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137AF" w:rsidRDefault="00D468DC" w14:paraId="4D6D755A" w14:textId="2327CCE4">
      <w:pPr>
        <w:spacing w:after="157" w:line="259" w:lineRule="auto"/>
        <w:ind w:left="60" w:firstLine="0"/>
        <w:jc w:val="center"/>
      </w:pPr>
      <w:r>
        <w:rPr>
          <w:b/>
        </w:rPr>
        <w:t xml:space="preserve"> </w:t>
      </w:r>
    </w:p>
    <w:p w:rsidR="006137AF" w:rsidRDefault="007B0C14" w14:paraId="7B3BE924" w14:textId="77777777">
      <w:pPr>
        <w:spacing w:after="157" w:line="259" w:lineRule="auto"/>
        <w:ind w:left="60" w:firstLine="0"/>
        <w:jc w:val="center"/>
      </w:pPr>
      <w:r>
        <w:rPr>
          <w:b/>
        </w:rPr>
        <w:t xml:space="preserve"> </w:t>
      </w:r>
    </w:p>
    <w:p w:rsidR="006137AF" w:rsidRDefault="00D75006" w14:paraId="446BF60D" w14:textId="713F70A9">
      <w:pPr>
        <w:spacing w:after="0" w:line="259" w:lineRule="auto"/>
        <w:ind w:left="0" w:right="2029" w:firstLine="0"/>
        <w:jc w:val="left"/>
      </w:pPr>
      <w:r w:rsidRPr="003D3924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3F0CEC6" wp14:editId="29D1ED0C">
            <wp:simplePos x="0" y="0"/>
            <wp:positionH relativeFrom="margin">
              <wp:align>center</wp:align>
            </wp:positionH>
            <wp:positionV relativeFrom="paragraph">
              <wp:posOffset>9584</wp:posOffset>
            </wp:positionV>
            <wp:extent cx="4943475" cy="3714750"/>
            <wp:effectExtent l="0" t="0" r="9525" b="0"/>
            <wp:wrapNone/>
            <wp:docPr id="365760594" name="Afbeelding 9" descr="Afbeelding met tekst, Graphics, Lettertype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Graphics, Lettertype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71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6137AF" w:rsidRDefault="007B0C14" w14:paraId="7CCB20D1" w14:textId="72410317">
      <w:pPr>
        <w:tabs>
          <w:tab w:val="center" w:pos="4683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</w:p>
    <w:p w:rsidR="00D468DC" w:rsidRDefault="00D468DC" w14:paraId="4F4A8727" w14:textId="106C295C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24B1A7DD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5B061AB5" w14:textId="36FADD7F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45FD5F01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4047DA6B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66B9D0DE" w14:textId="68578BCA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5CA5C21A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Pr="003D3924" w:rsidR="00D75006" w:rsidP="00D75006" w:rsidRDefault="00D75006" w14:paraId="0C541B08" w14:textId="77777777">
      <w:pPr>
        <w:rPr>
          <w:noProof/>
          <w:sz w:val="20"/>
          <w:szCs w:val="20"/>
        </w:rPr>
      </w:pPr>
    </w:p>
    <w:p w:rsidRPr="003D3924" w:rsidR="00D75006" w:rsidP="00D75006" w:rsidRDefault="00D75006" w14:paraId="119DB9CE" w14:textId="59867166">
      <w:pPr>
        <w:rPr>
          <w:noProof/>
          <w:sz w:val="20"/>
          <w:szCs w:val="20"/>
        </w:rPr>
      </w:pPr>
    </w:p>
    <w:p w:rsidRPr="003D3924" w:rsidR="00D75006" w:rsidP="00D75006" w:rsidRDefault="00D75006" w14:paraId="6AEDDAA4" w14:textId="77777777">
      <w:pPr>
        <w:rPr>
          <w:noProof/>
          <w:sz w:val="20"/>
          <w:szCs w:val="20"/>
        </w:rPr>
      </w:pPr>
    </w:p>
    <w:p w:rsidRPr="003D3924" w:rsidR="00D75006" w:rsidP="00D75006" w:rsidRDefault="00D75006" w14:paraId="41E9B85E" w14:textId="77777777">
      <w:pPr>
        <w:rPr>
          <w:noProof/>
          <w:sz w:val="20"/>
          <w:szCs w:val="20"/>
        </w:rPr>
      </w:pPr>
    </w:p>
    <w:p w:rsidRPr="003D3924" w:rsidR="00D75006" w:rsidP="00D75006" w:rsidRDefault="00D75006" w14:paraId="3E52D27A" w14:textId="243DCEE6">
      <w:pPr>
        <w:rPr>
          <w:noProof/>
          <w:sz w:val="20"/>
          <w:szCs w:val="20"/>
        </w:rPr>
      </w:pPr>
    </w:p>
    <w:p w:rsidRPr="003D3924" w:rsidR="00D75006" w:rsidP="00D75006" w:rsidRDefault="00D75006" w14:paraId="0A61747B" w14:textId="77777777">
      <w:pPr>
        <w:rPr>
          <w:noProof/>
          <w:sz w:val="20"/>
          <w:szCs w:val="20"/>
        </w:rPr>
      </w:pPr>
    </w:p>
    <w:p w:rsidRPr="003D3924" w:rsidR="00D75006" w:rsidP="00D75006" w:rsidRDefault="00D75006" w14:paraId="57BE4436" w14:textId="77777777">
      <w:pPr>
        <w:rPr>
          <w:noProof/>
          <w:sz w:val="20"/>
          <w:szCs w:val="20"/>
        </w:rPr>
      </w:pPr>
    </w:p>
    <w:p w:rsidRPr="003D3924" w:rsidR="00D75006" w:rsidP="00D75006" w:rsidRDefault="00D75006" w14:paraId="394BA7EE" w14:textId="77777777">
      <w:pPr>
        <w:rPr>
          <w:noProof/>
          <w:sz w:val="20"/>
          <w:szCs w:val="20"/>
        </w:rPr>
      </w:pPr>
    </w:p>
    <w:p w:rsidRPr="003D3924" w:rsidR="00D75006" w:rsidP="00D75006" w:rsidRDefault="00D75006" w14:paraId="267626E9" w14:textId="77777777">
      <w:pPr>
        <w:rPr>
          <w:noProof/>
          <w:sz w:val="20"/>
          <w:szCs w:val="20"/>
        </w:rPr>
      </w:pPr>
    </w:p>
    <w:p w:rsidRPr="003D3924" w:rsidR="00D75006" w:rsidP="00D75006" w:rsidRDefault="00D75006" w14:paraId="1DBF7D22" w14:textId="77777777">
      <w:pPr>
        <w:rPr>
          <w:noProof/>
          <w:sz w:val="20"/>
          <w:szCs w:val="20"/>
        </w:rPr>
      </w:pPr>
    </w:p>
    <w:p w:rsidRPr="003D3924" w:rsidR="00D75006" w:rsidP="00D75006" w:rsidRDefault="00D75006" w14:paraId="56303593" w14:textId="77777777">
      <w:pPr>
        <w:rPr>
          <w:noProof/>
          <w:sz w:val="20"/>
          <w:szCs w:val="20"/>
        </w:rPr>
      </w:pPr>
    </w:p>
    <w:p w:rsidRPr="003D3924" w:rsidR="00D75006" w:rsidP="00D75006" w:rsidRDefault="00D75006" w14:paraId="12843966" w14:textId="426AEFDA">
      <w:pPr>
        <w:rPr>
          <w:noProof/>
          <w:sz w:val="20"/>
          <w:szCs w:val="20"/>
        </w:rPr>
      </w:pPr>
    </w:p>
    <w:p w:rsidRPr="00D75006" w:rsidR="00D75006" w:rsidP="00D75006" w:rsidRDefault="00D75006" w14:paraId="09B9259F" w14:textId="757F9D54">
      <w:pPr>
        <w:rPr>
          <w:sz w:val="24"/>
          <w:szCs w:val="24"/>
        </w:rPr>
      </w:pPr>
    </w:p>
    <w:p w:rsidRPr="00D75006" w:rsidR="00D468DC" w:rsidP="00636F63" w:rsidRDefault="00D75006" w14:paraId="4C533B36" w14:textId="3B0A937E">
      <w:pPr>
        <w:jc w:val="center"/>
        <w:rPr>
          <w:sz w:val="24"/>
          <w:szCs w:val="24"/>
        </w:rPr>
      </w:pPr>
      <w:r w:rsidRPr="00D75006">
        <w:rPr>
          <w:b/>
          <w:bCs/>
          <w:sz w:val="24"/>
          <w:szCs w:val="24"/>
        </w:rPr>
        <w:t>Europese openbare aanbesteding</w:t>
      </w:r>
      <w:r w:rsidR="00636F63">
        <w:rPr>
          <w:b/>
          <w:bCs/>
          <w:sz w:val="24"/>
          <w:szCs w:val="24"/>
        </w:rPr>
        <w:br/>
      </w:r>
      <w:r w:rsidR="00636F63">
        <w:rPr>
          <w:b/>
          <w:bCs/>
          <w:sz w:val="24"/>
          <w:szCs w:val="24"/>
        </w:rPr>
        <w:br/>
      </w:r>
      <w:r w:rsidRPr="002721B4" w:rsidR="00967439">
        <w:rPr>
          <w:sz w:val="24"/>
        </w:rPr>
        <w:t>Werk-naar-Werk, 2e Spoortrajecten en Arbeidsmobiliteit</w:t>
      </w:r>
      <w:r w:rsidR="00636F63">
        <w:rPr>
          <w:sz w:val="24"/>
        </w:rPr>
        <w:br/>
      </w:r>
      <w:r w:rsidR="00636F63">
        <w:rPr>
          <w:sz w:val="24"/>
        </w:rPr>
        <w:br/>
      </w:r>
      <w:r>
        <w:rPr>
          <w:sz w:val="24"/>
          <w:szCs w:val="24"/>
        </w:rPr>
        <w:t xml:space="preserve">Bijlage </w:t>
      </w:r>
      <w:r w:rsidR="00D86D58">
        <w:rPr>
          <w:sz w:val="24"/>
          <w:szCs w:val="24"/>
        </w:rPr>
        <w:t>5</w:t>
      </w:r>
      <w:r>
        <w:rPr>
          <w:sz w:val="24"/>
          <w:szCs w:val="24"/>
        </w:rPr>
        <w:t xml:space="preserve"> - Referentieverklaring</w:t>
      </w:r>
    </w:p>
    <w:p w:rsidRPr="00D75006" w:rsidR="00D468DC" w:rsidRDefault="00D468DC" w14:paraId="727F3923" w14:textId="77777777">
      <w:pPr>
        <w:tabs>
          <w:tab w:val="center" w:pos="4683"/>
        </w:tabs>
        <w:spacing w:after="0" w:line="259" w:lineRule="auto"/>
        <w:ind w:left="0" w:firstLine="0"/>
        <w:jc w:val="left"/>
        <w:rPr>
          <w:sz w:val="24"/>
          <w:szCs w:val="24"/>
        </w:rPr>
      </w:pPr>
    </w:p>
    <w:p w:rsidRPr="00D75006" w:rsidR="00D468DC" w:rsidRDefault="00D468DC" w14:paraId="00BB0796" w14:textId="77777777">
      <w:pPr>
        <w:tabs>
          <w:tab w:val="center" w:pos="4683"/>
        </w:tabs>
        <w:spacing w:after="0" w:line="259" w:lineRule="auto"/>
        <w:ind w:left="0" w:firstLine="0"/>
        <w:jc w:val="left"/>
        <w:rPr>
          <w:sz w:val="24"/>
          <w:szCs w:val="24"/>
        </w:rPr>
      </w:pPr>
    </w:p>
    <w:p w:rsidRPr="00D75006" w:rsidR="00D468DC" w:rsidRDefault="00D468DC" w14:paraId="1020AE78" w14:textId="77777777">
      <w:pPr>
        <w:tabs>
          <w:tab w:val="center" w:pos="4683"/>
        </w:tabs>
        <w:spacing w:after="0" w:line="259" w:lineRule="auto"/>
        <w:ind w:left="0" w:firstLine="0"/>
        <w:jc w:val="left"/>
        <w:rPr>
          <w:sz w:val="24"/>
          <w:szCs w:val="24"/>
        </w:rPr>
      </w:pPr>
    </w:p>
    <w:p w:rsidR="00D468DC" w:rsidRDefault="00D468DC" w14:paraId="1EA2ACE8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06D790D4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0603D9D7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1DE6F66A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468DC" w:rsidRDefault="00D468DC" w14:paraId="3BD5AEA4" w14:textId="77777777">
      <w:pPr>
        <w:tabs>
          <w:tab w:val="center" w:pos="4683"/>
        </w:tabs>
        <w:spacing w:after="0" w:line="259" w:lineRule="auto"/>
        <w:ind w:left="0" w:firstLine="0"/>
        <w:jc w:val="left"/>
      </w:pPr>
    </w:p>
    <w:p w:rsidR="00DE6721" w:rsidP="00D75006" w:rsidRDefault="00DE6721" w14:paraId="3A287C5E" w14:textId="77777777">
      <w:pPr>
        <w:ind w:left="0" w:firstLine="0"/>
        <w:jc w:val="left"/>
      </w:pPr>
    </w:p>
    <w:p w:rsidRPr="00DE6721" w:rsidR="00DE6721" w:rsidP="00DE6721" w:rsidRDefault="00DE6721" w14:paraId="02B162C5" w14:textId="77777777">
      <w:pPr>
        <w:jc w:val="left"/>
        <w:rPr>
          <w:sz w:val="20"/>
          <w:szCs w:val="20"/>
        </w:rPr>
      </w:pPr>
    </w:p>
    <w:p w:rsidRPr="00DE6721" w:rsidR="00DE6721" w:rsidP="00DE6721" w:rsidRDefault="00DE6721" w14:paraId="6EEB39A0" w14:textId="77777777">
      <w:pPr>
        <w:jc w:val="left"/>
        <w:rPr>
          <w:sz w:val="20"/>
          <w:szCs w:val="20"/>
        </w:rPr>
      </w:pPr>
    </w:p>
    <w:p w:rsidR="00D75006" w:rsidP="00D75006" w:rsidRDefault="00D75006" w14:paraId="357750F3" w14:textId="77777777">
      <w:pPr>
        <w:jc w:val="left"/>
        <w:rPr>
          <w:sz w:val="20"/>
          <w:szCs w:val="20"/>
        </w:rPr>
      </w:pPr>
    </w:p>
    <w:p w:rsidR="00D75006" w:rsidP="00D75006" w:rsidRDefault="00D75006" w14:paraId="08BC4364" w14:textId="77777777">
      <w:pPr>
        <w:jc w:val="left"/>
        <w:rPr>
          <w:sz w:val="20"/>
          <w:szCs w:val="20"/>
        </w:rPr>
      </w:pPr>
    </w:p>
    <w:p w:rsidR="00967439" w:rsidP="00967439" w:rsidRDefault="007B0C14" w14:paraId="0EFF3F17" w14:textId="77777777">
      <w:pPr>
        <w:spacing w:after="0" w:line="259" w:lineRule="auto"/>
        <w:ind w:left="0" w:firstLine="0"/>
        <w:jc w:val="left"/>
        <w:rPr>
          <w:noProof/>
          <w:sz w:val="20"/>
          <w:szCs w:val="20"/>
        </w:rPr>
      </w:pPr>
      <w:r w:rsidRPr="00DE6721">
        <w:rPr>
          <w:sz w:val="20"/>
          <w:szCs w:val="20"/>
        </w:rPr>
        <w:t xml:space="preserve">Naam </w:t>
      </w:r>
      <w:r w:rsidR="009976C2">
        <w:rPr>
          <w:sz w:val="20"/>
          <w:szCs w:val="20"/>
        </w:rPr>
        <w:t>I</w:t>
      </w:r>
      <w:r w:rsidRPr="00DE6721">
        <w:rPr>
          <w:sz w:val="20"/>
          <w:szCs w:val="20"/>
        </w:rPr>
        <w:t xml:space="preserve">nschrijver: &lt;invullen&gt; </w:t>
      </w:r>
      <w:r w:rsidRPr="00DE6721" w:rsidR="00D64DA5">
        <w:rPr>
          <w:sz w:val="20"/>
          <w:szCs w:val="20"/>
        </w:rPr>
        <w:br/>
      </w:r>
      <w:r w:rsidRPr="00DE6721" w:rsidR="00D64DA5">
        <w:rPr>
          <w:sz w:val="20"/>
          <w:szCs w:val="20"/>
        </w:rPr>
        <w:t>Datum: &lt;invullen&gt;</w:t>
      </w:r>
      <w:r w:rsidR="00967439">
        <w:rPr>
          <w:sz w:val="20"/>
          <w:szCs w:val="20"/>
        </w:rPr>
        <w:br/>
      </w:r>
      <w:r w:rsidRPr="00D64DA5" w:rsidR="00967439">
        <w:rPr>
          <w:sz w:val="20"/>
          <w:szCs w:val="20"/>
        </w:rPr>
        <w:t xml:space="preserve">Kenmerk: </w:t>
      </w:r>
      <w:r w:rsidR="00967439">
        <w:rPr>
          <w:noProof/>
          <w:sz w:val="20"/>
          <w:szCs w:val="20"/>
        </w:rPr>
        <w:t>HRMOFGV/2025</w:t>
      </w:r>
    </w:p>
    <w:p w:rsidR="006137AF" w:rsidP="00D75006" w:rsidRDefault="006137AF" w14:paraId="72AF7424" w14:textId="7124077B">
      <w:pPr>
        <w:jc w:val="left"/>
        <w:rPr>
          <w:sz w:val="20"/>
          <w:szCs w:val="20"/>
        </w:rPr>
      </w:pPr>
    </w:p>
    <w:p w:rsidR="00967439" w:rsidP="00D75006" w:rsidRDefault="00967439" w14:paraId="31BB6771" w14:textId="77777777">
      <w:pPr>
        <w:jc w:val="left"/>
        <w:rPr>
          <w:sz w:val="20"/>
          <w:szCs w:val="20"/>
        </w:rPr>
      </w:pPr>
    </w:p>
    <w:p w:rsidRPr="00DE6721" w:rsidR="00967439" w:rsidP="00D75006" w:rsidRDefault="00967439" w14:paraId="1DE5C5C6" w14:textId="77777777">
      <w:pPr>
        <w:jc w:val="left"/>
        <w:rPr>
          <w:sz w:val="20"/>
          <w:szCs w:val="20"/>
        </w:rPr>
      </w:pPr>
    </w:p>
    <w:p w:rsidRPr="00D75006" w:rsidR="00D75006" w:rsidP="00D75006" w:rsidRDefault="00D75006" w14:paraId="154D8425" w14:textId="35A4027B">
      <w:pPr>
        <w:pStyle w:val="Geenafstand"/>
        <w:jc w:val="left"/>
        <w:rPr>
          <w:sz w:val="20"/>
          <w:szCs w:val="20"/>
        </w:rPr>
      </w:pPr>
      <w:r w:rsidRPr="778AE7D7" w:rsidR="00D75006">
        <w:rPr>
          <w:sz w:val="20"/>
          <w:szCs w:val="20"/>
        </w:rPr>
        <w:t xml:space="preserve">Inschrijver moet aantoonbare ervaring met betrekking tot een soortgelijke opdracht. Aan deze voorwaarden wordt voldaan indien Inschrijver kan aantonen dat hij de afgelopen </w:t>
      </w:r>
      <w:r w:rsidRPr="778AE7D7" w:rsidR="006E3EE2">
        <w:rPr>
          <w:sz w:val="20"/>
          <w:szCs w:val="20"/>
        </w:rPr>
        <w:t>drie</w:t>
      </w:r>
      <w:r w:rsidRPr="778AE7D7" w:rsidR="00D75006">
        <w:rPr>
          <w:sz w:val="20"/>
          <w:szCs w:val="20"/>
        </w:rPr>
        <w:t xml:space="preserve"> (</w:t>
      </w:r>
      <w:r w:rsidRPr="778AE7D7" w:rsidR="006E3EE2">
        <w:rPr>
          <w:sz w:val="20"/>
          <w:szCs w:val="20"/>
        </w:rPr>
        <w:t>3</w:t>
      </w:r>
      <w:r w:rsidRPr="778AE7D7" w:rsidR="00D75006">
        <w:rPr>
          <w:sz w:val="20"/>
          <w:szCs w:val="20"/>
        </w:rPr>
        <w:t>) jaar een soortgelijke opdracht heeft verricht</w:t>
      </w:r>
      <w:r w:rsidRPr="778AE7D7" w:rsidR="00D75006">
        <w:rPr>
          <w:sz w:val="20"/>
          <w:szCs w:val="20"/>
        </w:rPr>
        <w:t xml:space="preserve">. Inschrijver toont dit aan </w:t>
      </w:r>
      <w:r w:rsidRPr="778AE7D7" w:rsidR="00D75006">
        <w:rPr>
          <w:sz w:val="20"/>
          <w:szCs w:val="20"/>
        </w:rPr>
        <w:t>middels</w:t>
      </w:r>
      <w:r w:rsidRPr="778AE7D7" w:rsidR="00D75006">
        <w:rPr>
          <w:sz w:val="20"/>
          <w:szCs w:val="20"/>
        </w:rPr>
        <w:t xml:space="preserve"> </w:t>
      </w:r>
      <w:r w:rsidRPr="778AE7D7" w:rsidR="00D75006">
        <w:rPr>
          <w:sz w:val="20"/>
          <w:szCs w:val="20"/>
        </w:rPr>
        <w:t xml:space="preserve">het invullen van </w:t>
      </w:r>
      <w:r w:rsidRPr="778AE7D7" w:rsidR="00D95899">
        <w:rPr>
          <w:sz w:val="20"/>
          <w:szCs w:val="20"/>
        </w:rPr>
        <w:t xml:space="preserve">de voorliggende </w:t>
      </w:r>
      <w:r w:rsidRPr="778AE7D7" w:rsidR="00DC094A">
        <w:rPr>
          <w:sz w:val="20"/>
          <w:szCs w:val="20"/>
        </w:rPr>
        <w:t>r</w:t>
      </w:r>
      <w:r w:rsidRPr="778AE7D7" w:rsidR="00D75006">
        <w:rPr>
          <w:sz w:val="20"/>
          <w:szCs w:val="20"/>
        </w:rPr>
        <w:t>eferentieverklaring</w:t>
      </w:r>
      <w:r w:rsidRPr="778AE7D7" w:rsidR="00D75006">
        <w:rPr>
          <w:sz w:val="20"/>
          <w:szCs w:val="20"/>
        </w:rPr>
        <w:t xml:space="preserve">. </w:t>
      </w:r>
      <w:r>
        <w:br/>
      </w:r>
      <w:r w:rsidRPr="778AE7D7" w:rsidR="00D75006">
        <w:rPr>
          <w:sz w:val="20"/>
          <w:szCs w:val="20"/>
        </w:rPr>
        <w:t xml:space="preserve"> </w:t>
      </w:r>
    </w:p>
    <w:p w:rsidR="00D75006" w:rsidP="00D75006" w:rsidRDefault="00D75006" w14:paraId="59D34499" w14:textId="77777777">
      <w:pPr>
        <w:pStyle w:val="Geenafstand"/>
        <w:jc w:val="left"/>
        <w:rPr>
          <w:sz w:val="20"/>
          <w:szCs w:val="20"/>
        </w:rPr>
      </w:pPr>
      <w:r w:rsidRPr="00D75006">
        <w:rPr>
          <w:sz w:val="20"/>
          <w:szCs w:val="20"/>
        </w:rPr>
        <w:t xml:space="preserve">Daarnaast zijn de volgende voorwaarden van toepassing:  </w:t>
      </w:r>
    </w:p>
    <w:p w:rsidR="00D75006" w:rsidP="00D75006" w:rsidRDefault="00D75006" w14:paraId="15D6D504" w14:textId="77777777">
      <w:pPr>
        <w:pStyle w:val="Geenafstand"/>
        <w:jc w:val="left"/>
        <w:rPr>
          <w:sz w:val="20"/>
          <w:szCs w:val="20"/>
        </w:rPr>
      </w:pPr>
    </w:p>
    <w:p w:rsidR="007C51FA" w:rsidP="00D75006" w:rsidRDefault="007C51FA" w14:paraId="6712C80A" w14:textId="1AA1E1BD">
      <w:pPr>
        <w:pStyle w:val="Geenafstand"/>
        <w:numPr>
          <w:ilvl w:val="0"/>
          <w:numId w:val="5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De </w:t>
      </w:r>
      <w:r w:rsidR="00967439">
        <w:rPr>
          <w:sz w:val="20"/>
          <w:szCs w:val="20"/>
        </w:rPr>
        <w:t>r</w:t>
      </w:r>
      <w:r>
        <w:rPr>
          <w:sz w:val="20"/>
          <w:szCs w:val="20"/>
        </w:rPr>
        <w:t xml:space="preserve">eferentieverklaring </w:t>
      </w:r>
      <w:r w:rsidR="007B2B24">
        <w:rPr>
          <w:sz w:val="20"/>
          <w:szCs w:val="20"/>
        </w:rPr>
        <w:t xml:space="preserve">maakt onderdeel uit van de </w:t>
      </w:r>
      <w:r w:rsidR="000334DE">
        <w:rPr>
          <w:sz w:val="20"/>
          <w:szCs w:val="20"/>
        </w:rPr>
        <w:t xml:space="preserve">af te sluiten </w:t>
      </w:r>
      <w:r w:rsidR="00DC094A">
        <w:rPr>
          <w:sz w:val="20"/>
          <w:szCs w:val="20"/>
        </w:rPr>
        <w:t>Raamo</w:t>
      </w:r>
      <w:r w:rsidR="007B2B24">
        <w:rPr>
          <w:sz w:val="20"/>
          <w:szCs w:val="20"/>
        </w:rPr>
        <w:t>vereenkomst.</w:t>
      </w:r>
    </w:p>
    <w:p w:rsidR="00D75006" w:rsidP="00D75006" w:rsidRDefault="00D75006" w14:paraId="00EB12F3" w14:textId="5AF168F0">
      <w:pPr>
        <w:pStyle w:val="Geenafstand"/>
        <w:numPr>
          <w:ilvl w:val="0"/>
          <w:numId w:val="5"/>
        </w:numPr>
        <w:jc w:val="left"/>
        <w:rPr>
          <w:sz w:val="20"/>
          <w:szCs w:val="20"/>
        </w:rPr>
      </w:pPr>
      <w:r w:rsidRPr="00D75006">
        <w:rPr>
          <w:sz w:val="20"/>
          <w:szCs w:val="20"/>
        </w:rPr>
        <w:t xml:space="preserve">De </w:t>
      </w:r>
      <w:r w:rsidR="00DC094A">
        <w:rPr>
          <w:sz w:val="20"/>
          <w:szCs w:val="20"/>
        </w:rPr>
        <w:t>r</w:t>
      </w:r>
      <w:r w:rsidRPr="00D75006">
        <w:rPr>
          <w:sz w:val="20"/>
          <w:szCs w:val="20"/>
        </w:rPr>
        <w:t>eferentieverklaring dient door de Inschrijver ondertekend te worden.</w:t>
      </w:r>
    </w:p>
    <w:p w:rsidR="00D75006" w:rsidP="00D75006" w:rsidRDefault="00D75006" w14:paraId="45F8A6D1" w14:textId="77777777">
      <w:pPr>
        <w:pStyle w:val="Geenafstand"/>
        <w:numPr>
          <w:ilvl w:val="0"/>
          <w:numId w:val="5"/>
        </w:numPr>
        <w:jc w:val="left"/>
        <w:rPr>
          <w:sz w:val="20"/>
          <w:szCs w:val="20"/>
        </w:rPr>
      </w:pPr>
      <w:r w:rsidRPr="00D75006">
        <w:rPr>
          <w:sz w:val="20"/>
          <w:szCs w:val="20"/>
        </w:rPr>
        <w:t xml:space="preserve">De dienstverlening aan de referenten dient naar tevredenheid van betreffende Opdrachtgever te zijn uitgevoerd. </w:t>
      </w:r>
    </w:p>
    <w:p w:rsidR="00D75006" w:rsidP="00D75006" w:rsidRDefault="00D75006" w14:paraId="3D8C4FB7" w14:textId="56278A65">
      <w:pPr>
        <w:pStyle w:val="Geenafstand"/>
        <w:numPr>
          <w:ilvl w:val="0"/>
          <w:numId w:val="5"/>
        </w:numPr>
        <w:jc w:val="left"/>
        <w:rPr>
          <w:sz w:val="20"/>
          <w:szCs w:val="20"/>
        </w:rPr>
      </w:pPr>
      <w:r w:rsidRPr="00D75006">
        <w:rPr>
          <w:sz w:val="20"/>
          <w:szCs w:val="20"/>
        </w:rPr>
        <w:t xml:space="preserve">De Inschrijver verleent toestemming aan de Aanbestedende </w:t>
      </w:r>
      <w:r w:rsidR="006B7C0A">
        <w:rPr>
          <w:sz w:val="20"/>
          <w:szCs w:val="20"/>
        </w:rPr>
        <w:t>d</w:t>
      </w:r>
      <w:r w:rsidRPr="00D75006">
        <w:rPr>
          <w:sz w:val="20"/>
          <w:szCs w:val="20"/>
        </w:rPr>
        <w:t xml:space="preserve">ienst tot het informeren bij de betreffende referent, zonder tussenkomst van de Inschrijver.  </w:t>
      </w:r>
    </w:p>
    <w:p w:rsidRPr="00D75006" w:rsidR="00DE6721" w:rsidP="00D75006" w:rsidRDefault="00D75006" w14:paraId="45F9F837" w14:textId="2658F3C3">
      <w:pPr>
        <w:pStyle w:val="Geenafstand"/>
        <w:numPr>
          <w:ilvl w:val="0"/>
          <w:numId w:val="5"/>
        </w:numPr>
        <w:jc w:val="left"/>
        <w:rPr>
          <w:sz w:val="20"/>
          <w:szCs w:val="20"/>
        </w:rPr>
      </w:pPr>
      <w:r w:rsidRPr="00D75006">
        <w:rPr>
          <w:sz w:val="20"/>
          <w:szCs w:val="20"/>
        </w:rPr>
        <w:t xml:space="preserve">In de referentieomschrijving moet de aard, de omvang en status van de referentieopdrachten duidelijk worden beschreven. </w:t>
      </w:r>
      <w:r w:rsidRPr="00D75006" w:rsidR="00DE6721">
        <w:rPr>
          <w:sz w:val="20"/>
          <w:szCs w:val="20"/>
        </w:rPr>
        <w:br/>
      </w:r>
    </w:p>
    <w:tbl>
      <w:tblPr>
        <w:tblStyle w:val="TableGrid"/>
        <w:tblW w:w="9658" w:type="dxa"/>
        <w:tblInd w:w="7" w:type="dxa"/>
        <w:tblCellMar>
          <w:top w:w="43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2324"/>
        <w:gridCol w:w="2237"/>
        <w:gridCol w:w="2246"/>
        <w:gridCol w:w="2851"/>
      </w:tblGrid>
      <w:tr w:rsidRPr="00DE6721" w:rsidR="00DE6721" w:rsidTr="13F92E90" w14:paraId="5BE7C444" w14:textId="77777777">
        <w:trPr>
          <w:trHeight w:val="707"/>
        </w:trPr>
        <w:tc>
          <w:tcPr>
            <w:tcW w:w="24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/>
          </w:tcPr>
          <w:p w:rsidRPr="00DE6721" w:rsidR="00DE6721" w:rsidP="00BC4311" w:rsidRDefault="00DE6721" w14:paraId="21B424BB" w14:textId="77777777">
            <w:pPr>
              <w:spacing w:after="0" w:line="259" w:lineRule="auto"/>
              <w:ind w:left="1" w:firstLine="0"/>
              <w:jc w:val="left"/>
              <w:rPr>
                <w:b/>
                <w:bCs/>
                <w:sz w:val="20"/>
                <w:szCs w:val="20"/>
              </w:rPr>
            </w:pPr>
            <w:r w:rsidRPr="00DE6721">
              <w:rPr>
                <w:b/>
                <w:bCs/>
                <w:color w:val="FFFFFF"/>
                <w:sz w:val="20"/>
                <w:szCs w:val="20"/>
              </w:rPr>
              <w:t xml:space="preserve">Naam opdrachtgever  </w:t>
            </w:r>
          </w:p>
          <w:p w:rsidRPr="00DE6721" w:rsidR="00DE6721" w:rsidP="00BC4311" w:rsidRDefault="00DE6721" w14:paraId="16F1F01B" w14:textId="77777777">
            <w:pPr>
              <w:spacing w:after="0" w:line="259" w:lineRule="auto"/>
              <w:ind w:left="1" w:firstLine="0"/>
              <w:jc w:val="left"/>
              <w:rPr>
                <w:b/>
                <w:bCs/>
                <w:sz w:val="20"/>
                <w:szCs w:val="20"/>
              </w:rPr>
            </w:pPr>
            <w:r w:rsidRPr="00DE6721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/>
          </w:tcPr>
          <w:p w:rsidRPr="00DE6721" w:rsidR="00DE6721" w:rsidP="00BC4311" w:rsidRDefault="00DE6721" w14:paraId="5A94EAF0" w14:textId="77777777">
            <w:pPr>
              <w:spacing w:after="0" w:line="259" w:lineRule="auto"/>
              <w:ind w:left="1" w:firstLine="0"/>
              <w:jc w:val="left"/>
              <w:rPr>
                <w:b/>
                <w:bCs/>
                <w:sz w:val="20"/>
                <w:szCs w:val="20"/>
              </w:rPr>
            </w:pPr>
            <w:r w:rsidRPr="00DE6721">
              <w:rPr>
                <w:b/>
                <w:bCs/>
                <w:color w:val="FFFFFF"/>
                <w:sz w:val="20"/>
                <w:szCs w:val="20"/>
              </w:rPr>
              <w:t xml:space="preserve">Waarde Opdracht </w:t>
            </w:r>
          </w:p>
        </w:tc>
        <w:tc>
          <w:tcPr>
            <w:tcW w:w="23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/>
          </w:tcPr>
          <w:p w:rsidRPr="00DE6721" w:rsidR="00DE6721" w:rsidP="00BC4311" w:rsidRDefault="00DE6721" w14:paraId="1E05DCB2" w14:textId="77777777">
            <w:pPr>
              <w:spacing w:after="0" w:line="259" w:lineRule="auto"/>
              <w:ind w:left="2" w:firstLine="0"/>
              <w:jc w:val="left"/>
              <w:rPr>
                <w:b/>
                <w:bCs/>
                <w:sz w:val="20"/>
                <w:szCs w:val="20"/>
              </w:rPr>
            </w:pPr>
            <w:r w:rsidRPr="00DE6721">
              <w:rPr>
                <w:b/>
                <w:bCs/>
                <w:color w:val="FFFFFF"/>
                <w:sz w:val="20"/>
                <w:szCs w:val="20"/>
              </w:rPr>
              <w:t xml:space="preserve">Periode van uitvoering </w:t>
            </w:r>
          </w:p>
        </w:tc>
        <w:tc>
          <w:tcPr>
            <w:tcW w:w="24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002060"/>
            <w:tcMar/>
          </w:tcPr>
          <w:p w:rsidRPr="00DE6721" w:rsidR="00DE6721" w:rsidP="00BC4311" w:rsidRDefault="00DE6721" w14:paraId="61F05488" w14:textId="77777777">
            <w:pPr>
              <w:spacing w:after="0" w:line="259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DE6721">
              <w:rPr>
                <w:b/>
                <w:bCs/>
                <w:color w:val="FFFFFF"/>
                <w:sz w:val="20"/>
                <w:szCs w:val="20"/>
              </w:rPr>
              <w:t xml:space="preserve">Referentieomschrijving (aard, omvang en status van de opdracht) </w:t>
            </w:r>
          </w:p>
        </w:tc>
      </w:tr>
      <w:tr w:rsidRPr="00DE6721" w:rsidR="00DE6721" w:rsidTr="13F92E90" w14:paraId="6211D416" w14:textId="77777777">
        <w:trPr>
          <w:trHeight w:val="555"/>
        </w:trPr>
        <w:tc>
          <w:tcPr>
            <w:tcW w:w="24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DE6721" w14:paraId="65613CE4" w14:textId="77777777">
            <w:pPr>
              <w:tabs>
                <w:tab w:val="center" w:pos="721"/>
              </w:tabs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DE6721">
              <w:rPr>
                <w:sz w:val="20"/>
                <w:szCs w:val="20"/>
              </w:rPr>
              <w:t>1.</w:t>
            </w:r>
            <w:r w:rsidRPr="00DE6721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0DE6721">
              <w:rPr>
                <w:rFonts w:ascii="Arial" w:hAnsi="Arial" w:eastAsia="Arial" w:cs="Arial"/>
                <w:sz w:val="20"/>
                <w:szCs w:val="20"/>
              </w:rPr>
              <w:tab/>
            </w:r>
            <w:r w:rsidRPr="00DE67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DE6721" w14:paraId="5E69EF03" w14:textId="77777777">
            <w:pPr>
              <w:spacing w:after="0" w:line="259" w:lineRule="auto"/>
              <w:ind w:left="1" w:firstLine="0"/>
              <w:jc w:val="left"/>
              <w:rPr>
                <w:sz w:val="20"/>
                <w:szCs w:val="20"/>
              </w:rPr>
            </w:pPr>
            <w:r w:rsidRPr="00DE67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DE6721" w14:paraId="21032D6B" w14:textId="77777777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DE67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DE6721" w14:paraId="11F227DB" w14:textId="77777777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DE6721">
              <w:rPr>
                <w:sz w:val="20"/>
                <w:szCs w:val="20"/>
              </w:rPr>
              <w:t xml:space="preserve"> </w:t>
            </w:r>
          </w:p>
          <w:p w:rsidRPr="00DE6721" w:rsidR="00DE6721" w:rsidP="00BC4311" w:rsidRDefault="00DE6721" w14:paraId="37012FBF" w14:textId="229559DA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DE6721">
              <w:rPr>
                <w:sz w:val="20"/>
                <w:szCs w:val="20"/>
              </w:rPr>
              <w:t xml:space="preserve"> </w:t>
            </w:r>
          </w:p>
          <w:p w:rsidRPr="00DE6721" w:rsidR="00DE6721" w:rsidP="00BC4311" w:rsidRDefault="00DE6721" w14:paraId="4391906C" w14:textId="77777777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DE6721">
              <w:rPr>
                <w:sz w:val="20"/>
                <w:szCs w:val="20"/>
              </w:rPr>
              <w:t xml:space="preserve"> </w:t>
            </w:r>
          </w:p>
          <w:p w:rsidRPr="00DE6721" w:rsidR="00DE6721" w:rsidP="00BC4311" w:rsidRDefault="00DE6721" w14:paraId="425E5780" w14:textId="77777777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DE6721">
              <w:rPr>
                <w:sz w:val="20"/>
                <w:szCs w:val="20"/>
              </w:rPr>
              <w:t xml:space="preserve"> </w:t>
            </w:r>
          </w:p>
          <w:p w:rsidRPr="00DE6721" w:rsidR="00DE6721" w:rsidP="00BC4311" w:rsidRDefault="00DE6721" w14:paraId="384FA24A" w14:textId="77777777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DE6721">
              <w:rPr>
                <w:sz w:val="20"/>
                <w:szCs w:val="20"/>
              </w:rPr>
              <w:t xml:space="preserve"> </w:t>
            </w:r>
          </w:p>
        </w:tc>
      </w:tr>
      <w:tr w:rsidRPr="00DE6721" w:rsidR="00DE6721" w:rsidTr="13F92E90" w14:paraId="643F3FBF" w14:textId="77777777">
        <w:trPr>
          <w:trHeight w:val="1309"/>
        </w:trPr>
        <w:tc>
          <w:tcPr>
            <w:tcW w:w="24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DE6721" w14:paraId="61023CB6" w14:textId="77777777">
            <w:pPr>
              <w:tabs>
                <w:tab w:val="center" w:pos="721"/>
              </w:tabs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DE6721">
              <w:rPr>
                <w:sz w:val="20"/>
                <w:szCs w:val="20"/>
              </w:rPr>
              <w:t>2.</w:t>
            </w:r>
            <w:r w:rsidRPr="00DE6721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0DE6721">
              <w:rPr>
                <w:rFonts w:ascii="Arial" w:hAnsi="Arial" w:eastAsia="Arial" w:cs="Arial"/>
                <w:sz w:val="20"/>
                <w:szCs w:val="20"/>
              </w:rPr>
              <w:tab/>
            </w:r>
            <w:r w:rsidRPr="00DE67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DE6721" w14:paraId="2DE00176" w14:textId="77777777">
            <w:pPr>
              <w:spacing w:after="0" w:line="259" w:lineRule="auto"/>
              <w:ind w:left="1" w:firstLine="0"/>
              <w:jc w:val="left"/>
              <w:rPr>
                <w:sz w:val="20"/>
                <w:szCs w:val="20"/>
              </w:rPr>
            </w:pPr>
            <w:r w:rsidRPr="00DE67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DE6721" w14:paraId="05A4E290" w14:textId="77777777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DE67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DE6721" w14:paraId="219467DC" w14:textId="77777777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DE6721">
              <w:rPr>
                <w:sz w:val="20"/>
                <w:szCs w:val="20"/>
              </w:rPr>
              <w:t xml:space="preserve"> </w:t>
            </w:r>
          </w:p>
          <w:p w:rsidRPr="00DE6721" w:rsidR="00DE6721" w:rsidP="00BC4311" w:rsidRDefault="00DE6721" w14:paraId="15320070" w14:textId="2C7589CC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DE6721">
              <w:rPr>
                <w:sz w:val="20"/>
                <w:szCs w:val="20"/>
              </w:rPr>
              <w:t xml:space="preserve">  </w:t>
            </w:r>
          </w:p>
          <w:p w:rsidRPr="00DE6721" w:rsidR="00DE6721" w:rsidP="00BC4311" w:rsidRDefault="00DE6721" w14:paraId="3A47817C" w14:textId="77777777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DE6721">
              <w:rPr>
                <w:sz w:val="20"/>
                <w:szCs w:val="20"/>
              </w:rPr>
              <w:t xml:space="preserve"> </w:t>
            </w:r>
          </w:p>
        </w:tc>
      </w:tr>
      <w:tr w:rsidRPr="00DE6721" w:rsidR="00DE6721" w:rsidTr="13F92E90" w14:paraId="7031EA08" w14:textId="77777777">
        <w:trPr>
          <w:trHeight w:val="1512"/>
        </w:trPr>
        <w:tc>
          <w:tcPr>
            <w:tcW w:w="24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C139CD" w14:paraId="1EEDF863" w14:textId="1F30CA4F">
            <w:pPr>
              <w:tabs>
                <w:tab w:val="center" w:pos="721"/>
              </w:tabs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DE6721" w14:paraId="2A5EACFB" w14:textId="77777777">
            <w:pPr>
              <w:spacing w:after="0" w:line="259" w:lineRule="auto"/>
              <w:ind w:left="1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DE6721" w14:paraId="0D1EE9CF" w14:textId="77777777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DE6721" w14:paraId="75FC6EC1" w14:textId="77777777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Pr="00DE6721" w:rsidR="00DE6721" w:rsidTr="13F92E90" w14:paraId="6B94159A" w14:textId="77777777">
        <w:trPr>
          <w:trHeight w:val="1365"/>
        </w:trPr>
        <w:tc>
          <w:tcPr>
            <w:tcW w:w="24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C139CD" w14:paraId="737EE04B" w14:textId="6065C1A6">
            <w:pPr>
              <w:tabs>
                <w:tab w:val="center" w:pos="721"/>
              </w:tabs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DE6721" w14:paraId="656F9F3F" w14:textId="77777777">
            <w:pPr>
              <w:spacing w:after="0" w:line="259" w:lineRule="auto"/>
              <w:ind w:left="1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DE6721" w14:paraId="063D136D" w14:textId="77777777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DE6721" w14:paraId="701EE069" w14:textId="77777777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Pr="00DE6721" w:rsidR="00DE6721" w:rsidTr="13F92E90" w14:paraId="409F8B70" w14:textId="77777777">
        <w:trPr>
          <w:trHeight w:val="1371"/>
        </w:trPr>
        <w:tc>
          <w:tcPr>
            <w:tcW w:w="24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C139CD" w14:paraId="2DC33178" w14:textId="43F117D3">
            <w:pPr>
              <w:tabs>
                <w:tab w:val="center" w:pos="721"/>
              </w:tabs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2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DE6721" w14:paraId="344D892F" w14:textId="77777777">
            <w:pPr>
              <w:spacing w:after="0" w:line="259" w:lineRule="auto"/>
              <w:ind w:left="1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DE6721" w14:paraId="1D949995" w14:textId="77777777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6721" w:rsidR="00DE6721" w:rsidP="00BC4311" w:rsidRDefault="00DE6721" w14:paraId="68D4A3DF" w14:textId="77777777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Pr="00DE6721" w:rsidR="00DE6721" w:rsidP="00DE6721" w:rsidRDefault="00DE6721" w14:paraId="697D6A16" w14:textId="77777777">
      <w:pPr>
        <w:spacing w:after="157" w:line="259" w:lineRule="auto"/>
        <w:ind w:left="0" w:firstLine="0"/>
        <w:jc w:val="left"/>
        <w:rPr>
          <w:sz w:val="20"/>
          <w:szCs w:val="20"/>
        </w:rPr>
      </w:pPr>
      <w:r w:rsidRPr="13F92E90" w:rsidR="00DE6721">
        <w:rPr>
          <w:sz w:val="20"/>
          <w:szCs w:val="20"/>
        </w:rPr>
        <w:t xml:space="preserve"> </w:t>
      </w:r>
    </w:p>
    <w:p w:rsidRPr="00C139CD" w:rsidR="00C139CD" w:rsidP="00C139CD" w:rsidRDefault="00C139CD" w14:paraId="1F227A65" w14:textId="22526585">
      <w:pPr>
        <w:jc w:val="left"/>
        <w:rPr>
          <w:rFonts w:cstheme="minorHAnsi"/>
          <w:sz w:val="20"/>
          <w:szCs w:val="20"/>
        </w:rPr>
      </w:pPr>
      <w:r w:rsidRPr="00C139CD">
        <w:rPr>
          <w:rFonts w:cstheme="minorHAnsi"/>
          <w:sz w:val="20"/>
          <w:szCs w:val="20"/>
        </w:rPr>
        <w:t xml:space="preserve">De referentieverklaring dient door de </w:t>
      </w:r>
      <w:r w:rsidR="00085C1F">
        <w:rPr>
          <w:rFonts w:cstheme="minorHAnsi"/>
          <w:sz w:val="20"/>
          <w:szCs w:val="20"/>
        </w:rPr>
        <w:t>I</w:t>
      </w:r>
      <w:r w:rsidRPr="00C139CD">
        <w:rPr>
          <w:rFonts w:cstheme="minorHAnsi"/>
          <w:sz w:val="20"/>
          <w:szCs w:val="20"/>
        </w:rPr>
        <w:t>nschrijver ondertekend te worden</w:t>
      </w:r>
      <w:r w:rsidR="006E48A1">
        <w:rPr>
          <w:rFonts w:cstheme="minorHAnsi"/>
          <w:sz w:val="20"/>
          <w:szCs w:val="20"/>
        </w:rPr>
        <w:t xml:space="preserve"> door middel van het invullen van onderstaand tabel</w:t>
      </w:r>
      <w:r w:rsidRPr="00C139CD">
        <w:rPr>
          <w:rFonts w:cstheme="minorHAnsi"/>
          <w:sz w:val="20"/>
          <w:szCs w:val="20"/>
        </w:rPr>
        <w:t>.</w:t>
      </w:r>
    </w:p>
    <w:p w:rsidRPr="00DE6721" w:rsidR="00DE6721" w:rsidP="00DE6721" w:rsidRDefault="00DE6721" w14:paraId="780A0AF0" w14:textId="77777777">
      <w:pPr>
        <w:spacing w:after="157" w:line="259" w:lineRule="auto"/>
        <w:ind w:left="0" w:firstLine="0"/>
        <w:jc w:val="left"/>
        <w:rPr>
          <w:sz w:val="20"/>
          <w:szCs w:val="20"/>
        </w:rPr>
      </w:pPr>
    </w:p>
    <w:tbl>
      <w:tblPr>
        <w:tblStyle w:val="Tabelraster"/>
        <w:tblW w:w="0" w:type="auto"/>
        <w:tblInd w:w="10" w:type="dxa"/>
        <w:tblLook w:val="04A0" w:firstRow="1" w:lastRow="0" w:firstColumn="1" w:lastColumn="0" w:noHBand="0" w:noVBand="1"/>
      </w:tblPr>
      <w:tblGrid>
        <w:gridCol w:w="4527"/>
        <w:gridCol w:w="4528"/>
      </w:tblGrid>
      <w:tr w:rsidR="00DE6721" w:rsidTr="778AE7D7" w14:paraId="5C31BC72" w14:textId="77777777">
        <w:tc>
          <w:tcPr>
            <w:tcW w:w="4532" w:type="dxa"/>
            <w:shd w:val="clear" w:color="auto" w:fill="002060"/>
            <w:tcMar/>
          </w:tcPr>
          <w:p w:rsidRPr="00D9390C" w:rsidR="00DE6721" w:rsidP="00BC4311" w:rsidRDefault="00DE6721" w14:paraId="70017FBB" w14:textId="77777777">
            <w:pPr>
              <w:ind w:left="0" w:firstLine="0"/>
              <w:jc w:val="left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9390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Rechtsgeldig vertegenwoordigd door:</w:t>
            </w:r>
          </w:p>
        </w:tc>
        <w:tc>
          <w:tcPr>
            <w:tcW w:w="4533" w:type="dxa"/>
            <w:shd w:val="clear" w:color="auto" w:fill="002060"/>
            <w:tcMar/>
          </w:tcPr>
          <w:p w:rsidRPr="00D9390C" w:rsidR="00DE6721" w:rsidP="00BC4311" w:rsidRDefault="00DE6721" w14:paraId="048E2518" w14:textId="77777777">
            <w:pPr>
              <w:ind w:left="0" w:firstLine="0"/>
              <w:jc w:val="left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9390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Handtekening:</w:t>
            </w:r>
          </w:p>
        </w:tc>
      </w:tr>
      <w:tr w:rsidR="00DE6721" w:rsidTr="778AE7D7" w14:paraId="262FDBA0" w14:textId="77777777">
        <w:trPr>
          <w:trHeight w:val="1545"/>
        </w:trPr>
        <w:tc>
          <w:tcPr>
            <w:tcW w:w="4532" w:type="dxa"/>
            <w:tcMar/>
          </w:tcPr>
          <w:p w:rsidR="00DE6721" w:rsidP="00BC4311" w:rsidRDefault="00DE6721" w14:paraId="7B173A20" w14:textId="77777777">
            <w:pPr>
              <w:ind w:left="0" w:firstLine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3" w:type="dxa"/>
            <w:tcMar/>
          </w:tcPr>
          <w:p w:rsidR="00DE6721" w:rsidP="00BC4311" w:rsidRDefault="00DE6721" w14:paraId="451DE03A" w14:textId="77777777">
            <w:pPr>
              <w:ind w:left="0" w:firstLine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Pr="00DE6721" w:rsidR="00DE6721" w:rsidP="00DE6721" w:rsidRDefault="00DE6721" w14:paraId="17604667" w14:textId="658D56C6">
      <w:pPr>
        <w:spacing w:after="157" w:line="259" w:lineRule="auto"/>
        <w:ind w:left="0" w:firstLine="0"/>
        <w:jc w:val="left"/>
        <w:rPr>
          <w:sz w:val="20"/>
          <w:szCs w:val="20"/>
        </w:rPr>
      </w:pPr>
    </w:p>
    <w:p w:rsidRPr="00D468DC" w:rsidR="007A2926" w:rsidP="007A2926" w:rsidRDefault="007A2926" w14:paraId="5902DE94" w14:textId="2F04B725">
      <w:pPr>
        <w:spacing w:after="0" w:line="259" w:lineRule="auto"/>
        <w:ind w:left="0" w:firstLine="0"/>
        <w:jc w:val="left"/>
        <w:rPr>
          <w:sz w:val="20"/>
          <w:szCs w:val="20"/>
        </w:rPr>
      </w:pPr>
    </w:p>
    <w:sectPr w:rsidRPr="00D468DC" w:rsidR="007A2926" w:rsidSect="00967439">
      <w:footerReference w:type="even" r:id="rId11"/>
      <w:footerReference w:type="default" r:id="rId12"/>
      <w:footerReference w:type="first" r:id="rId13"/>
      <w:footnotePr>
        <w:numRestart w:val="eachPage"/>
      </w:footnotePr>
      <w:pgSz w:w="11906" w:h="16838" w:orient="portrait"/>
      <w:pgMar w:top="1459" w:right="1415" w:bottom="1416" w:left="1416" w:header="708" w:footer="706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7EDB" w:rsidRDefault="00567EDB" w14:paraId="5F990ABA" w14:textId="77777777">
      <w:pPr>
        <w:spacing w:after="0" w:line="240" w:lineRule="auto"/>
      </w:pPr>
      <w:r>
        <w:separator/>
      </w:r>
    </w:p>
  </w:endnote>
  <w:endnote w:type="continuationSeparator" w:id="0">
    <w:p w:rsidR="00567EDB" w:rsidRDefault="00567EDB" w14:paraId="05AC3F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7AF" w:rsidRDefault="007B0C14" w14:paraId="36459DFA" w14:textId="77777777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1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  <w:p w:rsidR="006137AF" w:rsidRDefault="007B0C14" w14:paraId="27CA4415" w14:textId="77777777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897451"/>
      <w:docPartObj>
        <w:docPartGallery w:val="Page Numbers (Bottom of Page)"/>
        <w:docPartUnique/>
      </w:docPartObj>
    </w:sdtPr>
    <w:sdtContent>
      <w:p w:rsidR="00967439" w:rsidRDefault="00967439" w14:paraId="62BE169C" w14:textId="423A2B6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Pr="00630B42" w:rsidR="00967439" w:rsidP="00630B42" w:rsidRDefault="00967439" w14:paraId="12137353" w14:textId="2C0D4C75">
    <w:pPr>
      <w:spacing w:line="259" w:lineRule="auto"/>
      <w:rPr>
        <w:i/>
        <w:iCs/>
        <w:sz w:val="16"/>
        <w:szCs w:val="16"/>
      </w:rPr>
    </w:pPr>
    <w:r>
      <w:rPr>
        <w:i/>
        <w:iCs/>
        <w:sz w:val="16"/>
        <w:szCs w:val="16"/>
      </w:rPr>
      <w:br/>
    </w:r>
    <w:r w:rsidRPr="003717F2" w:rsidR="00630B42">
      <w:rPr>
        <w:i/>
        <w:iCs/>
        <w:sz w:val="16"/>
        <w:szCs w:val="16"/>
      </w:rPr>
      <w:t xml:space="preserve">De betekenis van begrippen welke in dit </w:t>
    </w:r>
    <w:r w:rsidR="00630B42">
      <w:rPr>
        <w:i/>
        <w:iCs/>
        <w:sz w:val="16"/>
        <w:szCs w:val="16"/>
      </w:rPr>
      <w:t>document</w:t>
    </w:r>
    <w:r w:rsidRPr="003717F2" w:rsidR="00630B42">
      <w:rPr>
        <w:i/>
        <w:iCs/>
        <w:sz w:val="16"/>
        <w:szCs w:val="16"/>
      </w:rPr>
      <w:t xml:space="preserve"> zijn opgenomen met een hoofdletter, zijn conform de betekenis ervan in de </w:t>
    </w:r>
    <w:r w:rsidR="00630B42">
      <w:rPr>
        <w:i/>
        <w:iCs/>
        <w:sz w:val="16"/>
        <w:szCs w:val="16"/>
      </w:rPr>
      <w:t>b</w:t>
    </w:r>
    <w:r w:rsidRPr="003717F2" w:rsidR="00630B42">
      <w:rPr>
        <w:i/>
        <w:iCs/>
        <w:sz w:val="16"/>
        <w:szCs w:val="16"/>
      </w:rPr>
      <w:t xml:space="preserve">egrippenlijst van de </w:t>
    </w:r>
    <w:r w:rsidR="00630B42">
      <w:rPr>
        <w:i/>
        <w:iCs/>
        <w:sz w:val="16"/>
        <w:szCs w:val="16"/>
      </w:rPr>
      <w:t>aanbestedings</w:t>
    </w:r>
    <w:r w:rsidRPr="003717F2" w:rsidR="00630B42">
      <w:rPr>
        <w:i/>
        <w:iCs/>
        <w:sz w:val="16"/>
        <w:szCs w:val="16"/>
      </w:rPr>
      <w:t xml:space="preserve">leidraad met kenmerk: </w:t>
    </w:r>
    <w:r w:rsidR="00630B42">
      <w:rPr>
        <w:i/>
        <w:iCs/>
        <w:sz w:val="16"/>
        <w:szCs w:val="16"/>
      </w:rPr>
      <w:t>HRMOFGV</w:t>
    </w:r>
    <w:r w:rsidRPr="003717F2" w:rsidR="00630B42">
      <w:rPr>
        <w:i/>
        <w:iCs/>
        <w:sz w:val="16"/>
        <w:szCs w:val="16"/>
      </w:rPr>
      <w:t>/</w:t>
    </w:r>
    <w:r w:rsidR="00630B42">
      <w:rPr>
        <w:i/>
        <w:iCs/>
        <w:sz w:val="16"/>
        <w:szCs w:val="16"/>
      </w:rPr>
      <w:t>2025</w:t>
    </w:r>
    <w:r w:rsidRPr="003717F2" w:rsidR="00630B42">
      <w:rPr>
        <w:i/>
        <w:iCs/>
        <w:sz w:val="16"/>
        <w:szCs w:val="16"/>
      </w:rPr>
      <w:t>.</w:t>
    </w:r>
  </w:p>
  <w:p w:rsidRPr="003717F2" w:rsidR="00595102" w:rsidP="00595102" w:rsidRDefault="00595102" w14:paraId="25CBF183" w14:textId="296354EF">
    <w:pPr>
      <w:spacing w:line="259" w:lineRule="auto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7AF" w:rsidRDefault="006137AF" w14:paraId="345BCD68" w14:textId="04A28676">
    <w:pPr>
      <w:spacing w:after="0" w:line="259" w:lineRule="auto"/>
      <w:ind w:left="0" w:firstLine="0"/>
      <w:jc w:val="center"/>
    </w:pPr>
  </w:p>
  <w:p w:rsidRPr="003717F2" w:rsidR="00967439" w:rsidP="00967439" w:rsidRDefault="00967439" w14:paraId="6A0D0F5E" w14:textId="5CFA14B9">
    <w:pPr>
      <w:spacing w:line="259" w:lineRule="auto"/>
      <w:rPr>
        <w:i/>
        <w:iCs/>
        <w:sz w:val="16"/>
        <w:szCs w:val="16"/>
      </w:rPr>
    </w:pPr>
    <w:r w:rsidRPr="003717F2">
      <w:rPr>
        <w:i/>
        <w:iCs/>
        <w:sz w:val="16"/>
        <w:szCs w:val="16"/>
      </w:rPr>
      <w:t xml:space="preserve">De betekenis van begrippen welke in dit </w:t>
    </w:r>
    <w:r w:rsidR="00630B42">
      <w:rPr>
        <w:i/>
        <w:iCs/>
        <w:sz w:val="16"/>
        <w:szCs w:val="16"/>
      </w:rPr>
      <w:t>document</w:t>
    </w:r>
    <w:r w:rsidRPr="003717F2">
      <w:rPr>
        <w:i/>
        <w:iCs/>
        <w:sz w:val="16"/>
        <w:szCs w:val="16"/>
      </w:rPr>
      <w:t xml:space="preserve"> zijn opgenomen met een hoofdletter, zijn conform de betekenis ervan in de </w:t>
    </w:r>
    <w:r w:rsidR="00630B42">
      <w:rPr>
        <w:i/>
        <w:iCs/>
        <w:sz w:val="16"/>
        <w:szCs w:val="16"/>
      </w:rPr>
      <w:t>b</w:t>
    </w:r>
    <w:r w:rsidRPr="003717F2">
      <w:rPr>
        <w:i/>
        <w:iCs/>
        <w:sz w:val="16"/>
        <w:szCs w:val="16"/>
      </w:rPr>
      <w:t xml:space="preserve">egrippenlijst van de </w:t>
    </w:r>
    <w:r w:rsidR="00630B42">
      <w:rPr>
        <w:i/>
        <w:iCs/>
        <w:sz w:val="16"/>
        <w:szCs w:val="16"/>
      </w:rPr>
      <w:t>aanbestedings</w:t>
    </w:r>
    <w:r w:rsidRPr="003717F2">
      <w:rPr>
        <w:i/>
        <w:iCs/>
        <w:sz w:val="16"/>
        <w:szCs w:val="16"/>
      </w:rPr>
      <w:t xml:space="preserve">leidraad met kenmerk: </w:t>
    </w:r>
    <w:r>
      <w:rPr>
        <w:i/>
        <w:iCs/>
        <w:sz w:val="16"/>
        <w:szCs w:val="16"/>
      </w:rPr>
      <w:t>HRMOFGV</w:t>
    </w:r>
    <w:r w:rsidRPr="003717F2">
      <w:rPr>
        <w:i/>
        <w:iCs/>
        <w:sz w:val="16"/>
        <w:szCs w:val="16"/>
      </w:rPr>
      <w:t>/</w:t>
    </w:r>
    <w:r>
      <w:rPr>
        <w:i/>
        <w:iCs/>
        <w:sz w:val="16"/>
        <w:szCs w:val="16"/>
      </w:rPr>
      <w:t>2025</w:t>
    </w:r>
    <w:r w:rsidRPr="003717F2">
      <w:rPr>
        <w:i/>
        <w:iCs/>
        <w:sz w:val="16"/>
        <w:szCs w:val="16"/>
      </w:rPr>
      <w:t>.</w:t>
    </w:r>
  </w:p>
  <w:p w:rsidR="006137AF" w:rsidRDefault="007B0C14" w14:paraId="40E3ED6A" w14:textId="77777777">
    <w:pPr>
      <w:spacing w:after="0" w:line="259" w:lineRule="auto"/>
      <w:ind w:left="0" w:firstLine="0"/>
      <w:jc w:val="left"/>
    </w:pPr>
    <w:r>
      <w:rPr>
        <w:rFonts w:ascii="Calibri" w:hAnsi="Calibri" w:eastAsia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7EDB" w:rsidRDefault="00567EDB" w14:paraId="7A0811A4" w14:textId="77777777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567EDB" w:rsidRDefault="00567EDB" w14:paraId="7DD09E0F" w14:textId="77777777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A7B23"/>
    <w:multiLevelType w:val="hybridMultilevel"/>
    <w:tmpl w:val="5D561DA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1D3B87"/>
    <w:multiLevelType w:val="hybridMultilevel"/>
    <w:tmpl w:val="A342B22C"/>
    <w:lvl w:ilvl="0" w:tplc="DC32FFC4"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F936346"/>
    <w:multiLevelType w:val="hybridMultilevel"/>
    <w:tmpl w:val="7F6CB5AC"/>
    <w:lvl w:ilvl="0" w:tplc="12440488">
      <w:start w:val="1"/>
      <w:numFmt w:val="lowerRoman"/>
      <w:lvlText w:val="(%1)"/>
      <w:lvlJc w:val="left"/>
      <w:pPr>
        <w:ind w:left="183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1D383C78">
      <w:start w:val="1"/>
      <w:numFmt w:val="bullet"/>
      <w:lvlText w:val="•"/>
      <w:lvlJc w:val="left"/>
      <w:pPr>
        <w:ind w:left="2552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51964050">
      <w:start w:val="1"/>
      <w:numFmt w:val="bullet"/>
      <w:lvlText w:val="▪"/>
      <w:lvlJc w:val="left"/>
      <w:pPr>
        <w:ind w:left="2923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8D902F34">
      <w:start w:val="1"/>
      <w:numFmt w:val="bullet"/>
      <w:lvlText w:val="•"/>
      <w:lvlJc w:val="left"/>
      <w:pPr>
        <w:ind w:left="3643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398C4132">
      <w:start w:val="1"/>
      <w:numFmt w:val="bullet"/>
      <w:lvlText w:val="o"/>
      <w:lvlJc w:val="left"/>
      <w:pPr>
        <w:ind w:left="4363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73DC4486">
      <w:start w:val="1"/>
      <w:numFmt w:val="bullet"/>
      <w:lvlText w:val="▪"/>
      <w:lvlJc w:val="left"/>
      <w:pPr>
        <w:ind w:left="5083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2E20002E">
      <w:start w:val="1"/>
      <w:numFmt w:val="bullet"/>
      <w:lvlText w:val="•"/>
      <w:lvlJc w:val="left"/>
      <w:pPr>
        <w:ind w:left="5803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509E11F2">
      <w:start w:val="1"/>
      <w:numFmt w:val="bullet"/>
      <w:lvlText w:val="o"/>
      <w:lvlJc w:val="left"/>
      <w:pPr>
        <w:ind w:left="6523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F396604C">
      <w:start w:val="1"/>
      <w:numFmt w:val="bullet"/>
      <w:lvlText w:val="▪"/>
      <w:lvlJc w:val="left"/>
      <w:pPr>
        <w:ind w:left="7243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76E87B1D"/>
    <w:multiLevelType w:val="hybridMultilevel"/>
    <w:tmpl w:val="69F8F01C"/>
    <w:lvl w:ilvl="0" w:tplc="006EF14A">
      <w:numFmt w:val="bullet"/>
      <w:lvlText w:val="-"/>
      <w:lvlJc w:val="left"/>
      <w:pPr>
        <w:ind w:left="720" w:hanging="360"/>
      </w:pPr>
      <w:rPr>
        <w:rFonts w:hint="default" w:ascii="Verdana" w:hAnsi="Verdana" w:eastAsia="Verdana" w:cs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EC063F3"/>
    <w:multiLevelType w:val="hybridMultilevel"/>
    <w:tmpl w:val="D4BE1CF4"/>
    <w:lvl w:ilvl="0" w:tplc="223CAC92"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5888329">
    <w:abstractNumId w:val="2"/>
  </w:num>
  <w:num w:numId="2" w16cid:durableId="1632399657">
    <w:abstractNumId w:val="3"/>
  </w:num>
  <w:num w:numId="3" w16cid:durableId="1746948953">
    <w:abstractNumId w:val="0"/>
  </w:num>
  <w:num w:numId="4" w16cid:durableId="1925413319">
    <w:abstractNumId w:val="4"/>
  </w:num>
  <w:num w:numId="5" w16cid:durableId="74746386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AF"/>
    <w:rsid w:val="0001517D"/>
    <w:rsid w:val="000334DE"/>
    <w:rsid w:val="00074277"/>
    <w:rsid w:val="00085C1F"/>
    <w:rsid w:val="000A2479"/>
    <w:rsid w:val="000D5504"/>
    <w:rsid w:val="000D5774"/>
    <w:rsid w:val="001C450C"/>
    <w:rsid w:val="002140BE"/>
    <w:rsid w:val="00243235"/>
    <w:rsid w:val="00254671"/>
    <w:rsid w:val="002A15D6"/>
    <w:rsid w:val="002B2EC8"/>
    <w:rsid w:val="002D44A8"/>
    <w:rsid w:val="0033053C"/>
    <w:rsid w:val="003544B8"/>
    <w:rsid w:val="00362D94"/>
    <w:rsid w:val="003735E8"/>
    <w:rsid w:val="00380578"/>
    <w:rsid w:val="003E287F"/>
    <w:rsid w:val="004250B0"/>
    <w:rsid w:val="004E2FAA"/>
    <w:rsid w:val="005550B1"/>
    <w:rsid w:val="00556180"/>
    <w:rsid w:val="00567EDB"/>
    <w:rsid w:val="00573930"/>
    <w:rsid w:val="00573C41"/>
    <w:rsid w:val="00587A59"/>
    <w:rsid w:val="00595102"/>
    <w:rsid w:val="006137AF"/>
    <w:rsid w:val="00630B42"/>
    <w:rsid w:val="00636F63"/>
    <w:rsid w:val="00695728"/>
    <w:rsid w:val="006B7C0A"/>
    <w:rsid w:val="006E1F17"/>
    <w:rsid w:val="006E3EE2"/>
    <w:rsid w:val="006E48A1"/>
    <w:rsid w:val="00721D2E"/>
    <w:rsid w:val="007A2926"/>
    <w:rsid w:val="007A2D90"/>
    <w:rsid w:val="007B0C14"/>
    <w:rsid w:val="007B2B24"/>
    <w:rsid w:val="007C51FA"/>
    <w:rsid w:val="00874023"/>
    <w:rsid w:val="00967439"/>
    <w:rsid w:val="00967AE0"/>
    <w:rsid w:val="009976C2"/>
    <w:rsid w:val="00A21B6B"/>
    <w:rsid w:val="00A72FDD"/>
    <w:rsid w:val="00B17FFE"/>
    <w:rsid w:val="00BE1E9D"/>
    <w:rsid w:val="00BF2F6B"/>
    <w:rsid w:val="00C139CD"/>
    <w:rsid w:val="00C3703C"/>
    <w:rsid w:val="00C540D2"/>
    <w:rsid w:val="00CC4929"/>
    <w:rsid w:val="00D468DC"/>
    <w:rsid w:val="00D64DA5"/>
    <w:rsid w:val="00D75006"/>
    <w:rsid w:val="00D86D58"/>
    <w:rsid w:val="00D95899"/>
    <w:rsid w:val="00DC094A"/>
    <w:rsid w:val="00DC1F5D"/>
    <w:rsid w:val="00DE6721"/>
    <w:rsid w:val="00DE6CC3"/>
    <w:rsid w:val="00E231FB"/>
    <w:rsid w:val="00E46C66"/>
    <w:rsid w:val="00ED0913"/>
    <w:rsid w:val="00EF4216"/>
    <w:rsid w:val="00EF56C0"/>
    <w:rsid w:val="00F06D71"/>
    <w:rsid w:val="00F354FC"/>
    <w:rsid w:val="00FC1ADD"/>
    <w:rsid w:val="13F92E90"/>
    <w:rsid w:val="778AE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FAD04"/>
  <w15:docId w15:val="{7C566CE1-EE5E-493A-A0F8-5F76AC52D9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spacing w:after="3" w:line="310" w:lineRule="auto"/>
      <w:ind w:left="10" w:hanging="10"/>
      <w:jc w:val="both"/>
    </w:pPr>
    <w:rPr>
      <w:rFonts w:ascii="Verdana" w:hAnsi="Verdana" w:eastAsia="Verdana" w:cs="Verdana"/>
      <w:color w:val="000000"/>
      <w:sz w:val="1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footnotedescription" w:customStyle="1">
    <w:name w:val="footnote description"/>
    <w:next w:val="Standaard"/>
    <w:link w:val="footnotedescriptionChar"/>
    <w:hidden/>
    <w:pPr>
      <w:spacing w:after="0"/>
    </w:pPr>
    <w:rPr>
      <w:rFonts w:ascii="Calibri" w:hAnsi="Calibri" w:eastAsia="Calibri" w:cs="Calibri"/>
      <w:color w:val="000000"/>
      <w:sz w:val="20"/>
    </w:rPr>
  </w:style>
  <w:style w:type="character" w:styleId="footnotedescriptionChar" w:customStyle="1">
    <w:name w:val="footnote description Char"/>
    <w:link w:val="footnotedescription"/>
    <w:rPr>
      <w:rFonts w:ascii="Calibri" w:hAnsi="Calibri" w:eastAsia="Calibri" w:cs="Calibri"/>
      <w:color w:val="000000"/>
      <w:sz w:val="20"/>
    </w:rPr>
  </w:style>
  <w:style w:type="character" w:styleId="footnotemark" w:customStyle="1">
    <w:name w:val="footnote mark"/>
    <w:hidden/>
    <w:rPr>
      <w:rFonts w:ascii="Calibri" w:hAnsi="Calibri" w:eastAsia="Calibri" w:cs="Calibri"/>
      <w:color w:val="000000"/>
      <w:sz w:val="20"/>
      <w:vertAlign w:val="superscript"/>
    </w:rPr>
  </w:style>
  <w:style w:type="paragraph" w:styleId="Geenafstand">
    <w:name w:val="No Spacing"/>
    <w:uiPriority w:val="1"/>
    <w:qFormat/>
    <w:rsid w:val="00D468DC"/>
    <w:pPr>
      <w:spacing w:after="0" w:line="240" w:lineRule="auto"/>
      <w:ind w:left="9" w:right="317" w:hanging="9"/>
      <w:jc w:val="both"/>
    </w:pPr>
    <w:rPr>
      <w:rFonts w:ascii="Verdana" w:hAnsi="Verdana" w:eastAsia="Verdana" w:cs="Verdana"/>
      <w:color w:val="000000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CC4929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C4929"/>
    <w:rPr>
      <w:rFonts w:ascii="Verdana" w:hAnsi="Verdana" w:eastAsia="Verdana" w:cs="Verdana"/>
      <w:color w:val="000000"/>
      <w:sz w:val="18"/>
    </w:rPr>
  </w:style>
  <w:style w:type="table" w:styleId="TableGrid" w:customStyle="1">
    <w:name w:val="TableGrid"/>
    <w:rsid w:val="00DE672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DE67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DE6721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967439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cs="Times New Roman" w:asciiTheme="minorHAnsi" w:hAnsiTheme="minorHAnsi" w:eastAsiaTheme="minorEastAsia"/>
      <w:color w:val="auto"/>
      <w:kern w:val="0"/>
      <w:sz w:val="22"/>
      <w14:ligatures w14:val="none"/>
    </w:rPr>
  </w:style>
  <w:style w:type="character" w:styleId="VoettekstChar" w:customStyle="1">
    <w:name w:val="Voettekst Char"/>
    <w:basedOn w:val="Standaardalinea-lettertype"/>
    <w:link w:val="Voettekst"/>
    <w:uiPriority w:val="99"/>
    <w:rsid w:val="00967439"/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93A996E78A743993E9A380089F9D4" ma:contentTypeVersion="4" ma:contentTypeDescription="Een nieuw document maken." ma:contentTypeScope="" ma:versionID="dc4eec2cf47bf40e26a7f48480906875">
  <xsd:schema xmlns:xsd="http://www.w3.org/2001/XMLSchema" xmlns:xs="http://www.w3.org/2001/XMLSchema" xmlns:p="http://schemas.microsoft.com/office/2006/metadata/properties" xmlns:ns2="c8515771-64a3-4a81-9fd8-cc4caffcebb0" targetNamespace="http://schemas.microsoft.com/office/2006/metadata/properties" ma:root="true" ma:fieldsID="aa645bab8dd20e254dd69869e66da879" ns2:_="">
    <xsd:import namespace="c8515771-64a3-4a81-9fd8-cc4caffce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15771-64a3-4a81-9fd8-cc4caffce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E6D0D-D398-40F7-8C15-E6B22F179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6CE225-94E8-4A4F-B657-13C3CD4D7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BD236-CCBC-43FE-B604-67C0C3683C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Tessa Meijlink</dc:creator>
  <keywords/>
  <lastModifiedBy>Fidan, Okan</lastModifiedBy>
  <revision>5</revision>
  <dcterms:created xsi:type="dcterms:W3CDTF">2025-03-06T16:17:00.0000000Z</dcterms:created>
  <dcterms:modified xsi:type="dcterms:W3CDTF">2025-05-27T11:11:22.3381140Z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0x010100C4193A996E78A743993E9A380089F9D4</vt:lpwstr>
  </property>
</Properties>
</file>