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A44E" w14:textId="773D1918" w:rsidR="00FF47F9" w:rsidRDefault="009F361E" w:rsidP="00FF47F9">
      <w:r>
        <w:rPr>
          <w:noProof/>
        </w:rPr>
        <w:drawing>
          <wp:inline distT="0" distB="0" distL="0" distR="0" wp14:anchorId="7DF8AC6B" wp14:editId="7FA77017">
            <wp:extent cx="1388946" cy="561975"/>
            <wp:effectExtent l="0" t="0" r="0" b="0"/>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444929" cy="584626"/>
                    </a:xfrm>
                    <a:prstGeom prst="rect">
                      <a:avLst/>
                    </a:prstGeom>
                  </pic:spPr>
                </pic:pic>
              </a:graphicData>
            </a:graphic>
          </wp:inline>
        </w:drawing>
      </w:r>
    </w:p>
    <w:p w14:paraId="0221DBBB" w14:textId="77777777" w:rsidR="009F361E" w:rsidRDefault="009F361E" w:rsidP="00FF47F9"/>
    <w:p w14:paraId="4C1BA15A" w14:textId="16AE6EB2" w:rsidR="00426991" w:rsidRPr="00666E1F" w:rsidRDefault="00EC5E46" w:rsidP="00FF47F9">
      <w:pPr>
        <w:rPr>
          <w:b/>
          <w:bCs/>
          <w:sz w:val="24"/>
          <w:szCs w:val="24"/>
        </w:rPr>
      </w:pPr>
      <w:r>
        <w:rPr>
          <w:b/>
          <w:bCs/>
          <w:sz w:val="24"/>
          <w:szCs w:val="24"/>
        </w:rPr>
        <w:t xml:space="preserve">Bijlage </w:t>
      </w:r>
      <w:r w:rsidR="008F1880">
        <w:rPr>
          <w:b/>
          <w:bCs/>
          <w:sz w:val="24"/>
          <w:szCs w:val="24"/>
        </w:rPr>
        <w:t xml:space="preserve">5 - </w:t>
      </w:r>
      <w:r>
        <w:rPr>
          <w:b/>
          <w:bCs/>
          <w:sz w:val="24"/>
          <w:szCs w:val="24"/>
        </w:rPr>
        <w:t xml:space="preserve">(Concept) </w:t>
      </w:r>
      <w:r w:rsidR="009F361E" w:rsidRPr="00666E1F">
        <w:rPr>
          <w:b/>
          <w:bCs/>
          <w:sz w:val="24"/>
          <w:szCs w:val="24"/>
        </w:rPr>
        <w:t>Wachtkamerovereenkomst</w:t>
      </w:r>
      <w:r w:rsidR="00426991" w:rsidRPr="00666E1F">
        <w:rPr>
          <w:b/>
          <w:bCs/>
          <w:sz w:val="24"/>
          <w:szCs w:val="24"/>
        </w:rPr>
        <w:t xml:space="preserve"> </w:t>
      </w:r>
      <w:r w:rsidR="008F1880">
        <w:rPr>
          <w:b/>
          <w:bCs/>
          <w:sz w:val="24"/>
          <w:szCs w:val="24"/>
        </w:rPr>
        <w:t>Bedrijfskleding</w:t>
      </w:r>
      <w:r w:rsidR="005F0A94">
        <w:rPr>
          <w:b/>
          <w:bCs/>
          <w:sz w:val="24"/>
          <w:szCs w:val="24"/>
        </w:rPr>
        <w:t xml:space="preserve"> Gemeente Lelystad</w:t>
      </w:r>
      <w:r w:rsidR="00426991" w:rsidRPr="00666E1F">
        <w:rPr>
          <w:b/>
          <w:bCs/>
          <w:sz w:val="24"/>
          <w:szCs w:val="24"/>
        </w:rPr>
        <w:t xml:space="preserve"> </w:t>
      </w:r>
    </w:p>
    <w:p w14:paraId="31CF282D" w14:textId="77777777" w:rsidR="00426991" w:rsidRDefault="00426991" w:rsidP="00FF47F9"/>
    <w:p w14:paraId="0AAB89A1" w14:textId="77777777" w:rsidR="00666E1F" w:rsidRDefault="00666E1F" w:rsidP="00FF47F9"/>
    <w:p w14:paraId="1F748AFA" w14:textId="77777777" w:rsidR="00742617" w:rsidRPr="007D79C9" w:rsidRDefault="00742617" w:rsidP="00742617">
      <w:pPr>
        <w:autoSpaceDE w:val="0"/>
        <w:autoSpaceDN w:val="0"/>
        <w:adjustRightInd w:val="0"/>
        <w:rPr>
          <w:rFonts w:cs="Arial"/>
          <w:b/>
          <w:bCs/>
          <w:szCs w:val="20"/>
        </w:rPr>
      </w:pPr>
      <w:r w:rsidRPr="007D79C9">
        <w:rPr>
          <w:rFonts w:cs="Arial"/>
          <w:b/>
          <w:bCs/>
          <w:szCs w:val="20"/>
        </w:rPr>
        <w:t>De ondergetekenden:</w:t>
      </w:r>
    </w:p>
    <w:p w14:paraId="550465FF" w14:textId="77777777" w:rsidR="00742617" w:rsidRPr="007D79C9" w:rsidRDefault="00742617" w:rsidP="00742617">
      <w:pPr>
        <w:autoSpaceDE w:val="0"/>
        <w:autoSpaceDN w:val="0"/>
        <w:adjustRightInd w:val="0"/>
        <w:rPr>
          <w:rFonts w:cs="Arial"/>
          <w:b/>
          <w:bCs/>
          <w:szCs w:val="20"/>
        </w:rPr>
      </w:pPr>
    </w:p>
    <w:p w14:paraId="6B94710A" w14:textId="72351378" w:rsidR="00742617" w:rsidRPr="007D79C9" w:rsidRDefault="00742617" w:rsidP="00742617">
      <w:pPr>
        <w:autoSpaceDE w:val="0"/>
        <w:autoSpaceDN w:val="0"/>
        <w:adjustRightInd w:val="0"/>
        <w:spacing w:before="120" w:after="120"/>
        <w:ind w:left="567" w:hanging="567"/>
        <w:jc w:val="both"/>
        <w:rPr>
          <w:rFonts w:cs="Arial"/>
          <w:szCs w:val="20"/>
        </w:rPr>
      </w:pPr>
      <w:r w:rsidRPr="007D79C9">
        <w:rPr>
          <w:rFonts w:cs="Arial"/>
          <w:szCs w:val="20"/>
        </w:rPr>
        <w:t>1.</w:t>
      </w:r>
      <w:r w:rsidRPr="007D79C9">
        <w:rPr>
          <w:rFonts w:cs="Arial"/>
          <w:szCs w:val="20"/>
        </w:rPr>
        <w:tab/>
        <w:t xml:space="preserve">Gemeente Lelystad, gevestigd aan het Stadhuisplein 2 te </w:t>
      </w:r>
      <w:r>
        <w:rPr>
          <w:rFonts w:cs="Arial"/>
          <w:szCs w:val="20"/>
        </w:rPr>
        <w:t xml:space="preserve">8232 ZX </w:t>
      </w:r>
      <w:r w:rsidRPr="007D79C9">
        <w:rPr>
          <w:rFonts w:cs="Arial"/>
          <w:szCs w:val="20"/>
        </w:rPr>
        <w:t>Lelystad, ten deze op grond van artikel 171 tweede lid van de Gemeentewet, rechtsgeldig vertegenwoordigd door de heer</w:t>
      </w:r>
      <w:r w:rsidR="008F1880">
        <w:rPr>
          <w:rFonts w:cs="Arial"/>
          <w:szCs w:val="20"/>
        </w:rPr>
        <w:t xml:space="preserve"> &lt;naam&gt;</w:t>
      </w:r>
      <w:r w:rsidRPr="007D79C9">
        <w:rPr>
          <w:rFonts w:cs="Arial"/>
          <w:szCs w:val="20"/>
        </w:rPr>
        <w:t xml:space="preserve">, </w:t>
      </w:r>
      <w:r w:rsidR="008F1880">
        <w:rPr>
          <w:rFonts w:cs="Arial"/>
          <w:szCs w:val="20"/>
        </w:rPr>
        <w:t>&lt;functie&gt;</w:t>
      </w:r>
      <w:r w:rsidRPr="007D79C9">
        <w:rPr>
          <w:rFonts w:cs="Arial"/>
          <w:szCs w:val="20"/>
        </w:rPr>
        <w:t>, hierna te noemen ‘Opdrachtgever’, ter ene zijde,</w:t>
      </w:r>
    </w:p>
    <w:p w14:paraId="38C18EA2" w14:textId="77777777" w:rsidR="00742617" w:rsidRPr="007D79C9" w:rsidRDefault="00742617" w:rsidP="00742617">
      <w:pPr>
        <w:autoSpaceDE w:val="0"/>
        <w:autoSpaceDN w:val="0"/>
        <w:adjustRightInd w:val="0"/>
        <w:spacing w:before="120" w:after="120"/>
        <w:ind w:left="567"/>
        <w:jc w:val="both"/>
        <w:rPr>
          <w:rFonts w:cs="Arial"/>
          <w:szCs w:val="20"/>
        </w:rPr>
      </w:pPr>
    </w:p>
    <w:p w14:paraId="7489BC62" w14:textId="77777777" w:rsidR="00742617" w:rsidRPr="00742617" w:rsidRDefault="00742617" w:rsidP="00742617">
      <w:pPr>
        <w:tabs>
          <w:tab w:val="left" w:pos="1418"/>
        </w:tabs>
        <w:autoSpaceDE w:val="0"/>
        <w:autoSpaceDN w:val="0"/>
        <w:adjustRightInd w:val="0"/>
        <w:spacing w:before="120" w:after="120"/>
        <w:ind w:left="567" w:hanging="567"/>
        <w:jc w:val="both"/>
        <w:rPr>
          <w:rFonts w:cs="Arial"/>
          <w:szCs w:val="20"/>
        </w:rPr>
      </w:pPr>
      <w:r w:rsidRPr="00742617">
        <w:rPr>
          <w:rFonts w:cs="Arial"/>
          <w:szCs w:val="20"/>
        </w:rPr>
        <w:t>en</w:t>
      </w:r>
    </w:p>
    <w:p w14:paraId="630CEC24" w14:textId="77777777" w:rsidR="00742617" w:rsidRPr="00742617" w:rsidRDefault="00742617" w:rsidP="00742617">
      <w:pPr>
        <w:tabs>
          <w:tab w:val="left" w:pos="1418"/>
        </w:tabs>
        <w:autoSpaceDE w:val="0"/>
        <w:autoSpaceDN w:val="0"/>
        <w:adjustRightInd w:val="0"/>
        <w:spacing w:before="120" w:after="120"/>
        <w:ind w:left="567" w:hanging="567"/>
        <w:jc w:val="both"/>
        <w:rPr>
          <w:rFonts w:cs="Arial"/>
          <w:szCs w:val="20"/>
        </w:rPr>
      </w:pPr>
    </w:p>
    <w:p w14:paraId="01CC1AB1" w14:textId="5B186C89" w:rsidR="00742617" w:rsidRPr="007D79C9" w:rsidRDefault="00742617" w:rsidP="00742617">
      <w:pPr>
        <w:tabs>
          <w:tab w:val="left" w:pos="1418"/>
        </w:tabs>
        <w:autoSpaceDE w:val="0"/>
        <w:autoSpaceDN w:val="0"/>
        <w:adjustRightInd w:val="0"/>
        <w:spacing w:before="120" w:after="120"/>
        <w:ind w:left="705" w:hanging="705"/>
        <w:rPr>
          <w:rFonts w:cs="Arial"/>
          <w:szCs w:val="20"/>
        </w:rPr>
      </w:pPr>
      <w:r w:rsidRPr="00742617">
        <w:rPr>
          <w:rFonts w:cs="Arial"/>
          <w:szCs w:val="20"/>
        </w:rPr>
        <w:t>2.</w:t>
      </w:r>
      <w:r w:rsidRPr="00742617">
        <w:rPr>
          <w:rFonts w:cs="Arial"/>
          <w:szCs w:val="20"/>
        </w:rPr>
        <w:tab/>
      </w:r>
      <w:r w:rsidRPr="00C46ED4">
        <w:rPr>
          <w:rFonts w:cs="Arial"/>
          <w:szCs w:val="20"/>
          <w:highlight w:val="yellow"/>
        </w:rPr>
        <w:t>OPDRACHTNEMER</w:t>
      </w:r>
      <w:r w:rsidRPr="00742617">
        <w:rPr>
          <w:rFonts w:cs="Arial"/>
          <w:szCs w:val="20"/>
        </w:rPr>
        <w:t>.</w:t>
      </w:r>
      <w:r w:rsidRPr="00021ED7">
        <w:rPr>
          <w:rFonts w:eastAsia="Times New Roman"/>
          <w:szCs w:val="20"/>
        </w:rPr>
        <w:t xml:space="preserve">, </w:t>
      </w:r>
      <w:r>
        <w:rPr>
          <w:rFonts w:eastAsia="Times New Roman"/>
          <w:szCs w:val="20"/>
        </w:rPr>
        <w:t xml:space="preserve">statutair </w:t>
      </w:r>
      <w:r w:rsidRPr="00021ED7">
        <w:rPr>
          <w:rFonts w:eastAsia="Times New Roman"/>
          <w:szCs w:val="20"/>
        </w:rPr>
        <w:t>gevestigd</w:t>
      </w:r>
      <w:r>
        <w:rPr>
          <w:rFonts w:eastAsia="Times New Roman"/>
          <w:szCs w:val="20"/>
        </w:rPr>
        <w:t xml:space="preserve"> te </w:t>
      </w:r>
      <w:r w:rsidRPr="00C46ED4">
        <w:rPr>
          <w:rFonts w:eastAsia="Times New Roman"/>
          <w:szCs w:val="20"/>
          <w:highlight w:val="yellow"/>
        </w:rPr>
        <w:t xml:space="preserve">PLAATSNAAM, </w:t>
      </w:r>
      <w:r w:rsidR="00C46ED4" w:rsidRPr="00C46ED4">
        <w:rPr>
          <w:rFonts w:eastAsia="Times New Roman"/>
          <w:szCs w:val="20"/>
          <w:highlight w:val="yellow"/>
        </w:rPr>
        <w:t>ADRES</w:t>
      </w:r>
      <w:r>
        <w:rPr>
          <w:rFonts w:eastAsia="Times New Roman"/>
          <w:szCs w:val="20"/>
        </w:rPr>
        <w:t>,</w:t>
      </w:r>
      <w:r w:rsidRPr="00021ED7">
        <w:rPr>
          <w:rFonts w:eastAsia="Times New Roman"/>
          <w:szCs w:val="20"/>
        </w:rPr>
        <w:t xml:space="preserve"> ten deze op grond van de </w:t>
      </w:r>
      <w:r>
        <w:rPr>
          <w:rFonts w:eastAsia="Times New Roman"/>
          <w:szCs w:val="20"/>
        </w:rPr>
        <w:t>i</w:t>
      </w:r>
      <w:r w:rsidRPr="00021ED7">
        <w:rPr>
          <w:rFonts w:eastAsia="Times New Roman"/>
          <w:szCs w:val="20"/>
        </w:rPr>
        <w:t xml:space="preserve">nschrijving bij de Kamer van Koophandel onder </w:t>
      </w:r>
      <w:r w:rsidR="00C46ED4" w:rsidRPr="00C46ED4">
        <w:rPr>
          <w:highlight w:val="yellow"/>
        </w:rPr>
        <w:t>NUMMER</w:t>
      </w:r>
      <w:r>
        <w:t xml:space="preserve"> </w:t>
      </w:r>
      <w:r w:rsidRPr="00021ED7">
        <w:rPr>
          <w:rFonts w:eastAsia="Times New Roman"/>
          <w:szCs w:val="20"/>
        </w:rPr>
        <w:t>rechtsgeldig</w:t>
      </w:r>
      <w:r>
        <w:rPr>
          <w:rFonts w:eastAsia="Times New Roman"/>
          <w:szCs w:val="20"/>
        </w:rPr>
        <w:t xml:space="preserve"> </w:t>
      </w:r>
      <w:r w:rsidRPr="00021ED7">
        <w:rPr>
          <w:rFonts w:eastAsia="Times New Roman"/>
          <w:szCs w:val="20"/>
        </w:rPr>
        <w:t xml:space="preserve">vertegenwoordigd door haar bestuurder </w:t>
      </w:r>
      <w:r w:rsidR="00C46ED4" w:rsidRPr="00C46ED4">
        <w:rPr>
          <w:rFonts w:eastAsia="Times New Roman"/>
          <w:szCs w:val="20"/>
          <w:highlight w:val="yellow"/>
        </w:rPr>
        <w:t>NAAM</w:t>
      </w:r>
      <w:r w:rsidR="00C46ED4">
        <w:rPr>
          <w:rFonts w:eastAsia="Times New Roman"/>
          <w:szCs w:val="20"/>
        </w:rPr>
        <w:t xml:space="preserve"> in de functie van </w:t>
      </w:r>
      <w:r w:rsidR="00C46ED4" w:rsidRPr="00C46ED4">
        <w:rPr>
          <w:rFonts w:eastAsia="Times New Roman"/>
          <w:szCs w:val="20"/>
          <w:highlight w:val="yellow"/>
        </w:rPr>
        <w:t>FUNCTIE</w:t>
      </w:r>
      <w:r w:rsidRPr="00021ED7">
        <w:rPr>
          <w:rFonts w:eastAsia="Times New Roman"/>
          <w:szCs w:val="20"/>
        </w:rPr>
        <w:t>, hierna te noemen ‘Opdrachtnemer’, ter andere zijde</w:t>
      </w:r>
      <w:r w:rsidRPr="007D79C9">
        <w:rPr>
          <w:rFonts w:cs="Arial"/>
          <w:szCs w:val="20"/>
        </w:rPr>
        <w:t>,</w:t>
      </w:r>
    </w:p>
    <w:p w14:paraId="0E28A436" w14:textId="77777777" w:rsidR="00742617" w:rsidRPr="007D79C9" w:rsidRDefault="00742617" w:rsidP="00742617">
      <w:pPr>
        <w:tabs>
          <w:tab w:val="left" w:pos="1418"/>
        </w:tabs>
        <w:autoSpaceDE w:val="0"/>
        <w:autoSpaceDN w:val="0"/>
        <w:adjustRightInd w:val="0"/>
        <w:spacing w:before="120" w:after="120"/>
        <w:ind w:left="567" w:hanging="567"/>
        <w:rPr>
          <w:rFonts w:cs="Arial"/>
          <w:szCs w:val="20"/>
        </w:rPr>
      </w:pPr>
    </w:p>
    <w:p w14:paraId="48307007" w14:textId="77777777" w:rsidR="00742617" w:rsidRDefault="00742617" w:rsidP="00742617">
      <w:pPr>
        <w:tabs>
          <w:tab w:val="left" w:pos="709"/>
        </w:tabs>
        <w:autoSpaceDE w:val="0"/>
        <w:autoSpaceDN w:val="0"/>
        <w:adjustRightInd w:val="0"/>
        <w:spacing w:before="120" w:after="120"/>
        <w:rPr>
          <w:rFonts w:cs="Arial"/>
          <w:szCs w:val="20"/>
        </w:rPr>
      </w:pPr>
      <w:r w:rsidRPr="007D79C9">
        <w:rPr>
          <w:rFonts w:cs="Arial"/>
          <w:szCs w:val="20"/>
        </w:rPr>
        <w:t>hierna gezamenlijk te noemen: Partijen</w:t>
      </w:r>
    </w:p>
    <w:p w14:paraId="5E127DC1" w14:textId="77777777" w:rsidR="00742617" w:rsidRPr="007D79C9" w:rsidRDefault="00742617" w:rsidP="00742617">
      <w:pPr>
        <w:tabs>
          <w:tab w:val="left" w:pos="709"/>
        </w:tabs>
        <w:autoSpaceDE w:val="0"/>
        <w:autoSpaceDN w:val="0"/>
        <w:adjustRightInd w:val="0"/>
        <w:spacing w:before="120" w:after="120"/>
        <w:rPr>
          <w:rFonts w:cs="Arial"/>
          <w:szCs w:val="20"/>
        </w:rPr>
      </w:pPr>
    </w:p>
    <w:p w14:paraId="48F1C656" w14:textId="12C39E99" w:rsidR="00742617" w:rsidRPr="007D79C9" w:rsidRDefault="00C46ED4" w:rsidP="00742617">
      <w:pPr>
        <w:tabs>
          <w:tab w:val="left" w:pos="709"/>
        </w:tabs>
        <w:autoSpaceDE w:val="0"/>
        <w:autoSpaceDN w:val="0"/>
        <w:adjustRightInd w:val="0"/>
        <w:spacing w:before="120" w:after="120"/>
        <w:rPr>
          <w:rFonts w:cs="Arial"/>
          <w:b/>
          <w:bCs/>
          <w:szCs w:val="20"/>
        </w:rPr>
      </w:pPr>
      <w:r>
        <w:rPr>
          <w:rFonts w:cs="Arial"/>
          <w:b/>
          <w:bCs/>
          <w:szCs w:val="20"/>
        </w:rPr>
        <w:t>Nemen in aanmerking dat</w:t>
      </w:r>
      <w:r w:rsidR="00742617" w:rsidRPr="007D79C9">
        <w:rPr>
          <w:rFonts w:cs="Arial"/>
          <w:b/>
          <w:bCs/>
          <w:szCs w:val="20"/>
        </w:rPr>
        <w:t>:</w:t>
      </w:r>
    </w:p>
    <w:p w14:paraId="20E8AE6A" w14:textId="1B5A7ED4" w:rsidR="00C46ED4" w:rsidRDefault="00742617" w:rsidP="00C46ED4">
      <w:pPr>
        <w:pStyle w:val="Lijstalinea"/>
        <w:numPr>
          <w:ilvl w:val="0"/>
          <w:numId w:val="2"/>
        </w:numPr>
        <w:spacing w:before="120" w:after="120"/>
        <w:rPr>
          <w:rFonts w:cs="Arial"/>
        </w:rPr>
      </w:pPr>
      <w:r w:rsidRPr="00C46ED4">
        <w:rPr>
          <w:rFonts w:cs="Arial"/>
        </w:rPr>
        <w:t xml:space="preserve">Opdrachtgever een Overeenkomst </w:t>
      </w:r>
      <w:r w:rsidR="00C46ED4">
        <w:rPr>
          <w:rFonts w:cs="Arial"/>
        </w:rPr>
        <w:t>voor</w:t>
      </w:r>
      <w:r w:rsidR="008F1880">
        <w:rPr>
          <w:rFonts w:cs="Arial"/>
        </w:rPr>
        <w:t xml:space="preserve"> het leveren van Bedrijfskleding</w:t>
      </w:r>
      <w:r w:rsidR="00C46ED4">
        <w:rPr>
          <w:rFonts w:cs="Arial"/>
        </w:rPr>
        <w:t xml:space="preserve"> heeft willen sluiten met</w:t>
      </w:r>
      <w:r w:rsidR="005F0A94">
        <w:rPr>
          <w:rFonts w:cs="Arial"/>
        </w:rPr>
        <w:t xml:space="preserve"> één </w:t>
      </w:r>
      <w:r w:rsidR="00C46ED4">
        <w:rPr>
          <w:rFonts w:cs="Arial"/>
        </w:rPr>
        <w:t>leverancier</w:t>
      </w:r>
      <w:r w:rsidR="00A2200E">
        <w:rPr>
          <w:rFonts w:cs="Arial"/>
        </w:rPr>
        <w:t xml:space="preserve"> per perceel</w:t>
      </w:r>
      <w:r w:rsidR="00C46ED4">
        <w:rPr>
          <w:rFonts w:cs="Arial"/>
        </w:rPr>
        <w:t>.</w:t>
      </w:r>
    </w:p>
    <w:p w14:paraId="7F029936" w14:textId="290D94C6" w:rsidR="00C46ED4" w:rsidRDefault="00C46ED4" w:rsidP="00C46ED4">
      <w:pPr>
        <w:pStyle w:val="Lijstalinea"/>
        <w:numPr>
          <w:ilvl w:val="0"/>
          <w:numId w:val="2"/>
        </w:numPr>
        <w:spacing w:before="120" w:after="120"/>
        <w:rPr>
          <w:rFonts w:cs="Arial"/>
        </w:rPr>
      </w:pPr>
      <w:r>
        <w:rPr>
          <w:rFonts w:cs="Arial"/>
        </w:rPr>
        <w:t xml:space="preserve">Opdrachtgever hiertoe een Europese aanbesteding </w:t>
      </w:r>
      <w:r w:rsidR="008F1880">
        <w:rPr>
          <w:rFonts w:cs="Arial"/>
        </w:rPr>
        <w:t>‘Bedrijfskleding’</w:t>
      </w:r>
      <w:r w:rsidR="002A1D58">
        <w:rPr>
          <w:rFonts w:cs="Arial"/>
        </w:rPr>
        <w:t xml:space="preserve"> </w:t>
      </w:r>
      <w:r>
        <w:rPr>
          <w:rFonts w:cs="Arial"/>
        </w:rPr>
        <w:t>heeft uitgeschreven;</w:t>
      </w:r>
    </w:p>
    <w:p w14:paraId="09D681AC" w14:textId="067BCE01" w:rsidR="00C46ED4" w:rsidRDefault="00C46ED4" w:rsidP="00C46ED4">
      <w:pPr>
        <w:pStyle w:val="Lijstalinea"/>
        <w:numPr>
          <w:ilvl w:val="0"/>
          <w:numId w:val="2"/>
        </w:numPr>
        <w:spacing w:before="120" w:after="120"/>
        <w:rPr>
          <w:rFonts w:cs="Arial"/>
        </w:rPr>
      </w:pPr>
      <w:r>
        <w:rPr>
          <w:rFonts w:cs="Arial"/>
        </w:rPr>
        <w:t xml:space="preserve">Opdrachtnemer op grond van zijn inschrijving als </w:t>
      </w:r>
      <w:r w:rsidRPr="00C46ED4">
        <w:rPr>
          <w:rFonts w:cs="Arial"/>
          <w:highlight w:val="yellow"/>
        </w:rPr>
        <w:t>NUMMER</w:t>
      </w:r>
      <w:r>
        <w:rPr>
          <w:rFonts w:cs="Arial"/>
        </w:rPr>
        <w:t xml:space="preserve"> in rang is geëindigd;</w:t>
      </w:r>
    </w:p>
    <w:p w14:paraId="7E52B0EC" w14:textId="1029295E" w:rsidR="00742617" w:rsidRDefault="00C46ED4" w:rsidP="00C46ED4">
      <w:pPr>
        <w:pStyle w:val="Lijstalinea"/>
        <w:numPr>
          <w:ilvl w:val="0"/>
          <w:numId w:val="2"/>
        </w:numPr>
        <w:spacing w:before="120" w:after="120"/>
        <w:rPr>
          <w:rFonts w:cs="Arial"/>
        </w:rPr>
      </w:pPr>
      <w:r>
        <w:rPr>
          <w:rFonts w:cs="Arial"/>
        </w:rPr>
        <w:t xml:space="preserve">Opdrachtgever de Opdracht gegund heeft aan </w:t>
      </w:r>
      <w:r w:rsidRPr="00C46ED4">
        <w:rPr>
          <w:rFonts w:cs="Arial"/>
          <w:highlight w:val="yellow"/>
        </w:rPr>
        <w:t>NAAM WINNAAR AANBESTEDING</w:t>
      </w:r>
      <w:r>
        <w:rPr>
          <w:rFonts w:cs="Arial"/>
        </w:rPr>
        <w:t xml:space="preserve"> met ontbindende voorwaarden bij niet presteren. De ingangsdatum van de Overeenkomst is </w:t>
      </w:r>
      <w:r w:rsidRPr="00666E1F">
        <w:rPr>
          <w:rFonts w:cs="Arial"/>
          <w:highlight w:val="yellow"/>
        </w:rPr>
        <w:t>INGANGSDATUM</w:t>
      </w:r>
      <w:r w:rsidR="00742617" w:rsidRPr="00C46ED4">
        <w:rPr>
          <w:rFonts w:cs="Arial"/>
        </w:rPr>
        <w:t>;</w:t>
      </w:r>
    </w:p>
    <w:p w14:paraId="17632C46" w14:textId="7B3C1FE5" w:rsidR="00C46ED4" w:rsidRDefault="00666E1F" w:rsidP="00C46ED4">
      <w:pPr>
        <w:pStyle w:val="Lijstalinea"/>
        <w:numPr>
          <w:ilvl w:val="0"/>
          <w:numId w:val="2"/>
        </w:numPr>
        <w:spacing w:before="120" w:after="120"/>
        <w:rPr>
          <w:rFonts w:cs="Arial"/>
        </w:rPr>
      </w:pPr>
      <w:r>
        <w:rPr>
          <w:rFonts w:cs="Arial"/>
        </w:rPr>
        <w:t xml:space="preserve">Opdrachtgever voor het geval dat de situatie zich voordoet als omschreven in artikel 1, eerste lid, zich het recht voorbehoudt om, zonder tot een nieuwe aanbesteding genoodzaakt te zijn, de Opdracht uit te laten voeren door de partij die als </w:t>
      </w:r>
      <w:r w:rsidR="00A2200E">
        <w:rPr>
          <w:rFonts w:cs="Arial"/>
        </w:rPr>
        <w:t>2</w:t>
      </w:r>
      <w:r>
        <w:rPr>
          <w:rFonts w:cs="Arial"/>
        </w:rPr>
        <w:t xml:space="preserve"> in rang is geëindigd (Opdrachtnemer).</w:t>
      </w:r>
    </w:p>
    <w:p w14:paraId="5474508A" w14:textId="5D20852A" w:rsidR="00666E1F" w:rsidRDefault="00666E1F" w:rsidP="00C46ED4">
      <w:pPr>
        <w:pStyle w:val="Lijstalinea"/>
        <w:numPr>
          <w:ilvl w:val="0"/>
          <w:numId w:val="2"/>
        </w:numPr>
        <w:spacing w:before="120" w:after="120"/>
        <w:rPr>
          <w:rFonts w:cs="Arial"/>
        </w:rPr>
      </w:pPr>
      <w:r>
        <w:rPr>
          <w:rFonts w:cs="Arial"/>
        </w:rPr>
        <w:t>Partijen tegen deze achtergrond onderhavige wachtkamerovereenkomst met elkaar aangaan, onder de navolgende voorwaarden en bedingen.</w:t>
      </w:r>
    </w:p>
    <w:p w14:paraId="23EBE619" w14:textId="733CAB60" w:rsidR="00666E1F" w:rsidRDefault="00666E1F">
      <w:pPr>
        <w:spacing w:after="200"/>
        <w:rPr>
          <w:rFonts w:cs="Arial"/>
        </w:rPr>
      </w:pPr>
      <w:r>
        <w:rPr>
          <w:rFonts w:cs="Arial"/>
        </w:rPr>
        <w:br w:type="page"/>
      </w:r>
    </w:p>
    <w:p w14:paraId="696CE9DF" w14:textId="77777777" w:rsidR="00666E1F" w:rsidRPr="00666E1F" w:rsidRDefault="00666E1F" w:rsidP="00666E1F">
      <w:pPr>
        <w:tabs>
          <w:tab w:val="left" w:pos="709"/>
        </w:tabs>
        <w:autoSpaceDE w:val="0"/>
        <w:autoSpaceDN w:val="0"/>
        <w:adjustRightInd w:val="0"/>
        <w:spacing w:before="120" w:after="120"/>
        <w:rPr>
          <w:rFonts w:cs="Arial"/>
          <w:b/>
          <w:bCs/>
          <w:szCs w:val="20"/>
        </w:rPr>
      </w:pPr>
      <w:r w:rsidRPr="00666E1F">
        <w:rPr>
          <w:rFonts w:cs="Arial"/>
          <w:b/>
          <w:bCs/>
          <w:szCs w:val="20"/>
        </w:rPr>
        <w:lastRenderedPageBreak/>
        <w:t>Verklaren te zijn overeengekomen als volgt:</w:t>
      </w:r>
    </w:p>
    <w:p w14:paraId="12550F51" w14:textId="77777777" w:rsidR="00666E1F" w:rsidRPr="00666E1F" w:rsidRDefault="00666E1F" w:rsidP="00666E1F">
      <w:pPr>
        <w:tabs>
          <w:tab w:val="left" w:pos="709"/>
        </w:tabs>
        <w:autoSpaceDE w:val="0"/>
        <w:autoSpaceDN w:val="0"/>
        <w:adjustRightInd w:val="0"/>
        <w:spacing w:before="120" w:after="120"/>
        <w:rPr>
          <w:rFonts w:cs="Arial"/>
          <w:b/>
          <w:bCs/>
          <w:szCs w:val="20"/>
        </w:rPr>
      </w:pPr>
    </w:p>
    <w:p w14:paraId="64396134" w14:textId="77777777" w:rsidR="00666E1F" w:rsidRPr="00666E1F" w:rsidRDefault="00666E1F" w:rsidP="00666E1F">
      <w:pPr>
        <w:tabs>
          <w:tab w:val="left" w:pos="709"/>
        </w:tabs>
        <w:autoSpaceDE w:val="0"/>
        <w:autoSpaceDN w:val="0"/>
        <w:adjustRightInd w:val="0"/>
        <w:spacing w:before="120" w:after="120"/>
        <w:rPr>
          <w:rFonts w:cs="Arial"/>
          <w:b/>
          <w:bCs/>
          <w:szCs w:val="20"/>
        </w:rPr>
      </w:pPr>
      <w:r w:rsidRPr="00666E1F">
        <w:rPr>
          <w:rFonts w:cs="Arial"/>
          <w:b/>
          <w:bCs/>
          <w:szCs w:val="20"/>
        </w:rPr>
        <w:t>Artikel 1</w:t>
      </w:r>
      <w:r w:rsidRPr="00666E1F">
        <w:rPr>
          <w:rFonts w:cs="Arial"/>
          <w:b/>
          <w:bCs/>
          <w:szCs w:val="20"/>
        </w:rPr>
        <w:tab/>
      </w:r>
      <w:r w:rsidRPr="00666E1F">
        <w:rPr>
          <w:rFonts w:cs="Arial"/>
          <w:b/>
          <w:bCs/>
          <w:szCs w:val="20"/>
        </w:rPr>
        <w:tab/>
        <w:t>Inwerkingtreding</w:t>
      </w:r>
    </w:p>
    <w:p w14:paraId="0852EC60" w14:textId="77777777" w:rsidR="00666E1F" w:rsidRPr="00666E1F" w:rsidRDefault="00666E1F" w:rsidP="00666E1F">
      <w:pPr>
        <w:tabs>
          <w:tab w:val="left" w:pos="709"/>
        </w:tabs>
        <w:autoSpaceDE w:val="0"/>
        <w:autoSpaceDN w:val="0"/>
        <w:adjustRightInd w:val="0"/>
        <w:spacing w:before="120" w:after="120"/>
        <w:rPr>
          <w:rFonts w:cs="Arial"/>
          <w:b/>
          <w:bCs/>
          <w:szCs w:val="20"/>
        </w:rPr>
      </w:pPr>
    </w:p>
    <w:p w14:paraId="7042C23D" w14:textId="456FCF33" w:rsidR="00666E1F" w:rsidRPr="00666E1F" w:rsidRDefault="00666E1F" w:rsidP="00666E1F">
      <w:pPr>
        <w:pStyle w:val="Lijstalinea"/>
        <w:numPr>
          <w:ilvl w:val="0"/>
          <w:numId w:val="3"/>
        </w:numPr>
        <w:tabs>
          <w:tab w:val="left" w:pos="426"/>
        </w:tabs>
        <w:ind w:left="426"/>
        <w:contextualSpacing w:val="0"/>
        <w:rPr>
          <w:rFonts w:cs="Arial"/>
        </w:rPr>
      </w:pPr>
      <w:r w:rsidRPr="00666E1F">
        <w:rPr>
          <w:rFonts w:cs="Arial"/>
        </w:rPr>
        <w:t>Opdrachtgever heeft het recht om de Overeenkomst met &lt;naam winnaar aanbesteding</w:t>
      </w:r>
      <w:r w:rsidR="00A2200E">
        <w:rPr>
          <w:rFonts w:cs="Arial"/>
        </w:rPr>
        <w:t>&gt;</w:t>
      </w:r>
      <w:r w:rsidRPr="00666E1F">
        <w:rPr>
          <w:rFonts w:cs="Arial"/>
        </w:rPr>
        <w:t xml:space="preserve"> tussentijds te beëindigen in de gevallen beschreven - en onder de voorwaarden zoals opgenomen in de Overeenkomst.</w:t>
      </w:r>
    </w:p>
    <w:p w14:paraId="4C22942C" w14:textId="77777777" w:rsidR="00666E1F" w:rsidRPr="00A067A6" w:rsidRDefault="00666E1F" w:rsidP="00666E1F">
      <w:pPr>
        <w:tabs>
          <w:tab w:val="left" w:pos="1134"/>
        </w:tabs>
        <w:rPr>
          <w:rFonts w:ascii="Fira Sans" w:hAnsi="Fira Sans"/>
        </w:rPr>
      </w:pPr>
    </w:p>
    <w:p w14:paraId="659B391E" w14:textId="0FB53744" w:rsidR="00666E1F" w:rsidRPr="00666E1F" w:rsidRDefault="00666E1F" w:rsidP="00666E1F">
      <w:pPr>
        <w:pStyle w:val="Lijstalinea"/>
        <w:numPr>
          <w:ilvl w:val="0"/>
          <w:numId w:val="3"/>
        </w:numPr>
        <w:tabs>
          <w:tab w:val="left" w:pos="426"/>
        </w:tabs>
        <w:ind w:left="426"/>
        <w:contextualSpacing w:val="0"/>
        <w:rPr>
          <w:rFonts w:cs="Arial"/>
        </w:rPr>
      </w:pPr>
      <w:r w:rsidRPr="00666E1F">
        <w:rPr>
          <w:rFonts w:cs="Arial"/>
        </w:rPr>
        <w:t xml:space="preserve">Opdrachtnemer doet zijn Inschrijving gedurende de eerste </w:t>
      </w:r>
      <w:r w:rsidR="002A1D58">
        <w:rPr>
          <w:rFonts w:cs="Arial"/>
        </w:rPr>
        <w:t>6</w:t>
      </w:r>
      <w:r w:rsidRPr="00666E1F">
        <w:rPr>
          <w:rFonts w:cs="Arial"/>
        </w:rPr>
        <w:t xml:space="preserve"> maanden na de ingangsdatum van de Overeenkomst gestand. De op grond van de Aanbestedingsstukken toegestane en overeengekomen indexering mag overeenkomstig het daarover bepaalde worden doorgevoerd.</w:t>
      </w:r>
    </w:p>
    <w:p w14:paraId="0EEB2BA3" w14:textId="77777777" w:rsidR="00666E1F" w:rsidRPr="00A067A6" w:rsidRDefault="00666E1F" w:rsidP="00666E1F">
      <w:pPr>
        <w:pStyle w:val="Lijstalinea"/>
        <w:tabs>
          <w:tab w:val="left" w:pos="426"/>
        </w:tabs>
        <w:ind w:left="66"/>
        <w:rPr>
          <w:rFonts w:ascii="Fira Sans" w:hAnsi="Fira Sans"/>
          <w:szCs w:val="20"/>
        </w:rPr>
      </w:pPr>
    </w:p>
    <w:p w14:paraId="6EF5C9BA" w14:textId="77777777" w:rsidR="00666E1F" w:rsidRPr="00666E1F" w:rsidRDefault="00666E1F" w:rsidP="00666E1F">
      <w:pPr>
        <w:pStyle w:val="Lijstalinea"/>
        <w:numPr>
          <w:ilvl w:val="0"/>
          <w:numId w:val="3"/>
        </w:numPr>
        <w:tabs>
          <w:tab w:val="left" w:pos="426"/>
        </w:tabs>
        <w:ind w:left="426"/>
        <w:contextualSpacing w:val="0"/>
        <w:rPr>
          <w:rFonts w:cs="Arial"/>
        </w:rPr>
      </w:pPr>
      <w:r w:rsidRPr="00666E1F">
        <w:rPr>
          <w:rFonts w:cs="Arial"/>
        </w:rPr>
        <w:t>Eventuele kostenstijgingen die niet uitdrukkelijk zijn genoemd in de Aanbestedingsstukken komen volledig voor rekening van Opdrachtnemer zonder enige vorm van compensatie.</w:t>
      </w:r>
    </w:p>
    <w:p w14:paraId="6648E9A4" w14:textId="77777777" w:rsidR="00666E1F" w:rsidRPr="00A067A6" w:rsidRDefault="00666E1F" w:rsidP="00666E1F">
      <w:pPr>
        <w:tabs>
          <w:tab w:val="left" w:pos="1134"/>
        </w:tabs>
        <w:rPr>
          <w:rFonts w:ascii="Fira Sans" w:hAnsi="Fira Sans"/>
        </w:rPr>
      </w:pPr>
    </w:p>
    <w:p w14:paraId="16382933" w14:textId="77777777" w:rsidR="00666E1F" w:rsidRPr="00666E1F" w:rsidRDefault="00666E1F" w:rsidP="00666E1F">
      <w:pPr>
        <w:pStyle w:val="Lijstalinea"/>
        <w:numPr>
          <w:ilvl w:val="0"/>
          <w:numId w:val="3"/>
        </w:numPr>
        <w:tabs>
          <w:tab w:val="left" w:pos="426"/>
        </w:tabs>
        <w:ind w:left="426"/>
        <w:contextualSpacing w:val="0"/>
        <w:rPr>
          <w:rFonts w:cs="Arial"/>
        </w:rPr>
      </w:pPr>
      <w:r w:rsidRPr="00666E1F">
        <w:rPr>
          <w:rFonts w:cs="Arial"/>
        </w:rPr>
        <w:t>Opdrachtnemer is bereid om deze wachtkamerovereenkomst uit te voeren.</w:t>
      </w:r>
    </w:p>
    <w:p w14:paraId="03913D3B" w14:textId="77777777" w:rsidR="00666E1F" w:rsidRPr="00A067A6" w:rsidRDefault="00666E1F" w:rsidP="00666E1F">
      <w:pPr>
        <w:tabs>
          <w:tab w:val="left" w:pos="1134"/>
        </w:tabs>
        <w:rPr>
          <w:rFonts w:ascii="Fira Sans" w:hAnsi="Fira Sans"/>
        </w:rPr>
      </w:pPr>
    </w:p>
    <w:p w14:paraId="75E6C0A5" w14:textId="77777777" w:rsidR="00666E1F" w:rsidRPr="00666E1F" w:rsidRDefault="00666E1F" w:rsidP="00666E1F">
      <w:pPr>
        <w:pStyle w:val="Lijstalinea"/>
        <w:numPr>
          <w:ilvl w:val="0"/>
          <w:numId w:val="3"/>
        </w:numPr>
        <w:tabs>
          <w:tab w:val="left" w:pos="426"/>
        </w:tabs>
        <w:ind w:left="426"/>
        <w:contextualSpacing w:val="0"/>
        <w:rPr>
          <w:rFonts w:cs="Arial"/>
        </w:rPr>
      </w:pPr>
      <w:r w:rsidRPr="00666E1F">
        <w:rPr>
          <w:rFonts w:cs="Arial"/>
        </w:rPr>
        <w:t>Indien er van de wachtkamerovereenkomst gebruik wordt gemaakt, wordt een nieuwe Overeenkomst opgesteld, gelijk aan de originele Overeenkomst, voor de resterende duur van de (oorspronkelijke) contractperiode.</w:t>
      </w:r>
    </w:p>
    <w:p w14:paraId="30796D55" w14:textId="77777777" w:rsidR="00666E1F" w:rsidRPr="00666E1F" w:rsidRDefault="00666E1F" w:rsidP="00666E1F">
      <w:pPr>
        <w:tabs>
          <w:tab w:val="left" w:pos="426"/>
        </w:tabs>
        <w:ind w:left="66"/>
        <w:rPr>
          <w:rFonts w:cs="Arial"/>
        </w:rPr>
      </w:pPr>
    </w:p>
    <w:p w14:paraId="3D64253A" w14:textId="77777777" w:rsidR="00666E1F" w:rsidRPr="00666E1F" w:rsidRDefault="00666E1F" w:rsidP="00666E1F">
      <w:pPr>
        <w:tabs>
          <w:tab w:val="left" w:pos="709"/>
        </w:tabs>
        <w:autoSpaceDE w:val="0"/>
        <w:autoSpaceDN w:val="0"/>
        <w:adjustRightInd w:val="0"/>
        <w:spacing w:before="120" w:after="120"/>
        <w:rPr>
          <w:rFonts w:cs="Arial"/>
          <w:b/>
          <w:bCs/>
          <w:szCs w:val="20"/>
        </w:rPr>
      </w:pPr>
      <w:r w:rsidRPr="00666E1F">
        <w:rPr>
          <w:rFonts w:cs="Arial"/>
          <w:b/>
          <w:bCs/>
          <w:szCs w:val="20"/>
        </w:rPr>
        <w:t>Artikel 2</w:t>
      </w:r>
      <w:r w:rsidRPr="00666E1F">
        <w:rPr>
          <w:rFonts w:cs="Arial"/>
          <w:b/>
          <w:bCs/>
          <w:szCs w:val="20"/>
        </w:rPr>
        <w:tab/>
        <w:t>Geldigheidsduur Overeenkomst</w:t>
      </w:r>
    </w:p>
    <w:p w14:paraId="45F5099F" w14:textId="77777777" w:rsidR="00666E1F" w:rsidRPr="00A067A6" w:rsidRDefault="00666E1F" w:rsidP="00666E1F">
      <w:pPr>
        <w:tabs>
          <w:tab w:val="left" w:pos="1134"/>
        </w:tabs>
        <w:rPr>
          <w:rFonts w:ascii="Fira Sans" w:hAnsi="Fira Sans"/>
          <w:b/>
        </w:rPr>
      </w:pPr>
    </w:p>
    <w:p w14:paraId="647EF3A6" w14:textId="090B22DE" w:rsidR="00666E1F" w:rsidRPr="00666E1F" w:rsidRDefault="00666E1F" w:rsidP="00666E1F">
      <w:pPr>
        <w:tabs>
          <w:tab w:val="left" w:pos="426"/>
        </w:tabs>
        <w:ind w:left="420" w:hanging="420"/>
        <w:rPr>
          <w:rFonts w:cs="Arial"/>
        </w:rPr>
      </w:pPr>
      <w:r w:rsidRPr="00A067A6">
        <w:rPr>
          <w:rFonts w:ascii="Fira Sans" w:hAnsi="Fira Sans"/>
        </w:rPr>
        <w:t>1.</w:t>
      </w:r>
      <w:r w:rsidRPr="00A067A6">
        <w:rPr>
          <w:rFonts w:ascii="Fira Sans" w:hAnsi="Fira Sans"/>
        </w:rPr>
        <w:tab/>
      </w:r>
      <w:r w:rsidRPr="00666E1F">
        <w:rPr>
          <w:rFonts w:cs="Arial"/>
        </w:rPr>
        <w:t xml:space="preserve">Deze wachtkamerovereenkomst wordt aangegaan voor de duur </w:t>
      </w:r>
      <w:r w:rsidRPr="005F0A94">
        <w:rPr>
          <w:rFonts w:cs="Arial"/>
        </w:rPr>
        <w:t>van</w:t>
      </w:r>
      <w:r w:rsidR="002A1D58" w:rsidRPr="005F0A94">
        <w:rPr>
          <w:rFonts w:cs="Arial"/>
        </w:rPr>
        <w:t xml:space="preserve"> </w:t>
      </w:r>
      <w:r w:rsidR="00A2200E">
        <w:rPr>
          <w:rFonts w:cs="Arial"/>
        </w:rPr>
        <w:t>zes</w:t>
      </w:r>
      <w:r w:rsidR="002A1D58" w:rsidRPr="005F0A94">
        <w:rPr>
          <w:rFonts w:cs="Arial"/>
        </w:rPr>
        <w:t xml:space="preserve"> (</w:t>
      </w:r>
      <w:r w:rsidR="00A2200E">
        <w:rPr>
          <w:rFonts w:cs="Arial"/>
        </w:rPr>
        <w:t>6</w:t>
      </w:r>
      <w:r w:rsidR="002A1D58" w:rsidRPr="005F0A94">
        <w:rPr>
          <w:rFonts w:cs="Arial"/>
        </w:rPr>
        <w:t>)</w:t>
      </w:r>
      <w:r w:rsidRPr="005F0A94">
        <w:rPr>
          <w:rFonts w:cs="Arial"/>
        </w:rPr>
        <w:t xml:space="preserve"> maanden</w:t>
      </w:r>
      <w:r w:rsidRPr="00666E1F">
        <w:rPr>
          <w:rFonts w:cs="Arial"/>
        </w:rPr>
        <w:t xml:space="preserve"> en gaat in </w:t>
      </w:r>
      <w:r w:rsidRPr="00666E1F">
        <w:rPr>
          <w:rFonts w:cs="Arial"/>
          <w:highlight w:val="yellow"/>
        </w:rPr>
        <w:t>op […startdatum Overeenkomst met de winnaar…].</w:t>
      </w:r>
    </w:p>
    <w:p w14:paraId="75560DCE" w14:textId="77777777" w:rsidR="00666E1F" w:rsidRPr="00A067A6" w:rsidRDefault="00666E1F" w:rsidP="00666E1F">
      <w:pPr>
        <w:tabs>
          <w:tab w:val="left" w:pos="426"/>
        </w:tabs>
        <w:rPr>
          <w:rFonts w:ascii="Fira Sans" w:hAnsi="Fira Sans"/>
        </w:rPr>
      </w:pPr>
    </w:p>
    <w:p w14:paraId="015C8443" w14:textId="77777777" w:rsidR="00666E1F" w:rsidRPr="00666E1F" w:rsidRDefault="00666E1F" w:rsidP="00666E1F">
      <w:pPr>
        <w:tabs>
          <w:tab w:val="left" w:pos="426"/>
        </w:tabs>
        <w:ind w:left="420" w:hanging="420"/>
        <w:rPr>
          <w:rFonts w:cs="Arial"/>
        </w:rPr>
      </w:pPr>
      <w:r w:rsidRPr="00A067A6">
        <w:rPr>
          <w:rFonts w:ascii="Fira Sans" w:hAnsi="Fira Sans"/>
        </w:rPr>
        <w:t>2.</w:t>
      </w:r>
      <w:r w:rsidRPr="00A067A6">
        <w:rPr>
          <w:rFonts w:ascii="Fira Sans" w:hAnsi="Fira Sans"/>
        </w:rPr>
        <w:tab/>
      </w:r>
      <w:r w:rsidRPr="00666E1F">
        <w:rPr>
          <w:rFonts w:cs="Arial"/>
        </w:rPr>
        <w:t>Deze wachtkamerovereenkomst eindigt van rechtswege na het verstrijken van de in het eerste lid genoemde periode zonder dat opzegging is vereist.</w:t>
      </w:r>
    </w:p>
    <w:p w14:paraId="554AAB85" w14:textId="77777777" w:rsidR="00666E1F" w:rsidRPr="00A067A6" w:rsidRDefault="00666E1F" w:rsidP="00666E1F">
      <w:pPr>
        <w:tabs>
          <w:tab w:val="left" w:pos="1134"/>
        </w:tabs>
        <w:rPr>
          <w:rFonts w:ascii="Fira Sans" w:hAnsi="Fira Sans"/>
        </w:rPr>
      </w:pPr>
    </w:p>
    <w:p w14:paraId="2CA2FB77" w14:textId="77777777" w:rsidR="00666E1F" w:rsidRPr="00666E1F" w:rsidRDefault="00666E1F" w:rsidP="00666E1F">
      <w:pPr>
        <w:tabs>
          <w:tab w:val="left" w:pos="709"/>
        </w:tabs>
        <w:autoSpaceDE w:val="0"/>
        <w:autoSpaceDN w:val="0"/>
        <w:adjustRightInd w:val="0"/>
        <w:spacing w:before="120" w:after="120"/>
        <w:rPr>
          <w:rFonts w:cs="Arial"/>
          <w:b/>
          <w:bCs/>
          <w:szCs w:val="20"/>
        </w:rPr>
      </w:pPr>
      <w:r w:rsidRPr="00666E1F">
        <w:rPr>
          <w:rFonts w:cs="Arial"/>
          <w:b/>
          <w:bCs/>
          <w:szCs w:val="20"/>
        </w:rPr>
        <w:t xml:space="preserve">Artikel 3 </w:t>
      </w:r>
      <w:r w:rsidRPr="00666E1F">
        <w:rPr>
          <w:rFonts w:cs="Arial"/>
          <w:b/>
          <w:bCs/>
          <w:szCs w:val="20"/>
        </w:rPr>
        <w:tab/>
        <w:t>Communicatie</w:t>
      </w:r>
      <w:r w:rsidRPr="00666E1F">
        <w:rPr>
          <w:rFonts w:cs="Arial"/>
          <w:b/>
          <w:bCs/>
          <w:szCs w:val="20"/>
        </w:rPr>
        <w:tab/>
      </w:r>
    </w:p>
    <w:p w14:paraId="0395C3A0" w14:textId="77777777" w:rsidR="00666E1F" w:rsidRPr="00666E1F" w:rsidRDefault="00666E1F" w:rsidP="00666E1F">
      <w:pPr>
        <w:tabs>
          <w:tab w:val="left" w:pos="1134"/>
        </w:tabs>
        <w:rPr>
          <w:rFonts w:cs="Arial"/>
        </w:rPr>
      </w:pPr>
    </w:p>
    <w:p w14:paraId="237E77DD" w14:textId="77777777" w:rsidR="00666E1F" w:rsidRPr="00666E1F" w:rsidRDefault="00666E1F" w:rsidP="00666E1F">
      <w:pPr>
        <w:tabs>
          <w:tab w:val="left" w:pos="426"/>
        </w:tabs>
        <w:rPr>
          <w:rFonts w:cs="Arial"/>
        </w:rPr>
      </w:pPr>
      <w:r w:rsidRPr="00666E1F">
        <w:rPr>
          <w:rFonts w:cs="Arial"/>
        </w:rPr>
        <w:t>Opdrachtgever en Opdrachtnemer zullen een contactpersoon aanwijzen die tijdens de duur van deze Overeenkomst de contacten zullen onderhouden indien hiertoe aanleiding is.</w:t>
      </w:r>
    </w:p>
    <w:p w14:paraId="45C92F9A" w14:textId="77777777" w:rsidR="00666E1F" w:rsidRPr="00666E1F" w:rsidRDefault="00666E1F" w:rsidP="00666E1F">
      <w:pPr>
        <w:tabs>
          <w:tab w:val="left" w:pos="426"/>
        </w:tabs>
        <w:ind w:left="420" w:hanging="420"/>
        <w:rPr>
          <w:rFonts w:cs="Arial"/>
        </w:rPr>
      </w:pPr>
    </w:p>
    <w:p w14:paraId="52340A60" w14:textId="77777777" w:rsidR="00666E1F" w:rsidRPr="00666E1F" w:rsidRDefault="00666E1F" w:rsidP="00666E1F">
      <w:pPr>
        <w:tabs>
          <w:tab w:val="left" w:pos="1134"/>
        </w:tabs>
        <w:rPr>
          <w:rFonts w:cs="Arial"/>
        </w:rPr>
      </w:pPr>
    </w:p>
    <w:p w14:paraId="317EE024" w14:textId="77777777" w:rsidR="00666E1F" w:rsidRPr="00666E1F" w:rsidRDefault="00666E1F" w:rsidP="00666E1F">
      <w:pPr>
        <w:tabs>
          <w:tab w:val="left" w:pos="1134"/>
        </w:tabs>
        <w:rPr>
          <w:rFonts w:cs="Arial"/>
        </w:rPr>
      </w:pPr>
      <w:r w:rsidRPr="00666E1F">
        <w:rPr>
          <w:rFonts w:cs="Arial"/>
        </w:rPr>
        <w:t>Aldus overeengekomen, getekend en in tweevoud opgemaakt:</w:t>
      </w:r>
    </w:p>
    <w:p w14:paraId="6B6981B1" w14:textId="77777777" w:rsidR="00666E1F" w:rsidRPr="00666E1F" w:rsidRDefault="00666E1F" w:rsidP="00666E1F">
      <w:pPr>
        <w:tabs>
          <w:tab w:val="left" w:pos="1134"/>
        </w:tabs>
        <w:rPr>
          <w:rFonts w:cs="Arial"/>
        </w:rPr>
      </w:pPr>
    </w:p>
    <w:p w14:paraId="49A1617B" w14:textId="77777777" w:rsidR="00666E1F" w:rsidRPr="00666E1F" w:rsidRDefault="00666E1F" w:rsidP="00666E1F">
      <w:pPr>
        <w:tabs>
          <w:tab w:val="left" w:pos="1134"/>
        </w:tabs>
        <w:rPr>
          <w:rFonts w:cs="Arial"/>
        </w:rPr>
      </w:pPr>
    </w:p>
    <w:p w14:paraId="4F258107" w14:textId="77777777" w:rsidR="00666E1F" w:rsidRPr="00666E1F" w:rsidRDefault="00666E1F" w:rsidP="00666E1F">
      <w:pPr>
        <w:tabs>
          <w:tab w:val="left" w:pos="1134"/>
        </w:tabs>
        <w:rPr>
          <w:rFonts w:cs="Arial"/>
        </w:rPr>
      </w:pPr>
      <w:r w:rsidRPr="00666E1F">
        <w:rPr>
          <w:rFonts w:cs="Arial"/>
        </w:rPr>
        <w:t>Plaats:</w:t>
      </w:r>
      <w:r w:rsidRPr="00666E1F">
        <w:rPr>
          <w:rFonts w:cs="Arial"/>
        </w:rPr>
        <w:tab/>
      </w:r>
      <w:r w:rsidRPr="00666E1F">
        <w:rPr>
          <w:rFonts w:cs="Arial"/>
        </w:rPr>
        <w:tab/>
      </w:r>
      <w:r w:rsidRPr="00666E1F">
        <w:rPr>
          <w:rFonts w:cs="Arial"/>
        </w:rPr>
        <w:tab/>
      </w:r>
      <w:r w:rsidRPr="00666E1F">
        <w:rPr>
          <w:rFonts w:cs="Arial"/>
        </w:rPr>
        <w:tab/>
      </w:r>
      <w:r w:rsidRPr="00666E1F">
        <w:rPr>
          <w:rFonts w:cs="Arial"/>
        </w:rPr>
        <w:tab/>
      </w:r>
      <w:r w:rsidRPr="00666E1F">
        <w:rPr>
          <w:rFonts w:cs="Arial"/>
        </w:rPr>
        <w:tab/>
      </w:r>
      <w:r w:rsidRPr="00666E1F">
        <w:rPr>
          <w:rFonts w:cs="Arial"/>
        </w:rPr>
        <w:tab/>
        <w:t>Plaats:</w:t>
      </w:r>
    </w:p>
    <w:p w14:paraId="6CD3BF1C" w14:textId="77777777" w:rsidR="00666E1F" w:rsidRPr="00666E1F" w:rsidRDefault="00666E1F" w:rsidP="00666E1F">
      <w:pPr>
        <w:tabs>
          <w:tab w:val="left" w:pos="1134"/>
        </w:tabs>
        <w:rPr>
          <w:rFonts w:cs="Arial"/>
        </w:rPr>
      </w:pPr>
      <w:r w:rsidRPr="00666E1F">
        <w:rPr>
          <w:rFonts w:cs="Arial"/>
        </w:rPr>
        <w:t>Datum:</w:t>
      </w:r>
      <w:r w:rsidRPr="00666E1F">
        <w:rPr>
          <w:rFonts w:cs="Arial"/>
        </w:rPr>
        <w:tab/>
      </w:r>
      <w:r w:rsidRPr="00666E1F">
        <w:rPr>
          <w:rFonts w:cs="Arial"/>
        </w:rPr>
        <w:tab/>
      </w:r>
      <w:r w:rsidRPr="00666E1F">
        <w:rPr>
          <w:rFonts w:cs="Arial"/>
        </w:rPr>
        <w:tab/>
      </w:r>
      <w:r w:rsidRPr="00666E1F">
        <w:rPr>
          <w:rFonts w:cs="Arial"/>
        </w:rPr>
        <w:tab/>
      </w:r>
      <w:r w:rsidRPr="00666E1F">
        <w:rPr>
          <w:rFonts w:cs="Arial"/>
        </w:rPr>
        <w:tab/>
      </w:r>
      <w:r w:rsidRPr="00666E1F">
        <w:rPr>
          <w:rFonts w:cs="Arial"/>
        </w:rPr>
        <w:tab/>
      </w:r>
      <w:r w:rsidRPr="00666E1F">
        <w:rPr>
          <w:rFonts w:cs="Arial"/>
        </w:rPr>
        <w:tab/>
        <w:t>Datum:</w:t>
      </w:r>
    </w:p>
    <w:p w14:paraId="12577FA6" w14:textId="77777777" w:rsidR="00666E1F" w:rsidRPr="00666E1F" w:rsidRDefault="00666E1F" w:rsidP="00666E1F">
      <w:pPr>
        <w:rPr>
          <w:rFonts w:cs="Arial"/>
        </w:rPr>
      </w:pPr>
    </w:p>
    <w:p w14:paraId="798782F9" w14:textId="77777777" w:rsidR="00666E1F" w:rsidRPr="00666E1F" w:rsidRDefault="00666E1F" w:rsidP="00666E1F">
      <w:pPr>
        <w:spacing w:before="120" w:after="120"/>
        <w:rPr>
          <w:rFonts w:cs="Arial"/>
        </w:rPr>
      </w:pPr>
    </w:p>
    <w:p w14:paraId="4EE65227" w14:textId="0616457D" w:rsidR="00426991" w:rsidRPr="00666E1F" w:rsidRDefault="00426991" w:rsidP="00742617">
      <w:pPr>
        <w:rPr>
          <w:rFonts w:cs="Arial"/>
        </w:rPr>
      </w:pPr>
    </w:p>
    <w:sectPr w:rsidR="00426991" w:rsidRPr="00666E1F" w:rsidSect="00EC5E46">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EA22" w14:textId="77777777" w:rsidR="00666E1F" w:rsidRDefault="00666E1F" w:rsidP="00666E1F">
      <w:pPr>
        <w:spacing w:line="240" w:lineRule="auto"/>
      </w:pPr>
      <w:r>
        <w:separator/>
      </w:r>
    </w:p>
  </w:endnote>
  <w:endnote w:type="continuationSeparator" w:id="0">
    <w:p w14:paraId="4E598384" w14:textId="77777777" w:rsidR="00666E1F" w:rsidRDefault="00666E1F" w:rsidP="00666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C1E1" w14:textId="77777777" w:rsidR="00666E1F" w:rsidRDefault="00666E1F" w:rsidP="00666E1F">
      <w:pPr>
        <w:spacing w:line="240" w:lineRule="auto"/>
      </w:pPr>
      <w:r>
        <w:separator/>
      </w:r>
    </w:p>
  </w:footnote>
  <w:footnote w:type="continuationSeparator" w:id="0">
    <w:p w14:paraId="44872375" w14:textId="77777777" w:rsidR="00666E1F" w:rsidRDefault="00666E1F" w:rsidP="00666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8BF8" w14:textId="31D525F5" w:rsidR="00666E1F" w:rsidRPr="00666E1F" w:rsidRDefault="00666E1F">
    <w:pPr>
      <w:pStyle w:val="Koptekst"/>
      <w:rPr>
        <w:sz w:val="18"/>
        <w:szCs w:val="18"/>
      </w:rPr>
    </w:pPr>
    <w:r>
      <w:rPr>
        <w:sz w:val="18"/>
        <w:szCs w:val="18"/>
      </w:rPr>
      <w:t xml:space="preserve">Gemeente Lelystad </w:t>
    </w:r>
    <w:r>
      <w:rPr>
        <w:sz w:val="18"/>
        <w:szCs w:val="18"/>
      </w:rPr>
      <w:tab/>
    </w:r>
    <w:r>
      <w:rPr>
        <w:sz w:val="18"/>
        <w:szCs w:val="18"/>
      </w:rPr>
      <w:tab/>
    </w:r>
    <w:r w:rsidR="00A00FFC">
      <w:rPr>
        <w:sz w:val="18"/>
        <w:szCs w:val="18"/>
      </w:rPr>
      <w:t>Bedrijfskleding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A0A"/>
    <w:multiLevelType w:val="hybridMultilevel"/>
    <w:tmpl w:val="ED5ECFF0"/>
    <w:lvl w:ilvl="0" w:tplc="04130019">
      <w:start w:val="1"/>
      <w:numFmt w:val="lowerLetter"/>
      <w:lvlText w:val="%1."/>
      <w:lvlJc w:val="left"/>
      <w:pPr>
        <w:ind w:left="360" w:hanging="360"/>
      </w:pPr>
    </w:lvl>
    <w:lvl w:ilvl="1" w:tplc="C67C0CC6">
      <w:start w:val="1"/>
      <w:numFmt w:val="decimal"/>
      <w:lvlText w:val="%2."/>
      <w:lvlJc w:val="left"/>
      <w:pPr>
        <w:ind w:left="1080" w:hanging="360"/>
      </w:pPr>
      <w:rPr>
        <w:rFonts w:ascii="Arial"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D381ECE"/>
    <w:multiLevelType w:val="hybridMultilevel"/>
    <w:tmpl w:val="4A42224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3E6F72"/>
    <w:multiLevelType w:val="hybridMultilevel"/>
    <w:tmpl w:val="82CEB9FE"/>
    <w:lvl w:ilvl="0" w:tplc="8D92C136">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3473962">
    <w:abstractNumId w:val="0"/>
  </w:num>
  <w:num w:numId="2" w16cid:durableId="1403523792">
    <w:abstractNumId w:val="2"/>
  </w:num>
  <w:num w:numId="3" w16cid:durableId="148524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1E"/>
    <w:rsid w:val="000D0C0A"/>
    <w:rsid w:val="00111682"/>
    <w:rsid w:val="002070B5"/>
    <w:rsid w:val="002A1D58"/>
    <w:rsid w:val="00426991"/>
    <w:rsid w:val="004569B7"/>
    <w:rsid w:val="005F0A94"/>
    <w:rsid w:val="00666E1F"/>
    <w:rsid w:val="00742617"/>
    <w:rsid w:val="007A44FF"/>
    <w:rsid w:val="008F1880"/>
    <w:rsid w:val="009F361E"/>
    <w:rsid w:val="00A00FFC"/>
    <w:rsid w:val="00A2200E"/>
    <w:rsid w:val="00B05EFD"/>
    <w:rsid w:val="00C46ED4"/>
    <w:rsid w:val="00DA53E2"/>
    <w:rsid w:val="00E144B1"/>
    <w:rsid w:val="00E76041"/>
    <w:rsid w:val="00EC5E46"/>
    <w:rsid w:val="00F11E9B"/>
    <w:rsid w:val="00FF46D9"/>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0E64"/>
  <w15:chartTrackingRefBased/>
  <w15:docId w15:val="{15250602-D898-4A39-95C6-1524D041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link w:val="LijstalineaChar"/>
    <w:uiPriority w:val="34"/>
    <w:qFormat/>
    <w:rsid w:val="00C46ED4"/>
    <w:pPr>
      <w:ind w:left="720"/>
      <w:contextualSpacing/>
    </w:pPr>
  </w:style>
  <w:style w:type="character" w:customStyle="1" w:styleId="LijstalineaChar">
    <w:name w:val="Lijstalinea Char"/>
    <w:basedOn w:val="Standaardalinea-lettertype"/>
    <w:link w:val="Lijstalinea"/>
    <w:uiPriority w:val="34"/>
    <w:locked/>
    <w:rsid w:val="00666E1F"/>
  </w:style>
  <w:style w:type="paragraph" w:styleId="Koptekst">
    <w:name w:val="header"/>
    <w:basedOn w:val="Standaard"/>
    <w:link w:val="KoptekstChar"/>
    <w:uiPriority w:val="99"/>
    <w:unhideWhenUsed/>
    <w:rsid w:val="00666E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6E1F"/>
  </w:style>
  <w:style w:type="paragraph" w:styleId="Voettekst">
    <w:name w:val="footer"/>
    <w:basedOn w:val="Standaard"/>
    <w:link w:val="VoettekstChar"/>
    <w:uiPriority w:val="99"/>
    <w:unhideWhenUsed/>
    <w:rsid w:val="00666E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C0E79-D199-4BB5-B5A0-E25D0A67F38B}">
  <ds:schemaRefs>
    <ds:schemaRef ds:uri="http://schemas.microsoft.com/office/2006/metadata/properties"/>
    <ds:schemaRef ds:uri="http://schemas.microsoft.com/office/infopath/2007/PartnerControls"/>
    <ds:schemaRef ds:uri="1989cc3a-e6ca-4571-80f2-2c454f7c27af"/>
    <ds:schemaRef ds:uri="4e51a02a-5926-4982-86d6-224b3e9c116e"/>
  </ds:schemaRefs>
</ds:datastoreItem>
</file>

<file path=customXml/itemProps2.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3.xml><?xml version="1.0" encoding="utf-8"?>
<ds:datastoreItem xmlns:ds="http://schemas.openxmlformats.org/officeDocument/2006/customXml" ds:itemID="{FDFF099A-606D-4D89-857E-4B7A8CF2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2F7D4-E90F-406F-9EA6-F3521868D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490</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Schellingerhout, PG (Petie)</dc:creator>
  <cp:keywords/>
  <dc:description/>
  <cp:lastModifiedBy>Heijnen, EJCM (Erwin)</cp:lastModifiedBy>
  <cp:revision>6</cp:revision>
  <dcterms:created xsi:type="dcterms:W3CDTF">2024-10-09T06:30:00Z</dcterms:created>
  <dcterms:modified xsi:type="dcterms:W3CDTF">2025-06-05T08:21:00Z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0x0101000E3C332A33B1C54C823A75B3E0D926C4</vt:lpwstr>
  </property>
</Properties>
</file>