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C1D94" w14:textId="77777777" w:rsidR="008A7BFA" w:rsidRDefault="008A7BFA">
      <w:pPr>
        <w:rPr>
          <w:lang w:val="en-GB"/>
        </w:rPr>
      </w:pPr>
    </w:p>
    <w:p w14:paraId="1C377FC0" w14:textId="77777777" w:rsidR="006F4C7D" w:rsidRDefault="006F4C7D" w:rsidP="002A3C32"/>
    <w:p w14:paraId="182C9915" w14:textId="77777777" w:rsidR="006F4C7D" w:rsidRPr="006F4C7D" w:rsidRDefault="006F4C7D" w:rsidP="006F4C7D"/>
    <w:p w14:paraId="01F9742E" w14:textId="77777777" w:rsidR="006F4C7D" w:rsidRPr="006F4C7D" w:rsidRDefault="006F4C7D" w:rsidP="006F4C7D"/>
    <w:p w14:paraId="59EAA901" w14:textId="77777777" w:rsidR="006F4C7D" w:rsidRPr="006F4C7D" w:rsidRDefault="006F4C7D" w:rsidP="006F4C7D"/>
    <w:p w14:paraId="1A627039" w14:textId="77777777" w:rsidR="006F4C7D" w:rsidRPr="006F4C7D" w:rsidRDefault="006F4C7D" w:rsidP="006F4C7D"/>
    <w:p w14:paraId="4D77F18E" w14:textId="77777777" w:rsidR="006F4C7D" w:rsidRDefault="006F4C7D" w:rsidP="002A3C32"/>
    <w:p w14:paraId="0D7AACEE" w14:textId="77777777" w:rsidR="006F4C7D" w:rsidRDefault="006F4C7D" w:rsidP="006F4C7D">
      <w:pPr>
        <w:jc w:val="center"/>
      </w:pPr>
    </w:p>
    <w:p w14:paraId="3648DFDB" w14:textId="77777777" w:rsidR="002A3C32" w:rsidRPr="00B66D11" w:rsidRDefault="008A7BFA" w:rsidP="002A3C32">
      <w:pPr>
        <w:rPr>
          <w:rStyle w:val="Subtielebenadrukking"/>
        </w:rPr>
      </w:pPr>
      <w:r w:rsidRPr="006F4C7D">
        <w:br w:type="column"/>
      </w:r>
      <w:bookmarkStart w:id="0" w:name="_Toc209500354"/>
      <w:r w:rsidR="002A3C32" w:rsidRPr="00B66D11">
        <w:rPr>
          <w:rStyle w:val="Subtielebenadrukking"/>
        </w:rPr>
        <w:lastRenderedPageBreak/>
        <w:t>Intern versiebeheer</w:t>
      </w:r>
    </w:p>
    <w:p w14:paraId="0FB887AD" w14:textId="77777777" w:rsidR="002A3C32" w:rsidRPr="00947DCB" w:rsidRDefault="002A3C32" w:rsidP="002A3C32"/>
    <w:tbl>
      <w:tblPr>
        <w:tblStyle w:val="Tabelraster"/>
        <w:tblW w:w="0" w:type="auto"/>
        <w:tblLook w:val="04A0" w:firstRow="1" w:lastRow="0" w:firstColumn="1" w:lastColumn="0" w:noHBand="0" w:noVBand="1"/>
      </w:tblPr>
      <w:tblGrid>
        <w:gridCol w:w="851"/>
        <w:gridCol w:w="1415"/>
        <w:gridCol w:w="1416"/>
        <w:gridCol w:w="2901"/>
      </w:tblGrid>
      <w:tr w:rsidR="002A3C32" w14:paraId="5B019203" w14:textId="77777777" w:rsidTr="002A3C32">
        <w:tc>
          <w:tcPr>
            <w:tcW w:w="851" w:type="dxa"/>
          </w:tcPr>
          <w:p w14:paraId="3539BD4F" w14:textId="77777777" w:rsidR="002A3C32" w:rsidRPr="00621E73" w:rsidRDefault="002A3C32" w:rsidP="008A7B83">
            <w:pPr>
              <w:rPr>
                <w:b/>
              </w:rPr>
            </w:pPr>
            <w:r w:rsidRPr="00621E73">
              <w:rPr>
                <w:b/>
              </w:rPr>
              <w:t>Versie</w:t>
            </w:r>
          </w:p>
        </w:tc>
        <w:tc>
          <w:tcPr>
            <w:tcW w:w="1415" w:type="dxa"/>
          </w:tcPr>
          <w:p w14:paraId="032041CA" w14:textId="77777777" w:rsidR="002A3C32" w:rsidRPr="00621E73" w:rsidRDefault="002A3C32" w:rsidP="008A7B83">
            <w:pPr>
              <w:rPr>
                <w:b/>
              </w:rPr>
            </w:pPr>
            <w:r w:rsidRPr="00621E73">
              <w:rPr>
                <w:b/>
              </w:rPr>
              <w:t>Datum</w:t>
            </w:r>
          </w:p>
        </w:tc>
        <w:tc>
          <w:tcPr>
            <w:tcW w:w="1416" w:type="dxa"/>
          </w:tcPr>
          <w:p w14:paraId="07889DCE" w14:textId="77777777" w:rsidR="002A3C32" w:rsidRPr="00621E73" w:rsidRDefault="002A3C32" w:rsidP="008A7B83">
            <w:pPr>
              <w:rPr>
                <w:b/>
              </w:rPr>
            </w:pPr>
            <w:r w:rsidRPr="00621E73">
              <w:rPr>
                <w:b/>
              </w:rPr>
              <w:t>Auteur</w:t>
            </w:r>
          </w:p>
        </w:tc>
        <w:tc>
          <w:tcPr>
            <w:tcW w:w="2901" w:type="dxa"/>
          </w:tcPr>
          <w:p w14:paraId="1F1A9CE4" w14:textId="77777777" w:rsidR="002A3C32" w:rsidRPr="00621E73" w:rsidRDefault="002A3C32" w:rsidP="008A7B83">
            <w:pPr>
              <w:rPr>
                <w:b/>
              </w:rPr>
            </w:pPr>
            <w:r w:rsidRPr="00621E73">
              <w:rPr>
                <w:b/>
              </w:rPr>
              <w:t>Aanpassingen</w:t>
            </w:r>
          </w:p>
        </w:tc>
      </w:tr>
      <w:tr w:rsidR="002A3C32" w14:paraId="25A73CE8" w14:textId="77777777" w:rsidTr="002A3C32">
        <w:tc>
          <w:tcPr>
            <w:tcW w:w="851" w:type="dxa"/>
          </w:tcPr>
          <w:p w14:paraId="664B5AB6" w14:textId="1CE91246" w:rsidR="002A3C32" w:rsidRDefault="002A3C32" w:rsidP="002A3C32"/>
        </w:tc>
        <w:tc>
          <w:tcPr>
            <w:tcW w:w="1415" w:type="dxa"/>
          </w:tcPr>
          <w:p w14:paraId="73E3E390" w14:textId="270F9C3A" w:rsidR="002A3C32" w:rsidRDefault="002A3C32" w:rsidP="002A3C32"/>
        </w:tc>
        <w:tc>
          <w:tcPr>
            <w:tcW w:w="1416" w:type="dxa"/>
          </w:tcPr>
          <w:p w14:paraId="089DF74A" w14:textId="2034DD04" w:rsidR="002A3C32" w:rsidRDefault="002A3C32" w:rsidP="002A3C32"/>
        </w:tc>
        <w:tc>
          <w:tcPr>
            <w:tcW w:w="2901" w:type="dxa"/>
          </w:tcPr>
          <w:p w14:paraId="2F247B9F" w14:textId="0A52A948" w:rsidR="002A3C32" w:rsidRDefault="002A3C32" w:rsidP="002A3C32"/>
        </w:tc>
      </w:tr>
      <w:tr w:rsidR="002A3C32" w14:paraId="0B013A27" w14:textId="77777777" w:rsidTr="002A3C32">
        <w:tc>
          <w:tcPr>
            <w:tcW w:w="851" w:type="dxa"/>
          </w:tcPr>
          <w:p w14:paraId="1BD86853" w14:textId="10367E7C" w:rsidR="002A3C32" w:rsidRDefault="002A3C32" w:rsidP="002A3C32"/>
        </w:tc>
        <w:tc>
          <w:tcPr>
            <w:tcW w:w="1415" w:type="dxa"/>
          </w:tcPr>
          <w:p w14:paraId="5826FC09" w14:textId="7AE722FF" w:rsidR="002A3C32" w:rsidRDefault="002A3C32" w:rsidP="002A3C32"/>
        </w:tc>
        <w:tc>
          <w:tcPr>
            <w:tcW w:w="1416" w:type="dxa"/>
          </w:tcPr>
          <w:p w14:paraId="6A9FD4D6" w14:textId="16D16A49" w:rsidR="002A3C32" w:rsidRDefault="002A3C32" w:rsidP="002A3C32"/>
        </w:tc>
        <w:tc>
          <w:tcPr>
            <w:tcW w:w="2901" w:type="dxa"/>
          </w:tcPr>
          <w:p w14:paraId="10B50158" w14:textId="346EB98F" w:rsidR="002A3C32" w:rsidRDefault="002A3C32" w:rsidP="002A3C32"/>
        </w:tc>
      </w:tr>
      <w:tr w:rsidR="002A3C32" w14:paraId="76C66266" w14:textId="77777777" w:rsidTr="002A3C32">
        <w:tc>
          <w:tcPr>
            <w:tcW w:w="851" w:type="dxa"/>
          </w:tcPr>
          <w:p w14:paraId="4920B1F3" w14:textId="2E31923A" w:rsidR="002A3C32" w:rsidRDefault="002A3C32" w:rsidP="002A3C32"/>
        </w:tc>
        <w:tc>
          <w:tcPr>
            <w:tcW w:w="1415" w:type="dxa"/>
          </w:tcPr>
          <w:p w14:paraId="06579192" w14:textId="721F19E6" w:rsidR="002A3C32" w:rsidRDefault="002A3C32" w:rsidP="002A3C32"/>
        </w:tc>
        <w:tc>
          <w:tcPr>
            <w:tcW w:w="1416" w:type="dxa"/>
          </w:tcPr>
          <w:p w14:paraId="68783CCB" w14:textId="13A66937" w:rsidR="002A3C32" w:rsidRDefault="002A3C32" w:rsidP="002A3C32"/>
        </w:tc>
        <w:tc>
          <w:tcPr>
            <w:tcW w:w="2901" w:type="dxa"/>
          </w:tcPr>
          <w:p w14:paraId="67C11EC5" w14:textId="159F199D" w:rsidR="002A3C32" w:rsidRDefault="002A3C32" w:rsidP="002A3C32"/>
        </w:tc>
      </w:tr>
      <w:tr w:rsidR="002A3C32" w14:paraId="78760B47" w14:textId="77777777" w:rsidTr="002A3C32">
        <w:tc>
          <w:tcPr>
            <w:tcW w:w="851" w:type="dxa"/>
          </w:tcPr>
          <w:p w14:paraId="33B9E668" w14:textId="5387B117" w:rsidR="002A3C32" w:rsidRDefault="002A3C32" w:rsidP="002A3C32"/>
        </w:tc>
        <w:tc>
          <w:tcPr>
            <w:tcW w:w="1415" w:type="dxa"/>
          </w:tcPr>
          <w:p w14:paraId="7DC8E74A" w14:textId="7FC56A30" w:rsidR="002A3C32" w:rsidRDefault="002A3C32" w:rsidP="002A3C32"/>
        </w:tc>
        <w:tc>
          <w:tcPr>
            <w:tcW w:w="1416" w:type="dxa"/>
          </w:tcPr>
          <w:p w14:paraId="1F5DF4FA" w14:textId="70797D36" w:rsidR="002A3C32" w:rsidRDefault="002A3C32" w:rsidP="002A3C32"/>
        </w:tc>
        <w:tc>
          <w:tcPr>
            <w:tcW w:w="2901" w:type="dxa"/>
          </w:tcPr>
          <w:p w14:paraId="728BCE4B" w14:textId="3EC396B5" w:rsidR="002A3C32" w:rsidRDefault="002A3C32" w:rsidP="002A3C32"/>
        </w:tc>
      </w:tr>
      <w:tr w:rsidR="002A3C32" w14:paraId="4121EC9C" w14:textId="77777777" w:rsidTr="002A3C32">
        <w:tc>
          <w:tcPr>
            <w:tcW w:w="851" w:type="dxa"/>
          </w:tcPr>
          <w:p w14:paraId="639BA2B2" w14:textId="33D4A93F" w:rsidR="002A3C32" w:rsidRDefault="002A3C32" w:rsidP="002A3C32"/>
        </w:tc>
        <w:tc>
          <w:tcPr>
            <w:tcW w:w="1415" w:type="dxa"/>
          </w:tcPr>
          <w:p w14:paraId="64BD62E6" w14:textId="3A7BA0CD" w:rsidR="002A3C32" w:rsidRDefault="002A3C32" w:rsidP="002A3C32"/>
        </w:tc>
        <w:tc>
          <w:tcPr>
            <w:tcW w:w="1416" w:type="dxa"/>
          </w:tcPr>
          <w:p w14:paraId="50880265" w14:textId="31057C3B" w:rsidR="002A3C32" w:rsidRDefault="002A3C32" w:rsidP="002A3C32"/>
        </w:tc>
        <w:tc>
          <w:tcPr>
            <w:tcW w:w="2901" w:type="dxa"/>
          </w:tcPr>
          <w:p w14:paraId="0CD0CBAA" w14:textId="17A1B0BA" w:rsidR="002A3C32" w:rsidRDefault="002A3C32" w:rsidP="002A3C32"/>
        </w:tc>
      </w:tr>
      <w:tr w:rsidR="00280D72" w14:paraId="4A070715" w14:textId="77777777" w:rsidTr="002A3C32">
        <w:tc>
          <w:tcPr>
            <w:tcW w:w="851" w:type="dxa"/>
          </w:tcPr>
          <w:p w14:paraId="4D7EEAD2" w14:textId="54B251DD" w:rsidR="00280D72" w:rsidRDefault="00280D72" w:rsidP="002A3C32"/>
        </w:tc>
        <w:tc>
          <w:tcPr>
            <w:tcW w:w="1415" w:type="dxa"/>
          </w:tcPr>
          <w:p w14:paraId="19036570" w14:textId="2D814EA1" w:rsidR="00280D72" w:rsidRDefault="00280D72" w:rsidP="002A3C32"/>
        </w:tc>
        <w:tc>
          <w:tcPr>
            <w:tcW w:w="1416" w:type="dxa"/>
          </w:tcPr>
          <w:p w14:paraId="325749C9" w14:textId="09E190EB" w:rsidR="00280D72" w:rsidRDefault="00280D72" w:rsidP="002A3C32"/>
        </w:tc>
        <w:tc>
          <w:tcPr>
            <w:tcW w:w="2901" w:type="dxa"/>
          </w:tcPr>
          <w:p w14:paraId="59B68487" w14:textId="006DA863" w:rsidR="00280D72" w:rsidRDefault="00280D72" w:rsidP="002A3C32"/>
        </w:tc>
      </w:tr>
      <w:tr w:rsidR="00FA3B83" w14:paraId="326AE07A" w14:textId="77777777" w:rsidTr="002A3C32">
        <w:tc>
          <w:tcPr>
            <w:tcW w:w="851" w:type="dxa"/>
          </w:tcPr>
          <w:p w14:paraId="0AA79AE1" w14:textId="0EE535EE" w:rsidR="00FA3B83" w:rsidRDefault="00FA3B83" w:rsidP="002A3C32"/>
        </w:tc>
        <w:tc>
          <w:tcPr>
            <w:tcW w:w="1415" w:type="dxa"/>
          </w:tcPr>
          <w:p w14:paraId="5AED72F1" w14:textId="245C95A2" w:rsidR="00FA3B83" w:rsidRDefault="00FA3B83" w:rsidP="002A3C32"/>
        </w:tc>
        <w:tc>
          <w:tcPr>
            <w:tcW w:w="1416" w:type="dxa"/>
          </w:tcPr>
          <w:p w14:paraId="625F7325" w14:textId="04FACB79" w:rsidR="00FA3B83" w:rsidRDefault="00FA3B83" w:rsidP="002A3C32"/>
        </w:tc>
        <w:tc>
          <w:tcPr>
            <w:tcW w:w="2901" w:type="dxa"/>
          </w:tcPr>
          <w:p w14:paraId="02D14C5B" w14:textId="074BE0C6" w:rsidR="00FA3B83" w:rsidRDefault="00FA3B83" w:rsidP="002A3C32"/>
        </w:tc>
      </w:tr>
    </w:tbl>
    <w:p w14:paraId="4932829C" w14:textId="77777777" w:rsidR="002A3C32" w:rsidRDefault="002A3C32" w:rsidP="002A3C32"/>
    <w:p w14:paraId="31C986CB" w14:textId="77777777" w:rsidR="002A3C32" w:rsidRDefault="002A3C32" w:rsidP="002A3C32">
      <w:pPr>
        <w:rPr>
          <w:sz w:val="24"/>
        </w:rPr>
      </w:pPr>
      <w:r>
        <w:rPr>
          <w:sz w:val="24"/>
        </w:rPr>
        <w:t>Beoordeling</w:t>
      </w:r>
    </w:p>
    <w:tbl>
      <w:tblPr>
        <w:tblStyle w:val="Tabelraster"/>
        <w:tblW w:w="0" w:type="auto"/>
        <w:tblLook w:val="04A0" w:firstRow="1" w:lastRow="0" w:firstColumn="1" w:lastColumn="0" w:noHBand="0" w:noVBand="1"/>
      </w:tblPr>
      <w:tblGrid>
        <w:gridCol w:w="851"/>
        <w:gridCol w:w="1415"/>
        <w:gridCol w:w="1415"/>
        <w:gridCol w:w="2902"/>
      </w:tblGrid>
      <w:tr w:rsidR="002A3C32" w14:paraId="5BEECB74" w14:textId="77777777" w:rsidTr="00280D72">
        <w:tc>
          <w:tcPr>
            <w:tcW w:w="851" w:type="dxa"/>
          </w:tcPr>
          <w:p w14:paraId="1B44F7B5" w14:textId="77777777" w:rsidR="002A3C32" w:rsidRPr="00621E73" w:rsidRDefault="002A3C32" w:rsidP="008A7B83">
            <w:pPr>
              <w:rPr>
                <w:b/>
              </w:rPr>
            </w:pPr>
            <w:r w:rsidRPr="00621E73">
              <w:rPr>
                <w:b/>
              </w:rPr>
              <w:t>Versie</w:t>
            </w:r>
          </w:p>
        </w:tc>
        <w:tc>
          <w:tcPr>
            <w:tcW w:w="1415" w:type="dxa"/>
          </w:tcPr>
          <w:p w14:paraId="3FDFAC0D" w14:textId="77777777" w:rsidR="002A3C32" w:rsidRPr="00621E73" w:rsidRDefault="002A3C32" w:rsidP="008A7B83">
            <w:pPr>
              <w:rPr>
                <w:b/>
              </w:rPr>
            </w:pPr>
            <w:r w:rsidRPr="00621E73">
              <w:rPr>
                <w:b/>
              </w:rPr>
              <w:t>Datum</w:t>
            </w:r>
          </w:p>
        </w:tc>
        <w:tc>
          <w:tcPr>
            <w:tcW w:w="1415" w:type="dxa"/>
          </w:tcPr>
          <w:p w14:paraId="02D84BA3" w14:textId="77777777" w:rsidR="002A3C32" w:rsidRPr="00621E73" w:rsidRDefault="002A3C32" w:rsidP="008A7B83">
            <w:pPr>
              <w:rPr>
                <w:b/>
              </w:rPr>
            </w:pPr>
            <w:r w:rsidRPr="00621E73">
              <w:rPr>
                <w:b/>
              </w:rPr>
              <w:t>Auteur</w:t>
            </w:r>
          </w:p>
        </w:tc>
        <w:tc>
          <w:tcPr>
            <w:tcW w:w="2902" w:type="dxa"/>
          </w:tcPr>
          <w:p w14:paraId="3EDA68AF" w14:textId="77777777" w:rsidR="002A3C32" w:rsidRPr="00621E73" w:rsidRDefault="002A3C32" w:rsidP="008A7B83">
            <w:pPr>
              <w:rPr>
                <w:b/>
              </w:rPr>
            </w:pPr>
            <w:r w:rsidRPr="00621E73">
              <w:rPr>
                <w:b/>
              </w:rPr>
              <w:t>Aanpassingen</w:t>
            </w:r>
          </w:p>
        </w:tc>
      </w:tr>
      <w:tr w:rsidR="002A3C32" w14:paraId="12BDF33E" w14:textId="77777777" w:rsidTr="00280D72">
        <w:tc>
          <w:tcPr>
            <w:tcW w:w="851" w:type="dxa"/>
          </w:tcPr>
          <w:p w14:paraId="730015BA" w14:textId="57BE2349" w:rsidR="002A3C32" w:rsidRDefault="002A3C32" w:rsidP="002A3C32"/>
        </w:tc>
        <w:tc>
          <w:tcPr>
            <w:tcW w:w="1415" w:type="dxa"/>
          </w:tcPr>
          <w:p w14:paraId="654E72AF" w14:textId="75444954" w:rsidR="002A3C32" w:rsidRDefault="002A3C32" w:rsidP="002A3C32"/>
        </w:tc>
        <w:tc>
          <w:tcPr>
            <w:tcW w:w="1415" w:type="dxa"/>
          </w:tcPr>
          <w:p w14:paraId="0D9295FE" w14:textId="62731D9F" w:rsidR="002A3C32" w:rsidRDefault="002A3C32" w:rsidP="002A3C32"/>
        </w:tc>
        <w:tc>
          <w:tcPr>
            <w:tcW w:w="2902" w:type="dxa"/>
          </w:tcPr>
          <w:p w14:paraId="4B90F2C3" w14:textId="57FB6589" w:rsidR="002A3C32" w:rsidRDefault="002A3C32" w:rsidP="002A3C32"/>
        </w:tc>
      </w:tr>
      <w:tr w:rsidR="00280D72" w14:paraId="06C37BB3" w14:textId="77777777" w:rsidTr="00280D72">
        <w:tc>
          <w:tcPr>
            <w:tcW w:w="851" w:type="dxa"/>
          </w:tcPr>
          <w:p w14:paraId="1C29412E" w14:textId="7024F02F" w:rsidR="00280D72" w:rsidRDefault="00280D72" w:rsidP="002A3C32"/>
        </w:tc>
        <w:tc>
          <w:tcPr>
            <w:tcW w:w="1415" w:type="dxa"/>
          </w:tcPr>
          <w:p w14:paraId="75B64944" w14:textId="584F2AAC" w:rsidR="00280D72" w:rsidRDefault="00280D72" w:rsidP="002A3C32"/>
        </w:tc>
        <w:tc>
          <w:tcPr>
            <w:tcW w:w="1415" w:type="dxa"/>
          </w:tcPr>
          <w:p w14:paraId="6D25A173" w14:textId="5C9EEF4C" w:rsidR="00280D72" w:rsidRDefault="00280D72" w:rsidP="002A3C32"/>
        </w:tc>
        <w:tc>
          <w:tcPr>
            <w:tcW w:w="2902" w:type="dxa"/>
          </w:tcPr>
          <w:p w14:paraId="57AF9A68" w14:textId="345C8674" w:rsidR="00280D72" w:rsidRDefault="00280D72" w:rsidP="002A3C32"/>
        </w:tc>
      </w:tr>
      <w:tr w:rsidR="00280D72" w14:paraId="40030CA6" w14:textId="77777777" w:rsidTr="00280D72">
        <w:tc>
          <w:tcPr>
            <w:tcW w:w="851" w:type="dxa"/>
          </w:tcPr>
          <w:p w14:paraId="146D356E" w14:textId="79E2869C" w:rsidR="00280D72" w:rsidRDefault="00280D72" w:rsidP="002A3C32"/>
        </w:tc>
        <w:tc>
          <w:tcPr>
            <w:tcW w:w="1415" w:type="dxa"/>
          </w:tcPr>
          <w:p w14:paraId="3CA787AA" w14:textId="2848549B" w:rsidR="00280D72" w:rsidRDefault="00280D72" w:rsidP="002A3C32"/>
        </w:tc>
        <w:tc>
          <w:tcPr>
            <w:tcW w:w="1415" w:type="dxa"/>
          </w:tcPr>
          <w:p w14:paraId="020C6246" w14:textId="49B10CE4" w:rsidR="00280D72" w:rsidRDefault="00280D72" w:rsidP="002A3C32"/>
        </w:tc>
        <w:tc>
          <w:tcPr>
            <w:tcW w:w="2902" w:type="dxa"/>
          </w:tcPr>
          <w:p w14:paraId="3022BEEB" w14:textId="541F23E6" w:rsidR="00280D72" w:rsidRDefault="00280D72" w:rsidP="002A3C32"/>
        </w:tc>
      </w:tr>
      <w:tr w:rsidR="00280D72" w14:paraId="74878678" w14:textId="77777777" w:rsidTr="00280D72">
        <w:tc>
          <w:tcPr>
            <w:tcW w:w="851" w:type="dxa"/>
          </w:tcPr>
          <w:p w14:paraId="50090D87" w14:textId="66450A61" w:rsidR="00280D72" w:rsidRDefault="00280D72" w:rsidP="002A3C32"/>
        </w:tc>
        <w:tc>
          <w:tcPr>
            <w:tcW w:w="1415" w:type="dxa"/>
          </w:tcPr>
          <w:p w14:paraId="0658C9FD" w14:textId="6A0894E5" w:rsidR="00280D72" w:rsidRDefault="00280D72" w:rsidP="002A3C32"/>
        </w:tc>
        <w:tc>
          <w:tcPr>
            <w:tcW w:w="1415" w:type="dxa"/>
          </w:tcPr>
          <w:p w14:paraId="1749AF80" w14:textId="490F464B" w:rsidR="00280D72" w:rsidRDefault="00280D72" w:rsidP="002A3C32"/>
        </w:tc>
        <w:tc>
          <w:tcPr>
            <w:tcW w:w="2902" w:type="dxa"/>
          </w:tcPr>
          <w:p w14:paraId="00DE8B02" w14:textId="025319BE" w:rsidR="00280D72" w:rsidRDefault="00280D72" w:rsidP="002A3C32"/>
        </w:tc>
      </w:tr>
      <w:tr w:rsidR="00280D72" w14:paraId="5782D180" w14:textId="77777777" w:rsidTr="00280D72">
        <w:tc>
          <w:tcPr>
            <w:tcW w:w="851" w:type="dxa"/>
          </w:tcPr>
          <w:p w14:paraId="0E3E9306" w14:textId="47AA80C5" w:rsidR="00280D72" w:rsidRDefault="00280D72" w:rsidP="002A3C32"/>
        </w:tc>
        <w:tc>
          <w:tcPr>
            <w:tcW w:w="1415" w:type="dxa"/>
          </w:tcPr>
          <w:p w14:paraId="119AFBB7" w14:textId="77777777" w:rsidR="00280D72" w:rsidRDefault="00280D72" w:rsidP="002A3C32"/>
        </w:tc>
        <w:tc>
          <w:tcPr>
            <w:tcW w:w="1415" w:type="dxa"/>
          </w:tcPr>
          <w:p w14:paraId="01B7473E" w14:textId="3FCA1C3F" w:rsidR="00280D72" w:rsidRDefault="00280D72" w:rsidP="002A3C32"/>
        </w:tc>
        <w:tc>
          <w:tcPr>
            <w:tcW w:w="2902" w:type="dxa"/>
          </w:tcPr>
          <w:p w14:paraId="6F34CBFE" w14:textId="01AC0861" w:rsidR="00280D72" w:rsidRDefault="00280D72" w:rsidP="002A3C32"/>
        </w:tc>
      </w:tr>
      <w:tr w:rsidR="00280D72" w14:paraId="0D0EAD06" w14:textId="77777777" w:rsidTr="00280D72">
        <w:tc>
          <w:tcPr>
            <w:tcW w:w="851" w:type="dxa"/>
          </w:tcPr>
          <w:p w14:paraId="50AC0094" w14:textId="493EBBFC" w:rsidR="00280D72" w:rsidRDefault="00280D72" w:rsidP="002A3C32"/>
        </w:tc>
        <w:tc>
          <w:tcPr>
            <w:tcW w:w="1415" w:type="dxa"/>
          </w:tcPr>
          <w:p w14:paraId="719F08E0" w14:textId="74F3D4FC" w:rsidR="00280D72" w:rsidRDefault="00280D72" w:rsidP="002A3C32"/>
        </w:tc>
        <w:tc>
          <w:tcPr>
            <w:tcW w:w="1415" w:type="dxa"/>
          </w:tcPr>
          <w:p w14:paraId="7D2474C7" w14:textId="6766FC8F" w:rsidR="00280D72" w:rsidRDefault="00280D72" w:rsidP="002A3C32"/>
        </w:tc>
        <w:tc>
          <w:tcPr>
            <w:tcW w:w="2902" w:type="dxa"/>
          </w:tcPr>
          <w:p w14:paraId="7AA0FCC9" w14:textId="731AD4EA" w:rsidR="00280D72" w:rsidRDefault="00280D72" w:rsidP="002A3C32"/>
        </w:tc>
      </w:tr>
      <w:tr w:rsidR="00280D72" w14:paraId="63A371E5" w14:textId="77777777" w:rsidTr="00280D72">
        <w:tc>
          <w:tcPr>
            <w:tcW w:w="851" w:type="dxa"/>
          </w:tcPr>
          <w:p w14:paraId="0710785B" w14:textId="7CE82DEB" w:rsidR="00280D72" w:rsidRDefault="00280D72" w:rsidP="002A3C32"/>
        </w:tc>
        <w:tc>
          <w:tcPr>
            <w:tcW w:w="1415" w:type="dxa"/>
          </w:tcPr>
          <w:p w14:paraId="1DE5DEE0" w14:textId="4A74C64C" w:rsidR="00280D72" w:rsidRDefault="00280D72" w:rsidP="002A3C32"/>
        </w:tc>
        <w:tc>
          <w:tcPr>
            <w:tcW w:w="1415" w:type="dxa"/>
          </w:tcPr>
          <w:p w14:paraId="16A40A79" w14:textId="58AEF188" w:rsidR="00280D72" w:rsidRDefault="00280D72" w:rsidP="002A3C32"/>
        </w:tc>
        <w:tc>
          <w:tcPr>
            <w:tcW w:w="2902" w:type="dxa"/>
          </w:tcPr>
          <w:p w14:paraId="2E32884B" w14:textId="06BE96E1" w:rsidR="00280D72" w:rsidRDefault="00280D72" w:rsidP="002A3C32"/>
        </w:tc>
      </w:tr>
    </w:tbl>
    <w:p w14:paraId="1055576E" w14:textId="77777777" w:rsidR="002A3C32" w:rsidRDefault="002A3C32" w:rsidP="002A3C32">
      <w:pPr>
        <w:rPr>
          <w:sz w:val="24"/>
        </w:rPr>
      </w:pPr>
    </w:p>
    <w:p w14:paraId="3507C664" w14:textId="77777777" w:rsidR="002A3C32" w:rsidRDefault="002A3C32" w:rsidP="002A3C32">
      <w:pPr>
        <w:rPr>
          <w:sz w:val="24"/>
        </w:rPr>
      </w:pPr>
      <w:r>
        <w:rPr>
          <w:sz w:val="24"/>
        </w:rPr>
        <w:t>Goedkeuring</w:t>
      </w:r>
    </w:p>
    <w:tbl>
      <w:tblPr>
        <w:tblStyle w:val="Tabelraster"/>
        <w:tblW w:w="0" w:type="auto"/>
        <w:tblLook w:val="04A0" w:firstRow="1" w:lastRow="0" w:firstColumn="1" w:lastColumn="0" w:noHBand="0" w:noVBand="1"/>
      </w:tblPr>
      <w:tblGrid>
        <w:gridCol w:w="851"/>
        <w:gridCol w:w="1415"/>
        <w:gridCol w:w="1416"/>
        <w:gridCol w:w="2901"/>
      </w:tblGrid>
      <w:tr w:rsidR="002A3C32" w14:paraId="70CA81BE" w14:textId="77777777" w:rsidTr="008A7B83">
        <w:tc>
          <w:tcPr>
            <w:tcW w:w="840" w:type="dxa"/>
          </w:tcPr>
          <w:p w14:paraId="0652C359" w14:textId="77777777" w:rsidR="002A3C32" w:rsidRPr="00621E73" w:rsidRDefault="002A3C32" w:rsidP="008A7B83">
            <w:pPr>
              <w:rPr>
                <w:b/>
              </w:rPr>
            </w:pPr>
            <w:r w:rsidRPr="00621E73">
              <w:rPr>
                <w:b/>
              </w:rPr>
              <w:t>Versie</w:t>
            </w:r>
          </w:p>
        </w:tc>
        <w:tc>
          <w:tcPr>
            <w:tcW w:w="1418" w:type="dxa"/>
          </w:tcPr>
          <w:p w14:paraId="301CD8B8" w14:textId="77777777" w:rsidR="002A3C32" w:rsidRPr="00621E73" w:rsidRDefault="002A3C32" w:rsidP="008A7B83">
            <w:pPr>
              <w:rPr>
                <w:b/>
              </w:rPr>
            </w:pPr>
            <w:r w:rsidRPr="00621E73">
              <w:rPr>
                <w:b/>
              </w:rPr>
              <w:t>Datum</w:t>
            </w:r>
          </w:p>
        </w:tc>
        <w:tc>
          <w:tcPr>
            <w:tcW w:w="1418" w:type="dxa"/>
          </w:tcPr>
          <w:p w14:paraId="5DB2C4D6" w14:textId="77777777" w:rsidR="002A3C32" w:rsidRPr="00621E73" w:rsidRDefault="002A3C32" w:rsidP="008A7B83">
            <w:pPr>
              <w:rPr>
                <w:b/>
              </w:rPr>
            </w:pPr>
            <w:r w:rsidRPr="00621E73">
              <w:rPr>
                <w:b/>
              </w:rPr>
              <w:t>Auteur</w:t>
            </w:r>
          </w:p>
        </w:tc>
        <w:tc>
          <w:tcPr>
            <w:tcW w:w="2907" w:type="dxa"/>
          </w:tcPr>
          <w:p w14:paraId="2E363636" w14:textId="77777777" w:rsidR="002A3C32" w:rsidRPr="00621E73" w:rsidRDefault="002A3C32" w:rsidP="008A7B83">
            <w:pPr>
              <w:rPr>
                <w:b/>
              </w:rPr>
            </w:pPr>
            <w:r w:rsidRPr="00621E73">
              <w:rPr>
                <w:b/>
              </w:rPr>
              <w:t>Aanpassingen</w:t>
            </w:r>
          </w:p>
        </w:tc>
      </w:tr>
      <w:tr w:rsidR="002A3C32" w14:paraId="02FAEC64" w14:textId="77777777" w:rsidTr="008A7B83">
        <w:tc>
          <w:tcPr>
            <w:tcW w:w="840" w:type="dxa"/>
          </w:tcPr>
          <w:p w14:paraId="23E044D8" w14:textId="77777777" w:rsidR="002A3C32" w:rsidRDefault="002A3C32" w:rsidP="008A7B83"/>
        </w:tc>
        <w:tc>
          <w:tcPr>
            <w:tcW w:w="1418" w:type="dxa"/>
          </w:tcPr>
          <w:p w14:paraId="6DBDDED1" w14:textId="77777777" w:rsidR="002A3C32" w:rsidRDefault="002A3C32" w:rsidP="008A7B83"/>
        </w:tc>
        <w:tc>
          <w:tcPr>
            <w:tcW w:w="1418" w:type="dxa"/>
          </w:tcPr>
          <w:p w14:paraId="2819FBA7" w14:textId="77777777" w:rsidR="002A3C32" w:rsidRDefault="002A3C32" w:rsidP="008A7B83"/>
        </w:tc>
        <w:tc>
          <w:tcPr>
            <w:tcW w:w="2907" w:type="dxa"/>
          </w:tcPr>
          <w:p w14:paraId="07D7F5BC" w14:textId="77777777" w:rsidR="002A3C32" w:rsidRDefault="002A3C32" w:rsidP="008A7B83"/>
        </w:tc>
      </w:tr>
    </w:tbl>
    <w:p w14:paraId="6F4B698E" w14:textId="77777777" w:rsidR="002A3C32" w:rsidRDefault="002A3C32">
      <w:pPr>
        <w:spacing w:line="240" w:lineRule="auto"/>
        <w:rPr>
          <w:sz w:val="24"/>
        </w:rPr>
      </w:pPr>
      <w:r>
        <w:br w:type="page"/>
      </w:r>
    </w:p>
    <w:p w14:paraId="3B1D5364" w14:textId="77777777" w:rsidR="006F4C7D" w:rsidRDefault="006F4C7D" w:rsidP="006F4C7D">
      <w:pPr>
        <w:pStyle w:val="Kop1"/>
        <w:numPr>
          <w:ilvl w:val="0"/>
          <w:numId w:val="0"/>
        </w:numPr>
      </w:pPr>
      <w:bookmarkStart w:id="1" w:name="_Toc34998360"/>
      <w:bookmarkStart w:id="2" w:name="_Toc35421157"/>
      <w:bookmarkStart w:id="3" w:name="_Toc201828049"/>
      <w:r>
        <w:lastRenderedPageBreak/>
        <w:t>Versiebeheer</w:t>
      </w:r>
      <w:bookmarkEnd w:id="1"/>
      <w:bookmarkEnd w:id="2"/>
      <w:bookmarkEnd w:id="3"/>
    </w:p>
    <w:tbl>
      <w:tblPr>
        <w:tblStyle w:val="Tabelraster"/>
        <w:tblW w:w="0" w:type="auto"/>
        <w:tblLook w:val="04A0" w:firstRow="1" w:lastRow="0" w:firstColumn="1" w:lastColumn="0" w:noHBand="0" w:noVBand="1"/>
      </w:tblPr>
      <w:tblGrid>
        <w:gridCol w:w="840"/>
        <w:gridCol w:w="1418"/>
        <w:gridCol w:w="1418"/>
        <w:gridCol w:w="2907"/>
      </w:tblGrid>
      <w:tr w:rsidR="006F4C7D" w14:paraId="656F5C4F" w14:textId="77777777" w:rsidTr="00A639B9">
        <w:tc>
          <w:tcPr>
            <w:tcW w:w="840" w:type="dxa"/>
          </w:tcPr>
          <w:p w14:paraId="6F14F5F9" w14:textId="77777777" w:rsidR="006F4C7D" w:rsidRDefault="006F4C7D" w:rsidP="00A639B9">
            <w:r>
              <w:t>Versie</w:t>
            </w:r>
          </w:p>
        </w:tc>
        <w:tc>
          <w:tcPr>
            <w:tcW w:w="1418" w:type="dxa"/>
          </w:tcPr>
          <w:p w14:paraId="122D38B6" w14:textId="77777777" w:rsidR="006F4C7D" w:rsidRDefault="006F4C7D" w:rsidP="00A639B9">
            <w:r>
              <w:t>Datum</w:t>
            </w:r>
          </w:p>
        </w:tc>
        <w:tc>
          <w:tcPr>
            <w:tcW w:w="1418" w:type="dxa"/>
          </w:tcPr>
          <w:p w14:paraId="6BE55D48" w14:textId="77777777" w:rsidR="006F4C7D" w:rsidRDefault="006F4C7D" w:rsidP="00A639B9">
            <w:r>
              <w:t>Auteur</w:t>
            </w:r>
          </w:p>
        </w:tc>
        <w:tc>
          <w:tcPr>
            <w:tcW w:w="2907" w:type="dxa"/>
          </w:tcPr>
          <w:p w14:paraId="593871B7" w14:textId="77777777" w:rsidR="006F4C7D" w:rsidRDefault="006F4C7D" w:rsidP="00A639B9">
            <w:r>
              <w:t>Aanpassingen</w:t>
            </w:r>
          </w:p>
        </w:tc>
      </w:tr>
      <w:tr w:rsidR="006F4C7D" w14:paraId="588E1695" w14:textId="77777777" w:rsidTr="00A639B9">
        <w:tc>
          <w:tcPr>
            <w:tcW w:w="840" w:type="dxa"/>
          </w:tcPr>
          <w:p w14:paraId="7C3532F0" w14:textId="77777777" w:rsidR="006F4C7D" w:rsidRDefault="006F4C7D" w:rsidP="00A639B9"/>
        </w:tc>
        <w:tc>
          <w:tcPr>
            <w:tcW w:w="1418" w:type="dxa"/>
          </w:tcPr>
          <w:p w14:paraId="1FF02523" w14:textId="77777777" w:rsidR="006F4C7D" w:rsidRDefault="006F4C7D" w:rsidP="00A639B9"/>
        </w:tc>
        <w:tc>
          <w:tcPr>
            <w:tcW w:w="1418" w:type="dxa"/>
          </w:tcPr>
          <w:p w14:paraId="5ACD849B" w14:textId="77777777" w:rsidR="006F4C7D" w:rsidRDefault="006F4C7D" w:rsidP="00A639B9"/>
        </w:tc>
        <w:tc>
          <w:tcPr>
            <w:tcW w:w="2907" w:type="dxa"/>
          </w:tcPr>
          <w:p w14:paraId="196526CC" w14:textId="77777777" w:rsidR="006F4C7D" w:rsidRDefault="006F4C7D" w:rsidP="00A639B9"/>
        </w:tc>
      </w:tr>
      <w:tr w:rsidR="006F4C7D" w14:paraId="6534B321" w14:textId="77777777" w:rsidTr="00A639B9">
        <w:tc>
          <w:tcPr>
            <w:tcW w:w="840" w:type="dxa"/>
          </w:tcPr>
          <w:p w14:paraId="5E052DFD" w14:textId="77777777" w:rsidR="006F4C7D" w:rsidRDefault="006F4C7D" w:rsidP="00A639B9"/>
        </w:tc>
        <w:tc>
          <w:tcPr>
            <w:tcW w:w="1418" w:type="dxa"/>
          </w:tcPr>
          <w:p w14:paraId="07C23747" w14:textId="77777777" w:rsidR="006F4C7D" w:rsidRDefault="006F4C7D" w:rsidP="00A639B9"/>
        </w:tc>
        <w:tc>
          <w:tcPr>
            <w:tcW w:w="1418" w:type="dxa"/>
          </w:tcPr>
          <w:p w14:paraId="40CF55A4" w14:textId="77777777" w:rsidR="006F4C7D" w:rsidRDefault="006F4C7D" w:rsidP="00A639B9"/>
        </w:tc>
        <w:tc>
          <w:tcPr>
            <w:tcW w:w="2907" w:type="dxa"/>
          </w:tcPr>
          <w:p w14:paraId="6D154CEB" w14:textId="77777777" w:rsidR="006F4C7D" w:rsidRDefault="006F4C7D" w:rsidP="00A639B9"/>
        </w:tc>
      </w:tr>
      <w:tr w:rsidR="006F4C7D" w14:paraId="13D857D9" w14:textId="77777777" w:rsidTr="00A639B9">
        <w:tc>
          <w:tcPr>
            <w:tcW w:w="840" w:type="dxa"/>
          </w:tcPr>
          <w:p w14:paraId="31C8D839" w14:textId="77777777" w:rsidR="006F4C7D" w:rsidRDefault="006F4C7D" w:rsidP="00A639B9"/>
        </w:tc>
        <w:tc>
          <w:tcPr>
            <w:tcW w:w="1418" w:type="dxa"/>
          </w:tcPr>
          <w:p w14:paraId="011BD761" w14:textId="77777777" w:rsidR="006F4C7D" w:rsidRDefault="006F4C7D" w:rsidP="00A639B9"/>
        </w:tc>
        <w:tc>
          <w:tcPr>
            <w:tcW w:w="1418" w:type="dxa"/>
          </w:tcPr>
          <w:p w14:paraId="24226175" w14:textId="77777777" w:rsidR="006F4C7D" w:rsidRDefault="006F4C7D" w:rsidP="00A639B9"/>
        </w:tc>
        <w:tc>
          <w:tcPr>
            <w:tcW w:w="2907" w:type="dxa"/>
          </w:tcPr>
          <w:p w14:paraId="56018857" w14:textId="77777777" w:rsidR="006F4C7D" w:rsidRDefault="006F4C7D" w:rsidP="00A639B9"/>
        </w:tc>
      </w:tr>
      <w:tr w:rsidR="006F4C7D" w14:paraId="0D309C23" w14:textId="77777777" w:rsidTr="00A639B9">
        <w:tc>
          <w:tcPr>
            <w:tcW w:w="840" w:type="dxa"/>
          </w:tcPr>
          <w:p w14:paraId="6DAEE0B8" w14:textId="77777777" w:rsidR="006F4C7D" w:rsidRDefault="006F4C7D" w:rsidP="00A639B9"/>
        </w:tc>
        <w:tc>
          <w:tcPr>
            <w:tcW w:w="1418" w:type="dxa"/>
          </w:tcPr>
          <w:p w14:paraId="68EFD838" w14:textId="77777777" w:rsidR="006F4C7D" w:rsidRDefault="006F4C7D" w:rsidP="00A639B9"/>
        </w:tc>
        <w:tc>
          <w:tcPr>
            <w:tcW w:w="1418" w:type="dxa"/>
          </w:tcPr>
          <w:p w14:paraId="5446D367" w14:textId="77777777" w:rsidR="006F4C7D" w:rsidRDefault="006F4C7D" w:rsidP="00A639B9"/>
        </w:tc>
        <w:tc>
          <w:tcPr>
            <w:tcW w:w="2907" w:type="dxa"/>
          </w:tcPr>
          <w:p w14:paraId="3C29084F" w14:textId="77777777" w:rsidR="006F4C7D" w:rsidRDefault="006F4C7D" w:rsidP="00A639B9"/>
        </w:tc>
      </w:tr>
      <w:tr w:rsidR="006F4C7D" w14:paraId="0E571046" w14:textId="77777777" w:rsidTr="00A639B9">
        <w:tc>
          <w:tcPr>
            <w:tcW w:w="840" w:type="dxa"/>
          </w:tcPr>
          <w:p w14:paraId="1CE2B199" w14:textId="77777777" w:rsidR="006F4C7D" w:rsidRDefault="006F4C7D" w:rsidP="00A639B9"/>
        </w:tc>
        <w:tc>
          <w:tcPr>
            <w:tcW w:w="1418" w:type="dxa"/>
          </w:tcPr>
          <w:p w14:paraId="3FC40DFA" w14:textId="77777777" w:rsidR="006F4C7D" w:rsidRDefault="006F4C7D" w:rsidP="00A639B9"/>
        </w:tc>
        <w:tc>
          <w:tcPr>
            <w:tcW w:w="1418" w:type="dxa"/>
          </w:tcPr>
          <w:p w14:paraId="5F591007" w14:textId="77777777" w:rsidR="006F4C7D" w:rsidRDefault="006F4C7D" w:rsidP="00A639B9"/>
        </w:tc>
        <w:tc>
          <w:tcPr>
            <w:tcW w:w="2907" w:type="dxa"/>
          </w:tcPr>
          <w:p w14:paraId="76C8BF12" w14:textId="77777777" w:rsidR="006F4C7D" w:rsidRDefault="006F4C7D" w:rsidP="00A639B9"/>
        </w:tc>
      </w:tr>
    </w:tbl>
    <w:p w14:paraId="3D181549" w14:textId="77777777" w:rsidR="006F4C7D" w:rsidRDefault="006F4C7D" w:rsidP="006F4C7D"/>
    <w:p w14:paraId="5FF572C6" w14:textId="77777777" w:rsidR="006F4C7D" w:rsidRDefault="006F4C7D" w:rsidP="006F4C7D">
      <w:pPr>
        <w:rPr>
          <w:sz w:val="24"/>
        </w:rPr>
      </w:pPr>
      <w:r>
        <w:rPr>
          <w:sz w:val="24"/>
        </w:rPr>
        <w:t>Beoordeling</w:t>
      </w:r>
    </w:p>
    <w:tbl>
      <w:tblPr>
        <w:tblStyle w:val="Tabelraster"/>
        <w:tblW w:w="0" w:type="auto"/>
        <w:tblLook w:val="04A0" w:firstRow="1" w:lastRow="0" w:firstColumn="1" w:lastColumn="0" w:noHBand="0" w:noVBand="1"/>
      </w:tblPr>
      <w:tblGrid>
        <w:gridCol w:w="840"/>
        <w:gridCol w:w="1418"/>
        <w:gridCol w:w="1418"/>
        <w:gridCol w:w="2907"/>
      </w:tblGrid>
      <w:tr w:rsidR="006F4C7D" w14:paraId="427BC8EA" w14:textId="77777777" w:rsidTr="00A639B9">
        <w:tc>
          <w:tcPr>
            <w:tcW w:w="840" w:type="dxa"/>
          </w:tcPr>
          <w:p w14:paraId="66410D4A" w14:textId="77777777" w:rsidR="006F4C7D" w:rsidRDefault="006F4C7D" w:rsidP="00A639B9">
            <w:r>
              <w:t>Versie</w:t>
            </w:r>
          </w:p>
        </w:tc>
        <w:tc>
          <w:tcPr>
            <w:tcW w:w="1418" w:type="dxa"/>
          </w:tcPr>
          <w:p w14:paraId="68A7B748" w14:textId="77777777" w:rsidR="006F4C7D" w:rsidRDefault="006F4C7D" w:rsidP="00A639B9">
            <w:r>
              <w:t>Datum</w:t>
            </w:r>
          </w:p>
        </w:tc>
        <w:tc>
          <w:tcPr>
            <w:tcW w:w="1418" w:type="dxa"/>
          </w:tcPr>
          <w:p w14:paraId="052F387A" w14:textId="77777777" w:rsidR="006F4C7D" w:rsidRDefault="006F4C7D" w:rsidP="00A639B9">
            <w:r>
              <w:t>Auteur</w:t>
            </w:r>
          </w:p>
        </w:tc>
        <w:tc>
          <w:tcPr>
            <w:tcW w:w="2907" w:type="dxa"/>
          </w:tcPr>
          <w:p w14:paraId="7F964256" w14:textId="77777777" w:rsidR="006F4C7D" w:rsidRDefault="006F4C7D" w:rsidP="00A639B9">
            <w:r>
              <w:t>Aanpassingen</w:t>
            </w:r>
          </w:p>
        </w:tc>
      </w:tr>
      <w:tr w:rsidR="006F4C7D" w14:paraId="5F50EA8C" w14:textId="77777777" w:rsidTr="00A639B9">
        <w:tc>
          <w:tcPr>
            <w:tcW w:w="840" w:type="dxa"/>
          </w:tcPr>
          <w:p w14:paraId="21D79399" w14:textId="77777777" w:rsidR="006F4C7D" w:rsidRDefault="006F4C7D" w:rsidP="00A639B9"/>
        </w:tc>
        <w:tc>
          <w:tcPr>
            <w:tcW w:w="1418" w:type="dxa"/>
          </w:tcPr>
          <w:p w14:paraId="66461F35" w14:textId="77777777" w:rsidR="006F4C7D" w:rsidRDefault="006F4C7D" w:rsidP="00A639B9"/>
        </w:tc>
        <w:tc>
          <w:tcPr>
            <w:tcW w:w="1418" w:type="dxa"/>
          </w:tcPr>
          <w:p w14:paraId="2B283129" w14:textId="77777777" w:rsidR="006F4C7D" w:rsidRDefault="006F4C7D" w:rsidP="00A639B9"/>
        </w:tc>
        <w:tc>
          <w:tcPr>
            <w:tcW w:w="2907" w:type="dxa"/>
          </w:tcPr>
          <w:p w14:paraId="3FF2C3DE" w14:textId="77777777" w:rsidR="006F4C7D" w:rsidRDefault="006F4C7D" w:rsidP="00A639B9"/>
        </w:tc>
      </w:tr>
      <w:tr w:rsidR="006F4C7D" w14:paraId="5D3ADD63" w14:textId="77777777" w:rsidTr="00A639B9">
        <w:tc>
          <w:tcPr>
            <w:tcW w:w="840" w:type="dxa"/>
          </w:tcPr>
          <w:p w14:paraId="3E42E0F7" w14:textId="77777777" w:rsidR="006F4C7D" w:rsidRDefault="006F4C7D" w:rsidP="00A639B9"/>
        </w:tc>
        <w:tc>
          <w:tcPr>
            <w:tcW w:w="1418" w:type="dxa"/>
          </w:tcPr>
          <w:p w14:paraId="26BD30FC" w14:textId="77777777" w:rsidR="006F4C7D" w:rsidRDefault="006F4C7D" w:rsidP="00A639B9"/>
        </w:tc>
        <w:tc>
          <w:tcPr>
            <w:tcW w:w="1418" w:type="dxa"/>
          </w:tcPr>
          <w:p w14:paraId="430CF170" w14:textId="77777777" w:rsidR="006F4C7D" w:rsidRDefault="006F4C7D" w:rsidP="00A639B9"/>
        </w:tc>
        <w:tc>
          <w:tcPr>
            <w:tcW w:w="2907" w:type="dxa"/>
          </w:tcPr>
          <w:p w14:paraId="629730E0" w14:textId="77777777" w:rsidR="006F4C7D" w:rsidRDefault="006F4C7D" w:rsidP="00A639B9"/>
        </w:tc>
      </w:tr>
    </w:tbl>
    <w:p w14:paraId="364BFAE7" w14:textId="77777777" w:rsidR="006F4C7D" w:rsidRDefault="006F4C7D" w:rsidP="006F4C7D">
      <w:pPr>
        <w:rPr>
          <w:sz w:val="24"/>
        </w:rPr>
      </w:pPr>
    </w:p>
    <w:p w14:paraId="1BE544E4" w14:textId="77777777" w:rsidR="006F4C7D" w:rsidRDefault="006F4C7D" w:rsidP="006F4C7D">
      <w:pPr>
        <w:rPr>
          <w:sz w:val="24"/>
        </w:rPr>
      </w:pPr>
      <w:r>
        <w:rPr>
          <w:sz w:val="24"/>
        </w:rPr>
        <w:t>Goedkeuring</w:t>
      </w:r>
    </w:p>
    <w:tbl>
      <w:tblPr>
        <w:tblStyle w:val="Tabelraster"/>
        <w:tblW w:w="0" w:type="auto"/>
        <w:tblLook w:val="04A0" w:firstRow="1" w:lastRow="0" w:firstColumn="1" w:lastColumn="0" w:noHBand="0" w:noVBand="1"/>
      </w:tblPr>
      <w:tblGrid>
        <w:gridCol w:w="840"/>
        <w:gridCol w:w="1418"/>
        <w:gridCol w:w="1418"/>
        <w:gridCol w:w="2907"/>
      </w:tblGrid>
      <w:tr w:rsidR="006F4C7D" w14:paraId="14B0B8B1" w14:textId="77777777" w:rsidTr="00A639B9">
        <w:tc>
          <w:tcPr>
            <w:tcW w:w="840" w:type="dxa"/>
          </w:tcPr>
          <w:p w14:paraId="4590918E" w14:textId="77777777" w:rsidR="006F4C7D" w:rsidRDefault="006F4C7D" w:rsidP="00A639B9">
            <w:r>
              <w:t>Versie</w:t>
            </w:r>
          </w:p>
        </w:tc>
        <w:tc>
          <w:tcPr>
            <w:tcW w:w="1418" w:type="dxa"/>
          </w:tcPr>
          <w:p w14:paraId="562CCD4D" w14:textId="77777777" w:rsidR="006F4C7D" w:rsidRDefault="006F4C7D" w:rsidP="00A639B9">
            <w:r>
              <w:t>Datum</w:t>
            </w:r>
          </w:p>
        </w:tc>
        <w:tc>
          <w:tcPr>
            <w:tcW w:w="1418" w:type="dxa"/>
          </w:tcPr>
          <w:p w14:paraId="0FCCDF36" w14:textId="77777777" w:rsidR="006F4C7D" w:rsidRDefault="006F4C7D" w:rsidP="00A639B9">
            <w:r>
              <w:t>Auteur</w:t>
            </w:r>
          </w:p>
        </w:tc>
        <w:tc>
          <w:tcPr>
            <w:tcW w:w="2907" w:type="dxa"/>
          </w:tcPr>
          <w:p w14:paraId="419BE519" w14:textId="77777777" w:rsidR="006F4C7D" w:rsidRDefault="006F4C7D" w:rsidP="00A639B9">
            <w:r>
              <w:t>Aanpassingen</w:t>
            </w:r>
          </w:p>
        </w:tc>
      </w:tr>
      <w:tr w:rsidR="006F4C7D" w14:paraId="77D81801" w14:textId="77777777" w:rsidTr="00A639B9">
        <w:tc>
          <w:tcPr>
            <w:tcW w:w="840" w:type="dxa"/>
          </w:tcPr>
          <w:p w14:paraId="5AAA1226" w14:textId="77777777" w:rsidR="006F4C7D" w:rsidRDefault="006F4C7D" w:rsidP="00A639B9"/>
        </w:tc>
        <w:tc>
          <w:tcPr>
            <w:tcW w:w="1418" w:type="dxa"/>
          </w:tcPr>
          <w:p w14:paraId="49873051" w14:textId="77777777" w:rsidR="006F4C7D" w:rsidRDefault="006F4C7D" w:rsidP="00A639B9"/>
        </w:tc>
        <w:tc>
          <w:tcPr>
            <w:tcW w:w="1418" w:type="dxa"/>
          </w:tcPr>
          <w:p w14:paraId="62557E92" w14:textId="77777777" w:rsidR="006F4C7D" w:rsidRDefault="006F4C7D" w:rsidP="00A639B9"/>
        </w:tc>
        <w:tc>
          <w:tcPr>
            <w:tcW w:w="2907" w:type="dxa"/>
          </w:tcPr>
          <w:p w14:paraId="04E59D81" w14:textId="77777777" w:rsidR="006F4C7D" w:rsidRDefault="006F4C7D" w:rsidP="00A639B9"/>
        </w:tc>
      </w:tr>
    </w:tbl>
    <w:p w14:paraId="381DDCC5" w14:textId="77777777" w:rsidR="008E121D" w:rsidRPr="00413798" w:rsidRDefault="00633914" w:rsidP="008E121D">
      <w:pPr>
        <w:rPr>
          <w:sz w:val="24"/>
        </w:rPr>
      </w:pPr>
      <w:r w:rsidRPr="00413798">
        <w:rPr>
          <w:sz w:val="24"/>
        </w:rPr>
        <w:br w:type="page"/>
      </w:r>
    </w:p>
    <w:p w14:paraId="6CAB3586" w14:textId="77777777" w:rsidR="006F4C7D" w:rsidRPr="006F4C7D" w:rsidRDefault="006F4C7D" w:rsidP="006F4C7D">
      <w:pPr>
        <w:pStyle w:val="Kop1"/>
        <w:numPr>
          <w:ilvl w:val="0"/>
          <w:numId w:val="0"/>
        </w:numPr>
        <w:rPr>
          <w:rStyle w:val="Subtielebenadrukking"/>
          <w:i w:val="0"/>
        </w:rPr>
      </w:pPr>
      <w:bookmarkStart w:id="4" w:name="_Toc35421158"/>
      <w:bookmarkStart w:id="5" w:name="_Toc201828050"/>
      <w:bookmarkEnd w:id="0"/>
      <w:r w:rsidRPr="006F4C7D">
        <w:rPr>
          <w:rStyle w:val="Subtielebenadrukking"/>
          <w:i w:val="0"/>
        </w:rPr>
        <w:lastRenderedPageBreak/>
        <w:t>Bijlagen</w:t>
      </w:r>
      <w:bookmarkEnd w:id="4"/>
      <w:bookmarkEnd w:id="5"/>
    </w:p>
    <w:p w14:paraId="0C21393E" w14:textId="77777777" w:rsidR="008A7BFA" w:rsidRDefault="008A7BFA">
      <w:pPr>
        <w:pStyle w:val="Kop-Inhoudsopgave"/>
        <w:rPr>
          <w:lang w:val="pt-BR"/>
        </w:rPr>
      </w:pPr>
      <w:bookmarkStart w:id="6" w:name="_Toc209500289"/>
      <w:bookmarkStart w:id="7" w:name="_Toc209500355"/>
      <w:r>
        <w:br w:type="page"/>
      </w:r>
      <w:bookmarkEnd w:id="6"/>
      <w:bookmarkEnd w:id="7"/>
      <w:r>
        <w:rPr>
          <w:lang w:val="pt-BR"/>
        </w:rPr>
        <w:lastRenderedPageBreak/>
        <w:t>Inhoud</w:t>
      </w:r>
    </w:p>
    <w:bookmarkStart w:id="8" w:name="_Toc209500356"/>
    <w:p w14:paraId="2CFC2754" w14:textId="193C730C" w:rsidR="002A07BD" w:rsidRDefault="008A7BFA">
      <w:pPr>
        <w:pStyle w:val="Inhopg2"/>
        <w:rPr>
          <w:rFonts w:asciiTheme="minorHAnsi" w:eastAsiaTheme="minorEastAsia" w:hAnsiTheme="minorHAnsi" w:cstheme="minorBidi"/>
          <w:b w:val="0"/>
          <w:noProof/>
          <w:kern w:val="2"/>
          <w:sz w:val="24"/>
          <w14:ligatures w14:val="standardContextual"/>
        </w:rPr>
      </w:pPr>
      <w:r>
        <w:fldChar w:fldCharType="begin"/>
      </w:r>
      <w:r>
        <w:instrText xml:space="preserve"> TOC \f \p "—" \z \t "Kop 1;2;Kop 2;3;Kop 3;4;Kop zonder nummering;1;Subtitel;2;Titel;1" </w:instrText>
      </w:r>
      <w:r>
        <w:fldChar w:fldCharType="separate"/>
      </w:r>
      <w:r w:rsidR="002A07BD">
        <w:rPr>
          <w:noProof/>
        </w:rPr>
        <w:t>Versiebeheer</w:t>
      </w:r>
      <w:r w:rsidR="002A07BD">
        <w:rPr>
          <w:noProof/>
          <w:webHidden/>
        </w:rPr>
        <w:t>—</w:t>
      </w:r>
      <w:r w:rsidR="002A07BD">
        <w:rPr>
          <w:noProof/>
          <w:webHidden/>
        </w:rPr>
        <w:fldChar w:fldCharType="begin"/>
      </w:r>
      <w:r w:rsidR="002A07BD">
        <w:rPr>
          <w:noProof/>
          <w:webHidden/>
        </w:rPr>
        <w:instrText xml:space="preserve"> PAGEREF _Toc201828049 \h </w:instrText>
      </w:r>
      <w:r w:rsidR="002A07BD">
        <w:rPr>
          <w:noProof/>
          <w:webHidden/>
        </w:rPr>
      </w:r>
      <w:r w:rsidR="002A07BD">
        <w:rPr>
          <w:noProof/>
          <w:webHidden/>
        </w:rPr>
        <w:fldChar w:fldCharType="separate"/>
      </w:r>
      <w:r w:rsidR="002A07BD">
        <w:rPr>
          <w:noProof/>
          <w:webHidden/>
        </w:rPr>
        <w:t>3</w:t>
      </w:r>
      <w:r w:rsidR="002A07BD">
        <w:rPr>
          <w:noProof/>
          <w:webHidden/>
        </w:rPr>
        <w:fldChar w:fldCharType="end"/>
      </w:r>
    </w:p>
    <w:p w14:paraId="607D81CD" w14:textId="00F38CE2" w:rsidR="002A07BD" w:rsidRDefault="002A07BD">
      <w:pPr>
        <w:pStyle w:val="Inhopg2"/>
        <w:rPr>
          <w:rFonts w:asciiTheme="minorHAnsi" w:eastAsiaTheme="minorEastAsia" w:hAnsiTheme="minorHAnsi" w:cstheme="minorBidi"/>
          <w:b w:val="0"/>
          <w:noProof/>
          <w:kern w:val="2"/>
          <w:sz w:val="24"/>
          <w14:ligatures w14:val="standardContextual"/>
        </w:rPr>
      </w:pPr>
      <w:r w:rsidRPr="006B0DF7">
        <w:rPr>
          <w:iCs/>
          <w:noProof/>
          <w:color w:val="404040" w:themeColor="text1" w:themeTint="BF"/>
        </w:rPr>
        <w:t>Bijlagen</w:t>
      </w:r>
      <w:r>
        <w:rPr>
          <w:noProof/>
          <w:webHidden/>
        </w:rPr>
        <w:t>—</w:t>
      </w:r>
      <w:r>
        <w:rPr>
          <w:noProof/>
          <w:webHidden/>
        </w:rPr>
        <w:fldChar w:fldCharType="begin"/>
      </w:r>
      <w:r>
        <w:rPr>
          <w:noProof/>
          <w:webHidden/>
        </w:rPr>
        <w:instrText xml:space="preserve"> PAGEREF _Toc201828050 \h </w:instrText>
      </w:r>
      <w:r>
        <w:rPr>
          <w:noProof/>
          <w:webHidden/>
        </w:rPr>
      </w:r>
      <w:r>
        <w:rPr>
          <w:noProof/>
          <w:webHidden/>
        </w:rPr>
        <w:fldChar w:fldCharType="separate"/>
      </w:r>
      <w:r>
        <w:rPr>
          <w:noProof/>
          <w:webHidden/>
        </w:rPr>
        <w:t>4</w:t>
      </w:r>
      <w:r>
        <w:rPr>
          <w:noProof/>
          <w:webHidden/>
        </w:rPr>
        <w:fldChar w:fldCharType="end"/>
      </w:r>
    </w:p>
    <w:p w14:paraId="49E98FD5" w14:textId="1EA86462" w:rsidR="002A07BD" w:rsidRDefault="002A07BD">
      <w:pPr>
        <w:pStyle w:val="Inhopg2"/>
        <w:rPr>
          <w:rFonts w:asciiTheme="minorHAnsi" w:eastAsiaTheme="minorEastAsia" w:hAnsiTheme="minorHAnsi" w:cstheme="minorBidi"/>
          <w:b w:val="0"/>
          <w:noProof/>
          <w:kern w:val="2"/>
          <w:sz w:val="24"/>
          <w14:ligatures w14:val="standardContextual"/>
        </w:rPr>
      </w:pPr>
      <w:r w:rsidRPr="006B0DF7">
        <w:rPr>
          <w:noProof/>
          <w:lang w:val="pt-BR"/>
        </w:rPr>
        <w:t>1</w:t>
      </w:r>
      <w:r>
        <w:rPr>
          <w:rFonts w:asciiTheme="minorHAnsi" w:eastAsiaTheme="minorEastAsia" w:hAnsiTheme="minorHAnsi" w:cstheme="minorBidi"/>
          <w:b w:val="0"/>
          <w:noProof/>
          <w:kern w:val="2"/>
          <w:sz w:val="24"/>
          <w14:ligatures w14:val="standardContextual"/>
        </w:rPr>
        <w:tab/>
      </w:r>
      <w:r w:rsidRPr="006B0DF7">
        <w:rPr>
          <w:noProof/>
          <w:lang w:val="pt-BR"/>
        </w:rPr>
        <w:t>Algemeen</w:t>
      </w:r>
      <w:r>
        <w:rPr>
          <w:noProof/>
          <w:webHidden/>
        </w:rPr>
        <w:t>—</w:t>
      </w:r>
      <w:r>
        <w:rPr>
          <w:noProof/>
          <w:webHidden/>
        </w:rPr>
        <w:fldChar w:fldCharType="begin"/>
      </w:r>
      <w:r>
        <w:rPr>
          <w:noProof/>
          <w:webHidden/>
        </w:rPr>
        <w:instrText xml:space="preserve"> PAGEREF _Toc201828051 \h </w:instrText>
      </w:r>
      <w:r>
        <w:rPr>
          <w:noProof/>
          <w:webHidden/>
        </w:rPr>
      </w:r>
      <w:r>
        <w:rPr>
          <w:noProof/>
          <w:webHidden/>
        </w:rPr>
        <w:fldChar w:fldCharType="separate"/>
      </w:r>
      <w:r>
        <w:rPr>
          <w:noProof/>
          <w:webHidden/>
        </w:rPr>
        <w:t>6</w:t>
      </w:r>
      <w:r>
        <w:rPr>
          <w:noProof/>
          <w:webHidden/>
        </w:rPr>
        <w:fldChar w:fldCharType="end"/>
      </w:r>
    </w:p>
    <w:p w14:paraId="203FA99C" w14:textId="49274D32" w:rsidR="002A07BD" w:rsidRDefault="002A07BD">
      <w:pPr>
        <w:pStyle w:val="Inhopg3"/>
        <w:rPr>
          <w:rFonts w:asciiTheme="minorHAnsi" w:eastAsiaTheme="minorEastAsia" w:hAnsiTheme="minorHAnsi" w:cstheme="minorBidi"/>
          <w:noProof/>
          <w:kern w:val="2"/>
          <w:sz w:val="24"/>
          <w14:ligatures w14:val="standardContextual"/>
        </w:rPr>
      </w:pPr>
      <w:r>
        <w:rPr>
          <w:noProof/>
        </w:rPr>
        <w:t>1.1</w:t>
      </w:r>
      <w:r>
        <w:rPr>
          <w:rFonts w:asciiTheme="minorHAnsi" w:eastAsiaTheme="minorEastAsia" w:hAnsiTheme="minorHAnsi" w:cstheme="minorBidi"/>
          <w:noProof/>
          <w:kern w:val="2"/>
          <w:sz w:val="24"/>
          <w14:ligatures w14:val="standardContextual"/>
        </w:rPr>
        <w:tab/>
      </w:r>
      <w:r>
        <w:rPr>
          <w:noProof/>
        </w:rPr>
        <w:t>Onderwerp van dit document</w:t>
      </w:r>
      <w:r>
        <w:rPr>
          <w:noProof/>
          <w:webHidden/>
        </w:rPr>
        <w:t>—</w:t>
      </w:r>
      <w:r>
        <w:rPr>
          <w:noProof/>
          <w:webHidden/>
        </w:rPr>
        <w:fldChar w:fldCharType="begin"/>
      </w:r>
      <w:r>
        <w:rPr>
          <w:noProof/>
          <w:webHidden/>
        </w:rPr>
        <w:instrText xml:space="preserve"> PAGEREF _Toc201828052 \h </w:instrText>
      </w:r>
      <w:r>
        <w:rPr>
          <w:noProof/>
          <w:webHidden/>
        </w:rPr>
      </w:r>
      <w:r>
        <w:rPr>
          <w:noProof/>
          <w:webHidden/>
        </w:rPr>
        <w:fldChar w:fldCharType="separate"/>
      </w:r>
      <w:r>
        <w:rPr>
          <w:noProof/>
          <w:webHidden/>
        </w:rPr>
        <w:t>6</w:t>
      </w:r>
      <w:r>
        <w:rPr>
          <w:noProof/>
          <w:webHidden/>
        </w:rPr>
        <w:fldChar w:fldCharType="end"/>
      </w:r>
    </w:p>
    <w:p w14:paraId="455A873C" w14:textId="52D76AA8" w:rsidR="002A07BD" w:rsidRDefault="002A07BD">
      <w:pPr>
        <w:pStyle w:val="Inhopg3"/>
        <w:rPr>
          <w:rFonts w:asciiTheme="minorHAnsi" w:eastAsiaTheme="minorEastAsia" w:hAnsiTheme="minorHAnsi" w:cstheme="minorBidi"/>
          <w:noProof/>
          <w:kern w:val="2"/>
          <w:sz w:val="24"/>
          <w14:ligatures w14:val="standardContextual"/>
        </w:rPr>
      </w:pPr>
      <w:r>
        <w:rPr>
          <w:noProof/>
        </w:rPr>
        <w:t>1.2</w:t>
      </w:r>
      <w:r>
        <w:rPr>
          <w:rFonts w:asciiTheme="minorHAnsi" w:eastAsiaTheme="minorEastAsia" w:hAnsiTheme="minorHAnsi" w:cstheme="minorBidi"/>
          <w:noProof/>
          <w:kern w:val="2"/>
          <w:sz w:val="24"/>
          <w14:ligatures w14:val="standardContextual"/>
        </w:rPr>
        <w:tab/>
      </w:r>
      <w:r>
        <w:rPr>
          <w:noProof/>
        </w:rPr>
        <w:t>Partijen, verklaring en ondertekening</w:t>
      </w:r>
      <w:r>
        <w:rPr>
          <w:noProof/>
          <w:webHidden/>
        </w:rPr>
        <w:t>—</w:t>
      </w:r>
      <w:r>
        <w:rPr>
          <w:noProof/>
          <w:webHidden/>
        </w:rPr>
        <w:fldChar w:fldCharType="begin"/>
      </w:r>
      <w:r>
        <w:rPr>
          <w:noProof/>
          <w:webHidden/>
        </w:rPr>
        <w:instrText xml:space="preserve"> PAGEREF _Toc201828053 \h </w:instrText>
      </w:r>
      <w:r>
        <w:rPr>
          <w:noProof/>
          <w:webHidden/>
        </w:rPr>
      </w:r>
      <w:r>
        <w:rPr>
          <w:noProof/>
          <w:webHidden/>
        </w:rPr>
        <w:fldChar w:fldCharType="separate"/>
      </w:r>
      <w:r>
        <w:rPr>
          <w:noProof/>
          <w:webHidden/>
        </w:rPr>
        <w:t>6</w:t>
      </w:r>
      <w:r>
        <w:rPr>
          <w:noProof/>
          <w:webHidden/>
        </w:rPr>
        <w:fldChar w:fldCharType="end"/>
      </w:r>
    </w:p>
    <w:p w14:paraId="3D02E02A" w14:textId="6C55F4EA"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1.3</w:t>
      </w:r>
      <w:r>
        <w:rPr>
          <w:rFonts w:asciiTheme="minorHAnsi" w:eastAsiaTheme="minorEastAsia" w:hAnsiTheme="minorHAnsi" w:cstheme="minorBidi"/>
          <w:noProof/>
          <w:kern w:val="2"/>
          <w:sz w:val="24"/>
          <w14:ligatures w14:val="standardContextual"/>
        </w:rPr>
        <w:tab/>
      </w:r>
      <w:r w:rsidRPr="006B0DF7">
        <w:rPr>
          <w:noProof/>
          <w:lang w:val="pt-BR"/>
        </w:rPr>
        <w:t>Globale verantwoordelijkheden</w:t>
      </w:r>
      <w:r>
        <w:rPr>
          <w:noProof/>
          <w:webHidden/>
        </w:rPr>
        <w:t>—</w:t>
      </w:r>
      <w:r>
        <w:rPr>
          <w:noProof/>
          <w:webHidden/>
        </w:rPr>
        <w:fldChar w:fldCharType="begin"/>
      </w:r>
      <w:r>
        <w:rPr>
          <w:noProof/>
          <w:webHidden/>
        </w:rPr>
        <w:instrText xml:space="preserve"> PAGEREF _Toc201828054 \h </w:instrText>
      </w:r>
      <w:r>
        <w:rPr>
          <w:noProof/>
          <w:webHidden/>
        </w:rPr>
      </w:r>
      <w:r>
        <w:rPr>
          <w:noProof/>
          <w:webHidden/>
        </w:rPr>
        <w:fldChar w:fldCharType="separate"/>
      </w:r>
      <w:r>
        <w:rPr>
          <w:noProof/>
          <w:webHidden/>
        </w:rPr>
        <w:t>6</w:t>
      </w:r>
      <w:r>
        <w:rPr>
          <w:noProof/>
          <w:webHidden/>
        </w:rPr>
        <w:fldChar w:fldCharType="end"/>
      </w:r>
    </w:p>
    <w:p w14:paraId="325E7D28" w14:textId="5D21FADD"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1.4</w:t>
      </w:r>
      <w:r>
        <w:rPr>
          <w:rFonts w:asciiTheme="minorHAnsi" w:eastAsiaTheme="minorEastAsia" w:hAnsiTheme="minorHAnsi" w:cstheme="minorBidi"/>
          <w:noProof/>
          <w:kern w:val="2"/>
          <w:sz w:val="24"/>
          <w14:ligatures w14:val="standardContextual"/>
        </w:rPr>
        <w:tab/>
      </w:r>
      <w:r w:rsidRPr="006B0DF7">
        <w:rPr>
          <w:noProof/>
          <w:lang w:val="pt-BR"/>
        </w:rPr>
        <w:t>Doel en structuur van de SLA</w:t>
      </w:r>
      <w:r>
        <w:rPr>
          <w:noProof/>
          <w:webHidden/>
        </w:rPr>
        <w:t>—</w:t>
      </w:r>
      <w:r>
        <w:rPr>
          <w:noProof/>
          <w:webHidden/>
        </w:rPr>
        <w:fldChar w:fldCharType="begin"/>
      </w:r>
      <w:r>
        <w:rPr>
          <w:noProof/>
          <w:webHidden/>
        </w:rPr>
        <w:instrText xml:space="preserve"> PAGEREF _Toc201828055 \h </w:instrText>
      </w:r>
      <w:r>
        <w:rPr>
          <w:noProof/>
          <w:webHidden/>
        </w:rPr>
      </w:r>
      <w:r>
        <w:rPr>
          <w:noProof/>
          <w:webHidden/>
        </w:rPr>
        <w:fldChar w:fldCharType="separate"/>
      </w:r>
      <w:r>
        <w:rPr>
          <w:noProof/>
          <w:webHidden/>
        </w:rPr>
        <w:t>6</w:t>
      </w:r>
      <w:r>
        <w:rPr>
          <w:noProof/>
          <w:webHidden/>
        </w:rPr>
        <w:fldChar w:fldCharType="end"/>
      </w:r>
    </w:p>
    <w:p w14:paraId="6DF42F76" w14:textId="6F750EB5"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1.5</w:t>
      </w:r>
      <w:r>
        <w:rPr>
          <w:rFonts w:asciiTheme="minorHAnsi" w:eastAsiaTheme="minorEastAsia" w:hAnsiTheme="minorHAnsi" w:cstheme="minorBidi"/>
          <w:noProof/>
          <w:kern w:val="2"/>
          <w:sz w:val="24"/>
          <w14:ligatures w14:val="standardContextual"/>
        </w:rPr>
        <w:tab/>
      </w:r>
      <w:r w:rsidRPr="006B0DF7">
        <w:rPr>
          <w:noProof/>
          <w:lang w:val="pt-BR"/>
        </w:rPr>
        <w:t>Aanvang, looptijd, wijzigingen en werkingsgebied</w:t>
      </w:r>
      <w:r>
        <w:rPr>
          <w:noProof/>
          <w:webHidden/>
        </w:rPr>
        <w:t>—</w:t>
      </w:r>
      <w:r>
        <w:rPr>
          <w:noProof/>
          <w:webHidden/>
        </w:rPr>
        <w:fldChar w:fldCharType="begin"/>
      </w:r>
      <w:r>
        <w:rPr>
          <w:noProof/>
          <w:webHidden/>
        </w:rPr>
        <w:instrText xml:space="preserve"> PAGEREF _Toc201828056 \h </w:instrText>
      </w:r>
      <w:r>
        <w:rPr>
          <w:noProof/>
          <w:webHidden/>
        </w:rPr>
      </w:r>
      <w:r>
        <w:rPr>
          <w:noProof/>
          <w:webHidden/>
        </w:rPr>
        <w:fldChar w:fldCharType="separate"/>
      </w:r>
      <w:r>
        <w:rPr>
          <w:noProof/>
          <w:webHidden/>
        </w:rPr>
        <w:t>6</w:t>
      </w:r>
      <w:r>
        <w:rPr>
          <w:noProof/>
          <w:webHidden/>
        </w:rPr>
        <w:fldChar w:fldCharType="end"/>
      </w:r>
    </w:p>
    <w:p w14:paraId="4BCDAA18" w14:textId="32FA4677"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1.6</w:t>
      </w:r>
      <w:r>
        <w:rPr>
          <w:rFonts w:asciiTheme="minorHAnsi" w:eastAsiaTheme="minorEastAsia" w:hAnsiTheme="minorHAnsi" w:cstheme="minorBidi"/>
          <w:noProof/>
          <w:kern w:val="2"/>
          <w:sz w:val="24"/>
          <w14:ligatures w14:val="standardContextual"/>
        </w:rPr>
        <w:tab/>
      </w:r>
      <w:r w:rsidRPr="006B0DF7">
        <w:rPr>
          <w:noProof/>
          <w:lang w:val="pt-BR"/>
        </w:rPr>
        <w:t>Gerelateerde documenten</w:t>
      </w:r>
      <w:r>
        <w:rPr>
          <w:noProof/>
          <w:webHidden/>
        </w:rPr>
        <w:t>—</w:t>
      </w:r>
      <w:r>
        <w:rPr>
          <w:noProof/>
          <w:webHidden/>
        </w:rPr>
        <w:fldChar w:fldCharType="begin"/>
      </w:r>
      <w:r>
        <w:rPr>
          <w:noProof/>
          <w:webHidden/>
        </w:rPr>
        <w:instrText xml:space="preserve"> PAGEREF _Toc201828057 \h </w:instrText>
      </w:r>
      <w:r>
        <w:rPr>
          <w:noProof/>
          <w:webHidden/>
        </w:rPr>
      </w:r>
      <w:r>
        <w:rPr>
          <w:noProof/>
          <w:webHidden/>
        </w:rPr>
        <w:fldChar w:fldCharType="separate"/>
      </w:r>
      <w:r>
        <w:rPr>
          <w:noProof/>
          <w:webHidden/>
        </w:rPr>
        <w:t>7</w:t>
      </w:r>
      <w:r>
        <w:rPr>
          <w:noProof/>
          <w:webHidden/>
        </w:rPr>
        <w:fldChar w:fldCharType="end"/>
      </w:r>
    </w:p>
    <w:p w14:paraId="2C0327AC" w14:textId="276785EE" w:rsidR="002A07BD" w:rsidRDefault="002A07BD">
      <w:pPr>
        <w:pStyle w:val="Inhopg2"/>
        <w:rPr>
          <w:rFonts w:asciiTheme="minorHAnsi" w:eastAsiaTheme="minorEastAsia" w:hAnsiTheme="minorHAnsi" w:cstheme="minorBidi"/>
          <w:b w:val="0"/>
          <w:noProof/>
          <w:kern w:val="2"/>
          <w:sz w:val="24"/>
          <w14:ligatures w14:val="standardContextual"/>
        </w:rPr>
      </w:pPr>
      <w:r w:rsidRPr="006B0DF7">
        <w:rPr>
          <w:noProof/>
          <w:lang w:val="pt-BR"/>
        </w:rPr>
        <w:t>2</w:t>
      </w:r>
      <w:r>
        <w:rPr>
          <w:rFonts w:asciiTheme="minorHAnsi" w:eastAsiaTheme="minorEastAsia" w:hAnsiTheme="minorHAnsi" w:cstheme="minorBidi"/>
          <w:b w:val="0"/>
          <w:noProof/>
          <w:kern w:val="2"/>
          <w:sz w:val="24"/>
          <w14:ligatures w14:val="standardContextual"/>
        </w:rPr>
        <w:tab/>
      </w:r>
      <w:r w:rsidRPr="006B0DF7">
        <w:rPr>
          <w:noProof/>
          <w:lang w:val="pt-BR"/>
        </w:rPr>
        <w:t>Beschrijving van de dienstverlening</w:t>
      </w:r>
      <w:r>
        <w:rPr>
          <w:noProof/>
          <w:webHidden/>
        </w:rPr>
        <w:t>—</w:t>
      </w:r>
      <w:r>
        <w:rPr>
          <w:noProof/>
          <w:webHidden/>
        </w:rPr>
        <w:fldChar w:fldCharType="begin"/>
      </w:r>
      <w:r>
        <w:rPr>
          <w:noProof/>
          <w:webHidden/>
        </w:rPr>
        <w:instrText xml:space="preserve"> PAGEREF _Toc201828058 \h </w:instrText>
      </w:r>
      <w:r>
        <w:rPr>
          <w:noProof/>
          <w:webHidden/>
        </w:rPr>
      </w:r>
      <w:r>
        <w:rPr>
          <w:noProof/>
          <w:webHidden/>
        </w:rPr>
        <w:fldChar w:fldCharType="separate"/>
      </w:r>
      <w:r>
        <w:rPr>
          <w:noProof/>
          <w:webHidden/>
        </w:rPr>
        <w:t>8</w:t>
      </w:r>
      <w:r>
        <w:rPr>
          <w:noProof/>
          <w:webHidden/>
        </w:rPr>
        <w:fldChar w:fldCharType="end"/>
      </w:r>
    </w:p>
    <w:p w14:paraId="1015B9DE" w14:textId="22790DE5"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2.1</w:t>
      </w:r>
      <w:r>
        <w:rPr>
          <w:rFonts w:asciiTheme="minorHAnsi" w:eastAsiaTheme="minorEastAsia" w:hAnsiTheme="minorHAnsi" w:cstheme="minorBidi"/>
          <w:noProof/>
          <w:kern w:val="2"/>
          <w:sz w:val="24"/>
          <w14:ligatures w14:val="standardContextual"/>
        </w:rPr>
        <w:tab/>
      </w:r>
      <w:r w:rsidRPr="006B0DF7">
        <w:rPr>
          <w:noProof/>
          <w:lang w:val="pt-BR"/>
        </w:rPr>
        <w:t>Inleiding</w:t>
      </w:r>
      <w:r>
        <w:rPr>
          <w:noProof/>
          <w:webHidden/>
        </w:rPr>
        <w:t>—</w:t>
      </w:r>
      <w:r>
        <w:rPr>
          <w:noProof/>
          <w:webHidden/>
        </w:rPr>
        <w:fldChar w:fldCharType="begin"/>
      </w:r>
      <w:r>
        <w:rPr>
          <w:noProof/>
          <w:webHidden/>
        </w:rPr>
        <w:instrText xml:space="preserve"> PAGEREF _Toc201828059 \h </w:instrText>
      </w:r>
      <w:r>
        <w:rPr>
          <w:noProof/>
          <w:webHidden/>
        </w:rPr>
      </w:r>
      <w:r>
        <w:rPr>
          <w:noProof/>
          <w:webHidden/>
        </w:rPr>
        <w:fldChar w:fldCharType="separate"/>
      </w:r>
      <w:r>
        <w:rPr>
          <w:noProof/>
          <w:webHidden/>
        </w:rPr>
        <w:t>8</w:t>
      </w:r>
      <w:r>
        <w:rPr>
          <w:noProof/>
          <w:webHidden/>
        </w:rPr>
        <w:fldChar w:fldCharType="end"/>
      </w:r>
    </w:p>
    <w:p w14:paraId="2C883EF5" w14:textId="39F94AE7"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2.2</w:t>
      </w:r>
      <w:r>
        <w:rPr>
          <w:rFonts w:asciiTheme="minorHAnsi" w:eastAsiaTheme="minorEastAsia" w:hAnsiTheme="minorHAnsi" w:cstheme="minorBidi"/>
          <w:noProof/>
          <w:kern w:val="2"/>
          <w:sz w:val="24"/>
          <w14:ligatures w14:val="standardContextual"/>
        </w:rPr>
        <w:tab/>
      </w:r>
      <w:r w:rsidRPr="006B0DF7">
        <w:rPr>
          <w:noProof/>
          <w:lang w:val="pt-BR"/>
        </w:rPr>
        <w:t>Algemene beschrijving van de dienstverlening</w:t>
      </w:r>
      <w:r>
        <w:rPr>
          <w:noProof/>
          <w:webHidden/>
        </w:rPr>
        <w:t>—</w:t>
      </w:r>
      <w:r>
        <w:rPr>
          <w:noProof/>
          <w:webHidden/>
        </w:rPr>
        <w:fldChar w:fldCharType="begin"/>
      </w:r>
      <w:r>
        <w:rPr>
          <w:noProof/>
          <w:webHidden/>
        </w:rPr>
        <w:instrText xml:space="preserve"> PAGEREF _Toc201828060 \h </w:instrText>
      </w:r>
      <w:r>
        <w:rPr>
          <w:noProof/>
          <w:webHidden/>
        </w:rPr>
      </w:r>
      <w:r>
        <w:rPr>
          <w:noProof/>
          <w:webHidden/>
        </w:rPr>
        <w:fldChar w:fldCharType="separate"/>
      </w:r>
      <w:r>
        <w:rPr>
          <w:noProof/>
          <w:webHidden/>
        </w:rPr>
        <w:t>8</w:t>
      </w:r>
      <w:r>
        <w:rPr>
          <w:noProof/>
          <w:webHidden/>
        </w:rPr>
        <w:fldChar w:fldCharType="end"/>
      </w:r>
    </w:p>
    <w:p w14:paraId="01E41785" w14:textId="3EB205FB"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2.3</w:t>
      </w:r>
      <w:r>
        <w:rPr>
          <w:rFonts w:asciiTheme="minorHAnsi" w:eastAsiaTheme="minorEastAsia" w:hAnsiTheme="minorHAnsi" w:cstheme="minorBidi"/>
          <w:noProof/>
          <w:kern w:val="2"/>
          <w:sz w:val="24"/>
          <w14:ligatures w14:val="standardContextual"/>
        </w:rPr>
        <w:tab/>
      </w:r>
      <w:r w:rsidRPr="006B0DF7">
        <w:rPr>
          <w:noProof/>
          <w:lang w:val="pt-BR"/>
        </w:rPr>
        <w:t>Scope van de dienstverlening</w:t>
      </w:r>
      <w:r>
        <w:rPr>
          <w:noProof/>
          <w:webHidden/>
        </w:rPr>
        <w:t>—</w:t>
      </w:r>
      <w:r>
        <w:rPr>
          <w:noProof/>
          <w:webHidden/>
        </w:rPr>
        <w:fldChar w:fldCharType="begin"/>
      </w:r>
      <w:r>
        <w:rPr>
          <w:noProof/>
          <w:webHidden/>
        </w:rPr>
        <w:instrText xml:space="preserve"> PAGEREF _Toc201828061 \h </w:instrText>
      </w:r>
      <w:r>
        <w:rPr>
          <w:noProof/>
          <w:webHidden/>
        </w:rPr>
      </w:r>
      <w:r>
        <w:rPr>
          <w:noProof/>
          <w:webHidden/>
        </w:rPr>
        <w:fldChar w:fldCharType="separate"/>
      </w:r>
      <w:r>
        <w:rPr>
          <w:noProof/>
          <w:webHidden/>
        </w:rPr>
        <w:t>8</w:t>
      </w:r>
      <w:r>
        <w:rPr>
          <w:noProof/>
          <w:webHidden/>
        </w:rPr>
        <w:fldChar w:fldCharType="end"/>
      </w:r>
    </w:p>
    <w:p w14:paraId="26670CFB" w14:textId="77827F71" w:rsidR="002A07BD" w:rsidRDefault="002A07BD">
      <w:pPr>
        <w:pStyle w:val="Inhopg2"/>
        <w:rPr>
          <w:rFonts w:asciiTheme="minorHAnsi" w:eastAsiaTheme="minorEastAsia" w:hAnsiTheme="minorHAnsi" w:cstheme="minorBidi"/>
          <w:b w:val="0"/>
          <w:noProof/>
          <w:kern w:val="2"/>
          <w:sz w:val="24"/>
          <w14:ligatures w14:val="standardContextual"/>
        </w:rPr>
      </w:pPr>
      <w:r w:rsidRPr="006B0DF7">
        <w:rPr>
          <w:noProof/>
          <w:lang w:val="pt-BR"/>
        </w:rPr>
        <w:t>3</w:t>
      </w:r>
      <w:r>
        <w:rPr>
          <w:rFonts w:asciiTheme="minorHAnsi" w:eastAsiaTheme="minorEastAsia" w:hAnsiTheme="minorHAnsi" w:cstheme="minorBidi"/>
          <w:b w:val="0"/>
          <w:noProof/>
          <w:kern w:val="2"/>
          <w:sz w:val="24"/>
          <w14:ligatures w14:val="standardContextual"/>
        </w:rPr>
        <w:tab/>
      </w:r>
      <w:r w:rsidRPr="006B0DF7">
        <w:rPr>
          <w:noProof/>
          <w:lang w:val="pt-BR"/>
        </w:rPr>
        <w:t>Dienstverlening processen</w:t>
      </w:r>
      <w:r>
        <w:rPr>
          <w:noProof/>
          <w:webHidden/>
        </w:rPr>
        <w:t>—</w:t>
      </w:r>
      <w:r>
        <w:rPr>
          <w:noProof/>
          <w:webHidden/>
        </w:rPr>
        <w:fldChar w:fldCharType="begin"/>
      </w:r>
      <w:r>
        <w:rPr>
          <w:noProof/>
          <w:webHidden/>
        </w:rPr>
        <w:instrText xml:space="preserve"> PAGEREF _Toc201828062 \h </w:instrText>
      </w:r>
      <w:r>
        <w:rPr>
          <w:noProof/>
          <w:webHidden/>
        </w:rPr>
      </w:r>
      <w:r>
        <w:rPr>
          <w:noProof/>
          <w:webHidden/>
        </w:rPr>
        <w:fldChar w:fldCharType="separate"/>
      </w:r>
      <w:r>
        <w:rPr>
          <w:noProof/>
          <w:webHidden/>
        </w:rPr>
        <w:t>9</w:t>
      </w:r>
      <w:r>
        <w:rPr>
          <w:noProof/>
          <w:webHidden/>
        </w:rPr>
        <w:fldChar w:fldCharType="end"/>
      </w:r>
    </w:p>
    <w:p w14:paraId="5A69AD7C" w14:textId="143B7906"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3.1</w:t>
      </w:r>
      <w:r>
        <w:rPr>
          <w:rFonts w:asciiTheme="minorHAnsi" w:eastAsiaTheme="minorEastAsia" w:hAnsiTheme="minorHAnsi" w:cstheme="minorBidi"/>
          <w:noProof/>
          <w:kern w:val="2"/>
          <w:sz w:val="24"/>
          <w14:ligatures w14:val="standardContextual"/>
        </w:rPr>
        <w:tab/>
      </w:r>
      <w:r w:rsidRPr="006B0DF7">
        <w:rPr>
          <w:noProof/>
          <w:lang w:val="pt-BR"/>
        </w:rPr>
        <w:t>Inleiding</w:t>
      </w:r>
      <w:r>
        <w:rPr>
          <w:noProof/>
          <w:webHidden/>
        </w:rPr>
        <w:t>—</w:t>
      </w:r>
      <w:r>
        <w:rPr>
          <w:noProof/>
          <w:webHidden/>
        </w:rPr>
        <w:fldChar w:fldCharType="begin"/>
      </w:r>
      <w:r>
        <w:rPr>
          <w:noProof/>
          <w:webHidden/>
        </w:rPr>
        <w:instrText xml:space="preserve"> PAGEREF _Toc201828063 \h </w:instrText>
      </w:r>
      <w:r>
        <w:rPr>
          <w:noProof/>
          <w:webHidden/>
        </w:rPr>
      </w:r>
      <w:r>
        <w:rPr>
          <w:noProof/>
          <w:webHidden/>
        </w:rPr>
        <w:fldChar w:fldCharType="separate"/>
      </w:r>
      <w:r>
        <w:rPr>
          <w:noProof/>
          <w:webHidden/>
        </w:rPr>
        <w:t>9</w:t>
      </w:r>
      <w:r>
        <w:rPr>
          <w:noProof/>
          <w:webHidden/>
        </w:rPr>
        <w:fldChar w:fldCharType="end"/>
      </w:r>
    </w:p>
    <w:p w14:paraId="233156A6" w14:textId="67A4B500"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3.2</w:t>
      </w:r>
      <w:r>
        <w:rPr>
          <w:rFonts w:asciiTheme="minorHAnsi" w:eastAsiaTheme="minorEastAsia" w:hAnsiTheme="minorHAnsi" w:cstheme="minorBidi"/>
          <w:noProof/>
          <w:kern w:val="2"/>
          <w:sz w:val="24"/>
          <w14:ligatures w14:val="standardContextual"/>
        </w:rPr>
        <w:tab/>
      </w:r>
      <w:r w:rsidRPr="006B0DF7">
        <w:rPr>
          <w:noProof/>
          <w:lang w:val="pt-BR"/>
        </w:rPr>
        <w:t>Performance</w:t>
      </w:r>
      <w:r>
        <w:rPr>
          <w:noProof/>
          <w:webHidden/>
        </w:rPr>
        <w:t>—</w:t>
      </w:r>
      <w:r>
        <w:rPr>
          <w:noProof/>
          <w:webHidden/>
        </w:rPr>
        <w:fldChar w:fldCharType="begin"/>
      </w:r>
      <w:r>
        <w:rPr>
          <w:noProof/>
          <w:webHidden/>
        </w:rPr>
        <w:instrText xml:space="preserve"> PAGEREF _Toc201828064 \h </w:instrText>
      </w:r>
      <w:r>
        <w:rPr>
          <w:noProof/>
          <w:webHidden/>
        </w:rPr>
      </w:r>
      <w:r>
        <w:rPr>
          <w:noProof/>
          <w:webHidden/>
        </w:rPr>
        <w:fldChar w:fldCharType="separate"/>
      </w:r>
      <w:r>
        <w:rPr>
          <w:noProof/>
          <w:webHidden/>
        </w:rPr>
        <w:t>9</w:t>
      </w:r>
      <w:r>
        <w:rPr>
          <w:noProof/>
          <w:webHidden/>
        </w:rPr>
        <w:fldChar w:fldCharType="end"/>
      </w:r>
    </w:p>
    <w:p w14:paraId="36D5E7A9" w14:textId="496E54BF"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3.3</w:t>
      </w:r>
      <w:r>
        <w:rPr>
          <w:rFonts w:asciiTheme="minorHAnsi" w:eastAsiaTheme="minorEastAsia" w:hAnsiTheme="minorHAnsi" w:cstheme="minorBidi"/>
          <w:noProof/>
          <w:kern w:val="2"/>
          <w:sz w:val="24"/>
          <w14:ligatures w14:val="standardContextual"/>
        </w:rPr>
        <w:tab/>
      </w:r>
      <w:r w:rsidRPr="006B0DF7">
        <w:rPr>
          <w:noProof/>
          <w:lang w:val="pt-BR"/>
        </w:rPr>
        <w:t>Beschikbaarheid</w:t>
      </w:r>
      <w:r>
        <w:rPr>
          <w:noProof/>
          <w:webHidden/>
        </w:rPr>
        <w:t>—</w:t>
      </w:r>
      <w:r>
        <w:rPr>
          <w:noProof/>
          <w:webHidden/>
        </w:rPr>
        <w:fldChar w:fldCharType="begin"/>
      </w:r>
      <w:r>
        <w:rPr>
          <w:noProof/>
          <w:webHidden/>
        </w:rPr>
        <w:instrText xml:space="preserve"> PAGEREF _Toc201828065 \h </w:instrText>
      </w:r>
      <w:r>
        <w:rPr>
          <w:noProof/>
          <w:webHidden/>
        </w:rPr>
      </w:r>
      <w:r>
        <w:rPr>
          <w:noProof/>
          <w:webHidden/>
        </w:rPr>
        <w:fldChar w:fldCharType="separate"/>
      </w:r>
      <w:r>
        <w:rPr>
          <w:noProof/>
          <w:webHidden/>
        </w:rPr>
        <w:t>9</w:t>
      </w:r>
      <w:r>
        <w:rPr>
          <w:noProof/>
          <w:webHidden/>
        </w:rPr>
        <w:fldChar w:fldCharType="end"/>
      </w:r>
    </w:p>
    <w:p w14:paraId="47251191" w14:textId="5041569B"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3.4</w:t>
      </w:r>
      <w:r>
        <w:rPr>
          <w:rFonts w:asciiTheme="minorHAnsi" w:eastAsiaTheme="minorEastAsia" w:hAnsiTheme="minorHAnsi" w:cstheme="minorBidi"/>
          <w:noProof/>
          <w:kern w:val="2"/>
          <w:sz w:val="24"/>
          <w14:ligatures w14:val="standardContextual"/>
        </w:rPr>
        <w:tab/>
      </w:r>
      <w:r w:rsidRPr="006B0DF7">
        <w:rPr>
          <w:noProof/>
          <w:lang w:val="pt-BR"/>
        </w:rPr>
        <w:t>Servicedesk</w:t>
      </w:r>
      <w:r>
        <w:rPr>
          <w:noProof/>
          <w:webHidden/>
        </w:rPr>
        <w:t>—</w:t>
      </w:r>
      <w:r>
        <w:rPr>
          <w:noProof/>
          <w:webHidden/>
        </w:rPr>
        <w:fldChar w:fldCharType="begin"/>
      </w:r>
      <w:r>
        <w:rPr>
          <w:noProof/>
          <w:webHidden/>
        </w:rPr>
        <w:instrText xml:space="preserve"> PAGEREF _Toc201828066 \h </w:instrText>
      </w:r>
      <w:r>
        <w:rPr>
          <w:noProof/>
          <w:webHidden/>
        </w:rPr>
      </w:r>
      <w:r>
        <w:rPr>
          <w:noProof/>
          <w:webHidden/>
        </w:rPr>
        <w:fldChar w:fldCharType="separate"/>
      </w:r>
      <w:r>
        <w:rPr>
          <w:noProof/>
          <w:webHidden/>
        </w:rPr>
        <w:t>9</w:t>
      </w:r>
      <w:r>
        <w:rPr>
          <w:noProof/>
          <w:webHidden/>
        </w:rPr>
        <w:fldChar w:fldCharType="end"/>
      </w:r>
    </w:p>
    <w:p w14:paraId="741FB2FA" w14:textId="2FEEEFAF"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3.5</w:t>
      </w:r>
      <w:r>
        <w:rPr>
          <w:rFonts w:asciiTheme="minorHAnsi" w:eastAsiaTheme="minorEastAsia" w:hAnsiTheme="minorHAnsi" w:cstheme="minorBidi"/>
          <w:noProof/>
          <w:kern w:val="2"/>
          <w:sz w:val="24"/>
          <w14:ligatures w14:val="standardContextual"/>
        </w:rPr>
        <w:tab/>
      </w:r>
      <w:r w:rsidRPr="006B0DF7">
        <w:rPr>
          <w:noProof/>
          <w:lang w:val="pt-BR"/>
        </w:rPr>
        <w:t>Incident management</w:t>
      </w:r>
      <w:r>
        <w:rPr>
          <w:noProof/>
          <w:webHidden/>
        </w:rPr>
        <w:t>—</w:t>
      </w:r>
      <w:r>
        <w:rPr>
          <w:noProof/>
          <w:webHidden/>
        </w:rPr>
        <w:fldChar w:fldCharType="begin"/>
      </w:r>
      <w:r>
        <w:rPr>
          <w:noProof/>
          <w:webHidden/>
        </w:rPr>
        <w:instrText xml:space="preserve"> PAGEREF _Toc201828067 \h </w:instrText>
      </w:r>
      <w:r>
        <w:rPr>
          <w:noProof/>
          <w:webHidden/>
        </w:rPr>
      </w:r>
      <w:r>
        <w:rPr>
          <w:noProof/>
          <w:webHidden/>
        </w:rPr>
        <w:fldChar w:fldCharType="separate"/>
      </w:r>
      <w:r>
        <w:rPr>
          <w:noProof/>
          <w:webHidden/>
        </w:rPr>
        <w:t>10</w:t>
      </w:r>
      <w:r>
        <w:rPr>
          <w:noProof/>
          <w:webHidden/>
        </w:rPr>
        <w:fldChar w:fldCharType="end"/>
      </w:r>
    </w:p>
    <w:p w14:paraId="7F220FB6" w14:textId="0708AB69"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3.6</w:t>
      </w:r>
      <w:r>
        <w:rPr>
          <w:rFonts w:asciiTheme="minorHAnsi" w:eastAsiaTheme="minorEastAsia" w:hAnsiTheme="minorHAnsi" w:cstheme="minorBidi"/>
          <w:noProof/>
          <w:kern w:val="2"/>
          <w:sz w:val="24"/>
          <w14:ligatures w14:val="standardContextual"/>
        </w:rPr>
        <w:tab/>
      </w:r>
      <w:r w:rsidRPr="006B0DF7">
        <w:rPr>
          <w:noProof/>
          <w:lang w:val="pt-BR"/>
        </w:rPr>
        <w:t>Change management</w:t>
      </w:r>
      <w:r>
        <w:rPr>
          <w:noProof/>
          <w:webHidden/>
        </w:rPr>
        <w:t>—</w:t>
      </w:r>
      <w:r>
        <w:rPr>
          <w:noProof/>
          <w:webHidden/>
        </w:rPr>
        <w:fldChar w:fldCharType="begin"/>
      </w:r>
      <w:r>
        <w:rPr>
          <w:noProof/>
          <w:webHidden/>
        </w:rPr>
        <w:instrText xml:space="preserve"> PAGEREF _Toc201828068 \h </w:instrText>
      </w:r>
      <w:r>
        <w:rPr>
          <w:noProof/>
          <w:webHidden/>
        </w:rPr>
      </w:r>
      <w:r>
        <w:rPr>
          <w:noProof/>
          <w:webHidden/>
        </w:rPr>
        <w:fldChar w:fldCharType="separate"/>
      </w:r>
      <w:r>
        <w:rPr>
          <w:noProof/>
          <w:webHidden/>
        </w:rPr>
        <w:t>11</w:t>
      </w:r>
      <w:r>
        <w:rPr>
          <w:noProof/>
          <w:webHidden/>
        </w:rPr>
        <w:fldChar w:fldCharType="end"/>
      </w:r>
    </w:p>
    <w:p w14:paraId="58C1B2BA" w14:textId="1552CDBD"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3.7</w:t>
      </w:r>
      <w:r>
        <w:rPr>
          <w:rFonts w:asciiTheme="minorHAnsi" w:eastAsiaTheme="minorEastAsia" w:hAnsiTheme="minorHAnsi" w:cstheme="minorBidi"/>
          <w:noProof/>
          <w:kern w:val="2"/>
          <w:sz w:val="24"/>
          <w14:ligatures w14:val="standardContextual"/>
        </w:rPr>
        <w:tab/>
      </w:r>
      <w:r w:rsidRPr="006B0DF7">
        <w:rPr>
          <w:noProof/>
          <w:lang w:val="pt-BR"/>
        </w:rPr>
        <w:t>Release management</w:t>
      </w:r>
      <w:r>
        <w:rPr>
          <w:noProof/>
          <w:webHidden/>
        </w:rPr>
        <w:t>—</w:t>
      </w:r>
      <w:r>
        <w:rPr>
          <w:noProof/>
          <w:webHidden/>
        </w:rPr>
        <w:fldChar w:fldCharType="begin"/>
      </w:r>
      <w:r>
        <w:rPr>
          <w:noProof/>
          <w:webHidden/>
        </w:rPr>
        <w:instrText xml:space="preserve"> PAGEREF _Toc201828069 \h </w:instrText>
      </w:r>
      <w:r>
        <w:rPr>
          <w:noProof/>
          <w:webHidden/>
        </w:rPr>
      </w:r>
      <w:r>
        <w:rPr>
          <w:noProof/>
          <w:webHidden/>
        </w:rPr>
        <w:fldChar w:fldCharType="separate"/>
      </w:r>
      <w:r>
        <w:rPr>
          <w:noProof/>
          <w:webHidden/>
        </w:rPr>
        <w:t>11</w:t>
      </w:r>
      <w:r>
        <w:rPr>
          <w:noProof/>
          <w:webHidden/>
        </w:rPr>
        <w:fldChar w:fldCharType="end"/>
      </w:r>
    </w:p>
    <w:p w14:paraId="19F25BEB" w14:textId="54E48FE8"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3.8</w:t>
      </w:r>
      <w:r>
        <w:rPr>
          <w:rFonts w:asciiTheme="minorHAnsi" w:eastAsiaTheme="minorEastAsia" w:hAnsiTheme="minorHAnsi" w:cstheme="minorBidi"/>
          <w:noProof/>
          <w:kern w:val="2"/>
          <w:sz w:val="24"/>
          <w14:ligatures w14:val="standardContextual"/>
        </w:rPr>
        <w:tab/>
      </w:r>
      <w:r w:rsidRPr="006B0DF7">
        <w:rPr>
          <w:noProof/>
          <w:lang w:val="pt-BR"/>
        </w:rPr>
        <w:t>Continuiteit (BCM)</w:t>
      </w:r>
      <w:r>
        <w:rPr>
          <w:noProof/>
          <w:webHidden/>
        </w:rPr>
        <w:t>—</w:t>
      </w:r>
      <w:r>
        <w:rPr>
          <w:noProof/>
          <w:webHidden/>
        </w:rPr>
        <w:fldChar w:fldCharType="begin"/>
      </w:r>
      <w:r>
        <w:rPr>
          <w:noProof/>
          <w:webHidden/>
        </w:rPr>
        <w:instrText xml:space="preserve"> PAGEREF _Toc201828070 \h </w:instrText>
      </w:r>
      <w:r>
        <w:rPr>
          <w:noProof/>
          <w:webHidden/>
        </w:rPr>
      </w:r>
      <w:r>
        <w:rPr>
          <w:noProof/>
          <w:webHidden/>
        </w:rPr>
        <w:fldChar w:fldCharType="separate"/>
      </w:r>
      <w:r>
        <w:rPr>
          <w:noProof/>
          <w:webHidden/>
        </w:rPr>
        <w:t>11</w:t>
      </w:r>
      <w:r>
        <w:rPr>
          <w:noProof/>
          <w:webHidden/>
        </w:rPr>
        <w:fldChar w:fldCharType="end"/>
      </w:r>
    </w:p>
    <w:p w14:paraId="01BD11C1" w14:textId="70FB3BE9"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3.9</w:t>
      </w:r>
      <w:r>
        <w:rPr>
          <w:rFonts w:asciiTheme="minorHAnsi" w:eastAsiaTheme="minorEastAsia" w:hAnsiTheme="minorHAnsi" w:cstheme="minorBidi"/>
          <w:noProof/>
          <w:kern w:val="2"/>
          <w:sz w:val="24"/>
          <w14:ligatures w14:val="standardContextual"/>
        </w:rPr>
        <w:tab/>
      </w:r>
      <w:r w:rsidRPr="006B0DF7">
        <w:rPr>
          <w:noProof/>
          <w:lang w:val="pt-BR"/>
        </w:rPr>
        <w:t>Capaciteit</w:t>
      </w:r>
      <w:r>
        <w:rPr>
          <w:noProof/>
          <w:webHidden/>
        </w:rPr>
        <w:t>—</w:t>
      </w:r>
      <w:r>
        <w:rPr>
          <w:noProof/>
          <w:webHidden/>
        </w:rPr>
        <w:fldChar w:fldCharType="begin"/>
      </w:r>
      <w:r>
        <w:rPr>
          <w:noProof/>
          <w:webHidden/>
        </w:rPr>
        <w:instrText xml:space="preserve"> PAGEREF _Toc201828071 \h </w:instrText>
      </w:r>
      <w:r>
        <w:rPr>
          <w:noProof/>
          <w:webHidden/>
        </w:rPr>
      </w:r>
      <w:r>
        <w:rPr>
          <w:noProof/>
          <w:webHidden/>
        </w:rPr>
        <w:fldChar w:fldCharType="separate"/>
      </w:r>
      <w:r>
        <w:rPr>
          <w:noProof/>
          <w:webHidden/>
        </w:rPr>
        <w:t>11</w:t>
      </w:r>
      <w:r>
        <w:rPr>
          <w:noProof/>
          <w:webHidden/>
        </w:rPr>
        <w:fldChar w:fldCharType="end"/>
      </w:r>
    </w:p>
    <w:p w14:paraId="4D5EC240" w14:textId="6D321DB4"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3.10</w:t>
      </w:r>
      <w:r>
        <w:rPr>
          <w:rFonts w:asciiTheme="minorHAnsi" w:eastAsiaTheme="minorEastAsia" w:hAnsiTheme="minorHAnsi" w:cstheme="minorBidi"/>
          <w:noProof/>
          <w:kern w:val="2"/>
          <w:sz w:val="24"/>
          <w14:ligatures w14:val="standardContextual"/>
        </w:rPr>
        <w:tab/>
      </w:r>
      <w:r w:rsidRPr="006B0DF7">
        <w:rPr>
          <w:noProof/>
          <w:lang w:val="pt-BR"/>
        </w:rPr>
        <w:t>Leveranciersmanagement</w:t>
      </w:r>
      <w:r>
        <w:rPr>
          <w:noProof/>
          <w:webHidden/>
        </w:rPr>
        <w:t>—</w:t>
      </w:r>
      <w:r>
        <w:rPr>
          <w:noProof/>
          <w:webHidden/>
        </w:rPr>
        <w:fldChar w:fldCharType="begin"/>
      </w:r>
      <w:r>
        <w:rPr>
          <w:noProof/>
          <w:webHidden/>
        </w:rPr>
        <w:instrText xml:space="preserve"> PAGEREF _Toc201828072 \h </w:instrText>
      </w:r>
      <w:r>
        <w:rPr>
          <w:noProof/>
          <w:webHidden/>
        </w:rPr>
      </w:r>
      <w:r>
        <w:rPr>
          <w:noProof/>
          <w:webHidden/>
        </w:rPr>
        <w:fldChar w:fldCharType="separate"/>
      </w:r>
      <w:r>
        <w:rPr>
          <w:noProof/>
          <w:webHidden/>
        </w:rPr>
        <w:t>11</w:t>
      </w:r>
      <w:r>
        <w:rPr>
          <w:noProof/>
          <w:webHidden/>
        </w:rPr>
        <w:fldChar w:fldCharType="end"/>
      </w:r>
    </w:p>
    <w:p w14:paraId="474EE060" w14:textId="0042D2B0"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3.11</w:t>
      </w:r>
      <w:r>
        <w:rPr>
          <w:rFonts w:asciiTheme="minorHAnsi" w:eastAsiaTheme="minorEastAsia" w:hAnsiTheme="minorHAnsi" w:cstheme="minorBidi"/>
          <w:noProof/>
          <w:kern w:val="2"/>
          <w:sz w:val="24"/>
          <w14:ligatures w14:val="standardContextual"/>
        </w:rPr>
        <w:tab/>
      </w:r>
      <w:r w:rsidRPr="006B0DF7">
        <w:rPr>
          <w:noProof/>
          <w:lang w:val="pt-BR"/>
        </w:rPr>
        <w:t>Security Management</w:t>
      </w:r>
      <w:r>
        <w:rPr>
          <w:noProof/>
          <w:webHidden/>
        </w:rPr>
        <w:t>—</w:t>
      </w:r>
      <w:r>
        <w:rPr>
          <w:noProof/>
          <w:webHidden/>
        </w:rPr>
        <w:fldChar w:fldCharType="begin"/>
      </w:r>
      <w:r>
        <w:rPr>
          <w:noProof/>
          <w:webHidden/>
        </w:rPr>
        <w:instrText xml:space="preserve"> PAGEREF _Toc201828073 \h </w:instrText>
      </w:r>
      <w:r>
        <w:rPr>
          <w:noProof/>
          <w:webHidden/>
        </w:rPr>
      </w:r>
      <w:r>
        <w:rPr>
          <w:noProof/>
          <w:webHidden/>
        </w:rPr>
        <w:fldChar w:fldCharType="separate"/>
      </w:r>
      <w:r>
        <w:rPr>
          <w:noProof/>
          <w:webHidden/>
        </w:rPr>
        <w:t>11</w:t>
      </w:r>
      <w:r>
        <w:rPr>
          <w:noProof/>
          <w:webHidden/>
        </w:rPr>
        <w:fldChar w:fldCharType="end"/>
      </w:r>
    </w:p>
    <w:p w14:paraId="3802AC86" w14:textId="2170C824" w:rsidR="002A07BD" w:rsidRDefault="002A07BD">
      <w:pPr>
        <w:pStyle w:val="Inhopg3"/>
        <w:rPr>
          <w:rFonts w:asciiTheme="minorHAnsi" w:eastAsiaTheme="minorEastAsia" w:hAnsiTheme="minorHAnsi" w:cstheme="minorBidi"/>
          <w:noProof/>
          <w:kern w:val="2"/>
          <w:sz w:val="24"/>
          <w14:ligatures w14:val="standardContextual"/>
        </w:rPr>
      </w:pPr>
      <w:r w:rsidRPr="006B0DF7">
        <w:rPr>
          <w:noProof/>
          <w:lang w:val="pt-BR"/>
        </w:rPr>
        <w:t>3.12</w:t>
      </w:r>
      <w:r>
        <w:rPr>
          <w:rFonts w:asciiTheme="minorHAnsi" w:eastAsiaTheme="minorEastAsia" w:hAnsiTheme="minorHAnsi" w:cstheme="minorBidi"/>
          <w:noProof/>
          <w:kern w:val="2"/>
          <w:sz w:val="24"/>
          <w14:ligatures w14:val="standardContextual"/>
        </w:rPr>
        <w:tab/>
      </w:r>
      <w:r w:rsidRPr="006B0DF7">
        <w:rPr>
          <w:noProof/>
          <w:lang w:val="pt-BR"/>
        </w:rPr>
        <w:t>Rapportage</w:t>
      </w:r>
      <w:r>
        <w:rPr>
          <w:noProof/>
          <w:webHidden/>
        </w:rPr>
        <w:t>—</w:t>
      </w:r>
      <w:r>
        <w:rPr>
          <w:noProof/>
          <w:webHidden/>
        </w:rPr>
        <w:fldChar w:fldCharType="begin"/>
      </w:r>
      <w:r>
        <w:rPr>
          <w:noProof/>
          <w:webHidden/>
        </w:rPr>
        <w:instrText xml:space="preserve"> PAGEREF _Toc201828074 \h </w:instrText>
      </w:r>
      <w:r>
        <w:rPr>
          <w:noProof/>
          <w:webHidden/>
        </w:rPr>
      </w:r>
      <w:r>
        <w:rPr>
          <w:noProof/>
          <w:webHidden/>
        </w:rPr>
        <w:fldChar w:fldCharType="separate"/>
      </w:r>
      <w:r>
        <w:rPr>
          <w:noProof/>
          <w:webHidden/>
        </w:rPr>
        <w:t>14</w:t>
      </w:r>
      <w:r>
        <w:rPr>
          <w:noProof/>
          <w:webHidden/>
        </w:rPr>
        <w:fldChar w:fldCharType="end"/>
      </w:r>
    </w:p>
    <w:p w14:paraId="59A16EDD" w14:textId="3BF8D3A6" w:rsidR="002A07BD" w:rsidRDefault="002A07BD">
      <w:pPr>
        <w:pStyle w:val="Inhopg2"/>
        <w:rPr>
          <w:rFonts w:asciiTheme="minorHAnsi" w:eastAsiaTheme="minorEastAsia" w:hAnsiTheme="minorHAnsi" w:cstheme="minorBidi"/>
          <w:b w:val="0"/>
          <w:noProof/>
          <w:kern w:val="2"/>
          <w:sz w:val="24"/>
          <w14:ligatures w14:val="standardContextual"/>
        </w:rPr>
      </w:pPr>
      <w:r>
        <w:rPr>
          <w:noProof/>
        </w:rPr>
        <w:t>4</w:t>
      </w:r>
      <w:r>
        <w:rPr>
          <w:rFonts w:asciiTheme="minorHAnsi" w:eastAsiaTheme="minorEastAsia" w:hAnsiTheme="minorHAnsi" w:cstheme="minorBidi"/>
          <w:b w:val="0"/>
          <w:noProof/>
          <w:kern w:val="2"/>
          <w:sz w:val="24"/>
          <w14:ligatures w14:val="standardContextual"/>
        </w:rPr>
        <w:tab/>
      </w:r>
      <w:r>
        <w:rPr>
          <w:noProof/>
        </w:rPr>
        <w:t>Verbeterplan</w:t>
      </w:r>
      <w:r>
        <w:rPr>
          <w:noProof/>
          <w:webHidden/>
        </w:rPr>
        <w:t>—</w:t>
      </w:r>
      <w:r>
        <w:rPr>
          <w:noProof/>
          <w:webHidden/>
        </w:rPr>
        <w:fldChar w:fldCharType="begin"/>
      </w:r>
      <w:r>
        <w:rPr>
          <w:noProof/>
          <w:webHidden/>
        </w:rPr>
        <w:instrText xml:space="preserve"> PAGEREF _Toc201828075 \h </w:instrText>
      </w:r>
      <w:r>
        <w:rPr>
          <w:noProof/>
          <w:webHidden/>
        </w:rPr>
      </w:r>
      <w:r>
        <w:rPr>
          <w:noProof/>
          <w:webHidden/>
        </w:rPr>
        <w:fldChar w:fldCharType="separate"/>
      </w:r>
      <w:r>
        <w:rPr>
          <w:noProof/>
          <w:webHidden/>
        </w:rPr>
        <w:t>16</w:t>
      </w:r>
      <w:r>
        <w:rPr>
          <w:noProof/>
          <w:webHidden/>
        </w:rPr>
        <w:fldChar w:fldCharType="end"/>
      </w:r>
    </w:p>
    <w:p w14:paraId="2126FA7D" w14:textId="4118AC26" w:rsidR="002A07BD" w:rsidRDefault="002A07BD">
      <w:pPr>
        <w:pStyle w:val="Inhopg2"/>
        <w:rPr>
          <w:rFonts w:asciiTheme="minorHAnsi" w:eastAsiaTheme="minorEastAsia" w:hAnsiTheme="minorHAnsi" w:cstheme="minorBidi"/>
          <w:b w:val="0"/>
          <w:noProof/>
          <w:kern w:val="2"/>
          <w:sz w:val="24"/>
          <w14:ligatures w14:val="standardContextual"/>
        </w:rPr>
      </w:pPr>
      <w:r>
        <w:rPr>
          <w:noProof/>
        </w:rPr>
        <w:t>5</w:t>
      </w:r>
      <w:r>
        <w:rPr>
          <w:rFonts w:asciiTheme="minorHAnsi" w:eastAsiaTheme="minorEastAsia" w:hAnsiTheme="minorHAnsi" w:cstheme="minorBidi"/>
          <w:b w:val="0"/>
          <w:noProof/>
          <w:kern w:val="2"/>
          <w:sz w:val="24"/>
          <w14:ligatures w14:val="standardContextual"/>
        </w:rPr>
        <w:tab/>
      </w:r>
      <w:r>
        <w:rPr>
          <w:noProof/>
        </w:rPr>
        <w:t>Slotbepaling en ondertekening</w:t>
      </w:r>
      <w:r>
        <w:rPr>
          <w:noProof/>
          <w:webHidden/>
        </w:rPr>
        <w:t>—</w:t>
      </w:r>
      <w:r>
        <w:rPr>
          <w:noProof/>
          <w:webHidden/>
        </w:rPr>
        <w:fldChar w:fldCharType="begin"/>
      </w:r>
      <w:r>
        <w:rPr>
          <w:noProof/>
          <w:webHidden/>
        </w:rPr>
        <w:instrText xml:space="preserve"> PAGEREF _Toc201828076 \h </w:instrText>
      </w:r>
      <w:r>
        <w:rPr>
          <w:noProof/>
          <w:webHidden/>
        </w:rPr>
      </w:r>
      <w:r>
        <w:rPr>
          <w:noProof/>
          <w:webHidden/>
        </w:rPr>
        <w:fldChar w:fldCharType="separate"/>
      </w:r>
      <w:r>
        <w:rPr>
          <w:noProof/>
          <w:webHidden/>
        </w:rPr>
        <w:t>17</w:t>
      </w:r>
      <w:r>
        <w:rPr>
          <w:noProof/>
          <w:webHidden/>
        </w:rPr>
        <w:fldChar w:fldCharType="end"/>
      </w:r>
    </w:p>
    <w:p w14:paraId="6F645DF5" w14:textId="3ED7428B" w:rsidR="002A07BD" w:rsidRDefault="002A07BD">
      <w:pPr>
        <w:pStyle w:val="Inhopg3"/>
        <w:rPr>
          <w:rFonts w:asciiTheme="minorHAnsi" w:eastAsiaTheme="minorEastAsia" w:hAnsiTheme="minorHAnsi" w:cstheme="minorBidi"/>
          <w:noProof/>
          <w:kern w:val="2"/>
          <w:sz w:val="24"/>
          <w14:ligatures w14:val="standardContextual"/>
        </w:rPr>
      </w:pPr>
      <w:r>
        <w:rPr>
          <w:noProof/>
        </w:rPr>
        <w:t>5.1</w:t>
      </w:r>
      <w:r>
        <w:rPr>
          <w:rFonts w:asciiTheme="minorHAnsi" w:eastAsiaTheme="minorEastAsia" w:hAnsiTheme="minorHAnsi" w:cstheme="minorBidi"/>
          <w:noProof/>
          <w:kern w:val="2"/>
          <w:sz w:val="24"/>
          <w14:ligatures w14:val="standardContextual"/>
        </w:rPr>
        <w:tab/>
      </w:r>
      <w:r>
        <w:rPr>
          <w:noProof/>
        </w:rPr>
        <w:t>Slotbepaling</w:t>
      </w:r>
      <w:r>
        <w:rPr>
          <w:noProof/>
          <w:webHidden/>
        </w:rPr>
        <w:t>—</w:t>
      </w:r>
      <w:r>
        <w:rPr>
          <w:noProof/>
          <w:webHidden/>
        </w:rPr>
        <w:fldChar w:fldCharType="begin"/>
      </w:r>
      <w:r>
        <w:rPr>
          <w:noProof/>
          <w:webHidden/>
        </w:rPr>
        <w:instrText xml:space="preserve"> PAGEREF _Toc201828077 \h </w:instrText>
      </w:r>
      <w:r>
        <w:rPr>
          <w:noProof/>
          <w:webHidden/>
        </w:rPr>
      </w:r>
      <w:r>
        <w:rPr>
          <w:noProof/>
          <w:webHidden/>
        </w:rPr>
        <w:fldChar w:fldCharType="separate"/>
      </w:r>
      <w:r>
        <w:rPr>
          <w:noProof/>
          <w:webHidden/>
        </w:rPr>
        <w:t>17</w:t>
      </w:r>
      <w:r>
        <w:rPr>
          <w:noProof/>
          <w:webHidden/>
        </w:rPr>
        <w:fldChar w:fldCharType="end"/>
      </w:r>
    </w:p>
    <w:p w14:paraId="787563F5" w14:textId="14E31DFA" w:rsidR="002A07BD" w:rsidRDefault="002A07BD">
      <w:pPr>
        <w:pStyle w:val="Inhopg3"/>
        <w:rPr>
          <w:rFonts w:asciiTheme="minorHAnsi" w:eastAsiaTheme="minorEastAsia" w:hAnsiTheme="minorHAnsi" w:cstheme="minorBidi"/>
          <w:noProof/>
          <w:kern w:val="2"/>
          <w:sz w:val="24"/>
          <w14:ligatures w14:val="standardContextual"/>
        </w:rPr>
      </w:pPr>
      <w:r>
        <w:rPr>
          <w:noProof/>
        </w:rPr>
        <w:t>5.2</w:t>
      </w:r>
      <w:r>
        <w:rPr>
          <w:rFonts w:asciiTheme="minorHAnsi" w:eastAsiaTheme="minorEastAsia" w:hAnsiTheme="minorHAnsi" w:cstheme="minorBidi"/>
          <w:noProof/>
          <w:kern w:val="2"/>
          <w:sz w:val="24"/>
          <w14:ligatures w14:val="standardContextual"/>
        </w:rPr>
        <w:tab/>
      </w:r>
      <w:r>
        <w:rPr>
          <w:noProof/>
        </w:rPr>
        <w:t>Ondertekening</w:t>
      </w:r>
      <w:r>
        <w:rPr>
          <w:noProof/>
          <w:webHidden/>
        </w:rPr>
        <w:t>—</w:t>
      </w:r>
      <w:r>
        <w:rPr>
          <w:noProof/>
          <w:webHidden/>
        </w:rPr>
        <w:fldChar w:fldCharType="begin"/>
      </w:r>
      <w:r>
        <w:rPr>
          <w:noProof/>
          <w:webHidden/>
        </w:rPr>
        <w:instrText xml:space="preserve"> PAGEREF _Toc201828078 \h </w:instrText>
      </w:r>
      <w:r>
        <w:rPr>
          <w:noProof/>
          <w:webHidden/>
        </w:rPr>
      </w:r>
      <w:r>
        <w:rPr>
          <w:noProof/>
          <w:webHidden/>
        </w:rPr>
        <w:fldChar w:fldCharType="separate"/>
      </w:r>
      <w:r>
        <w:rPr>
          <w:noProof/>
          <w:webHidden/>
        </w:rPr>
        <w:t>17</w:t>
      </w:r>
      <w:r>
        <w:rPr>
          <w:noProof/>
          <w:webHidden/>
        </w:rPr>
        <w:fldChar w:fldCharType="end"/>
      </w:r>
    </w:p>
    <w:p w14:paraId="580F1800" w14:textId="4A8893D5" w:rsidR="008A7BFA" w:rsidRDefault="008A7BFA" w:rsidP="00260334">
      <w:pPr>
        <w:pStyle w:val="Kopzondernummering"/>
        <w:rPr>
          <w:lang w:val="pt-BR"/>
        </w:rPr>
      </w:pPr>
      <w:r>
        <w:fldChar w:fldCharType="end"/>
      </w:r>
      <w:r>
        <w:br w:type="page"/>
      </w:r>
    </w:p>
    <w:p w14:paraId="5618A6E5" w14:textId="77777777" w:rsidR="008A7BFA" w:rsidRDefault="00D7376B">
      <w:pPr>
        <w:pStyle w:val="Kop1"/>
        <w:rPr>
          <w:lang w:val="pt-BR"/>
        </w:rPr>
      </w:pPr>
      <w:bookmarkStart w:id="9" w:name="_Toc201828051"/>
      <w:bookmarkEnd w:id="8"/>
      <w:r>
        <w:rPr>
          <w:lang w:val="pt-BR"/>
        </w:rPr>
        <w:lastRenderedPageBreak/>
        <w:t>Algemeen</w:t>
      </w:r>
      <w:bookmarkEnd w:id="9"/>
    </w:p>
    <w:p w14:paraId="0AC77271" w14:textId="77777777" w:rsidR="008A7BFA" w:rsidRDefault="00D7376B">
      <w:pPr>
        <w:pStyle w:val="Kop2"/>
      </w:pPr>
      <w:bookmarkStart w:id="10" w:name="_Toc201828052"/>
      <w:r>
        <w:t xml:space="preserve">Onderwerp van </w:t>
      </w:r>
      <w:r w:rsidR="002A669B">
        <w:t>dit document</w:t>
      </w:r>
      <w:bookmarkEnd w:id="10"/>
    </w:p>
    <w:p w14:paraId="207E04F6" w14:textId="77777777" w:rsidR="00D7376B" w:rsidRPr="00BF6DA4" w:rsidRDefault="00267B76" w:rsidP="00D7376B">
      <w:r>
        <w:t>Deze Service Level Agreement, hierna</w:t>
      </w:r>
      <w:r w:rsidR="00260334" w:rsidRPr="00260334">
        <w:t xml:space="preserve"> te noemen SLA</w:t>
      </w:r>
      <w:r>
        <w:t>,</w:t>
      </w:r>
      <w:r w:rsidR="00260334" w:rsidRPr="00260334">
        <w:t xml:space="preserve"> bevat de afspra</w:t>
      </w:r>
      <w:r w:rsidR="00B7253D">
        <w:t xml:space="preserve">ken die gemaakt </w:t>
      </w:r>
      <w:r w:rsidR="00754546">
        <w:t>zijn tussen de Belastingdienst</w:t>
      </w:r>
      <w:r w:rsidR="002A3C32">
        <w:t xml:space="preserve"> en </w:t>
      </w:r>
      <w:r w:rsidR="00005DE5" w:rsidRPr="00A67077">
        <w:rPr>
          <w:i/>
          <w:iCs/>
        </w:rPr>
        <w:t>Opdrachtnemer</w:t>
      </w:r>
      <w:r w:rsidR="002A3C32" w:rsidRPr="00A67077">
        <w:rPr>
          <w:i/>
          <w:iCs/>
        </w:rPr>
        <w:t xml:space="preserve"> </w:t>
      </w:r>
      <w:r w:rsidR="00260334" w:rsidRPr="00260334">
        <w:t xml:space="preserve">bij het uitvoeren van </w:t>
      </w:r>
      <w:r w:rsidR="00772121" w:rsidRPr="00A67077">
        <w:rPr>
          <w:i/>
          <w:iCs/>
        </w:rPr>
        <w:t>de dienst</w:t>
      </w:r>
      <w:r w:rsidR="008A7B83">
        <w:rPr>
          <w:i/>
        </w:rPr>
        <w:t xml:space="preserve">, </w:t>
      </w:r>
      <w:r w:rsidR="008A7B83">
        <w:t xml:space="preserve">hierna te noemen </w:t>
      </w:r>
      <w:r w:rsidR="008A7B83" w:rsidRPr="00772121">
        <w:t xml:space="preserve">de </w:t>
      </w:r>
      <w:r w:rsidR="00772121" w:rsidRPr="00772121">
        <w:t>Dienst</w:t>
      </w:r>
      <w:r w:rsidR="00260334" w:rsidRPr="00260334">
        <w:t>.</w:t>
      </w:r>
      <w:r w:rsidR="00BF6DA4">
        <w:t xml:space="preserve"> Binnen de uitvoering van de Dienst wordt een of meerdere product(en) opgeleverd, namelijk </w:t>
      </w:r>
      <w:r w:rsidR="00BF6DA4" w:rsidRPr="00A67077">
        <w:rPr>
          <w:i/>
          <w:iCs/>
        </w:rPr>
        <w:t>de applicatie(s)</w:t>
      </w:r>
      <w:r w:rsidR="00BF6DA4">
        <w:t>, hierna te noemen de Oplossing.</w:t>
      </w:r>
    </w:p>
    <w:p w14:paraId="1D9115C7" w14:textId="77777777" w:rsidR="002F1D45" w:rsidRDefault="00D7376B" w:rsidP="00D7376B">
      <w:pPr>
        <w:pStyle w:val="Kop2"/>
      </w:pPr>
      <w:bookmarkStart w:id="11" w:name="_Toc201828053"/>
      <w:r>
        <w:t>Partijen, verklaring en ondertekening</w:t>
      </w:r>
      <w:bookmarkEnd w:id="11"/>
    </w:p>
    <w:p w14:paraId="61FD46E9" w14:textId="77777777" w:rsidR="002F1D45" w:rsidRDefault="00B7253D" w:rsidP="00B13207">
      <w:r>
        <w:t xml:space="preserve">Deze SLA </w:t>
      </w:r>
      <w:r w:rsidR="00B13207">
        <w:t>wordt gesl</w:t>
      </w:r>
      <w:r w:rsidR="00FA3B83">
        <w:t xml:space="preserve">oten tussen de Belastingdienst </w:t>
      </w:r>
      <w:r w:rsidR="00B13207">
        <w:t>en</w:t>
      </w:r>
      <w:r w:rsidR="00005DE5">
        <w:rPr>
          <w:i/>
        </w:rPr>
        <w:t xml:space="preserve"> </w:t>
      </w:r>
      <w:r w:rsidR="00005DE5" w:rsidRPr="00A67077">
        <w:rPr>
          <w:i/>
          <w:iCs/>
        </w:rPr>
        <w:t>Opdrachtnemer</w:t>
      </w:r>
      <w:r w:rsidR="00005DE5">
        <w:t xml:space="preserve">, hierna te noemen </w:t>
      </w:r>
      <w:r w:rsidR="00005DE5" w:rsidRPr="00772121">
        <w:t>Opdrachtnemer</w:t>
      </w:r>
      <w:r w:rsidR="00005DE5">
        <w:rPr>
          <w:i/>
        </w:rPr>
        <w:t>.</w:t>
      </w:r>
    </w:p>
    <w:p w14:paraId="4C964DC2" w14:textId="77777777" w:rsidR="00B13207" w:rsidRDefault="00B13207" w:rsidP="00B13207"/>
    <w:p w14:paraId="3D31E1A5" w14:textId="77777777" w:rsidR="00B13207" w:rsidRDefault="002F2C6B" w:rsidP="00B13207">
      <w:r>
        <w:t xml:space="preserve">Beide partijen verklaren </w:t>
      </w:r>
      <w:r w:rsidR="00B13207">
        <w:t xml:space="preserve">dat zij zich aan de gestelde afspraken zullen houden en dat zij hier verantwoordelijk voor kunnen worden gehouden. </w:t>
      </w:r>
    </w:p>
    <w:p w14:paraId="3DAA4C6F" w14:textId="77777777" w:rsidR="00B13207" w:rsidRDefault="00B13207" w:rsidP="00B13207"/>
    <w:p w14:paraId="494321D4" w14:textId="77777777" w:rsidR="00B13207" w:rsidRDefault="00B13207" w:rsidP="00B13207">
      <w:r>
        <w:t xml:space="preserve">In hoofdstuk </w:t>
      </w:r>
      <w:r w:rsidR="00657B81">
        <w:t>5</w:t>
      </w:r>
      <w:r>
        <w:t xml:space="preserve"> wordt </w:t>
      </w:r>
      <w:r w:rsidR="00657B81">
        <w:t>de</w:t>
      </w:r>
      <w:r>
        <w:t xml:space="preserve"> SLA ondertekend door degene die hiervoor is bevoegd</w:t>
      </w:r>
      <w:r w:rsidR="00267B76">
        <w:t xml:space="preserve">. </w:t>
      </w:r>
    </w:p>
    <w:p w14:paraId="2F75A43F" w14:textId="77777777" w:rsidR="00133A52" w:rsidRDefault="00D7376B" w:rsidP="00D7376B">
      <w:pPr>
        <w:pStyle w:val="Kop2"/>
        <w:rPr>
          <w:lang w:val="pt-BR"/>
        </w:rPr>
      </w:pPr>
      <w:bookmarkStart w:id="12" w:name="_Toc201828054"/>
      <w:r>
        <w:rPr>
          <w:lang w:val="pt-BR"/>
        </w:rPr>
        <w:t>Globale verantwoordelijkheden</w:t>
      </w:r>
      <w:bookmarkEnd w:id="12"/>
    </w:p>
    <w:p w14:paraId="4F2AE3BF" w14:textId="77777777" w:rsidR="00D7376B" w:rsidRDefault="00005DE5" w:rsidP="00D7376B">
      <w:pPr>
        <w:rPr>
          <w:lang w:val="pt-BR"/>
        </w:rPr>
      </w:pPr>
      <w:r w:rsidRPr="00772121">
        <w:t>Opdrachtnemer</w:t>
      </w:r>
      <w:r w:rsidR="008E121D">
        <w:rPr>
          <w:lang w:val="pt-BR"/>
        </w:rPr>
        <w:t xml:space="preserve"> levert </w:t>
      </w:r>
      <w:r w:rsidR="00772121">
        <w:rPr>
          <w:lang w:val="pt-BR"/>
        </w:rPr>
        <w:t>de Dienst</w:t>
      </w:r>
      <w:r w:rsidR="008E121D">
        <w:rPr>
          <w:lang w:val="pt-BR"/>
        </w:rPr>
        <w:t xml:space="preserve"> aan </w:t>
      </w:r>
      <w:r w:rsidR="00772121">
        <w:rPr>
          <w:lang w:val="pt-BR"/>
        </w:rPr>
        <w:t>de Belastingdienst</w:t>
      </w:r>
      <w:r w:rsidR="008E121D">
        <w:rPr>
          <w:lang w:val="pt-BR"/>
        </w:rPr>
        <w:t xml:space="preserve">. De verantwoordelijkheid van het leveren van </w:t>
      </w:r>
      <w:r w:rsidR="00772121">
        <w:rPr>
          <w:lang w:val="pt-BR"/>
        </w:rPr>
        <w:t>de Dienst</w:t>
      </w:r>
      <w:r w:rsidR="008E121D">
        <w:rPr>
          <w:lang w:val="pt-BR"/>
        </w:rPr>
        <w:t xml:space="preserve"> ligt volledig bij de </w:t>
      </w:r>
      <w:r w:rsidRPr="00772121">
        <w:t>Opdrachtnemer</w:t>
      </w:r>
      <w:r>
        <w:rPr>
          <w:i/>
        </w:rPr>
        <w:t>.</w:t>
      </w:r>
      <w:r>
        <w:rPr>
          <w:lang w:val="pt-BR"/>
        </w:rPr>
        <w:t xml:space="preserve"> </w:t>
      </w:r>
      <w:r w:rsidR="00657B81">
        <w:rPr>
          <w:lang w:val="pt-BR"/>
        </w:rPr>
        <w:t>Opdrachtgever contro</w:t>
      </w:r>
      <w:r w:rsidR="008E121D">
        <w:rPr>
          <w:lang w:val="pt-BR"/>
        </w:rPr>
        <w:t>leert met hulp</w:t>
      </w:r>
      <w:r w:rsidR="000C3A30">
        <w:rPr>
          <w:lang w:val="pt-BR"/>
        </w:rPr>
        <w:t xml:space="preserve"> van derde partijen waar nodig. De Belastingdienst blijft te allen tijde eigenaar van de opgeslagen gegevens.</w:t>
      </w:r>
    </w:p>
    <w:p w14:paraId="3B6FEE94" w14:textId="77777777" w:rsidR="00D7376B" w:rsidRDefault="00D7376B" w:rsidP="00D7376B">
      <w:pPr>
        <w:pStyle w:val="Kop2"/>
        <w:rPr>
          <w:lang w:val="pt-BR"/>
        </w:rPr>
      </w:pPr>
      <w:bookmarkStart w:id="13" w:name="_Toc201828055"/>
      <w:r>
        <w:rPr>
          <w:lang w:val="pt-BR"/>
        </w:rPr>
        <w:t>Doel en structuur van de SLA</w:t>
      </w:r>
      <w:bookmarkEnd w:id="13"/>
    </w:p>
    <w:p w14:paraId="50207596" w14:textId="77777777" w:rsidR="00D7376B" w:rsidRDefault="00ED166B" w:rsidP="00D7376B">
      <w:pPr>
        <w:rPr>
          <w:lang w:val="pt-BR"/>
        </w:rPr>
      </w:pPr>
      <w:r>
        <w:rPr>
          <w:lang w:val="pt-BR"/>
        </w:rPr>
        <w:t xml:space="preserve">Het doel van de SLA </w:t>
      </w:r>
      <w:r w:rsidR="00754546">
        <w:rPr>
          <w:lang w:val="pt-BR"/>
        </w:rPr>
        <w:t>is om afspraken te maken tussen de Belastingdienst</w:t>
      </w:r>
      <w:r>
        <w:rPr>
          <w:lang w:val="pt-BR"/>
        </w:rPr>
        <w:t xml:space="preserve"> en </w:t>
      </w:r>
      <w:r w:rsidR="00005DE5" w:rsidRPr="00772121">
        <w:t>Opdrachtnemer</w:t>
      </w:r>
      <w:r>
        <w:rPr>
          <w:lang w:val="pt-BR"/>
        </w:rPr>
        <w:t xml:space="preserve">. </w:t>
      </w:r>
    </w:p>
    <w:p w14:paraId="084BE2D2" w14:textId="77777777" w:rsidR="00754546" w:rsidRDefault="00754546" w:rsidP="00D7376B">
      <w:pPr>
        <w:rPr>
          <w:lang w:val="pt-BR"/>
        </w:rPr>
      </w:pPr>
    </w:p>
    <w:p w14:paraId="62495845" w14:textId="77777777" w:rsidR="00754546" w:rsidRDefault="00754546" w:rsidP="00D7376B">
      <w:pPr>
        <w:rPr>
          <w:lang w:val="pt-BR"/>
        </w:rPr>
      </w:pPr>
      <w:r>
        <w:rPr>
          <w:lang w:val="pt-BR"/>
        </w:rPr>
        <w:t xml:space="preserve">Het doel van de SLA is om service levels over beheer en onderhoud vast te leggen. De SLA bevat de eisen waar </w:t>
      </w:r>
      <w:r w:rsidRPr="00772121">
        <w:rPr>
          <w:lang w:val="pt-BR"/>
        </w:rPr>
        <w:t>Opdrachtnemer</w:t>
      </w:r>
      <w:r w:rsidR="00772121">
        <w:rPr>
          <w:lang w:val="pt-BR"/>
        </w:rPr>
        <w:t xml:space="preserve"> en de Dienst </w:t>
      </w:r>
      <w:r>
        <w:rPr>
          <w:lang w:val="pt-BR"/>
        </w:rPr>
        <w:t>aan moet</w:t>
      </w:r>
      <w:r w:rsidR="008A7B83">
        <w:rPr>
          <w:lang w:val="pt-BR"/>
        </w:rPr>
        <w:t>en</w:t>
      </w:r>
      <w:r>
        <w:rPr>
          <w:lang w:val="pt-BR"/>
        </w:rPr>
        <w:t xml:space="preserve"> voldoen.</w:t>
      </w:r>
    </w:p>
    <w:p w14:paraId="32CC41EF" w14:textId="77777777" w:rsidR="00D7376B" w:rsidRDefault="00D7376B" w:rsidP="00D7376B">
      <w:pPr>
        <w:pStyle w:val="Kop2"/>
        <w:rPr>
          <w:lang w:val="pt-BR"/>
        </w:rPr>
      </w:pPr>
      <w:bookmarkStart w:id="14" w:name="_Toc201828056"/>
      <w:r>
        <w:rPr>
          <w:lang w:val="pt-BR"/>
        </w:rPr>
        <w:t>Aanvang, looptijd, wijzigingen en werkingsgebied</w:t>
      </w:r>
      <w:bookmarkEnd w:id="14"/>
    </w:p>
    <w:p w14:paraId="610A32C2" w14:textId="77777777" w:rsidR="00B7253D" w:rsidRDefault="00B7253D" w:rsidP="00F939AE">
      <w:pPr>
        <w:rPr>
          <w:lang w:val="pt-BR"/>
        </w:rPr>
      </w:pPr>
      <w:r w:rsidRPr="00F939AE">
        <w:rPr>
          <w:lang w:val="pt-BR"/>
        </w:rPr>
        <w:t xml:space="preserve">Deze SLA vangt aan op hetzelfde moment dat het contract tussen </w:t>
      </w:r>
      <w:r w:rsidR="00772121" w:rsidRPr="00F939AE">
        <w:rPr>
          <w:lang w:val="pt-BR"/>
        </w:rPr>
        <w:t>de Belastingdienst</w:t>
      </w:r>
      <w:r w:rsidRPr="00F939AE">
        <w:rPr>
          <w:lang w:val="pt-BR"/>
        </w:rPr>
        <w:t xml:space="preserve"> en </w:t>
      </w:r>
      <w:r w:rsidR="00005DE5" w:rsidRPr="00F939AE">
        <w:t>Opdrachtnemer</w:t>
      </w:r>
      <w:r w:rsidRPr="00F939AE">
        <w:rPr>
          <w:lang w:val="pt-BR"/>
        </w:rPr>
        <w:t xml:space="preserve"> ingaat. Vanzelfsprekend wordt de</w:t>
      </w:r>
      <w:r>
        <w:rPr>
          <w:lang w:val="pt-BR"/>
        </w:rPr>
        <w:t xml:space="preserve"> SLA voor deze datum vastgesteld en ondertekend.</w:t>
      </w:r>
      <w:r w:rsidR="000C3A30">
        <w:rPr>
          <w:lang w:val="pt-BR"/>
        </w:rPr>
        <w:t xml:space="preserve"> </w:t>
      </w:r>
    </w:p>
    <w:p w14:paraId="5F4A1A83" w14:textId="77777777" w:rsidR="00FA3B83" w:rsidRDefault="00FA3B83" w:rsidP="00260334">
      <w:pPr>
        <w:rPr>
          <w:lang w:val="pt-BR"/>
        </w:rPr>
      </w:pPr>
    </w:p>
    <w:p w14:paraId="38E7EBDB" w14:textId="77777777" w:rsidR="00B7253D" w:rsidRPr="008A7B83" w:rsidRDefault="00260334" w:rsidP="00260334">
      <w:pPr>
        <w:rPr>
          <w:lang w:val="pt-BR"/>
        </w:rPr>
      </w:pPr>
      <w:r w:rsidRPr="00260334">
        <w:rPr>
          <w:lang w:val="pt-BR"/>
        </w:rPr>
        <w:t xml:space="preserve">Deze SLA heeft dezelfde looptijd als </w:t>
      </w:r>
      <w:r w:rsidR="00772121">
        <w:rPr>
          <w:lang w:val="pt-BR"/>
        </w:rPr>
        <w:t>de overeenkomst</w:t>
      </w:r>
      <w:r w:rsidRPr="00260334">
        <w:rPr>
          <w:lang w:val="pt-BR"/>
        </w:rPr>
        <w:t xml:space="preserve"> tussen </w:t>
      </w:r>
      <w:r w:rsidR="008A7B83">
        <w:rPr>
          <w:lang w:val="pt-BR"/>
        </w:rPr>
        <w:t xml:space="preserve">de </w:t>
      </w:r>
      <w:r w:rsidR="00A7697B">
        <w:rPr>
          <w:lang w:val="pt-BR"/>
        </w:rPr>
        <w:t>Belastingdienst</w:t>
      </w:r>
      <w:r w:rsidR="008A7B83">
        <w:rPr>
          <w:lang w:val="pt-BR"/>
        </w:rPr>
        <w:t xml:space="preserve"> en </w:t>
      </w:r>
      <w:r w:rsidR="008A7B83" w:rsidRPr="00772121">
        <w:t>Opdrachtnemer</w:t>
      </w:r>
      <w:r w:rsidR="008A7B83">
        <w:t>.</w:t>
      </w:r>
    </w:p>
    <w:p w14:paraId="3450095A" w14:textId="77777777" w:rsidR="00B7253D" w:rsidRDefault="00B7253D" w:rsidP="00260334">
      <w:pPr>
        <w:rPr>
          <w:lang w:val="pt-BR"/>
        </w:rPr>
      </w:pPr>
    </w:p>
    <w:p w14:paraId="7D837E89" w14:textId="77777777" w:rsidR="00B7253D" w:rsidRPr="00260334" w:rsidRDefault="00260334" w:rsidP="00260334">
      <w:pPr>
        <w:rPr>
          <w:lang w:val="pt-BR"/>
        </w:rPr>
      </w:pPr>
      <w:r w:rsidRPr="00260334">
        <w:rPr>
          <w:lang w:val="pt-BR"/>
        </w:rPr>
        <w:t>Tussentijds kan de SLA worden gewijzigd op verzoek en in overeenstemming met beide partijen.</w:t>
      </w:r>
      <w:r w:rsidR="00FC62B8">
        <w:rPr>
          <w:lang w:val="pt-BR"/>
        </w:rPr>
        <w:t xml:space="preserve"> </w:t>
      </w:r>
      <w:r w:rsidR="00B7253D">
        <w:rPr>
          <w:lang w:val="pt-BR"/>
        </w:rPr>
        <w:t>Pas wanneer een nieuwe versie van de SLA is ondertekend vervalt de oudere versie.</w:t>
      </w:r>
      <w:r w:rsidR="00267B76">
        <w:rPr>
          <w:lang w:val="pt-BR"/>
        </w:rPr>
        <w:t xml:space="preserve"> </w:t>
      </w:r>
      <w:r w:rsidR="00FC62B8">
        <w:rPr>
          <w:lang w:val="pt-BR"/>
        </w:rPr>
        <w:t>De versienummering zoals opgenomen bij het versiebeheer laat zien wat de actuele versie is.</w:t>
      </w:r>
    </w:p>
    <w:p w14:paraId="389A3A7E" w14:textId="77777777" w:rsidR="008646E2" w:rsidRDefault="008646E2" w:rsidP="00260334">
      <w:pPr>
        <w:rPr>
          <w:lang w:val="pt-BR"/>
        </w:rPr>
      </w:pPr>
    </w:p>
    <w:p w14:paraId="0FC2BCD5" w14:textId="77777777" w:rsidR="00FC62B8" w:rsidRDefault="00FC62B8" w:rsidP="00260334">
      <w:pPr>
        <w:rPr>
          <w:lang w:val="pt-BR"/>
        </w:rPr>
      </w:pPr>
      <w:r>
        <w:rPr>
          <w:lang w:val="pt-BR"/>
        </w:rPr>
        <w:t>Daar waar hetgeen in dit document is opgenomen afwijkt van hetgeen in de aanbesteding en contract is geëist, prevaleren de afspraken vanuit de aanbesteding en het contract tenzij expliciet geaccepteerd door de Belastingdienst in het versiebeheer overzicht.</w:t>
      </w:r>
    </w:p>
    <w:p w14:paraId="3CD2EEAD" w14:textId="77777777" w:rsidR="00D7376B" w:rsidRDefault="00260334" w:rsidP="00260334">
      <w:pPr>
        <w:rPr>
          <w:lang w:val="pt-BR"/>
        </w:rPr>
      </w:pPr>
      <w:r w:rsidRPr="00260334">
        <w:rPr>
          <w:lang w:val="pt-BR"/>
        </w:rPr>
        <w:lastRenderedPageBreak/>
        <w:t xml:space="preserve">De SLA is van toepassing op de </w:t>
      </w:r>
      <w:r w:rsidR="00772121">
        <w:rPr>
          <w:lang w:val="pt-BR"/>
        </w:rPr>
        <w:t>Dienst</w:t>
      </w:r>
      <w:r w:rsidR="00B7253D">
        <w:rPr>
          <w:lang w:val="pt-BR"/>
        </w:rPr>
        <w:t xml:space="preserve"> die </w:t>
      </w:r>
      <w:r w:rsidR="00005DE5" w:rsidRPr="00772121">
        <w:t>Opdrachtnemer</w:t>
      </w:r>
      <w:r w:rsidR="00772121">
        <w:rPr>
          <w:lang w:val="pt-BR"/>
        </w:rPr>
        <w:t xml:space="preserve"> verleent</w:t>
      </w:r>
      <w:r w:rsidR="00B7253D">
        <w:rPr>
          <w:lang w:val="pt-BR"/>
        </w:rPr>
        <w:t xml:space="preserve"> aan </w:t>
      </w:r>
      <w:r w:rsidR="00114E8B">
        <w:rPr>
          <w:lang w:val="pt-BR"/>
        </w:rPr>
        <w:t>de Belastingdienst</w:t>
      </w:r>
      <w:r w:rsidR="00B7253D">
        <w:rPr>
          <w:lang w:val="pt-BR"/>
        </w:rPr>
        <w:t xml:space="preserve"> zoals bepaald en omschreven in Hoofdstuk 2 van deze SLA.</w:t>
      </w:r>
    </w:p>
    <w:p w14:paraId="031B3EA4" w14:textId="77777777" w:rsidR="00D7376B" w:rsidRDefault="00D7376B" w:rsidP="00D7376B">
      <w:pPr>
        <w:pStyle w:val="Kop2"/>
        <w:rPr>
          <w:lang w:val="pt-BR"/>
        </w:rPr>
      </w:pPr>
      <w:bookmarkStart w:id="15" w:name="_Toc201828057"/>
      <w:r>
        <w:rPr>
          <w:lang w:val="pt-BR"/>
        </w:rPr>
        <w:t>Gerelateerde documenten</w:t>
      </w:r>
      <w:bookmarkEnd w:id="15"/>
    </w:p>
    <w:p w14:paraId="473EBA3F" w14:textId="44120314" w:rsidR="00114E8B" w:rsidRDefault="00260334" w:rsidP="00D7376B">
      <w:pPr>
        <w:rPr>
          <w:lang w:val="pt-BR"/>
        </w:rPr>
      </w:pPr>
      <w:r w:rsidRPr="006124A8">
        <w:rPr>
          <w:lang w:val="pt-BR"/>
        </w:rPr>
        <w:t xml:space="preserve">Deze SLA maakt onderdeel uit van het contract. </w:t>
      </w:r>
    </w:p>
    <w:p w14:paraId="4C7BE438" w14:textId="77777777" w:rsidR="00114E8B" w:rsidRDefault="00114E8B" w:rsidP="00D7376B">
      <w:pPr>
        <w:rPr>
          <w:lang w:val="pt-BR"/>
        </w:rPr>
      </w:pPr>
    </w:p>
    <w:p w14:paraId="3CC40247" w14:textId="77777777" w:rsidR="006A12FE" w:rsidRDefault="006A12FE" w:rsidP="00D7376B">
      <w:pPr>
        <w:rPr>
          <w:lang w:val="pt-BR"/>
        </w:rPr>
      </w:pPr>
    </w:p>
    <w:p w14:paraId="46982BF1" w14:textId="77777777" w:rsidR="00D7376B" w:rsidRDefault="00D7376B" w:rsidP="00D7376B">
      <w:pPr>
        <w:pStyle w:val="Kop1"/>
        <w:rPr>
          <w:lang w:val="pt-BR"/>
        </w:rPr>
      </w:pPr>
      <w:bookmarkStart w:id="16" w:name="_Toc201828058"/>
      <w:r>
        <w:rPr>
          <w:lang w:val="pt-BR"/>
        </w:rPr>
        <w:lastRenderedPageBreak/>
        <w:t xml:space="preserve">Beschrijving van de </w:t>
      </w:r>
      <w:r w:rsidR="00114E8B">
        <w:rPr>
          <w:lang w:val="pt-BR"/>
        </w:rPr>
        <w:t>dienst</w:t>
      </w:r>
      <w:r>
        <w:rPr>
          <w:lang w:val="pt-BR"/>
        </w:rPr>
        <w:t>verlening</w:t>
      </w:r>
      <w:bookmarkEnd w:id="16"/>
    </w:p>
    <w:p w14:paraId="56DAA7B2" w14:textId="77777777" w:rsidR="00D7376B" w:rsidRDefault="00D7376B" w:rsidP="00D7376B">
      <w:pPr>
        <w:pStyle w:val="Kop2"/>
        <w:rPr>
          <w:lang w:val="pt-BR"/>
        </w:rPr>
      </w:pPr>
      <w:bookmarkStart w:id="17" w:name="_Toc201828059"/>
      <w:r>
        <w:rPr>
          <w:lang w:val="pt-BR"/>
        </w:rPr>
        <w:t>Inleiding</w:t>
      </w:r>
      <w:bookmarkEnd w:id="17"/>
    </w:p>
    <w:p w14:paraId="1D604E21" w14:textId="77777777" w:rsidR="008E121D" w:rsidRPr="008E121D" w:rsidRDefault="008E121D" w:rsidP="008E121D">
      <w:pPr>
        <w:rPr>
          <w:lang w:val="pt-BR"/>
        </w:rPr>
      </w:pPr>
      <w:r>
        <w:rPr>
          <w:lang w:val="pt-BR"/>
        </w:rPr>
        <w:t>In dez</w:t>
      </w:r>
      <w:r w:rsidR="00772121">
        <w:rPr>
          <w:lang w:val="pt-BR"/>
        </w:rPr>
        <w:t xml:space="preserve">e sectie staat beschreven welke Dienst Opdrachtnemer </w:t>
      </w:r>
      <w:r>
        <w:rPr>
          <w:lang w:val="pt-BR"/>
        </w:rPr>
        <w:t xml:space="preserve">levert aan </w:t>
      </w:r>
      <w:r w:rsidR="00D505EE">
        <w:rPr>
          <w:lang w:val="pt-BR"/>
        </w:rPr>
        <w:t>de Belastingdienst</w:t>
      </w:r>
      <w:r>
        <w:rPr>
          <w:lang w:val="pt-BR"/>
        </w:rPr>
        <w:t>. Eventuele afhankelijkheden met derde partijen zijn ook in deze beschrijving opgenomen.</w:t>
      </w:r>
      <w:r w:rsidR="001A6022">
        <w:rPr>
          <w:lang w:val="pt-BR"/>
        </w:rPr>
        <w:t xml:space="preserve"> In </w:t>
      </w:r>
      <w:r w:rsidR="0047196B">
        <w:rPr>
          <w:lang w:val="pt-BR"/>
        </w:rPr>
        <w:t>het</w:t>
      </w:r>
      <w:r w:rsidR="001A6022">
        <w:rPr>
          <w:lang w:val="pt-BR"/>
        </w:rPr>
        <w:t xml:space="preserve"> DAP wordt de beschrijving verder in detail uitgewerkt.</w:t>
      </w:r>
      <w:r w:rsidR="002813CB">
        <w:rPr>
          <w:lang w:val="pt-BR"/>
        </w:rPr>
        <w:t xml:space="preserve"> </w:t>
      </w:r>
    </w:p>
    <w:p w14:paraId="12A20223" w14:textId="77777777" w:rsidR="00D7376B" w:rsidRDefault="00D7376B" w:rsidP="00D7376B">
      <w:pPr>
        <w:pStyle w:val="Kop2"/>
        <w:rPr>
          <w:lang w:val="pt-BR"/>
        </w:rPr>
      </w:pPr>
      <w:bookmarkStart w:id="18" w:name="_Toc201828060"/>
      <w:r>
        <w:rPr>
          <w:lang w:val="pt-BR"/>
        </w:rPr>
        <w:t>Algemene beschrijving van de dienstverlening</w:t>
      </w:r>
      <w:bookmarkEnd w:id="18"/>
    </w:p>
    <w:p w14:paraId="6C38AA64" w14:textId="77777777" w:rsidR="003A0ABF" w:rsidRDefault="003A0ABF" w:rsidP="003A0ABF">
      <w:pPr>
        <w:pStyle w:val="Lijstalinea"/>
        <w:numPr>
          <w:ilvl w:val="0"/>
          <w:numId w:val="11"/>
        </w:numPr>
        <w:rPr>
          <w:i/>
          <w:lang w:val="pt-BR"/>
        </w:rPr>
      </w:pPr>
      <w:r w:rsidRPr="003A0ABF">
        <w:rPr>
          <w:i/>
          <w:lang w:val="pt-BR"/>
        </w:rPr>
        <w:t xml:space="preserve">Een </w:t>
      </w:r>
      <w:r w:rsidR="001A6022">
        <w:rPr>
          <w:i/>
          <w:lang w:val="pt-BR"/>
        </w:rPr>
        <w:t>algemene</w:t>
      </w:r>
      <w:r w:rsidRPr="003A0ABF">
        <w:rPr>
          <w:i/>
          <w:lang w:val="pt-BR"/>
        </w:rPr>
        <w:t xml:space="preserve"> omschrijving van de dienstverlening zoals deze is afgenomen door Opdrachtgever. Hierin komt naar voren hoe de non-functionals zich tijdens de aanbestedingsperiode verhouden naar de dienstverlening op dit moment. </w:t>
      </w:r>
    </w:p>
    <w:p w14:paraId="54EDA893" w14:textId="77777777" w:rsidR="003A0ABF" w:rsidRDefault="003A0ABF" w:rsidP="003A0ABF">
      <w:pPr>
        <w:pStyle w:val="Lijstalinea"/>
        <w:numPr>
          <w:ilvl w:val="0"/>
          <w:numId w:val="11"/>
        </w:numPr>
        <w:rPr>
          <w:i/>
          <w:lang w:val="pt-BR"/>
        </w:rPr>
      </w:pPr>
      <w:r w:rsidRPr="003A0ABF">
        <w:rPr>
          <w:i/>
          <w:lang w:val="pt-BR"/>
        </w:rPr>
        <w:t>Afhankelijkheden van derde partijen</w:t>
      </w:r>
      <w:r w:rsidR="00183632">
        <w:rPr>
          <w:i/>
          <w:lang w:val="pt-BR"/>
        </w:rPr>
        <w:t xml:space="preserve"> (subcontractors of hostingpartijen)</w:t>
      </w:r>
      <w:r w:rsidRPr="003A0ABF">
        <w:rPr>
          <w:i/>
          <w:lang w:val="pt-BR"/>
        </w:rPr>
        <w:t xml:space="preserve">. </w:t>
      </w:r>
    </w:p>
    <w:p w14:paraId="3C68FF1F" w14:textId="77777777" w:rsidR="00D505EE" w:rsidRDefault="003A0ABF" w:rsidP="00D505EE">
      <w:pPr>
        <w:pStyle w:val="Lijstalinea"/>
        <w:numPr>
          <w:ilvl w:val="0"/>
          <w:numId w:val="11"/>
        </w:numPr>
        <w:rPr>
          <w:i/>
          <w:lang w:val="pt-BR"/>
        </w:rPr>
      </w:pPr>
      <w:r w:rsidRPr="003A0ABF">
        <w:rPr>
          <w:i/>
          <w:lang w:val="pt-BR"/>
        </w:rPr>
        <w:t>Waar mogelijk een proces-omschrijving</w:t>
      </w:r>
      <w:r>
        <w:rPr>
          <w:i/>
          <w:lang w:val="pt-BR"/>
        </w:rPr>
        <w:t>- of flow</w:t>
      </w:r>
      <w:r w:rsidRPr="003A0ABF">
        <w:rPr>
          <w:i/>
          <w:lang w:val="pt-BR"/>
        </w:rPr>
        <w:t xml:space="preserve"> van de </w:t>
      </w:r>
      <w:r>
        <w:rPr>
          <w:i/>
          <w:lang w:val="pt-BR"/>
        </w:rPr>
        <w:t>te leveren dienst</w:t>
      </w:r>
      <w:r w:rsidRPr="003A0ABF">
        <w:rPr>
          <w:i/>
          <w:lang w:val="pt-BR"/>
        </w:rPr>
        <w:t>.</w:t>
      </w:r>
    </w:p>
    <w:p w14:paraId="23101B6F" w14:textId="77777777" w:rsidR="00D505EE" w:rsidRDefault="00D505EE" w:rsidP="00D505EE">
      <w:pPr>
        <w:pStyle w:val="Kop2"/>
        <w:rPr>
          <w:lang w:val="pt-BR"/>
        </w:rPr>
      </w:pPr>
      <w:bookmarkStart w:id="19" w:name="_Toc201828061"/>
      <w:r>
        <w:rPr>
          <w:lang w:val="pt-BR"/>
        </w:rPr>
        <w:t>Scope van de dienstverlening</w:t>
      </w:r>
      <w:bookmarkEnd w:id="19"/>
    </w:p>
    <w:p w14:paraId="3BF93CA1" w14:textId="77777777" w:rsidR="00D505EE" w:rsidRDefault="00AA3D4D" w:rsidP="00D505EE">
      <w:pPr>
        <w:pStyle w:val="Lijstalinea"/>
        <w:numPr>
          <w:ilvl w:val="0"/>
          <w:numId w:val="11"/>
        </w:numPr>
        <w:rPr>
          <w:i/>
          <w:lang w:val="pt-BR"/>
        </w:rPr>
      </w:pPr>
      <w:r>
        <w:rPr>
          <w:i/>
          <w:lang w:val="pt-BR"/>
        </w:rPr>
        <w:t xml:space="preserve">Een </w:t>
      </w:r>
      <w:r w:rsidR="00D505EE" w:rsidRPr="00D505EE">
        <w:rPr>
          <w:i/>
          <w:lang w:val="pt-BR"/>
        </w:rPr>
        <w:t xml:space="preserve">omschrijving van de scope van de </w:t>
      </w:r>
      <w:r w:rsidR="003B6005">
        <w:rPr>
          <w:i/>
          <w:lang w:val="pt-BR"/>
        </w:rPr>
        <w:t>d</w:t>
      </w:r>
      <w:r w:rsidR="00D505EE" w:rsidRPr="00D505EE">
        <w:rPr>
          <w:i/>
          <w:lang w:val="pt-BR"/>
        </w:rPr>
        <w:t>ienstverlening zoals deze i</w:t>
      </w:r>
      <w:r w:rsidR="00D505EE">
        <w:rPr>
          <w:i/>
          <w:lang w:val="pt-BR"/>
        </w:rPr>
        <w:t xml:space="preserve">s afgenomen door </w:t>
      </w:r>
      <w:r w:rsidR="00593B8F">
        <w:rPr>
          <w:i/>
          <w:lang w:val="pt-BR"/>
        </w:rPr>
        <w:t>de Belastingdienst</w:t>
      </w:r>
      <w:r w:rsidR="00D505EE">
        <w:rPr>
          <w:i/>
          <w:lang w:val="pt-BR"/>
        </w:rPr>
        <w:t>.</w:t>
      </w:r>
    </w:p>
    <w:p w14:paraId="6397B504" w14:textId="77777777" w:rsidR="00D505EE" w:rsidRPr="00D505EE" w:rsidRDefault="00AA3D4D" w:rsidP="00D505EE">
      <w:pPr>
        <w:pStyle w:val="Lijstalinea"/>
        <w:numPr>
          <w:ilvl w:val="0"/>
          <w:numId w:val="11"/>
        </w:numPr>
        <w:rPr>
          <w:i/>
          <w:lang w:val="pt-BR"/>
        </w:rPr>
      </w:pPr>
      <w:r>
        <w:rPr>
          <w:i/>
          <w:lang w:val="pt-BR"/>
        </w:rPr>
        <w:t>Zet hier uiteen welke aspecten</w:t>
      </w:r>
      <w:r w:rsidR="00D505EE">
        <w:rPr>
          <w:i/>
          <w:lang w:val="pt-BR"/>
        </w:rPr>
        <w:t xml:space="preserve"> binnen- en buiten de dienstverlening vallen.</w:t>
      </w:r>
    </w:p>
    <w:p w14:paraId="4E085410" w14:textId="77777777" w:rsidR="00D7376B" w:rsidRDefault="00593B8F" w:rsidP="00D7376B">
      <w:pPr>
        <w:pStyle w:val="Kop1"/>
        <w:rPr>
          <w:lang w:val="pt-BR"/>
        </w:rPr>
      </w:pPr>
      <w:bookmarkStart w:id="20" w:name="_Toc201828062"/>
      <w:r>
        <w:rPr>
          <w:lang w:val="pt-BR"/>
        </w:rPr>
        <w:lastRenderedPageBreak/>
        <w:t>Dienst</w:t>
      </w:r>
      <w:r w:rsidR="00F73358">
        <w:rPr>
          <w:lang w:val="pt-BR"/>
        </w:rPr>
        <w:t>verlening processen</w:t>
      </w:r>
      <w:bookmarkEnd w:id="20"/>
    </w:p>
    <w:p w14:paraId="308DBC16" w14:textId="77777777" w:rsidR="00D7376B" w:rsidRDefault="00D7376B" w:rsidP="00D7376B">
      <w:pPr>
        <w:pStyle w:val="Kop2"/>
        <w:rPr>
          <w:lang w:val="pt-BR"/>
        </w:rPr>
      </w:pPr>
      <w:bookmarkStart w:id="21" w:name="_Toc201828063"/>
      <w:r>
        <w:rPr>
          <w:lang w:val="pt-BR"/>
        </w:rPr>
        <w:t>Inleiding</w:t>
      </w:r>
      <w:bookmarkEnd w:id="21"/>
    </w:p>
    <w:p w14:paraId="48755C67" w14:textId="77777777" w:rsidR="00260334" w:rsidRDefault="00260334" w:rsidP="00260334">
      <w:pPr>
        <w:rPr>
          <w:lang w:val="pt-BR"/>
        </w:rPr>
      </w:pPr>
      <w:r w:rsidRPr="00260334">
        <w:rPr>
          <w:lang w:val="pt-BR"/>
        </w:rPr>
        <w:t xml:space="preserve">In de sectie hieronder wordt uiteengezet wat de afspraken zijn tussen </w:t>
      </w:r>
      <w:r w:rsidR="00005DE5" w:rsidRPr="00772121">
        <w:t>Opdrachtnemer</w:t>
      </w:r>
      <w:r w:rsidRPr="00260334">
        <w:rPr>
          <w:lang w:val="pt-BR"/>
        </w:rPr>
        <w:t xml:space="preserve"> en </w:t>
      </w:r>
      <w:r w:rsidR="00D505EE">
        <w:rPr>
          <w:lang w:val="pt-BR"/>
        </w:rPr>
        <w:t>de Belastingdienst</w:t>
      </w:r>
      <w:r w:rsidRPr="00260334">
        <w:rPr>
          <w:lang w:val="pt-BR"/>
        </w:rPr>
        <w:t xml:space="preserve"> met betrekking tot de service niveaus. Deze service niveaus zijn eerder geëist in de aanbesteding en moeten worden gewaarborgd.</w:t>
      </w:r>
    </w:p>
    <w:p w14:paraId="5966AF09" w14:textId="77777777" w:rsidR="00AA3D4D" w:rsidRDefault="00AA3D4D" w:rsidP="00AA3D4D">
      <w:pPr>
        <w:pStyle w:val="Kop2"/>
        <w:rPr>
          <w:lang w:val="pt-BR"/>
        </w:rPr>
      </w:pPr>
      <w:bookmarkStart w:id="22" w:name="_Toc201828064"/>
      <w:r>
        <w:rPr>
          <w:lang w:val="pt-BR"/>
        </w:rPr>
        <w:t>Performance</w:t>
      </w:r>
      <w:bookmarkEnd w:id="22"/>
    </w:p>
    <w:p w14:paraId="5355E162" w14:textId="77777777" w:rsidR="00AA3D4D" w:rsidRDefault="00AA3D4D" w:rsidP="00AA3D4D">
      <w:pPr>
        <w:rPr>
          <w:lang w:val="pt-BR"/>
        </w:rPr>
      </w:pPr>
      <w:r>
        <w:rPr>
          <w:lang w:val="pt-BR"/>
        </w:rPr>
        <w:t>Gedurende de looptijd van de overeenkomst verwacht</w:t>
      </w:r>
      <w:r w:rsidR="00183632">
        <w:rPr>
          <w:lang w:val="pt-BR"/>
        </w:rPr>
        <w:t xml:space="preserve"> de Belastingdienst een constant</w:t>
      </w:r>
      <w:r>
        <w:rPr>
          <w:lang w:val="pt-BR"/>
        </w:rPr>
        <w:t>e e</w:t>
      </w:r>
      <w:r w:rsidR="00593B8F">
        <w:rPr>
          <w:lang w:val="pt-BR"/>
        </w:rPr>
        <w:t>n acceptabele performance van de Dienst</w:t>
      </w:r>
      <w:r>
        <w:rPr>
          <w:lang w:val="pt-BR"/>
        </w:rPr>
        <w:t xml:space="preserve">. Bij acceptatie en tijdens de operationele fase </w:t>
      </w:r>
      <w:r w:rsidR="00FA3B83">
        <w:rPr>
          <w:lang w:val="pt-BR"/>
        </w:rPr>
        <w:t>kunnen</w:t>
      </w:r>
      <w:r>
        <w:rPr>
          <w:lang w:val="pt-BR"/>
        </w:rPr>
        <w:t xml:space="preserve"> performancetesten herhaaldelijk worden uitgevoerd.</w:t>
      </w:r>
    </w:p>
    <w:p w14:paraId="20B442C5" w14:textId="77777777" w:rsidR="00183632" w:rsidRDefault="00183632" w:rsidP="00AA3D4D">
      <w:pPr>
        <w:rPr>
          <w:i/>
          <w:lang w:val="pt-BR"/>
        </w:rPr>
      </w:pPr>
    </w:p>
    <w:p w14:paraId="433603F4" w14:textId="77777777" w:rsidR="007F7316" w:rsidRDefault="00240AD0" w:rsidP="007F7316">
      <w:pPr>
        <w:pStyle w:val="Kop2"/>
        <w:rPr>
          <w:lang w:val="pt-BR"/>
        </w:rPr>
      </w:pPr>
      <w:bookmarkStart w:id="23" w:name="_Toc201828065"/>
      <w:r>
        <w:rPr>
          <w:lang w:val="pt-BR"/>
        </w:rPr>
        <w:t>Beschikbaarheid</w:t>
      </w:r>
      <w:bookmarkEnd w:id="23"/>
    </w:p>
    <w:p w14:paraId="0A4289E0" w14:textId="77777777" w:rsidR="007F7316" w:rsidRDefault="00593B8F" w:rsidP="007F7316">
      <w:pPr>
        <w:rPr>
          <w:lang w:val="pt-BR"/>
        </w:rPr>
      </w:pPr>
      <w:r>
        <w:rPr>
          <w:lang w:val="pt-BR"/>
        </w:rPr>
        <w:t xml:space="preserve">De </w:t>
      </w:r>
      <w:r w:rsidR="00FA3B83">
        <w:rPr>
          <w:lang w:val="pt-BR"/>
        </w:rPr>
        <w:t>Oplossing</w:t>
      </w:r>
      <w:r w:rsidR="007F7316" w:rsidRPr="00260334">
        <w:rPr>
          <w:lang w:val="pt-BR"/>
        </w:rPr>
        <w:t xml:space="preserve"> voldoet minimaal aan het volgende Service level m.b.t. de be</w:t>
      </w:r>
      <w:r w:rsidR="007F7316">
        <w:rPr>
          <w:lang w:val="pt-BR"/>
        </w:rPr>
        <w:t>schikbaarheid van de service:</w:t>
      </w:r>
    </w:p>
    <w:p w14:paraId="1BBDBD98" w14:textId="4DFF1C0E" w:rsidR="00A71E04" w:rsidRDefault="00A71E04" w:rsidP="007F7316">
      <w:pPr>
        <w:pStyle w:val="Huisstijl-Opsommingbullet"/>
        <w:rPr>
          <w:lang w:val="pt-BR"/>
        </w:rPr>
      </w:pPr>
      <w:r>
        <w:rPr>
          <w:lang w:val="pt-BR"/>
        </w:rPr>
        <w:t>Openstelling: 7dagen per week, 14 uur per dag (07:00 – 21:00)</w:t>
      </w:r>
    </w:p>
    <w:p w14:paraId="35B00EDF" w14:textId="3028792F" w:rsidR="007F7316" w:rsidRDefault="00A71E04" w:rsidP="007F7316">
      <w:pPr>
        <w:pStyle w:val="Huisstijl-Opsommingbullet"/>
        <w:rPr>
          <w:lang w:val="pt-BR"/>
        </w:rPr>
      </w:pPr>
      <w:r>
        <w:rPr>
          <w:lang w:val="pt-BR"/>
        </w:rPr>
        <w:t>Beschikbaarheid: 99,5% van de openstelling;</w:t>
      </w:r>
    </w:p>
    <w:p w14:paraId="1E895289" w14:textId="29AD28A0" w:rsidR="00A71E04" w:rsidRDefault="00A71E04" w:rsidP="007F7316">
      <w:pPr>
        <w:pStyle w:val="Huisstijl-Opsommingbullet"/>
        <w:rPr>
          <w:lang w:val="pt-BR"/>
        </w:rPr>
      </w:pPr>
      <w:r>
        <w:rPr>
          <w:lang w:val="pt-BR"/>
        </w:rPr>
        <w:t>Onderhoud op de Oplossing vindt plaats buiten de openstelling van 07:00 – 21:00;</w:t>
      </w:r>
    </w:p>
    <w:p w14:paraId="3CB323F3" w14:textId="5F27C514" w:rsidR="00260334" w:rsidRPr="00E10378" w:rsidRDefault="00F73358" w:rsidP="00260334">
      <w:pPr>
        <w:pStyle w:val="Kop2"/>
        <w:rPr>
          <w:lang w:val="pt-BR"/>
        </w:rPr>
      </w:pPr>
      <w:bookmarkStart w:id="24" w:name="_Toc201828066"/>
      <w:r w:rsidRPr="00E10378">
        <w:rPr>
          <w:lang w:val="pt-BR"/>
        </w:rPr>
        <w:t>Servicedesk</w:t>
      </w:r>
      <w:bookmarkEnd w:id="24"/>
    </w:p>
    <w:p w14:paraId="3F76F4F9" w14:textId="77777777" w:rsidR="002B51AA" w:rsidRPr="00E10378" w:rsidRDefault="002B51AA" w:rsidP="002B51AA">
      <w:pPr>
        <w:pStyle w:val="Huisstijl-Opsommingbullet"/>
        <w:numPr>
          <w:ilvl w:val="0"/>
          <w:numId w:val="0"/>
        </w:numPr>
        <w:ind w:left="227" w:hanging="227"/>
        <w:rPr>
          <w:lang w:val="pt-BR"/>
        </w:rPr>
      </w:pPr>
    </w:p>
    <w:p w14:paraId="51A0CA2D" w14:textId="5D36743A" w:rsidR="002B51AA" w:rsidRPr="00E10378" w:rsidRDefault="002B51AA" w:rsidP="00D054F9">
      <w:r w:rsidRPr="00E10378">
        <w:t xml:space="preserve">De servicedesk van </w:t>
      </w:r>
      <w:r w:rsidR="00005DE5" w:rsidRPr="00E10378">
        <w:t>Opdrachtnemer</w:t>
      </w:r>
      <w:r w:rsidRPr="00E10378">
        <w:t xml:space="preserve"> is </w:t>
      </w:r>
      <w:r w:rsidR="008650CA" w:rsidRPr="00E10378">
        <w:t>onder andere telefonisch, online en via de mail</w:t>
      </w:r>
      <w:r w:rsidR="00294DB4">
        <w:t xml:space="preserve"> </w:t>
      </w:r>
      <w:r w:rsidRPr="00E10378">
        <w:t xml:space="preserve">beschikbaar </w:t>
      </w:r>
      <w:r w:rsidR="00850ED9" w:rsidRPr="00E10378">
        <w:t>van</w:t>
      </w:r>
      <w:r w:rsidRPr="00E10378">
        <w:t xml:space="preserve"> maandag tot en</w:t>
      </w:r>
      <w:r w:rsidR="008650CA" w:rsidRPr="00E10378">
        <w:t xml:space="preserve"> </w:t>
      </w:r>
      <w:r w:rsidRPr="00E10378">
        <w:t>met vrijdag tussen 8:00 en 18:00 uur voor alle vragen en</w:t>
      </w:r>
      <w:r w:rsidR="00D054F9" w:rsidRPr="00E10378">
        <w:t xml:space="preserve"> </w:t>
      </w:r>
      <w:r w:rsidRPr="00E10378">
        <w:t>incidentmeldingen.</w:t>
      </w:r>
      <w:r w:rsidR="00FE7E45" w:rsidRPr="00E10378">
        <w:t xml:space="preserve"> Zie onderstaande tabel.</w:t>
      </w:r>
    </w:p>
    <w:p w14:paraId="53EC56DB" w14:textId="77777777" w:rsidR="00847810" w:rsidRDefault="00847810" w:rsidP="00D054F9">
      <w:pPr>
        <w:rPr>
          <w:highlight w:val="yellow"/>
        </w:rPr>
      </w:pPr>
    </w:p>
    <w:tbl>
      <w:tblPr>
        <w:tblStyle w:val="Tabelraster"/>
        <w:tblW w:w="0" w:type="auto"/>
        <w:tblLook w:val="04A0" w:firstRow="1" w:lastRow="0" w:firstColumn="1" w:lastColumn="0" w:noHBand="0" w:noVBand="1"/>
      </w:tblPr>
      <w:tblGrid>
        <w:gridCol w:w="1661"/>
        <w:gridCol w:w="1571"/>
        <w:gridCol w:w="2433"/>
        <w:gridCol w:w="918"/>
      </w:tblGrid>
      <w:tr w:rsidR="00847810" w:rsidRPr="006C3445" w14:paraId="70B49EFF" w14:textId="77777777" w:rsidTr="00CC53AE">
        <w:tc>
          <w:tcPr>
            <w:tcW w:w="1661" w:type="dxa"/>
            <w:shd w:val="clear" w:color="auto" w:fill="DBE5F1" w:themeFill="accent1" w:themeFillTint="33"/>
          </w:tcPr>
          <w:p w14:paraId="474646F5" w14:textId="77777777" w:rsidR="00847810" w:rsidRPr="00E618F7" w:rsidRDefault="00847810" w:rsidP="00CC53AE">
            <w:pPr>
              <w:autoSpaceDE w:val="0"/>
              <w:autoSpaceDN w:val="0"/>
              <w:adjustRightInd w:val="0"/>
              <w:spacing w:line="240" w:lineRule="auto"/>
              <w:rPr>
                <w:b/>
                <w:bCs/>
                <w:lang w:val="pt-BR"/>
              </w:rPr>
            </w:pPr>
            <w:r w:rsidRPr="00E618F7">
              <w:rPr>
                <w:b/>
                <w:bCs/>
                <w:lang w:val="pt-BR"/>
              </w:rPr>
              <w:t>PI</w:t>
            </w:r>
          </w:p>
        </w:tc>
        <w:tc>
          <w:tcPr>
            <w:tcW w:w="1571" w:type="dxa"/>
            <w:shd w:val="clear" w:color="auto" w:fill="DBE5F1" w:themeFill="accent1" w:themeFillTint="33"/>
          </w:tcPr>
          <w:p w14:paraId="6E1D0E20" w14:textId="77777777" w:rsidR="00847810" w:rsidRPr="00E618F7" w:rsidRDefault="00847810" w:rsidP="00CC53AE">
            <w:pPr>
              <w:autoSpaceDE w:val="0"/>
              <w:autoSpaceDN w:val="0"/>
              <w:adjustRightInd w:val="0"/>
              <w:spacing w:line="240" w:lineRule="auto"/>
              <w:rPr>
                <w:b/>
                <w:bCs/>
                <w:lang w:val="pt-BR"/>
              </w:rPr>
            </w:pPr>
            <w:r w:rsidRPr="00E618F7">
              <w:rPr>
                <w:b/>
                <w:bCs/>
                <w:lang w:val="pt-BR"/>
              </w:rPr>
              <w:t>Prioriteit</w:t>
            </w:r>
          </w:p>
        </w:tc>
        <w:tc>
          <w:tcPr>
            <w:tcW w:w="2433" w:type="dxa"/>
            <w:shd w:val="clear" w:color="auto" w:fill="DBE5F1" w:themeFill="accent1" w:themeFillTint="33"/>
          </w:tcPr>
          <w:p w14:paraId="6BB3DBC1" w14:textId="77777777" w:rsidR="00847810" w:rsidRPr="00E618F7" w:rsidRDefault="00847810" w:rsidP="00CC53AE">
            <w:pPr>
              <w:autoSpaceDE w:val="0"/>
              <w:autoSpaceDN w:val="0"/>
              <w:adjustRightInd w:val="0"/>
              <w:spacing w:line="240" w:lineRule="auto"/>
              <w:rPr>
                <w:b/>
                <w:bCs/>
                <w:lang w:val="pt-BR"/>
              </w:rPr>
            </w:pPr>
            <w:r w:rsidRPr="00E618F7">
              <w:rPr>
                <w:b/>
                <w:bCs/>
                <w:lang w:val="pt-BR"/>
              </w:rPr>
              <w:t>Service Level</w:t>
            </w:r>
          </w:p>
        </w:tc>
        <w:tc>
          <w:tcPr>
            <w:tcW w:w="918" w:type="dxa"/>
            <w:shd w:val="clear" w:color="auto" w:fill="DBE5F1" w:themeFill="accent1" w:themeFillTint="33"/>
          </w:tcPr>
          <w:p w14:paraId="6E027E4F" w14:textId="77777777" w:rsidR="00847810" w:rsidRPr="00E618F7" w:rsidRDefault="00847810" w:rsidP="00CC53AE">
            <w:pPr>
              <w:autoSpaceDE w:val="0"/>
              <w:autoSpaceDN w:val="0"/>
              <w:adjustRightInd w:val="0"/>
              <w:spacing w:line="240" w:lineRule="auto"/>
              <w:rPr>
                <w:b/>
                <w:bCs/>
                <w:lang w:val="pt-BR"/>
              </w:rPr>
            </w:pPr>
            <w:r w:rsidRPr="00E618F7">
              <w:rPr>
                <w:b/>
                <w:bCs/>
                <w:lang w:val="pt-BR"/>
              </w:rPr>
              <w:t>Norm</w:t>
            </w:r>
          </w:p>
        </w:tc>
      </w:tr>
      <w:tr w:rsidR="00847810" w:rsidRPr="006C3445" w14:paraId="18E953D1" w14:textId="77777777" w:rsidTr="00CC53AE">
        <w:tc>
          <w:tcPr>
            <w:tcW w:w="1661" w:type="dxa"/>
          </w:tcPr>
          <w:p w14:paraId="5C44980B" w14:textId="77777777" w:rsidR="00847810" w:rsidRPr="00E618F7" w:rsidRDefault="00847810" w:rsidP="00CC53AE">
            <w:pPr>
              <w:autoSpaceDE w:val="0"/>
              <w:autoSpaceDN w:val="0"/>
              <w:adjustRightInd w:val="0"/>
              <w:spacing w:line="240" w:lineRule="auto"/>
              <w:rPr>
                <w:lang w:val="pt-BR"/>
              </w:rPr>
            </w:pPr>
            <w:r w:rsidRPr="00E618F7">
              <w:rPr>
                <w:lang w:val="pt-BR"/>
              </w:rPr>
              <w:t>Openstelling Helpdesk</w:t>
            </w:r>
          </w:p>
        </w:tc>
        <w:tc>
          <w:tcPr>
            <w:tcW w:w="1571" w:type="dxa"/>
          </w:tcPr>
          <w:p w14:paraId="4E89BE21" w14:textId="77777777" w:rsidR="00847810" w:rsidRPr="00E618F7" w:rsidRDefault="00847810" w:rsidP="00CC53AE">
            <w:pPr>
              <w:autoSpaceDE w:val="0"/>
              <w:autoSpaceDN w:val="0"/>
              <w:adjustRightInd w:val="0"/>
              <w:spacing w:line="240" w:lineRule="auto"/>
              <w:rPr>
                <w:lang w:val="pt-BR"/>
              </w:rPr>
            </w:pPr>
            <w:r w:rsidRPr="00E618F7">
              <w:rPr>
                <w:lang w:val="pt-BR"/>
              </w:rPr>
              <w:t>Incident P1</w:t>
            </w:r>
          </w:p>
        </w:tc>
        <w:tc>
          <w:tcPr>
            <w:tcW w:w="2433" w:type="dxa"/>
            <w:shd w:val="clear" w:color="auto" w:fill="auto"/>
          </w:tcPr>
          <w:p w14:paraId="154FD38E" w14:textId="77777777" w:rsidR="00847810" w:rsidRPr="00E618F7" w:rsidRDefault="00847810" w:rsidP="00CC53AE">
            <w:pPr>
              <w:autoSpaceDE w:val="0"/>
              <w:autoSpaceDN w:val="0"/>
              <w:adjustRightInd w:val="0"/>
              <w:spacing w:line="240" w:lineRule="auto"/>
              <w:rPr>
                <w:lang w:val="pt-BR"/>
              </w:rPr>
            </w:pPr>
            <w:r w:rsidRPr="00E618F7">
              <w:rPr>
                <w:lang w:val="pt-BR"/>
              </w:rPr>
              <w:t>7 * 24 uur</w:t>
            </w:r>
          </w:p>
        </w:tc>
        <w:tc>
          <w:tcPr>
            <w:tcW w:w="918" w:type="dxa"/>
          </w:tcPr>
          <w:p w14:paraId="3273A0B7" w14:textId="77777777" w:rsidR="00847810" w:rsidRPr="006C3445" w:rsidRDefault="00847810" w:rsidP="00CC53AE">
            <w:pPr>
              <w:autoSpaceDE w:val="0"/>
              <w:autoSpaceDN w:val="0"/>
              <w:adjustRightInd w:val="0"/>
              <w:spacing w:line="240" w:lineRule="auto"/>
              <w:rPr>
                <w:rFonts w:ascii="RijksoverheidSansHeading" w:eastAsia="MS Mincho" w:hAnsi="RijksoverheidSansHeading" w:cs="Arial"/>
                <w:szCs w:val="19"/>
              </w:rPr>
            </w:pPr>
          </w:p>
        </w:tc>
      </w:tr>
      <w:tr w:rsidR="00847810" w:rsidRPr="006C3445" w14:paraId="57A55907" w14:textId="77777777" w:rsidTr="00CC53AE">
        <w:tc>
          <w:tcPr>
            <w:tcW w:w="1661" w:type="dxa"/>
          </w:tcPr>
          <w:p w14:paraId="4A412967" w14:textId="77777777" w:rsidR="00847810" w:rsidRPr="00E618F7" w:rsidRDefault="00847810" w:rsidP="00CC53AE">
            <w:pPr>
              <w:autoSpaceDE w:val="0"/>
              <w:autoSpaceDN w:val="0"/>
              <w:adjustRightInd w:val="0"/>
              <w:spacing w:line="240" w:lineRule="auto"/>
              <w:rPr>
                <w:lang w:val="pt-BR"/>
              </w:rPr>
            </w:pPr>
          </w:p>
        </w:tc>
        <w:tc>
          <w:tcPr>
            <w:tcW w:w="1571" w:type="dxa"/>
          </w:tcPr>
          <w:p w14:paraId="40DE4243" w14:textId="77777777" w:rsidR="00847810" w:rsidRPr="00E618F7" w:rsidRDefault="00847810" w:rsidP="00CC53AE">
            <w:pPr>
              <w:autoSpaceDE w:val="0"/>
              <w:autoSpaceDN w:val="0"/>
              <w:adjustRightInd w:val="0"/>
              <w:spacing w:line="240" w:lineRule="auto"/>
              <w:rPr>
                <w:lang w:val="pt-BR"/>
              </w:rPr>
            </w:pPr>
            <w:r w:rsidRPr="00E618F7">
              <w:rPr>
                <w:lang w:val="pt-BR"/>
              </w:rPr>
              <w:t>Incidenten P2, P3</w:t>
            </w:r>
          </w:p>
        </w:tc>
        <w:tc>
          <w:tcPr>
            <w:tcW w:w="2433" w:type="dxa"/>
            <w:shd w:val="clear" w:color="auto" w:fill="auto"/>
          </w:tcPr>
          <w:p w14:paraId="29A0E91F" w14:textId="77777777" w:rsidR="00847810" w:rsidRPr="00E618F7" w:rsidRDefault="00847810" w:rsidP="00CC53AE">
            <w:pPr>
              <w:autoSpaceDE w:val="0"/>
              <w:autoSpaceDN w:val="0"/>
              <w:adjustRightInd w:val="0"/>
              <w:spacing w:line="240" w:lineRule="auto"/>
              <w:rPr>
                <w:lang w:val="pt-BR"/>
              </w:rPr>
            </w:pPr>
            <w:r w:rsidRPr="00E618F7">
              <w:rPr>
                <w:lang w:val="pt-BR"/>
              </w:rPr>
              <w:t>Werkdagen van 09:00 – 17:00 uur UTC+1</w:t>
            </w:r>
          </w:p>
        </w:tc>
        <w:tc>
          <w:tcPr>
            <w:tcW w:w="918" w:type="dxa"/>
          </w:tcPr>
          <w:p w14:paraId="1D1C0981" w14:textId="77777777" w:rsidR="00847810" w:rsidRPr="006C3445" w:rsidRDefault="00847810" w:rsidP="00CC53AE">
            <w:pPr>
              <w:autoSpaceDE w:val="0"/>
              <w:autoSpaceDN w:val="0"/>
              <w:adjustRightInd w:val="0"/>
              <w:spacing w:line="240" w:lineRule="auto"/>
              <w:rPr>
                <w:rFonts w:ascii="RijksoverheidSansHeading" w:hAnsi="RijksoverheidSansHeading" w:cs="BAFCC A+ Univers"/>
                <w:color w:val="000000"/>
                <w:szCs w:val="19"/>
              </w:rPr>
            </w:pPr>
          </w:p>
        </w:tc>
      </w:tr>
      <w:tr w:rsidR="00847810" w:rsidRPr="006C3445" w14:paraId="1AE9A1D8" w14:textId="77777777" w:rsidTr="00CC53AE">
        <w:tc>
          <w:tcPr>
            <w:tcW w:w="1661" w:type="dxa"/>
            <w:tcBorders>
              <w:bottom w:val="single" w:sz="4" w:space="0" w:color="auto"/>
            </w:tcBorders>
          </w:tcPr>
          <w:p w14:paraId="7D554019" w14:textId="77777777" w:rsidR="00847810" w:rsidRPr="00E618F7" w:rsidRDefault="00847810" w:rsidP="00CC53AE">
            <w:pPr>
              <w:autoSpaceDE w:val="0"/>
              <w:autoSpaceDN w:val="0"/>
              <w:adjustRightInd w:val="0"/>
              <w:spacing w:line="240" w:lineRule="auto"/>
              <w:rPr>
                <w:lang w:val="pt-BR"/>
              </w:rPr>
            </w:pPr>
          </w:p>
        </w:tc>
        <w:tc>
          <w:tcPr>
            <w:tcW w:w="1571" w:type="dxa"/>
          </w:tcPr>
          <w:p w14:paraId="4A890820" w14:textId="77777777" w:rsidR="00847810" w:rsidRPr="00E618F7" w:rsidRDefault="00847810" w:rsidP="00CC53AE">
            <w:pPr>
              <w:autoSpaceDE w:val="0"/>
              <w:autoSpaceDN w:val="0"/>
              <w:adjustRightInd w:val="0"/>
              <w:spacing w:line="240" w:lineRule="auto"/>
              <w:rPr>
                <w:lang w:val="pt-BR"/>
              </w:rPr>
            </w:pPr>
            <w:r w:rsidRPr="00E618F7">
              <w:rPr>
                <w:lang w:val="pt-BR"/>
              </w:rPr>
              <w:t>Service requests</w:t>
            </w:r>
          </w:p>
        </w:tc>
        <w:tc>
          <w:tcPr>
            <w:tcW w:w="2433" w:type="dxa"/>
            <w:shd w:val="clear" w:color="auto" w:fill="auto"/>
          </w:tcPr>
          <w:p w14:paraId="06099602" w14:textId="77777777" w:rsidR="00847810" w:rsidRPr="00E618F7" w:rsidRDefault="00847810" w:rsidP="00CC53AE">
            <w:pPr>
              <w:autoSpaceDE w:val="0"/>
              <w:autoSpaceDN w:val="0"/>
              <w:adjustRightInd w:val="0"/>
              <w:spacing w:line="240" w:lineRule="auto"/>
              <w:rPr>
                <w:lang w:val="pt-BR"/>
              </w:rPr>
            </w:pPr>
            <w:r w:rsidRPr="00E618F7">
              <w:rPr>
                <w:lang w:val="pt-BR"/>
              </w:rPr>
              <w:t xml:space="preserve">Werkdagen van 09:00 – 17:00 uur UTC+1 </w:t>
            </w:r>
          </w:p>
        </w:tc>
        <w:tc>
          <w:tcPr>
            <w:tcW w:w="918" w:type="dxa"/>
          </w:tcPr>
          <w:p w14:paraId="38CC9129" w14:textId="77777777" w:rsidR="00847810" w:rsidRPr="006C3445" w:rsidRDefault="00847810" w:rsidP="00CC53AE">
            <w:pPr>
              <w:autoSpaceDE w:val="0"/>
              <w:autoSpaceDN w:val="0"/>
              <w:adjustRightInd w:val="0"/>
              <w:spacing w:line="240" w:lineRule="auto"/>
              <w:rPr>
                <w:rFonts w:ascii="RijksoverheidSansHeading" w:hAnsi="RijksoverheidSansHeading" w:cs="BAFCC A+ Univers"/>
                <w:color w:val="000000"/>
                <w:szCs w:val="19"/>
              </w:rPr>
            </w:pPr>
          </w:p>
        </w:tc>
      </w:tr>
      <w:tr w:rsidR="00847810" w:rsidRPr="006C3445" w14:paraId="02DB8268" w14:textId="77777777" w:rsidTr="00CC53AE">
        <w:tc>
          <w:tcPr>
            <w:tcW w:w="1661" w:type="dxa"/>
            <w:tcBorders>
              <w:bottom w:val="single" w:sz="4" w:space="0" w:color="auto"/>
            </w:tcBorders>
          </w:tcPr>
          <w:p w14:paraId="0FF2AE0B" w14:textId="77777777" w:rsidR="00847810" w:rsidRPr="00E618F7" w:rsidRDefault="00847810" w:rsidP="00CC53AE">
            <w:pPr>
              <w:autoSpaceDE w:val="0"/>
              <w:autoSpaceDN w:val="0"/>
              <w:adjustRightInd w:val="0"/>
              <w:spacing w:line="240" w:lineRule="auto"/>
              <w:rPr>
                <w:lang w:val="pt-BR"/>
              </w:rPr>
            </w:pPr>
          </w:p>
        </w:tc>
        <w:tc>
          <w:tcPr>
            <w:tcW w:w="1571" w:type="dxa"/>
            <w:tcBorders>
              <w:bottom w:val="single" w:sz="4" w:space="0" w:color="auto"/>
            </w:tcBorders>
          </w:tcPr>
          <w:p w14:paraId="6C0B95EA" w14:textId="77777777" w:rsidR="00847810" w:rsidRPr="00E618F7" w:rsidRDefault="00847810" w:rsidP="00CC53AE">
            <w:pPr>
              <w:autoSpaceDE w:val="0"/>
              <w:autoSpaceDN w:val="0"/>
              <w:adjustRightInd w:val="0"/>
              <w:spacing w:line="240" w:lineRule="auto"/>
              <w:rPr>
                <w:lang w:val="pt-BR"/>
              </w:rPr>
            </w:pPr>
          </w:p>
        </w:tc>
        <w:tc>
          <w:tcPr>
            <w:tcW w:w="2433" w:type="dxa"/>
            <w:tcBorders>
              <w:bottom w:val="single" w:sz="4" w:space="0" w:color="auto"/>
            </w:tcBorders>
          </w:tcPr>
          <w:p w14:paraId="13831B83" w14:textId="77777777" w:rsidR="00847810" w:rsidRPr="00E618F7" w:rsidRDefault="00847810" w:rsidP="00CC53AE">
            <w:pPr>
              <w:autoSpaceDE w:val="0"/>
              <w:autoSpaceDN w:val="0"/>
              <w:adjustRightInd w:val="0"/>
              <w:spacing w:line="240" w:lineRule="auto"/>
              <w:rPr>
                <w:lang w:val="pt-BR"/>
              </w:rPr>
            </w:pPr>
          </w:p>
        </w:tc>
        <w:tc>
          <w:tcPr>
            <w:tcW w:w="918" w:type="dxa"/>
            <w:tcBorders>
              <w:bottom w:val="single" w:sz="4" w:space="0" w:color="auto"/>
            </w:tcBorders>
          </w:tcPr>
          <w:p w14:paraId="27C31A7A" w14:textId="77777777" w:rsidR="00847810" w:rsidRPr="006C3445" w:rsidRDefault="00847810" w:rsidP="00CC53AE">
            <w:pPr>
              <w:autoSpaceDE w:val="0"/>
              <w:autoSpaceDN w:val="0"/>
              <w:adjustRightInd w:val="0"/>
              <w:spacing w:line="240" w:lineRule="auto"/>
              <w:rPr>
                <w:rFonts w:ascii="RijksoverheidSansHeading" w:hAnsi="RijksoverheidSansHeading" w:cs="BAFCC A+ Univers"/>
                <w:color w:val="000000"/>
                <w:szCs w:val="19"/>
              </w:rPr>
            </w:pPr>
          </w:p>
        </w:tc>
      </w:tr>
      <w:tr w:rsidR="00847810" w:rsidRPr="006C3445" w14:paraId="71051DFA" w14:textId="77777777" w:rsidTr="00CC53AE">
        <w:tc>
          <w:tcPr>
            <w:tcW w:w="6583" w:type="dxa"/>
            <w:gridSpan w:val="4"/>
            <w:shd w:val="clear" w:color="auto" w:fill="DBE5F1" w:themeFill="accent1" w:themeFillTint="33"/>
          </w:tcPr>
          <w:p w14:paraId="3A267938" w14:textId="77777777" w:rsidR="00847810" w:rsidRPr="006C3445" w:rsidRDefault="00847810" w:rsidP="00CC53AE">
            <w:pPr>
              <w:autoSpaceDE w:val="0"/>
              <w:autoSpaceDN w:val="0"/>
              <w:adjustRightInd w:val="0"/>
              <w:spacing w:line="240" w:lineRule="auto"/>
              <w:jc w:val="center"/>
              <w:rPr>
                <w:rFonts w:ascii="RijksoverheidSansHeading" w:hAnsi="RijksoverheidSansHeading" w:cs="BAFCC A+ Univers"/>
                <w:b/>
                <w:color w:val="000000"/>
                <w:szCs w:val="19"/>
              </w:rPr>
            </w:pPr>
            <w:r w:rsidRPr="006C3445">
              <w:rPr>
                <w:rFonts w:ascii="RijksoverheidSansHeading" w:hAnsi="RijksoverheidSansHeading" w:cs="BAFCC A+ Univers"/>
                <w:b/>
                <w:color w:val="000000"/>
                <w:szCs w:val="19"/>
              </w:rPr>
              <w:t>OPLOSTIJD</w:t>
            </w:r>
          </w:p>
        </w:tc>
      </w:tr>
      <w:tr w:rsidR="00847810" w:rsidRPr="006C3445" w14:paraId="686A3592" w14:textId="77777777" w:rsidTr="00CC53AE">
        <w:tc>
          <w:tcPr>
            <w:tcW w:w="1661" w:type="dxa"/>
          </w:tcPr>
          <w:p w14:paraId="6C5BFF59" w14:textId="77777777" w:rsidR="00847810" w:rsidRPr="006C3445" w:rsidRDefault="00847810" w:rsidP="00CC53AE">
            <w:pPr>
              <w:autoSpaceDE w:val="0"/>
              <w:autoSpaceDN w:val="0"/>
              <w:adjustRightInd w:val="0"/>
              <w:spacing w:line="240" w:lineRule="auto"/>
              <w:rPr>
                <w:rFonts w:ascii="RijksoverheidSansHeading" w:hAnsi="RijksoverheidSansHeading" w:cs="BAFCC A+ Univers"/>
                <w:color w:val="000000"/>
                <w:szCs w:val="19"/>
              </w:rPr>
            </w:pPr>
          </w:p>
        </w:tc>
        <w:tc>
          <w:tcPr>
            <w:tcW w:w="1571" w:type="dxa"/>
          </w:tcPr>
          <w:p w14:paraId="205FD92B" w14:textId="77777777" w:rsidR="00847810" w:rsidRPr="00E618F7" w:rsidRDefault="00847810" w:rsidP="00CC53AE">
            <w:pPr>
              <w:autoSpaceDE w:val="0"/>
              <w:autoSpaceDN w:val="0"/>
              <w:adjustRightInd w:val="0"/>
              <w:spacing w:line="240" w:lineRule="auto"/>
              <w:rPr>
                <w:lang w:val="pt-BR"/>
              </w:rPr>
            </w:pPr>
            <w:r w:rsidRPr="00E618F7">
              <w:rPr>
                <w:lang w:val="pt-BR"/>
              </w:rPr>
              <w:t>Prio 1</w:t>
            </w:r>
          </w:p>
        </w:tc>
        <w:tc>
          <w:tcPr>
            <w:tcW w:w="2433" w:type="dxa"/>
          </w:tcPr>
          <w:p w14:paraId="181B0663" w14:textId="77777777" w:rsidR="00847810" w:rsidRPr="00E618F7" w:rsidRDefault="00847810" w:rsidP="00CC53AE">
            <w:pPr>
              <w:autoSpaceDE w:val="0"/>
              <w:autoSpaceDN w:val="0"/>
              <w:adjustRightInd w:val="0"/>
              <w:spacing w:line="240" w:lineRule="auto"/>
              <w:rPr>
                <w:lang w:val="pt-BR"/>
              </w:rPr>
            </w:pPr>
            <w:r w:rsidRPr="00E618F7">
              <w:rPr>
                <w:lang w:val="pt-BR"/>
              </w:rPr>
              <w:t>4 kantooruren</w:t>
            </w:r>
          </w:p>
        </w:tc>
        <w:tc>
          <w:tcPr>
            <w:tcW w:w="918" w:type="dxa"/>
          </w:tcPr>
          <w:p w14:paraId="5FD0CD8B" w14:textId="77777777" w:rsidR="00847810" w:rsidRPr="00E618F7" w:rsidRDefault="00847810" w:rsidP="00CC53AE">
            <w:pPr>
              <w:autoSpaceDE w:val="0"/>
              <w:autoSpaceDN w:val="0"/>
              <w:adjustRightInd w:val="0"/>
              <w:spacing w:line="240" w:lineRule="auto"/>
              <w:rPr>
                <w:lang w:val="pt-BR"/>
              </w:rPr>
            </w:pPr>
            <w:r w:rsidRPr="00E618F7">
              <w:rPr>
                <w:lang w:val="pt-BR"/>
              </w:rPr>
              <w:t>95%</w:t>
            </w:r>
          </w:p>
        </w:tc>
      </w:tr>
      <w:tr w:rsidR="00847810" w:rsidRPr="006C3445" w14:paraId="4ADF2FD8" w14:textId="77777777" w:rsidTr="00CC53AE">
        <w:tc>
          <w:tcPr>
            <w:tcW w:w="1661" w:type="dxa"/>
          </w:tcPr>
          <w:p w14:paraId="4D960757" w14:textId="77777777" w:rsidR="00847810" w:rsidRPr="006C3445" w:rsidRDefault="00847810" w:rsidP="00CC53AE">
            <w:pPr>
              <w:autoSpaceDE w:val="0"/>
              <w:autoSpaceDN w:val="0"/>
              <w:adjustRightInd w:val="0"/>
              <w:spacing w:line="240" w:lineRule="auto"/>
              <w:rPr>
                <w:rFonts w:ascii="RijksoverheidSansHeading" w:eastAsia="MS Mincho" w:hAnsi="RijksoverheidSansHeading" w:cs="Arial"/>
                <w:szCs w:val="19"/>
              </w:rPr>
            </w:pPr>
          </w:p>
        </w:tc>
        <w:tc>
          <w:tcPr>
            <w:tcW w:w="1571" w:type="dxa"/>
          </w:tcPr>
          <w:p w14:paraId="0FA484A0" w14:textId="77777777" w:rsidR="00847810" w:rsidRPr="00E618F7" w:rsidRDefault="00847810" w:rsidP="00CC53AE">
            <w:pPr>
              <w:autoSpaceDE w:val="0"/>
              <w:autoSpaceDN w:val="0"/>
              <w:adjustRightInd w:val="0"/>
              <w:spacing w:line="240" w:lineRule="auto"/>
              <w:rPr>
                <w:lang w:val="pt-BR"/>
              </w:rPr>
            </w:pPr>
            <w:r w:rsidRPr="00E618F7">
              <w:rPr>
                <w:lang w:val="pt-BR"/>
              </w:rPr>
              <w:t>Prio 1</w:t>
            </w:r>
          </w:p>
        </w:tc>
        <w:tc>
          <w:tcPr>
            <w:tcW w:w="2433" w:type="dxa"/>
          </w:tcPr>
          <w:p w14:paraId="3580B6CE" w14:textId="77777777" w:rsidR="00847810" w:rsidRPr="00E618F7" w:rsidRDefault="00847810" w:rsidP="00CC53AE">
            <w:pPr>
              <w:autoSpaceDE w:val="0"/>
              <w:autoSpaceDN w:val="0"/>
              <w:adjustRightInd w:val="0"/>
              <w:spacing w:line="240" w:lineRule="auto"/>
              <w:rPr>
                <w:lang w:val="pt-BR"/>
              </w:rPr>
            </w:pPr>
            <w:r w:rsidRPr="00E618F7">
              <w:rPr>
                <w:lang w:val="pt-BR"/>
              </w:rPr>
              <w:t>8 kantooruren</w:t>
            </w:r>
          </w:p>
        </w:tc>
        <w:tc>
          <w:tcPr>
            <w:tcW w:w="918" w:type="dxa"/>
          </w:tcPr>
          <w:p w14:paraId="25F1DE05" w14:textId="77777777" w:rsidR="00847810" w:rsidRPr="00E618F7" w:rsidRDefault="00847810" w:rsidP="00CC53AE">
            <w:pPr>
              <w:autoSpaceDE w:val="0"/>
              <w:autoSpaceDN w:val="0"/>
              <w:adjustRightInd w:val="0"/>
              <w:spacing w:line="240" w:lineRule="auto"/>
              <w:rPr>
                <w:lang w:val="pt-BR"/>
              </w:rPr>
            </w:pPr>
            <w:r w:rsidRPr="00E618F7">
              <w:rPr>
                <w:lang w:val="pt-BR"/>
              </w:rPr>
              <w:t>100%</w:t>
            </w:r>
          </w:p>
        </w:tc>
      </w:tr>
      <w:tr w:rsidR="00847810" w:rsidRPr="006C3445" w14:paraId="3D3CF20F" w14:textId="77777777" w:rsidTr="00CC53AE">
        <w:tc>
          <w:tcPr>
            <w:tcW w:w="1661" w:type="dxa"/>
          </w:tcPr>
          <w:p w14:paraId="6F3B5CFD" w14:textId="77777777" w:rsidR="00847810" w:rsidRPr="006C3445" w:rsidRDefault="00847810" w:rsidP="00CC53AE">
            <w:pPr>
              <w:autoSpaceDE w:val="0"/>
              <w:autoSpaceDN w:val="0"/>
              <w:adjustRightInd w:val="0"/>
              <w:spacing w:line="240" w:lineRule="auto"/>
              <w:rPr>
                <w:rFonts w:ascii="RijksoverheidSansHeading" w:hAnsi="RijksoverheidSansHeading" w:cs="BAFCC A+ Univers"/>
                <w:color w:val="000000"/>
                <w:szCs w:val="19"/>
              </w:rPr>
            </w:pPr>
          </w:p>
        </w:tc>
        <w:tc>
          <w:tcPr>
            <w:tcW w:w="1571" w:type="dxa"/>
          </w:tcPr>
          <w:p w14:paraId="536B48D9" w14:textId="77777777" w:rsidR="00847810" w:rsidRPr="00E618F7" w:rsidRDefault="00847810" w:rsidP="00CC53AE">
            <w:pPr>
              <w:autoSpaceDE w:val="0"/>
              <w:autoSpaceDN w:val="0"/>
              <w:adjustRightInd w:val="0"/>
              <w:spacing w:line="240" w:lineRule="auto"/>
              <w:rPr>
                <w:lang w:val="pt-BR"/>
              </w:rPr>
            </w:pPr>
            <w:r w:rsidRPr="00E618F7">
              <w:rPr>
                <w:lang w:val="pt-BR"/>
              </w:rPr>
              <w:t>Prio 2</w:t>
            </w:r>
          </w:p>
        </w:tc>
        <w:tc>
          <w:tcPr>
            <w:tcW w:w="2433" w:type="dxa"/>
          </w:tcPr>
          <w:p w14:paraId="55D69F3F" w14:textId="77777777" w:rsidR="00847810" w:rsidRPr="00E618F7" w:rsidRDefault="00847810" w:rsidP="00CC53AE">
            <w:pPr>
              <w:autoSpaceDE w:val="0"/>
              <w:autoSpaceDN w:val="0"/>
              <w:adjustRightInd w:val="0"/>
              <w:spacing w:line="240" w:lineRule="auto"/>
              <w:rPr>
                <w:lang w:val="pt-BR"/>
              </w:rPr>
            </w:pPr>
            <w:r w:rsidRPr="00E618F7">
              <w:rPr>
                <w:lang w:val="pt-BR"/>
              </w:rPr>
              <w:t>3 Werkdagen</w:t>
            </w:r>
          </w:p>
        </w:tc>
        <w:tc>
          <w:tcPr>
            <w:tcW w:w="918" w:type="dxa"/>
          </w:tcPr>
          <w:p w14:paraId="25A81BBD" w14:textId="77777777" w:rsidR="00847810" w:rsidRPr="00E618F7" w:rsidRDefault="00847810" w:rsidP="00CC53AE">
            <w:pPr>
              <w:autoSpaceDE w:val="0"/>
              <w:autoSpaceDN w:val="0"/>
              <w:adjustRightInd w:val="0"/>
              <w:spacing w:line="240" w:lineRule="auto"/>
              <w:rPr>
                <w:lang w:val="pt-BR"/>
              </w:rPr>
            </w:pPr>
            <w:r w:rsidRPr="00E618F7">
              <w:rPr>
                <w:lang w:val="pt-BR"/>
              </w:rPr>
              <w:t>95%</w:t>
            </w:r>
          </w:p>
        </w:tc>
      </w:tr>
      <w:tr w:rsidR="00847810" w:rsidRPr="006C3445" w14:paraId="262DDC4C" w14:textId="77777777" w:rsidTr="00CC53AE">
        <w:tc>
          <w:tcPr>
            <w:tcW w:w="1661" w:type="dxa"/>
          </w:tcPr>
          <w:p w14:paraId="661EFF77" w14:textId="77777777" w:rsidR="00847810" w:rsidRPr="006C3445" w:rsidRDefault="00847810" w:rsidP="00CC53AE">
            <w:pPr>
              <w:autoSpaceDE w:val="0"/>
              <w:autoSpaceDN w:val="0"/>
              <w:adjustRightInd w:val="0"/>
              <w:spacing w:line="240" w:lineRule="auto"/>
              <w:rPr>
                <w:rFonts w:ascii="RijksoverheidSansHeading" w:eastAsia="MS Mincho" w:hAnsi="RijksoverheidSansHeading" w:cs="Arial"/>
                <w:szCs w:val="19"/>
              </w:rPr>
            </w:pPr>
          </w:p>
        </w:tc>
        <w:tc>
          <w:tcPr>
            <w:tcW w:w="1571" w:type="dxa"/>
          </w:tcPr>
          <w:p w14:paraId="4E3B6626" w14:textId="77777777" w:rsidR="00847810" w:rsidRPr="00E618F7" w:rsidRDefault="00847810" w:rsidP="00CC53AE">
            <w:pPr>
              <w:autoSpaceDE w:val="0"/>
              <w:autoSpaceDN w:val="0"/>
              <w:adjustRightInd w:val="0"/>
              <w:spacing w:line="240" w:lineRule="auto"/>
              <w:rPr>
                <w:lang w:val="pt-BR"/>
              </w:rPr>
            </w:pPr>
            <w:r w:rsidRPr="00E618F7">
              <w:rPr>
                <w:lang w:val="pt-BR"/>
              </w:rPr>
              <w:t>Prio 2</w:t>
            </w:r>
          </w:p>
        </w:tc>
        <w:tc>
          <w:tcPr>
            <w:tcW w:w="2433" w:type="dxa"/>
          </w:tcPr>
          <w:p w14:paraId="57CAAB8D" w14:textId="77777777" w:rsidR="00847810" w:rsidRPr="00E618F7" w:rsidRDefault="00847810" w:rsidP="00CC53AE">
            <w:pPr>
              <w:autoSpaceDE w:val="0"/>
              <w:autoSpaceDN w:val="0"/>
              <w:adjustRightInd w:val="0"/>
              <w:spacing w:line="240" w:lineRule="auto"/>
              <w:rPr>
                <w:lang w:val="pt-BR"/>
              </w:rPr>
            </w:pPr>
            <w:r w:rsidRPr="00E618F7">
              <w:rPr>
                <w:lang w:val="pt-BR"/>
              </w:rPr>
              <w:t>6 Werkdagen</w:t>
            </w:r>
          </w:p>
        </w:tc>
        <w:tc>
          <w:tcPr>
            <w:tcW w:w="918" w:type="dxa"/>
          </w:tcPr>
          <w:p w14:paraId="152421B5" w14:textId="77777777" w:rsidR="00847810" w:rsidRPr="00E618F7" w:rsidRDefault="00847810" w:rsidP="00CC53AE">
            <w:pPr>
              <w:autoSpaceDE w:val="0"/>
              <w:autoSpaceDN w:val="0"/>
              <w:adjustRightInd w:val="0"/>
              <w:spacing w:line="240" w:lineRule="auto"/>
              <w:rPr>
                <w:lang w:val="pt-BR"/>
              </w:rPr>
            </w:pPr>
            <w:r w:rsidRPr="00E618F7">
              <w:rPr>
                <w:lang w:val="pt-BR"/>
              </w:rPr>
              <w:t>100%</w:t>
            </w:r>
          </w:p>
        </w:tc>
      </w:tr>
      <w:tr w:rsidR="00847810" w:rsidRPr="006C3445" w14:paraId="661E036E" w14:textId="77777777" w:rsidTr="00CC53AE">
        <w:tc>
          <w:tcPr>
            <w:tcW w:w="1661" w:type="dxa"/>
          </w:tcPr>
          <w:p w14:paraId="48690449" w14:textId="77777777" w:rsidR="00847810" w:rsidRPr="006C3445" w:rsidRDefault="00847810" w:rsidP="00CC53AE">
            <w:pPr>
              <w:autoSpaceDE w:val="0"/>
              <w:autoSpaceDN w:val="0"/>
              <w:adjustRightInd w:val="0"/>
              <w:spacing w:line="240" w:lineRule="auto"/>
              <w:rPr>
                <w:rFonts w:ascii="RijksoverheidSansHeading" w:hAnsi="RijksoverheidSansHeading" w:cs="BAFCC A+ Univers"/>
                <w:color w:val="000000"/>
                <w:szCs w:val="19"/>
              </w:rPr>
            </w:pPr>
          </w:p>
        </w:tc>
        <w:tc>
          <w:tcPr>
            <w:tcW w:w="1571" w:type="dxa"/>
          </w:tcPr>
          <w:p w14:paraId="7FD63297" w14:textId="77777777" w:rsidR="00847810" w:rsidRPr="00E618F7" w:rsidRDefault="00847810" w:rsidP="00CC53AE">
            <w:pPr>
              <w:autoSpaceDE w:val="0"/>
              <w:autoSpaceDN w:val="0"/>
              <w:adjustRightInd w:val="0"/>
              <w:spacing w:line="240" w:lineRule="auto"/>
              <w:rPr>
                <w:lang w:val="pt-BR"/>
              </w:rPr>
            </w:pPr>
            <w:r w:rsidRPr="00E618F7">
              <w:rPr>
                <w:lang w:val="pt-BR"/>
              </w:rPr>
              <w:t>Prio 3</w:t>
            </w:r>
          </w:p>
        </w:tc>
        <w:tc>
          <w:tcPr>
            <w:tcW w:w="2433" w:type="dxa"/>
          </w:tcPr>
          <w:p w14:paraId="575FD566" w14:textId="77777777" w:rsidR="00847810" w:rsidRPr="00E618F7" w:rsidRDefault="00847810" w:rsidP="00CC53AE">
            <w:pPr>
              <w:autoSpaceDE w:val="0"/>
              <w:autoSpaceDN w:val="0"/>
              <w:adjustRightInd w:val="0"/>
              <w:spacing w:line="240" w:lineRule="auto"/>
              <w:rPr>
                <w:lang w:val="pt-BR"/>
              </w:rPr>
            </w:pPr>
            <w:r w:rsidRPr="00E618F7">
              <w:rPr>
                <w:lang w:val="pt-BR"/>
              </w:rPr>
              <w:t>15 Werkdagen</w:t>
            </w:r>
          </w:p>
        </w:tc>
        <w:tc>
          <w:tcPr>
            <w:tcW w:w="918" w:type="dxa"/>
          </w:tcPr>
          <w:p w14:paraId="128A7E5A" w14:textId="77777777" w:rsidR="00847810" w:rsidRPr="00E618F7" w:rsidRDefault="00847810" w:rsidP="00CC53AE">
            <w:pPr>
              <w:autoSpaceDE w:val="0"/>
              <w:autoSpaceDN w:val="0"/>
              <w:adjustRightInd w:val="0"/>
              <w:spacing w:line="240" w:lineRule="auto"/>
              <w:rPr>
                <w:lang w:val="pt-BR"/>
              </w:rPr>
            </w:pPr>
            <w:r w:rsidRPr="00E618F7">
              <w:rPr>
                <w:lang w:val="pt-BR"/>
              </w:rPr>
              <w:t>95%</w:t>
            </w:r>
          </w:p>
        </w:tc>
      </w:tr>
      <w:tr w:rsidR="00847810" w:rsidRPr="006C3445" w14:paraId="0AF8ADE3" w14:textId="77777777" w:rsidTr="00CC53AE">
        <w:tc>
          <w:tcPr>
            <w:tcW w:w="1661" w:type="dxa"/>
          </w:tcPr>
          <w:p w14:paraId="287690C4" w14:textId="77777777" w:rsidR="00847810" w:rsidRDefault="00847810" w:rsidP="00CC53AE">
            <w:pPr>
              <w:autoSpaceDE w:val="0"/>
              <w:autoSpaceDN w:val="0"/>
              <w:adjustRightInd w:val="0"/>
              <w:spacing w:line="240" w:lineRule="auto"/>
              <w:rPr>
                <w:rFonts w:ascii="RijksoverheidSansHeading" w:hAnsi="RijksoverheidSansHeading" w:cs="BAFCC A+ Univers"/>
                <w:color w:val="000000"/>
                <w:szCs w:val="19"/>
              </w:rPr>
            </w:pPr>
          </w:p>
          <w:p w14:paraId="679C8811" w14:textId="77777777" w:rsidR="00847810" w:rsidRPr="00E618F7" w:rsidRDefault="00847810" w:rsidP="00CC53AE">
            <w:pPr>
              <w:rPr>
                <w:rFonts w:ascii="RijksoverheidSansHeading" w:hAnsi="RijksoverheidSansHeading" w:cs="BAFCC A+ Univers"/>
                <w:szCs w:val="19"/>
              </w:rPr>
            </w:pPr>
          </w:p>
        </w:tc>
        <w:tc>
          <w:tcPr>
            <w:tcW w:w="1571" w:type="dxa"/>
          </w:tcPr>
          <w:p w14:paraId="7B1CDE59" w14:textId="77777777" w:rsidR="00847810" w:rsidRPr="00E618F7" w:rsidRDefault="00847810" w:rsidP="00CC53AE">
            <w:pPr>
              <w:autoSpaceDE w:val="0"/>
              <w:autoSpaceDN w:val="0"/>
              <w:adjustRightInd w:val="0"/>
              <w:spacing w:line="240" w:lineRule="auto"/>
              <w:rPr>
                <w:lang w:val="pt-BR"/>
              </w:rPr>
            </w:pPr>
            <w:r w:rsidRPr="00E618F7">
              <w:rPr>
                <w:lang w:val="pt-BR"/>
              </w:rPr>
              <w:t>Prio 3</w:t>
            </w:r>
          </w:p>
        </w:tc>
        <w:tc>
          <w:tcPr>
            <w:tcW w:w="2433" w:type="dxa"/>
          </w:tcPr>
          <w:p w14:paraId="1D8AE4EF" w14:textId="77777777" w:rsidR="00847810" w:rsidRPr="00E618F7" w:rsidRDefault="00847810" w:rsidP="00CC53AE">
            <w:pPr>
              <w:autoSpaceDE w:val="0"/>
              <w:autoSpaceDN w:val="0"/>
              <w:adjustRightInd w:val="0"/>
              <w:spacing w:line="240" w:lineRule="auto"/>
              <w:rPr>
                <w:lang w:val="pt-BR"/>
              </w:rPr>
            </w:pPr>
            <w:r w:rsidRPr="00E618F7">
              <w:rPr>
                <w:lang w:val="pt-BR"/>
              </w:rPr>
              <w:t>30 Werkdagen/nieuwe release</w:t>
            </w:r>
          </w:p>
        </w:tc>
        <w:tc>
          <w:tcPr>
            <w:tcW w:w="918" w:type="dxa"/>
          </w:tcPr>
          <w:p w14:paraId="747D6E2D" w14:textId="77777777" w:rsidR="00847810" w:rsidRPr="00E618F7" w:rsidRDefault="00847810" w:rsidP="00CC53AE">
            <w:pPr>
              <w:autoSpaceDE w:val="0"/>
              <w:autoSpaceDN w:val="0"/>
              <w:adjustRightInd w:val="0"/>
              <w:spacing w:line="240" w:lineRule="auto"/>
              <w:rPr>
                <w:lang w:val="pt-BR"/>
              </w:rPr>
            </w:pPr>
            <w:r w:rsidRPr="00E618F7">
              <w:rPr>
                <w:lang w:val="pt-BR"/>
              </w:rPr>
              <w:t>100%</w:t>
            </w:r>
          </w:p>
        </w:tc>
      </w:tr>
    </w:tbl>
    <w:p w14:paraId="0133828F" w14:textId="77777777" w:rsidR="00847810" w:rsidRPr="00350B98" w:rsidRDefault="00847810" w:rsidP="00847810">
      <w:pPr>
        <w:rPr>
          <w:lang w:val="pt-BR"/>
        </w:rPr>
      </w:pPr>
      <w:r>
        <w:rPr>
          <w:lang w:val="pt-BR"/>
        </w:rPr>
        <w:t>Tabel Service Levels Helpdesk en Incidentmanagement</w:t>
      </w:r>
    </w:p>
    <w:p w14:paraId="0DE86BD2" w14:textId="77777777" w:rsidR="00847810" w:rsidRDefault="00847810" w:rsidP="00D054F9">
      <w:pPr>
        <w:rPr>
          <w:highlight w:val="yellow"/>
        </w:rPr>
      </w:pPr>
    </w:p>
    <w:p w14:paraId="78278D3E" w14:textId="77777777" w:rsidR="00E10378" w:rsidRDefault="00E10378" w:rsidP="00D054F9">
      <w:pPr>
        <w:rPr>
          <w:highlight w:val="yellow"/>
        </w:rPr>
      </w:pPr>
    </w:p>
    <w:p w14:paraId="7A7ED51D" w14:textId="77777777" w:rsidR="00E10378" w:rsidRDefault="00E10378" w:rsidP="00D054F9">
      <w:pPr>
        <w:rPr>
          <w:highlight w:val="yellow"/>
        </w:rPr>
      </w:pPr>
    </w:p>
    <w:p w14:paraId="27D99A43" w14:textId="77777777" w:rsidR="00E10378" w:rsidRPr="00350B98" w:rsidRDefault="00E10378" w:rsidP="00D054F9">
      <w:pPr>
        <w:rPr>
          <w:highlight w:val="yellow"/>
        </w:rPr>
      </w:pPr>
    </w:p>
    <w:p w14:paraId="6C699E82" w14:textId="34D91079" w:rsidR="00260334" w:rsidRDefault="00260334" w:rsidP="00260334">
      <w:pPr>
        <w:pStyle w:val="Kop2"/>
        <w:rPr>
          <w:lang w:val="pt-BR"/>
        </w:rPr>
      </w:pPr>
      <w:bookmarkStart w:id="25" w:name="_Toc201828067"/>
      <w:r>
        <w:rPr>
          <w:lang w:val="pt-BR"/>
        </w:rPr>
        <w:lastRenderedPageBreak/>
        <w:t>Incident</w:t>
      </w:r>
      <w:r w:rsidR="00F73358">
        <w:rPr>
          <w:lang w:val="pt-BR"/>
        </w:rPr>
        <w:t xml:space="preserve"> management</w:t>
      </w:r>
      <w:bookmarkEnd w:id="25"/>
    </w:p>
    <w:p w14:paraId="0A796DB8" w14:textId="77777777" w:rsidR="00E618F7" w:rsidRDefault="00E618F7" w:rsidP="00260334">
      <w:pPr>
        <w:rPr>
          <w:lang w:val="pt-BR"/>
        </w:rPr>
      </w:pPr>
    </w:p>
    <w:p w14:paraId="1131FB8F" w14:textId="77777777" w:rsidR="00E618F7" w:rsidRPr="00E618F7" w:rsidRDefault="00E618F7" w:rsidP="00E618F7">
      <w:pPr>
        <w:autoSpaceDE w:val="0"/>
        <w:autoSpaceDN w:val="0"/>
        <w:adjustRightInd w:val="0"/>
        <w:jc w:val="both"/>
        <w:rPr>
          <w:lang w:val="pt-BR"/>
        </w:rPr>
      </w:pPr>
      <w:r w:rsidRPr="00E618F7">
        <w:rPr>
          <w:lang w:val="pt-BR"/>
        </w:rPr>
        <w:t>Incidenten kunnen met drie verschillende prioriteiten aangemeld worden. Aan elk Incident, ongeacht de vermoedelijke oorzaak van een Incident, wordt een prioriteit toegekend op basis van Impact en Urgentie. Naast de door de Opdrachtgever gemelde Incidenten aan de Helpdesk van de Opdrachtnemer worden tevens de meldingen die middels het automatisch uitbellen/signaleren van de Oplossing bij de Opdrachtnemer beschouwd als daadwerkelijke Incidenten.</w:t>
      </w:r>
    </w:p>
    <w:p w14:paraId="458C6807" w14:textId="77777777" w:rsidR="00E618F7" w:rsidRPr="006C3445" w:rsidRDefault="00E618F7" w:rsidP="00E618F7">
      <w:pPr>
        <w:autoSpaceDE w:val="0"/>
        <w:autoSpaceDN w:val="0"/>
        <w:adjustRightInd w:val="0"/>
        <w:jc w:val="both"/>
        <w:rPr>
          <w:rFonts w:ascii="RijksoverheidSansHeading" w:hAnsi="RijksoverheidSansHeading" w:cs="Arial"/>
          <w:color w:val="000000"/>
          <w:spacing w:val="5"/>
          <w:szCs w:val="19"/>
        </w:rPr>
      </w:pPr>
    </w:p>
    <w:p w14:paraId="367FAE88" w14:textId="77777777" w:rsidR="00E618F7" w:rsidRPr="00D6324C" w:rsidRDefault="00E618F7" w:rsidP="00E618F7">
      <w:pPr>
        <w:autoSpaceDE w:val="0"/>
        <w:autoSpaceDN w:val="0"/>
        <w:adjustRightInd w:val="0"/>
        <w:rPr>
          <w:rFonts w:ascii="RijksoverheidSansHeading" w:hAnsi="RijksoverheidSansHeading" w:cs="Arial"/>
          <w:color w:val="000000"/>
          <w:spacing w:val="5"/>
          <w:szCs w:val="18"/>
        </w:rPr>
      </w:pPr>
    </w:p>
    <w:tbl>
      <w:tblPr>
        <w:tblStyle w:val="Tabelraster"/>
        <w:tblW w:w="0" w:type="auto"/>
        <w:tblLook w:val="04A0" w:firstRow="1" w:lastRow="0" w:firstColumn="1" w:lastColumn="0" w:noHBand="0" w:noVBand="1"/>
      </w:tblPr>
      <w:tblGrid>
        <w:gridCol w:w="1790"/>
        <w:gridCol w:w="4793"/>
      </w:tblGrid>
      <w:tr w:rsidR="00E618F7" w:rsidRPr="006C3445" w14:paraId="0046D3ED" w14:textId="77777777" w:rsidTr="00CC53AE">
        <w:tc>
          <w:tcPr>
            <w:tcW w:w="2689" w:type="dxa"/>
            <w:shd w:val="clear" w:color="auto" w:fill="DBE5F1" w:themeFill="accent1" w:themeFillTint="33"/>
          </w:tcPr>
          <w:p w14:paraId="5B577703" w14:textId="77777777" w:rsidR="00E618F7" w:rsidRPr="00E618F7" w:rsidRDefault="00E618F7" w:rsidP="00CC53AE">
            <w:pPr>
              <w:autoSpaceDE w:val="0"/>
              <w:autoSpaceDN w:val="0"/>
              <w:adjustRightInd w:val="0"/>
              <w:rPr>
                <w:b/>
                <w:bCs/>
                <w:lang w:val="pt-BR"/>
              </w:rPr>
            </w:pPr>
            <w:r w:rsidRPr="00E618F7">
              <w:rPr>
                <w:b/>
                <w:bCs/>
                <w:lang w:val="pt-BR"/>
              </w:rPr>
              <w:t>Impact</w:t>
            </w:r>
          </w:p>
        </w:tc>
        <w:tc>
          <w:tcPr>
            <w:tcW w:w="5521" w:type="dxa"/>
            <w:shd w:val="clear" w:color="auto" w:fill="DBE5F1" w:themeFill="accent1" w:themeFillTint="33"/>
          </w:tcPr>
          <w:p w14:paraId="457DA59A" w14:textId="77777777" w:rsidR="00E618F7" w:rsidRPr="00E618F7" w:rsidRDefault="00E618F7" w:rsidP="00CC53AE">
            <w:pPr>
              <w:autoSpaceDE w:val="0"/>
              <w:autoSpaceDN w:val="0"/>
              <w:adjustRightInd w:val="0"/>
              <w:rPr>
                <w:lang w:val="pt-BR"/>
              </w:rPr>
            </w:pPr>
          </w:p>
        </w:tc>
      </w:tr>
      <w:tr w:rsidR="00E618F7" w:rsidRPr="006C3445" w14:paraId="318B7E43" w14:textId="77777777" w:rsidTr="00CC53AE">
        <w:tc>
          <w:tcPr>
            <w:tcW w:w="2689" w:type="dxa"/>
          </w:tcPr>
          <w:p w14:paraId="383CC972" w14:textId="77777777" w:rsidR="00E618F7" w:rsidRPr="00E618F7" w:rsidRDefault="00E618F7" w:rsidP="00CC53AE">
            <w:pPr>
              <w:autoSpaceDE w:val="0"/>
              <w:autoSpaceDN w:val="0"/>
              <w:adjustRightInd w:val="0"/>
              <w:rPr>
                <w:lang w:val="pt-BR"/>
              </w:rPr>
            </w:pPr>
            <w:r w:rsidRPr="00E618F7">
              <w:rPr>
                <w:lang w:val="pt-BR"/>
              </w:rPr>
              <w:t>Hoog</w:t>
            </w:r>
          </w:p>
        </w:tc>
        <w:tc>
          <w:tcPr>
            <w:tcW w:w="5521" w:type="dxa"/>
          </w:tcPr>
          <w:p w14:paraId="0F08E38D" w14:textId="77777777" w:rsidR="00E618F7" w:rsidRPr="00E618F7" w:rsidRDefault="00E618F7" w:rsidP="00CC53AE">
            <w:pPr>
              <w:autoSpaceDE w:val="0"/>
              <w:autoSpaceDN w:val="0"/>
              <w:adjustRightInd w:val="0"/>
              <w:rPr>
                <w:lang w:val="pt-BR"/>
              </w:rPr>
            </w:pPr>
            <w:r w:rsidRPr="00E618F7">
              <w:rPr>
                <w:lang w:val="pt-BR"/>
              </w:rPr>
              <w:t>Een Incident heeft of kan ernstige gevolgen hebben voor</w:t>
            </w:r>
          </w:p>
          <w:p w14:paraId="630E3E82"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 xml:space="preserve">één of meer bedrijfsprocessen die de burger en/of het bedrijf direct raken, en/of </w:t>
            </w:r>
          </w:p>
          <w:p w14:paraId="3480FA76"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 xml:space="preserve">één of meer fabriekstaken voor (massale) gegevensverwerking en/of </w:t>
            </w:r>
          </w:p>
          <w:p w14:paraId="531556A9"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 xml:space="preserve">de Informatiebeveiliging en/of </w:t>
            </w:r>
          </w:p>
          <w:p w14:paraId="74AA6A68"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het imago van de Opdrachtgever en/of</w:t>
            </w:r>
          </w:p>
          <w:p w14:paraId="48C10FE4"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onacceptabele hoge kosten.</w:t>
            </w:r>
          </w:p>
        </w:tc>
      </w:tr>
      <w:tr w:rsidR="00E618F7" w:rsidRPr="006C3445" w14:paraId="0B90BBC9" w14:textId="77777777" w:rsidTr="00CC53AE">
        <w:tc>
          <w:tcPr>
            <w:tcW w:w="2689" w:type="dxa"/>
            <w:tcBorders>
              <w:bottom w:val="single" w:sz="4" w:space="0" w:color="auto"/>
            </w:tcBorders>
          </w:tcPr>
          <w:p w14:paraId="4F77A169" w14:textId="77777777" w:rsidR="00E618F7" w:rsidRPr="00E618F7" w:rsidRDefault="00E618F7" w:rsidP="00CC53AE">
            <w:pPr>
              <w:autoSpaceDE w:val="0"/>
              <w:autoSpaceDN w:val="0"/>
              <w:adjustRightInd w:val="0"/>
              <w:rPr>
                <w:lang w:val="pt-BR"/>
              </w:rPr>
            </w:pPr>
            <w:r w:rsidRPr="00E618F7">
              <w:rPr>
                <w:lang w:val="pt-BR"/>
              </w:rPr>
              <w:t>Laag</w:t>
            </w:r>
          </w:p>
        </w:tc>
        <w:tc>
          <w:tcPr>
            <w:tcW w:w="5521" w:type="dxa"/>
            <w:tcBorders>
              <w:bottom w:val="single" w:sz="4" w:space="0" w:color="auto"/>
            </w:tcBorders>
          </w:tcPr>
          <w:p w14:paraId="3B782784"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Overige situaties</w:t>
            </w:r>
          </w:p>
        </w:tc>
      </w:tr>
      <w:tr w:rsidR="00E618F7" w:rsidRPr="006C3445" w14:paraId="12A5B58A" w14:textId="77777777" w:rsidTr="00CC53AE">
        <w:tc>
          <w:tcPr>
            <w:tcW w:w="2689" w:type="dxa"/>
            <w:shd w:val="clear" w:color="auto" w:fill="DBE5F1" w:themeFill="accent1" w:themeFillTint="33"/>
          </w:tcPr>
          <w:p w14:paraId="4A80D6C6" w14:textId="77777777" w:rsidR="00E618F7" w:rsidRPr="00E618F7" w:rsidRDefault="00E618F7" w:rsidP="00CC53AE">
            <w:pPr>
              <w:autoSpaceDE w:val="0"/>
              <w:autoSpaceDN w:val="0"/>
              <w:adjustRightInd w:val="0"/>
              <w:rPr>
                <w:b/>
                <w:bCs/>
                <w:lang w:val="pt-BR"/>
              </w:rPr>
            </w:pPr>
            <w:r w:rsidRPr="00E618F7">
              <w:rPr>
                <w:b/>
                <w:bCs/>
                <w:lang w:val="pt-BR"/>
              </w:rPr>
              <w:t>Urgentie</w:t>
            </w:r>
          </w:p>
        </w:tc>
        <w:tc>
          <w:tcPr>
            <w:tcW w:w="5521" w:type="dxa"/>
            <w:shd w:val="clear" w:color="auto" w:fill="DBE5F1" w:themeFill="accent1" w:themeFillTint="33"/>
          </w:tcPr>
          <w:p w14:paraId="4BBC5214" w14:textId="77777777" w:rsidR="00E618F7" w:rsidRPr="00E618F7" w:rsidRDefault="00E618F7" w:rsidP="00CC53AE">
            <w:pPr>
              <w:autoSpaceDE w:val="0"/>
              <w:autoSpaceDN w:val="0"/>
              <w:adjustRightInd w:val="0"/>
              <w:rPr>
                <w:lang w:val="pt-BR"/>
              </w:rPr>
            </w:pPr>
          </w:p>
        </w:tc>
      </w:tr>
      <w:tr w:rsidR="00E618F7" w:rsidRPr="006C3445" w14:paraId="21EE698E" w14:textId="77777777" w:rsidTr="00CC53AE">
        <w:tc>
          <w:tcPr>
            <w:tcW w:w="2689" w:type="dxa"/>
          </w:tcPr>
          <w:p w14:paraId="7A3234AA" w14:textId="77777777" w:rsidR="00E618F7" w:rsidRPr="00E618F7" w:rsidRDefault="00E618F7" w:rsidP="00CC53AE">
            <w:pPr>
              <w:autoSpaceDE w:val="0"/>
              <w:autoSpaceDN w:val="0"/>
              <w:adjustRightInd w:val="0"/>
              <w:rPr>
                <w:lang w:val="pt-BR"/>
              </w:rPr>
            </w:pPr>
            <w:r w:rsidRPr="00E618F7">
              <w:rPr>
                <w:lang w:val="pt-BR"/>
              </w:rPr>
              <w:t>Hoog</w:t>
            </w:r>
          </w:p>
        </w:tc>
        <w:tc>
          <w:tcPr>
            <w:tcW w:w="5521" w:type="dxa"/>
          </w:tcPr>
          <w:p w14:paraId="731B4D2C" w14:textId="77777777" w:rsidR="00E618F7" w:rsidRPr="00E618F7" w:rsidRDefault="00E618F7" w:rsidP="00CC53AE">
            <w:pPr>
              <w:autoSpaceDE w:val="0"/>
              <w:autoSpaceDN w:val="0"/>
              <w:adjustRightInd w:val="0"/>
              <w:rPr>
                <w:lang w:val="pt-BR"/>
              </w:rPr>
            </w:pPr>
            <w:r w:rsidRPr="00E618F7">
              <w:rPr>
                <w:lang w:val="pt-BR"/>
              </w:rPr>
              <w:t xml:space="preserve">Een Incident </w:t>
            </w:r>
          </w:p>
          <w:p w14:paraId="796C9514"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 xml:space="preserve">beïnvloedt kwaliteit van functies/Beschikbaarheid/beveiliging en/of </w:t>
            </w:r>
          </w:p>
          <w:p w14:paraId="55A02975"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 xml:space="preserve">brengt integriteit van de Gegevens in het geding en/of </w:t>
            </w:r>
          </w:p>
          <w:p w14:paraId="7C635DD1"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 xml:space="preserve">treedt op tijdens piektijd/-periode van het bedrijfsproces en/of </w:t>
            </w:r>
          </w:p>
          <w:p w14:paraId="0B1325D9"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 xml:space="preserve">verstoort de communicatie met de klanten van de Opdrachtgever en/of </w:t>
            </w:r>
          </w:p>
          <w:p w14:paraId="789FA050"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er geen Workaround mogelijk is en/of</w:t>
            </w:r>
          </w:p>
          <w:p w14:paraId="1ED61CE4"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de verwerking kan niet worden uitgesteld en/of</w:t>
            </w:r>
          </w:p>
          <w:p w14:paraId="171F2C2D"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de schade is al een feit of zal dat zijn binnen 24 uur.</w:t>
            </w:r>
          </w:p>
        </w:tc>
      </w:tr>
      <w:tr w:rsidR="00E618F7" w:rsidRPr="006C3445" w14:paraId="728D5D29" w14:textId="77777777" w:rsidTr="00CC53AE">
        <w:tc>
          <w:tcPr>
            <w:tcW w:w="2689" w:type="dxa"/>
            <w:tcBorders>
              <w:bottom w:val="single" w:sz="4" w:space="0" w:color="auto"/>
            </w:tcBorders>
          </w:tcPr>
          <w:p w14:paraId="525430B2" w14:textId="77777777" w:rsidR="00E618F7" w:rsidRPr="00E618F7" w:rsidRDefault="00E618F7" w:rsidP="00CC53AE">
            <w:pPr>
              <w:autoSpaceDE w:val="0"/>
              <w:autoSpaceDN w:val="0"/>
              <w:adjustRightInd w:val="0"/>
              <w:rPr>
                <w:lang w:val="pt-BR"/>
              </w:rPr>
            </w:pPr>
            <w:r w:rsidRPr="00E618F7">
              <w:rPr>
                <w:lang w:val="pt-BR"/>
              </w:rPr>
              <w:t>Laag</w:t>
            </w:r>
          </w:p>
        </w:tc>
        <w:tc>
          <w:tcPr>
            <w:tcW w:w="5521" w:type="dxa"/>
            <w:tcBorders>
              <w:bottom w:val="single" w:sz="4" w:space="0" w:color="auto"/>
            </w:tcBorders>
          </w:tcPr>
          <w:p w14:paraId="02DCFAC7" w14:textId="77777777" w:rsidR="00E618F7" w:rsidRPr="00E618F7" w:rsidRDefault="00E618F7" w:rsidP="00E618F7">
            <w:pPr>
              <w:pStyle w:val="Lijstalinea"/>
              <w:numPr>
                <w:ilvl w:val="0"/>
                <w:numId w:val="17"/>
              </w:numPr>
              <w:autoSpaceDE w:val="0"/>
              <w:autoSpaceDN w:val="0"/>
              <w:adjustRightInd w:val="0"/>
              <w:spacing w:line="276" w:lineRule="auto"/>
              <w:rPr>
                <w:lang w:val="pt-BR"/>
              </w:rPr>
            </w:pPr>
            <w:r w:rsidRPr="00E618F7">
              <w:rPr>
                <w:lang w:val="pt-BR"/>
              </w:rPr>
              <w:t>Overige situaties</w:t>
            </w:r>
          </w:p>
        </w:tc>
      </w:tr>
      <w:tr w:rsidR="00E618F7" w:rsidRPr="006C3445" w14:paraId="5FA2D341" w14:textId="77777777" w:rsidTr="00CC53AE">
        <w:tc>
          <w:tcPr>
            <w:tcW w:w="2689" w:type="dxa"/>
            <w:shd w:val="clear" w:color="auto" w:fill="DBE5F1" w:themeFill="accent1" w:themeFillTint="33"/>
          </w:tcPr>
          <w:p w14:paraId="343BE8EE" w14:textId="77777777" w:rsidR="00E618F7" w:rsidRPr="00E618F7" w:rsidRDefault="00E618F7" w:rsidP="00CC53AE">
            <w:pPr>
              <w:autoSpaceDE w:val="0"/>
              <w:autoSpaceDN w:val="0"/>
              <w:adjustRightInd w:val="0"/>
              <w:rPr>
                <w:b/>
                <w:bCs/>
                <w:lang w:val="pt-BR"/>
              </w:rPr>
            </w:pPr>
            <w:r w:rsidRPr="00E618F7">
              <w:rPr>
                <w:b/>
                <w:bCs/>
                <w:lang w:val="pt-BR"/>
              </w:rPr>
              <w:t>Prioriteit</w:t>
            </w:r>
          </w:p>
        </w:tc>
        <w:tc>
          <w:tcPr>
            <w:tcW w:w="5521" w:type="dxa"/>
            <w:shd w:val="clear" w:color="auto" w:fill="DBE5F1" w:themeFill="accent1" w:themeFillTint="33"/>
          </w:tcPr>
          <w:p w14:paraId="7963C6C1"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Impact Hoog / Urgentie Hoog geeft Prio 1</w:t>
            </w:r>
          </w:p>
          <w:p w14:paraId="03CCC138"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Impact Hoog / Urgentie Laag geeft Prio 2</w:t>
            </w:r>
          </w:p>
          <w:p w14:paraId="611D326C"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Impact Laag / Urgentie Hoog geeft Prio 2</w:t>
            </w:r>
          </w:p>
          <w:p w14:paraId="3824321A" w14:textId="77777777" w:rsidR="00E618F7" w:rsidRPr="00E618F7" w:rsidRDefault="00E618F7" w:rsidP="00E618F7">
            <w:pPr>
              <w:pStyle w:val="Lijstalinea"/>
              <w:numPr>
                <w:ilvl w:val="0"/>
                <w:numId w:val="16"/>
              </w:numPr>
              <w:autoSpaceDE w:val="0"/>
              <w:autoSpaceDN w:val="0"/>
              <w:adjustRightInd w:val="0"/>
              <w:spacing w:line="276" w:lineRule="auto"/>
              <w:rPr>
                <w:lang w:val="pt-BR"/>
              </w:rPr>
            </w:pPr>
            <w:r w:rsidRPr="00E618F7">
              <w:rPr>
                <w:lang w:val="pt-BR"/>
              </w:rPr>
              <w:t>Impact Laag / Urgentie Laag geeft Prio 3</w:t>
            </w:r>
          </w:p>
        </w:tc>
      </w:tr>
    </w:tbl>
    <w:p w14:paraId="048F4D38" w14:textId="77777777" w:rsidR="00E618F7" w:rsidRPr="00E618F7" w:rsidRDefault="00E618F7" w:rsidP="00E618F7">
      <w:pPr>
        <w:autoSpaceDE w:val="0"/>
        <w:autoSpaceDN w:val="0"/>
        <w:adjustRightInd w:val="0"/>
        <w:rPr>
          <w:lang w:val="pt-BR"/>
        </w:rPr>
      </w:pPr>
      <w:r w:rsidRPr="00E618F7">
        <w:rPr>
          <w:lang w:val="pt-BR"/>
        </w:rPr>
        <w:t>Tabel Impact, Urgentie en Prioriteit</w:t>
      </w:r>
    </w:p>
    <w:p w14:paraId="4016C6F8" w14:textId="36159A53" w:rsidR="00E618F7" w:rsidRDefault="00E618F7" w:rsidP="00E618F7">
      <w:pPr>
        <w:autoSpaceDE w:val="0"/>
        <w:autoSpaceDN w:val="0"/>
        <w:adjustRightInd w:val="0"/>
        <w:rPr>
          <w:rFonts w:ascii="RijksoverheidSansHeading" w:hAnsi="RijksoverheidSansHeading" w:cs="Arial"/>
          <w:color w:val="000000"/>
          <w:spacing w:val="5"/>
          <w:szCs w:val="19"/>
        </w:rPr>
      </w:pPr>
    </w:p>
    <w:p w14:paraId="037E9559" w14:textId="77777777" w:rsidR="00E618F7" w:rsidRDefault="00E618F7" w:rsidP="00E618F7">
      <w:pPr>
        <w:autoSpaceDE w:val="0"/>
        <w:autoSpaceDN w:val="0"/>
        <w:adjustRightInd w:val="0"/>
        <w:rPr>
          <w:rFonts w:ascii="RijksoverheidSansHeading" w:hAnsi="RijksoverheidSansHeading" w:cs="Arial"/>
          <w:color w:val="000000"/>
          <w:spacing w:val="5"/>
          <w:szCs w:val="19"/>
        </w:rPr>
      </w:pPr>
    </w:p>
    <w:p w14:paraId="44FF83B4" w14:textId="77777777" w:rsidR="00E618F7" w:rsidRDefault="00E618F7" w:rsidP="00E618F7">
      <w:pPr>
        <w:autoSpaceDE w:val="0"/>
        <w:autoSpaceDN w:val="0"/>
        <w:adjustRightInd w:val="0"/>
        <w:rPr>
          <w:rFonts w:ascii="RijksoverheidSansHeading" w:hAnsi="RijksoverheidSansHeading" w:cs="Arial"/>
          <w:color w:val="000000"/>
          <w:spacing w:val="5"/>
          <w:szCs w:val="19"/>
        </w:rPr>
      </w:pPr>
    </w:p>
    <w:p w14:paraId="70BB1984" w14:textId="77777777" w:rsidR="00E618F7" w:rsidRDefault="00E618F7" w:rsidP="00E618F7">
      <w:pPr>
        <w:autoSpaceDE w:val="0"/>
        <w:autoSpaceDN w:val="0"/>
        <w:adjustRightInd w:val="0"/>
        <w:rPr>
          <w:rFonts w:ascii="RijksoverheidSansHeading" w:hAnsi="RijksoverheidSansHeading" w:cs="Arial"/>
          <w:color w:val="000000"/>
          <w:spacing w:val="5"/>
          <w:szCs w:val="19"/>
        </w:rPr>
      </w:pPr>
    </w:p>
    <w:p w14:paraId="1B750268" w14:textId="77777777" w:rsidR="00E618F7" w:rsidRDefault="00E618F7" w:rsidP="00E618F7">
      <w:pPr>
        <w:autoSpaceDE w:val="0"/>
        <w:autoSpaceDN w:val="0"/>
        <w:adjustRightInd w:val="0"/>
        <w:rPr>
          <w:rFonts w:ascii="RijksoverheidSansHeading" w:hAnsi="RijksoverheidSansHeading" w:cs="Arial"/>
          <w:color w:val="000000"/>
          <w:spacing w:val="5"/>
          <w:szCs w:val="19"/>
        </w:rPr>
      </w:pPr>
    </w:p>
    <w:p w14:paraId="187196CC" w14:textId="77777777" w:rsidR="00E618F7" w:rsidRDefault="00E618F7" w:rsidP="00E618F7">
      <w:pPr>
        <w:autoSpaceDE w:val="0"/>
        <w:autoSpaceDN w:val="0"/>
        <w:adjustRightInd w:val="0"/>
        <w:rPr>
          <w:rFonts w:ascii="RijksoverheidSansHeading" w:hAnsi="RijksoverheidSansHeading" w:cs="Arial"/>
          <w:color w:val="000000"/>
          <w:spacing w:val="5"/>
          <w:szCs w:val="19"/>
        </w:rPr>
      </w:pPr>
    </w:p>
    <w:p w14:paraId="5C14AE07" w14:textId="77777777" w:rsidR="00E618F7" w:rsidRDefault="00E618F7" w:rsidP="00E618F7">
      <w:pPr>
        <w:autoSpaceDE w:val="0"/>
        <w:autoSpaceDN w:val="0"/>
        <w:adjustRightInd w:val="0"/>
        <w:rPr>
          <w:rFonts w:ascii="RijksoverheidSansHeading" w:hAnsi="RijksoverheidSansHeading" w:cs="Arial"/>
          <w:color w:val="000000"/>
          <w:spacing w:val="5"/>
          <w:szCs w:val="19"/>
        </w:rPr>
      </w:pPr>
    </w:p>
    <w:p w14:paraId="620FEC7F" w14:textId="77777777" w:rsidR="00E618F7" w:rsidRDefault="00E618F7" w:rsidP="00E618F7">
      <w:pPr>
        <w:autoSpaceDE w:val="0"/>
        <w:autoSpaceDN w:val="0"/>
        <w:adjustRightInd w:val="0"/>
        <w:rPr>
          <w:rFonts w:ascii="RijksoverheidSansHeading" w:hAnsi="RijksoverheidSansHeading" w:cs="Arial"/>
          <w:color w:val="000000"/>
          <w:spacing w:val="5"/>
          <w:szCs w:val="19"/>
        </w:rPr>
      </w:pPr>
    </w:p>
    <w:p w14:paraId="06E33ABC" w14:textId="77777777" w:rsidR="00E618F7" w:rsidRDefault="00E618F7" w:rsidP="00E618F7">
      <w:pPr>
        <w:autoSpaceDE w:val="0"/>
        <w:autoSpaceDN w:val="0"/>
        <w:adjustRightInd w:val="0"/>
        <w:rPr>
          <w:rFonts w:ascii="RijksoverheidSansHeading" w:hAnsi="RijksoverheidSansHeading" w:cs="Arial"/>
          <w:color w:val="000000"/>
          <w:spacing w:val="5"/>
          <w:szCs w:val="19"/>
        </w:rPr>
      </w:pPr>
    </w:p>
    <w:p w14:paraId="7AD0C52B" w14:textId="77777777" w:rsidR="00E618F7" w:rsidRDefault="00E618F7" w:rsidP="00E618F7">
      <w:pPr>
        <w:autoSpaceDE w:val="0"/>
        <w:autoSpaceDN w:val="0"/>
        <w:adjustRightInd w:val="0"/>
        <w:rPr>
          <w:rFonts w:ascii="RijksoverheidSansHeading" w:hAnsi="RijksoverheidSansHeading" w:cs="Arial"/>
          <w:color w:val="000000"/>
          <w:spacing w:val="5"/>
          <w:szCs w:val="19"/>
        </w:rPr>
      </w:pPr>
    </w:p>
    <w:p w14:paraId="244C6128" w14:textId="77777777" w:rsidR="00302C26" w:rsidRPr="00E10378" w:rsidRDefault="00302C26" w:rsidP="00302C26">
      <w:pPr>
        <w:rPr>
          <w:lang w:val="pt-BR"/>
        </w:rPr>
      </w:pPr>
      <w:r w:rsidRPr="00E10378">
        <w:rPr>
          <w:lang w:val="pt-BR"/>
        </w:rPr>
        <w:t>Indien een incident niet wordt afgehandeld binnen de genoemde oplostijd, wordt het meldpunt die het incident heeft aangemeld daarvan op de hoogte gehouden. In overleg met de Belastingdienst wordt vervolgens een Problem aangemaakt waar beiden partijen elkaar op de hoogte houden van de voortgang van het oplossen van het probleem.</w:t>
      </w:r>
    </w:p>
    <w:p w14:paraId="2137F980" w14:textId="77777777" w:rsidR="00F73358" w:rsidRPr="000151DC" w:rsidRDefault="00F73358" w:rsidP="00F73358">
      <w:pPr>
        <w:pStyle w:val="Kop2"/>
        <w:rPr>
          <w:lang w:val="pt-BR"/>
        </w:rPr>
      </w:pPr>
      <w:bookmarkStart w:id="26" w:name="_Toc201828068"/>
      <w:r w:rsidRPr="000151DC">
        <w:rPr>
          <w:lang w:val="pt-BR"/>
        </w:rPr>
        <w:t>Change management</w:t>
      </w:r>
      <w:bookmarkEnd w:id="26"/>
    </w:p>
    <w:p w14:paraId="10547F98" w14:textId="0FC5797A" w:rsidR="00E10378" w:rsidRPr="000151DC" w:rsidRDefault="000151DC" w:rsidP="00E10378">
      <w:pPr>
        <w:rPr>
          <w:lang w:val="pt-BR"/>
        </w:rPr>
      </w:pPr>
      <w:r w:rsidRPr="000151DC">
        <w:rPr>
          <w:lang w:val="pt-BR"/>
        </w:rPr>
        <w:t>V</w:t>
      </w:r>
      <w:r w:rsidR="00E10378" w:rsidRPr="000151DC">
        <w:rPr>
          <w:lang w:val="pt-BR"/>
        </w:rPr>
        <w:t xml:space="preserve">anuit de </w:t>
      </w:r>
      <w:r w:rsidRPr="000151DC">
        <w:rPr>
          <w:lang w:val="pt-BR"/>
        </w:rPr>
        <w:t xml:space="preserve">Opdrachtgever kunnen er </w:t>
      </w:r>
      <w:r w:rsidR="00E10378" w:rsidRPr="000151DC">
        <w:rPr>
          <w:lang w:val="pt-BR"/>
        </w:rPr>
        <w:t xml:space="preserve">verzoeken ontstaan voor het aanpassen van de functionaliteit van </w:t>
      </w:r>
      <w:r w:rsidRPr="000151DC">
        <w:rPr>
          <w:lang w:val="pt-BR"/>
        </w:rPr>
        <w:t xml:space="preserve">de Oplossing. </w:t>
      </w:r>
      <w:r w:rsidR="00E10378" w:rsidRPr="000151DC">
        <w:rPr>
          <w:lang w:val="pt-BR"/>
        </w:rPr>
        <w:t xml:space="preserve">Een verzoek wordt ingediend middels een ‘Request For Change’, ook wel RFC genoemd. </w:t>
      </w:r>
      <w:r w:rsidRPr="000151DC">
        <w:rPr>
          <w:lang w:val="pt-BR"/>
        </w:rPr>
        <w:t xml:space="preserve">Het proces zal beschreven worden in het Dossier Afspraken en Procedures (DAP). Zonder schriftelijk akkoord van de contractmanager kan een opdracht als niet beschreven worden. </w:t>
      </w:r>
    </w:p>
    <w:p w14:paraId="1F2B8F24" w14:textId="77777777" w:rsidR="003A3047" w:rsidRPr="000151DC" w:rsidRDefault="003A3047" w:rsidP="003F0460">
      <w:pPr>
        <w:rPr>
          <w:lang w:val="pt-BR"/>
        </w:rPr>
      </w:pPr>
    </w:p>
    <w:p w14:paraId="7B6B5F4A" w14:textId="0FB14833" w:rsidR="003F0460" w:rsidRPr="000151DC" w:rsidRDefault="00847810" w:rsidP="003F0460">
      <w:pPr>
        <w:rPr>
          <w:lang w:val="pt-BR"/>
        </w:rPr>
      </w:pPr>
      <w:r w:rsidRPr="000151DC">
        <w:rPr>
          <w:lang w:val="pt-BR"/>
        </w:rPr>
        <w:t xml:space="preserve"> </w:t>
      </w:r>
      <w:r w:rsidR="003F0460" w:rsidRPr="000151DC">
        <w:rPr>
          <w:lang w:val="pt-BR"/>
        </w:rPr>
        <w:t xml:space="preserve">Opdrachtnemer verplicht zich tot het blijvend aanpassen van de functionaliteit van de </w:t>
      </w:r>
      <w:r w:rsidR="00114319" w:rsidRPr="000151DC">
        <w:rPr>
          <w:lang w:val="pt-BR"/>
        </w:rPr>
        <w:t>Dienst</w:t>
      </w:r>
      <w:r w:rsidR="003F0460" w:rsidRPr="000151DC">
        <w:rPr>
          <w:lang w:val="pt-BR"/>
        </w:rPr>
        <w:t xml:space="preserve"> aan eisen die daartoe vanuit de relevante wetgeving worden gesteld. </w:t>
      </w:r>
    </w:p>
    <w:p w14:paraId="61339823" w14:textId="77777777" w:rsidR="00F73358" w:rsidRDefault="00F73358" w:rsidP="00F73358">
      <w:pPr>
        <w:pStyle w:val="Kop2"/>
        <w:rPr>
          <w:lang w:val="pt-BR"/>
        </w:rPr>
      </w:pPr>
      <w:bookmarkStart w:id="27" w:name="_Toc201828069"/>
      <w:r>
        <w:rPr>
          <w:lang w:val="pt-BR"/>
        </w:rPr>
        <w:t>Release management</w:t>
      </w:r>
      <w:bookmarkEnd w:id="27"/>
    </w:p>
    <w:p w14:paraId="46FCC966" w14:textId="639446FB" w:rsidR="00E42E25" w:rsidRDefault="00E42E25" w:rsidP="003F0460">
      <w:pPr>
        <w:rPr>
          <w:lang w:val="pt-BR"/>
        </w:rPr>
      </w:pPr>
      <w:r w:rsidRPr="00E42E25">
        <w:rPr>
          <w:lang w:val="pt-BR"/>
        </w:rPr>
        <w:t>Opdrachtnemer informeert Opdrachtgever tijdig (minimaal 5 werkdagen) over nieuwe Releases en Patches ten behoeve van het optimaal gebruik van de Oplossing en de daarbij verwachte Impact voor Opdrachtgever.</w:t>
      </w:r>
    </w:p>
    <w:p w14:paraId="02E186D0" w14:textId="20FD7AFC" w:rsidR="00E42E25" w:rsidRDefault="00E42E25" w:rsidP="003F0460">
      <w:pPr>
        <w:rPr>
          <w:lang w:val="pt-BR"/>
        </w:rPr>
      </w:pPr>
      <w:r w:rsidRPr="00E42E25">
        <w:rPr>
          <w:lang w:val="pt-BR"/>
        </w:rPr>
        <w:t>Gedurende de Overeenkomst is er voor Opdrachtgever een actuele Release kalender van de Oplossing beschikbaar die bij voorkeur een jaar vooruit kijkt.</w:t>
      </w:r>
    </w:p>
    <w:p w14:paraId="7160E4DC" w14:textId="77777777" w:rsidR="003A0ABF" w:rsidRPr="00E10378" w:rsidRDefault="003A0ABF" w:rsidP="003A0ABF">
      <w:pPr>
        <w:pStyle w:val="Kop2"/>
        <w:rPr>
          <w:lang w:val="pt-BR"/>
        </w:rPr>
      </w:pPr>
      <w:bookmarkStart w:id="28" w:name="_Toc201828070"/>
      <w:r w:rsidRPr="00E10378">
        <w:rPr>
          <w:lang w:val="pt-BR"/>
        </w:rPr>
        <w:t>Continuiteit</w:t>
      </w:r>
      <w:r w:rsidR="00FC62B8" w:rsidRPr="00E10378">
        <w:rPr>
          <w:lang w:val="pt-BR"/>
        </w:rPr>
        <w:t xml:space="preserve"> (BCM)</w:t>
      </w:r>
      <w:bookmarkEnd w:id="28"/>
    </w:p>
    <w:p w14:paraId="01D8B6B6" w14:textId="71E608FB" w:rsidR="003A3047" w:rsidRPr="00E10378" w:rsidRDefault="003A3047" w:rsidP="003A3047">
      <w:pPr>
        <w:rPr>
          <w:lang w:val="pt-BR"/>
        </w:rPr>
      </w:pPr>
      <w:r w:rsidRPr="00E10378">
        <w:rPr>
          <w:lang w:val="pt-BR"/>
        </w:rPr>
        <w:t>De dienstverlening voldoet aan onderstaande eisen betreffende de operationele continuïteit in geval van een calamiteit (crisis):</w:t>
      </w:r>
    </w:p>
    <w:p w14:paraId="50634B02" w14:textId="77777777" w:rsidR="003A3047" w:rsidRPr="00E10378" w:rsidRDefault="003A3047" w:rsidP="003A3047">
      <w:pPr>
        <w:pStyle w:val="Huisstijl-Opsommingbullet"/>
        <w:rPr>
          <w:lang w:val="pt-BR"/>
        </w:rPr>
      </w:pPr>
      <w:r w:rsidRPr="00E10378">
        <w:rPr>
          <w:lang w:val="pt-BR"/>
        </w:rPr>
        <w:t>Na een Calamiteit is de Oplossing uiterlijk binnen 24 uur weer beschikbaar (RTO).</w:t>
      </w:r>
    </w:p>
    <w:p w14:paraId="2D38B2A6" w14:textId="608DEED4" w:rsidR="003F0460" w:rsidRPr="00E10378" w:rsidRDefault="003A3047" w:rsidP="003F0460">
      <w:pPr>
        <w:pStyle w:val="Huisstijl-Opsommingbullet"/>
        <w:rPr>
          <w:lang w:val="pt-BR"/>
        </w:rPr>
      </w:pPr>
      <w:r w:rsidRPr="00E10378">
        <w:rPr>
          <w:lang w:val="pt-BR"/>
        </w:rPr>
        <w:t>Na een Calamiteit is dataverlies van maximaal 24 uur toegestaan</w:t>
      </w:r>
      <w:r w:rsidRPr="003A3047">
        <w:rPr>
          <w:lang w:val="pt-BR"/>
        </w:rPr>
        <w:t xml:space="preserve"> (RPO);</w:t>
      </w:r>
    </w:p>
    <w:p w14:paraId="630E1D53" w14:textId="77777777" w:rsidR="00DC2F84" w:rsidRDefault="00DC2F84" w:rsidP="00F73358">
      <w:pPr>
        <w:pStyle w:val="Kop2"/>
        <w:rPr>
          <w:lang w:val="pt-BR"/>
        </w:rPr>
      </w:pPr>
      <w:bookmarkStart w:id="29" w:name="_Toc201828071"/>
      <w:r>
        <w:rPr>
          <w:lang w:val="pt-BR"/>
        </w:rPr>
        <w:t>Capaciteit</w:t>
      </w:r>
      <w:bookmarkEnd w:id="29"/>
    </w:p>
    <w:p w14:paraId="2F87DB4F" w14:textId="77777777" w:rsidR="00AE5AA0" w:rsidRDefault="00DC2F84" w:rsidP="007D2C7E">
      <w:pPr>
        <w:rPr>
          <w:lang w:val="pt-BR"/>
        </w:rPr>
      </w:pPr>
      <w:r>
        <w:rPr>
          <w:lang w:val="pt-BR"/>
        </w:rPr>
        <w:t xml:space="preserve">Het zorgen voor voldoende capaciteit van </w:t>
      </w:r>
      <w:r w:rsidR="008E2A36">
        <w:rPr>
          <w:lang w:val="pt-BR"/>
        </w:rPr>
        <w:t>de Dienst</w:t>
      </w:r>
      <w:r>
        <w:rPr>
          <w:lang w:val="pt-BR"/>
        </w:rPr>
        <w:t xml:space="preserve"> is de verantwoordelijkheid van de </w:t>
      </w:r>
      <w:r w:rsidR="00005DE5" w:rsidRPr="008E2A36">
        <w:t>Opdrachtnemer</w:t>
      </w:r>
      <w:r w:rsidRPr="008E2A36">
        <w:rPr>
          <w:lang w:val="pt-BR"/>
        </w:rPr>
        <w:t>.</w:t>
      </w:r>
    </w:p>
    <w:p w14:paraId="09F53D98" w14:textId="77777777" w:rsidR="00DC2F84" w:rsidRPr="00E10378" w:rsidRDefault="00DC2F84" w:rsidP="00DC2F84">
      <w:pPr>
        <w:pStyle w:val="Kop2"/>
        <w:rPr>
          <w:lang w:val="pt-BR"/>
        </w:rPr>
      </w:pPr>
      <w:bookmarkStart w:id="30" w:name="_Toc201828072"/>
      <w:r w:rsidRPr="00E10378">
        <w:rPr>
          <w:lang w:val="pt-BR"/>
        </w:rPr>
        <w:t>Leveranciersmanagement</w:t>
      </w:r>
      <w:bookmarkEnd w:id="30"/>
    </w:p>
    <w:p w14:paraId="5D14C745" w14:textId="77777777" w:rsidR="003A3047" w:rsidRPr="00E10378" w:rsidRDefault="003A3047" w:rsidP="00DC2F84">
      <w:pPr>
        <w:rPr>
          <w:i/>
          <w:lang w:val="pt-BR"/>
        </w:rPr>
      </w:pPr>
    </w:p>
    <w:p w14:paraId="2048A62B" w14:textId="071C206E" w:rsidR="00DC2F84" w:rsidRPr="00E10378" w:rsidRDefault="00DC2F84" w:rsidP="00DC2F84">
      <w:pPr>
        <w:rPr>
          <w:i/>
          <w:lang w:val="pt-BR"/>
        </w:rPr>
      </w:pPr>
      <w:r w:rsidRPr="00E10378">
        <w:rPr>
          <w:i/>
          <w:lang w:val="pt-BR"/>
        </w:rPr>
        <w:t>Beschrijving van het feit wanneer onderling overleg plaatsvindt en wat de procedure is bij het optreden van onderlinge conflicten of geschillen qua afhandeling en het betrekken van derde partijen.</w:t>
      </w:r>
    </w:p>
    <w:p w14:paraId="1E1B9112" w14:textId="77777777" w:rsidR="00DC2F84" w:rsidRPr="000151DC" w:rsidRDefault="00DC2F84" w:rsidP="00DC2F84">
      <w:pPr>
        <w:pStyle w:val="Huisstijl-Opsommingbullet"/>
        <w:rPr>
          <w:lang w:val="pt-BR"/>
        </w:rPr>
      </w:pPr>
      <w:r w:rsidRPr="000151DC">
        <w:rPr>
          <w:lang w:val="pt-BR"/>
        </w:rPr>
        <w:t>procedure;</w:t>
      </w:r>
    </w:p>
    <w:p w14:paraId="059C6FC2" w14:textId="6B8FE4DC" w:rsidR="00E10378" w:rsidRPr="000151DC" w:rsidRDefault="00E10378" w:rsidP="00DC2F84">
      <w:pPr>
        <w:pStyle w:val="Huisstijl-Opsommingbullet"/>
        <w:rPr>
          <w:lang w:val="pt-BR"/>
        </w:rPr>
      </w:pPr>
      <w:r w:rsidRPr="000151DC">
        <w:rPr>
          <w:lang w:val="pt-BR"/>
        </w:rPr>
        <w:t>Escalatiematrix;</w:t>
      </w:r>
    </w:p>
    <w:p w14:paraId="22992407" w14:textId="77777777" w:rsidR="00DC2F84" w:rsidRPr="000151DC" w:rsidRDefault="00DC2F84" w:rsidP="00DC2F84">
      <w:pPr>
        <w:pStyle w:val="Huisstijl-Opsommingbullet"/>
        <w:rPr>
          <w:lang w:val="pt-BR"/>
        </w:rPr>
      </w:pPr>
      <w:r w:rsidRPr="000151DC">
        <w:rPr>
          <w:lang w:val="pt-BR"/>
        </w:rPr>
        <w:t>onafhankelijke derde instantie of persoon;</w:t>
      </w:r>
    </w:p>
    <w:p w14:paraId="6807D4C4" w14:textId="77777777" w:rsidR="00AE5AA0" w:rsidRPr="000151DC" w:rsidRDefault="00DC2F84" w:rsidP="007D2C7E">
      <w:pPr>
        <w:pStyle w:val="Huisstijl-Opsommingbullet"/>
        <w:rPr>
          <w:lang w:val="pt-BR"/>
        </w:rPr>
      </w:pPr>
      <w:r w:rsidRPr="000151DC">
        <w:rPr>
          <w:lang w:val="pt-BR"/>
        </w:rPr>
        <w:t>feit of een uitspraak van een onafhankelijke arbiter bindend is of niet.</w:t>
      </w:r>
    </w:p>
    <w:p w14:paraId="0F7A5433" w14:textId="4E356F87" w:rsidR="003F0460" w:rsidRDefault="003F0460" w:rsidP="003F0460">
      <w:pPr>
        <w:pStyle w:val="Kop2"/>
        <w:rPr>
          <w:lang w:val="pt-BR"/>
        </w:rPr>
      </w:pPr>
      <w:bookmarkStart w:id="31" w:name="_Toc34898669"/>
      <w:bookmarkStart w:id="32" w:name="_Toc201828073"/>
      <w:r>
        <w:rPr>
          <w:lang w:val="pt-BR"/>
        </w:rPr>
        <w:t>Security Management</w:t>
      </w:r>
      <w:bookmarkEnd w:id="31"/>
      <w:bookmarkEnd w:id="32"/>
    </w:p>
    <w:p w14:paraId="62FCD8B4" w14:textId="77777777" w:rsidR="003F0460" w:rsidRDefault="003F0460" w:rsidP="003F0460">
      <w:pPr>
        <w:rPr>
          <w:lang w:val="pt-BR"/>
        </w:rPr>
      </w:pPr>
      <w:r>
        <w:rPr>
          <w:lang w:val="pt-BR"/>
        </w:rPr>
        <w:t>In deze paragraaf worden overige bepalingen met betrekking tot informatiebeveiliging opgenomen.</w:t>
      </w:r>
    </w:p>
    <w:p w14:paraId="191269BA" w14:textId="77777777" w:rsidR="003F0460" w:rsidRDefault="003F0460" w:rsidP="003F0460">
      <w:pPr>
        <w:rPr>
          <w:lang w:val="pt-BR"/>
        </w:rPr>
      </w:pPr>
    </w:p>
    <w:p w14:paraId="726ED378" w14:textId="77777777" w:rsidR="00183632" w:rsidRDefault="00183632" w:rsidP="003F0460">
      <w:pPr>
        <w:rPr>
          <w:u w:val="single"/>
          <w:lang w:val="pt-BR"/>
        </w:rPr>
      </w:pPr>
      <w:r>
        <w:rPr>
          <w:u w:val="single"/>
          <w:lang w:val="pt-BR"/>
        </w:rPr>
        <w:lastRenderedPageBreak/>
        <w:t>Incidenten</w:t>
      </w:r>
    </w:p>
    <w:p w14:paraId="20B386B3" w14:textId="77777777" w:rsidR="00183632" w:rsidRPr="00302C26" w:rsidRDefault="00183632" w:rsidP="00183632">
      <w:pPr>
        <w:pStyle w:val="Huisstijl-TabelTitel"/>
        <w:rPr>
          <w:b w:val="0"/>
        </w:rPr>
      </w:pPr>
      <w:r w:rsidRPr="00302C26">
        <w:rPr>
          <w:b w:val="0"/>
        </w:rPr>
        <w:t>Beveiligingsincidenten zijn incidenten die een vermoedelijk of mogelijk opzettelijke inbreuk op de beschikbaarheid, vertrouwelijkheid of integriteit van de data in informatieverwerkende systemen hebben.</w:t>
      </w:r>
    </w:p>
    <w:p w14:paraId="22434E48" w14:textId="77777777" w:rsidR="00183632" w:rsidRPr="00302C26" w:rsidRDefault="00183632" w:rsidP="00183632">
      <w:pPr>
        <w:pStyle w:val="Huisstijl-TabelTitel"/>
        <w:rPr>
          <w:b w:val="0"/>
        </w:rPr>
      </w:pPr>
    </w:p>
    <w:p w14:paraId="0B1EDE0D" w14:textId="77777777" w:rsidR="00183632" w:rsidRPr="00302C26" w:rsidRDefault="00183632" w:rsidP="00183632">
      <w:pPr>
        <w:pStyle w:val="Huisstijl-TabelTitel"/>
        <w:rPr>
          <w:b w:val="0"/>
        </w:rPr>
      </w:pPr>
      <w:r w:rsidRPr="00302C26">
        <w:rPr>
          <w:b w:val="0"/>
        </w:rPr>
        <w:t xml:space="preserve">Beveiligingsincidenten worden door de Belastingdienst altijd als volgt geclassificeerd: </w:t>
      </w:r>
    </w:p>
    <w:p w14:paraId="3A394D8C" w14:textId="77777777" w:rsidR="00183632" w:rsidRPr="00302C26" w:rsidRDefault="00183632" w:rsidP="00183632">
      <w:pPr>
        <w:pStyle w:val="Huisstijl-TabelTitel"/>
        <w:rPr>
          <w:b w:val="0"/>
        </w:rPr>
      </w:pPr>
      <w:r w:rsidRPr="00302C26">
        <w:rPr>
          <w:b w:val="0"/>
        </w:rPr>
        <w:t>•</w:t>
      </w:r>
      <w:r w:rsidRPr="00302C26">
        <w:rPr>
          <w:b w:val="0"/>
        </w:rPr>
        <w:tab/>
        <w:t xml:space="preserve">Impact: Hoog </w:t>
      </w:r>
    </w:p>
    <w:p w14:paraId="4360CFDF" w14:textId="77777777" w:rsidR="00183632" w:rsidRPr="00302C26" w:rsidRDefault="00183632" w:rsidP="00183632">
      <w:pPr>
        <w:pStyle w:val="Huisstijl-TabelTitel"/>
        <w:rPr>
          <w:b w:val="0"/>
        </w:rPr>
      </w:pPr>
      <w:r w:rsidRPr="00302C26">
        <w:rPr>
          <w:b w:val="0"/>
        </w:rPr>
        <w:t>•</w:t>
      </w:r>
      <w:r w:rsidRPr="00302C26">
        <w:rPr>
          <w:b w:val="0"/>
        </w:rPr>
        <w:tab/>
        <w:t>Urgentie: Hoog</w:t>
      </w:r>
    </w:p>
    <w:p w14:paraId="741379F2" w14:textId="77777777" w:rsidR="00183632" w:rsidRPr="00302C26" w:rsidRDefault="00183632" w:rsidP="00183632">
      <w:pPr>
        <w:pStyle w:val="Huisstijl-TabelTitel"/>
        <w:rPr>
          <w:b w:val="0"/>
        </w:rPr>
      </w:pPr>
    </w:p>
    <w:p w14:paraId="2A3A343F" w14:textId="77777777" w:rsidR="00183632" w:rsidRPr="00302C26" w:rsidRDefault="00183632" w:rsidP="00183632">
      <w:pPr>
        <w:pStyle w:val="Huisstijl-TabelTitel"/>
        <w:rPr>
          <w:b w:val="0"/>
        </w:rPr>
      </w:pPr>
      <w:r w:rsidRPr="00302C26">
        <w:rPr>
          <w:b w:val="0"/>
        </w:rPr>
        <w:t xml:space="preserve">Onder Beveiligingsincidenten worden o.a. de onderstaande incidenten bedoeld: </w:t>
      </w:r>
    </w:p>
    <w:p w14:paraId="15F32E21" w14:textId="77777777" w:rsidR="00183632" w:rsidRPr="00302C26" w:rsidRDefault="00183632" w:rsidP="00183632">
      <w:pPr>
        <w:pStyle w:val="Huisstijl-TabelTitel"/>
        <w:rPr>
          <w:b w:val="0"/>
        </w:rPr>
      </w:pPr>
      <w:r w:rsidRPr="00302C26">
        <w:rPr>
          <w:b w:val="0"/>
        </w:rPr>
        <w:t>•</w:t>
      </w:r>
      <w:r w:rsidRPr="00302C26">
        <w:rPr>
          <w:b w:val="0"/>
        </w:rPr>
        <w:tab/>
        <w:t xml:space="preserve">(Poging tot) Cyberinbraak; </w:t>
      </w:r>
    </w:p>
    <w:p w14:paraId="2D3D6847" w14:textId="77777777" w:rsidR="00183632" w:rsidRPr="00302C26" w:rsidRDefault="00183632" w:rsidP="00183632">
      <w:pPr>
        <w:pStyle w:val="Huisstijl-TabelTitel"/>
        <w:rPr>
          <w:b w:val="0"/>
        </w:rPr>
      </w:pPr>
      <w:r w:rsidRPr="00302C26">
        <w:rPr>
          <w:b w:val="0"/>
        </w:rPr>
        <w:t>•</w:t>
      </w:r>
      <w:r w:rsidRPr="00302C26">
        <w:rPr>
          <w:b w:val="0"/>
        </w:rPr>
        <w:tab/>
        <w:t xml:space="preserve">Responsible Disclosure; </w:t>
      </w:r>
    </w:p>
    <w:p w14:paraId="27D63FCA" w14:textId="77777777" w:rsidR="00183632" w:rsidRPr="00302C26" w:rsidRDefault="00183632" w:rsidP="00183632">
      <w:pPr>
        <w:pStyle w:val="Huisstijl-TabelTitel"/>
        <w:rPr>
          <w:b w:val="0"/>
        </w:rPr>
      </w:pPr>
      <w:r w:rsidRPr="00302C26">
        <w:rPr>
          <w:b w:val="0"/>
        </w:rPr>
        <w:t>•</w:t>
      </w:r>
      <w:r w:rsidRPr="00302C26">
        <w:rPr>
          <w:b w:val="0"/>
        </w:rPr>
        <w:tab/>
        <w:t>Common Vulnerability en Exposures (CVE) en Security Notes;</w:t>
      </w:r>
    </w:p>
    <w:p w14:paraId="6159F39C" w14:textId="77777777" w:rsidR="00183632" w:rsidRPr="00302C26" w:rsidRDefault="00183632" w:rsidP="00183632">
      <w:pPr>
        <w:pStyle w:val="Huisstijl-TabelTitel"/>
        <w:rPr>
          <w:b w:val="0"/>
        </w:rPr>
      </w:pPr>
      <w:r w:rsidRPr="00302C26">
        <w:rPr>
          <w:b w:val="0"/>
        </w:rPr>
        <w:t>•</w:t>
      </w:r>
      <w:r w:rsidRPr="00302C26">
        <w:rPr>
          <w:b w:val="0"/>
        </w:rPr>
        <w:tab/>
        <w:t>NCSC kennisgevingen;</w:t>
      </w:r>
    </w:p>
    <w:p w14:paraId="52E38F99" w14:textId="77777777" w:rsidR="00183632" w:rsidRPr="00302C26" w:rsidRDefault="00183632" w:rsidP="00183632">
      <w:pPr>
        <w:pStyle w:val="Huisstijl-TabelTitel"/>
        <w:rPr>
          <w:b w:val="0"/>
        </w:rPr>
      </w:pPr>
      <w:r w:rsidRPr="00302C26">
        <w:rPr>
          <w:b w:val="0"/>
        </w:rPr>
        <w:t>•</w:t>
      </w:r>
      <w:r w:rsidRPr="00302C26">
        <w:rPr>
          <w:b w:val="0"/>
        </w:rPr>
        <w:tab/>
        <w:t>Bevindingen A&amp;P-test.</w:t>
      </w:r>
    </w:p>
    <w:p w14:paraId="7F08B7F2" w14:textId="77777777" w:rsidR="00183632" w:rsidRPr="00302C26" w:rsidRDefault="00183632" w:rsidP="00183632">
      <w:pPr>
        <w:pStyle w:val="Huisstijl-TabelTitel"/>
        <w:rPr>
          <w:b w:val="0"/>
        </w:rPr>
      </w:pPr>
    </w:p>
    <w:p w14:paraId="0C85B72D" w14:textId="77777777" w:rsidR="00183632" w:rsidRPr="00302C26" w:rsidRDefault="00183632" w:rsidP="00183632">
      <w:pPr>
        <w:pStyle w:val="Huisstijl-TabelTitel"/>
        <w:rPr>
          <w:b w:val="0"/>
        </w:rPr>
      </w:pPr>
      <w:r w:rsidRPr="00302C26">
        <w:rPr>
          <w:b w:val="0"/>
        </w:rPr>
        <w:t>Wanneer een kwetsbaarheid met een kwalificatie van krititisch (critical) of hoog (high) wordt geconstateerd tijdens de operationele fase kan dit aanleiding zijn om het Ste</w:t>
      </w:r>
      <w:r w:rsidR="00BF540C">
        <w:rPr>
          <w:b w:val="0"/>
        </w:rPr>
        <w:t>kkermandaat uit te voeren. Het S</w:t>
      </w:r>
      <w:r w:rsidRPr="00302C26">
        <w:rPr>
          <w:b w:val="0"/>
        </w:rPr>
        <w:t>tekkermandaat wordt besproken in paragraaf 3.12.</w:t>
      </w:r>
    </w:p>
    <w:p w14:paraId="00D1015C" w14:textId="77777777" w:rsidR="00183632" w:rsidRPr="00302C26" w:rsidRDefault="00183632" w:rsidP="00183632">
      <w:pPr>
        <w:pStyle w:val="Huisstijl-TabelTitel"/>
        <w:rPr>
          <w:b w:val="0"/>
        </w:rPr>
      </w:pPr>
    </w:p>
    <w:p w14:paraId="6D2DC8E3" w14:textId="16791493" w:rsidR="00183632" w:rsidRPr="00302C26" w:rsidRDefault="00183632" w:rsidP="00183632">
      <w:pPr>
        <w:pStyle w:val="Huisstijl-TabelTitel"/>
        <w:rPr>
          <w:b w:val="0"/>
        </w:rPr>
      </w:pPr>
      <w:r w:rsidRPr="00302C26">
        <w:rPr>
          <w:b w:val="0"/>
        </w:rPr>
        <w:t>Kwetsbaarheden die leiden tot een incident worden gekwalificeerd door middel van het  Common Vulnerability Scoring System</w:t>
      </w:r>
      <w:r w:rsidR="003A3047">
        <w:rPr>
          <w:b w:val="0"/>
        </w:rPr>
        <w:t xml:space="preserve"> (</w:t>
      </w:r>
      <w:r w:rsidR="003A3047" w:rsidRPr="00302C26">
        <w:rPr>
          <w:b w:val="0"/>
        </w:rPr>
        <w:t>CVSS</w:t>
      </w:r>
      <w:r w:rsidR="003A3047">
        <w:rPr>
          <w:b w:val="0"/>
        </w:rPr>
        <w:t>)</w:t>
      </w:r>
      <w:r w:rsidRPr="00302C26">
        <w:rPr>
          <w:b w:val="0"/>
        </w:rPr>
        <w:t xml:space="preserve"> </w:t>
      </w:r>
      <w:r w:rsidR="003A3047">
        <w:rPr>
          <w:b w:val="0"/>
        </w:rPr>
        <w:t>met de meest geupdate versie (momenteel 4.</w:t>
      </w:r>
      <w:r w:rsidR="00294DB4">
        <w:rPr>
          <w:b w:val="0"/>
        </w:rPr>
        <w:t>0</w:t>
      </w:r>
      <w:r w:rsidR="003A3047">
        <w:rPr>
          <w:b w:val="0"/>
        </w:rPr>
        <w:t>)</w:t>
      </w:r>
      <w:r w:rsidRPr="00302C26">
        <w:rPr>
          <w:b w:val="0"/>
        </w:rPr>
        <w:t>. Op basis van de CVSS</w:t>
      </w:r>
      <w:r w:rsidR="003A3047">
        <w:rPr>
          <w:b w:val="0"/>
        </w:rPr>
        <w:t xml:space="preserve"> </w:t>
      </w:r>
      <w:r w:rsidRPr="00302C26">
        <w:rPr>
          <w:b w:val="0"/>
        </w:rPr>
        <w:t>kwalificaties gelden de volgende oplostijden voor opdrachtnemer:</w:t>
      </w:r>
    </w:p>
    <w:p w14:paraId="10809B97" w14:textId="77777777" w:rsidR="00183632" w:rsidRPr="00302C26" w:rsidRDefault="00183632" w:rsidP="00183632">
      <w:pPr>
        <w:pStyle w:val="Huisstijl-TabelTitel"/>
        <w:rPr>
          <w:b w:val="0"/>
        </w:rPr>
      </w:pPr>
      <w:r w:rsidRPr="00302C26">
        <w:rPr>
          <w:b w:val="0"/>
        </w:rPr>
        <w:t>•</w:t>
      </w:r>
      <w:r w:rsidRPr="00302C26">
        <w:rPr>
          <w:b w:val="0"/>
        </w:rPr>
        <w:tab/>
        <w:t>Kritisch (critical): per direct (binnen vier (4) klokuren) op te lossen.</w:t>
      </w:r>
    </w:p>
    <w:p w14:paraId="30DD96E5" w14:textId="77777777" w:rsidR="00183632" w:rsidRPr="00302C26" w:rsidRDefault="00183632" w:rsidP="00183632">
      <w:pPr>
        <w:pStyle w:val="Huisstijl-TabelTitel"/>
        <w:rPr>
          <w:b w:val="0"/>
        </w:rPr>
      </w:pPr>
      <w:r w:rsidRPr="00302C26">
        <w:rPr>
          <w:b w:val="0"/>
        </w:rPr>
        <w:t>•</w:t>
      </w:r>
      <w:r w:rsidRPr="00302C26">
        <w:rPr>
          <w:b w:val="0"/>
        </w:rPr>
        <w:tab/>
        <w:t>Hoog (high): binnen één (1) maand.</w:t>
      </w:r>
    </w:p>
    <w:p w14:paraId="3FF29B05" w14:textId="77777777" w:rsidR="00183632" w:rsidRPr="00302C26" w:rsidRDefault="00183632" w:rsidP="00183632">
      <w:pPr>
        <w:pStyle w:val="Huisstijl-TabelTitel"/>
        <w:rPr>
          <w:b w:val="0"/>
        </w:rPr>
      </w:pPr>
      <w:r w:rsidRPr="00302C26">
        <w:rPr>
          <w:b w:val="0"/>
        </w:rPr>
        <w:t>•</w:t>
      </w:r>
      <w:r w:rsidRPr="00302C26">
        <w:rPr>
          <w:b w:val="0"/>
        </w:rPr>
        <w:tab/>
        <w:t>Gemiddeld (medium): binnen drie (3) maanden.</w:t>
      </w:r>
    </w:p>
    <w:p w14:paraId="5931E1C3" w14:textId="7ADBFAB3" w:rsidR="00183632" w:rsidRPr="00302C26" w:rsidRDefault="00183632" w:rsidP="00183632">
      <w:pPr>
        <w:pStyle w:val="Huisstijl-TabelTitel"/>
        <w:rPr>
          <w:b w:val="0"/>
        </w:rPr>
      </w:pPr>
      <w:r w:rsidRPr="00302C26">
        <w:rPr>
          <w:b w:val="0"/>
        </w:rPr>
        <w:t>•</w:t>
      </w:r>
      <w:r w:rsidRPr="00302C26">
        <w:rPr>
          <w:b w:val="0"/>
        </w:rPr>
        <w:tab/>
        <w:t>Laag (low): binnen zes (6) maanden</w:t>
      </w:r>
      <w:r w:rsidR="00847810">
        <w:rPr>
          <w:b w:val="0"/>
        </w:rPr>
        <w:t xml:space="preserve"> of volgende release</w:t>
      </w:r>
      <w:r w:rsidRPr="00302C26">
        <w:rPr>
          <w:b w:val="0"/>
        </w:rPr>
        <w:t>.</w:t>
      </w:r>
    </w:p>
    <w:p w14:paraId="69AED299" w14:textId="77777777" w:rsidR="00183632" w:rsidRPr="00302C26" w:rsidRDefault="00183632" w:rsidP="00183632">
      <w:pPr>
        <w:pStyle w:val="Huisstijl-TabelTitel"/>
        <w:rPr>
          <w:b w:val="0"/>
        </w:rPr>
      </w:pPr>
    </w:p>
    <w:p w14:paraId="72D232D6" w14:textId="279E7C7F" w:rsidR="00183632" w:rsidRPr="00302C26" w:rsidRDefault="00183632" w:rsidP="00183632">
      <w:pPr>
        <w:pStyle w:val="Huisstijl-TabelTitel"/>
        <w:rPr>
          <w:b w:val="0"/>
        </w:rPr>
      </w:pPr>
      <w:r w:rsidRPr="00302C26">
        <w:rPr>
          <w:b w:val="0"/>
        </w:rPr>
        <w:t xml:space="preserve">Bij het constateren van kwetsbaarheden met een niveau van kritisch (critical) of hoog (high), conform CVSS, wordt de Belastingdienst daarover binnen één (1) uur door </w:t>
      </w:r>
      <w:r w:rsidRPr="00114319">
        <w:rPr>
          <w:b w:val="0"/>
        </w:rPr>
        <w:t>Opdrachtnemer</w:t>
      </w:r>
      <w:r w:rsidRPr="00302C26">
        <w:rPr>
          <w:b w:val="0"/>
        </w:rPr>
        <w:t xml:space="preserve"> geïnformeerd. </w:t>
      </w:r>
    </w:p>
    <w:p w14:paraId="04F5343B" w14:textId="77777777" w:rsidR="00183632" w:rsidRPr="00302C26" w:rsidRDefault="00183632" w:rsidP="00183632">
      <w:pPr>
        <w:pStyle w:val="Huisstijl-TabelTitel"/>
        <w:rPr>
          <w:b w:val="0"/>
        </w:rPr>
      </w:pPr>
    </w:p>
    <w:p w14:paraId="4DE171E8" w14:textId="77777777" w:rsidR="00183632" w:rsidRDefault="00183632" w:rsidP="00183632">
      <w:pPr>
        <w:pStyle w:val="Huisstijl-TabelTitel"/>
        <w:rPr>
          <w:b w:val="0"/>
        </w:rPr>
      </w:pPr>
      <w:r w:rsidRPr="00302C26">
        <w:rPr>
          <w:b w:val="0"/>
        </w:rPr>
        <w:t>Indien er gegronde redenen zijn om een kwetsbaarheid geclassificeerd als Gemiddeld o</w:t>
      </w:r>
      <w:r>
        <w:rPr>
          <w:b w:val="0"/>
        </w:rPr>
        <w:t xml:space="preserve">f Laag, niet te verhelpen </w:t>
      </w:r>
      <w:r w:rsidRPr="00114319">
        <w:rPr>
          <w:b w:val="0"/>
        </w:rPr>
        <w:t>dient Opdrachtnemer</w:t>
      </w:r>
      <w:r>
        <w:rPr>
          <w:b w:val="0"/>
          <w:i/>
        </w:rPr>
        <w:t xml:space="preserve"> </w:t>
      </w:r>
      <w:r w:rsidRPr="00302C26">
        <w:rPr>
          <w:b w:val="0"/>
        </w:rPr>
        <w:t>hiervoor een motivatie op te leveren (Explain) aan de Belastingdienst en deze motivatie af te stemmen met de Belastingdienst.</w:t>
      </w:r>
    </w:p>
    <w:p w14:paraId="5CDBAD24" w14:textId="77777777" w:rsidR="00183632" w:rsidRDefault="00183632" w:rsidP="003F0460">
      <w:pPr>
        <w:rPr>
          <w:lang w:val="pt-BR"/>
        </w:rPr>
      </w:pPr>
    </w:p>
    <w:p w14:paraId="728E3270" w14:textId="77777777" w:rsidR="008E2A36" w:rsidRPr="008E2A36" w:rsidRDefault="008E2A36" w:rsidP="003F0460">
      <w:pPr>
        <w:rPr>
          <w:u w:val="single"/>
          <w:lang w:val="pt-BR"/>
        </w:rPr>
      </w:pPr>
      <w:r w:rsidRPr="00771083">
        <w:rPr>
          <w:u w:val="single"/>
          <w:lang w:val="pt-BR"/>
        </w:rPr>
        <w:t>Audit</w:t>
      </w:r>
    </w:p>
    <w:p w14:paraId="5431F643" w14:textId="77777777" w:rsidR="008E2A36" w:rsidRDefault="008E2A36" w:rsidP="003F0460">
      <w:r>
        <w:rPr>
          <w:lang w:val="pt-BR"/>
        </w:rPr>
        <w:t>Op verzoek van de Belastingdienst kan periodiek een audit worden uitgevoerd over de werkzaamheden met betrekking tot de Dienst van Opdrachtnemer. Opdrachtnemer werkt kosteloos mee aan deze audits.</w:t>
      </w:r>
      <w:r w:rsidR="00671591">
        <w:rPr>
          <w:lang w:val="pt-BR"/>
        </w:rPr>
        <w:t xml:space="preserve"> </w:t>
      </w:r>
      <w:r w:rsidR="00671591">
        <w:t xml:space="preserve">Hierin worden zaken gecontroleerd als integriteit, prestaties, beveiliging alsmede alle andere zaken die dienen te worden uitgevoerd in het kader van preventief onderhoud. </w:t>
      </w:r>
    </w:p>
    <w:p w14:paraId="1BC140AF" w14:textId="77777777" w:rsidR="00671591" w:rsidRDefault="00671591" w:rsidP="003F0460"/>
    <w:p w14:paraId="5FDB32F8" w14:textId="77777777" w:rsidR="00671591" w:rsidRPr="00671591" w:rsidRDefault="00671591" w:rsidP="003F0460">
      <w:r>
        <w:t>Naast periodieke audits kan de Belastingdienst Opdrachtnemer verplichten tot een tussentijdse audit.</w:t>
      </w:r>
    </w:p>
    <w:p w14:paraId="773F332D" w14:textId="77777777" w:rsidR="008E2A36" w:rsidRDefault="008E2A36" w:rsidP="003F0460">
      <w:pPr>
        <w:rPr>
          <w:lang w:val="pt-BR"/>
        </w:rPr>
      </w:pPr>
    </w:p>
    <w:p w14:paraId="4E9B3271" w14:textId="77777777" w:rsidR="003F0460" w:rsidRPr="00BA452B" w:rsidRDefault="003F0460" w:rsidP="003F0460">
      <w:pPr>
        <w:rPr>
          <w:u w:val="single"/>
          <w:lang w:val="pt-BR"/>
        </w:rPr>
      </w:pPr>
      <w:r w:rsidRPr="00BA452B">
        <w:rPr>
          <w:u w:val="single"/>
          <w:lang w:val="pt-BR"/>
        </w:rPr>
        <w:t>A&amp;P-test</w:t>
      </w:r>
    </w:p>
    <w:p w14:paraId="32EB04E0" w14:textId="77777777" w:rsidR="00800BD4" w:rsidRDefault="00800BD4" w:rsidP="00800BD4">
      <w:pPr>
        <w:rPr>
          <w:lang w:val="pt-BR"/>
        </w:rPr>
      </w:pPr>
      <w:r w:rsidRPr="00771083">
        <w:rPr>
          <w:lang w:val="pt-BR"/>
        </w:rPr>
        <w:t xml:space="preserve">Opdrachtnemer </w:t>
      </w:r>
      <w:r w:rsidRPr="00667BBF">
        <w:rPr>
          <w:lang w:val="pt-BR"/>
        </w:rPr>
        <w:t xml:space="preserve">laat minimaal één keer per jaar op het gebied van informatiebeveiliging een A&amp;P-test uitvoeren op de </w:t>
      </w:r>
      <w:r w:rsidR="00D054F9">
        <w:rPr>
          <w:lang w:val="pt-BR"/>
        </w:rPr>
        <w:t>Oplossing</w:t>
      </w:r>
      <w:r w:rsidRPr="00667BBF">
        <w:rPr>
          <w:lang w:val="pt-BR"/>
        </w:rPr>
        <w:t xml:space="preserve"> door een </w:t>
      </w:r>
      <w:r w:rsidRPr="00667BBF">
        <w:rPr>
          <w:lang w:val="pt-BR"/>
        </w:rPr>
        <w:lastRenderedPageBreak/>
        <w:t xml:space="preserve">onafhankelijk en algemeen erkend bureau om de beveiliging te testen. De resultaten van de testen worden gedeeld met de </w:t>
      </w:r>
      <w:r>
        <w:rPr>
          <w:lang w:val="pt-BR"/>
        </w:rPr>
        <w:t>Belastingdienst</w:t>
      </w:r>
      <w:r w:rsidRPr="00667BBF">
        <w:rPr>
          <w:lang w:val="pt-BR"/>
        </w:rPr>
        <w:t>. Bij het bespreken van de bevindingen worden afspraken gemaakt over de oplostijden en de aansluitende hertest</w:t>
      </w:r>
      <w:r>
        <w:rPr>
          <w:lang w:val="pt-BR"/>
        </w:rPr>
        <w:t xml:space="preserve">. </w:t>
      </w:r>
      <w:r w:rsidRPr="00771083">
        <w:rPr>
          <w:lang w:val="pt-BR"/>
        </w:rPr>
        <w:t>Opdrachtnemer d</w:t>
      </w:r>
      <w:r w:rsidRPr="00667BBF">
        <w:rPr>
          <w:lang w:val="pt-BR"/>
        </w:rPr>
        <w:t>raagt zorg voor het oplossen van de bev</w:t>
      </w:r>
      <w:r>
        <w:rPr>
          <w:lang w:val="pt-BR"/>
        </w:rPr>
        <w:t>indingen binnen de afgesproken o</w:t>
      </w:r>
      <w:r w:rsidRPr="00667BBF">
        <w:rPr>
          <w:lang w:val="pt-BR"/>
        </w:rPr>
        <w:t>plostijden.</w:t>
      </w:r>
    </w:p>
    <w:p w14:paraId="7D26C775" w14:textId="77777777" w:rsidR="00800BD4" w:rsidRDefault="00800BD4" w:rsidP="00800BD4">
      <w:pPr>
        <w:rPr>
          <w:lang w:val="pt-BR"/>
        </w:rPr>
      </w:pPr>
    </w:p>
    <w:p w14:paraId="53BEDBA6" w14:textId="77777777" w:rsidR="003F0460" w:rsidRDefault="003F0460" w:rsidP="003F0460">
      <w:pPr>
        <w:rPr>
          <w:lang w:val="pt-BR"/>
        </w:rPr>
      </w:pPr>
      <w:r w:rsidRPr="00667BBF">
        <w:rPr>
          <w:lang w:val="pt-BR"/>
        </w:rPr>
        <w:t>De Belastingdienst heeft het recht om een A&amp;P test uit te laten voeren om de beveiliging te testen. De Belastingdienst contracteert hierbij zelf een onafhankelijk en algemeen erkend</w:t>
      </w:r>
      <w:r>
        <w:rPr>
          <w:lang w:val="pt-BR"/>
        </w:rPr>
        <w:t xml:space="preserve"> bureau dat de testen uitvoert.</w:t>
      </w:r>
    </w:p>
    <w:p w14:paraId="5BFD4ACA" w14:textId="77777777" w:rsidR="003F0460" w:rsidRDefault="003F0460" w:rsidP="003F0460">
      <w:pPr>
        <w:rPr>
          <w:lang w:val="pt-BR"/>
        </w:rPr>
      </w:pPr>
    </w:p>
    <w:p w14:paraId="1F2B1F45" w14:textId="77777777" w:rsidR="003F0460" w:rsidRDefault="003F0460" w:rsidP="003F0460">
      <w:pPr>
        <w:rPr>
          <w:lang w:val="pt-BR"/>
        </w:rPr>
      </w:pPr>
      <w:r w:rsidRPr="008E2A36">
        <w:rPr>
          <w:lang w:val="pt-BR"/>
        </w:rPr>
        <w:t>Opdrachtnemer</w:t>
      </w:r>
      <w:r>
        <w:rPr>
          <w:lang w:val="pt-BR"/>
        </w:rPr>
        <w:t xml:space="preserve"> en de Belastingdienst bepalen</w:t>
      </w:r>
      <w:r w:rsidRPr="00667BBF">
        <w:rPr>
          <w:lang w:val="pt-BR"/>
        </w:rPr>
        <w:t xml:space="preserve"> gezamenlijk de scope van de A&amp;P test. Mochten partijen er niet gezamenlijk uit komen, dan neemt de Belastingdienst de uiteindelijke beslissing hierover. A&amp;P tests zijn enkel toetsend en vervangen niet d</w:t>
      </w:r>
      <w:r w:rsidR="007013C3">
        <w:rPr>
          <w:lang w:val="pt-BR"/>
        </w:rPr>
        <w:t xml:space="preserve">e beveiligingsmaatregelen van </w:t>
      </w:r>
      <w:r w:rsidR="007013C3" w:rsidRPr="008E2A36">
        <w:rPr>
          <w:lang w:val="pt-BR"/>
        </w:rPr>
        <w:t>Opdrachtnemer</w:t>
      </w:r>
      <w:r w:rsidRPr="008E2A36">
        <w:rPr>
          <w:lang w:val="pt-BR"/>
        </w:rPr>
        <w:t>.</w:t>
      </w:r>
      <w:r w:rsidRPr="00667BBF">
        <w:rPr>
          <w:lang w:val="pt-BR"/>
        </w:rPr>
        <w:t xml:space="preserve"> </w:t>
      </w:r>
    </w:p>
    <w:p w14:paraId="545B6585" w14:textId="77777777" w:rsidR="003F0460" w:rsidRDefault="003F0460" w:rsidP="003F0460">
      <w:pPr>
        <w:rPr>
          <w:lang w:val="pt-BR"/>
        </w:rPr>
      </w:pPr>
    </w:p>
    <w:p w14:paraId="515275C8" w14:textId="77777777" w:rsidR="003F0460" w:rsidRPr="00667BBF" w:rsidRDefault="003F0460" w:rsidP="003F0460">
      <w:pPr>
        <w:rPr>
          <w:lang w:val="pt-BR"/>
        </w:rPr>
      </w:pPr>
      <w:r w:rsidRPr="00667BBF">
        <w:rPr>
          <w:lang w:val="pt-BR"/>
        </w:rPr>
        <w:t>De kosten van de uitvoering van de</w:t>
      </w:r>
      <w:r w:rsidR="00D054F9">
        <w:rPr>
          <w:lang w:val="pt-BR"/>
        </w:rPr>
        <w:t xml:space="preserve"> door de B</w:t>
      </w:r>
      <w:r w:rsidRPr="00667BBF">
        <w:rPr>
          <w:lang w:val="pt-BR"/>
        </w:rPr>
        <w:t>e</w:t>
      </w:r>
      <w:r w:rsidR="00D054F9">
        <w:rPr>
          <w:lang w:val="pt-BR"/>
        </w:rPr>
        <w:t>lastingdienst geïnitieerde</w:t>
      </w:r>
      <w:r w:rsidRPr="00667BBF">
        <w:rPr>
          <w:lang w:val="pt-BR"/>
        </w:rPr>
        <w:t xml:space="preserve"> test zijn voor rekening van de Belastingdienst. </w:t>
      </w:r>
      <w:r w:rsidRPr="00771083">
        <w:rPr>
          <w:lang w:val="pt-BR"/>
        </w:rPr>
        <w:t>Opdrachtnemer</w:t>
      </w:r>
      <w:r w:rsidRPr="00667BBF">
        <w:rPr>
          <w:lang w:val="pt-BR"/>
        </w:rPr>
        <w:t xml:space="preserve"> werkt kosteloos mee aan A&amp;P testen. Bevindingen uit A&amp;P testen dienen op kosten van </w:t>
      </w:r>
      <w:r w:rsidRPr="00771083">
        <w:rPr>
          <w:lang w:val="pt-BR"/>
        </w:rPr>
        <w:t xml:space="preserve">Opdrachtnemer </w:t>
      </w:r>
      <w:r w:rsidRPr="00667BBF">
        <w:rPr>
          <w:lang w:val="pt-BR"/>
        </w:rPr>
        <w:t>opgelost te worden.</w:t>
      </w:r>
    </w:p>
    <w:p w14:paraId="637D6B05" w14:textId="77777777" w:rsidR="003F0460" w:rsidRDefault="003F0460" w:rsidP="003F0460">
      <w:pPr>
        <w:rPr>
          <w:lang w:val="pt-BR"/>
        </w:rPr>
      </w:pPr>
    </w:p>
    <w:p w14:paraId="5D7F9833" w14:textId="77777777" w:rsidR="003F0460" w:rsidRPr="00667BBF" w:rsidRDefault="003F0460" w:rsidP="003F0460">
      <w:pPr>
        <w:rPr>
          <w:lang w:val="pt-BR"/>
        </w:rPr>
      </w:pPr>
      <w:r w:rsidRPr="00667BBF">
        <w:rPr>
          <w:lang w:val="pt-BR"/>
        </w:rPr>
        <w:t xml:space="preserve">De resultaten van de testen worden gedeeld met </w:t>
      </w:r>
      <w:r w:rsidRPr="00771083">
        <w:rPr>
          <w:lang w:val="pt-BR"/>
        </w:rPr>
        <w:t>Opdrachtnemer.</w:t>
      </w:r>
      <w:r w:rsidRPr="00667BBF">
        <w:rPr>
          <w:lang w:val="pt-BR"/>
        </w:rPr>
        <w:t xml:space="preserve"> Bij het bespreken van de bevindingen worden afspraken gemaakt over de oplostij</w:t>
      </w:r>
      <w:r>
        <w:rPr>
          <w:lang w:val="pt-BR"/>
        </w:rPr>
        <w:t xml:space="preserve">den en de aansluitende hertest. </w:t>
      </w:r>
      <w:r w:rsidRPr="00667BBF">
        <w:rPr>
          <w:lang w:val="pt-BR"/>
        </w:rPr>
        <w:t xml:space="preserve">Mochten er na een hertest nog bevindingen met de classificatie Medium of hoger open staan, dan worden er nieuwe afspraken gemaakt over de oplostijden voor de nog openstaande bevindingen. De aansluitende hertest hierna is op kosten van </w:t>
      </w:r>
      <w:r w:rsidR="007013C3" w:rsidRPr="00771083">
        <w:rPr>
          <w:lang w:val="pt-BR"/>
        </w:rPr>
        <w:t>Opdrachtnemer.</w:t>
      </w:r>
      <w:r w:rsidRPr="00667BBF">
        <w:rPr>
          <w:lang w:val="pt-BR"/>
        </w:rPr>
        <w:t xml:space="preserve"> </w:t>
      </w:r>
    </w:p>
    <w:p w14:paraId="02FEC043" w14:textId="77777777" w:rsidR="003F0460" w:rsidRDefault="003F0460" w:rsidP="003F0460">
      <w:pPr>
        <w:rPr>
          <w:lang w:val="pt-BR"/>
        </w:rPr>
      </w:pPr>
    </w:p>
    <w:p w14:paraId="022274C1" w14:textId="77777777" w:rsidR="003F0460" w:rsidRPr="00BA452B" w:rsidRDefault="003F0460" w:rsidP="003F0460">
      <w:pPr>
        <w:rPr>
          <w:u w:val="single"/>
          <w:lang w:val="pt-BR"/>
        </w:rPr>
      </w:pPr>
      <w:r w:rsidRPr="00BA452B">
        <w:rPr>
          <w:u w:val="single"/>
          <w:lang w:val="pt-BR"/>
        </w:rPr>
        <w:t>Stekkermandaat</w:t>
      </w:r>
    </w:p>
    <w:p w14:paraId="7EE5BC3F" w14:textId="77777777" w:rsidR="003F0460" w:rsidRDefault="003F0460" w:rsidP="003F0460">
      <w:pPr>
        <w:rPr>
          <w:lang w:val="pt-BR"/>
        </w:rPr>
      </w:pPr>
      <w:r w:rsidRPr="00BA452B">
        <w:rPr>
          <w:lang w:val="pt-BR"/>
        </w:rPr>
        <w:t xml:space="preserve">De Belastingdienst heeft de bevoegdheid om toegang tot (relevante delen van) de </w:t>
      </w:r>
      <w:r>
        <w:rPr>
          <w:lang w:val="pt-BR"/>
        </w:rPr>
        <w:t>o</w:t>
      </w:r>
      <w:r w:rsidRPr="00BA452B">
        <w:rPr>
          <w:lang w:val="pt-BR"/>
        </w:rPr>
        <w:t xml:space="preserve">plossing te </w:t>
      </w:r>
      <w:r w:rsidR="00800BD4">
        <w:rPr>
          <w:lang w:val="pt-BR"/>
        </w:rPr>
        <w:t xml:space="preserve">(laten) </w:t>
      </w:r>
      <w:r w:rsidRPr="00BA452B">
        <w:rPr>
          <w:lang w:val="pt-BR"/>
        </w:rPr>
        <w:t xml:space="preserve">blokkeren. Dit mandaat bestaat uit twee </w:t>
      </w:r>
      <w:r>
        <w:rPr>
          <w:lang w:val="pt-BR"/>
        </w:rPr>
        <w:t xml:space="preserve">acties die </w:t>
      </w:r>
      <w:r w:rsidRPr="00BA452B">
        <w:rPr>
          <w:lang w:val="pt-BR"/>
        </w:rPr>
        <w:t xml:space="preserve">door </w:t>
      </w:r>
      <w:r w:rsidRPr="00570226">
        <w:rPr>
          <w:lang w:val="pt-BR"/>
        </w:rPr>
        <w:t>Opdrachtnemer</w:t>
      </w:r>
      <w:r w:rsidRPr="00BA452B">
        <w:rPr>
          <w:lang w:val="pt-BR"/>
        </w:rPr>
        <w:t xml:space="preserve"> binnen 24 klokuren</w:t>
      </w:r>
      <w:r>
        <w:rPr>
          <w:lang w:val="pt-BR"/>
        </w:rPr>
        <w:t xml:space="preserve"> geffectueerd moeten zijn</w:t>
      </w:r>
      <w:r w:rsidRPr="00BA452B">
        <w:rPr>
          <w:lang w:val="pt-BR"/>
        </w:rPr>
        <w:t>:</w:t>
      </w:r>
    </w:p>
    <w:p w14:paraId="4E73AD33" w14:textId="3FB96327" w:rsidR="003F0460" w:rsidRDefault="003F0460" w:rsidP="003F0460">
      <w:pPr>
        <w:pStyle w:val="Lijstalinea"/>
        <w:numPr>
          <w:ilvl w:val="0"/>
          <w:numId w:val="12"/>
        </w:numPr>
        <w:rPr>
          <w:lang w:val="pt-BR"/>
        </w:rPr>
      </w:pPr>
      <w:r w:rsidRPr="00BA452B">
        <w:rPr>
          <w:lang w:val="pt-BR"/>
        </w:rPr>
        <w:t>Het</w:t>
      </w:r>
      <w:r w:rsidR="00AC749B">
        <w:rPr>
          <w:lang w:val="pt-BR"/>
        </w:rPr>
        <w:t xml:space="preserve"> voor derden </w:t>
      </w:r>
      <w:r w:rsidRPr="00BA452B">
        <w:rPr>
          <w:lang w:val="pt-BR"/>
        </w:rPr>
        <w:t xml:space="preserve">onbeschikbaar maken van (relevante delen van) de </w:t>
      </w:r>
      <w:r w:rsidR="00BF6DA4">
        <w:rPr>
          <w:lang w:val="pt-BR"/>
        </w:rPr>
        <w:t>Oplossing</w:t>
      </w:r>
      <w:r w:rsidRPr="00BA452B">
        <w:rPr>
          <w:lang w:val="pt-BR"/>
        </w:rPr>
        <w:t>;</w:t>
      </w:r>
    </w:p>
    <w:p w14:paraId="46C85A83" w14:textId="20792A96" w:rsidR="003F0460" w:rsidRPr="00BA452B" w:rsidRDefault="003F0460" w:rsidP="003F0460">
      <w:pPr>
        <w:pStyle w:val="Lijstalinea"/>
        <w:numPr>
          <w:ilvl w:val="0"/>
          <w:numId w:val="12"/>
        </w:numPr>
        <w:rPr>
          <w:lang w:val="pt-BR"/>
        </w:rPr>
      </w:pPr>
      <w:r w:rsidRPr="00BA452B">
        <w:rPr>
          <w:lang w:val="pt-BR"/>
        </w:rPr>
        <w:t>H</w:t>
      </w:r>
      <w:r>
        <w:rPr>
          <w:lang w:val="pt-BR"/>
        </w:rPr>
        <w:t>et</w:t>
      </w:r>
      <w:r w:rsidR="00AC749B">
        <w:rPr>
          <w:lang w:val="pt-BR"/>
        </w:rPr>
        <w:t xml:space="preserve"> voor derden</w:t>
      </w:r>
      <w:r>
        <w:rPr>
          <w:lang w:val="pt-BR"/>
        </w:rPr>
        <w:t xml:space="preserve"> ontoegankelijk maken van de d</w:t>
      </w:r>
      <w:r w:rsidRPr="00BA452B">
        <w:rPr>
          <w:lang w:val="pt-BR"/>
        </w:rPr>
        <w:t>ata</w:t>
      </w:r>
      <w:r>
        <w:rPr>
          <w:lang w:val="pt-BR"/>
        </w:rPr>
        <w:t>.</w:t>
      </w:r>
    </w:p>
    <w:p w14:paraId="0F453D64" w14:textId="77777777" w:rsidR="003F0460" w:rsidRPr="00BA452B" w:rsidRDefault="003F0460" w:rsidP="003F0460">
      <w:pPr>
        <w:rPr>
          <w:lang w:val="pt-BR"/>
        </w:rPr>
      </w:pPr>
    </w:p>
    <w:p w14:paraId="6E50EB15" w14:textId="77777777" w:rsidR="003F0460" w:rsidRPr="00BA452B" w:rsidRDefault="003F0460" w:rsidP="003F0460">
      <w:pPr>
        <w:rPr>
          <w:lang w:val="pt-BR"/>
        </w:rPr>
      </w:pPr>
      <w:r w:rsidRPr="00570226">
        <w:rPr>
          <w:lang w:val="pt-BR"/>
        </w:rPr>
        <w:t>Opdrachtnemer</w:t>
      </w:r>
      <w:r>
        <w:rPr>
          <w:lang w:val="pt-BR"/>
        </w:rPr>
        <w:t xml:space="preserve"> </w:t>
      </w:r>
      <w:r w:rsidRPr="00BA452B">
        <w:rPr>
          <w:lang w:val="pt-BR"/>
        </w:rPr>
        <w:t>biedt de mogelijkheid om de gegevens van de Belastingdienst ontoegankelijk te maken voor onbevoegden en veilig te stellen. Dit zodat de vertrouwelijkheid en integriteit van d</w:t>
      </w:r>
      <w:r>
        <w:rPr>
          <w:lang w:val="pt-BR"/>
        </w:rPr>
        <w:t xml:space="preserve">e gegevens gewaarborgd blijven. </w:t>
      </w:r>
      <w:r w:rsidRPr="00BA452B">
        <w:rPr>
          <w:lang w:val="pt-BR"/>
        </w:rPr>
        <w:t xml:space="preserve">Het deblokkeren van (delen van) de </w:t>
      </w:r>
      <w:r w:rsidR="00BF6DA4">
        <w:rPr>
          <w:lang w:val="pt-BR"/>
        </w:rPr>
        <w:t>Oplossing</w:t>
      </w:r>
      <w:r w:rsidRPr="00BA452B">
        <w:rPr>
          <w:lang w:val="pt-BR"/>
        </w:rPr>
        <w:t xml:space="preserve"> mag alleen na toestemming van de Belas</w:t>
      </w:r>
      <w:r w:rsidR="00570226">
        <w:rPr>
          <w:lang w:val="pt-BR"/>
        </w:rPr>
        <w:t xml:space="preserve">tingdienst. </w:t>
      </w:r>
      <w:r w:rsidRPr="00570226">
        <w:rPr>
          <w:lang w:val="pt-BR"/>
        </w:rPr>
        <w:t xml:space="preserve">Deze procedure is vastgelegd in </w:t>
      </w:r>
      <w:r w:rsidR="0047196B">
        <w:rPr>
          <w:lang w:val="pt-BR"/>
        </w:rPr>
        <w:t>het</w:t>
      </w:r>
      <w:r w:rsidRPr="00570226">
        <w:rPr>
          <w:lang w:val="pt-BR"/>
        </w:rPr>
        <w:t xml:space="preserve"> DAP.</w:t>
      </w:r>
    </w:p>
    <w:p w14:paraId="315788F4" w14:textId="77777777" w:rsidR="003F0460" w:rsidRDefault="003F0460" w:rsidP="003F0460">
      <w:pPr>
        <w:rPr>
          <w:lang w:val="pt-BR"/>
        </w:rPr>
      </w:pPr>
    </w:p>
    <w:p w14:paraId="062DCA17" w14:textId="77777777" w:rsidR="003F0460" w:rsidRPr="00BA452B" w:rsidRDefault="003F0460" w:rsidP="003F0460">
      <w:pPr>
        <w:rPr>
          <w:u w:val="single"/>
          <w:lang w:val="pt-BR"/>
        </w:rPr>
      </w:pPr>
      <w:r w:rsidRPr="00BA452B">
        <w:rPr>
          <w:u w:val="single"/>
          <w:lang w:val="pt-BR"/>
        </w:rPr>
        <w:t>Vulnerability Scans</w:t>
      </w:r>
    </w:p>
    <w:p w14:paraId="25AE98D8" w14:textId="4FC40D3F" w:rsidR="003F0460" w:rsidRPr="00BA452B" w:rsidRDefault="003F0460" w:rsidP="003F0460">
      <w:pPr>
        <w:rPr>
          <w:lang w:val="pt-BR"/>
        </w:rPr>
      </w:pPr>
      <w:r w:rsidRPr="00BA452B">
        <w:rPr>
          <w:lang w:val="pt-BR"/>
        </w:rPr>
        <w:t xml:space="preserve">De Belastingdienst heeft het recht om </w:t>
      </w:r>
      <w:r>
        <w:rPr>
          <w:lang w:val="pt-BR"/>
        </w:rPr>
        <w:t>k</w:t>
      </w:r>
      <w:r w:rsidRPr="00BA452B">
        <w:rPr>
          <w:lang w:val="pt-BR"/>
        </w:rPr>
        <w:t xml:space="preserve">wetsbaarhedenscans op de </w:t>
      </w:r>
      <w:r w:rsidR="00BF6DA4">
        <w:rPr>
          <w:lang w:val="pt-BR"/>
        </w:rPr>
        <w:t>Oplossing</w:t>
      </w:r>
      <w:r w:rsidRPr="00BA452B">
        <w:rPr>
          <w:lang w:val="pt-BR"/>
        </w:rPr>
        <w:t xml:space="preserve"> uit te laten voeren</w:t>
      </w:r>
      <w:r w:rsidR="00AC749B">
        <w:rPr>
          <w:lang w:val="pt-BR"/>
        </w:rPr>
        <w:t>.</w:t>
      </w:r>
      <w:r w:rsidRPr="00BA452B">
        <w:rPr>
          <w:lang w:val="pt-BR"/>
        </w:rPr>
        <w:t xml:space="preserve"> </w:t>
      </w:r>
      <w:r w:rsidRPr="00570226">
        <w:rPr>
          <w:lang w:val="pt-BR"/>
        </w:rPr>
        <w:t>Opdrachtnemer</w:t>
      </w:r>
      <w:r w:rsidRPr="00BA452B">
        <w:rPr>
          <w:lang w:val="pt-BR"/>
        </w:rPr>
        <w:t xml:space="preserve"> zorgt ervoor dat </w:t>
      </w:r>
      <w:r w:rsidR="00AC749B">
        <w:rPr>
          <w:lang w:val="pt-BR"/>
        </w:rPr>
        <w:t>Opdrachtgever de benodigde toegang heeft om deze scan uit te voeren</w:t>
      </w:r>
      <w:r w:rsidR="002A07BD">
        <w:rPr>
          <w:lang w:val="pt-BR"/>
        </w:rPr>
        <w:t>.</w:t>
      </w:r>
    </w:p>
    <w:p w14:paraId="362A4AB2" w14:textId="77777777" w:rsidR="003F0460" w:rsidRPr="00BA452B" w:rsidRDefault="003F0460" w:rsidP="003F0460">
      <w:pPr>
        <w:rPr>
          <w:lang w:val="pt-BR"/>
        </w:rPr>
      </w:pPr>
      <w:r w:rsidRPr="00BA452B">
        <w:rPr>
          <w:lang w:val="pt-BR"/>
        </w:rPr>
        <w:t xml:space="preserve"> </w:t>
      </w:r>
    </w:p>
    <w:p w14:paraId="0F80594C" w14:textId="7BE1E233" w:rsidR="003F0460" w:rsidRPr="00BA452B" w:rsidRDefault="003F0460" w:rsidP="003F0460">
      <w:pPr>
        <w:rPr>
          <w:lang w:val="pt-BR"/>
        </w:rPr>
      </w:pPr>
      <w:r w:rsidRPr="00BA452B">
        <w:rPr>
          <w:lang w:val="pt-BR"/>
        </w:rPr>
        <w:t xml:space="preserve">De </w:t>
      </w:r>
      <w:r>
        <w:rPr>
          <w:lang w:val="pt-BR"/>
        </w:rPr>
        <w:t>b</w:t>
      </w:r>
      <w:r w:rsidRPr="00BA452B">
        <w:rPr>
          <w:lang w:val="pt-BR"/>
        </w:rPr>
        <w:t>evindingen worden indien no</w:t>
      </w:r>
      <w:r>
        <w:rPr>
          <w:lang w:val="pt-BR"/>
        </w:rPr>
        <w:t>dig gedeeld</w:t>
      </w:r>
      <w:r w:rsidR="00800BD4">
        <w:rPr>
          <w:lang w:val="pt-BR"/>
        </w:rPr>
        <w:t xml:space="preserve"> en besproken</w:t>
      </w:r>
      <w:r>
        <w:rPr>
          <w:lang w:val="pt-BR"/>
        </w:rPr>
        <w:t xml:space="preserve"> </w:t>
      </w:r>
      <w:r w:rsidR="00D054F9">
        <w:rPr>
          <w:lang w:val="pt-BR"/>
        </w:rPr>
        <w:t xml:space="preserve">met Security Management (zie tabel met contactpersonen) </w:t>
      </w:r>
      <w:r w:rsidR="00800BD4">
        <w:rPr>
          <w:lang w:val="pt-BR"/>
        </w:rPr>
        <w:t xml:space="preserve">van de Belastingdienst </w:t>
      </w:r>
      <w:r>
        <w:rPr>
          <w:lang w:val="pt-BR"/>
        </w:rPr>
        <w:t>en zonodig opgelost.</w:t>
      </w:r>
      <w:r w:rsidR="00570226">
        <w:rPr>
          <w:lang w:val="pt-BR"/>
        </w:rPr>
        <w:t xml:space="preserve"> </w:t>
      </w:r>
      <w:r w:rsidR="009D4C81" w:rsidRPr="00570226">
        <w:rPr>
          <w:lang w:val="pt-BR"/>
        </w:rPr>
        <w:t>Opdrachtnemer</w:t>
      </w:r>
      <w:r w:rsidRPr="00BA452B">
        <w:rPr>
          <w:lang w:val="pt-BR"/>
        </w:rPr>
        <w:t xml:space="preserve"> werkt kosteloos mee aan de </w:t>
      </w:r>
      <w:r>
        <w:rPr>
          <w:lang w:val="pt-BR"/>
        </w:rPr>
        <w:t>k</w:t>
      </w:r>
      <w:r w:rsidRPr="00BA452B">
        <w:rPr>
          <w:lang w:val="pt-BR"/>
        </w:rPr>
        <w:t>wetsbaarhedenscans die door de Bel</w:t>
      </w:r>
      <w:r w:rsidR="009D4C81">
        <w:rPr>
          <w:lang w:val="pt-BR"/>
        </w:rPr>
        <w:t xml:space="preserve">astingdienst worden uitgevoerd. </w:t>
      </w:r>
      <w:r w:rsidR="009D4C81">
        <w:rPr>
          <w:lang w:val="pt-BR"/>
        </w:rPr>
        <w:lastRenderedPageBreak/>
        <w:t xml:space="preserve">Bovengenoemde </w:t>
      </w:r>
      <w:r w:rsidRPr="00BA452B">
        <w:rPr>
          <w:lang w:val="pt-BR"/>
        </w:rPr>
        <w:t>scans vervangen niet d</w:t>
      </w:r>
      <w:r>
        <w:rPr>
          <w:lang w:val="pt-BR"/>
        </w:rPr>
        <w:t>e beveiligingsmaatregelen van</w:t>
      </w:r>
      <w:r w:rsidR="009D4C81">
        <w:rPr>
          <w:lang w:val="pt-BR"/>
        </w:rPr>
        <w:t xml:space="preserve"> </w:t>
      </w:r>
      <w:r w:rsidR="009D4C81" w:rsidRPr="00570226">
        <w:rPr>
          <w:lang w:val="pt-BR"/>
        </w:rPr>
        <w:t>Opdrachtnemer</w:t>
      </w:r>
      <w:r w:rsidR="009D4C81">
        <w:rPr>
          <w:lang w:val="pt-BR"/>
        </w:rPr>
        <w:t>.</w:t>
      </w:r>
    </w:p>
    <w:p w14:paraId="49EE68CA" w14:textId="77777777" w:rsidR="003F0460" w:rsidRDefault="003F0460" w:rsidP="003F0460">
      <w:pPr>
        <w:rPr>
          <w:lang w:val="pt-BR"/>
        </w:rPr>
      </w:pPr>
    </w:p>
    <w:p w14:paraId="5A36DF5A" w14:textId="77777777" w:rsidR="003F0460" w:rsidRPr="00667BBF" w:rsidRDefault="003F0460" w:rsidP="003F0460">
      <w:pPr>
        <w:rPr>
          <w:u w:val="single"/>
          <w:lang w:val="pt-BR"/>
        </w:rPr>
      </w:pPr>
      <w:r>
        <w:rPr>
          <w:u w:val="single"/>
          <w:lang w:val="pt-BR"/>
        </w:rPr>
        <w:t>Persoonsgegevens</w:t>
      </w:r>
    </w:p>
    <w:p w14:paraId="062374F6" w14:textId="00D94ABB" w:rsidR="003F0460" w:rsidRPr="00BA452B" w:rsidRDefault="003F0460" w:rsidP="003F0460">
      <w:pPr>
        <w:autoSpaceDE w:val="0"/>
        <w:rPr>
          <w:rFonts w:eastAsia="Calibri" w:cs="Calibri"/>
          <w:color w:val="000000"/>
        </w:rPr>
      </w:pPr>
      <w:r w:rsidRPr="004759FD">
        <w:rPr>
          <w:rFonts w:cs="Arial"/>
          <w:color w:val="000000"/>
          <w:szCs w:val="18"/>
        </w:rPr>
        <w:t>Alle mutaties die leiden tot wijziging van (persoons)</w:t>
      </w:r>
      <w:r>
        <w:rPr>
          <w:rFonts w:cs="Arial"/>
          <w:color w:val="000000"/>
          <w:szCs w:val="18"/>
        </w:rPr>
        <w:t>g</w:t>
      </w:r>
      <w:r w:rsidRPr="004759FD">
        <w:rPr>
          <w:rFonts w:cs="Arial"/>
          <w:color w:val="000000"/>
          <w:szCs w:val="18"/>
        </w:rPr>
        <w:t xml:space="preserve">egevens moeten </w:t>
      </w:r>
      <w:r w:rsidR="00671591">
        <w:rPr>
          <w:rFonts w:cs="Arial"/>
          <w:color w:val="000000"/>
          <w:szCs w:val="18"/>
        </w:rPr>
        <w:t>zo</w:t>
      </w:r>
      <w:r w:rsidRPr="004759FD">
        <w:rPr>
          <w:rFonts w:cs="Arial"/>
          <w:color w:val="000000"/>
          <w:szCs w:val="18"/>
        </w:rPr>
        <w:t xml:space="preserve">danig door de </w:t>
      </w:r>
      <w:r w:rsidR="00BF6DA4">
        <w:rPr>
          <w:rFonts w:cs="Arial"/>
          <w:color w:val="000000"/>
          <w:szCs w:val="18"/>
        </w:rPr>
        <w:t>Oplossing</w:t>
      </w:r>
      <w:r w:rsidRPr="004759FD">
        <w:rPr>
          <w:rFonts w:cs="Arial"/>
          <w:color w:val="000000"/>
          <w:szCs w:val="18"/>
        </w:rPr>
        <w:t xml:space="preserve"> geregistreerd worden, dat het mogelijk is misbruik te detecteren en analyseren.</w:t>
      </w:r>
    </w:p>
    <w:p w14:paraId="194ABF1C" w14:textId="77777777" w:rsidR="003F0460" w:rsidRPr="00BA452B" w:rsidRDefault="003F0460" w:rsidP="003F0460">
      <w:pPr>
        <w:rPr>
          <w:lang w:val="pt-BR"/>
        </w:rPr>
      </w:pPr>
    </w:p>
    <w:p w14:paraId="6392626C" w14:textId="77777777" w:rsidR="003F0460" w:rsidRPr="00C46C9B" w:rsidRDefault="003F0460" w:rsidP="003F0460">
      <w:pPr>
        <w:rPr>
          <w:u w:val="single"/>
          <w:lang w:val="pt-BR"/>
        </w:rPr>
      </w:pPr>
      <w:r w:rsidRPr="00C46C9B">
        <w:rPr>
          <w:u w:val="single"/>
          <w:lang w:val="pt-BR"/>
        </w:rPr>
        <w:t xml:space="preserve">Testen van de </w:t>
      </w:r>
      <w:r w:rsidR="00BF6DA4">
        <w:rPr>
          <w:u w:val="single"/>
          <w:lang w:val="pt-BR"/>
        </w:rPr>
        <w:t>Oplossing</w:t>
      </w:r>
    </w:p>
    <w:p w14:paraId="01D6AD7E" w14:textId="77777777" w:rsidR="003F0460" w:rsidRPr="00BA452B" w:rsidRDefault="003F0460" w:rsidP="003F0460">
      <w:pPr>
        <w:rPr>
          <w:lang w:val="pt-BR"/>
        </w:rPr>
      </w:pPr>
      <w:r w:rsidRPr="00BA452B">
        <w:rPr>
          <w:lang w:val="pt-BR"/>
        </w:rPr>
        <w:t xml:space="preserve">Bij het testen van de </w:t>
      </w:r>
      <w:r w:rsidR="00BF6DA4">
        <w:rPr>
          <w:lang w:val="pt-BR"/>
        </w:rPr>
        <w:t>Oplossing</w:t>
      </w:r>
      <w:r w:rsidRPr="00BA452B">
        <w:rPr>
          <w:lang w:val="pt-BR"/>
        </w:rPr>
        <w:t xml:space="preserve"> mag geen gebruik worden gemaakt van naar individuen herleidbare gegevens. </w:t>
      </w:r>
    </w:p>
    <w:p w14:paraId="23CA6F9A" w14:textId="77777777" w:rsidR="003F0460" w:rsidRPr="00BA452B" w:rsidRDefault="003F0460" w:rsidP="003F0460">
      <w:pPr>
        <w:rPr>
          <w:lang w:val="pt-BR"/>
        </w:rPr>
      </w:pPr>
    </w:p>
    <w:p w14:paraId="28281C99" w14:textId="77777777" w:rsidR="00800BD4" w:rsidRDefault="003F0460" w:rsidP="003F0460">
      <w:pPr>
        <w:rPr>
          <w:lang w:val="pt-BR"/>
        </w:rPr>
      </w:pPr>
      <w:r w:rsidRPr="00BA452B">
        <w:rPr>
          <w:lang w:val="pt-BR"/>
        </w:rPr>
        <w:t xml:space="preserve">Indien het voor het testen van de </w:t>
      </w:r>
      <w:r w:rsidR="00BF6DA4">
        <w:rPr>
          <w:lang w:val="pt-BR"/>
        </w:rPr>
        <w:t>Oplossing</w:t>
      </w:r>
      <w:r w:rsidRPr="00BA452B">
        <w:rPr>
          <w:lang w:val="pt-BR"/>
        </w:rPr>
        <w:t xml:space="preserve"> noodzakelijk is om gegevens te gebruiken die herleidbaar zijn naar individuen dienen afdoende beveiligingsmaatregelen te zijn getroffen en dient er een door de Belastingdienst ondertekende Wai</w:t>
      </w:r>
      <w:r w:rsidR="002813CB">
        <w:rPr>
          <w:lang w:val="pt-BR"/>
        </w:rPr>
        <w:t xml:space="preserve">ver overlegd te kunnen worden. </w:t>
      </w:r>
    </w:p>
    <w:p w14:paraId="25DDE629" w14:textId="77777777" w:rsidR="00800BD4" w:rsidRDefault="00800BD4" w:rsidP="003F0460">
      <w:pPr>
        <w:rPr>
          <w:lang w:val="pt-BR"/>
        </w:rPr>
      </w:pPr>
    </w:p>
    <w:p w14:paraId="4CD37ECC" w14:textId="77777777" w:rsidR="003F0460" w:rsidRDefault="003F0460" w:rsidP="003F0460">
      <w:pPr>
        <w:rPr>
          <w:u w:val="single"/>
        </w:rPr>
      </w:pPr>
      <w:r>
        <w:rPr>
          <w:u w:val="single"/>
        </w:rPr>
        <w:t>Monitoring</w:t>
      </w:r>
    </w:p>
    <w:p w14:paraId="68B43205" w14:textId="77777777" w:rsidR="003F0460" w:rsidRDefault="003F0460" w:rsidP="009D4C81">
      <w:pPr>
        <w:pStyle w:val="Huisstijl-Opsommingbullet"/>
        <w:numPr>
          <w:ilvl w:val="0"/>
          <w:numId w:val="0"/>
        </w:numPr>
        <w:rPr>
          <w:rFonts w:cs="Arial"/>
          <w:color w:val="000000"/>
          <w:szCs w:val="18"/>
        </w:rPr>
      </w:pPr>
      <w:r w:rsidRPr="0062461B">
        <w:rPr>
          <w:rFonts w:cs="Arial"/>
          <w:color w:val="000000"/>
          <w:szCs w:val="18"/>
        </w:rPr>
        <w:t xml:space="preserve">De </w:t>
      </w:r>
      <w:r w:rsidR="00BF6DA4">
        <w:rPr>
          <w:rFonts w:cs="Arial"/>
          <w:color w:val="000000"/>
          <w:szCs w:val="18"/>
        </w:rPr>
        <w:t>Oplossing</w:t>
      </w:r>
      <w:r w:rsidRPr="0062461B">
        <w:rPr>
          <w:rFonts w:cs="Arial"/>
          <w:color w:val="000000"/>
          <w:szCs w:val="18"/>
        </w:rPr>
        <w:t xml:space="preserve"> wordt door </w:t>
      </w:r>
      <w:r w:rsidR="009D4C81" w:rsidRPr="002813CB">
        <w:rPr>
          <w:rFonts w:cs="Arial"/>
          <w:color w:val="000000"/>
          <w:szCs w:val="18"/>
        </w:rPr>
        <w:t>Opdrachtnemer</w:t>
      </w:r>
      <w:r w:rsidR="009D4C81">
        <w:rPr>
          <w:rFonts w:cs="Arial"/>
          <w:color w:val="000000"/>
          <w:szCs w:val="18"/>
        </w:rPr>
        <w:t xml:space="preserve"> volcontinu gemonitord op beveiligingsaspecten, </w:t>
      </w:r>
      <w:r w:rsidR="00A32099">
        <w:rPr>
          <w:rFonts w:cs="Arial"/>
          <w:color w:val="000000"/>
          <w:szCs w:val="18"/>
        </w:rPr>
        <w:t xml:space="preserve">integriteit, vertrouwelijkheid, </w:t>
      </w:r>
      <w:r w:rsidR="009D4C81">
        <w:rPr>
          <w:rFonts w:cs="Arial"/>
          <w:color w:val="000000"/>
          <w:szCs w:val="18"/>
        </w:rPr>
        <w:t>c</w:t>
      </w:r>
      <w:r w:rsidRPr="0062461B">
        <w:rPr>
          <w:rFonts w:cs="Arial"/>
          <w:color w:val="000000"/>
          <w:szCs w:val="18"/>
        </w:rPr>
        <w:t xml:space="preserve">apaciteit, </w:t>
      </w:r>
      <w:r w:rsidR="009D4C81">
        <w:rPr>
          <w:rFonts w:cs="Arial"/>
          <w:color w:val="000000"/>
          <w:szCs w:val="18"/>
        </w:rPr>
        <w:t xml:space="preserve">performance en beschikbaarheid. </w:t>
      </w:r>
      <w:r w:rsidRPr="0062461B">
        <w:rPr>
          <w:rFonts w:cs="Arial"/>
          <w:color w:val="000000"/>
          <w:szCs w:val="18"/>
        </w:rPr>
        <w:t>Afwijkingen worden gerapporteerd in de Service Level Rapportage aan de Contractmanager van de Belasting</w:t>
      </w:r>
      <w:r w:rsidR="00A32099">
        <w:rPr>
          <w:rFonts w:cs="Arial"/>
          <w:color w:val="000000"/>
          <w:szCs w:val="18"/>
        </w:rPr>
        <w:t>dienst en bestaan bijvoorbeeld uit:</w:t>
      </w:r>
    </w:p>
    <w:p w14:paraId="63EFE8D1" w14:textId="77777777" w:rsidR="00A32099" w:rsidRDefault="00A32099" w:rsidP="00A32099">
      <w:pPr>
        <w:pStyle w:val="Huisstijl-Opsommingbullet"/>
        <w:numPr>
          <w:ilvl w:val="0"/>
          <w:numId w:val="15"/>
        </w:numPr>
        <w:rPr>
          <w:rFonts w:cs="Arial"/>
          <w:color w:val="000000"/>
          <w:szCs w:val="18"/>
        </w:rPr>
      </w:pPr>
      <w:r>
        <w:rPr>
          <w:rFonts w:cs="Arial"/>
          <w:color w:val="000000"/>
          <w:szCs w:val="18"/>
        </w:rPr>
        <w:t>Inlogpogingen;</w:t>
      </w:r>
    </w:p>
    <w:p w14:paraId="05C39590" w14:textId="77777777" w:rsidR="00A32099" w:rsidRDefault="00A32099" w:rsidP="00A32099">
      <w:pPr>
        <w:pStyle w:val="Huisstijl-Opsommingbullet"/>
        <w:numPr>
          <w:ilvl w:val="0"/>
          <w:numId w:val="0"/>
        </w:numPr>
        <w:ind w:left="227" w:hanging="227"/>
        <w:rPr>
          <w:rFonts w:cs="Arial"/>
          <w:color w:val="000000"/>
          <w:szCs w:val="18"/>
        </w:rPr>
      </w:pPr>
    </w:p>
    <w:p w14:paraId="0F6CE9E1" w14:textId="77777777" w:rsidR="00260334" w:rsidRDefault="00260334" w:rsidP="00260334">
      <w:pPr>
        <w:pStyle w:val="Kop2"/>
        <w:rPr>
          <w:lang w:val="pt-BR"/>
        </w:rPr>
      </w:pPr>
      <w:bookmarkStart w:id="33" w:name="_Toc201828074"/>
      <w:r>
        <w:rPr>
          <w:lang w:val="pt-BR"/>
        </w:rPr>
        <w:t>Rapportage</w:t>
      </w:r>
      <w:bookmarkEnd w:id="33"/>
    </w:p>
    <w:p w14:paraId="60551921" w14:textId="3C6550F2" w:rsidR="002B51AA" w:rsidRDefault="00005DE5" w:rsidP="002B51AA">
      <w:pPr>
        <w:rPr>
          <w:lang w:val="pt-BR"/>
        </w:rPr>
      </w:pPr>
      <w:r w:rsidRPr="002813CB">
        <w:t>Opdrachtnemer</w:t>
      </w:r>
      <w:r w:rsidR="002B51AA" w:rsidRPr="002B51AA">
        <w:rPr>
          <w:lang w:val="pt-BR"/>
        </w:rPr>
        <w:t xml:space="preserve"> levert maandelijks de Service level rap</w:t>
      </w:r>
      <w:r w:rsidR="002B51AA">
        <w:rPr>
          <w:lang w:val="pt-BR"/>
        </w:rPr>
        <w:t xml:space="preserve">portage met </w:t>
      </w:r>
      <w:r w:rsidR="003A65E2">
        <w:rPr>
          <w:lang w:val="pt-BR"/>
        </w:rPr>
        <w:t xml:space="preserve">minimaal </w:t>
      </w:r>
      <w:r w:rsidR="002B51AA">
        <w:rPr>
          <w:lang w:val="pt-BR"/>
        </w:rPr>
        <w:t>de volgende inhoud:</w:t>
      </w:r>
    </w:p>
    <w:p w14:paraId="7278B14A" w14:textId="77777777" w:rsidR="003A65E2" w:rsidRDefault="003A65E2" w:rsidP="002B51AA">
      <w:pPr>
        <w:rPr>
          <w:lang w:val="pt-BR"/>
        </w:rPr>
      </w:pPr>
    </w:p>
    <w:p w14:paraId="345B1C0C" w14:textId="77777777" w:rsidR="009D4C81" w:rsidRDefault="009D4C81" w:rsidP="002B51AA">
      <w:pPr>
        <w:rPr>
          <w:lang w:val="pt-BR"/>
        </w:rPr>
      </w:pPr>
    </w:p>
    <w:tbl>
      <w:tblPr>
        <w:tblStyle w:val="Tabelraster"/>
        <w:tblW w:w="7001" w:type="dxa"/>
        <w:tblLook w:val="04A0" w:firstRow="1" w:lastRow="0" w:firstColumn="1" w:lastColumn="0" w:noHBand="0" w:noVBand="1"/>
      </w:tblPr>
      <w:tblGrid>
        <w:gridCol w:w="4248"/>
        <w:gridCol w:w="2753"/>
      </w:tblGrid>
      <w:tr w:rsidR="009D4C81" w14:paraId="27EF75CA" w14:textId="77777777" w:rsidTr="00464F71">
        <w:tc>
          <w:tcPr>
            <w:tcW w:w="4248" w:type="dxa"/>
          </w:tcPr>
          <w:p w14:paraId="264FCCCE" w14:textId="77777777" w:rsidR="009D4C81" w:rsidRDefault="009D4C81" w:rsidP="00464F71">
            <w:pPr>
              <w:rPr>
                <w:rFonts w:cs="Calibri"/>
                <w:color w:val="000000"/>
              </w:rPr>
            </w:pPr>
            <w:r>
              <w:rPr>
                <w:rFonts w:cs="Calibri"/>
                <w:color w:val="000000"/>
              </w:rPr>
              <w:t>Onderwerp</w:t>
            </w:r>
          </w:p>
        </w:tc>
        <w:tc>
          <w:tcPr>
            <w:tcW w:w="2753" w:type="dxa"/>
          </w:tcPr>
          <w:p w14:paraId="5E70C982" w14:textId="77777777" w:rsidR="009D4C81" w:rsidRDefault="009D4C81" w:rsidP="00464F71">
            <w:pPr>
              <w:rPr>
                <w:rFonts w:cs="Calibri"/>
                <w:color w:val="000000"/>
              </w:rPr>
            </w:pPr>
            <w:r>
              <w:rPr>
                <w:rFonts w:cs="Calibri"/>
                <w:color w:val="000000"/>
              </w:rPr>
              <w:t>Frequentie</w:t>
            </w:r>
            <w:r w:rsidR="00D054F9">
              <w:rPr>
                <w:rFonts w:cs="Calibri"/>
                <w:color w:val="000000"/>
              </w:rPr>
              <w:t>/moment van opleveren</w:t>
            </w:r>
          </w:p>
        </w:tc>
      </w:tr>
      <w:tr w:rsidR="009D4C81" w14:paraId="49D63B0E" w14:textId="77777777" w:rsidTr="00464F71">
        <w:tc>
          <w:tcPr>
            <w:tcW w:w="4248" w:type="dxa"/>
          </w:tcPr>
          <w:p w14:paraId="2886A000" w14:textId="77777777" w:rsidR="009D4C81" w:rsidRDefault="00D054F9" w:rsidP="00464F71">
            <w:pPr>
              <w:rPr>
                <w:rFonts w:cs="Calibri"/>
                <w:color w:val="000000"/>
                <w:u w:val="single"/>
              </w:rPr>
            </w:pPr>
            <w:r>
              <w:rPr>
                <w:rFonts w:cs="Calibri"/>
                <w:color w:val="000000"/>
                <w:u w:val="single"/>
              </w:rPr>
              <w:t>Service Level Rapportage</w:t>
            </w:r>
          </w:p>
          <w:p w14:paraId="5B77B5F8" w14:textId="77777777" w:rsidR="003A65E2" w:rsidRPr="003A65E2" w:rsidRDefault="003A65E2" w:rsidP="003A65E2">
            <w:pPr>
              <w:ind w:left="3"/>
              <w:rPr>
                <w:rFonts w:cs="Calibri"/>
                <w:color w:val="000000"/>
              </w:rPr>
            </w:pPr>
            <w:r w:rsidRPr="003A65E2">
              <w:rPr>
                <w:rFonts w:cs="Calibri"/>
                <w:color w:val="000000"/>
              </w:rPr>
              <w:t xml:space="preserve">Opdrachtnemer zorgt ervoor dat Opdrachtgever inzicht heeft in de geleverde Prestaties ten opzichte van de overeengekomen Prestaties in dit document. Dit inzicht dient minimaal maandelijks actueel te zijn. Met name wil Opdrachtgever inzicht in: </w:t>
            </w:r>
          </w:p>
          <w:p w14:paraId="04055417" w14:textId="77777777" w:rsidR="003A65E2" w:rsidRPr="00F212BC" w:rsidRDefault="003A65E2" w:rsidP="00464F71">
            <w:pPr>
              <w:rPr>
                <w:rFonts w:cs="Calibri"/>
                <w:color w:val="000000"/>
                <w:u w:val="single"/>
              </w:rPr>
            </w:pPr>
          </w:p>
          <w:p w14:paraId="4FB4DCC4" w14:textId="77777777" w:rsidR="009D4C81" w:rsidRDefault="009D4C81" w:rsidP="00464F71">
            <w:pPr>
              <w:rPr>
                <w:rFonts w:cs="Calibri"/>
                <w:color w:val="000000"/>
              </w:rPr>
            </w:pPr>
            <w:r>
              <w:rPr>
                <w:rFonts w:cs="Calibri"/>
                <w:color w:val="000000"/>
              </w:rPr>
              <w:t>Performance</w:t>
            </w:r>
          </w:p>
          <w:p w14:paraId="688630F4" w14:textId="77777777" w:rsidR="009D4C81" w:rsidRPr="000A30E9" w:rsidRDefault="009D4C81" w:rsidP="0049324D">
            <w:pPr>
              <w:pStyle w:val="Lijstalinea"/>
              <w:numPr>
                <w:ilvl w:val="0"/>
                <w:numId w:val="13"/>
              </w:numPr>
              <w:spacing w:line="240" w:lineRule="auto"/>
              <w:rPr>
                <w:rFonts w:cs="Arial"/>
                <w:szCs w:val="18"/>
              </w:rPr>
            </w:pPr>
            <w:r w:rsidRPr="000A30E9">
              <w:rPr>
                <w:rFonts w:cs="Arial"/>
                <w:szCs w:val="18"/>
              </w:rPr>
              <w:t>KPI Performance;</w:t>
            </w:r>
          </w:p>
          <w:p w14:paraId="7F10F41A" w14:textId="77777777" w:rsidR="009D4C81" w:rsidRPr="000A30E9" w:rsidRDefault="009D4C81" w:rsidP="0049324D">
            <w:pPr>
              <w:pStyle w:val="Lijstalinea"/>
              <w:numPr>
                <w:ilvl w:val="0"/>
                <w:numId w:val="13"/>
              </w:numPr>
              <w:spacing w:line="240" w:lineRule="auto"/>
              <w:rPr>
                <w:rFonts w:cs="Arial"/>
                <w:szCs w:val="18"/>
              </w:rPr>
            </w:pPr>
            <w:r w:rsidRPr="000A30E9">
              <w:rPr>
                <w:rFonts w:cs="Arial"/>
                <w:szCs w:val="18"/>
              </w:rPr>
              <w:t>KPI overzicht Beschikbaarheid;</w:t>
            </w:r>
          </w:p>
          <w:p w14:paraId="48718620" w14:textId="77777777" w:rsidR="009D4C81" w:rsidRPr="000A30E9" w:rsidRDefault="009D4C81" w:rsidP="0049324D">
            <w:pPr>
              <w:pStyle w:val="Lijstalinea"/>
              <w:numPr>
                <w:ilvl w:val="0"/>
                <w:numId w:val="13"/>
              </w:numPr>
              <w:spacing w:line="240" w:lineRule="auto"/>
              <w:rPr>
                <w:rFonts w:cs="Arial"/>
                <w:szCs w:val="18"/>
              </w:rPr>
            </w:pPr>
            <w:r w:rsidRPr="000A30E9">
              <w:rPr>
                <w:rFonts w:cs="Arial"/>
                <w:szCs w:val="18"/>
              </w:rPr>
              <w:t>KPI opgeloste Incidenten;</w:t>
            </w:r>
          </w:p>
          <w:p w14:paraId="46335D0E" w14:textId="77777777" w:rsidR="009D4C81" w:rsidRPr="000A30E9" w:rsidRDefault="009D4C81" w:rsidP="0049324D">
            <w:pPr>
              <w:pStyle w:val="Lijstalinea"/>
              <w:numPr>
                <w:ilvl w:val="0"/>
                <w:numId w:val="13"/>
              </w:numPr>
              <w:spacing w:line="240" w:lineRule="auto"/>
              <w:rPr>
                <w:rFonts w:cs="Arial"/>
                <w:szCs w:val="18"/>
              </w:rPr>
            </w:pPr>
            <w:r w:rsidRPr="000A30E9">
              <w:rPr>
                <w:rFonts w:cs="Arial"/>
                <w:szCs w:val="18"/>
              </w:rPr>
              <w:t>KPI opgeloste Beveiligingsincidenten;</w:t>
            </w:r>
          </w:p>
          <w:p w14:paraId="3B85BD59" w14:textId="77777777" w:rsidR="009D4C81" w:rsidRPr="000A30E9" w:rsidRDefault="009D4C81" w:rsidP="0049324D">
            <w:pPr>
              <w:pStyle w:val="Lijstalinea"/>
              <w:numPr>
                <w:ilvl w:val="0"/>
                <w:numId w:val="13"/>
              </w:numPr>
              <w:spacing w:line="240" w:lineRule="auto"/>
              <w:rPr>
                <w:rFonts w:cs="Arial"/>
                <w:szCs w:val="18"/>
              </w:rPr>
            </w:pPr>
            <w:r w:rsidRPr="000A30E9">
              <w:rPr>
                <w:rFonts w:cs="Arial"/>
                <w:szCs w:val="18"/>
              </w:rPr>
              <w:t xml:space="preserve">Status, voortgang en afhandeling van openstaande en opgeloste vragen, Incidenten, </w:t>
            </w:r>
            <w:proofErr w:type="spellStart"/>
            <w:r w:rsidRPr="000A30E9">
              <w:rPr>
                <w:rFonts w:cs="Arial"/>
                <w:szCs w:val="18"/>
              </w:rPr>
              <w:t>Problems</w:t>
            </w:r>
            <w:proofErr w:type="spellEnd"/>
            <w:r w:rsidRPr="000A30E9">
              <w:rPr>
                <w:rFonts w:cs="Arial"/>
                <w:szCs w:val="18"/>
              </w:rPr>
              <w:t xml:space="preserve"> en verbetervoorstellen. Hierbij wordt aangegeven: datum ontvangst, datum in behandeling, verwachte opleverdatum en datum afgevoerd;</w:t>
            </w:r>
          </w:p>
          <w:p w14:paraId="14BDE251" w14:textId="77777777" w:rsidR="009D4C81" w:rsidRPr="000A30E9" w:rsidRDefault="009D4C81" w:rsidP="0049324D">
            <w:pPr>
              <w:pStyle w:val="Lijstalinea"/>
              <w:numPr>
                <w:ilvl w:val="0"/>
                <w:numId w:val="13"/>
              </w:numPr>
              <w:spacing w:line="240" w:lineRule="auto"/>
              <w:rPr>
                <w:rFonts w:cs="Arial"/>
                <w:szCs w:val="18"/>
              </w:rPr>
            </w:pPr>
            <w:r w:rsidRPr="000A30E9">
              <w:rPr>
                <w:rFonts w:cs="Arial"/>
                <w:szCs w:val="18"/>
              </w:rPr>
              <w:t xml:space="preserve">Een cumulatieve rapportage over alle vragen, Incidenten en </w:t>
            </w:r>
            <w:proofErr w:type="spellStart"/>
            <w:r w:rsidRPr="000A30E9">
              <w:rPr>
                <w:rFonts w:cs="Arial"/>
                <w:szCs w:val="18"/>
              </w:rPr>
              <w:t>Problems</w:t>
            </w:r>
            <w:proofErr w:type="spellEnd"/>
            <w:r w:rsidRPr="000A30E9">
              <w:rPr>
                <w:rFonts w:cs="Arial"/>
                <w:szCs w:val="18"/>
              </w:rPr>
              <w:t xml:space="preserve">. De </w:t>
            </w:r>
            <w:r w:rsidRPr="000A30E9">
              <w:rPr>
                <w:rFonts w:cs="Arial"/>
                <w:szCs w:val="18"/>
              </w:rPr>
              <w:lastRenderedPageBreak/>
              <w:t>gecumuleerde rapportage laat de historie over een periode van minimaal 14 maanden zien, zodat trends kunnen worden geanalyseerd;</w:t>
            </w:r>
          </w:p>
          <w:p w14:paraId="539FEEE1" w14:textId="77777777" w:rsidR="009D4C81" w:rsidRPr="00B97B6D" w:rsidRDefault="009D4C81" w:rsidP="0049324D">
            <w:pPr>
              <w:pStyle w:val="Lijstalinea"/>
              <w:numPr>
                <w:ilvl w:val="0"/>
                <w:numId w:val="13"/>
              </w:numPr>
              <w:spacing w:line="240" w:lineRule="auto"/>
              <w:rPr>
                <w:rFonts w:cs="Arial"/>
                <w:szCs w:val="18"/>
                <w:lang w:val="en-US"/>
              </w:rPr>
            </w:pPr>
            <w:proofErr w:type="spellStart"/>
            <w:r w:rsidRPr="00B97B6D">
              <w:rPr>
                <w:rFonts w:cs="Arial"/>
                <w:szCs w:val="18"/>
                <w:lang w:val="en-US"/>
              </w:rPr>
              <w:t>Resultaten</w:t>
            </w:r>
            <w:proofErr w:type="spellEnd"/>
            <w:r w:rsidRPr="00B97B6D">
              <w:rPr>
                <w:rFonts w:cs="Arial"/>
                <w:szCs w:val="18"/>
                <w:lang w:val="en-US"/>
              </w:rPr>
              <w:t xml:space="preserve"> SSL/TLS-tests van </w:t>
            </w:r>
            <w:proofErr w:type="spellStart"/>
            <w:r w:rsidRPr="00B97B6D">
              <w:rPr>
                <w:rFonts w:cs="Arial"/>
                <w:szCs w:val="18"/>
                <w:lang w:val="en-US"/>
              </w:rPr>
              <w:t>Qualsys</w:t>
            </w:r>
            <w:proofErr w:type="spellEnd"/>
            <w:r w:rsidRPr="00B97B6D">
              <w:rPr>
                <w:rFonts w:cs="Arial"/>
                <w:szCs w:val="18"/>
                <w:lang w:val="en-US"/>
              </w:rPr>
              <w:t xml:space="preserve"> SSL Labs;</w:t>
            </w:r>
          </w:p>
          <w:p w14:paraId="399C0315" w14:textId="77777777" w:rsidR="009D4C81" w:rsidRPr="000A30E9" w:rsidRDefault="009D4C81" w:rsidP="0049324D">
            <w:pPr>
              <w:pStyle w:val="Lijstalinea"/>
              <w:numPr>
                <w:ilvl w:val="0"/>
                <w:numId w:val="13"/>
              </w:numPr>
              <w:spacing w:line="240" w:lineRule="auto"/>
              <w:rPr>
                <w:rFonts w:cs="Arial"/>
                <w:szCs w:val="18"/>
                <w:lang w:val="en-US"/>
              </w:rPr>
            </w:pPr>
            <w:r w:rsidRPr="000A30E9">
              <w:rPr>
                <w:rFonts w:cs="Arial"/>
                <w:szCs w:val="18"/>
                <w:lang w:val="en-US"/>
              </w:rPr>
              <w:t>Datum A&amp;P-</w:t>
            </w:r>
            <w:proofErr w:type="spellStart"/>
            <w:r w:rsidRPr="000A30E9">
              <w:rPr>
                <w:rFonts w:cs="Arial"/>
                <w:szCs w:val="18"/>
                <w:lang w:val="en-US"/>
              </w:rPr>
              <w:t>testen</w:t>
            </w:r>
            <w:proofErr w:type="spellEnd"/>
            <w:r w:rsidRPr="000A30E9">
              <w:rPr>
                <w:rFonts w:cs="Arial"/>
                <w:szCs w:val="18"/>
                <w:lang w:val="en-US"/>
              </w:rPr>
              <w:t>;</w:t>
            </w:r>
          </w:p>
          <w:p w14:paraId="312F1233" w14:textId="77777777" w:rsidR="009D4C81" w:rsidRPr="000A30E9" w:rsidRDefault="009D4C81" w:rsidP="0049324D">
            <w:pPr>
              <w:pStyle w:val="Lijstalinea"/>
              <w:numPr>
                <w:ilvl w:val="0"/>
                <w:numId w:val="13"/>
              </w:numPr>
              <w:spacing w:line="240" w:lineRule="auto"/>
              <w:rPr>
                <w:rFonts w:cs="Arial"/>
                <w:szCs w:val="18"/>
                <w:lang w:val="en-US"/>
              </w:rPr>
            </w:pPr>
            <w:r w:rsidRPr="000A30E9">
              <w:rPr>
                <w:rFonts w:cs="Arial"/>
                <w:szCs w:val="18"/>
                <w:lang w:val="en-US"/>
              </w:rPr>
              <w:t>Datum ISO-</w:t>
            </w:r>
            <w:proofErr w:type="spellStart"/>
            <w:r w:rsidRPr="000A30E9">
              <w:rPr>
                <w:rFonts w:cs="Arial"/>
                <w:szCs w:val="18"/>
                <w:lang w:val="en-US"/>
              </w:rPr>
              <w:t>certificering</w:t>
            </w:r>
            <w:proofErr w:type="spellEnd"/>
            <w:r w:rsidRPr="000A30E9">
              <w:rPr>
                <w:rFonts w:cs="Arial"/>
                <w:szCs w:val="18"/>
                <w:lang w:val="en-US"/>
              </w:rPr>
              <w:t>.</w:t>
            </w:r>
          </w:p>
          <w:p w14:paraId="75D9F2A2" w14:textId="77777777" w:rsidR="009D4C81" w:rsidRPr="000A30E9" w:rsidRDefault="009D4C81" w:rsidP="00464F71">
            <w:pPr>
              <w:rPr>
                <w:rFonts w:cs="Arial"/>
                <w:szCs w:val="18"/>
              </w:rPr>
            </w:pPr>
          </w:p>
          <w:p w14:paraId="453E3553" w14:textId="77777777" w:rsidR="009D4C81" w:rsidRPr="000A30E9" w:rsidRDefault="009D4C81" w:rsidP="00464F71">
            <w:pPr>
              <w:contextualSpacing/>
              <w:rPr>
                <w:rFonts w:cs="Arial"/>
                <w:szCs w:val="18"/>
              </w:rPr>
            </w:pPr>
            <w:r w:rsidRPr="000A30E9">
              <w:rPr>
                <w:rFonts w:cs="Arial"/>
                <w:szCs w:val="18"/>
              </w:rPr>
              <w:t>Tevens worden volg</w:t>
            </w:r>
            <w:r>
              <w:rPr>
                <w:rFonts w:cs="Arial"/>
                <w:szCs w:val="18"/>
              </w:rPr>
              <w:t>ende onderdelen verwacht</w:t>
            </w:r>
            <w:r w:rsidRPr="000A30E9">
              <w:rPr>
                <w:rFonts w:cs="Arial"/>
                <w:szCs w:val="18"/>
              </w:rPr>
              <w:t>:</w:t>
            </w:r>
          </w:p>
          <w:p w14:paraId="7E909062" w14:textId="77777777" w:rsidR="009D4C81" w:rsidRDefault="009D4C81" w:rsidP="0049324D">
            <w:pPr>
              <w:pStyle w:val="Lijstalinea"/>
              <w:numPr>
                <w:ilvl w:val="0"/>
                <w:numId w:val="13"/>
              </w:numPr>
              <w:spacing w:line="240" w:lineRule="auto"/>
              <w:rPr>
                <w:rFonts w:cs="Arial"/>
                <w:szCs w:val="18"/>
              </w:rPr>
            </w:pPr>
            <w:r w:rsidRPr="000A30E9">
              <w:rPr>
                <w:rFonts w:cs="Arial"/>
                <w:szCs w:val="18"/>
              </w:rPr>
              <w:t>Gebruikersinfo (aantal Gebruikers, rollen</w:t>
            </w:r>
            <w:r>
              <w:rPr>
                <w:rFonts w:cs="Arial"/>
                <w:szCs w:val="18"/>
              </w:rPr>
              <w:t>);</w:t>
            </w:r>
          </w:p>
          <w:p w14:paraId="193EFC95" w14:textId="1336320F" w:rsidR="0049324D" w:rsidRPr="00181534" w:rsidRDefault="009D4C81" w:rsidP="00181534">
            <w:pPr>
              <w:pStyle w:val="Lijstalinea"/>
              <w:numPr>
                <w:ilvl w:val="0"/>
                <w:numId w:val="13"/>
              </w:numPr>
              <w:spacing w:line="276" w:lineRule="auto"/>
              <w:rPr>
                <w:rFonts w:cs="Calibri"/>
                <w:color w:val="000000"/>
              </w:rPr>
            </w:pPr>
            <w:r w:rsidRPr="00193075">
              <w:rPr>
                <w:rFonts w:cs="Arial"/>
                <w:szCs w:val="18"/>
              </w:rPr>
              <w:t>Licentie gebruik (t.o.v. aantal gekochte licenties).</w:t>
            </w:r>
          </w:p>
        </w:tc>
        <w:tc>
          <w:tcPr>
            <w:tcW w:w="2753" w:type="dxa"/>
          </w:tcPr>
          <w:p w14:paraId="206CB0E7" w14:textId="77777777" w:rsidR="009D4C81" w:rsidRDefault="009D4C81" w:rsidP="00464F71">
            <w:pPr>
              <w:rPr>
                <w:rFonts w:cs="Calibri"/>
                <w:color w:val="000000"/>
              </w:rPr>
            </w:pPr>
            <w:proofErr w:type="spellStart"/>
            <w:r>
              <w:rPr>
                <w:rFonts w:cs="Calibri"/>
                <w:color w:val="000000"/>
              </w:rPr>
              <w:lastRenderedPageBreak/>
              <w:t>Één</w:t>
            </w:r>
            <w:proofErr w:type="spellEnd"/>
            <w:r>
              <w:rPr>
                <w:rFonts w:cs="Calibri"/>
                <w:color w:val="000000"/>
              </w:rPr>
              <w:t xml:space="preserve"> keer per maand</w:t>
            </w:r>
            <w:r w:rsidR="00D054F9">
              <w:rPr>
                <w:rFonts w:cs="Calibri"/>
                <w:color w:val="000000"/>
              </w:rPr>
              <w:t>. Voor de tiende van de maand.</w:t>
            </w:r>
          </w:p>
          <w:p w14:paraId="04CB606B" w14:textId="77777777" w:rsidR="009D4C81" w:rsidRDefault="009D4C81" w:rsidP="00464F71">
            <w:pPr>
              <w:rPr>
                <w:rFonts w:cs="Calibri"/>
                <w:color w:val="000000"/>
              </w:rPr>
            </w:pPr>
          </w:p>
          <w:p w14:paraId="093E9BD3" w14:textId="77777777" w:rsidR="009D4C81" w:rsidRDefault="009D4C81" w:rsidP="00464F71">
            <w:pPr>
              <w:rPr>
                <w:rFonts w:cs="Calibri"/>
                <w:color w:val="000000"/>
              </w:rPr>
            </w:pPr>
          </w:p>
          <w:p w14:paraId="41ECB4E9" w14:textId="77777777" w:rsidR="009D4C81" w:rsidRDefault="009D4C81" w:rsidP="00464F71">
            <w:pPr>
              <w:rPr>
                <w:rFonts w:cs="Calibri"/>
                <w:color w:val="000000"/>
              </w:rPr>
            </w:pPr>
          </w:p>
          <w:p w14:paraId="30E51E85" w14:textId="77777777" w:rsidR="009D4C81" w:rsidRDefault="009D4C81" w:rsidP="00464F71">
            <w:pPr>
              <w:rPr>
                <w:rFonts w:cs="Calibri"/>
                <w:color w:val="000000"/>
              </w:rPr>
            </w:pPr>
          </w:p>
          <w:p w14:paraId="60D09FEB" w14:textId="77777777" w:rsidR="009D4C81" w:rsidRDefault="009D4C81" w:rsidP="00464F71">
            <w:pPr>
              <w:rPr>
                <w:rFonts w:cs="Calibri"/>
                <w:color w:val="000000"/>
              </w:rPr>
            </w:pPr>
          </w:p>
          <w:p w14:paraId="3E93DEC7" w14:textId="77777777" w:rsidR="009D4C81" w:rsidRDefault="009D4C81" w:rsidP="00464F71">
            <w:pPr>
              <w:rPr>
                <w:rFonts w:cs="Calibri"/>
                <w:color w:val="000000"/>
              </w:rPr>
            </w:pPr>
          </w:p>
        </w:tc>
      </w:tr>
      <w:tr w:rsidR="009D4C81" w14:paraId="2F15ECCE" w14:textId="77777777" w:rsidTr="00464F71">
        <w:tc>
          <w:tcPr>
            <w:tcW w:w="4248" w:type="dxa"/>
          </w:tcPr>
          <w:p w14:paraId="3AA45BDB" w14:textId="77777777" w:rsidR="009D4C81" w:rsidRPr="00F212BC" w:rsidRDefault="009D4C81" w:rsidP="00464F71">
            <w:pPr>
              <w:rPr>
                <w:u w:val="single"/>
              </w:rPr>
            </w:pPr>
            <w:r w:rsidRPr="00F212BC">
              <w:rPr>
                <w:u w:val="single"/>
              </w:rPr>
              <w:t xml:space="preserve">Rapportage </w:t>
            </w:r>
            <w:proofErr w:type="spellStart"/>
            <w:r w:rsidRPr="00F212BC">
              <w:rPr>
                <w:u w:val="single"/>
              </w:rPr>
              <w:t>mbt</w:t>
            </w:r>
            <w:proofErr w:type="spellEnd"/>
            <w:r w:rsidRPr="00F212BC">
              <w:rPr>
                <w:u w:val="single"/>
              </w:rPr>
              <w:t xml:space="preserve"> het technisch beheer</w:t>
            </w:r>
          </w:p>
          <w:p w14:paraId="4E64BD3F" w14:textId="77777777" w:rsidR="009D4C81" w:rsidRDefault="009D4C81" w:rsidP="00464F71">
            <w:pPr>
              <w:rPr>
                <w:rFonts w:cs="Calibri"/>
                <w:color w:val="000000"/>
              </w:rPr>
            </w:pPr>
            <w:r>
              <w:t>Het gaat hier om integriteit, prestaties, beveiliging alsmede van alle andere zaken die dienen te worden uitgevoerd in het kader van preventief onderhoud.</w:t>
            </w:r>
          </w:p>
        </w:tc>
        <w:tc>
          <w:tcPr>
            <w:tcW w:w="2753" w:type="dxa"/>
          </w:tcPr>
          <w:p w14:paraId="09BCE7D1" w14:textId="77777777" w:rsidR="009D4C81" w:rsidRDefault="009D4C81" w:rsidP="00464F71">
            <w:pPr>
              <w:rPr>
                <w:rFonts w:cs="Calibri"/>
                <w:color w:val="000000"/>
              </w:rPr>
            </w:pPr>
            <w:r>
              <w:rPr>
                <w:rFonts w:cs="Calibri"/>
                <w:color w:val="000000"/>
              </w:rPr>
              <w:t>Een keer per half jaar</w:t>
            </w:r>
          </w:p>
        </w:tc>
      </w:tr>
      <w:tr w:rsidR="009D4C81" w14:paraId="0F3181F3" w14:textId="77777777" w:rsidTr="00464F71">
        <w:tc>
          <w:tcPr>
            <w:tcW w:w="4248" w:type="dxa"/>
          </w:tcPr>
          <w:p w14:paraId="772A774B" w14:textId="77777777" w:rsidR="009D4C81" w:rsidRDefault="009D4C81" w:rsidP="00464F71">
            <w:pPr>
              <w:rPr>
                <w:rFonts w:cs="Calibri"/>
                <w:color w:val="000000"/>
              </w:rPr>
            </w:pPr>
            <w:r>
              <w:rPr>
                <w:rFonts w:cs="Calibri"/>
                <w:color w:val="000000"/>
              </w:rPr>
              <w:t>Voldoen door Leverancier aan de norm ISO 27001, ISO 9001 door middel van een audit door een onafhankelijk en algemeen erkend bureau. Dit geldt ook voor het eventuele Datacenter</w:t>
            </w:r>
          </w:p>
        </w:tc>
        <w:tc>
          <w:tcPr>
            <w:tcW w:w="2753" w:type="dxa"/>
          </w:tcPr>
          <w:p w14:paraId="332F7DFF" w14:textId="77777777" w:rsidR="009D4C81" w:rsidRDefault="009D4C81" w:rsidP="00464F71">
            <w:pPr>
              <w:rPr>
                <w:rFonts w:cs="Calibri"/>
                <w:color w:val="000000"/>
              </w:rPr>
            </w:pPr>
            <w:r>
              <w:rPr>
                <w:rFonts w:cs="Calibri"/>
                <w:color w:val="000000"/>
              </w:rPr>
              <w:t>één keer per jaar</w:t>
            </w:r>
          </w:p>
          <w:p w14:paraId="40015BF4" w14:textId="77777777" w:rsidR="009D4C81" w:rsidRDefault="009D4C81" w:rsidP="00464F71">
            <w:pPr>
              <w:rPr>
                <w:rFonts w:cs="Calibri"/>
                <w:color w:val="000000"/>
              </w:rPr>
            </w:pPr>
          </w:p>
        </w:tc>
      </w:tr>
      <w:tr w:rsidR="009D4C81" w14:paraId="517DC98E" w14:textId="77777777" w:rsidTr="00464F71">
        <w:tc>
          <w:tcPr>
            <w:tcW w:w="4248" w:type="dxa"/>
          </w:tcPr>
          <w:p w14:paraId="795306BD" w14:textId="77777777" w:rsidR="009D4C81" w:rsidRDefault="009D4C81" w:rsidP="002813CB">
            <w:pPr>
              <w:rPr>
                <w:rFonts w:cs="Calibri"/>
                <w:color w:val="000000"/>
              </w:rPr>
            </w:pPr>
            <w:r>
              <w:rPr>
                <w:rFonts w:cs="Calibri"/>
                <w:color w:val="000000"/>
              </w:rPr>
              <w:t xml:space="preserve">Aantonen dat de </w:t>
            </w:r>
            <w:r w:rsidR="002813CB">
              <w:rPr>
                <w:rFonts w:cs="Calibri"/>
                <w:color w:val="000000"/>
              </w:rPr>
              <w:t>Oplossing</w:t>
            </w:r>
            <w:r>
              <w:rPr>
                <w:rFonts w:cs="Calibri"/>
                <w:color w:val="000000"/>
              </w:rPr>
              <w:t xml:space="preserve"> voor wat betreft de opzet, bestaan, en werking van een passend stelsel van beveiligingsmaatregelen is voorzien.</w:t>
            </w:r>
          </w:p>
        </w:tc>
        <w:tc>
          <w:tcPr>
            <w:tcW w:w="2753" w:type="dxa"/>
          </w:tcPr>
          <w:p w14:paraId="01367B19" w14:textId="77777777" w:rsidR="009D4C81" w:rsidRDefault="009D4C81" w:rsidP="00464F71">
            <w:pPr>
              <w:rPr>
                <w:rFonts w:cs="Calibri"/>
                <w:color w:val="000000"/>
              </w:rPr>
            </w:pPr>
            <w:r>
              <w:rPr>
                <w:rFonts w:cs="Calibri"/>
                <w:color w:val="000000"/>
              </w:rPr>
              <w:t>één keer per jaar</w:t>
            </w:r>
          </w:p>
          <w:p w14:paraId="221D1A11" w14:textId="77777777" w:rsidR="009D4C81" w:rsidRDefault="009D4C81" w:rsidP="00464F71">
            <w:pPr>
              <w:rPr>
                <w:rFonts w:cs="Calibri"/>
                <w:color w:val="000000"/>
              </w:rPr>
            </w:pPr>
          </w:p>
        </w:tc>
      </w:tr>
      <w:tr w:rsidR="00D054F9" w14:paraId="1C630AB3" w14:textId="77777777" w:rsidTr="00464F71">
        <w:tc>
          <w:tcPr>
            <w:tcW w:w="4248" w:type="dxa"/>
          </w:tcPr>
          <w:p w14:paraId="61AA2796" w14:textId="77777777" w:rsidR="00D054F9" w:rsidRDefault="00D054F9" w:rsidP="002813CB">
            <w:pPr>
              <w:rPr>
                <w:rFonts w:cs="Calibri"/>
                <w:color w:val="000000"/>
              </w:rPr>
            </w:pPr>
            <w:r>
              <w:rPr>
                <w:rFonts w:cs="Calibri"/>
                <w:color w:val="000000"/>
              </w:rPr>
              <w:t>A&amp;P test rapport Opdrachtnemer</w:t>
            </w:r>
          </w:p>
        </w:tc>
        <w:tc>
          <w:tcPr>
            <w:tcW w:w="2753" w:type="dxa"/>
          </w:tcPr>
          <w:p w14:paraId="57BD834D" w14:textId="77777777" w:rsidR="00D054F9" w:rsidRDefault="00D054F9" w:rsidP="00464F71">
            <w:pPr>
              <w:rPr>
                <w:rFonts w:cs="Calibri"/>
                <w:color w:val="000000"/>
              </w:rPr>
            </w:pPr>
            <w:r>
              <w:rPr>
                <w:rFonts w:cs="Calibri"/>
                <w:color w:val="000000"/>
              </w:rPr>
              <w:t>Minimaal één keer per jaar</w:t>
            </w:r>
          </w:p>
        </w:tc>
      </w:tr>
    </w:tbl>
    <w:p w14:paraId="1E9E33D2" w14:textId="77777777" w:rsidR="00D7376B" w:rsidRDefault="00D7376B" w:rsidP="00D7376B">
      <w:pPr>
        <w:rPr>
          <w:lang w:val="pt-BR"/>
        </w:rPr>
      </w:pPr>
    </w:p>
    <w:p w14:paraId="3636BB02" w14:textId="77777777" w:rsidR="00310BFF" w:rsidRPr="00D7376B" w:rsidRDefault="0047196B" w:rsidP="00D7376B">
      <w:pPr>
        <w:rPr>
          <w:lang w:val="pt-BR"/>
        </w:rPr>
      </w:pPr>
      <w:r>
        <w:rPr>
          <w:lang w:val="pt-BR"/>
        </w:rPr>
        <w:t>In het</w:t>
      </w:r>
      <w:r w:rsidR="00310BFF" w:rsidRPr="002813CB">
        <w:rPr>
          <w:lang w:val="pt-BR"/>
        </w:rPr>
        <w:t xml:space="preserve"> DAP worden details met betrekking tot het rapporteren van de SLR vastgelegd.</w:t>
      </w:r>
    </w:p>
    <w:p w14:paraId="6CB10CA6" w14:textId="67DFA4C9" w:rsidR="002F1D45" w:rsidRPr="00B258AF" w:rsidRDefault="001F7D9E" w:rsidP="002B51AA">
      <w:pPr>
        <w:pStyle w:val="Kop1"/>
      </w:pPr>
      <w:bookmarkStart w:id="34" w:name="_Toc201828075"/>
      <w:r w:rsidRPr="00B258AF">
        <w:lastRenderedPageBreak/>
        <w:t>Verbeterplan</w:t>
      </w:r>
      <w:bookmarkEnd w:id="34"/>
    </w:p>
    <w:p w14:paraId="5F3F1CBC" w14:textId="495C16EE" w:rsidR="00377C69" w:rsidRPr="00B258AF" w:rsidRDefault="00005DE5" w:rsidP="00377C69">
      <w:r w:rsidRPr="00B258AF">
        <w:t>De Belastingdienst</w:t>
      </w:r>
      <w:r w:rsidR="00377C69" w:rsidRPr="00B258AF">
        <w:t xml:space="preserve"> en </w:t>
      </w:r>
      <w:r w:rsidRPr="00B258AF">
        <w:rPr>
          <w:i/>
        </w:rPr>
        <w:t>Opdrachtnemer</w:t>
      </w:r>
      <w:r w:rsidR="00377C69" w:rsidRPr="00B258AF">
        <w:t xml:space="preserve"> stellen </w:t>
      </w:r>
      <w:r w:rsidR="00FC62B8" w:rsidRPr="00B258AF">
        <w:t xml:space="preserve">op verzoek van de contractmanager Belastingdienst </w:t>
      </w:r>
      <w:r w:rsidR="00377C69" w:rsidRPr="00B258AF">
        <w:t xml:space="preserve">gezamenlijk een </w:t>
      </w:r>
      <w:r w:rsidR="000151DC" w:rsidRPr="00B258AF">
        <w:t>Verbeterplan</w:t>
      </w:r>
      <w:r w:rsidR="00377C69" w:rsidRPr="00B258AF">
        <w:t xml:space="preserve"> op met als doel om </w:t>
      </w:r>
      <w:r w:rsidR="009745FA" w:rsidRPr="00B258AF">
        <w:t>de</w:t>
      </w:r>
      <w:r w:rsidR="00377C69" w:rsidRPr="00B258AF">
        <w:t xml:space="preserve"> </w:t>
      </w:r>
      <w:r w:rsidR="009745FA" w:rsidRPr="00B258AF">
        <w:t>Dienst</w:t>
      </w:r>
      <w:r w:rsidR="00377C69" w:rsidRPr="00B258AF">
        <w:t xml:space="preserve"> continue te verbeteren. </w:t>
      </w:r>
      <w:r w:rsidR="00D054F9" w:rsidRPr="00B258AF">
        <w:t>Hier zal onder andere om gevraagd worden bij herhaaldelijk niet voldoen aan de afgesproken service levels.</w:t>
      </w:r>
    </w:p>
    <w:p w14:paraId="133E4FD0" w14:textId="77777777" w:rsidR="008E121D" w:rsidRPr="00B258AF" w:rsidRDefault="008E121D" w:rsidP="008E121D"/>
    <w:p w14:paraId="5888872C" w14:textId="49F279D9" w:rsidR="00377C69" w:rsidRPr="00B258AF" w:rsidRDefault="00377C69" w:rsidP="008E121D">
      <w:r w:rsidRPr="00B258AF">
        <w:t xml:space="preserve">Het </w:t>
      </w:r>
      <w:r w:rsidR="000151DC" w:rsidRPr="00B258AF">
        <w:t>Verbeterplan</w:t>
      </w:r>
      <w:r w:rsidRPr="00B258AF">
        <w:t xml:space="preserve"> wordt besproken tijdens het tactisch/strategisch gebruikersoverleg welke plaatsvindt met de regelmaat zoals afgesproken in het DAP.</w:t>
      </w:r>
    </w:p>
    <w:p w14:paraId="08B68E10" w14:textId="77777777" w:rsidR="00377C69" w:rsidRPr="00B258AF" w:rsidRDefault="00377C69" w:rsidP="008E121D"/>
    <w:p w14:paraId="5E749E94" w14:textId="53916DE8" w:rsidR="00377C69" w:rsidRPr="00B258AF" w:rsidRDefault="00377C69" w:rsidP="008E121D">
      <w:r w:rsidRPr="00B258AF">
        <w:t xml:space="preserve">Het </w:t>
      </w:r>
      <w:r w:rsidR="000151DC" w:rsidRPr="00B258AF">
        <w:t>Verbeterplan</w:t>
      </w:r>
      <w:r w:rsidRPr="00B258AF">
        <w:t xml:space="preserve"> bevat minimaal de volgende punten:</w:t>
      </w:r>
    </w:p>
    <w:p w14:paraId="608E703A" w14:textId="6360FAAC" w:rsidR="000151DC" w:rsidRPr="00B258AF" w:rsidRDefault="00B258AF" w:rsidP="00377C69">
      <w:pPr>
        <w:pStyle w:val="Huisstijl-Opsommingbullet"/>
      </w:pPr>
      <w:r w:rsidRPr="00B258AF">
        <w:t>Naam verbeterpunt;</w:t>
      </w:r>
    </w:p>
    <w:p w14:paraId="27A647C7" w14:textId="5CDF060F" w:rsidR="00B258AF" w:rsidRPr="00B258AF" w:rsidRDefault="00B258AF" w:rsidP="00377C69">
      <w:pPr>
        <w:pStyle w:val="Huisstijl-Opsommingbullet"/>
      </w:pPr>
      <w:r w:rsidRPr="00B258AF">
        <w:t>Startdatum;</w:t>
      </w:r>
    </w:p>
    <w:p w14:paraId="49C2C5A1" w14:textId="3D65CA6E" w:rsidR="00B258AF" w:rsidRPr="00B258AF" w:rsidRDefault="00B258AF" w:rsidP="00377C69">
      <w:pPr>
        <w:pStyle w:val="Huisstijl-Opsommingbullet"/>
      </w:pPr>
      <w:r w:rsidRPr="00B258AF">
        <w:t>Geplande einddatum;</w:t>
      </w:r>
    </w:p>
    <w:p w14:paraId="341371C6" w14:textId="5F821086" w:rsidR="00B258AF" w:rsidRPr="00B258AF" w:rsidRDefault="00B258AF" w:rsidP="00377C69">
      <w:pPr>
        <w:pStyle w:val="Huisstijl-Opsommingbullet"/>
      </w:pPr>
      <w:r w:rsidRPr="00B258AF">
        <w:t>Beoogde aanpak;</w:t>
      </w:r>
    </w:p>
    <w:p w14:paraId="5AC9A947" w14:textId="4EE368C3" w:rsidR="00B258AF" w:rsidRPr="00B258AF" w:rsidRDefault="00B258AF" w:rsidP="00377C69">
      <w:pPr>
        <w:pStyle w:val="Huisstijl-Opsommingbullet"/>
      </w:pPr>
      <w:r w:rsidRPr="00B258AF">
        <w:t>Status;</w:t>
      </w:r>
    </w:p>
    <w:p w14:paraId="3AF47865" w14:textId="5A9350C5" w:rsidR="00377C69" w:rsidRPr="00B258AF" w:rsidRDefault="00377C69" w:rsidP="00377C69">
      <w:pPr>
        <w:pStyle w:val="Huisstijl-Opsommingbullet"/>
      </w:pPr>
      <w:r w:rsidRPr="00B258AF">
        <w:t>Beschrijving van incidenten en oorzaken van afgelopen periode;</w:t>
      </w:r>
    </w:p>
    <w:p w14:paraId="4FBB925B" w14:textId="77777777" w:rsidR="00377C69" w:rsidRPr="00B258AF" w:rsidRDefault="00377C69" w:rsidP="00377C69">
      <w:pPr>
        <w:pStyle w:val="Huisstijl-Opsommingbullet"/>
      </w:pPr>
      <w:proofErr w:type="spellStart"/>
      <w:r w:rsidRPr="00B258AF">
        <w:t>Lessons-learned</w:t>
      </w:r>
      <w:proofErr w:type="spellEnd"/>
      <w:r w:rsidRPr="00B258AF">
        <w:t xml:space="preserve"> van afgelopen periode;</w:t>
      </w:r>
    </w:p>
    <w:p w14:paraId="684294D3" w14:textId="22C6AA06" w:rsidR="00A32099" w:rsidRPr="00B258AF" w:rsidRDefault="00A32099" w:rsidP="00B258AF">
      <w:pPr>
        <w:pStyle w:val="Huisstijl-Opsommingbullet"/>
      </w:pPr>
      <w:r w:rsidRPr="00B258AF">
        <w:t xml:space="preserve">Security </w:t>
      </w:r>
      <w:proofErr w:type="spellStart"/>
      <w:r w:rsidRPr="00B258AF">
        <w:t>roadmap</w:t>
      </w:r>
      <w:proofErr w:type="spellEnd"/>
      <w:r w:rsidRPr="00B258AF">
        <w:t xml:space="preserve"> van Opdrachtnemer</w:t>
      </w:r>
      <w:r w:rsidR="00B258AF" w:rsidRPr="00B258AF">
        <w:t>.</w:t>
      </w:r>
    </w:p>
    <w:p w14:paraId="5D544C60" w14:textId="77777777" w:rsidR="00D054F9" w:rsidRPr="00B258AF" w:rsidRDefault="00D054F9" w:rsidP="00D054F9">
      <w:pPr>
        <w:pStyle w:val="Huisstijl-Opsommingbullet"/>
        <w:numPr>
          <w:ilvl w:val="0"/>
          <w:numId w:val="0"/>
        </w:numPr>
        <w:ind w:left="227" w:hanging="227"/>
      </w:pPr>
    </w:p>
    <w:p w14:paraId="0602E408" w14:textId="0880A4B6" w:rsidR="00D054F9" w:rsidRPr="00CB667D" w:rsidRDefault="00D054F9" w:rsidP="00D054F9">
      <w:r w:rsidRPr="00B258AF">
        <w:t xml:space="preserve">Indien er geen verbetering van de situatie plaatsvindt ondanks de afspraken die middels </w:t>
      </w:r>
      <w:r w:rsidR="000151DC" w:rsidRPr="00B258AF">
        <w:t>het Verbeterplan</w:t>
      </w:r>
      <w:r w:rsidRPr="00B258AF">
        <w:t xml:space="preserve"> zijn gemaakt dan behoudt de Belastingdienst zich het recht voor om enige verschuldigde betalingen stop te zetten, periodieke betalingen te korten of om andere (financiële) acties te nemen totdat er weer voldaan wordt aan de gemaakte afspraken en service levels.</w:t>
      </w:r>
    </w:p>
    <w:p w14:paraId="37F2C2A0" w14:textId="77777777" w:rsidR="00D054F9" w:rsidRPr="008E121D" w:rsidRDefault="00D054F9" w:rsidP="00D054F9">
      <w:pPr>
        <w:pStyle w:val="Huisstijl-Opsommingbullet"/>
        <w:numPr>
          <w:ilvl w:val="0"/>
          <w:numId w:val="0"/>
        </w:numPr>
        <w:ind w:left="227" w:hanging="227"/>
      </w:pPr>
    </w:p>
    <w:p w14:paraId="7721450B" w14:textId="77777777" w:rsidR="002B51AA" w:rsidRDefault="002B51AA" w:rsidP="002B51AA">
      <w:pPr>
        <w:pStyle w:val="Kop1"/>
      </w:pPr>
      <w:bookmarkStart w:id="35" w:name="_Toc201828076"/>
      <w:r>
        <w:lastRenderedPageBreak/>
        <w:t>Slotbepaling en ondertekening</w:t>
      </w:r>
      <w:bookmarkEnd w:id="35"/>
    </w:p>
    <w:p w14:paraId="5262BDCB" w14:textId="77777777" w:rsidR="002B51AA" w:rsidRDefault="002B51AA" w:rsidP="002B51AA">
      <w:pPr>
        <w:pStyle w:val="Kop2"/>
      </w:pPr>
      <w:bookmarkStart w:id="36" w:name="_Toc201828077"/>
      <w:r>
        <w:t>Slotbepaling</w:t>
      </w:r>
      <w:bookmarkEnd w:id="36"/>
    </w:p>
    <w:p w14:paraId="3117E5E5" w14:textId="77777777" w:rsidR="002B51AA" w:rsidRPr="002B51AA" w:rsidRDefault="002B51AA" w:rsidP="002B51AA">
      <w:r>
        <w:t>Beide partijen zijn bovenstaand</w:t>
      </w:r>
      <w:r w:rsidR="008646E2">
        <w:t>e</w:t>
      </w:r>
      <w:r>
        <w:t xml:space="preserve"> overeengekomen en kunnen elkaar wijzen op de afspraken die zijn gemaakt.</w:t>
      </w:r>
    </w:p>
    <w:p w14:paraId="7CDB512A" w14:textId="77777777" w:rsidR="008646E2" w:rsidRDefault="002B51AA" w:rsidP="002F1D45">
      <w:pPr>
        <w:pStyle w:val="Kop2"/>
      </w:pPr>
      <w:bookmarkStart w:id="37" w:name="_Toc201828078"/>
      <w:r>
        <w:t>Ondertekening</w:t>
      </w:r>
      <w:bookmarkEnd w:id="37"/>
    </w:p>
    <w:p w14:paraId="04C5A356" w14:textId="77777777" w:rsidR="008646E2" w:rsidRPr="0011095E" w:rsidRDefault="005151D4">
      <w:pPr>
        <w:pStyle w:val="Normaalweb"/>
        <w:rPr>
          <w:rFonts w:cs="Arial"/>
          <w:i/>
          <w:iCs/>
          <w:kern w:val="32"/>
          <w:szCs w:val="28"/>
        </w:rPr>
      </w:pPr>
      <w:r>
        <w:rPr>
          <w:rFonts w:cs="Arial"/>
          <w:iCs/>
          <w:kern w:val="32"/>
          <w:szCs w:val="28"/>
        </w:rPr>
        <w:t xml:space="preserve">Aldus voor akkoord ondertekend door </w:t>
      </w:r>
      <w:r w:rsidR="0011095E">
        <w:rPr>
          <w:rFonts w:cs="Arial"/>
          <w:iCs/>
          <w:kern w:val="32"/>
          <w:szCs w:val="28"/>
        </w:rPr>
        <w:t xml:space="preserve">de Belastingdienst en </w:t>
      </w:r>
      <w:r w:rsidR="0011095E" w:rsidRPr="00A67077">
        <w:rPr>
          <w:rFonts w:cs="Arial"/>
          <w:i/>
          <w:kern w:val="32"/>
          <w:szCs w:val="28"/>
        </w:rPr>
        <w:t>Opdrachtnemer</w:t>
      </w:r>
      <w:r w:rsidR="0011095E">
        <w:rPr>
          <w:rFonts w:cs="Arial"/>
          <w:i/>
          <w:iCs/>
          <w:kern w:val="32"/>
          <w:szCs w:val="28"/>
        </w:rPr>
        <w:t>.</w:t>
      </w:r>
    </w:p>
    <w:p w14:paraId="2D17BD16" w14:textId="77777777" w:rsidR="005151D4" w:rsidRDefault="005151D4">
      <w:pPr>
        <w:pStyle w:val="Normaalweb"/>
        <w:rPr>
          <w:rFonts w:cs="Arial"/>
          <w:iCs/>
          <w:kern w:val="32"/>
          <w:szCs w:val="28"/>
        </w:rPr>
      </w:pPr>
    </w:p>
    <w:p w14:paraId="02BDBA3B" w14:textId="77777777" w:rsidR="005151D4" w:rsidRDefault="005151D4">
      <w:pPr>
        <w:pStyle w:val="Normaalweb"/>
        <w:rPr>
          <w:rFonts w:cs="Arial"/>
          <w:iCs/>
          <w:kern w:val="32"/>
          <w:szCs w:val="28"/>
        </w:rPr>
      </w:pPr>
      <w:r>
        <w:rPr>
          <w:rFonts w:cs="Arial"/>
          <w:iCs/>
          <w:kern w:val="32"/>
          <w:szCs w:val="28"/>
        </w:rPr>
        <w:t>Namens:</w:t>
      </w:r>
    </w:p>
    <w:p w14:paraId="439E169E" w14:textId="77777777" w:rsidR="005151D4" w:rsidRDefault="005151D4">
      <w:pPr>
        <w:pStyle w:val="Normaalweb"/>
        <w:rPr>
          <w:rFonts w:cs="Arial"/>
          <w:iCs/>
          <w:kern w:val="32"/>
          <w:szCs w:val="2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3306"/>
      </w:tblGrid>
      <w:tr w:rsidR="005151D4" w14:paraId="6D55F95B" w14:textId="77777777" w:rsidTr="005151D4">
        <w:tc>
          <w:tcPr>
            <w:tcW w:w="3291" w:type="dxa"/>
          </w:tcPr>
          <w:p w14:paraId="22D6732F" w14:textId="77777777" w:rsidR="005151D4" w:rsidRPr="005151D4" w:rsidRDefault="0056250D" w:rsidP="005151D4">
            <w:pPr>
              <w:pStyle w:val="Normaalweb"/>
              <w:rPr>
                <w:b/>
                <w:caps/>
                <w:lang w:val="pt-BR"/>
              </w:rPr>
            </w:pPr>
            <w:r>
              <w:rPr>
                <w:rFonts w:cs="Arial"/>
                <w:b/>
                <w:iCs/>
                <w:kern w:val="32"/>
                <w:szCs w:val="28"/>
              </w:rPr>
              <w:t xml:space="preserve">De </w:t>
            </w:r>
            <w:r w:rsidR="005151D4">
              <w:rPr>
                <w:rFonts w:cs="Arial"/>
                <w:b/>
                <w:iCs/>
                <w:kern w:val="32"/>
                <w:szCs w:val="28"/>
              </w:rPr>
              <w:t>Belastingdienst</w:t>
            </w:r>
          </w:p>
          <w:p w14:paraId="180D9D01" w14:textId="77777777" w:rsidR="005151D4" w:rsidRDefault="005151D4">
            <w:pPr>
              <w:pStyle w:val="Normaalweb"/>
              <w:rPr>
                <w:rFonts w:cs="Arial"/>
                <w:iCs/>
                <w:kern w:val="32"/>
                <w:szCs w:val="28"/>
              </w:rPr>
            </w:pPr>
          </w:p>
        </w:tc>
        <w:tc>
          <w:tcPr>
            <w:tcW w:w="3292" w:type="dxa"/>
          </w:tcPr>
          <w:p w14:paraId="5D4CFB6A" w14:textId="77777777" w:rsidR="005151D4" w:rsidRPr="00A67077" w:rsidRDefault="0011095E">
            <w:pPr>
              <w:pStyle w:val="Normaalweb"/>
              <w:rPr>
                <w:rFonts w:cs="Arial"/>
                <w:b/>
                <w:bCs/>
                <w:i/>
                <w:iCs/>
                <w:kern w:val="32"/>
                <w:szCs w:val="28"/>
              </w:rPr>
            </w:pPr>
            <w:r w:rsidRPr="00A67077">
              <w:rPr>
                <w:rFonts w:cs="Arial"/>
                <w:b/>
                <w:bCs/>
                <w:i/>
                <w:kern w:val="32"/>
                <w:szCs w:val="28"/>
              </w:rPr>
              <w:t>Opdrachtnemer</w:t>
            </w:r>
          </w:p>
        </w:tc>
      </w:tr>
      <w:tr w:rsidR="005151D4" w14:paraId="27D4D221" w14:textId="77777777" w:rsidTr="005151D4">
        <w:tc>
          <w:tcPr>
            <w:tcW w:w="3291" w:type="dxa"/>
          </w:tcPr>
          <w:p w14:paraId="164C0ED3" w14:textId="77777777" w:rsidR="005151D4" w:rsidRDefault="005151D4">
            <w:pPr>
              <w:pStyle w:val="Normaalweb"/>
              <w:rPr>
                <w:rFonts w:cs="Arial"/>
                <w:iCs/>
                <w:kern w:val="32"/>
                <w:szCs w:val="28"/>
              </w:rPr>
            </w:pPr>
          </w:p>
        </w:tc>
        <w:tc>
          <w:tcPr>
            <w:tcW w:w="3292" w:type="dxa"/>
          </w:tcPr>
          <w:p w14:paraId="7EE16461" w14:textId="77777777" w:rsidR="005151D4" w:rsidRDefault="005151D4">
            <w:pPr>
              <w:pStyle w:val="Normaalweb"/>
              <w:rPr>
                <w:rFonts w:cs="Arial"/>
                <w:iCs/>
                <w:kern w:val="32"/>
                <w:szCs w:val="28"/>
              </w:rPr>
            </w:pPr>
          </w:p>
        </w:tc>
      </w:tr>
      <w:tr w:rsidR="005151D4" w14:paraId="48758830" w14:textId="77777777" w:rsidTr="005151D4">
        <w:tc>
          <w:tcPr>
            <w:tcW w:w="3291" w:type="dxa"/>
          </w:tcPr>
          <w:p w14:paraId="2A8DFD41" w14:textId="77777777" w:rsidR="005151D4" w:rsidRDefault="005151D4">
            <w:pPr>
              <w:pStyle w:val="Normaalweb"/>
              <w:rPr>
                <w:rFonts w:cs="Arial"/>
                <w:iCs/>
                <w:kern w:val="32"/>
                <w:szCs w:val="28"/>
              </w:rPr>
            </w:pPr>
          </w:p>
        </w:tc>
        <w:tc>
          <w:tcPr>
            <w:tcW w:w="3292" w:type="dxa"/>
          </w:tcPr>
          <w:p w14:paraId="2439621C" w14:textId="77777777" w:rsidR="005151D4" w:rsidRDefault="005151D4">
            <w:pPr>
              <w:pStyle w:val="Normaalweb"/>
              <w:rPr>
                <w:rFonts w:cs="Arial"/>
                <w:iCs/>
                <w:kern w:val="32"/>
                <w:szCs w:val="28"/>
              </w:rPr>
            </w:pPr>
          </w:p>
        </w:tc>
      </w:tr>
      <w:tr w:rsidR="005151D4" w14:paraId="623ED505" w14:textId="77777777" w:rsidTr="005151D4">
        <w:tc>
          <w:tcPr>
            <w:tcW w:w="3291" w:type="dxa"/>
          </w:tcPr>
          <w:p w14:paraId="5FF6863B" w14:textId="77777777" w:rsidR="0011095E" w:rsidRDefault="005151D4" w:rsidP="005151D4">
            <w:pPr>
              <w:pStyle w:val="Normaalweb"/>
              <w:rPr>
                <w:rFonts w:cs="Arial"/>
                <w:iCs/>
                <w:kern w:val="32"/>
                <w:szCs w:val="28"/>
              </w:rPr>
            </w:pPr>
            <w:r>
              <w:rPr>
                <w:rFonts w:cs="Arial"/>
                <w:iCs/>
                <w:kern w:val="32"/>
                <w:szCs w:val="28"/>
              </w:rPr>
              <w:t>Naam:</w:t>
            </w:r>
          </w:p>
          <w:p w14:paraId="0F887BC0" w14:textId="77777777" w:rsidR="005151D4" w:rsidRDefault="0011095E" w:rsidP="005151D4">
            <w:pPr>
              <w:pStyle w:val="Normaalweb"/>
              <w:rPr>
                <w:rFonts w:cs="Arial"/>
                <w:iCs/>
                <w:kern w:val="32"/>
                <w:szCs w:val="28"/>
              </w:rPr>
            </w:pPr>
            <w:r>
              <w:rPr>
                <w:rFonts w:cs="Arial"/>
                <w:iCs/>
                <w:kern w:val="32"/>
                <w:szCs w:val="28"/>
              </w:rPr>
              <w:t>Functie:</w:t>
            </w:r>
            <w:r w:rsidR="005151D4">
              <w:rPr>
                <w:rFonts w:cs="Arial"/>
                <w:iCs/>
                <w:kern w:val="32"/>
                <w:szCs w:val="28"/>
              </w:rPr>
              <w:t xml:space="preserve"> </w:t>
            </w:r>
          </w:p>
        </w:tc>
        <w:tc>
          <w:tcPr>
            <w:tcW w:w="3292" w:type="dxa"/>
          </w:tcPr>
          <w:p w14:paraId="020020F6" w14:textId="77777777" w:rsidR="0011095E" w:rsidRDefault="005151D4" w:rsidP="005151D4">
            <w:pPr>
              <w:pStyle w:val="Normaalweb"/>
              <w:rPr>
                <w:rFonts w:cs="Arial"/>
                <w:iCs/>
                <w:kern w:val="32"/>
                <w:szCs w:val="28"/>
              </w:rPr>
            </w:pPr>
            <w:r>
              <w:rPr>
                <w:rFonts w:cs="Arial"/>
                <w:iCs/>
                <w:kern w:val="32"/>
                <w:szCs w:val="28"/>
              </w:rPr>
              <w:t>Naam:</w:t>
            </w:r>
          </w:p>
          <w:p w14:paraId="59FD3749" w14:textId="77777777" w:rsidR="005151D4" w:rsidRPr="0011095E" w:rsidRDefault="0011095E" w:rsidP="0011095E">
            <w:r>
              <w:rPr>
                <w:rFonts w:cs="Arial"/>
                <w:iCs/>
                <w:kern w:val="32"/>
                <w:szCs w:val="28"/>
              </w:rPr>
              <w:t>Functie:</w:t>
            </w:r>
          </w:p>
        </w:tc>
      </w:tr>
      <w:tr w:rsidR="005151D4" w14:paraId="36296D36" w14:textId="77777777" w:rsidTr="005151D4">
        <w:tc>
          <w:tcPr>
            <w:tcW w:w="3291" w:type="dxa"/>
          </w:tcPr>
          <w:p w14:paraId="1F7F0812" w14:textId="77777777" w:rsidR="005151D4" w:rsidRDefault="005151D4" w:rsidP="005151D4">
            <w:pPr>
              <w:pStyle w:val="Normaalweb"/>
              <w:rPr>
                <w:rFonts w:cs="Arial"/>
                <w:iCs/>
                <w:kern w:val="32"/>
                <w:szCs w:val="28"/>
              </w:rPr>
            </w:pPr>
            <w:r>
              <w:rPr>
                <w:rFonts w:cs="Arial"/>
                <w:iCs/>
                <w:kern w:val="32"/>
                <w:szCs w:val="28"/>
              </w:rPr>
              <w:t>Datum:</w:t>
            </w:r>
          </w:p>
        </w:tc>
        <w:tc>
          <w:tcPr>
            <w:tcW w:w="3292" w:type="dxa"/>
          </w:tcPr>
          <w:p w14:paraId="6765598D" w14:textId="77777777" w:rsidR="005151D4" w:rsidRDefault="005151D4" w:rsidP="005151D4">
            <w:pPr>
              <w:pStyle w:val="Normaalweb"/>
              <w:rPr>
                <w:rFonts w:cs="Arial"/>
                <w:iCs/>
                <w:kern w:val="32"/>
                <w:szCs w:val="28"/>
              </w:rPr>
            </w:pPr>
            <w:r>
              <w:rPr>
                <w:rFonts w:cs="Arial"/>
                <w:iCs/>
                <w:kern w:val="32"/>
                <w:szCs w:val="28"/>
              </w:rPr>
              <w:t>Datum:</w:t>
            </w:r>
          </w:p>
        </w:tc>
      </w:tr>
      <w:tr w:rsidR="005151D4" w14:paraId="1A8E3EA2" w14:textId="77777777" w:rsidTr="005151D4">
        <w:trPr>
          <w:trHeight w:val="2810"/>
        </w:trPr>
        <w:tc>
          <w:tcPr>
            <w:tcW w:w="3291" w:type="dxa"/>
          </w:tcPr>
          <w:p w14:paraId="6E4F752D" w14:textId="77777777" w:rsidR="005151D4" w:rsidRDefault="005151D4" w:rsidP="005151D4">
            <w:pPr>
              <w:pStyle w:val="Normaalweb"/>
              <w:rPr>
                <w:rFonts w:cs="Arial"/>
                <w:iCs/>
                <w:kern w:val="32"/>
                <w:szCs w:val="28"/>
              </w:rPr>
            </w:pPr>
          </w:p>
          <w:p w14:paraId="794F20E7" w14:textId="77777777" w:rsidR="005151D4" w:rsidRDefault="005151D4" w:rsidP="005151D4">
            <w:pPr>
              <w:pStyle w:val="Normaalweb"/>
              <w:rPr>
                <w:rFonts w:cs="Arial"/>
                <w:iCs/>
                <w:kern w:val="32"/>
                <w:szCs w:val="28"/>
              </w:rPr>
            </w:pPr>
          </w:p>
          <w:p w14:paraId="6BAE2AF0" w14:textId="77777777" w:rsidR="005151D4" w:rsidRDefault="005151D4" w:rsidP="005151D4">
            <w:pPr>
              <w:pStyle w:val="Normaalweb"/>
              <w:rPr>
                <w:rFonts w:cs="Arial"/>
                <w:iCs/>
                <w:kern w:val="32"/>
                <w:szCs w:val="28"/>
              </w:rPr>
            </w:pPr>
          </w:p>
          <w:p w14:paraId="13B21E1E" w14:textId="77777777" w:rsidR="005151D4" w:rsidRDefault="005151D4" w:rsidP="005151D4">
            <w:pPr>
              <w:pStyle w:val="Normaalweb"/>
              <w:rPr>
                <w:rFonts w:cs="Arial"/>
                <w:iCs/>
                <w:kern w:val="32"/>
                <w:szCs w:val="28"/>
              </w:rPr>
            </w:pPr>
          </w:p>
          <w:p w14:paraId="333A3227" w14:textId="77777777" w:rsidR="005151D4" w:rsidRDefault="005151D4" w:rsidP="005151D4">
            <w:pPr>
              <w:pStyle w:val="Normaalweb"/>
              <w:rPr>
                <w:rFonts w:cs="Arial"/>
                <w:iCs/>
                <w:kern w:val="32"/>
                <w:szCs w:val="28"/>
              </w:rPr>
            </w:pPr>
          </w:p>
          <w:p w14:paraId="5AA2C00F" w14:textId="77777777" w:rsidR="005151D4" w:rsidRDefault="005151D4" w:rsidP="005151D4">
            <w:pPr>
              <w:pStyle w:val="Normaalweb"/>
              <w:rPr>
                <w:rFonts w:cs="Arial"/>
                <w:iCs/>
                <w:kern w:val="32"/>
                <w:szCs w:val="28"/>
              </w:rPr>
            </w:pPr>
          </w:p>
          <w:p w14:paraId="30AEDAA3" w14:textId="77777777" w:rsidR="005151D4" w:rsidRDefault="005151D4" w:rsidP="005151D4">
            <w:pPr>
              <w:pStyle w:val="Normaalweb"/>
              <w:rPr>
                <w:rFonts w:cs="Arial"/>
                <w:iCs/>
                <w:kern w:val="32"/>
                <w:szCs w:val="28"/>
              </w:rPr>
            </w:pPr>
          </w:p>
          <w:p w14:paraId="3F067B3A" w14:textId="77777777" w:rsidR="005151D4" w:rsidRDefault="005151D4" w:rsidP="005151D4">
            <w:pPr>
              <w:pStyle w:val="Normaalweb"/>
              <w:rPr>
                <w:rFonts w:cs="Arial"/>
                <w:iCs/>
                <w:kern w:val="32"/>
                <w:szCs w:val="28"/>
              </w:rPr>
            </w:pPr>
          </w:p>
          <w:p w14:paraId="76B23C01" w14:textId="77777777" w:rsidR="005151D4" w:rsidRDefault="005151D4" w:rsidP="005151D4">
            <w:pPr>
              <w:pStyle w:val="Normaalweb"/>
              <w:rPr>
                <w:rFonts w:cs="Arial"/>
                <w:iCs/>
                <w:kern w:val="32"/>
                <w:szCs w:val="28"/>
              </w:rPr>
            </w:pPr>
            <w:r>
              <w:rPr>
                <w:rFonts w:cs="Arial"/>
                <w:iCs/>
                <w:kern w:val="32"/>
                <w:szCs w:val="28"/>
              </w:rPr>
              <w:t>__________________________</w:t>
            </w:r>
          </w:p>
        </w:tc>
        <w:tc>
          <w:tcPr>
            <w:tcW w:w="3292" w:type="dxa"/>
          </w:tcPr>
          <w:p w14:paraId="2EB4EDB2" w14:textId="77777777" w:rsidR="005151D4" w:rsidRDefault="005151D4" w:rsidP="005151D4">
            <w:pPr>
              <w:pStyle w:val="Normaalweb"/>
              <w:rPr>
                <w:rFonts w:cs="Arial"/>
                <w:iCs/>
                <w:kern w:val="32"/>
                <w:szCs w:val="28"/>
              </w:rPr>
            </w:pPr>
          </w:p>
          <w:p w14:paraId="6E0F9EE7" w14:textId="77777777" w:rsidR="005151D4" w:rsidRDefault="005151D4" w:rsidP="005151D4">
            <w:pPr>
              <w:pStyle w:val="Normaalweb"/>
              <w:rPr>
                <w:rFonts w:cs="Arial"/>
                <w:iCs/>
                <w:kern w:val="32"/>
                <w:szCs w:val="28"/>
              </w:rPr>
            </w:pPr>
          </w:p>
          <w:p w14:paraId="684FEA91" w14:textId="77777777" w:rsidR="005151D4" w:rsidRDefault="005151D4" w:rsidP="005151D4">
            <w:pPr>
              <w:pStyle w:val="Normaalweb"/>
              <w:rPr>
                <w:rFonts w:cs="Arial"/>
                <w:iCs/>
                <w:kern w:val="32"/>
                <w:szCs w:val="28"/>
              </w:rPr>
            </w:pPr>
          </w:p>
          <w:p w14:paraId="5CE6B72F" w14:textId="77777777" w:rsidR="005151D4" w:rsidRDefault="005151D4" w:rsidP="005151D4">
            <w:pPr>
              <w:pStyle w:val="Normaalweb"/>
              <w:rPr>
                <w:rFonts w:cs="Arial"/>
                <w:iCs/>
                <w:kern w:val="32"/>
                <w:szCs w:val="28"/>
              </w:rPr>
            </w:pPr>
          </w:p>
          <w:p w14:paraId="1A0E5F3E" w14:textId="77777777" w:rsidR="005151D4" w:rsidRDefault="005151D4" w:rsidP="005151D4">
            <w:pPr>
              <w:pStyle w:val="Normaalweb"/>
              <w:rPr>
                <w:rFonts w:cs="Arial"/>
                <w:iCs/>
                <w:kern w:val="32"/>
                <w:szCs w:val="28"/>
              </w:rPr>
            </w:pPr>
          </w:p>
          <w:p w14:paraId="346886D8" w14:textId="77777777" w:rsidR="005151D4" w:rsidRDefault="005151D4" w:rsidP="005151D4">
            <w:pPr>
              <w:pStyle w:val="Normaalweb"/>
              <w:rPr>
                <w:rFonts w:cs="Arial"/>
                <w:iCs/>
                <w:kern w:val="32"/>
                <w:szCs w:val="28"/>
              </w:rPr>
            </w:pPr>
          </w:p>
          <w:p w14:paraId="2909E496" w14:textId="77777777" w:rsidR="005151D4" w:rsidRDefault="005151D4" w:rsidP="005151D4">
            <w:pPr>
              <w:pStyle w:val="Normaalweb"/>
              <w:rPr>
                <w:rFonts w:cs="Arial"/>
                <w:iCs/>
                <w:kern w:val="32"/>
                <w:szCs w:val="28"/>
              </w:rPr>
            </w:pPr>
          </w:p>
          <w:p w14:paraId="7B931958" w14:textId="77777777" w:rsidR="005151D4" w:rsidRDefault="005151D4" w:rsidP="005151D4">
            <w:pPr>
              <w:pStyle w:val="Normaalweb"/>
              <w:rPr>
                <w:rFonts w:cs="Arial"/>
                <w:iCs/>
                <w:kern w:val="32"/>
                <w:szCs w:val="28"/>
              </w:rPr>
            </w:pPr>
          </w:p>
          <w:p w14:paraId="5540306A" w14:textId="77777777" w:rsidR="005151D4" w:rsidRDefault="005151D4" w:rsidP="005151D4">
            <w:pPr>
              <w:pStyle w:val="Normaalweb"/>
              <w:rPr>
                <w:rFonts w:cs="Arial"/>
                <w:iCs/>
                <w:kern w:val="32"/>
                <w:szCs w:val="28"/>
              </w:rPr>
            </w:pPr>
            <w:r>
              <w:rPr>
                <w:rFonts w:cs="Arial"/>
                <w:iCs/>
                <w:kern w:val="32"/>
                <w:szCs w:val="28"/>
              </w:rPr>
              <w:t>___________________________</w:t>
            </w:r>
          </w:p>
        </w:tc>
      </w:tr>
    </w:tbl>
    <w:p w14:paraId="5E058472" w14:textId="77777777" w:rsidR="005151D4" w:rsidRDefault="005151D4">
      <w:pPr>
        <w:pStyle w:val="Normaalweb"/>
        <w:rPr>
          <w:rFonts w:cs="Arial"/>
          <w:iCs/>
          <w:kern w:val="32"/>
          <w:szCs w:val="28"/>
        </w:rPr>
      </w:pPr>
    </w:p>
    <w:p w14:paraId="14B70114" w14:textId="77777777" w:rsidR="005151D4" w:rsidRDefault="005151D4">
      <w:pPr>
        <w:pStyle w:val="Normaalweb"/>
        <w:rPr>
          <w:rFonts w:cs="Arial"/>
          <w:iCs/>
          <w:kern w:val="32"/>
          <w:szCs w:val="28"/>
        </w:rPr>
      </w:pPr>
    </w:p>
    <w:p w14:paraId="4BB112D0" w14:textId="77777777" w:rsidR="008A7BFA" w:rsidRDefault="008A7BFA">
      <w:pPr>
        <w:rPr>
          <w:lang w:val="pt-BR"/>
        </w:rPr>
      </w:pPr>
    </w:p>
    <w:p w14:paraId="632B9864" w14:textId="77777777" w:rsidR="00633914" w:rsidRDefault="00633914"/>
    <w:sectPr w:rsidR="00633914" w:rsidSect="00275916">
      <w:headerReference w:type="even" r:id="rId8"/>
      <w:headerReference w:type="default" r:id="rId9"/>
      <w:footerReference w:type="even" r:id="rId10"/>
      <w:footerReference w:type="default" r:id="rId11"/>
      <w:headerReference w:type="first" r:id="rId12"/>
      <w:footerReference w:type="first" r:id="rId13"/>
      <w:pgSz w:w="11906" w:h="16838" w:code="9"/>
      <w:pgMar w:top="2517" w:right="2092" w:bottom="1077" w:left="3221"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3CCD6" w14:textId="77777777" w:rsidR="008C24FD" w:rsidRDefault="008C24FD">
      <w:r>
        <w:separator/>
      </w:r>
    </w:p>
    <w:p w14:paraId="45B60A47" w14:textId="77777777" w:rsidR="008C24FD" w:rsidRDefault="008C24FD"/>
    <w:p w14:paraId="73B52C24" w14:textId="77777777" w:rsidR="008C24FD" w:rsidRDefault="008C24FD"/>
  </w:endnote>
  <w:endnote w:type="continuationSeparator" w:id="0">
    <w:p w14:paraId="1B3210E3" w14:textId="77777777" w:rsidR="008C24FD" w:rsidRDefault="008C24FD">
      <w:r>
        <w:continuationSeparator/>
      </w:r>
    </w:p>
    <w:p w14:paraId="6ABE9B7F" w14:textId="77777777" w:rsidR="008C24FD" w:rsidRDefault="008C24FD"/>
    <w:p w14:paraId="2D603878" w14:textId="77777777" w:rsidR="008C24FD" w:rsidRDefault="008C24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BAFCC A+ Univers">
    <w:altName w:val="Arial"/>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47196B" w14:paraId="3357C8F7" w14:textId="77777777" w:rsidTr="00285108">
      <w:trPr>
        <w:trHeight w:hRule="exact" w:val="240"/>
      </w:trPr>
      <w:tc>
        <w:tcPr>
          <w:tcW w:w="7752" w:type="dxa"/>
        </w:tcPr>
        <w:tbl>
          <w:tblPr>
            <w:tblW w:w="0" w:type="auto"/>
            <w:tblLayout w:type="fixed"/>
            <w:tblCellMar>
              <w:left w:w="0" w:type="dxa"/>
              <w:right w:w="0" w:type="dxa"/>
            </w:tblCellMar>
            <w:tblLook w:val="0000" w:firstRow="0" w:lastRow="0" w:firstColumn="0" w:lastColumn="0" w:noHBand="0" w:noVBand="0"/>
          </w:tblPr>
          <w:tblGrid>
            <w:gridCol w:w="1392"/>
          </w:tblGrid>
          <w:tr w:rsidR="0047196B" w14:paraId="4FFC52A5" w14:textId="77777777" w:rsidTr="00B03F55">
            <w:trPr>
              <w:trHeight w:hRule="exact" w:val="240"/>
            </w:trPr>
            <w:tc>
              <w:tcPr>
                <w:tcW w:w="1392" w:type="dxa"/>
              </w:tcPr>
              <w:p w14:paraId="314F7305" w14:textId="77777777" w:rsidR="0047196B" w:rsidRDefault="0047196B" w:rsidP="00AC73AE">
                <w:pPr>
                  <w:pStyle w:val="Huisstijl-Paginanummering"/>
                </w:pPr>
                <w:r>
                  <w:t xml:space="preserve">Pagina </w:t>
                </w:r>
                <w:r>
                  <w:fldChar w:fldCharType="begin"/>
                </w:r>
                <w:r>
                  <w:instrText xml:space="preserve"> PAGE   \* MERGEFORMAT </w:instrText>
                </w:r>
                <w:r>
                  <w:fldChar w:fldCharType="separate"/>
                </w:r>
                <w:r>
                  <w:t>4</w:t>
                </w:r>
                <w:r>
                  <w:fldChar w:fldCharType="end"/>
                </w:r>
                <w:r>
                  <w:t xml:space="preserve"> van </w:t>
                </w:r>
                <w:r w:rsidR="002A07BD">
                  <w:fldChar w:fldCharType="begin"/>
                </w:r>
                <w:r w:rsidR="002A07BD">
                  <w:instrText xml:space="preserve"> NUMPAGES   \* MERGEFORMAT </w:instrText>
                </w:r>
                <w:r w:rsidR="002A07BD">
                  <w:fldChar w:fldCharType="separate"/>
                </w:r>
                <w:r>
                  <w:t>13</w:t>
                </w:r>
                <w:r w:rsidR="002A07BD">
                  <w:fldChar w:fldCharType="end"/>
                </w:r>
              </w:p>
            </w:tc>
          </w:tr>
        </w:tbl>
        <w:p w14:paraId="1DFB56E4" w14:textId="77777777" w:rsidR="0047196B" w:rsidRDefault="0047196B" w:rsidP="00285108">
          <w:pPr>
            <w:pStyle w:val="Huisstijl-Paginanummering"/>
          </w:pPr>
        </w:p>
      </w:tc>
      <w:tc>
        <w:tcPr>
          <w:tcW w:w="2148" w:type="dxa"/>
        </w:tcPr>
        <w:p w14:paraId="4E411F3A" w14:textId="77777777" w:rsidR="0047196B" w:rsidRDefault="0047196B">
          <w:pPr>
            <w:pStyle w:val="Huisstijl-Paginanummering"/>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47196B" w14:paraId="3304A291" w14:textId="77777777">
      <w:trPr>
        <w:trHeight w:hRule="exact" w:val="240"/>
      </w:trPr>
      <w:tc>
        <w:tcPr>
          <w:tcW w:w="6260" w:type="dxa"/>
        </w:tcPr>
        <w:p w14:paraId="3879F108" w14:textId="77777777" w:rsidR="0047196B" w:rsidRDefault="0047196B">
          <w:pPr>
            <w:rPr>
              <w:rStyle w:val="Huisstijl-Rubricering"/>
            </w:rPr>
          </w:pPr>
        </w:p>
      </w:tc>
      <w:tc>
        <w:tcPr>
          <w:tcW w:w="1392" w:type="dxa"/>
        </w:tcPr>
        <w:p w14:paraId="39209BC5" w14:textId="77777777" w:rsidR="0047196B" w:rsidRDefault="0047196B">
          <w:pPr>
            <w:pStyle w:val="Huisstijl-Paginanummering"/>
            <w:jc w:val="right"/>
          </w:pPr>
          <w:r>
            <w:t xml:space="preserve">Pagina </w:t>
          </w:r>
          <w:r>
            <w:fldChar w:fldCharType="begin"/>
          </w:r>
          <w:r>
            <w:instrText xml:space="preserve"> PAGE   \* MERGEFORMAT </w:instrText>
          </w:r>
          <w:r>
            <w:fldChar w:fldCharType="separate"/>
          </w:r>
          <w:r w:rsidR="00AE1411">
            <w:t>17</w:t>
          </w:r>
          <w:r>
            <w:fldChar w:fldCharType="end"/>
          </w:r>
          <w:r>
            <w:t xml:space="preserve"> van </w:t>
          </w:r>
          <w:r w:rsidR="002A07BD">
            <w:fldChar w:fldCharType="begin"/>
          </w:r>
          <w:r w:rsidR="002A07BD">
            <w:instrText xml:space="preserve"> NUMPAGES   \* MERGEFORMAT </w:instrText>
          </w:r>
          <w:r w:rsidR="002A07BD">
            <w:fldChar w:fldCharType="separate"/>
          </w:r>
          <w:r w:rsidR="00AE1411">
            <w:t>17</w:t>
          </w:r>
          <w:r w:rsidR="002A07BD">
            <w:fldChar w:fldCharType="end"/>
          </w:r>
        </w:p>
      </w:tc>
    </w:tr>
  </w:tbl>
  <w:p w14:paraId="53DD71E3" w14:textId="77777777" w:rsidR="0047196B" w:rsidRDefault="0047196B">
    <w:pPr>
      <w:spacing w:line="240"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F673D" w14:textId="77777777" w:rsidR="0047196B" w:rsidRDefault="0047196B">
    <w:pPr>
      <w:spacing w:line="240"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E2EED" w14:textId="77777777" w:rsidR="008C24FD" w:rsidRDefault="008C24FD">
      <w:pPr>
        <w:pStyle w:val="Voettekst"/>
      </w:pPr>
    </w:p>
  </w:footnote>
  <w:footnote w:type="continuationSeparator" w:id="0">
    <w:p w14:paraId="073822EE" w14:textId="77777777" w:rsidR="008C24FD" w:rsidRDefault="008C24FD">
      <w:r>
        <w:continuationSeparator/>
      </w:r>
    </w:p>
    <w:p w14:paraId="0FA0C162" w14:textId="77777777" w:rsidR="008C24FD" w:rsidRDefault="008C24FD"/>
    <w:p w14:paraId="25277391" w14:textId="77777777" w:rsidR="008C24FD" w:rsidRDefault="008C24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E8E62" w14:textId="77777777" w:rsidR="0047196B" w:rsidRDefault="0047196B" w:rsidP="00832CF9">
    <w:pPr>
      <w:pStyle w:val="Koptekst"/>
      <w:rPr>
        <w:b/>
        <w:smallCaps/>
      </w:rPr>
    </w:pPr>
  </w:p>
  <w:tbl>
    <w:tblPr>
      <w:tblW w:w="0" w:type="auto"/>
      <w:tblLayout w:type="fixed"/>
      <w:tblCellMar>
        <w:left w:w="0" w:type="dxa"/>
        <w:right w:w="0" w:type="dxa"/>
      </w:tblCellMar>
      <w:tblLook w:val="0000" w:firstRow="0" w:lastRow="0" w:firstColumn="0" w:lastColumn="0" w:noHBand="0" w:noVBand="0"/>
    </w:tblPr>
    <w:tblGrid>
      <w:gridCol w:w="7520"/>
    </w:tblGrid>
    <w:tr w:rsidR="0047196B" w14:paraId="0AFBA671" w14:textId="77777777" w:rsidTr="00832CF9">
      <w:trPr>
        <w:trHeight w:val="400"/>
      </w:trPr>
      <w:tc>
        <w:tcPr>
          <w:tcW w:w="7520" w:type="dxa"/>
        </w:tcPr>
        <w:p w14:paraId="57F91DDE" w14:textId="77777777" w:rsidR="0047196B" w:rsidRDefault="0047196B" w:rsidP="00275916">
          <w:pPr>
            <w:adjustRightInd w:val="0"/>
            <w:spacing w:line="180" w:lineRule="exact"/>
            <w:rPr>
              <w:sz w:val="13"/>
            </w:rPr>
          </w:pPr>
          <w:r>
            <w:rPr>
              <w:rStyle w:val="Huisstijl-Rubricering"/>
            </w:rPr>
            <w:t>VERTROUWELIJK</w:t>
          </w:r>
          <w:r>
            <w:t xml:space="preserve"> </w:t>
          </w:r>
          <w:r>
            <w:rPr>
              <w:rStyle w:val="Huisstijl-Koptekst"/>
            </w:rPr>
            <w:t>| concept | Template SLA | 03-03-2020 | versie 0.4</w:t>
          </w:r>
        </w:p>
      </w:tc>
    </w:tr>
    <w:tr w:rsidR="0047196B" w14:paraId="1F7B8C8D" w14:textId="77777777" w:rsidTr="00832CF9">
      <w:trPr>
        <w:trHeight w:val="400"/>
      </w:trPr>
      <w:tc>
        <w:tcPr>
          <w:tcW w:w="7520" w:type="dxa"/>
        </w:tcPr>
        <w:p w14:paraId="732CF9E4" w14:textId="77777777" w:rsidR="0047196B" w:rsidRDefault="0047196B" w:rsidP="00FC62B8">
          <w:pPr>
            <w:adjustRightInd w:val="0"/>
            <w:spacing w:line="180" w:lineRule="exact"/>
            <w:rPr>
              <w:rStyle w:val="Huisstijl-Rubricering"/>
            </w:rPr>
          </w:pPr>
        </w:p>
      </w:tc>
    </w:tr>
  </w:tbl>
  <w:p w14:paraId="61CBC647" w14:textId="77777777" w:rsidR="0047196B" w:rsidRDefault="004719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90ED" w14:textId="77777777" w:rsidR="0047196B" w:rsidRDefault="0047196B">
    <w:pPr>
      <w:pStyle w:val="Koptekst"/>
      <w:rPr>
        <w:b/>
        <w:smallCaps/>
      </w:rPr>
    </w:pPr>
  </w:p>
  <w:tbl>
    <w:tblPr>
      <w:tblW w:w="0" w:type="auto"/>
      <w:tblLayout w:type="fixed"/>
      <w:tblCellMar>
        <w:left w:w="0" w:type="dxa"/>
        <w:right w:w="0" w:type="dxa"/>
      </w:tblCellMar>
      <w:tblLook w:val="0000" w:firstRow="0" w:lastRow="0" w:firstColumn="0" w:lastColumn="0" w:noHBand="0" w:noVBand="0"/>
    </w:tblPr>
    <w:tblGrid>
      <w:gridCol w:w="7520"/>
    </w:tblGrid>
    <w:tr w:rsidR="0047196B" w14:paraId="1889E01C" w14:textId="77777777">
      <w:trPr>
        <w:trHeight w:val="400"/>
      </w:trPr>
      <w:tc>
        <w:tcPr>
          <w:tcW w:w="7520" w:type="dxa"/>
        </w:tcPr>
        <w:p w14:paraId="1E96C17F" w14:textId="77777777" w:rsidR="0047196B" w:rsidRDefault="0047196B" w:rsidP="003E36BC">
          <w:pPr>
            <w:adjustRightInd w:val="0"/>
            <w:spacing w:line="180" w:lineRule="exact"/>
            <w:rPr>
              <w:sz w:val="13"/>
            </w:rPr>
          </w:pPr>
          <w:r>
            <w:rPr>
              <w:rStyle w:val="Huisstijl-Rubricering"/>
            </w:rPr>
            <w:t>VERTROUWELIJK</w:t>
          </w:r>
          <w:r>
            <w:t xml:space="preserve"> </w:t>
          </w:r>
          <w:r>
            <w:rPr>
              <w:rStyle w:val="Huisstijl-Koptekst"/>
            </w:rPr>
            <w:t xml:space="preserve">| definitief | Template SLA | </w:t>
          </w:r>
          <w:r w:rsidR="003E36BC">
            <w:rPr>
              <w:rStyle w:val="Huisstijl-Koptekst"/>
            </w:rPr>
            <w:t>27-05-2020 | versie 1.1</w:t>
          </w:r>
        </w:p>
      </w:tc>
    </w:tr>
  </w:tbl>
  <w:p w14:paraId="7C6743C5" w14:textId="77777777" w:rsidR="0047196B" w:rsidRDefault="0047196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46399" w14:textId="77777777" w:rsidR="0047196B" w:rsidRDefault="0047196B">
    <w:r>
      <w:rPr>
        <w:noProof/>
      </w:rPr>
      <mc:AlternateContent>
        <mc:Choice Requires="wps">
          <w:drawing>
            <wp:anchor distT="0" distB="0" distL="114300" distR="114300" simplePos="0" relativeHeight="251657728" behindDoc="0" locked="0" layoutInCell="0" allowOverlap="1" wp14:anchorId="6462B55D" wp14:editId="39D4A227">
              <wp:simplePos x="0" y="0"/>
              <wp:positionH relativeFrom="column">
                <wp:posOffset>1386840</wp:posOffset>
              </wp:positionH>
              <wp:positionV relativeFrom="page">
                <wp:posOffset>-87630</wp:posOffset>
              </wp:positionV>
              <wp:extent cx="4025900" cy="1746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383"/>
                          </w:tblGrid>
                          <w:tr w:rsidR="0047196B" w14:paraId="511B5065" w14:textId="77777777">
                            <w:trPr>
                              <w:trHeight w:val="2636"/>
                            </w:trPr>
                            <w:tc>
                              <w:tcPr>
                                <w:tcW w:w="737" w:type="dxa"/>
                              </w:tcPr>
                              <w:p w14:paraId="2D5D8531" w14:textId="77777777" w:rsidR="0047196B" w:rsidRDefault="0047196B">
                                <w:pPr>
                                  <w:spacing w:line="240" w:lineRule="auto"/>
                                </w:pPr>
                                <w:r>
                                  <w:rPr>
                                    <w:noProof/>
                                  </w:rPr>
                                  <w:drawing>
                                    <wp:inline distT="0" distB="0" distL="0" distR="0" wp14:anchorId="36F9A6CB" wp14:editId="22807E4F">
                                      <wp:extent cx="464820" cy="1588770"/>
                                      <wp:effectExtent l="0" t="0" r="0" b="0"/>
                                      <wp:docPr id="4"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1588770"/>
                                              </a:xfrm>
                                              <a:prstGeom prst="rect">
                                                <a:avLst/>
                                              </a:prstGeom>
                                              <a:noFill/>
                                              <a:ln>
                                                <a:noFill/>
                                              </a:ln>
                                            </pic:spPr>
                                          </pic:pic>
                                        </a:graphicData>
                                      </a:graphic>
                                    </wp:inline>
                                  </w:drawing>
                                </w:r>
                              </w:p>
                            </w:tc>
                            <w:tc>
                              <w:tcPr>
                                <w:tcW w:w="5383" w:type="dxa"/>
                              </w:tcPr>
                              <w:p w14:paraId="77CB662A" w14:textId="77777777" w:rsidR="0047196B" w:rsidRDefault="0047196B">
                                <w:pPr>
                                  <w:spacing w:line="240" w:lineRule="auto"/>
                                </w:pPr>
                                <w:r>
                                  <w:rPr>
                                    <w:noProof/>
                                  </w:rPr>
                                  <w:drawing>
                                    <wp:inline distT="0" distB="0" distL="0" distR="0" wp14:anchorId="367A57E5" wp14:editId="0E8AB2B4">
                                      <wp:extent cx="2443480" cy="1649095"/>
                                      <wp:effectExtent l="0" t="0" r="0" b="8255"/>
                                      <wp:docPr id="5" name="Afbeelding 5" descr="RO_BD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BD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3480" cy="1649095"/>
                                              </a:xfrm>
                                              <a:prstGeom prst="rect">
                                                <a:avLst/>
                                              </a:prstGeom>
                                              <a:noFill/>
                                              <a:ln>
                                                <a:noFill/>
                                              </a:ln>
                                            </pic:spPr>
                                          </pic:pic>
                                        </a:graphicData>
                                      </a:graphic>
                                    </wp:inline>
                                  </w:drawing>
                                </w:r>
                              </w:p>
                            </w:tc>
                          </w:tr>
                        </w:tbl>
                        <w:p w14:paraId="1FE80557" w14:textId="77777777" w:rsidR="0047196B" w:rsidRDefault="004719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62B55D" id="_x0000_t202" coordsize="21600,21600" o:spt="202" path="m,l,21600r21600,l21600,xe">
              <v:stroke joinstyle="miter"/>
              <v:path gradientshapeok="t" o:connecttype="rect"/>
            </v:shapetype>
            <v:shape id="Text Box 1" o:spid="_x0000_s1026" type="#_x0000_t202" style="position:absolute;margin-left:109.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" o:allowincell="f"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383"/>
                    </w:tblGrid>
                    <w:tr w:rsidR="0047196B" w14:paraId="511B5065" w14:textId="77777777">
                      <w:trPr>
                        <w:trHeight w:val="2636"/>
                      </w:trPr>
                      <w:tc>
                        <w:tcPr>
                          <w:tcW w:w="737" w:type="dxa"/>
                        </w:tcPr>
                        <w:p w14:paraId="2D5D8531" w14:textId="77777777" w:rsidR="0047196B" w:rsidRDefault="0047196B">
                          <w:pPr>
                            <w:spacing w:line="240" w:lineRule="auto"/>
                          </w:pPr>
                          <w:r>
                            <w:rPr>
                              <w:noProof/>
                            </w:rPr>
                            <w:drawing>
                              <wp:inline distT="0" distB="0" distL="0" distR="0" wp14:anchorId="36F9A6CB" wp14:editId="22807E4F">
                                <wp:extent cx="464820" cy="1588770"/>
                                <wp:effectExtent l="0" t="0" r="0" b="0"/>
                                <wp:docPr id="4"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1588770"/>
                                        </a:xfrm>
                                        <a:prstGeom prst="rect">
                                          <a:avLst/>
                                        </a:prstGeom>
                                        <a:noFill/>
                                        <a:ln>
                                          <a:noFill/>
                                        </a:ln>
                                      </pic:spPr>
                                    </pic:pic>
                                  </a:graphicData>
                                </a:graphic>
                              </wp:inline>
                            </w:drawing>
                          </w:r>
                        </w:p>
                      </w:tc>
                      <w:tc>
                        <w:tcPr>
                          <w:tcW w:w="5383" w:type="dxa"/>
                        </w:tcPr>
                        <w:p w14:paraId="77CB662A" w14:textId="77777777" w:rsidR="0047196B" w:rsidRDefault="0047196B">
                          <w:pPr>
                            <w:spacing w:line="240" w:lineRule="auto"/>
                          </w:pPr>
                          <w:r>
                            <w:rPr>
                              <w:noProof/>
                            </w:rPr>
                            <w:drawing>
                              <wp:inline distT="0" distB="0" distL="0" distR="0" wp14:anchorId="367A57E5" wp14:editId="0E8AB2B4">
                                <wp:extent cx="2443480" cy="1649095"/>
                                <wp:effectExtent l="0" t="0" r="0" b="8255"/>
                                <wp:docPr id="5" name="Afbeelding 5" descr="RO_BD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BD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3480" cy="1649095"/>
                                        </a:xfrm>
                                        <a:prstGeom prst="rect">
                                          <a:avLst/>
                                        </a:prstGeom>
                                        <a:noFill/>
                                        <a:ln>
                                          <a:noFill/>
                                        </a:ln>
                                      </pic:spPr>
                                    </pic:pic>
                                  </a:graphicData>
                                </a:graphic>
                              </wp:inline>
                            </w:drawing>
                          </w:r>
                        </w:p>
                      </w:tc>
                    </w:tr>
                  </w:tbl>
                  <w:p w14:paraId="1FE80557" w14:textId="77777777" w:rsidR="0047196B" w:rsidRDefault="0047196B"/>
                </w:txbxContent>
              </v:textbox>
              <w10:wrap anchory="page"/>
            </v:shape>
          </w:pict>
        </mc:Fallback>
      </mc:AlternateContent>
    </w:r>
  </w:p>
  <w:tbl>
    <w:tblPr>
      <w:tblW w:w="0" w:type="auto"/>
      <w:tblLayout w:type="fixed"/>
      <w:tblCellMar>
        <w:left w:w="0" w:type="dxa"/>
        <w:right w:w="0" w:type="dxa"/>
      </w:tblCellMar>
      <w:tblLook w:val="0000" w:firstRow="0" w:lastRow="0" w:firstColumn="0" w:lastColumn="0" w:noHBand="0" w:noVBand="0"/>
    </w:tblPr>
    <w:tblGrid>
      <w:gridCol w:w="5640"/>
    </w:tblGrid>
    <w:tr w:rsidR="0047196B" w14:paraId="4C5E3FCF" w14:textId="77777777">
      <w:trPr>
        <w:cantSplit/>
        <w:trHeight w:hRule="exact" w:val="3340"/>
      </w:trPr>
      <w:tc>
        <w:tcPr>
          <w:tcW w:w="5640" w:type="dxa"/>
        </w:tcPr>
        <w:p w14:paraId="530D9D74" w14:textId="77777777" w:rsidR="0047196B" w:rsidRDefault="0047196B">
          <w:pPr>
            <w:ind w:left="240" w:hanging="240"/>
          </w:pPr>
        </w:p>
      </w:tc>
    </w:tr>
    <w:tr w:rsidR="0047196B" w14:paraId="4EC0FE3B" w14:textId="77777777">
      <w:trPr>
        <w:cantSplit/>
        <w:trHeight w:hRule="exact" w:val="1440"/>
      </w:trPr>
      <w:tc>
        <w:tcPr>
          <w:tcW w:w="5640" w:type="dxa"/>
        </w:tcPr>
        <w:p w14:paraId="56C2CBC7" w14:textId="77777777" w:rsidR="0047196B" w:rsidRDefault="0047196B">
          <w:pPr>
            <w:rPr>
              <w:rStyle w:val="Huisstijl-Rubricering"/>
              <w:smallCaps w:val="0"/>
            </w:rPr>
          </w:pPr>
          <w:r>
            <w:rPr>
              <w:rStyle w:val="Huisstijl-Rubricering"/>
              <w:smallCaps w:val="0"/>
            </w:rPr>
            <w:t>VERTROUWELIJK</w:t>
          </w:r>
        </w:p>
        <w:p w14:paraId="0A107A7F" w14:textId="77777777" w:rsidR="0047196B" w:rsidRDefault="0047196B">
          <w:pPr>
            <w:spacing w:line="180" w:lineRule="atLeast"/>
            <w:rPr>
              <w:rStyle w:val="Huisstijl-Rubricering"/>
              <w:smallCaps w:val="0"/>
            </w:rPr>
          </w:pPr>
        </w:p>
        <w:p w14:paraId="35380E83" w14:textId="77777777" w:rsidR="0047196B" w:rsidRDefault="0047196B">
          <w:pPr>
            <w:pStyle w:val="Titel"/>
            <w:rPr>
              <w:b w:val="0"/>
            </w:rPr>
          </w:pPr>
          <w:r>
            <w:rPr>
              <w:b w:val="0"/>
            </w:rPr>
            <w:t>Service Level Agreement</w:t>
          </w:r>
        </w:p>
        <w:p w14:paraId="42919028" w14:textId="77777777" w:rsidR="0047196B" w:rsidRPr="00280D72" w:rsidRDefault="0047196B">
          <w:pPr>
            <w:pStyle w:val="Titel"/>
            <w:rPr>
              <w:b w:val="0"/>
              <w:i/>
            </w:rPr>
          </w:pPr>
          <w:r w:rsidRPr="00280D72">
            <w:rPr>
              <w:b w:val="0"/>
              <w:i/>
            </w:rPr>
            <w:t>Template</w:t>
          </w:r>
        </w:p>
        <w:p w14:paraId="65541CD4" w14:textId="77777777" w:rsidR="0047196B" w:rsidRDefault="0047196B">
          <w:pPr>
            <w:pStyle w:val="Titel"/>
            <w:rPr>
              <w:b w:val="0"/>
            </w:rPr>
          </w:pPr>
        </w:p>
        <w:p w14:paraId="66E2EA19" w14:textId="77777777" w:rsidR="0047196B" w:rsidRDefault="0047196B">
          <w:pPr>
            <w:pStyle w:val="Titel"/>
            <w:rPr>
              <w:b w:val="0"/>
            </w:rPr>
          </w:pPr>
        </w:p>
        <w:p w14:paraId="2A3BAF4E" w14:textId="77777777" w:rsidR="0047196B" w:rsidRDefault="0047196B">
          <w:pPr>
            <w:autoSpaceDE w:val="0"/>
            <w:autoSpaceDN w:val="0"/>
            <w:adjustRightInd w:val="0"/>
          </w:pPr>
        </w:p>
      </w:tc>
    </w:tr>
    <w:tr w:rsidR="0047196B" w14:paraId="7BF8D95C" w14:textId="77777777">
      <w:trPr>
        <w:cantSplit/>
        <w:trHeight w:hRule="exact" w:val="240"/>
      </w:trPr>
      <w:tc>
        <w:tcPr>
          <w:tcW w:w="5640" w:type="dxa"/>
        </w:tcPr>
        <w:p w14:paraId="5CE5EE6E" w14:textId="77777777" w:rsidR="0047196B" w:rsidRDefault="0047196B"/>
      </w:tc>
    </w:tr>
    <w:tr w:rsidR="0047196B" w14:paraId="0C2FF32E" w14:textId="77777777">
      <w:trPr>
        <w:cantSplit/>
        <w:trHeight w:hRule="exact" w:val="480"/>
      </w:trPr>
      <w:tc>
        <w:tcPr>
          <w:tcW w:w="5640" w:type="dxa"/>
        </w:tcPr>
        <w:p w14:paraId="14B791BD" w14:textId="071398B4" w:rsidR="0047196B" w:rsidRDefault="00FA3B83">
          <w:r>
            <w:t xml:space="preserve">Versie </w:t>
          </w:r>
          <w:r w:rsidR="00F95E1D">
            <w:t>0</w:t>
          </w:r>
          <w:r>
            <w:t>.1</w:t>
          </w:r>
          <w:r w:rsidR="0047196B">
            <w:t xml:space="preserve"> </w:t>
          </w:r>
        </w:p>
        <w:p w14:paraId="615EC81D" w14:textId="77777777" w:rsidR="0047196B" w:rsidRDefault="0047196B"/>
      </w:tc>
    </w:tr>
  </w:tbl>
  <w:p w14:paraId="2690DBBE" w14:textId="77777777" w:rsidR="0047196B" w:rsidRDefault="0047196B"/>
  <w:p w14:paraId="1E4ACC10" w14:textId="77777777" w:rsidR="0047196B" w:rsidRDefault="0047196B"/>
  <w:tbl>
    <w:tblPr>
      <w:tblW w:w="0" w:type="auto"/>
      <w:tblLayout w:type="fixed"/>
      <w:tblCellMar>
        <w:left w:w="0" w:type="dxa"/>
        <w:right w:w="0" w:type="dxa"/>
      </w:tblCellMar>
      <w:tblLook w:val="0000" w:firstRow="0" w:lastRow="0" w:firstColumn="0" w:lastColumn="0" w:noHBand="0" w:noVBand="0"/>
    </w:tblPr>
    <w:tblGrid>
      <w:gridCol w:w="1152"/>
      <w:gridCol w:w="4488"/>
    </w:tblGrid>
    <w:tr w:rsidR="0047196B" w14:paraId="338021EA" w14:textId="77777777">
      <w:trPr>
        <w:cantSplit/>
        <w:trHeight w:val="240"/>
      </w:trPr>
      <w:tc>
        <w:tcPr>
          <w:tcW w:w="1152" w:type="dxa"/>
        </w:tcPr>
        <w:p w14:paraId="36833297" w14:textId="77777777" w:rsidR="0047196B" w:rsidRDefault="0047196B">
          <w:r>
            <w:t>Datum</w:t>
          </w:r>
        </w:p>
      </w:tc>
      <w:tc>
        <w:tcPr>
          <w:tcW w:w="4488" w:type="dxa"/>
        </w:tcPr>
        <w:p w14:paraId="6238AE35" w14:textId="33754C16" w:rsidR="0047196B" w:rsidRDefault="00F95E1D" w:rsidP="00EB65D2">
          <w:pPr>
            <w:autoSpaceDE w:val="0"/>
            <w:autoSpaceDN w:val="0"/>
            <w:adjustRightInd w:val="0"/>
          </w:pPr>
          <w:r>
            <w:t>XX</w:t>
          </w:r>
          <w:r w:rsidR="00FA3B83">
            <w:t>-</w:t>
          </w:r>
          <w:r>
            <w:t>XX</w:t>
          </w:r>
          <w:r w:rsidR="0047196B">
            <w:t>-</w:t>
          </w:r>
          <w:r>
            <w:t>XXXX</w:t>
          </w:r>
        </w:p>
      </w:tc>
    </w:tr>
    <w:tr w:rsidR="0047196B" w14:paraId="03E139E2" w14:textId="77777777">
      <w:trPr>
        <w:cantSplit/>
        <w:trHeight w:val="240"/>
      </w:trPr>
      <w:tc>
        <w:tcPr>
          <w:tcW w:w="1152" w:type="dxa"/>
        </w:tcPr>
        <w:p w14:paraId="55A1CEBF" w14:textId="77777777" w:rsidR="0047196B" w:rsidRDefault="0047196B">
          <w:r>
            <w:t>Status</w:t>
          </w:r>
        </w:p>
      </w:tc>
      <w:tc>
        <w:tcPr>
          <w:tcW w:w="4488" w:type="dxa"/>
        </w:tcPr>
        <w:p w14:paraId="3B854CD4" w14:textId="0DD2F4B0" w:rsidR="0047196B" w:rsidRDefault="00F95E1D">
          <w:pPr>
            <w:autoSpaceDE w:val="0"/>
            <w:autoSpaceDN w:val="0"/>
            <w:adjustRightInd w:val="0"/>
          </w:pPr>
          <w:r>
            <w:t>Concept</w:t>
          </w:r>
        </w:p>
      </w:tc>
    </w:tr>
  </w:tbl>
  <w:p w14:paraId="727656E9" w14:textId="77777777" w:rsidR="0047196B" w:rsidRDefault="004719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15:restartNumberingAfterBreak="0">
    <w:nsid w:val="FFFFFF83"/>
    <w:multiLevelType w:val="singleLevel"/>
    <w:tmpl w:val="682A8E4E"/>
    <w:lvl w:ilvl="0">
      <w:start w:val="1"/>
      <w:numFmt w:val="bullet"/>
      <w:pStyle w:val="Lijstopsomteken2"/>
      <w:lvlText w:val="–"/>
      <w:lvlJc w:val="left"/>
      <w:pPr>
        <w:tabs>
          <w:tab w:val="num" w:pos="-31680"/>
        </w:tabs>
        <w:ind w:left="227" w:firstLine="0"/>
      </w:pPr>
      <w:rPr>
        <w:rFonts w:ascii="Verdana" w:hAnsi="Verdana" w:hint="default"/>
      </w:rPr>
    </w:lvl>
  </w:abstractNum>
  <w:abstractNum w:abstractNumId="2" w15:restartNumberingAfterBreak="0">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15:restartNumberingAfterBreak="0">
    <w:nsid w:val="09884E46"/>
    <w:multiLevelType w:val="hybridMultilevel"/>
    <w:tmpl w:val="84A05BCC"/>
    <w:lvl w:ilvl="0" w:tplc="2EC0E1F8">
      <w:start w:val="1"/>
      <w:numFmt w:val="bullet"/>
      <w:pStyle w:val="Huisstijl-Opsommingbullet"/>
      <w:lvlText w:val=""/>
      <w:lvlJc w:val="left"/>
      <w:pPr>
        <w:ind w:left="720" w:hanging="360"/>
      </w:pPr>
      <w:rPr>
        <w:rFonts w:ascii="Symbol" w:hAnsi="Symbol" w:hint="default"/>
      </w:rPr>
    </w:lvl>
    <w:lvl w:ilvl="1" w:tplc="B80665F8">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D434AC"/>
    <w:multiLevelType w:val="multilevel"/>
    <w:tmpl w:val="C4F6CEF6"/>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15:restartNumberingAfterBreak="0">
    <w:nsid w:val="0A4120A4"/>
    <w:multiLevelType w:val="hybridMultilevel"/>
    <w:tmpl w:val="D2DAB70C"/>
    <w:lvl w:ilvl="0" w:tplc="5A445A58">
      <w:start w:val="1"/>
      <w:numFmt w:val="bullet"/>
      <w:pStyle w:val="Lijstopsomteken"/>
      <w:lvlText w:val="•"/>
      <w:lvlJc w:val="left"/>
      <w:pPr>
        <w:tabs>
          <w:tab w:val="num" w:pos="227"/>
        </w:tabs>
        <w:ind w:left="227" w:hanging="227"/>
      </w:pPr>
      <w:rPr>
        <w:rFonts w:ascii="Verdana" w:hAnsi="Verdana" w:hint="default"/>
        <w:sz w:val="18"/>
        <w:szCs w:val="18"/>
      </w:rPr>
    </w:lvl>
    <w:lvl w:ilvl="1" w:tplc="6810ABEA" w:tentative="1">
      <w:start w:val="1"/>
      <w:numFmt w:val="bullet"/>
      <w:lvlText w:val="o"/>
      <w:lvlJc w:val="left"/>
      <w:pPr>
        <w:tabs>
          <w:tab w:val="num" w:pos="1440"/>
        </w:tabs>
        <w:ind w:left="1440" w:hanging="360"/>
      </w:pPr>
      <w:rPr>
        <w:rFonts w:ascii="Courier New" w:hAnsi="Courier New" w:cs="Wingdings" w:hint="default"/>
      </w:rPr>
    </w:lvl>
    <w:lvl w:ilvl="2" w:tplc="E4D8C79E" w:tentative="1">
      <w:start w:val="1"/>
      <w:numFmt w:val="bullet"/>
      <w:lvlText w:val=""/>
      <w:lvlJc w:val="left"/>
      <w:pPr>
        <w:tabs>
          <w:tab w:val="num" w:pos="2160"/>
        </w:tabs>
        <w:ind w:left="2160" w:hanging="360"/>
      </w:pPr>
      <w:rPr>
        <w:rFonts w:ascii="Wingdings" w:hAnsi="Wingdings" w:hint="default"/>
      </w:rPr>
    </w:lvl>
    <w:lvl w:ilvl="3" w:tplc="8EACDE94" w:tentative="1">
      <w:start w:val="1"/>
      <w:numFmt w:val="bullet"/>
      <w:lvlText w:val=""/>
      <w:lvlJc w:val="left"/>
      <w:pPr>
        <w:tabs>
          <w:tab w:val="num" w:pos="2880"/>
        </w:tabs>
        <w:ind w:left="2880" w:hanging="360"/>
      </w:pPr>
      <w:rPr>
        <w:rFonts w:ascii="Symbol" w:hAnsi="Symbol" w:hint="default"/>
      </w:rPr>
    </w:lvl>
    <w:lvl w:ilvl="4" w:tplc="75581250" w:tentative="1">
      <w:start w:val="1"/>
      <w:numFmt w:val="bullet"/>
      <w:lvlText w:val="o"/>
      <w:lvlJc w:val="left"/>
      <w:pPr>
        <w:tabs>
          <w:tab w:val="num" w:pos="3600"/>
        </w:tabs>
        <w:ind w:left="3600" w:hanging="360"/>
      </w:pPr>
      <w:rPr>
        <w:rFonts w:ascii="Courier New" w:hAnsi="Courier New" w:cs="Wingdings" w:hint="default"/>
      </w:rPr>
    </w:lvl>
    <w:lvl w:ilvl="5" w:tplc="D9C28408" w:tentative="1">
      <w:start w:val="1"/>
      <w:numFmt w:val="bullet"/>
      <w:lvlText w:val=""/>
      <w:lvlJc w:val="left"/>
      <w:pPr>
        <w:tabs>
          <w:tab w:val="num" w:pos="4320"/>
        </w:tabs>
        <w:ind w:left="4320" w:hanging="360"/>
      </w:pPr>
      <w:rPr>
        <w:rFonts w:ascii="Wingdings" w:hAnsi="Wingdings" w:hint="default"/>
      </w:rPr>
    </w:lvl>
    <w:lvl w:ilvl="6" w:tplc="86726AEC" w:tentative="1">
      <w:start w:val="1"/>
      <w:numFmt w:val="bullet"/>
      <w:lvlText w:val=""/>
      <w:lvlJc w:val="left"/>
      <w:pPr>
        <w:tabs>
          <w:tab w:val="num" w:pos="5040"/>
        </w:tabs>
        <w:ind w:left="5040" w:hanging="360"/>
      </w:pPr>
      <w:rPr>
        <w:rFonts w:ascii="Symbol" w:hAnsi="Symbol" w:hint="default"/>
      </w:rPr>
    </w:lvl>
    <w:lvl w:ilvl="7" w:tplc="7FE4E7F6" w:tentative="1">
      <w:start w:val="1"/>
      <w:numFmt w:val="bullet"/>
      <w:lvlText w:val="o"/>
      <w:lvlJc w:val="left"/>
      <w:pPr>
        <w:tabs>
          <w:tab w:val="num" w:pos="5760"/>
        </w:tabs>
        <w:ind w:left="5760" w:hanging="360"/>
      </w:pPr>
      <w:rPr>
        <w:rFonts w:ascii="Courier New" w:hAnsi="Courier New" w:cs="Wingdings" w:hint="default"/>
      </w:rPr>
    </w:lvl>
    <w:lvl w:ilvl="8" w:tplc="82E2B6E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82E59"/>
    <w:multiLevelType w:val="hybridMultilevel"/>
    <w:tmpl w:val="8BFCC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4F54AC"/>
    <w:multiLevelType w:val="hybridMultilevel"/>
    <w:tmpl w:val="2C2053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7036862"/>
    <w:multiLevelType w:val="hybridMultilevel"/>
    <w:tmpl w:val="2670E4D2"/>
    <w:lvl w:ilvl="0" w:tplc="C098FE2A">
      <w:start w:val="1"/>
      <w:numFmt w:val="decimal"/>
      <w:pStyle w:val="Huisstijl-Opsomming123"/>
      <w:lvlText w:val="%1"/>
      <w:lvlJc w:val="left"/>
      <w:pPr>
        <w:ind w:left="360" w:hanging="360"/>
      </w:pPr>
      <w:rPr>
        <w:rFonts w:ascii="Verdana" w:hAnsi="Verdana" w:hint="default"/>
        <w:b w:val="0"/>
        <w:i w:val="0"/>
        <w:sz w:val="18"/>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 w15:restartNumberingAfterBreak="0">
    <w:nsid w:val="2F771847"/>
    <w:multiLevelType w:val="hybridMultilevel"/>
    <w:tmpl w:val="28F20F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8B031A"/>
    <w:multiLevelType w:val="hybridMultilevel"/>
    <w:tmpl w:val="CBE81CEE"/>
    <w:lvl w:ilvl="0" w:tplc="D27679DE">
      <w:start w:val="2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1977EC"/>
    <w:multiLevelType w:val="hybridMultilevel"/>
    <w:tmpl w:val="CBB0A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F59174F"/>
    <w:multiLevelType w:val="hybridMultilevel"/>
    <w:tmpl w:val="217013D4"/>
    <w:lvl w:ilvl="0" w:tplc="986AC3EC">
      <w:start w:val="1"/>
      <w:numFmt w:val="bullet"/>
      <w:pStyle w:val="Huisstijl-Opsommingstreepje"/>
      <w:lvlText w:val="–"/>
      <w:lvlJc w:val="left"/>
      <w:pPr>
        <w:ind w:left="947" w:hanging="360"/>
      </w:pPr>
      <w:rPr>
        <w:rFonts w:ascii="Verdana" w:hAnsi="Verdana" w:hint="default"/>
      </w:rPr>
    </w:lvl>
    <w:lvl w:ilvl="1" w:tplc="04130003" w:tentative="1">
      <w:start w:val="1"/>
      <w:numFmt w:val="bullet"/>
      <w:lvlText w:val="o"/>
      <w:lvlJc w:val="left"/>
      <w:pPr>
        <w:ind w:left="1667" w:hanging="360"/>
      </w:pPr>
      <w:rPr>
        <w:rFonts w:ascii="Courier New" w:hAnsi="Courier New" w:cs="Courier New" w:hint="default"/>
      </w:rPr>
    </w:lvl>
    <w:lvl w:ilvl="2" w:tplc="04130005" w:tentative="1">
      <w:start w:val="1"/>
      <w:numFmt w:val="bullet"/>
      <w:lvlText w:val=""/>
      <w:lvlJc w:val="left"/>
      <w:pPr>
        <w:ind w:left="2387" w:hanging="360"/>
      </w:pPr>
      <w:rPr>
        <w:rFonts w:ascii="Wingdings" w:hAnsi="Wingdings" w:hint="default"/>
      </w:rPr>
    </w:lvl>
    <w:lvl w:ilvl="3" w:tplc="04130001" w:tentative="1">
      <w:start w:val="1"/>
      <w:numFmt w:val="bullet"/>
      <w:lvlText w:val=""/>
      <w:lvlJc w:val="left"/>
      <w:pPr>
        <w:ind w:left="3107" w:hanging="360"/>
      </w:pPr>
      <w:rPr>
        <w:rFonts w:ascii="Symbol" w:hAnsi="Symbol" w:hint="default"/>
      </w:rPr>
    </w:lvl>
    <w:lvl w:ilvl="4" w:tplc="04130003" w:tentative="1">
      <w:start w:val="1"/>
      <w:numFmt w:val="bullet"/>
      <w:lvlText w:val="o"/>
      <w:lvlJc w:val="left"/>
      <w:pPr>
        <w:ind w:left="3827" w:hanging="360"/>
      </w:pPr>
      <w:rPr>
        <w:rFonts w:ascii="Courier New" w:hAnsi="Courier New" w:cs="Courier New" w:hint="default"/>
      </w:rPr>
    </w:lvl>
    <w:lvl w:ilvl="5" w:tplc="04130005" w:tentative="1">
      <w:start w:val="1"/>
      <w:numFmt w:val="bullet"/>
      <w:lvlText w:val=""/>
      <w:lvlJc w:val="left"/>
      <w:pPr>
        <w:ind w:left="4547" w:hanging="360"/>
      </w:pPr>
      <w:rPr>
        <w:rFonts w:ascii="Wingdings" w:hAnsi="Wingdings" w:hint="default"/>
      </w:rPr>
    </w:lvl>
    <w:lvl w:ilvl="6" w:tplc="04130001" w:tentative="1">
      <w:start w:val="1"/>
      <w:numFmt w:val="bullet"/>
      <w:lvlText w:val=""/>
      <w:lvlJc w:val="left"/>
      <w:pPr>
        <w:ind w:left="5267" w:hanging="360"/>
      </w:pPr>
      <w:rPr>
        <w:rFonts w:ascii="Symbol" w:hAnsi="Symbol" w:hint="default"/>
      </w:rPr>
    </w:lvl>
    <w:lvl w:ilvl="7" w:tplc="04130003" w:tentative="1">
      <w:start w:val="1"/>
      <w:numFmt w:val="bullet"/>
      <w:lvlText w:val="o"/>
      <w:lvlJc w:val="left"/>
      <w:pPr>
        <w:ind w:left="5987" w:hanging="360"/>
      </w:pPr>
      <w:rPr>
        <w:rFonts w:ascii="Courier New" w:hAnsi="Courier New" w:cs="Courier New" w:hint="default"/>
      </w:rPr>
    </w:lvl>
    <w:lvl w:ilvl="8" w:tplc="04130005" w:tentative="1">
      <w:start w:val="1"/>
      <w:numFmt w:val="bullet"/>
      <w:lvlText w:val=""/>
      <w:lvlJc w:val="left"/>
      <w:pPr>
        <w:ind w:left="6707" w:hanging="360"/>
      </w:pPr>
      <w:rPr>
        <w:rFonts w:ascii="Wingdings" w:hAnsi="Wingdings" w:hint="default"/>
      </w:rPr>
    </w:lvl>
  </w:abstractNum>
  <w:abstractNum w:abstractNumId="13" w15:restartNumberingAfterBreak="0">
    <w:nsid w:val="5FD11CC6"/>
    <w:multiLevelType w:val="multilevel"/>
    <w:tmpl w:val="B2FE6532"/>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4" w15:restartNumberingAfterBreak="0">
    <w:nsid w:val="70763C68"/>
    <w:multiLevelType w:val="hybridMultilevel"/>
    <w:tmpl w:val="2D904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378075D"/>
    <w:multiLevelType w:val="hybridMultilevel"/>
    <w:tmpl w:val="D64469F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49303B6"/>
    <w:multiLevelType w:val="hybridMultilevel"/>
    <w:tmpl w:val="FE06DD3A"/>
    <w:lvl w:ilvl="0" w:tplc="37622634">
      <w:start w:val="1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9447281">
    <w:abstractNumId w:val="5"/>
  </w:num>
  <w:num w:numId="2" w16cid:durableId="62340465">
    <w:abstractNumId w:val="1"/>
  </w:num>
  <w:num w:numId="3" w16cid:durableId="64114892">
    <w:abstractNumId w:val="2"/>
  </w:num>
  <w:num w:numId="4" w16cid:durableId="965697602">
    <w:abstractNumId w:val="0"/>
  </w:num>
  <w:num w:numId="5" w16cid:durableId="1408766662">
    <w:abstractNumId w:val="3"/>
  </w:num>
  <w:num w:numId="6" w16cid:durableId="549150986">
    <w:abstractNumId w:val="8"/>
  </w:num>
  <w:num w:numId="7" w16cid:durableId="771243161">
    <w:abstractNumId w:val="12"/>
  </w:num>
  <w:num w:numId="8" w16cid:durableId="1023550633">
    <w:abstractNumId w:val="16"/>
  </w:num>
  <w:num w:numId="9" w16cid:durableId="2099980987">
    <w:abstractNumId w:val="4"/>
  </w:num>
  <w:num w:numId="10" w16cid:durableId="177084817">
    <w:abstractNumId w:val="13"/>
  </w:num>
  <w:num w:numId="11" w16cid:durableId="297493440">
    <w:abstractNumId w:val="11"/>
  </w:num>
  <w:num w:numId="12" w16cid:durableId="29114448">
    <w:abstractNumId w:val="6"/>
  </w:num>
  <w:num w:numId="13" w16cid:durableId="1080255466">
    <w:abstractNumId w:val="15"/>
  </w:num>
  <w:num w:numId="14" w16cid:durableId="148520373">
    <w:abstractNumId w:val="7"/>
  </w:num>
  <w:num w:numId="15" w16cid:durableId="1470636846">
    <w:abstractNumId w:val="10"/>
  </w:num>
  <w:num w:numId="16" w16cid:durableId="460196858">
    <w:abstractNumId w:val="14"/>
  </w:num>
  <w:num w:numId="17" w16cid:durableId="106695601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2BB"/>
    <w:rsid w:val="00005DE5"/>
    <w:rsid w:val="000073B9"/>
    <w:rsid w:val="000151DC"/>
    <w:rsid w:val="000706E9"/>
    <w:rsid w:val="00080E48"/>
    <w:rsid w:val="000C3A30"/>
    <w:rsid w:val="000D3A3C"/>
    <w:rsid w:val="000F6203"/>
    <w:rsid w:val="0011095E"/>
    <w:rsid w:val="00114319"/>
    <w:rsid w:val="00114E8B"/>
    <w:rsid w:val="00131A8D"/>
    <w:rsid w:val="00133A52"/>
    <w:rsid w:val="00167001"/>
    <w:rsid w:val="00181534"/>
    <w:rsid w:val="00183632"/>
    <w:rsid w:val="001A6022"/>
    <w:rsid w:val="001F7D9E"/>
    <w:rsid w:val="00223983"/>
    <w:rsid w:val="00224FC7"/>
    <w:rsid w:val="002361BB"/>
    <w:rsid w:val="00240AD0"/>
    <w:rsid w:val="00241A85"/>
    <w:rsid w:val="00260334"/>
    <w:rsid w:val="00263BB0"/>
    <w:rsid w:val="00267B76"/>
    <w:rsid w:val="00275916"/>
    <w:rsid w:val="00280D72"/>
    <w:rsid w:val="002813CB"/>
    <w:rsid w:val="00285108"/>
    <w:rsid w:val="00286605"/>
    <w:rsid w:val="00294DB4"/>
    <w:rsid w:val="002A07BD"/>
    <w:rsid w:val="002A3C32"/>
    <w:rsid w:val="002A669B"/>
    <w:rsid w:val="002B22D3"/>
    <w:rsid w:val="002B51AA"/>
    <w:rsid w:val="002F1D45"/>
    <w:rsid w:val="002F2C6B"/>
    <w:rsid w:val="00302C26"/>
    <w:rsid w:val="00310BFF"/>
    <w:rsid w:val="00350B98"/>
    <w:rsid w:val="00357765"/>
    <w:rsid w:val="00377C69"/>
    <w:rsid w:val="003931F9"/>
    <w:rsid w:val="003A0ABF"/>
    <w:rsid w:val="003A3047"/>
    <w:rsid w:val="003A65E2"/>
    <w:rsid w:val="003B6005"/>
    <w:rsid w:val="003E36BC"/>
    <w:rsid w:val="003F0460"/>
    <w:rsid w:val="00413798"/>
    <w:rsid w:val="00433F9D"/>
    <w:rsid w:val="00461612"/>
    <w:rsid w:val="00464F71"/>
    <w:rsid w:val="0047196B"/>
    <w:rsid w:val="00486C0F"/>
    <w:rsid w:val="0049324D"/>
    <w:rsid w:val="00495FA0"/>
    <w:rsid w:val="005151D4"/>
    <w:rsid w:val="0056250D"/>
    <w:rsid w:val="00563679"/>
    <w:rsid w:val="00570226"/>
    <w:rsid w:val="00573900"/>
    <w:rsid w:val="00593B79"/>
    <w:rsid w:val="00593B8F"/>
    <w:rsid w:val="005F55FB"/>
    <w:rsid w:val="00606149"/>
    <w:rsid w:val="006124A8"/>
    <w:rsid w:val="00633914"/>
    <w:rsid w:val="00657B81"/>
    <w:rsid w:val="006677F5"/>
    <w:rsid w:val="00671591"/>
    <w:rsid w:val="006A12FE"/>
    <w:rsid w:val="006B6D5E"/>
    <w:rsid w:val="006B721A"/>
    <w:rsid w:val="006F4C7D"/>
    <w:rsid w:val="007013C3"/>
    <w:rsid w:val="00754546"/>
    <w:rsid w:val="00770D34"/>
    <w:rsid w:val="00771083"/>
    <w:rsid w:val="00772121"/>
    <w:rsid w:val="007A07C1"/>
    <w:rsid w:val="007D2C7E"/>
    <w:rsid w:val="007F7316"/>
    <w:rsid w:val="00800BD4"/>
    <w:rsid w:val="00832CF9"/>
    <w:rsid w:val="00847810"/>
    <w:rsid w:val="00850ED9"/>
    <w:rsid w:val="008646E2"/>
    <w:rsid w:val="008650CA"/>
    <w:rsid w:val="00890B28"/>
    <w:rsid w:val="00897033"/>
    <w:rsid w:val="008A701D"/>
    <w:rsid w:val="008A7B83"/>
    <w:rsid w:val="008A7BFA"/>
    <w:rsid w:val="008C24FD"/>
    <w:rsid w:val="008C39FB"/>
    <w:rsid w:val="008E121D"/>
    <w:rsid w:val="008E2A36"/>
    <w:rsid w:val="0092079E"/>
    <w:rsid w:val="009417A7"/>
    <w:rsid w:val="0095375A"/>
    <w:rsid w:val="009745FA"/>
    <w:rsid w:val="009856A9"/>
    <w:rsid w:val="009D4C81"/>
    <w:rsid w:val="009F1CFD"/>
    <w:rsid w:val="00A32099"/>
    <w:rsid w:val="00A639B9"/>
    <w:rsid w:val="00A67077"/>
    <w:rsid w:val="00A71E04"/>
    <w:rsid w:val="00A7697B"/>
    <w:rsid w:val="00A92B2B"/>
    <w:rsid w:val="00AA3D4D"/>
    <w:rsid w:val="00AB055D"/>
    <w:rsid w:val="00AC73AE"/>
    <w:rsid w:val="00AC749B"/>
    <w:rsid w:val="00AD38AD"/>
    <w:rsid w:val="00AD74FF"/>
    <w:rsid w:val="00AE1411"/>
    <w:rsid w:val="00AE5AA0"/>
    <w:rsid w:val="00B03F55"/>
    <w:rsid w:val="00B13207"/>
    <w:rsid w:val="00B258AF"/>
    <w:rsid w:val="00B50B15"/>
    <w:rsid w:val="00B53ACC"/>
    <w:rsid w:val="00B65D11"/>
    <w:rsid w:val="00B7253D"/>
    <w:rsid w:val="00B744E8"/>
    <w:rsid w:val="00B94A07"/>
    <w:rsid w:val="00BC4BBD"/>
    <w:rsid w:val="00BD4EA3"/>
    <w:rsid w:val="00BF540C"/>
    <w:rsid w:val="00BF6DA4"/>
    <w:rsid w:val="00C074E7"/>
    <w:rsid w:val="00C11658"/>
    <w:rsid w:val="00C23059"/>
    <w:rsid w:val="00C465FC"/>
    <w:rsid w:val="00C54986"/>
    <w:rsid w:val="00C651F1"/>
    <w:rsid w:val="00D054F9"/>
    <w:rsid w:val="00D41C9C"/>
    <w:rsid w:val="00D505EE"/>
    <w:rsid w:val="00D5601A"/>
    <w:rsid w:val="00D63401"/>
    <w:rsid w:val="00D7376B"/>
    <w:rsid w:val="00DC2F84"/>
    <w:rsid w:val="00E0485F"/>
    <w:rsid w:val="00E10378"/>
    <w:rsid w:val="00E2376B"/>
    <w:rsid w:val="00E42E25"/>
    <w:rsid w:val="00E5572D"/>
    <w:rsid w:val="00E618F7"/>
    <w:rsid w:val="00EA0E19"/>
    <w:rsid w:val="00EA1D78"/>
    <w:rsid w:val="00EB4F09"/>
    <w:rsid w:val="00EB65D2"/>
    <w:rsid w:val="00ED166B"/>
    <w:rsid w:val="00EE3485"/>
    <w:rsid w:val="00EE76C2"/>
    <w:rsid w:val="00F300A6"/>
    <w:rsid w:val="00F442BB"/>
    <w:rsid w:val="00F73358"/>
    <w:rsid w:val="00F77E0B"/>
    <w:rsid w:val="00F836FD"/>
    <w:rsid w:val="00F939AE"/>
    <w:rsid w:val="00F95E1D"/>
    <w:rsid w:val="00F9608E"/>
    <w:rsid w:val="00FA28E9"/>
    <w:rsid w:val="00FA3B83"/>
    <w:rsid w:val="00FC62B8"/>
    <w:rsid w:val="00FE7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F395C"/>
  <w15:docId w15:val="{2EECDDEF-DD16-48F1-AD3F-D37A389FA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079E"/>
    <w:pPr>
      <w:spacing w:line="240" w:lineRule="atLeast"/>
    </w:pPr>
    <w:rPr>
      <w:rFonts w:ascii="Verdana" w:hAnsi="Verdana"/>
      <w:sz w:val="18"/>
      <w:szCs w:val="24"/>
    </w:rPr>
  </w:style>
  <w:style w:type="paragraph" w:styleId="Kop1">
    <w:name w:val="heading 1"/>
    <w:basedOn w:val="Standaard"/>
    <w:next w:val="Standaard"/>
    <w:qFormat/>
    <w:rsid w:val="0092079E"/>
    <w:pPr>
      <w:pageBreakBefore/>
      <w:widowControl w:val="0"/>
      <w:numPr>
        <w:numId w:val="9"/>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92079E"/>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92079E"/>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92079E"/>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92079E"/>
    <w:pPr>
      <w:numPr>
        <w:ilvl w:val="4"/>
        <w:numId w:val="9"/>
      </w:numPr>
      <w:spacing w:before="240" w:after="60"/>
      <w:outlineLvl w:val="4"/>
    </w:pPr>
    <w:rPr>
      <w:b/>
      <w:bCs/>
      <w:i/>
      <w:iCs/>
      <w:sz w:val="26"/>
      <w:szCs w:val="26"/>
    </w:rPr>
  </w:style>
  <w:style w:type="paragraph" w:styleId="Kop6">
    <w:name w:val="heading 6"/>
    <w:basedOn w:val="Standaard"/>
    <w:next w:val="Standaard"/>
    <w:qFormat/>
    <w:rsid w:val="0092079E"/>
    <w:pPr>
      <w:numPr>
        <w:ilvl w:val="5"/>
        <w:numId w:val="10"/>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92079E"/>
    <w:pPr>
      <w:numPr>
        <w:ilvl w:val="6"/>
        <w:numId w:val="10"/>
      </w:numPr>
      <w:spacing w:before="240" w:after="60"/>
      <w:outlineLvl w:val="6"/>
    </w:pPr>
    <w:rPr>
      <w:rFonts w:ascii="Times New Roman" w:hAnsi="Times New Roman"/>
      <w:sz w:val="24"/>
    </w:rPr>
  </w:style>
  <w:style w:type="paragraph" w:styleId="Kop8">
    <w:name w:val="heading 8"/>
    <w:basedOn w:val="Standaard"/>
    <w:next w:val="Standaard"/>
    <w:qFormat/>
    <w:rsid w:val="0092079E"/>
    <w:pPr>
      <w:numPr>
        <w:ilvl w:val="7"/>
        <w:numId w:val="10"/>
      </w:numPr>
      <w:spacing w:before="240" w:after="60"/>
      <w:outlineLvl w:val="7"/>
    </w:pPr>
    <w:rPr>
      <w:rFonts w:ascii="Times New Roman" w:hAnsi="Times New Roman"/>
      <w:i/>
      <w:iCs/>
      <w:sz w:val="24"/>
    </w:rPr>
  </w:style>
  <w:style w:type="paragraph" w:styleId="Kop9">
    <w:name w:val="heading 9"/>
    <w:basedOn w:val="Standaard"/>
    <w:next w:val="Standaard"/>
    <w:qFormat/>
    <w:rsid w:val="0092079E"/>
    <w:pPr>
      <w:numPr>
        <w:ilvl w:val="8"/>
        <w:numId w:val="10"/>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style>
  <w:style w:type="paragraph" w:customStyle="1" w:styleId="Kopzondernummering">
    <w:name w:val="Kop zonder nummering"/>
    <w:basedOn w:val="Standaard"/>
    <w:pPr>
      <w:spacing w:after="700" w:line="300" w:lineRule="atLeast"/>
      <w:contextualSpacing/>
    </w:pPr>
    <w:rPr>
      <w:sz w:val="24"/>
    </w:rPr>
  </w:style>
  <w:style w:type="character" w:styleId="Hyperlink">
    <w:name w:val="Hyperlink"/>
    <w:uiPriority w:val="99"/>
    <w:rPr>
      <w:rFonts w:ascii="Verdana" w:hAnsi="Verdana"/>
      <w:color w:val="000000"/>
      <w:u w:val="single"/>
    </w:rPr>
  </w:style>
  <w:style w:type="character" w:customStyle="1" w:styleId="Lijstnummering2CharChar">
    <w:name w:val="Lijstnummering 2 Char Char"/>
    <w:rPr>
      <w:rFonts w:ascii="Verdana" w:hAnsi="Verdana"/>
      <w:noProof w:val="0"/>
      <w:sz w:val="18"/>
      <w:szCs w:val="24"/>
      <w:lang w:val="nl-NL" w:eastAsia="nl-NL" w:bidi="ar-SA"/>
    </w:rPr>
  </w:style>
  <w:style w:type="paragraph" w:styleId="Lijstnummering2">
    <w:name w:val="List Number 2"/>
    <w:basedOn w:val="Standaard"/>
    <w:semiHidden/>
    <w:pPr>
      <w:numPr>
        <w:numId w:val="4"/>
      </w:numPr>
    </w:pPr>
  </w:style>
  <w:style w:type="paragraph" w:styleId="Inhopg1">
    <w:name w:val="toc 1"/>
    <w:basedOn w:val="Standaard"/>
    <w:next w:val="Standaard"/>
    <w:uiPriority w:val="39"/>
  </w:style>
  <w:style w:type="paragraph" w:customStyle="1" w:styleId="Huisstijl-Paginanummering">
    <w:name w:val="Huisstijl-Paginanummering"/>
    <w:basedOn w:val="Standaard"/>
    <w:pPr>
      <w:spacing w:line="180" w:lineRule="exact"/>
    </w:pPr>
    <w:rPr>
      <w:noProof/>
      <w:sz w:val="13"/>
    </w:rPr>
  </w:style>
  <w:style w:type="character" w:customStyle="1" w:styleId="LijstnummeringCharChar">
    <w:name w:val="Lijstnummering Char Char"/>
    <w:rPr>
      <w:rFonts w:ascii="Verdana" w:hAnsi="Verdana"/>
      <w:noProof w:val="0"/>
      <w:sz w:val="18"/>
      <w:szCs w:val="24"/>
      <w:lang w:val="nl-NL" w:eastAsia="nl-NL" w:bidi="ar-SA"/>
    </w:rPr>
  </w:style>
  <w:style w:type="paragraph" w:styleId="Lijstnummering">
    <w:name w:val="List Number"/>
    <w:basedOn w:val="Standaard"/>
    <w:semiHidden/>
    <w:pPr>
      <w:numPr>
        <w:numId w:val="3"/>
      </w:numPr>
    </w:pPr>
  </w:style>
  <w:style w:type="character" w:customStyle="1" w:styleId="Huisstijl-Koptekst">
    <w:name w:val="Huisstijl-Koptekst"/>
    <w:rPr>
      <w:rFonts w:ascii="Verdana" w:hAnsi="Verdana"/>
      <w:dstrike w:val="0"/>
      <w:sz w:val="13"/>
      <w:vertAlign w:val="baseline"/>
    </w:r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paragraph" w:styleId="Lijstopsomteken2">
    <w:name w:val="List Bullet 2"/>
    <w:basedOn w:val="Standaard"/>
    <w:semiHidden/>
    <w:pPr>
      <w:numPr>
        <w:numId w:val="2"/>
      </w:numPr>
      <w:ind w:left="454" w:hanging="227"/>
    </w:pPr>
    <w:rPr>
      <w:noProof/>
    </w:rPr>
  </w:style>
  <w:style w:type="paragraph" w:styleId="Lijstopsomteken">
    <w:name w:val="List Bullet"/>
    <w:basedOn w:val="Standaard"/>
    <w:semiHidden/>
    <w:pPr>
      <w:numPr>
        <w:numId w:val="1"/>
      </w:numPr>
    </w:pPr>
    <w:rPr>
      <w:noProof/>
    </w:rPr>
  </w:style>
  <w:style w:type="paragraph" w:styleId="Ondertitel">
    <w:name w:val="Subtitle"/>
    <w:basedOn w:val="Standaard"/>
    <w:next w:val="Standaard"/>
    <w:qFormat/>
    <w:rsid w:val="0092079E"/>
    <w:pPr>
      <w:spacing w:line="320" w:lineRule="atLeast"/>
      <w:outlineLvl w:val="1"/>
    </w:pPr>
    <w:rPr>
      <w:sz w:val="24"/>
    </w:rPr>
  </w:style>
  <w:style w:type="paragraph" w:styleId="Titel">
    <w:name w:val="Title"/>
    <w:basedOn w:val="Standaard"/>
    <w:qFormat/>
    <w:rsid w:val="0092079E"/>
    <w:pPr>
      <w:spacing w:line="320" w:lineRule="atLeast"/>
      <w:outlineLvl w:val="0"/>
    </w:pPr>
    <w:rPr>
      <w:rFonts w:cs="Arial"/>
      <w:b/>
      <w:bCs/>
      <w:kern w:val="28"/>
      <w:sz w:val="24"/>
      <w:szCs w:val="32"/>
    </w:rPr>
  </w:style>
  <w:style w:type="character" w:customStyle="1" w:styleId="Huisstijl-Rubricering">
    <w:name w:val="Huisstijl-Rubricering"/>
    <w:rPr>
      <w:rFonts w:ascii="Verdana" w:hAnsi="Verdana"/>
      <w:b/>
      <w:smallCaps/>
      <w:dstrike w:val="0"/>
      <w:sz w:val="13"/>
      <w:vertAlign w:val="baseline"/>
    </w:rPr>
  </w:style>
  <w:style w:type="paragraph" w:styleId="Inhopg2">
    <w:name w:val="toc 2"/>
    <w:basedOn w:val="Inhopg1"/>
    <w:next w:val="Standaard"/>
    <w:uiPriority w:val="39"/>
    <w:pPr>
      <w:tabs>
        <w:tab w:val="left" w:pos="0"/>
      </w:tabs>
      <w:spacing w:before="240"/>
      <w:ind w:left="-1160"/>
    </w:pPr>
    <w:rPr>
      <w:b/>
    </w:rPr>
  </w:style>
  <w:style w:type="paragraph" w:styleId="Normaalweb">
    <w:name w:val="Normal (Web)"/>
    <w:basedOn w:val="Standaard"/>
  </w:style>
  <w:style w:type="paragraph" w:styleId="Inhopg3">
    <w:name w:val="toc 3"/>
    <w:basedOn w:val="Inhopg2"/>
    <w:next w:val="Standaard"/>
    <w:uiPriority w:val="39"/>
    <w:pPr>
      <w:spacing w:before="0"/>
    </w:pPr>
    <w:rPr>
      <w:b w:val="0"/>
    </w:rPr>
  </w:style>
  <w:style w:type="paragraph" w:customStyle="1" w:styleId="Huisstijl-TabelKop">
    <w:name w:val="Huisstijl-TabelKop"/>
    <w:basedOn w:val="Standaard"/>
    <w:next w:val="Standaard"/>
    <w:rPr>
      <w:b/>
      <w:sz w:val="14"/>
    </w:rPr>
  </w:style>
  <w:style w:type="paragraph" w:customStyle="1" w:styleId="Huisstijl-Bijschrift">
    <w:name w:val="Huisstijl-Bijschrift"/>
    <w:basedOn w:val="Standaard"/>
    <w:next w:val="Standaard"/>
    <w:rPr>
      <w:i/>
    </w:rPr>
  </w:style>
  <w:style w:type="paragraph" w:customStyle="1" w:styleId="Huisstijl-Opsommingbullet">
    <w:name w:val="Huisstijl-Opsomming bullet"/>
    <w:basedOn w:val="Standaard"/>
    <w:link w:val="Huisstijl-OpsommingbulletChar"/>
    <w:qFormat/>
    <w:rsid w:val="0092079E"/>
    <w:pPr>
      <w:numPr>
        <w:numId w:val="5"/>
      </w:numPr>
      <w:tabs>
        <w:tab w:val="left" w:pos="227"/>
      </w:tabs>
      <w:autoSpaceDE w:val="0"/>
      <w:autoSpaceDN w:val="0"/>
      <w:adjustRightInd w:val="0"/>
      <w:ind w:left="227" w:hanging="227"/>
    </w:pPr>
  </w:style>
  <w:style w:type="paragraph" w:customStyle="1" w:styleId="Huisstijl-Opsommingstreepje">
    <w:name w:val="Huisstijl-Opsomming streepje"/>
    <w:basedOn w:val="Standaard"/>
    <w:link w:val="Huisstijl-OpsommingstreepjeChar"/>
    <w:qFormat/>
    <w:rsid w:val="0092079E"/>
    <w:pPr>
      <w:numPr>
        <w:numId w:val="7"/>
      </w:numPr>
      <w:tabs>
        <w:tab w:val="left" w:pos="227"/>
      </w:tabs>
      <w:autoSpaceDE w:val="0"/>
      <w:autoSpaceDN w:val="0"/>
      <w:adjustRightInd w:val="0"/>
      <w:ind w:left="454" w:hanging="227"/>
    </w:pPr>
  </w:style>
  <w:style w:type="paragraph" w:customStyle="1" w:styleId="Huisstijl-TabelTekst">
    <w:name w:val="Huisstijl-TabelTekst"/>
    <w:basedOn w:val="Huisstijl-TabelKop"/>
    <w:rPr>
      <w:b w:val="0"/>
    </w:rPr>
  </w:style>
  <w:style w:type="paragraph" w:styleId="Inhopg4">
    <w:name w:val="toc 4"/>
    <w:basedOn w:val="Inhopg3"/>
    <w:next w:val="Standaard"/>
    <w:uiPriority w:val="39"/>
  </w:style>
  <w:style w:type="paragraph" w:styleId="Inhopg5">
    <w:name w:val="toc 5"/>
    <w:basedOn w:val="Standaard"/>
    <w:next w:val="Standaard"/>
    <w:autoRedefine/>
    <w:semiHidden/>
    <w:pPr>
      <w:ind w:left="720"/>
    </w:pPr>
  </w:style>
  <w:style w:type="paragraph" w:styleId="Voetnoottekst">
    <w:name w:val="footnote text"/>
    <w:basedOn w:val="Standaard"/>
    <w:semiHidden/>
    <w:pPr>
      <w:tabs>
        <w:tab w:val="left" w:pos="600"/>
      </w:tabs>
      <w:spacing w:line="180" w:lineRule="atLeast"/>
      <w:ind w:left="240" w:hanging="240"/>
    </w:pPr>
    <w:rPr>
      <w:sz w:val="13"/>
      <w:szCs w:val="20"/>
    </w:rPr>
  </w:style>
  <w:style w:type="character" w:styleId="Voetnootmarkering">
    <w:name w:val="footnote reference"/>
    <w:semiHidden/>
    <w:rPr>
      <w:vertAlign w:val="baseline"/>
    </w:rPr>
  </w:style>
  <w:style w:type="paragraph" w:styleId="Eindnoottekst">
    <w:name w:val="endnote text"/>
    <w:basedOn w:val="Standaard"/>
    <w:semiHidden/>
    <w:rPr>
      <w:sz w:val="20"/>
      <w:szCs w:val="20"/>
    </w:rPr>
  </w:style>
  <w:style w:type="character" w:styleId="Eindnootmarkering">
    <w:name w:val="endnote reference"/>
    <w:semiHidden/>
    <w:rPr>
      <w:vertAlign w:val="superscript"/>
    </w:rPr>
  </w:style>
  <w:style w:type="character" w:customStyle="1" w:styleId="Huisstijl-OpsommingbulletChar">
    <w:name w:val="Huisstijl-Opsomming bullet Char"/>
    <w:link w:val="Huisstijl-Opsommingbullet"/>
    <w:rsid w:val="0092079E"/>
    <w:rPr>
      <w:rFonts w:ascii="Verdana" w:hAnsi="Verdana"/>
      <w:sz w:val="18"/>
      <w:szCs w:val="24"/>
    </w:rPr>
  </w:style>
  <w:style w:type="character" w:customStyle="1" w:styleId="Huisstijl-OpsommingstreepjeChar">
    <w:name w:val="Huisstijl-Opsomming streepje Char"/>
    <w:link w:val="Huisstijl-Opsommingstreepje"/>
    <w:rsid w:val="0092079E"/>
    <w:rPr>
      <w:rFonts w:ascii="Verdana" w:hAnsi="Verdana"/>
      <w:sz w:val="18"/>
      <w:szCs w:val="24"/>
    </w:rPr>
  </w:style>
  <w:style w:type="paragraph" w:customStyle="1" w:styleId="Huisstijl-Opsomming123">
    <w:name w:val="Huisstijl-Opsomming 123"/>
    <w:basedOn w:val="Standaard"/>
    <w:link w:val="Huisstijl-Opsomming123Char"/>
    <w:qFormat/>
    <w:rsid w:val="0092079E"/>
    <w:pPr>
      <w:numPr>
        <w:numId w:val="6"/>
      </w:numPr>
      <w:ind w:left="227" w:hanging="227"/>
    </w:pPr>
  </w:style>
  <w:style w:type="character" w:customStyle="1" w:styleId="Huisstijl-Opsomming123Char">
    <w:name w:val="Huisstijl-Opsomming 123 Char"/>
    <w:link w:val="Huisstijl-Opsomming123"/>
    <w:rsid w:val="0092079E"/>
    <w:rPr>
      <w:rFonts w:ascii="Verdana" w:hAnsi="Verdana"/>
      <w:sz w:val="18"/>
      <w:szCs w:val="24"/>
    </w:rPr>
  </w:style>
  <w:style w:type="paragraph" w:customStyle="1" w:styleId="Huisstijl-TabelTitel">
    <w:name w:val="Huisstijl-TabelTitel"/>
    <w:basedOn w:val="Standaard"/>
    <w:link w:val="Huisstijl-TabelTitelChar"/>
    <w:qFormat/>
    <w:rsid w:val="0092079E"/>
    <w:rPr>
      <w:b/>
      <w:lang w:val="pt-BR"/>
    </w:rPr>
  </w:style>
  <w:style w:type="character" w:customStyle="1" w:styleId="Huisstijl-TabelTitelChar">
    <w:name w:val="Huisstijl-TabelTitel Char"/>
    <w:link w:val="Huisstijl-TabelTitel"/>
    <w:rsid w:val="0092079E"/>
    <w:rPr>
      <w:rFonts w:ascii="Verdana" w:hAnsi="Verdana"/>
      <w:b/>
      <w:sz w:val="18"/>
      <w:szCs w:val="24"/>
      <w:lang w:val="pt-BR"/>
    </w:rPr>
  </w:style>
  <w:style w:type="paragraph" w:styleId="Ballontekst">
    <w:name w:val="Balloon Text"/>
    <w:basedOn w:val="Standaard"/>
    <w:link w:val="BallontekstChar"/>
    <w:uiPriority w:val="99"/>
    <w:semiHidden/>
    <w:unhideWhenUsed/>
    <w:rsid w:val="0057390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73900"/>
    <w:rPr>
      <w:rFonts w:ascii="Tahoma" w:hAnsi="Tahoma" w:cs="Tahoma"/>
      <w:sz w:val="16"/>
      <w:szCs w:val="16"/>
    </w:rPr>
  </w:style>
  <w:style w:type="paragraph" w:styleId="Kopvaninhoudsopgave">
    <w:name w:val="TOC Heading"/>
    <w:basedOn w:val="Kop1"/>
    <w:next w:val="Standaard"/>
    <w:uiPriority w:val="39"/>
    <w:semiHidden/>
    <w:unhideWhenUsed/>
    <w:qFormat/>
    <w:rsid w:val="00F442BB"/>
    <w:pPr>
      <w:keepNext/>
      <w:keepLines/>
      <w:pageBreakBefore w:val="0"/>
      <w:widowControl/>
      <w:numPr>
        <w:numId w:val="0"/>
      </w:numPr>
      <w:spacing w:before="240" w:after="0" w:line="240" w:lineRule="atLeast"/>
      <w:contextualSpacing w:val="0"/>
      <w:outlineLvl w:val="9"/>
    </w:pPr>
    <w:rPr>
      <w:rFonts w:asciiTheme="majorHAnsi" w:eastAsiaTheme="majorEastAsia" w:hAnsiTheme="majorHAnsi" w:cstheme="majorBidi"/>
      <w:bCs w:val="0"/>
      <w:color w:val="365F91" w:themeColor="accent1" w:themeShade="BF"/>
      <w:kern w:val="0"/>
      <w:sz w:val="32"/>
      <w:szCs w:val="32"/>
    </w:rPr>
  </w:style>
  <w:style w:type="paragraph" w:styleId="Lijstalinea">
    <w:name w:val="List Paragraph"/>
    <w:aliases w:val="lp1,Use Case List Paragraph,Bullet List,FooterText,Num List Paragraph,Lista viñetas,Lijstalinea niv 1"/>
    <w:basedOn w:val="Standaard"/>
    <w:link w:val="LijstalineaChar"/>
    <w:uiPriority w:val="34"/>
    <w:qFormat/>
    <w:rsid w:val="00D7376B"/>
    <w:pPr>
      <w:ind w:left="720"/>
      <w:contextualSpacing/>
    </w:pPr>
  </w:style>
  <w:style w:type="table" w:styleId="Tabelraster">
    <w:name w:val="Table Grid"/>
    <w:aliases w:val="BFF 1 Table Grid"/>
    <w:basedOn w:val="Standaardtabel"/>
    <w:uiPriority w:val="59"/>
    <w:rsid w:val="0026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A3C32"/>
    <w:rPr>
      <w:i/>
      <w:iCs/>
      <w:color w:val="404040" w:themeColor="text1" w:themeTint="BF"/>
    </w:rPr>
  </w:style>
  <w:style w:type="character" w:customStyle="1" w:styleId="LijstalineaChar">
    <w:name w:val="Lijstalinea Char"/>
    <w:aliases w:val="lp1 Char,Use Case List Paragraph Char,Bullet List Char,FooterText Char,Num List Paragraph Char,Lista viñetas Char,Lijstalinea niv 1 Char"/>
    <w:basedOn w:val="Standaardalinea-lettertype"/>
    <w:link w:val="Lijstalinea"/>
    <w:uiPriority w:val="34"/>
    <w:rsid w:val="003F0460"/>
    <w:rPr>
      <w:rFonts w:ascii="Verdana" w:hAnsi="Verdana"/>
      <w:sz w:val="18"/>
      <w:szCs w:val="24"/>
    </w:rPr>
  </w:style>
  <w:style w:type="paragraph" w:styleId="Geenafstand">
    <w:name w:val="No Spacing"/>
    <w:uiPriority w:val="3"/>
    <w:rsid w:val="00850ED9"/>
    <w:rPr>
      <w:rFonts w:ascii="Verdana" w:eastAsiaTheme="minorHAnsi" w:hAnsi="Verdana" w:cstheme="minorBidi"/>
      <w:sz w:val="18"/>
      <w:szCs w:val="22"/>
      <w:lang w:eastAsia="en-US"/>
    </w:rPr>
  </w:style>
  <w:style w:type="character" w:styleId="Verwijzingopmerking">
    <w:name w:val="annotation reference"/>
    <w:basedOn w:val="Standaardalinea-lettertype"/>
    <w:uiPriority w:val="99"/>
    <w:semiHidden/>
    <w:unhideWhenUsed/>
    <w:rsid w:val="00F939AE"/>
    <w:rPr>
      <w:sz w:val="16"/>
      <w:szCs w:val="16"/>
    </w:rPr>
  </w:style>
  <w:style w:type="paragraph" w:styleId="Tekstopmerking">
    <w:name w:val="annotation text"/>
    <w:basedOn w:val="Standaard"/>
    <w:link w:val="TekstopmerkingChar"/>
    <w:uiPriority w:val="99"/>
    <w:unhideWhenUsed/>
    <w:rsid w:val="00F939AE"/>
    <w:pPr>
      <w:spacing w:line="240" w:lineRule="auto"/>
    </w:pPr>
    <w:rPr>
      <w:sz w:val="20"/>
      <w:szCs w:val="20"/>
    </w:rPr>
  </w:style>
  <w:style w:type="character" w:customStyle="1" w:styleId="TekstopmerkingChar">
    <w:name w:val="Tekst opmerking Char"/>
    <w:basedOn w:val="Standaardalinea-lettertype"/>
    <w:link w:val="Tekstopmerking"/>
    <w:uiPriority w:val="99"/>
    <w:rsid w:val="00F939AE"/>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939AE"/>
    <w:rPr>
      <w:b/>
      <w:bCs/>
    </w:rPr>
  </w:style>
  <w:style w:type="character" w:customStyle="1" w:styleId="OnderwerpvanopmerkingChar">
    <w:name w:val="Onderwerp van opmerking Char"/>
    <w:basedOn w:val="TekstopmerkingChar"/>
    <w:link w:val="Onderwerpvanopmerking"/>
    <w:uiPriority w:val="99"/>
    <w:semiHidden/>
    <w:rsid w:val="00F939AE"/>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7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L0S00\AppData\Roaming\Microsoft\Sjablonen\Belastingdienst\Rapport_Belastingdiens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F8E3B-1A4D-47B7-87B5-F16614402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Rapport_Belastingdienst</Template>
  <TotalTime>6</TotalTime>
  <Pages>17</Pages>
  <Words>2667</Words>
  <Characters>17596</Characters>
  <Application>Microsoft Office Word</Application>
  <DocSecurity>0</DocSecurity>
  <Lines>146</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At opinio facillime sumitur</vt:lpstr>
      <vt:lpstr>At opinio facillime sumitur</vt:lpstr>
    </vt:vector>
  </TitlesOfParts>
  <Company/>
  <LinksUpToDate>false</LinksUpToDate>
  <CharactersWithSpaces>20223</CharactersWithSpaces>
  <SharedDoc>false</SharedDoc>
  <HLinks>
    <vt:vector size="6" baseType="variant">
      <vt:variant>
        <vt:i4>196648</vt:i4>
      </vt:variant>
      <vt:variant>
        <vt:i4>0</vt:i4>
      </vt:variant>
      <vt:variant>
        <vt:i4>0</vt:i4>
      </vt:variant>
      <vt:variant>
        <vt:i4>5</vt:i4>
      </vt:variant>
      <vt:variant>
        <vt:lpwstr>mailto:naam@belastingdienst.nl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opinio facillime sumitur</dc:title>
  <dc:subject/>
  <dc:creator>Stefan S.F. Pel</dc:creator>
  <cp:keywords/>
  <dc:description/>
  <cp:lastModifiedBy>Mark M.B.M. Schifferstein</cp:lastModifiedBy>
  <cp:revision>2</cp:revision>
  <cp:lastPrinted>2012-03-27T12:30:00Z</cp:lastPrinted>
  <dcterms:created xsi:type="dcterms:W3CDTF">2025-06-26T09:03:00Z</dcterms:created>
  <dcterms:modified xsi:type="dcterms:W3CDTF">2025-06-26T09:03:00Z</dcterms:modified>
</cp:coreProperties>
</file>