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5510D508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 w:rsidRPr="00CB323E">
        <w:rPr>
          <w:b w:val="0"/>
          <w:sz w:val="26"/>
          <w:szCs w:val="26"/>
        </w:rPr>
        <w:t>Formulier 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AF3FF9F" w14:textId="6AED1754" w:rsidR="002856AB" w:rsidRPr="00880F3F" w:rsidRDefault="00CB323E" w:rsidP="002856AB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Binnenstoffering</w:t>
      </w:r>
    </w:p>
    <w:p w14:paraId="2DA267E8" w14:textId="55ABDD63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CB323E">
        <w:rPr>
          <w:b w:val="0"/>
          <w:sz w:val="26"/>
          <w:szCs w:val="26"/>
        </w:rPr>
        <w:t>Dienst Justitiële Inrichtingen (DJI)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3251DF38" w:rsidR="002856AB" w:rsidRPr="00CB323E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CB323E" w:rsidRPr="00CB323E">
                                  <w:rPr>
                                    <w:color w:val="FFFFFF" w:themeColor="background1"/>
                                  </w:rPr>
                                  <w:t>DJI-STOFFERING-24</w:t>
                                </w:r>
                              </w:sdtContent>
                            </w:sdt>
                          </w:p>
                          <w:p w14:paraId="726DB02C" w14:textId="2B52A3AD" w:rsidR="002856AB" w:rsidRPr="00CB323E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B323E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CB323E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CB323E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CB323E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CB323E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5-02-05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CB323E" w:rsidRPr="00CB323E">
                                  <w:rPr>
                                    <w:color w:val="FFFFFF" w:themeColor="background1"/>
                                  </w:rPr>
                                  <w:t>5-2-2025</w:t>
                                </w:r>
                              </w:sdtContent>
                            </w:sdt>
                          </w:p>
                          <w:p w14:paraId="4AA165BE" w14:textId="04BF96E9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B323E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CB323E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CB323E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CB323E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CB323E" w:rsidRPr="00CB323E"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3251DF38" w:rsidR="002856AB" w:rsidRPr="00CB323E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CB323E" w:rsidRPr="00CB323E">
                            <w:rPr>
                              <w:color w:val="FFFFFF" w:themeColor="background1"/>
                            </w:rPr>
                            <w:t>DJI-STOFFERING-24</w:t>
                          </w:r>
                        </w:sdtContent>
                      </w:sdt>
                    </w:p>
                    <w:p w14:paraId="726DB02C" w14:textId="2B52A3AD" w:rsidR="002856AB" w:rsidRPr="00CB323E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CB323E">
                        <w:rPr>
                          <w:color w:val="FFFFFF" w:themeColor="background1"/>
                        </w:rPr>
                        <w:t>Datum</w:t>
                      </w:r>
                      <w:r w:rsidRPr="00CB323E">
                        <w:rPr>
                          <w:color w:val="FFFFFF" w:themeColor="background1"/>
                        </w:rPr>
                        <w:tab/>
                      </w:r>
                      <w:r w:rsidRPr="00CB323E">
                        <w:rPr>
                          <w:color w:val="FFFFFF" w:themeColor="background1"/>
                        </w:rPr>
                        <w:tab/>
                      </w:r>
                      <w:r w:rsidRPr="00CB323E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CB323E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5-02-05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CB323E" w:rsidRPr="00CB323E">
                            <w:rPr>
                              <w:color w:val="FFFFFF" w:themeColor="background1"/>
                            </w:rPr>
                            <w:t>5-2-2025</w:t>
                          </w:r>
                        </w:sdtContent>
                      </w:sdt>
                    </w:p>
                    <w:p w14:paraId="4AA165BE" w14:textId="04BF96E9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CB323E">
                        <w:rPr>
                          <w:color w:val="FFFFFF" w:themeColor="background1"/>
                        </w:rPr>
                        <w:t>Versienummer</w:t>
                      </w:r>
                      <w:r w:rsidRPr="00CB323E">
                        <w:rPr>
                          <w:color w:val="FFFFFF" w:themeColor="background1"/>
                        </w:rPr>
                        <w:tab/>
                      </w:r>
                      <w:r w:rsidRPr="00CB323E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CB323E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CB323E" w:rsidRPr="00CB323E">
                            <w:rPr>
                              <w:color w:val="FFFFFF" w:themeColor="background1"/>
                            </w:rPr>
                            <w:t>1.0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E555504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</w:t>
      </w:r>
      <w:r w:rsidR="009A4944">
        <w:t>agde kerncompetenties beschikt.</w:t>
      </w:r>
      <w:bookmarkStart w:id="0" w:name="_GoBack"/>
      <w:bookmarkEnd w:id="0"/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0F1D509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5B643B8B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</w:t>
      </w:r>
      <w:r w:rsidRPr="00CB323E">
        <w:t xml:space="preserve">ng </w:t>
      </w:r>
      <w:r w:rsidR="00C61733" w:rsidRPr="00CB323E">
        <w:t xml:space="preserve">over de kerncompetenties beschikt door middel van </w:t>
      </w:r>
      <w:r w:rsidR="00CB323E" w:rsidRPr="00CB323E">
        <w:t>één</w:t>
      </w:r>
      <w:r w:rsidR="00C61733" w:rsidRPr="00CB323E">
        <w:t xml:space="preserve"> </w:t>
      </w:r>
      <w:r w:rsidR="00FA497E" w:rsidRPr="00CB323E">
        <w:t>o</w:t>
      </w:r>
      <w:r w:rsidR="00CB323E" w:rsidRPr="00CB323E">
        <w:t>pdracht</w:t>
      </w:r>
      <w:r w:rsidR="00C61733" w:rsidRPr="00CB323E">
        <w:t xml:space="preserve"> die </w:t>
      </w:r>
      <w:r w:rsidR="00FA497E" w:rsidRPr="00CB323E">
        <w:t xml:space="preserve">u heeft </w:t>
      </w:r>
      <w:r w:rsidR="00C61733" w:rsidRPr="00CB323E">
        <w:t>uitgevoerd</w:t>
      </w:r>
      <w:r w:rsidR="00C61733">
        <w:t xml:space="preserve"> in de afgelopen </w:t>
      </w:r>
      <w:r w:rsidR="00E86977">
        <w:t xml:space="preserve">drie </w:t>
      </w:r>
      <w:r w:rsidR="00C61733">
        <w:t>(</w:t>
      </w:r>
      <w:r w:rsidR="00E86977">
        <w:t>3</w:t>
      </w:r>
      <w:r w:rsidR="00C61733">
        <w:t xml:space="preserve">) </w:t>
      </w:r>
      <w:r w:rsidR="00E86977">
        <w:t>j</w:t>
      </w:r>
      <w:r w:rsidR="00E86977" w:rsidRPr="006275E8">
        <w:t>aa</w:t>
      </w:r>
      <w:r w:rsidR="00E86977">
        <w:t>r</w:t>
      </w:r>
      <w:r w:rsidR="00C61733">
        <w:t xml:space="preserve">, gerekend vanaf de datum van </w:t>
      </w:r>
      <w:r w:rsidR="00FA497E">
        <w:t>i</w:t>
      </w:r>
      <w:r w:rsidR="00775BE8">
        <w:t>nschrijving</w:t>
      </w:r>
      <w:r w:rsidR="00E63A07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leiden tot uitsluiting of afwijzing;</w:t>
      </w:r>
    </w:p>
    <w:p w14:paraId="66D177D2" w14:textId="3D5B5A36" w:rsidR="00852988" w:rsidRPr="00CB323E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CB323E">
        <w:t xml:space="preserve">U </w:t>
      </w:r>
      <w:r w:rsidR="00852988" w:rsidRPr="00CB323E">
        <w:t xml:space="preserve">mag de Aanbestedende dienst </w:t>
      </w:r>
      <w:r w:rsidR="00E63A07" w:rsidRPr="00CB323E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59CA65A8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meerdere kerncompetenties met één referentieopdracht kunnen worden aangetoond, dan </w:t>
      </w:r>
      <w:r w:rsidR="008455A3">
        <w:t>hoeft u slechts één</w:t>
      </w:r>
      <w:r>
        <w:t xml:space="preserve"> formulier</w:t>
      </w:r>
      <w:r w:rsidR="008455A3">
        <w:t xml:space="preserve"> in te vullen</w:t>
      </w:r>
      <w:r>
        <w:t>.</w:t>
      </w:r>
      <w:r w:rsidR="00834E20">
        <w:t xml:space="preserve"> U mag in totaal maximaal </w:t>
      </w:r>
      <w:r w:rsidR="00CB323E">
        <w:t>één referentieopdracht</w:t>
      </w:r>
      <w:r w:rsidR="00834E20">
        <w:t xml:space="preserve"> indienen.</w:t>
      </w:r>
      <w:r w:rsidR="00D51C2B">
        <w:t xml:space="preserve"> </w:t>
      </w:r>
      <w:r w:rsidR="008455A3"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>
        <w:t>aan te tonen dat u voldoet aan de gestelde kerncompetenties, da</w:t>
      </w:r>
      <w:r w:rsidR="008455A3">
        <w:t>n</w:t>
      </w:r>
      <w:r>
        <w:t xml:space="preserve"> kunt u het formulier </w:t>
      </w:r>
      <w:r w:rsidR="00752609">
        <w:t>kopiëren</w:t>
      </w:r>
      <w:r w:rsidR="00E63A07">
        <w:t>;</w:t>
      </w:r>
    </w:p>
    <w:p w14:paraId="04B82A52" w14:textId="142EC115" w:rsidR="00C61733" w:rsidRPr="00CB323E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CB323E">
        <w:t xml:space="preserve">Deel 1: </w:t>
      </w:r>
      <w:r w:rsidR="008455A3" w:rsidRPr="00CB323E">
        <w:t>Vergeet niet</w:t>
      </w:r>
      <w:r w:rsidR="001A60E6" w:rsidRPr="00CB323E">
        <w:t xml:space="preserve"> de juiste kerncompetentie(s) </w:t>
      </w:r>
      <w:r w:rsidR="00E63A07" w:rsidRPr="00CB323E">
        <w:t>in deel 1</w:t>
      </w:r>
      <w:r w:rsidRPr="00CB323E">
        <w:t xml:space="preserve"> aan te kruisen</w:t>
      </w:r>
      <w:r w:rsidR="00E63A07" w:rsidRPr="00CB323E">
        <w:t>;</w:t>
      </w:r>
    </w:p>
    <w:p w14:paraId="2C23432F" w14:textId="700D3CDE" w:rsidR="00E63A07" w:rsidRPr="00CB323E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CB323E">
        <w:t xml:space="preserve">Deel 2: </w:t>
      </w:r>
      <w:r w:rsidR="008455A3" w:rsidRPr="00CB323E">
        <w:t xml:space="preserve">Geef de </w:t>
      </w:r>
      <w:r w:rsidRPr="00CB323E">
        <w:t xml:space="preserve">waarde van de referentieopdracht </w:t>
      </w:r>
      <w:r w:rsidR="008455A3" w:rsidRPr="00CB323E">
        <w:t>op</w:t>
      </w:r>
      <w:r w:rsidRPr="00CB323E">
        <w:t xml:space="preserve"> in Euro’s exclusief btw;</w:t>
      </w:r>
    </w:p>
    <w:p w14:paraId="79463A6C" w14:textId="509923C2" w:rsidR="00E63A07" w:rsidRPr="00CB323E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CB323E">
        <w:t>Deel 2: Bij een reeks van afzonderlijke opdrachten die binnen één jaar voor dezelfde opdrachtgever zijn uitgevoerd, mogen de opdrachtwaarden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CB323E">
        <w:t xml:space="preserve">Deel 3: </w:t>
      </w:r>
      <w:r w:rsidR="008455A3" w:rsidRPr="00CB323E">
        <w:t>Geef i</w:t>
      </w:r>
      <w:r w:rsidR="001A60E6" w:rsidRPr="00CB323E">
        <w:t>n de omschrijving van deel 3 een korte toelichting die inzicht geeft in de gevraagde</w:t>
      </w:r>
      <w:r w:rsidR="001A60E6">
        <w:t xml:space="preserve">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77C02F3" w14:textId="7FA875E5" w:rsidR="001A60E6" w:rsidRPr="00A55CC0" w:rsidRDefault="001A60E6" w:rsidP="00CB323E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bookmarkStart w:id="1" w:name="_Toc430424057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Referentie</w:t>
            </w:r>
            <w:bookmarkEnd w:id="1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opdracht </w:t>
            </w:r>
            <w:r w:rsidR="00CB323E" w:rsidRPr="00CB323E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Binnenstoffering</w:t>
            </w:r>
          </w:p>
        </w:tc>
      </w:tr>
      <w:tr w:rsidR="001A60E6" w:rsidRPr="00C51CD9" w14:paraId="4CDFDAAD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CF41C60" w14:textId="567C5437" w:rsidR="001A60E6" w:rsidRPr="00C51CD9" w:rsidRDefault="001A60E6" w:rsidP="00FA52CB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6AB56B3C" w14:textId="2CFF7C76" w:rsidR="001A60E6" w:rsidRPr="00CB323E" w:rsidRDefault="00CB323E" w:rsidP="00CB323E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462"/>
              <w:rPr>
                <w:szCs w:val="18"/>
              </w:rPr>
            </w:pPr>
            <w:r w:rsidRPr="00CB323E">
              <w:t xml:space="preserve">Ervaring </w:t>
            </w:r>
            <w:r w:rsidRPr="00CB323E">
              <w:rPr>
                <w:szCs w:val="18"/>
              </w:rPr>
              <w:t>met het verwijderen, leveren en aanbrengen van Binnenstoffering  aan één Opdrachtgever met minimaal een waarde van €300.000,- (€150.000,- voor horizontale stoffering en €150.000,- voor verticale stoffering) inclusief btw, binnen één overeenkomst.</w:t>
            </w: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77777777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02B39F19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 r</w:t>
            </w:r>
            <w:r w:rsidRPr="00952775">
              <w:rPr>
                <w:b/>
              </w:rPr>
              <w:t>eferentieopdracht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A024257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5B12655" w14:textId="77777777" w:rsidR="001A60E6" w:rsidRPr="00952775" w:rsidRDefault="001A60E6" w:rsidP="001A60E6">
            <w:pPr>
              <w:tabs>
                <w:tab w:val="left" w:pos="1843"/>
              </w:tabs>
            </w:pPr>
            <w:r w:rsidRPr="00CB323E">
              <w:t>Opdrachtwaarde (gemiddeld</w:t>
            </w:r>
            <w:r>
              <w:t xml:space="preserve"> per jaar)</w:t>
            </w:r>
          </w:p>
        </w:tc>
        <w:tc>
          <w:tcPr>
            <w:tcW w:w="5288" w:type="dxa"/>
          </w:tcPr>
          <w:p w14:paraId="18185F0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1586D7E9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77777777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990CE8C" w14:textId="77777777" w:rsidR="001A60E6" w:rsidRPr="00952775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Omvang van het totale referentieproject</w:t>
            </w:r>
          </w:p>
        </w:tc>
        <w:tc>
          <w:tcPr>
            <w:tcW w:w="5288" w:type="dxa"/>
          </w:tcPr>
          <w:p w14:paraId="635082C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113F9C1E" w:rsidR="001A60E6" w:rsidRDefault="00D51C2B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</w:t>
            </w:r>
            <w:r w:rsidR="00FA52CB">
              <w:rPr>
                <w:szCs w:val="18"/>
              </w:rPr>
              <w:t>nschrijver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2951F279" w14:textId="007CD368" w:rsidR="00FA52CB" w:rsidRDefault="00FA52CB" w:rsidP="001A60E6">
      <w:pPr>
        <w:pStyle w:val="Toelichting"/>
        <w:rPr>
          <w:rFonts w:ascii="Verdana" w:hAnsi="Verdana"/>
          <w:sz w:val="18"/>
          <w:szCs w:val="18"/>
        </w:rPr>
      </w:pPr>
    </w:p>
    <w:p w14:paraId="4FC6E8EA" w14:textId="214B2C4D" w:rsidR="00FA52CB" w:rsidRDefault="00FA52CB" w:rsidP="00FA52CB"/>
    <w:p w14:paraId="5BEF4702" w14:textId="177BE68A" w:rsidR="00FA52CB" w:rsidRDefault="00FA52CB" w:rsidP="00FA52CB"/>
    <w:p w14:paraId="0747F070" w14:textId="03583867" w:rsidR="00FA52CB" w:rsidRDefault="00FA52CB" w:rsidP="00FA52CB"/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15AE9F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674A3FCA" w:rsidR="00D858E5" w:rsidRDefault="00CB323E" w:rsidP="00BF0365">
          <w:pPr>
            <w:widowControl w:val="0"/>
            <w:rPr>
              <w:rStyle w:val="Huisstijl-Rubricering"/>
            </w:rPr>
          </w:pPr>
          <w:r>
            <w:rPr>
              <w:szCs w:val="13"/>
            </w:rPr>
            <w:t>DJI-STOFFERING-24</w:t>
          </w:r>
        </w:p>
      </w:tc>
      <w:tc>
        <w:tcPr>
          <w:tcW w:w="2811" w:type="dxa"/>
          <w:shd w:val="clear" w:color="auto" w:fill="auto"/>
        </w:tcPr>
        <w:p w14:paraId="75E50F99" w14:textId="23572CF8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9A4944">
            <w:rPr>
              <w:noProof/>
            </w:rPr>
            <w:t>4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9A4944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61FBD3C7" w:rsidR="00D858E5" w:rsidRDefault="00696B68" w:rsidP="00CB323E">
          <w:pPr>
            <w:widowControl w:val="0"/>
            <w:rPr>
              <w:sz w:val="13"/>
            </w:rPr>
          </w:pPr>
          <w:r w:rsidRPr="00CB323E">
            <w:rPr>
              <w:rStyle w:val="Huisstijl-Koptekst"/>
            </w:rPr>
            <w:t>Formulier</w:t>
          </w:r>
          <w:r w:rsidR="002856AB" w:rsidRPr="00CB323E">
            <w:rPr>
              <w:rStyle w:val="Huisstijl-Koptekst"/>
            </w:rPr>
            <w:t xml:space="preserve"> </w:t>
          </w:r>
          <w:r w:rsidRPr="00CB323E">
            <w:rPr>
              <w:rStyle w:val="Huisstijl-Koptekst"/>
            </w:rPr>
            <w:t>C</w:t>
          </w:r>
          <w:r w:rsidR="00D858E5" w:rsidRPr="00CB323E">
            <w:rPr>
              <w:rStyle w:val="Huisstijl-Koptekst"/>
            </w:rPr>
            <w:t xml:space="preserve"> | </w:t>
          </w:r>
          <w:r w:rsidR="001A60E6" w:rsidRPr="00CB323E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CB323E">
            <w:rPr>
              <w:rStyle w:val="Huisstijl-Koptekst"/>
            </w:rPr>
            <w:t>Binnenstoffering</w:t>
          </w:r>
          <w:r w:rsidR="002856AB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4"/>
  </w:num>
  <w:num w:numId="3">
    <w:abstractNumId w:val="0"/>
  </w:num>
  <w:num w:numId="4">
    <w:abstractNumId w:val="23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6"/>
  </w:num>
  <w:num w:numId="10">
    <w:abstractNumId w:val="20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2"/>
  </w:num>
  <w:num w:numId="16">
    <w:abstractNumId w:val="1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13"/>
  </w:num>
  <w:num w:numId="21">
    <w:abstractNumId w:val="1"/>
  </w:num>
  <w:num w:numId="22">
    <w:abstractNumId w:val="18"/>
  </w:num>
  <w:num w:numId="23">
    <w:abstractNumId w:val="14"/>
  </w:num>
  <w:num w:numId="24">
    <w:abstractNumId w:val="10"/>
  </w:num>
  <w:num w:numId="2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cumentProtection w:edit="readOnly" w:enforcement="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4944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B323E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2A9C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34B67-4141-4172-9BF2-CA7969E7B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672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Huel, Robin</cp:lastModifiedBy>
  <cp:revision>3</cp:revision>
  <cp:lastPrinted>2022-01-28T09:54:00Z</cp:lastPrinted>
  <dcterms:created xsi:type="dcterms:W3CDTF">2025-02-05T16:03:00Z</dcterms:created>
  <dcterms:modified xsi:type="dcterms:W3CDTF">2025-02-05T16:03:00Z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