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2032"/>
        <w:gridCol w:w="1028"/>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4620B839" w:rsidR="00CC1D2F" w:rsidRPr="008B10DA" w:rsidRDefault="00A43616" w:rsidP="008B10DA">
            <w:pPr>
              <w:spacing w:line="276" w:lineRule="auto"/>
              <w:jc w:val="both"/>
              <w:rPr>
                <w:rFonts w:asciiTheme="minorHAnsi" w:hAnsiTheme="minorHAnsi" w:cs="Arial"/>
                <w:sz w:val="22"/>
                <w:szCs w:val="22"/>
              </w:rPr>
            </w:pPr>
            <w:r>
              <w:rPr>
                <w:rFonts w:asciiTheme="minorHAnsi" w:hAnsiTheme="minorHAnsi" w:cs="Arial"/>
                <w:sz w:val="22"/>
                <w:szCs w:val="22"/>
              </w:rPr>
              <w:t>TN</w:t>
            </w:r>
            <w:r w:rsidRPr="00A43616">
              <w:rPr>
                <w:rFonts w:asciiTheme="minorHAnsi" w:hAnsiTheme="minorHAnsi" w:cs="Arial"/>
                <w:sz w:val="22"/>
                <w:szCs w:val="22"/>
              </w:rPr>
              <w:t>478388</w:t>
            </w:r>
          </w:p>
        </w:tc>
      </w:tr>
      <w:tr w:rsidR="00CC1D2F" w:rsidRPr="008B10DA" w14:paraId="769C16BC" w14:textId="77777777" w:rsidTr="0045659A">
        <w:trPr>
          <w:trHeight w:val="525"/>
        </w:trPr>
        <w:tc>
          <w:tcPr>
            <w:tcW w:w="2340" w:type="dxa"/>
            <w:shd w:val="clear" w:color="auto" w:fill="auto"/>
          </w:tcPr>
          <w:p w14:paraId="2C1955F9" w14:textId="27349759"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w:t>
            </w:r>
          </w:p>
        </w:tc>
        <w:tc>
          <w:tcPr>
            <w:tcW w:w="6732" w:type="dxa"/>
            <w:gridSpan w:val="5"/>
            <w:shd w:val="clear" w:color="auto" w:fill="auto"/>
          </w:tcPr>
          <w:p w14:paraId="02B1992A" w14:textId="252401E2" w:rsidR="00AD46B4" w:rsidRDefault="00AD46B4" w:rsidP="00AD46B4">
            <w:pPr>
              <w:pStyle w:val="CBPalinea"/>
              <w:spacing w:after="0"/>
              <w:jc w:val="left"/>
              <w:rPr>
                <w:rFonts w:cstheme="minorHAnsi"/>
              </w:rPr>
            </w:pPr>
            <w:r w:rsidRPr="00191322">
              <w:rPr>
                <w:rFonts w:cstheme="minorHAnsi"/>
              </w:rPr>
              <w:t xml:space="preserve">Kerncompetentie 1: ervaring met ecologisch onderzoek in overeenstemming met goedgekeurde onderzoeksmethodes zoals </w:t>
            </w:r>
            <w:r>
              <w:rPr>
                <w:rFonts w:cstheme="minorHAnsi"/>
              </w:rPr>
              <w:t xml:space="preserve">de </w:t>
            </w:r>
            <w:r w:rsidRPr="00191322">
              <w:rPr>
                <w:rFonts w:cstheme="minorHAnsi"/>
              </w:rPr>
              <w:t>soor</w:t>
            </w:r>
            <w:r>
              <w:rPr>
                <w:rFonts w:cstheme="minorHAnsi"/>
              </w:rPr>
              <w:t>t</w:t>
            </w:r>
            <w:r w:rsidRPr="00191322">
              <w:rPr>
                <w:rFonts w:cstheme="minorHAnsi"/>
              </w:rPr>
              <w:t>inventarisatieprotocol</w:t>
            </w:r>
            <w:r>
              <w:rPr>
                <w:rFonts w:cstheme="minorHAnsi"/>
              </w:rPr>
              <w:t>len</w:t>
            </w:r>
            <w:r w:rsidRPr="00191322">
              <w:rPr>
                <w:rFonts w:cstheme="minorHAnsi"/>
              </w:rPr>
              <w:t xml:space="preserve"> en het vleermuisprotocol van het </w:t>
            </w:r>
            <w:r>
              <w:rPr>
                <w:rFonts w:cstheme="minorHAnsi"/>
              </w:rPr>
              <w:t>N</w:t>
            </w:r>
            <w:r w:rsidRPr="00191322">
              <w:rPr>
                <w:rFonts w:cstheme="minorHAnsi"/>
              </w:rPr>
              <w:t xml:space="preserve">etwerk </w:t>
            </w:r>
            <w:r>
              <w:rPr>
                <w:rFonts w:cstheme="minorHAnsi"/>
              </w:rPr>
              <w:t>G</w:t>
            </w:r>
            <w:r w:rsidRPr="00191322">
              <w:rPr>
                <w:rFonts w:cstheme="minorHAnsi"/>
              </w:rPr>
              <w:t xml:space="preserve">roene </w:t>
            </w:r>
            <w:r>
              <w:rPr>
                <w:rFonts w:cstheme="minorHAnsi"/>
              </w:rPr>
              <w:t>B</w:t>
            </w:r>
            <w:r w:rsidRPr="00191322">
              <w:rPr>
                <w:rFonts w:cstheme="minorHAnsi"/>
              </w:rPr>
              <w:t>ureaus, of vergelijkbaar</w:t>
            </w:r>
            <w:r>
              <w:rPr>
                <w:rFonts w:cstheme="minorHAnsi"/>
              </w:rPr>
              <w:t>.</w:t>
            </w:r>
          </w:p>
          <w:p w14:paraId="15BCAD22" w14:textId="77777777" w:rsidR="00CD33DA" w:rsidRPr="008B10DA" w:rsidRDefault="00CD33DA" w:rsidP="008B10DA">
            <w:pPr>
              <w:spacing w:line="276" w:lineRule="auto"/>
              <w:jc w:val="both"/>
              <w:rPr>
                <w:rFonts w:asciiTheme="minorHAnsi" w:hAnsiTheme="minorHAnsi" w:cs="Arial"/>
                <w:sz w:val="22"/>
                <w:szCs w:val="22"/>
              </w:rPr>
            </w:pPr>
          </w:p>
          <w:p w14:paraId="37370959" w14:textId="77777777" w:rsidR="00CC1D2F"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36198">
              <w:rPr>
                <w:rFonts w:asciiTheme="minorHAnsi" w:hAnsiTheme="minorHAnsi" w:cs="Arial"/>
                <w:sz w:val="22"/>
                <w:szCs w:val="22"/>
                <w:highlight w:val="lightGray"/>
              </w:rPr>
            </w:r>
            <w:r w:rsidR="0033619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36198">
              <w:rPr>
                <w:rFonts w:asciiTheme="minorHAnsi" w:hAnsiTheme="minorHAnsi" w:cs="Arial"/>
                <w:sz w:val="22"/>
                <w:szCs w:val="22"/>
                <w:highlight w:val="lightGray"/>
              </w:rPr>
            </w:r>
            <w:r w:rsidR="0033619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2A32B6D0" w14:textId="77777777" w:rsidR="00446E14" w:rsidRPr="008B10DA" w:rsidRDefault="00446E14" w:rsidP="008B10DA">
            <w:pPr>
              <w:spacing w:line="276" w:lineRule="auto"/>
              <w:jc w:val="both"/>
              <w:rPr>
                <w:rFonts w:asciiTheme="minorHAnsi" w:hAnsiTheme="minorHAnsi" w:cs="Arial"/>
                <w:sz w:val="22"/>
                <w:szCs w:val="22"/>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36198">
              <w:rPr>
                <w:rFonts w:asciiTheme="minorHAnsi" w:hAnsiTheme="minorHAnsi" w:cs="Arial"/>
                <w:sz w:val="22"/>
                <w:szCs w:val="22"/>
              </w:rPr>
            </w:r>
            <w:r w:rsidR="0033619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36198">
              <w:rPr>
                <w:rFonts w:asciiTheme="minorHAnsi" w:hAnsiTheme="minorHAnsi" w:cs="Arial"/>
                <w:sz w:val="22"/>
                <w:szCs w:val="22"/>
              </w:rPr>
            </w:r>
            <w:r w:rsidR="0033619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36198">
              <w:rPr>
                <w:rFonts w:asciiTheme="minorHAnsi" w:hAnsiTheme="minorHAnsi" w:cs="Arial"/>
                <w:sz w:val="22"/>
                <w:szCs w:val="22"/>
              </w:rPr>
            </w:r>
            <w:r w:rsidR="0033619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336198">
              <w:rPr>
                <w:rFonts w:asciiTheme="minorHAnsi" w:hAnsiTheme="minorHAnsi" w:cs="Arial"/>
                <w:sz w:val="22"/>
                <w:szCs w:val="22"/>
              </w:rPr>
            </w:r>
            <w:r w:rsidR="0033619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36198">
              <w:rPr>
                <w:rFonts w:asciiTheme="minorHAnsi" w:hAnsiTheme="minorHAnsi" w:cs="Arial"/>
                <w:sz w:val="22"/>
                <w:szCs w:val="22"/>
              </w:rPr>
            </w:r>
            <w:r w:rsidR="00336198">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020B90">
        <w:tc>
          <w:tcPr>
            <w:tcW w:w="4372"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4700"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020B90">
        <w:tc>
          <w:tcPr>
            <w:tcW w:w="4372"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4700"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020B90">
        <w:tc>
          <w:tcPr>
            <w:tcW w:w="4372"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4700"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020B90">
        <w:tc>
          <w:tcPr>
            <w:tcW w:w="4372"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4700"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020B90">
        <w:tc>
          <w:tcPr>
            <w:tcW w:w="4372"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1748"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020B90">
        <w:tc>
          <w:tcPr>
            <w:tcW w:w="4372" w:type="dxa"/>
            <w:gridSpan w:val="2"/>
            <w:shd w:val="clear" w:color="auto" w:fill="auto"/>
          </w:tcPr>
          <w:p w14:paraId="017BCC0B" w14:textId="52B713CA" w:rsidR="00CC1D2F" w:rsidRPr="00F161AD" w:rsidRDefault="00336198" w:rsidP="00F161AD">
            <w:pPr>
              <w:pStyle w:val="CBPalinea"/>
              <w:spacing w:after="0"/>
              <w:jc w:val="left"/>
              <w:rPr>
                <w:rFonts w:cstheme="minorHAnsi"/>
              </w:rPr>
            </w:pPr>
            <w:r w:rsidRPr="00191322">
              <w:rPr>
                <w:rFonts w:cstheme="minorHAnsi"/>
              </w:rPr>
              <w:t xml:space="preserve">Kerncompetentie 1: ervaring met ecologisch onderzoek in overeenstemming met goedgekeurde onderzoeksmethodes zoals </w:t>
            </w:r>
            <w:r>
              <w:rPr>
                <w:rFonts w:cstheme="minorHAnsi"/>
              </w:rPr>
              <w:t xml:space="preserve">de </w:t>
            </w:r>
            <w:r w:rsidRPr="00191322">
              <w:rPr>
                <w:rFonts w:cstheme="minorHAnsi"/>
              </w:rPr>
              <w:t>soor</w:t>
            </w:r>
            <w:r>
              <w:rPr>
                <w:rFonts w:cstheme="minorHAnsi"/>
              </w:rPr>
              <w:t>t</w:t>
            </w:r>
            <w:r w:rsidRPr="00191322">
              <w:rPr>
                <w:rFonts w:cstheme="minorHAnsi"/>
              </w:rPr>
              <w:t>inventarisatieprotocol</w:t>
            </w:r>
            <w:r>
              <w:rPr>
                <w:rFonts w:cstheme="minorHAnsi"/>
              </w:rPr>
              <w:t>len</w:t>
            </w:r>
            <w:r w:rsidRPr="00191322">
              <w:rPr>
                <w:rFonts w:cstheme="minorHAnsi"/>
              </w:rPr>
              <w:t xml:space="preserve"> en het vleermuisprotocol van het </w:t>
            </w:r>
            <w:r>
              <w:rPr>
                <w:rFonts w:cstheme="minorHAnsi"/>
              </w:rPr>
              <w:t>N</w:t>
            </w:r>
            <w:r w:rsidRPr="00191322">
              <w:rPr>
                <w:rFonts w:cstheme="minorHAnsi"/>
              </w:rPr>
              <w:t xml:space="preserve">etwerk </w:t>
            </w:r>
            <w:r>
              <w:rPr>
                <w:rFonts w:cstheme="minorHAnsi"/>
              </w:rPr>
              <w:t>G</w:t>
            </w:r>
            <w:r w:rsidRPr="00191322">
              <w:rPr>
                <w:rFonts w:cstheme="minorHAnsi"/>
              </w:rPr>
              <w:t xml:space="preserve">roene </w:t>
            </w:r>
            <w:r>
              <w:rPr>
                <w:rFonts w:cstheme="minorHAnsi"/>
              </w:rPr>
              <w:t>B</w:t>
            </w:r>
            <w:r w:rsidRPr="00191322">
              <w:rPr>
                <w:rFonts w:cstheme="minorHAnsi"/>
              </w:rPr>
              <w:t>ureaus, of vergelijkbaar</w:t>
            </w:r>
            <w:r>
              <w:rPr>
                <w:rFonts w:cstheme="minorHAnsi"/>
              </w:rPr>
              <w:t>.</w:t>
            </w:r>
          </w:p>
        </w:tc>
        <w:tc>
          <w:tcPr>
            <w:tcW w:w="4700"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36198">
              <w:rPr>
                <w:rFonts w:asciiTheme="minorHAnsi" w:hAnsiTheme="minorHAnsi" w:cs="Arial"/>
                <w:sz w:val="22"/>
                <w:szCs w:val="22"/>
                <w:highlight w:val="lightGray"/>
              </w:rPr>
            </w:r>
            <w:r w:rsidR="0033619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36198">
              <w:rPr>
                <w:rFonts w:asciiTheme="minorHAnsi" w:hAnsiTheme="minorHAnsi" w:cs="Arial"/>
                <w:sz w:val="22"/>
                <w:szCs w:val="22"/>
                <w:highlight w:val="lightGray"/>
              </w:rPr>
            </w:r>
            <w:r w:rsidR="0033619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020B90">
        <w:trPr>
          <w:trHeight w:val="231"/>
        </w:trPr>
        <w:tc>
          <w:tcPr>
            <w:tcW w:w="4372"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4700" w:type="dxa"/>
            <w:gridSpan w:val="4"/>
            <w:shd w:val="clear" w:color="auto" w:fill="auto"/>
          </w:tcPr>
          <w:p w14:paraId="659395BF" w14:textId="77777777"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p w14:paraId="171F2574" w14:textId="77777777" w:rsidR="00BC5319" w:rsidRPr="008B10DA" w:rsidRDefault="00BC5319" w:rsidP="008B10DA">
            <w:pPr>
              <w:spacing w:line="276" w:lineRule="auto"/>
              <w:jc w:val="both"/>
              <w:rPr>
                <w:rFonts w:asciiTheme="minorHAnsi" w:hAnsiTheme="minorHAnsi" w:cs="Arial"/>
                <w:sz w:val="22"/>
                <w:szCs w:val="22"/>
              </w:rPr>
            </w:pPr>
          </w:p>
        </w:tc>
      </w:tr>
      <w:tr w:rsidR="00CC1D2F" w:rsidRPr="008B10DA" w14:paraId="7BE9DA74" w14:textId="77777777" w:rsidTr="00020B90">
        <w:trPr>
          <w:trHeight w:val="231"/>
        </w:trPr>
        <w:tc>
          <w:tcPr>
            <w:tcW w:w="4372"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4700"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020B90">
        <w:trPr>
          <w:trHeight w:val="231"/>
        </w:trPr>
        <w:tc>
          <w:tcPr>
            <w:tcW w:w="4372"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028"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02AB12D5"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*indien de (uitvoering van de) opdracht langer dan drie jaar geleden is aangevangen</w:t>
      </w:r>
      <w:r w:rsidR="00627C8A">
        <w:rPr>
          <w:rFonts w:asciiTheme="minorHAnsi" w:hAnsiTheme="minorHAnsi" w:cs="Arial"/>
          <w:sz w:val="22"/>
          <w:szCs w:val="22"/>
        </w:rPr>
        <w:t>,</w:t>
      </w:r>
      <w:r w:rsidRPr="008B10DA">
        <w:rPr>
          <w:rFonts w:asciiTheme="minorHAnsi" w:hAnsiTheme="minorHAnsi" w:cs="Arial"/>
          <w:sz w:val="22"/>
          <w:szCs w:val="22"/>
        </w:rPr>
        <w:t xml:space="preserve">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FE1F43"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Indien de opdracht op dit moment nog uitgevoerd wordt</w:t>
      </w:r>
      <w:r w:rsidR="00627C8A">
        <w:rPr>
          <w:rFonts w:asciiTheme="minorHAnsi" w:hAnsiTheme="minorHAnsi" w:cs="Arial"/>
          <w:sz w:val="22"/>
          <w:szCs w:val="22"/>
        </w:rPr>
        <w:t>,</w:t>
      </w:r>
      <w:r w:rsidRPr="008B10DA">
        <w:rPr>
          <w:rFonts w:asciiTheme="minorHAnsi" w:hAnsiTheme="minorHAnsi" w:cs="Arial"/>
          <w:sz w:val="22"/>
          <w:szCs w:val="22"/>
        </w:rPr>
        <w:t xml:space="preserve">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EB70F3E"/>
    <w:multiLevelType w:val="hybridMultilevel"/>
    <w:tmpl w:val="A4B07AD0"/>
    <w:lvl w:ilvl="0" w:tplc="100AD23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146619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20B90"/>
    <w:rsid w:val="001A35FE"/>
    <w:rsid w:val="00255350"/>
    <w:rsid w:val="002A17C5"/>
    <w:rsid w:val="0031064B"/>
    <w:rsid w:val="00336198"/>
    <w:rsid w:val="003A5C96"/>
    <w:rsid w:val="00446E14"/>
    <w:rsid w:val="0057345A"/>
    <w:rsid w:val="00611A19"/>
    <w:rsid w:val="00627C8A"/>
    <w:rsid w:val="006A185B"/>
    <w:rsid w:val="00840A91"/>
    <w:rsid w:val="008B10DA"/>
    <w:rsid w:val="00955454"/>
    <w:rsid w:val="00A43616"/>
    <w:rsid w:val="00A60762"/>
    <w:rsid w:val="00AD46B4"/>
    <w:rsid w:val="00B50113"/>
    <w:rsid w:val="00B745D2"/>
    <w:rsid w:val="00BA374A"/>
    <w:rsid w:val="00BC5319"/>
    <w:rsid w:val="00BD5FA3"/>
    <w:rsid w:val="00C43F5D"/>
    <w:rsid w:val="00CC1D2F"/>
    <w:rsid w:val="00CD33DA"/>
    <w:rsid w:val="00F161A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F161AD"/>
    <w:pPr>
      <w:spacing w:after="240"/>
      <w:jc w:val="both"/>
    </w:pPr>
  </w:style>
  <w:style w:type="character" w:customStyle="1" w:styleId="CBPalineaChar">
    <w:name w:val="CBP alinea Char"/>
    <w:basedOn w:val="Standaardalinea-lettertype"/>
    <w:link w:val="CBPalinea"/>
    <w:rsid w:val="00F16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6B31BE369627429B8EF8BFF616632A" ma:contentTypeVersion="4" ma:contentTypeDescription="Een nieuw document maken." ma:contentTypeScope="" ma:versionID="2cbb24c930906591913a093be06c933b">
  <xsd:schema xmlns:xsd="http://www.w3.org/2001/XMLSchema" xmlns:xs="http://www.w3.org/2001/XMLSchema" xmlns:p="http://schemas.microsoft.com/office/2006/metadata/properties" xmlns:ns2="79903115-6395-455c-9c5d-ac06904e9c85" targetNamespace="http://schemas.microsoft.com/office/2006/metadata/properties" ma:root="true" ma:fieldsID="434047b414ade1dc9e73d852a2dc74f9" ns2:_="">
    <xsd:import namespace="79903115-6395-455c-9c5d-ac06904e9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03115-6395-455c-9c5d-ac06904e9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elements/1.1/"/>
    <ds:schemaRef ds:uri="http://schemas.microsoft.com/office/2006/metadata/properties"/>
    <ds:schemaRef ds:uri="79903115-6395-455c-9c5d-ac06904e9c8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E3A79053-8784-4598-8BE2-55C585E77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03115-6395-455c-9c5d-ac06904e9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2702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Janine Knol</cp:lastModifiedBy>
  <cp:revision>5</cp:revision>
  <dcterms:created xsi:type="dcterms:W3CDTF">2024-07-23T08:40:00Z</dcterms:created>
  <dcterms:modified xsi:type="dcterms:W3CDTF">2024-07-23T12:39:00Z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0x010100076B31BE369627429B8EF8BFF616632A</vt:lpwstr>
  </property>
</Properties>
</file>