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CA3B6" w14:textId="75CC2850" w:rsidR="25C5BDBF" w:rsidRPr="00640F75" w:rsidRDefault="25C5BDBF" w:rsidP="19E32F95">
      <w:pPr>
        <w:spacing w:line="240" w:lineRule="auto"/>
        <w:outlineLvl w:val="0"/>
        <w:rPr>
          <w:rFonts w:cs="Tahoma"/>
          <w:b/>
          <w:bCs/>
          <w:color w:val="000000" w:themeColor="text1"/>
        </w:rPr>
      </w:pPr>
      <w:r w:rsidRPr="00640F75">
        <w:rPr>
          <w:rFonts w:cs="Tahoma"/>
          <w:b/>
          <w:bCs/>
          <w:color w:val="000000" w:themeColor="text1"/>
        </w:rPr>
        <w:t>Versie 1.</w:t>
      </w:r>
      <w:r w:rsidR="00CB4721" w:rsidRPr="00640F75">
        <w:rPr>
          <w:rFonts w:cs="Tahoma"/>
          <w:b/>
          <w:bCs/>
          <w:color w:val="000000" w:themeColor="text1"/>
        </w:rPr>
        <w:t>3</w:t>
      </w:r>
      <w:r w:rsidRPr="00640F75">
        <w:rPr>
          <w:rFonts w:cs="Tahoma"/>
          <w:b/>
          <w:bCs/>
          <w:color w:val="000000" w:themeColor="text1"/>
        </w:rPr>
        <w:t xml:space="preserve"> </w:t>
      </w:r>
    </w:p>
    <w:p w14:paraId="26AE0D5D" w14:textId="08531152" w:rsidR="00DC0853" w:rsidRPr="00640F75" w:rsidRDefault="00075B85" w:rsidP="19E32F95">
      <w:pPr>
        <w:spacing w:line="240" w:lineRule="auto"/>
        <w:outlineLvl w:val="0"/>
        <w:rPr>
          <w:b/>
          <w:bCs/>
        </w:rPr>
      </w:pPr>
      <w:r w:rsidRPr="00640F75">
        <w:rPr>
          <w:rFonts w:cs="Tahoma"/>
          <w:b/>
          <w:bCs/>
          <w:color w:val="000000"/>
          <w:kern w:val="36"/>
        </w:rPr>
        <w:t>Nota van inlichtingen</w:t>
      </w:r>
      <w:r w:rsidR="000C0A15" w:rsidRPr="00640F75">
        <w:rPr>
          <w:rFonts w:cs="Tahoma"/>
          <w:b/>
          <w:bCs/>
          <w:color w:val="000000"/>
          <w:kern w:val="36"/>
        </w:rPr>
        <w:t xml:space="preserve"> </w:t>
      </w:r>
      <w:r w:rsidR="198F4825" w:rsidRPr="00640F75">
        <w:rPr>
          <w:rFonts w:cs="Tahoma"/>
          <w:b/>
          <w:bCs/>
          <w:color w:val="000000"/>
          <w:kern w:val="36"/>
        </w:rPr>
        <w:t>Tender 2</w:t>
      </w:r>
      <w:r w:rsidR="00C57381" w:rsidRPr="00640F75">
        <w:rPr>
          <w:rFonts w:cs="Tahoma"/>
          <w:b/>
          <w:bCs/>
          <w:color w:val="000000"/>
          <w:kern w:val="36"/>
        </w:rPr>
        <w:t>C</w:t>
      </w:r>
      <w:r w:rsidR="000C0A15" w:rsidRPr="00640F75">
        <w:rPr>
          <w:rFonts w:cs="Tahoma"/>
          <w:b/>
          <w:bCs/>
          <w:color w:val="000000"/>
          <w:kern w:val="36"/>
        </w:rPr>
        <w:br/>
      </w:r>
      <w:r w:rsidR="000C0A15" w:rsidRPr="00640F75">
        <w:rPr>
          <w:rFonts w:cs="Tahoma"/>
          <w:b/>
          <w:bCs/>
          <w:color w:val="000000"/>
          <w:kern w:val="36"/>
        </w:rPr>
        <w:br/>
      </w:r>
    </w:p>
    <w:p w14:paraId="7E43761C" w14:textId="7EF0495D" w:rsidR="00DC0853" w:rsidRPr="00640F75" w:rsidRDefault="00DC0853" w:rsidP="19E32F95">
      <w:pPr>
        <w:spacing w:line="240" w:lineRule="auto"/>
        <w:jc w:val="both"/>
        <w:outlineLvl w:val="0"/>
        <w:rPr>
          <w:b/>
          <w:bCs/>
        </w:rPr>
      </w:pPr>
      <w:r w:rsidRPr="00640F75">
        <w:rPr>
          <w:b/>
          <w:bCs/>
        </w:rPr>
        <w:t>Van</w:t>
      </w:r>
      <w:r w:rsidRPr="00640F75">
        <w:tab/>
      </w:r>
      <w:r w:rsidRPr="00640F75">
        <w:tab/>
      </w:r>
      <w:r w:rsidRPr="00640F75">
        <w:rPr>
          <w:b/>
          <w:bCs/>
        </w:rPr>
        <w:t xml:space="preserve">Selectiecommissie </w:t>
      </w:r>
      <w:r w:rsidR="72B2AA00" w:rsidRPr="00640F75">
        <w:rPr>
          <w:b/>
          <w:bCs/>
        </w:rPr>
        <w:t>Tender 2</w:t>
      </w:r>
      <w:r w:rsidR="00A97EB4" w:rsidRPr="00640F75">
        <w:rPr>
          <w:b/>
          <w:bCs/>
        </w:rPr>
        <w:t>C</w:t>
      </w:r>
    </w:p>
    <w:p w14:paraId="7D16FB64" w14:textId="1E3EAEA6" w:rsidR="00DC0853" w:rsidRPr="00640F75" w:rsidRDefault="00DC0853" w:rsidP="19E32F95">
      <w:pPr>
        <w:spacing w:line="240" w:lineRule="auto"/>
        <w:jc w:val="both"/>
        <w:outlineLvl w:val="0"/>
        <w:rPr>
          <w:b/>
          <w:bCs/>
        </w:rPr>
      </w:pPr>
      <w:r w:rsidRPr="4747C946">
        <w:rPr>
          <w:b/>
          <w:bCs/>
        </w:rPr>
        <w:t>Datum</w:t>
      </w:r>
      <w:r>
        <w:tab/>
      </w:r>
      <w:r>
        <w:tab/>
      </w:r>
      <w:r w:rsidR="004D18EE" w:rsidRPr="4747C946">
        <w:rPr>
          <w:b/>
          <w:bCs/>
        </w:rPr>
        <w:t>0</w:t>
      </w:r>
      <w:r w:rsidR="7D191CD7" w:rsidRPr="4747C946">
        <w:rPr>
          <w:b/>
          <w:bCs/>
        </w:rPr>
        <w:t>8</w:t>
      </w:r>
      <w:r w:rsidR="004D18EE" w:rsidRPr="4747C946">
        <w:rPr>
          <w:b/>
          <w:bCs/>
        </w:rPr>
        <w:t>/07/2025</w:t>
      </w:r>
    </w:p>
    <w:p w14:paraId="0EA656D0" w14:textId="77777777" w:rsidR="00DC0853" w:rsidRPr="00640F75" w:rsidRDefault="00DC0853" w:rsidP="00887821">
      <w:pPr>
        <w:jc w:val="both"/>
      </w:pPr>
    </w:p>
    <w:tbl>
      <w:tblPr>
        <w:tblStyle w:val="Tabelraster"/>
        <w:tblW w:w="9615" w:type="dxa"/>
        <w:tblLook w:val="04A0" w:firstRow="1" w:lastRow="0" w:firstColumn="1" w:lastColumn="0" w:noHBand="0" w:noVBand="1"/>
      </w:tblPr>
      <w:tblGrid>
        <w:gridCol w:w="894"/>
        <w:gridCol w:w="4003"/>
        <w:gridCol w:w="4718"/>
      </w:tblGrid>
      <w:tr w:rsidR="00075B85" w:rsidRPr="00640F75" w14:paraId="55E2E0ED" w14:textId="77777777" w:rsidTr="7E330D87">
        <w:tc>
          <w:tcPr>
            <w:tcW w:w="894" w:type="dxa"/>
          </w:tcPr>
          <w:p w14:paraId="1E5D1E8A" w14:textId="77777777" w:rsidR="00075B85" w:rsidRPr="00640F75" w:rsidRDefault="00075B85" w:rsidP="00586548">
            <w:pPr>
              <w:rPr>
                <w:rFonts w:cs="Tahoma"/>
                <w:color w:val="000000"/>
              </w:rPr>
            </w:pPr>
          </w:p>
        </w:tc>
        <w:tc>
          <w:tcPr>
            <w:tcW w:w="4003" w:type="dxa"/>
          </w:tcPr>
          <w:p w14:paraId="756957B7" w14:textId="77777777" w:rsidR="00075B85" w:rsidRPr="00640F75" w:rsidRDefault="00075B85" w:rsidP="00586548">
            <w:pPr>
              <w:rPr>
                <w:rFonts w:cs="Tahoma"/>
                <w:b/>
                <w:color w:val="000000"/>
              </w:rPr>
            </w:pPr>
            <w:r w:rsidRPr="00640F75">
              <w:rPr>
                <w:rFonts w:cs="Tahoma"/>
                <w:b/>
                <w:color w:val="000000"/>
              </w:rPr>
              <w:t>Vraag</w:t>
            </w:r>
          </w:p>
        </w:tc>
        <w:tc>
          <w:tcPr>
            <w:tcW w:w="4718" w:type="dxa"/>
          </w:tcPr>
          <w:p w14:paraId="65570189" w14:textId="77777777" w:rsidR="00075B85" w:rsidRPr="00640F75" w:rsidRDefault="00075B85" w:rsidP="00586548">
            <w:pPr>
              <w:rPr>
                <w:rFonts w:cs="Tahoma"/>
                <w:b/>
                <w:color w:val="000000"/>
              </w:rPr>
            </w:pPr>
            <w:r w:rsidRPr="00640F75">
              <w:rPr>
                <w:rFonts w:cs="Tahoma"/>
                <w:b/>
                <w:color w:val="000000"/>
              </w:rPr>
              <w:t>Antwoord</w:t>
            </w:r>
          </w:p>
        </w:tc>
      </w:tr>
      <w:tr w:rsidR="00075B85" w:rsidRPr="00640F75" w14:paraId="4FE64740" w14:textId="77777777" w:rsidTr="7E330D87">
        <w:tc>
          <w:tcPr>
            <w:tcW w:w="894" w:type="dxa"/>
          </w:tcPr>
          <w:p w14:paraId="0383189F" w14:textId="21F7003C" w:rsidR="00075B85" w:rsidRPr="00640F75" w:rsidRDefault="00B10158" w:rsidP="00586548">
            <w:pPr>
              <w:rPr>
                <w:rFonts w:cs="Tahoma"/>
                <w:color w:val="000000"/>
              </w:rPr>
            </w:pPr>
            <w:r w:rsidRPr="00640F75">
              <w:rPr>
                <w:rFonts w:cs="Tahoma"/>
                <w:color w:val="000000" w:themeColor="text1"/>
              </w:rPr>
              <w:t>1</w:t>
            </w:r>
          </w:p>
        </w:tc>
        <w:tc>
          <w:tcPr>
            <w:tcW w:w="4003" w:type="dxa"/>
          </w:tcPr>
          <w:p w14:paraId="3D0D31F2" w14:textId="4750403B" w:rsidR="19E32F95" w:rsidRPr="00640F75" w:rsidRDefault="6D5BF5AF" w:rsidP="19E32F95">
            <w:pPr>
              <w:rPr>
                <w:rFonts w:eastAsia="Calibri" w:cs="Calibri"/>
                <w:color w:val="191614"/>
              </w:rPr>
            </w:pPr>
            <w:r w:rsidRPr="00640F75">
              <w:rPr>
                <w:rFonts w:eastAsia="Calibri" w:cs="Calibri"/>
                <w:color w:val="191614"/>
              </w:rPr>
              <w:t>Klopt het dat</w:t>
            </w:r>
            <w:r w:rsidR="6C35A0F1" w:rsidRPr="00640F75">
              <w:rPr>
                <w:rFonts w:eastAsia="Calibri" w:cs="Calibri"/>
                <w:color w:val="191614"/>
              </w:rPr>
              <w:t xml:space="preserve"> er zowel</w:t>
            </w:r>
            <w:r w:rsidRPr="00640F75">
              <w:rPr>
                <w:rFonts w:eastAsia="Calibri" w:cs="Calibri"/>
                <w:color w:val="191614"/>
              </w:rPr>
              <w:t xml:space="preserve"> woningen </w:t>
            </w:r>
            <w:r w:rsidR="61710947" w:rsidRPr="00640F75">
              <w:rPr>
                <w:rFonts w:eastAsia="Calibri" w:cs="Calibri"/>
                <w:color w:val="191614"/>
              </w:rPr>
              <w:t xml:space="preserve">aan </w:t>
            </w:r>
            <w:r w:rsidRPr="00640F75">
              <w:rPr>
                <w:rFonts w:eastAsia="Calibri" w:cs="Calibri"/>
                <w:color w:val="191614"/>
              </w:rPr>
              <w:t>de Gustav Mahlerlaan als</w:t>
            </w:r>
            <w:r w:rsidR="78B00653" w:rsidRPr="00640F75">
              <w:rPr>
                <w:rFonts w:eastAsia="Calibri" w:cs="Calibri"/>
                <w:color w:val="191614"/>
              </w:rPr>
              <w:t xml:space="preserve"> aan</w:t>
            </w:r>
            <w:r w:rsidRPr="00640F75">
              <w:rPr>
                <w:rFonts w:eastAsia="Calibri" w:cs="Calibri"/>
                <w:color w:val="191614"/>
              </w:rPr>
              <w:t xml:space="preserve"> het binnenhof (Florence Pricehof)</w:t>
            </w:r>
            <w:r w:rsidR="41B99060" w:rsidRPr="00640F75">
              <w:rPr>
                <w:rFonts w:eastAsia="Calibri" w:cs="Calibri"/>
                <w:color w:val="191614"/>
              </w:rPr>
              <w:t xml:space="preserve"> ontsloten</w:t>
            </w:r>
            <w:r w:rsidRPr="00640F75">
              <w:rPr>
                <w:rFonts w:eastAsia="Calibri" w:cs="Calibri"/>
                <w:color w:val="191614"/>
              </w:rPr>
              <w:t xml:space="preserve"> moeten </w:t>
            </w:r>
            <w:r w:rsidR="423FE81A" w:rsidRPr="00640F75">
              <w:rPr>
                <w:rFonts w:eastAsia="Calibri" w:cs="Calibri"/>
                <w:color w:val="191614"/>
              </w:rPr>
              <w:t>worden</w:t>
            </w:r>
            <w:r w:rsidRPr="00640F75">
              <w:rPr>
                <w:rFonts w:eastAsia="Calibri" w:cs="Calibri"/>
                <w:color w:val="191614"/>
              </w:rPr>
              <w:t>?</w:t>
            </w:r>
          </w:p>
          <w:p w14:paraId="7E27DB6F" w14:textId="1CC12004" w:rsidR="00276870" w:rsidRPr="00640F75" w:rsidRDefault="00276870" w:rsidP="19E32F95">
            <w:pPr>
              <w:rPr>
                <w:rFonts w:eastAsia="Calibri" w:cs="Calibri"/>
                <w:color w:val="191614"/>
              </w:rPr>
            </w:pPr>
          </w:p>
        </w:tc>
        <w:tc>
          <w:tcPr>
            <w:tcW w:w="4718" w:type="dxa"/>
          </w:tcPr>
          <w:p w14:paraId="543CA5B0" w14:textId="6328FDBD" w:rsidR="00075B85" w:rsidRPr="00640F75" w:rsidRDefault="3DAA1C19" w:rsidP="19E32F95">
            <w:pPr>
              <w:rPr>
                <w:rFonts w:cs="Tahoma"/>
                <w:color w:val="000000" w:themeColor="text1"/>
              </w:rPr>
            </w:pPr>
            <w:r w:rsidRPr="00640F75">
              <w:rPr>
                <w:rFonts w:cs="Tahoma"/>
                <w:color w:val="000000" w:themeColor="text1"/>
              </w:rPr>
              <w:t>Ja</w:t>
            </w:r>
            <w:r w:rsidR="1FB7D0CE" w:rsidRPr="00640F75">
              <w:rPr>
                <w:rFonts w:cs="Tahoma"/>
                <w:color w:val="000000" w:themeColor="text1"/>
              </w:rPr>
              <w:t xml:space="preserve">, zowel aan de Gustav Mahlerlaan als aan het Florence Pricehof dienen woningen ontsloten te worden. </w:t>
            </w:r>
            <w:r w:rsidR="7FEFD906" w:rsidRPr="00640F75">
              <w:rPr>
                <w:rFonts w:cs="Tahoma"/>
                <w:color w:val="000000" w:themeColor="text1"/>
              </w:rPr>
              <w:t>De woningen aan het binnenhof worden ontsloten met een eigen entree. De gemeenschappelijk entree</w:t>
            </w:r>
            <w:r w:rsidR="1FB7D0CE" w:rsidRPr="00640F75">
              <w:rPr>
                <w:rFonts w:cs="Tahoma"/>
                <w:color w:val="000000" w:themeColor="text1"/>
              </w:rPr>
              <w:t xml:space="preserve"> </w:t>
            </w:r>
            <w:r w:rsidR="7FEFD906" w:rsidRPr="00640F75">
              <w:rPr>
                <w:rFonts w:cs="Tahoma"/>
                <w:color w:val="000000" w:themeColor="text1"/>
              </w:rPr>
              <w:t>voor de verdiepingen liggen</w:t>
            </w:r>
            <w:r w:rsidR="43F8A84A" w:rsidRPr="00640F75">
              <w:rPr>
                <w:rFonts w:cs="Tahoma"/>
                <w:color w:val="000000" w:themeColor="text1"/>
              </w:rPr>
              <w:t xml:space="preserve"> aan de</w:t>
            </w:r>
            <w:r w:rsidR="1FB7D0CE" w:rsidRPr="00640F75">
              <w:rPr>
                <w:rFonts w:cs="Tahoma"/>
                <w:color w:val="000000" w:themeColor="text1"/>
              </w:rPr>
              <w:t xml:space="preserve"> </w:t>
            </w:r>
            <w:r w:rsidR="43F8A84A" w:rsidRPr="00640F75">
              <w:rPr>
                <w:rFonts w:cs="Tahoma"/>
                <w:color w:val="000000" w:themeColor="text1"/>
              </w:rPr>
              <w:t>straatzijde.</w:t>
            </w:r>
            <w:r w:rsidR="1FB7D0CE" w:rsidRPr="00640F75">
              <w:rPr>
                <w:rFonts w:cs="Tahoma"/>
                <w:color w:val="000000" w:themeColor="text1"/>
              </w:rPr>
              <w:t xml:space="preserve"> Ook in de poort mogen </w:t>
            </w:r>
            <w:r w:rsidR="70CC274A" w:rsidRPr="00640F75">
              <w:rPr>
                <w:rFonts w:cs="Tahoma"/>
                <w:color w:val="000000" w:themeColor="text1"/>
              </w:rPr>
              <w:t xml:space="preserve">voor de levendigheid entrees naar </w:t>
            </w:r>
            <w:r w:rsidR="007315E7" w:rsidRPr="00640F75">
              <w:rPr>
                <w:rFonts w:cs="Tahoma"/>
                <w:color w:val="000000" w:themeColor="text1"/>
              </w:rPr>
              <w:t xml:space="preserve">de </w:t>
            </w:r>
            <w:r w:rsidR="70CC274A" w:rsidRPr="00640F75">
              <w:rPr>
                <w:rFonts w:cs="Tahoma"/>
                <w:color w:val="000000" w:themeColor="text1"/>
              </w:rPr>
              <w:t>woningen worden ingepast.</w:t>
            </w:r>
            <w:r w:rsidR="00153AC9" w:rsidRPr="00640F75">
              <w:rPr>
                <w:rFonts w:cs="Tahoma"/>
                <w:color w:val="000000" w:themeColor="text1"/>
              </w:rPr>
              <w:t xml:space="preserve"> (bouwenvelop </w:t>
            </w:r>
            <w:r w:rsidR="00906910" w:rsidRPr="00640F75">
              <w:rPr>
                <w:rFonts w:cs="Tahoma"/>
                <w:color w:val="000000" w:themeColor="text1"/>
              </w:rPr>
              <w:t>3.3</w:t>
            </w:r>
            <w:r w:rsidR="00B3515E" w:rsidRPr="00640F75">
              <w:rPr>
                <w:rFonts w:cs="Tahoma"/>
                <w:color w:val="000000" w:themeColor="text1"/>
              </w:rPr>
              <w:t>)</w:t>
            </w:r>
          </w:p>
          <w:p w14:paraId="5594FE22" w14:textId="6261D96C" w:rsidR="00075B85" w:rsidRPr="00640F75" w:rsidRDefault="00075B85" w:rsidP="19E32F95">
            <w:pPr>
              <w:rPr>
                <w:rFonts w:cs="Tahoma"/>
                <w:color w:val="000000"/>
              </w:rPr>
            </w:pPr>
          </w:p>
        </w:tc>
      </w:tr>
      <w:tr w:rsidR="19E32F95" w:rsidRPr="00640F75" w14:paraId="53B15176" w14:textId="77777777" w:rsidTr="7E330D87">
        <w:trPr>
          <w:trHeight w:val="300"/>
        </w:trPr>
        <w:tc>
          <w:tcPr>
            <w:tcW w:w="894" w:type="dxa"/>
          </w:tcPr>
          <w:p w14:paraId="15902DA7" w14:textId="57479536" w:rsidR="7977D619" w:rsidRPr="00640F75" w:rsidRDefault="3B1AE1E7" w:rsidP="7E330D87">
            <w:r w:rsidRPr="7E330D87">
              <w:rPr>
                <w:rFonts w:cs="Tahoma"/>
                <w:color w:val="000000" w:themeColor="text1"/>
              </w:rPr>
              <w:t>2</w:t>
            </w:r>
          </w:p>
        </w:tc>
        <w:tc>
          <w:tcPr>
            <w:tcW w:w="4003" w:type="dxa"/>
          </w:tcPr>
          <w:p w14:paraId="35B34FC8" w14:textId="47E73905" w:rsidR="19E32F95" w:rsidRPr="00640F75" w:rsidRDefault="19E32F95" w:rsidP="19E32F95">
            <w:pPr>
              <w:rPr>
                <w:rFonts w:eastAsia="Calibri" w:cs="Calibri"/>
                <w:color w:val="191614"/>
              </w:rPr>
            </w:pPr>
            <w:r w:rsidRPr="00640F75">
              <w:rPr>
                <w:rFonts w:eastAsia="Calibri" w:cs="Calibri"/>
                <w:color w:val="191614"/>
              </w:rPr>
              <w:t xml:space="preserve">Tellen de </w:t>
            </w:r>
            <w:r w:rsidR="2E44AE36" w:rsidRPr="00640F75">
              <w:rPr>
                <w:rFonts w:eastAsia="Calibri" w:cs="Calibri"/>
                <w:color w:val="191614"/>
              </w:rPr>
              <w:t>PV-panelen</w:t>
            </w:r>
            <w:r w:rsidRPr="00640F75">
              <w:rPr>
                <w:rFonts w:eastAsia="Calibri" w:cs="Calibri"/>
                <w:color w:val="191614"/>
              </w:rPr>
              <w:t xml:space="preserve"> mee in de </w:t>
            </w:r>
            <w:r w:rsidR="6F2C13CE" w:rsidRPr="00640F75">
              <w:rPr>
                <w:rFonts w:eastAsia="Calibri" w:cs="Calibri"/>
                <w:color w:val="191614"/>
              </w:rPr>
              <w:t>MPG-berekening</w:t>
            </w:r>
            <w:r w:rsidRPr="00640F75">
              <w:rPr>
                <w:rFonts w:eastAsia="Calibri" w:cs="Calibri"/>
                <w:color w:val="191614"/>
              </w:rPr>
              <w:t>?</w:t>
            </w:r>
          </w:p>
        </w:tc>
        <w:tc>
          <w:tcPr>
            <w:tcW w:w="4718" w:type="dxa"/>
          </w:tcPr>
          <w:p w14:paraId="057CDA04" w14:textId="77777777" w:rsidR="19E32F95" w:rsidRPr="00640F75" w:rsidRDefault="47EC2B93" w:rsidP="19E32F95">
            <w:pPr>
              <w:rPr>
                <w:rFonts w:cs="Tahoma"/>
                <w:color w:val="000000" w:themeColor="text1"/>
              </w:rPr>
            </w:pPr>
            <w:r w:rsidRPr="00640F75">
              <w:rPr>
                <w:rFonts w:cs="Tahoma"/>
                <w:color w:val="000000" w:themeColor="text1"/>
              </w:rPr>
              <w:t xml:space="preserve">Alleen de </w:t>
            </w:r>
            <w:r w:rsidR="7BDBF571" w:rsidRPr="00640F75">
              <w:rPr>
                <w:rFonts w:cs="Tahoma"/>
                <w:color w:val="000000" w:themeColor="text1"/>
              </w:rPr>
              <w:t>PV-panelen</w:t>
            </w:r>
            <w:r w:rsidRPr="00640F75">
              <w:rPr>
                <w:rFonts w:cs="Tahoma"/>
                <w:color w:val="000000" w:themeColor="text1"/>
              </w:rPr>
              <w:t xml:space="preserve"> die nodig zijn om de BENG-eisen te halen </w:t>
            </w:r>
            <w:r w:rsidR="00EA170C" w:rsidRPr="00640F75">
              <w:rPr>
                <w:rFonts w:cs="Tahoma"/>
                <w:color w:val="000000" w:themeColor="text1"/>
              </w:rPr>
              <w:t xml:space="preserve">dienen te </w:t>
            </w:r>
            <w:r w:rsidRPr="00640F75">
              <w:rPr>
                <w:rFonts w:cs="Tahoma"/>
                <w:color w:val="000000" w:themeColor="text1"/>
              </w:rPr>
              <w:t xml:space="preserve">worden opgenomen in de </w:t>
            </w:r>
            <w:r w:rsidR="22CCF696" w:rsidRPr="00640F75">
              <w:rPr>
                <w:rFonts w:cs="Tahoma"/>
                <w:color w:val="000000" w:themeColor="text1"/>
              </w:rPr>
              <w:t>MPG-berekening</w:t>
            </w:r>
            <w:r w:rsidRPr="00640F75">
              <w:rPr>
                <w:rFonts w:cs="Tahoma"/>
                <w:color w:val="000000" w:themeColor="text1"/>
              </w:rPr>
              <w:t>.</w:t>
            </w:r>
          </w:p>
          <w:p w14:paraId="3971D324" w14:textId="05D53F3B" w:rsidR="00276870" w:rsidRPr="00640F75" w:rsidRDefault="00276870" w:rsidP="19E32F95">
            <w:pPr>
              <w:rPr>
                <w:rFonts w:cs="Tahoma"/>
                <w:color w:val="000000" w:themeColor="text1"/>
              </w:rPr>
            </w:pPr>
          </w:p>
        </w:tc>
      </w:tr>
      <w:tr w:rsidR="19E32F95" w:rsidRPr="00640F75" w14:paraId="1338DDB7" w14:textId="77777777" w:rsidTr="7E330D87">
        <w:trPr>
          <w:trHeight w:val="300"/>
        </w:trPr>
        <w:tc>
          <w:tcPr>
            <w:tcW w:w="894" w:type="dxa"/>
          </w:tcPr>
          <w:p w14:paraId="696D485C" w14:textId="623A0DCD" w:rsidR="7977D619" w:rsidRPr="00640F75" w:rsidRDefault="38A08F1F" w:rsidP="19E32F95">
            <w:pPr>
              <w:rPr>
                <w:rFonts w:cs="Tahoma"/>
                <w:color w:val="000000" w:themeColor="text1"/>
              </w:rPr>
            </w:pPr>
            <w:r w:rsidRPr="7E330D87">
              <w:rPr>
                <w:rFonts w:cs="Tahoma"/>
                <w:color w:val="000000" w:themeColor="text1"/>
              </w:rPr>
              <w:t>3</w:t>
            </w:r>
          </w:p>
        </w:tc>
        <w:tc>
          <w:tcPr>
            <w:tcW w:w="4003" w:type="dxa"/>
          </w:tcPr>
          <w:p w14:paraId="53993084" w14:textId="77777777" w:rsidR="00276870" w:rsidRPr="00640F75" w:rsidRDefault="0060049A" w:rsidP="002312E1">
            <w:pPr>
              <w:rPr>
                <w:rFonts w:eastAsia="Calibri" w:cs="Calibri"/>
                <w:color w:val="191614"/>
              </w:rPr>
            </w:pPr>
            <w:r w:rsidRPr="00640F75">
              <w:rPr>
                <w:rFonts w:eastAsia="Calibri" w:cs="Calibri"/>
                <w:color w:val="191614"/>
              </w:rPr>
              <w:t>Moeten de entrees van de fietsparkeervoorziening verplicht aan de voorzijde/straatzijde (zuid- en/of zuidoostzijde) van het gebouw komen?</w:t>
            </w:r>
          </w:p>
          <w:p w14:paraId="697085DF" w14:textId="1F980E6B" w:rsidR="00276870" w:rsidRPr="00640F75" w:rsidRDefault="00276870" w:rsidP="002312E1">
            <w:pPr>
              <w:rPr>
                <w:rFonts w:eastAsia="Calibri" w:cs="Calibri"/>
                <w:color w:val="191614"/>
              </w:rPr>
            </w:pPr>
          </w:p>
        </w:tc>
        <w:tc>
          <w:tcPr>
            <w:tcW w:w="4718" w:type="dxa"/>
          </w:tcPr>
          <w:p w14:paraId="196DA34B" w14:textId="13987C29" w:rsidR="6670FDED" w:rsidRPr="00640F75" w:rsidRDefault="62BA1D1A" w:rsidP="19E32F95">
            <w:pPr>
              <w:rPr>
                <w:rFonts w:cs="Tahoma"/>
                <w:color w:val="FF0000"/>
              </w:rPr>
            </w:pPr>
            <w:r w:rsidRPr="7E330D87">
              <w:rPr>
                <w:rFonts w:cs="Tahoma"/>
              </w:rPr>
              <w:t>Ja</w:t>
            </w:r>
            <w:r w:rsidR="172A92BD" w:rsidRPr="7E330D87">
              <w:rPr>
                <w:rFonts w:cs="Tahoma"/>
              </w:rPr>
              <w:t>,</w:t>
            </w:r>
            <w:r w:rsidRPr="7E330D87">
              <w:rPr>
                <w:rFonts w:cs="Tahoma"/>
              </w:rPr>
              <w:t xml:space="preserve"> </w:t>
            </w:r>
            <w:r w:rsidR="36DB37D2" w:rsidRPr="7E330D87">
              <w:rPr>
                <w:rFonts w:cs="Tahoma"/>
              </w:rPr>
              <w:t xml:space="preserve">verplicht </w:t>
            </w:r>
            <w:r w:rsidRPr="7E330D87">
              <w:rPr>
                <w:rFonts w:cs="Tahoma"/>
              </w:rPr>
              <w:t>aan de straatzijde</w:t>
            </w:r>
            <w:r w:rsidR="003C08FB" w:rsidRPr="7E330D87">
              <w:rPr>
                <w:rFonts w:cs="Tahoma"/>
              </w:rPr>
              <w:t>.</w:t>
            </w:r>
            <w:r w:rsidR="002755E6" w:rsidRPr="7E330D87">
              <w:rPr>
                <w:rFonts w:cs="Tahoma"/>
              </w:rPr>
              <w:t xml:space="preserve"> (bouwenvelop</w:t>
            </w:r>
            <w:r w:rsidR="5E7B1D4C" w:rsidRPr="7E330D87">
              <w:rPr>
                <w:rFonts w:cs="Tahoma"/>
              </w:rPr>
              <w:t xml:space="preserve"> </w:t>
            </w:r>
            <w:r w:rsidR="002755E6" w:rsidRPr="7E330D87">
              <w:rPr>
                <w:rFonts w:cs="Tahoma"/>
              </w:rPr>
              <w:t>pagina 22</w:t>
            </w:r>
            <w:r w:rsidR="00FD575B" w:rsidRPr="7E330D87">
              <w:rPr>
                <w:rFonts w:cs="Tahoma"/>
              </w:rPr>
              <w:t>, afbeelding 26)</w:t>
            </w:r>
          </w:p>
        </w:tc>
      </w:tr>
      <w:tr w:rsidR="19E32F95" w:rsidRPr="00640F75" w14:paraId="18F7DB91" w14:textId="77777777" w:rsidTr="7E330D87">
        <w:trPr>
          <w:trHeight w:val="300"/>
        </w:trPr>
        <w:tc>
          <w:tcPr>
            <w:tcW w:w="894" w:type="dxa"/>
          </w:tcPr>
          <w:p w14:paraId="1DB5DACC" w14:textId="38A64DD1" w:rsidR="7977D619" w:rsidRPr="00640F75" w:rsidRDefault="3ED91BF8" w:rsidP="19E32F95">
            <w:pPr>
              <w:rPr>
                <w:rFonts w:cs="Tahoma"/>
                <w:color w:val="000000" w:themeColor="text1"/>
              </w:rPr>
            </w:pPr>
            <w:r w:rsidRPr="7E330D87">
              <w:rPr>
                <w:rFonts w:cs="Tahoma"/>
                <w:color w:val="000000" w:themeColor="text1"/>
              </w:rPr>
              <w:t>4</w:t>
            </w:r>
          </w:p>
        </w:tc>
        <w:tc>
          <w:tcPr>
            <w:tcW w:w="4003" w:type="dxa"/>
          </w:tcPr>
          <w:p w14:paraId="2BAC5187" w14:textId="5408C47D" w:rsidR="19E32F95" w:rsidRPr="00640F75" w:rsidRDefault="6D5BF5AF" w:rsidP="19E32F95">
            <w:pPr>
              <w:rPr>
                <w:rFonts w:eastAsia="Calibri" w:cs="Calibri"/>
                <w:color w:val="191614"/>
              </w:rPr>
            </w:pPr>
            <w:r w:rsidRPr="6E7C2B0A">
              <w:rPr>
                <w:rFonts w:eastAsia="Calibri" w:cs="Calibri"/>
                <w:color w:val="191614"/>
              </w:rPr>
              <w:t xml:space="preserve">Moet de complete </w:t>
            </w:r>
            <w:r w:rsidR="26C69032" w:rsidRPr="6E7C2B0A">
              <w:rPr>
                <w:rFonts w:eastAsia="Calibri" w:cs="Calibri"/>
                <w:color w:val="191614"/>
              </w:rPr>
              <w:t>blinde zij</w:t>
            </w:r>
            <w:r w:rsidRPr="6E7C2B0A">
              <w:rPr>
                <w:rFonts w:eastAsia="Calibri" w:cs="Calibri"/>
                <w:color w:val="191614"/>
              </w:rPr>
              <w:t xml:space="preserve">gevel van </w:t>
            </w:r>
            <w:r w:rsidR="629A3D3B" w:rsidRPr="6E7C2B0A">
              <w:rPr>
                <w:rFonts w:eastAsia="Calibri" w:cs="Calibri"/>
                <w:color w:val="191614"/>
              </w:rPr>
              <w:t>Stepstone</w:t>
            </w:r>
            <w:r w:rsidR="232E9A60" w:rsidRPr="6E7C2B0A">
              <w:rPr>
                <w:rFonts w:eastAsia="Calibri" w:cs="Calibri"/>
                <w:color w:val="191614"/>
              </w:rPr>
              <w:t xml:space="preserve"> (kavel 2D)</w:t>
            </w:r>
            <w:r w:rsidR="629A3D3B" w:rsidRPr="6E7C2B0A">
              <w:rPr>
                <w:rFonts w:eastAsia="Calibri" w:cs="Calibri"/>
                <w:color w:val="191614"/>
              </w:rPr>
              <w:t xml:space="preserve"> </w:t>
            </w:r>
            <w:r w:rsidRPr="6E7C2B0A">
              <w:rPr>
                <w:rFonts w:eastAsia="Calibri" w:cs="Calibri"/>
                <w:color w:val="191614"/>
              </w:rPr>
              <w:t>helemaal bebouwd worden of mogen hier op hogere niveaus ook delen open gelaten worden?</w:t>
            </w:r>
          </w:p>
        </w:tc>
        <w:tc>
          <w:tcPr>
            <w:tcW w:w="4718" w:type="dxa"/>
          </w:tcPr>
          <w:p w14:paraId="3AFB2CC6" w14:textId="2A7D35A2" w:rsidR="19E32F95" w:rsidRPr="00640F75" w:rsidRDefault="21D93BAE" w:rsidP="19E32F95">
            <w:pPr>
              <w:rPr>
                <w:rFonts w:cs="Tahoma"/>
                <w:color w:val="000000" w:themeColor="text1"/>
              </w:rPr>
            </w:pPr>
            <w:r w:rsidRPr="00640F75">
              <w:rPr>
                <w:rFonts w:cs="Tahoma"/>
                <w:color w:val="000000" w:themeColor="text1"/>
              </w:rPr>
              <w:t xml:space="preserve">De ontwikkelaar van </w:t>
            </w:r>
            <w:r w:rsidR="00A645AD" w:rsidRPr="00640F75">
              <w:rPr>
                <w:rFonts w:cs="Tahoma"/>
                <w:color w:val="000000" w:themeColor="text1"/>
              </w:rPr>
              <w:t>kavel</w:t>
            </w:r>
            <w:r w:rsidRPr="00640F75">
              <w:rPr>
                <w:rFonts w:cs="Tahoma"/>
                <w:color w:val="000000" w:themeColor="text1"/>
              </w:rPr>
              <w:t xml:space="preserve"> 2</w:t>
            </w:r>
            <w:r w:rsidR="00C859E3" w:rsidRPr="00640F75">
              <w:rPr>
                <w:rFonts w:cs="Tahoma"/>
                <w:color w:val="000000" w:themeColor="text1"/>
              </w:rPr>
              <w:t>C</w:t>
            </w:r>
            <w:r w:rsidRPr="00640F75">
              <w:rPr>
                <w:rFonts w:cs="Tahoma"/>
                <w:color w:val="000000" w:themeColor="text1"/>
              </w:rPr>
              <w:t xml:space="preserve"> bepaalt </w:t>
            </w:r>
            <w:r w:rsidR="00C859E3" w:rsidRPr="00640F75">
              <w:rPr>
                <w:rFonts w:cs="Tahoma"/>
                <w:color w:val="000000" w:themeColor="text1"/>
              </w:rPr>
              <w:t xml:space="preserve">door middel van </w:t>
            </w:r>
            <w:r w:rsidRPr="00640F75">
              <w:rPr>
                <w:rFonts w:cs="Tahoma"/>
                <w:color w:val="000000" w:themeColor="text1"/>
              </w:rPr>
              <w:t>het ontwerp of de wachtgevel van</w:t>
            </w:r>
            <w:r w:rsidR="00A701D7" w:rsidRPr="00640F75">
              <w:rPr>
                <w:rFonts w:cs="Tahoma"/>
                <w:color w:val="000000" w:themeColor="text1"/>
              </w:rPr>
              <w:t xml:space="preserve"> Stepstone (kavel</w:t>
            </w:r>
            <w:r w:rsidRPr="00640F75">
              <w:rPr>
                <w:rFonts w:cs="Tahoma"/>
                <w:color w:val="000000" w:themeColor="text1"/>
              </w:rPr>
              <w:t xml:space="preserve"> 2D</w:t>
            </w:r>
            <w:r w:rsidR="00A701D7" w:rsidRPr="00640F75">
              <w:rPr>
                <w:rFonts w:cs="Tahoma"/>
                <w:color w:val="000000" w:themeColor="text1"/>
              </w:rPr>
              <w:t>)</w:t>
            </w:r>
            <w:r w:rsidRPr="00640F75">
              <w:rPr>
                <w:rFonts w:cs="Tahoma"/>
                <w:color w:val="000000" w:themeColor="text1"/>
              </w:rPr>
              <w:t xml:space="preserve"> volledig wordt bebouwd of dat er delen 'open' gelaten worden. In alle gevallen behoort de afwerking van de wachtgevel tot de verantwoordelijkheid van de ontwikkelaar van </w:t>
            </w:r>
            <w:r w:rsidR="00A645AD" w:rsidRPr="00640F75">
              <w:rPr>
                <w:rFonts w:cs="Tahoma"/>
                <w:color w:val="000000" w:themeColor="text1"/>
              </w:rPr>
              <w:t>kavel</w:t>
            </w:r>
            <w:r w:rsidRPr="00640F75">
              <w:rPr>
                <w:rFonts w:cs="Tahoma"/>
                <w:color w:val="000000" w:themeColor="text1"/>
              </w:rPr>
              <w:t xml:space="preserve"> 2</w:t>
            </w:r>
            <w:r w:rsidR="000A2794" w:rsidRPr="00640F75">
              <w:rPr>
                <w:rFonts w:cs="Tahoma"/>
                <w:color w:val="000000" w:themeColor="text1"/>
              </w:rPr>
              <w:t>C</w:t>
            </w:r>
            <w:r w:rsidRPr="00640F75">
              <w:rPr>
                <w:rFonts w:cs="Tahoma"/>
                <w:color w:val="000000" w:themeColor="text1"/>
              </w:rPr>
              <w:t xml:space="preserve"> in afstemming met de </w:t>
            </w:r>
            <w:r w:rsidR="008C7840" w:rsidRPr="00640F75">
              <w:rPr>
                <w:rFonts w:cs="Tahoma"/>
                <w:color w:val="000000" w:themeColor="text1"/>
              </w:rPr>
              <w:t>erfpachter</w:t>
            </w:r>
            <w:r w:rsidRPr="00640F75">
              <w:rPr>
                <w:rFonts w:cs="Tahoma"/>
                <w:color w:val="000000" w:themeColor="text1"/>
              </w:rPr>
              <w:t xml:space="preserve"> van</w:t>
            </w:r>
            <w:r w:rsidR="00A63107" w:rsidRPr="00640F75">
              <w:rPr>
                <w:rFonts w:cs="Tahoma"/>
                <w:color w:val="000000" w:themeColor="text1"/>
              </w:rPr>
              <w:t xml:space="preserve"> </w:t>
            </w:r>
            <w:r w:rsidR="00A63107" w:rsidRPr="00640F75">
              <w:rPr>
                <w:rFonts w:cs="Tahoma"/>
              </w:rPr>
              <w:t>Step</w:t>
            </w:r>
            <w:r w:rsidR="00926332" w:rsidRPr="00640F75">
              <w:rPr>
                <w:rFonts w:cs="Tahoma"/>
              </w:rPr>
              <w:t>s</w:t>
            </w:r>
            <w:r w:rsidR="00A63107" w:rsidRPr="00640F75">
              <w:rPr>
                <w:rFonts w:cs="Tahoma"/>
              </w:rPr>
              <w:t>tone</w:t>
            </w:r>
            <w:r w:rsidRPr="00640F75">
              <w:rPr>
                <w:rFonts w:cs="Tahoma"/>
              </w:rPr>
              <w:t>.</w:t>
            </w:r>
            <w:r w:rsidRPr="00640F75">
              <w:rPr>
                <w:rFonts w:cs="Tahoma"/>
                <w:color w:val="000000" w:themeColor="text1"/>
              </w:rPr>
              <w:t xml:space="preserve"> De afwerking van de wachtgevel dient integraal onderdeel te zijn van het (architectonisch) gebouwontwerp van </w:t>
            </w:r>
            <w:r w:rsidR="00A645AD" w:rsidRPr="00640F75">
              <w:rPr>
                <w:rFonts w:cs="Tahoma"/>
                <w:color w:val="000000" w:themeColor="text1"/>
              </w:rPr>
              <w:t>kavel</w:t>
            </w:r>
            <w:r w:rsidRPr="00640F75">
              <w:rPr>
                <w:rFonts w:cs="Tahoma"/>
                <w:color w:val="000000" w:themeColor="text1"/>
              </w:rPr>
              <w:t xml:space="preserve"> 2</w:t>
            </w:r>
            <w:r w:rsidR="000A2794" w:rsidRPr="00640F75">
              <w:rPr>
                <w:rFonts w:cs="Tahoma"/>
                <w:color w:val="000000" w:themeColor="text1"/>
              </w:rPr>
              <w:t>C</w:t>
            </w:r>
            <w:r w:rsidRPr="00640F75">
              <w:rPr>
                <w:rFonts w:cs="Tahoma"/>
                <w:color w:val="000000" w:themeColor="text1"/>
              </w:rPr>
              <w:t>.</w:t>
            </w:r>
          </w:p>
          <w:p w14:paraId="74DDF053" w14:textId="1CE7EE11" w:rsidR="00276870" w:rsidRPr="00640F75" w:rsidRDefault="00276870" w:rsidP="19E32F95">
            <w:pPr>
              <w:rPr>
                <w:rFonts w:cs="Tahoma"/>
                <w:color w:val="000000" w:themeColor="text1"/>
              </w:rPr>
            </w:pPr>
          </w:p>
        </w:tc>
      </w:tr>
      <w:tr w:rsidR="19E32F95" w:rsidRPr="00640F75" w14:paraId="431C0C6F" w14:textId="77777777" w:rsidTr="7E330D87">
        <w:trPr>
          <w:trHeight w:val="300"/>
        </w:trPr>
        <w:tc>
          <w:tcPr>
            <w:tcW w:w="894" w:type="dxa"/>
          </w:tcPr>
          <w:p w14:paraId="2A5AF0E7" w14:textId="6C34F7FB" w:rsidR="7977D619" w:rsidRPr="00640F75" w:rsidRDefault="5B245E4B" w:rsidP="19E32F95">
            <w:pPr>
              <w:rPr>
                <w:rFonts w:cs="Tahoma"/>
                <w:color w:val="000000" w:themeColor="text1"/>
              </w:rPr>
            </w:pPr>
            <w:r w:rsidRPr="7E330D87">
              <w:rPr>
                <w:rFonts w:cs="Tahoma"/>
                <w:color w:val="000000" w:themeColor="text1"/>
              </w:rPr>
              <w:t>5</w:t>
            </w:r>
          </w:p>
        </w:tc>
        <w:tc>
          <w:tcPr>
            <w:tcW w:w="4003" w:type="dxa"/>
          </w:tcPr>
          <w:p w14:paraId="32AA34C6" w14:textId="77777777" w:rsidR="00ED1A14" w:rsidRPr="00640F75" w:rsidRDefault="00ED1A14" w:rsidP="00ED1A14">
            <w:pPr>
              <w:rPr>
                <w:color w:val="191614"/>
              </w:rPr>
            </w:pPr>
            <w:r w:rsidRPr="00640F75">
              <w:rPr>
                <w:color w:val="191614"/>
              </w:rPr>
              <w:t>In bijlage 1, de Bouwenvelop, onder punt 3.2 Programma, bullet 8, wordt verwezen naar “artikel 3.5 onder d”. Kunt u verduidelijken naar welk document en welke bepaling deze verwijzing exact betrekking heeft?</w:t>
            </w:r>
          </w:p>
          <w:p w14:paraId="43DC47CB" w14:textId="4522E85E" w:rsidR="19E32F95" w:rsidRPr="00640F75" w:rsidRDefault="19E32F95" w:rsidP="19E32F95">
            <w:pPr>
              <w:rPr>
                <w:rFonts w:eastAsia="Calibri" w:cs="Calibri"/>
                <w:color w:val="191614"/>
              </w:rPr>
            </w:pPr>
          </w:p>
        </w:tc>
        <w:tc>
          <w:tcPr>
            <w:tcW w:w="4718" w:type="dxa"/>
          </w:tcPr>
          <w:p w14:paraId="685B4429" w14:textId="77777777" w:rsidR="19E32F95" w:rsidRPr="00640F75" w:rsidRDefault="00226962" w:rsidP="19E32F95">
            <w:pPr>
              <w:rPr>
                <w:rFonts w:cs="Tahoma"/>
                <w:color w:val="000000" w:themeColor="text1"/>
              </w:rPr>
            </w:pPr>
            <w:r w:rsidRPr="00640F75">
              <w:rPr>
                <w:rFonts w:cs="Tahoma"/>
                <w:color w:val="000000" w:themeColor="text1"/>
              </w:rPr>
              <w:t xml:space="preserve">Dit verwijst naar </w:t>
            </w:r>
            <w:r w:rsidR="00CE65CF" w:rsidRPr="00640F75">
              <w:rPr>
                <w:rFonts w:cs="Tahoma"/>
                <w:color w:val="000000" w:themeColor="text1"/>
              </w:rPr>
              <w:t xml:space="preserve">het </w:t>
            </w:r>
            <w:r w:rsidR="00BF1A9D" w:rsidRPr="00640F75">
              <w:rPr>
                <w:rFonts w:cs="Tahoma"/>
                <w:color w:val="000000" w:themeColor="text1"/>
              </w:rPr>
              <w:t>bestemminsplan Zuidas-Kenniskwartier Noordstrook</w:t>
            </w:r>
            <w:r w:rsidR="00250D93" w:rsidRPr="00640F75">
              <w:rPr>
                <w:rFonts w:cs="Tahoma"/>
                <w:color w:val="000000" w:themeColor="text1"/>
              </w:rPr>
              <w:t>, Hoofd</w:t>
            </w:r>
            <w:r w:rsidR="00A14D68" w:rsidRPr="00640F75">
              <w:rPr>
                <w:rFonts w:cs="Tahoma"/>
                <w:color w:val="000000" w:themeColor="text1"/>
              </w:rPr>
              <w:t>stuk 2 Bestemmingsregels, artikel 3 gemen</w:t>
            </w:r>
            <w:r w:rsidR="00CE65CF" w:rsidRPr="00640F75">
              <w:rPr>
                <w:rFonts w:cs="Tahoma"/>
                <w:color w:val="000000" w:themeColor="text1"/>
              </w:rPr>
              <w:t>g</w:t>
            </w:r>
            <w:r w:rsidR="00A14D68" w:rsidRPr="00640F75">
              <w:rPr>
                <w:rFonts w:cs="Tahoma"/>
                <w:color w:val="000000" w:themeColor="text1"/>
              </w:rPr>
              <w:t>d, 3.5 specifieke gebruiksregels</w:t>
            </w:r>
            <w:r w:rsidR="00CE65CF" w:rsidRPr="00640F75">
              <w:rPr>
                <w:rFonts w:cs="Tahoma"/>
                <w:color w:val="000000" w:themeColor="text1"/>
              </w:rPr>
              <w:t>,</w:t>
            </w:r>
            <w:r w:rsidR="00A14D68" w:rsidRPr="00640F75">
              <w:rPr>
                <w:rFonts w:cs="Tahoma"/>
                <w:color w:val="000000" w:themeColor="text1"/>
              </w:rPr>
              <w:t xml:space="preserve"> D: </w:t>
            </w:r>
            <w:r w:rsidR="0077641D" w:rsidRPr="00640F75">
              <w:rPr>
                <w:rFonts w:cs="Tahoma"/>
                <w:color w:val="000000" w:themeColor="text1"/>
              </w:rPr>
              <w:t>Aan de zijden grenzend aan de bestemming Verkeer – 1 zijn woningen op de eerste bouwlaag niet toegestaan</w:t>
            </w:r>
            <w:r w:rsidR="008C3622" w:rsidRPr="00640F75">
              <w:rPr>
                <w:rFonts w:cs="Tahoma"/>
                <w:color w:val="000000" w:themeColor="text1"/>
              </w:rPr>
              <w:t>, behoudens entrees en de daarbij behorende voorzieningen ten behoeve van wonen.</w:t>
            </w:r>
          </w:p>
          <w:p w14:paraId="51906464" w14:textId="0D51FAF3" w:rsidR="19E32F95" w:rsidRPr="00640F75" w:rsidRDefault="19E32F95" w:rsidP="19E32F95">
            <w:pPr>
              <w:rPr>
                <w:rFonts w:cs="Tahoma"/>
                <w:color w:val="000000" w:themeColor="text1"/>
              </w:rPr>
            </w:pPr>
          </w:p>
        </w:tc>
      </w:tr>
      <w:tr w:rsidR="19E32F95" w:rsidRPr="00640F75" w14:paraId="13DD0A6B" w14:textId="77777777" w:rsidTr="7E330D87">
        <w:trPr>
          <w:trHeight w:val="300"/>
        </w:trPr>
        <w:tc>
          <w:tcPr>
            <w:tcW w:w="894" w:type="dxa"/>
          </w:tcPr>
          <w:p w14:paraId="45BCA302" w14:textId="47F3ADF9" w:rsidR="7977D619" w:rsidRPr="00640F75" w:rsidRDefault="7C69F874" w:rsidP="19E32F95">
            <w:pPr>
              <w:rPr>
                <w:rFonts w:cs="Tahoma"/>
                <w:color w:val="000000" w:themeColor="text1"/>
              </w:rPr>
            </w:pPr>
            <w:r w:rsidRPr="7E330D87">
              <w:rPr>
                <w:rFonts w:cs="Tahoma"/>
                <w:color w:val="000000" w:themeColor="text1"/>
              </w:rPr>
              <w:t>6</w:t>
            </w:r>
          </w:p>
        </w:tc>
        <w:tc>
          <w:tcPr>
            <w:tcW w:w="4003" w:type="dxa"/>
          </w:tcPr>
          <w:p w14:paraId="202BF407" w14:textId="77777777" w:rsidR="00664DBA" w:rsidRPr="00640F75" w:rsidRDefault="00664DBA" w:rsidP="00664DBA">
            <w:pPr>
              <w:rPr>
                <w:color w:val="191614"/>
              </w:rPr>
            </w:pPr>
            <w:r w:rsidRPr="00640F75">
              <w:rPr>
                <w:color w:val="191614"/>
              </w:rPr>
              <w:t>In de selectiebrochure, onder punt 4.3 Aanleveren, worden bij de onderdelen 6 t/m 10 verschillende duurzaamheidsthema’s benoemd. Bij punt 5 wordt daarnaast gevraagd om een algemene toelichting op duurzaamheid. Kunt u toelichten wat er wordt bedoeld met de gevraagde toelichting op duurzaamheid onder punt 5, en hoe dit zich verhoudt tot de onderdelen 6 t/m 10?</w:t>
            </w:r>
          </w:p>
          <w:p w14:paraId="513D7EEB" w14:textId="77777777" w:rsidR="00664DBA" w:rsidRPr="00640F75" w:rsidRDefault="00664DBA" w:rsidP="00664DBA">
            <w:pPr>
              <w:rPr>
                <w:lang w:eastAsia="en-US"/>
                <w14:ligatures w14:val="standardContextual"/>
              </w:rPr>
            </w:pPr>
          </w:p>
          <w:p w14:paraId="3AE925FF" w14:textId="48DF5E08" w:rsidR="19E32F95" w:rsidRPr="00640F75" w:rsidRDefault="19E32F95" w:rsidP="19E32F95">
            <w:pPr>
              <w:rPr>
                <w:rFonts w:eastAsia="Calibri" w:cs="Calibri"/>
                <w:color w:val="191614"/>
              </w:rPr>
            </w:pPr>
          </w:p>
        </w:tc>
        <w:tc>
          <w:tcPr>
            <w:tcW w:w="4718" w:type="dxa"/>
          </w:tcPr>
          <w:p w14:paraId="5FF92D28" w14:textId="77777777" w:rsidR="005D53FB" w:rsidRPr="00640F75" w:rsidRDefault="005D53FB" w:rsidP="005D53FB">
            <w:pPr>
              <w:rPr>
                <w:color w:val="000000"/>
              </w:rPr>
            </w:pPr>
            <w:r w:rsidRPr="00640F75">
              <w:rPr>
                <w:color w:val="000000"/>
              </w:rPr>
              <w:t xml:space="preserve">Punt 5. vraagt om </w:t>
            </w:r>
            <w:r w:rsidRPr="00640F75">
              <w:rPr>
                <w:i/>
                <w:iCs/>
                <w:color w:val="000000"/>
              </w:rPr>
              <w:t>"Duurzaamheid: toelichting op duurzaamheid van maximaal 4 pagina’s, enkelzijdig, op A4 formaat, lettertype Arial 10pt" </w:t>
            </w:r>
          </w:p>
          <w:p w14:paraId="75463FE7" w14:textId="77777777" w:rsidR="005D53FB" w:rsidRPr="00640F75" w:rsidRDefault="005D53FB" w:rsidP="005D53FB">
            <w:pPr>
              <w:rPr>
                <w:color w:val="000000"/>
              </w:rPr>
            </w:pPr>
            <w:r w:rsidRPr="00640F75">
              <w:rPr>
                <w:color w:val="000000"/>
              </w:rPr>
              <w:t>De inschrijver wordt gevraagd om een uitgewerkte integrale duurzaamheidsvisie te geven voor de door hem in kavel 2C beoogde planontwikkeling. Hierin omschrijft de inschrijver zo concreet mogelijk op welke wijze hij de duurzaamheidsambities zal realiseren bij de verdere uitwerking van het VO en DO. Deze visie wordt beoordeeld op ambitie 5 en ambitie 6, die worden toegelicht en aangetoond in de onderdelen onder punt 6 t/m 10. </w:t>
            </w:r>
          </w:p>
          <w:p w14:paraId="5F926AA1" w14:textId="1F788454" w:rsidR="19E32F95" w:rsidRPr="00640F75" w:rsidRDefault="19E32F95" w:rsidP="19E32F95">
            <w:pPr>
              <w:rPr>
                <w:rFonts w:cs="Tahoma"/>
                <w:color w:val="000000" w:themeColor="text1"/>
              </w:rPr>
            </w:pPr>
          </w:p>
        </w:tc>
      </w:tr>
      <w:tr w:rsidR="19E32F95" w:rsidRPr="00640F75" w14:paraId="6784EF6F" w14:textId="77777777" w:rsidTr="7E330D87">
        <w:trPr>
          <w:trHeight w:val="300"/>
        </w:trPr>
        <w:tc>
          <w:tcPr>
            <w:tcW w:w="894" w:type="dxa"/>
          </w:tcPr>
          <w:p w14:paraId="42D8BBD9" w14:textId="44140E89" w:rsidR="7977D619" w:rsidRPr="00640F75" w:rsidRDefault="13D34C7E" w:rsidP="19E32F95">
            <w:pPr>
              <w:rPr>
                <w:rFonts w:cs="Tahoma"/>
                <w:color w:val="000000" w:themeColor="text1"/>
              </w:rPr>
            </w:pPr>
            <w:r w:rsidRPr="7E330D87">
              <w:rPr>
                <w:rFonts w:cs="Tahoma"/>
                <w:color w:val="000000" w:themeColor="text1"/>
              </w:rPr>
              <w:t>7</w:t>
            </w:r>
          </w:p>
        </w:tc>
        <w:tc>
          <w:tcPr>
            <w:tcW w:w="4003" w:type="dxa"/>
          </w:tcPr>
          <w:p w14:paraId="032E1070" w14:textId="77777777" w:rsidR="00664DBA" w:rsidRPr="00640F75" w:rsidRDefault="00664DBA" w:rsidP="00664DBA">
            <w:pPr>
              <w:rPr>
                <w:color w:val="191614"/>
              </w:rPr>
            </w:pPr>
            <w:r w:rsidRPr="00640F75">
              <w:rPr>
                <w:color w:val="191614"/>
              </w:rPr>
              <w:t>In de selectiebrochure, onder punt 3.1 Inschrijving voorselectie, binnen het beoordelingsthema programma, wordt verwezen naar “bijvoorbeeld referenties en/of bewezen systemen”. Kunt u toelichten wat in deze context wordt bedoeld met ‘bewezen systemen’?</w:t>
            </w:r>
          </w:p>
          <w:p w14:paraId="56FC7D67" w14:textId="14E73875" w:rsidR="19E32F95" w:rsidRPr="00640F75" w:rsidRDefault="19E32F95" w:rsidP="19E32F95">
            <w:pPr>
              <w:rPr>
                <w:rFonts w:eastAsia="Calibri" w:cs="Calibri"/>
                <w:color w:val="191614"/>
              </w:rPr>
            </w:pPr>
          </w:p>
        </w:tc>
        <w:tc>
          <w:tcPr>
            <w:tcW w:w="4718" w:type="dxa"/>
          </w:tcPr>
          <w:p w14:paraId="772964FF" w14:textId="056DAE49" w:rsidR="19E32F95" w:rsidRPr="00640F75" w:rsidRDefault="00532D4F" w:rsidP="19E32F95">
            <w:pPr>
              <w:rPr>
                <w:rFonts w:cs="Tahoma"/>
                <w:color w:val="000000" w:themeColor="text1"/>
              </w:rPr>
            </w:pPr>
            <w:r w:rsidRPr="00640F75">
              <w:rPr>
                <w:rFonts w:cs="Tahoma"/>
                <w:color w:val="000000" w:themeColor="text1"/>
              </w:rPr>
              <w:t xml:space="preserve">Onder bewezen systemen </w:t>
            </w:r>
            <w:r w:rsidR="00E37978" w:rsidRPr="00640F75">
              <w:rPr>
                <w:rFonts w:cs="Tahoma"/>
                <w:color w:val="000000" w:themeColor="text1"/>
              </w:rPr>
              <w:t xml:space="preserve">wordt </w:t>
            </w:r>
            <w:r w:rsidRPr="00640F75">
              <w:rPr>
                <w:rFonts w:cs="Tahoma"/>
                <w:color w:val="000000" w:themeColor="text1"/>
              </w:rPr>
              <w:t>verstaan eerder in de praktijk succesvol toegepaste materialen, bouwmethodes, installaties etc.</w:t>
            </w:r>
          </w:p>
        </w:tc>
      </w:tr>
      <w:tr w:rsidR="19E32F95" w:rsidRPr="00640F75" w14:paraId="41286C6F" w14:textId="77777777" w:rsidTr="7E330D87">
        <w:trPr>
          <w:trHeight w:val="300"/>
        </w:trPr>
        <w:tc>
          <w:tcPr>
            <w:tcW w:w="894" w:type="dxa"/>
          </w:tcPr>
          <w:p w14:paraId="2791B160" w14:textId="6933C8E9" w:rsidR="7977D619" w:rsidRPr="00640F75" w:rsidRDefault="594FBB4D" w:rsidP="19E32F95">
            <w:pPr>
              <w:rPr>
                <w:rFonts w:cs="Tahoma"/>
                <w:color w:val="000000" w:themeColor="text1"/>
              </w:rPr>
            </w:pPr>
            <w:r w:rsidRPr="7E330D87">
              <w:rPr>
                <w:rFonts w:cs="Tahoma"/>
                <w:color w:val="000000" w:themeColor="text1"/>
              </w:rPr>
              <w:t>8</w:t>
            </w:r>
          </w:p>
        </w:tc>
        <w:tc>
          <w:tcPr>
            <w:tcW w:w="4003" w:type="dxa"/>
          </w:tcPr>
          <w:p w14:paraId="235BC4AE" w14:textId="77777777" w:rsidR="00D4375A" w:rsidRPr="00640F75" w:rsidRDefault="00D4375A" w:rsidP="00D4375A">
            <w:pPr>
              <w:rPr>
                <w:color w:val="191614"/>
              </w:rPr>
            </w:pPr>
            <w:r w:rsidRPr="00640F75">
              <w:rPr>
                <w:color w:val="191614"/>
              </w:rPr>
              <w:t>In de selectiebrochure worden bij de inleververeisten aparte maximale aantallen pagina’s genoemd voor tekst en voor visualisaties. Kunt u toelichten of tekst en beeld gecombineerd mogen worden binnen één onderdeel? En geldt in dat geval het gecombineerde aantal pagina’s (tekst + beeld) als het maximum?</w:t>
            </w:r>
          </w:p>
          <w:p w14:paraId="09EC51F6" w14:textId="00EE3B93" w:rsidR="19E32F95" w:rsidRPr="00640F75" w:rsidRDefault="19E32F95" w:rsidP="19E32F95">
            <w:pPr>
              <w:rPr>
                <w:rFonts w:eastAsia="Calibri" w:cs="Calibri"/>
                <w:color w:val="191614"/>
              </w:rPr>
            </w:pPr>
          </w:p>
        </w:tc>
        <w:tc>
          <w:tcPr>
            <w:tcW w:w="4718" w:type="dxa"/>
          </w:tcPr>
          <w:p w14:paraId="2CFC2905" w14:textId="704A0FFF" w:rsidR="19E32F95" w:rsidRPr="00640F75" w:rsidRDefault="003C6D74" w:rsidP="19E32F95">
            <w:pPr>
              <w:rPr>
                <w:rFonts w:cs="Tahoma"/>
                <w:color w:val="000000" w:themeColor="text1"/>
              </w:rPr>
            </w:pPr>
            <w:r w:rsidRPr="00640F75">
              <w:rPr>
                <w:rFonts w:cs="Tahoma"/>
                <w:color w:val="000000" w:themeColor="text1"/>
              </w:rPr>
              <w:t xml:space="preserve">Tekst en beeld mogen worden gecombineerd met dien verstande dat het </w:t>
            </w:r>
            <w:r w:rsidR="009C3392" w:rsidRPr="00640F75">
              <w:rPr>
                <w:rFonts w:cs="Tahoma"/>
                <w:color w:val="000000" w:themeColor="text1"/>
              </w:rPr>
              <w:t xml:space="preserve">maximaal aantal </w:t>
            </w:r>
            <w:r w:rsidRPr="00640F75">
              <w:rPr>
                <w:rFonts w:cs="Tahoma"/>
                <w:color w:val="000000" w:themeColor="text1"/>
              </w:rPr>
              <w:t>pagina</w:t>
            </w:r>
            <w:r w:rsidR="003E651E" w:rsidRPr="00640F75">
              <w:rPr>
                <w:rFonts w:cs="Tahoma"/>
                <w:color w:val="000000" w:themeColor="text1"/>
              </w:rPr>
              <w:t>’</w:t>
            </w:r>
            <w:r w:rsidRPr="00640F75">
              <w:rPr>
                <w:rFonts w:cs="Tahoma"/>
                <w:color w:val="000000" w:themeColor="text1"/>
              </w:rPr>
              <w:t>s tek</w:t>
            </w:r>
            <w:r w:rsidR="003E651E" w:rsidRPr="00640F75">
              <w:rPr>
                <w:rFonts w:cs="Tahoma"/>
                <w:color w:val="000000" w:themeColor="text1"/>
              </w:rPr>
              <w:t>st danwel beeld zoals genoemd in de selectiebrochure niet mogen worden overschreden.</w:t>
            </w:r>
          </w:p>
        </w:tc>
      </w:tr>
      <w:tr w:rsidR="19E32F95" w:rsidRPr="00640F75" w14:paraId="594A4D98" w14:textId="77777777" w:rsidTr="7E330D87">
        <w:trPr>
          <w:trHeight w:val="300"/>
        </w:trPr>
        <w:tc>
          <w:tcPr>
            <w:tcW w:w="894" w:type="dxa"/>
          </w:tcPr>
          <w:p w14:paraId="388987B5" w14:textId="1E864BFF" w:rsidR="7977D619" w:rsidRPr="00640F75" w:rsidRDefault="3C7DDE79" w:rsidP="19E32F95">
            <w:pPr>
              <w:rPr>
                <w:rFonts w:cs="Tahoma"/>
                <w:color w:val="000000" w:themeColor="text1"/>
              </w:rPr>
            </w:pPr>
            <w:r w:rsidRPr="7E330D87">
              <w:rPr>
                <w:rFonts w:cs="Tahoma"/>
                <w:color w:val="000000" w:themeColor="text1"/>
              </w:rPr>
              <w:t>9</w:t>
            </w:r>
          </w:p>
        </w:tc>
        <w:tc>
          <w:tcPr>
            <w:tcW w:w="4003" w:type="dxa"/>
          </w:tcPr>
          <w:p w14:paraId="71A4F5B7" w14:textId="1B6A1636" w:rsidR="00500FC3" w:rsidRPr="009D048C" w:rsidRDefault="63E90AC9" w:rsidP="4747C946">
            <w:pPr>
              <w:rPr>
                <w:rFonts w:eastAsia="Calibri" w:cs="Calibri"/>
                <w:color w:val="191614"/>
              </w:rPr>
            </w:pPr>
            <w:r w:rsidRPr="4747C946">
              <w:rPr>
                <w:rFonts w:eastAsia="Calibri" w:cs="Calibri"/>
                <w:color w:val="191614"/>
              </w:rPr>
              <w:t xml:space="preserve">a: </w:t>
            </w:r>
            <w:r w:rsidR="19E32F95" w:rsidRPr="4747C946">
              <w:rPr>
                <w:rFonts w:eastAsia="Calibri" w:cs="Calibri"/>
                <w:color w:val="191614"/>
              </w:rPr>
              <w:t>Welke periode zit er tussen het accepteren van de erfpachtaanbieding en de daadwerkelijke vest</w:t>
            </w:r>
            <w:r w:rsidR="00FF2F8E" w:rsidRPr="4747C946">
              <w:rPr>
                <w:rFonts w:eastAsia="Calibri" w:cs="Calibri"/>
                <w:color w:val="191614"/>
              </w:rPr>
              <w:t>i</w:t>
            </w:r>
            <w:r w:rsidR="19E32F95" w:rsidRPr="4747C946">
              <w:rPr>
                <w:rFonts w:eastAsia="Calibri" w:cs="Calibri"/>
                <w:color w:val="191614"/>
              </w:rPr>
              <w:t>ging van de erfpacht?</w:t>
            </w:r>
          </w:p>
          <w:p w14:paraId="7AC3577C" w14:textId="77777777" w:rsidR="00D63D26" w:rsidRPr="00640F75" w:rsidRDefault="00D63D26" w:rsidP="00D63D26">
            <w:pPr>
              <w:rPr>
                <w:rFonts w:eastAsia="Calibri" w:cs="Calibri"/>
                <w:color w:val="191614"/>
              </w:rPr>
            </w:pPr>
          </w:p>
          <w:p w14:paraId="4137A4A8" w14:textId="77777777" w:rsidR="00D63D26" w:rsidRPr="00640F75" w:rsidRDefault="00D63D26" w:rsidP="00D63D26">
            <w:pPr>
              <w:rPr>
                <w:rFonts w:eastAsia="Calibri" w:cs="Calibri"/>
                <w:color w:val="191614"/>
              </w:rPr>
            </w:pPr>
          </w:p>
          <w:p w14:paraId="42C5A1C0" w14:textId="77777777" w:rsidR="00D63D26" w:rsidRPr="00640F75" w:rsidRDefault="00D63D26" w:rsidP="00D63D26">
            <w:pPr>
              <w:rPr>
                <w:rFonts w:eastAsia="Calibri" w:cs="Calibri"/>
                <w:color w:val="191614"/>
              </w:rPr>
            </w:pPr>
          </w:p>
          <w:p w14:paraId="010F2584" w14:textId="6DFCA069" w:rsidR="4747C946" w:rsidRDefault="4747C946" w:rsidP="4747C946">
            <w:pPr>
              <w:rPr>
                <w:rFonts w:eastAsia="Calibri" w:cs="Calibri"/>
                <w:color w:val="191614"/>
              </w:rPr>
            </w:pPr>
          </w:p>
          <w:p w14:paraId="374CD338" w14:textId="72F360D2" w:rsidR="19E32F95" w:rsidRPr="00640F75" w:rsidRDefault="1B5876EF" w:rsidP="4747C946">
            <w:pPr>
              <w:rPr>
                <w:rFonts w:eastAsia="Calibri" w:cs="Calibri"/>
                <w:color w:val="191614"/>
              </w:rPr>
            </w:pPr>
            <w:r w:rsidRPr="4747C946">
              <w:rPr>
                <w:rFonts w:eastAsia="Calibri" w:cs="Calibri"/>
                <w:color w:val="191614"/>
              </w:rPr>
              <w:t xml:space="preserve">b: </w:t>
            </w:r>
            <w:r w:rsidR="373C624F" w:rsidRPr="4747C946">
              <w:rPr>
                <w:rFonts w:eastAsia="Calibri" w:cs="Calibri"/>
                <w:color w:val="191614"/>
              </w:rPr>
              <w:t xml:space="preserve">Wat is de consequentie </w:t>
            </w:r>
            <w:r w:rsidR="174282FA" w:rsidRPr="4747C946">
              <w:rPr>
                <w:rFonts w:eastAsia="Calibri" w:cs="Calibri"/>
                <w:color w:val="191614"/>
              </w:rPr>
              <w:t>i</w:t>
            </w:r>
            <w:r w:rsidR="19E32F95" w:rsidRPr="4747C946">
              <w:rPr>
                <w:rFonts w:eastAsia="Calibri" w:cs="Calibri"/>
                <w:color w:val="191614"/>
              </w:rPr>
              <w:t xml:space="preserve">ndien het privaatrechtelijk en/of publiekrechtelijke traject uitloopt zonder dat inschrijver iets te verwijten </w:t>
            </w:r>
            <w:r w:rsidR="6537FB7B" w:rsidRPr="4747C946">
              <w:rPr>
                <w:rFonts w:eastAsia="Calibri" w:cs="Calibri"/>
                <w:color w:val="191614"/>
              </w:rPr>
              <w:t xml:space="preserve">valt </w:t>
            </w:r>
            <w:r w:rsidR="19E32F95" w:rsidRPr="4747C946">
              <w:rPr>
                <w:rFonts w:eastAsia="Calibri" w:cs="Calibri"/>
                <w:color w:val="191614"/>
              </w:rPr>
              <w:t xml:space="preserve">en daarmee </w:t>
            </w:r>
            <w:r w:rsidR="767F4F9E" w:rsidRPr="4747C946">
              <w:rPr>
                <w:rFonts w:eastAsia="Calibri" w:cs="Calibri"/>
                <w:color w:val="191614"/>
              </w:rPr>
              <w:t>de termijnen uit optieovereenkomst</w:t>
            </w:r>
            <w:r w:rsidR="1584C509" w:rsidRPr="4747C946">
              <w:rPr>
                <w:rFonts w:eastAsia="Calibri" w:cs="Calibri"/>
                <w:color w:val="191614"/>
              </w:rPr>
              <w:t xml:space="preserve"> worden overschreden</w:t>
            </w:r>
            <w:r w:rsidR="710EE963" w:rsidRPr="4747C946">
              <w:rPr>
                <w:rFonts w:eastAsia="Calibri" w:cs="Calibri"/>
                <w:color w:val="191614"/>
              </w:rPr>
              <w:t>?</w:t>
            </w:r>
            <w:r w:rsidR="1584C509" w:rsidRPr="4747C946">
              <w:rPr>
                <w:rFonts w:eastAsia="Calibri" w:cs="Calibri"/>
                <w:color w:val="191614"/>
              </w:rPr>
              <w:t xml:space="preserve"> </w:t>
            </w:r>
            <w:r w:rsidR="19E32F95" w:rsidRPr="4747C946">
              <w:rPr>
                <w:rFonts w:eastAsia="Calibri" w:cs="Calibri"/>
                <w:color w:val="191614"/>
              </w:rPr>
              <w:t xml:space="preserve">                                                                         </w:t>
            </w:r>
          </w:p>
        </w:tc>
        <w:tc>
          <w:tcPr>
            <w:tcW w:w="4718" w:type="dxa"/>
          </w:tcPr>
          <w:p w14:paraId="67545B22" w14:textId="7511A350" w:rsidR="19E32F95" w:rsidRPr="00640F75" w:rsidRDefault="19E32F95" w:rsidP="4747C946">
            <w:pPr>
              <w:rPr>
                <w:rFonts w:eastAsia="Calibri" w:cs="Calibri"/>
              </w:rPr>
            </w:pPr>
            <w:r w:rsidRPr="4747C946">
              <w:rPr>
                <w:rFonts w:eastAsia="Calibri" w:cs="Calibri"/>
              </w:rPr>
              <w:t>a: De ingangsdatum van het erfpachtrecht wordt overeengekomen ten tijde van het opstellen van de definitieve erfpacht</w:t>
            </w:r>
            <w:r w:rsidR="00AE57E5" w:rsidRPr="4747C946">
              <w:rPr>
                <w:rFonts w:eastAsia="Calibri" w:cs="Calibri"/>
              </w:rPr>
              <w:t>aanbieding</w:t>
            </w:r>
            <w:r w:rsidRPr="4747C946">
              <w:rPr>
                <w:rFonts w:eastAsia="Calibri" w:cs="Calibri"/>
              </w:rPr>
              <w:t>. (</w:t>
            </w:r>
            <w:r w:rsidR="127019FC" w:rsidRPr="4747C946">
              <w:rPr>
                <w:rFonts w:eastAsia="Calibri" w:cs="Calibri"/>
              </w:rPr>
              <w:t>Zie</w:t>
            </w:r>
            <w:r w:rsidRPr="4747C946">
              <w:rPr>
                <w:rFonts w:eastAsia="Calibri" w:cs="Calibri"/>
              </w:rPr>
              <w:t xml:space="preserve"> Vaststelling Ingangsdatum Erfpacht van Bijlage </w:t>
            </w:r>
            <w:r w:rsidR="00203085" w:rsidRPr="4747C946">
              <w:rPr>
                <w:rFonts w:eastAsia="Calibri" w:cs="Calibri"/>
              </w:rPr>
              <w:t>6</w:t>
            </w:r>
            <w:r w:rsidRPr="4747C946">
              <w:rPr>
                <w:rFonts w:eastAsia="Calibri" w:cs="Calibri"/>
              </w:rPr>
              <w:t xml:space="preserve">A Model </w:t>
            </w:r>
            <w:r w:rsidR="00AE57E5" w:rsidRPr="4747C946">
              <w:rPr>
                <w:rFonts w:eastAsia="Calibri" w:cs="Calibri"/>
              </w:rPr>
              <w:t>erfpacht</w:t>
            </w:r>
            <w:r w:rsidRPr="4747C946">
              <w:rPr>
                <w:rFonts w:eastAsia="Calibri" w:cs="Calibri"/>
              </w:rPr>
              <w:t>aanbieding</w:t>
            </w:r>
            <w:r w:rsidR="00C5778F" w:rsidRPr="4747C946">
              <w:rPr>
                <w:rFonts w:eastAsia="Calibri" w:cs="Calibri"/>
              </w:rPr>
              <w:t xml:space="preserve"> Kavel 2C</w:t>
            </w:r>
            <w:r w:rsidRPr="4747C946">
              <w:rPr>
                <w:rFonts w:eastAsia="Calibri" w:cs="Calibri"/>
              </w:rPr>
              <w:t>)</w:t>
            </w:r>
            <w:r w:rsidR="00707A37" w:rsidRPr="4747C946">
              <w:rPr>
                <w:rFonts w:eastAsia="Calibri" w:cs="Calibri"/>
              </w:rPr>
              <w:t xml:space="preserve">. </w:t>
            </w:r>
            <w:r w:rsidR="00F53CD4" w:rsidRPr="4747C946">
              <w:rPr>
                <w:rFonts w:eastAsia="Calibri" w:cs="Calibri"/>
              </w:rPr>
              <w:t xml:space="preserve">Het passeren van de akte(n) </w:t>
            </w:r>
            <w:r w:rsidR="009F5F4E" w:rsidRPr="4747C946">
              <w:rPr>
                <w:rFonts w:eastAsia="Calibri" w:cs="Calibri"/>
              </w:rPr>
              <w:t xml:space="preserve">tot vestiging van erfpacht </w:t>
            </w:r>
            <w:r w:rsidR="00F53CD4" w:rsidRPr="4747C946">
              <w:rPr>
                <w:rFonts w:eastAsia="Calibri" w:cs="Calibri"/>
              </w:rPr>
              <w:t xml:space="preserve">zal op of rond </w:t>
            </w:r>
            <w:r w:rsidR="005B5BFC" w:rsidRPr="4747C946">
              <w:rPr>
                <w:rFonts w:eastAsia="Calibri" w:cs="Calibri"/>
              </w:rPr>
              <w:t>deze ingangsdatum plaatsvinden.</w:t>
            </w:r>
            <w:r>
              <w:br/>
            </w:r>
          </w:p>
          <w:p w14:paraId="43560950" w14:textId="3A63487B" w:rsidR="19E32F95" w:rsidRPr="00640F75" w:rsidRDefault="19E32F95" w:rsidP="19E32F95">
            <w:r w:rsidRPr="4747C946">
              <w:rPr>
                <w:rFonts w:eastAsia="Calibri" w:cs="Calibri"/>
              </w:rPr>
              <w:t>b:</w:t>
            </w:r>
            <w:r w:rsidR="00EF2D1D" w:rsidRPr="4747C946">
              <w:rPr>
                <w:rFonts w:eastAsia="Calibri" w:cs="Calibri"/>
              </w:rPr>
              <w:t xml:space="preserve"> </w:t>
            </w:r>
            <w:r w:rsidR="00082C3C" w:rsidRPr="4747C946">
              <w:rPr>
                <w:rFonts w:eastAsia="Calibri" w:cs="Calibri"/>
              </w:rPr>
              <w:t xml:space="preserve">Enkel in het geval als omschreven in </w:t>
            </w:r>
            <w:r w:rsidR="003318B1" w:rsidRPr="4747C946">
              <w:rPr>
                <w:rFonts w:eastAsia="Calibri" w:cs="Calibri"/>
              </w:rPr>
              <w:t>a</w:t>
            </w:r>
            <w:r w:rsidRPr="4747C946">
              <w:rPr>
                <w:rFonts w:eastAsia="Calibri" w:cs="Calibri"/>
              </w:rPr>
              <w:t xml:space="preserve">rtikel 2.3 van de optieovereenkomst </w:t>
            </w:r>
            <w:r w:rsidR="00AC4902" w:rsidRPr="4747C946">
              <w:rPr>
                <w:rFonts w:eastAsia="Calibri" w:cs="Calibri"/>
              </w:rPr>
              <w:t xml:space="preserve">is </w:t>
            </w:r>
            <w:r w:rsidR="00003A44" w:rsidRPr="4747C946">
              <w:rPr>
                <w:rFonts w:eastAsia="Calibri" w:cs="Calibri"/>
              </w:rPr>
              <w:t>verlenging van de optietermijn mogelijk.</w:t>
            </w:r>
            <w:r w:rsidRPr="4747C946">
              <w:rPr>
                <w:rFonts w:eastAsia="Calibri" w:cs="Calibri"/>
              </w:rPr>
              <w:t xml:space="preserve"> </w:t>
            </w:r>
            <w:r>
              <w:br/>
            </w:r>
            <w:r>
              <w:br/>
            </w:r>
          </w:p>
        </w:tc>
      </w:tr>
      <w:tr w:rsidR="19E32F95" w:rsidRPr="00640F75" w14:paraId="6EDF4781" w14:textId="77777777" w:rsidTr="7E330D87">
        <w:trPr>
          <w:trHeight w:val="300"/>
        </w:trPr>
        <w:tc>
          <w:tcPr>
            <w:tcW w:w="894" w:type="dxa"/>
          </w:tcPr>
          <w:p w14:paraId="0FE7A27F" w14:textId="734E3678" w:rsidR="7977D619" w:rsidRPr="00640F75" w:rsidRDefault="506E3EF3" w:rsidP="19E32F95">
            <w:pPr>
              <w:rPr>
                <w:rFonts w:cs="Tahoma"/>
                <w:color w:val="000000" w:themeColor="text1"/>
              </w:rPr>
            </w:pPr>
            <w:r w:rsidRPr="7E330D87">
              <w:rPr>
                <w:rFonts w:cs="Tahoma"/>
                <w:color w:val="000000" w:themeColor="text1"/>
              </w:rPr>
              <w:t>10</w:t>
            </w:r>
          </w:p>
        </w:tc>
        <w:tc>
          <w:tcPr>
            <w:tcW w:w="4003" w:type="dxa"/>
          </w:tcPr>
          <w:p w14:paraId="0F7902EC" w14:textId="77777777" w:rsidR="003517F2" w:rsidRPr="00640F75" w:rsidRDefault="00E21D0D" w:rsidP="19E32F95">
            <w:pPr>
              <w:rPr>
                <w:rFonts w:eastAsia="Calibri" w:cs="Calibri"/>
                <w:color w:val="191614"/>
              </w:rPr>
            </w:pPr>
            <w:r w:rsidRPr="00640F75">
              <w:rPr>
                <w:rFonts w:eastAsia="Calibri" w:cs="Calibri"/>
                <w:color w:val="191614"/>
              </w:rPr>
              <w:t>H</w:t>
            </w:r>
            <w:r w:rsidR="19E32F95" w:rsidRPr="00640F75">
              <w:rPr>
                <w:rFonts w:eastAsia="Calibri" w:cs="Calibri"/>
                <w:color w:val="191614"/>
              </w:rPr>
              <w:t xml:space="preserve">eeft het wel/niet aanwezig zijn van financiering of eindgebruiker/belegger invloed op de beoordeling van de inzending? </w:t>
            </w:r>
          </w:p>
          <w:p w14:paraId="6BBE3B1C" w14:textId="3E44EDBB" w:rsidR="19E32F95" w:rsidRPr="00640F75" w:rsidRDefault="003517F2" w:rsidP="19E32F95">
            <w:pPr>
              <w:rPr>
                <w:rFonts w:eastAsia="Calibri" w:cs="Calibri"/>
                <w:color w:val="191614"/>
              </w:rPr>
            </w:pPr>
            <w:r w:rsidRPr="00640F75">
              <w:rPr>
                <w:rFonts w:eastAsia="Calibri" w:cs="Calibri"/>
                <w:color w:val="191614"/>
              </w:rPr>
              <w:t>Of als</w:t>
            </w:r>
            <w:r w:rsidR="19E32F95" w:rsidRPr="00640F75">
              <w:rPr>
                <w:rFonts w:eastAsia="Calibri" w:cs="Calibri"/>
                <w:color w:val="191614"/>
              </w:rPr>
              <w:t xml:space="preserve"> er nog geen financiering bekend is. Op welke wijze heeft het wel/niet aanwezig zijn van bewijsstukken voor financiering invloed op de beoordeling van de inzending?</w:t>
            </w:r>
          </w:p>
        </w:tc>
        <w:tc>
          <w:tcPr>
            <w:tcW w:w="4718" w:type="dxa"/>
          </w:tcPr>
          <w:p w14:paraId="10111F63" w14:textId="10AE1151" w:rsidR="4E7D9353" w:rsidRPr="00640F75" w:rsidRDefault="4E7D9353" w:rsidP="19E32F95">
            <w:pPr>
              <w:rPr>
                <w:rFonts w:cs="Tahoma"/>
                <w:color w:val="000000" w:themeColor="text1"/>
              </w:rPr>
            </w:pPr>
            <w:r w:rsidRPr="00640F75">
              <w:rPr>
                <w:rFonts w:cs="Tahoma"/>
                <w:color w:val="000000" w:themeColor="text1"/>
              </w:rPr>
              <w:t xml:space="preserve">Het volledig invullen en rechtsgeldig ondertekenen van het Formulier integriteitstoets BIO en Wet Bibob bij </w:t>
            </w:r>
            <w:r w:rsidR="62EDD08E" w:rsidRPr="00640F75">
              <w:rPr>
                <w:rFonts w:cs="Tahoma"/>
                <w:color w:val="000000" w:themeColor="text1"/>
              </w:rPr>
              <w:t>vastgoedtransacties</w:t>
            </w:r>
            <w:r w:rsidRPr="00640F75">
              <w:rPr>
                <w:rFonts w:cs="Tahoma"/>
                <w:color w:val="000000" w:themeColor="text1"/>
              </w:rPr>
              <w:t xml:space="preserve"> inclusief gevraagde bijlagen, is een aanleververeiste.  </w:t>
            </w:r>
            <w:r w:rsidR="00A33F37" w:rsidRPr="00640F75">
              <w:rPr>
                <w:rFonts w:cs="Tahoma"/>
                <w:color w:val="000000" w:themeColor="text1"/>
              </w:rPr>
              <w:t>De gemeente kent geen beoordelingspunte</w:t>
            </w:r>
            <w:r w:rsidR="001F01A3" w:rsidRPr="00640F75">
              <w:rPr>
                <w:rFonts w:cs="Tahoma"/>
                <w:color w:val="000000" w:themeColor="text1"/>
              </w:rPr>
              <w:t>n</w:t>
            </w:r>
            <w:r w:rsidR="007F04DA" w:rsidRPr="00640F75">
              <w:rPr>
                <w:rFonts w:cs="Tahoma"/>
                <w:color w:val="000000" w:themeColor="text1"/>
              </w:rPr>
              <w:t xml:space="preserve"> toe</w:t>
            </w:r>
            <w:r w:rsidR="001F01A3" w:rsidRPr="00640F75">
              <w:rPr>
                <w:rFonts w:cs="Tahoma"/>
                <w:color w:val="000000" w:themeColor="text1"/>
              </w:rPr>
              <w:t xml:space="preserve">; het formulier is onderdeel van een volledige aanlevering. </w:t>
            </w:r>
            <w:r w:rsidR="00172CCB" w:rsidRPr="00640F75">
              <w:rPr>
                <w:rFonts w:cs="Tahoma"/>
                <w:color w:val="000000" w:themeColor="text1"/>
              </w:rPr>
              <w:t xml:space="preserve">De </w:t>
            </w:r>
            <w:r w:rsidR="002D064D" w:rsidRPr="00640F75">
              <w:rPr>
                <w:rFonts w:cs="Tahoma"/>
                <w:color w:val="000000" w:themeColor="text1"/>
              </w:rPr>
              <w:t>beoordeling van de inschrijving kan niet plaatsvinden als deze niet volledig is (</w:t>
            </w:r>
            <w:r w:rsidR="00675FDD" w:rsidRPr="00640F75">
              <w:rPr>
                <w:rFonts w:cs="Tahoma"/>
                <w:color w:val="000000" w:themeColor="text1"/>
              </w:rPr>
              <w:t xml:space="preserve">niet </w:t>
            </w:r>
            <w:r w:rsidR="002D064D" w:rsidRPr="00640F75">
              <w:rPr>
                <w:rFonts w:cs="Tahoma"/>
                <w:color w:val="000000" w:themeColor="text1"/>
              </w:rPr>
              <w:t xml:space="preserve">aan alle aanleververeisten voldoet). </w:t>
            </w:r>
          </w:p>
          <w:p w14:paraId="01AE6C68" w14:textId="7E43BAA5" w:rsidR="19E32F95" w:rsidRPr="00640F75" w:rsidRDefault="19E32F95" w:rsidP="19E32F95">
            <w:pPr>
              <w:rPr>
                <w:rFonts w:cs="Tahoma"/>
                <w:color w:val="000000" w:themeColor="text1"/>
              </w:rPr>
            </w:pPr>
          </w:p>
        </w:tc>
      </w:tr>
      <w:tr w:rsidR="19E32F95" w:rsidRPr="00640F75" w14:paraId="41B0086D" w14:textId="77777777" w:rsidTr="7E330D87">
        <w:trPr>
          <w:trHeight w:val="300"/>
        </w:trPr>
        <w:tc>
          <w:tcPr>
            <w:tcW w:w="894" w:type="dxa"/>
          </w:tcPr>
          <w:p w14:paraId="4E7DD353" w14:textId="29F0B44D" w:rsidR="24D3A2A2" w:rsidRPr="00640F75" w:rsidRDefault="00030279" w:rsidP="19E32F95">
            <w:pPr>
              <w:rPr>
                <w:rFonts w:cs="Tahoma"/>
                <w:color w:val="000000" w:themeColor="text1"/>
              </w:rPr>
            </w:pPr>
            <w:r w:rsidRPr="7E330D87">
              <w:rPr>
                <w:rFonts w:cs="Tahoma"/>
                <w:color w:val="000000" w:themeColor="text1"/>
              </w:rPr>
              <w:t>1</w:t>
            </w:r>
            <w:r w:rsidR="7625DFEA" w:rsidRPr="7E330D87">
              <w:rPr>
                <w:rFonts w:cs="Tahoma"/>
                <w:color w:val="000000" w:themeColor="text1"/>
              </w:rPr>
              <w:t>1</w:t>
            </w:r>
          </w:p>
        </w:tc>
        <w:tc>
          <w:tcPr>
            <w:tcW w:w="4003" w:type="dxa"/>
          </w:tcPr>
          <w:p w14:paraId="0813DC4F" w14:textId="1227E0C8" w:rsidR="00D838E0" w:rsidRPr="00640F75" w:rsidRDefault="00ED5454" w:rsidP="00BF11A2">
            <w:pPr>
              <w:rPr>
                <w:rFonts w:eastAsia="Calibri" w:cs="Calibri"/>
                <w:color w:val="191614"/>
              </w:rPr>
            </w:pPr>
            <w:r w:rsidRPr="00640F75">
              <w:rPr>
                <w:rFonts w:eastAsia="Calibri" w:cs="Calibri"/>
                <w:color w:val="191614"/>
              </w:rPr>
              <w:t xml:space="preserve">Bij ondertekening van de </w:t>
            </w:r>
            <w:r w:rsidR="25AA4AB6" w:rsidRPr="00640F75">
              <w:rPr>
                <w:rFonts w:eastAsia="Calibri" w:cs="Calibri"/>
                <w:color w:val="191614"/>
              </w:rPr>
              <w:t>e</w:t>
            </w:r>
            <w:r w:rsidRPr="00640F75">
              <w:rPr>
                <w:rFonts w:eastAsia="Calibri" w:cs="Calibri"/>
                <w:color w:val="191614"/>
              </w:rPr>
              <w:t xml:space="preserve">rfpachtaanbieding </w:t>
            </w:r>
            <w:r w:rsidR="00B22581" w:rsidRPr="00640F75">
              <w:rPr>
                <w:rFonts w:eastAsia="Calibri" w:cs="Calibri"/>
                <w:color w:val="191614"/>
              </w:rPr>
              <w:t>dient de o</w:t>
            </w:r>
            <w:r w:rsidR="19E32F95" w:rsidRPr="00640F75">
              <w:rPr>
                <w:rFonts w:eastAsia="Calibri" w:cs="Calibri"/>
                <w:color w:val="191614"/>
              </w:rPr>
              <w:t xml:space="preserve">ntwikkelaar in ieder </w:t>
            </w:r>
            <w:r w:rsidR="6E20A4BC" w:rsidRPr="00640F75">
              <w:rPr>
                <w:rFonts w:eastAsia="Calibri" w:cs="Calibri"/>
                <w:color w:val="191614"/>
              </w:rPr>
              <w:t xml:space="preserve">geval </w:t>
            </w:r>
            <w:r w:rsidR="19E32F95" w:rsidRPr="00640F75">
              <w:rPr>
                <w:rFonts w:eastAsia="Calibri" w:cs="Calibri"/>
                <w:color w:val="191614"/>
              </w:rPr>
              <w:t>een omgevingsvergunning te hebben die ziet op het bouwen van het gehele Bouwprogramma conform het door de Gemeente goedgekeurde DO. Volstaat een ingediende aanvraag? Of moet dit een onherroepelijke omgevingsvergunning zijn</w:t>
            </w:r>
            <w:r w:rsidR="49BC4CD2" w:rsidRPr="00640F75">
              <w:rPr>
                <w:rFonts w:eastAsia="Calibri" w:cs="Calibri"/>
                <w:color w:val="191614"/>
              </w:rPr>
              <w:t>?</w:t>
            </w:r>
          </w:p>
          <w:p w14:paraId="7803B2CA" w14:textId="4C240FBC" w:rsidR="00BF11A2" w:rsidRPr="00640F75" w:rsidRDefault="00BF11A2" w:rsidP="00BF11A2">
            <w:pPr>
              <w:rPr>
                <w:rFonts w:eastAsia="Calibri" w:cs="Calibri"/>
                <w:color w:val="191614"/>
              </w:rPr>
            </w:pPr>
          </w:p>
        </w:tc>
        <w:tc>
          <w:tcPr>
            <w:tcW w:w="4718" w:type="dxa"/>
          </w:tcPr>
          <w:p w14:paraId="7F834030" w14:textId="1EE70E9B" w:rsidR="36D13BF0" w:rsidRPr="00640F75" w:rsidRDefault="36D13BF0" w:rsidP="19E32F95">
            <w:pPr>
              <w:rPr>
                <w:rFonts w:cs="Tahoma"/>
                <w:color w:val="000000" w:themeColor="text1"/>
              </w:rPr>
            </w:pPr>
            <w:r w:rsidRPr="00640F75">
              <w:rPr>
                <w:rFonts w:cs="Tahoma"/>
                <w:color w:val="000000" w:themeColor="text1"/>
              </w:rPr>
              <w:t xml:space="preserve">Het gaat om een </w:t>
            </w:r>
            <w:r w:rsidR="00916759" w:rsidRPr="00640F75">
              <w:rPr>
                <w:rFonts w:cs="Tahoma"/>
                <w:color w:val="000000" w:themeColor="text1"/>
              </w:rPr>
              <w:t xml:space="preserve">verleende </w:t>
            </w:r>
            <w:r w:rsidRPr="00640F75">
              <w:rPr>
                <w:rFonts w:cs="Tahoma"/>
                <w:color w:val="000000" w:themeColor="text1"/>
              </w:rPr>
              <w:t>omgevingsvergunning</w:t>
            </w:r>
            <w:r w:rsidR="0658081C" w:rsidRPr="00640F75">
              <w:rPr>
                <w:rFonts w:cs="Tahoma"/>
                <w:color w:val="000000" w:themeColor="text1"/>
              </w:rPr>
              <w:t>.</w:t>
            </w:r>
          </w:p>
        </w:tc>
      </w:tr>
      <w:tr w:rsidR="19E32F95" w:rsidRPr="00640F75" w14:paraId="20A29646" w14:textId="77777777" w:rsidTr="7E330D87">
        <w:trPr>
          <w:trHeight w:val="300"/>
        </w:trPr>
        <w:tc>
          <w:tcPr>
            <w:tcW w:w="894" w:type="dxa"/>
          </w:tcPr>
          <w:p w14:paraId="01A5EF7C" w14:textId="6A5545DD" w:rsidR="0173C22A" w:rsidRPr="00640F75" w:rsidRDefault="00030279" w:rsidP="19E32F95">
            <w:pPr>
              <w:rPr>
                <w:rFonts w:cs="Tahoma"/>
                <w:color w:val="000000" w:themeColor="text1"/>
              </w:rPr>
            </w:pPr>
            <w:r w:rsidRPr="7E330D87">
              <w:rPr>
                <w:rFonts w:cs="Tahoma"/>
                <w:color w:val="000000" w:themeColor="text1"/>
              </w:rPr>
              <w:t>1</w:t>
            </w:r>
            <w:r w:rsidR="72B4D709" w:rsidRPr="7E330D87">
              <w:rPr>
                <w:rFonts w:cs="Tahoma"/>
                <w:color w:val="000000" w:themeColor="text1"/>
              </w:rPr>
              <w:t>2</w:t>
            </w:r>
          </w:p>
        </w:tc>
        <w:tc>
          <w:tcPr>
            <w:tcW w:w="4003" w:type="dxa"/>
          </w:tcPr>
          <w:p w14:paraId="2FC8B171" w14:textId="20FBD4E5" w:rsidR="19E32F95" w:rsidRPr="00640F75" w:rsidRDefault="19E32F95" w:rsidP="19E32F95">
            <w:pPr>
              <w:rPr>
                <w:rFonts w:eastAsia="Calibri" w:cs="Calibri"/>
                <w:color w:val="000000" w:themeColor="text1"/>
              </w:rPr>
            </w:pPr>
            <w:r w:rsidRPr="00640F75">
              <w:rPr>
                <w:rFonts w:eastAsia="Calibri" w:cs="Calibri"/>
                <w:color w:val="000000" w:themeColor="text1"/>
              </w:rPr>
              <w:t xml:space="preserve">Hoe wordt de westgevel van Stepstone (kavel 2D) afgewerkt op de plekken waar (mogelijk) geen woningen tegenaan worden </w:t>
            </w:r>
            <w:r w:rsidR="1AFE7FFE" w:rsidRPr="00640F75">
              <w:rPr>
                <w:rFonts w:eastAsia="Calibri" w:cs="Calibri"/>
                <w:color w:val="000000" w:themeColor="text1"/>
              </w:rPr>
              <w:t>gebouwd/</w:t>
            </w:r>
            <w:r w:rsidRPr="00640F75">
              <w:rPr>
                <w:rFonts w:eastAsia="Calibri" w:cs="Calibri"/>
                <w:color w:val="000000" w:themeColor="text1"/>
              </w:rPr>
              <w:t xml:space="preserve"> c.q. ter plaatse van de terrassen van Kavel 2E?</w:t>
            </w:r>
          </w:p>
        </w:tc>
        <w:tc>
          <w:tcPr>
            <w:tcW w:w="4718" w:type="dxa"/>
          </w:tcPr>
          <w:p w14:paraId="4022AD29" w14:textId="45534621" w:rsidR="19E32F95" w:rsidRPr="00640F75" w:rsidRDefault="5A51EEE1" w:rsidP="19E32F95">
            <w:pPr>
              <w:rPr>
                <w:rFonts w:cs="Tahoma"/>
                <w:color w:val="000000" w:themeColor="text1"/>
              </w:rPr>
            </w:pPr>
            <w:r w:rsidRPr="00640F75">
              <w:rPr>
                <w:rFonts w:cs="Tahoma"/>
                <w:color w:val="000000" w:themeColor="text1"/>
              </w:rPr>
              <w:t xml:space="preserve">Zie ook vraag </w:t>
            </w:r>
            <w:r w:rsidR="00CD287F" w:rsidRPr="00640F75">
              <w:rPr>
                <w:rFonts w:cs="Tahoma"/>
                <w:color w:val="000000" w:themeColor="text1"/>
              </w:rPr>
              <w:t>5</w:t>
            </w:r>
            <w:r w:rsidRPr="00640F75">
              <w:rPr>
                <w:rFonts w:cs="Tahoma"/>
                <w:color w:val="000000" w:themeColor="text1"/>
              </w:rPr>
              <w:t xml:space="preserve">. De ontwikkelaar van </w:t>
            </w:r>
            <w:r w:rsidR="00A645AD" w:rsidRPr="00640F75">
              <w:rPr>
                <w:rFonts w:cs="Tahoma"/>
                <w:color w:val="000000" w:themeColor="text1"/>
              </w:rPr>
              <w:t>kavel</w:t>
            </w:r>
            <w:r w:rsidRPr="00640F75">
              <w:rPr>
                <w:rFonts w:cs="Tahoma"/>
                <w:color w:val="000000" w:themeColor="text1"/>
              </w:rPr>
              <w:t xml:space="preserve"> 2</w:t>
            </w:r>
            <w:r w:rsidR="00CD287F" w:rsidRPr="00640F75">
              <w:rPr>
                <w:rFonts w:cs="Tahoma"/>
                <w:color w:val="000000" w:themeColor="text1"/>
              </w:rPr>
              <w:t>C</w:t>
            </w:r>
            <w:r w:rsidRPr="00640F75">
              <w:rPr>
                <w:rFonts w:cs="Tahoma"/>
                <w:color w:val="000000" w:themeColor="text1"/>
              </w:rPr>
              <w:t xml:space="preserve"> bepaalt </w:t>
            </w:r>
            <w:r w:rsidR="00CD287F" w:rsidRPr="00640F75">
              <w:rPr>
                <w:rFonts w:cs="Tahoma"/>
                <w:color w:val="000000" w:themeColor="text1"/>
              </w:rPr>
              <w:t xml:space="preserve">door middel van </w:t>
            </w:r>
            <w:r w:rsidRPr="00640F75">
              <w:rPr>
                <w:rFonts w:cs="Tahoma"/>
                <w:color w:val="000000" w:themeColor="text1"/>
              </w:rPr>
              <w:t xml:space="preserve">het ontwerp of de wachtgevel van 2D volledig wordt bebouwd of dat er delen 'open' gelaten worden. In alle gevallen behoort de afwerking van de wachtgevel tot de verantwoordelijkheid van de ontwikkelaar van </w:t>
            </w:r>
            <w:r w:rsidR="00A645AD" w:rsidRPr="00640F75">
              <w:rPr>
                <w:rFonts w:cs="Tahoma"/>
                <w:color w:val="000000" w:themeColor="text1"/>
              </w:rPr>
              <w:t>kavel</w:t>
            </w:r>
            <w:r w:rsidRPr="00640F75">
              <w:rPr>
                <w:rFonts w:cs="Tahoma"/>
                <w:color w:val="000000" w:themeColor="text1"/>
              </w:rPr>
              <w:t xml:space="preserve"> 2</w:t>
            </w:r>
            <w:r w:rsidR="00741869" w:rsidRPr="00640F75">
              <w:rPr>
                <w:rFonts w:cs="Tahoma"/>
                <w:color w:val="000000" w:themeColor="text1"/>
              </w:rPr>
              <w:t>C</w:t>
            </w:r>
            <w:r w:rsidRPr="00640F75">
              <w:rPr>
                <w:rFonts w:cs="Tahoma"/>
                <w:color w:val="000000" w:themeColor="text1"/>
              </w:rPr>
              <w:t xml:space="preserve"> in afstemming met de </w:t>
            </w:r>
            <w:r w:rsidR="00E83FA4" w:rsidRPr="00640F75">
              <w:rPr>
                <w:rFonts w:cs="Tahoma"/>
                <w:color w:val="000000" w:themeColor="text1"/>
              </w:rPr>
              <w:t>erfpachter</w:t>
            </w:r>
            <w:r w:rsidRPr="00640F75">
              <w:rPr>
                <w:rFonts w:cs="Tahoma"/>
                <w:color w:val="000000" w:themeColor="text1"/>
              </w:rPr>
              <w:t xml:space="preserve"> van </w:t>
            </w:r>
            <w:r w:rsidR="00A645AD" w:rsidRPr="00640F75">
              <w:rPr>
                <w:rFonts w:cs="Tahoma"/>
                <w:color w:val="000000" w:themeColor="text1"/>
              </w:rPr>
              <w:t>kavel</w:t>
            </w:r>
            <w:r w:rsidRPr="00640F75">
              <w:rPr>
                <w:rFonts w:cs="Tahoma"/>
                <w:color w:val="000000" w:themeColor="text1"/>
              </w:rPr>
              <w:t xml:space="preserve"> 2D. De afwerking van de wachtgevel dient integraal onderdeel te zijn van het (architectonisch) gebouwontwerp van </w:t>
            </w:r>
            <w:r w:rsidR="00A645AD" w:rsidRPr="00640F75">
              <w:rPr>
                <w:rFonts w:cs="Tahoma"/>
                <w:color w:val="000000" w:themeColor="text1"/>
              </w:rPr>
              <w:t>kavel</w:t>
            </w:r>
            <w:r w:rsidRPr="00640F75">
              <w:rPr>
                <w:rFonts w:cs="Tahoma"/>
                <w:color w:val="000000" w:themeColor="text1"/>
              </w:rPr>
              <w:t xml:space="preserve"> 2</w:t>
            </w:r>
            <w:r w:rsidR="00741869" w:rsidRPr="00640F75">
              <w:rPr>
                <w:rFonts w:cs="Tahoma"/>
                <w:color w:val="000000" w:themeColor="text1"/>
              </w:rPr>
              <w:t>C</w:t>
            </w:r>
            <w:r w:rsidRPr="00640F75">
              <w:rPr>
                <w:rFonts w:cs="Tahoma"/>
                <w:color w:val="000000" w:themeColor="text1"/>
              </w:rPr>
              <w:t>.</w:t>
            </w:r>
          </w:p>
          <w:p w14:paraId="63AF7B70" w14:textId="14EEB339" w:rsidR="00D838E0" w:rsidRPr="00640F75" w:rsidRDefault="00D838E0" w:rsidP="19E32F95">
            <w:pPr>
              <w:rPr>
                <w:rFonts w:cs="Tahoma"/>
                <w:color w:val="000000" w:themeColor="text1"/>
              </w:rPr>
            </w:pPr>
          </w:p>
        </w:tc>
      </w:tr>
      <w:tr w:rsidR="19E32F95" w:rsidRPr="00640F75" w14:paraId="2ABCFA3E" w14:textId="77777777" w:rsidTr="7E330D87">
        <w:trPr>
          <w:trHeight w:val="300"/>
        </w:trPr>
        <w:tc>
          <w:tcPr>
            <w:tcW w:w="894" w:type="dxa"/>
          </w:tcPr>
          <w:p w14:paraId="72036505" w14:textId="28C35486" w:rsidR="51DEF24E" w:rsidRPr="00640F75" w:rsidRDefault="00030279" w:rsidP="19E32F95">
            <w:pPr>
              <w:rPr>
                <w:rFonts w:cs="Tahoma"/>
                <w:color w:val="000000" w:themeColor="text1"/>
              </w:rPr>
            </w:pPr>
            <w:r w:rsidRPr="7E330D87">
              <w:rPr>
                <w:rFonts w:cs="Tahoma"/>
                <w:color w:val="000000" w:themeColor="text1"/>
              </w:rPr>
              <w:t>1</w:t>
            </w:r>
            <w:r w:rsidR="292C2E77" w:rsidRPr="7E330D87">
              <w:rPr>
                <w:rFonts w:cs="Tahoma"/>
                <w:color w:val="000000" w:themeColor="text1"/>
              </w:rPr>
              <w:t>3</w:t>
            </w:r>
          </w:p>
        </w:tc>
        <w:tc>
          <w:tcPr>
            <w:tcW w:w="4003" w:type="dxa"/>
          </w:tcPr>
          <w:p w14:paraId="5E4BE45A" w14:textId="716AD0AA" w:rsidR="00EB6C25" w:rsidRPr="00640F75" w:rsidRDefault="001037BF" w:rsidP="00DD0B9E">
            <w:pPr>
              <w:pStyle w:val="Lijstalinea"/>
              <w:ind w:left="0"/>
              <w:rPr>
                <w:rFonts w:eastAsia="Calibri" w:cs="Calibri"/>
                <w:color w:val="000000" w:themeColor="text1"/>
              </w:rPr>
            </w:pPr>
            <w:r w:rsidRPr="00640F75">
              <w:rPr>
                <w:rFonts w:eastAsia="Calibri" w:cs="Calibri"/>
                <w:color w:val="000000" w:themeColor="text1"/>
              </w:rPr>
              <w:t>Mogen de vrije sector woningen zowel koop als huur zijn</w:t>
            </w:r>
            <w:r w:rsidR="201C47E3" w:rsidRPr="00640F75">
              <w:rPr>
                <w:rFonts w:eastAsia="Calibri" w:cs="Calibri"/>
                <w:color w:val="000000" w:themeColor="text1"/>
              </w:rPr>
              <w:t>?</w:t>
            </w:r>
          </w:p>
          <w:p w14:paraId="07ABD77C" w14:textId="6D9AFC43" w:rsidR="00D838E0" w:rsidRPr="00640F75" w:rsidRDefault="00D838E0" w:rsidP="19E32F95">
            <w:pPr>
              <w:rPr>
                <w:rFonts w:eastAsia="Calibri" w:cs="Calibri"/>
                <w:color w:val="000000" w:themeColor="text1"/>
              </w:rPr>
            </w:pPr>
          </w:p>
        </w:tc>
        <w:tc>
          <w:tcPr>
            <w:tcW w:w="4718" w:type="dxa"/>
          </w:tcPr>
          <w:p w14:paraId="62D0210B" w14:textId="4C281C82" w:rsidR="001037BF" w:rsidRPr="00640F75" w:rsidRDefault="00921AF3" w:rsidP="00F51194">
            <w:pPr>
              <w:rPr>
                <w:rFonts w:cs="Tahoma"/>
                <w:color w:val="000000" w:themeColor="text1"/>
              </w:rPr>
            </w:pPr>
            <w:r w:rsidRPr="00640F75">
              <w:rPr>
                <w:rFonts w:cs="Tahoma"/>
                <w:color w:val="000000" w:themeColor="text1"/>
              </w:rPr>
              <w:t>De vrije sector woningen mogen zowel koop- als huurwoningen zijn.</w:t>
            </w:r>
          </w:p>
          <w:p w14:paraId="28FD7A3A" w14:textId="28091083" w:rsidR="001037BF" w:rsidRPr="00640F75" w:rsidRDefault="001037BF" w:rsidP="001037BF">
            <w:pPr>
              <w:rPr>
                <w:rFonts w:cs="Tahoma"/>
                <w:color w:val="000000" w:themeColor="text1"/>
              </w:rPr>
            </w:pPr>
          </w:p>
        </w:tc>
      </w:tr>
      <w:tr w:rsidR="19E32F95" w:rsidRPr="00640F75" w14:paraId="471A33C1" w14:textId="77777777" w:rsidTr="7E330D87">
        <w:trPr>
          <w:trHeight w:val="300"/>
        </w:trPr>
        <w:tc>
          <w:tcPr>
            <w:tcW w:w="894" w:type="dxa"/>
          </w:tcPr>
          <w:p w14:paraId="610B2B9D" w14:textId="687238D6" w:rsidR="34868417" w:rsidRPr="00640F75" w:rsidRDefault="00030279" w:rsidP="19E32F95">
            <w:pPr>
              <w:rPr>
                <w:rFonts w:cs="Tahoma"/>
                <w:color w:val="000000" w:themeColor="text1"/>
              </w:rPr>
            </w:pPr>
            <w:r w:rsidRPr="7E330D87">
              <w:rPr>
                <w:rFonts w:cs="Tahoma"/>
                <w:color w:val="000000" w:themeColor="text1"/>
              </w:rPr>
              <w:t>1</w:t>
            </w:r>
            <w:r w:rsidR="125AF7D4" w:rsidRPr="7E330D87">
              <w:rPr>
                <w:rFonts w:cs="Tahoma"/>
                <w:color w:val="000000" w:themeColor="text1"/>
              </w:rPr>
              <w:t>4</w:t>
            </w:r>
          </w:p>
        </w:tc>
        <w:tc>
          <w:tcPr>
            <w:tcW w:w="4003" w:type="dxa"/>
          </w:tcPr>
          <w:p w14:paraId="578418C7" w14:textId="560917B6" w:rsidR="65215A36" w:rsidRPr="00640F75" w:rsidRDefault="60D4C049" w:rsidP="19E32F95">
            <w:pPr>
              <w:rPr>
                <w:rFonts w:eastAsia="Calibri" w:cs="Calibri"/>
                <w:color w:val="000000" w:themeColor="text1"/>
              </w:rPr>
            </w:pPr>
            <w:r w:rsidRPr="00640F75">
              <w:rPr>
                <w:rFonts w:eastAsia="Calibri" w:cs="Calibri"/>
                <w:color w:val="000000" w:themeColor="text1"/>
              </w:rPr>
              <w:t>Voor f</w:t>
            </w:r>
            <w:r w:rsidR="6D5BF5AF" w:rsidRPr="00640F75">
              <w:rPr>
                <w:rFonts w:eastAsia="Calibri" w:cs="Calibri"/>
                <w:color w:val="000000" w:themeColor="text1"/>
              </w:rPr>
              <w:t>iets</w:t>
            </w:r>
            <w:r w:rsidR="626E0CB0" w:rsidRPr="00640F75">
              <w:rPr>
                <w:rFonts w:eastAsia="Calibri" w:cs="Calibri"/>
                <w:color w:val="000000" w:themeColor="text1"/>
              </w:rPr>
              <w:t>-</w:t>
            </w:r>
            <w:r w:rsidR="6D5BF5AF" w:rsidRPr="00640F75">
              <w:rPr>
                <w:rFonts w:eastAsia="Calibri" w:cs="Calibri"/>
                <w:color w:val="000000" w:themeColor="text1"/>
              </w:rPr>
              <w:t>/scooterparkeerplaatsen</w:t>
            </w:r>
            <w:r w:rsidRPr="00640F75">
              <w:rPr>
                <w:rFonts w:eastAsia="Calibri" w:cs="Calibri"/>
                <w:color w:val="000000" w:themeColor="text1"/>
              </w:rPr>
              <w:t xml:space="preserve"> ten behoeve van</w:t>
            </w:r>
            <w:r w:rsidR="6D5BF5AF" w:rsidRPr="00640F75">
              <w:rPr>
                <w:rFonts w:eastAsia="Calibri" w:cs="Calibri"/>
                <w:color w:val="000000" w:themeColor="text1"/>
              </w:rPr>
              <w:t xml:space="preserve"> commerciële plintvoorziening(en)</w:t>
            </w:r>
            <w:r w:rsidR="1C205AB2" w:rsidRPr="00640F75">
              <w:rPr>
                <w:rFonts w:eastAsia="Calibri" w:cs="Calibri"/>
                <w:color w:val="000000" w:themeColor="text1"/>
              </w:rPr>
              <w:t xml:space="preserve"> is er een</w:t>
            </w:r>
            <w:r w:rsidR="6D5BF5AF" w:rsidRPr="00640F75">
              <w:rPr>
                <w:rFonts w:eastAsia="Calibri" w:cs="Calibri"/>
                <w:color w:val="000000" w:themeColor="text1"/>
              </w:rPr>
              <w:t xml:space="preserve"> minimale grondwaarde voor </w:t>
            </w:r>
            <w:r w:rsidR="6C92996B" w:rsidRPr="00640F75">
              <w:rPr>
                <w:rFonts w:eastAsia="Calibri" w:cs="Calibri"/>
                <w:color w:val="000000" w:themeColor="text1"/>
              </w:rPr>
              <w:t>parkeren/</w:t>
            </w:r>
            <w:r w:rsidR="6D5BF5AF" w:rsidRPr="00640F75">
              <w:rPr>
                <w:rFonts w:eastAsia="Calibri" w:cs="Calibri"/>
                <w:color w:val="000000" w:themeColor="text1"/>
              </w:rPr>
              <w:t xml:space="preserve"> m2. Deze grondwaarde is alleen voor het fiets</w:t>
            </w:r>
            <w:r w:rsidR="4F4F5B91" w:rsidRPr="00640F75">
              <w:rPr>
                <w:rFonts w:eastAsia="Calibri" w:cs="Calibri"/>
                <w:color w:val="000000" w:themeColor="text1"/>
              </w:rPr>
              <w:t>-</w:t>
            </w:r>
            <w:r w:rsidR="6D5BF5AF" w:rsidRPr="00640F75">
              <w:rPr>
                <w:rFonts w:eastAsia="Calibri" w:cs="Calibri"/>
                <w:color w:val="000000" w:themeColor="text1"/>
              </w:rPr>
              <w:t>/scooterparkeren voor medewerkers en bezoekers van de commerciële plint? Welke minimale grondwaarde voor parkeren wordt aangehouden?</w:t>
            </w:r>
          </w:p>
          <w:p w14:paraId="17D593E8" w14:textId="40531207" w:rsidR="00D838E0" w:rsidRPr="00640F75" w:rsidRDefault="00D838E0" w:rsidP="19E32F95">
            <w:pPr>
              <w:rPr>
                <w:rFonts w:eastAsia="Calibri" w:cs="Calibri"/>
                <w:color w:val="000000" w:themeColor="text1"/>
              </w:rPr>
            </w:pPr>
          </w:p>
        </w:tc>
        <w:tc>
          <w:tcPr>
            <w:tcW w:w="4718" w:type="dxa"/>
          </w:tcPr>
          <w:p w14:paraId="7F38E445" w14:textId="72B96E57" w:rsidR="19E32F95" w:rsidRPr="00640F75" w:rsidRDefault="1CE95B67" w:rsidP="19E32F95">
            <w:pPr>
              <w:rPr>
                <w:rFonts w:cs="Tahoma"/>
                <w:color w:val="000000" w:themeColor="text1"/>
              </w:rPr>
            </w:pPr>
            <w:r w:rsidRPr="00640F75">
              <w:rPr>
                <w:rFonts w:cs="Tahoma"/>
                <w:color w:val="000000" w:themeColor="text1"/>
              </w:rPr>
              <w:t>Er geldt enkel een grondwaarde voor het deel van het fiets/scooter parkeren dat ten dienste staat aan de commerciële plintvoorziening</w:t>
            </w:r>
            <w:r w:rsidR="00640755" w:rsidRPr="00640F75">
              <w:rPr>
                <w:rFonts w:cs="Tahoma"/>
                <w:color w:val="000000" w:themeColor="text1"/>
              </w:rPr>
              <w:t>(</w:t>
            </w:r>
            <w:r w:rsidRPr="00640F75">
              <w:rPr>
                <w:rFonts w:cs="Tahoma"/>
                <w:color w:val="000000" w:themeColor="text1"/>
              </w:rPr>
              <w:t>en</w:t>
            </w:r>
            <w:r w:rsidR="00ED04C7" w:rsidRPr="00640F75">
              <w:rPr>
                <w:rFonts w:cs="Tahoma"/>
                <w:color w:val="000000" w:themeColor="text1"/>
              </w:rPr>
              <w:t>)</w:t>
            </w:r>
            <w:r w:rsidRPr="00640F75">
              <w:rPr>
                <w:rFonts w:cs="Tahoma"/>
                <w:color w:val="000000" w:themeColor="text1"/>
              </w:rPr>
              <w:t>. Het deel van het fiets/scooter parkeren dat ten dienste staat van de functie wonen is reeds verdisconteerd in de grondwaarde wonen.</w:t>
            </w:r>
          </w:p>
        </w:tc>
      </w:tr>
      <w:tr w:rsidR="19E32F95" w:rsidRPr="00640F75" w14:paraId="7A8528BF" w14:textId="77777777" w:rsidTr="7E330D87">
        <w:trPr>
          <w:trHeight w:val="300"/>
        </w:trPr>
        <w:tc>
          <w:tcPr>
            <w:tcW w:w="894" w:type="dxa"/>
          </w:tcPr>
          <w:p w14:paraId="6743CD38" w14:textId="6F5AD013" w:rsidR="42BD4581" w:rsidRPr="00640F75" w:rsidRDefault="6B92130F" w:rsidP="19E32F95">
            <w:pPr>
              <w:rPr>
                <w:rFonts w:cs="Tahoma"/>
                <w:color w:val="000000" w:themeColor="text1"/>
              </w:rPr>
            </w:pPr>
            <w:r w:rsidRPr="7E330D87">
              <w:rPr>
                <w:rFonts w:cs="Tahoma"/>
                <w:color w:val="000000" w:themeColor="text1"/>
              </w:rPr>
              <w:t>15</w:t>
            </w:r>
          </w:p>
        </w:tc>
        <w:tc>
          <w:tcPr>
            <w:tcW w:w="4003" w:type="dxa"/>
          </w:tcPr>
          <w:p w14:paraId="37D59427" w14:textId="5B6C9E03" w:rsidR="19E32F95" w:rsidRPr="00640F75" w:rsidRDefault="19E32F95" w:rsidP="19E32F95">
            <w:pPr>
              <w:rPr>
                <w:rFonts w:eastAsia="Calibri" w:cs="Calibri"/>
                <w:color w:val="191614"/>
              </w:rPr>
            </w:pPr>
            <w:r w:rsidRPr="00640F75">
              <w:rPr>
                <w:rFonts w:eastAsia="Calibri" w:cs="Calibri"/>
                <w:color w:val="191614"/>
              </w:rPr>
              <w:t>Is er voldoende netcapaciteit?</w:t>
            </w:r>
          </w:p>
        </w:tc>
        <w:tc>
          <w:tcPr>
            <w:tcW w:w="4718" w:type="dxa"/>
          </w:tcPr>
          <w:p w14:paraId="7615C0AA" w14:textId="5C75C864" w:rsidR="19E32F95" w:rsidRPr="00640F75" w:rsidRDefault="00743585" w:rsidP="19E32F95">
            <w:r w:rsidRPr="00640F75">
              <w:t>Sinds 2024 is er sprake van netcongestie op het hoogspanningsnet in Noord-Holland. Netcongestie ontstaat wanneer de vraag naar transportcapaciteit hoger is dan de beschikbare capaciteit op het elektriciteitsnet. Als gevolg hiervan is netbeheerder Liander ook in het Zuidasgebied beperkt in het voorzien van voldoende vermogen voor grootverbruikaansluitingen. Woningbouw kan volgens de laatste informatie van Liander nog wel worden voorzien van elektriciteit. Deze situatie van netcongestie voor het Zuidasgebied valt binnen het verzorgingsgebied “Vierhuizen” van TenneT en zal naar verwachting van Tennet in 2031 zijn verholpen. Ontwikkelaar is zelf verantwoordelijk voor het tijdig aanvragen van een aansluiting bij netbeheerder Liander en voor het tijdig verkrijgen van de noodzakelijke capaciteit</w:t>
            </w:r>
            <w:r w:rsidR="1819AE14" w:rsidRPr="00640F75">
              <w:t xml:space="preserve"> voor zowel bouwstroom als voor de huisaansluitingen</w:t>
            </w:r>
            <w:r w:rsidRPr="00640F75">
              <w:t>. In het kader van het verlagen van de gevraagde transportcapaciteit wordt aangeraden om gebouwen netbewust te ontwikkelen. De gemeente is nimmer aansprakelijk voor het niet of niet tijdig kunnen voorzien in elektriciteit.</w:t>
            </w:r>
          </w:p>
          <w:p w14:paraId="344F5BBC" w14:textId="43F0F3DF" w:rsidR="00D838E0" w:rsidRPr="00640F75" w:rsidRDefault="00D838E0" w:rsidP="19E32F95">
            <w:pPr>
              <w:rPr>
                <w:rFonts w:cs="Tahoma"/>
                <w:color w:val="000000" w:themeColor="text1"/>
              </w:rPr>
            </w:pPr>
          </w:p>
        </w:tc>
      </w:tr>
      <w:tr w:rsidR="19E32F95" w:rsidRPr="00640F75" w14:paraId="4FC2AD52" w14:textId="77777777" w:rsidTr="7E330D87">
        <w:trPr>
          <w:trHeight w:val="300"/>
        </w:trPr>
        <w:tc>
          <w:tcPr>
            <w:tcW w:w="894" w:type="dxa"/>
          </w:tcPr>
          <w:p w14:paraId="5CB8CB82" w14:textId="3B951B4F" w:rsidR="45FE6800" w:rsidRPr="00640F75" w:rsidRDefault="797875DE" w:rsidP="19E32F95">
            <w:pPr>
              <w:rPr>
                <w:rFonts w:cs="Tahoma"/>
                <w:color w:val="000000" w:themeColor="text1"/>
              </w:rPr>
            </w:pPr>
            <w:r w:rsidRPr="7E330D87">
              <w:rPr>
                <w:rFonts w:cs="Tahoma"/>
                <w:color w:val="000000" w:themeColor="text1"/>
              </w:rPr>
              <w:t>16</w:t>
            </w:r>
          </w:p>
        </w:tc>
        <w:tc>
          <w:tcPr>
            <w:tcW w:w="4003" w:type="dxa"/>
          </w:tcPr>
          <w:p w14:paraId="31ADF55F" w14:textId="77777777" w:rsidR="19E32F95" w:rsidRPr="00640F75" w:rsidRDefault="19E32F95" w:rsidP="19E32F95">
            <w:pPr>
              <w:rPr>
                <w:rFonts w:eastAsia="Calibri" w:cs="Calibri"/>
                <w:color w:val="191614"/>
              </w:rPr>
            </w:pPr>
            <w:r w:rsidRPr="00640F75">
              <w:rPr>
                <w:rFonts w:eastAsia="Calibri" w:cs="Calibri"/>
                <w:color w:val="191614"/>
              </w:rPr>
              <w:t>Is de routing van de kabels en leidingen t.b.v. omliggende bebouwing (vooral ten westen van kavel) bekend, kan deze gedeeld worden?</w:t>
            </w:r>
          </w:p>
          <w:p w14:paraId="7C624EBE" w14:textId="1DD5BD0B" w:rsidR="00D838E0" w:rsidRPr="00640F75" w:rsidRDefault="00D838E0" w:rsidP="19E32F95">
            <w:pPr>
              <w:rPr>
                <w:rFonts w:eastAsia="Calibri" w:cs="Calibri"/>
                <w:color w:val="191614"/>
              </w:rPr>
            </w:pPr>
          </w:p>
        </w:tc>
        <w:tc>
          <w:tcPr>
            <w:tcW w:w="4718" w:type="dxa"/>
          </w:tcPr>
          <w:p w14:paraId="078C9848" w14:textId="6692ED55" w:rsidR="028237A3" w:rsidRPr="00640F75" w:rsidRDefault="00C17626" w:rsidP="19E32F95">
            <w:r>
              <w:t>Ja, BIJLAGE wordt separaat toegevoegd.</w:t>
            </w:r>
            <w:r w:rsidR="209EBA4D">
              <w:t xml:space="preserve"> De routing tbv de aansluitingen van kavel </w:t>
            </w:r>
            <w:r w:rsidR="6E8BFFAD">
              <w:t xml:space="preserve">2C </w:t>
            </w:r>
            <w:r w:rsidR="209EBA4D">
              <w:t>zelf, moet nog worden bepaald.</w:t>
            </w:r>
            <w:r w:rsidR="07766234">
              <w:t xml:space="preserve"> Dat geldt op dit moment ook voor kavel 2B. Die info</w:t>
            </w:r>
            <w:r w:rsidR="00FB6989">
              <w:t>r</w:t>
            </w:r>
            <w:r w:rsidR="07766234">
              <w:t>mat</w:t>
            </w:r>
            <w:r w:rsidR="65F4D415">
              <w:t>ie is naar verwachting eind 2025 beschikbaar.</w:t>
            </w:r>
          </w:p>
          <w:p w14:paraId="5B61EB1F" w14:textId="3B09937F" w:rsidR="004D4672" w:rsidRPr="00640F75" w:rsidRDefault="004D4672" w:rsidP="19E32F95"/>
        </w:tc>
      </w:tr>
      <w:tr w:rsidR="19E32F95" w:rsidRPr="00640F75" w14:paraId="6AD87C55" w14:textId="77777777" w:rsidTr="7E330D87">
        <w:trPr>
          <w:trHeight w:val="300"/>
        </w:trPr>
        <w:tc>
          <w:tcPr>
            <w:tcW w:w="894" w:type="dxa"/>
          </w:tcPr>
          <w:p w14:paraId="1AF1273B" w14:textId="3CBF4D33" w:rsidR="2DD5EAC2" w:rsidRPr="00640F75" w:rsidRDefault="02F9860B" w:rsidP="19E32F95">
            <w:pPr>
              <w:rPr>
                <w:rFonts w:cs="Tahoma"/>
                <w:color w:val="000000" w:themeColor="text1"/>
              </w:rPr>
            </w:pPr>
            <w:r w:rsidRPr="7E330D87">
              <w:rPr>
                <w:rFonts w:cs="Tahoma"/>
                <w:color w:val="000000" w:themeColor="text1"/>
              </w:rPr>
              <w:t>17</w:t>
            </w:r>
          </w:p>
        </w:tc>
        <w:tc>
          <w:tcPr>
            <w:tcW w:w="4003" w:type="dxa"/>
          </w:tcPr>
          <w:p w14:paraId="2CA4ED1A" w14:textId="7554B08A" w:rsidR="19E32F95" w:rsidRPr="00640F75" w:rsidRDefault="19E32F95" w:rsidP="19E32F95">
            <w:pPr>
              <w:rPr>
                <w:rFonts w:eastAsia="Calibri" w:cs="Calibri"/>
                <w:color w:val="191614"/>
              </w:rPr>
            </w:pPr>
            <w:r w:rsidRPr="00640F75">
              <w:rPr>
                <w:rFonts w:eastAsia="Calibri" w:cs="Calibri"/>
                <w:color w:val="191614"/>
              </w:rPr>
              <w:t>Is het ontwerp van de Florence Pricehof bekend en kan deze gedeeld worden (buiten wat in het kavelpaspoort staat)?</w:t>
            </w:r>
          </w:p>
        </w:tc>
        <w:tc>
          <w:tcPr>
            <w:tcW w:w="4718" w:type="dxa"/>
          </w:tcPr>
          <w:p w14:paraId="2C4DBDA9" w14:textId="593AC994" w:rsidR="07A9E702" w:rsidRPr="00640F75" w:rsidRDefault="00463F94" w:rsidP="19E32F95">
            <w:pPr>
              <w:rPr>
                <w:rFonts w:cs="Tahoma"/>
                <w:color w:val="000000" w:themeColor="text1"/>
              </w:rPr>
            </w:pPr>
            <w:r w:rsidRPr="4747C946">
              <w:rPr>
                <w:rFonts w:cs="Tahoma"/>
                <w:color w:val="000000" w:themeColor="text1"/>
              </w:rPr>
              <w:t>Er is een schetsontwerp van het Florence Pricehof</w:t>
            </w:r>
            <w:r w:rsidR="7E2FFD9D" w:rsidRPr="4747C946">
              <w:rPr>
                <w:rFonts w:cs="Tahoma"/>
                <w:color w:val="000000" w:themeColor="text1"/>
              </w:rPr>
              <w:t xml:space="preserve"> opgenomen in bijlage C en D van de bouwenvelop</w:t>
            </w:r>
            <w:r w:rsidR="1BCEC1EE" w:rsidRPr="4747C946">
              <w:rPr>
                <w:rFonts w:cs="Tahoma"/>
                <w:color w:val="000000" w:themeColor="text1"/>
              </w:rPr>
              <w:t>.</w:t>
            </w:r>
            <w:r w:rsidR="7E2FFD9D" w:rsidRPr="4747C946">
              <w:rPr>
                <w:rFonts w:cs="Tahoma"/>
                <w:color w:val="000000" w:themeColor="text1"/>
              </w:rPr>
              <w:t xml:space="preserve"> </w:t>
            </w:r>
            <w:r w:rsidRPr="4747C946">
              <w:rPr>
                <w:rFonts w:cs="Tahoma"/>
                <w:color w:val="000000" w:themeColor="text1"/>
              </w:rPr>
              <w:t xml:space="preserve"> </w:t>
            </w:r>
            <w:r w:rsidR="009E21DE" w:rsidRPr="4747C946">
              <w:rPr>
                <w:rFonts w:cs="Tahoma"/>
                <w:color w:val="000000" w:themeColor="text1"/>
              </w:rPr>
              <w:t>Aan dit schetsontwerp kunnen geen rechten worden ontleend.</w:t>
            </w:r>
          </w:p>
          <w:p w14:paraId="07686526" w14:textId="676F49C2" w:rsidR="19E32F95" w:rsidRPr="00640F75" w:rsidRDefault="19E32F95" w:rsidP="19E32F95">
            <w:pPr>
              <w:rPr>
                <w:rFonts w:cs="Tahoma"/>
                <w:color w:val="000000" w:themeColor="text1"/>
              </w:rPr>
            </w:pPr>
          </w:p>
        </w:tc>
      </w:tr>
      <w:tr w:rsidR="19E32F95" w:rsidRPr="00640F75" w14:paraId="4C9166EF" w14:textId="77777777" w:rsidTr="7E330D87">
        <w:trPr>
          <w:trHeight w:val="300"/>
        </w:trPr>
        <w:tc>
          <w:tcPr>
            <w:tcW w:w="894" w:type="dxa"/>
          </w:tcPr>
          <w:p w14:paraId="3B41E681" w14:textId="2807E427" w:rsidR="7BE4043D" w:rsidRPr="00640F75" w:rsidRDefault="1BBC0DFE" w:rsidP="19E32F95">
            <w:pPr>
              <w:rPr>
                <w:rFonts w:cs="Tahoma"/>
                <w:color w:val="000000" w:themeColor="text1"/>
              </w:rPr>
            </w:pPr>
            <w:r w:rsidRPr="7E330D87">
              <w:rPr>
                <w:rFonts w:cs="Tahoma"/>
                <w:color w:val="000000" w:themeColor="text1"/>
              </w:rPr>
              <w:t>18</w:t>
            </w:r>
          </w:p>
        </w:tc>
        <w:tc>
          <w:tcPr>
            <w:tcW w:w="4003" w:type="dxa"/>
          </w:tcPr>
          <w:p w14:paraId="11D3D987" w14:textId="5FAAD487" w:rsidR="19E32F95" w:rsidRPr="00640F75" w:rsidRDefault="00A723D7" w:rsidP="19E32F95">
            <w:pPr>
              <w:rPr>
                <w:rFonts w:eastAsia="Calibri" w:cs="Calibri"/>
                <w:color w:val="191614"/>
              </w:rPr>
            </w:pPr>
            <w:r w:rsidRPr="00640F75">
              <w:rPr>
                <w:rFonts w:eastAsia="Calibri" w:cs="Calibri"/>
                <w:color w:val="191614"/>
              </w:rPr>
              <w:t>Mag in de fietsenkelder ook geparkeerd worden met Biro’s</w:t>
            </w:r>
            <w:r w:rsidR="7F02F946" w:rsidRPr="00640F75">
              <w:rPr>
                <w:rFonts w:eastAsia="Calibri" w:cs="Calibri"/>
                <w:color w:val="191614"/>
              </w:rPr>
              <w:t>?</w:t>
            </w:r>
          </w:p>
        </w:tc>
        <w:tc>
          <w:tcPr>
            <w:tcW w:w="4718" w:type="dxa"/>
          </w:tcPr>
          <w:p w14:paraId="68F577B3" w14:textId="709081CB" w:rsidR="19E32F95" w:rsidRPr="00640F75" w:rsidRDefault="58614B94" w:rsidP="19E32F95">
            <w:pPr>
              <w:rPr>
                <w:rFonts w:cs="Tahoma"/>
                <w:color w:val="000000" w:themeColor="text1"/>
              </w:rPr>
            </w:pPr>
            <w:r w:rsidRPr="00640F75">
              <w:rPr>
                <w:rFonts w:cs="Tahoma"/>
                <w:color w:val="000000" w:themeColor="text1"/>
              </w:rPr>
              <w:t xml:space="preserve">De Biro wordt beschouwd als een brommobiel en dient derhalve </w:t>
            </w:r>
            <w:r w:rsidR="06FD1633" w:rsidRPr="00640F75">
              <w:rPr>
                <w:rFonts w:cs="Tahoma"/>
                <w:color w:val="000000" w:themeColor="text1"/>
              </w:rPr>
              <w:t>op reguliere parkeerplaatsen danwel op speciale Biro parkeerplaatsen gest</w:t>
            </w:r>
            <w:r w:rsidR="20BF5A67" w:rsidRPr="00640F75">
              <w:rPr>
                <w:rFonts w:cs="Tahoma"/>
                <w:color w:val="000000" w:themeColor="text1"/>
              </w:rPr>
              <w:t>a</w:t>
            </w:r>
            <w:r w:rsidR="06FD1633" w:rsidRPr="00640F75">
              <w:rPr>
                <w:rFonts w:cs="Tahoma"/>
                <w:color w:val="000000" w:themeColor="text1"/>
              </w:rPr>
              <w:t>ld te worden.</w:t>
            </w:r>
            <w:r w:rsidR="2EB18302" w:rsidRPr="00640F75">
              <w:rPr>
                <w:rFonts w:cs="Tahoma"/>
                <w:color w:val="000000" w:themeColor="text1"/>
              </w:rPr>
              <w:t xml:space="preserve"> Het is nog onduidelijk of de proef met een parkeervergunning voor Biro’s wordt verlengd.</w:t>
            </w:r>
            <w:r w:rsidR="77544727" w:rsidRPr="00640F75">
              <w:rPr>
                <w:rFonts w:cs="Tahoma"/>
                <w:color w:val="000000" w:themeColor="text1"/>
              </w:rPr>
              <w:t xml:space="preserve"> De Biro kan dus niet worden geparkeerd in de fietsen</w:t>
            </w:r>
            <w:r w:rsidR="1C273246" w:rsidRPr="00640F75">
              <w:rPr>
                <w:rFonts w:cs="Tahoma"/>
                <w:color w:val="000000" w:themeColor="text1"/>
              </w:rPr>
              <w:t>stalling</w:t>
            </w:r>
            <w:r w:rsidR="77544727" w:rsidRPr="00640F75">
              <w:rPr>
                <w:rFonts w:cs="Tahoma"/>
                <w:color w:val="000000" w:themeColor="text1"/>
              </w:rPr>
              <w:t>.</w:t>
            </w:r>
          </w:p>
          <w:p w14:paraId="099414E2" w14:textId="2CB08341" w:rsidR="006D7D4B" w:rsidRPr="00640F75" w:rsidRDefault="006D7D4B" w:rsidP="19E32F95">
            <w:pPr>
              <w:rPr>
                <w:rFonts w:cs="Tahoma"/>
                <w:color w:val="000000" w:themeColor="text1"/>
              </w:rPr>
            </w:pPr>
          </w:p>
        </w:tc>
      </w:tr>
      <w:tr w:rsidR="19E32F95" w:rsidRPr="00640F75" w14:paraId="643950FA" w14:textId="77777777" w:rsidTr="7E330D87">
        <w:trPr>
          <w:trHeight w:val="300"/>
        </w:trPr>
        <w:tc>
          <w:tcPr>
            <w:tcW w:w="894" w:type="dxa"/>
          </w:tcPr>
          <w:p w14:paraId="20F7D527" w14:textId="25FE0A56" w:rsidR="042821A8" w:rsidRPr="00640F75" w:rsidRDefault="2A0C74CB" w:rsidP="19E32F95">
            <w:pPr>
              <w:rPr>
                <w:rFonts w:cs="Tahoma"/>
                <w:color w:val="000000" w:themeColor="text1"/>
              </w:rPr>
            </w:pPr>
            <w:r w:rsidRPr="7E330D87">
              <w:rPr>
                <w:rFonts w:cs="Tahoma"/>
                <w:color w:val="000000" w:themeColor="text1"/>
              </w:rPr>
              <w:t>19</w:t>
            </w:r>
          </w:p>
        </w:tc>
        <w:tc>
          <w:tcPr>
            <w:tcW w:w="4003" w:type="dxa"/>
          </w:tcPr>
          <w:p w14:paraId="6703303A" w14:textId="37A81F07" w:rsidR="19E32F95" w:rsidRPr="00640F75" w:rsidRDefault="527BDB28" w:rsidP="19E32F95">
            <w:pPr>
              <w:rPr>
                <w:rFonts w:eastAsia="Calibri" w:cs="Calibri"/>
                <w:color w:val="191614"/>
              </w:rPr>
            </w:pPr>
            <w:r w:rsidRPr="00640F75">
              <w:rPr>
                <w:rFonts w:eastAsia="Calibri" w:cs="Calibri"/>
                <w:color w:val="191614"/>
              </w:rPr>
              <w:t>Per 1 juli geld</w:t>
            </w:r>
            <w:r w:rsidR="743921FC" w:rsidRPr="00640F75">
              <w:rPr>
                <w:rFonts w:eastAsia="Calibri" w:cs="Calibri"/>
                <w:color w:val="191614"/>
              </w:rPr>
              <w:t>t</w:t>
            </w:r>
            <w:r w:rsidRPr="00640F75">
              <w:rPr>
                <w:rFonts w:eastAsia="Calibri" w:cs="Calibri"/>
                <w:color w:val="191614"/>
              </w:rPr>
              <w:t xml:space="preserve"> er een nieuwe middeldure huur regeling in Amsterdam. Geldt deze ook voor deze tender</w:t>
            </w:r>
            <w:r w:rsidR="4B3B148A" w:rsidRPr="00640F75">
              <w:rPr>
                <w:rFonts w:eastAsia="Calibri" w:cs="Calibri"/>
                <w:color w:val="191614"/>
              </w:rPr>
              <w:t>?</w:t>
            </w:r>
          </w:p>
        </w:tc>
        <w:tc>
          <w:tcPr>
            <w:tcW w:w="4718" w:type="dxa"/>
          </w:tcPr>
          <w:p w14:paraId="446269BA" w14:textId="5FA5A2EE" w:rsidR="003A66F5" w:rsidRPr="00640F75" w:rsidRDefault="78E791C3" w:rsidP="5C050184">
            <w:pPr>
              <w:rPr>
                <w:color w:val="000000" w:themeColor="text1"/>
              </w:rPr>
            </w:pPr>
            <w:r w:rsidRPr="00640F75">
              <w:rPr>
                <w:rFonts w:cs="Tahoma"/>
                <w:color w:val="000000" w:themeColor="text1"/>
              </w:rPr>
              <w:t>Artikel 5.3 van het besluit Middenhuur 2025 bepaalt dat deze regeling van toepassing is</w:t>
            </w:r>
            <w:r w:rsidR="7D3866C3" w:rsidRPr="00640F75">
              <w:rPr>
                <w:rFonts w:cs="Tahoma"/>
                <w:color w:val="000000" w:themeColor="text1"/>
              </w:rPr>
              <w:t xml:space="preserve"> </w:t>
            </w:r>
            <w:r w:rsidR="7D3866C3" w:rsidRPr="00640F75">
              <w:rPr>
                <w:color w:val="000000" w:themeColor="text1"/>
              </w:rPr>
              <w:t xml:space="preserve">op alle </w:t>
            </w:r>
            <w:r w:rsidR="00032F7A" w:rsidRPr="00640F75">
              <w:rPr>
                <w:color w:val="000000" w:themeColor="text1"/>
              </w:rPr>
              <w:t>sele</w:t>
            </w:r>
            <w:r w:rsidR="0099231D" w:rsidRPr="00640F75">
              <w:rPr>
                <w:color w:val="000000" w:themeColor="text1"/>
              </w:rPr>
              <w:t>c</w:t>
            </w:r>
            <w:r w:rsidR="00032F7A" w:rsidRPr="00640F75">
              <w:rPr>
                <w:color w:val="000000" w:themeColor="text1"/>
              </w:rPr>
              <w:t>tie</w:t>
            </w:r>
            <w:r w:rsidR="00E059B0" w:rsidRPr="00640F75">
              <w:rPr>
                <w:color w:val="000000" w:themeColor="text1"/>
              </w:rPr>
              <w:t>p</w:t>
            </w:r>
            <w:r w:rsidR="7D3866C3" w:rsidRPr="00640F75">
              <w:rPr>
                <w:color w:val="000000" w:themeColor="text1"/>
              </w:rPr>
              <w:t xml:space="preserve">rocedures die worden gepubliceerd na de inwerkingtreding van het beleid </w:t>
            </w:r>
            <w:r w:rsidR="009103BD" w:rsidRPr="00640F75">
              <w:rPr>
                <w:color w:val="000000" w:themeColor="text1"/>
              </w:rPr>
              <w:t xml:space="preserve">op 1 juli </w:t>
            </w:r>
            <w:r w:rsidR="7D3866C3" w:rsidRPr="00640F75">
              <w:rPr>
                <w:color w:val="000000" w:themeColor="text1"/>
              </w:rPr>
              <w:t>2025.</w:t>
            </w:r>
            <w:r w:rsidR="48D255AB" w:rsidRPr="00640F75">
              <w:rPr>
                <w:color w:val="000000" w:themeColor="text1"/>
              </w:rPr>
              <w:t xml:space="preserve"> </w:t>
            </w:r>
            <w:r w:rsidR="7759A3D6" w:rsidRPr="00640F75">
              <w:rPr>
                <w:color w:val="000000" w:themeColor="text1"/>
              </w:rPr>
              <w:t>De</w:t>
            </w:r>
            <w:r w:rsidR="48D255AB" w:rsidRPr="00640F75">
              <w:rPr>
                <w:color w:val="000000" w:themeColor="text1"/>
              </w:rPr>
              <w:t xml:space="preserve"> regeling is </w:t>
            </w:r>
            <w:r w:rsidR="6D58DA82" w:rsidRPr="00640F75">
              <w:rPr>
                <w:color w:val="000000" w:themeColor="text1"/>
              </w:rPr>
              <w:t xml:space="preserve">derhalve </w:t>
            </w:r>
            <w:r w:rsidR="48D255AB" w:rsidRPr="00640F75">
              <w:rPr>
                <w:color w:val="000000" w:themeColor="text1"/>
              </w:rPr>
              <w:t xml:space="preserve">niet van toepassing op deze </w:t>
            </w:r>
            <w:r w:rsidR="00E059B0" w:rsidRPr="00640F75">
              <w:rPr>
                <w:color w:val="000000" w:themeColor="text1"/>
              </w:rPr>
              <w:t>selectieprocedure</w:t>
            </w:r>
            <w:r w:rsidR="48D255AB" w:rsidRPr="00640F75">
              <w:rPr>
                <w:color w:val="000000" w:themeColor="text1"/>
              </w:rPr>
              <w:t>.</w:t>
            </w:r>
          </w:p>
          <w:p w14:paraId="4C8133E5" w14:textId="0E7EEB13" w:rsidR="19E32F95" w:rsidRPr="00640F75" w:rsidRDefault="19E32F95" w:rsidP="19E32F95">
            <w:pPr>
              <w:rPr>
                <w:rFonts w:cs="Tahoma"/>
                <w:color w:val="000000" w:themeColor="text1"/>
              </w:rPr>
            </w:pPr>
          </w:p>
        </w:tc>
      </w:tr>
      <w:tr w:rsidR="19E32F95" w:rsidRPr="00640F75" w14:paraId="5F688A95" w14:textId="77777777" w:rsidTr="7E330D87">
        <w:trPr>
          <w:trHeight w:val="300"/>
        </w:trPr>
        <w:tc>
          <w:tcPr>
            <w:tcW w:w="894" w:type="dxa"/>
          </w:tcPr>
          <w:p w14:paraId="0B411B2B" w14:textId="5510AB2F" w:rsidR="72D88DBB" w:rsidRPr="00640F75" w:rsidRDefault="004B1919" w:rsidP="19E32F95">
            <w:pPr>
              <w:rPr>
                <w:rFonts w:cs="Tahoma"/>
                <w:color w:val="000000" w:themeColor="text1"/>
              </w:rPr>
            </w:pPr>
            <w:r w:rsidRPr="7E330D87">
              <w:rPr>
                <w:rFonts w:cs="Tahoma"/>
                <w:color w:val="000000" w:themeColor="text1"/>
              </w:rPr>
              <w:t>2</w:t>
            </w:r>
            <w:r w:rsidR="4B5E8FE0" w:rsidRPr="7E330D87">
              <w:rPr>
                <w:rFonts w:cs="Tahoma"/>
                <w:color w:val="000000" w:themeColor="text1"/>
              </w:rPr>
              <w:t>0</w:t>
            </w:r>
          </w:p>
        </w:tc>
        <w:tc>
          <w:tcPr>
            <w:tcW w:w="4003" w:type="dxa"/>
          </w:tcPr>
          <w:p w14:paraId="7E1F2C6B" w14:textId="2A7FD1CA" w:rsidR="19E32F95" w:rsidRPr="00640F75" w:rsidRDefault="004B1919" w:rsidP="4747C946">
            <w:pPr>
              <w:rPr>
                <w:rFonts w:eastAsia="Calibri" w:cs="Calibri"/>
                <w:color w:val="191614"/>
              </w:rPr>
            </w:pPr>
            <w:r w:rsidRPr="4747C946">
              <w:rPr>
                <w:rFonts w:eastAsia="Calibri" w:cs="Calibri"/>
                <w:color w:val="191614"/>
              </w:rPr>
              <w:t>De tender is 2 keer gepubliceerd</w:t>
            </w:r>
            <w:r w:rsidR="5AA87D17" w:rsidRPr="4747C946">
              <w:rPr>
                <w:rFonts w:eastAsia="Calibri" w:cs="Calibri"/>
                <w:color w:val="191614"/>
              </w:rPr>
              <w:t xml:space="preserve"> op Tenderned</w:t>
            </w:r>
            <w:r w:rsidRPr="4747C946">
              <w:rPr>
                <w:rFonts w:eastAsia="Calibri" w:cs="Calibri"/>
                <w:color w:val="191614"/>
              </w:rPr>
              <w:t xml:space="preserve">, de eerste keer is </w:t>
            </w:r>
            <w:r w:rsidR="0039061B" w:rsidRPr="4747C946">
              <w:rPr>
                <w:rFonts w:eastAsia="Calibri" w:cs="Calibri"/>
                <w:color w:val="191614"/>
              </w:rPr>
              <w:t xml:space="preserve">deze </w:t>
            </w:r>
            <w:r w:rsidRPr="4747C946">
              <w:rPr>
                <w:rFonts w:eastAsia="Calibri" w:cs="Calibri"/>
                <w:color w:val="191614"/>
              </w:rPr>
              <w:t>weer ingetrokken</w:t>
            </w:r>
            <w:r w:rsidR="3023A501" w:rsidRPr="4747C946">
              <w:rPr>
                <w:rFonts w:eastAsia="Calibri" w:cs="Calibri"/>
                <w:color w:val="191614"/>
              </w:rPr>
              <w:t>, wat is de achterliggende reden</w:t>
            </w:r>
            <w:r w:rsidRPr="4747C946">
              <w:rPr>
                <w:rFonts w:eastAsia="Calibri" w:cs="Calibri"/>
                <w:color w:val="191614"/>
              </w:rPr>
              <w:t>?</w:t>
            </w:r>
          </w:p>
          <w:p w14:paraId="72752586" w14:textId="30D3D739" w:rsidR="19E32F95" w:rsidRPr="00640F75" w:rsidRDefault="19E32F95" w:rsidP="19E32F95">
            <w:pPr>
              <w:rPr>
                <w:rFonts w:eastAsia="Calibri" w:cs="Calibri"/>
                <w:color w:val="191614"/>
              </w:rPr>
            </w:pPr>
          </w:p>
        </w:tc>
        <w:tc>
          <w:tcPr>
            <w:tcW w:w="4718" w:type="dxa"/>
          </w:tcPr>
          <w:p w14:paraId="26C99A3C" w14:textId="77777777" w:rsidR="19E32F95" w:rsidRPr="00640F75" w:rsidRDefault="004B1919" w:rsidP="19E32F95">
            <w:pPr>
              <w:rPr>
                <w:rFonts w:cs="Tahoma"/>
                <w:color w:val="000000" w:themeColor="text1"/>
              </w:rPr>
            </w:pPr>
            <w:r w:rsidRPr="00640F75">
              <w:rPr>
                <w:rFonts w:cs="Tahoma"/>
                <w:color w:val="000000" w:themeColor="text1"/>
              </w:rPr>
              <w:t xml:space="preserve">Helaas is er bij </w:t>
            </w:r>
            <w:r w:rsidR="007B38CB" w:rsidRPr="00640F75">
              <w:rPr>
                <w:rFonts w:cs="Tahoma"/>
                <w:color w:val="000000" w:themeColor="text1"/>
              </w:rPr>
              <w:t xml:space="preserve">de </w:t>
            </w:r>
            <w:r w:rsidR="00C01C9A" w:rsidRPr="00640F75">
              <w:rPr>
                <w:rFonts w:cs="Tahoma"/>
                <w:color w:val="000000" w:themeColor="text1"/>
              </w:rPr>
              <w:t xml:space="preserve">oorspronkelijke aanmelding </w:t>
            </w:r>
            <w:r w:rsidRPr="00640F75">
              <w:rPr>
                <w:rFonts w:cs="Tahoma"/>
                <w:color w:val="000000" w:themeColor="text1"/>
              </w:rPr>
              <w:t xml:space="preserve">een </w:t>
            </w:r>
            <w:r w:rsidR="004552F9" w:rsidRPr="00640F75">
              <w:rPr>
                <w:rFonts w:cs="Tahoma"/>
                <w:color w:val="000000" w:themeColor="text1"/>
              </w:rPr>
              <w:t>systeem</w:t>
            </w:r>
            <w:r w:rsidRPr="00640F75">
              <w:rPr>
                <w:rFonts w:cs="Tahoma"/>
                <w:color w:val="000000" w:themeColor="text1"/>
              </w:rPr>
              <w:t>fout</w:t>
            </w:r>
            <w:r w:rsidR="003D37BB" w:rsidRPr="00640F75">
              <w:rPr>
                <w:rFonts w:cs="Tahoma"/>
                <w:color w:val="000000" w:themeColor="text1"/>
              </w:rPr>
              <w:t xml:space="preserve"> ontstaan waardoor de gehele aanmelding opnieuw</w:t>
            </w:r>
            <w:r w:rsidR="00C01C9A" w:rsidRPr="00640F75">
              <w:rPr>
                <w:rFonts w:cs="Tahoma"/>
                <w:color w:val="000000" w:themeColor="text1"/>
              </w:rPr>
              <w:t xml:space="preserve"> diende plaats te vinden.</w:t>
            </w:r>
          </w:p>
          <w:p w14:paraId="52821673" w14:textId="5C82657B" w:rsidR="00A97EB4" w:rsidRPr="00640F75" w:rsidRDefault="00A97EB4" w:rsidP="19E32F95">
            <w:pPr>
              <w:rPr>
                <w:rFonts w:cs="Tahoma"/>
                <w:color w:val="000000" w:themeColor="text1"/>
              </w:rPr>
            </w:pPr>
          </w:p>
        </w:tc>
      </w:tr>
      <w:tr w:rsidR="003B1B8C" w:rsidRPr="00640F75" w14:paraId="36295792" w14:textId="77777777" w:rsidTr="7E330D87">
        <w:trPr>
          <w:trHeight w:val="300"/>
        </w:trPr>
        <w:tc>
          <w:tcPr>
            <w:tcW w:w="894" w:type="dxa"/>
          </w:tcPr>
          <w:p w14:paraId="7D030872" w14:textId="4C1C564C" w:rsidR="003B1B8C" w:rsidRPr="00640F75" w:rsidRDefault="003B1B8C" w:rsidP="19E32F95">
            <w:pPr>
              <w:rPr>
                <w:rFonts w:cs="Tahoma"/>
                <w:color w:val="000000" w:themeColor="text1"/>
              </w:rPr>
            </w:pPr>
            <w:r w:rsidRPr="7E330D87">
              <w:rPr>
                <w:rFonts w:cs="Tahoma"/>
                <w:color w:val="000000" w:themeColor="text1"/>
              </w:rPr>
              <w:t>2</w:t>
            </w:r>
            <w:r w:rsidR="36F300A5" w:rsidRPr="7E330D87">
              <w:rPr>
                <w:rFonts w:cs="Tahoma"/>
                <w:color w:val="000000" w:themeColor="text1"/>
              </w:rPr>
              <w:t>1</w:t>
            </w:r>
          </w:p>
        </w:tc>
        <w:tc>
          <w:tcPr>
            <w:tcW w:w="4003" w:type="dxa"/>
          </w:tcPr>
          <w:p w14:paraId="6E14781F" w14:textId="1D6D7706" w:rsidR="003B1B8C" w:rsidRPr="00640F75" w:rsidRDefault="23362123" w:rsidP="19E32F95">
            <w:pPr>
              <w:rPr>
                <w:rFonts w:eastAsia="Calibri" w:cs="Calibri"/>
                <w:color w:val="191614"/>
              </w:rPr>
            </w:pPr>
            <w:r w:rsidRPr="00640F75">
              <w:rPr>
                <w:rFonts w:eastAsia="Calibri" w:cs="Calibri"/>
                <w:color w:val="191614"/>
              </w:rPr>
              <w:t>Wat wordt op pagina 10</w:t>
            </w:r>
            <w:r w:rsidR="00C714E0" w:rsidRPr="00640F75">
              <w:rPr>
                <w:rFonts w:eastAsia="Calibri" w:cs="Calibri"/>
                <w:color w:val="191614"/>
              </w:rPr>
              <w:t xml:space="preserve"> v</w:t>
            </w:r>
            <w:r w:rsidR="00BE22B2" w:rsidRPr="00640F75">
              <w:rPr>
                <w:rFonts w:eastAsia="Calibri" w:cs="Calibri"/>
                <w:color w:val="191614"/>
              </w:rPr>
              <w:t>an de bouwenvelop</w:t>
            </w:r>
            <w:r w:rsidRPr="00640F75">
              <w:rPr>
                <w:rFonts w:eastAsia="Calibri" w:cs="Calibri"/>
                <w:color w:val="191614"/>
              </w:rPr>
              <w:t xml:space="preserve"> bedoelt met</w:t>
            </w:r>
            <w:r w:rsidR="730964EB" w:rsidRPr="00640F75">
              <w:rPr>
                <w:rFonts w:eastAsia="Calibri" w:cs="Calibri"/>
                <w:color w:val="191614"/>
              </w:rPr>
              <w:t>: het gebruik van setbacks</w:t>
            </w:r>
            <w:r w:rsidR="33E15594" w:rsidRPr="00640F75">
              <w:rPr>
                <w:rFonts w:eastAsia="Calibri" w:cs="Calibri"/>
                <w:color w:val="191614"/>
              </w:rPr>
              <w:t xml:space="preserve"> als ontwerpmiddel </w:t>
            </w:r>
            <w:r w:rsidR="060B81B7" w:rsidRPr="00640F75">
              <w:rPr>
                <w:rFonts w:eastAsia="Calibri" w:cs="Calibri"/>
                <w:color w:val="191614"/>
              </w:rPr>
              <w:t>v</w:t>
            </w:r>
            <w:r w:rsidR="33E15594" w:rsidRPr="00640F75">
              <w:rPr>
                <w:rFonts w:eastAsia="Calibri" w:cs="Calibri"/>
                <w:color w:val="191614"/>
              </w:rPr>
              <w:t>oor leefbaarheid</w:t>
            </w:r>
            <w:r w:rsidR="00B21B97">
              <w:rPr>
                <w:rFonts w:eastAsia="Calibri" w:cs="Calibri"/>
                <w:color w:val="191614"/>
              </w:rPr>
              <w:t>?</w:t>
            </w:r>
          </w:p>
          <w:p w14:paraId="7867E69C" w14:textId="6B61CCF8" w:rsidR="004813A5" w:rsidRPr="00640F75" w:rsidRDefault="004813A5" w:rsidP="19E32F95">
            <w:pPr>
              <w:rPr>
                <w:rFonts w:eastAsia="Calibri" w:cs="Calibri"/>
                <w:color w:val="191614"/>
              </w:rPr>
            </w:pPr>
          </w:p>
        </w:tc>
        <w:tc>
          <w:tcPr>
            <w:tcW w:w="4718" w:type="dxa"/>
          </w:tcPr>
          <w:p w14:paraId="59A250C4" w14:textId="1ACFF31F" w:rsidR="003B1B8C" w:rsidRPr="00640F75" w:rsidRDefault="143550BA" w:rsidP="19E32F95">
            <w:pPr>
              <w:rPr>
                <w:rFonts w:cs="Tahoma"/>
                <w:color w:val="000000" w:themeColor="text1"/>
              </w:rPr>
            </w:pPr>
            <w:r w:rsidRPr="2EFEFF73">
              <w:rPr>
                <w:rFonts w:cs="Tahoma"/>
                <w:color w:val="000000" w:themeColor="text1"/>
              </w:rPr>
              <w:t>Setbacks zorgen voor een sculptura</w:t>
            </w:r>
            <w:r w:rsidR="00A55094" w:rsidRPr="2EFEFF73">
              <w:rPr>
                <w:rFonts w:cs="Tahoma"/>
                <w:color w:val="000000" w:themeColor="text1"/>
              </w:rPr>
              <w:t>a</w:t>
            </w:r>
            <w:r w:rsidRPr="2EFEFF73">
              <w:rPr>
                <w:rFonts w:cs="Tahoma"/>
                <w:color w:val="000000" w:themeColor="text1"/>
              </w:rPr>
              <w:t>l karakter, een betere lichttoetreding en maken het gebouw minder mas</w:t>
            </w:r>
            <w:r w:rsidR="6CC9BB32" w:rsidRPr="2EFEFF73">
              <w:rPr>
                <w:rFonts w:cs="Tahoma"/>
                <w:color w:val="000000" w:themeColor="text1"/>
              </w:rPr>
              <w:t>saal. Daarnaast is het een middel om buitenruimtes aan de woningen toe te voegen.</w:t>
            </w:r>
          </w:p>
          <w:p w14:paraId="4506EFC6" w14:textId="006362D3" w:rsidR="004D4672" w:rsidRPr="00640F75" w:rsidRDefault="004D4672" w:rsidP="19E32F95">
            <w:pPr>
              <w:rPr>
                <w:rFonts w:cs="Tahoma"/>
                <w:color w:val="000000" w:themeColor="text1"/>
              </w:rPr>
            </w:pPr>
          </w:p>
        </w:tc>
      </w:tr>
      <w:tr w:rsidR="003B1B8C" w:rsidRPr="00640F75" w14:paraId="592E1D51" w14:textId="77777777" w:rsidTr="7E330D87">
        <w:trPr>
          <w:trHeight w:val="300"/>
        </w:trPr>
        <w:tc>
          <w:tcPr>
            <w:tcW w:w="894" w:type="dxa"/>
          </w:tcPr>
          <w:p w14:paraId="4A2F9100" w14:textId="4C3E2C5C" w:rsidR="003B1B8C" w:rsidRPr="00640F75" w:rsidRDefault="00FA2979" w:rsidP="19E32F95">
            <w:pPr>
              <w:rPr>
                <w:rFonts w:cs="Tahoma"/>
                <w:color w:val="000000" w:themeColor="text1"/>
              </w:rPr>
            </w:pPr>
            <w:r w:rsidRPr="7E330D87">
              <w:rPr>
                <w:rFonts w:cs="Tahoma"/>
                <w:color w:val="000000" w:themeColor="text1"/>
              </w:rPr>
              <w:t>2</w:t>
            </w:r>
            <w:r w:rsidR="47956468" w:rsidRPr="7E330D87">
              <w:rPr>
                <w:rFonts w:cs="Tahoma"/>
                <w:color w:val="000000" w:themeColor="text1"/>
              </w:rPr>
              <w:t>2</w:t>
            </w:r>
          </w:p>
        </w:tc>
        <w:tc>
          <w:tcPr>
            <w:tcW w:w="4003" w:type="dxa"/>
          </w:tcPr>
          <w:p w14:paraId="3A703EA3" w14:textId="48098F0C" w:rsidR="003B1B8C" w:rsidRPr="00640F75" w:rsidRDefault="00333554" w:rsidP="19E32F95">
            <w:pPr>
              <w:rPr>
                <w:rFonts w:eastAsia="Calibri" w:cs="Calibri"/>
                <w:color w:val="191614"/>
              </w:rPr>
            </w:pPr>
            <w:r w:rsidRPr="2EA1D7E5">
              <w:rPr>
                <w:rFonts w:eastAsia="Calibri" w:cs="Calibri"/>
                <w:color w:val="191614"/>
              </w:rPr>
              <w:t xml:space="preserve">Op pagina 11 </w:t>
            </w:r>
            <w:r w:rsidR="005170BA" w:rsidRPr="2EA1D7E5">
              <w:rPr>
                <w:rFonts w:eastAsia="Calibri" w:cs="Calibri"/>
                <w:color w:val="191614"/>
              </w:rPr>
              <w:t xml:space="preserve">van de bouwenvelop </w:t>
            </w:r>
            <w:r w:rsidRPr="2EA1D7E5">
              <w:rPr>
                <w:rFonts w:eastAsia="Calibri" w:cs="Calibri"/>
                <w:color w:val="191614"/>
              </w:rPr>
              <w:t>staat: De materialisatie</w:t>
            </w:r>
            <w:r w:rsidR="00A320A2" w:rsidRPr="2EA1D7E5">
              <w:rPr>
                <w:rFonts w:eastAsia="Calibri" w:cs="Calibri"/>
                <w:color w:val="191614"/>
              </w:rPr>
              <w:t xml:space="preserve"> en detaillering worden zodanig toegepast dat veroudering en weersinvloeden</w:t>
            </w:r>
            <w:r w:rsidR="00D115D8" w:rsidRPr="2EA1D7E5">
              <w:rPr>
                <w:rFonts w:eastAsia="Calibri" w:cs="Calibri"/>
                <w:color w:val="191614"/>
              </w:rPr>
              <w:t xml:space="preserve"> geen negatieve gevolgen hebben </w:t>
            </w:r>
            <w:r w:rsidR="001E6B7C" w:rsidRPr="2EA1D7E5">
              <w:rPr>
                <w:rFonts w:eastAsia="Calibri" w:cs="Calibri"/>
                <w:color w:val="191614"/>
              </w:rPr>
              <w:t xml:space="preserve">voor de </w:t>
            </w:r>
            <w:r w:rsidR="00EB40B4" w:rsidRPr="2EA1D7E5">
              <w:rPr>
                <w:rFonts w:eastAsia="Calibri" w:cs="Calibri"/>
                <w:color w:val="191614"/>
              </w:rPr>
              <w:t>bouwkundige</w:t>
            </w:r>
            <w:r w:rsidR="001E6B7C" w:rsidRPr="2EA1D7E5">
              <w:rPr>
                <w:rFonts w:eastAsia="Calibri" w:cs="Calibri"/>
                <w:color w:val="191614"/>
              </w:rPr>
              <w:t xml:space="preserve"> en </w:t>
            </w:r>
            <w:r w:rsidR="00EB40B4" w:rsidRPr="2EA1D7E5">
              <w:rPr>
                <w:rFonts w:eastAsia="Calibri" w:cs="Calibri"/>
                <w:color w:val="191614"/>
              </w:rPr>
              <w:t>esthetische</w:t>
            </w:r>
            <w:r w:rsidR="001E6B7C" w:rsidRPr="2EA1D7E5">
              <w:rPr>
                <w:rFonts w:eastAsia="Calibri" w:cs="Calibri"/>
                <w:color w:val="191614"/>
              </w:rPr>
              <w:t xml:space="preserve"> </w:t>
            </w:r>
            <w:r w:rsidR="00EB40B4" w:rsidRPr="2EA1D7E5">
              <w:rPr>
                <w:rFonts w:eastAsia="Calibri" w:cs="Calibri"/>
                <w:color w:val="191614"/>
              </w:rPr>
              <w:t>kwaliteit</w:t>
            </w:r>
            <w:r w:rsidR="003644F0" w:rsidRPr="2EA1D7E5">
              <w:rPr>
                <w:rFonts w:eastAsia="Calibri" w:cs="Calibri"/>
                <w:color w:val="191614"/>
              </w:rPr>
              <w:t xml:space="preserve">. Geldt er een minimale termijn </w:t>
            </w:r>
            <w:r w:rsidR="00172BDF" w:rsidRPr="2EA1D7E5">
              <w:rPr>
                <w:rFonts w:eastAsia="Calibri" w:cs="Calibri"/>
                <w:color w:val="191614"/>
              </w:rPr>
              <w:t xml:space="preserve">waarvoor de materialen </w:t>
            </w:r>
            <w:r w:rsidR="00ED2B1F" w:rsidRPr="2EA1D7E5">
              <w:rPr>
                <w:rFonts w:eastAsia="Calibri" w:cs="Calibri"/>
                <w:color w:val="191614"/>
              </w:rPr>
              <w:t xml:space="preserve">en detaillering </w:t>
            </w:r>
            <w:r w:rsidR="00EB40B4" w:rsidRPr="2EA1D7E5">
              <w:rPr>
                <w:rFonts w:eastAsia="Calibri" w:cs="Calibri"/>
                <w:color w:val="191614"/>
              </w:rPr>
              <w:t>hun</w:t>
            </w:r>
            <w:r w:rsidR="00ED2B1F" w:rsidRPr="2EA1D7E5">
              <w:rPr>
                <w:rFonts w:eastAsia="Calibri" w:cs="Calibri"/>
                <w:color w:val="191614"/>
              </w:rPr>
              <w:t xml:space="preserve"> bouwkundige en esthetische kwaliteit moeten behouden</w:t>
            </w:r>
            <w:r w:rsidR="00EB40B4" w:rsidRPr="2EA1D7E5">
              <w:rPr>
                <w:rFonts w:eastAsia="Calibri" w:cs="Calibri"/>
                <w:color w:val="191614"/>
              </w:rPr>
              <w:t xml:space="preserve"> en toepassing in de praktijk moet</w:t>
            </w:r>
            <w:r w:rsidR="00420E21" w:rsidRPr="2EA1D7E5">
              <w:rPr>
                <w:rFonts w:eastAsia="Calibri" w:cs="Calibri"/>
                <w:color w:val="191614"/>
              </w:rPr>
              <w:t>en</w:t>
            </w:r>
            <w:r w:rsidR="00EB40B4" w:rsidRPr="2EA1D7E5">
              <w:rPr>
                <w:rFonts w:eastAsia="Calibri" w:cs="Calibri"/>
                <w:color w:val="191614"/>
              </w:rPr>
              <w:t xml:space="preserve"> hebben bewezen?</w:t>
            </w:r>
          </w:p>
          <w:p w14:paraId="1DDA983A" w14:textId="252A98EC" w:rsidR="004813A5" w:rsidRPr="00640F75" w:rsidRDefault="004813A5" w:rsidP="19E32F95">
            <w:pPr>
              <w:rPr>
                <w:rFonts w:eastAsia="Calibri" w:cs="Calibri"/>
                <w:color w:val="191614"/>
              </w:rPr>
            </w:pPr>
          </w:p>
        </w:tc>
        <w:tc>
          <w:tcPr>
            <w:tcW w:w="4718" w:type="dxa"/>
          </w:tcPr>
          <w:p w14:paraId="660E99C6" w14:textId="29AA9E86" w:rsidR="003B1B8C" w:rsidRPr="00640F75" w:rsidRDefault="03B1B48E" w:rsidP="19E32F95">
            <w:pPr>
              <w:rPr>
                <w:rFonts w:cs="Tahoma"/>
                <w:color w:val="000000" w:themeColor="text1"/>
              </w:rPr>
            </w:pPr>
            <w:r w:rsidRPr="00640F75">
              <w:rPr>
                <w:rFonts w:cs="Tahoma"/>
                <w:color w:val="000000" w:themeColor="text1"/>
              </w:rPr>
              <w:t xml:space="preserve">Nee, er is geen minimale termijn. </w:t>
            </w:r>
            <w:r w:rsidR="183D43C7" w:rsidRPr="00640F75">
              <w:rPr>
                <w:rFonts w:cs="Tahoma"/>
                <w:color w:val="000000" w:themeColor="text1"/>
              </w:rPr>
              <w:t>Materialen zullen altijd aan verandering onderhevig zijn.</w:t>
            </w:r>
            <w:r w:rsidRPr="00640F75">
              <w:rPr>
                <w:rFonts w:cs="Tahoma"/>
                <w:color w:val="000000" w:themeColor="text1"/>
              </w:rPr>
              <w:t xml:space="preserve"> Het gaat er</w:t>
            </w:r>
            <w:r w:rsidR="71107C5D" w:rsidRPr="00640F75">
              <w:rPr>
                <w:rFonts w:cs="Tahoma"/>
                <w:color w:val="000000" w:themeColor="text1"/>
              </w:rPr>
              <w:t xml:space="preserve">om dat materialen op een mooie manier verouderen en het gebouw er </w:t>
            </w:r>
            <w:r w:rsidR="0BEFE439" w:rsidRPr="00640F75">
              <w:rPr>
                <w:rFonts w:cs="Tahoma"/>
                <w:color w:val="000000" w:themeColor="text1"/>
              </w:rPr>
              <w:t>gedurende zijn hele bestaan</w:t>
            </w:r>
            <w:r w:rsidR="001BCD93" w:rsidRPr="00640F75">
              <w:rPr>
                <w:rFonts w:cs="Tahoma"/>
                <w:color w:val="000000" w:themeColor="text1"/>
              </w:rPr>
              <w:t xml:space="preserve"> fatsoenlijk oogt.</w:t>
            </w:r>
          </w:p>
        </w:tc>
      </w:tr>
      <w:tr w:rsidR="003B1B8C" w:rsidRPr="00640F75" w14:paraId="338B3892" w14:textId="77777777" w:rsidTr="7E330D87">
        <w:trPr>
          <w:trHeight w:val="300"/>
        </w:trPr>
        <w:tc>
          <w:tcPr>
            <w:tcW w:w="894" w:type="dxa"/>
          </w:tcPr>
          <w:p w14:paraId="716B787D" w14:textId="5FE2C1DC" w:rsidR="003B1B8C" w:rsidRPr="00640F75" w:rsidRDefault="00EB40B4" w:rsidP="19E32F95">
            <w:pPr>
              <w:rPr>
                <w:rFonts w:cs="Tahoma"/>
                <w:color w:val="000000" w:themeColor="text1"/>
              </w:rPr>
            </w:pPr>
            <w:r w:rsidRPr="7E330D87">
              <w:rPr>
                <w:rFonts w:cs="Tahoma"/>
                <w:color w:val="000000" w:themeColor="text1"/>
              </w:rPr>
              <w:t>2</w:t>
            </w:r>
            <w:r w:rsidR="3B8096D1" w:rsidRPr="7E330D87">
              <w:rPr>
                <w:rFonts w:cs="Tahoma"/>
                <w:color w:val="000000" w:themeColor="text1"/>
              </w:rPr>
              <w:t>3</w:t>
            </w:r>
          </w:p>
        </w:tc>
        <w:tc>
          <w:tcPr>
            <w:tcW w:w="4003" w:type="dxa"/>
          </w:tcPr>
          <w:p w14:paraId="28EED8A2" w14:textId="10B2AB87" w:rsidR="003B1B8C" w:rsidRPr="00640F75" w:rsidRDefault="00031581" w:rsidP="19E32F95">
            <w:pPr>
              <w:rPr>
                <w:rFonts w:eastAsia="Calibri" w:cs="Calibri"/>
                <w:color w:val="191614"/>
              </w:rPr>
            </w:pPr>
            <w:r w:rsidRPr="4747C946">
              <w:rPr>
                <w:rFonts w:eastAsia="Calibri" w:cs="Calibri"/>
                <w:color w:val="191614"/>
              </w:rPr>
              <w:t>Is het verplicht voor materialen te kiezen in warm</w:t>
            </w:r>
            <w:r w:rsidR="00F977BB" w:rsidRPr="4747C946">
              <w:rPr>
                <w:rFonts w:eastAsia="Calibri" w:cs="Calibri"/>
                <w:color w:val="191614"/>
              </w:rPr>
              <w:t>e</w:t>
            </w:r>
            <w:r w:rsidRPr="4747C946">
              <w:rPr>
                <w:rFonts w:eastAsia="Calibri" w:cs="Calibri"/>
                <w:color w:val="191614"/>
              </w:rPr>
              <w:t>, natuurlijk</w:t>
            </w:r>
            <w:r w:rsidR="00ED5620" w:rsidRPr="4747C946">
              <w:rPr>
                <w:rFonts w:eastAsia="Calibri" w:cs="Calibri"/>
                <w:color w:val="191614"/>
              </w:rPr>
              <w:t>e</w:t>
            </w:r>
            <w:r w:rsidRPr="4747C946">
              <w:rPr>
                <w:rFonts w:eastAsia="Calibri" w:cs="Calibri"/>
                <w:color w:val="191614"/>
              </w:rPr>
              <w:t xml:space="preserve"> kleuren?</w:t>
            </w:r>
          </w:p>
          <w:p w14:paraId="42FA4587" w14:textId="04F667B8" w:rsidR="004813A5" w:rsidRPr="00640F75" w:rsidRDefault="004813A5" w:rsidP="19E32F95">
            <w:pPr>
              <w:rPr>
                <w:rFonts w:eastAsia="Calibri" w:cs="Calibri"/>
                <w:color w:val="191614"/>
              </w:rPr>
            </w:pPr>
          </w:p>
        </w:tc>
        <w:tc>
          <w:tcPr>
            <w:tcW w:w="4718" w:type="dxa"/>
          </w:tcPr>
          <w:p w14:paraId="7D3481EB" w14:textId="32D84287" w:rsidR="003B1B8C" w:rsidRPr="00640F75" w:rsidRDefault="415F1267" w:rsidP="19E32F95">
            <w:pPr>
              <w:rPr>
                <w:rFonts w:cs="Tahoma"/>
                <w:color w:val="000000" w:themeColor="text1"/>
              </w:rPr>
            </w:pPr>
            <w:r w:rsidRPr="00640F75">
              <w:rPr>
                <w:rFonts w:cs="Tahoma"/>
                <w:color w:val="000000" w:themeColor="text1"/>
              </w:rPr>
              <w:t xml:space="preserve">Nee dat is niet verplicht, maar gezien de kleur- en materiaalkeuze van de omgevende bebouwing </w:t>
            </w:r>
            <w:r w:rsidR="6F795E7D" w:rsidRPr="00640F75">
              <w:rPr>
                <w:rFonts w:cs="Tahoma"/>
                <w:color w:val="000000" w:themeColor="text1"/>
              </w:rPr>
              <w:t xml:space="preserve">wordt verwacht dat </w:t>
            </w:r>
            <w:r w:rsidR="003E6832" w:rsidRPr="00640F75">
              <w:rPr>
                <w:rFonts w:cs="Tahoma"/>
                <w:color w:val="000000" w:themeColor="text1"/>
              </w:rPr>
              <w:t xml:space="preserve">de gekozen kleuren </w:t>
            </w:r>
            <w:r w:rsidR="07BE07B2" w:rsidRPr="00640F75">
              <w:rPr>
                <w:rFonts w:cs="Tahoma"/>
                <w:color w:val="000000" w:themeColor="text1"/>
              </w:rPr>
              <w:t xml:space="preserve">goed in </w:t>
            </w:r>
            <w:r w:rsidR="6F795E7D" w:rsidRPr="00640F75">
              <w:rPr>
                <w:rFonts w:cs="Tahoma"/>
                <w:color w:val="000000" w:themeColor="text1"/>
              </w:rPr>
              <w:t xml:space="preserve">de omgeving </w:t>
            </w:r>
            <w:r w:rsidR="34D5885E" w:rsidRPr="00640F75">
              <w:rPr>
                <w:rFonts w:cs="Tahoma"/>
                <w:color w:val="000000" w:themeColor="text1"/>
              </w:rPr>
              <w:t>pas</w:t>
            </w:r>
            <w:r w:rsidR="003E6832" w:rsidRPr="00640F75">
              <w:rPr>
                <w:rFonts w:cs="Tahoma"/>
                <w:color w:val="000000" w:themeColor="text1"/>
              </w:rPr>
              <w:t>sen</w:t>
            </w:r>
            <w:r w:rsidR="34D5885E" w:rsidRPr="00640F75">
              <w:rPr>
                <w:rFonts w:cs="Tahoma"/>
                <w:color w:val="000000" w:themeColor="text1"/>
              </w:rPr>
              <w:t>.</w:t>
            </w:r>
            <w:r w:rsidR="21C11A87" w:rsidRPr="00640F75">
              <w:rPr>
                <w:rFonts w:cs="Tahoma"/>
                <w:color w:val="000000" w:themeColor="text1"/>
              </w:rPr>
              <w:t xml:space="preserve"> Uiteindelijk weegt de manier hoe het gebouw in zijn omgeving past zwaar mee in </w:t>
            </w:r>
            <w:r w:rsidR="00DA467D" w:rsidRPr="00640F75">
              <w:rPr>
                <w:rFonts w:cs="Tahoma"/>
                <w:color w:val="000000" w:themeColor="text1"/>
              </w:rPr>
              <w:t xml:space="preserve">de </w:t>
            </w:r>
            <w:r w:rsidR="21C11A87" w:rsidRPr="00640F75">
              <w:rPr>
                <w:rFonts w:cs="Tahoma"/>
                <w:color w:val="000000" w:themeColor="text1"/>
              </w:rPr>
              <w:t>beoordeling.</w:t>
            </w:r>
          </w:p>
          <w:p w14:paraId="164A1819" w14:textId="47BB1D2B" w:rsidR="00DD6F52" w:rsidRPr="00640F75" w:rsidRDefault="00DD6F52" w:rsidP="19E32F95">
            <w:pPr>
              <w:rPr>
                <w:rFonts w:cs="Tahoma"/>
                <w:color w:val="000000" w:themeColor="text1"/>
              </w:rPr>
            </w:pPr>
          </w:p>
        </w:tc>
      </w:tr>
      <w:tr w:rsidR="003B1B8C" w:rsidRPr="00640F75" w14:paraId="292832DB" w14:textId="77777777" w:rsidTr="7E330D87">
        <w:trPr>
          <w:trHeight w:val="300"/>
        </w:trPr>
        <w:tc>
          <w:tcPr>
            <w:tcW w:w="894" w:type="dxa"/>
          </w:tcPr>
          <w:p w14:paraId="28D1E1D8" w14:textId="1D1C5E42" w:rsidR="003B1B8C" w:rsidRPr="00640F75" w:rsidRDefault="00031581" w:rsidP="19E32F95">
            <w:pPr>
              <w:rPr>
                <w:rFonts w:cs="Tahoma"/>
                <w:color w:val="000000" w:themeColor="text1"/>
              </w:rPr>
            </w:pPr>
            <w:r w:rsidRPr="7E330D87">
              <w:rPr>
                <w:rFonts w:cs="Tahoma"/>
                <w:color w:val="000000" w:themeColor="text1"/>
              </w:rPr>
              <w:t>2</w:t>
            </w:r>
            <w:r w:rsidR="11DF3B63" w:rsidRPr="7E330D87">
              <w:rPr>
                <w:rFonts w:cs="Tahoma"/>
                <w:color w:val="000000" w:themeColor="text1"/>
              </w:rPr>
              <w:t>4</w:t>
            </w:r>
          </w:p>
        </w:tc>
        <w:tc>
          <w:tcPr>
            <w:tcW w:w="4003" w:type="dxa"/>
          </w:tcPr>
          <w:p w14:paraId="61024230" w14:textId="0A214AB1" w:rsidR="003B1B8C" w:rsidRPr="00640F75" w:rsidRDefault="00DC0D46" w:rsidP="19E32F95">
            <w:pPr>
              <w:rPr>
                <w:rFonts w:eastAsia="Calibri" w:cs="Calibri"/>
                <w:color w:val="191614"/>
              </w:rPr>
            </w:pPr>
            <w:r w:rsidRPr="00640F75">
              <w:rPr>
                <w:rFonts w:eastAsia="Calibri" w:cs="Calibri"/>
                <w:color w:val="191614"/>
              </w:rPr>
              <w:t xml:space="preserve">De wens voor samenwerking </w:t>
            </w:r>
            <w:r w:rsidR="00B33335" w:rsidRPr="00640F75">
              <w:rPr>
                <w:rFonts w:eastAsia="Calibri" w:cs="Calibri"/>
                <w:color w:val="191614"/>
              </w:rPr>
              <w:t>met kunstenaars wordt genoemd</w:t>
            </w:r>
            <w:r w:rsidR="0055650F" w:rsidRPr="00640F75">
              <w:rPr>
                <w:rFonts w:eastAsia="Calibri" w:cs="Calibri"/>
                <w:color w:val="191614"/>
              </w:rPr>
              <w:t xml:space="preserve"> </w:t>
            </w:r>
            <w:r w:rsidR="005037FB" w:rsidRPr="00640F75">
              <w:rPr>
                <w:rFonts w:eastAsia="Calibri" w:cs="Calibri"/>
                <w:color w:val="191614"/>
              </w:rPr>
              <w:t xml:space="preserve">in de bouwenvelop </w:t>
            </w:r>
            <w:r w:rsidR="0055650F" w:rsidRPr="00640F75">
              <w:rPr>
                <w:rFonts w:eastAsia="Calibri" w:cs="Calibri"/>
                <w:color w:val="191614"/>
              </w:rPr>
              <w:t>en in dat kader wordt gesproken over lichtkunstobjecten</w:t>
            </w:r>
            <w:r w:rsidR="00FB1D00" w:rsidRPr="00640F75">
              <w:rPr>
                <w:rFonts w:eastAsia="Calibri" w:cs="Calibri"/>
                <w:color w:val="191614"/>
              </w:rPr>
              <w:t xml:space="preserve">. Wat wordt hiermee bedoeld en gelden hier </w:t>
            </w:r>
            <w:r w:rsidR="006D1B7C" w:rsidRPr="00640F75">
              <w:rPr>
                <w:rFonts w:eastAsia="Calibri" w:cs="Calibri"/>
                <w:color w:val="191614"/>
              </w:rPr>
              <w:t>kaders/randvoorwaarden voor?</w:t>
            </w:r>
          </w:p>
          <w:p w14:paraId="16D1D730" w14:textId="65EF184F" w:rsidR="004813A5" w:rsidRPr="00640F75" w:rsidRDefault="004813A5" w:rsidP="19E32F95">
            <w:pPr>
              <w:rPr>
                <w:rFonts w:eastAsia="Calibri" w:cs="Calibri"/>
                <w:color w:val="191614"/>
              </w:rPr>
            </w:pPr>
          </w:p>
        </w:tc>
        <w:tc>
          <w:tcPr>
            <w:tcW w:w="4718" w:type="dxa"/>
          </w:tcPr>
          <w:p w14:paraId="51A1F3D8" w14:textId="04DA4835" w:rsidR="007137CD" w:rsidRPr="00640F75" w:rsidRDefault="55877EEF" w:rsidP="19E32F95">
            <w:pPr>
              <w:rPr>
                <w:rFonts w:cs="Tahoma"/>
                <w:color w:val="000000" w:themeColor="text1"/>
              </w:rPr>
            </w:pPr>
            <w:r w:rsidRPr="00640F75">
              <w:rPr>
                <w:rFonts w:cs="Tahoma"/>
                <w:color w:val="000000" w:themeColor="text1"/>
              </w:rPr>
              <w:t xml:space="preserve">De samenwerking met een kunstenaar is een optie die </w:t>
            </w:r>
            <w:r w:rsidR="006316F3" w:rsidRPr="00640F75">
              <w:rPr>
                <w:rFonts w:cs="Tahoma"/>
                <w:color w:val="000000" w:themeColor="text1"/>
              </w:rPr>
              <w:t xml:space="preserve">een </w:t>
            </w:r>
            <w:r w:rsidRPr="00640F75">
              <w:rPr>
                <w:rFonts w:cs="Tahoma"/>
                <w:color w:val="000000" w:themeColor="text1"/>
              </w:rPr>
              <w:t>goede bijdrage kan leveren aan de rijkheid van de architectuur en aan de levendigheid. Uiteraa</w:t>
            </w:r>
            <w:r w:rsidR="2726E953" w:rsidRPr="00640F75">
              <w:rPr>
                <w:rFonts w:cs="Tahoma"/>
                <w:color w:val="000000" w:themeColor="text1"/>
              </w:rPr>
              <w:t>rd moet daarbij gelet worden op zaken als geluids- en lichthinder.</w:t>
            </w:r>
            <w:r w:rsidR="006343C1" w:rsidRPr="00640F75">
              <w:rPr>
                <w:rFonts w:cs="Tahoma"/>
                <w:color w:val="000000" w:themeColor="text1"/>
              </w:rPr>
              <w:t xml:space="preserve"> De</w:t>
            </w:r>
            <w:r w:rsidR="2726E953" w:rsidRPr="00640F75">
              <w:rPr>
                <w:rFonts w:cs="Tahoma"/>
                <w:color w:val="000000" w:themeColor="text1"/>
              </w:rPr>
              <w:t xml:space="preserve"> </w:t>
            </w:r>
            <w:r w:rsidR="008C778A" w:rsidRPr="00640F75">
              <w:rPr>
                <w:rFonts w:cs="Tahoma"/>
                <w:color w:val="000000" w:themeColor="text1"/>
              </w:rPr>
              <w:t>v</w:t>
            </w:r>
            <w:r w:rsidR="003A6F5A" w:rsidRPr="00640F75">
              <w:rPr>
                <w:rFonts w:cs="Tahoma"/>
                <w:color w:val="000000" w:themeColor="text1"/>
              </w:rPr>
              <w:t>erlichting dient geen nadelige effecten te hebben op fauna</w:t>
            </w:r>
            <w:r w:rsidR="00FD1F6A" w:rsidRPr="00640F75">
              <w:rPr>
                <w:rFonts w:cs="Tahoma"/>
                <w:color w:val="000000" w:themeColor="text1"/>
              </w:rPr>
              <w:t xml:space="preserve">. Denk hierbij aan lichtintensiteit, kleurkeuze en </w:t>
            </w:r>
            <w:r w:rsidR="00A92A88" w:rsidRPr="00640F75">
              <w:rPr>
                <w:rFonts w:cs="Tahoma"/>
                <w:color w:val="000000" w:themeColor="text1"/>
              </w:rPr>
              <w:t>lichtrichting</w:t>
            </w:r>
            <w:r w:rsidR="00712DDD" w:rsidRPr="00640F75">
              <w:rPr>
                <w:rFonts w:cs="Tahoma"/>
                <w:color w:val="000000" w:themeColor="text1"/>
              </w:rPr>
              <w:t xml:space="preserve">. </w:t>
            </w:r>
          </w:p>
          <w:p w14:paraId="0B391D5D" w14:textId="4D5A70AF" w:rsidR="00551FCE" w:rsidRPr="00640F75" w:rsidRDefault="00551FCE" w:rsidP="19E32F95">
            <w:pPr>
              <w:rPr>
                <w:rFonts w:cs="Tahoma"/>
                <w:color w:val="000000" w:themeColor="text1"/>
              </w:rPr>
            </w:pPr>
          </w:p>
        </w:tc>
      </w:tr>
      <w:tr w:rsidR="00031581" w:rsidRPr="00640F75" w14:paraId="004F485B" w14:textId="77777777" w:rsidTr="7E330D87">
        <w:trPr>
          <w:trHeight w:val="300"/>
        </w:trPr>
        <w:tc>
          <w:tcPr>
            <w:tcW w:w="894" w:type="dxa"/>
          </w:tcPr>
          <w:p w14:paraId="05E5A193" w14:textId="50361D03" w:rsidR="00031581" w:rsidRPr="00640F75" w:rsidRDefault="73F7B88F" w:rsidP="19E32F95">
            <w:pPr>
              <w:rPr>
                <w:rFonts w:cs="Tahoma"/>
                <w:color w:val="000000" w:themeColor="text1"/>
              </w:rPr>
            </w:pPr>
            <w:r w:rsidRPr="7E330D87">
              <w:rPr>
                <w:rFonts w:cs="Tahoma"/>
                <w:color w:val="000000" w:themeColor="text1"/>
              </w:rPr>
              <w:t>25</w:t>
            </w:r>
          </w:p>
        </w:tc>
        <w:tc>
          <w:tcPr>
            <w:tcW w:w="4003" w:type="dxa"/>
          </w:tcPr>
          <w:p w14:paraId="0A18927F" w14:textId="7F05FA0B" w:rsidR="00031581" w:rsidRPr="00640F75" w:rsidRDefault="003832B8" w:rsidP="19E32F95">
            <w:pPr>
              <w:rPr>
                <w:rFonts w:eastAsia="Calibri" w:cs="Calibri"/>
                <w:color w:val="191614"/>
              </w:rPr>
            </w:pPr>
            <w:r w:rsidRPr="00640F75">
              <w:rPr>
                <w:rFonts w:eastAsia="Calibri" w:cs="Calibri"/>
                <w:color w:val="191614"/>
              </w:rPr>
              <w:t>M</w:t>
            </w:r>
            <w:r w:rsidR="000020EA" w:rsidRPr="00640F75">
              <w:rPr>
                <w:rFonts w:eastAsia="Calibri" w:cs="Calibri"/>
                <w:color w:val="191614"/>
              </w:rPr>
              <w:t>o</w:t>
            </w:r>
            <w:r w:rsidRPr="00640F75">
              <w:rPr>
                <w:rFonts w:eastAsia="Calibri" w:cs="Calibri"/>
                <w:color w:val="191614"/>
              </w:rPr>
              <w:t>g</w:t>
            </w:r>
            <w:r w:rsidR="000020EA" w:rsidRPr="00640F75">
              <w:rPr>
                <w:rFonts w:eastAsia="Calibri" w:cs="Calibri"/>
                <w:color w:val="191614"/>
              </w:rPr>
              <w:t>en</w:t>
            </w:r>
            <w:r w:rsidRPr="00640F75">
              <w:rPr>
                <w:rFonts w:eastAsia="Calibri" w:cs="Calibri"/>
                <w:color w:val="191614"/>
              </w:rPr>
              <w:t xml:space="preserve"> de </w:t>
            </w:r>
            <w:r w:rsidR="00DD09E2" w:rsidRPr="00640F75">
              <w:rPr>
                <w:rFonts w:eastAsia="Calibri" w:cs="Calibri"/>
                <w:color w:val="191614"/>
              </w:rPr>
              <w:t xml:space="preserve">toekomstige </w:t>
            </w:r>
            <w:r w:rsidRPr="00640F75">
              <w:rPr>
                <w:rFonts w:eastAsia="Calibri" w:cs="Calibri"/>
                <w:color w:val="191614"/>
              </w:rPr>
              <w:t>bewoner</w:t>
            </w:r>
            <w:r w:rsidR="00DD09E2" w:rsidRPr="00640F75">
              <w:rPr>
                <w:rFonts w:eastAsia="Calibri" w:cs="Calibri"/>
                <w:color w:val="191614"/>
              </w:rPr>
              <w:t>s</w:t>
            </w:r>
            <w:r w:rsidR="00E81B53" w:rsidRPr="00640F75">
              <w:rPr>
                <w:rFonts w:eastAsia="Calibri" w:cs="Calibri"/>
                <w:color w:val="191614"/>
              </w:rPr>
              <w:t xml:space="preserve"> de strook in voorgaande vraag</w:t>
            </w:r>
            <w:r w:rsidR="000A45D2" w:rsidRPr="00640F75">
              <w:rPr>
                <w:rFonts w:eastAsia="Calibri" w:cs="Calibri"/>
                <w:color w:val="191614"/>
              </w:rPr>
              <w:t xml:space="preserve"> ook gebruiken zonder dat deze in erfpacht </w:t>
            </w:r>
            <w:r w:rsidR="00B02E55" w:rsidRPr="00640F75">
              <w:rPr>
                <w:rFonts w:eastAsia="Calibri" w:cs="Calibri"/>
                <w:color w:val="191614"/>
              </w:rPr>
              <w:t>is</w:t>
            </w:r>
            <w:r w:rsidR="000A45D2" w:rsidRPr="00640F75">
              <w:rPr>
                <w:rFonts w:eastAsia="Calibri" w:cs="Calibri"/>
                <w:color w:val="191614"/>
              </w:rPr>
              <w:t xml:space="preserve"> uitgegeven</w:t>
            </w:r>
            <w:r w:rsidR="00B02E55" w:rsidRPr="00640F75">
              <w:rPr>
                <w:rFonts w:eastAsia="Calibri" w:cs="Calibri"/>
                <w:color w:val="191614"/>
              </w:rPr>
              <w:t>?</w:t>
            </w:r>
          </w:p>
          <w:p w14:paraId="55743E2C" w14:textId="01F08C25" w:rsidR="004813A5" w:rsidRPr="00640F75" w:rsidRDefault="004813A5" w:rsidP="19E32F95">
            <w:pPr>
              <w:rPr>
                <w:rFonts w:eastAsia="Calibri" w:cs="Calibri"/>
                <w:color w:val="191614"/>
              </w:rPr>
            </w:pPr>
          </w:p>
        </w:tc>
        <w:tc>
          <w:tcPr>
            <w:tcW w:w="4718" w:type="dxa"/>
          </w:tcPr>
          <w:p w14:paraId="63CC8A92" w14:textId="1EAA2681" w:rsidR="00031581" w:rsidRPr="00640F75" w:rsidRDefault="000A45D2" w:rsidP="19E32F95">
            <w:pPr>
              <w:rPr>
                <w:rFonts w:cs="Tahoma"/>
                <w:color w:val="000000" w:themeColor="text1"/>
              </w:rPr>
            </w:pPr>
            <w:r w:rsidRPr="00640F75">
              <w:rPr>
                <w:rFonts w:cs="Tahoma"/>
                <w:color w:val="000000" w:themeColor="text1"/>
              </w:rPr>
              <w:t>Bewoners mogen deze strook gebruiken zonder dat deze in erfpacht is uitgegeven, hier kunnen echter geen rechten aan worden ontleend.</w:t>
            </w:r>
            <w:r w:rsidR="483A8F47" w:rsidRPr="00640F75">
              <w:rPr>
                <w:rFonts w:cs="Tahoma"/>
                <w:color w:val="000000" w:themeColor="text1"/>
              </w:rPr>
              <w:t xml:space="preserve"> </w:t>
            </w:r>
            <w:r w:rsidR="00696618" w:rsidRPr="00640F75">
              <w:rPr>
                <w:rFonts w:cs="Tahoma"/>
                <w:color w:val="000000" w:themeColor="text1"/>
              </w:rPr>
              <w:t xml:space="preserve">Zie ook </w:t>
            </w:r>
            <w:r w:rsidR="00202397" w:rsidRPr="00640F75">
              <w:rPr>
                <w:rFonts w:cs="Tahoma"/>
                <w:color w:val="000000" w:themeColor="text1"/>
              </w:rPr>
              <w:t xml:space="preserve">artikel 1.5 </w:t>
            </w:r>
            <w:r w:rsidR="00CB6EBE" w:rsidRPr="00640F75">
              <w:rPr>
                <w:rFonts w:cs="Tahoma"/>
                <w:color w:val="000000" w:themeColor="text1"/>
              </w:rPr>
              <w:t xml:space="preserve">van </w:t>
            </w:r>
            <w:r w:rsidR="00696618" w:rsidRPr="00640F75">
              <w:rPr>
                <w:rFonts w:cs="Tahoma"/>
                <w:color w:val="000000" w:themeColor="text1"/>
              </w:rPr>
              <w:t>de bouwenvelop voor een toelichting hierop.</w:t>
            </w:r>
          </w:p>
          <w:p w14:paraId="6781F98B" w14:textId="3A7E8767" w:rsidR="00B71047" w:rsidRPr="00640F75" w:rsidRDefault="00B71047" w:rsidP="19E32F95">
            <w:pPr>
              <w:rPr>
                <w:rFonts w:cs="Tahoma"/>
                <w:color w:val="000000" w:themeColor="text1"/>
              </w:rPr>
            </w:pPr>
          </w:p>
        </w:tc>
      </w:tr>
      <w:tr w:rsidR="00031581" w:rsidRPr="00640F75" w14:paraId="0263CF72" w14:textId="77777777" w:rsidTr="7E330D87">
        <w:trPr>
          <w:trHeight w:val="300"/>
        </w:trPr>
        <w:tc>
          <w:tcPr>
            <w:tcW w:w="894" w:type="dxa"/>
          </w:tcPr>
          <w:p w14:paraId="343DA5F3" w14:textId="27B41C7B" w:rsidR="00031581" w:rsidRPr="00640F75" w:rsidRDefault="6C3B1191" w:rsidP="19E32F95">
            <w:pPr>
              <w:rPr>
                <w:rFonts w:cs="Tahoma"/>
                <w:color w:val="000000" w:themeColor="text1"/>
              </w:rPr>
            </w:pPr>
            <w:r w:rsidRPr="7E330D87">
              <w:rPr>
                <w:rFonts w:cs="Tahoma"/>
                <w:color w:val="000000" w:themeColor="text1"/>
              </w:rPr>
              <w:t>26</w:t>
            </w:r>
          </w:p>
        </w:tc>
        <w:tc>
          <w:tcPr>
            <w:tcW w:w="4003" w:type="dxa"/>
          </w:tcPr>
          <w:p w14:paraId="6CE2F2CB" w14:textId="2EC51D49" w:rsidR="00BF3250" w:rsidRPr="00640F75" w:rsidRDefault="00BF3250" w:rsidP="00BF3250">
            <w:pPr>
              <w:pStyle w:val="Tekstzonderopmaak"/>
            </w:pPr>
            <w:r>
              <w:t>Op verschillende pagina's in de bouwenvelop wordt gesproken over de zichtbaarheid van fietsparkeervoorzieningen/fietsparkeren en technische ruimtes.</w:t>
            </w:r>
            <w:r w:rsidR="1380FBB7">
              <w:t xml:space="preserve"> </w:t>
            </w:r>
            <w:r>
              <w:t xml:space="preserve">In sommige delen van de bouwenvelop staat dat fietsparkeren en technische ruimtes zoveel mogelijk aan het zicht onttrokken moeten worden, terwijl elders wordt gezegd dat deze volledig aan het zicht onttrokken moeten zijn. Er wordt zelfs toegestaan dat maximaal 4 meter aan elke zijde mag worden ingericht met fietsparkeren. Het </w:t>
            </w:r>
            <w:r w:rsidR="00656D9F">
              <w:t>éé</w:t>
            </w:r>
            <w:r>
              <w:t xml:space="preserve">n lijkt tegenstrijdig met het ander. Kunt u toelichten wat nu precies wordt verwacht en waar het aan moet voldoen?  </w:t>
            </w:r>
          </w:p>
          <w:p w14:paraId="3C143292" w14:textId="4187E348" w:rsidR="00031581" w:rsidRPr="00640F75" w:rsidRDefault="00031581" w:rsidP="19E32F95">
            <w:pPr>
              <w:rPr>
                <w:rFonts w:eastAsia="Calibri" w:cs="Calibri"/>
                <w:color w:val="191614"/>
              </w:rPr>
            </w:pPr>
          </w:p>
        </w:tc>
        <w:tc>
          <w:tcPr>
            <w:tcW w:w="4718" w:type="dxa"/>
          </w:tcPr>
          <w:p w14:paraId="6DE4ECF8" w14:textId="2832D110" w:rsidR="00031581" w:rsidRPr="00640F75" w:rsidRDefault="06935704" w:rsidP="19E32F95">
            <w:pPr>
              <w:rPr>
                <w:rFonts w:cs="Tahoma"/>
                <w:color w:val="000000" w:themeColor="text1"/>
              </w:rPr>
            </w:pPr>
            <w:r w:rsidRPr="00640F75">
              <w:rPr>
                <w:rFonts w:cs="Tahoma"/>
                <w:color w:val="000000" w:themeColor="text1"/>
              </w:rPr>
              <w:t>Het gaat er om dat fietsparkeren en de technische ruimte zoveel mogelijk aan het zicht onttrokken worden</w:t>
            </w:r>
            <w:r w:rsidR="46182E8C" w:rsidRPr="00640F75">
              <w:rPr>
                <w:rFonts w:cs="Tahoma"/>
                <w:color w:val="000000" w:themeColor="text1"/>
              </w:rPr>
              <w:t xml:space="preserve"> maar voor de toegang zal sowieso wat ruimte aan de stra</w:t>
            </w:r>
            <w:r w:rsidR="12C59D19" w:rsidRPr="00640F75">
              <w:rPr>
                <w:rFonts w:cs="Tahoma"/>
                <w:color w:val="000000" w:themeColor="text1"/>
              </w:rPr>
              <w:t>a</w:t>
            </w:r>
            <w:r w:rsidR="46182E8C" w:rsidRPr="00640F75">
              <w:rPr>
                <w:rFonts w:cs="Tahoma"/>
                <w:color w:val="000000" w:themeColor="text1"/>
              </w:rPr>
              <w:t>tzijde gereserveerd worden</w:t>
            </w:r>
            <w:r w:rsidR="683A8E2D" w:rsidRPr="00640F75">
              <w:rPr>
                <w:rFonts w:cs="Tahoma"/>
                <w:color w:val="000000" w:themeColor="text1"/>
              </w:rPr>
              <w:t xml:space="preserve">. </w:t>
            </w:r>
            <w:r w:rsidR="2CFC388B" w:rsidRPr="00640F75">
              <w:rPr>
                <w:rFonts w:cs="Tahoma"/>
                <w:color w:val="000000" w:themeColor="text1"/>
              </w:rPr>
              <w:t>Daarom is de regel ons inziens helder: niet meer dan 4</w:t>
            </w:r>
            <w:r w:rsidRPr="00640F75" w:rsidDel="0FDAD677">
              <w:rPr>
                <w:rFonts w:cs="Tahoma"/>
                <w:color w:val="000000" w:themeColor="text1"/>
              </w:rPr>
              <w:t xml:space="preserve"> </w:t>
            </w:r>
            <w:r w:rsidR="2CFC388B" w:rsidRPr="00640F75">
              <w:rPr>
                <w:rFonts w:cs="Tahoma"/>
                <w:color w:val="000000" w:themeColor="text1"/>
              </w:rPr>
              <w:t>meter</w:t>
            </w:r>
            <w:r w:rsidRPr="00640F75" w:rsidDel="06935704">
              <w:rPr>
                <w:rFonts w:cs="Tahoma"/>
                <w:color w:val="000000" w:themeColor="text1"/>
              </w:rPr>
              <w:t xml:space="preserve"> </w:t>
            </w:r>
            <w:r w:rsidR="699E2BA9" w:rsidRPr="00640F75">
              <w:rPr>
                <w:rFonts w:cs="Tahoma"/>
                <w:color w:val="000000" w:themeColor="text1"/>
              </w:rPr>
              <w:t>van de gevel, aan elke zijde</w:t>
            </w:r>
            <w:r w:rsidR="3AFF6683" w:rsidRPr="00640F75">
              <w:rPr>
                <w:rFonts w:cs="Tahoma"/>
                <w:color w:val="000000" w:themeColor="text1"/>
              </w:rPr>
              <w:t xml:space="preserve"> is voor fietsparkeren bestemd.</w:t>
            </w:r>
          </w:p>
        </w:tc>
      </w:tr>
      <w:tr w:rsidR="00031581" w:rsidRPr="00640F75" w14:paraId="42BB2D52" w14:textId="77777777" w:rsidTr="7E330D87">
        <w:trPr>
          <w:trHeight w:val="300"/>
        </w:trPr>
        <w:tc>
          <w:tcPr>
            <w:tcW w:w="894" w:type="dxa"/>
          </w:tcPr>
          <w:p w14:paraId="5F2EE46E" w14:textId="09302F2C" w:rsidR="00031581" w:rsidRPr="00640F75" w:rsidRDefault="25849F51" w:rsidP="19E32F95">
            <w:pPr>
              <w:rPr>
                <w:rFonts w:cs="Tahoma"/>
                <w:color w:val="000000" w:themeColor="text1"/>
              </w:rPr>
            </w:pPr>
            <w:r w:rsidRPr="7E330D87">
              <w:rPr>
                <w:rFonts w:cs="Tahoma"/>
                <w:color w:val="000000" w:themeColor="text1"/>
              </w:rPr>
              <w:t>27</w:t>
            </w:r>
          </w:p>
        </w:tc>
        <w:tc>
          <w:tcPr>
            <w:tcW w:w="4003" w:type="dxa"/>
          </w:tcPr>
          <w:p w14:paraId="037B4D0D" w14:textId="1102FC52" w:rsidR="00031581" w:rsidRPr="00640F75" w:rsidRDefault="006568A1" w:rsidP="19E32F95">
            <w:r>
              <w:t>Pagina 23</w:t>
            </w:r>
            <w:r w:rsidR="00F04270">
              <w:t xml:space="preserve"> bouwenvelop 3.2</w:t>
            </w:r>
            <w:r>
              <w:t>: Er zijn minimaal 2 voorzieningen vereist. Is hiervoor een minimaal bvo aan programma vereist?</w:t>
            </w:r>
          </w:p>
          <w:p w14:paraId="24FE351E" w14:textId="480EFF6F" w:rsidR="004813A5" w:rsidRPr="00640F75" w:rsidRDefault="004813A5" w:rsidP="19E32F95">
            <w:pPr>
              <w:rPr>
                <w:rFonts w:eastAsia="Calibri" w:cs="Calibri"/>
                <w:color w:val="191614"/>
              </w:rPr>
            </w:pPr>
          </w:p>
        </w:tc>
        <w:tc>
          <w:tcPr>
            <w:tcW w:w="4718" w:type="dxa"/>
          </w:tcPr>
          <w:p w14:paraId="47487B9E" w14:textId="438CC5A1" w:rsidR="00031581" w:rsidRPr="00640F75" w:rsidRDefault="008103F3" w:rsidP="19E32F95">
            <w:pPr>
              <w:rPr>
                <w:rFonts w:cs="Tahoma"/>
                <w:color w:val="000000" w:themeColor="text1"/>
              </w:rPr>
            </w:pPr>
            <w:r w:rsidRPr="00640F75">
              <w:rPr>
                <w:rFonts w:cs="Tahoma"/>
                <w:color w:val="000000" w:themeColor="text1"/>
              </w:rPr>
              <w:t>Het aantal m2 van de voorzieningen is ca 300m2.</w:t>
            </w:r>
            <w:r w:rsidR="005D6539" w:rsidRPr="00640F75">
              <w:rPr>
                <w:rFonts w:cs="Tahoma"/>
                <w:color w:val="000000" w:themeColor="text1"/>
              </w:rPr>
              <w:t xml:space="preserve"> </w:t>
            </w:r>
            <w:r w:rsidR="37291E67" w:rsidRPr="00640F75">
              <w:rPr>
                <w:rFonts w:cs="Tahoma"/>
                <w:color w:val="000000" w:themeColor="text1"/>
              </w:rPr>
              <w:t xml:space="preserve">Dat betekent dat deze </w:t>
            </w:r>
            <w:r w:rsidR="00752D2C" w:rsidRPr="00640F75">
              <w:rPr>
                <w:rFonts w:cs="Tahoma"/>
                <w:color w:val="000000" w:themeColor="text1"/>
              </w:rPr>
              <w:t xml:space="preserve">oppervlakte </w:t>
            </w:r>
            <w:r w:rsidR="37291E67" w:rsidRPr="00640F75">
              <w:rPr>
                <w:rFonts w:cs="Tahoma"/>
                <w:color w:val="000000" w:themeColor="text1"/>
              </w:rPr>
              <w:t>slecht</w:t>
            </w:r>
            <w:r w:rsidR="000067A5" w:rsidRPr="00640F75">
              <w:rPr>
                <w:rFonts w:cs="Tahoma"/>
                <w:color w:val="000000" w:themeColor="text1"/>
              </w:rPr>
              <w:t>s</w:t>
            </w:r>
            <w:r w:rsidR="37291E67" w:rsidRPr="00640F75">
              <w:rPr>
                <w:rFonts w:cs="Tahoma"/>
                <w:color w:val="000000" w:themeColor="text1"/>
              </w:rPr>
              <w:t xml:space="preserve"> licht mag afwijken aan de onderkant. Het mag wel meer worden. </w:t>
            </w:r>
          </w:p>
        </w:tc>
      </w:tr>
      <w:tr w:rsidR="00F63E8B" w:rsidRPr="00640F75" w14:paraId="038DF0CA" w14:textId="77777777" w:rsidTr="7E330D87">
        <w:trPr>
          <w:trHeight w:val="300"/>
        </w:trPr>
        <w:tc>
          <w:tcPr>
            <w:tcW w:w="894" w:type="dxa"/>
          </w:tcPr>
          <w:p w14:paraId="00EB9C33" w14:textId="208CF419" w:rsidR="00F63E8B" w:rsidRPr="00640F75" w:rsidRDefault="07F580E1" w:rsidP="19E32F95">
            <w:pPr>
              <w:rPr>
                <w:rFonts w:cs="Tahoma"/>
                <w:color w:val="000000" w:themeColor="text1"/>
              </w:rPr>
            </w:pPr>
            <w:r w:rsidRPr="7E330D87">
              <w:rPr>
                <w:rFonts w:cs="Tahoma"/>
                <w:color w:val="000000" w:themeColor="text1"/>
              </w:rPr>
              <w:t>28</w:t>
            </w:r>
          </w:p>
        </w:tc>
        <w:tc>
          <w:tcPr>
            <w:tcW w:w="4003" w:type="dxa"/>
          </w:tcPr>
          <w:p w14:paraId="5840AAF1" w14:textId="3AA08BA2" w:rsidR="00F63E8B" w:rsidRPr="00640F75" w:rsidRDefault="000A1488" w:rsidP="19E32F95">
            <w:r w:rsidRPr="00640F75">
              <w:t>Pagina 25</w:t>
            </w:r>
            <w:r w:rsidR="00E6380C" w:rsidRPr="00640F75">
              <w:t xml:space="preserve"> bouwenvelop</w:t>
            </w:r>
            <w:r w:rsidRPr="00640F75">
              <w:t>: "Balkons aan de noordzijde moeten binnen de contourlijn liggen." Welke contourlijn wordt bedoeld?  Dit wordt niet duidelijk op basis van afbeelding 27 en/of 28 van de bouwenvelop.</w:t>
            </w:r>
          </w:p>
          <w:p w14:paraId="69D40D24" w14:textId="0A273F5B" w:rsidR="004813A5" w:rsidRPr="00640F75" w:rsidRDefault="004813A5" w:rsidP="19E32F95">
            <w:pPr>
              <w:rPr>
                <w:rFonts w:eastAsia="Calibri" w:cs="Calibri"/>
                <w:color w:val="191614"/>
              </w:rPr>
            </w:pPr>
          </w:p>
        </w:tc>
        <w:tc>
          <w:tcPr>
            <w:tcW w:w="4718" w:type="dxa"/>
          </w:tcPr>
          <w:p w14:paraId="07091C43" w14:textId="41121F2C" w:rsidR="00F63E8B" w:rsidRPr="00640F75" w:rsidRDefault="7B080A16" w:rsidP="19E32F95">
            <w:pPr>
              <w:rPr>
                <w:rFonts w:cs="Tahoma"/>
                <w:color w:val="000000" w:themeColor="text1"/>
              </w:rPr>
            </w:pPr>
            <w:r w:rsidRPr="00640F75">
              <w:rPr>
                <w:rFonts w:cs="Tahoma"/>
                <w:color w:val="000000" w:themeColor="text1"/>
              </w:rPr>
              <w:t xml:space="preserve">Het gaat om de lijn die </w:t>
            </w:r>
            <w:r w:rsidR="00CB294D" w:rsidRPr="00640F75">
              <w:rPr>
                <w:rFonts w:cs="Tahoma"/>
                <w:color w:val="000000" w:themeColor="text1"/>
              </w:rPr>
              <w:t xml:space="preserve">op pagina 24 </w:t>
            </w:r>
            <w:r w:rsidRPr="00640F75">
              <w:rPr>
                <w:rFonts w:cs="Tahoma"/>
                <w:color w:val="000000" w:themeColor="text1"/>
              </w:rPr>
              <w:t>in de legenda staat aangeduid als “maximale bouwvolume”</w:t>
            </w:r>
            <w:r w:rsidR="00E84195" w:rsidRPr="00640F75">
              <w:rPr>
                <w:rFonts w:cs="Tahoma"/>
                <w:color w:val="000000" w:themeColor="text1"/>
              </w:rPr>
              <w:t>.</w:t>
            </w:r>
          </w:p>
        </w:tc>
      </w:tr>
      <w:tr w:rsidR="00F63E8B" w:rsidRPr="00640F75" w14:paraId="39C0E04D" w14:textId="77777777" w:rsidTr="7E330D87">
        <w:trPr>
          <w:trHeight w:val="300"/>
        </w:trPr>
        <w:tc>
          <w:tcPr>
            <w:tcW w:w="894" w:type="dxa"/>
          </w:tcPr>
          <w:p w14:paraId="45E1116A" w14:textId="64CF56D8" w:rsidR="00F63E8B" w:rsidRPr="00640F75" w:rsidRDefault="3DFA4DA2" w:rsidP="19E32F95">
            <w:pPr>
              <w:rPr>
                <w:rFonts w:cs="Tahoma"/>
                <w:color w:val="000000" w:themeColor="text1"/>
              </w:rPr>
            </w:pPr>
            <w:r w:rsidRPr="7E330D87">
              <w:rPr>
                <w:rFonts w:cs="Tahoma"/>
                <w:color w:val="000000" w:themeColor="text1"/>
              </w:rPr>
              <w:t>29</w:t>
            </w:r>
          </w:p>
        </w:tc>
        <w:tc>
          <w:tcPr>
            <w:tcW w:w="4003" w:type="dxa"/>
          </w:tcPr>
          <w:p w14:paraId="07834DA1" w14:textId="7E418013" w:rsidR="00F63E8B" w:rsidRPr="00640F75" w:rsidRDefault="00CB310B" w:rsidP="19E32F95">
            <w:pPr>
              <w:rPr>
                <w:rFonts w:eastAsia="Calibri" w:cs="Calibri"/>
                <w:color w:val="191614"/>
              </w:rPr>
            </w:pPr>
            <w:r w:rsidRPr="00640F75">
              <w:rPr>
                <w:rFonts w:eastAsia="Calibri" w:cs="Calibri"/>
                <w:color w:val="191614"/>
              </w:rPr>
              <w:t xml:space="preserve">Selectiebrochure Pagina 11, Paragraaf aanleveren: </w:t>
            </w:r>
            <w:r w:rsidR="00452E48" w:rsidRPr="00640F75">
              <w:rPr>
                <w:rFonts w:eastAsia="Calibri" w:cs="Calibri"/>
                <w:color w:val="191614"/>
              </w:rPr>
              <w:t>De inschrijver wordt gevraagd minimaal zes onderdelen van het ontwerp te benoemen die essentieel zijn om de beoogde kwaliteit te realiseren</w:t>
            </w:r>
            <w:r w:rsidR="00944279" w:rsidRPr="00640F75">
              <w:rPr>
                <w:rFonts w:eastAsia="Calibri" w:cs="Calibri"/>
                <w:color w:val="191614"/>
              </w:rPr>
              <w:t>. Als de inschrijver meer dan zes onderdelen van het ontwerp benoemt, worden dan alle onderdelen als verplichting in de optieovereenkomst opgenomen of maakt de gemeente een selectie van zes onderdelen?</w:t>
            </w:r>
          </w:p>
          <w:p w14:paraId="6665EDC4" w14:textId="089F5A9E" w:rsidR="00B71047" w:rsidRPr="00640F75" w:rsidRDefault="00B71047" w:rsidP="19E32F95">
            <w:pPr>
              <w:rPr>
                <w:rFonts w:eastAsia="Calibri" w:cs="Calibri"/>
                <w:color w:val="191614"/>
              </w:rPr>
            </w:pPr>
          </w:p>
        </w:tc>
        <w:tc>
          <w:tcPr>
            <w:tcW w:w="4718" w:type="dxa"/>
          </w:tcPr>
          <w:p w14:paraId="6F5F655F" w14:textId="531D0560" w:rsidR="00F63E8B" w:rsidRPr="00640F75" w:rsidRDefault="00944279" w:rsidP="19E32F95">
            <w:pPr>
              <w:rPr>
                <w:rFonts w:cs="Tahoma"/>
                <w:color w:val="000000" w:themeColor="text1"/>
              </w:rPr>
            </w:pPr>
            <w:r w:rsidRPr="00640F75">
              <w:rPr>
                <w:rFonts w:cs="Tahoma"/>
                <w:color w:val="000000" w:themeColor="text1"/>
              </w:rPr>
              <w:t xml:space="preserve">De gemeente </w:t>
            </w:r>
            <w:r w:rsidR="00545401" w:rsidRPr="00640F75">
              <w:rPr>
                <w:rFonts w:cs="Tahoma"/>
                <w:color w:val="000000" w:themeColor="text1"/>
              </w:rPr>
              <w:t>vraagt minimaal zes onderdelen die essentieel zijn om de kwaliteit te borgen</w:t>
            </w:r>
            <w:r w:rsidR="00991244" w:rsidRPr="00640F75">
              <w:rPr>
                <w:rFonts w:cs="Tahoma"/>
                <w:color w:val="000000" w:themeColor="text1"/>
              </w:rPr>
              <w:t xml:space="preserve">. Deze zullen worden vastgelegd </w:t>
            </w:r>
            <w:r w:rsidR="004C7BA0" w:rsidRPr="00640F75">
              <w:rPr>
                <w:rFonts w:cs="Tahoma"/>
                <w:color w:val="000000" w:themeColor="text1"/>
              </w:rPr>
              <w:t>in de optieovereenkomst</w:t>
            </w:r>
            <w:r w:rsidR="00DB09A5" w:rsidRPr="00640F75">
              <w:rPr>
                <w:rFonts w:cs="Tahoma"/>
                <w:color w:val="000000" w:themeColor="text1"/>
              </w:rPr>
              <w:t>,</w:t>
            </w:r>
            <w:r w:rsidR="59D7DB5A" w:rsidRPr="00640F75">
              <w:rPr>
                <w:rFonts w:cs="Tahoma"/>
                <w:color w:val="000000" w:themeColor="text1"/>
              </w:rPr>
              <w:t xml:space="preserve"> </w:t>
            </w:r>
            <w:r w:rsidR="00991244" w:rsidRPr="00640F75">
              <w:rPr>
                <w:rFonts w:cs="Tahoma"/>
                <w:color w:val="000000" w:themeColor="text1"/>
              </w:rPr>
              <w:t xml:space="preserve">ook als het er meer dan zes zijn.  </w:t>
            </w:r>
          </w:p>
        </w:tc>
      </w:tr>
      <w:tr w:rsidR="00F63E8B" w:rsidRPr="00640F75" w14:paraId="16B41567" w14:textId="77777777" w:rsidTr="7E330D87">
        <w:trPr>
          <w:trHeight w:val="300"/>
        </w:trPr>
        <w:tc>
          <w:tcPr>
            <w:tcW w:w="894" w:type="dxa"/>
          </w:tcPr>
          <w:p w14:paraId="45BA65EE" w14:textId="747E012F" w:rsidR="00F63E8B" w:rsidRPr="00640F75" w:rsidRDefault="00991244" w:rsidP="19E32F95">
            <w:pPr>
              <w:rPr>
                <w:rFonts w:cs="Tahoma"/>
                <w:color w:val="000000" w:themeColor="text1"/>
              </w:rPr>
            </w:pPr>
            <w:r w:rsidRPr="7E330D87">
              <w:rPr>
                <w:rFonts w:cs="Tahoma"/>
                <w:color w:val="000000" w:themeColor="text1"/>
              </w:rPr>
              <w:t>3</w:t>
            </w:r>
            <w:r w:rsidR="221D9BAE" w:rsidRPr="7E330D87">
              <w:rPr>
                <w:rFonts w:cs="Tahoma"/>
                <w:color w:val="000000" w:themeColor="text1"/>
              </w:rPr>
              <w:t>0</w:t>
            </w:r>
          </w:p>
        </w:tc>
        <w:tc>
          <w:tcPr>
            <w:tcW w:w="4003" w:type="dxa"/>
          </w:tcPr>
          <w:p w14:paraId="2097CD4A" w14:textId="77777777" w:rsidR="00B71047" w:rsidRDefault="00CB310B" w:rsidP="19E32F95">
            <w:pPr>
              <w:rPr>
                <w:rFonts w:eastAsia="Calibri" w:cs="Calibri"/>
                <w:color w:val="191614"/>
              </w:rPr>
            </w:pPr>
            <w:r w:rsidRPr="00640F75">
              <w:rPr>
                <w:rFonts w:eastAsia="Calibri" w:cs="Calibri"/>
                <w:color w:val="191614"/>
              </w:rPr>
              <w:t xml:space="preserve">Bouwenvelop Pagina 31. Paragraaf </w:t>
            </w:r>
            <w:r w:rsidR="00513115" w:rsidRPr="00640F75">
              <w:rPr>
                <w:rFonts w:eastAsia="Calibri" w:cs="Calibri"/>
                <w:color w:val="191614"/>
              </w:rPr>
              <w:t>4.3 Bouwlogistiek en werkterrein, Om de bouw van kavel 2C mogelijk te maken wordt gebruik gemaakt van een bouwweg vanaf de Gustav Mahlerlaan, te</w:t>
            </w:r>
            <w:r w:rsidR="469BCA0B" w:rsidRPr="00640F75">
              <w:rPr>
                <w:rFonts w:eastAsia="Calibri" w:cs="Calibri"/>
                <w:color w:val="191614"/>
              </w:rPr>
              <w:t>r</w:t>
            </w:r>
            <w:r w:rsidR="00513115" w:rsidRPr="00640F75">
              <w:rPr>
                <w:rFonts w:eastAsia="Calibri" w:cs="Calibri"/>
                <w:color w:val="191614"/>
              </w:rPr>
              <w:t xml:space="preserve"> hoogte van de diagonaal.</w:t>
            </w:r>
            <w:r w:rsidR="009E6813" w:rsidRPr="00640F75">
              <w:rPr>
                <w:rFonts w:eastAsia="Calibri" w:cs="Calibri"/>
                <w:color w:val="191614"/>
              </w:rPr>
              <w:t xml:space="preserve"> Wat wordt bedoeld met de diagonaal?</w:t>
            </w:r>
          </w:p>
          <w:p w14:paraId="1AE54197" w14:textId="76F80B3F" w:rsidR="003D45D7" w:rsidRPr="00640F75" w:rsidRDefault="003D45D7" w:rsidP="19E32F95">
            <w:pPr>
              <w:rPr>
                <w:rFonts w:eastAsia="Calibri" w:cs="Calibri"/>
                <w:color w:val="191614"/>
              </w:rPr>
            </w:pPr>
          </w:p>
        </w:tc>
        <w:tc>
          <w:tcPr>
            <w:tcW w:w="4718" w:type="dxa"/>
          </w:tcPr>
          <w:p w14:paraId="4BE9B0A9" w14:textId="77777777" w:rsidR="00F63E8B" w:rsidRPr="00640F75" w:rsidRDefault="009E6813" w:rsidP="19E32F95">
            <w:pPr>
              <w:rPr>
                <w:rFonts w:cs="Tahoma"/>
                <w:color w:val="000000" w:themeColor="text1"/>
              </w:rPr>
            </w:pPr>
            <w:r w:rsidRPr="00640F75">
              <w:rPr>
                <w:rFonts w:cs="Tahoma"/>
                <w:color w:val="000000" w:themeColor="text1"/>
              </w:rPr>
              <w:t>In afbeelding 13 op pagina</w:t>
            </w:r>
            <w:r w:rsidR="006E26C0" w:rsidRPr="00640F75">
              <w:rPr>
                <w:rFonts w:cs="Tahoma"/>
                <w:color w:val="000000" w:themeColor="text1"/>
              </w:rPr>
              <w:t xml:space="preserve"> 13 van de bouwenv</w:t>
            </w:r>
            <w:r w:rsidR="00C30054" w:rsidRPr="00640F75">
              <w:rPr>
                <w:rFonts w:cs="Tahoma"/>
                <w:color w:val="000000" w:themeColor="text1"/>
              </w:rPr>
              <w:t xml:space="preserve">elop </w:t>
            </w:r>
            <w:r w:rsidR="00C50BB7" w:rsidRPr="00640F75">
              <w:rPr>
                <w:rFonts w:cs="Tahoma"/>
                <w:color w:val="000000" w:themeColor="text1"/>
              </w:rPr>
              <w:t>is</w:t>
            </w:r>
            <w:r w:rsidR="7F2429E9" w:rsidRPr="00640F75">
              <w:rPr>
                <w:rFonts w:cs="Tahoma"/>
                <w:color w:val="000000" w:themeColor="text1"/>
              </w:rPr>
              <w:t xml:space="preserve"> </w:t>
            </w:r>
            <w:r w:rsidR="00C30054" w:rsidRPr="00640F75">
              <w:rPr>
                <w:rFonts w:cs="Tahoma"/>
                <w:color w:val="000000" w:themeColor="text1"/>
              </w:rPr>
              <w:t>opgenomen waar de Gustav Mahlerlaan, Het Florence Pricehof, het Dokplein en de Hildegard van Bingenstraat zicht bevinden. De Hildegard von Bingenstraat wordt (in de tijdelijke situatie</w:t>
            </w:r>
            <w:r w:rsidR="00AF679C" w:rsidRPr="00640F75">
              <w:rPr>
                <w:rFonts w:cs="Tahoma"/>
                <w:color w:val="000000" w:themeColor="text1"/>
              </w:rPr>
              <w:t>) ook wel de diagonaal genoemd.</w:t>
            </w:r>
          </w:p>
          <w:p w14:paraId="6812076F" w14:textId="7DF793FD" w:rsidR="00B82863" w:rsidRPr="00640F75" w:rsidRDefault="00B82863" w:rsidP="19E32F95">
            <w:pPr>
              <w:rPr>
                <w:rFonts w:cs="Tahoma"/>
                <w:color w:val="000000" w:themeColor="text1"/>
              </w:rPr>
            </w:pPr>
          </w:p>
        </w:tc>
      </w:tr>
    </w:tbl>
    <w:p w14:paraId="5048477A" w14:textId="63FA9992" w:rsidR="000D2D80" w:rsidRPr="00640F75" w:rsidRDefault="000D2D80" w:rsidP="00586548">
      <w:pPr>
        <w:spacing w:line="240" w:lineRule="auto"/>
        <w:rPr>
          <w:rFonts w:cs="Tahoma"/>
          <w:color w:val="000000"/>
        </w:rPr>
      </w:pPr>
    </w:p>
    <w:sectPr w:rsidR="000D2D80" w:rsidRPr="00640F75" w:rsidSect="002D4583">
      <w:headerReference w:type="default" r:id="rId11"/>
      <w:footerReference w:type="default" r:id="rId12"/>
      <w:pgSz w:w="11906" w:h="16838"/>
      <w:pgMar w:top="2268" w:right="1644" w:bottom="153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3E583" w14:textId="77777777" w:rsidR="00A00733" w:rsidRDefault="00A00733" w:rsidP="00C21CDA">
      <w:pPr>
        <w:spacing w:line="240" w:lineRule="auto"/>
      </w:pPr>
      <w:r>
        <w:separator/>
      </w:r>
    </w:p>
  </w:endnote>
  <w:endnote w:type="continuationSeparator" w:id="0">
    <w:p w14:paraId="7B06EDD7" w14:textId="77777777" w:rsidR="00A00733" w:rsidRDefault="00A00733" w:rsidP="00C21C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7E330D87" w14:paraId="38B48D7C" w14:textId="77777777" w:rsidTr="7E330D87">
      <w:trPr>
        <w:trHeight w:val="300"/>
      </w:trPr>
      <w:tc>
        <w:tcPr>
          <w:tcW w:w="2830" w:type="dxa"/>
        </w:tcPr>
        <w:p w14:paraId="461ACACC" w14:textId="76B20210" w:rsidR="7E330D87" w:rsidRDefault="7E330D87" w:rsidP="7E330D87">
          <w:pPr>
            <w:pStyle w:val="Koptekst"/>
            <w:ind w:left="-115"/>
          </w:pPr>
        </w:p>
      </w:tc>
      <w:tc>
        <w:tcPr>
          <w:tcW w:w="2830" w:type="dxa"/>
        </w:tcPr>
        <w:p w14:paraId="36A5E259" w14:textId="223996F2" w:rsidR="7E330D87" w:rsidRDefault="7E330D87" w:rsidP="7E330D87">
          <w:pPr>
            <w:pStyle w:val="Koptekst"/>
            <w:jc w:val="center"/>
          </w:pPr>
        </w:p>
      </w:tc>
      <w:tc>
        <w:tcPr>
          <w:tcW w:w="2830" w:type="dxa"/>
        </w:tcPr>
        <w:p w14:paraId="67A9A087" w14:textId="03025AC5" w:rsidR="7E330D87" w:rsidRDefault="7E330D87" w:rsidP="7E330D87">
          <w:pPr>
            <w:pStyle w:val="Koptekst"/>
            <w:ind w:right="-115"/>
            <w:jc w:val="right"/>
          </w:pPr>
        </w:p>
      </w:tc>
    </w:tr>
  </w:tbl>
  <w:p w14:paraId="292298E4" w14:textId="17784CCC" w:rsidR="7E330D87" w:rsidRDefault="7E330D87" w:rsidP="7E330D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3903F" w14:textId="77777777" w:rsidR="00A00733" w:rsidRDefault="00A00733" w:rsidP="00C21CDA">
      <w:pPr>
        <w:spacing w:line="240" w:lineRule="auto"/>
      </w:pPr>
      <w:r>
        <w:separator/>
      </w:r>
    </w:p>
  </w:footnote>
  <w:footnote w:type="continuationSeparator" w:id="0">
    <w:p w14:paraId="34E91650" w14:textId="77777777" w:rsidR="00A00733" w:rsidRDefault="00A00733" w:rsidP="00C21C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BF3B" w14:textId="77777777" w:rsidR="00C21CDA" w:rsidRDefault="00C21CDA">
    <w:pPr>
      <w:pStyle w:val="Koptekst"/>
    </w:pPr>
    <w:r>
      <w:rPr>
        <w:noProof/>
      </w:rPr>
      <w:drawing>
        <wp:anchor distT="0" distB="0" distL="114300" distR="114300" simplePos="0" relativeHeight="251658240" behindDoc="1" locked="0" layoutInCell="1" allowOverlap="1" wp14:anchorId="0154294F" wp14:editId="14C17579">
          <wp:simplePos x="0" y="0"/>
          <wp:positionH relativeFrom="page">
            <wp:posOffset>602615</wp:posOffset>
          </wp:positionH>
          <wp:positionV relativeFrom="page">
            <wp:posOffset>440690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06970B49" w14:textId="77777777" w:rsidR="00C21CDA" w:rsidRDefault="00C21CDA">
    <w:pPr>
      <w:pStyle w:val="Koptekst"/>
    </w:pPr>
  </w:p>
  <w:p w14:paraId="6B98A29E" w14:textId="77777777" w:rsidR="00C21CDA" w:rsidRDefault="00C21CDA">
    <w:pPr>
      <w:pStyle w:val="Koptekst"/>
    </w:pPr>
  </w:p>
  <w:p w14:paraId="59A382F4" w14:textId="77777777" w:rsidR="00C21CDA" w:rsidRDefault="00C21CDA">
    <w:pPr>
      <w:pStyle w:val="Koptekst"/>
    </w:pPr>
  </w:p>
  <w:p w14:paraId="70E3B8B5" w14:textId="77777777" w:rsidR="00C21CDA" w:rsidRDefault="00C21CDA">
    <w:pPr>
      <w:pStyle w:val="Koptekst"/>
    </w:pPr>
  </w:p>
  <w:p w14:paraId="6B31F16F" w14:textId="77777777" w:rsidR="00C21CDA" w:rsidRDefault="00C21CDA">
    <w:pPr>
      <w:pStyle w:val="Koptekst"/>
    </w:pPr>
  </w:p>
  <w:p w14:paraId="76082EED" w14:textId="77777777" w:rsidR="00C21CDA" w:rsidRDefault="00C21CDA">
    <w:pPr>
      <w:pStyle w:val="Koptekst"/>
    </w:pPr>
  </w:p>
  <w:p w14:paraId="32FD20D3" w14:textId="77777777" w:rsidR="00C21CDA" w:rsidRDefault="00C21CDA">
    <w:pPr>
      <w:pStyle w:val="Koptekst"/>
    </w:pPr>
  </w:p>
  <w:p w14:paraId="33E119B1" w14:textId="77777777" w:rsidR="00C21CDA" w:rsidRDefault="00C21C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05C5041D"/>
    <w:multiLevelType w:val="hybridMultilevel"/>
    <w:tmpl w:val="9D264FD4"/>
    <w:lvl w:ilvl="0" w:tplc="6EE027C2">
      <w:start w:val="1"/>
      <w:numFmt w:val="bullet"/>
      <w:lvlText w:val="-"/>
      <w:lvlJc w:val="left"/>
      <w:pPr>
        <w:ind w:left="360" w:hanging="360"/>
      </w:pPr>
      <w:rPr>
        <w:rFonts w:ascii="Corbel" w:eastAsiaTheme="minorHAns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D393EB8"/>
    <w:multiLevelType w:val="hybridMultilevel"/>
    <w:tmpl w:val="58CC118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0760115"/>
    <w:multiLevelType w:val="hybridMultilevel"/>
    <w:tmpl w:val="23CE04A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F2E409C"/>
    <w:multiLevelType w:val="hybridMultilevel"/>
    <w:tmpl w:val="DAEE6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96248C"/>
    <w:multiLevelType w:val="multilevel"/>
    <w:tmpl w:val="EEB40B42"/>
    <w:lvl w:ilvl="0">
      <w:start w:val="1"/>
      <w:numFmt w:val="decimal"/>
      <w:lvlText w:val="%1."/>
      <w:lvlJc w:val="left"/>
      <w:pPr>
        <w:ind w:left="1068" w:hanging="360"/>
      </w:pPr>
      <w:rPr>
        <w:rFonts w:hint="default"/>
        <w:b w:val="0"/>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483861D1"/>
    <w:multiLevelType w:val="hybridMultilevel"/>
    <w:tmpl w:val="862CD934"/>
    <w:lvl w:ilvl="0" w:tplc="9C96B184">
      <w:numFmt w:val="bullet"/>
      <w:lvlText w:val="-"/>
      <w:lvlJc w:val="left"/>
      <w:pPr>
        <w:ind w:left="720" w:hanging="360"/>
      </w:pPr>
      <w:rPr>
        <w:rFonts w:ascii="Corbel" w:eastAsia="Times New Roman" w:hAnsi="Corbel" w:cs="Tahoma"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8" w15:restartNumberingAfterBreak="0">
    <w:nsid w:val="4F6B043A"/>
    <w:multiLevelType w:val="multilevel"/>
    <w:tmpl w:val="A95E2B88"/>
    <w:lvl w:ilvl="0">
      <w:start w:val="1"/>
      <w:numFmt w:val="bullet"/>
      <w:lvlText w:val="-"/>
      <w:lvlJc w:val="left"/>
      <w:pPr>
        <w:ind w:left="360" w:hanging="360"/>
      </w:pPr>
      <w:rPr>
        <w:rFonts w:ascii="Corbel" w:eastAsiaTheme="minorHAnsi" w:hAnsi="Corbel"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17D773E"/>
    <w:multiLevelType w:val="hybridMultilevel"/>
    <w:tmpl w:val="76D678B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BD7022D"/>
    <w:multiLevelType w:val="hybridMultilevel"/>
    <w:tmpl w:val="15AA761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679E624A"/>
    <w:multiLevelType w:val="hybridMultilevel"/>
    <w:tmpl w:val="9594C7A0"/>
    <w:lvl w:ilvl="0" w:tplc="25EC3DA0">
      <w:numFmt w:val="bullet"/>
      <w:lvlText w:val="-"/>
      <w:lvlJc w:val="left"/>
      <w:pPr>
        <w:ind w:left="720" w:hanging="360"/>
      </w:pPr>
      <w:rPr>
        <w:rFonts w:ascii="Corbel" w:eastAsia="Times New Roman" w:hAnsi="Corbe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5" w15:restartNumberingAfterBreak="0">
    <w:nsid w:val="721C6869"/>
    <w:multiLevelType w:val="multilevel"/>
    <w:tmpl w:val="B8401D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21268037">
    <w:abstractNumId w:val="0"/>
  </w:num>
  <w:num w:numId="2" w16cid:durableId="2014717018">
    <w:abstractNumId w:val="11"/>
  </w:num>
  <w:num w:numId="3" w16cid:durableId="580287247">
    <w:abstractNumId w:val="17"/>
  </w:num>
  <w:num w:numId="4" w16cid:durableId="1352099796">
    <w:abstractNumId w:val="16"/>
  </w:num>
  <w:num w:numId="5" w16cid:durableId="179439049">
    <w:abstractNumId w:val="0"/>
  </w:num>
  <w:num w:numId="6" w16cid:durableId="893005216">
    <w:abstractNumId w:val="7"/>
  </w:num>
  <w:num w:numId="7" w16cid:durableId="1554001498">
    <w:abstractNumId w:val="14"/>
  </w:num>
  <w:num w:numId="8" w16cid:durableId="1309823423">
    <w:abstractNumId w:val="13"/>
  </w:num>
  <w:num w:numId="9" w16cid:durableId="1711881229">
    <w:abstractNumId w:val="17"/>
  </w:num>
  <w:num w:numId="10" w16cid:durableId="511264790">
    <w:abstractNumId w:val="16"/>
  </w:num>
  <w:num w:numId="11" w16cid:durableId="1708026608">
    <w:abstractNumId w:val="16"/>
  </w:num>
  <w:num w:numId="12" w16cid:durableId="996155152">
    <w:abstractNumId w:val="16"/>
  </w:num>
  <w:num w:numId="13" w16cid:durableId="1397240323">
    <w:abstractNumId w:val="16"/>
  </w:num>
  <w:num w:numId="14" w16cid:durableId="2117402928">
    <w:abstractNumId w:val="16"/>
  </w:num>
  <w:num w:numId="15" w16cid:durableId="665674132">
    <w:abstractNumId w:val="16"/>
  </w:num>
  <w:num w:numId="16" w16cid:durableId="855460514">
    <w:abstractNumId w:val="16"/>
  </w:num>
  <w:num w:numId="17" w16cid:durableId="1990665058">
    <w:abstractNumId w:val="16"/>
  </w:num>
  <w:num w:numId="18" w16cid:durableId="1055545674">
    <w:abstractNumId w:val="16"/>
  </w:num>
  <w:num w:numId="19" w16cid:durableId="1221592330">
    <w:abstractNumId w:val="13"/>
  </w:num>
  <w:num w:numId="20" w16cid:durableId="329451284">
    <w:abstractNumId w:val="17"/>
  </w:num>
  <w:num w:numId="21" w16cid:durableId="1556283536">
    <w:abstractNumId w:val="0"/>
  </w:num>
  <w:num w:numId="22" w16cid:durableId="1513303116">
    <w:abstractNumId w:val="7"/>
  </w:num>
  <w:num w:numId="23" w16cid:durableId="1581475832">
    <w:abstractNumId w:val="14"/>
  </w:num>
  <w:num w:numId="24" w16cid:durableId="290403868">
    <w:abstractNumId w:val="0"/>
  </w:num>
  <w:num w:numId="25" w16cid:durableId="1201210217">
    <w:abstractNumId w:val="0"/>
  </w:num>
  <w:num w:numId="26" w16cid:durableId="34160415">
    <w:abstractNumId w:val="0"/>
  </w:num>
  <w:num w:numId="27" w16cid:durableId="1134374503">
    <w:abstractNumId w:val="4"/>
  </w:num>
  <w:num w:numId="28" w16cid:durableId="703753021">
    <w:abstractNumId w:val="6"/>
  </w:num>
  <w:num w:numId="29" w16cid:durableId="954601748">
    <w:abstractNumId w:val="12"/>
  </w:num>
  <w:num w:numId="30" w16cid:durableId="1497645287">
    <w:abstractNumId w:val="5"/>
  </w:num>
  <w:num w:numId="31" w16cid:durableId="1888175413">
    <w:abstractNumId w:val="1"/>
  </w:num>
  <w:num w:numId="32" w16cid:durableId="1012688920">
    <w:abstractNumId w:val="15"/>
  </w:num>
  <w:num w:numId="33" w16cid:durableId="960260819">
    <w:abstractNumId w:val="8"/>
  </w:num>
  <w:num w:numId="34" w16cid:durableId="1761870992">
    <w:abstractNumId w:val="2"/>
  </w:num>
  <w:num w:numId="35" w16cid:durableId="1644115458">
    <w:abstractNumId w:val="9"/>
  </w:num>
  <w:num w:numId="36" w16cid:durableId="831990363">
    <w:abstractNumId w:val="3"/>
  </w:num>
  <w:num w:numId="37" w16cid:durableId="116123573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9E"/>
    <w:rsid w:val="000020EA"/>
    <w:rsid w:val="00003A44"/>
    <w:rsid w:val="00004309"/>
    <w:rsid w:val="000060EA"/>
    <w:rsid w:val="000067A5"/>
    <w:rsid w:val="0000740A"/>
    <w:rsid w:val="000102C2"/>
    <w:rsid w:val="00011647"/>
    <w:rsid w:val="000116BC"/>
    <w:rsid w:val="00011A9D"/>
    <w:rsid w:val="00013D1A"/>
    <w:rsid w:val="00013D5C"/>
    <w:rsid w:val="000153F8"/>
    <w:rsid w:val="00017238"/>
    <w:rsid w:val="00017C33"/>
    <w:rsid w:val="000249A6"/>
    <w:rsid w:val="000254F5"/>
    <w:rsid w:val="00027168"/>
    <w:rsid w:val="00030279"/>
    <w:rsid w:val="00030714"/>
    <w:rsid w:val="00031581"/>
    <w:rsid w:val="00032F7A"/>
    <w:rsid w:val="00033782"/>
    <w:rsid w:val="000401D3"/>
    <w:rsid w:val="00042736"/>
    <w:rsid w:val="0004278A"/>
    <w:rsid w:val="000430F6"/>
    <w:rsid w:val="000440ED"/>
    <w:rsid w:val="000444A5"/>
    <w:rsid w:val="00044B74"/>
    <w:rsid w:val="0004686C"/>
    <w:rsid w:val="000501AA"/>
    <w:rsid w:val="000508AB"/>
    <w:rsid w:val="00051829"/>
    <w:rsid w:val="00054C40"/>
    <w:rsid w:val="00054CE9"/>
    <w:rsid w:val="00054E5B"/>
    <w:rsid w:val="000553D3"/>
    <w:rsid w:val="000561FC"/>
    <w:rsid w:val="000569AE"/>
    <w:rsid w:val="00061113"/>
    <w:rsid w:val="00063DB8"/>
    <w:rsid w:val="00066B21"/>
    <w:rsid w:val="00066F3D"/>
    <w:rsid w:val="00067889"/>
    <w:rsid w:val="00070C6E"/>
    <w:rsid w:val="00071BFC"/>
    <w:rsid w:val="000744DA"/>
    <w:rsid w:val="000744F8"/>
    <w:rsid w:val="00074E8E"/>
    <w:rsid w:val="00075B85"/>
    <w:rsid w:val="000766A4"/>
    <w:rsid w:val="000767EC"/>
    <w:rsid w:val="00077089"/>
    <w:rsid w:val="000778EE"/>
    <w:rsid w:val="000801C2"/>
    <w:rsid w:val="00080A6A"/>
    <w:rsid w:val="00080D40"/>
    <w:rsid w:val="000821AC"/>
    <w:rsid w:val="00082565"/>
    <w:rsid w:val="00082C3C"/>
    <w:rsid w:val="0008631C"/>
    <w:rsid w:val="000865BC"/>
    <w:rsid w:val="00090E2B"/>
    <w:rsid w:val="00091516"/>
    <w:rsid w:val="00091F84"/>
    <w:rsid w:val="000924F6"/>
    <w:rsid w:val="000958FB"/>
    <w:rsid w:val="00096BAD"/>
    <w:rsid w:val="00096E47"/>
    <w:rsid w:val="000979CB"/>
    <w:rsid w:val="00097C12"/>
    <w:rsid w:val="000A06E1"/>
    <w:rsid w:val="000A1488"/>
    <w:rsid w:val="000A2794"/>
    <w:rsid w:val="000A3D68"/>
    <w:rsid w:val="000A3FB5"/>
    <w:rsid w:val="000A45D2"/>
    <w:rsid w:val="000B034F"/>
    <w:rsid w:val="000B1E02"/>
    <w:rsid w:val="000B2C75"/>
    <w:rsid w:val="000B46D8"/>
    <w:rsid w:val="000B4EAC"/>
    <w:rsid w:val="000C0774"/>
    <w:rsid w:val="000C0A15"/>
    <w:rsid w:val="000C14FD"/>
    <w:rsid w:val="000C15C6"/>
    <w:rsid w:val="000D1F31"/>
    <w:rsid w:val="000D2D80"/>
    <w:rsid w:val="000D3AF8"/>
    <w:rsid w:val="000D74C1"/>
    <w:rsid w:val="000E1319"/>
    <w:rsid w:val="000E25EF"/>
    <w:rsid w:val="000E30B7"/>
    <w:rsid w:val="000E4AF7"/>
    <w:rsid w:val="000E6D32"/>
    <w:rsid w:val="000F0A33"/>
    <w:rsid w:val="000F17F5"/>
    <w:rsid w:val="000F2AAE"/>
    <w:rsid w:val="001003EF"/>
    <w:rsid w:val="00100542"/>
    <w:rsid w:val="001027D2"/>
    <w:rsid w:val="001037BF"/>
    <w:rsid w:val="0010598C"/>
    <w:rsid w:val="00110694"/>
    <w:rsid w:val="00117BEF"/>
    <w:rsid w:val="00122037"/>
    <w:rsid w:val="001221A9"/>
    <w:rsid w:val="00123997"/>
    <w:rsid w:val="0012425B"/>
    <w:rsid w:val="001264E0"/>
    <w:rsid w:val="00132C18"/>
    <w:rsid w:val="0013356A"/>
    <w:rsid w:val="001362B5"/>
    <w:rsid w:val="00137CBC"/>
    <w:rsid w:val="00141869"/>
    <w:rsid w:val="001418D8"/>
    <w:rsid w:val="0014497C"/>
    <w:rsid w:val="0014513E"/>
    <w:rsid w:val="00146FCC"/>
    <w:rsid w:val="00153AC9"/>
    <w:rsid w:val="001551B2"/>
    <w:rsid w:val="00155538"/>
    <w:rsid w:val="0015710B"/>
    <w:rsid w:val="00160B6E"/>
    <w:rsid w:val="00161638"/>
    <w:rsid w:val="00162585"/>
    <w:rsid w:val="00164EB1"/>
    <w:rsid w:val="0016515E"/>
    <w:rsid w:val="00167DFC"/>
    <w:rsid w:val="00170BC4"/>
    <w:rsid w:val="001715AB"/>
    <w:rsid w:val="00172BDF"/>
    <w:rsid w:val="00172CCB"/>
    <w:rsid w:val="00174E85"/>
    <w:rsid w:val="001765D3"/>
    <w:rsid w:val="00177A29"/>
    <w:rsid w:val="00181955"/>
    <w:rsid w:val="00184678"/>
    <w:rsid w:val="00184C2E"/>
    <w:rsid w:val="001935DB"/>
    <w:rsid w:val="0019402E"/>
    <w:rsid w:val="001947B0"/>
    <w:rsid w:val="001950D2"/>
    <w:rsid w:val="001967C9"/>
    <w:rsid w:val="001A0D27"/>
    <w:rsid w:val="001A5E85"/>
    <w:rsid w:val="001B17D9"/>
    <w:rsid w:val="001B3A19"/>
    <w:rsid w:val="001B3E19"/>
    <w:rsid w:val="001B450D"/>
    <w:rsid w:val="001B58DE"/>
    <w:rsid w:val="001BCD93"/>
    <w:rsid w:val="001C1DB0"/>
    <w:rsid w:val="001C393F"/>
    <w:rsid w:val="001C3FF7"/>
    <w:rsid w:val="001C506D"/>
    <w:rsid w:val="001C5508"/>
    <w:rsid w:val="001C7715"/>
    <w:rsid w:val="001D067C"/>
    <w:rsid w:val="001D2C61"/>
    <w:rsid w:val="001D5651"/>
    <w:rsid w:val="001D57AA"/>
    <w:rsid w:val="001D5B86"/>
    <w:rsid w:val="001E1732"/>
    <w:rsid w:val="001E1762"/>
    <w:rsid w:val="001E24BB"/>
    <w:rsid w:val="001E647D"/>
    <w:rsid w:val="001E6B7C"/>
    <w:rsid w:val="001F01A3"/>
    <w:rsid w:val="001F04E7"/>
    <w:rsid w:val="001F0A28"/>
    <w:rsid w:val="001F184A"/>
    <w:rsid w:val="001F232D"/>
    <w:rsid w:val="001F4FAE"/>
    <w:rsid w:val="001F5278"/>
    <w:rsid w:val="001F5DA9"/>
    <w:rsid w:val="001F7ED2"/>
    <w:rsid w:val="00202397"/>
    <w:rsid w:val="00202EA8"/>
    <w:rsid w:val="00203085"/>
    <w:rsid w:val="00203C3D"/>
    <w:rsid w:val="00203DB4"/>
    <w:rsid w:val="00204FE8"/>
    <w:rsid w:val="00205BC8"/>
    <w:rsid w:val="002120ED"/>
    <w:rsid w:val="002127E0"/>
    <w:rsid w:val="00214670"/>
    <w:rsid w:val="00215BA2"/>
    <w:rsid w:val="002160C5"/>
    <w:rsid w:val="00221B80"/>
    <w:rsid w:val="00223AA1"/>
    <w:rsid w:val="00226504"/>
    <w:rsid w:val="002265D3"/>
    <w:rsid w:val="00226962"/>
    <w:rsid w:val="002279E0"/>
    <w:rsid w:val="002312E1"/>
    <w:rsid w:val="00231E9E"/>
    <w:rsid w:val="002329FF"/>
    <w:rsid w:val="00233997"/>
    <w:rsid w:val="002369D9"/>
    <w:rsid w:val="00237E7D"/>
    <w:rsid w:val="00240378"/>
    <w:rsid w:val="00242039"/>
    <w:rsid w:val="0024279E"/>
    <w:rsid w:val="00242CAF"/>
    <w:rsid w:val="0024380E"/>
    <w:rsid w:val="00243A6F"/>
    <w:rsid w:val="00245FA3"/>
    <w:rsid w:val="002465CB"/>
    <w:rsid w:val="00247BCF"/>
    <w:rsid w:val="00250038"/>
    <w:rsid w:val="00250D93"/>
    <w:rsid w:val="002528B2"/>
    <w:rsid w:val="00252C8B"/>
    <w:rsid w:val="00255B39"/>
    <w:rsid w:val="00263703"/>
    <w:rsid w:val="002637B8"/>
    <w:rsid w:val="002640CD"/>
    <w:rsid w:val="00264D57"/>
    <w:rsid w:val="00265B23"/>
    <w:rsid w:val="00265E2A"/>
    <w:rsid w:val="00270355"/>
    <w:rsid w:val="00270A9D"/>
    <w:rsid w:val="00270C18"/>
    <w:rsid w:val="00270F52"/>
    <w:rsid w:val="002737FF"/>
    <w:rsid w:val="002755E6"/>
    <w:rsid w:val="00276870"/>
    <w:rsid w:val="002802F6"/>
    <w:rsid w:val="00280827"/>
    <w:rsid w:val="00283F74"/>
    <w:rsid w:val="002847B5"/>
    <w:rsid w:val="0028651C"/>
    <w:rsid w:val="002867F3"/>
    <w:rsid w:val="00292FA1"/>
    <w:rsid w:val="00293508"/>
    <w:rsid w:val="00294AE1"/>
    <w:rsid w:val="00295393"/>
    <w:rsid w:val="00297E12"/>
    <w:rsid w:val="002A0241"/>
    <w:rsid w:val="002A0B62"/>
    <w:rsid w:val="002A1118"/>
    <w:rsid w:val="002A1A95"/>
    <w:rsid w:val="002B2DD1"/>
    <w:rsid w:val="002B359D"/>
    <w:rsid w:val="002B35AD"/>
    <w:rsid w:val="002B3842"/>
    <w:rsid w:val="002B484B"/>
    <w:rsid w:val="002B4D0C"/>
    <w:rsid w:val="002B5524"/>
    <w:rsid w:val="002B65BC"/>
    <w:rsid w:val="002B7098"/>
    <w:rsid w:val="002C1612"/>
    <w:rsid w:val="002C2162"/>
    <w:rsid w:val="002C37A1"/>
    <w:rsid w:val="002D064D"/>
    <w:rsid w:val="002D0C39"/>
    <w:rsid w:val="002D275A"/>
    <w:rsid w:val="002D28D1"/>
    <w:rsid w:val="002D3F9D"/>
    <w:rsid w:val="002D40B7"/>
    <w:rsid w:val="002D4583"/>
    <w:rsid w:val="002D4DC7"/>
    <w:rsid w:val="002D51C0"/>
    <w:rsid w:val="002D52E1"/>
    <w:rsid w:val="002D57CB"/>
    <w:rsid w:val="002D5F0D"/>
    <w:rsid w:val="002D63BC"/>
    <w:rsid w:val="002E04A5"/>
    <w:rsid w:val="002E2827"/>
    <w:rsid w:val="002E3D90"/>
    <w:rsid w:val="002E41FC"/>
    <w:rsid w:val="002F13D8"/>
    <w:rsid w:val="002F68AA"/>
    <w:rsid w:val="002F7B6D"/>
    <w:rsid w:val="00300D04"/>
    <w:rsid w:val="00300FDB"/>
    <w:rsid w:val="00301E1D"/>
    <w:rsid w:val="003034AD"/>
    <w:rsid w:val="00303BF1"/>
    <w:rsid w:val="00304379"/>
    <w:rsid w:val="00306FD3"/>
    <w:rsid w:val="0031196A"/>
    <w:rsid w:val="00311D1F"/>
    <w:rsid w:val="00317EF4"/>
    <w:rsid w:val="00320DF8"/>
    <w:rsid w:val="00321AC1"/>
    <w:rsid w:val="0032244C"/>
    <w:rsid w:val="00322C4F"/>
    <w:rsid w:val="00324148"/>
    <w:rsid w:val="00326BEB"/>
    <w:rsid w:val="003306C1"/>
    <w:rsid w:val="00330E3A"/>
    <w:rsid w:val="003311C0"/>
    <w:rsid w:val="003318B1"/>
    <w:rsid w:val="0033201C"/>
    <w:rsid w:val="00333554"/>
    <w:rsid w:val="003345EF"/>
    <w:rsid w:val="0033468B"/>
    <w:rsid w:val="00335066"/>
    <w:rsid w:val="00335305"/>
    <w:rsid w:val="00340924"/>
    <w:rsid w:val="00341012"/>
    <w:rsid w:val="00343472"/>
    <w:rsid w:val="00347357"/>
    <w:rsid w:val="003517F2"/>
    <w:rsid w:val="00351BFD"/>
    <w:rsid w:val="0035254C"/>
    <w:rsid w:val="00353A7D"/>
    <w:rsid w:val="00354056"/>
    <w:rsid w:val="00357481"/>
    <w:rsid w:val="00357D3E"/>
    <w:rsid w:val="0036152B"/>
    <w:rsid w:val="003621B1"/>
    <w:rsid w:val="003622A1"/>
    <w:rsid w:val="003644F0"/>
    <w:rsid w:val="003662B2"/>
    <w:rsid w:val="00366E45"/>
    <w:rsid w:val="00370AC2"/>
    <w:rsid w:val="00372F91"/>
    <w:rsid w:val="003752C9"/>
    <w:rsid w:val="003775B0"/>
    <w:rsid w:val="00383047"/>
    <w:rsid w:val="003832B8"/>
    <w:rsid w:val="003856A3"/>
    <w:rsid w:val="003902DA"/>
    <w:rsid w:val="003905F9"/>
    <w:rsid w:val="0039061B"/>
    <w:rsid w:val="00390AED"/>
    <w:rsid w:val="00391910"/>
    <w:rsid w:val="003930A2"/>
    <w:rsid w:val="00393E7F"/>
    <w:rsid w:val="00395640"/>
    <w:rsid w:val="00395821"/>
    <w:rsid w:val="003A0F20"/>
    <w:rsid w:val="003A10CA"/>
    <w:rsid w:val="003A15BE"/>
    <w:rsid w:val="003A37F7"/>
    <w:rsid w:val="003A5D57"/>
    <w:rsid w:val="003A66F5"/>
    <w:rsid w:val="003A682E"/>
    <w:rsid w:val="003A6A69"/>
    <w:rsid w:val="003A6EE1"/>
    <w:rsid w:val="003A6F5A"/>
    <w:rsid w:val="003B0B8E"/>
    <w:rsid w:val="003B12C1"/>
    <w:rsid w:val="003B18D6"/>
    <w:rsid w:val="003B1B8C"/>
    <w:rsid w:val="003B3222"/>
    <w:rsid w:val="003B38C6"/>
    <w:rsid w:val="003B476C"/>
    <w:rsid w:val="003B6977"/>
    <w:rsid w:val="003B7F51"/>
    <w:rsid w:val="003C08FB"/>
    <w:rsid w:val="003C0C9F"/>
    <w:rsid w:val="003C17C2"/>
    <w:rsid w:val="003C31E1"/>
    <w:rsid w:val="003C3B04"/>
    <w:rsid w:val="003C3EFF"/>
    <w:rsid w:val="003C63B3"/>
    <w:rsid w:val="003C6D74"/>
    <w:rsid w:val="003D0202"/>
    <w:rsid w:val="003D02D3"/>
    <w:rsid w:val="003D06AB"/>
    <w:rsid w:val="003D0AFB"/>
    <w:rsid w:val="003D37BB"/>
    <w:rsid w:val="003D3C06"/>
    <w:rsid w:val="003D43B1"/>
    <w:rsid w:val="003D44D4"/>
    <w:rsid w:val="003D45D7"/>
    <w:rsid w:val="003D6C2C"/>
    <w:rsid w:val="003E0D22"/>
    <w:rsid w:val="003E3405"/>
    <w:rsid w:val="003E343A"/>
    <w:rsid w:val="003E5000"/>
    <w:rsid w:val="003E5FF5"/>
    <w:rsid w:val="003E651E"/>
    <w:rsid w:val="003E66F5"/>
    <w:rsid w:val="003E6832"/>
    <w:rsid w:val="003F09E0"/>
    <w:rsid w:val="003F17CF"/>
    <w:rsid w:val="003F300C"/>
    <w:rsid w:val="003F370D"/>
    <w:rsid w:val="003F4995"/>
    <w:rsid w:val="00400B10"/>
    <w:rsid w:val="00401DF8"/>
    <w:rsid w:val="00402640"/>
    <w:rsid w:val="0040285A"/>
    <w:rsid w:val="0040619F"/>
    <w:rsid w:val="00407867"/>
    <w:rsid w:val="00415A8B"/>
    <w:rsid w:val="00416AA9"/>
    <w:rsid w:val="004171C8"/>
    <w:rsid w:val="0041729F"/>
    <w:rsid w:val="00417533"/>
    <w:rsid w:val="00417ABD"/>
    <w:rsid w:val="00420D4D"/>
    <w:rsid w:val="00420E21"/>
    <w:rsid w:val="00423DF9"/>
    <w:rsid w:val="004245C2"/>
    <w:rsid w:val="00424DED"/>
    <w:rsid w:val="00424E0F"/>
    <w:rsid w:val="00425291"/>
    <w:rsid w:val="00427EA9"/>
    <w:rsid w:val="00430AE2"/>
    <w:rsid w:val="00431220"/>
    <w:rsid w:val="00433554"/>
    <w:rsid w:val="0043528F"/>
    <w:rsid w:val="004377E1"/>
    <w:rsid w:val="004459F8"/>
    <w:rsid w:val="004460B3"/>
    <w:rsid w:val="00452E48"/>
    <w:rsid w:val="004552F9"/>
    <w:rsid w:val="004555AD"/>
    <w:rsid w:val="0045677A"/>
    <w:rsid w:val="004605C1"/>
    <w:rsid w:val="00461457"/>
    <w:rsid w:val="00463F94"/>
    <w:rsid w:val="00467C93"/>
    <w:rsid w:val="00467D49"/>
    <w:rsid w:val="004711C4"/>
    <w:rsid w:val="00471FA4"/>
    <w:rsid w:val="00472149"/>
    <w:rsid w:val="004740C0"/>
    <w:rsid w:val="004766C1"/>
    <w:rsid w:val="004813A5"/>
    <w:rsid w:val="00481AC1"/>
    <w:rsid w:val="00482A4F"/>
    <w:rsid w:val="00492907"/>
    <w:rsid w:val="00495BA0"/>
    <w:rsid w:val="0049682D"/>
    <w:rsid w:val="004A1454"/>
    <w:rsid w:val="004A6FCB"/>
    <w:rsid w:val="004B1919"/>
    <w:rsid w:val="004B1FCB"/>
    <w:rsid w:val="004B4DBF"/>
    <w:rsid w:val="004B5F11"/>
    <w:rsid w:val="004B69EB"/>
    <w:rsid w:val="004B74AA"/>
    <w:rsid w:val="004C044E"/>
    <w:rsid w:val="004C046A"/>
    <w:rsid w:val="004C4744"/>
    <w:rsid w:val="004C4EF9"/>
    <w:rsid w:val="004C7BA0"/>
    <w:rsid w:val="004D18EE"/>
    <w:rsid w:val="004D2366"/>
    <w:rsid w:val="004D4672"/>
    <w:rsid w:val="004D5AA3"/>
    <w:rsid w:val="004D665A"/>
    <w:rsid w:val="004D7C91"/>
    <w:rsid w:val="004E1AA0"/>
    <w:rsid w:val="004E349C"/>
    <w:rsid w:val="004E7EF2"/>
    <w:rsid w:val="004F058A"/>
    <w:rsid w:val="004F11B8"/>
    <w:rsid w:val="004F5497"/>
    <w:rsid w:val="00500FC3"/>
    <w:rsid w:val="0050144D"/>
    <w:rsid w:val="005037FB"/>
    <w:rsid w:val="00503AEF"/>
    <w:rsid w:val="00505D7A"/>
    <w:rsid w:val="005066D8"/>
    <w:rsid w:val="00507CF5"/>
    <w:rsid w:val="005104AC"/>
    <w:rsid w:val="00510EE8"/>
    <w:rsid w:val="005120ED"/>
    <w:rsid w:val="00512BE6"/>
    <w:rsid w:val="00513115"/>
    <w:rsid w:val="00513193"/>
    <w:rsid w:val="00514740"/>
    <w:rsid w:val="0051510D"/>
    <w:rsid w:val="00515C5F"/>
    <w:rsid w:val="00515F89"/>
    <w:rsid w:val="005170BA"/>
    <w:rsid w:val="0051750D"/>
    <w:rsid w:val="00521346"/>
    <w:rsid w:val="00521960"/>
    <w:rsid w:val="00523E4B"/>
    <w:rsid w:val="00523FBC"/>
    <w:rsid w:val="00527398"/>
    <w:rsid w:val="0052757C"/>
    <w:rsid w:val="00531BF4"/>
    <w:rsid w:val="00532D4F"/>
    <w:rsid w:val="0053517C"/>
    <w:rsid w:val="0053594F"/>
    <w:rsid w:val="00536D8D"/>
    <w:rsid w:val="00537589"/>
    <w:rsid w:val="00540EFB"/>
    <w:rsid w:val="00541C21"/>
    <w:rsid w:val="00542B04"/>
    <w:rsid w:val="00543908"/>
    <w:rsid w:val="00545401"/>
    <w:rsid w:val="005454B1"/>
    <w:rsid w:val="00545DA9"/>
    <w:rsid w:val="005476AF"/>
    <w:rsid w:val="00551FCE"/>
    <w:rsid w:val="0055208D"/>
    <w:rsid w:val="00553736"/>
    <w:rsid w:val="00554A84"/>
    <w:rsid w:val="00554BDD"/>
    <w:rsid w:val="0055650F"/>
    <w:rsid w:val="005568E8"/>
    <w:rsid w:val="005603C2"/>
    <w:rsid w:val="0056281F"/>
    <w:rsid w:val="00562DE2"/>
    <w:rsid w:val="00563097"/>
    <w:rsid w:val="005654D7"/>
    <w:rsid w:val="00565862"/>
    <w:rsid w:val="00566CDA"/>
    <w:rsid w:val="00566D37"/>
    <w:rsid w:val="00567147"/>
    <w:rsid w:val="0057018F"/>
    <w:rsid w:val="005704D1"/>
    <w:rsid w:val="0057052A"/>
    <w:rsid w:val="00571CD8"/>
    <w:rsid w:val="00574059"/>
    <w:rsid w:val="00576013"/>
    <w:rsid w:val="005805DB"/>
    <w:rsid w:val="0058100E"/>
    <w:rsid w:val="0058359D"/>
    <w:rsid w:val="00586548"/>
    <w:rsid w:val="00590300"/>
    <w:rsid w:val="00592631"/>
    <w:rsid w:val="005977DC"/>
    <w:rsid w:val="005A1928"/>
    <w:rsid w:val="005A2EAC"/>
    <w:rsid w:val="005A4B9A"/>
    <w:rsid w:val="005B1232"/>
    <w:rsid w:val="005B3601"/>
    <w:rsid w:val="005B40CD"/>
    <w:rsid w:val="005B5BFC"/>
    <w:rsid w:val="005B5E58"/>
    <w:rsid w:val="005B754B"/>
    <w:rsid w:val="005B7F74"/>
    <w:rsid w:val="005C0768"/>
    <w:rsid w:val="005C22FF"/>
    <w:rsid w:val="005C3E29"/>
    <w:rsid w:val="005C3EEA"/>
    <w:rsid w:val="005C6439"/>
    <w:rsid w:val="005C6B01"/>
    <w:rsid w:val="005C7454"/>
    <w:rsid w:val="005C7A95"/>
    <w:rsid w:val="005D53FB"/>
    <w:rsid w:val="005D55D9"/>
    <w:rsid w:val="005D6383"/>
    <w:rsid w:val="005D6386"/>
    <w:rsid w:val="005D6539"/>
    <w:rsid w:val="005D6AC7"/>
    <w:rsid w:val="005D7145"/>
    <w:rsid w:val="005D724C"/>
    <w:rsid w:val="005E0CB0"/>
    <w:rsid w:val="005E3A8A"/>
    <w:rsid w:val="005E5061"/>
    <w:rsid w:val="005F158F"/>
    <w:rsid w:val="005F1ACC"/>
    <w:rsid w:val="005F2844"/>
    <w:rsid w:val="005F2B4E"/>
    <w:rsid w:val="005F37DF"/>
    <w:rsid w:val="005F59E7"/>
    <w:rsid w:val="005F7E39"/>
    <w:rsid w:val="0060049A"/>
    <w:rsid w:val="00602384"/>
    <w:rsid w:val="00603767"/>
    <w:rsid w:val="006079B2"/>
    <w:rsid w:val="00607C91"/>
    <w:rsid w:val="00610931"/>
    <w:rsid w:val="00612E27"/>
    <w:rsid w:val="00614846"/>
    <w:rsid w:val="006169CE"/>
    <w:rsid w:val="00616B25"/>
    <w:rsid w:val="00620722"/>
    <w:rsid w:val="00621576"/>
    <w:rsid w:val="00621C0A"/>
    <w:rsid w:val="00622099"/>
    <w:rsid w:val="00623507"/>
    <w:rsid w:val="00623542"/>
    <w:rsid w:val="00623F99"/>
    <w:rsid w:val="0062656D"/>
    <w:rsid w:val="006266B3"/>
    <w:rsid w:val="00627EB6"/>
    <w:rsid w:val="006316F3"/>
    <w:rsid w:val="00631C08"/>
    <w:rsid w:val="00631EFA"/>
    <w:rsid w:val="00632123"/>
    <w:rsid w:val="006334CB"/>
    <w:rsid w:val="00634208"/>
    <w:rsid w:val="006343C1"/>
    <w:rsid w:val="0063763C"/>
    <w:rsid w:val="00637FE6"/>
    <w:rsid w:val="0064008E"/>
    <w:rsid w:val="00640755"/>
    <w:rsid w:val="00640F75"/>
    <w:rsid w:val="00641887"/>
    <w:rsid w:val="00641BFF"/>
    <w:rsid w:val="00642288"/>
    <w:rsid w:val="00642F93"/>
    <w:rsid w:val="00643D68"/>
    <w:rsid w:val="00643E5D"/>
    <w:rsid w:val="00644CCB"/>
    <w:rsid w:val="006460F4"/>
    <w:rsid w:val="00650B89"/>
    <w:rsid w:val="00650FA7"/>
    <w:rsid w:val="00652C7D"/>
    <w:rsid w:val="006536C4"/>
    <w:rsid w:val="006545C9"/>
    <w:rsid w:val="006568A1"/>
    <w:rsid w:val="00656D9F"/>
    <w:rsid w:val="00657251"/>
    <w:rsid w:val="0065735C"/>
    <w:rsid w:val="00660999"/>
    <w:rsid w:val="00660F28"/>
    <w:rsid w:val="006620A2"/>
    <w:rsid w:val="00663316"/>
    <w:rsid w:val="00664DBA"/>
    <w:rsid w:val="006673E0"/>
    <w:rsid w:val="00670448"/>
    <w:rsid w:val="00670884"/>
    <w:rsid w:val="00673A9D"/>
    <w:rsid w:val="00673FC3"/>
    <w:rsid w:val="0067425D"/>
    <w:rsid w:val="00674505"/>
    <w:rsid w:val="00675FDD"/>
    <w:rsid w:val="006763A8"/>
    <w:rsid w:val="00677508"/>
    <w:rsid w:val="00680ABF"/>
    <w:rsid w:val="00682981"/>
    <w:rsid w:val="00682A8A"/>
    <w:rsid w:val="0068325C"/>
    <w:rsid w:val="006851DB"/>
    <w:rsid w:val="006856EE"/>
    <w:rsid w:val="006878C4"/>
    <w:rsid w:val="00692C17"/>
    <w:rsid w:val="00693949"/>
    <w:rsid w:val="0069440A"/>
    <w:rsid w:val="00696618"/>
    <w:rsid w:val="00697419"/>
    <w:rsid w:val="0069789B"/>
    <w:rsid w:val="006A021C"/>
    <w:rsid w:val="006A16AF"/>
    <w:rsid w:val="006A1F2C"/>
    <w:rsid w:val="006A22BE"/>
    <w:rsid w:val="006A3748"/>
    <w:rsid w:val="006A649B"/>
    <w:rsid w:val="006A6562"/>
    <w:rsid w:val="006B17D9"/>
    <w:rsid w:val="006B19FE"/>
    <w:rsid w:val="006B2F86"/>
    <w:rsid w:val="006B3A0B"/>
    <w:rsid w:val="006B74F7"/>
    <w:rsid w:val="006C07B7"/>
    <w:rsid w:val="006C1182"/>
    <w:rsid w:val="006C14EC"/>
    <w:rsid w:val="006C210F"/>
    <w:rsid w:val="006C404D"/>
    <w:rsid w:val="006C4C22"/>
    <w:rsid w:val="006C5416"/>
    <w:rsid w:val="006D036C"/>
    <w:rsid w:val="006D0AB5"/>
    <w:rsid w:val="006D1B7C"/>
    <w:rsid w:val="006D315E"/>
    <w:rsid w:val="006D47FD"/>
    <w:rsid w:val="006D68F5"/>
    <w:rsid w:val="006D7D4B"/>
    <w:rsid w:val="006D7E7F"/>
    <w:rsid w:val="006E0160"/>
    <w:rsid w:val="006E26C0"/>
    <w:rsid w:val="006E47BC"/>
    <w:rsid w:val="006F0248"/>
    <w:rsid w:val="006F158F"/>
    <w:rsid w:val="006F243F"/>
    <w:rsid w:val="006F28FF"/>
    <w:rsid w:val="006F4581"/>
    <w:rsid w:val="006F4C34"/>
    <w:rsid w:val="006F5FB1"/>
    <w:rsid w:val="006F6596"/>
    <w:rsid w:val="00700D72"/>
    <w:rsid w:val="007029D1"/>
    <w:rsid w:val="00705912"/>
    <w:rsid w:val="00706B21"/>
    <w:rsid w:val="00707A37"/>
    <w:rsid w:val="00707E97"/>
    <w:rsid w:val="00712DDD"/>
    <w:rsid w:val="007137CD"/>
    <w:rsid w:val="007201C7"/>
    <w:rsid w:val="00720A82"/>
    <w:rsid w:val="007211CE"/>
    <w:rsid w:val="00721DF7"/>
    <w:rsid w:val="007221D1"/>
    <w:rsid w:val="00722B6A"/>
    <w:rsid w:val="00722F17"/>
    <w:rsid w:val="007230F3"/>
    <w:rsid w:val="007248B1"/>
    <w:rsid w:val="00724BD7"/>
    <w:rsid w:val="007261D2"/>
    <w:rsid w:val="007270C3"/>
    <w:rsid w:val="00730A62"/>
    <w:rsid w:val="007315E7"/>
    <w:rsid w:val="00733D37"/>
    <w:rsid w:val="007359CE"/>
    <w:rsid w:val="00735B99"/>
    <w:rsid w:val="0073780F"/>
    <w:rsid w:val="00741869"/>
    <w:rsid w:val="00743585"/>
    <w:rsid w:val="007436E6"/>
    <w:rsid w:val="00743752"/>
    <w:rsid w:val="00744124"/>
    <w:rsid w:val="0074418E"/>
    <w:rsid w:val="00744C7B"/>
    <w:rsid w:val="00746478"/>
    <w:rsid w:val="00747FCD"/>
    <w:rsid w:val="0075057B"/>
    <w:rsid w:val="00752D2C"/>
    <w:rsid w:val="007559E4"/>
    <w:rsid w:val="00756528"/>
    <w:rsid w:val="00757B1F"/>
    <w:rsid w:val="00760F40"/>
    <w:rsid w:val="00761D14"/>
    <w:rsid w:val="007628F7"/>
    <w:rsid w:val="00762E0A"/>
    <w:rsid w:val="00764CA6"/>
    <w:rsid w:val="00767388"/>
    <w:rsid w:val="0077361D"/>
    <w:rsid w:val="0077641D"/>
    <w:rsid w:val="00776A6D"/>
    <w:rsid w:val="00777877"/>
    <w:rsid w:val="007801B7"/>
    <w:rsid w:val="007808C7"/>
    <w:rsid w:val="00781458"/>
    <w:rsid w:val="00781815"/>
    <w:rsid w:val="00785685"/>
    <w:rsid w:val="00786D4F"/>
    <w:rsid w:val="00792841"/>
    <w:rsid w:val="00794677"/>
    <w:rsid w:val="00795154"/>
    <w:rsid w:val="00796449"/>
    <w:rsid w:val="007A194C"/>
    <w:rsid w:val="007A2DC9"/>
    <w:rsid w:val="007A5353"/>
    <w:rsid w:val="007A7133"/>
    <w:rsid w:val="007A7D4B"/>
    <w:rsid w:val="007B24B2"/>
    <w:rsid w:val="007B2E83"/>
    <w:rsid w:val="007B38CB"/>
    <w:rsid w:val="007B4302"/>
    <w:rsid w:val="007B7C57"/>
    <w:rsid w:val="007C064F"/>
    <w:rsid w:val="007C3265"/>
    <w:rsid w:val="007C4B43"/>
    <w:rsid w:val="007C4D8E"/>
    <w:rsid w:val="007C5ECC"/>
    <w:rsid w:val="007C7B19"/>
    <w:rsid w:val="007D1F03"/>
    <w:rsid w:val="007D2C0D"/>
    <w:rsid w:val="007D3041"/>
    <w:rsid w:val="007D4B24"/>
    <w:rsid w:val="007D585A"/>
    <w:rsid w:val="007D62C3"/>
    <w:rsid w:val="007E2DA6"/>
    <w:rsid w:val="007E3879"/>
    <w:rsid w:val="007E3EA1"/>
    <w:rsid w:val="007E512B"/>
    <w:rsid w:val="007E52AE"/>
    <w:rsid w:val="007E68EF"/>
    <w:rsid w:val="007E7234"/>
    <w:rsid w:val="007E7FBC"/>
    <w:rsid w:val="007F04DA"/>
    <w:rsid w:val="007F33A6"/>
    <w:rsid w:val="007F45BA"/>
    <w:rsid w:val="007F47A2"/>
    <w:rsid w:val="007F6377"/>
    <w:rsid w:val="007F68CD"/>
    <w:rsid w:val="007F700E"/>
    <w:rsid w:val="00800315"/>
    <w:rsid w:val="0080069B"/>
    <w:rsid w:val="008024EB"/>
    <w:rsid w:val="00803769"/>
    <w:rsid w:val="008049DF"/>
    <w:rsid w:val="00806292"/>
    <w:rsid w:val="00807345"/>
    <w:rsid w:val="008103F3"/>
    <w:rsid w:val="008104C5"/>
    <w:rsid w:val="00813D5C"/>
    <w:rsid w:val="0081461A"/>
    <w:rsid w:val="00815D13"/>
    <w:rsid w:val="00816C2B"/>
    <w:rsid w:val="00821B23"/>
    <w:rsid w:val="008222C2"/>
    <w:rsid w:val="00822E59"/>
    <w:rsid w:val="00826CD7"/>
    <w:rsid w:val="0083028E"/>
    <w:rsid w:val="00832DCF"/>
    <w:rsid w:val="00833FC1"/>
    <w:rsid w:val="0083407E"/>
    <w:rsid w:val="00834828"/>
    <w:rsid w:val="00836962"/>
    <w:rsid w:val="008402D9"/>
    <w:rsid w:val="00840B34"/>
    <w:rsid w:val="00842A69"/>
    <w:rsid w:val="00842FB4"/>
    <w:rsid w:val="00843A59"/>
    <w:rsid w:val="00844CE0"/>
    <w:rsid w:val="00845F3B"/>
    <w:rsid w:val="008464D4"/>
    <w:rsid w:val="00850119"/>
    <w:rsid w:val="00850484"/>
    <w:rsid w:val="0085064E"/>
    <w:rsid w:val="00851700"/>
    <w:rsid w:val="0085288F"/>
    <w:rsid w:val="008569DF"/>
    <w:rsid w:val="008613A3"/>
    <w:rsid w:val="008641C1"/>
    <w:rsid w:val="00865012"/>
    <w:rsid w:val="00866AB3"/>
    <w:rsid w:val="00871774"/>
    <w:rsid w:val="00876B62"/>
    <w:rsid w:val="00877195"/>
    <w:rsid w:val="00877253"/>
    <w:rsid w:val="00877AA5"/>
    <w:rsid w:val="00877C25"/>
    <w:rsid w:val="008812F6"/>
    <w:rsid w:val="00882F57"/>
    <w:rsid w:val="00885D03"/>
    <w:rsid w:val="00887821"/>
    <w:rsid w:val="00891E1C"/>
    <w:rsid w:val="00892B6B"/>
    <w:rsid w:val="00894D51"/>
    <w:rsid w:val="00895DE9"/>
    <w:rsid w:val="00897D48"/>
    <w:rsid w:val="008A0B64"/>
    <w:rsid w:val="008A3B8E"/>
    <w:rsid w:val="008A4E72"/>
    <w:rsid w:val="008A5A92"/>
    <w:rsid w:val="008A5D90"/>
    <w:rsid w:val="008A715F"/>
    <w:rsid w:val="008B0D8F"/>
    <w:rsid w:val="008B12E4"/>
    <w:rsid w:val="008B1A18"/>
    <w:rsid w:val="008B3713"/>
    <w:rsid w:val="008B3A3E"/>
    <w:rsid w:val="008B3DCE"/>
    <w:rsid w:val="008B4578"/>
    <w:rsid w:val="008B4929"/>
    <w:rsid w:val="008B7561"/>
    <w:rsid w:val="008B7916"/>
    <w:rsid w:val="008C1222"/>
    <w:rsid w:val="008C3622"/>
    <w:rsid w:val="008C39F8"/>
    <w:rsid w:val="008C4AF8"/>
    <w:rsid w:val="008C6FB9"/>
    <w:rsid w:val="008C778A"/>
    <w:rsid w:val="008C7840"/>
    <w:rsid w:val="008D3E12"/>
    <w:rsid w:val="008D3F59"/>
    <w:rsid w:val="008D50AD"/>
    <w:rsid w:val="008D5E83"/>
    <w:rsid w:val="008E040A"/>
    <w:rsid w:val="008E0EDC"/>
    <w:rsid w:val="008E265F"/>
    <w:rsid w:val="008E3228"/>
    <w:rsid w:val="008E69FC"/>
    <w:rsid w:val="008F12A8"/>
    <w:rsid w:val="008F3CE5"/>
    <w:rsid w:val="008F3DF3"/>
    <w:rsid w:val="008F3FA7"/>
    <w:rsid w:val="008F41C7"/>
    <w:rsid w:val="008F437B"/>
    <w:rsid w:val="008F58B0"/>
    <w:rsid w:val="008F6F15"/>
    <w:rsid w:val="00900985"/>
    <w:rsid w:val="00902148"/>
    <w:rsid w:val="00903283"/>
    <w:rsid w:val="009036AB"/>
    <w:rsid w:val="00906910"/>
    <w:rsid w:val="0090714F"/>
    <w:rsid w:val="009100C1"/>
    <w:rsid w:val="00910223"/>
    <w:rsid w:val="009103BD"/>
    <w:rsid w:val="00910C8D"/>
    <w:rsid w:val="00913B56"/>
    <w:rsid w:val="00915A0B"/>
    <w:rsid w:val="00915D2F"/>
    <w:rsid w:val="00916759"/>
    <w:rsid w:val="00916AC6"/>
    <w:rsid w:val="009175F9"/>
    <w:rsid w:val="00920022"/>
    <w:rsid w:val="00921870"/>
    <w:rsid w:val="00921AF3"/>
    <w:rsid w:val="00921B2B"/>
    <w:rsid w:val="00922861"/>
    <w:rsid w:val="00922AFF"/>
    <w:rsid w:val="00923228"/>
    <w:rsid w:val="00925B85"/>
    <w:rsid w:val="00926332"/>
    <w:rsid w:val="009300FA"/>
    <w:rsid w:val="009319B8"/>
    <w:rsid w:val="00931D7F"/>
    <w:rsid w:val="00933356"/>
    <w:rsid w:val="009339E9"/>
    <w:rsid w:val="00934EE7"/>
    <w:rsid w:val="0094092D"/>
    <w:rsid w:val="009434A5"/>
    <w:rsid w:val="009437B7"/>
    <w:rsid w:val="00944279"/>
    <w:rsid w:val="00945C10"/>
    <w:rsid w:val="0094729B"/>
    <w:rsid w:val="00951791"/>
    <w:rsid w:val="0095321D"/>
    <w:rsid w:val="00953910"/>
    <w:rsid w:val="00953A0F"/>
    <w:rsid w:val="00953B6B"/>
    <w:rsid w:val="00957175"/>
    <w:rsid w:val="00957EAD"/>
    <w:rsid w:val="0096382F"/>
    <w:rsid w:val="00963DE5"/>
    <w:rsid w:val="00964973"/>
    <w:rsid w:val="00966A64"/>
    <w:rsid w:val="00967D0D"/>
    <w:rsid w:val="009703BB"/>
    <w:rsid w:val="0097181E"/>
    <w:rsid w:val="00971C09"/>
    <w:rsid w:val="009721A0"/>
    <w:rsid w:val="00972BA0"/>
    <w:rsid w:val="0097382A"/>
    <w:rsid w:val="009740AF"/>
    <w:rsid w:val="0097462E"/>
    <w:rsid w:val="00974B5C"/>
    <w:rsid w:val="0097587A"/>
    <w:rsid w:val="009761CF"/>
    <w:rsid w:val="00976E52"/>
    <w:rsid w:val="009771A5"/>
    <w:rsid w:val="0098053C"/>
    <w:rsid w:val="00980977"/>
    <w:rsid w:val="009809A2"/>
    <w:rsid w:val="00981913"/>
    <w:rsid w:val="00982051"/>
    <w:rsid w:val="00986A21"/>
    <w:rsid w:val="00990FBE"/>
    <w:rsid w:val="00991244"/>
    <w:rsid w:val="00992281"/>
    <w:rsid w:val="0099231D"/>
    <w:rsid w:val="00992329"/>
    <w:rsid w:val="00997CAC"/>
    <w:rsid w:val="009A50FE"/>
    <w:rsid w:val="009B0D92"/>
    <w:rsid w:val="009B1E21"/>
    <w:rsid w:val="009B32BB"/>
    <w:rsid w:val="009B4028"/>
    <w:rsid w:val="009B4737"/>
    <w:rsid w:val="009C13B5"/>
    <w:rsid w:val="009C1A89"/>
    <w:rsid w:val="009C1D28"/>
    <w:rsid w:val="009C27B2"/>
    <w:rsid w:val="009C293B"/>
    <w:rsid w:val="009C3392"/>
    <w:rsid w:val="009C3767"/>
    <w:rsid w:val="009C3CFE"/>
    <w:rsid w:val="009C415F"/>
    <w:rsid w:val="009C5468"/>
    <w:rsid w:val="009C5AC9"/>
    <w:rsid w:val="009D048C"/>
    <w:rsid w:val="009D1231"/>
    <w:rsid w:val="009D15DE"/>
    <w:rsid w:val="009D43D6"/>
    <w:rsid w:val="009D4B33"/>
    <w:rsid w:val="009D774E"/>
    <w:rsid w:val="009D7BCF"/>
    <w:rsid w:val="009E00A3"/>
    <w:rsid w:val="009E21DE"/>
    <w:rsid w:val="009E250C"/>
    <w:rsid w:val="009E2E22"/>
    <w:rsid w:val="009E3B64"/>
    <w:rsid w:val="009E4B73"/>
    <w:rsid w:val="009E5B25"/>
    <w:rsid w:val="009E6813"/>
    <w:rsid w:val="009F2F08"/>
    <w:rsid w:val="009F3E01"/>
    <w:rsid w:val="009F5F4E"/>
    <w:rsid w:val="00A00733"/>
    <w:rsid w:val="00A0096D"/>
    <w:rsid w:val="00A01BB4"/>
    <w:rsid w:val="00A02C1F"/>
    <w:rsid w:val="00A03098"/>
    <w:rsid w:val="00A034F4"/>
    <w:rsid w:val="00A14D45"/>
    <w:rsid w:val="00A14D68"/>
    <w:rsid w:val="00A16DE8"/>
    <w:rsid w:val="00A2054E"/>
    <w:rsid w:val="00A22F7B"/>
    <w:rsid w:val="00A24409"/>
    <w:rsid w:val="00A2464F"/>
    <w:rsid w:val="00A30060"/>
    <w:rsid w:val="00A31F28"/>
    <w:rsid w:val="00A320A2"/>
    <w:rsid w:val="00A32CA8"/>
    <w:rsid w:val="00A33683"/>
    <w:rsid w:val="00A336CC"/>
    <w:rsid w:val="00A33F37"/>
    <w:rsid w:val="00A359AB"/>
    <w:rsid w:val="00A35B92"/>
    <w:rsid w:val="00A3732E"/>
    <w:rsid w:val="00A41ED1"/>
    <w:rsid w:val="00A44C89"/>
    <w:rsid w:val="00A44E00"/>
    <w:rsid w:val="00A4559C"/>
    <w:rsid w:val="00A46971"/>
    <w:rsid w:val="00A472FD"/>
    <w:rsid w:val="00A47FD3"/>
    <w:rsid w:val="00A526D0"/>
    <w:rsid w:val="00A53085"/>
    <w:rsid w:val="00A53B3A"/>
    <w:rsid w:val="00A53EE2"/>
    <w:rsid w:val="00A54139"/>
    <w:rsid w:val="00A55094"/>
    <w:rsid w:val="00A55D66"/>
    <w:rsid w:val="00A6084E"/>
    <w:rsid w:val="00A60C4A"/>
    <w:rsid w:val="00A63107"/>
    <w:rsid w:val="00A643C5"/>
    <w:rsid w:val="00A645AD"/>
    <w:rsid w:val="00A67225"/>
    <w:rsid w:val="00A701D7"/>
    <w:rsid w:val="00A723D7"/>
    <w:rsid w:val="00A72638"/>
    <w:rsid w:val="00A72CF8"/>
    <w:rsid w:val="00A73DF1"/>
    <w:rsid w:val="00A75B5D"/>
    <w:rsid w:val="00A75C22"/>
    <w:rsid w:val="00A77056"/>
    <w:rsid w:val="00A8243A"/>
    <w:rsid w:val="00A83606"/>
    <w:rsid w:val="00A8410D"/>
    <w:rsid w:val="00A85104"/>
    <w:rsid w:val="00A86836"/>
    <w:rsid w:val="00A868B3"/>
    <w:rsid w:val="00A8769E"/>
    <w:rsid w:val="00A904B0"/>
    <w:rsid w:val="00A9076B"/>
    <w:rsid w:val="00A92A88"/>
    <w:rsid w:val="00A944C0"/>
    <w:rsid w:val="00A9508D"/>
    <w:rsid w:val="00A97BAD"/>
    <w:rsid w:val="00A97EB4"/>
    <w:rsid w:val="00AA013E"/>
    <w:rsid w:val="00AA242E"/>
    <w:rsid w:val="00AA57F0"/>
    <w:rsid w:val="00AA7E5B"/>
    <w:rsid w:val="00AB0130"/>
    <w:rsid w:val="00AB060D"/>
    <w:rsid w:val="00AB2C6B"/>
    <w:rsid w:val="00AB32EE"/>
    <w:rsid w:val="00AB505E"/>
    <w:rsid w:val="00AB5749"/>
    <w:rsid w:val="00AB6C27"/>
    <w:rsid w:val="00AC27E1"/>
    <w:rsid w:val="00AC292B"/>
    <w:rsid w:val="00AC35B3"/>
    <w:rsid w:val="00AC4270"/>
    <w:rsid w:val="00AC4902"/>
    <w:rsid w:val="00AC4F32"/>
    <w:rsid w:val="00AC66E2"/>
    <w:rsid w:val="00AC75B4"/>
    <w:rsid w:val="00AC7960"/>
    <w:rsid w:val="00AC7BCC"/>
    <w:rsid w:val="00AD0C91"/>
    <w:rsid w:val="00AD2117"/>
    <w:rsid w:val="00AD2286"/>
    <w:rsid w:val="00AD39E6"/>
    <w:rsid w:val="00AD6134"/>
    <w:rsid w:val="00AD77F2"/>
    <w:rsid w:val="00AD7A5E"/>
    <w:rsid w:val="00AE148E"/>
    <w:rsid w:val="00AE1567"/>
    <w:rsid w:val="00AE1BBD"/>
    <w:rsid w:val="00AE1C27"/>
    <w:rsid w:val="00AE41C7"/>
    <w:rsid w:val="00AE4C3B"/>
    <w:rsid w:val="00AE4C78"/>
    <w:rsid w:val="00AE57E5"/>
    <w:rsid w:val="00AE6054"/>
    <w:rsid w:val="00AE6781"/>
    <w:rsid w:val="00AE707A"/>
    <w:rsid w:val="00AE70E0"/>
    <w:rsid w:val="00AE7281"/>
    <w:rsid w:val="00AF0468"/>
    <w:rsid w:val="00AF0E31"/>
    <w:rsid w:val="00AF529E"/>
    <w:rsid w:val="00AF5855"/>
    <w:rsid w:val="00AF5CC3"/>
    <w:rsid w:val="00AF679C"/>
    <w:rsid w:val="00B006E2"/>
    <w:rsid w:val="00B02E55"/>
    <w:rsid w:val="00B0396B"/>
    <w:rsid w:val="00B03BB5"/>
    <w:rsid w:val="00B04AA9"/>
    <w:rsid w:val="00B07AF2"/>
    <w:rsid w:val="00B10158"/>
    <w:rsid w:val="00B1058F"/>
    <w:rsid w:val="00B20DA3"/>
    <w:rsid w:val="00B21B97"/>
    <w:rsid w:val="00B22581"/>
    <w:rsid w:val="00B22EFF"/>
    <w:rsid w:val="00B232E3"/>
    <w:rsid w:val="00B233A9"/>
    <w:rsid w:val="00B252AC"/>
    <w:rsid w:val="00B25579"/>
    <w:rsid w:val="00B3253E"/>
    <w:rsid w:val="00B33335"/>
    <w:rsid w:val="00B3515E"/>
    <w:rsid w:val="00B367A9"/>
    <w:rsid w:val="00B36F15"/>
    <w:rsid w:val="00B40E52"/>
    <w:rsid w:val="00B420E3"/>
    <w:rsid w:val="00B424D4"/>
    <w:rsid w:val="00B4445B"/>
    <w:rsid w:val="00B4670D"/>
    <w:rsid w:val="00B46A65"/>
    <w:rsid w:val="00B474A7"/>
    <w:rsid w:val="00B52E8F"/>
    <w:rsid w:val="00B55B03"/>
    <w:rsid w:val="00B562E8"/>
    <w:rsid w:val="00B62CF3"/>
    <w:rsid w:val="00B6396A"/>
    <w:rsid w:val="00B650C6"/>
    <w:rsid w:val="00B6610E"/>
    <w:rsid w:val="00B66295"/>
    <w:rsid w:val="00B668DA"/>
    <w:rsid w:val="00B6751C"/>
    <w:rsid w:val="00B67679"/>
    <w:rsid w:val="00B71047"/>
    <w:rsid w:val="00B71E0C"/>
    <w:rsid w:val="00B74A8B"/>
    <w:rsid w:val="00B76EA7"/>
    <w:rsid w:val="00B802F7"/>
    <w:rsid w:val="00B805BB"/>
    <w:rsid w:val="00B80BDD"/>
    <w:rsid w:val="00B80FE4"/>
    <w:rsid w:val="00B81BBF"/>
    <w:rsid w:val="00B82863"/>
    <w:rsid w:val="00B8288C"/>
    <w:rsid w:val="00B82903"/>
    <w:rsid w:val="00B83E8C"/>
    <w:rsid w:val="00B85642"/>
    <w:rsid w:val="00B8798C"/>
    <w:rsid w:val="00B911DC"/>
    <w:rsid w:val="00B92FDD"/>
    <w:rsid w:val="00B94478"/>
    <w:rsid w:val="00B9457D"/>
    <w:rsid w:val="00B9563B"/>
    <w:rsid w:val="00B97FD3"/>
    <w:rsid w:val="00BA0028"/>
    <w:rsid w:val="00BA087B"/>
    <w:rsid w:val="00BA1DC3"/>
    <w:rsid w:val="00BA6656"/>
    <w:rsid w:val="00BB1693"/>
    <w:rsid w:val="00BB2395"/>
    <w:rsid w:val="00BB4A3E"/>
    <w:rsid w:val="00BB62FF"/>
    <w:rsid w:val="00BB6449"/>
    <w:rsid w:val="00BC008D"/>
    <w:rsid w:val="00BC0427"/>
    <w:rsid w:val="00BC09E3"/>
    <w:rsid w:val="00BC3EFF"/>
    <w:rsid w:val="00BD02DA"/>
    <w:rsid w:val="00BD0C39"/>
    <w:rsid w:val="00BD23F1"/>
    <w:rsid w:val="00BD3F47"/>
    <w:rsid w:val="00BE0F85"/>
    <w:rsid w:val="00BE1E01"/>
    <w:rsid w:val="00BE22B2"/>
    <w:rsid w:val="00BE3328"/>
    <w:rsid w:val="00BE3970"/>
    <w:rsid w:val="00BE7D71"/>
    <w:rsid w:val="00BF11A2"/>
    <w:rsid w:val="00BF17A8"/>
    <w:rsid w:val="00BF1A9D"/>
    <w:rsid w:val="00BF2AAD"/>
    <w:rsid w:val="00BF3250"/>
    <w:rsid w:val="00BF3E43"/>
    <w:rsid w:val="00C01868"/>
    <w:rsid w:val="00C01C9A"/>
    <w:rsid w:val="00C03C72"/>
    <w:rsid w:val="00C0637E"/>
    <w:rsid w:val="00C06545"/>
    <w:rsid w:val="00C103A1"/>
    <w:rsid w:val="00C1159D"/>
    <w:rsid w:val="00C11E9A"/>
    <w:rsid w:val="00C1240B"/>
    <w:rsid w:val="00C13BA8"/>
    <w:rsid w:val="00C15354"/>
    <w:rsid w:val="00C15CA7"/>
    <w:rsid w:val="00C16F69"/>
    <w:rsid w:val="00C17626"/>
    <w:rsid w:val="00C17859"/>
    <w:rsid w:val="00C21CDA"/>
    <w:rsid w:val="00C22214"/>
    <w:rsid w:val="00C25F5D"/>
    <w:rsid w:val="00C26DAA"/>
    <w:rsid w:val="00C30054"/>
    <w:rsid w:val="00C3068E"/>
    <w:rsid w:val="00C3082A"/>
    <w:rsid w:val="00C3257A"/>
    <w:rsid w:val="00C32940"/>
    <w:rsid w:val="00C41054"/>
    <w:rsid w:val="00C4113C"/>
    <w:rsid w:val="00C41C80"/>
    <w:rsid w:val="00C42167"/>
    <w:rsid w:val="00C42CD1"/>
    <w:rsid w:val="00C43F9A"/>
    <w:rsid w:val="00C45932"/>
    <w:rsid w:val="00C46FFF"/>
    <w:rsid w:val="00C4E5D5"/>
    <w:rsid w:val="00C500ED"/>
    <w:rsid w:val="00C50BB7"/>
    <w:rsid w:val="00C51362"/>
    <w:rsid w:val="00C53AAE"/>
    <w:rsid w:val="00C57381"/>
    <w:rsid w:val="00C5778F"/>
    <w:rsid w:val="00C617D5"/>
    <w:rsid w:val="00C61DB1"/>
    <w:rsid w:val="00C62D9C"/>
    <w:rsid w:val="00C6582B"/>
    <w:rsid w:val="00C65D66"/>
    <w:rsid w:val="00C65E5A"/>
    <w:rsid w:val="00C662D6"/>
    <w:rsid w:val="00C714E0"/>
    <w:rsid w:val="00C72DDB"/>
    <w:rsid w:val="00C75F95"/>
    <w:rsid w:val="00C76094"/>
    <w:rsid w:val="00C76A32"/>
    <w:rsid w:val="00C859E3"/>
    <w:rsid w:val="00C90342"/>
    <w:rsid w:val="00C9378D"/>
    <w:rsid w:val="00C939CB"/>
    <w:rsid w:val="00C949C0"/>
    <w:rsid w:val="00C965ED"/>
    <w:rsid w:val="00C977D6"/>
    <w:rsid w:val="00CA3CF7"/>
    <w:rsid w:val="00CA4F11"/>
    <w:rsid w:val="00CA5655"/>
    <w:rsid w:val="00CA7B61"/>
    <w:rsid w:val="00CB05E3"/>
    <w:rsid w:val="00CB12C3"/>
    <w:rsid w:val="00CB294D"/>
    <w:rsid w:val="00CB310B"/>
    <w:rsid w:val="00CB337C"/>
    <w:rsid w:val="00CB39D9"/>
    <w:rsid w:val="00CB4721"/>
    <w:rsid w:val="00CB4CB7"/>
    <w:rsid w:val="00CB6EBE"/>
    <w:rsid w:val="00CC1603"/>
    <w:rsid w:val="00CC189E"/>
    <w:rsid w:val="00CC1A42"/>
    <w:rsid w:val="00CC26E3"/>
    <w:rsid w:val="00CC30A6"/>
    <w:rsid w:val="00CC3293"/>
    <w:rsid w:val="00CD006A"/>
    <w:rsid w:val="00CD0154"/>
    <w:rsid w:val="00CD18BF"/>
    <w:rsid w:val="00CD287F"/>
    <w:rsid w:val="00CD341F"/>
    <w:rsid w:val="00CD4344"/>
    <w:rsid w:val="00CD7310"/>
    <w:rsid w:val="00CE0226"/>
    <w:rsid w:val="00CE2E92"/>
    <w:rsid w:val="00CE65CF"/>
    <w:rsid w:val="00CF07CC"/>
    <w:rsid w:val="00CF1446"/>
    <w:rsid w:val="00CF1BB8"/>
    <w:rsid w:val="00CF35EF"/>
    <w:rsid w:val="00CF3C2A"/>
    <w:rsid w:val="00CF5472"/>
    <w:rsid w:val="00CF54A0"/>
    <w:rsid w:val="00CF5CE2"/>
    <w:rsid w:val="00CF758C"/>
    <w:rsid w:val="00D000F8"/>
    <w:rsid w:val="00D01BED"/>
    <w:rsid w:val="00D03B2D"/>
    <w:rsid w:val="00D104DC"/>
    <w:rsid w:val="00D115D8"/>
    <w:rsid w:val="00D118A3"/>
    <w:rsid w:val="00D1359F"/>
    <w:rsid w:val="00D1384A"/>
    <w:rsid w:val="00D140FB"/>
    <w:rsid w:val="00D17A8A"/>
    <w:rsid w:val="00D17C29"/>
    <w:rsid w:val="00D234AE"/>
    <w:rsid w:val="00D25352"/>
    <w:rsid w:val="00D303F8"/>
    <w:rsid w:val="00D30E05"/>
    <w:rsid w:val="00D31990"/>
    <w:rsid w:val="00D34BC8"/>
    <w:rsid w:val="00D37172"/>
    <w:rsid w:val="00D37930"/>
    <w:rsid w:val="00D42349"/>
    <w:rsid w:val="00D4375A"/>
    <w:rsid w:val="00D4487F"/>
    <w:rsid w:val="00D505E7"/>
    <w:rsid w:val="00D52965"/>
    <w:rsid w:val="00D54068"/>
    <w:rsid w:val="00D56A6A"/>
    <w:rsid w:val="00D611AF"/>
    <w:rsid w:val="00D63D26"/>
    <w:rsid w:val="00D66AA2"/>
    <w:rsid w:val="00D7087D"/>
    <w:rsid w:val="00D71ECE"/>
    <w:rsid w:val="00D723C0"/>
    <w:rsid w:val="00D7280B"/>
    <w:rsid w:val="00D72D41"/>
    <w:rsid w:val="00D7442F"/>
    <w:rsid w:val="00D745E3"/>
    <w:rsid w:val="00D755D6"/>
    <w:rsid w:val="00D83755"/>
    <w:rsid w:val="00D838E0"/>
    <w:rsid w:val="00D84623"/>
    <w:rsid w:val="00D85231"/>
    <w:rsid w:val="00D86E89"/>
    <w:rsid w:val="00D8717E"/>
    <w:rsid w:val="00D873D2"/>
    <w:rsid w:val="00D9179A"/>
    <w:rsid w:val="00D91EAE"/>
    <w:rsid w:val="00D9212F"/>
    <w:rsid w:val="00D94F11"/>
    <w:rsid w:val="00D97036"/>
    <w:rsid w:val="00D972F2"/>
    <w:rsid w:val="00DA0275"/>
    <w:rsid w:val="00DA3F18"/>
    <w:rsid w:val="00DA43C6"/>
    <w:rsid w:val="00DA467D"/>
    <w:rsid w:val="00DA591F"/>
    <w:rsid w:val="00DA5E3B"/>
    <w:rsid w:val="00DA633B"/>
    <w:rsid w:val="00DA70E1"/>
    <w:rsid w:val="00DA7BFB"/>
    <w:rsid w:val="00DB0954"/>
    <w:rsid w:val="00DB09A5"/>
    <w:rsid w:val="00DB1D41"/>
    <w:rsid w:val="00DB3E27"/>
    <w:rsid w:val="00DB5B3A"/>
    <w:rsid w:val="00DB5B6B"/>
    <w:rsid w:val="00DB6F22"/>
    <w:rsid w:val="00DC043C"/>
    <w:rsid w:val="00DC0853"/>
    <w:rsid w:val="00DC0D46"/>
    <w:rsid w:val="00DC2AB0"/>
    <w:rsid w:val="00DC4671"/>
    <w:rsid w:val="00DC6AE4"/>
    <w:rsid w:val="00DC6C63"/>
    <w:rsid w:val="00DD09E2"/>
    <w:rsid w:val="00DD0B9E"/>
    <w:rsid w:val="00DD10CD"/>
    <w:rsid w:val="00DD6F52"/>
    <w:rsid w:val="00DE1ADA"/>
    <w:rsid w:val="00DE20A0"/>
    <w:rsid w:val="00DE4377"/>
    <w:rsid w:val="00DE4D57"/>
    <w:rsid w:val="00DE5507"/>
    <w:rsid w:val="00DE5A46"/>
    <w:rsid w:val="00DE6195"/>
    <w:rsid w:val="00DE71E8"/>
    <w:rsid w:val="00DE7DBB"/>
    <w:rsid w:val="00DF137A"/>
    <w:rsid w:val="00DF4071"/>
    <w:rsid w:val="00E00216"/>
    <w:rsid w:val="00E011FE"/>
    <w:rsid w:val="00E027C7"/>
    <w:rsid w:val="00E02AC4"/>
    <w:rsid w:val="00E04518"/>
    <w:rsid w:val="00E04807"/>
    <w:rsid w:val="00E059B0"/>
    <w:rsid w:val="00E05A12"/>
    <w:rsid w:val="00E10253"/>
    <w:rsid w:val="00E10361"/>
    <w:rsid w:val="00E10AD8"/>
    <w:rsid w:val="00E11212"/>
    <w:rsid w:val="00E11DCF"/>
    <w:rsid w:val="00E1209F"/>
    <w:rsid w:val="00E128CD"/>
    <w:rsid w:val="00E12E1B"/>
    <w:rsid w:val="00E13FA9"/>
    <w:rsid w:val="00E170D2"/>
    <w:rsid w:val="00E1711F"/>
    <w:rsid w:val="00E17D25"/>
    <w:rsid w:val="00E1E08B"/>
    <w:rsid w:val="00E21330"/>
    <w:rsid w:val="00E21D0D"/>
    <w:rsid w:val="00E22905"/>
    <w:rsid w:val="00E26EC8"/>
    <w:rsid w:val="00E26FC3"/>
    <w:rsid w:val="00E31824"/>
    <w:rsid w:val="00E31F46"/>
    <w:rsid w:val="00E3442F"/>
    <w:rsid w:val="00E35754"/>
    <w:rsid w:val="00E37746"/>
    <w:rsid w:val="00E37978"/>
    <w:rsid w:val="00E43803"/>
    <w:rsid w:val="00E46A73"/>
    <w:rsid w:val="00E50938"/>
    <w:rsid w:val="00E53179"/>
    <w:rsid w:val="00E53B53"/>
    <w:rsid w:val="00E55B10"/>
    <w:rsid w:val="00E57E46"/>
    <w:rsid w:val="00E6175D"/>
    <w:rsid w:val="00E624C5"/>
    <w:rsid w:val="00E6380C"/>
    <w:rsid w:val="00E702FF"/>
    <w:rsid w:val="00E72799"/>
    <w:rsid w:val="00E76A00"/>
    <w:rsid w:val="00E7717D"/>
    <w:rsid w:val="00E80FDB"/>
    <w:rsid w:val="00E81B53"/>
    <w:rsid w:val="00E8307E"/>
    <w:rsid w:val="00E83521"/>
    <w:rsid w:val="00E83FA4"/>
    <w:rsid w:val="00E84195"/>
    <w:rsid w:val="00E9498E"/>
    <w:rsid w:val="00E95C67"/>
    <w:rsid w:val="00E95D67"/>
    <w:rsid w:val="00E96B31"/>
    <w:rsid w:val="00EA170C"/>
    <w:rsid w:val="00EA1C78"/>
    <w:rsid w:val="00EA39C7"/>
    <w:rsid w:val="00EA4954"/>
    <w:rsid w:val="00EA4B08"/>
    <w:rsid w:val="00EA5959"/>
    <w:rsid w:val="00EA7F16"/>
    <w:rsid w:val="00EB1492"/>
    <w:rsid w:val="00EB2A18"/>
    <w:rsid w:val="00EB40B4"/>
    <w:rsid w:val="00EB4BD1"/>
    <w:rsid w:val="00EB5A74"/>
    <w:rsid w:val="00EB6C25"/>
    <w:rsid w:val="00EB754A"/>
    <w:rsid w:val="00EC1353"/>
    <w:rsid w:val="00EC53F0"/>
    <w:rsid w:val="00EC54C2"/>
    <w:rsid w:val="00ED04C7"/>
    <w:rsid w:val="00ED15A2"/>
    <w:rsid w:val="00ED1A14"/>
    <w:rsid w:val="00ED26AC"/>
    <w:rsid w:val="00ED27CA"/>
    <w:rsid w:val="00ED2B1F"/>
    <w:rsid w:val="00ED324F"/>
    <w:rsid w:val="00ED44B0"/>
    <w:rsid w:val="00ED4A0B"/>
    <w:rsid w:val="00ED5454"/>
    <w:rsid w:val="00ED5620"/>
    <w:rsid w:val="00ED70B3"/>
    <w:rsid w:val="00EE0FC3"/>
    <w:rsid w:val="00EE24CF"/>
    <w:rsid w:val="00EE368D"/>
    <w:rsid w:val="00EE5C07"/>
    <w:rsid w:val="00EE5C4A"/>
    <w:rsid w:val="00EE73DB"/>
    <w:rsid w:val="00EE789A"/>
    <w:rsid w:val="00EE7CE4"/>
    <w:rsid w:val="00EF0413"/>
    <w:rsid w:val="00EF2A6D"/>
    <w:rsid w:val="00EF2D1D"/>
    <w:rsid w:val="00EF4A8D"/>
    <w:rsid w:val="00EF5D27"/>
    <w:rsid w:val="00EF7DC1"/>
    <w:rsid w:val="00F030F0"/>
    <w:rsid w:val="00F035B2"/>
    <w:rsid w:val="00F037A2"/>
    <w:rsid w:val="00F041CD"/>
    <w:rsid w:val="00F04270"/>
    <w:rsid w:val="00F04DA7"/>
    <w:rsid w:val="00F05C9E"/>
    <w:rsid w:val="00F06928"/>
    <w:rsid w:val="00F069D6"/>
    <w:rsid w:val="00F12F0D"/>
    <w:rsid w:val="00F13AA1"/>
    <w:rsid w:val="00F143FA"/>
    <w:rsid w:val="00F15B50"/>
    <w:rsid w:val="00F20EDA"/>
    <w:rsid w:val="00F211E8"/>
    <w:rsid w:val="00F23855"/>
    <w:rsid w:val="00F25D05"/>
    <w:rsid w:val="00F27AA0"/>
    <w:rsid w:val="00F36060"/>
    <w:rsid w:val="00F4175C"/>
    <w:rsid w:val="00F44A2F"/>
    <w:rsid w:val="00F509EF"/>
    <w:rsid w:val="00F51194"/>
    <w:rsid w:val="00F51855"/>
    <w:rsid w:val="00F51A57"/>
    <w:rsid w:val="00F53CD4"/>
    <w:rsid w:val="00F54D4C"/>
    <w:rsid w:val="00F559FF"/>
    <w:rsid w:val="00F55C3F"/>
    <w:rsid w:val="00F55D09"/>
    <w:rsid w:val="00F57BC6"/>
    <w:rsid w:val="00F57D65"/>
    <w:rsid w:val="00F63E8B"/>
    <w:rsid w:val="00F65DCD"/>
    <w:rsid w:val="00F67E3D"/>
    <w:rsid w:val="00F67F5A"/>
    <w:rsid w:val="00F70240"/>
    <w:rsid w:val="00F70D4E"/>
    <w:rsid w:val="00F70F84"/>
    <w:rsid w:val="00F74F56"/>
    <w:rsid w:val="00F76287"/>
    <w:rsid w:val="00F76635"/>
    <w:rsid w:val="00F81374"/>
    <w:rsid w:val="00F8262D"/>
    <w:rsid w:val="00F8292C"/>
    <w:rsid w:val="00F83585"/>
    <w:rsid w:val="00F8382F"/>
    <w:rsid w:val="00F87DA0"/>
    <w:rsid w:val="00F900B8"/>
    <w:rsid w:val="00F9159F"/>
    <w:rsid w:val="00F92A28"/>
    <w:rsid w:val="00F932D7"/>
    <w:rsid w:val="00F94C7B"/>
    <w:rsid w:val="00F96093"/>
    <w:rsid w:val="00F977BB"/>
    <w:rsid w:val="00F97D57"/>
    <w:rsid w:val="00FA0835"/>
    <w:rsid w:val="00FA14DB"/>
    <w:rsid w:val="00FA2979"/>
    <w:rsid w:val="00FA3C6F"/>
    <w:rsid w:val="00FA79B2"/>
    <w:rsid w:val="00FB0405"/>
    <w:rsid w:val="00FB0D46"/>
    <w:rsid w:val="00FB1D00"/>
    <w:rsid w:val="00FB2984"/>
    <w:rsid w:val="00FB449B"/>
    <w:rsid w:val="00FB5A6E"/>
    <w:rsid w:val="00FB67FD"/>
    <w:rsid w:val="00FB6989"/>
    <w:rsid w:val="00FC201D"/>
    <w:rsid w:val="00FC316C"/>
    <w:rsid w:val="00FC3207"/>
    <w:rsid w:val="00FC40B6"/>
    <w:rsid w:val="00FD1F6A"/>
    <w:rsid w:val="00FD2C89"/>
    <w:rsid w:val="00FD4E6B"/>
    <w:rsid w:val="00FD575B"/>
    <w:rsid w:val="00FD662C"/>
    <w:rsid w:val="00FE1D0D"/>
    <w:rsid w:val="00FE2507"/>
    <w:rsid w:val="00FE25B6"/>
    <w:rsid w:val="00FE30C3"/>
    <w:rsid w:val="00FE497D"/>
    <w:rsid w:val="00FE6F87"/>
    <w:rsid w:val="00FF29EB"/>
    <w:rsid w:val="00FF2F8E"/>
    <w:rsid w:val="00FF47D0"/>
    <w:rsid w:val="00FF4CE9"/>
    <w:rsid w:val="00FF5300"/>
    <w:rsid w:val="00FF6BCC"/>
    <w:rsid w:val="00FF6E90"/>
    <w:rsid w:val="00FF6F42"/>
    <w:rsid w:val="00FF74B2"/>
    <w:rsid w:val="01297712"/>
    <w:rsid w:val="01616393"/>
    <w:rsid w:val="0173C22A"/>
    <w:rsid w:val="019952FE"/>
    <w:rsid w:val="01CC7F74"/>
    <w:rsid w:val="01FC2E39"/>
    <w:rsid w:val="02161FE4"/>
    <w:rsid w:val="0247277D"/>
    <w:rsid w:val="028237A3"/>
    <w:rsid w:val="02934662"/>
    <w:rsid w:val="02AED502"/>
    <w:rsid w:val="02B41D8C"/>
    <w:rsid w:val="02C61AD8"/>
    <w:rsid w:val="02CE505F"/>
    <w:rsid w:val="02D819B4"/>
    <w:rsid w:val="02F9860B"/>
    <w:rsid w:val="03129B36"/>
    <w:rsid w:val="037615CC"/>
    <w:rsid w:val="039B5DF6"/>
    <w:rsid w:val="03B1B48E"/>
    <w:rsid w:val="03FB6A91"/>
    <w:rsid w:val="042821A8"/>
    <w:rsid w:val="04670A1F"/>
    <w:rsid w:val="0482E190"/>
    <w:rsid w:val="052B95A3"/>
    <w:rsid w:val="05B962F3"/>
    <w:rsid w:val="05D1A5D0"/>
    <w:rsid w:val="05D67DAB"/>
    <w:rsid w:val="05E4933D"/>
    <w:rsid w:val="060B81B7"/>
    <w:rsid w:val="06297295"/>
    <w:rsid w:val="0658081C"/>
    <w:rsid w:val="066F730D"/>
    <w:rsid w:val="06935704"/>
    <w:rsid w:val="06FD1633"/>
    <w:rsid w:val="07766234"/>
    <w:rsid w:val="077F9A50"/>
    <w:rsid w:val="07894D2B"/>
    <w:rsid w:val="07A9E702"/>
    <w:rsid w:val="07BE07B2"/>
    <w:rsid w:val="07EEB8AA"/>
    <w:rsid w:val="07F580E1"/>
    <w:rsid w:val="0862ABDD"/>
    <w:rsid w:val="0877065D"/>
    <w:rsid w:val="09393403"/>
    <w:rsid w:val="0971B0C6"/>
    <w:rsid w:val="09DC2DE0"/>
    <w:rsid w:val="0A136F13"/>
    <w:rsid w:val="0AA340DB"/>
    <w:rsid w:val="0B53804C"/>
    <w:rsid w:val="0BE5FF8E"/>
    <w:rsid w:val="0BEFE439"/>
    <w:rsid w:val="0BFD7BFF"/>
    <w:rsid w:val="0C3C2883"/>
    <w:rsid w:val="0C40CA53"/>
    <w:rsid w:val="0C9C1482"/>
    <w:rsid w:val="0CEEE22E"/>
    <w:rsid w:val="0D48492F"/>
    <w:rsid w:val="0D6640E9"/>
    <w:rsid w:val="0D8C4B44"/>
    <w:rsid w:val="0E235230"/>
    <w:rsid w:val="0E4C3BC0"/>
    <w:rsid w:val="0EADFB63"/>
    <w:rsid w:val="0ED20DF7"/>
    <w:rsid w:val="0EE4DC42"/>
    <w:rsid w:val="0F27D22A"/>
    <w:rsid w:val="0FDAD677"/>
    <w:rsid w:val="10E0C87E"/>
    <w:rsid w:val="10E14942"/>
    <w:rsid w:val="116BB6EB"/>
    <w:rsid w:val="11995A53"/>
    <w:rsid w:val="11AA914A"/>
    <w:rsid w:val="11DF3B63"/>
    <w:rsid w:val="12324AB2"/>
    <w:rsid w:val="125AF7D4"/>
    <w:rsid w:val="12625762"/>
    <w:rsid w:val="127019FC"/>
    <w:rsid w:val="12C59D19"/>
    <w:rsid w:val="12F8F9E1"/>
    <w:rsid w:val="1325457E"/>
    <w:rsid w:val="133C0DB0"/>
    <w:rsid w:val="13793574"/>
    <w:rsid w:val="1380FBB7"/>
    <w:rsid w:val="13D34C7E"/>
    <w:rsid w:val="13F682D4"/>
    <w:rsid w:val="143550BA"/>
    <w:rsid w:val="1452546B"/>
    <w:rsid w:val="14620DCA"/>
    <w:rsid w:val="14701964"/>
    <w:rsid w:val="147F2924"/>
    <w:rsid w:val="14C0D6DA"/>
    <w:rsid w:val="14C5B2D3"/>
    <w:rsid w:val="156BD1F6"/>
    <w:rsid w:val="1584C509"/>
    <w:rsid w:val="1597093E"/>
    <w:rsid w:val="15DE86F6"/>
    <w:rsid w:val="15E2D950"/>
    <w:rsid w:val="16D9BC47"/>
    <w:rsid w:val="172A92BD"/>
    <w:rsid w:val="1740EEBB"/>
    <w:rsid w:val="174282FA"/>
    <w:rsid w:val="1812C7C5"/>
    <w:rsid w:val="1816A3B7"/>
    <w:rsid w:val="1819AE14"/>
    <w:rsid w:val="18248AC3"/>
    <w:rsid w:val="183D43C7"/>
    <w:rsid w:val="18428E97"/>
    <w:rsid w:val="18461522"/>
    <w:rsid w:val="185E6185"/>
    <w:rsid w:val="1864947E"/>
    <w:rsid w:val="1889810D"/>
    <w:rsid w:val="188A1E00"/>
    <w:rsid w:val="18A372B8"/>
    <w:rsid w:val="18B54910"/>
    <w:rsid w:val="18B5758D"/>
    <w:rsid w:val="18BF43D8"/>
    <w:rsid w:val="18DBA0E1"/>
    <w:rsid w:val="198DCE35"/>
    <w:rsid w:val="198F4825"/>
    <w:rsid w:val="19A3448C"/>
    <w:rsid w:val="19E32F95"/>
    <w:rsid w:val="1A1DF80B"/>
    <w:rsid w:val="1A27F0C5"/>
    <w:rsid w:val="1A730326"/>
    <w:rsid w:val="1A8913B9"/>
    <w:rsid w:val="1AE7BD6A"/>
    <w:rsid w:val="1AFE7FFE"/>
    <w:rsid w:val="1B4A491D"/>
    <w:rsid w:val="1B4B8B45"/>
    <w:rsid w:val="1B4BA08E"/>
    <w:rsid w:val="1B5876EF"/>
    <w:rsid w:val="1B696A8B"/>
    <w:rsid w:val="1BBC0DFE"/>
    <w:rsid w:val="1BCEC1EE"/>
    <w:rsid w:val="1C205AB2"/>
    <w:rsid w:val="1C273246"/>
    <w:rsid w:val="1C3D6FF0"/>
    <w:rsid w:val="1CE95B67"/>
    <w:rsid w:val="1D292A38"/>
    <w:rsid w:val="1D96BDE3"/>
    <w:rsid w:val="1DBFBBEB"/>
    <w:rsid w:val="1DC25075"/>
    <w:rsid w:val="1DFF17E8"/>
    <w:rsid w:val="1E214A7A"/>
    <w:rsid w:val="1E4AD365"/>
    <w:rsid w:val="1E83A9EA"/>
    <w:rsid w:val="1EA72C44"/>
    <w:rsid w:val="1F4AD10A"/>
    <w:rsid w:val="1F55A9D7"/>
    <w:rsid w:val="1F905E76"/>
    <w:rsid w:val="1FB7D0CE"/>
    <w:rsid w:val="1FC8B322"/>
    <w:rsid w:val="20040DC0"/>
    <w:rsid w:val="201C47E3"/>
    <w:rsid w:val="202F8359"/>
    <w:rsid w:val="2041C4EF"/>
    <w:rsid w:val="20507EA2"/>
    <w:rsid w:val="209EBA4D"/>
    <w:rsid w:val="20B58F5E"/>
    <w:rsid w:val="20BF5A67"/>
    <w:rsid w:val="20CE6B48"/>
    <w:rsid w:val="20E780E4"/>
    <w:rsid w:val="20F964A5"/>
    <w:rsid w:val="215155D1"/>
    <w:rsid w:val="21AB7473"/>
    <w:rsid w:val="21ABB84A"/>
    <w:rsid w:val="21BCE009"/>
    <w:rsid w:val="21C11A87"/>
    <w:rsid w:val="21D93BAE"/>
    <w:rsid w:val="22006699"/>
    <w:rsid w:val="221D9BAE"/>
    <w:rsid w:val="222797D0"/>
    <w:rsid w:val="225BA5F6"/>
    <w:rsid w:val="22885E58"/>
    <w:rsid w:val="22CCF696"/>
    <w:rsid w:val="232DFFDD"/>
    <w:rsid w:val="232E9A60"/>
    <w:rsid w:val="23362123"/>
    <w:rsid w:val="2429ED5E"/>
    <w:rsid w:val="242E81DE"/>
    <w:rsid w:val="24334A83"/>
    <w:rsid w:val="2448EB5D"/>
    <w:rsid w:val="2477FD72"/>
    <w:rsid w:val="24D3A2A2"/>
    <w:rsid w:val="24D4A378"/>
    <w:rsid w:val="25849F51"/>
    <w:rsid w:val="25907E0D"/>
    <w:rsid w:val="25AA4AB6"/>
    <w:rsid w:val="25C5BDBF"/>
    <w:rsid w:val="25CA0ABE"/>
    <w:rsid w:val="2679FB76"/>
    <w:rsid w:val="26C2D1A7"/>
    <w:rsid w:val="26C69032"/>
    <w:rsid w:val="26D27C24"/>
    <w:rsid w:val="2726E953"/>
    <w:rsid w:val="27414DAA"/>
    <w:rsid w:val="2753DCE4"/>
    <w:rsid w:val="275D8CA2"/>
    <w:rsid w:val="27821DDD"/>
    <w:rsid w:val="27B6341D"/>
    <w:rsid w:val="27F2064D"/>
    <w:rsid w:val="27FFAB14"/>
    <w:rsid w:val="280C5428"/>
    <w:rsid w:val="284B7A99"/>
    <w:rsid w:val="292C2E77"/>
    <w:rsid w:val="293034BE"/>
    <w:rsid w:val="2A0C74CB"/>
    <w:rsid w:val="2A4598BF"/>
    <w:rsid w:val="2A48A302"/>
    <w:rsid w:val="2A5C9C7A"/>
    <w:rsid w:val="2AA03929"/>
    <w:rsid w:val="2B0185D8"/>
    <w:rsid w:val="2B01FE97"/>
    <w:rsid w:val="2B8441D2"/>
    <w:rsid w:val="2B8D93DC"/>
    <w:rsid w:val="2B987EF2"/>
    <w:rsid w:val="2C298411"/>
    <w:rsid w:val="2C5820DD"/>
    <w:rsid w:val="2C7C6FFC"/>
    <w:rsid w:val="2CFC388B"/>
    <w:rsid w:val="2D4E1063"/>
    <w:rsid w:val="2DC1BA86"/>
    <w:rsid w:val="2DD56096"/>
    <w:rsid w:val="2DD5EAC2"/>
    <w:rsid w:val="2DEB210D"/>
    <w:rsid w:val="2E44AE36"/>
    <w:rsid w:val="2EA1D7E5"/>
    <w:rsid w:val="2EA35906"/>
    <w:rsid w:val="2EB18302"/>
    <w:rsid w:val="2ED3D4D0"/>
    <w:rsid w:val="2EFEFF73"/>
    <w:rsid w:val="2F5F7DCD"/>
    <w:rsid w:val="2F84D5CF"/>
    <w:rsid w:val="2FAE6FC6"/>
    <w:rsid w:val="2FC5D664"/>
    <w:rsid w:val="2FEE4903"/>
    <w:rsid w:val="30119C71"/>
    <w:rsid w:val="3023A501"/>
    <w:rsid w:val="3035BE38"/>
    <w:rsid w:val="304CC92D"/>
    <w:rsid w:val="306C853A"/>
    <w:rsid w:val="31792233"/>
    <w:rsid w:val="3181AD04"/>
    <w:rsid w:val="31A7C857"/>
    <w:rsid w:val="31D1349E"/>
    <w:rsid w:val="31D59CDA"/>
    <w:rsid w:val="321EA4FE"/>
    <w:rsid w:val="3221B44C"/>
    <w:rsid w:val="325093D3"/>
    <w:rsid w:val="329D4F72"/>
    <w:rsid w:val="32C78038"/>
    <w:rsid w:val="333B135E"/>
    <w:rsid w:val="334DEB85"/>
    <w:rsid w:val="33E15594"/>
    <w:rsid w:val="33EB590C"/>
    <w:rsid w:val="33F5DD99"/>
    <w:rsid w:val="341249C8"/>
    <w:rsid w:val="3465A4E8"/>
    <w:rsid w:val="34868417"/>
    <w:rsid w:val="34AB449A"/>
    <w:rsid w:val="34AE0BE7"/>
    <w:rsid w:val="34D5885E"/>
    <w:rsid w:val="34EEBD14"/>
    <w:rsid w:val="35208CA2"/>
    <w:rsid w:val="35C75E2A"/>
    <w:rsid w:val="35F400B3"/>
    <w:rsid w:val="360C06BE"/>
    <w:rsid w:val="361DDF05"/>
    <w:rsid w:val="36598BC3"/>
    <w:rsid w:val="366CD027"/>
    <w:rsid w:val="3696F5F3"/>
    <w:rsid w:val="369C99B2"/>
    <w:rsid w:val="36A21FE2"/>
    <w:rsid w:val="36ABB067"/>
    <w:rsid w:val="36D13BF0"/>
    <w:rsid w:val="36DB37D2"/>
    <w:rsid w:val="36F300A5"/>
    <w:rsid w:val="37291E67"/>
    <w:rsid w:val="373C624F"/>
    <w:rsid w:val="376B2DA1"/>
    <w:rsid w:val="37B082B9"/>
    <w:rsid w:val="383BFA34"/>
    <w:rsid w:val="386E02E9"/>
    <w:rsid w:val="38A08F1F"/>
    <w:rsid w:val="38C23BE6"/>
    <w:rsid w:val="38F1C1EA"/>
    <w:rsid w:val="39252DD3"/>
    <w:rsid w:val="39383563"/>
    <w:rsid w:val="3955520C"/>
    <w:rsid w:val="3978362E"/>
    <w:rsid w:val="39B947B9"/>
    <w:rsid w:val="39D7CA95"/>
    <w:rsid w:val="39EE9C73"/>
    <w:rsid w:val="3A291086"/>
    <w:rsid w:val="3A495D00"/>
    <w:rsid w:val="3A7EA983"/>
    <w:rsid w:val="3AA00357"/>
    <w:rsid w:val="3AA32B61"/>
    <w:rsid w:val="3ADFB9E3"/>
    <w:rsid w:val="3AFF6683"/>
    <w:rsid w:val="3B1AE1E7"/>
    <w:rsid w:val="3B6F1BC4"/>
    <w:rsid w:val="3B739AF6"/>
    <w:rsid w:val="3B79BBE1"/>
    <w:rsid w:val="3B7E4211"/>
    <w:rsid w:val="3B8096D1"/>
    <w:rsid w:val="3B88B27F"/>
    <w:rsid w:val="3BB0D5C5"/>
    <w:rsid w:val="3C329322"/>
    <w:rsid w:val="3C70A9AE"/>
    <w:rsid w:val="3C7DDE79"/>
    <w:rsid w:val="3C85D8F2"/>
    <w:rsid w:val="3CDBEC81"/>
    <w:rsid w:val="3D23C565"/>
    <w:rsid w:val="3D26564B"/>
    <w:rsid w:val="3D5ED690"/>
    <w:rsid w:val="3DAA1C19"/>
    <w:rsid w:val="3DBFA1ED"/>
    <w:rsid w:val="3DD72205"/>
    <w:rsid w:val="3DFA4DA2"/>
    <w:rsid w:val="3E7B6491"/>
    <w:rsid w:val="3ED91BF8"/>
    <w:rsid w:val="3F833CD3"/>
    <w:rsid w:val="40009679"/>
    <w:rsid w:val="40388AD7"/>
    <w:rsid w:val="40F825CF"/>
    <w:rsid w:val="415F1267"/>
    <w:rsid w:val="415FEEC3"/>
    <w:rsid w:val="41A8DD99"/>
    <w:rsid w:val="41B99060"/>
    <w:rsid w:val="41BE12C4"/>
    <w:rsid w:val="41FC259A"/>
    <w:rsid w:val="423FE81A"/>
    <w:rsid w:val="4240C6A8"/>
    <w:rsid w:val="42BD4581"/>
    <w:rsid w:val="42CCCA30"/>
    <w:rsid w:val="42E3433C"/>
    <w:rsid w:val="438DEB67"/>
    <w:rsid w:val="43918D49"/>
    <w:rsid w:val="43A0E3AC"/>
    <w:rsid w:val="43CEB84E"/>
    <w:rsid w:val="43DFA220"/>
    <w:rsid w:val="43F8A84A"/>
    <w:rsid w:val="44210606"/>
    <w:rsid w:val="44310118"/>
    <w:rsid w:val="445904D4"/>
    <w:rsid w:val="44872362"/>
    <w:rsid w:val="4491B251"/>
    <w:rsid w:val="44B070D3"/>
    <w:rsid w:val="44C61C76"/>
    <w:rsid w:val="453B5CB6"/>
    <w:rsid w:val="454F0FE0"/>
    <w:rsid w:val="455A3117"/>
    <w:rsid w:val="45776318"/>
    <w:rsid w:val="45795DE2"/>
    <w:rsid w:val="45955419"/>
    <w:rsid w:val="45C7A21F"/>
    <w:rsid w:val="45E8A19E"/>
    <w:rsid w:val="45F973A8"/>
    <w:rsid w:val="45FE6800"/>
    <w:rsid w:val="46141C96"/>
    <w:rsid w:val="46182E8C"/>
    <w:rsid w:val="464D1A98"/>
    <w:rsid w:val="4661ECD7"/>
    <w:rsid w:val="469BCA0B"/>
    <w:rsid w:val="46D05B6D"/>
    <w:rsid w:val="4747C946"/>
    <w:rsid w:val="476302D7"/>
    <w:rsid w:val="4776B2C8"/>
    <w:rsid w:val="47956468"/>
    <w:rsid w:val="47D2307B"/>
    <w:rsid w:val="47E2751E"/>
    <w:rsid w:val="47E61F6F"/>
    <w:rsid w:val="47EC2B93"/>
    <w:rsid w:val="47ED69BE"/>
    <w:rsid w:val="483A8F47"/>
    <w:rsid w:val="48752F47"/>
    <w:rsid w:val="48D255AB"/>
    <w:rsid w:val="48F7BF15"/>
    <w:rsid w:val="49BC4CD2"/>
    <w:rsid w:val="49F6D7F7"/>
    <w:rsid w:val="4A2699DA"/>
    <w:rsid w:val="4A6B2C04"/>
    <w:rsid w:val="4A7134E7"/>
    <w:rsid w:val="4A76EAB6"/>
    <w:rsid w:val="4A79BA76"/>
    <w:rsid w:val="4A9C55BC"/>
    <w:rsid w:val="4B0E97C0"/>
    <w:rsid w:val="4B13B3BC"/>
    <w:rsid w:val="4B3B148A"/>
    <w:rsid w:val="4B5E8FE0"/>
    <w:rsid w:val="4B91AC46"/>
    <w:rsid w:val="4C198E1E"/>
    <w:rsid w:val="4C885489"/>
    <w:rsid w:val="4D047CDA"/>
    <w:rsid w:val="4D6831FC"/>
    <w:rsid w:val="4D864627"/>
    <w:rsid w:val="4DDA43F8"/>
    <w:rsid w:val="4E256DC8"/>
    <w:rsid w:val="4E4A493C"/>
    <w:rsid w:val="4E5A5A2D"/>
    <w:rsid w:val="4E673C7D"/>
    <w:rsid w:val="4E7D9353"/>
    <w:rsid w:val="4E962858"/>
    <w:rsid w:val="4EAE2760"/>
    <w:rsid w:val="4F4F5B91"/>
    <w:rsid w:val="4FB29E62"/>
    <w:rsid w:val="502FFED4"/>
    <w:rsid w:val="506E3EF3"/>
    <w:rsid w:val="50B551F0"/>
    <w:rsid w:val="50E4C906"/>
    <w:rsid w:val="50F45135"/>
    <w:rsid w:val="50F7DEF2"/>
    <w:rsid w:val="511C857F"/>
    <w:rsid w:val="51319706"/>
    <w:rsid w:val="51584D31"/>
    <w:rsid w:val="516B8DC6"/>
    <w:rsid w:val="51728FD5"/>
    <w:rsid w:val="51832902"/>
    <w:rsid w:val="519DDF12"/>
    <w:rsid w:val="51DEF24E"/>
    <w:rsid w:val="52002148"/>
    <w:rsid w:val="5208D040"/>
    <w:rsid w:val="522D2D43"/>
    <w:rsid w:val="5237F9F4"/>
    <w:rsid w:val="5254CA6D"/>
    <w:rsid w:val="527BDB28"/>
    <w:rsid w:val="53011D45"/>
    <w:rsid w:val="53190032"/>
    <w:rsid w:val="533C2E70"/>
    <w:rsid w:val="5356AD1A"/>
    <w:rsid w:val="538F1C62"/>
    <w:rsid w:val="538FDDE0"/>
    <w:rsid w:val="53DEDF1D"/>
    <w:rsid w:val="53EA9EB9"/>
    <w:rsid w:val="53F4F2F3"/>
    <w:rsid w:val="5429C360"/>
    <w:rsid w:val="5483C549"/>
    <w:rsid w:val="54C14972"/>
    <w:rsid w:val="54CD7303"/>
    <w:rsid w:val="54F5615F"/>
    <w:rsid w:val="54F8149A"/>
    <w:rsid w:val="5535BA6B"/>
    <w:rsid w:val="556F9AB6"/>
    <w:rsid w:val="5576DD2A"/>
    <w:rsid w:val="55877EEF"/>
    <w:rsid w:val="5588E873"/>
    <w:rsid w:val="55FB2AF0"/>
    <w:rsid w:val="5615E2B7"/>
    <w:rsid w:val="56692C79"/>
    <w:rsid w:val="56AB40F0"/>
    <w:rsid w:val="56B4C052"/>
    <w:rsid w:val="56E51271"/>
    <w:rsid w:val="5702C468"/>
    <w:rsid w:val="57206F33"/>
    <w:rsid w:val="5772A03E"/>
    <w:rsid w:val="57804354"/>
    <w:rsid w:val="57F67736"/>
    <w:rsid w:val="58599FA8"/>
    <w:rsid w:val="585ED328"/>
    <w:rsid w:val="58614B94"/>
    <w:rsid w:val="586FFC93"/>
    <w:rsid w:val="589D9210"/>
    <w:rsid w:val="58A87DB4"/>
    <w:rsid w:val="594FBB4D"/>
    <w:rsid w:val="59530CF9"/>
    <w:rsid w:val="59D7DB5A"/>
    <w:rsid w:val="59EB1AFE"/>
    <w:rsid w:val="59FD7E6D"/>
    <w:rsid w:val="5A51EEE1"/>
    <w:rsid w:val="5A768423"/>
    <w:rsid w:val="5AA58172"/>
    <w:rsid w:val="5AA87D17"/>
    <w:rsid w:val="5AB92AA9"/>
    <w:rsid w:val="5AECD1C3"/>
    <w:rsid w:val="5AFC0B3B"/>
    <w:rsid w:val="5B245E4B"/>
    <w:rsid w:val="5B49D4BE"/>
    <w:rsid w:val="5B4C2728"/>
    <w:rsid w:val="5B79C2BE"/>
    <w:rsid w:val="5C00C8F2"/>
    <w:rsid w:val="5C050184"/>
    <w:rsid w:val="5C0F7C3F"/>
    <w:rsid w:val="5C3878BC"/>
    <w:rsid w:val="5C89677D"/>
    <w:rsid w:val="5C98B11C"/>
    <w:rsid w:val="5CCB9B3C"/>
    <w:rsid w:val="5D0B6C4C"/>
    <w:rsid w:val="5D51F23A"/>
    <w:rsid w:val="5D82711E"/>
    <w:rsid w:val="5D8C6E99"/>
    <w:rsid w:val="5DE27376"/>
    <w:rsid w:val="5DE73FFB"/>
    <w:rsid w:val="5DF251E0"/>
    <w:rsid w:val="5DFE9F2F"/>
    <w:rsid w:val="5E32C2A6"/>
    <w:rsid w:val="5E73ED9B"/>
    <w:rsid w:val="5E7B1D4C"/>
    <w:rsid w:val="5F152D0B"/>
    <w:rsid w:val="5F19DDB4"/>
    <w:rsid w:val="5F1B5F30"/>
    <w:rsid w:val="5FB4A4CA"/>
    <w:rsid w:val="5FE83ABF"/>
    <w:rsid w:val="5FF0B3FE"/>
    <w:rsid w:val="6004D700"/>
    <w:rsid w:val="6056DB70"/>
    <w:rsid w:val="6078775D"/>
    <w:rsid w:val="60A6A268"/>
    <w:rsid w:val="60C9C957"/>
    <w:rsid w:val="60D4C049"/>
    <w:rsid w:val="61068AE1"/>
    <w:rsid w:val="611F0BFE"/>
    <w:rsid w:val="61245A1D"/>
    <w:rsid w:val="61577EE5"/>
    <w:rsid w:val="61710947"/>
    <w:rsid w:val="61AF98ED"/>
    <w:rsid w:val="61BA5082"/>
    <w:rsid w:val="61C927C6"/>
    <w:rsid w:val="61CB6DF1"/>
    <w:rsid w:val="6245CE1A"/>
    <w:rsid w:val="624E1DBE"/>
    <w:rsid w:val="626E0CB0"/>
    <w:rsid w:val="629A3D3B"/>
    <w:rsid w:val="62B8BAEA"/>
    <w:rsid w:val="62BA1D1A"/>
    <w:rsid w:val="62C43677"/>
    <w:rsid w:val="62EDD08E"/>
    <w:rsid w:val="63022709"/>
    <w:rsid w:val="63528F1E"/>
    <w:rsid w:val="638C3D76"/>
    <w:rsid w:val="63969B8B"/>
    <w:rsid w:val="63C20337"/>
    <w:rsid w:val="63E90AC9"/>
    <w:rsid w:val="63FF434B"/>
    <w:rsid w:val="6437A5AC"/>
    <w:rsid w:val="64AFF4E6"/>
    <w:rsid w:val="64DF4E14"/>
    <w:rsid w:val="64F1A07A"/>
    <w:rsid w:val="651BC4E6"/>
    <w:rsid w:val="651E1BC1"/>
    <w:rsid w:val="65215A36"/>
    <w:rsid w:val="6537FB7B"/>
    <w:rsid w:val="653C9E40"/>
    <w:rsid w:val="658DAC06"/>
    <w:rsid w:val="658E34D5"/>
    <w:rsid w:val="65C25162"/>
    <w:rsid w:val="65CDBBFA"/>
    <w:rsid w:val="65F4D415"/>
    <w:rsid w:val="66110839"/>
    <w:rsid w:val="66301BFF"/>
    <w:rsid w:val="6670FDED"/>
    <w:rsid w:val="6679422E"/>
    <w:rsid w:val="667E01B3"/>
    <w:rsid w:val="66C0E633"/>
    <w:rsid w:val="66C1E23D"/>
    <w:rsid w:val="66FC599A"/>
    <w:rsid w:val="67E236CD"/>
    <w:rsid w:val="680EEFCB"/>
    <w:rsid w:val="681551D4"/>
    <w:rsid w:val="6823BFF2"/>
    <w:rsid w:val="683774DF"/>
    <w:rsid w:val="683A8E2D"/>
    <w:rsid w:val="683F71FD"/>
    <w:rsid w:val="6935CB74"/>
    <w:rsid w:val="697379E6"/>
    <w:rsid w:val="699E2BA9"/>
    <w:rsid w:val="69C064B6"/>
    <w:rsid w:val="69C9772D"/>
    <w:rsid w:val="69D9BA6A"/>
    <w:rsid w:val="69E0F314"/>
    <w:rsid w:val="6A431DE2"/>
    <w:rsid w:val="6A77C983"/>
    <w:rsid w:val="6ABA4ED8"/>
    <w:rsid w:val="6B2C2996"/>
    <w:rsid w:val="6B8C9BF3"/>
    <w:rsid w:val="6B92130F"/>
    <w:rsid w:val="6BB97602"/>
    <w:rsid w:val="6C35A0F1"/>
    <w:rsid w:val="6C3B1191"/>
    <w:rsid w:val="6C7D4DC9"/>
    <w:rsid w:val="6C92996B"/>
    <w:rsid w:val="6C9573F2"/>
    <w:rsid w:val="6CC9BB32"/>
    <w:rsid w:val="6D34429E"/>
    <w:rsid w:val="6D444D37"/>
    <w:rsid w:val="6D4E0A94"/>
    <w:rsid w:val="6D58DA82"/>
    <w:rsid w:val="6D5BF5AF"/>
    <w:rsid w:val="6DA7FC51"/>
    <w:rsid w:val="6DD3CF16"/>
    <w:rsid w:val="6DE24B6C"/>
    <w:rsid w:val="6DECA7D9"/>
    <w:rsid w:val="6E07124F"/>
    <w:rsid w:val="6E20A4BC"/>
    <w:rsid w:val="6E26BD08"/>
    <w:rsid w:val="6E3E1415"/>
    <w:rsid w:val="6E742380"/>
    <w:rsid w:val="6E7C2B0A"/>
    <w:rsid w:val="6E8BFFAD"/>
    <w:rsid w:val="6ED76C1A"/>
    <w:rsid w:val="6F085A16"/>
    <w:rsid w:val="6F2C13CE"/>
    <w:rsid w:val="6F70F243"/>
    <w:rsid w:val="6F795E7D"/>
    <w:rsid w:val="6FC1ADF0"/>
    <w:rsid w:val="6FEA931C"/>
    <w:rsid w:val="6FEF8D3D"/>
    <w:rsid w:val="70162867"/>
    <w:rsid w:val="704144EF"/>
    <w:rsid w:val="70CC274A"/>
    <w:rsid w:val="710EE963"/>
    <w:rsid w:val="71107C5D"/>
    <w:rsid w:val="715E5DCA"/>
    <w:rsid w:val="71C469A1"/>
    <w:rsid w:val="722C9473"/>
    <w:rsid w:val="724953BE"/>
    <w:rsid w:val="728B0617"/>
    <w:rsid w:val="72B2AA00"/>
    <w:rsid w:val="72B4D709"/>
    <w:rsid w:val="72D88DBB"/>
    <w:rsid w:val="730964EB"/>
    <w:rsid w:val="73187AA5"/>
    <w:rsid w:val="731941CD"/>
    <w:rsid w:val="732C52D0"/>
    <w:rsid w:val="73958116"/>
    <w:rsid w:val="73A3200B"/>
    <w:rsid w:val="73D2774F"/>
    <w:rsid w:val="73F7B88F"/>
    <w:rsid w:val="74043A81"/>
    <w:rsid w:val="74355CC1"/>
    <w:rsid w:val="743921FC"/>
    <w:rsid w:val="74A1E031"/>
    <w:rsid w:val="74A9E319"/>
    <w:rsid w:val="74D35A4A"/>
    <w:rsid w:val="74E2B3A0"/>
    <w:rsid w:val="75503A31"/>
    <w:rsid w:val="7625DFEA"/>
    <w:rsid w:val="76264859"/>
    <w:rsid w:val="76379410"/>
    <w:rsid w:val="767211D7"/>
    <w:rsid w:val="767F4F9E"/>
    <w:rsid w:val="76A48E5D"/>
    <w:rsid w:val="76BBB700"/>
    <w:rsid w:val="76C8640A"/>
    <w:rsid w:val="7716B10E"/>
    <w:rsid w:val="774C8D0E"/>
    <w:rsid w:val="77544727"/>
    <w:rsid w:val="7759A3D6"/>
    <w:rsid w:val="77CCBFD5"/>
    <w:rsid w:val="780292D5"/>
    <w:rsid w:val="78044CC4"/>
    <w:rsid w:val="784BCF52"/>
    <w:rsid w:val="7887B230"/>
    <w:rsid w:val="78B00653"/>
    <w:rsid w:val="78C49EAC"/>
    <w:rsid w:val="78E791C3"/>
    <w:rsid w:val="78F516AC"/>
    <w:rsid w:val="796350B1"/>
    <w:rsid w:val="7977D619"/>
    <w:rsid w:val="797875DE"/>
    <w:rsid w:val="79977E63"/>
    <w:rsid w:val="7A1662E6"/>
    <w:rsid w:val="7AD350FC"/>
    <w:rsid w:val="7B080A16"/>
    <w:rsid w:val="7B28D86A"/>
    <w:rsid w:val="7B602BB0"/>
    <w:rsid w:val="7BAAF96B"/>
    <w:rsid w:val="7BDBF571"/>
    <w:rsid w:val="7BE4043D"/>
    <w:rsid w:val="7BE8B0D1"/>
    <w:rsid w:val="7C69F874"/>
    <w:rsid w:val="7C9B5E8B"/>
    <w:rsid w:val="7D191CD7"/>
    <w:rsid w:val="7D344A36"/>
    <w:rsid w:val="7D3866C3"/>
    <w:rsid w:val="7D6DC0DF"/>
    <w:rsid w:val="7D7D2B7A"/>
    <w:rsid w:val="7DA16C53"/>
    <w:rsid w:val="7DA1DED4"/>
    <w:rsid w:val="7DB5B1E5"/>
    <w:rsid w:val="7DCDB7F0"/>
    <w:rsid w:val="7DEBA212"/>
    <w:rsid w:val="7E2FFD9D"/>
    <w:rsid w:val="7E330D87"/>
    <w:rsid w:val="7E6686C1"/>
    <w:rsid w:val="7E8F6653"/>
    <w:rsid w:val="7F02F946"/>
    <w:rsid w:val="7F2429E9"/>
    <w:rsid w:val="7F2CEAE0"/>
    <w:rsid w:val="7F5B7426"/>
    <w:rsid w:val="7FEFD90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DA85"/>
  <w15:docId w15:val="{A67D935A-5E68-4392-BF57-E84252F0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link w:val="Kop1Char"/>
    <w:uiPriority w:val="9"/>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character" w:customStyle="1" w:styleId="Kop1Char">
    <w:name w:val="Kop 1 Char"/>
    <w:aliases w:val="Hoofdstuktitel Char"/>
    <w:basedOn w:val="Standaardalinea-lettertype"/>
    <w:link w:val="Kop1"/>
    <w:uiPriority w:val="9"/>
    <w:rsid w:val="00CC189E"/>
    <w:rPr>
      <w:rFonts w:cs="Arial"/>
      <w:b/>
      <w:bCs/>
      <w:sz w:val="42"/>
      <w:szCs w:val="32"/>
    </w:rPr>
  </w:style>
  <w:style w:type="paragraph" w:styleId="Normaalweb">
    <w:name w:val="Normal (Web)"/>
    <w:basedOn w:val="Standaard"/>
    <w:uiPriority w:val="99"/>
    <w:unhideWhenUsed/>
    <w:rsid w:val="00CC189E"/>
    <w:pPr>
      <w:spacing w:before="100" w:beforeAutospacing="1" w:after="100" w:afterAutospacing="1" w:line="240" w:lineRule="auto"/>
    </w:pPr>
    <w:rPr>
      <w:rFonts w:ascii="Times New Roman" w:hAnsi="Times New Roman"/>
      <w:color w:val="000000"/>
      <w:sz w:val="24"/>
      <w:szCs w:val="24"/>
    </w:rPr>
  </w:style>
  <w:style w:type="paragraph" w:styleId="Lijstalinea">
    <w:name w:val="List Paragraph"/>
    <w:basedOn w:val="Standaard"/>
    <w:uiPriority w:val="34"/>
    <w:qFormat/>
    <w:rsid w:val="00586548"/>
    <w:pPr>
      <w:ind w:left="720"/>
      <w:contextualSpacing/>
    </w:pPr>
  </w:style>
  <w:style w:type="paragraph" w:styleId="Ballontekst">
    <w:name w:val="Balloon Text"/>
    <w:basedOn w:val="Standaard"/>
    <w:link w:val="BallontekstChar"/>
    <w:rsid w:val="009E250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E250C"/>
    <w:rPr>
      <w:rFonts w:ascii="Tahoma" w:hAnsi="Tahoma" w:cs="Tahoma"/>
      <w:sz w:val="16"/>
      <w:szCs w:val="16"/>
    </w:rPr>
  </w:style>
  <w:style w:type="paragraph" w:styleId="Koptekst">
    <w:name w:val="header"/>
    <w:basedOn w:val="Standaard"/>
    <w:link w:val="KoptekstChar"/>
    <w:uiPriority w:val="99"/>
    <w:rsid w:val="00C21CD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21CDA"/>
  </w:style>
  <w:style w:type="paragraph" w:styleId="Voettekst">
    <w:name w:val="footer"/>
    <w:basedOn w:val="Standaard"/>
    <w:link w:val="VoettekstChar"/>
    <w:rsid w:val="00C21CDA"/>
    <w:pPr>
      <w:tabs>
        <w:tab w:val="center" w:pos="4513"/>
        <w:tab w:val="right" w:pos="9026"/>
      </w:tabs>
      <w:spacing w:line="240" w:lineRule="auto"/>
    </w:pPr>
  </w:style>
  <w:style w:type="character" w:customStyle="1" w:styleId="VoettekstChar">
    <w:name w:val="Voettekst Char"/>
    <w:basedOn w:val="Standaardalinea-lettertype"/>
    <w:link w:val="Voettekst"/>
    <w:rsid w:val="00C21CDA"/>
  </w:style>
  <w:style w:type="table" w:styleId="Tabelraster">
    <w:name w:val="Table Grid"/>
    <w:basedOn w:val="Standaardtabel"/>
    <w:rsid w:val="00075B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8C7840"/>
    <w:pPr>
      <w:spacing w:line="240" w:lineRule="auto"/>
    </w:pPr>
  </w:style>
  <w:style w:type="character" w:styleId="Verwijzingopmerking">
    <w:name w:val="annotation reference"/>
    <w:basedOn w:val="Standaardalinea-lettertype"/>
    <w:semiHidden/>
    <w:unhideWhenUsed/>
    <w:rsid w:val="008C7840"/>
    <w:rPr>
      <w:sz w:val="16"/>
      <w:szCs w:val="16"/>
    </w:rPr>
  </w:style>
  <w:style w:type="paragraph" w:styleId="Tekstopmerking">
    <w:name w:val="annotation text"/>
    <w:basedOn w:val="Standaard"/>
    <w:link w:val="TekstopmerkingChar"/>
    <w:unhideWhenUsed/>
    <w:rsid w:val="008C7840"/>
    <w:pPr>
      <w:spacing w:line="240" w:lineRule="auto"/>
    </w:pPr>
    <w:rPr>
      <w:sz w:val="20"/>
      <w:szCs w:val="20"/>
    </w:rPr>
  </w:style>
  <w:style w:type="character" w:customStyle="1" w:styleId="TekstopmerkingChar">
    <w:name w:val="Tekst opmerking Char"/>
    <w:basedOn w:val="Standaardalinea-lettertype"/>
    <w:link w:val="Tekstopmerking"/>
    <w:rsid w:val="008C7840"/>
    <w:rPr>
      <w:sz w:val="20"/>
      <w:szCs w:val="20"/>
    </w:rPr>
  </w:style>
  <w:style w:type="paragraph" w:styleId="Onderwerpvanopmerking">
    <w:name w:val="annotation subject"/>
    <w:basedOn w:val="Tekstopmerking"/>
    <w:next w:val="Tekstopmerking"/>
    <w:link w:val="OnderwerpvanopmerkingChar"/>
    <w:semiHidden/>
    <w:unhideWhenUsed/>
    <w:rsid w:val="008C7840"/>
    <w:rPr>
      <w:b/>
      <w:bCs/>
    </w:rPr>
  </w:style>
  <w:style w:type="character" w:customStyle="1" w:styleId="OnderwerpvanopmerkingChar">
    <w:name w:val="Onderwerp van opmerking Char"/>
    <w:basedOn w:val="TekstopmerkingChar"/>
    <w:link w:val="Onderwerpvanopmerking"/>
    <w:semiHidden/>
    <w:rsid w:val="008C7840"/>
    <w:rPr>
      <w:b/>
      <w:bCs/>
      <w:sz w:val="20"/>
      <w:szCs w:val="20"/>
    </w:rPr>
  </w:style>
  <w:style w:type="character" w:customStyle="1" w:styleId="cf01">
    <w:name w:val="cf01"/>
    <w:basedOn w:val="Standaardalinea-lettertype"/>
    <w:rsid w:val="003C17C2"/>
    <w:rPr>
      <w:rFonts w:ascii="Segoe UI" w:hAnsi="Segoe UI" w:cs="Segoe UI" w:hint="default"/>
      <w:sz w:val="18"/>
      <w:szCs w:val="18"/>
    </w:rPr>
  </w:style>
  <w:style w:type="paragraph" w:styleId="Tekstzonderopmaak">
    <w:name w:val="Plain Text"/>
    <w:basedOn w:val="Standaard"/>
    <w:link w:val="TekstzonderopmaakChar"/>
    <w:uiPriority w:val="99"/>
    <w:semiHidden/>
    <w:unhideWhenUsed/>
    <w:rsid w:val="00F70F84"/>
    <w:pPr>
      <w:spacing w:line="240" w:lineRule="auto"/>
    </w:pPr>
    <w:rPr>
      <w:rFonts w:cstheme="minorBidi"/>
      <w:lang w:eastAsia="en-US"/>
    </w:rPr>
  </w:style>
  <w:style w:type="character" w:customStyle="1" w:styleId="TekstzonderopmaakChar">
    <w:name w:val="Tekst zonder opmaak Char"/>
    <w:basedOn w:val="Standaardalinea-lettertype"/>
    <w:link w:val="Tekstzonderopmaak"/>
    <w:uiPriority w:val="99"/>
    <w:semiHidden/>
    <w:rsid w:val="00F70F84"/>
    <w:rPr>
      <w:rFonts w:cstheme="minorBidi"/>
      <w:lang w:eastAsia="en-US"/>
    </w:rPr>
  </w:style>
  <w:style w:type="character" w:styleId="Vermelding">
    <w:name w:val="Mention"/>
    <w:basedOn w:val="Standaardalinea-lettertype"/>
    <w:uiPriority w:val="99"/>
    <w:unhideWhenUsed/>
    <w:rsid w:val="00F70F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58023">
      <w:bodyDiv w:val="1"/>
      <w:marLeft w:val="0"/>
      <w:marRight w:val="0"/>
      <w:marTop w:val="0"/>
      <w:marBottom w:val="0"/>
      <w:divBdr>
        <w:top w:val="none" w:sz="0" w:space="0" w:color="auto"/>
        <w:left w:val="none" w:sz="0" w:space="0" w:color="auto"/>
        <w:bottom w:val="none" w:sz="0" w:space="0" w:color="auto"/>
        <w:right w:val="none" w:sz="0" w:space="0" w:color="auto"/>
      </w:divBdr>
    </w:div>
    <w:div w:id="194003876">
      <w:bodyDiv w:val="1"/>
      <w:marLeft w:val="0"/>
      <w:marRight w:val="0"/>
      <w:marTop w:val="0"/>
      <w:marBottom w:val="0"/>
      <w:divBdr>
        <w:top w:val="none" w:sz="0" w:space="0" w:color="auto"/>
        <w:left w:val="none" w:sz="0" w:space="0" w:color="auto"/>
        <w:bottom w:val="none" w:sz="0" w:space="0" w:color="auto"/>
        <w:right w:val="none" w:sz="0" w:space="0" w:color="auto"/>
      </w:divBdr>
    </w:div>
    <w:div w:id="197545121">
      <w:bodyDiv w:val="1"/>
      <w:marLeft w:val="0"/>
      <w:marRight w:val="0"/>
      <w:marTop w:val="0"/>
      <w:marBottom w:val="0"/>
      <w:divBdr>
        <w:top w:val="none" w:sz="0" w:space="0" w:color="auto"/>
        <w:left w:val="none" w:sz="0" w:space="0" w:color="auto"/>
        <w:bottom w:val="none" w:sz="0" w:space="0" w:color="auto"/>
        <w:right w:val="none" w:sz="0" w:space="0" w:color="auto"/>
      </w:divBdr>
    </w:div>
    <w:div w:id="240912827">
      <w:bodyDiv w:val="1"/>
      <w:marLeft w:val="0"/>
      <w:marRight w:val="0"/>
      <w:marTop w:val="0"/>
      <w:marBottom w:val="0"/>
      <w:divBdr>
        <w:top w:val="none" w:sz="0" w:space="0" w:color="auto"/>
        <w:left w:val="none" w:sz="0" w:space="0" w:color="auto"/>
        <w:bottom w:val="none" w:sz="0" w:space="0" w:color="auto"/>
        <w:right w:val="none" w:sz="0" w:space="0" w:color="auto"/>
      </w:divBdr>
    </w:div>
    <w:div w:id="297880957">
      <w:bodyDiv w:val="1"/>
      <w:marLeft w:val="0"/>
      <w:marRight w:val="0"/>
      <w:marTop w:val="0"/>
      <w:marBottom w:val="0"/>
      <w:divBdr>
        <w:top w:val="none" w:sz="0" w:space="0" w:color="auto"/>
        <w:left w:val="none" w:sz="0" w:space="0" w:color="auto"/>
        <w:bottom w:val="none" w:sz="0" w:space="0" w:color="auto"/>
        <w:right w:val="none" w:sz="0" w:space="0" w:color="auto"/>
      </w:divBdr>
    </w:div>
    <w:div w:id="430589033">
      <w:bodyDiv w:val="1"/>
      <w:marLeft w:val="0"/>
      <w:marRight w:val="0"/>
      <w:marTop w:val="0"/>
      <w:marBottom w:val="0"/>
      <w:divBdr>
        <w:top w:val="none" w:sz="0" w:space="0" w:color="auto"/>
        <w:left w:val="none" w:sz="0" w:space="0" w:color="auto"/>
        <w:bottom w:val="none" w:sz="0" w:space="0" w:color="auto"/>
        <w:right w:val="none" w:sz="0" w:space="0" w:color="auto"/>
      </w:divBdr>
    </w:div>
    <w:div w:id="481119173">
      <w:bodyDiv w:val="1"/>
      <w:marLeft w:val="0"/>
      <w:marRight w:val="0"/>
      <w:marTop w:val="0"/>
      <w:marBottom w:val="0"/>
      <w:divBdr>
        <w:top w:val="none" w:sz="0" w:space="0" w:color="auto"/>
        <w:left w:val="none" w:sz="0" w:space="0" w:color="auto"/>
        <w:bottom w:val="none" w:sz="0" w:space="0" w:color="auto"/>
        <w:right w:val="none" w:sz="0" w:space="0" w:color="auto"/>
      </w:divBdr>
    </w:div>
    <w:div w:id="580263442">
      <w:bodyDiv w:val="1"/>
      <w:marLeft w:val="0"/>
      <w:marRight w:val="0"/>
      <w:marTop w:val="0"/>
      <w:marBottom w:val="0"/>
      <w:divBdr>
        <w:top w:val="none" w:sz="0" w:space="0" w:color="auto"/>
        <w:left w:val="none" w:sz="0" w:space="0" w:color="auto"/>
        <w:bottom w:val="none" w:sz="0" w:space="0" w:color="auto"/>
        <w:right w:val="none" w:sz="0" w:space="0" w:color="auto"/>
      </w:divBdr>
    </w:div>
    <w:div w:id="692220058">
      <w:bodyDiv w:val="1"/>
      <w:marLeft w:val="0"/>
      <w:marRight w:val="0"/>
      <w:marTop w:val="0"/>
      <w:marBottom w:val="0"/>
      <w:divBdr>
        <w:top w:val="none" w:sz="0" w:space="0" w:color="auto"/>
        <w:left w:val="none" w:sz="0" w:space="0" w:color="auto"/>
        <w:bottom w:val="none" w:sz="0" w:space="0" w:color="auto"/>
        <w:right w:val="none" w:sz="0" w:space="0" w:color="auto"/>
      </w:divBdr>
    </w:div>
    <w:div w:id="735401874">
      <w:bodyDiv w:val="1"/>
      <w:marLeft w:val="0"/>
      <w:marRight w:val="0"/>
      <w:marTop w:val="0"/>
      <w:marBottom w:val="0"/>
      <w:divBdr>
        <w:top w:val="none" w:sz="0" w:space="0" w:color="auto"/>
        <w:left w:val="none" w:sz="0" w:space="0" w:color="auto"/>
        <w:bottom w:val="none" w:sz="0" w:space="0" w:color="auto"/>
        <w:right w:val="none" w:sz="0" w:space="0" w:color="auto"/>
      </w:divBdr>
    </w:div>
    <w:div w:id="1082292922">
      <w:bodyDiv w:val="1"/>
      <w:marLeft w:val="0"/>
      <w:marRight w:val="0"/>
      <w:marTop w:val="0"/>
      <w:marBottom w:val="0"/>
      <w:divBdr>
        <w:top w:val="none" w:sz="0" w:space="0" w:color="auto"/>
        <w:left w:val="none" w:sz="0" w:space="0" w:color="auto"/>
        <w:bottom w:val="none" w:sz="0" w:space="0" w:color="auto"/>
        <w:right w:val="none" w:sz="0" w:space="0" w:color="auto"/>
      </w:divBdr>
    </w:div>
    <w:div w:id="1145511135">
      <w:bodyDiv w:val="1"/>
      <w:marLeft w:val="0"/>
      <w:marRight w:val="0"/>
      <w:marTop w:val="0"/>
      <w:marBottom w:val="0"/>
      <w:divBdr>
        <w:top w:val="none" w:sz="0" w:space="0" w:color="auto"/>
        <w:left w:val="none" w:sz="0" w:space="0" w:color="auto"/>
        <w:bottom w:val="none" w:sz="0" w:space="0" w:color="auto"/>
        <w:right w:val="none" w:sz="0" w:space="0" w:color="auto"/>
      </w:divBdr>
    </w:div>
    <w:div w:id="1220560084">
      <w:bodyDiv w:val="1"/>
      <w:marLeft w:val="0"/>
      <w:marRight w:val="0"/>
      <w:marTop w:val="0"/>
      <w:marBottom w:val="0"/>
      <w:divBdr>
        <w:top w:val="none" w:sz="0" w:space="0" w:color="auto"/>
        <w:left w:val="none" w:sz="0" w:space="0" w:color="auto"/>
        <w:bottom w:val="none" w:sz="0" w:space="0" w:color="auto"/>
        <w:right w:val="none" w:sz="0" w:space="0" w:color="auto"/>
      </w:divBdr>
    </w:div>
    <w:div w:id="1541285120">
      <w:bodyDiv w:val="1"/>
      <w:marLeft w:val="0"/>
      <w:marRight w:val="0"/>
      <w:marTop w:val="0"/>
      <w:marBottom w:val="0"/>
      <w:divBdr>
        <w:top w:val="none" w:sz="0" w:space="0" w:color="auto"/>
        <w:left w:val="none" w:sz="0" w:space="0" w:color="auto"/>
        <w:bottom w:val="none" w:sz="0" w:space="0" w:color="auto"/>
        <w:right w:val="none" w:sz="0" w:space="0" w:color="auto"/>
      </w:divBdr>
    </w:div>
    <w:div w:id="1853567531">
      <w:bodyDiv w:val="1"/>
      <w:marLeft w:val="0"/>
      <w:marRight w:val="0"/>
      <w:marTop w:val="0"/>
      <w:marBottom w:val="0"/>
      <w:divBdr>
        <w:top w:val="none" w:sz="0" w:space="0" w:color="auto"/>
        <w:left w:val="none" w:sz="0" w:space="0" w:color="auto"/>
        <w:bottom w:val="none" w:sz="0" w:space="0" w:color="auto"/>
        <w:right w:val="none" w:sz="0" w:space="0" w:color="auto"/>
      </w:divBdr>
    </w:div>
    <w:div w:id="2025016090">
      <w:bodyDiv w:val="1"/>
      <w:marLeft w:val="0"/>
      <w:marRight w:val="0"/>
      <w:marTop w:val="0"/>
      <w:marBottom w:val="0"/>
      <w:divBdr>
        <w:top w:val="none" w:sz="0" w:space="0" w:color="auto"/>
        <w:left w:val="none" w:sz="0" w:space="0" w:color="auto"/>
        <w:bottom w:val="none" w:sz="0" w:space="0" w:color="auto"/>
        <w:right w:val="none" w:sz="0" w:space="0" w:color="auto"/>
      </w:divBdr>
    </w:div>
    <w:div w:id="2037189889">
      <w:bodyDiv w:val="1"/>
      <w:marLeft w:val="0"/>
      <w:marRight w:val="0"/>
      <w:marTop w:val="0"/>
      <w:marBottom w:val="0"/>
      <w:divBdr>
        <w:top w:val="none" w:sz="0" w:space="0" w:color="auto"/>
        <w:left w:val="none" w:sz="0" w:space="0" w:color="auto"/>
        <w:bottom w:val="none" w:sz="0" w:space="0" w:color="auto"/>
        <w:right w:val="none" w:sz="0" w:space="0" w:color="auto"/>
      </w:divBdr>
    </w:div>
    <w:div w:id="207981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efwoord xmlns="0d2a62ac-e1fc-4403-b30b-9a0707c2843b" xsi:nil="true"/>
    <lcf76f155ced4ddcb4097134ff3c332f xmlns="09daa1e3-a2b4-4d51-b0e0-eb8520d0912a">
      <Terms xmlns="http://schemas.microsoft.com/office/infopath/2007/PartnerControls"/>
    </lcf76f155ced4ddcb4097134ff3c332f>
    <TaxCatchAll xmlns="451ceeed-c77b-4a37-aea6-85893f5a9f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ctdocument" ma:contentTypeID="0x01010026F82A8B8E6970498DFBBCBB2E7C878D0071FA1A7854051144B04A2FBA86B30C50" ma:contentTypeVersion="18" ma:contentTypeDescription="Een nieuw document maken." ma:contentTypeScope="" ma:versionID="db3f4a66ec9f028a43dc51ad1da6b4aa">
  <xsd:schema xmlns:xsd="http://www.w3.org/2001/XMLSchema" xmlns:xs="http://www.w3.org/2001/XMLSchema" xmlns:p="http://schemas.microsoft.com/office/2006/metadata/properties" xmlns:ns2="0d2a62ac-e1fc-4403-b30b-9a0707c2843b" xmlns:ns3="09daa1e3-a2b4-4d51-b0e0-eb8520d0912a" xmlns:ns4="451ceeed-c77b-4a37-aea6-85893f5a9fb4" targetNamespace="http://schemas.microsoft.com/office/2006/metadata/properties" ma:root="true" ma:fieldsID="4151cc592f39bab2d7d440eb9466a8d8" ns2:_="" ns3:_="" ns4:_="">
    <xsd:import namespace="0d2a62ac-e1fc-4403-b30b-9a0707c2843b"/>
    <xsd:import namespace="09daa1e3-a2b4-4d51-b0e0-eb8520d0912a"/>
    <xsd:import namespace="451ceeed-c77b-4a37-aea6-85893f5a9fb4"/>
    <xsd:element name="properties">
      <xsd:complexType>
        <xsd:sequence>
          <xsd:element name="documentManagement">
            <xsd:complexType>
              <xsd:all>
                <xsd:element ref="ns2:Trefwoor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a62ac-e1fc-4403-b30b-9a0707c2843b" elementFormDefault="qualified">
    <xsd:import namespace="http://schemas.microsoft.com/office/2006/documentManagement/types"/>
    <xsd:import namespace="http://schemas.microsoft.com/office/infopath/2007/PartnerControls"/>
    <xsd:element name="Trefwoord" ma:index="9" nillable="true" ma:displayName="Trefwoord" ma:list="{22480050-c85b-4b4f-bff5-feba337d2577}" ma:internalName="Trefwoord" ma:showField="Title" ma:web="0d2a62ac-e1fc-4403-b30b-9a0707c2843b">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daa1e3-a2b4-4d51-b0e0-eb8520d091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676cea4-3086-4dea-a929-70cf350c881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ceeed-c77b-4a37-aea6-85893f5a9f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7515760-2fed-4915-9e1c-29957b4f64e4}" ma:internalName="TaxCatchAll" ma:showField="CatchAllData" ma:web="0d2a62ac-e1fc-4403-b30b-9a0707c284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8"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2236B-EB89-44F3-A08D-4E1FA16F836E}">
  <ds:schemaRefs>
    <ds:schemaRef ds:uri="http://schemas.microsoft.com/office/2006/metadata/properties"/>
    <ds:schemaRef ds:uri="http://schemas.microsoft.com/office/infopath/2007/PartnerControls"/>
    <ds:schemaRef ds:uri="0d2a62ac-e1fc-4403-b30b-9a0707c2843b"/>
    <ds:schemaRef ds:uri="09daa1e3-a2b4-4d51-b0e0-eb8520d0912a"/>
    <ds:schemaRef ds:uri="451ceeed-c77b-4a37-aea6-85893f5a9fb4"/>
  </ds:schemaRefs>
</ds:datastoreItem>
</file>

<file path=customXml/itemProps2.xml><?xml version="1.0" encoding="utf-8"?>
<ds:datastoreItem xmlns:ds="http://schemas.openxmlformats.org/officeDocument/2006/customXml" ds:itemID="{528D7C27-A139-4CEF-863F-960A9E65AA10}">
  <ds:schemaRefs>
    <ds:schemaRef ds:uri="http://schemas.microsoft.com/sharepoint/v3/contenttype/forms"/>
  </ds:schemaRefs>
</ds:datastoreItem>
</file>

<file path=customXml/itemProps3.xml><?xml version="1.0" encoding="utf-8"?>
<ds:datastoreItem xmlns:ds="http://schemas.openxmlformats.org/officeDocument/2006/customXml" ds:itemID="{A81C9641-16C8-4D4D-9C56-CDF2A3654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a62ac-e1fc-4403-b30b-9a0707c2843b"/>
    <ds:schemaRef ds:uri="09daa1e3-a2b4-4d51-b0e0-eb8520d0912a"/>
    <ds:schemaRef ds:uri="451ceeed-c77b-4a37-aea6-85893f5a9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193E8B-3D15-452C-B464-F212EFA30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2254</Words>
  <Characters>12398</Characters>
  <Application>Microsoft Office Word</Application>
  <DocSecurity>4</DocSecurity>
  <Lines>103</Lines>
  <Paragraphs>29</Paragraphs>
  <ScaleCrop>false</ScaleCrop>
  <Company>Gemeente Amsterdam</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Yvette de</dc:creator>
  <cp:keywords/>
  <cp:lastModifiedBy>Binsbergen, Xavier van</cp:lastModifiedBy>
  <cp:revision>563</cp:revision>
  <cp:lastPrinted>2017-04-04T17:32:00Z</cp:lastPrinted>
  <dcterms:created xsi:type="dcterms:W3CDTF">2025-06-26T18:26:00Z</dcterms:created>
  <dcterms:modified xsi:type="dcterms:W3CDTF">2025-07-08T00:28:00Z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0x01010026F82A8B8E6970498DFBBCBB2E7C878D0071FA1A7854051144B04A2FBA86B30C50</vt:lpwstr>
  </property>
  <property fmtid="{D5CDD505-2E9C-101B-9397-08002B2CF9AE}" pid="3" name="MediaServiceImageTags">
    <vt:lpwstr/>
  </property>
</Properties>
</file>