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B4E" w:rsidP="00F46B4E" w:rsidRDefault="228904C6" w14:paraId="68E1F92F" w14:textId="19C48CDF">
      <w:pPr>
        <w:pStyle w:val="Titel"/>
      </w:pPr>
      <w:r w:rsidR="228904C6">
        <w:rPr/>
        <w:t xml:space="preserve">Bijlage A </w:t>
      </w:r>
      <w:r w:rsidR="009E4A47">
        <w:rPr/>
        <w:t xml:space="preserve">Programma van </w:t>
      </w:r>
      <w:r w:rsidR="009E4A47">
        <w:rPr/>
        <w:t>eisen</w:t>
      </w:r>
    </w:p>
    <w:p w:rsidR="009E4A47" w:rsidP="00CC151F" w:rsidRDefault="009E4A47" w14:paraId="15F27E16" w14:textId="25DD341D">
      <w:pPr>
        <w:spacing w:after="240"/>
      </w:pPr>
      <w:r>
        <w:t>U dient onvoorwaardelijk en ondubbelzinnig akkoord te gaan met alle in dit document omschreven eisen. Ook gedurende de looptijd van de overeenkomst moet u aan deze eisen blijven voldoen. Door in te schrijven gaat u akkoord en conformeert u zich aan alle omschreven eisen.</w:t>
      </w:r>
    </w:p>
    <w:p w:rsidR="001351C8" w:rsidP="001351C8" w:rsidRDefault="001351C8" w14:paraId="7D7F1BA7" w14:textId="6BE5C80F">
      <w:pPr>
        <w:pStyle w:val="DSHeadingNoToc1"/>
      </w:pPr>
      <w:r>
        <w:t>Algemene eisen</w:t>
      </w:r>
    </w:p>
    <w:tbl>
      <w:tblPr>
        <w:tblStyle w:val="Tabelraster"/>
        <w:tblW w:w="0" w:type="auto"/>
        <w:tblLook w:val="04A0" w:firstRow="1" w:lastRow="0" w:firstColumn="1" w:lastColumn="0" w:noHBand="0" w:noVBand="1"/>
      </w:tblPr>
      <w:tblGrid>
        <w:gridCol w:w="1412"/>
        <w:gridCol w:w="8215"/>
      </w:tblGrid>
      <w:tr w:rsidR="001351C8" w:rsidTr="3986A8CC" w14:paraId="7504EC94" w14:textId="77777777">
        <w:tc>
          <w:tcPr>
            <w:tcW w:w="1412" w:type="dxa"/>
          </w:tcPr>
          <w:p w:rsidRPr="001351C8" w:rsidR="001351C8" w:rsidP="001351C8" w:rsidRDefault="001351C8" w14:paraId="4832C009" w14:textId="3B640470">
            <w:pPr>
              <w:jc w:val="center"/>
              <w:rPr>
                <w:b/>
                <w:bCs/>
              </w:rPr>
            </w:pPr>
            <w:r w:rsidRPr="001351C8">
              <w:rPr>
                <w:b/>
                <w:bCs/>
              </w:rPr>
              <w:t>Eis nr.</w:t>
            </w:r>
          </w:p>
        </w:tc>
        <w:tc>
          <w:tcPr>
            <w:tcW w:w="8215" w:type="dxa"/>
          </w:tcPr>
          <w:p w:rsidRPr="001351C8" w:rsidR="001351C8" w:rsidP="001351C8" w:rsidRDefault="001351C8" w14:paraId="5DFE04A4" w14:textId="50BEFCF2">
            <w:pPr>
              <w:rPr>
                <w:b/>
                <w:bCs/>
              </w:rPr>
            </w:pPr>
            <w:r w:rsidRPr="001351C8">
              <w:rPr>
                <w:b/>
                <w:bCs/>
              </w:rPr>
              <w:t>Omschrijving van de eis</w:t>
            </w:r>
          </w:p>
        </w:tc>
      </w:tr>
      <w:tr w:rsidR="001351C8" w:rsidTr="3986A8CC" w14:paraId="29FFC8C6" w14:textId="77777777">
        <w:tc>
          <w:tcPr>
            <w:tcW w:w="1412" w:type="dxa"/>
          </w:tcPr>
          <w:p w:rsidR="001351C8" w:rsidP="003E7502" w:rsidRDefault="001351C8" w14:paraId="58F4E446" w14:textId="0669969C">
            <w:pPr>
              <w:pStyle w:val="Lijstalinea"/>
              <w:numPr>
                <w:ilvl w:val="0"/>
                <w:numId w:val="46"/>
              </w:numPr>
              <w:jc w:val="center"/>
            </w:pPr>
          </w:p>
        </w:tc>
        <w:tc>
          <w:tcPr>
            <w:tcW w:w="8215" w:type="dxa"/>
          </w:tcPr>
          <w:p w:rsidR="001351C8" w:rsidP="009D49C0" w:rsidRDefault="001351C8" w14:paraId="45E62AAB" w14:textId="4CFE6C99">
            <w:pPr>
              <w:spacing w:after="0"/>
            </w:pPr>
            <w:r>
              <w:t>Gedurende de gehele contractperiode en voor zover relevant voor de uitvoering van de werkzaamheden wordt de communicatie, zowel in woord als geschrift, in de Nederlandse en/of Engelse taal gevoerd.</w:t>
            </w:r>
          </w:p>
        </w:tc>
      </w:tr>
      <w:tr w:rsidR="001351C8" w:rsidTr="3986A8CC" w14:paraId="56CE5A11" w14:textId="77777777">
        <w:tc>
          <w:tcPr>
            <w:tcW w:w="1412" w:type="dxa"/>
          </w:tcPr>
          <w:p w:rsidR="001351C8" w:rsidP="003E7502" w:rsidRDefault="001351C8" w14:paraId="3188DE56" w14:textId="49773B43">
            <w:pPr>
              <w:pStyle w:val="Lijstalinea"/>
              <w:numPr>
                <w:ilvl w:val="0"/>
                <w:numId w:val="46"/>
              </w:numPr>
              <w:jc w:val="center"/>
            </w:pPr>
          </w:p>
        </w:tc>
        <w:tc>
          <w:tcPr>
            <w:tcW w:w="8215" w:type="dxa"/>
          </w:tcPr>
          <w:p w:rsidR="001351C8" w:rsidP="009D49C0" w:rsidRDefault="001351C8" w14:paraId="6AC65C43" w14:textId="5FB8A72B">
            <w:pPr>
              <w:spacing w:after="0"/>
            </w:pPr>
            <w:r>
              <w:t>U dient, ten behoeve van alle zaken met betrekking tot de opdracht, één (1) vast contactpersoon (een accountmanager) aan te stellen.</w:t>
            </w:r>
          </w:p>
        </w:tc>
      </w:tr>
      <w:tr w:rsidR="001351C8" w:rsidTr="3986A8CC" w14:paraId="78A31FB0" w14:textId="77777777">
        <w:tc>
          <w:tcPr>
            <w:tcW w:w="1412" w:type="dxa"/>
          </w:tcPr>
          <w:p w:rsidR="001351C8" w:rsidP="003E7502" w:rsidRDefault="001351C8" w14:paraId="47C4DD2F" w14:textId="75B44FD3">
            <w:pPr>
              <w:pStyle w:val="Lijstalinea"/>
              <w:numPr>
                <w:ilvl w:val="0"/>
                <w:numId w:val="46"/>
              </w:numPr>
              <w:jc w:val="center"/>
            </w:pPr>
          </w:p>
        </w:tc>
        <w:tc>
          <w:tcPr>
            <w:tcW w:w="8215" w:type="dxa"/>
          </w:tcPr>
          <w:p w:rsidR="001351C8" w:rsidP="009D49C0" w:rsidRDefault="001351C8" w14:paraId="66662B97" w14:textId="7AB97682">
            <w:pPr>
              <w:spacing w:after="0"/>
            </w:pPr>
            <w:r>
              <w:t xml:space="preserve">Alle door u uit te voeren werkzaamheden en/of leveringen vinden plaatsen op afroep en naar behoefte van Invest-NL. Er geldt daarbij geen enkele afnameverplichting, in welke vorm </w:t>
            </w:r>
            <w:r>
              <w:br/>
            </w:r>
            <w:r>
              <w:t>dan ook.</w:t>
            </w:r>
          </w:p>
        </w:tc>
      </w:tr>
      <w:tr w:rsidR="001351C8" w:rsidTr="3986A8CC" w14:paraId="2DD8E5B9" w14:textId="77777777">
        <w:tc>
          <w:tcPr>
            <w:tcW w:w="1412" w:type="dxa"/>
          </w:tcPr>
          <w:p w:rsidR="001351C8" w:rsidP="003E7502" w:rsidRDefault="001351C8" w14:paraId="6AE30851" w14:textId="0BD0879B">
            <w:pPr>
              <w:pStyle w:val="Lijstalinea"/>
              <w:numPr>
                <w:ilvl w:val="0"/>
                <w:numId w:val="46"/>
              </w:numPr>
              <w:jc w:val="center"/>
            </w:pPr>
          </w:p>
        </w:tc>
        <w:tc>
          <w:tcPr>
            <w:tcW w:w="8215" w:type="dxa"/>
          </w:tcPr>
          <w:p w:rsidR="001351C8" w:rsidP="009D49C0" w:rsidRDefault="001351C8" w14:paraId="22C2FFB7" w14:textId="78E6BB5E">
            <w:pPr>
              <w:spacing w:after="0"/>
            </w:pPr>
            <w:r w:rsidRPr="001351C8">
              <w:t xml:space="preserve">Om de </w:t>
            </w:r>
            <w:r>
              <w:t>o</w:t>
            </w:r>
            <w:r w:rsidRPr="001351C8">
              <w:t xml:space="preserve">pdracht naar behoren uit te voeren, beschikt </w:t>
            </w:r>
            <w:r>
              <w:t xml:space="preserve">u </w:t>
            </w:r>
            <w:r w:rsidRPr="001351C8">
              <w:t xml:space="preserve">over bepaalde informatie van </w:t>
            </w:r>
            <w:r>
              <w:br/>
            </w:r>
            <w:r>
              <w:t>Invest-NL</w:t>
            </w:r>
            <w:r w:rsidRPr="001351C8">
              <w:t xml:space="preserve">. Deze informatie is vertrouwelijk waardoor </w:t>
            </w:r>
            <w:r>
              <w:t xml:space="preserve">u </w:t>
            </w:r>
            <w:r w:rsidRPr="001351C8">
              <w:t xml:space="preserve">een geheimhoudingsplicht </w:t>
            </w:r>
            <w:r w:rsidR="00575BF1">
              <w:t>heeft</w:t>
            </w:r>
            <w:r w:rsidRPr="001351C8">
              <w:t xml:space="preserve">. </w:t>
            </w:r>
            <w:r>
              <w:t xml:space="preserve">U dient </w:t>
            </w:r>
            <w:r w:rsidRPr="001351C8">
              <w:t>in dit kader te beschikken over een privacyreglement dat minimaal voldoet aan de uitgangspunten van de Algemene Verordening Gegevensbescherming (AVG).</w:t>
            </w:r>
          </w:p>
        </w:tc>
      </w:tr>
      <w:tr w:rsidR="001351C8" w:rsidTr="3986A8CC" w14:paraId="50DD23EF" w14:textId="77777777">
        <w:tc>
          <w:tcPr>
            <w:tcW w:w="1412" w:type="dxa"/>
          </w:tcPr>
          <w:p w:rsidR="001351C8" w:rsidP="003E7502" w:rsidRDefault="001351C8" w14:paraId="196546E1" w14:textId="31C165EA">
            <w:pPr>
              <w:pStyle w:val="Lijstalinea"/>
              <w:numPr>
                <w:ilvl w:val="0"/>
                <w:numId w:val="46"/>
              </w:numPr>
              <w:jc w:val="center"/>
            </w:pPr>
          </w:p>
        </w:tc>
        <w:tc>
          <w:tcPr>
            <w:tcW w:w="8215" w:type="dxa"/>
          </w:tcPr>
          <w:p w:rsidR="001351C8" w:rsidP="009D49C0" w:rsidRDefault="00575BF1" w14:paraId="5D5CEC2B" w14:textId="07F85927">
            <w:pPr>
              <w:spacing w:after="0"/>
            </w:pPr>
            <w:r>
              <w:t>U</w:t>
            </w:r>
            <w:r w:rsidRPr="001351C8" w:rsidR="001351C8">
              <w:t xml:space="preserve"> mag zonder uitdrukkelijk voorafgaande schriftelijke toestemming in publicaties</w:t>
            </w:r>
            <w:r>
              <w:t xml:space="preserve"> of </w:t>
            </w:r>
            <w:r>
              <w:br/>
            </w:r>
            <w:r w:rsidRPr="001351C8" w:rsidR="001351C8">
              <w:t xml:space="preserve">reclame-uitingen geen gebruik maken van de naam of logo van </w:t>
            </w:r>
            <w:r>
              <w:t>Invest-NL.</w:t>
            </w:r>
          </w:p>
        </w:tc>
      </w:tr>
    </w:tbl>
    <w:p w:rsidR="2DB3284B" w:rsidP="2DB3284B" w:rsidRDefault="2DB3284B" w14:paraId="576E90FE" w14:textId="5C928324">
      <w:pPr>
        <w:pStyle w:val="DSHeadingNoToc1"/>
        <w:numPr>
          <w:ilvl w:val="0"/>
          <w:numId w:val="0"/>
        </w:numPr>
      </w:pPr>
    </w:p>
    <w:p w:rsidR="00575BF1" w:rsidP="00575BF1" w:rsidRDefault="00575BF1" w14:paraId="3C078C20" w14:textId="4B9872A0">
      <w:pPr>
        <w:pStyle w:val="DSHeadingNoToc1"/>
      </w:pPr>
      <w:r>
        <w:t>(Tussentijdse) Evaluaties</w:t>
      </w:r>
    </w:p>
    <w:tbl>
      <w:tblPr>
        <w:tblStyle w:val="Tabelraster"/>
        <w:tblW w:w="0" w:type="auto"/>
        <w:tblLook w:val="04A0" w:firstRow="1" w:lastRow="0" w:firstColumn="1" w:lastColumn="0" w:noHBand="0" w:noVBand="1"/>
      </w:tblPr>
      <w:tblGrid>
        <w:gridCol w:w="1412"/>
        <w:gridCol w:w="8215"/>
      </w:tblGrid>
      <w:tr w:rsidR="00575BF1" w:rsidTr="79A7CC0E" w14:paraId="05B23F37" w14:textId="77777777">
        <w:tc>
          <w:tcPr>
            <w:tcW w:w="1412" w:type="dxa"/>
          </w:tcPr>
          <w:p w:rsidRPr="001351C8" w:rsidR="00575BF1" w:rsidP="006163A6" w:rsidRDefault="00575BF1" w14:paraId="089778A0" w14:textId="77777777">
            <w:pPr>
              <w:jc w:val="center"/>
              <w:rPr>
                <w:b/>
                <w:bCs/>
              </w:rPr>
            </w:pPr>
            <w:r w:rsidRPr="001351C8">
              <w:rPr>
                <w:b/>
                <w:bCs/>
              </w:rPr>
              <w:t>Eis nr.</w:t>
            </w:r>
          </w:p>
        </w:tc>
        <w:tc>
          <w:tcPr>
            <w:tcW w:w="8215" w:type="dxa"/>
          </w:tcPr>
          <w:p w:rsidRPr="001351C8" w:rsidR="00575BF1" w:rsidP="006163A6" w:rsidRDefault="00575BF1" w14:paraId="35FB532A" w14:textId="77777777">
            <w:pPr>
              <w:rPr>
                <w:b/>
                <w:bCs/>
              </w:rPr>
            </w:pPr>
            <w:r w:rsidRPr="001351C8">
              <w:rPr>
                <w:b/>
                <w:bCs/>
              </w:rPr>
              <w:t>Omschrijving van de eis</w:t>
            </w:r>
          </w:p>
        </w:tc>
      </w:tr>
      <w:tr w:rsidR="00575BF1" w:rsidTr="79A7CC0E" w14:paraId="6B715D36" w14:textId="77777777">
        <w:tc>
          <w:tcPr>
            <w:tcW w:w="1412" w:type="dxa"/>
          </w:tcPr>
          <w:p w:rsidR="00575BF1" w:rsidP="006163A6" w:rsidRDefault="00C1627B" w14:paraId="222FC300" w14:textId="1700BCB2">
            <w:pPr>
              <w:jc w:val="center"/>
            </w:pPr>
            <w:r>
              <w:t>6.</w:t>
            </w:r>
          </w:p>
        </w:tc>
        <w:tc>
          <w:tcPr>
            <w:tcW w:w="8215" w:type="dxa"/>
          </w:tcPr>
          <w:p w:rsidR="00575BF1" w:rsidP="006163A6" w:rsidRDefault="00575BF1" w14:paraId="1D589C50" w14:textId="497C5112">
            <w:r>
              <w:t>U zal gedurende de overeenkomst minimaal eenmaal per jaar een voortgangsoverleg voeren met Invest-NL. Eventuele (aanvullende) gemaakte afspraken, voor of tijdens evaluaties, worden schriftelijk vastgelegd en geaccordeerd.</w:t>
            </w:r>
          </w:p>
        </w:tc>
      </w:tr>
      <w:tr w:rsidR="00575BF1" w:rsidTr="79A7CC0E" w14:paraId="5B1F8C11" w14:textId="77777777">
        <w:tc>
          <w:tcPr>
            <w:tcW w:w="1412" w:type="dxa"/>
          </w:tcPr>
          <w:p w:rsidR="00575BF1" w:rsidP="006163A6" w:rsidRDefault="095569DC" w14:paraId="7711CAA3" w14:textId="32722B0C">
            <w:pPr>
              <w:jc w:val="center"/>
            </w:pPr>
            <w:r>
              <w:t>7</w:t>
            </w:r>
            <w:r w:rsidR="00C1627B">
              <w:t>.</w:t>
            </w:r>
          </w:p>
        </w:tc>
        <w:tc>
          <w:tcPr>
            <w:tcW w:w="8215" w:type="dxa"/>
          </w:tcPr>
          <w:p w:rsidR="00575BF1" w:rsidP="5C913FF6" w:rsidRDefault="00575BF1" w14:paraId="0097D052" w14:textId="413EEC31">
            <w:pPr>
              <w:spacing w:after="0"/>
            </w:pPr>
            <w:r>
              <w:t>U bent bereid proactief in samenwerking met Invest-NL mee te denken en mee te werken aan eventuele toekomstige ontwikkelingen ten aanzien van de werkzaamheden, mogelijke kostenbesparende of verduurzamende maatregelen en ontwikkelingen in de branche.</w:t>
            </w:r>
          </w:p>
        </w:tc>
      </w:tr>
    </w:tbl>
    <w:p w:rsidRPr="00EF3EA5" w:rsidR="00575BF1" w:rsidP="00C1627B" w:rsidRDefault="049B885C" w14:paraId="615E92FE" w14:textId="6AB412BF">
      <w:pPr>
        <w:pStyle w:val="Kop1"/>
        <w:spacing w:before="100" w:beforeAutospacing="1" w:after="240"/>
        <w:rPr>
          <w:rFonts w:eastAsiaTheme="minorEastAsia"/>
        </w:rPr>
      </w:pPr>
      <w:bookmarkStart w:name="OpenAt" w:id="3"/>
      <w:r w:rsidRPr="3986A8CC">
        <w:rPr>
          <w:rFonts w:eastAsiaTheme="minorEastAsia"/>
        </w:rPr>
        <w:t>Eisen ten aanzien van de dienstverlening</w:t>
      </w:r>
    </w:p>
    <w:tbl>
      <w:tblPr>
        <w:tblStyle w:val="Tabelraster"/>
        <w:tblW w:w="0" w:type="auto"/>
        <w:tblLook w:val="04A0" w:firstRow="1" w:lastRow="0" w:firstColumn="1" w:lastColumn="0" w:noHBand="0" w:noVBand="1"/>
      </w:tblPr>
      <w:tblGrid>
        <w:gridCol w:w="1412"/>
        <w:gridCol w:w="8215"/>
      </w:tblGrid>
      <w:tr w:rsidRPr="00EF3EA5" w:rsidR="00575BF1" w:rsidTr="79A7CC0E" w14:paraId="482E599B" w14:textId="77777777">
        <w:trPr>
          <w:trHeight w:val="345"/>
        </w:trPr>
        <w:tc>
          <w:tcPr>
            <w:tcW w:w="1412" w:type="dxa"/>
          </w:tcPr>
          <w:bookmarkEnd w:id="3"/>
          <w:p w:rsidRPr="00EF3EA5" w:rsidR="00575BF1" w:rsidP="2DB3284B" w:rsidRDefault="6E363A95" w14:paraId="043A0546" w14:textId="77777777">
            <w:pPr>
              <w:jc w:val="center"/>
              <w:rPr>
                <w:rFonts w:eastAsiaTheme="minorEastAsia"/>
                <w:b/>
                <w:bCs/>
                <w:szCs w:val="19"/>
              </w:rPr>
            </w:pPr>
            <w:r w:rsidRPr="00EF3EA5">
              <w:rPr>
                <w:rFonts w:eastAsiaTheme="minorEastAsia"/>
                <w:b/>
                <w:bCs/>
                <w:szCs w:val="19"/>
              </w:rPr>
              <w:t>Eis nr.</w:t>
            </w:r>
          </w:p>
        </w:tc>
        <w:tc>
          <w:tcPr>
            <w:tcW w:w="8215" w:type="dxa"/>
          </w:tcPr>
          <w:p w:rsidRPr="00EF3EA5" w:rsidR="00575BF1" w:rsidP="2DB3284B" w:rsidRDefault="6E363A95" w14:paraId="40E91097" w14:textId="77777777">
            <w:pPr>
              <w:rPr>
                <w:rFonts w:eastAsiaTheme="minorEastAsia"/>
                <w:b/>
                <w:bCs/>
                <w:szCs w:val="19"/>
              </w:rPr>
            </w:pPr>
            <w:r w:rsidRPr="00EF3EA5">
              <w:rPr>
                <w:rFonts w:eastAsiaTheme="minorEastAsia"/>
                <w:b/>
                <w:bCs/>
                <w:szCs w:val="19"/>
              </w:rPr>
              <w:t>Omschrijving van de eis</w:t>
            </w:r>
          </w:p>
        </w:tc>
      </w:tr>
      <w:tr w:rsidRPr="00EF3EA5" w:rsidR="00575BF1" w:rsidTr="79A7CC0E" w14:paraId="6278196D" w14:textId="77777777">
        <w:tc>
          <w:tcPr>
            <w:tcW w:w="1412" w:type="dxa"/>
          </w:tcPr>
          <w:p w:rsidRPr="00EF3EA5" w:rsidR="00575BF1" w:rsidP="3986A8CC" w:rsidRDefault="7FFB80E1" w14:paraId="3530669A" w14:textId="167BE68E">
            <w:pPr>
              <w:jc w:val="center"/>
              <w:rPr>
                <w:rFonts w:eastAsiaTheme="minorEastAsia"/>
              </w:rPr>
            </w:pPr>
            <w:r w:rsidRPr="3986A8CC">
              <w:rPr>
                <w:rFonts w:eastAsiaTheme="minorEastAsia"/>
              </w:rPr>
              <w:t>8</w:t>
            </w:r>
            <w:r w:rsidR="00C1627B">
              <w:t>.</w:t>
            </w:r>
          </w:p>
        </w:tc>
        <w:tc>
          <w:tcPr>
            <w:tcW w:w="8215" w:type="dxa"/>
          </w:tcPr>
          <w:p w:rsidRPr="00EF3EA5" w:rsidR="00575BF1" w:rsidP="3986A8CC" w:rsidRDefault="297CCDB3" w14:paraId="1CDCECE0" w14:textId="5ACFA8A3">
            <w:pPr>
              <w:spacing w:after="0"/>
              <w:rPr>
                <w:rFonts w:eastAsiaTheme="minorEastAsia"/>
              </w:rPr>
            </w:pPr>
            <w:r w:rsidRPr="3986A8CC">
              <w:rPr>
                <w:rFonts w:eastAsiaTheme="minorEastAsia"/>
              </w:rPr>
              <w:t>De opdrachtnemer werkt volledig onafhankelijk en ontvangt geen vergoedingen of beloningen op provisiebasis.</w:t>
            </w:r>
          </w:p>
        </w:tc>
      </w:tr>
      <w:tr w:rsidRPr="00EF3EA5" w:rsidR="00575BF1" w:rsidTr="79A7CC0E" w14:paraId="28A4525E" w14:textId="77777777">
        <w:tc>
          <w:tcPr>
            <w:tcW w:w="1412" w:type="dxa"/>
          </w:tcPr>
          <w:p w:rsidRPr="00EF3EA5" w:rsidR="00575BF1" w:rsidP="3986A8CC" w:rsidRDefault="717921EC" w14:paraId="34745273" w14:textId="3E56FE9C">
            <w:pPr>
              <w:jc w:val="center"/>
              <w:rPr>
                <w:rFonts w:eastAsiaTheme="minorEastAsia"/>
              </w:rPr>
            </w:pPr>
            <w:r w:rsidRPr="3986A8CC">
              <w:rPr>
                <w:rFonts w:eastAsiaTheme="minorEastAsia"/>
              </w:rPr>
              <w:t>9</w:t>
            </w:r>
            <w:r w:rsidR="00C1627B">
              <w:t>.</w:t>
            </w:r>
          </w:p>
        </w:tc>
        <w:tc>
          <w:tcPr>
            <w:tcW w:w="8215" w:type="dxa"/>
          </w:tcPr>
          <w:p w:rsidRPr="00EF3EA5" w:rsidR="00575BF1" w:rsidP="79A7CC0E" w:rsidRDefault="5DC6AF63" w14:paraId="6D8BD62C" w14:textId="2AE99C03">
            <w:pPr>
              <w:spacing w:after="0"/>
              <w:rPr>
                <w:rFonts w:eastAsiaTheme="minorEastAsia"/>
              </w:rPr>
            </w:pPr>
            <w:r w:rsidRPr="79A7CC0E">
              <w:rPr>
                <w:rFonts w:eastAsiaTheme="minorEastAsia"/>
              </w:rPr>
              <w:t>De opdrachtnemer stelt een basisteam beschikbaar van minimaal drie adviseurs, waarbij de samenstelling gedurende de looptijd van de overeenkomst consistent blijft. Dit team wordt aangeboden op basis van een inspanningsverplichting.</w:t>
            </w:r>
          </w:p>
        </w:tc>
      </w:tr>
      <w:tr w:rsidRPr="00EF3EA5" w:rsidR="2DB3284B" w:rsidTr="79A7CC0E" w14:paraId="7B0115DA" w14:textId="77777777">
        <w:trPr>
          <w:trHeight w:val="300"/>
        </w:trPr>
        <w:tc>
          <w:tcPr>
            <w:tcW w:w="1412" w:type="dxa"/>
          </w:tcPr>
          <w:p w:rsidRPr="00EF3EA5" w:rsidR="2DB3284B" w:rsidP="2DB3284B" w:rsidRDefault="008660EA" w14:paraId="00984DD8" w14:textId="6F86EC53">
            <w:pPr>
              <w:jc w:val="center"/>
              <w:rPr>
                <w:rFonts w:eastAsiaTheme="minorEastAsia"/>
                <w:szCs w:val="19"/>
              </w:rPr>
            </w:pPr>
            <w:r>
              <w:rPr>
                <w:rFonts w:eastAsiaTheme="minorEastAsia"/>
                <w:szCs w:val="19"/>
              </w:rPr>
              <w:t>10.</w:t>
            </w:r>
          </w:p>
        </w:tc>
        <w:tc>
          <w:tcPr>
            <w:tcW w:w="8215" w:type="dxa"/>
          </w:tcPr>
          <w:p w:rsidRPr="00EF3EA5" w:rsidR="2DB3284B" w:rsidP="3986A8CC" w:rsidRDefault="40E66183" w14:paraId="73967F9E" w14:textId="718CB9B4">
            <w:pPr>
              <w:spacing w:after="0"/>
              <w:rPr>
                <w:rFonts w:eastAsiaTheme="minorEastAsia"/>
              </w:rPr>
            </w:pPr>
            <w:r w:rsidRPr="3986A8CC">
              <w:rPr>
                <w:rFonts w:eastAsiaTheme="minorEastAsia"/>
              </w:rPr>
              <w:t>De opdrachtnemer heeft een proactieve houding en adviseert de opdrachtgever zowel gevraagd als ongevraagd over relevante ontwikkelingen binnen het fiscale vakgebied.</w:t>
            </w:r>
          </w:p>
        </w:tc>
      </w:tr>
      <w:tr w:rsidRPr="00EF3EA5" w:rsidR="2DB3284B" w:rsidTr="79A7CC0E" w14:paraId="665AB6FB" w14:textId="77777777">
        <w:trPr>
          <w:trHeight w:val="300"/>
        </w:trPr>
        <w:tc>
          <w:tcPr>
            <w:tcW w:w="1412" w:type="dxa"/>
          </w:tcPr>
          <w:p w:rsidRPr="00EF3EA5" w:rsidR="2DB3284B" w:rsidP="2DB3284B" w:rsidRDefault="008660EA" w14:paraId="4ACD87FA" w14:textId="262528D6">
            <w:pPr>
              <w:jc w:val="center"/>
              <w:rPr>
                <w:rFonts w:eastAsiaTheme="minorEastAsia"/>
                <w:szCs w:val="19"/>
              </w:rPr>
            </w:pPr>
            <w:r>
              <w:rPr>
                <w:rFonts w:eastAsiaTheme="minorEastAsia"/>
                <w:szCs w:val="19"/>
              </w:rPr>
              <w:t>11.</w:t>
            </w:r>
          </w:p>
        </w:tc>
        <w:tc>
          <w:tcPr>
            <w:tcW w:w="8215" w:type="dxa"/>
          </w:tcPr>
          <w:p w:rsidRPr="00EF3EA5" w:rsidR="2DB3284B" w:rsidP="3986A8CC" w:rsidRDefault="40E66183" w14:paraId="583CF3EF" w14:textId="47B7B031">
            <w:pPr>
              <w:spacing w:after="0"/>
              <w:rPr>
                <w:rFonts w:eastAsiaTheme="minorEastAsia"/>
              </w:rPr>
            </w:pPr>
            <w:r w:rsidRPr="3986A8CC">
              <w:rPr>
                <w:rFonts w:eastAsiaTheme="minorEastAsia"/>
              </w:rPr>
              <w:t>De opdrachtnemer ondersteunt de opdrachtgever bij de overdracht van kennis en vaardigheden, met als doel dat de opdrachtgever vanaf het jaar 2026 de aangifte vennootschapsbelasting zelfstandig kan opstellen. De opdrachtnemer controleert vanaf dat moment enkel de aangifte en bijbehorende documentatie.</w:t>
            </w:r>
          </w:p>
        </w:tc>
      </w:tr>
      <w:tr w:rsidRPr="00EF3EA5" w:rsidR="2DB3284B" w:rsidTr="79A7CC0E" w14:paraId="0AEAFA67" w14:textId="77777777">
        <w:trPr>
          <w:trHeight w:val="300"/>
        </w:trPr>
        <w:tc>
          <w:tcPr>
            <w:tcW w:w="1412" w:type="dxa"/>
          </w:tcPr>
          <w:p w:rsidRPr="00EF3EA5" w:rsidR="2DB3284B" w:rsidP="2DB3284B" w:rsidRDefault="008660EA" w14:paraId="5346FDD3" w14:textId="7A9C56CE">
            <w:pPr>
              <w:jc w:val="center"/>
              <w:rPr>
                <w:rFonts w:eastAsiaTheme="minorEastAsia"/>
                <w:szCs w:val="19"/>
              </w:rPr>
            </w:pPr>
            <w:r>
              <w:rPr>
                <w:rFonts w:eastAsiaTheme="minorEastAsia"/>
                <w:szCs w:val="19"/>
              </w:rPr>
              <w:t>12.</w:t>
            </w:r>
          </w:p>
        </w:tc>
        <w:tc>
          <w:tcPr>
            <w:tcW w:w="8215" w:type="dxa"/>
          </w:tcPr>
          <w:p w:rsidRPr="00EF3EA5" w:rsidR="33307822" w:rsidP="3986A8CC" w:rsidRDefault="40E66183" w14:paraId="53F5952F" w14:textId="18D91DBC">
            <w:pPr>
              <w:spacing w:after="0"/>
              <w:rPr>
                <w:rFonts w:eastAsiaTheme="minorEastAsia"/>
              </w:rPr>
            </w:pPr>
            <w:r w:rsidRPr="3986A8CC">
              <w:rPr>
                <w:rFonts w:eastAsiaTheme="minorEastAsia"/>
              </w:rPr>
              <w:t>De opdrachtnemer waarborgt dat alle aangiften vennootschapsbelasting tijdig en volledig worden ingediend, conform de eisen van wet- en regelgeving.</w:t>
            </w:r>
          </w:p>
        </w:tc>
      </w:tr>
      <w:tr w:rsidRPr="00EF3EA5" w:rsidR="2DB3284B" w:rsidTr="79A7CC0E" w14:paraId="7CF178FE" w14:textId="77777777">
        <w:trPr>
          <w:trHeight w:val="300"/>
        </w:trPr>
        <w:tc>
          <w:tcPr>
            <w:tcW w:w="1412" w:type="dxa"/>
          </w:tcPr>
          <w:p w:rsidRPr="00EF3EA5" w:rsidR="2DB3284B" w:rsidP="2DB3284B" w:rsidRDefault="008660EA" w14:paraId="0F411BE5" w14:textId="5ABB1E76">
            <w:pPr>
              <w:jc w:val="center"/>
              <w:rPr>
                <w:rFonts w:eastAsiaTheme="minorEastAsia"/>
                <w:szCs w:val="19"/>
              </w:rPr>
            </w:pPr>
            <w:r>
              <w:rPr>
                <w:rFonts w:eastAsiaTheme="minorEastAsia"/>
                <w:szCs w:val="19"/>
              </w:rPr>
              <w:t>13.</w:t>
            </w:r>
          </w:p>
        </w:tc>
        <w:tc>
          <w:tcPr>
            <w:tcW w:w="8215" w:type="dxa"/>
          </w:tcPr>
          <w:p w:rsidRPr="00EF3EA5" w:rsidR="33307822" w:rsidP="3986A8CC" w:rsidRDefault="40E66183" w14:paraId="5BC3B487" w14:textId="040F7D09">
            <w:pPr>
              <w:spacing w:after="0"/>
              <w:rPr>
                <w:rFonts w:eastAsiaTheme="minorEastAsia"/>
              </w:rPr>
            </w:pPr>
            <w:r w:rsidRPr="3986A8CC">
              <w:rPr>
                <w:rFonts w:eastAsiaTheme="minorEastAsia"/>
              </w:rPr>
              <w:t>De opdrachtnemer kan indien nodig aanvullende expertise of capaciteit leveren bij het ontstaan van nieuwe of onverwachte fiscale vraagstukken binnen de looptijd van de overeenkomst.</w:t>
            </w:r>
          </w:p>
        </w:tc>
      </w:tr>
    </w:tbl>
    <w:p w:rsidR="00575BF1" w:rsidP="001351C8" w:rsidRDefault="00575BF1" w14:paraId="26B3F8DA" w14:textId="72276B8B"/>
    <w:p w:rsidRPr="00EF3EA5" w:rsidR="00575BF1" w:rsidP="006B732C" w:rsidRDefault="00754E7E" w14:paraId="0A158036" w14:textId="1D684996">
      <w:pPr>
        <w:pStyle w:val="Kop1"/>
        <w:spacing w:before="100" w:beforeAutospacing="1" w:after="200"/>
      </w:pPr>
      <w:r w:rsidRPr="7A229A3C">
        <w:rPr>
          <w:rFonts w:eastAsia="Times New Roman" w:cs="Times New Roman"/>
          <w:bCs/>
          <w:szCs w:val="23"/>
        </w:rPr>
        <w:t>Beschikbaarheid</w:t>
      </w:r>
      <w:r>
        <w:rPr>
          <w:rFonts w:eastAsia="Times New Roman" w:cs="Times New Roman"/>
          <w:b w:val="0"/>
          <w:bCs/>
          <w:szCs w:val="23"/>
        </w:rPr>
        <w:t xml:space="preserve">, </w:t>
      </w:r>
      <w:r w:rsidRPr="7A229A3C">
        <w:rPr>
          <w:rFonts w:eastAsia="Times New Roman" w:cs="Times New Roman"/>
          <w:bCs/>
          <w:szCs w:val="23"/>
        </w:rPr>
        <w:t>capaciteit</w:t>
      </w:r>
      <w:r>
        <w:rPr>
          <w:rFonts w:eastAsia="Times New Roman" w:cs="Times New Roman"/>
          <w:b w:val="0"/>
          <w:bCs/>
          <w:szCs w:val="23"/>
        </w:rPr>
        <w:t xml:space="preserve">, </w:t>
      </w:r>
      <w:r>
        <w:rPr>
          <w:rFonts w:eastAsia="Times New Roman" w:cs="Times New Roman"/>
          <w:bCs/>
        </w:rPr>
        <w:t>r</w:t>
      </w:r>
      <w:r w:rsidRPr="00536BB8">
        <w:rPr>
          <w:rFonts w:eastAsia="Times New Roman" w:cs="Times New Roman"/>
          <w:bCs/>
        </w:rPr>
        <w:t>eactietermijn bij ad-hoc verzoeken</w:t>
      </w:r>
      <w:r>
        <w:rPr>
          <w:rFonts w:eastAsia="Times New Roman" w:cs="Times New Roman"/>
          <w:bCs/>
        </w:rPr>
        <w:t xml:space="preserve">, </w:t>
      </w:r>
      <w:r>
        <w:rPr>
          <w:rFonts w:eastAsia="Times New Roman"/>
        </w:rPr>
        <w:t>k</w:t>
      </w:r>
      <w:r w:rsidRPr="00EF3EA5">
        <w:rPr>
          <w:rFonts w:eastAsia="Times New Roman"/>
        </w:rPr>
        <w:t>walificaties en ervaring van adviseurs</w:t>
      </w:r>
    </w:p>
    <w:tbl>
      <w:tblPr>
        <w:tblStyle w:val="Tabelraster"/>
        <w:tblW w:w="0" w:type="auto"/>
        <w:tblLook w:val="04A0" w:firstRow="1" w:lastRow="0" w:firstColumn="1" w:lastColumn="0" w:noHBand="0" w:noVBand="1"/>
      </w:tblPr>
      <w:tblGrid>
        <w:gridCol w:w="1412"/>
        <w:gridCol w:w="8215"/>
      </w:tblGrid>
      <w:tr w:rsidRPr="00EF3EA5" w:rsidR="00575BF1" w:rsidTr="7A229A3C" w14:paraId="50C6D6A0" w14:textId="77777777">
        <w:tc>
          <w:tcPr>
            <w:tcW w:w="1412" w:type="dxa"/>
          </w:tcPr>
          <w:p w:rsidRPr="00EF3EA5" w:rsidR="00575BF1" w:rsidP="006163A6" w:rsidRDefault="00575BF1" w14:paraId="75E450A2" w14:textId="77777777">
            <w:pPr>
              <w:jc w:val="center"/>
              <w:rPr>
                <w:b/>
                <w:bCs/>
                <w:szCs w:val="19"/>
              </w:rPr>
            </w:pPr>
            <w:r w:rsidRPr="00EF3EA5">
              <w:rPr>
                <w:b/>
                <w:bCs/>
                <w:szCs w:val="19"/>
              </w:rPr>
              <w:t>Eis nr.</w:t>
            </w:r>
          </w:p>
        </w:tc>
        <w:tc>
          <w:tcPr>
            <w:tcW w:w="8215" w:type="dxa"/>
          </w:tcPr>
          <w:p w:rsidRPr="00EF3EA5" w:rsidR="00575BF1" w:rsidP="006163A6" w:rsidRDefault="00575BF1" w14:paraId="52F65FD2" w14:textId="77777777">
            <w:pPr>
              <w:rPr>
                <w:b/>
                <w:bCs/>
                <w:szCs w:val="19"/>
              </w:rPr>
            </w:pPr>
            <w:r w:rsidRPr="00EF3EA5">
              <w:rPr>
                <w:b/>
                <w:bCs/>
                <w:szCs w:val="19"/>
              </w:rPr>
              <w:t>Omschrijving van de eis</w:t>
            </w:r>
          </w:p>
        </w:tc>
      </w:tr>
      <w:tr w:rsidRPr="00EF3EA5" w:rsidR="00575BF1" w:rsidTr="7A229A3C" w14:paraId="38BA7160" w14:textId="77777777">
        <w:tc>
          <w:tcPr>
            <w:tcW w:w="1412" w:type="dxa"/>
          </w:tcPr>
          <w:p w:rsidRPr="00EF3EA5" w:rsidR="00575BF1" w:rsidP="006163A6" w:rsidRDefault="008660EA" w14:paraId="7724A212" w14:textId="578C77FF">
            <w:pPr>
              <w:jc w:val="center"/>
              <w:rPr>
                <w:szCs w:val="19"/>
              </w:rPr>
            </w:pPr>
            <w:r>
              <w:rPr>
                <w:szCs w:val="19"/>
              </w:rPr>
              <w:t>14.</w:t>
            </w:r>
          </w:p>
        </w:tc>
        <w:tc>
          <w:tcPr>
            <w:tcW w:w="8215" w:type="dxa"/>
          </w:tcPr>
          <w:p w:rsidRPr="00EF3EA5" w:rsidR="00575BF1" w:rsidP="2DB3284B" w:rsidRDefault="726CC54C" w14:paraId="536A8699" w14:textId="064990AB">
            <w:pPr>
              <w:rPr>
                <w:rFonts w:eastAsia="IBM Plex Sans" w:cs="IBM Plex Sans"/>
                <w:szCs w:val="19"/>
              </w:rPr>
            </w:pPr>
            <w:r w:rsidRPr="00EF3EA5">
              <w:rPr>
                <w:rFonts w:eastAsia="Times New Roman" w:cs="Times New Roman"/>
                <w:szCs w:val="19"/>
              </w:rPr>
              <w:t>Zijn minimaal WO-opgeleid, of beschikken over aantoonbaar WO werk- en denkniveau</w:t>
            </w:r>
          </w:p>
        </w:tc>
      </w:tr>
      <w:tr w:rsidRPr="00EF3EA5" w:rsidR="00575BF1" w:rsidTr="7A229A3C" w14:paraId="4378FBC3" w14:textId="77777777">
        <w:tc>
          <w:tcPr>
            <w:tcW w:w="1412" w:type="dxa"/>
          </w:tcPr>
          <w:p w:rsidRPr="00EF3EA5" w:rsidR="00575BF1" w:rsidP="006163A6" w:rsidRDefault="008660EA" w14:paraId="639C48E3" w14:textId="42E45764">
            <w:pPr>
              <w:jc w:val="center"/>
              <w:rPr>
                <w:szCs w:val="19"/>
              </w:rPr>
            </w:pPr>
            <w:r>
              <w:rPr>
                <w:szCs w:val="19"/>
              </w:rPr>
              <w:t>15.</w:t>
            </w:r>
          </w:p>
        </w:tc>
        <w:tc>
          <w:tcPr>
            <w:tcW w:w="8215" w:type="dxa"/>
          </w:tcPr>
          <w:p w:rsidRPr="007B0937" w:rsidR="00575BF1" w:rsidP="007B0937" w:rsidRDefault="69BD917A" w14:paraId="3785DDF7" w14:textId="61A677AB">
            <w:pPr>
              <w:spacing w:after="0"/>
              <w:rPr>
                <w:rFonts w:eastAsia="Times New Roman" w:cs="Times New Roman"/>
                <w:szCs w:val="19"/>
              </w:rPr>
            </w:pPr>
            <w:r w:rsidRPr="007B0937">
              <w:rPr>
                <w:rFonts w:eastAsia="Times New Roman" w:cs="Times New Roman"/>
                <w:szCs w:val="19"/>
              </w:rPr>
              <w:t>Hebben relevante en aantoonbare ervaring met de vakinhoudelijke aspecten van de opdracht, waaronder:</w:t>
            </w:r>
          </w:p>
          <w:p w:rsidRPr="00EF3EA5" w:rsidR="00575BF1" w:rsidP="2DB3284B" w:rsidRDefault="69BD917A" w14:paraId="09967C19" w14:textId="6BA1008E">
            <w:pPr>
              <w:pStyle w:val="Lijstalinea"/>
              <w:numPr>
                <w:ilvl w:val="1"/>
                <w:numId w:val="1"/>
              </w:numPr>
              <w:spacing w:after="0"/>
              <w:rPr>
                <w:rFonts w:eastAsia="Times New Roman" w:cs="Times New Roman"/>
                <w:szCs w:val="19"/>
              </w:rPr>
            </w:pPr>
            <w:r w:rsidRPr="00EF3EA5">
              <w:rPr>
                <w:rFonts w:eastAsia="Times New Roman" w:cs="Times New Roman"/>
                <w:szCs w:val="19"/>
              </w:rPr>
              <w:t>Het opstellen en begeleiden van aangiften vennootschapsbelasting;</w:t>
            </w:r>
          </w:p>
          <w:p w:rsidRPr="00EF3EA5" w:rsidR="00575BF1" w:rsidP="3986A8CC" w:rsidRDefault="3815405F" w14:paraId="7DA52492" w14:textId="5EB1CE6A">
            <w:pPr>
              <w:pStyle w:val="Lijstalinea"/>
              <w:numPr>
                <w:ilvl w:val="1"/>
                <w:numId w:val="1"/>
              </w:numPr>
              <w:spacing w:after="0"/>
              <w:rPr>
                <w:rFonts w:eastAsia="Times New Roman" w:cs="Times New Roman"/>
              </w:rPr>
            </w:pPr>
            <w:r w:rsidRPr="3986A8CC">
              <w:rPr>
                <w:rFonts w:eastAsia="Times New Roman" w:cs="Times New Roman"/>
              </w:rPr>
              <w:t>Adviseren over fiscale vraagstukken zoals fiscale eenheden, deelnemingsvrijstellingen, pro-rata belastingaftrek en specifieke loonbelastingvraagstukken</w:t>
            </w:r>
            <w:r w:rsidRPr="3986A8CC" w:rsidR="20C70A7C">
              <w:rPr>
                <w:rFonts w:eastAsia="Times New Roman" w:cs="Times New Roman"/>
              </w:rPr>
              <w:t>;</w:t>
            </w:r>
          </w:p>
        </w:tc>
      </w:tr>
      <w:tr w:rsidRPr="00EF3EA5" w:rsidR="2DB3284B" w:rsidTr="7A229A3C" w14:paraId="15B60AAD" w14:textId="77777777">
        <w:trPr>
          <w:trHeight w:val="300"/>
        </w:trPr>
        <w:tc>
          <w:tcPr>
            <w:tcW w:w="1412" w:type="dxa"/>
          </w:tcPr>
          <w:p w:rsidRPr="00EF3EA5" w:rsidR="2DB3284B" w:rsidP="2DB3284B" w:rsidRDefault="007B0937" w14:paraId="4159272C" w14:textId="14DFA4BE">
            <w:pPr>
              <w:jc w:val="center"/>
              <w:rPr>
                <w:szCs w:val="19"/>
              </w:rPr>
            </w:pPr>
            <w:r>
              <w:rPr>
                <w:szCs w:val="19"/>
              </w:rPr>
              <w:t>16.</w:t>
            </w:r>
          </w:p>
        </w:tc>
        <w:tc>
          <w:tcPr>
            <w:tcW w:w="8215" w:type="dxa"/>
          </w:tcPr>
          <w:p w:rsidRPr="007B0937" w:rsidR="69BD917A" w:rsidP="007B0937" w:rsidRDefault="69BD917A" w14:paraId="6FFD7CC4" w14:textId="1BA5C878">
            <w:pPr>
              <w:rPr>
                <w:rFonts w:eastAsia="Times New Roman" w:cs="Times New Roman"/>
                <w:szCs w:val="19"/>
              </w:rPr>
            </w:pPr>
            <w:r w:rsidRPr="007B0937">
              <w:rPr>
                <w:rFonts w:eastAsia="Times New Roman" w:cs="Times New Roman"/>
                <w:szCs w:val="19"/>
              </w:rPr>
              <w:t>Bezitten actuele kennis van relevante wet- en regelgeving.</w:t>
            </w:r>
          </w:p>
        </w:tc>
      </w:tr>
      <w:tr w:rsidR="7A229A3C" w:rsidTr="7A229A3C" w14:paraId="4F9B55F9" w14:textId="77777777">
        <w:trPr>
          <w:trHeight w:val="300"/>
        </w:trPr>
        <w:tc>
          <w:tcPr>
            <w:tcW w:w="1412" w:type="dxa"/>
          </w:tcPr>
          <w:p w:rsidR="7A229A3C" w:rsidP="7A229A3C" w:rsidRDefault="007B0937" w14:paraId="7B7910CD" w14:textId="62BFD0D5">
            <w:pPr>
              <w:jc w:val="center"/>
            </w:pPr>
            <w:r>
              <w:t>17.</w:t>
            </w:r>
          </w:p>
        </w:tc>
        <w:tc>
          <w:tcPr>
            <w:tcW w:w="8215" w:type="dxa"/>
          </w:tcPr>
          <w:p w:rsidRPr="007B0937" w:rsidR="7A229A3C" w:rsidP="007B0937" w:rsidRDefault="00DE06CE" w14:paraId="3789DC9F" w14:textId="339790E5">
            <w:pPr>
              <w:rPr>
                <w:rFonts w:eastAsia="Times New Roman" w:cs="Times New Roman"/>
              </w:rPr>
            </w:pPr>
            <w:r w:rsidRPr="007B0937">
              <w:rPr>
                <w:rFonts w:eastAsia="Times New Roman" w:cs="Times New Roman"/>
              </w:rPr>
              <w:t>De opdrachtnemer dient aan te wijzen dat de begeleiding van de VPB-aangifte wordt verzorgd door een senior adviseur, met optionele ondersteuning van een medior. Een junior is niet toegestaan als hoofdverantwoordelijke, gezien de complexiteit van de fiscale situatie van de opdrachtgever.</w:t>
            </w:r>
          </w:p>
        </w:tc>
      </w:tr>
      <w:tr w:rsidR="00DE06CE" w:rsidTr="7A229A3C" w14:paraId="2F7F6E88" w14:textId="77777777">
        <w:trPr>
          <w:trHeight w:val="300"/>
        </w:trPr>
        <w:tc>
          <w:tcPr>
            <w:tcW w:w="1412" w:type="dxa"/>
          </w:tcPr>
          <w:p w:rsidR="00DE06CE" w:rsidP="7A229A3C" w:rsidRDefault="007B0937" w14:paraId="4CBFB343" w14:textId="73BB63FA">
            <w:pPr>
              <w:jc w:val="center"/>
            </w:pPr>
            <w:r>
              <w:t>18.</w:t>
            </w:r>
          </w:p>
        </w:tc>
        <w:tc>
          <w:tcPr>
            <w:tcW w:w="8215" w:type="dxa"/>
          </w:tcPr>
          <w:p w:rsidRPr="007B0937" w:rsidR="00DE06CE" w:rsidP="007B0937" w:rsidRDefault="0057521F" w14:paraId="714CEF26" w14:textId="54F563A4">
            <w:pPr>
              <w:rPr>
                <w:rFonts w:eastAsia="Times New Roman" w:cs="Times New Roman"/>
              </w:rPr>
            </w:pPr>
            <w:r w:rsidRPr="007B0937">
              <w:rPr>
                <w:rFonts w:eastAsia="Times New Roman" w:cs="Times New Roman"/>
              </w:rPr>
              <w:t>Voor ad-hoc fiscale verzoeken wordt verwacht dat een senior adviseur in de lead is. Ondersteuning door een medior of junior is mogelijk, maar het initiële advies en de eindcontrole moeten door een senior worden uitgevoerd, gelet op de unieke en complexe aard van de organisatie van de opdrachtgever.</w:t>
            </w:r>
          </w:p>
        </w:tc>
      </w:tr>
      <w:tr w:rsidR="00114C1B" w:rsidTr="7A229A3C" w14:paraId="7119A244" w14:textId="77777777">
        <w:trPr>
          <w:trHeight w:val="300"/>
        </w:trPr>
        <w:tc>
          <w:tcPr>
            <w:tcW w:w="1412" w:type="dxa"/>
          </w:tcPr>
          <w:p w:rsidR="00114C1B" w:rsidP="7A229A3C" w:rsidRDefault="007B0937" w14:paraId="10067821" w14:textId="76F75D89">
            <w:pPr>
              <w:jc w:val="center"/>
            </w:pPr>
            <w:r>
              <w:t>19.</w:t>
            </w:r>
          </w:p>
        </w:tc>
        <w:tc>
          <w:tcPr>
            <w:tcW w:w="8215" w:type="dxa"/>
          </w:tcPr>
          <w:p w:rsidRPr="007B0937" w:rsidR="00114C1B" w:rsidP="007B0937" w:rsidRDefault="00114C1B" w14:paraId="633B32D3" w14:textId="31D15F30">
            <w:pPr>
              <w:rPr>
                <w:rFonts w:eastAsia="Times New Roman" w:cs="Times New Roman"/>
              </w:rPr>
            </w:pPr>
            <w:r w:rsidRPr="007B0937">
              <w:rPr>
                <w:rFonts w:eastAsia="Times New Roman" w:cs="Times New Roman"/>
              </w:rPr>
              <w:t xml:space="preserve">De opdrachtnemer waarborgt dat antwoorden op ad-hoc </w:t>
            </w:r>
            <w:r w:rsidRPr="007B0937">
              <w:rPr>
                <w:rFonts w:eastAsia="Times New Roman" w:cs="Times New Roman"/>
              </w:rPr>
              <w:t>vragen</w:t>
            </w:r>
            <w:r w:rsidRPr="007B0937">
              <w:rPr>
                <w:rFonts w:eastAsia="Times New Roman" w:cs="Times New Roman"/>
              </w:rPr>
              <w:t xml:space="preserve"> volledig en nauwkeurig zijn en gebaseerd op de meest actuele en relevante informatie.</w:t>
            </w:r>
          </w:p>
        </w:tc>
      </w:tr>
      <w:tr w:rsidRPr="003A2DC1" w:rsidR="2DB3284B" w:rsidTr="7A229A3C" w14:paraId="0FE6C292" w14:textId="77777777">
        <w:trPr>
          <w:trHeight w:val="300"/>
        </w:trPr>
        <w:tc>
          <w:tcPr>
            <w:tcW w:w="1412" w:type="dxa"/>
          </w:tcPr>
          <w:p w:rsidRPr="003A2DC1" w:rsidR="2DB3284B" w:rsidP="2DB3284B" w:rsidRDefault="007B0937" w14:paraId="1C40EB48" w14:textId="0ACC4A62">
            <w:pPr>
              <w:jc w:val="center"/>
              <w:rPr>
                <w:szCs w:val="19"/>
              </w:rPr>
            </w:pPr>
            <w:r>
              <w:rPr>
                <w:szCs w:val="19"/>
              </w:rPr>
              <w:t>20.</w:t>
            </w:r>
          </w:p>
        </w:tc>
        <w:tc>
          <w:tcPr>
            <w:tcW w:w="8215" w:type="dxa"/>
          </w:tcPr>
          <w:p w:rsidRPr="003A2DC1" w:rsidR="63F6C7ED" w:rsidP="3986A8CC" w:rsidRDefault="15B7417C" w14:paraId="484AE5C4" w14:textId="12D6125A">
            <w:pPr>
              <w:spacing w:after="0" w:afterAutospacing="1"/>
              <w:rPr>
                <w:rFonts w:eastAsia="IBM Plex Sans" w:cs="IBM Plex Sans"/>
              </w:rPr>
            </w:pPr>
            <w:r w:rsidRPr="3986A8CC">
              <w:rPr>
                <w:rFonts w:eastAsia="Times New Roman" w:cs="Times New Roman"/>
              </w:rPr>
              <w:t>De opdrachtnemer reserveert voldoende personele capaciteit om gedurende de looptijd van de overeenkomst altijd aan de verplichtingen te voldoen, ongeacht wijzigingen in de omvang of aard van de werkzaamheden</w:t>
            </w:r>
            <w:r w:rsidRPr="3986A8CC" w:rsidR="4C92F347">
              <w:rPr>
                <w:rFonts w:eastAsia="Times New Roman" w:cs="Times New Roman"/>
              </w:rPr>
              <w:t>.</w:t>
            </w:r>
          </w:p>
        </w:tc>
      </w:tr>
      <w:tr w:rsidR="7A229A3C" w:rsidTr="7A229A3C" w14:paraId="0581CDCF" w14:textId="77777777">
        <w:trPr>
          <w:trHeight w:val="300"/>
        </w:trPr>
        <w:tc>
          <w:tcPr>
            <w:tcW w:w="1412" w:type="dxa"/>
          </w:tcPr>
          <w:p w:rsidR="7A229A3C" w:rsidP="7A229A3C" w:rsidRDefault="007B0937" w14:paraId="15F5F6E3" w14:textId="60B33082">
            <w:pPr>
              <w:jc w:val="center"/>
            </w:pPr>
            <w:r>
              <w:t>21.</w:t>
            </w:r>
          </w:p>
        </w:tc>
        <w:tc>
          <w:tcPr>
            <w:tcW w:w="8215" w:type="dxa"/>
          </w:tcPr>
          <w:p w:rsidRPr="00536BB8" w:rsidR="00536BB8" w:rsidP="00536BB8" w:rsidRDefault="00536BB8" w14:paraId="1DD22DF9" w14:textId="3CC70AE9">
            <w:pPr>
              <w:rPr>
                <w:rFonts w:eastAsia="Times New Roman" w:cs="Times New Roman"/>
              </w:rPr>
            </w:pPr>
            <w:r w:rsidRPr="00536BB8">
              <w:rPr>
                <w:rFonts w:eastAsia="Times New Roman" w:cs="Times New Roman"/>
              </w:rPr>
              <w:t xml:space="preserve">De opdrachtnemer dient binnen een maximale termijn van </w:t>
            </w:r>
            <w:r w:rsidR="003827DE">
              <w:rPr>
                <w:rFonts w:eastAsia="Times New Roman" w:cs="Times New Roman"/>
              </w:rPr>
              <w:t>3</w:t>
            </w:r>
            <w:r w:rsidRPr="00536BB8">
              <w:rPr>
                <w:rFonts w:eastAsia="Times New Roman" w:cs="Times New Roman"/>
              </w:rPr>
              <w:t xml:space="preserve"> werkdagen</w:t>
            </w:r>
            <w:r w:rsidR="003827DE">
              <w:rPr>
                <w:rFonts w:eastAsia="Times New Roman" w:cs="Times New Roman"/>
              </w:rPr>
              <w:t xml:space="preserve"> </w:t>
            </w:r>
            <w:r w:rsidRPr="00536BB8">
              <w:rPr>
                <w:rFonts w:eastAsia="Times New Roman" w:cs="Times New Roman"/>
              </w:rPr>
              <w:t>een eerste reactie te geven op ad-hoc verzoeken van de opdrachtgever. In deze reactie wordt, indien het verzoek niet direct kan worden afgehandeld, een concrete tijdlijn gegeven voor de verwachte oplevering.</w:t>
            </w:r>
          </w:p>
          <w:p w:rsidR="47485EEB" w:rsidP="7A229A3C" w:rsidRDefault="47485EEB" w14:paraId="0B9F9B15" w14:textId="79E09DE3">
            <w:pPr>
              <w:rPr>
                <w:rFonts w:eastAsia="Times New Roman" w:cs="Times New Roman"/>
              </w:rPr>
            </w:pPr>
          </w:p>
        </w:tc>
      </w:tr>
      <w:tr w:rsidR="00612C8C" w:rsidTr="7A229A3C" w14:paraId="174F2D16" w14:textId="77777777">
        <w:trPr>
          <w:trHeight w:val="300"/>
        </w:trPr>
        <w:tc>
          <w:tcPr>
            <w:tcW w:w="1412" w:type="dxa"/>
          </w:tcPr>
          <w:p w:rsidR="00612C8C" w:rsidP="7A229A3C" w:rsidRDefault="007B0937" w14:paraId="3D4E7C07" w14:textId="323275E1">
            <w:pPr>
              <w:jc w:val="center"/>
            </w:pPr>
            <w:r>
              <w:t>22.</w:t>
            </w:r>
          </w:p>
        </w:tc>
        <w:tc>
          <w:tcPr>
            <w:tcW w:w="8215" w:type="dxa"/>
          </w:tcPr>
          <w:p w:rsidRPr="7A229A3C" w:rsidR="00612C8C" w:rsidP="7A229A3C" w:rsidRDefault="00EF7EAF" w14:paraId="06F8F156" w14:textId="138FE5B7">
            <w:pPr>
              <w:rPr>
                <w:rFonts w:eastAsia="Times New Roman" w:cs="Times New Roman"/>
              </w:rPr>
            </w:pPr>
            <w:r w:rsidRPr="00EF7EAF">
              <w:rPr>
                <w:rFonts w:eastAsia="Times New Roman" w:cs="Times New Roman"/>
              </w:rPr>
              <w:t>De opdrachtnemer zorgt ervoor dat alle afspraken met betrekking tot ad-hoc verzoeken tijdig en volledig worden nagekomen. Dit houdt in dat de afgesproken oplevertermijnen strikt worden gerespecteerd, tenzij anders overeengekomen in schriftelijk overleg met de opdrachtgever.</w:t>
            </w:r>
          </w:p>
        </w:tc>
      </w:tr>
    </w:tbl>
    <w:p w:rsidR="00575BF1" w:rsidP="001351C8" w:rsidRDefault="00575BF1" w14:paraId="6D55A7DB" w14:textId="685545E3"/>
    <w:p w:rsidR="00575BF1" w:rsidP="7A229A3C" w:rsidRDefault="00754E7E" w14:paraId="2CB88B3C" w14:textId="3BE38077">
      <w:pPr>
        <w:pStyle w:val="Kop1"/>
        <w:numPr>
          <w:ilvl w:val="0"/>
          <w:numId w:val="0"/>
        </w:numPr>
      </w:pPr>
      <w:r>
        <w:t>5</w:t>
      </w:r>
      <w:r w:rsidR="7A229A3C">
        <w:t xml:space="preserve">. </w:t>
      </w:r>
      <w:r w:rsidR="00575BF1">
        <w:t>Facturatie</w:t>
      </w:r>
    </w:p>
    <w:tbl>
      <w:tblPr>
        <w:tblStyle w:val="Tabelraster"/>
        <w:tblW w:w="0" w:type="auto"/>
        <w:tblLook w:val="04A0" w:firstRow="1" w:lastRow="0" w:firstColumn="1" w:lastColumn="0" w:noHBand="0" w:noVBand="1"/>
      </w:tblPr>
      <w:tblGrid>
        <w:gridCol w:w="1412"/>
        <w:gridCol w:w="8215"/>
      </w:tblGrid>
      <w:tr w:rsidR="00575BF1" w:rsidTr="7A229A3C" w14:paraId="3FF52E8D" w14:textId="77777777">
        <w:tc>
          <w:tcPr>
            <w:tcW w:w="1412" w:type="dxa"/>
          </w:tcPr>
          <w:p w:rsidRPr="001351C8" w:rsidR="00575BF1" w:rsidP="006163A6" w:rsidRDefault="00575BF1" w14:paraId="3EC249D3" w14:textId="77777777">
            <w:pPr>
              <w:jc w:val="center"/>
              <w:rPr>
                <w:b/>
                <w:bCs/>
              </w:rPr>
            </w:pPr>
            <w:r w:rsidRPr="001351C8">
              <w:rPr>
                <w:b/>
                <w:bCs/>
              </w:rPr>
              <w:t>Eis nr.</w:t>
            </w:r>
          </w:p>
        </w:tc>
        <w:tc>
          <w:tcPr>
            <w:tcW w:w="8215" w:type="dxa"/>
          </w:tcPr>
          <w:p w:rsidRPr="001351C8" w:rsidR="00575BF1" w:rsidP="006163A6" w:rsidRDefault="00575BF1" w14:paraId="3E96F300" w14:textId="77777777">
            <w:pPr>
              <w:rPr>
                <w:b/>
                <w:bCs/>
              </w:rPr>
            </w:pPr>
            <w:r w:rsidRPr="001351C8">
              <w:rPr>
                <w:b/>
                <w:bCs/>
              </w:rPr>
              <w:t>Omschrijving van de eis</w:t>
            </w:r>
          </w:p>
        </w:tc>
      </w:tr>
      <w:tr w:rsidR="00575BF1" w:rsidTr="7A229A3C" w14:paraId="18612CE9" w14:textId="77777777">
        <w:tc>
          <w:tcPr>
            <w:tcW w:w="1412" w:type="dxa"/>
          </w:tcPr>
          <w:p w:rsidR="00575BF1" w:rsidP="006163A6" w:rsidRDefault="007B0937" w14:paraId="3C07B21C" w14:textId="785A0FE6">
            <w:pPr>
              <w:jc w:val="center"/>
            </w:pPr>
            <w:r>
              <w:t>23</w:t>
            </w:r>
            <w:r w:rsidR="008660EA">
              <w:t>.</w:t>
            </w:r>
          </w:p>
        </w:tc>
        <w:tc>
          <w:tcPr>
            <w:tcW w:w="8215" w:type="dxa"/>
          </w:tcPr>
          <w:p w:rsidR="00575BF1" w:rsidP="006163A6" w:rsidRDefault="00575BF1" w14:paraId="0E48C2AD" w14:textId="0F51C634">
            <w:r>
              <w:t>U factureert maandelijks achteraf, op basis van alle daadwerkelijk ingezette uren</w:t>
            </w:r>
            <w:r w:rsidR="009A317A">
              <w:t xml:space="preserve"> en </w:t>
            </w:r>
            <w:r w:rsidRPr="009A317A" w:rsidR="009A317A">
              <w:t xml:space="preserve">op basis van de in de </w:t>
            </w:r>
            <w:r w:rsidR="009A317A">
              <w:t>door u</w:t>
            </w:r>
            <w:r w:rsidRPr="009A317A" w:rsidR="009A317A">
              <w:t xml:space="preserve"> gespecificeerde prijzen en/of tarieven</w:t>
            </w:r>
            <w:r w:rsidR="009A317A">
              <w:t xml:space="preserve"> in uw offerte.</w:t>
            </w:r>
          </w:p>
        </w:tc>
      </w:tr>
      <w:tr w:rsidR="00575BF1" w:rsidTr="7A229A3C" w14:paraId="74FA4981" w14:textId="77777777">
        <w:tc>
          <w:tcPr>
            <w:tcW w:w="1412" w:type="dxa"/>
          </w:tcPr>
          <w:p w:rsidR="00575BF1" w:rsidP="006163A6" w:rsidRDefault="007B0937" w14:paraId="630493C0" w14:textId="397CF6F8">
            <w:pPr>
              <w:jc w:val="center"/>
            </w:pPr>
            <w:r>
              <w:t>24</w:t>
            </w:r>
            <w:r w:rsidR="008660EA">
              <w:t>.</w:t>
            </w:r>
          </w:p>
        </w:tc>
        <w:tc>
          <w:tcPr>
            <w:tcW w:w="8215" w:type="dxa"/>
          </w:tcPr>
          <w:p w:rsidR="00575BF1" w:rsidP="006163A6" w:rsidRDefault="00575BF1" w14:paraId="41A513ED" w14:textId="08787000">
            <w:r>
              <w:t xml:space="preserve">De factuur stuurt u digitaal aan Invest-NL via het e-mailadres: </w:t>
            </w:r>
            <w:hyperlink w:history="1" r:id="rId28">
              <w:r w:rsidRPr="00044E88">
                <w:rPr>
                  <w:rStyle w:val="Hyperlink"/>
                  <w:color w:val="DF6359" w:themeColor="accent1"/>
                </w:rPr>
                <w:t>finance@invest-nl.nl</w:t>
              </w:r>
            </w:hyperlink>
            <w:r>
              <w:t>.</w:t>
            </w:r>
          </w:p>
        </w:tc>
      </w:tr>
      <w:tr w:rsidR="00044E88" w:rsidTr="7A229A3C" w14:paraId="478B12F8" w14:textId="77777777">
        <w:tc>
          <w:tcPr>
            <w:tcW w:w="1412" w:type="dxa"/>
          </w:tcPr>
          <w:p w:rsidR="00044E88" w:rsidP="006163A6" w:rsidRDefault="00E501DA" w14:paraId="6236DEE6" w14:textId="7BA30896">
            <w:pPr>
              <w:jc w:val="center"/>
            </w:pPr>
            <w:r>
              <w:t>25</w:t>
            </w:r>
            <w:r w:rsidR="008660EA">
              <w:t>.</w:t>
            </w:r>
          </w:p>
        </w:tc>
        <w:tc>
          <w:tcPr>
            <w:tcW w:w="8215" w:type="dxa"/>
          </w:tcPr>
          <w:p w:rsidR="00044E88" w:rsidP="006163A6" w:rsidRDefault="00044E88" w14:paraId="2FCA1892" w14:textId="77777777">
            <w:r>
              <w:t>Op de factuur dient u minimaal, in aparte velden, te vermelden:</w:t>
            </w:r>
          </w:p>
          <w:p w:rsidR="00044E88" w:rsidP="00033F6C" w:rsidRDefault="3DBB3D8E" w14:paraId="220E3374" w14:textId="026834ED">
            <w:pPr>
              <w:pStyle w:val="Lijstalinea"/>
              <w:numPr>
                <w:ilvl w:val="0"/>
                <w:numId w:val="47"/>
              </w:numPr>
            </w:pPr>
            <w:r>
              <w:t>correcte adressering</w:t>
            </w:r>
          </w:p>
          <w:p w:rsidR="00044E88" w:rsidP="00033F6C" w:rsidRDefault="00044E88" w14:paraId="01C6D249" w14:textId="7ECE3C9B">
            <w:pPr>
              <w:pStyle w:val="Lijstalinea"/>
              <w:numPr>
                <w:ilvl w:val="0"/>
                <w:numId w:val="47"/>
              </w:numPr>
            </w:pPr>
            <w:r>
              <w:t>de wettelijke factuurvereisten;</w:t>
            </w:r>
          </w:p>
          <w:p w:rsidR="00044E88" w:rsidP="00033F6C" w:rsidRDefault="00044E88" w14:paraId="05563BC8" w14:textId="6967BA55">
            <w:pPr>
              <w:pStyle w:val="Lijstalinea"/>
              <w:numPr>
                <w:ilvl w:val="0"/>
                <w:numId w:val="47"/>
              </w:numPr>
            </w:pPr>
            <w:r>
              <w:t>een omschrijving van de uitgevoerde dienst(en) en/of levering(en);</w:t>
            </w:r>
          </w:p>
          <w:p w:rsidR="00044E88" w:rsidP="00033F6C" w:rsidRDefault="00044E88" w14:paraId="7157D9E3" w14:textId="77777777">
            <w:pPr>
              <w:pStyle w:val="Lijstalinea"/>
              <w:numPr>
                <w:ilvl w:val="0"/>
                <w:numId w:val="47"/>
              </w:numPr>
            </w:pPr>
            <w:r>
              <w:t>het (totaal-)bedrag, in Euro’s, dat u in rekening brengt. U vermeldt daarbij zowel het bedrag exclusief als inclusief btw;</w:t>
            </w:r>
          </w:p>
          <w:p w:rsidR="00044E88" w:rsidP="00033F6C" w:rsidRDefault="00044E88" w14:paraId="739E00E8" w14:textId="77777777">
            <w:pPr>
              <w:pStyle w:val="Lijstalinea"/>
              <w:numPr>
                <w:ilvl w:val="0"/>
                <w:numId w:val="47"/>
              </w:numPr>
            </w:pPr>
            <w:r>
              <w:t>de datum waarop de dienst(en) is/zijn uitgevoerd en/of levering(en) is/zij geleverd;</w:t>
            </w:r>
          </w:p>
          <w:p w:rsidR="00044E88" w:rsidP="00033F6C" w:rsidRDefault="00044E88" w14:paraId="5B78188A" w14:textId="77777777">
            <w:pPr>
              <w:pStyle w:val="Lijstalinea"/>
              <w:numPr>
                <w:ilvl w:val="0"/>
                <w:numId w:val="47"/>
              </w:numPr>
            </w:pPr>
            <w:r>
              <w:t>uw wettelijke bankgegevens, waaronder het IBAN en BIC/SWIFT-nummer;</w:t>
            </w:r>
          </w:p>
          <w:p w:rsidR="00044E88" w:rsidP="00033F6C" w:rsidRDefault="00044E88" w14:paraId="498AA93B" w14:textId="77777777">
            <w:pPr>
              <w:pStyle w:val="Lijstalinea"/>
              <w:numPr>
                <w:ilvl w:val="0"/>
                <w:numId w:val="47"/>
              </w:numPr>
            </w:pPr>
            <w:r>
              <w:t>het btw-nummer van uw organisatie;</w:t>
            </w:r>
          </w:p>
          <w:p w:rsidR="00044E88" w:rsidP="00033F6C" w:rsidRDefault="00044E88" w14:paraId="6E121A62" w14:textId="72A9B815">
            <w:pPr>
              <w:pStyle w:val="Lijstalinea"/>
              <w:numPr>
                <w:ilvl w:val="0"/>
                <w:numId w:val="47"/>
              </w:numPr>
            </w:pPr>
            <w:r>
              <w:t>het K</w:t>
            </w:r>
            <w:r w:rsidRPr="00044E88">
              <w:t xml:space="preserve">amer van Koophandel nummer van uw </w:t>
            </w:r>
            <w:r w:rsidR="00731372">
              <w:t>organisatie</w:t>
            </w:r>
            <w:r>
              <w:t>.</w:t>
            </w:r>
          </w:p>
        </w:tc>
      </w:tr>
      <w:tr w:rsidR="00044E88" w:rsidTr="7A229A3C" w14:paraId="158AA09D" w14:textId="77777777">
        <w:tc>
          <w:tcPr>
            <w:tcW w:w="1412" w:type="dxa"/>
          </w:tcPr>
          <w:p w:rsidR="00044E88" w:rsidP="006163A6" w:rsidRDefault="008660EA" w14:paraId="5458365E" w14:textId="24D923ED">
            <w:pPr>
              <w:jc w:val="center"/>
            </w:pPr>
            <w:r>
              <w:t>2</w:t>
            </w:r>
            <w:r w:rsidR="00E501DA">
              <w:t>6</w:t>
            </w:r>
            <w:r>
              <w:t>.</w:t>
            </w:r>
          </w:p>
        </w:tc>
        <w:tc>
          <w:tcPr>
            <w:tcW w:w="8215" w:type="dxa"/>
          </w:tcPr>
          <w:p w:rsidR="00044E88" w:rsidP="006163A6" w:rsidRDefault="009A317A" w14:paraId="572A8705" w14:textId="3063EB6E">
            <w:r>
              <w:t>Een factuur die niet aan de eisen voldoet, wordt niet door ons in behandeling genomen.</w:t>
            </w:r>
          </w:p>
        </w:tc>
      </w:tr>
      <w:tr w:rsidR="00A026A9" w:rsidTr="7A229A3C" w14:paraId="6DC886D2" w14:textId="77777777">
        <w:tc>
          <w:tcPr>
            <w:tcW w:w="1412" w:type="dxa"/>
          </w:tcPr>
          <w:p w:rsidR="00A026A9" w:rsidP="006163A6" w:rsidRDefault="008660EA" w14:paraId="1D4E856B" w14:textId="7FB3DD18">
            <w:pPr>
              <w:jc w:val="center"/>
            </w:pPr>
            <w:r>
              <w:t>2</w:t>
            </w:r>
            <w:r w:rsidR="00E501DA">
              <w:t>7</w:t>
            </w:r>
            <w:r>
              <w:t>.</w:t>
            </w:r>
          </w:p>
        </w:tc>
        <w:tc>
          <w:tcPr>
            <w:tcW w:w="8215" w:type="dxa"/>
          </w:tcPr>
          <w:p w:rsidR="00A026A9" w:rsidP="006163A6" w:rsidRDefault="00A026A9" w14:paraId="686109F9" w14:textId="28A75A75">
            <w:r>
              <w:t>Na ontvangst en goedkeuring van een factuur, wordt deze binnen dertig (30) kalenderdagen betaald.</w:t>
            </w:r>
          </w:p>
        </w:tc>
      </w:tr>
      <w:tr w:rsidR="009A317A" w:rsidTr="7A229A3C" w14:paraId="46993F9C" w14:textId="77777777">
        <w:tc>
          <w:tcPr>
            <w:tcW w:w="1412" w:type="dxa"/>
          </w:tcPr>
          <w:p w:rsidR="009A317A" w:rsidP="006163A6" w:rsidRDefault="008660EA" w14:paraId="551CA831" w14:textId="587C48A8">
            <w:pPr>
              <w:jc w:val="center"/>
            </w:pPr>
            <w:r>
              <w:t>2</w:t>
            </w:r>
            <w:r w:rsidR="00E501DA">
              <w:t>8</w:t>
            </w:r>
            <w:r>
              <w:t>.</w:t>
            </w:r>
          </w:p>
        </w:tc>
        <w:tc>
          <w:tcPr>
            <w:tcW w:w="8215" w:type="dxa"/>
          </w:tcPr>
          <w:p w:rsidR="009A317A" w:rsidP="006163A6" w:rsidRDefault="009A317A" w14:paraId="476D4913" w14:textId="07B32BA4">
            <w:r>
              <w:t xml:space="preserve">In de overeengekomen prijzen en/of tarieven zijn </w:t>
            </w:r>
            <w:r w:rsidR="001C2647">
              <w:t xml:space="preserve">kantoorkosten, </w:t>
            </w:r>
            <w:r>
              <w:t xml:space="preserve">voorrijkosten, arbeidskosten, parkeerkosten en/of </w:t>
            </w:r>
            <w:r w:rsidRPr="009A317A">
              <w:t>reis- en verblijfkosten inbegrepen</w:t>
            </w:r>
            <w:r>
              <w:t>. Alleen deze prijzen en/of tarieven worden door u in rekening gebracht. Eventuele andere (onvoorziene) kosten kunnen alleen in rekening worden</w:t>
            </w:r>
            <w:r w:rsidR="004F2F31">
              <w:t xml:space="preserve"> gebracht</w:t>
            </w:r>
            <w:r>
              <w:t>, nadat wij daar schriftelijke toestemming voor hebben gegeven.</w:t>
            </w:r>
          </w:p>
        </w:tc>
      </w:tr>
      <w:tr w:rsidR="00044E88" w:rsidTr="7A229A3C" w14:paraId="6FB4FFD4" w14:textId="77777777">
        <w:tc>
          <w:tcPr>
            <w:tcW w:w="1412" w:type="dxa"/>
          </w:tcPr>
          <w:p w:rsidR="00044E88" w:rsidP="006163A6" w:rsidRDefault="008660EA" w14:paraId="76E4C7EE" w14:textId="0EE41B18">
            <w:pPr>
              <w:jc w:val="center"/>
            </w:pPr>
            <w:r>
              <w:t>2</w:t>
            </w:r>
            <w:r w:rsidR="00E501DA">
              <w:t>9</w:t>
            </w:r>
            <w:r>
              <w:t>.</w:t>
            </w:r>
          </w:p>
        </w:tc>
        <w:tc>
          <w:tcPr>
            <w:tcW w:w="8215" w:type="dxa"/>
          </w:tcPr>
          <w:p w:rsidR="00044E88" w:rsidP="006163A6" w:rsidRDefault="009A317A" w14:paraId="41D6FD02" w14:textId="02286BB6">
            <w:r>
              <w:t>Indien het gaat om een creditfactuur, dan stuurt u deze separaat</w:t>
            </w:r>
            <w:r w:rsidR="00731372">
              <w:t xml:space="preserve"> en</w:t>
            </w:r>
            <w:r>
              <w:t xml:space="preserve"> onder vermelding van het bijbehorende factuurnummer waarop de creditfactuur betrekking heeft naar het eerder gegeven e-mailadres van Invest-NL.</w:t>
            </w:r>
          </w:p>
        </w:tc>
      </w:tr>
      <w:tr w:rsidR="00044E88" w:rsidTr="7A229A3C" w14:paraId="4114F7E4" w14:textId="77777777">
        <w:tc>
          <w:tcPr>
            <w:tcW w:w="1412" w:type="dxa"/>
          </w:tcPr>
          <w:p w:rsidR="00044E88" w:rsidP="006163A6" w:rsidRDefault="00E501DA" w14:paraId="64C906D9" w14:textId="509FE840">
            <w:pPr>
              <w:jc w:val="center"/>
            </w:pPr>
            <w:r>
              <w:t>3</w:t>
            </w:r>
            <w:r w:rsidR="00264AEE">
              <w:t>0</w:t>
            </w:r>
            <w:r w:rsidR="008660EA">
              <w:t>.</w:t>
            </w:r>
          </w:p>
        </w:tc>
        <w:tc>
          <w:tcPr>
            <w:tcW w:w="8215" w:type="dxa"/>
          </w:tcPr>
          <w:p w:rsidR="00044E88" w:rsidP="006163A6" w:rsidRDefault="009A317A" w14:paraId="0F18AF97" w14:textId="0EE13BDF">
            <w:r w:rsidRPr="009A317A">
              <w:t xml:space="preserve">Facturen voor vooruitbetaling en/of automatische incasso zijn niet toegestaan en worden door </w:t>
            </w:r>
            <w:r>
              <w:t>ons</w:t>
            </w:r>
            <w:r w:rsidRPr="009A317A">
              <w:t xml:space="preserve"> niet geaccepteerd, verwerkt en betaalbaar gesteld.</w:t>
            </w:r>
          </w:p>
        </w:tc>
      </w:tr>
      <w:tr w:rsidR="009A317A" w:rsidTr="7A229A3C" w14:paraId="57F7AAEC" w14:textId="77777777">
        <w:tc>
          <w:tcPr>
            <w:tcW w:w="1412" w:type="dxa"/>
          </w:tcPr>
          <w:p w:rsidR="009A317A" w:rsidP="006163A6" w:rsidRDefault="00264AEE" w14:paraId="2592499E" w14:textId="1E88648E">
            <w:pPr>
              <w:jc w:val="center"/>
            </w:pPr>
            <w:r>
              <w:t>31</w:t>
            </w:r>
            <w:r w:rsidR="008660EA">
              <w:t>.</w:t>
            </w:r>
          </w:p>
        </w:tc>
        <w:tc>
          <w:tcPr>
            <w:tcW w:w="8215" w:type="dxa"/>
          </w:tcPr>
          <w:p w:rsidR="009A317A" w:rsidP="006163A6" w:rsidRDefault="009A317A" w14:paraId="781EFDB3" w14:textId="075AB6D6">
            <w:r w:rsidRPr="009A317A">
              <w:t xml:space="preserve">Indien u uw verplichtingen voortvloeiend uit de </w:t>
            </w:r>
            <w:r>
              <w:t>o</w:t>
            </w:r>
            <w:r w:rsidRPr="009A317A">
              <w:t xml:space="preserve">vereenkomst niet geheel of niet behoorlijk bent nagekomen, </w:t>
            </w:r>
            <w:r>
              <w:t xml:space="preserve">hebben wij </w:t>
            </w:r>
            <w:r w:rsidRPr="009A317A">
              <w:t xml:space="preserve">het recht de betaling </w:t>
            </w:r>
            <w:r>
              <w:t xml:space="preserve">van een factuur of facturen </w:t>
            </w:r>
            <w:r w:rsidRPr="009A317A">
              <w:t>op te schorten</w:t>
            </w:r>
            <w:r>
              <w:t>.</w:t>
            </w:r>
          </w:p>
        </w:tc>
      </w:tr>
    </w:tbl>
    <w:p w:rsidR="00575BF1" w:rsidP="001351C8" w:rsidRDefault="00575BF1" w14:paraId="76DEF57A" w14:textId="77777777"/>
    <w:sectPr w:rsidR="00575BF1" w:rsidSect="00F46B4E">
      <w:headerReference w:type="even" r:id="rId29"/>
      <w:headerReference w:type="default" r:id="rId30"/>
      <w:footerReference w:type="even" r:id="rId31"/>
      <w:footerReference w:type="default" r:id="rId32"/>
      <w:headerReference w:type="first" r:id="rId33"/>
      <w:footerReference w:type="first" r:id="rId34"/>
      <w:pgSz w:w="11906" w:h="16838" w:orient="portrait" w:code="9"/>
      <w:pgMar w:top="1134" w:right="1134" w:bottom="1134" w:left="1134" w:header="709" w:footer="709" w:gutter="0"/>
      <w:paperSrc w:first="7" w:other="7"/>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ED5" w:rsidP="00362C83" w:rsidRDefault="00453ED5" w14:paraId="28855BB9" w14:textId="77777777">
      <w:pPr>
        <w:spacing w:line="240" w:lineRule="auto"/>
      </w:pPr>
      <w:r>
        <w:separator/>
      </w:r>
    </w:p>
  </w:endnote>
  <w:endnote w:type="continuationSeparator" w:id="0">
    <w:p w:rsidR="00453ED5" w:rsidP="00362C83" w:rsidRDefault="00453ED5" w14:paraId="263CD22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46D" w:rsidRDefault="00F1146D" w14:paraId="23078D9E"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757039" w:rsidR="00EE7D1D" w:rsidP="00757039" w:rsidRDefault="00757039" w14:paraId="27411A4E" w14:textId="77777777">
    <w:r>
      <w:rPr>
        <w:noProof/>
        <w:lang w:eastAsia="nl-NL"/>
      </w:rPr>
      <mc:AlternateContent>
        <mc:Choice Requires="wps">
          <w:drawing>
            <wp:anchor distT="0" distB="0" distL="114300" distR="114300" simplePos="0" relativeHeight="251681792" behindDoc="0" locked="1" layoutInCell="1" allowOverlap="1" wp14:anchorId="4866FFF3" wp14:editId="3275EC36">
              <wp:simplePos x="0" y="0"/>
              <wp:positionH relativeFrom="page">
                <wp:posOffset>0</wp:posOffset>
              </wp:positionH>
              <wp:positionV relativeFrom="page">
                <wp:posOffset>9560560</wp:posOffset>
              </wp:positionV>
              <wp:extent cx="7559675" cy="1439545"/>
              <wp:effectExtent l="0" t="0" r="3175" b="8255"/>
              <wp:wrapNone/>
              <wp:docPr id="1" name="Tekstvak 4"/>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757039" w:rsidTr="00467AC4" w14:paraId="148454E2" w14:textId="77777777">
                            <w:tc>
                              <w:tcPr>
                                <w:tcW w:w="11900" w:type="dxa"/>
                                <w:vAlign w:val="bottom"/>
                              </w:tcPr>
                              <w:p w:rsidR="00757039" w:rsidP="00917B6F" w:rsidRDefault="00757039" w14:paraId="0811234F" w14:textId="77777777">
                                <w:bookmarkStart w:name="bmBULocation_logo_footer_2" w:colFirst="0" w:colLast="0" w:id="4"/>
                                <w:r>
                                  <w:rPr>
                                    <w:noProof/>
                                  </w:rPr>
                                  <w:drawing>
                                    <wp:inline distT="0" distB="0" distL="0" distR="0" wp14:anchorId="5CEC068E" wp14:editId="65C45258">
                                      <wp:extent cx="7560360" cy="828300"/>
                                      <wp:effectExtent l="0" t="0" r="0" b="0"/>
                                      <wp:docPr id="2" name="logo_footer"/>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4"/>
                        </w:tbl>
                        <w:p w:rsidRPr="00CD6874" w:rsidR="00757039" w:rsidP="00757039" w:rsidRDefault="00757039" w14:paraId="33B92B02" w14:textId="77777777"/>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A4C26E">
            <v:shapetype id="_x0000_t202" coordsize="21600,21600" o:spt="202" path="m,l,21600r21600,l21600,xe" w14:anchorId="4866FFF3">
              <v:stroke joinstyle="miter"/>
              <v:path gradientshapeok="t" o:connecttype="rect"/>
            </v:shapetype>
            <v:shape id="Tekstvak 4" style="position:absolute;margin-left:0;margin-top:752.8pt;width:595.25pt;height:113.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">
              <v:textbox inset="0,0,0,0">
                <w:txbxContent>
                  <w:tbl>
                    <w:tblPr>
                      <w:tblStyle w:val="DSTableClear"/>
                      <w:tblW w:w="0" w:type="auto"/>
                      <w:tblLook w:val="04A0" w:firstRow="1" w:lastRow="0" w:firstColumn="1" w:lastColumn="0" w:noHBand="0" w:noVBand="1"/>
                    </w:tblPr>
                    <w:tblGrid>
                      <w:gridCol w:w="11906"/>
                    </w:tblGrid>
                    <w:tr w:rsidR="00757039" w:rsidTr="00467AC4" w14:paraId="6A05A809" w14:textId="77777777">
                      <w:tc>
                        <w:tcPr>
                          <w:tcW w:w="11900" w:type="dxa"/>
                          <w:vAlign w:val="bottom"/>
                        </w:tcPr>
                        <w:p w:rsidR="00757039" w:rsidP="00917B6F" w:rsidRDefault="00757039" w14:paraId="5A39BBE3" w14:textId="77777777">
                          <w:r>
                            <w:rPr>
                              <w:noProof/>
                            </w:rPr>
                            <w:drawing>
                              <wp:inline distT="0" distB="0" distL="0" distR="0" wp14:anchorId="1046024D" wp14:editId="65C45258">
                                <wp:extent cx="7560360" cy="828300"/>
                                <wp:effectExtent l="0" t="0" r="0" b="0"/>
                                <wp:docPr id="923511028" name="logo_footer"/>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tbl>
                  <w:p w:rsidRPr="00CD6874" w:rsidR="00757039" w:rsidP="00757039" w:rsidRDefault="00757039" w14:paraId="41C8F396" w14:textId="77777777"/>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F1146D" w:rsidR="00145783" w:rsidP="00F1146D" w:rsidRDefault="00F1146D" w14:paraId="489B05DC" w14:textId="77777777">
    <w:bookmarkStart w:name="_Hlk31105004" w:id="6"/>
    <w:bookmarkStart w:name="_Hlk31105005" w:id="7"/>
    <w:r w:rsidRPr="0045046F">
      <w:rPr>
        <w:noProof/>
        <w:lang w:eastAsia="nl-NL"/>
      </w:rPr>
      <mc:AlternateContent>
        <mc:Choice Requires="wps">
          <w:drawing>
            <wp:anchor distT="0" distB="0" distL="114300" distR="114300" simplePos="0" relativeHeight="251684864" behindDoc="1" locked="1" layoutInCell="1" allowOverlap="1" wp14:anchorId="70F3B2C6" wp14:editId="501E49FE">
              <wp:simplePos x="0" y="0"/>
              <wp:positionH relativeFrom="page">
                <wp:posOffset>0</wp:posOffset>
              </wp:positionH>
              <wp:positionV relativeFrom="page">
                <wp:posOffset>9563100</wp:posOffset>
              </wp:positionV>
              <wp:extent cx="7559675" cy="1439545"/>
              <wp:effectExtent l="0" t="0" r="3175" b="8255"/>
              <wp:wrapNone/>
              <wp:docPr id="3" name="Tekstvak 4"/>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txbx>
                      <w:txbxContent>
                        <w:tbl>
                          <w:tblPr>
                            <w:tblStyle w:val="DSTableClear"/>
                            <w:tblW w:w="0" w:type="auto"/>
                            <w:tblLook w:val="04A0" w:firstRow="1" w:lastRow="0" w:firstColumn="1" w:lastColumn="0" w:noHBand="0" w:noVBand="1"/>
                          </w:tblPr>
                          <w:tblGrid>
                            <w:gridCol w:w="11906"/>
                          </w:tblGrid>
                          <w:tr w:rsidR="00F1146D" w:rsidTr="004A5626" w14:paraId="59E3E17B" w14:textId="77777777">
                            <w:tc>
                              <w:tcPr>
                                <w:tcW w:w="11900" w:type="dxa"/>
                              </w:tcPr>
                              <w:p w:rsidR="00F1146D" w:rsidP="00917B6F" w:rsidRDefault="00F1146D" w14:paraId="472B0ECE" w14:textId="77777777">
                                <w:bookmarkStart w:name="bmBULocation_logo_footer" w:colFirst="0" w:colLast="0" w:id="8"/>
                                <w:r>
                                  <w:rPr>
                                    <w:noProof/>
                                  </w:rPr>
                                  <w:drawing>
                                    <wp:inline distT="0" distB="0" distL="0" distR="0" wp14:anchorId="3797F53A" wp14:editId="5BA78431">
                                      <wp:extent cx="7560360" cy="828300"/>
                                      <wp:effectExtent l="0" t="0" r="0" b="0"/>
                                      <wp:docPr id="4" name="logo_footer"/>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8"/>
                        </w:tbl>
                        <w:p w:rsidRPr="00CD6874" w:rsidR="00F1146D" w:rsidP="00F1146D" w:rsidRDefault="00F1146D" w14:paraId="164E1410" w14:textId="77777777"/>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F8C673F">
            <v:shapetype id="_x0000_t202" coordsize="21600,21600" o:spt="202" path="m,l,21600r21600,l21600,xe" w14:anchorId="70F3B2C6">
              <v:stroke joinstyle="miter"/>
              <v:path gradientshapeok="t" o:connecttype="rect"/>
            </v:shapetype>
            <v:shape id="_x0000_s1027" style="position:absolute;margin-left:0;margin-top:753pt;width:595.25pt;height:113.3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">
              <v:textbox inset="0,0,0,0">
                <w:txbxContent>
                  <w:tbl>
                    <w:tblPr>
                      <w:tblStyle w:val="DSTableClear"/>
                      <w:tblW w:w="0" w:type="auto"/>
                      <w:tblLook w:val="04A0" w:firstRow="1" w:lastRow="0" w:firstColumn="1" w:lastColumn="0" w:noHBand="0" w:noVBand="1"/>
                    </w:tblPr>
                    <w:tblGrid>
                      <w:gridCol w:w="11906"/>
                    </w:tblGrid>
                    <w:tr w:rsidR="00F1146D" w:rsidTr="004A5626" w14:paraId="672A6659" w14:textId="77777777">
                      <w:tc>
                        <w:tcPr>
                          <w:tcW w:w="11900" w:type="dxa"/>
                        </w:tcPr>
                        <w:p w:rsidR="00F1146D" w:rsidP="00917B6F" w:rsidRDefault="00F1146D" w14:paraId="0A37501D" w14:textId="77777777">
                          <w:r>
                            <w:rPr>
                              <w:noProof/>
                            </w:rPr>
                            <w:drawing>
                              <wp:inline distT="0" distB="0" distL="0" distR="0" wp14:anchorId="437B91C6" wp14:editId="5BA78431">
                                <wp:extent cx="7560360" cy="828300"/>
                                <wp:effectExtent l="0" t="0" r="0" b="0"/>
                                <wp:docPr id="149439414" name="logo_footer"/>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tbl>
                  <w:p w:rsidRPr="00CD6874" w:rsidR="00F1146D" w:rsidP="00F1146D" w:rsidRDefault="00F1146D" w14:paraId="5DAB6C7B" w14:textId="77777777"/>
                </w:txbxContent>
              </v:textbox>
              <w10:wrap anchorx="page" anchory="page"/>
              <w10:anchorlock/>
            </v:shape>
          </w:pict>
        </mc:Fallback>
      </mc:AlternateContent>
    </w:r>
    <w:r>
      <w:rPr>
        <w:noProof/>
        <w:lang w:eastAsia="nl-NL"/>
      </w:rPr>
      <mc:AlternateContent>
        <mc:Choice Requires="wps">
          <w:drawing>
            <wp:anchor distT="0" distB="0" distL="114300" distR="114300" simplePos="0" relativeHeight="251683840" behindDoc="0" locked="1" layoutInCell="1" allowOverlap="1" wp14:anchorId="35097D0D" wp14:editId="480F2527">
              <wp:simplePos x="0" y="0"/>
              <wp:positionH relativeFrom="page">
                <wp:posOffset>5598795</wp:posOffset>
              </wp:positionH>
              <wp:positionV relativeFrom="page">
                <wp:posOffset>9977120</wp:posOffset>
              </wp:positionV>
              <wp:extent cx="1774800" cy="288000"/>
              <wp:effectExtent l="0" t="0" r="0" b="0"/>
              <wp:wrapNone/>
              <wp:docPr id="5" name="Text Box 7"/>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4"/>
                          </w:tblGrid>
                          <w:tr w:rsidRPr="00E91AA3" w:rsidR="00F1146D" w:rsidTr="00EE7D1D" w14:paraId="0F4ACE8F" w14:textId="77777777">
                            <w:tc>
                              <w:tcPr>
                                <w:tcW w:w="2787" w:type="dxa"/>
                              </w:tcPr>
                              <w:p w:rsidRPr="00E91AA3" w:rsidR="00F1146D" w:rsidP="00E91AA3" w:rsidRDefault="00F1146D" w14:paraId="41810FE0" w14:textId="77777777">
                                <w:pPr>
                                  <w:pStyle w:val="DSNormal12ptNoSpacing"/>
                                </w:pPr>
                                <w:bookmarkStart w:name="bmBULocation_payoff" w:colFirst="0" w:colLast="0" w:id="10"/>
                                <w:r>
                                  <w:t>impact investors</w:t>
                                </w:r>
                              </w:p>
                            </w:tc>
                          </w:tr>
                          <w:bookmarkEnd w:id="10"/>
                        </w:tbl>
                        <w:p w:rsidRPr="00A718DE" w:rsidR="00F1146D" w:rsidP="00F1146D" w:rsidRDefault="00F1146D" w14:paraId="43E2F0AE" w14:textId="77777777">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C91B897">
            <v:shape id="Text Box 7" style="position:absolute;margin-left:440.85pt;margin-top:785.6pt;width:139.75pt;height:22.7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" w14:anchorId="35097D0D">
              <v:textbox inset="0,0,0,0">
                <w:txbxContent>
                  <w:tbl>
                    <w:tblPr>
                      <w:tblStyle w:val="DSTableClear"/>
                      <w:tblW w:w="0" w:type="auto"/>
                      <w:tblLook w:val="04A0" w:firstRow="1" w:lastRow="0" w:firstColumn="1" w:lastColumn="0" w:noHBand="0" w:noVBand="1"/>
                    </w:tblPr>
                    <w:tblGrid>
                      <w:gridCol w:w="2784"/>
                    </w:tblGrid>
                    <w:tr w:rsidRPr="00E91AA3" w:rsidR="00F1146D" w:rsidTr="00EE7D1D" w14:paraId="581B37A6" w14:textId="77777777">
                      <w:tc>
                        <w:tcPr>
                          <w:tcW w:w="2787" w:type="dxa"/>
                        </w:tcPr>
                        <w:p w:rsidRPr="00E91AA3" w:rsidR="00F1146D" w:rsidP="00E91AA3" w:rsidRDefault="00F1146D" w14:paraId="01962971" w14:textId="77777777">
                          <w:pPr>
                            <w:pStyle w:val="DSNormal12ptNoSpacing"/>
                          </w:pPr>
                          <w:r>
                            <w:t>impact investors</w:t>
                          </w:r>
                        </w:p>
                      </w:tc>
                    </w:tr>
                  </w:tbl>
                  <w:p w:rsidRPr="00A718DE" w:rsidR="00F1146D" w:rsidP="00F1146D" w:rsidRDefault="00F1146D" w14:paraId="02EB378F" w14:textId="77777777">
                    <w:pPr>
                      <w:pStyle w:val="DSNormalNoSpacing"/>
                    </w:pPr>
                  </w:p>
                </w:txbxContent>
              </v:textbox>
              <w10:wrap anchorx="page" anchory="page"/>
              <w10:anchorlock/>
            </v:shape>
          </w:pict>
        </mc:Fallback>
      </mc:AlternateContent>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ED5" w:rsidP="00362C83" w:rsidRDefault="00453ED5" w14:paraId="228B464C" w14:textId="77777777">
      <w:pPr>
        <w:spacing w:line="240" w:lineRule="auto"/>
      </w:pPr>
      <w:r>
        <w:separator/>
      </w:r>
    </w:p>
  </w:footnote>
  <w:footnote w:type="continuationSeparator" w:id="0">
    <w:p w:rsidR="00453ED5" w:rsidP="00362C83" w:rsidRDefault="00453ED5" w14:paraId="32A14A6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D37B4" w:rsidR="008A5857" w:rsidP="005D37B4" w:rsidRDefault="008A5857" w14:paraId="15802A2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D37B4" w:rsidR="00362C83" w:rsidP="005D37B4" w:rsidRDefault="00362C83" w14:paraId="2DB35426"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46D" w:rsidRDefault="00F1146D" w14:paraId="5BA74B9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hint="default" w:ascii="Symbol" w:hAnsi="Symbol"/>
        <w:color w:val="DF6359" w:themeColor="accent1"/>
      </w:rPr>
    </w:lvl>
    <w:lvl w:ilvl="1">
      <w:start w:val="1"/>
      <w:numFmt w:val="bullet"/>
      <w:lvlText w:val=""/>
      <w:lvlJc w:val="left"/>
      <w:pPr>
        <w:tabs>
          <w:tab w:val="num" w:pos="714"/>
        </w:tabs>
        <w:ind w:left="714" w:hanging="357"/>
      </w:pPr>
      <w:rPr>
        <w:rFonts w:hint="default" w:ascii="Symbol" w:hAnsi="Symbol"/>
        <w:color w:val="DF6359" w:themeColor="accent1"/>
      </w:rPr>
    </w:lvl>
    <w:lvl w:ilvl="2">
      <w:start w:val="1"/>
      <w:numFmt w:val="bullet"/>
      <w:lvlText w:val=""/>
      <w:lvlJc w:val="left"/>
      <w:pPr>
        <w:tabs>
          <w:tab w:val="num" w:pos="1071"/>
        </w:tabs>
        <w:ind w:left="1071" w:hanging="357"/>
      </w:pPr>
      <w:rPr>
        <w:rFonts w:hint="default" w:ascii="Wingdings" w:hAnsi="Wingdings"/>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1514E446"/>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hint="default" w:ascii="Symbol" w:hAnsi="Symbol"/>
        <w:color w:val="auto"/>
      </w:rPr>
    </w:lvl>
    <w:lvl w:ilvl="1">
      <w:start w:val="1"/>
      <w:numFmt w:val="bullet"/>
      <w:lvlText w:val=""/>
      <w:lvlJc w:val="left"/>
      <w:pPr>
        <w:tabs>
          <w:tab w:val="num" w:pos="714"/>
        </w:tabs>
        <w:ind w:left="714" w:hanging="357"/>
      </w:pPr>
      <w:rPr>
        <w:rFonts w:hint="default" w:ascii="Symbol" w:hAnsi="Symbol"/>
        <w:color w:val="auto"/>
      </w:rPr>
    </w:lvl>
    <w:lvl w:ilvl="2">
      <w:start w:val="1"/>
      <w:numFmt w:val="bullet"/>
      <w:lvlText w:val=""/>
      <w:lvlJc w:val="left"/>
      <w:pPr>
        <w:tabs>
          <w:tab w:val="num" w:pos="1071"/>
        </w:tabs>
        <w:ind w:left="1071" w:hanging="357"/>
      </w:pPr>
      <w:rPr>
        <w:rFonts w:hint="default" w:ascii="Wingdings" w:hAnsi="Wingdings"/>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6DF4140"/>
    <w:multiLevelType w:val="multilevel"/>
    <w:tmpl w:val="13086BD0"/>
    <w:styleLink w:val="GRVragen"/>
    <w:lvl w:ilvl="0">
      <w:start w:val="1"/>
      <w:numFmt w:val="decimal"/>
      <w:pStyle w:val="GREis"/>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8236436"/>
    <w:multiLevelType w:val="multilevel"/>
    <w:tmpl w:val="01764F42"/>
    <w:name w:val="ListNum_Heading_A3"/>
    <w:numStyleLink w:val="ListHeadingA"/>
  </w:abstractNum>
  <w:abstractNum w:abstractNumId="9"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hint="default" w:ascii="Symbol" w:hAnsi="Symbol"/>
        <w:color w:val="383A36" w:themeColor="text1"/>
      </w:rPr>
    </w:lvl>
    <w:lvl w:ilvl="1">
      <w:start w:val="1"/>
      <w:numFmt w:val="bullet"/>
      <w:lvlText w:val=""/>
      <w:lvlJc w:val="left"/>
      <w:pPr>
        <w:tabs>
          <w:tab w:val="num" w:pos="907"/>
        </w:tabs>
        <w:ind w:left="907" w:hanging="283"/>
      </w:pPr>
      <w:rPr>
        <w:rFonts w:hint="default" w:ascii="Symbol" w:hAnsi="Symbol"/>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09D43D89"/>
    <w:multiLevelType w:val="multilevel"/>
    <w:tmpl w:val="458EEED8"/>
    <w:name w:val="ListNum_NumberedList_OpposingParty2"/>
    <w:numStyleLink w:val="ListNumberedListOpposingParty"/>
  </w:abstractNum>
  <w:abstractNum w:abstractNumId="11" w15:restartNumberingAfterBreak="0">
    <w:nsid w:val="09EC5BA4"/>
    <w:multiLevelType w:val="multilevel"/>
    <w:tmpl w:val="A8148A68"/>
    <w:name w:val="ListNum_Heading_I2"/>
    <w:numStyleLink w:val="ListHeadingI"/>
  </w:abstractNum>
  <w:abstractNum w:abstractNumId="12"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hint="default" w:ascii="Symbol" w:hAnsi="Symbol"/>
        <w:color w:val="auto"/>
      </w:rPr>
    </w:lvl>
    <w:lvl w:ilvl="1">
      <w:start w:val="1"/>
      <w:numFmt w:val="bullet"/>
      <w:lvlText w:val=""/>
      <w:lvlJc w:val="left"/>
      <w:pPr>
        <w:tabs>
          <w:tab w:val="num" w:pos="1701"/>
        </w:tabs>
        <w:ind w:left="1701" w:hanging="567"/>
      </w:pPr>
      <w:rPr>
        <w:rFonts w:hint="default" w:ascii="Symbol" w:hAnsi="Symbol"/>
        <w:color w:val="auto"/>
      </w:rPr>
    </w:lvl>
    <w:lvl w:ilvl="2">
      <w:start w:val="1"/>
      <w:numFmt w:val="bullet"/>
      <w:lvlText w:val=""/>
      <w:lvlJc w:val="left"/>
      <w:pPr>
        <w:tabs>
          <w:tab w:val="num" w:pos="2268"/>
        </w:tabs>
        <w:ind w:left="2268" w:hanging="567"/>
      </w:pPr>
      <w:rPr>
        <w:rFonts w:hint="default" w:ascii="Wingdings" w:hAnsi="Wingdings"/>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4"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hint="default" w:asciiTheme="minorHAnsi" w:hAnsiTheme="minorHAnsi"/>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5"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hint="default" w:ascii="Symbol" w:hAnsi="Symbol"/>
        <w:color w:val="DF6359" w:themeColor="accent1"/>
      </w:rPr>
    </w:lvl>
    <w:lvl w:ilvl="1">
      <w:start w:val="1"/>
      <w:numFmt w:val="bullet"/>
      <w:lvlText w:val=""/>
      <w:lvlJc w:val="left"/>
      <w:pPr>
        <w:tabs>
          <w:tab w:val="num" w:pos="1701"/>
        </w:tabs>
        <w:ind w:left="1701" w:hanging="567"/>
      </w:pPr>
      <w:rPr>
        <w:rFonts w:hint="default" w:ascii="Symbol" w:hAnsi="Symbol"/>
        <w:color w:val="DF6359" w:themeColor="accent1"/>
      </w:rPr>
    </w:lvl>
    <w:lvl w:ilvl="2">
      <w:start w:val="1"/>
      <w:numFmt w:val="bullet"/>
      <w:lvlText w:val=""/>
      <w:lvlJc w:val="left"/>
      <w:pPr>
        <w:tabs>
          <w:tab w:val="num" w:pos="2268"/>
        </w:tabs>
        <w:ind w:left="2268" w:hanging="567"/>
      </w:pPr>
      <w:rPr>
        <w:rFonts w:hint="default" w:ascii="Wingdings" w:hAnsi="Wingdings"/>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6" w15:restartNumberingAfterBreak="0">
    <w:nsid w:val="0D871FA8"/>
    <w:multiLevelType w:val="multilevel"/>
    <w:tmpl w:val="A8148A68"/>
    <w:name w:val="ListNum_Heading_I4"/>
    <w:numStyleLink w:val="ListHeadingI"/>
  </w:abstractNum>
  <w:abstractNum w:abstractNumId="17"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9" w15:restartNumberingAfterBreak="0">
    <w:nsid w:val="0E561DF8"/>
    <w:multiLevelType w:val="multilevel"/>
    <w:tmpl w:val="C820E9DC"/>
    <w:name w:val="List_Productions4"/>
    <w:lvl w:ilvl="0">
      <w:start w:val="1"/>
      <w:numFmt w:val="decimal"/>
      <w:suff w:val="space"/>
      <w:lvlText w:val=" %1"/>
      <w:lvlJc w:val="left"/>
      <w:pPr>
        <w:ind w:left="2126" w:hanging="2126"/>
      </w:pPr>
      <w:rPr>
        <w:rFonts w:hint="default" w:asciiTheme="minorHAnsi" w:hAnsiTheme="minorHAnsi"/>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0E656F25"/>
    <w:multiLevelType w:val="multilevel"/>
    <w:tmpl w:val="160E5638"/>
    <w:name w:val="ListNum_BodyText_Numbered"/>
    <w:numStyleLink w:val="ListBodyTextNumbered"/>
  </w:abstractNum>
  <w:abstractNum w:abstractNumId="21"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hint="default" w:ascii="Symbol" w:hAnsi="Symbol"/>
        <w:color w:val="DF6359" w:themeColor="accent1"/>
      </w:rPr>
    </w:lvl>
    <w:lvl w:ilvl="1">
      <w:start w:val="1"/>
      <w:numFmt w:val="bullet"/>
      <w:lvlText w:val=""/>
      <w:lvlJc w:val="left"/>
      <w:pPr>
        <w:tabs>
          <w:tab w:val="num" w:pos="1134"/>
        </w:tabs>
        <w:ind w:left="1134" w:hanging="567"/>
      </w:pPr>
      <w:rPr>
        <w:rFonts w:hint="default" w:ascii="Symbol" w:hAnsi="Symbol"/>
        <w:color w:val="DF6359" w:themeColor="accent1"/>
      </w:rPr>
    </w:lvl>
    <w:lvl w:ilvl="2">
      <w:start w:val="1"/>
      <w:numFmt w:val="bullet"/>
      <w:lvlText w:val=""/>
      <w:lvlJc w:val="left"/>
      <w:pPr>
        <w:tabs>
          <w:tab w:val="num" w:pos="1701"/>
        </w:tabs>
        <w:ind w:left="1701" w:hanging="567"/>
      </w:pPr>
      <w:rPr>
        <w:rFonts w:hint="default" w:ascii="Wingdings" w:hAnsi="Wingdings"/>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2"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hint="default" w:asciiTheme="minorHAnsi" w:hAnsiTheme="minorHAnsi"/>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3" w15:restartNumberingAfterBreak="0">
    <w:nsid w:val="126D1CEB"/>
    <w:multiLevelType w:val="multilevel"/>
    <w:tmpl w:val="160E5638"/>
    <w:name w:val="ListNum_BodyText_Numbered_22"/>
    <w:numStyleLink w:val="ListBodyTextNumbered"/>
  </w:abstractNum>
  <w:abstractNum w:abstractNumId="24"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hint="default" w:asciiTheme="majorHAnsi" w:hAnsiTheme="majorHAnsi"/>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hint="default" w:ascii="Symbol" w:hAnsi="Symbol"/>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6" w15:restartNumberingAfterBreak="0">
    <w:nsid w:val="13E85A5D"/>
    <w:multiLevelType w:val="multilevel"/>
    <w:tmpl w:val="163EB140"/>
    <w:name w:val="ListNum_NumberedList_I3"/>
    <w:numStyleLink w:val="ListNumberedListI"/>
  </w:abstractNum>
  <w:abstractNum w:abstractNumId="27" w15:restartNumberingAfterBreak="0">
    <w:nsid w:val="159D6E2B"/>
    <w:multiLevelType w:val="hybridMultilevel"/>
    <w:tmpl w:val="72DE3DC4"/>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hint="default" w:asciiTheme="minorHAnsi" w:hAnsiTheme="minorHAnsi"/>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9"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hint="default" w:ascii="Symbol" w:hAnsi="Symbol"/>
        <w:color w:val="auto"/>
      </w:rPr>
    </w:lvl>
    <w:lvl w:ilvl="1">
      <w:start w:val="1"/>
      <w:numFmt w:val="bullet"/>
      <w:lvlText w:val=""/>
      <w:lvlJc w:val="left"/>
      <w:pPr>
        <w:tabs>
          <w:tab w:val="num" w:pos="1565"/>
        </w:tabs>
        <w:ind w:left="1565" w:hanging="357"/>
      </w:pPr>
      <w:rPr>
        <w:rFonts w:hint="default" w:ascii="Symbol" w:hAnsi="Symbol"/>
      </w:rPr>
    </w:lvl>
    <w:lvl w:ilvl="2">
      <w:start w:val="1"/>
      <w:numFmt w:val="bullet"/>
      <w:lvlText w:val=""/>
      <w:lvlJc w:val="left"/>
      <w:pPr>
        <w:tabs>
          <w:tab w:val="num" w:pos="1922"/>
        </w:tabs>
        <w:ind w:left="1922" w:hanging="357"/>
      </w:pPr>
      <w:rPr>
        <w:rFonts w:hint="default" w:ascii="Wingdings" w:hAnsi="Wingdings"/>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30"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hint="default" w:asciiTheme="minorHAnsi" w:hAnsiTheme="minorHAnsi"/>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1"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hint="default" w:asciiTheme="minorHAnsi" w:hAnsiTheme="minorHAnsi"/>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2"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4"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hint="default" w:asciiTheme="minorHAnsi" w:hAnsiTheme="minorHAnsi"/>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5"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6"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rPr>
    </w:lvl>
    <w:lvl w:ilvl="2">
      <w:start w:val="1"/>
      <w:numFmt w:val="bullet"/>
      <w:lvlText w:val=""/>
      <w:lvlJc w:val="left"/>
      <w:pPr>
        <w:tabs>
          <w:tab w:val="num" w:pos="1701"/>
        </w:tabs>
        <w:ind w:left="1701" w:hanging="567"/>
      </w:pPr>
      <w:rPr>
        <w:rFonts w:hint="default" w:ascii="Wingdings" w:hAnsi="Wingdings"/>
      </w:rPr>
    </w:lvl>
    <w:lvl w:ilvl="3">
      <w:start w:val="1"/>
      <w:numFmt w:val="bullet"/>
      <w:lvlText w:val=""/>
      <w:lvlJc w:val="left"/>
      <w:pPr>
        <w:tabs>
          <w:tab w:val="num" w:pos="2268"/>
        </w:tabs>
        <w:ind w:left="2268" w:hanging="567"/>
      </w:pPr>
      <w:rPr>
        <w:rFonts w:hint="default" w:ascii="Symbol" w:hAnsi="Symbol"/>
      </w:rPr>
    </w:lvl>
    <w:lvl w:ilvl="4">
      <w:start w:val="1"/>
      <w:numFmt w:val="bullet"/>
      <w:lvlText w:val=""/>
      <w:lvlJc w:val="left"/>
      <w:pPr>
        <w:tabs>
          <w:tab w:val="num" w:pos="2835"/>
        </w:tabs>
        <w:ind w:left="2835" w:hanging="567"/>
      </w:pPr>
      <w:rPr>
        <w:rFonts w:hint="default" w:ascii="Symbol" w:hAnsi="Symbol"/>
      </w:rPr>
    </w:lvl>
    <w:lvl w:ilvl="5">
      <w:start w:val="1"/>
      <w:numFmt w:val="bullet"/>
      <w:lvlText w:val=""/>
      <w:lvlJc w:val="left"/>
      <w:pPr>
        <w:tabs>
          <w:tab w:val="num" w:pos="3402"/>
        </w:tabs>
        <w:ind w:left="3402" w:hanging="567"/>
      </w:pPr>
      <w:rPr>
        <w:rFonts w:hint="default" w:ascii="Symbol" w:hAnsi="Symbol"/>
      </w:rPr>
    </w:lvl>
    <w:lvl w:ilvl="6">
      <w:start w:val="1"/>
      <w:numFmt w:val="bullet"/>
      <w:lvlText w:val=""/>
      <w:lvlJc w:val="left"/>
      <w:pPr>
        <w:tabs>
          <w:tab w:val="num" w:pos="3969"/>
        </w:tabs>
        <w:ind w:left="3969" w:hanging="567"/>
      </w:pPr>
      <w:rPr>
        <w:rFonts w:hint="default" w:ascii="Symbol" w:hAnsi="Symbol"/>
      </w:rPr>
    </w:lvl>
    <w:lvl w:ilvl="7">
      <w:start w:val="1"/>
      <w:numFmt w:val="bullet"/>
      <w:lvlText w:val=""/>
      <w:lvlJc w:val="left"/>
      <w:pPr>
        <w:tabs>
          <w:tab w:val="num" w:pos="4536"/>
        </w:tabs>
        <w:ind w:left="4536" w:hanging="567"/>
      </w:pPr>
      <w:rPr>
        <w:rFonts w:hint="default" w:ascii="Symbol" w:hAnsi="Symbol"/>
      </w:rPr>
    </w:lvl>
    <w:lvl w:ilvl="8">
      <w:start w:val="1"/>
      <w:numFmt w:val="bullet"/>
      <w:lvlText w:val=""/>
      <w:lvlJc w:val="left"/>
      <w:pPr>
        <w:tabs>
          <w:tab w:val="num" w:pos="5103"/>
        </w:tabs>
        <w:ind w:left="5103" w:hanging="567"/>
      </w:pPr>
      <w:rPr>
        <w:rFonts w:hint="default" w:ascii="Symbol" w:hAnsi="Symbol"/>
      </w:rPr>
    </w:lvl>
  </w:abstractNum>
  <w:abstractNum w:abstractNumId="37"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8"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12F3F56"/>
    <w:multiLevelType w:val="multilevel"/>
    <w:tmpl w:val="1514E446"/>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40" w15:restartNumberingAfterBreak="0">
    <w:nsid w:val="22FB24FB"/>
    <w:multiLevelType w:val="hybridMultilevel"/>
    <w:tmpl w:val="14E86460"/>
    <w:lvl w:ilvl="0" w:tplc="224C2F40">
      <w:numFmt w:val="bullet"/>
      <w:lvlText w:val="-"/>
      <w:lvlJc w:val="left"/>
      <w:pPr>
        <w:ind w:left="720" w:hanging="360"/>
      </w:pPr>
      <w:rPr>
        <w:rFonts w:hint="default" w:ascii="IBM Plex Sans" w:hAnsi="IBM Plex Sans"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hint="default" w:asciiTheme="majorHAnsi" w:hAnsiTheme="majorHAnsi"/>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3" w15:restartNumberingAfterBreak="0">
    <w:nsid w:val="27676316"/>
    <w:multiLevelType w:val="multilevel"/>
    <w:tmpl w:val="458EEED8"/>
    <w:name w:val="List_NumberedList_OpposingParty2"/>
    <w:numStyleLink w:val="ListNumberedListOpposingParty"/>
  </w:abstractNum>
  <w:abstractNum w:abstractNumId="44" w15:restartNumberingAfterBreak="0">
    <w:nsid w:val="27826776"/>
    <w:multiLevelType w:val="multilevel"/>
    <w:tmpl w:val="4EE06552"/>
    <w:name w:val="ListNum_NumberedList_A4"/>
    <w:numStyleLink w:val="ListNumberedListA"/>
  </w:abstractNum>
  <w:abstractNum w:abstractNumId="45"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6" w15:restartNumberingAfterBreak="0">
    <w:nsid w:val="284A4B28"/>
    <w:multiLevelType w:val="multilevel"/>
    <w:tmpl w:val="CB7E301A"/>
    <w:name w:val="List_NumberedList_I_Indent4222"/>
    <w:numStyleLink w:val="ListNumberedListClient"/>
  </w:abstractNum>
  <w:abstractNum w:abstractNumId="47"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292D545D"/>
    <w:multiLevelType w:val="multilevel"/>
    <w:tmpl w:val="458EEED8"/>
    <w:name w:val="ListNum_NumberedList_OpposingParty3"/>
    <w:numStyleLink w:val="ListNumberedListOpposingParty"/>
  </w:abstractNum>
  <w:abstractNum w:abstractNumId="49" w15:restartNumberingAfterBreak="0">
    <w:nsid w:val="2A996443"/>
    <w:multiLevelType w:val="multilevel"/>
    <w:tmpl w:val="4EE06552"/>
    <w:name w:val="ListNum_NumberedList_A6"/>
    <w:numStyleLink w:val="ListNumberedListA"/>
  </w:abstractNum>
  <w:abstractNum w:abstractNumId="50"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1"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hint="default" w:asciiTheme="minorHAnsi" w:hAnsiTheme="minorHAnsi"/>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2" w15:restartNumberingAfterBreak="0">
    <w:nsid w:val="2CB2748E"/>
    <w:multiLevelType w:val="multilevel"/>
    <w:tmpl w:val="8E6C4616"/>
    <w:name w:val="List_NumberedList_I4"/>
    <w:lvl w:ilvl="0">
      <w:start w:val="1"/>
      <w:numFmt w:val="upperRoman"/>
      <w:suff w:val="space"/>
      <w:lvlText w:val="%1."/>
      <w:lvlJc w:val="left"/>
      <w:pPr>
        <w:ind w:left="360" w:hanging="360"/>
      </w:pPr>
      <w:rPr>
        <w:rFonts w:hint="default"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3" w15:restartNumberingAfterBreak="0">
    <w:nsid w:val="2E842E7F"/>
    <w:multiLevelType w:val="multilevel"/>
    <w:tmpl w:val="4EE06552"/>
    <w:name w:val="ListNum_NumberedList_A5"/>
    <w:numStyleLink w:val="ListNumberedListA"/>
  </w:abstractNum>
  <w:abstractNum w:abstractNumId="54" w15:restartNumberingAfterBreak="0">
    <w:nsid w:val="2E9E191A"/>
    <w:multiLevelType w:val="multilevel"/>
    <w:tmpl w:val="53929804"/>
    <w:name w:val="ListNum_NumberedList_14"/>
    <w:numStyleLink w:val="ListNumberedList1"/>
  </w:abstractNum>
  <w:abstractNum w:abstractNumId="55"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hint="default" w:asciiTheme="minorHAnsi" w:hAnsiTheme="minorHAnsi"/>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6" w15:restartNumberingAfterBreak="0">
    <w:nsid w:val="30641D95"/>
    <w:multiLevelType w:val="multilevel"/>
    <w:tmpl w:val="163EB140"/>
    <w:name w:val="ListNum_NumberedList_I4"/>
    <w:numStyleLink w:val="ListNumberedListI"/>
  </w:abstractNum>
  <w:abstractNum w:abstractNumId="57" w15:restartNumberingAfterBreak="0">
    <w:nsid w:val="31541416"/>
    <w:multiLevelType w:val="multilevel"/>
    <w:tmpl w:val="53929804"/>
    <w:name w:val="ListNum_NumberedList_12"/>
    <w:numStyleLink w:val="ListNumberedList1"/>
  </w:abstractNum>
  <w:abstractNum w:abstractNumId="58"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hint="default" w:asciiTheme="minorHAnsi" w:hAnsiTheme="minorHAnsi"/>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9"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hint="default" w:asciiTheme="minorHAnsi" w:hAnsiTheme="minorHAnsi"/>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0"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hint="default" w:asciiTheme="minorHAnsi" w:hAnsiTheme="minorHAnsi"/>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1"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color w:val="auto"/>
      </w:rPr>
    </w:lvl>
    <w:lvl w:ilvl="2">
      <w:start w:val="1"/>
      <w:numFmt w:val="bullet"/>
      <w:lvlText w:val=""/>
      <w:lvlJc w:val="left"/>
      <w:pPr>
        <w:tabs>
          <w:tab w:val="num" w:pos="1701"/>
        </w:tabs>
        <w:ind w:left="1701" w:hanging="567"/>
      </w:pPr>
      <w:rPr>
        <w:rFonts w:hint="default" w:ascii="Wingdings" w:hAnsi="Wingdings"/>
        <w:color w:val="auto"/>
      </w:rPr>
    </w:lvl>
    <w:lvl w:ilvl="3">
      <w:start w:val="1"/>
      <w:numFmt w:val="bullet"/>
      <w:lvlText w:val=""/>
      <w:lvlJc w:val="left"/>
      <w:pPr>
        <w:tabs>
          <w:tab w:val="num" w:pos="3404"/>
        </w:tabs>
        <w:ind w:left="3404" w:hanging="851"/>
      </w:pPr>
      <w:rPr>
        <w:rFonts w:hint="default" w:ascii="Symbol" w:hAnsi="Symbol"/>
        <w:color w:val="auto"/>
      </w:rPr>
    </w:lvl>
    <w:lvl w:ilvl="4">
      <w:start w:val="1"/>
      <w:numFmt w:val="bullet"/>
      <w:lvlText w:val=""/>
      <w:lvlJc w:val="left"/>
      <w:pPr>
        <w:tabs>
          <w:tab w:val="num" w:pos="4255"/>
        </w:tabs>
        <w:ind w:left="4255" w:hanging="851"/>
      </w:pPr>
      <w:rPr>
        <w:rFonts w:hint="default" w:ascii="Symbol" w:hAnsi="Symbol"/>
        <w:color w:val="auto"/>
      </w:rPr>
    </w:lvl>
    <w:lvl w:ilvl="5">
      <w:start w:val="1"/>
      <w:numFmt w:val="bullet"/>
      <w:lvlText w:val=""/>
      <w:lvlJc w:val="left"/>
      <w:pPr>
        <w:tabs>
          <w:tab w:val="num" w:pos="5106"/>
        </w:tabs>
        <w:ind w:left="5106" w:hanging="851"/>
      </w:pPr>
      <w:rPr>
        <w:rFonts w:hint="default" w:ascii="Symbol" w:hAnsi="Symbol"/>
        <w:color w:val="auto"/>
      </w:rPr>
    </w:lvl>
    <w:lvl w:ilvl="6">
      <w:start w:val="1"/>
      <w:numFmt w:val="bullet"/>
      <w:lvlText w:val=""/>
      <w:lvlJc w:val="left"/>
      <w:pPr>
        <w:tabs>
          <w:tab w:val="num" w:pos="5957"/>
        </w:tabs>
        <w:ind w:left="5957" w:hanging="851"/>
      </w:pPr>
      <w:rPr>
        <w:rFonts w:hint="default" w:ascii="Symbol" w:hAnsi="Symbol"/>
        <w:color w:val="auto"/>
      </w:rPr>
    </w:lvl>
    <w:lvl w:ilvl="7">
      <w:start w:val="1"/>
      <w:numFmt w:val="bullet"/>
      <w:lvlText w:val=""/>
      <w:lvlJc w:val="left"/>
      <w:pPr>
        <w:tabs>
          <w:tab w:val="num" w:pos="6808"/>
        </w:tabs>
        <w:ind w:left="6808" w:hanging="851"/>
      </w:pPr>
      <w:rPr>
        <w:rFonts w:hint="default" w:ascii="Symbol" w:hAnsi="Symbol"/>
        <w:color w:val="auto"/>
      </w:rPr>
    </w:lvl>
    <w:lvl w:ilvl="8">
      <w:start w:val="1"/>
      <w:numFmt w:val="bullet"/>
      <w:lvlText w:val=""/>
      <w:lvlJc w:val="left"/>
      <w:pPr>
        <w:tabs>
          <w:tab w:val="num" w:pos="7659"/>
        </w:tabs>
        <w:ind w:left="7659" w:hanging="851"/>
      </w:pPr>
      <w:rPr>
        <w:rFonts w:hint="default" w:ascii="Symbol" w:hAnsi="Symbol"/>
        <w:color w:val="auto"/>
      </w:rPr>
    </w:lvl>
  </w:abstractNum>
  <w:abstractNum w:abstractNumId="62"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hint="default" w:asciiTheme="minorHAnsi" w:hAnsiTheme="minorHAnsi"/>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3"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5"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hint="default" w:ascii="Symbol" w:hAnsi="Symbol"/>
        <w:color w:val="auto"/>
      </w:rPr>
    </w:lvl>
    <w:lvl w:ilvl="1">
      <w:start w:val="1"/>
      <w:numFmt w:val="bullet"/>
      <w:lvlText w:val=""/>
      <w:lvlJc w:val="left"/>
      <w:pPr>
        <w:tabs>
          <w:tab w:val="num" w:pos="1701"/>
        </w:tabs>
        <w:ind w:left="1701" w:hanging="567"/>
      </w:pPr>
      <w:rPr>
        <w:rFonts w:hint="default" w:ascii="Symbol" w:hAnsi="Symbol"/>
      </w:rPr>
    </w:lvl>
    <w:lvl w:ilvl="2">
      <w:start w:val="1"/>
      <w:numFmt w:val="bullet"/>
      <w:lvlText w:val=""/>
      <w:lvlJc w:val="left"/>
      <w:pPr>
        <w:tabs>
          <w:tab w:val="num" w:pos="2268"/>
        </w:tabs>
        <w:ind w:left="2268" w:hanging="567"/>
      </w:pPr>
      <w:rPr>
        <w:rFonts w:hint="default" w:ascii="Wingdings" w:hAnsi="Wingdings"/>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6" w15:restartNumberingAfterBreak="0">
    <w:nsid w:val="3D6F168A"/>
    <w:multiLevelType w:val="multilevel"/>
    <w:tmpl w:val="01764F42"/>
    <w:name w:val="ListNum_Heading_A2"/>
    <w:numStyleLink w:val="ListHeadingA"/>
  </w:abstractNum>
  <w:abstractNum w:abstractNumId="67"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hint="default" w:ascii="Courier New" w:hAnsi="Courier New"/>
        <w:color w:val="383A36" w:themeColor="text1"/>
      </w:rPr>
    </w:lvl>
    <w:lvl w:ilvl="1">
      <w:start w:val="1"/>
      <w:numFmt w:val="bullet"/>
      <w:lvlText w:val=""/>
      <w:lvlJc w:val="left"/>
      <w:pPr>
        <w:tabs>
          <w:tab w:val="num" w:pos="851"/>
        </w:tabs>
        <w:ind w:left="850" w:hanging="425"/>
      </w:pPr>
      <w:rPr>
        <w:rFonts w:hint="default" w:ascii="Wingdings" w:hAnsi="Wingdings"/>
        <w:color w:val="383A36" w:themeColor="text1"/>
      </w:rPr>
    </w:lvl>
    <w:lvl w:ilvl="2">
      <w:start w:val="1"/>
      <w:numFmt w:val="bullet"/>
      <w:lvlText w:val=""/>
      <w:lvlJc w:val="left"/>
      <w:pPr>
        <w:tabs>
          <w:tab w:val="num" w:pos="1276"/>
        </w:tabs>
        <w:ind w:left="1275" w:hanging="425"/>
      </w:pPr>
      <w:rPr>
        <w:rFonts w:hint="default" w:ascii="Wingdings" w:hAnsi="Wingdings"/>
        <w:color w:val="383A36" w:themeColor="text1"/>
      </w:rPr>
    </w:lvl>
    <w:lvl w:ilvl="3">
      <w:start w:val="1"/>
      <w:numFmt w:val="bullet"/>
      <w:lvlText w:val=""/>
      <w:lvlJc w:val="left"/>
      <w:pPr>
        <w:tabs>
          <w:tab w:val="num" w:pos="1701"/>
        </w:tabs>
        <w:ind w:left="1700" w:hanging="425"/>
      </w:pPr>
      <w:rPr>
        <w:rFonts w:hint="default" w:ascii="Wingdings" w:hAnsi="Wingdings"/>
        <w:color w:val="383A36" w:themeColor="text1"/>
      </w:rPr>
    </w:lvl>
    <w:lvl w:ilvl="4">
      <w:start w:val="1"/>
      <w:numFmt w:val="bullet"/>
      <w:lvlText w:val=""/>
      <w:lvlJc w:val="left"/>
      <w:pPr>
        <w:tabs>
          <w:tab w:val="num" w:pos="2126"/>
        </w:tabs>
        <w:ind w:left="2125" w:hanging="425"/>
      </w:pPr>
      <w:rPr>
        <w:rFonts w:hint="default" w:ascii="Wingdings" w:hAnsi="Wingdings"/>
        <w:color w:val="383A36" w:themeColor="text1"/>
      </w:rPr>
    </w:lvl>
    <w:lvl w:ilvl="5">
      <w:start w:val="1"/>
      <w:numFmt w:val="bullet"/>
      <w:lvlText w:val=""/>
      <w:lvlJc w:val="left"/>
      <w:pPr>
        <w:tabs>
          <w:tab w:val="num" w:pos="2552"/>
        </w:tabs>
        <w:ind w:left="2550" w:hanging="425"/>
      </w:pPr>
      <w:rPr>
        <w:rFonts w:hint="default" w:ascii="Wingdings" w:hAnsi="Wingdings"/>
        <w:color w:val="383A36" w:themeColor="text1"/>
      </w:rPr>
    </w:lvl>
    <w:lvl w:ilvl="6">
      <w:start w:val="1"/>
      <w:numFmt w:val="bullet"/>
      <w:lvlText w:val=""/>
      <w:lvlJc w:val="left"/>
      <w:pPr>
        <w:tabs>
          <w:tab w:val="num" w:pos="2977"/>
        </w:tabs>
        <w:ind w:left="2975" w:hanging="425"/>
      </w:pPr>
      <w:rPr>
        <w:rFonts w:hint="default" w:ascii="Wingdings" w:hAnsi="Wingdings"/>
        <w:color w:val="383A36" w:themeColor="text1"/>
      </w:rPr>
    </w:lvl>
    <w:lvl w:ilvl="7">
      <w:start w:val="1"/>
      <w:numFmt w:val="bullet"/>
      <w:lvlText w:val=""/>
      <w:lvlJc w:val="left"/>
      <w:pPr>
        <w:tabs>
          <w:tab w:val="num" w:pos="3402"/>
        </w:tabs>
        <w:ind w:left="3400" w:hanging="425"/>
      </w:pPr>
      <w:rPr>
        <w:rFonts w:hint="default" w:ascii="Wingdings" w:hAnsi="Wingdings"/>
        <w:color w:val="383A36" w:themeColor="text1"/>
      </w:rPr>
    </w:lvl>
    <w:lvl w:ilvl="8">
      <w:start w:val="1"/>
      <w:numFmt w:val="bullet"/>
      <w:lvlText w:val=""/>
      <w:lvlJc w:val="left"/>
      <w:pPr>
        <w:tabs>
          <w:tab w:val="num" w:pos="3827"/>
        </w:tabs>
        <w:ind w:left="3825" w:hanging="425"/>
      </w:pPr>
      <w:rPr>
        <w:rFonts w:hint="default" w:ascii="Wingdings" w:hAnsi="Wingdings"/>
        <w:color w:val="383A36" w:themeColor="text1"/>
      </w:rPr>
    </w:lvl>
  </w:abstractNum>
  <w:abstractNum w:abstractNumId="68" w15:restartNumberingAfterBreak="0">
    <w:nsid w:val="3E2E2114"/>
    <w:multiLevelType w:val="multilevel"/>
    <w:tmpl w:val="2F125414"/>
    <w:name w:val="ListNum_Heading_NonLegal2"/>
    <w:numStyleLink w:val="ListHeadingNonLegal"/>
  </w:abstractNum>
  <w:abstractNum w:abstractNumId="69"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hint="default" w:ascii="Symbol" w:hAnsi="Symbol"/>
        <w:color w:val="auto"/>
      </w:rPr>
    </w:lvl>
    <w:lvl w:ilvl="1">
      <w:start w:val="1"/>
      <w:numFmt w:val="bullet"/>
      <w:lvlText w:val=""/>
      <w:lvlJc w:val="left"/>
      <w:pPr>
        <w:tabs>
          <w:tab w:val="num" w:pos="1565"/>
        </w:tabs>
        <w:ind w:left="1565" w:hanging="357"/>
      </w:pPr>
      <w:rPr>
        <w:rFonts w:hint="default" w:ascii="Symbol" w:hAnsi="Symbol"/>
        <w:color w:val="auto"/>
      </w:rPr>
    </w:lvl>
    <w:lvl w:ilvl="2">
      <w:start w:val="1"/>
      <w:numFmt w:val="bullet"/>
      <w:lvlText w:val=""/>
      <w:lvlJc w:val="left"/>
      <w:pPr>
        <w:tabs>
          <w:tab w:val="num" w:pos="1922"/>
        </w:tabs>
        <w:ind w:left="1922" w:hanging="357"/>
      </w:pPr>
      <w:rPr>
        <w:rFonts w:hint="default" w:ascii="Wingdings" w:hAnsi="Wingdings"/>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0"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hint="default" w:asciiTheme="minorHAnsi" w:hAnsiTheme="minorHAnsi"/>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1"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410D5CD9"/>
    <w:multiLevelType w:val="multilevel"/>
    <w:tmpl w:val="F33E4012"/>
    <w:name w:val="List_Heading_Unnumbered2"/>
    <w:numStyleLink w:val="ListHeadingUnnumbered"/>
  </w:abstractNum>
  <w:abstractNum w:abstractNumId="73" w15:restartNumberingAfterBreak="0">
    <w:nsid w:val="42E917D3"/>
    <w:multiLevelType w:val="multilevel"/>
    <w:tmpl w:val="5D44549A"/>
    <w:name w:val="ListNum_Bullet_1"/>
    <w:numStyleLink w:val="ListBullet1"/>
  </w:abstractNum>
  <w:abstractNum w:abstractNumId="74" w15:restartNumberingAfterBreak="0">
    <w:nsid w:val="438808A9"/>
    <w:multiLevelType w:val="multilevel"/>
    <w:tmpl w:val="01764F42"/>
    <w:name w:val="List_Heading_A2"/>
    <w:numStyleLink w:val="ListHeadingA"/>
  </w:abstractNum>
  <w:abstractNum w:abstractNumId="75"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hint="default" w:asciiTheme="majorHAnsi" w:hAnsiTheme="majorHAnsi"/>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6"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hint="default" w:ascii="Symbol" w:hAnsi="Symbol"/>
      </w:rPr>
    </w:lvl>
    <w:lvl w:ilvl="1">
      <w:start w:val="1"/>
      <w:numFmt w:val="bullet"/>
      <w:lvlText w:val=""/>
      <w:lvlJc w:val="left"/>
      <w:pPr>
        <w:tabs>
          <w:tab w:val="num" w:pos="850"/>
        </w:tabs>
        <w:ind w:left="850" w:hanging="425"/>
      </w:pPr>
      <w:rPr>
        <w:rFonts w:hint="default" w:ascii="Symbol" w:hAnsi="Symbol"/>
        <w:color w:val="auto"/>
      </w:rPr>
    </w:lvl>
    <w:lvl w:ilvl="2">
      <w:start w:val="1"/>
      <w:numFmt w:val="bullet"/>
      <w:lvlText w:val=""/>
      <w:lvlJc w:val="left"/>
      <w:pPr>
        <w:tabs>
          <w:tab w:val="num" w:pos="1275"/>
        </w:tabs>
        <w:ind w:left="1275" w:hanging="425"/>
      </w:pPr>
      <w:rPr>
        <w:rFonts w:hint="default" w:ascii="Symbol" w:hAnsi="Symbol"/>
        <w:color w:val="auto"/>
      </w:rPr>
    </w:lvl>
    <w:lvl w:ilvl="3">
      <w:start w:val="1"/>
      <w:numFmt w:val="bullet"/>
      <w:lvlText w:val=""/>
      <w:lvlJc w:val="left"/>
      <w:pPr>
        <w:tabs>
          <w:tab w:val="num" w:pos="1700"/>
        </w:tabs>
        <w:ind w:left="1700" w:hanging="425"/>
      </w:pPr>
      <w:rPr>
        <w:rFonts w:hint="default" w:ascii="Symbol" w:hAnsi="Symbol"/>
      </w:rPr>
    </w:lvl>
    <w:lvl w:ilvl="4">
      <w:start w:val="1"/>
      <w:numFmt w:val="bullet"/>
      <w:lvlText w:val=""/>
      <w:lvlJc w:val="left"/>
      <w:pPr>
        <w:tabs>
          <w:tab w:val="num" w:pos="2125"/>
        </w:tabs>
        <w:ind w:left="2125" w:hanging="425"/>
      </w:pPr>
      <w:rPr>
        <w:rFonts w:hint="default" w:ascii="Symbol" w:hAnsi="Symbol"/>
        <w:color w:val="auto"/>
      </w:rPr>
    </w:lvl>
    <w:lvl w:ilvl="5">
      <w:start w:val="1"/>
      <w:numFmt w:val="bullet"/>
      <w:lvlText w:val=""/>
      <w:lvlJc w:val="left"/>
      <w:pPr>
        <w:tabs>
          <w:tab w:val="num" w:pos="2550"/>
        </w:tabs>
        <w:ind w:left="2550" w:hanging="425"/>
      </w:pPr>
      <w:rPr>
        <w:rFonts w:hint="default" w:ascii="Symbol" w:hAnsi="Symbol"/>
        <w:color w:val="auto"/>
      </w:rPr>
    </w:lvl>
    <w:lvl w:ilvl="6">
      <w:start w:val="1"/>
      <w:numFmt w:val="bullet"/>
      <w:lvlText w:val=""/>
      <w:lvlJc w:val="left"/>
      <w:pPr>
        <w:tabs>
          <w:tab w:val="num" w:pos="2975"/>
        </w:tabs>
        <w:ind w:left="2975" w:hanging="425"/>
      </w:pPr>
      <w:rPr>
        <w:rFonts w:hint="default" w:ascii="Symbol" w:hAnsi="Symbol"/>
      </w:rPr>
    </w:lvl>
    <w:lvl w:ilvl="7">
      <w:start w:val="1"/>
      <w:numFmt w:val="bullet"/>
      <w:lvlText w:val=""/>
      <w:lvlJc w:val="left"/>
      <w:pPr>
        <w:tabs>
          <w:tab w:val="num" w:pos="3400"/>
        </w:tabs>
        <w:ind w:left="3400" w:hanging="425"/>
      </w:pPr>
      <w:rPr>
        <w:rFonts w:hint="default" w:ascii="Symbol" w:hAnsi="Symbol"/>
        <w:color w:val="auto"/>
      </w:rPr>
    </w:lvl>
    <w:lvl w:ilvl="8">
      <w:start w:val="1"/>
      <w:numFmt w:val="bullet"/>
      <w:lvlText w:val=""/>
      <w:lvlJc w:val="left"/>
      <w:pPr>
        <w:tabs>
          <w:tab w:val="num" w:pos="3825"/>
        </w:tabs>
        <w:ind w:left="3825" w:hanging="425"/>
      </w:pPr>
      <w:rPr>
        <w:rFonts w:hint="default" w:ascii="Symbol" w:hAnsi="Symbol"/>
        <w:color w:val="auto"/>
      </w:rPr>
    </w:lvl>
  </w:abstractNum>
  <w:abstractNum w:abstractNumId="78"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79"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hint="default" w:asciiTheme="majorHAnsi" w:hAnsiTheme="majorHAnsi"/>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0" w15:restartNumberingAfterBreak="0">
    <w:nsid w:val="512711D7"/>
    <w:multiLevelType w:val="multilevel"/>
    <w:tmpl w:val="4EE06552"/>
    <w:name w:val="List_NumberedList_A2"/>
    <w:numStyleLink w:val="ListNumberedListA"/>
  </w:abstractNum>
  <w:abstractNum w:abstractNumId="81" w15:restartNumberingAfterBreak="0">
    <w:nsid w:val="516A2109"/>
    <w:multiLevelType w:val="multilevel"/>
    <w:tmpl w:val="A8148A68"/>
    <w:name w:val="ListNum_Heading_I3"/>
    <w:numStyleLink w:val="ListHeadingI"/>
  </w:abstractNum>
  <w:abstractNum w:abstractNumId="82" w15:restartNumberingAfterBreak="0">
    <w:nsid w:val="52276F78"/>
    <w:multiLevelType w:val="multilevel"/>
    <w:tmpl w:val="9BA20644"/>
    <w:name w:val="ListNum_Legal_Preamble2"/>
    <w:numStyleLink w:val="ListLegalPreamble"/>
  </w:abstractNum>
  <w:abstractNum w:abstractNumId="83"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hint="default" w:ascii="Symbol" w:hAnsi="Symbol"/>
        <w:color w:val="DF6359" w:themeColor="accent1"/>
      </w:rPr>
    </w:lvl>
    <w:lvl w:ilvl="1">
      <w:start w:val="1"/>
      <w:numFmt w:val="bullet"/>
      <w:lvlText w:val=""/>
      <w:lvlJc w:val="left"/>
      <w:pPr>
        <w:tabs>
          <w:tab w:val="num" w:pos="1565"/>
        </w:tabs>
        <w:ind w:left="1565" w:hanging="357"/>
      </w:pPr>
      <w:rPr>
        <w:rFonts w:hint="default" w:ascii="Symbol" w:hAnsi="Symbol"/>
        <w:color w:val="DF6359" w:themeColor="accent1"/>
      </w:rPr>
    </w:lvl>
    <w:lvl w:ilvl="2">
      <w:start w:val="1"/>
      <w:numFmt w:val="bullet"/>
      <w:lvlText w:val=""/>
      <w:lvlJc w:val="left"/>
      <w:pPr>
        <w:tabs>
          <w:tab w:val="num" w:pos="1922"/>
        </w:tabs>
        <w:ind w:left="1922" w:hanging="357"/>
      </w:pPr>
      <w:rPr>
        <w:rFonts w:hint="default" w:ascii="Wingdings" w:hAnsi="Wingdings"/>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4" w15:restartNumberingAfterBreak="0">
    <w:nsid w:val="535E74AD"/>
    <w:multiLevelType w:val="multilevel"/>
    <w:tmpl w:val="163EB140"/>
    <w:name w:val="ListNum_NumberedList_I2"/>
    <w:numStyleLink w:val="ListNumberedListI"/>
  </w:abstractNum>
  <w:abstractNum w:abstractNumId="85" w15:restartNumberingAfterBreak="0">
    <w:nsid w:val="548A7F68"/>
    <w:multiLevelType w:val="multilevel"/>
    <w:tmpl w:val="A254F06A"/>
    <w:name w:val="List_Schedules4"/>
    <w:lvl w:ilvl="0">
      <w:start w:val="1"/>
      <w:numFmt w:val="decimal"/>
      <w:suff w:val="space"/>
      <w:lvlText w:val=" %1"/>
      <w:lvlJc w:val="left"/>
      <w:pPr>
        <w:ind w:left="1418" w:hanging="1418"/>
      </w:pPr>
      <w:rPr>
        <w:rFonts w:hint="default" w:asciiTheme="majorHAnsi" w:hAnsiTheme="majorHAnsi"/>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6"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hint="default" w:asciiTheme="minorHAnsi" w:hAnsiTheme="minorHAnsi"/>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7"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color w:val="auto"/>
      </w:rPr>
    </w:lvl>
    <w:lvl w:ilvl="2">
      <w:start w:val="1"/>
      <w:numFmt w:val="bullet"/>
      <w:lvlText w:val=""/>
      <w:lvlJc w:val="left"/>
      <w:pPr>
        <w:tabs>
          <w:tab w:val="num" w:pos="1701"/>
        </w:tabs>
        <w:ind w:left="1701" w:hanging="567"/>
      </w:pPr>
      <w:rPr>
        <w:rFonts w:hint="default" w:ascii="Wingdings" w:hAnsi="Wingdings"/>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88" w15:restartNumberingAfterBreak="0">
    <w:nsid w:val="56787C05"/>
    <w:multiLevelType w:val="multilevel"/>
    <w:tmpl w:val="CB7E301A"/>
    <w:name w:val="List_Bullet_17"/>
    <w:numStyleLink w:val="ListNumberedListClient"/>
  </w:abstractNum>
  <w:abstractNum w:abstractNumId="89" w15:restartNumberingAfterBreak="0">
    <w:nsid w:val="57B27EEA"/>
    <w:multiLevelType w:val="multilevel"/>
    <w:tmpl w:val="22AEBAE0"/>
    <w:name w:val="List_Heading_NoToc"/>
    <w:lvl w:ilvl="0">
      <w:start w:val="1"/>
      <w:numFmt w:val="decimal"/>
      <w:lvlText w:val="%1."/>
      <w:lvlJc w:val="left"/>
      <w:pPr>
        <w:ind w:left="851" w:hanging="851"/>
      </w:pPr>
      <w:rPr>
        <w:rFonts w:hint="default" w:asciiTheme="majorHAnsi" w:hAnsiTheme="majorHAnsi"/>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0"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1" w15:restartNumberingAfterBreak="0">
    <w:nsid w:val="58713142"/>
    <w:multiLevelType w:val="multilevel"/>
    <w:tmpl w:val="BF8A911C"/>
    <w:name w:val="List_Productions2"/>
    <w:lvl w:ilvl="0">
      <w:start w:val="1"/>
      <w:numFmt w:val="decimal"/>
      <w:suff w:val="space"/>
      <w:lvlText w:val=" %1"/>
      <w:lvlJc w:val="left"/>
      <w:pPr>
        <w:ind w:left="0" w:firstLine="0"/>
      </w:pPr>
      <w:rPr>
        <w:rFonts w:hint="default" w:asciiTheme="majorHAnsi" w:hAnsiTheme="majorHAnsi"/>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hint="default" w:ascii="Symbol" w:hAnsi="Symbol"/>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2" w15:restartNumberingAfterBreak="0">
    <w:nsid w:val="59567E18"/>
    <w:multiLevelType w:val="multilevel"/>
    <w:tmpl w:val="53929804"/>
    <w:name w:val="List_NumberedList_13"/>
    <w:numStyleLink w:val="ListNumberedList1"/>
  </w:abstractNum>
  <w:abstractNum w:abstractNumId="93"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4" w15:restartNumberingAfterBreak="0">
    <w:nsid w:val="5A0D794A"/>
    <w:multiLevelType w:val="multilevel"/>
    <w:tmpl w:val="4EE06552"/>
    <w:name w:val="ListNum_NumberedList_A2"/>
    <w:numStyleLink w:val="ListNumberedListA"/>
  </w:abstractNum>
  <w:abstractNum w:abstractNumId="95"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hint="default" w:ascii="Symbol" w:hAnsi="Symbol"/>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6"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hint="default" w:ascii="IBM Plex Sans" w:hAnsi="IBM Plex Sans"/>
        <w:color w:val="auto"/>
      </w:rPr>
    </w:lvl>
    <w:lvl w:ilvl="1">
      <w:start w:val="1"/>
      <w:numFmt w:val="bullet"/>
      <w:lvlText w:val=""/>
      <w:lvlJc w:val="left"/>
      <w:pPr>
        <w:tabs>
          <w:tab w:val="num" w:pos="907"/>
        </w:tabs>
        <w:ind w:left="907" w:hanging="283"/>
      </w:pPr>
      <w:rPr>
        <w:rFonts w:hint="default" w:ascii="Symbol" w:hAnsi="Symbol"/>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7"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8"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9"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hint="default" w:ascii="Wingdings" w:hAnsi="Wingdings"/>
        <w:color w:val="auto"/>
      </w:rPr>
    </w:lvl>
    <w:lvl w:ilvl="1">
      <w:start w:val="1"/>
      <w:numFmt w:val="bullet"/>
      <w:lvlText w:val=""/>
      <w:lvlJc w:val="left"/>
      <w:pPr>
        <w:tabs>
          <w:tab w:val="num" w:pos="1361"/>
        </w:tabs>
        <w:ind w:left="1361" w:hanging="567"/>
      </w:pPr>
      <w:rPr>
        <w:rFonts w:hint="default" w:ascii="Wingdings" w:hAnsi="Wingdings"/>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0"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1" w15:restartNumberingAfterBreak="0">
    <w:nsid w:val="63F733F7"/>
    <w:multiLevelType w:val="multilevel"/>
    <w:tmpl w:val="CB7E301A"/>
    <w:name w:val="ListNum_NumberedList_Client3"/>
    <w:numStyleLink w:val="ListNumberedListClient"/>
  </w:abstractNum>
  <w:abstractNum w:abstractNumId="102" w15:restartNumberingAfterBreak="0">
    <w:nsid w:val="642D6B04"/>
    <w:multiLevelType w:val="hybridMultilevel"/>
    <w:tmpl w:val="97C034F2"/>
    <w:lvl w:ilvl="0" w:tplc="04130005">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03"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4" w15:restartNumberingAfterBreak="0">
    <w:nsid w:val="65621B3B"/>
    <w:multiLevelType w:val="multilevel"/>
    <w:tmpl w:val="C820E9DC"/>
    <w:name w:val="List_Productions"/>
    <w:lvl w:ilvl="0">
      <w:start w:val="1"/>
      <w:numFmt w:val="decimal"/>
      <w:suff w:val="space"/>
      <w:lvlText w:val=" %1"/>
      <w:lvlJc w:val="left"/>
      <w:pPr>
        <w:ind w:left="2126" w:hanging="2126"/>
      </w:pPr>
      <w:rPr>
        <w:rFonts w:hint="default" w:asciiTheme="minorHAnsi" w:hAnsiTheme="minorHAnsi"/>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5"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hint="default" w:asciiTheme="majorHAnsi" w:hAnsiTheme="majorHAnsi"/>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6"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7" w15:restartNumberingAfterBreak="0">
    <w:nsid w:val="67B263D1"/>
    <w:multiLevelType w:val="multilevel"/>
    <w:tmpl w:val="CB7E301A"/>
    <w:name w:val="ListNum_NumberedList_Client2"/>
    <w:numStyleLink w:val="ListNumberedListClient"/>
  </w:abstractNum>
  <w:abstractNum w:abstractNumId="108"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09"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hint="default" w:ascii="Symbol" w:hAnsi="Symbol"/>
        <w:color w:val="auto"/>
      </w:rPr>
    </w:lvl>
    <w:lvl w:ilvl="1">
      <w:start w:val="1"/>
      <w:numFmt w:val="bullet"/>
      <w:lvlText w:val=""/>
      <w:lvlJc w:val="left"/>
      <w:pPr>
        <w:tabs>
          <w:tab w:val="num" w:pos="714"/>
        </w:tabs>
        <w:ind w:left="714" w:hanging="357"/>
      </w:pPr>
      <w:rPr>
        <w:rFonts w:hint="default" w:ascii="Symbol" w:hAnsi="Symbol"/>
        <w:color w:val="auto"/>
      </w:rPr>
    </w:lvl>
    <w:lvl w:ilvl="2">
      <w:start w:val="1"/>
      <w:numFmt w:val="bullet"/>
      <w:lvlText w:val=""/>
      <w:lvlJc w:val="left"/>
      <w:pPr>
        <w:tabs>
          <w:tab w:val="num" w:pos="1071"/>
        </w:tabs>
        <w:ind w:left="1071" w:hanging="357"/>
      </w:pPr>
      <w:rPr>
        <w:rFonts w:hint="default" w:ascii="Wingdings" w:hAnsi="Wingdings"/>
        <w:color w:val="auto"/>
      </w:rPr>
    </w:lvl>
    <w:lvl w:ilvl="3">
      <w:start w:val="1"/>
      <w:numFmt w:val="bullet"/>
      <w:lvlText w:val=""/>
      <w:lvlJc w:val="left"/>
      <w:pPr>
        <w:tabs>
          <w:tab w:val="num" w:pos="1428"/>
        </w:tabs>
        <w:ind w:left="1428" w:hanging="357"/>
      </w:pPr>
      <w:rPr>
        <w:rFonts w:hint="default" w:ascii="Symbol" w:hAnsi="Symbol"/>
        <w:color w:val="auto"/>
      </w:rPr>
    </w:lvl>
    <w:lvl w:ilvl="4">
      <w:start w:val="1"/>
      <w:numFmt w:val="bullet"/>
      <w:lvlText w:val=""/>
      <w:lvlJc w:val="left"/>
      <w:pPr>
        <w:tabs>
          <w:tab w:val="num" w:pos="1785"/>
        </w:tabs>
        <w:ind w:left="1785" w:hanging="357"/>
      </w:pPr>
      <w:rPr>
        <w:rFonts w:hint="default" w:ascii="Symbol" w:hAnsi="Symbol"/>
        <w:color w:val="auto"/>
      </w:rPr>
    </w:lvl>
    <w:lvl w:ilvl="5">
      <w:start w:val="1"/>
      <w:numFmt w:val="bullet"/>
      <w:lvlText w:val=""/>
      <w:lvlJc w:val="left"/>
      <w:pPr>
        <w:tabs>
          <w:tab w:val="num" w:pos="2142"/>
        </w:tabs>
        <w:ind w:left="2142" w:hanging="357"/>
      </w:pPr>
      <w:rPr>
        <w:rFonts w:hint="default" w:ascii="Symbol" w:hAnsi="Symbol"/>
        <w:color w:val="auto"/>
      </w:rPr>
    </w:lvl>
    <w:lvl w:ilvl="6">
      <w:start w:val="1"/>
      <w:numFmt w:val="bullet"/>
      <w:lvlText w:val=""/>
      <w:lvlJc w:val="left"/>
      <w:pPr>
        <w:tabs>
          <w:tab w:val="num" w:pos="2499"/>
        </w:tabs>
        <w:ind w:left="2499" w:hanging="357"/>
      </w:pPr>
      <w:rPr>
        <w:rFonts w:hint="default" w:ascii="Symbol" w:hAnsi="Symbol"/>
        <w:color w:val="auto"/>
      </w:rPr>
    </w:lvl>
    <w:lvl w:ilvl="7">
      <w:start w:val="1"/>
      <w:numFmt w:val="bullet"/>
      <w:lvlText w:val=""/>
      <w:lvlJc w:val="left"/>
      <w:pPr>
        <w:tabs>
          <w:tab w:val="num" w:pos="2856"/>
        </w:tabs>
        <w:ind w:left="2856" w:hanging="357"/>
      </w:pPr>
      <w:rPr>
        <w:rFonts w:hint="default" w:ascii="Symbol" w:hAnsi="Symbol"/>
        <w:color w:val="auto"/>
      </w:rPr>
    </w:lvl>
    <w:lvl w:ilvl="8">
      <w:start w:val="1"/>
      <w:numFmt w:val="bullet"/>
      <w:lvlText w:val=""/>
      <w:lvlJc w:val="left"/>
      <w:pPr>
        <w:tabs>
          <w:tab w:val="num" w:pos="3213"/>
        </w:tabs>
        <w:ind w:left="3213" w:hanging="357"/>
      </w:pPr>
      <w:rPr>
        <w:rFonts w:hint="default" w:ascii="Symbol" w:hAnsi="Symbol"/>
        <w:color w:val="auto"/>
      </w:rPr>
    </w:lvl>
  </w:abstractNum>
  <w:abstractNum w:abstractNumId="111"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E2E3467"/>
    <w:multiLevelType w:val="multilevel"/>
    <w:tmpl w:val="5D44549A"/>
    <w:name w:val="ListNum_Bullet_12"/>
    <w:numStyleLink w:val="ListBullet1"/>
  </w:abstractNum>
  <w:abstractNum w:abstractNumId="114"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0A65C8C"/>
    <w:multiLevelType w:val="multilevel"/>
    <w:tmpl w:val="1514E446"/>
    <w:name w:val="ListNum_Heading2"/>
    <w:numStyleLink w:val="ListHeading"/>
  </w:abstractNum>
  <w:abstractNum w:abstractNumId="117"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18" w15:restartNumberingAfterBreak="0">
    <w:nsid w:val="71546152"/>
    <w:multiLevelType w:val="multilevel"/>
    <w:tmpl w:val="89D07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9"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7266B145"/>
    <w:multiLevelType w:val="hybridMultilevel"/>
    <w:tmpl w:val="218C7A80"/>
    <w:lvl w:ilvl="0" w:tplc="224C2F40">
      <w:numFmt w:val="bullet"/>
      <w:lvlText w:val="-"/>
      <w:lvlJc w:val="left"/>
      <w:pPr>
        <w:ind w:left="720" w:hanging="360"/>
      </w:pPr>
      <w:rPr>
        <w:rFonts w:hint="default" w:ascii="IBM Plex Sans" w:hAnsi="IBM Plex Sans" w:eastAsia="Times New Roman" w:cs="Times New Roman"/>
      </w:rPr>
    </w:lvl>
    <w:lvl w:ilvl="1" w:tplc="8C700E04">
      <w:start w:val="1"/>
      <w:numFmt w:val="bullet"/>
      <w:lvlText w:val="o"/>
      <w:lvlJc w:val="left"/>
      <w:pPr>
        <w:ind w:left="1440" w:hanging="360"/>
      </w:pPr>
      <w:rPr>
        <w:rFonts w:hint="default" w:ascii="Courier New" w:hAnsi="Courier New"/>
      </w:rPr>
    </w:lvl>
    <w:lvl w:ilvl="2" w:tplc="EBDCEC80">
      <w:start w:val="1"/>
      <w:numFmt w:val="bullet"/>
      <w:lvlText w:val=""/>
      <w:lvlJc w:val="left"/>
      <w:pPr>
        <w:ind w:left="2160" w:hanging="360"/>
      </w:pPr>
      <w:rPr>
        <w:rFonts w:hint="default" w:ascii="Wingdings" w:hAnsi="Wingdings"/>
      </w:rPr>
    </w:lvl>
    <w:lvl w:ilvl="3" w:tplc="AD82D19E">
      <w:start w:val="1"/>
      <w:numFmt w:val="bullet"/>
      <w:lvlText w:val=""/>
      <w:lvlJc w:val="left"/>
      <w:pPr>
        <w:ind w:left="2880" w:hanging="360"/>
      </w:pPr>
      <w:rPr>
        <w:rFonts w:hint="default" w:ascii="Symbol" w:hAnsi="Symbol"/>
      </w:rPr>
    </w:lvl>
    <w:lvl w:ilvl="4" w:tplc="19FC4860">
      <w:start w:val="1"/>
      <w:numFmt w:val="bullet"/>
      <w:lvlText w:val="o"/>
      <w:lvlJc w:val="left"/>
      <w:pPr>
        <w:ind w:left="3600" w:hanging="360"/>
      </w:pPr>
      <w:rPr>
        <w:rFonts w:hint="default" w:ascii="Courier New" w:hAnsi="Courier New"/>
      </w:rPr>
    </w:lvl>
    <w:lvl w:ilvl="5" w:tplc="F8C40B8A">
      <w:start w:val="1"/>
      <w:numFmt w:val="bullet"/>
      <w:lvlText w:val=""/>
      <w:lvlJc w:val="left"/>
      <w:pPr>
        <w:ind w:left="4320" w:hanging="360"/>
      </w:pPr>
      <w:rPr>
        <w:rFonts w:hint="default" w:ascii="Wingdings" w:hAnsi="Wingdings"/>
      </w:rPr>
    </w:lvl>
    <w:lvl w:ilvl="6" w:tplc="32AA1CAA">
      <w:start w:val="1"/>
      <w:numFmt w:val="bullet"/>
      <w:lvlText w:val=""/>
      <w:lvlJc w:val="left"/>
      <w:pPr>
        <w:ind w:left="5040" w:hanging="360"/>
      </w:pPr>
      <w:rPr>
        <w:rFonts w:hint="default" w:ascii="Symbol" w:hAnsi="Symbol"/>
      </w:rPr>
    </w:lvl>
    <w:lvl w:ilvl="7" w:tplc="FBBE2D80">
      <w:start w:val="1"/>
      <w:numFmt w:val="bullet"/>
      <w:lvlText w:val="o"/>
      <w:lvlJc w:val="left"/>
      <w:pPr>
        <w:ind w:left="5760" w:hanging="360"/>
      </w:pPr>
      <w:rPr>
        <w:rFonts w:hint="default" w:ascii="Courier New" w:hAnsi="Courier New"/>
      </w:rPr>
    </w:lvl>
    <w:lvl w:ilvl="8" w:tplc="D3E0B18C">
      <w:start w:val="1"/>
      <w:numFmt w:val="bullet"/>
      <w:lvlText w:val=""/>
      <w:lvlJc w:val="left"/>
      <w:pPr>
        <w:ind w:left="6480" w:hanging="360"/>
      </w:pPr>
      <w:rPr>
        <w:rFonts w:hint="default" w:ascii="Wingdings" w:hAnsi="Wingdings"/>
      </w:rPr>
    </w:lvl>
  </w:abstractNum>
  <w:abstractNum w:abstractNumId="121"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hint="default" w:ascii="Symbol" w:hAnsi="Symbol"/>
        <w:color w:val="auto"/>
      </w:rPr>
    </w:lvl>
    <w:lvl w:ilvl="1">
      <w:start w:val="1"/>
      <w:numFmt w:val="bullet"/>
      <w:lvlText w:val=""/>
      <w:lvlJc w:val="left"/>
      <w:pPr>
        <w:tabs>
          <w:tab w:val="num" w:pos="1701"/>
        </w:tabs>
        <w:ind w:left="1701" w:hanging="567"/>
      </w:pPr>
      <w:rPr>
        <w:rFonts w:hint="default" w:ascii="Symbol" w:hAnsi="Symbol"/>
      </w:rPr>
    </w:lvl>
    <w:lvl w:ilvl="2">
      <w:start w:val="1"/>
      <w:numFmt w:val="bullet"/>
      <w:lvlText w:val=""/>
      <w:lvlJc w:val="left"/>
      <w:pPr>
        <w:tabs>
          <w:tab w:val="num" w:pos="2268"/>
        </w:tabs>
        <w:ind w:left="2268" w:hanging="567"/>
      </w:pPr>
      <w:rPr>
        <w:rFonts w:hint="default" w:ascii="Wingdings" w:hAnsi="Wingdings"/>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2"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440144C"/>
    <w:multiLevelType w:val="multilevel"/>
    <w:tmpl w:val="95883190"/>
    <w:name w:val="ListNum_Bullet_23"/>
    <w:numStyleLink w:val="ListBullet2"/>
  </w:abstractNum>
  <w:abstractNum w:abstractNumId="124"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hint="default" w:ascii="Symbol" w:hAnsi="Symbol"/>
        <w:color w:val="auto"/>
      </w:rPr>
    </w:lvl>
    <w:lvl w:ilvl="1">
      <w:start w:val="1"/>
      <w:numFmt w:val="bullet"/>
      <w:lvlText w:val=""/>
      <w:lvlJc w:val="left"/>
      <w:pPr>
        <w:tabs>
          <w:tab w:val="num" w:pos="1701"/>
        </w:tabs>
        <w:ind w:left="1701" w:hanging="567"/>
      </w:pPr>
      <w:rPr>
        <w:rFonts w:hint="default" w:ascii="Symbol" w:hAnsi="Symbol"/>
      </w:rPr>
    </w:lvl>
    <w:lvl w:ilvl="2">
      <w:start w:val="1"/>
      <w:numFmt w:val="bullet"/>
      <w:lvlText w:val=""/>
      <w:lvlJc w:val="left"/>
      <w:pPr>
        <w:tabs>
          <w:tab w:val="num" w:pos="2268"/>
        </w:tabs>
        <w:ind w:left="2268" w:hanging="567"/>
      </w:pPr>
      <w:rPr>
        <w:rFonts w:hint="default" w:ascii="Wingdings" w:hAnsi="Wingdings"/>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5"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8"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hint="default" w:ascii="Symbol" w:hAnsi="Symbol"/>
        <w:color w:val="auto"/>
      </w:rPr>
    </w:lvl>
    <w:lvl w:ilvl="1">
      <w:start w:val="1"/>
      <w:numFmt w:val="bullet"/>
      <w:lvlText w:val=""/>
      <w:lvlJc w:val="left"/>
      <w:pPr>
        <w:tabs>
          <w:tab w:val="num" w:pos="1276"/>
        </w:tabs>
        <w:ind w:left="1275" w:hanging="425"/>
      </w:pPr>
      <w:rPr>
        <w:rFonts w:hint="default" w:ascii="Symbol" w:hAnsi="Symbol"/>
      </w:rPr>
    </w:lvl>
    <w:lvl w:ilvl="2">
      <w:start w:val="1"/>
      <w:numFmt w:val="bullet"/>
      <w:lvlText w:val="□"/>
      <w:lvlJc w:val="left"/>
      <w:pPr>
        <w:tabs>
          <w:tab w:val="num" w:pos="1701"/>
        </w:tabs>
        <w:ind w:left="1701" w:hanging="426"/>
      </w:pPr>
      <w:rPr>
        <w:rFonts w:hint="default" w:ascii="Calibri" w:hAnsi="Calibri"/>
      </w:rPr>
    </w:lvl>
    <w:lvl w:ilvl="3">
      <w:start w:val="1"/>
      <w:numFmt w:val="bullet"/>
      <w:lvlText w:val=""/>
      <w:lvlJc w:val="left"/>
      <w:pPr>
        <w:tabs>
          <w:tab w:val="num" w:pos="2126"/>
        </w:tabs>
        <w:ind w:left="2125" w:hanging="425"/>
      </w:pPr>
      <w:rPr>
        <w:rFonts w:hint="default" w:ascii="Symbol" w:hAnsi="Symbol"/>
      </w:rPr>
    </w:lvl>
    <w:lvl w:ilvl="4">
      <w:start w:val="1"/>
      <w:numFmt w:val="bullet"/>
      <w:lvlText w:val=""/>
      <w:lvlJc w:val="left"/>
      <w:pPr>
        <w:tabs>
          <w:tab w:val="num" w:pos="2551"/>
        </w:tabs>
        <w:ind w:left="2550" w:hanging="425"/>
      </w:pPr>
      <w:rPr>
        <w:rFonts w:hint="default" w:ascii="Symbol" w:hAnsi="Symbol"/>
      </w:rPr>
    </w:lvl>
    <w:lvl w:ilvl="5">
      <w:start w:val="1"/>
      <w:numFmt w:val="bullet"/>
      <w:lvlText w:val=""/>
      <w:lvlJc w:val="left"/>
      <w:pPr>
        <w:tabs>
          <w:tab w:val="num" w:pos="2977"/>
        </w:tabs>
        <w:ind w:left="2975" w:hanging="425"/>
      </w:pPr>
      <w:rPr>
        <w:rFonts w:hint="default" w:ascii="Symbol" w:hAnsi="Symbol"/>
      </w:rPr>
    </w:lvl>
    <w:lvl w:ilvl="6">
      <w:start w:val="1"/>
      <w:numFmt w:val="bullet"/>
      <w:lvlText w:val=""/>
      <w:lvlJc w:val="left"/>
      <w:pPr>
        <w:tabs>
          <w:tab w:val="num" w:pos="3402"/>
        </w:tabs>
        <w:ind w:left="3400" w:hanging="425"/>
      </w:pPr>
      <w:rPr>
        <w:rFonts w:hint="default" w:ascii="Symbol" w:hAnsi="Symbol"/>
      </w:rPr>
    </w:lvl>
    <w:lvl w:ilvl="7">
      <w:start w:val="1"/>
      <w:numFmt w:val="bullet"/>
      <w:lvlText w:val=""/>
      <w:lvlJc w:val="left"/>
      <w:pPr>
        <w:tabs>
          <w:tab w:val="num" w:pos="3827"/>
        </w:tabs>
        <w:ind w:left="3825" w:hanging="425"/>
      </w:pPr>
      <w:rPr>
        <w:rFonts w:hint="default" w:ascii="Symbol" w:hAnsi="Symbol"/>
      </w:rPr>
    </w:lvl>
    <w:lvl w:ilvl="8">
      <w:start w:val="1"/>
      <w:numFmt w:val="bullet"/>
      <w:lvlText w:val=""/>
      <w:lvlJc w:val="left"/>
      <w:pPr>
        <w:tabs>
          <w:tab w:val="num" w:pos="4252"/>
        </w:tabs>
        <w:ind w:left="4250" w:hanging="425"/>
      </w:pPr>
      <w:rPr>
        <w:rFonts w:hint="default" w:ascii="Symbol" w:hAnsi="Symbol"/>
      </w:rPr>
    </w:lvl>
  </w:abstractNum>
  <w:abstractNum w:abstractNumId="129" w15:restartNumberingAfterBreak="0">
    <w:nsid w:val="77F53318"/>
    <w:multiLevelType w:val="hybridMultilevel"/>
    <w:tmpl w:val="AA3AF0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0"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2" w15:restartNumberingAfterBreak="0">
    <w:nsid w:val="79A1629C"/>
    <w:multiLevelType w:val="multilevel"/>
    <w:tmpl w:val="4EE06552"/>
    <w:name w:val="List_NumberedList_I3"/>
    <w:numStyleLink w:val="ListNumberedListA"/>
  </w:abstractNum>
  <w:abstractNum w:abstractNumId="133"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color w:val="auto"/>
      </w:rPr>
    </w:lvl>
    <w:lvl w:ilvl="2">
      <w:start w:val="1"/>
      <w:numFmt w:val="bullet"/>
      <w:lvlText w:val=""/>
      <w:lvlJc w:val="left"/>
      <w:pPr>
        <w:tabs>
          <w:tab w:val="num" w:pos="1701"/>
        </w:tabs>
        <w:ind w:left="1701" w:hanging="567"/>
      </w:pPr>
      <w:rPr>
        <w:rFonts w:hint="default" w:ascii="Wingdings" w:hAnsi="Wingdings"/>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4" w15:restartNumberingAfterBreak="0">
    <w:nsid w:val="7A822B8E"/>
    <w:multiLevelType w:val="multilevel"/>
    <w:tmpl w:val="2F125414"/>
    <w:name w:val="ListNum_Heading_NonLegal3"/>
    <w:numStyleLink w:val="ListHeadingNonLegal"/>
  </w:abstractNum>
  <w:abstractNum w:abstractNumId="135" w15:restartNumberingAfterBreak="0">
    <w:nsid w:val="7AAC68E2"/>
    <w:multiLevelType w:val="multilevel"/>
    <w:tmpl w:val="4EE06552"/>
    <w:name w:val="ListNum_NumberedList_A3"/>
    <w:numStyleLink w:val="ListNumberedListA"/>
  </w:abstractNum>
  <w:abstractNum w:abstractNumId="136" w15:restartNumberingAfterBreak="0">
    <w:nsid w:val="7BED74FD"/>
    <w:multiLevelType w:val="multilevel"/>
    <w:tmpl w:val="C820E9DC"/>
    <w:name w:val="List_Productions3"/>
    <w:lvl w:ilvl="0">
      <w:start w:val="1"/>
      <w:numFmt w:val="decimal"/>
      <w:suff w:val="space"/>
      <w:lvlText w:val=" %1"/>
      <w:lvlJc w:val="left"/>
      <w:pPr>
        <w:ind w:left="2126" w:hanging="2126"/>
      </w:pPr>
      <w:rPr>
        <w:rFonts w:hint="default" w:asciiTheme="minorHAnsi" w:hAnsiTheme="minorHAnsi"/>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7" w15:restartNumberingAfterBreak="0">
    <w:nsid w:val="7C9E15D3"/>
    <w:multiLevelType w:val="multilevel"/>
    <w:tmpl w:val="95883190"/>
    <w:name w:val="ListNum_Bullet_22"/>
    <w:numStyleLink w:val="ListBullet2"/>
  </w:abstractNum>
  <w:abstractNum w:abstractNumId="138" w15:restartNumberingAfterBreak="0">
    <w:nsid w:val="7CFD596E"/>
    <w:multiLevelType w:val="multilevel"/>
    <w:tmpl w:val="A254F06A"/>
    <w:name w:val="List_Schedules"/>
    <w:lvl w:ilvl="0">
      <w:start w:val="1"/>
      <w:numFmt w:val="decimal"/>
      <w:suff w:val="space"/>
      <w:lvlText w:val=" %1"/>
      <w:lvlJc w:val="left"/>
      <w:pPr>
        <w:ind w:left="1418" w:hanging="1418"/>
      </w:pPr>
      <w:rPr>
        <w:rFonts w:hint="default" w:asciiTheme="majorHAnsi" w:hAnsiTheme="majorHAnsi"/>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9" w15:restartNumberingAfterBreak="0">
    <w:nsid w:val="7D562866"/>
    <w:multiLevelType w:val="hybridMultilevel"/>
    <w:tmpl w:val="F4D4F014"/>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0" w15:restartNumberingAfterBreak="0">
    <w:nsid w:val="7D69083E"/>
    <w:multiLevelType w:val="multilevel"/>
    <w:tmpl w:val="53929804"/>
    <w:name w:val="ListNum_NumberedList_1"/>
    <w:numStyleLink w:val="ListNumberedList1"/>
  </w:abstractNum>
  <w:num w:numId="1" w16cid:durableId="792141718">
    <w:abstractNumId w:val="120"/>
  </w:num>
  <w:num w:numId="2" w16cid:durableId="2140567784">
    <w:abstractNumId w:val="0"/>
  </w:num>
  <w:num w:numId="3" w16cid:durableId="122702060">
    <w:abstractNumId w:val="95"/>
  </w:num>
  <w:num w:numId="4" w16cid:durableId="1118598428">
    <w:abstractNumId w:val="105"/>
  </w:num>
  <w:num w:numId="5" w16cid:durableId="992955172">
    <w:abstractNumId w:val="42"/>
  </w:num>
  <w:num w:numId="6" w16cid:durableId="1732919915">
    <w:abstractNumId w:val="79"/>
  </w:num>
  <w:num w:numId="7" w16cid:durableId="1339623327">
    <w:abstractNumId w:val="31"/>
  </w:num>
  <w:num w:numId="8" w16cid:durableId="1793284202">
    <w:abstractNumId w:val="59"/>
  </w:num>
  <w:num w:numId="9" w16cid:durableId="1698189528">
    <w:abstractNumId w:val="86"/>
  </w:num>
  <w:num w:numId="10" w16cid:durableId="685791975">
    <w:abstractNumId w:val="62"/>
  </w:num>
  <w:num w:numId="11" w16cid:durableId="1629435217">
    <w:abstractNumId w:val="133"/>
  </w:num>
  <w:num w:numId="12" w16cid:durableId="2106924556">
    <w:abstractNumId w:val="21"/>
  </w:num>
  <w:num w:numId="13" w16cid:durableId="253705157">
    <w:abstractNumId w:val="61"/>
  </w:num>
  <w:num w:numId="14" w16cid:durableId="1075396501">
    <w:abstractNumId w:val="39"/>
  </w:num>
  <w:num w:numId="15" w16cid:durableId="1863005638">
    <w:abstractNumId w:val="64"/>
  </w:num>
  <w:num w:numId="16" w16cid:durableId="472911080">
    <w:abstractNumId w:val="72"/>
  </w:num>
  <w:num w:numId="17" w16cid:durableId="620772222">
    <w:abstractNumId w:val="4"/>
  </w:num>
  <w:num w:numId="18" w16cid:durableId="629631282">
    <w:abstractNumId w:val="1"/>
  </w:num>
  <w:num w:numId="19" w16cid:durableId="1459490530">
    <w:abstractNumId w:val="140"/>
  </w:num>
  <w:num w:numId="20" w16cid:durableId="1893729005">
    <w:abstractNumId w:val="93"/>
  </w:num>
  <w:num w:numId="21" w16cid:durableId="574126656">
    <w:abstractNumId w:val="9"/>
  </w:num>
  <w:num w:numId="22" w16cid:durableId="127937269">
    <w:abstractNumId w:val="96"/>
  </w:num>
  <w:num w:numId="23" w16cid:durableId="1564411376">
    <w:abstractNumId w:val="32"/>
  </w:num>
  <w:num w:numId="24" w16cid:durableId="1036467356">
    <w:abstractNumId w:val="35"/>
  </w:num>
  <w:num w:numId="25" w16cid:durableId="158809846">
    <w:abstractNumId w:val="98"/>
  </w:num>
  <w:num w:numId="26" w16cid:durableId="1259481758">
    <w:abstractNumId w:val="97"/>
  </w:num>
  <w:num w:numId="27" w16cid:durableId="776296886">
    <w:abstractNumId w:val="8"/>
  </w:num>
  <w:num w:numId="28" w16cid:durableId="1414548363">
    <w:abstractNumId w:val="16"/>
  </w:num>
  <w:num w:numId="29" w16cid:durableId="49303749">
    <w:abstractNumId w:val="23"/>
  </w:num>
  <w:num w:numId="30" w16cid:durableId="182746588">
    <w:abstractNumId w:val="101"/>
  </w:num>
  <w:num w:numId="31" w16cid:durableId="1567909877">
    <w:abstractNumId w:val="48"/>
  </w:num>
  <w:num w:numId="32" w16cid:durableId="118887826">
    <w:abstractNumId w:val="82"/>
  </w:num>
  <w:num w:numId="33" w16cid:durableId="127170405">
    <w:abstractNumId w:val="3"/>
  </w:num>
  <w:num w:numId="34" w16cid:durableId="123080525">
    <w:abstractNumId w:val="123"/>
  </w:num>
  <w:num w:numId="35" w16cid:durableId="484977937">
    <w:abstractNumId w:val="49"/>
  </w:num>
  <w:num w:numId="36" w16cid:durableId="1409112778">
    <w:abstractNumId w:val="56"/>
  </w:num>
  <w:num w:numId="37" w16cid:durableId="870993810">
    <w:abstractNumId w:val="111"/>
  </w:num>
  <w:num w:numId="38" w16cid:durableId="398333932">
    <w:abstractNumId w:val="41"/>
  </w:num>
  <w:num w:numId="39" w16cid:durableId="1542128537">
    <w:abstractNumId w:val="25"/>
  </w:num>
  <w:num w:numId="40" w16cid:durableId="257098865">
    <w:abstractNumId w:val="37"/>
  </w:num>
  <w:num w:numId="41" w16cid:durableId="829175230">
    <w:abstractNumId w:val="7"/>
    <w:lvlOverride w:ilvl="0">
      <w:lvl w:ilvl="0">
        <w:start w:val="1"/>
        <w:numFmt w:val="decimal"/>
        <w:pStyle w:val="GREis"/>
        <w:lvlText w:val="Eis %1."/>
        <w:lvlJc w:val="left"/>
        <w:pPr>
          <w:ind w:left="3905" w:hanging="360"/>
        </w:pPr>
        <w:rPr>
          <w:rFonts w:hint="default"/>
          <w:b/>
          <w:bCs/>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16cid:durableId="983199350">
    <w:abstractNumId w:val="7"/>
  </w:num>
  <w:num w:numId="43" w16cid:durableId="1458377756">
    <w:abstractNumId w:val="102"/>
  </w:num>
  <w:num w:numId="44" w16cid:durableId="1988630312">
    <w:abstractNumId w:val="102"/>
  </w:num>
  <w:num w:numId="45" w16cid:durableId="1001471029">
    <w:abstractNumId w:val="139"/>
  </w:num>
  <w:num w:numId="46" w16cid:durableId="789471628">
    <w:abstractNumId w:val="129"/>
  </w:num>
  <w:num w:numId="47" w16cid:durableId="1063798960">
    <w:abstractNumId w:val="27"/>
  </w:num>
  <w:num w:numId="48" w16cid:durableId="1853303443">
    <w:abstractNumId w:val="40"/>
  </w:num>
  <w:num w:numId="49" w16cid:durableId="79983606">
    <w:abstractNumId w:val="118"/>
  </w:num>
  <w:numIdMacAtCleanup w:val="40"/>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8"/>
  <w:stylePaneSortMethod w:val="0000"/>
  <w:trackRevisions w:val="false"/>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B4E"/>
    <w:rsid w:val="00011E72"/>
    <w:rsid w:val="000252D2"/>
    <w:rsid w:val="00032A0A"/>
    <w:rsid w:val="00033F6C"/>
    <w:rsid w:val="00035ACB"/>
    <w:rsid w:val="00044E88"/>
    <w:rsid w:val="00092FDE"/>
    <w:rsid w:val="00095E4F"/>
    <w:rsid w:val="000C4DDF"/>
    <w:rsid w:val="000C7E40"/>
    <w:rsid w:val="000E3973"/>
    <w:rsid w:val="000E3A27"/>
    <w:rsid w:val="000F1F3B"/>
    <w:rsid w:val="000F216A"/>
    <w:rsid w:val="00103962"/>
    <w:rsid w:val="001050A9"/>
    <w:rsid w:val="00114C1B"/>
    <w:rsid w:val="001351C8"/>
    <w:rsid w:val="00137B1C"/>
    <w:rsid w:val="00142997"/>
    <w:rsid w:val="00145783"/>
    <w:rsid w:val="001814B0"/>
    <w:rsid w:val="00181F51"/>
    <w:rsid w:val="001A183F"/>
    <w:rsid w:val="001C2647"/>
    <w:rsid w:val="001C2ACE"/>
    <w:rsid w:val="001F15AC"/>
    <w:rsid w:val="001F3C7C"/>
    <w:rsid w:val="0020328C"/>
    <w:rsid w:val="002049A0"/>
    <w:rsid w:val="00212792"/>
    <w:rsid w:val="00222A32"/>
    <w:rsid w:val="00230978"/>
    <w:rsid w:val="002529A7"/>
    <w:rsid w:val="0025592C"/>
    <w:rsid w:val="00264AEE"/>
    <w:rsid w:val="00283B37"/>
    <w:rsid w:val="0029322B"/>
    <w:rsid w:val="002B4732"/>
    <w:rsid w:val="002C4996"/>
    <w:rsid w:val="002E5B87"/>
    <w:rsid w:val="002F7773"/>
    <w:rsid w:val="002F7D7C"/>
    <w:rsid w:val="00311D00"/>
    <w:rsid w:val="00317CA2"/>
    <w:rsid w:val="003217DB"/>
    <w:rsid w:val="00324C41"/>
    <w:rsid w:val="00325255"/>
    <w:rsid w:val="003471E6"/>
    <w:rsid w:val="00352318"/>
    <w:rsid w:val="00362C83"/>
    <w:rsid w:val="003827DE"/>
    <w:rsid w:val="003A2DC1"/>
    <w:rsid w:val="003B0177"/>
    <w:rsid w:val="003E7502"/>
    <w:rsid w:val="003E7DE8"/>
    <w:rsid w:val="00400F26"/>
    <w:rsid w:val="00407437"/>
    <w:rsid w:val="0043319F"/>
    <w:rsid w:val="00453ED5"/>
    <w:rsid w:val="0046211C"/>
    <w:rsid w:val="00467AC4"/>
    <w:rsid w:val="004A171D"/>
    <w:rsid w:val="004A4099"/>
    <w:rsid w:val="004C3B88"/>
    <w:rsid w:val="004E5114"/>
    <w:rsid w:val="004F2F31"/>
    <w:rsid w:val="0051206D"/>
    <w:rsid w:val="00536BB8"/>
    <w:rsid w:val="0057521F"/>
    <w:rsid w:val="00575BC2"/>
    <w:rsid w:val="00575BF1"/>
    <w:rsid w:val="00576838"/>
    <w:rsid w:val="005805B5"/>
    <w:rsid w:val="00591BE5"/>
    <w:rsid w:val="00592725"/>
    <w:rsid w:val="00595EF1"/>
    <w:rsid w:val="005B42E9"/>
    <w:rsid w:val="005B53C5"/>
    <w:rsid w:val="005D37B4"/>
    <w:rsid w:val="005D6501"/>
    <w:rsid w:val="00612C8C"/>
    <w:rsid w:val="00662D74"/>
    <w:rsid w:val="00686FAF"/>
    <w:rsid w:val="00692CB1"/>
    <w:rsid w:val="006A72C7"/>
    <w:rsid w:val="006B732C"/>
    <w:rsid w:val="006C5BB9"/>
    <w:rsid w:val="006D6553"/>
    <w:rsid w:val="006E6903"/>
    <w:rsid w:val="006F0725"/>
    <w:rsid w:val="00730C81"/>
    <w:rsid w:val="00731372"/>
    <w:rsid w:val="007318F2"/>
    <w:rsid w:val="00733610"/>
    <w:rsid w:val="007372A1"/>
    <w:rsid w:val="00754E7E"/>
    <w:rsid w:val="00757039"/>
    <w:rsid w:val="007709A8"/>
    <w:rsid w:val="0077158E"/>
    <w:rsid w:val="00787622"/>
    <w:rsid w:val="0079098E"/>
    <w:rsid w:val="007948D1"/>
    <w:rsid w:val="007A2EE7"/>
    <w:rsid w:val="007A6B08"/>
    <w:rsid w:val="007B0937"/>
    <w:rsid w:val="007B6345"/>
    <w:rsid w:val="007C14C0"/>
    <w:rsid w:val="007C2D86"/>
    <w:rsid w:val="007E1F67"/>
    <w:rsid w:val="00803F5D"/>
    <w:rsid w:val="00806FA0"/>
    <w:rsid w:val="0080769F"/>
    <w:rsid w:val="00814013"/>
    <w:rsid w:val="0083361C"/>
    <w:rsid w:val="00851911"/>
    <w:rsid w:val="008660EA"/>
    <w:rsid w:val="00873C3C"/>
    <w:rsid w:val="00886812"/>
    <w:rsid w:val="00895BDE"/>
    <w:rsid w:val="008A5857"/>
    <w:rsid w:val="008B0FCC"/>
    <w:rsid w:val="008B30D2"/>
    <w:rsid w:val="008C1C81"/>
    <w:rsid w:val="008C65A1"/>
    <w:rsid w:val="008D64B8"/>
    <w:rsid w:val="008E1C9E"/>
    <w:rsid w:val="008F7503"/>
    <w:rsid w:val="00917B6F"/>
    <w:rsid w:val="00930577"/>
    <w:rsid w:val="009400BE"/>
    <w:rsid w:val="0095182B"/>
    <w:rsid w:val="00970530"/>
    <w:rsid w:val="00976841"/>
    <w:rsid w:val="009A317A"/>
    <w:rsid w:val="009B3F89"/>
    <w:rsid w:val="009D49C0"/>
    <w:rsid w:val="009E473E"/>
    <w:rsid w:val="009E4A47"/>
    <w:rsid w:val="009F1B36"/>
    <w:rsid w:val="009F7378"/>
    <w:rsid w:val="00A026A9"/>
    <w:rsid w:val="00A1399E"/>
    <w:rsid w:val="00A67779"/>
    <w:rsid w:val="00A705E8"/>
    <w:rsid w:val="00A718DE"/>
    <w:rsid w:val="00A75D33"/>
    <w:rsid w:val="00A76F67"/>
    <w:rsid w:val="00A83D0E"/>
    <w:rsid w:val="00A9355C"/>
    <w:rsid w:val="00A95626"/>
    <w:rsid w:val="00AB0087"/>
    <w:rsid w:val="00AE4603"/>
    <w:rsid w:val="00AF7175"/>
    <w:rsid w:val="00B11812"/>
    <w:rsid w:val="00B27BED"/>
    <w:rsid w:val="00B666A0"/>
    <w:rsid w:val="00B72E45"/>
    <w:rsid w:val="00B859DE"/>
    <w:rsid w:val="00BA6D1F"/>
    <w:rsid w:val="00BB39A3"/>
    <w:rsid w:val="00BC1FF6"/>
    <w:rsid w:val="00BD7A06"/>
    <w:rsid w:val="00BF4DF8"/>
    <w:rsid w:val="00C047B0"/>
    <w:rsid w:val="00C07407"/>
    <w:rsid w:val="00C11264"/>
    <w:rsid w:val="00C13693"/>
    <w:rsid w:val="00C1397B"/>
    <w:rsid w:val="00C1627B"/>
    <w:rsid w:val="00C2058F"/>
    <w:rsid w:val="00C413A9"/>
    <w:rsid w:val="00C54E6A"/>
    <w:rsid w:val="00C77995"/>
    <w:rsid w:val="00C867A5"/>
    <w:rsid w:val="00C93731"/>
    <w:rsid w:val="00CA525D"/>
    <w:rsid w:val="00CB2F56"/>
    <w:rsid w:val="00CB7AC3"/>
    <w:rsid w:val="00CC151F"/>
    <w:rsid w:val="00CE5290"/>
    <w:rsid w:val="00CF2DF3"/>
    <w:rsid w:val="00D12BAD"/>
    <w:rsid w:val="00D23FF0"/>
    <w:rsid w:val="00D46A0D"/>
    <w:rsid w:val="00D47834"/>
    <w:rsid w:val="00D479E9"/>
    <w:rsid w:val="00D70676"/>
    <w:rsid w:val="00D71F81"/>
    <w:rsid w:val="00D76A34"/>
    <w:rsid w:val="00D871E5"/>
    <w:rsid w:val="00D948E3"/>
    <w:rsid w:val="00DC0658"/>
    <w:rsid w:val="00DE06CE"/>
    <w:rsid w:val="00DE1639"/>
    <w:rsid w:val="00DE63E2"/>
    <w:rsid w:val="00E15B84"/>
    <w:rsid w:val="00E237D4"/>
    <w:rsid w:val="00E346E1"/>
    <w:rsid w:val="00E35EEA"/>
    <w:rsid w:val="00E37333"/>
    <w:rsid w:val="00E415ED"/>
    <w:rsid w:val="00E4533E"/>
    <w:rsid w:val="00E501DA"/>
    <w:rsid w:val="00E541DF"/>
    <w:rsid w:val="00E762B5"/>
    <w:rsid w:val="00E768FC"/>
    <w:rsid w:val="00E83ECB"/>
    <w:rsid w:val="00E91AA3"/>
    <w:rsid w:val="00EE7D1D"/>
    <w:rsid w:val="00EF3EA5"/>
    <w:rsid w:val="00EF7EAF"/>
    <w:rsid w:val="00EF7EE3"/>
    <w:rsid w:val="00F035D2"/>
    <w:rsid w:val="00F1146D"/>
    <w:rsid w:val="00F15E95"/>
    <w:rsid w:val="00F311A9"/>
    <w:rsid w:val="00F3448E"/>
    <w:rsid w:val="00F46B4E"/>
    <w:rsid w:val="00F9687E"/>
    <w:rsid w:val="00FB3470"/>
    <w:rsid w:val="00FB3E8A"/>
    <w:rsid w:val="00FC5127"/>
    <w:rsid w:val="00FD07F0"/>
    <w:rsid w:val="0281DE54"/>
    <w:rsid w:val="049B885C"/>
    <w:rsid w:val="0581FB0A"/>
    <w:rsid w:val="060315AE"/>
    <w:rsid w:val="095569DC"/>
    <w:rsid w:val="09B8ACFD"/>
    <w:rsid w:val="0BAA4CF2"/>
    <w:rsid w:val="10429146"/>
    <w:rsid w:val="108F6BE8"/>
    <w:rsid w:val="1327C505"/>
    <w:rsid w:val="151F3616"/>
    <w:rsid w:val="15B7417C"/>
    <w:rsid w:val="17007260"/>
    <w:rsid w:val="18EF2F0F"/>
    <w:rsid w:val="1AFD5114"/>
    <w:rsid w:val="1D5E5CD8"/>
    <w:rsid w:val="1DCC1931"/>
    <w:rsid w:val="1E57C765"/>
    <w:rsid w:val="1ECFE2F6"/>
    <w:rsid w:val="20C70A7C"/>
    <w:rsid w:val="21AC118F"/>
    <w:rsid w:val="228904C6"/>
    <w:rsid w:val="297CCDB3"/>
    <w:rsid w:val="29A3F2C9"/>
    <w:rsid w:val="2AB48EF6"/>
    <w:rsid w:val="2ABA0521"/>
    <w:rsid w:val="2DB3284B"/>
    <w:rsid w:val="315853F4"/>
    <w:rsid w:val="323CDF3E"/>
    <w:rsid w:val="33097D6B"/>
    <w:rsid w:val="33307822"/>
    <w:rsid w:val="36A53170"/>
    <w:rsid w:val="379A1482"/>
    <w:rsid w:val="3815405F"/>
    <w:rsid w:val="3986A8CC"/>
    <w:rsid w:val="3A5D5061"/>
    <w:rsid w:val="3DBB3D8E"/>
    <w:rsid w:val="3F35BFDC"/>
    <w:rsid w:val="40E66183"/>
    <w:rsid w:val="410257D1"/>
    <w:rsid w:val="45F5FE64"/>
    <w:rsid w:val="470C0B77"/>
    <w:rsid w:val="47485EEB"/>
    <w:rsid w:val="49CE856A"/>
    <w:rsid w:val="4AA010EB"/>
    <w:rsid w:val="4BB2544C"/>
    <w:rsid w:val="4C92F347"/>
    <w:rsid w:val="4FE50B3E"/>
    <w:rsid w:val="5123CC51"/>
    <w:rsid w:val="5B71B01F"/>
    <w:rsid w:val="5BA8A482"/>
    <w:rsid w:val="5BBCFC61"/>
    <w:rsid w:val="5C913FF6"/>
    <w:rsid w:val="5DC6AF63"/>
    <w:rsid w:val="5E4A1BE7"/>
    <w:rsid w:val="5F1FF40F"/>
    <w:rsid w:val="63B7A188"/>
    <w:rsid w:val="63F6C7ED"/>
    <w:rsid w:val="65904EF7"/>
    <w:rsid w:val="66FFA976"/>
    <w:rsid w:val="68A739F9"/>
    <w:rsid w:val="69BD917A"/>
    <w:rsid w:val="6A15424C"/>
    <w:rsid w:val="6D264E45"/>
    <w:rsid w:val="6E363A95"/>
    <w:rsid w:val="6F0C6F42"/>
    <w:rsid w:val="7157DC16"/>
    <w:rsid w:val="71757F2D"/>
    <w:rsid w:val="717921EC"/>
    <w:rsid w:val="71D7D885"/>
    <w:rsid w:val="726CC54C"/>
    <w:rsid w:val="74A41143"/>
    <w:rsid w:val="76E39C31"/>
    <w:rsid w:val="79A7CC0E"/>
    <w:rsid w:val="7A229A3C"/>
    <w:rsid w:val="7FFB80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ED115"/>
  <w15:chartTrackingRefBased/>
  <w15:docId w15:val="{8D98232C-CB99-4332-921C-2F82E4DC36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qFormat/>
    <w:rsid w:val="00575BF1"/>
    <w:pPr>
      <w:spacing w:after="100" w:line="200" w:lineRule="atLeast"/>
    </w:pPr>
    <w:rPr>
      <w:sz w:val="19"/>
    </w:rPr>
  </w:style>
  <w:style w:type="paragraph" w:styleId="Kop1">
    <w:name w:val="heading 1"/>
    <w:basedOn w:val="Standaard"/>
    <w:next w:val="Standaard"/>
    <w:link w:val="Kop1Char"/>
    <w:uiPriority w:val="2"/>
    <w:qFormat/>
    <w:rsid w:val="00F73BC6"/>
    <w:pPr>
      <w:numPr>
        <w:numId w:val="14"/>
      </w:numPr>
      <w:spacing w:before="720" w:after="480"/>
      <w:outlineLvl w:val="0"/>
    </w:pPr>
    <w:rPr>
      <w:rFonts w:asciiTheme="majorHAnsi" w:hAnsiTheme="majorHAnsi" w:eastAsiaTheme="majorEastAsia" w:cstheme="majorBidi"/>
      <w:b/>
      <w:sz w:val="23"/>
      <w:szCs w:val="32"/>
    </w:rPr>
  </w:style>
  <w:style w:type="paragraph" w:styleId="Kop2">
    <w:name w:val="heading 2"/>
    <w:basedOn w:val="Standaard"/>
    <w:next w:val="Standaard"/>
    <w:link w:val="Kop2Char"/>
    <w:uiPriority w:val="2"/>
    <w:qFormat/>
    <w:rsid w:val="0085465F"/>
    <w:pPr>
      <w:numPr>
        <w:ilvl w:val="1"/>
        <w:numId w:val="14"/>
      </w:numPr>
      <w:spacing w:before="480"/>
      <w:outlineLvl w:val="1"/>
    </w:pPr>
    <w:rPr>
      <w:rFonts w:asciiTheme="majorHAnsi" w:hAnsiTheme="majorHAnsi" w:eastAsiaTheme="majorEastAsia" w:cstheme="majorBidi"/>
      <w:b/>
      <w:szCs w:val="26"/>
    </w:rPr>
  </w:style>
  <w:style w:type="paragraph" w:styleId="Kop3">
    <w:name w:val="heading 3"/>
    <w:basedOn w:val="Standaard"/>
    <w:next w:val="Standaard"/>
    <w:link w:val="Kop3Char"/>
    <w:uiPriority w:val="2"/>
    <w:qFormat/>
    <w:rsid w:val="0085465F"/>
    <w:pPr>
      <w:numPr>
        <w:ilvl w:val="2"/>
        <w:numId w:val="14"/>
      </w:numPr>
      <w:spacing w:before="480"/>
      <w:outlineLvl w:val="2"/>
    </w:pPr>
    <w:rPr>
      <w:rFonts w:asciiTheme="majorHAnsi" w:hAnsiTheme="majorHAnsi" w:eastAsiaTheme="majorEastAsia" w:cstheme="majorBidi"/>
      <w:szCs w:val="24"/>
    </w:rPr>
  </w:style>
  <w:style w:type="paragraph" w:styleId="Kop4">
    <w:name w:val="heading 4"/>
    <w:basedOn w:val="Standaard"/>
    <w:next w:val="Standaard"/>
    <w:link w:val="Kop4Char"/>
    <w:uiPriority w:val="2"/>
    <w:qFormat/>
    <w:rsid w:val="0085465F"/>
    <w:pPr>
      <w:numPr>
        <w:ilvl w:val="3"/>
        <w:numId w:val="14"/>
      </w:numPr>
      <w:outlineLvl w:val="3"/>
    </w:pPr>
    <w:rPr>
      <w:rFonts w:asciiTheme="majorHAnsi" w:hAnsiTheme="majorHAnsi" w:eastAsiaTheme="majorEastAsia" w:cstheme="majorBidi"/>
      <w:iCs/>
    </w:rPr>
  </w:style>
  <w:style w:type="paragraph" w:styleId="Kop5">
    <w:name w:val="heading 5"/>
    <w:basedOn w:val="Standaard"/>
    <w:next w:val="Standaard"/>
    <w:link w:val="Kop5Char"/>
    <w:uiPriority w:val="2"/>
    <w:qFormat/>
    <w:rsid w:val="0085465F"/>
    <w:pPr>
      <w:numPr>
        <w:ilvl w:val="4"/>
        <w:numId w:val="14"/>
      </w:numPr>
      <w:outlineLvl w:val="4"/>
    </w:pPr>
    <w:rPr>
      <w:rFonts w:asciiTheme="majorHAnsi" w:hAnsiTheme="majorHAnsi" w:eastAsiaTheme="majorEastAsia" w:cstheme="majorBidi"/>
    </w:rPr>
  </w:style>
  <w:style w:type="paragraph" w:styleId="Kop6">
    <w:name w:val="heading 6"/>
    <w:basedOn w:val="Standaard"/>
    <w:next w:val="Standaard"/>
    <w:link w:val="Kop6Char"/>
    <w:uiPriority w:val="2"/>
    <w:qFormat/>
    <w:rsid w:val="0085465F"/>
    <w:pPr>
      <w:numPr>
        <w:ilvl w:val="5"/>
        <w:numId w:val="14"/>
      </w:numPr>
      <w:outlineLvl w:val="5"/>
    </w:pPr>
    <w:rPr>
      <w:rFonts w:asciiTheme="majorHAnsi" w:hAnsiTheme="majorHAnsi" w:eastAsiaTheme="majorEastAsia" w:cstheme="majorBidi"/>
    </w:rPr>
  </w:style>
  <w:style w:type="paragraph" w:styleId="Kop7">
    <w:name w:val="heading 7"/>
    <w:basedOn w:val="Standaard"/>
    <w:next w:val="Standaard"/>
    <w:link w:val="Kop7Char"/>
    <w:uiPriority w:val="2"/>
    <w:qFormat/>
    <w:rsid w:val="0085465F"/>
    <w:pPr>
      <w:numPr>
        <w:ilvl w:val="6"/>
        <w:numId w:val="14"/>
      </w:numPr>
      <w:outlineLvl w:val="6"/>
    </w:pPr>
    <w:rPr>
      <w:rFonts w:asciiTheme="majorHAnsi" w:hAnsiTheme="majorHAnsi" w:eastAsiaTheme="majorEastAsia" w:cstheme="majorBidi"/>
      <w:iCs/>
    </w:rPr>
  </w:style>
  <w:style w:type="paragraph" w:styleId="Kop8">
    <w:name w:val="heading 8"/>
    <w:basedOn w:val="Standaard"/>
    <w:next w:val="Standaard"/>
    <w:link w:val="Kop8Char"/>
    <w:uiPriority w:val="2"/>
    <w:qFormat/>
    <w:rsid w:val="0085465F"/>
    <w:pPr>
      <w:numPr>
        <w:ilvl w:val="7"/>
        <w:numId w:val="14"/>
      </w:numPr>
      <w:outlineLvl w:val="7"/>
    </w:pPr>
    <w:rPr>
      <w:rFonts w:asciiTheme="majorHAnsi" w:hAnsiTheme="majorHAnsi" w:eastAsiaTheme="majorEastAsia" w:cstheme="majorBidi"/>
      <w:szCs w:val="21"/>
    </w:rPr>
  </w:style>
  <w:style w:type="paragraph" w:styleId="Kop9">
    <w:name w:val="heading 9"/>
    <w:basedOn w:val="Standaard"/>
    <w:next w:val="Standaard"/>
    <w:link w:val="Kop9Char"/>
    <w:uiPriority w:val="2"/>
    <w:qFormat/>
    <w:rsid w:val="0085465F"/>
    <w:pPr>
      <w:numPr>
        <w:ilvl w:val="8"/>
        <w:numId w:val="14"/>
      </w:numPr>
      <w:outlineLvl w:val="8"/>
    </w:pPr>
    <w:rPr>
      <w:rFonts w:asciiTheme="majorHAnsi" w:hAnsiTheme="majorHAnsi" w:eastAsiaTheme="majorEastAsia" w:cstheme="majorBidi"/>
      <w:iCs/>
      <w:szCs w:val="21"/>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2"/>
    <w:rsid w:val="00F73BC6"/>
    <w:rPr>
      <w:rFonts w:asciiTheme="majorHAnsi" w:hAnsiTheme="majorHAnsi" w:eastAsiaTheme="majorEastAsia" w:cstheme="majorBidi"/>
      <w:b/>
      <w:sz w:val="23"/>
      <w:szCs w:val="32"/>
    </w:rPr>
  </w:style>
  <w:style w:type="paragraph" w:styleId="Geenafstand">
    <w:name w:val="No Spacing"/>
    <w:uiPriority w:val="1"/>
    <w:qFormat/>
    <w:rsid w:val="00A60AA3"/>
    <w:pPr>
      <w:spacing w:after="0" w:line="240" w:lineRule="auto"/>
    </w:pPr>
    <w:rPr>
      <w:sz w:val="19"/>
    </w:rPr>
  </w:style>
  <w:style w:type="character" w:styleId="Kop2Char" w:customStyle="1">
    <w:name w:val="Kop 2 Char"/>
    <w:basedOn w:val="Standaardalinea-lettertype"/>
    <w:link w:val="Kop2"/>
    <w:uiPriority w:val="2"/>
    <w:rsid w:val="004C18B0"/>
    <w:rPr>
      <w:rFonts w:asciiTheme="majorHAnsi" w:hAnsiTheme="majorHAnsi" w:eastAsiaTheme="majorEastAsia" w:cstheme="majorBidi"/>
      <w:b/>
      <w:sz w:val="19"/>
      <w:szCs w:val="26"/>
    </w:rPr>
  </w:style>
  <w:style w:type="character" w:styleId="Kop3Char" w:customStyle="1">
    <w:name w:val="Kop 3 Char"/>
    <w:basedOn w:val="Standaardalinea-lettertype"/>
    <w:link w:val="Kop3"/>
    <w:uiPriority w:val="2"/>
    <w:rsid w:val="004C18B0"/>
    <w:rPr>
      <w:rFonts w:asciiTheme="majorHAnsi" w:hAnsiTheme="majorHAnsi" w:eastAsiaTheme="majorEastAsia" w:cstheme="majorBidi"/>
      <w:sz w:val="19"/>
      <w:szCs w:val="24"/>
    </w:rPr>
  </w:style>
  <w:style w:type="character" w:styleId="Kop4Char" w:customStyle="1">
    <w:name w:val="Kop 4 Char"/>
    <w:basedOn w:val="Standaardalinea-lettertype"/>
    <w:link w:val="Kop4"/>
    <w:uiPriority w:val="2"/>
    <w:rsid w:val="006C1DED"/>
    <w:rPr>
      <w:rFonts w:asciiTheme="majorHAnsi" w:hAnsiTheme="majorHAnsi" w:eastAsiaTheme="majorEastAsia" w:cstheme="majorBidi"/>
      <w:iCs/>
      <w:sz w:val="19"/>
    </w:rPr>
  </w:style>
  <w:style w:type="character" w:styleId="Kop5Char" w:customStyle="1">
    <w:name w:val="Kop 5 Char"/>
    <w:basedOn w:val="Standaardalinea-lettertype"/>
    <w:link w:val="Kop5"/>
    <w:uiPriority w:val="2"/>
    <w:rsid w:val="00733214"/>
    <w:rPr>
      <w:rFonts w:asciiTheme="majorHAnsi" w:hAnsiTheme="majorHAnsi" w:eastAsiaTheme="majorEastAsia" w:cstheme="majorBidi"/>
      <w:sz w:val="19"/>
    </w:rPr>
  </w:style>
  <w:style w:type="character" w:styleId="Kop6Char" w:customStyle="1">
    <w:name w:val="Kop 6 Char"/>
    <w:basedOn w:val="Standaardalinea-lettertype"/>
    <w:link w:val="Kop6"/>
    <w:uiPriority w:val="2"/>
    <w:rsid w:val="007F5325"/>
    <w:rPr>
      <w:rFonts w:asciiTheme="majorHAnsi" w:hAnsiTheme="majorHAnsi" w:eastAsiaTheme="majorEastAsia" w:cstheme="majorBidi"/>
      <w:sz w:val="19"/>
    </w:rPr>
  </w:style>
  <w:style w:type="character" w:styleId="Kop7Char" w:customStyle="1">
    <w:name w:val="Kop 7 Char"/>
    <w:basedOn w:val="Standaardalinea-lettertype"/>
    <w:link w:val="Kop7"/>
    <w:uiPriority w:val="2"/>
    <w:rsid w:val="007F5325"/>
    <w:rPr>
      <w:rFonts w:asciiTheme="majorHAnsi" w:hAnsiTheme="majorHAnsi" w:eastAsiaTheme="majorEastAsia" w:cstheme="majorBidi"/>
      <w:iCs/>
      <w:sz w:val="19"/>
    </w:rPr>
  </w:style>
  <w:style w:type="character" w:styleId="Kop8Char" w:customStyle="1">
    <w:name w:val="Kop 8 Char"/>
    <w:basedOn w:val="Standaardalinea-lettertype"/>
    <w:link w:val="Kop8"/>
    <w:uiPriority w:val="2"/>
    <w:rsid w:val="007F5325"/>
    <w:rPr>
      <w:rFonts w:asciiTheme="majorHAnsi" w:hAnsiTheme="majorHAnsi" w:eastAsiaTheme="majorEastAsia" w:cstheme="majorBidi"/>
      <w:sz w:val="19"/>
      <w:szCs w:val="21"/>
    </w:rPr>
  </w:style>
  <w:style w:type="character" w:styleId="Kop9Char" w:customStyle="1">
    <w:name w:val="Kop 9 Char"/>
    <w:basedOn w:val="Standaardalinea-lettertype"/>
    <w:link w:val="Kop9"/>
    <w:uiPriority w:val="2"/>
    <w:rsid w:val="007F5325"/>
    <w:rPr>
      <w:rFonts w:asciiTheme="majorHAnsi" w:hAnsiTheme="majorHAnsi" w:eastAsiaTheme="majorEastAsia"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1"/>
      </w:numPr>
      <w:contextualSpacing/>
    </w:pPr>
  </w:style>
  <w:style w:type="paragraph" w:styleId="Titel">
    <w:name w:val="Title"/>
    <w:basedOn w:val="Standaard"/>
    <w:next w:val="Standaard"/>
    <w:link w:val="TitelChar"/>
    <w:uiPriority w:val="10"/>
    <w:qFormat/>
    <w:rsid w:val="00F46B4E"/>
    <w:pPr>
      <w:spacing w:line="600" w:lineRule="exact"/>
      <w:contextualSpacing/>
    </w:pPr>
    <w:rPr>
      <w:rFonts w:asciiTheme="majorHAnsi" w:hAnsiTheme="majorHAnsi" w:eastAsiaTheme="majorEastAsia" w:cstheme="majorBidi"/>
      <w:b/>
      <w:color w:val="DF6359" w:themeColor="accent1"/>
      <w:sz w:val="50"/>
      <w:szCs w:val="56"/>
    </w:rPr>
  </w:style>
  <w:style w:type="character" w:styleId="TitelChar" w:customStyle="1">
    <w:name w:val="Titel Char"/>
    <w:basedOn w:val="Standaardalinea-lettertype"/>
    <w:link w:val="Titel"/>
    <w:uiPriority w:val="10"/>
    <w:rsid w:val="00F46B4E"/>
    <w:rPr>
      <w:rFonts w:asciiTheme="majorHAnsi" w:hAnsiTheme="majorHAnsi" w:eastAsiaTheme="majorEastAsia" w:cstheme="majorBidi"/>
      <w:b/>
      <w:color w:val="DF6359" w:themeColor="accent1"/>
      <w:sz w:val="50"/>
      <w:szCs w:val="56"/>
    </w:rPr>
  </w:style>
  <w:style w:type="paragraph" w:styleId="Ondertitel">
    <w:name w:val="Subtitle"/>
    <w:basedOn w:val="Standaard"/>
    <w:next w:val="Standaard"/>
    <w:link w:val="OndertitelChar"/>
    <w:uiPriority w:val="11"/>
    <w:qFormat/>
    <w:rsid w:val="00B57871"/>
    <w:pPr>
      <w:numPr>
        <w:ilvl w:val="1"/>
      </w:numPr>
      <w:spacing w:after="0" w:line="600" w:lineRule="exact"/>
    </w:pPr>
    <w:rPr>
      <w:rFonts w:eastAsiaTheme="minorEastAsia"/>
      <w:color w:val="DF6359" w:themeColor="accent1"/>
      <w:sz w:val="56"/>
    </w:rPr>
  </w:style>
  <w:style w:type="character" w:styleId="OndertitelChar" w:customStyle="1">
    <w:name w:val="Ondertitel Char"/>
    <w:basedOn w:val="Standaardalinea-lettertype"/>
    <w:link w:val="Ondertitel"/>
    <w:uiPriority w:val="11"/>
    <w:rsid w:val="00B57871"/>
    <w:rPr>
      <w:rFonts w:ascii="IBM Plex Sans" w:hAnsi="IBM Plex Sans" w:eastAsiaTheme="minorEastAsia"/>
      <w:color w:val="DF6359" w:themeColor="accent1"/>
      <w:sz w:val="56"/>
      <w:lang w:val="nl-NL"/>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styleId="CitaatChar" w:customStyle="1">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styleId="VoetnoottekstChar" w:customStyle="1">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styleId="VoettekstChar" w:customStyle="1">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2"/>
      </w:numPr>
      <w:tabs>
        <w:tab w:val="left" w:pos="397"/>
      </w:tabs>
      <w:contextualSpacing/>
    </w:pPr>
  </w:style>
  <w:style w:type="paragraph" w:styleId="DSHeadingNoToc1" w:customStyle="1">
    <w:name w:val="DS_Heading_NoToc_1"/>
    <w:basedOn w:val="Kop1"/>
    <w:uiPriority w:val="1"/>
    <w:qFormat/>
    <w:rsid w:val="001351C8"/>
    <w:pPr>
      <w:spacing w:before="0" w:after="200"/>
      <w:outlineLvl w:val="9"/>
    </w:pPr>
  </w:style>
  <w:style w:type="paragraph" w:styleId="DSHeadingNoToc2" w:customStyle="1">
    <w:name w:val="DS_Heading_NoToc_2"/>
    <w:basedOn w:val="Kop2"/>
    <w:uiPriority w:val="1"/>
    <w:qFormat/>
    <w:rsid w:val="00DF35A0"/>
    <w:rPr>
      <w:bCs/>
    </w:rPr>
  </w:style>
  <w:style w:type="paragraph" w:styleId="DSHeadingNoToc3" w:customStyle="1">
    <w:name w:val="DS_Heading_NoToc_3"/>
    <w:basedOn w:val="Kop3"/>
    <w:uiPriority w:val="1"/>
    <w:qFormat/>
    <w:rsid w:val="00DF35A0"/>
  </w:style>
  <w:style w:type="paragraph" w:styleId="DSHeadingNoToc4" w:customStyle="1">
    <w:name w:val="DS_Heading_NoToc_4"/>
    <w:basedOn w:val="Kop4"/>
    <w:uiPriority w:val="1"/>
    <w:qFormat/>
    <w:rsid w:val="000F3110"/>
    <w:pPr>
      <w:numPr>
        <w:ilvl w:val="0"/>
        <w:numId w:val="0"/>
      </w:numPr>
      <w:tabs>
        <w:tab w:val="num" w:pos="624"/>
      </w:tabs>
      <w:ind w:left="624" w:hanging="624"/>
    </w:pPr>
  </w:style>
  <w:style w:type="paragraph" w:styleId="DSFooter3" w:customStyle="1">
    <w:name w:val="DS_Footer_3"/>
    <w:basedOn w:val="DSFooter1"/>
    <w:uiPriority w:val="1"/>
    <w:qFormat/>
    <w:rsid w:val="00137AC8"/>
    <w:pPr>
      <w:jc w:val="right"/>
    </w:pPr>
    <w:rPr>
      <w:rFonts w:ascii="Cambria" w:hAnsi="Cambria" w:eastAsia="Times New Roman" w:cs="Times New Roman"/>
      <w:szCs w:val="24"/>
      <w:lang w:eastAsia="nl-NL"/>
    </w:rPr>
  </w:style>
  <w:style w:type="paragraph" w:styleId="DSTitle2" w:customStyle="1">
    <w:name w:val="DS_Title_2"/>
    <w:basedOn w:val="Standaard"/>
    <w:next w:val="Standaard"/>
    <w:uiPriority w:val="1"/>
    <w:qFormat/>
    <w:rsid w:val="000220D9"/>
  </w:style>
  <w:style w:type="paragraph" w:styleId="DSTitle3" w:customStyle="1">
    <w:name w:val="DS_Title_3"/>
    <w:basedOn w:val="Standaard"/>
    <w:next w:val="Standaard"/>
    <w:uiPriority w:val="1"/>
    <w:qFormat/>
    <w:rsid w:val="000220D9"/>
  </w:style>
  <w:style w:type="paragraph" w:styleId="DSNormalBoldCapsCentered" w:customStyle="1">
    <w:name w:val="DS_Normal_Bold_Caps_Centered"/>
    <w:basedOn w:val="Standaard"/>
    <w:next w:val="Standaard"/>
    <w:uiPriority w:val="1"/>
    <w:qFormat/>
    <w:rsid w:val="000220D9"/>
    <w:pPr>
      <w:jc w:val="center"/>
    </w:pPr>
    <w:rPr>
      <w:b/>
      <w:caps/>
    </w:rPr>
  </w:style>
  <w:style w:type="paragraph" w:styleId="DSNormalNoSpacing" w:customStyle="1">
    <w:name w:val="DS_Normal_NoSpacing"/>
    <w:basedOn w:val="Standaard"/>
    <w:uiPriority w:val="1"/>
    <w:qFormat/>
    <w:rsid w:val="00F7004C"/>
    <w:pPr>
      <w:spacing w:after="0"/>
    </w:pPr>
  </w:style>
  <w:style w:type="paragraph" w:styleId="DSLabels" w:customStyle="1">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styleId="DSLocationData1" w:customStyle="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styleId="DSSendOption" w:customStyle="1">
    <w:name w:val="DS_SendOption"/>
    <w:basedOn w:val="Standaard"/>
    <w:uiPriority w:val="10"/>
    <w:qFormat/>
    <w:rsid w:val="003974F7"/>
    <w:rPr>
      <w:rFonts w:eastAsia="Times New Roman" w:cs="Times New Roman"/>
      <w:b/>
      <w:noProof/>
      <w:szCs w:val="19"/>
      <w:u w:val="single"/>
      <w:lang w:eastAsia="nl-NL"/>
    </w:rPr>
  </w:style>
  <w:style w:type="paragraph" w:styleId="DSConfidentiality" w:customStyle="1">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styleId="KoptekstChar" w:customStyle="1">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styleId="BallontekstChar" w:customStyle="1">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uiPriority w:val="34"/>
    <w:unhideWhenUsed/>
    <w:qFormat/>
    <w:rsid w:val="00CA4DE2"/>
    <w:pPr>
      <w:ind w:left="567" w:hanging="567"/>
      <w:contextualSpacing/>
    </w:pPr>
  </w:style>
  <w:style w:type="paragraph" w:styleId="DSNumberedList1" w:customStyle="1">
    <w:name w:val="DS_NumberedList_1"/>
    <w:basedOn w:val="Standaard"/>
    <w:uiPriority w:val="1"/>
    <w:qFormat/>
    <w:rsid w:val="00037EA5"/>
    <w:pPr>
      <w:numPr>
        <w:numId w:val="19"/>
      </w:numPr>
      <w:contextualSpacing/>
    </w:pPr>
    <w:rPr>
      <w:rFonts w:eastAsia="Times New Roman" w:cs="Times New Roman"/>
      <w:szCs w:val="24"/>
      <w:lang w:eastAsia="nl-NL"/>
    </w:rPr>
  </w:style>
  <w:style w:type="paragraph" w:styleId="DSNumberedListA" w:customStyle="1">
    <w:name w:val="DS_NumberedList_A"/>
    <w:basedOn w:val="Standaard"/>
    <w:uiPriority w:val="1"/>
    <w:qFormat/>
    <w:rsid w:val="00BB164B"/>
    <w:pPr>
      <w:numPr>
        <w:numId w:val="35"/>
      </w:numPr>
      <w:contextualSpacing/>
    </w:pPr>
    <w:rPr>
      <w:rFonts w:eastAsia="Times New Roman" w:cs="Times New Roman"/>
      <w:szCs w:val="24"/>
      <w:lang w:eastAsia="nl-NL"/>
    </w:rPr>
  </w:style>
  <w:style w:type="paragraph" w:styleId="DSNumberedListI" w:customStyle="1">
    <w:name w:val="DS_NumberedList_I"/>
    <w:basedOn w:val="Standaard"/>
    <w:uiPriority w:val="1"/>
    <w:qFormat/>
    <w:rsid w:val="00BB164B"/>
    <w:pPr>
      <w:numPr>
        <w:numId w:val="36"/>
      </w:numPr>
      <w:contextualSpacing/>
    </w:pPr>
    <w:rPr>
      <w:rFonts w:eastAsia="Times New Roman" w:cs="Times New Roman"/>
      <w:szCs w:val="24"/>
      <w:lang w:eastAsia="nl-NL"/>
    </w:rPr>
  </w:style>
  <w:style w:type="paragraph" w:styleId="DSNormalBoldCapsUnderlined" w:customStyle="1">
    <w:name w:val="DS_Normal_Bold_Caps_Underlined"/>
    <w:basedOn w:val="Standaard"/>
    <w:next w:val="Standaard"/>
    <w:uiPriority w:val="1"/>
    <w:qFormat/>
    <w:rsid w:val="000220D9"/>
    <w:rPr>
      <w:b/>
      <w:caps/>
      <w:u w:val="single"/>
    </w:rPr>
  </w:style>
  <w:style w:type="paragraph" w:styleId="DSCommentInternal" w:customStyle="1">
    <w:name w:val="DS_Comment_Internal"/>
    <w:basedOn w:val="DSComment"/>
    <w:next w:val="Standaard"/>
    <w:uiPriority w:val="1"/>
    <w:qFormat/>
    <w:rsid w:val="000B4DE3"/>
    <w:rPr>
      <w:color w:val="FF0000"/>
    </w:rPr>
  </w:style>
  <w:style w:type="paragraph" w:styleId="DSBodyTextNumbered1" w:customStyle="1">
    <w:name w:val="DS_BodyText_Numbered_1"/>
    <w:basedOn w:val="Standaard"/>
    <w:uiPriority w:val="3"/>
    <w:qFormat/>
    <w:rsid w:val="00037EA5"/>
    <w:pPr>
      <w:numPr>
        <w:numId w:val="29"/>
      </w:numPr>
    </w:pPr>
  </w:style>
  <w:style w:type="paragraph" w:styleId="DSBodyTextNumbered2" w:customStyle="1">
    <w:name w:val="DS_BodyText_Numbered_2"/>
    <w:basedOn w:val="DSBodyTextNumbered1"/>
    <w:uiPriority w:val="3"/>
    <w:qFormat/>
    <w:rsid w:val="00727872"/>
    <w:pPr>
      <w:numPr>
        <w:ilvl w:val="1"/>
      </w:numPr>
    </w:pPr>
  </w:style>
  <w:style w:type="paragraph" w:styleId="DSBodyTextNumbered3" w:customStyle="1">
    <w:name w:val="DS_BodyText_Numbered_3"/>
    <w:basedOn w:val="DSBodyTextNumbered2"/>
    <w:uiPriority w:val="3"/>
    <w:qFormat/>
    <w:rsid w:val="00727872"/>
    <w:pPr>
      <w:numPr>
        <w:ilvl w:val="2"/>
      </w:numPr>
    </w:pPr>
  </w:style>
  <w:style w:type="paragraph" w:styleId="DSBodyTextNumbered4" w:customStyle="1">
    <w:name w:val="DS_BodyText_Numbered_4"/>
    <w:basedOn w:val="DSBodyTextNumbered3"/>
    <w:uiPriority w:val="3"/>
    <w:qFormat/>
    <w:rsid w:val="00727872"/>
    <w:pPr>
      <w:numPr>
        <w:ilvl w:val="3"/>
      </w:numPr>
    </w:pPr>
  </w:style>
  <w:style w:type="paragraph" w:styleId="DSLocationData2" w:customStyle="1">
    <w:name w:val="DS_LocationData_2"/>
    <w:basedOn w:val="DSLocationData1"/>
    <w:uiPriority w:val="10"/>
    <w:qFormat/>
    <w:rsid w:val="00D93E8A"/>
    <w:rPr>
      <w:i/>
    </w:rPr>
  </w:style>
  <w:style w:type="paragraph" w:styleId="DSDocumentData" w:customStyle="1">
    <w:name w:val="DS_DocumentData"/>
    <w:basedOn w:val="Standaard"/>
    <w:uiPriority w:val="10"/>
    <w:qFormat/>
    <w:rsid w:val="00F132E3"/>
    <w:pPr>
      <w:spacing w:after="0"/>
    </w:pPr>
  </w:style>
  <w:style w:type="paragraph" w:styleId="DSBodyTextIndent1" w:customStyle="1">
    <w:name w:val="DS_BodyText_Indent_1"/>
    <w:basedOn w:val="Standaard"/>
    <w:uiPriority w:val="3"/>
    <w:qFormat/>
    <w:rsid w:val="00B22F55"/>
    <w:pPr>
      <w:ind w:left="624"/>
    </w:pPr>
  </w:style>
  <w:style w:type="paragraph" w:styleId="DSBodyTextIndent2" w:customStyle="1">
    <w:name w:val="DS_BodyText_Indent_2"/>
    <w:basedOn w:val="DSBodyTextIndent1"/>
    <w:uiPriority w:val="3"/>
    <w:qFormat/>
    <w:rsid w:val="00B22F55"/>
    <w:pPr>
      <w:ind w:left="1247"/>
    </w:pPr>
  </w:style>
  <w:style w:type="paragraph" w:styleId="DSHeadingUnnumbered1" w:customStyle="1">
    <w:name w:val="DS_Heading_Unnumbered_1"/>
    <w:basedOn w:val="Kop1"/>
    <w:next w:val="Standaard"/>
    <w:uiPriority w:val="1"/>
    <w:qFormat/>
    <w:rsid w:val="00F82C01"/>
    <w:pPr>
      <w:numPr>
        <w:numId w:val="16"/>
      </w:numPr>
    </w:pPr>
  </w:style>
  <w:style w:type="paragraph" w:styleId="DSHeadingUnnumbered2" w:customStyle="1">
    <w:name w:val="DS_Heading_Unnumbered_2"/>
    <w:basedOn w:val="Kop2"/>
    <w:next w:val="Standaard"/>
    <w:uiPriority w:val="1"/>
    <w:qFormat/>
    <w:rsid w:val="00F82C01"/>
    <w:pPr>
      <w:numPr>
        <w:numId w:val="16"/>
      </w:numPr>
    </w:pPr>
  </w:style>
  <w:style w:type="paragraph" w:styleId="DSHeadingUnnumbered3" w:customStyle="1">
    <w:name w:val="DS_Heading_Unnumbered_3"/>
    <w:basedOn w:val="Kop3"/>
    <w:next w:val="Standaard"/>
    <w:uiPriority w:val="1"/>
    <w:qFormat/>
    <w:rsid w:val="00F82C01"/>
    <w:pPr>
      <w:numPr>
        <w:numId w:val="16"/>
      </w:numPr>
    </w:pPr>
  </w:style>
  <w:style w:type="numbering" w:styleId="ListHeadingUnnumbered" w:customStyle="1">
    <w:name w:val="List_Heading_Unnumbered"/>
    <w:uiPriority w:val="99"/>
    <w:rsid w:val="00F82C01"/>
    <w:pPr>
      <w:numPr>
        <w:numId w:val="15"/>
      </w:numPr>
    </w:pPr>
  </w:style>
  <w:style w:type="paragraph" w:styleId="DSHeadingUnnumbered4" w:customStyle="1">
    <w:name w:val="DS_Heading_Unnumbered_4"/>
    <w:basedOn w:val="Kop4"/>
    <w:next w:val="Standaard"/>
    <w:uiPriority w:val="1"/>
    <w:qFormat/>
    <w:rsid w:val="00F82C01"/>
    <w:pPr>
      <w:numPr>
        <w:numId w:val="16"/>
      </w:numPr>
    </w:pPr>
  </w:style>
  <w:style w:type="paragraph" w:styleId="DSNormalBoldUnderlined" w:customStyle="1">
    <w:name w:val="DS_Normal_Bold_Underlined"/>
    <w:basedOn w:val="Standaard"/>
    <w:next w:val="Standaard"/>
    <w:uiPriority w:val="1"/>
    <w:qFormat/>
    <w:rsid w:val="000220D9"/>
    <w:rPr>
      <w:b/>
      <w:i/>
    </w:rPr>
  </w:style>
  <w:style w:type="paragraph" w:styleId="DSLocationData3" w:customStyle="1">
    <w:name w:val="DS_LocationData_3"/>
    <w:basedOn w:val="DSLocationData1"/>
    <w:uiPriority w:val="1"/>
    <w:qFormat/>
    <w:rsid w:val="00D93E8A"/>
    <w:rPr>
      <w:b/>
    </w:rPr>
  </w:style>
  <w:style w:type="numbering" w:styleId="ListLegalPreamble" w:customStyle="1">
    <w:name w:val="List_Legal_Preamble"/>
    <w:uiPriority w:val="99"/>
    <w:rsid w:val="00037EA5"/>
    <w:pPr>
      <w:numPr>
        <w:numId w:val="20"/>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DSTableClear" w:customStyle="1">
    <w:name w:val="DS_TableClear"/>
    <w:basedOn w:val="Standaardtabel"/>
    <w:uiPriority w:val="99"/>
    <w:rsid w:val="00DD1999"/>
    <w:pPr>
      <w:spacing w:after="0" w:line="240" w:lineRule="auto"/>
    </w:pPr>
    <w:tblPr>
      <w:tblCellMar>
        <w:left w:w="0" w:type="dxa"/>
        <w:right w:w="0" w:type="dxa"/>
      </w:tblCellMar>
    </w:tblPr>
  </w:style>
  <w:style w:type="table" w:styleId="DSTable" w:customStyle="1">
    <w:name w:val="DS_Table"/>
    <w:basedOn w:val="DSTableClear"/>
    <w:uiPriority w:val="99"/>
    <w:rsid w:val="0043390D"/>
    <w:rPr>
      <w:sz w:val="14"/>
    </w:rPr>
    <w:tblPr>
      <w:tblBorders>
        <w:insideH w:val="single" w:color="auto" w:sz="4" w:space="0"/>
      </w:tblBorders>
      <w:tblCellMar>
        <w:top w:w="113" w:type="dxa"/>
      </w:tblCellMar>
    </w:tblPr>
    <w:tblStylePr w:type="firstRow">
      <w:pPr>
        <w:wordWrap/>
        <w:spacing w:after="0" w:afterLines="0" w:afterAutospacing="0" w:line="240" w:lineRule="auto"/>
        <w:jc w:val="left"/>
      </w:pPr>
      <w:rPr>
        <w:rFonts w:ascii="IBM Plex Sans" w:hAnsi="IBM Plex Sans"/>
        <w:b/>
        <w:i w:val="0"/>
        <w:color w:val="auto"/>
        <w:sz w:val="14"/>
      </w:rPr>
      <w:tblPr/>
      <w:tcPr>
        <w:tcBorders>
          <w:top w:val="nil"/>
          <w:left w:val="nil"/>
          <w:bottom w:val="nil"/>
          <w:right w:val="nil"/>
          <w:insideH w:val="nil"/>
          <w:insideV w:val="nil"/>
          <w:tl2br w:val="nil"/>
          <w:tr2bl w:val="nil"/>
        </w:tcBorders>
        <w:vAlign w:val="bottom"/>
      </w:tcPr>
    </w:tblStylePr>
  </w:style>
  <w:style w:type="character" w:styleId="DSAccentColor" w:customStyle="1">
    <w:name w:val="DS_AccentColor"/>
    <w:basedOn w:val="Standaardalinea-lettertype"/>
    <w:uiPriority w:val="10"/>
    <w:qFormat/>
    <w:rsid w:val="00A4691D"/>
    <w:rPr>
      <w:color w:val="DF6359" w:themeColor="accent1"/>
      <w:lang w:val="nl-NL"/>
    </w:rPr>
  </w:style>
  <w:style w:type="paragraph" w:styleId="DSFooter2" w:customStyle="1">
    <w:name w:val="DS_Footer_2"/>
    <w:basedOn w:val="DSFooter1"/>
    <w:uiPriority w:val="10"/>
    <w:qFormat/>
    <w:rsid w:val="00137AC8"/>
    <w:pPr>
      <w:jc w:val="center"/>
    </w:pPr>
  </w:style>
  <w:style w:type="paragraph" w:styleId="DSFooter1" w:customStyle="1">
    <w:name w:val="DS_Footer_1"/>
    <w:basedOn w:val="Standaard"/>
    <w:uiPriority w:val="10"/>
    <w:qFormat/>
    <w:rsid w:val="00234F40"/>
    <w:rPr>
      <w:noProof/>
      <w:sz w:val="14"/>
    </w:rPr>
  </w:style>
  <w:style w:type="table" w:styleId="TableGrid1" w:customStyle="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styleId="DSAccentSymbol" w:customStyle="1">
    <w:name w:val="DS_AccentSymbol"/>
    <w:basedOn w:val="Standaardalinea-lettertype"/>
    <w:uiPriority w:val="10"/>
    <w:qFormat/>
    <w:rsid w:val="00A91224"/>
    <w:rPr>
      <w:rFonts w:ascii="Wingdings" w:hAnsi="Wingdings"/>
      <w:color w:val="383A36" w:themeColor="text1"/>
      <w:sz w:val="14"/>
      <w:lang w:val="nl-NL"/>
    </w:rPr>
  </w:style>
  <w:style w:type="paragraph" w:styleId="DSComment" w:customStyle="1">
    <w:name w:val="DS_Comment"/>
    <w:basedOn w:val="Standaard"/>
    <w:next w:val="Standaard"/>
    <w:uiPriority w:val="3"/>
    <w:qFormat/>
    <w:rsid w:val="000B4DE3"/>
    <w:pPr>
      <w:pBdr>
        <w:top w:val="single" w:color="auto" w:sz="4" w:space="1" w:shadow="1"/>
        <w:left w:val="single" w:color="auto" w:sz="4" w:space="4" w:shadow="1"/>
        <w:bottom w:val="single" w:color="auto" w:sz="4" w:space="1" w:shadow="1"/>
        <w:right w:val="single" w:color="auto" w:sz="4" w:space="4"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2"/>
      </w:numPr>
      <w:contextualSpacing/>
    </w:pPr>
  </w:style>
  <w:style w:type="paragraph" w:styleId="Lijstopsomteken3">
    <w:name w:val="List Bullet 3"/>
    <w:basedOn w:val="Standaard"/>
    <w:uiPriority w:val="1"/>
    <w:rsid w:val="00743D35"/>
    <w:pPr>
      <w:numPr>
        <w:numId w:val="13"/>
      </w:numPr>
      <w:contextualSpacing/>
    </w:pPr>
  </w:style>
  <w:style w:type="paragraph" w:styleId="DSHeadingNonLegal1" w:customStyle="1">
    <w:name w:val="DS_Heading_NonLegal_1"/>
    <w:basedOn w:val="Kop1"/>
    <w:next w:val="DSBodyTextIndent1"/>
    <w:uiPriority w:val="2"/>
    <w:qFormat/>
    <w:rsid w:val="00726704"/>
    <w:pPr>
      <w:numPr>
        <w:numId w:val="39"/>
      </w:numPr>
      <w:spacing w:before="480" w:after="240"/>
    </w:pPr>
    <w:rPr>
      <w:sz w:val="19"/>
    </w:rPr>
  </w:style>
  <w:style w:type="paragraph" w:styleId="DSHeadingNonLegal2" w:customStyle="1">
    <w:name w:val="DS_Heading_NonLegal_2"/>
    <w:basedOn w:val="Kop2"/>
    <w:uiPriority w:val="2"/>
    <w:qFormat/>
    <w:rsid w:val="00726704"/>
    <w:pPr>
      <w:numPr>
        <w:numId w:val="39"/>
      </w:numPr>
      <w:outlineLvl w:val="9"/>
    </w:pPr>
    <w:rPr>
      <w:b w:val="0"/>
    </w:rPr>
  </w:style>
  <w:style w:type="paragraph" w:styleId="DSHeadingNonLegal3" w:customStyle="1">
    <w:name w:val="DS_Heading_NonLegal_3"/>
    <w:basedOn w:val="Kop3"/>
    <w:uiPriority w:val="2"/>
    <w:qFormat/>
    <w:rsid w:val="00733214"/>
    <w:pPr>
      <w:numPr>
        <w:numId w:val="39"/>
      </w:numPr>
      <w:outlineLvl w:val="9"/>
    </w:pPr>
  </w:style>
  <w:style w:type="paragraph" w:styleId="DSHeadingNonLegal4" w:customStyle="1">
    <w:name w:val="DS_Heading_NonLegal_4"/>
    <w:basedOn w:val="Kop4"/>
    <w:uiPriority w:val="2"/>
    <w:qFormat/>
    <w:rsid w:val="00733214"/>
    <w:pPr>
      <w:numPr>
        <w:numId w:val="39"/>
      </w:numPr>
      <w:outlineLvl w:val="9"/>
    </w:pPr>
  </w:style>
  <w:style w:type="paragraph" w:styleId="DSHeadingNonLegal5" w:customStyle="1">
    <w:name w:val="DS_Heading_NonLegal_5"/>
    <w:basedOn w:val="Kop5"/>
    <w:uiPriority w:val="2"/>
    <w:qFormat/>
    <w:rsid w:val="00733214"/>
    <w:pPr>
      <w:numPr>
        <w:numId w:val="39"/>
      </w:numPr>
      <w:outlineLvl w:val="9"/>
    </w:pPr>
  </w:style>
  <w:style w:type="paragraph" w:styleId="DSHeadingNonLegal6" w:customStyle="1">
    <w:name w:val="DS_Heading_NonLegal_6"/>
    <w:basedOn w:val="Kop6"/>
    <w:next w:val="Standaard"/>
    <w:uiPriority w:val="2"/>
    <w:qFormat/>
    <w:rsid w:val="00733214"/>
    <w:pPr>
      <w:numPr>
        <w:numId w:val="39"/>
      </w:numPr>
      <w:outlineLvl w:val="9"/>
    </w:pPr>
  </w:style>
  <w:style w:type="paragraph" w:styleId="DSHeadingNonLegal7" w:customStyle="1">
    <w:name w:val="DS_Heading_NonLegal_7"/>
    <w:basedOn w:val="Kop7"/>
    <w:next w:val="Standaard"/>
    <w:uiPriority w:val="2"/>
    <w:qFormat/>
    <w:rsid w:val="009A7144"/>
    <w:pPr>
      <w:numPr>
        <w:numId w:val="3"/>
      </w:numPr>
      <w:outlineLvl w:val="9"/>
    </w:pPr>
  </w:style>
  <w:style w:type="paragraph" w:styleId="DSHeadingNonLegal8" w:customStyle="1">
    <w:name w:val="DS_Heading_NonLegal_8"/>
    <w:basedOn w:val="Kop8"/>
    <w:next w:val="Standaard"/>
    <w:uiPriority w:val="2"/>
    <w:qFormat/>
    <w:rsid w:val="009A7144"/>
    <w:pPr>
      <w:numPr>
        <w:numId w:val="3"/>
      </w:numPr>
      <w:outlineLvl w:val="9"/>
    </w:pPr>
  </w:style>
  <w:style w:type="paragraph" w:styleId="DSHeadingNonLegal9" w:customStyle="1">
    <w:name w:val="DS_Heading_NonLegal_9"/>
    <w:basedOn w:val="Kop9"/>
    <w:next w:val="Standaard"/>
    <w:uiPriority w:val="2"/>
    <w:qFormat/>
    <w:rsid w:val="009A7144"/>
    <w:pPr>
      <w:numPr>
        <w:numId w:val="3"/>
      </w:numPr>
      <w:outlineLvl w:val="9"/>
    </w:pPr>
  </w:style>
  <w:style w:type="paragraph" w:styleId="DSTitleDocument" w:customStyle="1">
    <w:name w:val="DS_TitleDocument"/>
    <w:basedOn w:val="Standaard"/>
    <w:uiPriority w:val="10"/>
    <w:qFormat/>
    <w:rsid w:val="00C52308"/>
    <w:rPr>
      <w:b/>
      <w:sz w:val="24"/>
    </w:rPr>
  </w:style>
  <w:style w:type="paragraph" w:styleId="DSPageNumber" w:customStyle="1">
    <w:name w:val="DS_PageNumber"/>
    <w:basedOn w:val="Standaard"/>
    <w:uiPriority w:val="10"/>
    <w:qFormat/>
    <w:rsid w:val="00EC2DBA"/>
    <w:rPr>
      <w:sz w:val="16"/>
    </w:rPr>
  </w:style>
  <w:style w:type="paragraph" w:styleId="DSNormalBold" w:customStyle="1">
    <w:name w:val="DS_Normal_Bold"/>
    <w:basedOn w:val="Standaard"/>
    <w:next w:val="Standaard"/>
    <w:uiPriority w:val="3"/>
    <w:qFormat/>
    <w:rsid w:val="00D72382"/>
    <w:rPr>
      <w:b/>
    </w:rPr>
  </w:style>
  <w:style w:type="paragraph" w:styleId="DSBUName" w:customStyle="1">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styleId="DSSubject" w:customStyle="1">
    <w:name w:val="DS_Subject"/>
    <w:basedOn w:val="Standaard"/>
    <w:uiPriority w:val="10"/>
    <w:qFormat/>
    <w:rsid w:val="009D3FC9"/>
    <w:rPr>
      <w:b/>
    </w:rPr>
  </w:style>
  <w:style w:type="paragraph" w:styleId="DSNormalAlignRight" w:customStyle="1">
    <w:name w:val="DS_Normal_AlignRight"/>
    <w:basedOn w:val="Geenafstand"/>
    <w:uiPriority w:val="10"/>
    <w:qFormat/>
    <w:rsid w:val="0072636C"/>
    <w:pPr>
      <w:jc w:val="right"/>
    </w:pPr>
  </w:style>
  <w:style w:type="paragraph" w:styleId="DSAddress" w:customStyle="1">
    <w:name w:val="DS_Address"/>
    <w:basedOn w:val="Standaard"/>
    <w:uiPriority w:val="10"/>
    <w:qFormat/>
    <w:rsid w:val="003974F7"/>
  </w:style>
  <w:style w:type="paragraph" w:styleId="DSNormalBoldCentered" w:customStyle="1">
    <w:name w:val="DS_Normal_Bold_Centered"/>
    <w:basedOn w:val="Standaard"/>
    <w:next w:val="Standaard"/>
    <w:uiPriority w:val="1"/>
    <w:qFormat/>
    <w:rsid w:val="00523AAE"/>
    <w:pPr>
      <w:jc w:val="center"/>
    </w:pPr>
    <w:rPr>
      <w:b/>
    </w:rPr>
  </w:style>
  <w:style w:type="paragraph" w:styleId="DSNormalCentered" w:customStyle="1">
    <w:name w:val="DS_Normal_Centered"/>
    <w:basedOn w:val="Standaard"/>
    <w:next w:val="Standaard"/>
    <w:uiPriority w:val="1"/>
    <w:qFormat/>
    <w:rsid w:val="00523AAE"/>
    <w:pPr>
      <w:jc w:val="center"/>
    </w:pPr>
  </w:style>
  <w:style w:type="paragraph" w:styleId="DSNormalUnderlined" w:customStyle="1">
    <w:name w:val="DS_Normal_Underlined"/>
    <w:basedOn w:val="Standaard"/>
    <w:next w:val="Standaard"/>
    <w:uiPriority w:val="1"/>
    <w:qFormat/>
    <w:rsid w:val="00523AAE"/>
    <w:rPr>
      <w:u w:val="single"/>
    </w:rPr>
  </w:style>
  <w:style w:type="paragraph" w:styleId="DSNormalCaps" w:customStyle="1">
    <w:name w:val="DS_Normal_Caps"/>
    <w:basedOn w:val="Standaard"/>
    <w:next w:val="Standaard"/>
    <w:uiPriority w:val="1"/>
    <w:qFormat/>
    <w:rsid w:val="00523AAE"/>
    <w:rPr>
      <w:caps/>
    </w:rPr>
  </w:style>
  <w:style w:type="paragraph" w:styleId="DSNormalBoldCaps" w:customStyle="1">
    <w:name w:val="DS_Normal_Bold_Caps"/>
    <w:basedOn w:val="Standaard"/>
    <w:next w:val="Standaard"/>
    <w:uiPriority w:val="1"/>
    <w:qFormat/>
    <w:rsid w:val="00523AAE"/>
    <w:rPr>
      <w:b/>
      <w:caps/>
    </w:rPr>
  </w:style>
  <w:style w:type="paragraph" w:styleId="DSNormalItalic" w:customStyle="1">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DSSigning" w:customStyle="1">
    <w:name w:val="DS_Signing"/>
    <w:basedOn w:val="Standaard"/>
    <w:uiPriority w:val="1"/>
    <w:qFormat/>
    <w:rsid w:val="005F0367"/>
    <w:pPr>
      <w:keepNext/>
      <w:keepLines/>
    </w:pPr>
  </w:style>
  <w:style w:type="paragraph" w:styleId="DSHeadingA" w:customStyle="1">
    <w:name w:val="DS_Heading_A"/>
    <w:basedOn w:val="Kop1"/>
    <w:next w:val="Standaard"/>
    <w:uiPriority w:val="1"/>
    <w:qFormat/>
    <w:rsid w:val="00037EA5"/>
    <w:pPr>
      <w:numPr>
        <w:numId w:val="27"/>
      </w:numPr>
      <w:tabs>
        <w:tab w:val="left" w:pos="567"/>
      </w:tabs>
    </w:pPr>
  </w:style>
  <w:style w:type="paragraph" w:styleId="DSHeadingI" w:customStyle="1">
    <w:name w:val="DS_Heading_I"/>
    <w:basedOn w:val="Kop1"/>
    <w:next w:val="Standaard"/>
    <w:uiPriority w:val="1"/>
    <w:qFormat/>
    <w:rsid w:val="00037EA5"/>
    <w:pPr>
      <w:numPr>
        <w:numId w:val="28"/>
      </w:numPr>
      <w:tabs>
        <w:tab w:val="left" w:pos="567"/>
      </w:tabs>
    </w:pPr>
  </w:style>
  <w:style w:type="numbering" w:styleId="ListHeadingA" w:customStyle="1">
    <w:name w:val="List_Heading_A"/>
    <w:uiPriority w:val="99"/>
    <w:rsid w:val="00037EA5"/>
    <w:pPr>
      <w:numPr>
        <w:numId w:val="4"/>
      </w:numPr>
    </w:pPr>
  </w:style>
  <w:style w:type="numbering" w:styleId="ListHeadingI" w:customStyle="1">
    <w:name w:val="List_Heading_I"/>
    <w:uiPriority w:val="99"/>
    <w:rsid w:val="00037EA5"/>
    <w:pPr>
      <w:numPr>
        <w:numId w:val="5"/>
      </w:numPr>
    </w:pPr>
  </w:style>
  <w:style w:type="numbering" w:styleId="ListHeading" w:customStyle="1">
    <w:name w:val="List_Heading"/>
    <w:uiPriority w:val="99"/>
    <w:rsid w:val="0085465F"/>
    <w:pPr>
      <w:numPr>
        <w:numId w:val="14"/>
      </w:numPr>
    </w:pPr>
  </w:style>
  <w:style w:type="numbering" w:styleId="ListHeadingNonLegal" w:customStyle="1">
    <w:name w:val="List_Heading_NonLegal"/>
    <w:uiPriority w:val="99"/>
    <w:rsid w:val="00B22F55"/>
    <w:pPr>
      <w:numPr>
        <w:numId w:val="6"/>
      </w:numPr>
    </w:pPr>
  </w:style>
  <w:style w:type="numbering" w:styleId="ListBodyTextNumbered" w:customStyle="1">
    <w:name w:val="List_BodyText_Numbered"/>
    <w:uiPriority w:val="99"/>
    <w:rsid w:val="00037EA5"/>
    <w:pPr>
      <w:numPr>
        <w:numId w:val="7"/>
      </w:numPr>
    </w:pPr>
  </w:style>
  <w:style w:type="numbering" w:styleId="ListNumberedList1" w:customStyle="1">
    <w:name w:val="List_NumberedList_1"/>
    <w:uiPriority w:val="99"/>
    <w:rsid w:val="00037EA5"/>
    <w:pPr>
      <w:numPr>
        <w:numId w:val="8"/>
      </w:numPr>
    </w:pPr>
  </w:style>
  <w:style w:type="numbering" w:styleId="ListNumberedListA" w:customStyle="1">
    <w:name w:val="List_NumberedList_A"/>
    <w:uiPriority w:val="99"/>
    <w:rsid w:val="00BB164B"/>
    <w:pPr>
      <w:numPr>
        <w:numId w:val="9"/>
      </w:numPr>
    </w:pPr>
  </w:style>
  <w:style w:type="numbering" w:styleId="ListBullet1" w:customStyle="1">
    <w:name w:val="List_Bullet_1"/>
    <w:uiPriority w:val="99"/>
    <w:rsid w:val="008A344F"/>
    <w:pPr>
      <w:numPr>
        <w:numId w:val="21"/>
      </w:numPr>
    </w:pPr>
  </w:style>
  <w:style w:type="paragraph" w:styleId="DSBullet1" w:customStyle="1">
    <w:name w:val="DS_Bullet_1"/>
    <w:basedOn w:val="Standaard"/>
    <w:uiPriority w:val="1"/>
    <w:qFormat/>
    <w:rsid w:val="008A344F"/>
    <w:pPr>
      <w:numPr>
        <w:numId w:val="33"/>
      </w:numPr>
      <w:contextualSpacing/>
    </w:pPr>
  </w:style>
  <w:style w:type="numbering" w:styleId="ListBullet2" w:customStyle="1">
    <w:name w:val="List_Bullet_2"/>
    <w:uiPriority w:val="99"/>
    <w:rsid w:val="008A344F"/>
    <w:pPr>
      <w:numPr>
        <w:numId w:val="22"/>
      </w:numPr>
    </w:pPr>
  </w:style>
  <w:style w:type="paragraph" w:styleId="DSBullet2" w:customStyle="1">
    <w:name w:val="DS_Bullet_2"/>
    <w:basedOn w:val="Standaard"/>
    <w:uiPriority w:val="1"/>
    <w:qFormat/>
    <w:rsid w:val="008A344F"/>
    <w:pPr>
      <w:numPr>
        <w:numId w:val="34"/>
      </w:numPr>
      <w:contextualSpacing/>
    </w:pPr>
  </w:style>
  <w:style w:type="paragraph" w:styleId="DSLanguageList1" w:customStyle="1">
    <w:name w:val="DS_LanguageList_1"/>
    <w:basedOn w:val="Standaard"/>
    <w:uiPriority w:val="1"/>
    <w:qFormat/>
    <w:rsid w:val="009746C2"/>
    <w:pPr>
      <w:numPr>
        <w:numId w:val="25"/>
      </w:numPr>
      <w:contextualSpacing/>
    </w:pPr>
    <w:rPr>
      <w:b/>
      <w:sz w:val="23"/>
    </w:rPr>
  </w:style>
  <w:style w:type="paragraph" w:styleId="DSLanguageList2" w:customStyle="1">
    <w:name w:val="DS_LanguageList_2"/>
    <w:basedOn w:val="Standaard"/>
    <w:uiPriority w:val="1"/>
    <w:qFormat/>
    <w:rsid w:val="009746C2"/>
    <w:pPr>
      <w:numPr>
        <w:numId w:val="26"/>
      </w:numPr>
      <w:contextualSpacing/>
    </w:pPr>
    <w:rPr>
      <w:b/>
      <w:sz w:val="23"/>
    </w:rPr>
  </w:style>
  <w:style w:type="numbering" w:styleId="ListLanguageList1" w:customStyle="1">
    <w:name w:val="List_LanguageList_1"/>
    <w:uiPriority w:val="99"/>
    <w:rsid w:val="00FC5EA8"/>
    <w:pPr>
      <w:numPr>
        <w:numId w:val="23"/>
      </w:numPr>
    </w:pPr>
  </w:style>
  <w:style w:type="numbering" w:styleId="ListLanguageList2" w:customStyle="1">
    <w:name w:val="List_LanguageList_2"/>
    <w:uiPriority w:val="99"/>
    <w:rsid w:val="00FC5EA8"/>
    <w:pPr>
      <w:numPr>
        <w:numId w:val="24"/>
      </w:numPr>
    </w:pPr>
  </w:style>
  <w:style w:type="numbering" w:styleId="ListNumberedListI" w:customStyle="1">
    <w:name w:val="List_NumberedList_I"/>
    <w:next w:val="Geenlijst"/>
    <w:uiPriority w:val="99"/>
    <w:rsid w:val="00BB164B"/>
    <w:pPr>
      <w:numPr>
        <w:numId w:val="10"/>
      </w:numPr>
    </w:pPr>
  </w:style>
  <w:style w:type="paragraph" w:styleId="DSTitle1" w:customStyle="1">
    <w:name w:val="DS_Title_1"/>
    <w:basedOn w:val="Standaard"/>
    <w:next w:val="Standaard"/>
    <w:uiPriority w:val="1"/>
    <w:qFormat/>
    <w:rsid w:val="005E49BE"/>
    <w:rPr>
      <w:b/>
    </w:rPr>
  </w:style>
  <w:style w:type="paragraph" w:styleId="DSSYSMarkedforRemoval" w:customStyle="1">
    <w:name w:val="DSSYS_Marked_for_Removal"/>
    <w:basedOn w:val="Standaard"/>
    <w:link w:val="DSSYSMarkedforRemovalChar"/>
    <w:qFormat/>
    <w:rsid w:val="007B15AE"/>
    <w:pPr>
      <w:jc w:val="both"/>
    </w:pPr>
    <w:rPr>
      <w:color w:val="FF0000"/>
    </w:rPr>
  </w:style>
  <w:style w:type="character" w:styleId="DSSYSMarkedforRemovalChar" w:customStyle="1">
    <w:name w:val="DSSYS_Marked_for_Removal Char"/>
    <w:basedOn w:val="Standaardalinea-lettertype"/>
    <w:link w:val="DSSYSMarkedforRemoval"/>
    <w:rsid w:val="007B15AE"/>
    <w:rPr>
      <w:color w:val="FF0000"/>
      <w:lang w:val="nl-NL"/>
    </w:rPr>
  </w:style>
  <w:style w:type="paragraph" w:styleId="DSCrossReference" w:customStyle="1">
    <w:name w:val="DS_CrossReference"/>
    <w:basedOn w:val="Standaard"/>
    <w:uiPriority w:val="1"/>
    <w:qFormat/>
    <w:rsid w:val="00416188"/>
  </w:style>
  <w:style w:type="paragraph" w:styleId="DSProduction" w:customStyle="1">
    <w:name w:val="DS_Production"/>
    <w:basedOn w:val="Standaard"/>
    <w:uiPriority w:val="1"/>
    <w:qFormat/>
    <w:rsid w:val="00C40CFA"/>
  </w:style>
  <w:style w:type="paragraph" w:styleId="DSProductionSummary" w:customStyle="1">
    <w:name w:val="DS_ProductionSummary"/>
    <w:basedOn w:val="Standaard"/>
    <w:uiPriority w:val="1"/>
    <w:qFormat/>
    <w:rsid w:val="00C40CFA"/>
  </w:style>
  <w:style w:type="paragraph" w:styleId="DSOutlookDisclaimer" w:customStyle="1">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styleId="DSOutlookFullname" w:customStyle="1">
    <w:name w:val="DS_Outlook_Fullname"/>
    <w:basedOn w:val="DSNormalBold"/>
    <w:uiPriority w:val="1"/>
    <w:qFormat/>
    <w:rsid w:val="007F6480"/>
    <w:rPr>
      <w:color w:val="5E5E5E" w:themeColor="accent6"/>
    </w:rPr>
  </w:style>
  <w:style w:type="paragraph" w:styleId="DSOutlookFunction" w:customStyle="1">
    <w:name w:val="DS_Outlook_Function"/>
    <w:uiPriority w:val="1"/>
    <w:qFormat/>
    <w:rsid w:val="007F6480"/>
    <w:rPr>
      <w:rFonts w:eastAsia="Times New Roman" w:cs="Times New Roman"/>
      <w:noProof/>
      <w:color w:val="808080" w:themeColor="background1" w:themeShade="80"/>
      <w:szCs w:val="19"/>
      <w:lang w:eastAsia="nl-NL"/>
    </w:rPr>
  </w:style>
  <w:style w:type="paragraph" w:styleId="DSOutlookLocationData" w:customStyle="1">
    <w:name w:val="DS_Outlook_LocationData"/>
    <w:basedOn w:val="Standaard"/>
    <w:uiPriority w:val="1"/>
    <w:qFormat/>
    <w:rsid w:val="007F6480"/>
    <w:rPr>
      <w:color w:val="808080" w:themeColor="background1" w:themeShade="80"/>
      <w:sz w:val="18"/>
    </w:rPr>
  </w:style>
  <w:style w:type="paragraph" w:styleId="DSLegalPreamble" w:customStyle="1">
    <w:name w:val="DS_Legal_Preamble"/>
    <w:basedOn w:val="Standaard"/>
    <w:uiPriority w:val="1"/>
    <w:qFormat/>
    <w:rsid w:val="00037EA5"/>
    <w:pPr>
      <w:numPr>
        <w:numId w:val="32"/>
      </w:numPr>
    </w:pPr>
  </w:style>
  <w:style w:type="paragraph" w:styleId="DSNumberedListClient" w:customStyle="1">
    <w:name w:val="DS_NumberedList_Client"/>
    <w:basedOn w:val="Standaard"/>
    <w:uiPriority w:val="1"/>
    <w:qFormat/>
    <w:rsid w:val="00037EA5"/>
    <w:pPr>
      <w:numPr>
        <w:numId w:val="30"/>
      </w:numPr>
    </w:pPr>
  </w:style>
  <w:style w:type="paragraph" w:styleId="DSNumberedListOpposingParty" w:customStyle="1">
    <w:name w:val="DS_NumberedList_OpposingParty"/>
    <w:basedOn w:val="Standaard"/>
    <w:uiPriority w:val="1"/>
    <w:qFormat/>
    <w:rsid w:val="00037EA5"/>
    <w:pPr>
      <w:numPr>
        <w:numId w:val="31"/>
      </w:numPr>
    </w:pPr>
  </w:style>
  <w:style w:type="numbering" w:styleId="ListNumberedListClient" w:customStyle="1">
    <w:name w:val="List_NumberedList_Client"/>
    <w:uiPriority w:val="99"/>
    <w:rsid w:val="00037EA5"/>
    <w:pPr>
      <w:numPr>
        <w:numId w:val="17"/>
      </w:numPr>
    </w:pPr>
  </w:style>
  <w:style w:type="numbering" w:styleId="ListNumberedListOpposingParty" w:customStyle="1">
    <w:name w:val="List_NumberedList_OpposingParty"/>
    <w:uiPriority w:val="99"/>
    <w:rsid w:val="00037EA5"/>
    <w:pPr>
      <w:numPr>
        <w:numId w:val="18"/>
      </w:numPr>
    </w:pPr>
  </w:style>
  <w:style w:type="character" w:styleId="DSNormalBoldChar" w:customStyle="1">
    <w:name w:val="DS_Normal_Bold_Char"/>
    <w:basedOn w:val="Standaardalinea-lettertype"/>
    <w:uiPriority w:val="1"/>
    <w:qFormat/>
    <w:rsid w:val="00A73A88"/>
    <w:rPr>
      <w:b/>
      <w:noProof/>
      <w:lang w:val="nl-NL"/>
    </w:rPr>
  </w:style>
  <w:style w:type="paragraph" w:styleId="DSBodyTextIndent3" w:customStyle="1">
    <w:name w:val="DS_BodyText_Indent_3"/>
    <w:basedOn w:val="Standaard"/>
    <w:uiPriority w:val="1"/>
    <w:qFormat/>
    <w:rsid w:val="00B22F55"/>
    <w:pPr>
      <w:ind w:left="1871"/>
    </w:pPr>
  </w:style>
  <w:style w:type="paragraph" w:styleId="NormalTableSmall" w:customStyle="1">
    <w:name w:val="Normal_Table_Small"/>
    <w:basedOn w:val="Standaard"/>
    <w:uiPriority w:val="1"/>
    <w:qFormat/>
    <w:rsid w:val="00BD303D"/>
    <w:rPr>
      <w:sz w:val="14"/>
    </w:rPr>
  </w:style>
  <w:style w:type="paragraph" w:styleId="DSReturnAddress" w:customStyle="1">
    <w:name w:val="DS_ReturnAddress"/>
    <w:basedOn w:val="Standaard"/>
    <w:uiPriority w:val="1"/>
    <w:qFormat/>
    <w:rsid w:val="00EE54B3"/>
    <w:pPr>
      <w:spacing w:after="0" w:line="240" w:lineRule="auto"/>
    </w:pPr>
    <w:rPr>
      <w:sz w:val="14"/>
    </w:rPr>
  </w:style>
  <w:style w:type="paragraph" w:styleId="DSNumberedListBold" w:customStyle="1">
    <w:name w:val="DS_NumberedListBold"/>
    <w:basedOn w:val="Standaard"/>
    <w:next w:val="Standaard"/>
    <w:uiPriority w:val="1"/>
    <w:qFormat/>
    <w:rsid w:val="00915995"/>
    <w:pPr>
      <w:numPr>
        <w:numId w:val="37"/>
      </w:numPr>
      <w:ind w:left="357" w:hanging="357"/>
    </w:pPr>
    <w:rPr>
      <w:b/>
    </w:rPr>
  </w:style>
  <w:style w:type="paragraph" w:styleId="DSNormalBoldNoSpacing" w:customStyle="1">
    <w:name w:val="DS_Normal_Bold_NoSpacing"/>
    <w:basedOn w:val="Standaard"/>
    <w:next w:val="Standaard"/>
    <w:uiPriority w:val="1"/>
    <w:qFormat/>
    <w:rsid w:val="00EE54B3"/>
    <w:pPr>
      <w:spacing w:after="0"/>
    </w:pPr>
    <w:rPr>
      <w:b/>
    </w:rPr>
  </w:style>
  <w:style w:type="paragraph" w:styleId="DSNormal12pt" w:customStyle="1">
    <w:name w:val="DS_Normal_12pt"/>
    <w:basedOn w:val="Standaard"/>
    <w:uiPriority w:val="1"/>
    <w:qFormat/>
    <w:rsid w:val="00F7004C"/>
    <w:pPr>
      <w:spacing w:after="300"/>
    </w:pPr>
    <w:rPr>
      <w:sz w:val="24"/>
    </w:rPr>
  </w:style>
  <w:style w:type="paragraph" w:styleId="DSNormal12ptNoSpacing" w:customStyle="1">
    <w:name w:val="DS_Normal_12pt_NoSpacing"/>
    <w:basedOn w:val="DSNormal12pt"/>
    <w:uiPriority w:val="1"/>
    <w:qFormat/>
    <w:rsid w:val="00F7004C"/>
    <w:pPr>
      <w:spacing w:after="0"/>
    </w:pPr>
  </w:style>
  <w:style w:type="character" w:styleId="DSLocationData4" w:customStyle="1">
    <w:name w:val="DS_LocationData_4"/>
    <w:basedOn w:val="Standaardalinea-lettertype"/>
    <w:uiPriority w:val="1"/>
    <w:qFormat/>
    <w:rsid w:val="00D93E8A"/>
    <w:rPr>
      <w:caps/>
      <w:smallCaps w:val="0"/>
      <w:sz w:val="14"/>
      <w:lang w:val="nl-NL"/>
    </w:rPr>
  </w:style>
  <w:style w:type="paragraph" w:styleId="DSHeadingUnnumberedNoToc" w:customStyle="1">
    <w:name w:val="DS_Heading_Unnumbered_NoToc"/>
    <w:basedOn w:val="Standaard"/>
    <w:uiPriority w:val="1"/>
    <w:qFormat/>
    <w:rsid w:val="00D93E8A"/>
    <w:pPr>
      <w:spacing w:after="0"/>
    </w:pPr>
    <w:rPr>
      <w:b/>
      <w:bCs/>
      <w:sz w:val="23"/>
      <w:szCs w:val="23"/>
    </w:rPr>
  </w:style>
  <w:style w:type="paragraph" w:styleId="DSNumberedListActionList" w:customStyle="1">
    <w:name w:val="DS_NumberedListActionList"/>
    <w:basedOn w:val="Standaard"/>
    <w:uiPriority w:val="1"/>
    <w:qFormat/>
    <w:rsid w:val="00D34DED"/>
    <w:pPr>
      <w:numPr>
        <w:numId w:val="38"/>
      </w:numPr>
      <w:spacing w:after="0"/>
      <w:ind w:left="284" w:hanging="284"/>
    </w:pPr>
  </w:style>
  <w:style w:type="paragraph" w:styleId="DSNumberedListAgenda" w:customStyle="1">
    <w:name w:val="DS_NumberedListAgenda"/>
    <w:basedOn w:val="Standaard"/>
    <w:next w:val="Standaard"/>
    <w:uiPriority w:val="1"/>
    <w:qFormat/>
    <w:rsid w:val="00C21C55"/>
    <w:pPr>
      <w:spacing w:before="480"/>
    </w:pPr>
    <w:rPr>
      <w:b/>
    </w:rPr>
  </w:style>
  <w:style w:type="paragraph" w:styleId="DSNumberedListMeetingReport" w:customStyle="1">
    <w:name w:val="DS_NumberedListMeetingReport"/>
    <w:basedOn w:val="Standaard"/>
    <w:next w:val="Standaard"/>
    <w:uiPriority w:val="1"/>
    <w:qFormat/>
    <w:rsid w:val="0007058A"/>
    <w:pPr>
      <w:numPr>
        <w:numId w:val="40"/>
      </w:numPr>
      <w:spacing w:before="480"/>
    </w:pPr>
    <w:rPr>
      <w:b/>
    </w:rPr>
  </w:style>
  <w:style w:type="paragraph" w:styleId="DSNumberedListMeetingReportLevel2" w:customStyle="1">
    <w:name w:val="DS_NumberedListMeetingReport_Level2"/>
    <w:basedOn w:val="DSNumberedListMeetingReport"/>
    <w:uiPriority w:val="1"/>
    <w:qFormat/>
    <w:rsid w:val="0007058A"/>
    <w:pPr>
      <w:numPr>
        <w:ilvl w:val="1"/>
      </w:numPr>
    </w:pPr>
    <w:rPr>
      <w:b w:val="0"/>
    </w:rPr>
  </w:style>
  <w:style w:type="paragraph" w:styleId="GREis" w:customStyle="1">
    <w:name w:val="GR Eis"/>
    <w:basedOn w:val="Standaard"/>
    <w:qFormat/>
    <w:rsid w:val="00F46B4E"/>
    <w:pPr>
      <w:numPr>
        <w:numId w:val="41"/>
      </w:numPr>
      <w:spacing w:line="240" w:lineRule="auto"/>
      <w:ind w:left="1134"/>
    </w:pPr>
    <w:rPr>
      <w:color w:val="383A36" w:themeColor="text2"/>
      <w:szCs w:val="14"/>
    </w:rPr>
  </w:style>
  <w:style w:type="numbering" w:styleId="GRVragen" w:customStyle="1">
    <w:name w:val="GR Vragen"/>
    <w:uiPriority w:val="99"/>
    <w:rsid w:val="00F46B4E"/>
    <w:pPr>
      <w:numPr>
        <w:numId w:val="42"/>
      </w:numPr>
    </w:pPr>
  </w:style>
  <w:style w:type="paragraph" w:styleId="Eisen" w:customStyle="1">
    <w:name w:val="Eisen"/>
    <w:qFormat/>
    <w:rsid w:val="00575BF1"/>
    <w:pPr>
      <w:widowControl w:val="0"/>
      <w:spacing w:before="40" w:after="60" w:line="240" w:lineRule="auto"/>
    </w:pPr>
    <w:rPr>
      <w:sz w:val="20"/>
      <w:szCs w:val="12"/>
    </w:rPr>
  </w:style>
  <w:style w:type="character" w:styleId="Onopgelostemelding">
    <w:name w:val="Unresolved Mention"/>
    <w:basedOn w:val="Standaardalinea-lettertype"/>
    <w:uiPriority w:val="99"/>
    <w:semiHidden/>
    <w:unhideWhenUsed/>
    <w:rsid w:val="00575BF1"/>
    <w:rPr>
      <w:color w:val="605E5C"/>
      <w:shd w:val="clear" w:color="auto" w:fill="E1DFDD"/>
    </w:rPr>
  </w:style>
  <w:style w:type="character" w:styleId="Verwijzingopmerking">
    <w:name w:val="annotation reference"/>
    <w:basedOn w:val="Standaardalinea-lettertype"/>
    <w:uiPriority w:val="99"/>
    <w:semiHidden/>
    <w:unhideWhenUsed/>
    <w:rsid w:val="00142997"/>
    <w:rPr>
      <w:sz w:val="16"/>
      <w:szCs w:val="16"/>
    </w:rPr>
  </w:style>
  <w:style w:type="paragraph" w:styleId="Tekstopmerking">
    <w:name w:val="annotation text"/>
    <w:basedOn w:val="Standaard"/>
    <w:link w:val="TekstopmerkingChar"/>
    <w:uiPriority w:val="99"/>
    <w:unhideWhenUsed/>
    <w:rsid w:val="00142997"/>
    <w:pPr>
      <w:spacing w:line="240" w:lineRule="auto"/>
    </w:pPr>
    <w:rPr>
      <w:sz w:val="20"/>
      <w:szCs w:val="20"/>
    </w:rPr>
  </w:style>
  <w:style w:type="character" w:styleId="TekstopmerkingChar" w:customStyle="1">
    <w:name w:val="Tekst opmerking Char"/>
    <w:basedOn w:val="Standaardalinea-lettertype"/>
    <w:link w:val="Tekstopmerking"/>
    <w:uiPriority w:val="99"/>
    <w:rsid w:val="00142997"/>
    <w:rPr>
      <w:sz w:val="20"/>
      <w:szCs w:val="20"/>
    </w:rPr>
  </w:style>
  <w:style w:type="paragraph" w:styleId="Onderwerpvanopmerking">
    <w:name w:val="annotation subject"/>
    <w:basedOn w:val="Tekstopmerking"/>
    <w:next w:val="Tekstopmerking"/>
    <w:link w:val="OnderwerpvanopmerkingChar"/>
    <w:uiPriority w:val="99"/>
    <w:semiHidden/>
    <w:unhideWhenUsed/>
    <w:rsid w:val="00142997"/>
    <w:rPr>
      <w:b/>
      <w:bCs/>
    </w:rPr>
  </w:style>
  <w:style w:type="character" w:styleId="OnderwerpvanopmerkingChar" w:customStyle="1">
    <w:name w:val="Onderwerp van opmerking Char"/>
    <w:basedOn w:val="TekstopmerkingChar"/>
    <w:link w:val="Onderwerpvanopmerking"/>
    <w:uiPriority w:val="99"/>
    <w:semiHidden/>
    <w:rsid w:val="00142997"/>
    <w:rPr>
      <w:b/>
      <w:bCs/>
      <w:sz w:val="20"/>
      <w:szCs w:val="20"/>
    </w:rPr>
  </w:style>
  <w:style w:type="character" w:styleId="Vermelding">
    <w:name w:val="Mention"/>
    <w:basedOn w:val="Standaardalinea-lettertype"/>
    <w:uiPriority w:val="99"/>
    <w:unhideWhenUsed/>
    <w:rsid w:val="00A75D3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871232">
      <w:bodyDiv w:val="1"/>
      <w:marLeft w:val="0"/>
      <w:marRight w:val="0"/>
      <w:marTop w:val="0"/>
      <w:marBottom w:val="0"/>
      <w:divBdr>
        <w:top w:val="none" w:sz="0" w:space="0" w:color="auto"/>
        <w:left w:val="none" w:sz="0" w:space="0" w:color="auto"/>
        <w:bottom w:val="none" w:sz="0" w:space="0" w:color="auto"/>
        <w:right w:val="none" w:sz="0" w:space="0" w:color="auto"/>
      </w:divBdr>
    </w:div>
    <w:div w:id="1595046273">
      <w:bodyDiv w:val="1"/>
      <w:marLeft w:val="0"/>
      <w:marRight w:val="0"/>
      <w:marTop w:val="0"/>
      <w:marBottom w:val="0"/>
      <w:divBdr>
        <w:top w:val="none" w:sz="0" w:space="0" w:color="auto"/>
        <w:left w:val="none" w:sz="0" w:space="0" w:color="auto"/>
        <w:bottom w:val="none" w:sz="0" w:space="0" w:color="auto"/>
        <w:right w:val="none" w:sz="0" w:space="0" w:color="auto"/>
      </w:divBdr>
    </w:div>
    <w:div w:id="1681204133">
      <w:bodyDiv w:val="1"/>
      <w:marLeft w:val="0"/>
      <w:marRight w:val="0"/>
      <w:marTop w:val="0"/>
      <w:marBottom w:val="0"/>
      <w:divBdr>
        <w:top w:val="none" w:sz="0" w:space="0" w:color="auto"/>
        <w:left w:val="none" w:sz="0" w:space="0" w:color="auto"/>
        <w:bottom w:val="none" w:sz="0" w:space="0" w:color="auto"/>
        <w:right w:val="none" w:sz="0" w:space="0" w:color="auto"/>
      </w:divBdr>
    </w:div>
    <w:div w:id="1799836810">
      <w:bodyDiv w:val="1"/>
      <w:marLeft w:val="0"/>
      <w:marRight w:val="0"/>
      <w:marTop w:val="0"/>
      <w:marBottom w:val="0"/>
      <w:divBdr>
        <w:top w:val="none" w:sz="0" w:space="0" w:color="auto"/>
        <w:left w:val="none" w:sz="0" w:space="0" w:color="auto"/>
        <w:bottom w:val="none" w:sz="0" w:space="0" w:color="auto"/>
        <w:right w:val="none" w:sz="0" w:space="0" w:color="auto"/>
      </w:divBdr>
    </w:div>
    <w:div w:id="202474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2.xml" Id="rId13" /><Relationship Type="http://schemas.openxmlformats.org/officeDocument/2006/relationships/numbering" Target="numbering.xml" Id="rId18" /><Relationship Type="http://schemas.microsoft.com/office/2016/09/relationships/commentsIds" Target="commentsIds.xml" Id="rId26" /><Relationship Type="http://schemas.openxmlformats.org/officeDocument/2006/relationships/webSettings" Target="webSettings.xml" Id="rId21" /><Relationship Type="http://schemas.openxmlformats.org/officeDocument/2006/relationships/footer" Target="footer3.xml" Id="rId34" /><Relationship Type="http://schemas.openxmlformats.org/officeDocument/2006/relationships/customXml" Target="../customXml/item6.xml" Id="rId7" /><Relationship Type="http://schemas.openxmlformats.org/officeDocument/2006/relationships/customXml" Target="../customXml/item11.xml" Id="rId12" /><Relationship Type="http://schemas.openxmlformats.org/officeDocument/2006/relationships/customXml" Target="../customXml/item16.xml" Id="rId17" /><Relationship Type="http://schemas.microsoft.com/office/2011/relationships/commentsExtended" Target="commentsExtended.xml" Id="rId25" /><Relationship Type="http://schemas.openxmlformats.org/officeDocument/2006/relationships/header" Target="header3.xml" Id="rId33" /><Relationship Type="http://schemas.openxmlformats.org/officeDocument/2006/relationships/customXml" Target="../customXml/item1.xml" Id="rId2" /><Relationship Type="http://schemas.openxmlformats.org/officeDocument/2006/relationships/customXml" Target="../customXml/item15.xml" Id="rId16" /><Relationship Type="http://schemas.openxmlformats.org/officeDocument/2006/relationships/settings" Target="settings.xml" Id="rId20" /><Relationship Type="http://schemas.openxmlformats.org/officeDocument/2006/relationships/header" Target="header1.xml" Id="rId29" /><Relationship Type="http://schemas.microsoft.com/office/2006/relationships/keyMapCustomizations" Target="customizations.xml" Id="rId1" /><Relationship Type="http://schemas.openxmlformats.org/officeDocument/2006/relationships/customXml" Target="../customXml/item5.xml" Id="rId6" /><Relationship Type="http://schemas.openxmlformats.org/officeDocument/2006/relationships/customXml" Target="../customXml/item10.xml" Id="rId11" /><Relationship Type="http://schemas.openxmlformats.org/officeDocument/2006/relationships/footer" Target="footer2.xml" Id="rId32" /><Relationship Type="http://schemas.openxmlformats.org/officeDocument/2006/relationships/theme" Target="theme/theme1.xml" Id="rId37" /><Relationship Type="http://schemas.openxmlformats.org/officeDocument/2006/relationships/customXml" Target="../customXml/item4.xml" Id="rId5" /><Relationship Type="http://schemas.openxmlformats.org/officeDocument/2006/relationships/customXml" Target="../customXml/item14.xml" Id="rId15" /><Relationship Type="http://schemas.openxmlformats.org/officeDocument/2006/relationships/endnotes" Target="endnotes.xml" Id="rId23" /><Relationship Type="http://schemas.openxmlformats.org/officeDocument/2006/relationships/hyperlink" Target="mailto:finance@invest-nl.nl" TargetMode="External" Id="rId28" /><Relationship Type="http://schemas.microsoft.com/office/2011/relationships/people" Target="people.xml" Id="rId36" /><Relationship Type="http://schemas.openxmlformats.org/officeDocument/2006/relationships/customXml" Target="../customXml/item9.xml" Id="rId10" /><Relationship Type="http://schemas.openxmlformats.org/officeDocument/2006/relationships/styles" Target="styles.xml" Id="rId19" /><Relationship Type="http://schemas.openxmlformats.org/officeDocument/2006/relationships/footer" Target="footer1.xml" Id="rId31" /><Relationship Type="http://schemas.openxmlformats.org/officeDocument/2006/relationships/customXml" Target="../customXml/item3.xml" Id="rId4" /><Relationship Type="http://schemas.openxmlformats.org/officeDocument/2006/relationships/customXml" Target="../customXml/item8.xml" Id="rId9" /><Relationship Type="http://schemas.openxmlformats.org/officeDocument/2006/relationships/customXml" Target="../customXml/item13.xml" Id="rId14" /><Relationship Type="http://schemas.openxmlformats.org/officeDocument/2006/relationships/footnotes" Target="footnotes.xml" Id="rId22" /><Relationship Type="http://schemas.openxmlformats.org/officeDocument/2006/relationships/header" Target="header2.xml" Id="rId30" /><Relationship Type="http://schemas.openxmlformats.org/officeDocument/2006/relationships/fontTable" Target="fontTable.xml" Id="rId35" /><Relationship Type="http://schemas.openxmlformats.org/officeDocument/2006/relationships/customXml" Target="../customXml/item7.xml" Id="rId8" /><Relationship Type="http://schemas.openxmlformats.org/officeDocument/2006/relationships/customXml" Target="../customXml/item2.xml" Id="rId3" /></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11.xml><?xml version="1.0" encoding="utf-8"?>
<ct:contentTypeSchema xmlns:ct="http://schemas.microsoft.com/office/2006/metadata/contentType" xmlns:ma="http://schemas.microsoft.com/office/2006/metadata/properties/metaAttributes" ct:_="" ma:_="" ma:contentTypeName="Document" ma:contentTypeID="0x010100CFB926A3D804B94096B2B18765434995" ma:contentTypeVersion="4" ma:contentTypeDescription="Create a new document." ma:contentTypeScope="" ma:versionID="5984211b8e971fb30ce24b9f23deb640">
  <xsd:schema xmlns:xsd="http://www.w3.org/2001/XMLSchema" xmlns:xs="http://www.w3.org/2001/XMLSchema" xmlns:p="http://schemas.microsoft.com/office/2006/metadata/properties" xmlns:ns2="d577c50f-310b-4837-ac4e-5fcec678d9a7" targetNamespace="http://schemas.microsoft.com/office/2006/metadata/properties" ma:root="true" ma:fieldsID="4fa409415ea5e4fbba6aebf706b4747c" ns2:_="">
    <xsd:import namespace="d577c50f-310b-4837-ac4e-5fcec678d9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7c50f-310b-4837-ac4e-5fcec678d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CustomFields xmlns="http://www.documentaal.nl/v2/CustomFields">
  <Attn xmlns=""/>
  <CityDate xmlns="">Amsterdam, 11 april 2023</CityDate>
  <CompanyAddress xmlns="">Kingsfordweg 43-117
1043 GP  Amsterdam</CompanyAddress>
  <Correspondence xmlns="">Kingsfordweg 43-117, 1043 GP Amsterdam</Correspondence>
  <Date xmlns="">Datum: 11 april 2023</Date>
  <DocumentNumber xmlns="">0056</DocumentNumber>
  <Email xmlns="">E info@invest.nl</Email>
  <FooterLegal xmlns="">RvV/2023/0056 - Concept</FooterLegal>
  <FooterReport xmlns=""/>
  <Instance xmlns=""/>
  <LocationDate xmlns="">11 april 2023</LocationDate>
  <MeetingReportTitle xmlns="">Vergaderverslag</MeetingReportTitle>
  <NumberType xmlns=""/>
  <Onbehalfof xmlns=""/>
  <ReferenceSession xmlns=""/>
  <SendOption xmlns=""/>
  <Session xmlns="">Zitting d.d.</Session>
  <StatusDate xmlns="">Concept 11 april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RvV/2023/0056
</Colophon>
  <ColophonOtherPages xmlns="">Invest-NL
Onze referentie
RvV/2023/0056
Datum
11 april 2023</ColophonOtherPages>
  <ColophonMeetingReport xmlns="">Van
Dr. R.B. van Vliet
+31 (0)6 27 22 50 08
remy.vanvliet@invest-nl.nl
</ColophonMeetingReport>
  <Header xmlns="">Invest-NL</Header>
  <HeaderReport xmlns="">Invest-NL | Rapport
Concept | Amsterdam, 11 april 2023</HeaderReport>
  <HeaderAgreement xmlns="">Invest-NL</HeaderAgreement>
  <ContactPersonReport xmlns="">Dr. R.B. van Vliet
Contract manager (a.i.)
M +31 (0)6 27 22 50 08
remy.vanvliet@invest-nl.nl
Kingsfordweg 43-1171043 GP | Amsterdam</ContactPersonReport>
  <Contents xmlns="">Inhoud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0056</Footer1>
  <Footer2 xmlns="">0056</Footer2>
  <Footer3 xmlns="">0056</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11 april 2023</PowerPointDate>
  <AuthorInfo xmlns="">Remy van Vliet
remy.vanvliet@invest-nl.nl
+31 (0)6 27 22 50 08</AuthorInfo>
  <PowerPointFooter xmlns="">  </PowerPointFooter>
</CustomFields>
</file>

<file path=customXml/item13.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14.xml><?xml version="1.0" encoding="utf-8"?>
<Signer3 xmlns="http://www.documentaal.nl/Signer3"/>
</file>

<file path=customXml/item15.xml><?xml version="1.0" encoding="utf-8"?>
<Signer xmlns="http://www.documentaal.nl/Signer"/>
</file>

<file path=customXml/item16.xml><?xml version="1.0" encoding="utf-8"?>
<DocumentSettings xmlns="http://www.documentaal.nl/DocumentSettings">
  <HiddenBookmarks>bmBULocation_logo_header|bmBULocation_logo_header_otherpage|bmBULocation_logo_footer|bmBULocation_logo_footer_2|bmBULocation_payoff</HiddenBookmarks>
  <PrintHiddenText>False</PrintHiddenText>
  <HideBookmarksWhenPrinting>False</HideBookmarksWhenPrinting>
  <PrintTwoPagesOnOne>False</PrintTwoPagesOnOne>
  <PrintDraft>False</PrintDraft>
  <ToggleBlackWhite>False</ToggleBlackWhite>
  <CollapsedBookmarks/>
</Document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gner2 xmlns="http://www.documentaal.nl/Signer2"/>
</file>

<file path=customXml/item5.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6.xml><?xml version="1.0" encoding="utf-8"?>
<Address xmlns="http://www.documentaal.nl/Address"/>
</file>

<file path=customXml/item7.xml><?xml version="1.0" encoding="utf-8"?>
<Contacts xmlns="http://www.documentaal.nl/v2/Contacts">
  <To FieldId="To" Count="0" HasMultiple="false">
    <Items/>
    <Value xmlns=""/>
  </To>
  <CarbonCopies FieldId="CarbonCopies" Count="0" HasMultiple="false">
    <Items/>
    <Value xmlns=""/>
  </CarbonCopies>
</Contacts>
</file>

<file path=customXml/item8.xml><?xml version="1.0" encoding="utf-8"?>
<Document xmlns="http://www.documentaal.nl/Document">
  BlankBlankTrueRvV/2023/0056RvV/2023/0056TrueCorporate Presentation 1022 Invest-NLNederlands (Nederland)0056&lt;geen&gt;TrueRemy van Vliet2023-04-11T00:00:00Conceptfalse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67680000000000" Year="2023" ShortYear="23" Month="04" Day="11">2023-04-11T00:00:00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0056</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Blank</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RvV/2023/0056</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RvV/2023/0056</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Blank</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9.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Props1.xml><?xml version="1.0" encoding="utf-8"?>
<ds:datastoreItem xmlns:ds="http://schemas.openxmlformats.org/officeDocument/2006/customXml" ds:itemID="{26E1283D-0453-433C-A3F4-8179A27483B7}">
  <ds:schemaRefs>
    <ds:schemaRef ds:uri="http://purl.org/dc/elements/1.1/"/>
    <ds:schemaRef ds:uri="http://schemas.microsoft.com/office/2006/metadata/properties"/>
    <ds:schemaRef ds:uri="http://purl.org/dc/dcmitype/"/>
    <ds:schemaRef ds:uri="http://www.w3.org/XML/1998/namespace"/>
    <ds:schemaRef ds:uri="http://schemas.microsoft.com/office/2006/documentManagement/types"/>
    <ds:schemaRef ds:uri="d577c50f-310b-4837-ac4e-5fcec678d9a7"/>
    <ds:schemaRef ds:uri="http://schemas.microsoft.com/office/infopath/2007/PartnerControls"/>
    <ds:schemaRef ds:uri="http://schemas.openxmlformats.org/package/2006/metadata/core-properties"/>
    <ds:schemaRef ds:uri="http://purl.org/dc/terms/"/>
  </ds:schemaRefs>
</ds:datastoreItem>
</file>

<file path=customXml/itemProps10.xml><?xml version="1.0" encoding="utf-8"?>
<ds:datastoreItem xmlns:ds="http://schemas.openxmlformats.org/officeDocument/2006/customXml" ds:itemID="{17E3E02D-B54E-494F-898A-432FEBC15E44}">
  <ds:schemaRefs>
    <ds:schemaRef ds:uri="http://www.documentaal.nl/Models"/>
  </ds:schemaRefs>
</ds:datastoreItem>
</file>

<file path=customXml/itemProps11.xml><?xml version="1.0" encoding="utf-8"?>
<ds:datastoreItem xmlns:ds="http://schemas.openxmlformats.org/officeDocument/2006/customXml" ds:itemID="{8FF3C8FD-033C-4EA8-B0A8-928FCCD08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7c50f-310b-4837-ac4e-5fcec678d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ED06B684-A36C-42E7-A511-3664E081BD5F}">
  <ds:schemaRefs>
    <ds:schemaRef ds:uri="http://www.documentaal.nl/v2/CustomFields"/>
    <ds:schemaRef ds:uri=""/>
  </ds:schemaRefs>
</ds:datastoreItem>
</file>

<file path=customXml/itemProps13.xml><?xml version="1.0" encoding="utf-8"?>
<ds:datastoreItem xmlns:ds="http://schemas.openxmlformats.org/officeDocument/2006/customXml" ds:itemID="{A588B6E8-0F2C-4DCC-BB8E-52DF2577F864}">
  <ds:schemaRefs>
    <ds:schemaRef ds:uri="http://www.documentaal.nl/Author"/>
  </ds:schemaRefs>
</ds:datastoreItem>
</file>

<file path=customXml/itemProps14.xml><?xml version="1.0" encoding="utf-8"?>
<ds:datastoreItem xmlns:ds="http://schemas.openxmlformats.org/officeDocument/2006/customXml" ds:itemID="{F5F3C66C-BF26-4DC9-93FC-CC1C7992D3C0}">
  <ds:schemaRefs>
    <ds:schemaRef ds:uri="http://www.documentaal.nl/Signer3"/>
  </ds:schemaRefs>
</ds:datastoreItem>
</file>

<file path=customXml/itemProps15.xml><?xml version="1.0" encoding="utf-8"?>
<ds:datastoreItem xmlns:ds="http://schemas.openxmlformats.org/officeDocument/2006/customXml" ds:itemID="{D5D4EB92-D8A4-4ED2-994B-EEC3FE5F0E54}">
  <ds:schemaRefs>
    <ds:schemaRef ds:uri="http://www.documentaal.nl/Signer"/>
  </ds:schemaRefs>
</ds:datastoreItem>
</file>

<file path=customXml/itemProps16.xml><?xml version="1.0" encoding="utf-8"?>
<ds:datastoreItem xmlns:ds="http://schemas.openxmlformats.org/officeDocument/2006/customXml" ds:itemID="{049316F3-2EDE-44EF-ACB2-17DAFCF92FB1}">
  <ds:schemaRefs>
    <ds:schemaRef ds:uri="http://www.documentaal.nl/DocumentSettings"/>
  </ds:schemaRefs>
</ds:datastoreItem>
</file>

<file path=customXml/itemProps2.xml><?xml version="1.0" encoding="utf-8"?>
<ds:datastoreItem xmlns:ds="http://schemas.openxmlformats.org/officeDocument/2006/customXml" ds:itemID="{716D27C2-7D10-42CF-96BD-AC05132D5F55}">
  <ds:schemaRefs>
    <ds:schemaRef ds:uri="http://schemas.openxmlformats.org/officeDocument/2006/bibliography"/>
  </ds:schemaRefs>
</ds:datastoreItem>
</file>

<file path=customXml/itemProps3.xml><?xml version="1.0" encoding="utf-8"?>
<ds:datastoreItem xmlns:ds="http://schemas.openxmlformats.org/officeDocument/2006/customXml" ds:itemID="{DE750EA2-ABBD-4EEC-9046-1C015DFEE330}">
  <ds:schemaRefs>
    <ds:schemaRef ds:uri="http://schemas.microsoft.com/sharepoint/v3/contenttype/forms"/>
  </ds:schemaRefs>
</ds:datastoreItem>
</file>

<file path=customXml/itemProps4.xml><?xml version="1.0" encoding="utf-8"?>
<ds:datastoreItem xmlns:ds="http://schemas.openxmlformats.org/officeDocument/2006/customXml" ds:itemID="{5F71B77B-7C27-4207-BF2A-97FD93C71FCA}">
  <ds:schemaRefs>
    <ds:schemaRef ds:uri="http://www.documentaal.nl/Signer2"/>
  </ds:schemaRefs>
</ds:datastoreItem>
</file>

<file path=customXml/itemProps5.xml><?xml version="1.0" encoding="utf-8"?>
<ds:datastoreItem xmlns:ds="http://schemas.openxmlformats.org/officeDocument/2006/customXml" ds:itemID="{E474636E-2DD8-4599-9B87-3FD93F5D8E95}">
  <ds:schemaRefs>
    <ds:schemaRef ds:uri="http://www.documentaal.nl/Location"/>
  </ds:schemaRefs>
</ds:datastoreItem>
</file>

<file path=customXml/itemProps6.xml><?xml version="1.0" encoding="utf-8"?>
<ds:datastoreItem xmlns:ds="http://schemas.openxmlformats.org/officeDocument/2006/customXml" ds:itemID="{D080BBF2-C3F6-4AD9-B886-981380A88B5B}">
  <ds:schemaRefs>
    <ds:schemaRef ds:uri="http://www.documentaal.nl/Address"/>
  </ds:schemaRefs>
</ds:datastoreItem>
</file>

<file path=customXml/itemProps7.xml><?xml version="1.0" encoding="utf-8"?>
<ds:datastoreItem xmlns:ds="http://schemas.openxmlformats.org/officeDocument/2006/customXml" ds:itemID="{77088413-A33E-4AF4-ADBD-3C337505DED6}">
  <ds:schemaRefs>
    <ds:schemaRef ds:uri="http://www.documentaal.nl/v2/Contacts"/>
    <ds:schemaRef ds:uri=""/>
  </ds:schemaRefs>
</ds:datastoreItem>
</file>

<file path=customXml/itemProps8.xml><?xml version="1.0" encoding="utf-8"?>
<ds:datastoreItem xmlns:ds="http://schemas.openxmlformats.org/officeDocument/2006/customXml" ds:itemID="{055EC55B-06B1-4850-B8DE-1560F04B9B6B}">
  <ds:schemaRefs>
    <ds:schemaRef ds:uri="http://www.documentaal.nl/Document"/>
  </ds:schemaRefs>
</ds:datastoreItem>
</file>

<file path=customXml/itemProps9.xml><?xml version="1.0" encoding="utf-8"?>
<ds:datastoreItem xmlns:ds="http://schemas.openxmlformats.org/officeDocument/2006/customXml" ds:itemID="{64459578-D5E6-47C9-A243-7129100E4ABC}">
  <ds:schemaRefs>
    <ds:schemaRef ds:uri="http://www.documentaal.nl/MatterDat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Adlie, Aysha</cp:lastModifiedBy>
  <cp:revision>34</cp:revision>
  <dcterms:created xsi:type="dcterms:W3CDTF">2024-12-17T14:15:00Z</dcterms:created>
  <dcterms:modified xsi:type="dcterms:W3CDTF">2025-01-29T07:49:20Z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0x010100CFB926A3D804B94096B2B18765434995</vt:lpwstr>
  </property>
  <property fmtid="{D5CDD505-2E9C-101B-9397-08002B2CF9AE}" pid="3" name="ContentType">
    <vt:lpwstr>DMS Document</vt:lpwstr>
  </property>
  <property fmtid="{D5CDD505-2E9C-101B-9397-08002B2CF9AE}" pid="4" name="MatterCode">
    <vt:lpwstr/>
  </property>
  <property fmtid="{D5CDD505-2E9C-101B-9397-08002B2CF9AE}" pid="5" name="MatterName">
    <vt:lpwstr/>
  </property>
  <property fmtid="{D5CDD505-2E9C-101B-9397-08002B2CF9AE}" pid="6" name="ClientCode">
    <vt:lpwstr/>
  </property>
  <property fmtid="{D5CDD505-2E9C-101B-9397-08002B2CF9AE}" pid="7" name="ClientName">
    <vt:lpwstr/>
  </property>
  <property fmtid="{D5CDD505-2E9C-101B-9397-08002B2CF9AE}" pid="8" name="DocAuthor">
    <vt:lpwstr>-1;#remy.vanvliet@invest-nl.nl</vt:lpwstr>
  </property>
  <property fmtid="{D5CDD505-2E9C-101B-9397-08002B2CF9AE}" pid="9" name="DocumentIdentity">
    <vt:lpwstr>447abc9e-c877-4a90-87cf-76c2eaed8db8</vt:lpwstr>
  </property>
</Properties>
</file>