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8D9DF" w14:textId="77777777" w:rsidR="00743CDB" w:rsidRPr="0006094C" w:rsidRDefault="00743CDB" w:rsidP="00743CDB">
      <w:pPr>
        <w:pStyle w:val="Titel"/>
        <w:rPr>
          <w:rFonts w:ascii="Verdana" w:hAnsi="Verdana"/>
          <w:color w:val="000000" w:themeColor="text1"/>
          <w:sz w:val="19"/>
        </w:rPr>
      </w:pPr>
      <w:r w:rsidRPr="0006094C">
        <w:rPr>
          <w:rFonts w:ascii="Verdana" w:hAnsi="Verdana"/>
          <w:noProof/>
          <w:color w:val="000000" w:themeColor="text1"/>
          <w:sz w:val="19"/>
        </w:rPr>
        <w:drawing>
          <wp:inline distT="0" distB="0" distL="0" distR="0" wp14:anchorId="698E23B9" wp14:editId="0CFD676C">
            <wp:extent cx="2219325" cy="2571750"/>
            <wp:effectExtent l="0" t="0" r="9525" b="0"/>
            <wp:docPr id="1" name="Picture 1" descr="@@drogevoeten_foot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gevoeten_footer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2571750"/>
                    </a:xfrm>
                    <a:prstGeom prst="rect">
                      <a:avLst/>
                    </a:prstGeom>
                    <a:noFill/>
                    <a:ln>
                      <a:noFill/>
                    </a:ln>
                  </pic:spPr>
                </pic:pic>
              </a:graphicData>
            </a:graphic>
          </wp:inline>
        </w:drawing>
      </w:r>
    </w:p>
    <w:p w14:paraId="182AF058" w14:textId="77777777" w:rsidR="00743CDB" w:rsidRPr="0006094C" w:rsidRDefault="00743CDB" w:rsidP="00743CDB">
      <w:pPr>
        <w:pStyle w:val="Titel"/>
        <w:rPr>
          <w:rFonts w:ascii="Verdana" w:hAnsi="Verdana"/>
          <w:color w:val="000000" w:themeColor="text1"/>
          <w:sz w:val="19"/>
        </w:rPr>
      </w:pPr>
    </w:p>
    <w:p w14:paraId="42531984" w14:textId="77777777" w:rsidR="00743CDB" w:rsidRPr="0006094C" w:rsidRDefault="00743CDB" w:rsidP="00743CDB">
      <w:pPr>
        <w:pStyle w:val="Titel"/>
        <w:rPr>
          <w:rFonts w:ascii="Verdana" w:hAnsi="Verdana"/>
          <w:color w:val="000000" w:themeColor="text1"/>
          <w:sz w:val="19"/>
        </w:rPr>
      </w:pPr>
    </w:p>
    <w:p w14:paraId="73190D3F" w14:textId="62132A16" w:rsidR="00743CDB" w:rsidRPr="0006094C" w:rsidRDefault="003B67AB" w:rsidP="003B67AB">
      <w:pPr>
        <w:jc w:val="center"/>
        <w:rPr>
          <w:color w:val="000000" w:themeColor="text1"/>
        </w:rPr>
      </w:pPr>
      <w:r w:rsidRPr="003B67AB">
        <w:rPr>
          <w:b/>
          <w:color w:val="000000" w:themeColor="text1"/>
        </w:rPr>
        <w:t>Warme drankenvoorziening</w:t>
      </w:r>
      <w:r>
        <w:rPr>
          <w:b/>
          <w:color w:val="000000" w:themeColor="text1"/>
        </w:rPr>
        <w:t xml:space="preserve"> </w:t>
      </w:r>
      <w:r w:rsidR="002B3303">
        <w:rPr>
          <w:b/>
          <w:color w:val="000000" w:themeColor="text1"/>
        </w:rPr>
        <w:t xml:space="preserve">GMLH en </w:t>
      </w:r>
      <w:r w:rsidR="00B37706">
        <w:rPr>
          <w:b/>
          <w:color w:val="000000" w:themeColor="text1"/>
        </w:rPr>
        <w:t>DGL</w:t>
      </w:r>
    </w:p>
    <w:p w14:paraId="747E7578" w14:textId="326D7D06" w:rsidR="00DC7662" w:rsidRPr="0006094C" w:rsidRDefault="00DC7662" w:rsidP="00743CDB">
      <w:pPr>
        <w:rPr>
          <w:color w:val="000000" w:themeColor="text1"/>
        </w:rPr>
      </w:pPr>
    </w:p>
    <w:p w14:paraId="2D620F8B" w14:textId="25FB2276" w:rsidR="00DC7662" w:rsidRPr="0006094C" w:rsidRDefault="00DC7662" w:rsidP="00743CDB">
      <w:pPr>
        <w:rPr>
          <w:color w:val="000000" w:themeColor="text1"/>
        </w:rPr>
      </w:pPr>
    </w:p>
    <w:p w14:paraId="2E65CFFA" w14:textId="12E86BC3" w:rsidR="00DC7662" w:rsidRPr="0006094C" w:rsidRDefault="00DC7662" w:rsidP="00743CDB">
      <w:pPr>
        <w:rPr>
          <w:color w:val="000000" w:themeColor="text1"/>
        </w:rPr>
      </w:pPr>
    </w:p>
    <w:p w14:paraId="797AC551" w14:textId="75F0BE71" w:rsidR="00DC7662" w:rsidRPr="0006094C" w:rsidRDefault="00DC7662" w:rsidP="00743CDB">
      <w:pPr>
        <w:rPr>
          <w:color w:val="000000" w:themeColor="text1"/>
        </w:rPr>
      </w:pPr>
    </w:p>
    <w:p w14:paraId="2FC6E55F" w14:textId="7C5A2BC6" w:rsidR="00DC7662" w:rsidRPr="0006094C" w:rsidRDefault="00DC7662" w:rsidP="00743CDB">
      <w:pPr>
        <w:rPr>
          <w:color w:val="000000" w:themeColor="text1"/>
        </w:rPr>
      </w:pPr>
    </w:p>
    <w:p w14:paraId="2A4E48F6" w14:textId="1851CCED" w:rsidR="00DC7662" w:rsidRPr="0006094C" w:rsidRDefault="00DC7662" w:rsidP="00743CDB">
      <w:pPr>
        <w:rPr>
          <w:color w:val="000000" w:themeColor="text1"/>
        </w:rPr>
      </w:pPr>
    </w:p>
    <w:p w14:paraId="152F657C" w14:textId="5655012A" w:rsidR="00DC7662" w:rsidRPr="0006094C" w:rsidRDefault="00DC7662" w:rsidP="00743CDB">
      <w:pPr>
        <w:rPr>
          <w:color w:val="000000" w:themeColor="text1"/>
        </w:rPr>
      </w:pPr>
    </w:p>
    <w:p w14:paraId="161A8E2A" w14:textId="13CC95EF" w:rsidR="00DC7662" w:rsidRPr="0006094C" w:rsidRDefault="00DC7662" w:rsidP="00743CDB">
      <w:pPr>
        <w:rPr>
          <w:color w:val="000000" w:themeColor="text1"/>
        </w:rPr>
      </w:pPr>
    </w:p>
    <w:p w14:paraId="2AA0BFE7" w14:textId="73EEBEBB" w:rsidR="00DC7662" w:rsidRPr="0006094C" w:rsidRDefault="00DC7662" w:rsidP="00743CDB">
      <w:pPr>
        <w:rPr>
          <w:color w:val="000000" w:themeColor="text1"/>
        </w:rPr>
      </w:pPr>
    </w:p>
    <w:p w14:paraId="29180685" w14:textId="19BED617" w:rsidR="00DC7662" w:rsidRPr="0006094C" w:rsidRDefault="00DC7662" w:rsidP="00743CDB">
      <w:pPr>
        <w:rPr>
          <w:color w:val="000000" w:themeColor="text1"/>
        </w:rPr>
      </w:pPr>
    </w:p>
    <w:p w14:paraId="4927E58E" w14:textId="1A9E5114" w:rsidR="00DC7662" w:rsidRPr="0006094C" w:rsidRDefault="00DC7662" w:rsidP="00743CDB">
      <w:pPr>
        <w:rPr>
          <w:color w:val="000000" w:themeColor="text1"/>
        </w:rPr>
      </w:pPr>
    </w:p>
    <w:p w14:paraId="46993399" w14:textId="77777777" w:rsidR="00DC7662" w:rsidRPr="0006094C" w:rsidRDefault="00DC7662" w:rsidP="00743CDB">
      <w:pPr>
        <w:rPr>
          <w:color w:val="000000" w:themeColor="text1"/>
        </w:rPr>
      </w:pPr>
    </w:p>
    <w:p w14:paraId="63EDC576" w14:textId="77777777" w:rsidR="001B6445" w:rsidRDefault="001B6445" w:rsidP="00743CDB">
      <w:pPr>
        <w:rPr>
          <w:color w:val="000000" w:themeColor="text1"/>
        </w:rPr>
      </w:pPr>
    </w:p>
    <w:p w14:paraId="7A8CCF88" w14:textId="77777777" w:rsidR="001B6445" w:rsidRDefault="001B6445" w:rsidP="00743CDB">
      <w:pPr>
        <w:rPr>
          <w:color w:val="000000" w:themeColor="text1"/>
        </w:rPr>
      </w:pPr>
    </w:p>
    <w:p w14:paraId="08E6982E" w14:textId="77777777" w:rsidR="001B6445" w:rsidRDefault="001B6445" w:rsidP="00743CDB">
      <w:pPr>
        <w:rPr>
          <w:color w:val="000000" w:themeColor="text1"/>
        </w:rPr>
      </w:pPr>
    </w:p>
    <w:p w14:paraId="7B94C3CA" w14:textId="77777777" w:rsidR="001B6445" w:rsidRDefault="001B6445" w:rsidP="00743CDB">
      <w:pPr>
        <w:rPr>
          <w:color w:val="000000" w:themeColor="text1"/>
        </w:rPr>
      </w:pPr>
    </w:p>
    <w:p w14:paraId="3DFA6262" w14:textId="77777777" w:rsidR="001B6445" w:rsidRDefault="001B6445" w:rsidP="00743CDB">
      <w:pPr>
        <w:rPr>
          <w:color w:val="000000" w:themeColor="text1"/>
        </w:rPr>
      </w:pPr>
    </w:p>
    <w:p w14:paraId="29603A83" w14:textId="77777777" w:rsidR="001B6445" w:rsidRDefault="001B6445" w:rsidP="00743CDB">
      <w:pPr>
        <w:rPr>
          <w:color w:val="000000" w:themeColor="text1"/>
        </w:rPr>
      </w:pPr>
    </w:p>
    <w:p w14:paraId="14E1EE44" w14:textId="77777777" w:rsidR="001B6445" w:rsidRDefault="001B6445" w:rsidP="00743CDB">
      <w:pPr>
        <w:rPr>
          <w:color w:val="000000" w:themeColor="text1"/>
        </w:rPr>
      </w:pPr>
    </w:p>
    <w:p w14:paraId="1E3952A9" w14:textId="77777777" w:rsidR="001B6445" w:rsidRDefault="001B6445" w:rsidP="00743CDB">
      <w:pPr>
        <w:rPr>
          <w:color w:val="000000" w:themeColor="text1"/>
        </w:rPr>
      </w:pPr>
    </w:p>
    <w:p w14:paraId="57179090" w14:textId="77777777" w:rsidR="001B6445" w:rsidRDefault="001B6445" w:rsidP="00743CDB">
      <w:pPr>
        <w:rPr>
          <w:color w:val="000000" w:themeColor="text1"/>
        </w:rPr>
      </w:pPr>
    </w:p>
    <w:p w14:paraId="4AEF21DF" w14:textId="77777777" w:rsidR="001B6445" w:rsidRDefault="001B6445" w:rsidP="00743CDB">
      <w:pPr>
        <w:rPr>
          <w:color w:val="000000" w:themeColor="text1"/>
        </w:rPr>
      </w:pPr>
    </w:p>
    <w:p w14:paraId="5B6B4042" w14:textId="77777777" w:rsidR="001B6445" w:rsidRDefault="001B6445" w:rsidP="00743CDB">
      <w:pPr>
        <w:rPr>
          <w:color w:val="000000" w:themeColor="text1"/>
        </w:rPr>
      </w:pPr>
    </w:p>
    <w:p w14:paraId="0C13DD02" w14:textId="77777777" w:rsidR="001B6445" w:rsidRDefault="001B6445" w:rsidP="00743CDB">
      <w:pPr>
        <w:rPr>
          <w:color w:val="000000" w:themeColor="text1"/>
        </w:rPr>
      </w:pPr>
    </w:p>
    <w:p w14:paraId="682FC34C" w14:textId="77777777" w:rsidR="001B6445" w:rsidRDefault="001B6445" w:rsidP="00743CDB">
      <w:pPr>
        <w:rPr>
          <w:color w:val="000000" w:themeColor="text1"/>
        </w:rPr>
      </w:pPr>
    </w:p>
    <w:p w14:paraId="1E569911" w14:textId="77777777" w:rsidR="001B6445" w:rsidRDefault="001B6445" w:rsidP="00743CDB">
      <w:pPr>
        <w:rPr>
          <w:color w:val="000000" w:themeColor="text1"/>
        </w:rPr>
      </w:pPr>
    </w:p>
    <w:p w14:paraId="1BDD1241" w14:textId="77777777" w:rsidR="001B6445" w:rsidRDefault="001B6445" w:rsidP="00743CDB">
      <w:pPr>
        <w:rPr>
          <w:color w:val="000000" w:themeColor="text1"/>
        </w:rPr>
      </w:pPr>
    </w:p>
    <w:p w14:paraId="4F5B4AAD" w14:textId="77777777" w:rsidR="001B6445" w:rsidRDefault="001B6445" w:rsidP="00743CDB">
      <w:pPr>
        <w:rPr>
          <w:color w:val="000000" w:themeColor="text1"/>
        </w:rPr>
      </w:pPr>
    </w:p>
    <w:p w14:paraId="26A7DA50" w14:textId="77777777" w:rsidR="001B6445" w:rsidRDefault="001B6445" w:rsidP="00743CDB">
      <w:pPr>
        <w:rPr>
          <w:color w:val="000000" w:themeColor="text1"/>
        </w:rPr>
      </w:pPr>
    </w:p>
    <w:p w14:paraId="0EA9D81C" w14:textId="77777777" w:rsidR="001B6445" w:rsidRDefault="001B6445" w:rsidP="00743CDB">
      <w:pPr>
        <w:rPr>
          <w:color w:val="000000" w:themeColor="text1"/>
        </w:rPr>
      </w:pPr>
    </w:p>
    <w:p w14:paraId="33C3DF27" w14:textId="106F089B" w:rsidR="003D5683" w:rsidRDefault="003D5683" w:rsidP="00743CDB">
      <w:pPr>
        <w:rPr>
          <w:color w:val="000000" w:themeColor="text1"/>
          <w:highlight w:val="lightGray"/>
        </w:rPr>
      </w:pPr>
      <w:r w:rsidRPr="003D5683">
        <w:rPr>
          <w:color w:val="000000" w:themeColor="text1"/>
        </w:rPr>
        <w:t>INK2024.1401</w:t>
      </w:r>
      <w:r w:rsidRPr="003D5683">
        <w:rPr>
          <w:color w:val="000000" w:themeColor="text1"/>
          <w:highlight w:val="lightGray"/>
        </w:rPr>
        <w:t xml:space="preserve"> </w:t>
      </w:r>
    </w:p>
    <w:p w14:paraId="40BAAF47" w14:textId="4759939F" w:rsidR="00D906C8" w:rsidRPr="0006094C" w:rsidRDefault="00D906C8" w:rsidP="00743CDB">
      <w:pPr>
        <w:rPr>
          <w:color w:val="000000" w:themeColor="text1"/>
        </w:rPr>
      </w:pPr>
      <w:r w:rsidRPr="0006094C">
        <w:rPr>
          <w:color w:val="000000" w:themeColor="text1"/>
        </w:rPr>
        <w:t>DMS:</w:t>
      </w:r>
      <w:r w:rsidR="00590463">
        <w:rPr>
          <w:color w:val="000000" w:themeColor="text1"/>
        </w:rPr>
        <w:t xml:space="preserve"> </w:t>
      </w:r>
      <w:r w:rsidR="00590463" w:rsidRPr="00590463">
        <w:rPr>
          <w:color w:val="000000" w:themeColor="text1"/>
          <w:highlight w:val="lightGray"/>
        </w:rPr>
        <w:t>[</w:t>
      </w:r>
      <w:r w:rsidR="00DC7662" w:rsidRPr="00590463">
        <w:rPr>
          <w:color w:val="000000" w:themeColor="text1"/>
          <w:highlight w:val="lightGray"/>
        </w:rPr>
        <w:t>documentnr.</w:t>
      </w:r>
      <w:r w:rsidR="00590463" w:rsidRPr="00590463">
        <w:rPr>
          <w:color w:val="000000" w:themeColor="text1"/>
          <w:highlight w:val="lightGray"/>
        </w:rPr>
        <w:t>]</w:t>
      </w:r>
    </w:p>
    <w:p w14:paraId="19045524" w14:textId="5C68E785" w:rsidR="00DE10A5" w:rsidRPr="00362D7C" w:rsidRDefault="00DE10A5">
      <w:pPr>
        <w:spacing w:after="160" w:line="259" w:lineRule="auto"/>
        <w:rPr>
          <w:color w:val="000000" w:themeColor="text1"/>
        </w:rPr>
      </w:pPr>
      <w:r w:rsidRPr="00362D7C">
        <w:rPr>
          <w:color w:val="000000" w:themeColor="text1"/>
        </w:rPr>
        <w:br w:type="page"/>
      </w:r>
    </w:p>
    <w:p w14:paraId="3F86BB79" w14:textId="6A2B1385" w:rsidR="00DE10A5" w:rsidRPr="00362D7C" w:rsidRDefault="00DE10A5" w:rsidP="00743CDB">
      <w:pPr>
        <w:rPr>
          <w:color w:val="000000" w:themeColor="text1"/>
        </w:rPr>
        <w:sectPr w:rsidR="00DE10A5" w:rsidRPr="00362D7C" w:rsidSect="00C73762">
          <w:headerReference w:type="even" r:id="rId12"/>
          <w:headerReference w:type="default" r:id="rId13"/>
          <w:footerReference w:type="default" r:id="rId14"/>
          <w:headerReference w:type="first" r:id="rId15"/>
          <w:pgSz w:w="11906" w:h="16838"/>
          <w:pgMar w:top="1440" w:right="1440" w:bottom="1440" w:left="1440" w:header="708" w:footer="708" w:gutter="0"/>
          <w:cols w:space="708"/>
          <w:titlePg/>
          <w:docGrid w:linePitch="360"/>
        </w:sectPr>
      </w:pPr>
    </w:p>
    <w:p w14:paraId="308260FF" w14:textId="5129AC0C" w:rsidR="00515626" w:rsidRPr="004617CE" w:rsidRDefault="00515626" w:rsidP="004617CE">
      <w:pPr>
        <w:pStyle w:val="Kop1"/>
        <w:numPr>
          <w:ilvl w:val="0"/>
          <w:numId w:val="0"/>
        </w:numPr>
        <w:rPr>
          <w:b/>
          <w:lang w:val="nl"/>
        </w:rPr>
      </w:pPr>
      <w:bookmarkStart w:id="0" w:name="_Toc74043976"/>
      <w:r w:rsidRPr="004617CE">
        <w:rPr>
          <w:b/>
          <w:lang w:val="nl"/>
        </w:rPr>
        <w:lastRenderedPageBreak/>
        <w:t>Dienstverleningsovereenkomst AWVODI 2018</w:t>
      </w:r>
      <w:bookmarkEnd w:id="0"/>
    </w:p>
    <w:p w14:paraId="04F95026" w14:textId="77777777" w:rsidR="00515626" w:rsidRPr="0006094C" w:rsidRDefault="00515626" w:rsidP="00515626">
      <w:pPr>
        <w:rPr>
          <w:color w:val="000000" w:themeColor="text1"/>
          <w:lang w:val="nl"/>
        </w:rPr>
      </w:pPr>
    </w:p>
    <w:p w14:paraId="6B8468EA" w14:textId="4661DBA6" w:rsidR="00515626" w:rsidRPr="0006094C" w:rsidRDefault="004617CE" w:rsidP="00515626">
      <w:pPr>
        <w:rPr>
          <w:b/>
          <w:color w:val="000000" w:themeColor="text1"/>
          <w:lang w:val="nl"/>
        </w:rPr>
      </w:pPr>
      <w:r>
        <w:rPr>
          <w:b/>
          <w:color w:val="000000" w:themeColor="text1"/>
          <w:lang w:val="nl"/>
        </w:rPr>
        <w:t>DE ONDERGETEKENDE</w:t>
      </w:r>
      <w:r w:rsidR="006C2AD2">
        <w:rPr>
          <w:b/>
          <w:color w:val="000000" w:themeColor="text1"/>
          <w:lang w:val="nl"/>
        </w:rPr>
        <w:t>N/PARTIJEN</w:t>
      </w:r>
      <w:r w:rsidR="00515626" w:rsidRPr="0006094C">
        <w:rPr>
          <w:b/>
          <w:color w:val="000000" w:themeColor="text1"/>
          <w:lang w:val="nl"/>
        </w:rPr>
        <w:t>:</w:t>
      </w:r>
    </w:p>
    <w:p w14:paraId="41BA3558" w14:textId="77777777" w:rsidR="00BF1209" w:rsidRPr="002360A3" w:rsidRDefault="00BF1209" w:rsidP="00BF1209">
      <w:pPr>
        <w:rPr>
          <w:b/>
          <w:color w:val="000000" w:themeColor="text1"/>
          <w:lang w:val="nl"/>
        </w:rPr>
      </w:pPr>
    </w:p>
    <w:p w14:paraId="2BB109DC" w14:textId="77777777" w:rsidR="00585C33" w:rsidRDefault="00BF1209" w:rsidP="00A40789">
      <w:pPr>
        <w:pStyle w:val="Lijstalinea"/>
        <w:numPr>
          <w:ilvl w:val="0"/>
          <w:numId w:val="4"/>
        </w:numPr>
        <w:ind w:left="360"/>
        <w:rPr>
          <w:lang w:val="nl"/>
        </w:rPr>
      </w:pPr>
      <w:r w:rsidRPr="009912D2">
        <w:rPr>
          <w:lang w:val="nl"/>
        </w:rPr>
        <w:t xml:space="preserve">de publiekrechtelijke rechtspersoon het </w:t>
      </w:r>
      <w:r w:rsidRPr="009912D2">
        <w:rPr>
          <w:b/>
          <w:bCs/>
          <w:lang w:val="nl"/>
        </w:rPr>
        <w:t>Hoogheemraadschap van Delfland</w:t>
      </w:r>
      <w:r w:rsidRPr="009912D2">
        <w:rPr>
          <w:lang w:val="nl"/>
        </w:rPr>
        <w:t xml:space="preserve">, </w:t>
      </w:r>
      <w:r w:rsidRPr="009912D2">
        <w:rPr>
          <w:lang w:val="nl"/>
        </w:rPr>
        <w:br/>
        <w:t>zetelend te Delft en kantoorhoudende te 2611 AL Delft, Phoenixstraat 32 (postadres: Postbus 3061, 2601 DB Delft), ingeschreven in het door de Kamer van koophandel gehouden handelsregister onder nummer 50677969;</w:t>
      </w:r>
    </w:p>
    <w:p w14:paraId="4871EF00" w14:textId="00DB1776" w:rsidR="00BF1209" w:rsidRPr="00585C33" w:rsidRDefault="00E93C8E" w:rsidP="00585C33">
      <w:pPr>
        <w:ind w:left="360"/>
        <w:rPr>
          <w:lang w:val="nl"/>
        </w:rPr>
      </w:pPr>
      <w:r w:rsidRPr="00E93C8E">
        <w:rPr>
          <w:lang w:val="nl"/>
        </w:rPr>
        <w:t xml:space="preserve">vertegenwoordigd door </w:t>
      </w:r>
      <w:r w:rsidRPr="00E93C8E">
        <w:rPr>
          <w:highlight w:val="yellow"/>
          <w:lang w:val="nl"/>
        </w:rPr>
        <w:t>&lt;functie ondertekenaar&gt;,</w:t>
      </w:r>
      <w:r w:rsidRPr="00E93C8E">
        <w:rPr>
          <w:lang w:val="nl"/>
        </w:rPr>
        <w:t xml:space="preserve"> de heer/mevrouw </w:t>
      </w:r>
      <w:r w:rsidRPr="00E93C8E">
        <w:rPr>
          <w:highlight w:val="yellow"/>
          <w:lang w:val="nl"/>
        </w:rPr>
        <w:t>&lt;naam ondertekenaar&gt;</w:t>
      </w:r>
      <w:r w:rsidRPr="00E93C8E">
        <w:rPr>
          <w:lang w:val="nl"/>
        </w:rPr>
        <w:t>, hierna te noemen: “de Opdrachtgever”</w:t>
      </w:r>
    </w:p>
    <w:p w14:paraId="7B19E4B2" w14:textId="73BFCFAE" w:rsidR="001325D2" w:rsidRPr="00BF1209" w:rsidRDefault="001325D2" w:rsidP="00BF1209">
      <w:pPr>
        <w:pStyle w:val="Lijstalinea"/>
        <w:numPr>
          <w:ilvl w:val="0"/>
          <w:numId w:val="0"/>
        </w:numPr>
        <w:ind w:left="720"/>
        <w:rPr>
          <w:color w:val="000000" w:themeColor="text1"/>
          <w:lang w:val="nl"/>
        </w:rPr>
      </w:pPr>
    </w:p>
    <w:p w14:paraId="558EF46B" w14:textId="1C3A13E4" w:rsidR="00515626" w:rsidRPr="0006094C" w:rsidRDefault="00515626" w:rsidP="00515626">
      <w:pPr>
        <w:rPr>
          <w:color w:val="000000" w:themeColor="text1"/>
          <w:lang w:val="nl"/>
        </w:rPr>
      </w:pPr>
      <w:r w:rsidRPr="0006094C">
        <w:rPr>
          <w:color w:val="000000" w:themeColor="text1"/>
          <w:lang w:val="nl"/>
        </w:rPr>
        <w:t>en</w:t>
      </w:r>
    </w:p>
    <w:p w14:paraId="6843A07C" w14:textId="77777777" w:rsidR="00515626" w:rsidRPr="0006094C" w:rsidRDefault="00515626" w:rsidP="00515626">
      <w:pPr>
        <w:rPr>
          <w:color w:val="000000" w:themeColor="text1"/>
          <w:lang w:val="nl"/>
        </w:rPr>
      </w:pPr>
    </w:p>
    <w:p w14:paraId="103C598D" w14:textId="5F41530A" w:rsidR="007D7FA6" w:rsidRPr="00893448" w:rsidRDefault="007D7FA6" w:rsidP="00A40789">
      <w:pPr>
        <w:pStyle w:val="Lijstalinea"/>
        <w:numPr>
          <w:ilvl w:val="0"/>
          <w:numId w:val="4"/>
        </w:numPr>
        <w:ind w:left="360"/>
        <w:rPr>
          <w:color w:val="000000" w:themeColor="text1"/>
          <w:lang w:val="nl"/>
        </w:rPr>
      </w:pPr>
      <w:r w:rsidRPr="00893448">
        <w:rPr>
          <w:color w:val="000000" w:themeColor="text1"/>
          <w:lang w:val="nl"/>
        </w:rPr>
        <w:t>&lt;naam ondernemer</w:t>
      </w:r>
      <w:r w:rsidR="00545DF8">
        <w:rPr>
          <w:color w:val="000000" w:themeColor="text1"/>
          <w:lang w:val="nl"/>
        </w:rPr>
        <w:t>/onderneming</w:t>
      </w:r>
      <w:r w:rsidRPr="00893448">
        <w:rPr>
          <w:color w:val="000000" w:themeColor="text1"/>
          <w:lang w:val="nl"/>
        </w:rPr>
        <w:t xml:space="preserve">&gt;, gevestigd te &lt;vestingingsplaats&gt; onder nummer &lt;kvk-nr&gt;; hierbij vertegenwoordigd door &lt;functie&gt;, &lt;de heer/ mevrouw naam&gt;,  </w:t>
      </w:r>
    </w:p>
    <w:p w14:paraId="4BB5FA29" w14:textId="7E2D0D80" w:rsidR="00515626" w:rsidRPr="0006094C" w:rsidRDefault="007D7FA6" w:rsidP="007D7FA6">
      <w:pPr>
        <w:ind w:firstLine="360"/>
        <w:rPr>
          <w:color w:val="000000" w:themeColor="text1"/>
          <w:lang w:val="nl"/>
        </w:rPr>
      </w:pPr>
      <w:r>
        <w:rPr>
          <w:color w:val="000000" w:themeColor="text1"/>
          <w:lang w:val="nl"/>
        </w:rPr>
        <w:t xml:space="preserve">hierna te noemen: </w:t>
      </w:r>
      <w:r w:rsidR="003865C1">
        <w:rPr>
          <w:b/>
          <w:color w:val="000000" w:themeColor="text1"/>
          <w:lang w:val="nl"/>
        </w:rPr>
        <w:t>‘</w:t>
      </w:r>
      <w:r>
        <w:rPr>
          <w:b/>
          <w:color w:val="000000" w:themeColor="text1"/>
          <w:lang w:val="nl"/>
        </w:rPr>
        <w:t>Opdrachtnemer</w:t>
      </w:r>
      <w:r w:rsidR="003865C1">
        <w:rPr>
          <w:b/>
          <w:color w:val="000000" w:themeColor="text1"/>
          <w:lang w:val="nl"/>
        </w:rPr>
        <w:t>’</w:t>
      </w:r>
    </w:p>
    <w:p w14:paraId="1F4AD2E9" w14:textId="77777777" w:rsidR="00515626" w:rsidRPr="0006094C" w:rsidRDefault="00515626" w:rsidP="00515626">
      <w:pPr>
        <w:rPr>
          <w:color w:val="000000" w:themeColor="text1"/>
          <w:lang w:val="nl"/>
        </w:rPr>
      </w:pPr>
    </w:p>
    <w:p w14:paraId="1489EA39" w14:textId="77777777" w:rsidR="00515626" w:rsidRPr="0006094C" w:rsidRDefault="00515626" w:rsidP="00515626">
      <w:pPr>
        <w:rPr>
          <w:b/>
          <w:color w:val="000000" w:themeColor="text1"/>
          <w:lang w:val="nl"/>
        </w:rPr>
      </w:pPr>
      <w:r w:rsidRPr="0006094C">
        <w:rPr>
          <w:b/>
          <w:color w:val="000000" w:themeColor="text1"/>
          <w:lang w:val="nl"/>
        </w:rPr>
        <w:t>OVERWEGENDE DAT:</w:t>
      </w:r>
    </w:p>
    <w:p w14:paraId="28EAADF9" w14:textId="77777777" w:rsidR="00C51365" w:rsidRPr="00C51365" w:rsidRDefault="00C51365" w:rsidP="00C51365">
      <w:pPr>
        <w:spacing w:after="120" w:line="276" w:lineRule="auto"/>
        <w:rPr>
          <w:color w:val="000000" w:themeColor="text1"/>
        </w:rPr>
      </w:pPr>
    </w:p>
    <w:p w14:paraId="1E5D5FB4" w14:textId="06078D83" w:rsidR="00E31421" w:rsidRDefault="00E31421" w:rsidP="00A40789">
      <w:pPr>
        <w:numPr>
          <w:ilvl w:val="0"/>
          <w:numId w:val="5"/>
        </w:numPr>
        <w:spacing w:after="120" w:line="276" w:lineRule="auto"/>
        <w:rPr>
          <w:color w:val="000000" w:themeColor="text1"/>
        </w:rPr>
      </w:pPr>
      <w:bookmarkStart w:id="1" w:name="_Hlk74054222"/>
      <w:r w:rsidRPr="00E31421">
        <w:rPr>
          <w:color w:val="000000" w:themeColor="text1"/>
        </w:rPr>
        <w:t>Opdrachtgever een</w:t>
      </w:r>
      <w:r w:rsidR="003E6715">
        <w:rPr>
          <w:color w:val="000000" w:themeColor="text1"/>
        </w:rPr>
        <w:t xml:space="preserve"> </w:t>
      </w:r>
      <w:r w:rsidR="00132FEB" w:rsidRPr="00132FEB">
        <w:rPr>
          <w:color w:val="000000" w:themeColor="text1"/>
          <w:highlight w:val="lightGray"/>
        </w:rPr>
        <w:t>[</w:t>
      </w:r>
      <w:r w:rsidR="003E6715" w:rsidRPr="00132FEB">
        <w:rPr>
          <w:color w:val="000000" w:themeColor="text1"/>
          <w:highlight w:val="lightGray"/>
        </w:rPr>
        <w:t>procedure</w:t>
      </w:r>
      <w:r w:rsidR="00132FEB" w:rsidRPr="00132FEB">
        <w:rPr>
          <w:color w:val="000000" w:themeColor="text1"/>
          <w:highlight w:val="lightGray"/>
        </w:rPr>
        <w:t>]</w:t>
      </w:r>
      <w:r w:rsidR="003E6715">
        <w:rPr>
          <w:color w:val="000000" w:themeColor="text1"/>
        </w:rPr>
        <w:t xml:space="preserve"> </w:t>
      </w:r>
      <w:r w:rsidRPr="00E31421">
        <w:rPr>
          <w:color w:val="000000" w:themeColor="text1"/>
        </w:rPr>
        <w:t xml:space="preserve">aanbestedingsprocedure heeft gevolgd conform </w:t>
      </w:r>
      <w:r w:rsidR="004022C0">
        <w:rPr>
          <w:color w:val="000000" w:themeColor="text1"/>
        </w:rPr>
        <w:t>de Aanbestedingswet</w:t>
      </w:r>
      <w:r w:rsidR="00545DF8">
        <w:rPr>
          <w:color w:val="000000" w:themeColor="text1"/>
        </w:rPr>
        <w:t>.</w:t>
      </w:r>
    </w:p>
    <w:p w14:paraId="4E20F2A9" w14:textId="37B64BD6" w:rsidR="00C51365" w:rsidRPr="00C51365" w:rsidRDefault="00C51365" w:rsidP="00A40789">
      <w:pPr>
        <w:numPr>
          <w:ilvl w:val="0"/>
          <w:numId w:val="5"/>
        </w:numPr>
        <w:spacing w:after="120" w:line="276" w:lineRule="auto"/>
        <w:rPr>
          <w:color w:val="000000" w:themeColor="text1"/>
        </w:rPr>
      </w:pPr>
      <w:r w:rsidRPr="00C51365">
        <w:rPr>
          <w:color w:val="000000" w:themeColor="text1"/>
        </w:rPr>
        <w:t xml:space="preserve">Opdrachtgever op </w:t>
      </w:r>
      <w:r w:rsidR="00171438" w:rsidRPr="00171438">
        <w:rPr>
          <w:rFonts w:eastAsia="Calibri"/>
          <w:bCs/>
          <w:color w:val="000000" w:themeColor="text1"/>
          <w:highlight w:val="lightGray"/>
        </w:rPr>
        <w:t>[datum]</w:t>
      </w:r>
      <w:r w:rsidRPr="00C51365">
        <w:rPr>
          <w:color w:val="000000" w:themeColor="text1"/>
        </w:rPr>
        <w:t xml:space="preserve"> een</w:t>
      </w:r>
      <w:r w:rsidR="00171438">
        <w:rPr>
          <w:color w:val="000000" w:themeColor="text1"/>
        </w:rPr>
        <w:t xml:space="preserve"> </w:t>
      </w:r>
      <w:r w:rsidR="00171438" w:rsidRPr="00171438">
        <w:rPr>
          <w:color w:val="000000" w:themeColor="text1"/>
          <w:highlight w:val="lightGray"/>
        </w:rPr>
        <w:t>[uitnodiging/aankondiging]</w:t>
      </w:r>
      <w:r w:rsidRPr="00C51365">
        <w:rPr>
          <w:color w:val="000000" w:themeColor="text1"/>
        </w:rPr>
        <w:t xml:space="preserve"> heeft verstuurd met kenmerk </w:t>
      </w:r>
      <w:r w:rsidR="00E66CE2" w:rsidRPr="00E66CE2">
        <w:rPr>
          <w:rFonts w:eastAsia="Calibri"/>
          <w:bCs/>
          <w:color w:val="000000" w:themeColor="text1"/>
          <w:highlight w:val="lightGray"/>
        </w:rPr>
        <w:t>[kenmerk]</w:t>
      </w:r>
      <w:r w:rsidRPr="00C51365">
        <w:rPr>
          <w:rFonts w:eastAsia="Calibri"/>
          <w:b/>
          <w:color w:val="000000" w:themeColor="text1"/>
        </w:rPr>
        <w:t xml:space="preserve"> </w:t>
      </w:r>
      <w:r w:rsidRPr="00C51365">
        <w:rPr>
          <w:color w:val="000000" w:themeColor="text1"/>
        </w:rPr>
        <w:t>voor de</w:t>
      </w:r>
      <w:r w:rsidR="00E66CE2">
        <w:rPr>
          <w:color w:val="000000" w:themeColor="text1"/>
        </w:rPr>
        <w:t xml:space="preserve"> </w:t>
      </w:r>
      <w:r w:rsidR="00E66CE2" w:rsidRPr="00E66CE2">
        <w:rPr>
          <w:color w:val="000000" w:themeColor="text1"/>
          <w:highlight w:val="lightGray"/>
        </w:rPr>
        <w:t>[omschrijving werkzaamheden]</w:t>
      </w:r>
      <w:r w:rsidRPr="00C51365">
        <w:rPr>
          <w:color w:val="000000" w:themeColor="text1"/>
        </w:rPr>
        <w:t>;</w:t>
      </w:r>
      <w:r w:rsidR="0066158E">
        <w:rPr>
          <w:color w:val="000000" w:themeColor="text1"/>
        </w:rPr>
        <w:br/>
      </w:r>
    </w:p>
    <w:p w14:paraId="610A28FD" w14:textId="5F888634" w:rsidR="00C51365" w:rsidRPr="00A6347F" w:rsidRDefault="00C51365" w:rsidP="00A40789">
      <w:pPr>
        <w:numPr>
          <w:ilvl w:val="0"/>
          <w:numId w:val="5"/>
        </w:numPr>
        <w:spacing w:after="120" w:line="276" w:lineRule="auto"/>
        <w:rPr>
          <w:color w:val="000000" w:themeColor="text1"/>
        </w:rPr>
      </w:pPr>
      <w:r w:rsidRPr="00C51365">
        <w:rPr>
          <w:color w:val="000000" w:themeColor="text1"/>
        </w:rPr>
        <w:t xml:space="preserve">Opdrachtnemer op </w:t>
      </w:r>
      <w:r w:rsidR="00E66CE2" w:rsidRPr="00171438">
        <w:rPr>
          <w:rFonts w:eastAsia="Calibri"/>
          <w:bCs/>
          <w:color w:val="000000" w:themeColor="text1"/>
          <w:highlight w:val="lightGray"/>
        </w:rPr>
        <w:t>[datum]</w:t>
      </w:r>
      <w:r w:rsidRPr="00C51365">
        <w:rPr>
          <w:rFonts w:eastAsia="Calibri"/>
          <w:b/>
          <w:color w:val="000000" w:themeColor="text1"/>
        </w:rPr>
        <w:t xml:space="preserve"> </w:t>
      </w:r>
      <w:r w:rsidRPr="00C51365">
        <w:rPr>
          <w:color w:val="000000" w:themeColor="text1"/>
        </w:rPr>
        <w:t>een</w:t>
      </w:r>
      <w:r w:rsidR="0032370C">
        <w:rPr>
          <w:color w:val="000000" w:themeColor="text1"/>
        </w:rPr>
        <w:t xml:space="preserve"> Inschrijving</w:t>
      </w:r>
      <w:r w:rsidRPr="00C51365">
        <w:rPr>
          <w:color w:val="000000" w:themeColor="text1"/>
        </w:rPr>
        <w:t xml:space="preserve"> heeft uitgebracht met kenmerk</w:t>
      </w:r>
      <w:r w:rsidR="0032370C">
        <w:rPr>
          <w:color w:val="000000" w:themeColor="text1"/>
        </w:rPr>
        <w:t xml:space="preserve"> </w:t>
      </w:r>
      <w:r w:rsidR="0032370C" w:rsidRPr="00E66CE2">
        <w:rPr>
          <w:rFonts w:eastAsia="Calibri"/>
          <w:bCs/>
          <w:color w:val="000000" w:themeColor="text1"/>
          <w:highlight w:val="lightGray"/>
        </w:rPr>
        <w:t>[kenmerk]</w:t>
      </w:r>
      <w:r w:rsidRPr="00C51365">
        <w:rPr>
          <w:rFonts w:eastAsia="Calibri"/>
          <w:b/>
          <w:color w:val="000000" w:themeColor="text1"/>
        </w:rPr>
        <w:t>;</w:t>
      </w:r>
      <w:bookmarkEnd w:id="1"/>
    </w:p>
    <w:p w14:paraId="13915F8C" w14:textId="69F7B64C" w:rsidR="00545DF8" w:rsidRPr="00C51365" w:rsidRDefault="22B18329" w:rsidP="00A40789">
      <w:pPr>
        <w:numPr>
          <w:ilvl w:val="0"/>
          <w:numId w:val="5"/>
        </w:numPr>
        <w:spacing w:after="120" w:line="276" w:lineRule="auto"/>
        <w:rPr>
          <w:color w:val="000000" w:themeColor="text1"/>
        </w:rPr>
      </w:pPr>
      <w:r w:rsidRPr="043246CD">
        <w:rPr>
          <w:rFonts w:eastAsia="Calibri"/>
          <w:color w:val="000000" w:themeColor="text1"/>
        </w:rPr>
        <w:t xml:space="preserve">Na de beoordeling is gebleken dat </w:t>
      </w:r>
      <w:r w:rsidR="00545DF8" w:rsidRPr="043246CD">
        <w:rPr>
          <w:rFonts w:eastAsia="Calibri"/>
          <w:color w:val="000000" w:themeColor="text1"/>
        </w:rPr>
        <w:t xml:space="preserve">Opdrachtnemer </w:t>
      </w:r>
      <w:r w:rsidR="051D3221" w:rsidRPr="043246CD">
        <w:rPr>
          <w:rFonts w:eastAsia="Calibri"/>
          <w:color w:val="000000" w:themeColor="text1"/>
        </w:rPr>
        <w:t>de</w:t>
      </w:r>
      <w:r w:rsidR="00545DF8" w:rsidRPr="043246CD">
        <w:rPr>
          <w:rFonts w:eastAsia="Calibri"/>
          <w:color w:val="000000" w:themeColor="text1"/>
        </w:rPr>
        <w:t xml:space="preserve"> </w:t>
      </w:r>
      <w:r w:rsidR="00A6347F" w:rsidRPr="043246CD">
        <w:rPr>
          <w:rFonts w:eastAsia="Calibri"/>
          <w:color w:val="000000" w:themeColor="text1"/>
        </w:rPr>
        <w:t>economisch meest voordelige inschrijv</w:t>
      </w:r>
      <w:r w:rsidR="6D44E935" w:rsidRPr="043246CD">
        <w:rPr>
          <w:rFonts w:eastAsia="Calibri"/>
          <w:color w:val="000000" w:themeColor="text1"/>
        </w:rPr>
        <w:t>ing heeft gedaan</w:t>
      </w:r>
      <w:r w:rsidR="00545DF8" w:rsidRPr="043246CD">
        <w:rPr>
          <w:rFonts w:eastAsia="Calibri"/>
          <w:color w:val="000000" w:themeColor="text1"/>
        </w:rPr>
        <w:t>;</w:t>
      </w:r>
    </w:p>
    <w:p w14:paraId="5DD36BD1" w14:textId="77777777" w:rsidR="00C51365" w:rsidRPr="00C51365" w:rsidRDefault="00C51365" w:rsidP="00A40789">
      <w:pPr>
        <w:numPr>
          <w:ilvl w:val="0"/>
          <w:numId w:val="5"/>
        </w:numPr>
        <w:spacing w:after="120" w:line="276" w:lineRule="auto"/>
        <w:rPr>
          <w:color w:val="000000" w:themeColor="text1"/>
        </w:rPr>
      </w:pPr>
      <w:r w:rsidRPr="00C51365">
        <w:rPr>
          <w:color w:val="000000" w:themeColor="text1"/>
        </w:rPr>
        <w:t>Opdrachtnemer in staat en bereid is deze werkzaamheden uit te voeren;</w:t>
      </w:r>
    </w:p>
    <w:p w14:paraId="2D11F1B6" w14:textId="2EA9D298" w:rsidR="00C51365" w:rsidRPr="006015C5" w:rsidRDefault="00C51365" w:rsidP="00A40789">
      <w:pPr>
        <w:numPr>
          <w:ilvl w:val="0"/>
          <w:numId w:val="5"/>
        </w:numPr>
        <w:spacing w:after="120" w:line="276" w:lineRule="auto"/>
        <w:rPr>
          <w:color w:val="000000" w:themeColor="text1"/>
        </w:rPr>
      </w:pPr>
      <w:r w:rsidRPr="00C51365">
        <w:rPr>
          <w:rFonts w:cs="Times New Roman"/>
          <w:color w:val="000000" w:themeColor="text1"/>
        </w:rPr>
        <w:t>Partijen de voorwaarden waaronder Opdrachtnemer voor Opdrachtgever zijn werkzaamheden zal verrichten, in deze overeenkomst wensen vast te leggen.</w:t>
      </w:r>
    </w:p>
    <w:p w14:paraId="4400D554" w14:textId="77777777" w:rsidR="006015C5" w:rsidRPr="00C51365" w:rsidRDefault="006015C5" w:rsidP="00A6347F">
      <w:pPr>
        <w:spacing w:after="120" w:line="276" w:lineRule="auto"/>
        <w:ind w:left="360"/>
        <w:rPr>
          <w:color w:val="000000" w:themeColor="text1"/>
        </w:rPr>
      </w:pPr>
    </w:p>
    <w:p w14:paraId="5EDABF3E" w14:textId="1C6D16E6" w:rsidR="00C51365" w:rsidRDefault="004617CE" w:rsidP="00C51365">
      <w:pPr>
        <w:spacing w:after="120" w:line="276" w:lineRule="auto"/>
        <w:rPr>
          <w:b/>
          <w:color w:val="000000" w:themeColor="text1"/>
        </w:rPr>
      </w:pPr>
      <w:r>
        <w:rPr>
          <w:b/>
          <w:color w:val="000000" w:themeColor="text1"/>
        </w:rPr>
        <w:t>KOMEN OVEREEN</w:t>
      </w:r>
      <w:r w:rsidR="00C51365" w:rsidRPr="00C51365">
        <w:rPr>
          <w:b/>
          <w:color w:val="000000" w:themeColor="text1"/>
        </w:rPr>
        <w:t xml:space="preserve">: </w:t>
      </w:r>
    </w:p>
    <w:p w14:paraId="57699CCB" w14:textId="0A320452" w:rsidR="00585C33" w:rsidRDefault="00585C33" w:rsidP="00585C33">
      <w:pPr>
        <w:pStyle w:val="Kop1"/>
        <w:numPr>
          <w:ilvl w:val="0"/>
          <w:numId w:val="0"/>
        </w:numPr>
        <w:rPr>
          <w:rFonts w:eastAsia="Times New Roman"/>
        </w:rPr>
      </w:pPr>
      <w:r w:rsidRPr="00585C33">
        <w:rPr>
          <w:rFonts w:eastAsia="Times New Roman"/>
        </w:rPr>
        <w:t xml:space="preserve">Artikel 1. Definities </w:t>
      </w:r>
    </w:p>
    <w:p w14:paraId="78F8EDBD" w14:textId="3A27D3AC" w:rsidR="00585C33" w:rsidRDefault="00585C33" w:rsidP="00585C33">
      <w:r>
        <w:t>In de O</w:t>
      </w:r>
      <w:r w:rsidRPr="00E47AE8">
        <w:t xml:space="preserve">vereenkomst wordt </w:t>
      </w:r>
      <w:r w:rsidRPr="003F7EE9">
        <w:t>een aantal begrippen met een beginhoofdletter gebruikt. Aan de begrippen</w:t>
      </w:r>
      <w:r w:rsidR="0076626C">
        <w:t>, zowel in enkel- als in meervoud te lezen,</w:t>
      </w:r>
      <w:r w:rsidRPr="003F7EE9">
        <w:t xml:space="preserve"> komt de betekenis toe die hieraan wordt gegeven in artikel 1 van de Algemene </w:t>
      </w:r>
      <w:proofErr w:type="spellStart"/>
      <w:r w:rsidRPr="003F7EE9">
        <w:t>Waterschapsvoorwaarden</w:t>
      </w:r>
      <w:proofErr w:type="spellEnd"/>
      <w:r w:rsidRPr="003F7EE9">
        <w:t xml:space="preserve"> voor het verstrekken van opdrachten tot </w:t>
      </w:r>
      <w:r>
        <w:t xml:space="preserve">het verrichten van diensten 2018 (AWVODI </w:t>
      </w:r>
      <w:r w:rsidR="002315FC">
        <w:t>–</w:t>
      </w:r>
      <w:r>
        <w:t xml:space="preserve"> 2018</w:t>
      </w:r>
      <w:r w:rsidRPr="003F7EE9">
        <w:t>).</w:t>
      </w:r>
    </w:p>
    <w:p w14:paraId="3BDC673A" w14:textId="00C5541E" w:rsidR="00585C33" w:rsidRDefault="00585C33" w:rsidP="00585C33"/>
    <w:p w14:paraId="680A3809" w14:textId="03000985" w:rsidR="00585C33" w:rsidRPr="009B471C" w:rsidRDefault="00585C33" w:rsidP="00585C33">
      <w:pPr>
        <w:suppressAutoHyphens/>
        <w:spacing w:line="240" w:lineRule="atLeast"/>
        <w:ind w:right="-1"/>
        <w:rPr>
          <w:lang w:val="nl"/>
        </w:rPr>
      </w:pPr>
      <w:r>
        <w:rPr>
          <w:u w:val="single"/>
          <w:lang w:val="nl"/>
        </w:rPr>
        <w:t>Inschrijving</w:t>
      </w:r>
      <w:r w:rsidRPr="009B471C">
        <w:rPr>
          <w:lang w:val="nl"/>
        </w:rPr>
        <w:t xml:space="preserve">: de door Leverancier uitgebrachte offerte d.d. </w:t>
      </w:r>
      <w:r w:rsidRPr="0032370C">
        <w:rPr>
          <w:highlight w:val="lightGray"/>
          <w:lang w:val="nl"/>
        </w:rPr>
        <w:t>[datum]</w:t>
      </w:r>
      <w:r w:rsidRPr="009B471C">
        <w:rPr>
          <w:lang w:val="nl"/>
        </w:rPr>
        <w:t xml:space="preserve">, kenmerk </w:t>
      </w:r>
      <w:r w:rsidR="0032370C" w:rsidRPr="00E66CE2">
        <w:rPr>
          <w:rFonts w:eastAsia="Calibri"/>
          <w:bCs/>
          <w:color w:val="000000" w:themeColor="text1"/>
          <w:highlight w:val="lightGray"/>
        </w:rPr>
        <w:t>[kenmerk]</w:t>
      </w:r>
    </w:p>
    <w:p w14:paraId="6B149034" w14:textId="77777777" w:rsidR="00585C33" w:rsidRPr="009B471C" w:rsidRDefault="00585C33" w:rsidP="00585C33">
      <w:pPr>
        <w:suppressAutoHyphens/>
        <w:spacing w:line="240" w:lineRule="atLeast"/>
        <w:ind w:right="-1"/>
        <w:rPr>
          <w:u w:val="single"/>
          <w:lang w:val="nl"/>
        </w:rPr>
      </w:pPr>
    </w:p>
    <w:p w14:paraId="0EECFA0E" w14:textId="5BDE4334" w:rsidR="00585C33" w:rsidRDefault="00585C33" w:rsidP="00585C33">
      <w:pPr>
        <w:suppressAutoHyphens/>
        <w:spacing w:line="240" w:lineRule="atLeast"/>
        <w:ind w:right="-1"/>
        <w:rPr>
          <w:lang w:val="nl"/>
        </w:rPr>
      </w:pPr>
      <w:r w:rsidRPr="00423401">
        <w:rPr>
          <w:u w:val="single"/>
          <w:lang w:val="nl"/>
        </w:rPr>
        <w:t xml:space="preserve">Uitnodiging: </w:t>
      </w:r>
      <w:r w:rsidRPr="00961C7B">
        <w:rPr>
          <w:lang w:val="nl"/>
        </w:rPr>
        <w:t xml:space="preserve">de uitnodiging </w:t>
      </w:r>
      <w:r>
        <w:rPr>
          <w:lang w:val="nl"/>
        </w:rPr>
        <w:t>tot het uitbrengen van een Inschrijving</w:t>
      </w:r>
      <w:r w:rsidR="002315FC">
        <w:rPr>
          <w:lang w:val="nl"/>
        </w:rPr>
        <w:t>, di</w:t>
      </w:r>
      <w:r w:rsidRPr="00961C7B">
        <w:rPr>
          <w:lang w:val="nl"/>
        </w:rPr>
        <w:t xml:space="preserve">e openbaar is gepubliceerd of verstuurd naar gegadigde met kenmerk </w:t>
      </w:r>
      <w:r w:rsidR="0032370C" w:rsidRPr="00E66CE2">
        <w:rPr>
          <w:rFonts w:eastAsia="Calibri"/>
          <w:bCs/>
          <w:color w:val="000000" w:themeColor="text1"/>
          <w:highlight w:val="lightGray"/>
        </w:rPr>
        <w:t>[kenmerk]</w:t>
      </w:r>
      <w:r w:rsidR="0032370C" w:rsidRPr="00961C7B">
        <w:rPr>
          <w:lang w:val="nl"/>
        </w:rPr>
        <w:t xml:space="preserve"> </w:t>
      </w:r>
      <w:r w:rsidRPr="00961C7B">
        <w:rPr>
          <w:lang w:val="nl"/>
        </w:rPr>
        <w:t xml:space="preserve">datum </w:t>
      </w:r>
      <w:r w:rsidR="0032370C" w:rsidRPr="0032370C">
        <w:rPr>
          <w:highlight w:val="lightGray"/>
          <w:lang w:val="nl"/>
        </w:rPr>
        <w:t>[datum]</w:t>
      </w:r>
      <w:r w:rsidR="0032370C">
        <w:rPr>
          <w:lang w:val="nl"/>
        </w:rPr>
        <w:t>.</w:t>
      </w:r>
      <w:r w:rsidR="002315FC">
        <w:rPr>
          <w:lang w:val="nl"/>
        </w:rPr>
        <w:br/>
      </w:r>
    </w:p>
    <w:p w14:paraId="2125D23B" w14:textId="3F580411" w:rsidR="0078619B" w:rsidRPr="0078619B" w:rsidRDefault="00585C33" w:rsidP="00585C33">
      <w:pPr>
        <w:pStyle w:val="Kop1"/>
        <w:numPr>
          <w:ilvl w:val="0"/>
          <w:numId w:val="0"/>
        </w:numPr>
        <w:rPr>
          <w:rFonts w:eastAsia="Times New Roman"/>
        </w:rPr>
      </w:pPr>
      <w:bookmarkStart w:id="2" w:name="_Toc74043977"/>
      <w:r>
        <w:rPr>
          <w:rFonts w:eastAsia="Times New Roman"/>
        </w:rPr>
        <w:lastRenderedPageBreak/>
        <w:t xml:space="preserve">Artikel 2. </w:t>
      </w:r>
      <w:r w:rsidR="0078619B" w:rsidRPr="0078619B">
        <w:rPr>
          <w:rFonts w:eastAsia="Times New Roman"/>
        </w:rPr>
        <w:t>Voorwerp van de Overeenkomst</w:t>
      </w:r>
      <w:bookmarkEnd w:id="2"/>
    </w:p>
    <w:p w14:paraId="42FEE0AC" w14:textId="09A65072" w:rsidR="0078619B" w:rsidRPr="00DB780F" w:rsidRDefault="0078619B" w:rsidP="00A40789">
      <w:pPr>
        <w:pStyle w:val="Lijstalinea"/>
        <w:numPr>
          <w:ilvl w:val="1"/>
          <w:numId w:val="6"/>
        </w:numPr>
        <w:spacing w:after="120" w:line="276" w:lineRule="auto"/>
        <w:rPr>
          <w:bCs/>
          <w:color w:val="000000" w:themeColor="text1"/>
        </w:rPr>
      </w:pPr>
      <w:r w:rsidRPr="00DB780F">
        <w:rPr>
          <w:color w:val="000000" w:themeColor="text1"/>
        </w:rPr>
        <w:t>Opdrachtgever verleent aan Opdrachtnemer opdracht tot het verrichten van Diensten</w:t>
      </w:r>
      <w:r w:rsidR="00DB780F" w:rsidRPr="00DB780F">
        <w:rPr>
          <w:color w:val="000000" w:themeColor="text1"/>
        </w:rPr>
        <w:t xml:space="preserve"> </w:t>
      </w:r>
      <w:r w:rsidRPr="00DB780F">
        <w:rPr>
          <w:color w:val="000000" w:themeColor="text1"/>
        </w:rPr>
        <w:t xml:space="preserve">overeenkomstig de op basis van de </w:t>
      </w:r>
      <w:r w:rsidR="00DB780F" w:rsidRPr="00DB780F">
        <w:rPr>
          <w:color w:val="000000" w:themeColor="text1"/>
        </w:rPr>
        <w:t>U</w:t>
      </w:r>
      <w:r w:rsidR="00D27979" w:rsidRPr="00DB780F">
        <w:rPr>
          <w:color w:val="000000" w:themeColor="text1"/>
        </w:rPr>
        <w:t>itnodiging</w:t>
      </w:r>
      <w:r w:rsidRPr="00DB780F">
        <w:rPr>
          <w:color w:val="000000" w:themeColor="text1"/>
        </w:rPr>
        <w:t xml:space="preserve"> van Opdrachtgever d.d. </w:t>
      </w:r>
      <w:r w:rsidR="0032370C" w:rsidRPr="0032370C">
        <w:rPr>
          <w:highlight w:val="lightGray"/>
          <w:lang w:val="nl"/>
        </w:rPr>
        <w:t>[datum]</w:t>
      </w:r>
      <w:r w:rsidRPr="00DB780F">
        <w:rPr>
          <w:color w:val="000000" w:themeColor="text1"/>
        </w:rPr>
        <w:t xml:space="preserve">, kenmerk </w:t>
      </w:r>
      <w:r w:rsidR="0032370C" w:rsidRPr="00E66CE2">
        <w:rPr>
          <w:rFonts w:eastAsia="Calibri"/>
          <w:bCs/>
          <w:color w:val="000000" w:themeColor="text1"/>
          <w:highlight w:val="lightGray"/>
        </w:rPr>
        <w:t>[kenmerk]</w:t>
      </w:r>
      <w:r w:rsidRPr="00DB780F">
        <w:rPr>
          <w:color w:val="000000" w:themeColor="text1"/>
        </w:rPr>
        <w:t xml:space="preserve">, </w:t>
      </w:r>
      <w:r w:rsidR="002D3ACC" w:rsidRPr="00DB780F">
        <w:rPr>
          <w:color w:val="000000" w:themeColor="text1"/>
        </w:rPr>
        <w:t xml:space="preserve">(bijlage 2) en </w:t>
      </w:r>
      <w:r w:rsidRPr="00DB780F">
        <w:rPr>
          <w:color w:val="000000" w:themeColor="text1"/>
        </w:rPr>
        <w:t xml:space="preserve">de door Opdrachtnemer uitgebrachte </w:t>
      </w:r>
      <w:r w:rsidR="00DB780F" w:rsidRPr="00DB780F">
        <w:rPr>
          <w:color w:val="000000" w:themeColor="text1"/>
        </w:rPr>
        <w:t>I</w:t>
      </w:r>
      <w:r w:rsidR="00D27979" w:rsidRPr="00DB780F">
        <w:rPr>
          <w:color w:val="000000" w:themeColor="text1"/>
        </w:rPr>
        <w:t>nschrijving</w:t>
      </w:r>
      <w:r w:rsidRPr="00DB780F">
        <w:rPr>
          <w:color w:val="000000" w:themeColor="text1"/>
        </w:rPr>
        <w:t xml:space="preserve"> van </w:t>
      </w:r>
      <w:r w:rsidR="0032370C" w:rsidRPr="0032370C">
        <w:rPr>
          <w:highlight w:val="lightGray"/>
          <w:lang w:val="nl"/>
        </w:rPr>
        <w:t>[datum]</w:t>
      </w:r>
      <w:r w:rsidRPr="00DB780F">
        <w:rPr>
          <w:color w:val="000000" w:themeColor="text1"/>
        </w:rPr>
        <w:t xml:space="preserve">, kenmerk </w:t>
      </w:r>
      <w:r w:rsidR="0032370C" w:rsidRPr="00E66CE2">
        <w:rPr>
          <w:rFonts w:eastAsia="Calibri"/>
          <w:bCs/>
          <w:color w:val="000000" w:themeColor="text1"/>
          <w:highlight w:val="lightGray"/>
        </w:rPr>
        <w:t>[kenmerk]</w:t>
      </w:r>
      <w:r w:rsidRPr="00DB780F">
        <w:rPr>
          <w:color w:val="000000" w:themeColor="text1"/>
        </w:rPr>
        <w:t xml:space="preserve"> (bijlage </w:t>
      </w:r>
      <w:r w:rsidR="002D3ACC" w:rsidRPr="00DB780F">
        <w:rPr>
          <w:color w:val="000000" w:themeColor="text1"/>
        </w:rPr>
        <w:t>3</w:t>
      </w:r>
      <w:r w:rsidRPr="00DB780F">
        <w:rPr>
          <w:color w:val="000000" w:themeColor="text1"/>
        </w:rPr>
        <w:t>), welke opdracht Opdrachtnemer bij dezen aanvaardt, een en ander voor zover daarvan niet in de Overeenkomst wordt afgeweken.</w:t>
      </w:r>
    </w:p>
    <w:p w14:paraId="184C63DB" w14:textId="77777777" w:rsidR="00DB780F" w:rsidRPr="00DB780F" w:rsidRDefault="00DB780F" w:rsidP="00DB780F">
      <w:pPr>
        <w:pStyle w:val="Lijstalinea"/>
        <w:numPr>
          <w:ilvl w:val="0"/>
          <w:numId w:val="0"/>
        </w:numPr>
        <w:tabs>
          <w:tab w:val="num" w:pos="360"/>
        </w:tabs>
        <w:spacing w:after="120" w:line="276" w:lineRule="auto"/>
        <w:ind w:left="720"/>
        <w:rPr>
          <w:bCs/>
          <w:color w:val="000000" w:themeColor="text1"/>
        </w:rPr>
      </w:pPr>
    </w:p>
    <w:p w14:paraId="46FE0C03" w14:textId="17B37587" w:rsidR="0078619B" w:rsidRPr="0078619B" w:rsidRDefault="0078619B" w:rsidP="00A40789">
      <w:pPr>
        <w:pStyle w:val="Lijstalinea"/>
        <w:numPr>
          <w:ilvl w:val="1"/>
          <w:numId w:val="6"/>
        </w:numPr>
        <w:spacing w:after="120" w:line="276" w:lineRule="auto"/>
        <w:rPr>
          <w:bCs/>
          <w:color w:val="000000" w:themeColor="text1"/>
        </w:rPr>
      </w:pPr>
      <w:r w:rsidRPr="0078619B">
        <w:rPr>
          <w:bCs/>
          <w:color w:val="000000" w:themeColor="text1"/>
        </w:rPr>
        <w:t xml:space="preserve">De navolgende documenten maken deel uit van de Overeenkomst. </w:t>
      </w:r>
      <w:r w:rsidR="005B59B0">
        <w:rPr>
          <w:bCs/>
          <w:color w:val="000000" w:themeColor="text1"/>
        </w:rPr>
        <w:br/>
        <w:t xml:space="preserve">In het geval bepalingen in </w:t>
      </w:r>
      <w:r w:rsidRPr="0078619B">
        <w:rPr>
          <w:bCs/>
          <w:color w:val="000000" w:themeColor="text1"/>
        </w:rPr>
        <w:t xml:space="preserve">deze documenten met elkaar in tegenspraak zijn, prevaleert het </w:t>
      </w:r>
      <w:r w:rsidR="002D3ACC" w:rsidRPr="0078619B">
        <w:rPr>
          <w:bCs/>
          <w:color w:val="000000" w:themeColor="text1"/>
        </w:rPr>
        <w:t>eerdergenoemde</w:t>
      </w:r>
      <w:r w:rsidRPr="0078619B">
        <w:rPr>
          <w:bCs/>
          <w:color w:val="000000" w:themeColor="text1"/>
        </w:rPr>
        <w:t xml:space="preserve"> document boven het later genoemde:</w:t>
      </w:r>
    </w:p>
    <w:p w14:paraId="1B1FADA7" w14:textId="3E9BD974" w:rsidR="0078619B" w:rsidRPr="0078619B" w:rsidRDefault="0078619B" w:rsidP="00A40789">
      <w:pPr>
        <w:numPr>
          <w:ilvl w:val="0"/>
          <w:numId w:val="2"/>
        </w:numPr>
        <w:spacing w:after="120" w:line="276" w:lineRule="auto"/>
        <w:rPr>
          <w:color w:val="000000" w:themeColor="text1"/>
          <w:lang w:bidi="en-US"/>
        </w:rPr>
      </w:pPr>
      <w:r w:rsidRPr="0078619B">
        <w:rPr>
          <w:color w:val="000000" w:themeColor="text1"/>
          <w:lang w:bidi="en-US"/>
        </w:rPr>
        <w:t>de Overeenkomst;</w:t>
      </w:r>
    </w:p>
    <w:p w14:paraId="29559BFD" w14:textId="77777777" w:rsidR="0078619B" w:rsidRPr="0078619B" w:rsidRDefault="0078619B" w:rsidP="00A40789">
      <w:pPr>
        <w:numPr>
          <w:ilvl w:val="0"/>
          <w:numId w:val="2"/>
        </w:numPr>
        <w:spacing w:after="120" w:line="276" w:lineRule="auto"/>
        <w:rPr>
          <w:color w:val="000000" w:themeColor="text1"/>
          <w:lang w:val="nl-BE"/>
        </w:rPr>
      </w:pPr>
      <w:r w:rsidRPr="0078619B">
        <w:rPr>
          <w:color w:val="000000" w:themeColor="text1"/>
          <w:lang w:val="nl-BE"/>
        </w:rPr>
        <w:t>de Algemene Waterschapsinkoopvoorwaarden voor het verstrekken van opdrachten tot het verrichten van diensten 2018 (AWVODI-2018, bijlage 1);</w:t>
      </w:r>
    </w:p>
    <w:p w14:paraId="544DF4DA" w14:textId="0D2D9023" w:rsidR="0078619B" w:rsidRPr="0078619B" w:rsidRDefault="0078619B" w:rsidP="00A40789">
      <w:pPr>
        <w:numPr>
          <w:ilvl w:val="0"/>
          <w:numId w:val="2"/>
        </w:numPr>
        <w:spacing w:after="120" w:line="276" w:lineRule="auto"/>
        <w:rPr>
          <w:color w:val="000000" w:themeColor="text1"/>
          <w:lang w:val="nl-BE"/>
        </w:rPr>
      </w:pPr>
      <w:r w:rsidRPr="0078619B">
        <w:rPr>
          <w:color w:val="000000" w:themeColor="text1"/>
          <w:lang w:val="nl-BE"/>
        </w:rPr>
        <w:t xml:space="preserve">de </w:t>
      </w:r>
      <w:r w:rsidR="00DB780F">
        <w:rPr>
          <w:color w:val="000000" w:themeColor="text1"/>
          <w:lang w:val="nl-BE"/>
        </w:rPr>
        <w:t>U</w:t>
      </w:r>
      <w:r w:rsidR="009311B3">
        <w:rPr>
          <w:color w:val="000000" w:themeColor="text1"/>
          <w:lang w:val="nl-BE"/>
        </w:rPr>
        <w:t>itnodiging</w:t>
      </w:r>
      <w:r w:rsidRPr="0078619B">
        <w:rPr>
          <w:color w:val="000000" w:themeColor="text1"/>
          <w:lang w:val="nl-BE"/>
        </w:rPr>
        <w:t xml:space="preserve"> die aan de opdracht ten grondslag ligt </w:t>
      </w:r>
      <w:r w:rsidR="00104C55">
        <w:rPr>
          <w:color w:val="000000" w:themeColor="text1"/>
          <w:lang w:val="nl-BE"/>
        </w:rPr>
        <w:t>inclusief bijlagen en Nota van inlichtingen</w:t>
      </w:r>
      <w:r w:rsidRPr="0078619B">
        <w:rPr>
          <w:color w:val="000000" w:themeColor="text1"/>
          <w:lang w:val="nl-BE"/>
        </w:rPr>
        <w:t>(bijlage 2);</w:t>
      </w:r>
    </w:p>
    <w:p w14:paraId="4DB73506" w14:textId="27FF4809" w:rsidR="0078619B" w:rsidRPr="0078619B" w:rsidRDefault="0078619B" w:rsidP="00A40789">
      <w:pPr>
        <w:numPr>
          <w:ilvl w:val="0"/>
          <w:numId w:val="2"/>
        </w:numPr>
        <w:spacing w:after="120" w:line="276" w:lineRule="auto"/>
        <w:rPr>
          <w:color w:val="000000" w:themeColor="text1"/>
          <w:lang w:val="nl-BE"/>
        </w:rPr>
      </w:pPr>
      <w:r w:rsidRPr="0078619B">
        <w:rPr>
          <w:color w:val="000000" w:themeColor="text1"/>
          <w:lang w:val="nl-BE"/>
        </w:rPr>
        <w:t xml:space="preserve">de </w:t>
      </w:r>
      <w:r w:rsidR="00104C55">
        <w:rPr>
          <w:color w:val="000000" w:themeColor="text1"/>
          <w:lang w:val="nl-BE"/>
        </w:rPr>
        <w:t>I</w:t>
      </w:r>
      <w:r w:rsidR="009311B3">
        <w:rPr>
          <w:color w:val="000000" w:themeColor="text1"/>
          <w:lang w:val="nl-BE"/>
        </w:rPr>
        <w:t>nschrijving</w:t>
      </w:r>
      <w:r w:rsidRPr="0078619B">
        <w:rPr>
          <w:color w:val="000000" w:themeColor="text1"/>
          <w:lang w:val="nl-BE"/>
        </w:rPr>
        <w:t xml:space="preserve"> die aan de opdracht ten grondslag ligt (bijlage 3).</w:t>
      </w:r>
    </w:p>
    <w:p w14:paraId="0879FB41" w14:textId="1AD0FAFF" w:rsidR="0078619B" w:rsidRPr="0032370C" w:rsidRDefault="0032370C" w:rsidP="00A40789">
      <w:pPr>
        <w:numPr>
          <w:ilvl w:val="0"/>
          <w:numId w:val="2"/>
        </w:numPr>
        <w:spacing w:after="120" w:line="276" w:lineRule="auto"/>
        <w:rPr>
          <w:bCs/>
          <w:color w:val="000000" w:themeColor="text1"/>
          <w:highlight w:val="lightGray"/>
          <w:lang w:bidi="en-US"/>
        </w:rPr>
      </w:pPr>
      <w:r w:rsidRPr="0032370C">
        <w:rPr>
          <w:bCs/>
          <w:color w:val="000000" w:themeColor="text1"/>
          <w:highlight w:val="lightGray"/>
          <w:lang w:bidi="en-US"/>
        </w:rPr>
        <w:t>[evt.</w:t>
      </w:r>
      <w:r w:rsidR="0078619B" w:rsidRPr="0032370C">
        <w:rPr>
          <w:bCs/>
          <w:color w:val="000000" w:themeColor="text1"/>
          <w:highlight w:val="lightGray"/>
          <w:lang w:bidi="en-US"/>
        </w:rPr>
        <w:t xml:space="preserve"> verder aanvullen</w:t>
      </w:r>
      <w:r w:rsidRPr="0032370C">
        <w:rPr>
          <w:bCs/>
          <w:color w:val="000000" w:themeColor="text1"/>
          <w:highlight w:val="lightGray"/>
          <w:lang w:bidi="en-US"/>
        </w:rPr>
        <w:t>]</w:t>
      </w:r>
    </w:p>
    <w:p w14:paraId="4AA89872" w14:textId="77777777" w:rsidR="0078619B" w:rsidRPr="0078619B" w:rsidRDefault="0078619B" w:rsidP="0078619B">
      <w:pPr>
        <w:spacing w:after="120" w:line="276" w:lineRule="auto"/>
        <w:rPr>
          <w:color w:val="000000" w:themeColor="text1"/>
        </w:rPr>
      </w:pPr>
    </w:p>
    <w:p w14:paraId="26C770AF" w14:textId="08CFFE38" w:rsidR="0078619B" w:rsidRPr="0078619B" w:rsidRDefault="00DB780F" w:rsidP="00DB780F">
      <w:pPr>
        <w:pStyle w:val="Kop1"/>
        <w:numPr>
          <w:ilvl w:val="0"/>
          <w:numId w:val="0"/>
        </w:numPr>
        <w:ind w:left="432" w:hanging="432"/>
      </w:pPr>
      <w:bookmarkStart w:id="3" w:name="_Toc74043979"/>
      <w:r>
        <w:t xml:space="preserve">Artikel 3. </w:t>
      </w:r>
      <w:r w:rsidR="0078619B" w:rsidRPr="0078619B">
        <w:t xml:space="preserve">Totstandkoming </w:t>
      </w:r>
      <w:r w:rsidR="008006A9">
        <w:t xml:space="preserve">en </w:t>
      </w:r>
      <w:r w:rsidR="0078619B" w:rsidRPr="0078619B">
        <w:t>duur van de Overeenkomst</w:t>
      </w:r>
      <w:bookmarkEnd w:id="3"/>
    </w:p>
    <w:p w14:paraId="6E778783" w14:textId="7C6383F1" w:rsidR="00A400B7" w:rsidRDefault="0078619B" w:rsidP="00A40789">
      <w:pPr>
        <w:pStyle w:val="Lijstalinea"/>
        <w:numPr>
          <w:ilvl w:val="1"/>
          <w:numId w:val="7"/>
        </w:numPr>
        <w:spacing w:after="120" w:line="276" w:lineRule="auto"/>
        <w:rPr>
          <w:bCs/>
          <w:color w:val="000000" w:themeColor="text1"/>
        </w:rPr>
      </w:pPr>
      <w:r w:rsidRPr="00DB780F">
        <w:rPr>
          <w:bCs/>
          <w:color w:val="000000" w:themeColor="text1"/>
        </w:rPr>
        <w:t xml:space="preserve">Deze Overeenkomst komt tot stand door ondertekening van de Overeenkomst door </w:t>
      </w:r>
      <w:r w:rsidR="005B59B0">
        <w:rPr>
          <w:bCs/>
          <w:color w:val="000000" w:themeColor="text1"/>
        </w:rPr>
        <w:t>P</w:t>
      </w:r>
      <w:r w:rsidRPr="00DB780F">
        <w:rPr>
          <w:bCs/>
          <w:color w:val="000000" w:themeColor="text1"/>
        </w:rPr>
        <w:t>artijen.</w:t>
      </w:r>
    </w:p>
    <w:p w14:paraId="7DE3625B" w14:textId="77777777" w:rsidR="00A400B7" w:rsidRDefault="00A400B7" w:rsidP="00A400B7">
      <w:pPr>
        <w:pStyle w:val="Lijstalinea"/>
        <w:numPr>
          <w:ilvl w:val="0"/>
          <w:numId w:val="0"/>
        </w:numPr>
        <w:spacing w:after="120" w:line="276" w:lineRule="auto"/>
        <w:ind w:left="720"/>
        <w:rPr>
          <w:bCs/>
          <w:color w:val="000000" w:themeColor="text1"/>
        </w:rPr>
      </w:pPr>
    </w:p>
    <w:p w14:paraId="2461D93A" w14:textId="3ACFFF5A" w:rsidR="00A400B7" w:rsidRDefault="00A400B7" w:rsidP="00A40789">
      <w:pPr>
        <w:pStyle w:val="Lijstalinea"/>
        <w:numPr>
          <w:ilvl w:val="1"/>
          <w:numId w:val="7"/>
        </w:numPr>
        <w:spacing w:after="120" w:line="276" w:lineRule="auto"/>
        <w:rPr>
          <w:bCs/>
          <w:color w:val="000000" w:themeColor="text1"/>
        </w:rPr>
      </w:pPr>
      <w:r w:rsidRPr="00A400B7">
        <w:rPr>
          <w:bCs/>
          <w:color w:val="000000" w:themeColor="text1"/>
        </w:rPr>
        <w:t xml:space="preserve">De </w:t>
      </w:r>
      <w:r w:rsidR="005B59B0">
        <w:rPr>
          <w:bCs/>
          <w:color w:val="000000" w:themeColor="text1"/>
        </w:rPr>
        <w:t>verplichtingen uit de O</w:t>
      </w:r>
      <w:r w:rsidRPr="00A400B7">
        <w:rPr>
          <w:bCs/>
          <w:color w:val="000000" w:themeColor="text1"/>
        </w:rPr>
        <w:t>vereenkomst g</w:t>
      </w:r>
      <w:r w:rsidR="005B59B0">
        <w:rPr>
          <w:bCs/>
          <w:color w:val="000000" w:themeColor="text1"/>
        </w:rPr>
        <w:t xml:space="preserve">aan in op </w:t>
      </w:r>
      <w:r w:rsidR="003F70B9" w:rsidRPr="0032370C">
        <w:rPr>
          <w:highlight w:val="lightGray"/>
          <w:lang w:val="nl"/>
        </w:rPr>
        <w:t>[datum]</w:t>
      </w:r>
      <w:r w:rsidRPr="00A400B7">
        <w:rPr>
          <w:bCs/>
          <w:color w:val="000000" w:themeColor="text1"/>
        </w:rPr>
        <w:t xml:space="preserve"> </w:t>
      </w:r>
      <w:r w:rsidR="005B59B0">
        <w:rPr>
          <w:bCs/>
          <w:color w:val="000000" w:themeColor="text1"/>
        </w:rPr>
        <w:t xml:space="preserve">en lopen </w:t>
      </w:r>
      <w:r w:rsidRPr="00A400B7">
        <w:rPr>
          <w:bCs/>
          <w:color w:val="000000" w:themeColor="text1"/>
        </w:rPr>
        <w:t xml:space="preserve">tot </w:t>
      </w:r>
      <w:r w:rsidR="00B87A33">
        <w:rPr>
          <w:highlight w:val="lightGray"/>
          <w:lang w:val="nl"/>
        </w:rPr>
        <w:t xml:space="preserve">31 </w:t>
      </w:r>
      <w:r w:rsidR="006C7430">
        <w:rPr>
          <w:highlight w:val="lightGray"/>
          <w:lang w:val="nl"/>
        </w:rPr>
        <w:t>oktober</w:t>
      </w:r>
      <w:r w:rsidR="00B87A33">
        <w:rPr>
          <w:highlight w:val="lightGray"/>
          <w:lang w:val="nl"/>
        </w:rPr>
        <w:t xml:space="preserve"> 2032</w:t>
      </w:r>
      <w:r w:rsidRPr="00D842CE">
        <w:rPr>
          <w:b/>
          <w:color w:val="000000" w:themeColor="text1"/>
        </w:rPr>
        <w:t>.</w:t>
      </w:r>
    </w:p>
    <w:p w14:paraId="58D7393F" w14:textId="77777777" w:rsidR="00A400B7" w:rsidRPr="00A400B7" w:rsidRDefault="00A400B7" w:rsidP="00A400B7">
      <w:pPr>
        <w:pStyle w:val="Lijstalinea"/>
        <w:numPr>
          <w:ilvl w:val="0"/>
          <w:numId w:val="0"/>
        </w:numPr>
        <w:ind w:left="720"/>
        <w:rPr>
          <w:bCs/>
          <w:color w:val="000000" w:themeColor="text1"/>
        </w:rPr>
      </w:pPr>
    </w:p>
    <w:p w14:paraId="5AE1C8A0" w14:textId="59EC0FBC" w:rsidR="0013729F" w:rsidRPr="00DD4A90" w:rsidRDefault="0013729F" w:rsidP="0013729F">
      <w:r w:rsidRPr="00DD4A90">
        <w:t>3.3</w:t>
      </w:r>
      <w:r w:rsidRPr="00DD4A90">
        <w:tab/>
        <w:t>Ontbinding van de Overeenkomst bij niet-nakoming</w:t>
      </w:r>
      <w:r w:rsidR="006C7430" w:rsidRPr="00DD4A90">
        <w:t>:</w:t>
      </w:r>
    </w:p>
    <w:p w14:paraId="7E7EC43F" w14:textId="77777777" w:rsidR="0013729F" w:rsidRPr="00DD4A90" w:rsidRDefault="0013729F" w:rsidP="0013729F">
      <w:pPr>
        <w:ind w:left="720"/>
      </w:pPr>
      <w:r w:rsidRPr="00DD4A90">
        <w:t>Indien Opdrachtnemer de overeengekomen prestaties niet, niet tijdig of niet naar behoren levert, stelt Opdrachtgever Opdrachtnemer eerst schriftelijk in gebreke en verleent daarbij een redelijke termijn waarbinnen Opdrachtnemer alsnog aan zijn verplichtingen kan voldoen. Indien Opdrachtnemer na afloop van deze termijn nog steeds in gebreke blijft, heeft Opdrachtgever het recht de Overeenkomst geheel of gedeeltelijk te ontbinden zonder verdere ingebrekestelling en zonder rechterlijke tussenkomst.</w:t>
      </w:r>
    </w:p>
    <w:p w14:paraId="62774C32" w14:textId="6AA2B175" w:rsidR="00971475" w:rsidRPr="0013729F" w:rsidRDefault="0013729F" w:rsidP="0013729F">
      <w:pPr>
        <w:ind w:left="720"/>
      </w:pPr>
      <w:r w:rsidRPr="00DD4A90">
        <w:t>Opdrachtgever zal Opdrachtnemer schriftelijk op de hoogte stellen van de ontbinding van de Overeenkomst. Eventuele schade die Opdrachtgever lijdt als gevolg van de niet-nakoming door Opdrachtnemer kan op Opdrachtnemer worden verhaald.</w:t>
      </w:r>
    </w:p>
    <w:p w14:paraId="031F469B" w14:textId="7A7CF35D" w:rsidR="00971475" w:rsidRPr="00A21362" w:rsidRDefault="00971475" w:rsidP="00A21362">
      <w:pPr>
        <w:rPr>
          <w:bCs/>
          <w:color w:val="000000" w:themeColor="text1"/>
        </w:rPr>
      </w:pPr>
    </w:p>
    <w:p w14:paraId="603300CB" w14:textId="310A8A32" w:rsidR="0078619B" w:rsidRPr="008E72D1" w:rsidRDefault="00384957" w:rsidP="00384957">
      <w:pPr>
        <w:pStyle w:val="Kop1"/>
        <w:numPr>
          <w:ilvl w:val="0"/>
          <w:numId w:val="0"/>
        </w:numPr>
        <w:ind w:left="432" w:hanging="432"/>
      </w:pPr>
      <w:r>
        <w:t xml:space="preserve">Artikel 4. </w:t>
      </w:r>
      <w:r w:rsidR="0078619B" w:rsidRPr="008E72D1">
        <w:t>Prijs en overige financiële bepalingen</w:t>
      </w:r>
    </w:p>
    <w:p w14:paraId="195D2C8A" w14:textId="3330E67D" w:rsidR="0078619B" w:rsidRPr="004322D4" w:rsidRDefault="0078619B" w:rsidP="0078619B">
      <w:pPr>
        <w:spacing w:after="120" w:line="276" w:lineRule="auto"/>
        <w:rPr>
          <w:color w:val="FF0000"/>
        </w:rPr>
      </w:pPr>
    </w:p>
    <w:p w14:paraId="3506353F" w14:textId="77777777" w:rsidR="00210337" w:rsidRPr="00210337" w:rsidRDefault="0078619B" w:rsidP="00A40789">
      <w:pPr>
        <w:pStyle w:val="Lijstalinea"/>
        <w:numPr>
          <w:ilvl w:val="1"/>
          <w:numId w:val="8"/>
        </w:numPr>
        <w:spacing w:after="120" w:line="276" w:lineRule="auto"/>
        <w:rPr>
          <w:bCs/>
          <w:color w:val="000000" w:themeColor="text1"/>
        </w:rPr>
      </w:pPr>
      <w:r w:rsidRPr="00384957">
        <w:rPr>
          <w:bCs/>
          <w:color w:val="000000" w:themeColor="text1"/>
          <w:lang w:val="nl"/>
        </w:rPr>
        <w:t xml:space="preserve">Opdrachtnemer verricht de Diensten </w:t>
      </w:r>
      <w:r w:rsidR="00210337">
        <w:rPr>
          <w:bCs/>
          <w:color w:val="000000" w:themeColor="text1"/>
          <w:lang w:val="nl"/>
        </w:rPr>
        <w:t>confrom de prijzen uit het prijzenblad:</w:t>
      </w:r>
    </w:p>
    <w:p w14:paraId="2682748A" w14:textId="024BE7BF" w:rsidR="0078619B" w:rsidRPr="00DE131A" w:rsidRDefault="00914EE1" w:rsidP="00210337">
      <w:pPr>
        <w:pStyle w:val="Lijstalinea"/>
        <w:numPr>
          <w:ilvl w:val="0"/>
          <w:numId w:val="0"/>
        </w:numPr>
        <w:spacing w:after="120" w:line="276" w:lineRule="auto"/>
        <w:ind w:left="720"/>
        <w:rPr>
          <w:bCs/>
          <w:color w:val="000000" w:themeColor="text1"/>
        </w:rPr>
      </w:pPr>
      <w:r w:rsidRPr="00210337">
        <w:rPr>
          <w:bCs/>
          <w:color w:val="000000" w:themeColor="text1"/>
          <w:highlight w:val="yellow"/>
          <w:lang w:val="nl"/>
        </w:rPr>
        <w:t>verwijzen naar prijzenblad</w:t>
      </w:r>
      <w:r w:rsidR="003F70B9" w:rsidRPr="00210337">
        <w:rPr>
          <w:bCs/>
          <w:color w:val="000000" w:themeColor="text1"/>
          <w:highlight w:val="yellow"/>
          <w:lang w:val="nl"/>
        </w:rPr>
        <w:t>]</w:t>
      </w:r>
    </w:p>
    <w:p w14:paraId="4CB09FF7" w14:textId="77777777" w:rsidR="00C0184A" w:rsidRPr="00384957" w:rsidRDefault="00C0184A" w:rsidP="00C0184A">
      <w:pPr>
        <w:pStyle w:val="Lijstalinea"/>
        <w:numPr>
          <w:ilvl w:val="0"/>
          <w:numId w:val="0"/>
        </w:numPr>
        <w:spacing w:after="120" w:line="276" w:lineRule="auto"/>
        <w:ind w:left="720"/>
        <w:rPr>
          <w:bCs/>
          <w:color w:val="000000" w:themeColor="text1"/>
        </w:rPr>
      </w:pPr>
    </w:p>
    <w:p w14:paraId="04DACAE8" w14:textId="4408E5CA" w:rsidR="0078619B" w:rsidRDefault="0078619B" w:rsidP="00A40789">
      <w:pPr>
        <w:pStyle w:val="Lijstalinea"/>
        <w:numPr>
          <w:ilvl w:val="1"/>
          <w:numId w:val="8"/>
        </w:numPr>
        <w:spacing w:after="120" w:line="276" w:lineRule="auto"/>
        <w:rPr>
          <w:bCs/>
          <w:color w:val="000000" w:themeColor="text1"/>
          <w:lang w:val="nl"/>
        </w:rPr>
      </w:pPr>
      <w:r w:rsidRPr="00C0184A">
        <w:rPr>
          <w:bCs/>
          <w:color w:val="000000" w:themeColor="text1"/>
          <w:lang w:val="nl"/>
        </w:rPr>
        <w:t xml:space="preserve">Uitdrukkelijk wordt bepaald dat, indien voor (een deel van) de Diensten geen vrijstelling van BTW blijkt te bestaan, </w:t>
      </w:r>
      <w:r w:rsidRPr="00C0184A">
        <w:rPr>
          <w:bCs/>
          <w:iCs/>
          <w:color w:val="000000" w:themeColor="text1"/>
        </w:rPr>
        <w:t xml:space="preserve">terwijl dit wel in de offerte of anderszins door </w:t>
      </w:r>
      <w:r w:rsidRPr="00C0184A">
        <w:rPr>
          <w:bCs/>
          <w:iCs/>
          <w:color w:val="000000" w:themeColor="text1"/>
        </w:rPr>
        <w:lastRenderedPageBreak/>
        <w:t>de Opdrachtnemer is aangegeven,</w:t>
      </w:r>
      <w:r w:rsidRPr="00C0184A">
        <w:rPr>
          <w:bCs/>
          <w:i/>
          <w:iCs/>
          <w:color w:val="000000" w:themeColor="text1"/>
        </w:rPr>
        <w:t xml:space="preserve"> </w:t>
      </w:r>
      <w:r w:rsidRPr="00C0184A">
        <w:rPr>
          <w:bCs/>
          <w:color w:val="000000" w:themeColor="text1"/>
          <w:lang w:val="nl"/>
        </w:rPr>
        <w:t>het BTW</w:t>
      </w:r>
      <w:r w:rsidRPr="00C0184A">
        <w:rPr>
          <w:bCs/>
          <w:color w:val="000000" w:themeColor="text1"/>
          <w:lang w:val="nl"/>
        </w:rPr>
        <w:noBreakHyphen/>
        <w:t xml:space="preserve">bedrag niet ten laste komt van </w:t>
      </w:r>
      <w:r w:rsidR="00C17645" w:rsidRPr="00C0184A">
        <w:rPr>
          <w:bCs/>
          <w:color w:val="000000" w:themeColor="text1"/>
          <w:lang w:val="nl"/>
        </w:rPr>
        <w:t>O</w:t>
      </w:r>
      <w:r w:rsidRPr="00C0184A">
        <w:rPr>
          <w:bCs/>
          <w:color w:val="000000" w:themeColor="text1"/>
          <w:lang w:val="nl"/>
        </w:rPr>
        <w:t>pdrachtgever.</w:t>
      </w:r>
    </w:p>
    <w:p w14:paraId="1EF2E02A" w14:textId="77777777" w:rsidR="00C0184A" w:rsidRPr="00C0184A" w:rsidRDefault="00C0184A" w:rsidP="00C0184A">
      <w:pPr>
        <w:pStyle w:val="Lijstalinea"/>
        <w:numPr>
          <w:ilvl w:val="0"/>
          <w:numId w:val="0"/>
        </w:numPr>
        <w:ind w:left="720"/>
        <w:rPr>
          <w:bCs/>
          <w:color w:val="000000" w:themeColor="text1"/>
          <w:lang w:val="nl"/>
        </w:rPr>
      </w:pPr>
    </w:p>
    <w:p w14:paraId="6EC2EBF2" w14:textId="30AD6D75" w:rsidR="0078619B" w:rsidRDefault="0078619B" w:rsidP="00A40789">
      <w:pPr>
        <w:pStyle w:val="Lijstalinea"/>
        <w:numPr>
          <w:ilvl w:val="1"/>
          <w:numId w:val="8"/>
        </w:numPr>
        <w:spacing w:after="120" w:line="276" w:lineRule="auto"/>
        <w:rPr>
          <w:bCs/>
          <w:color w:val="000000" w:themeColor="text1"/>
        </w:rPr>
      </w:pPr>
      <w:r w:rsidRPr="005400E4">
        <w:rPr>
          <w:bCs/>
          <w:color w:val="000000" w:themeColor="text1"/>
        </w:rPr>
        <w:t xml:space="preserve">De </w:t>
      </w:r>
      <w:r w:rsidR="00687162" w:rsidRPr="005400E4">
        <w:rPr>
          <w:bCs/>
          <w:color w:val="000000" w:themeColor="text1"/>
        </w:rPr>
        <w:t>O</w:t>
      </w:r>
      <w:r w:rsidRPr="005400E4">
        <w:rPr>
          <w:bCs/>
          <w:color w:val="000000" w:themeColor="text1"/>
        </w:rPr>
        <w:t>pdrachtgever accepteert geen extra kosten</w:t>
      </w:r>
      <w:r w:rsidR="00687162" w:rsidRPr="005400E4">
        <w:rPr>
          <w:bCs/>
          <w:color w:val="000000" w:themeColor="text1"/>
        </w:rPr>
        <w:t xml:space="preserve"> en/of meerwerk</w:t>
      </w:r>
      <w:r w:rsidRPr="005400E4">
        <w:rPr>
          <w:bCs/>
          <w:color w:val="000000" w:themeColor="text1"/>
        </w:rPr>
        <w:t xml:space="preserve"> door wijzigingen door toedoen van de </w:t>
      </w:r>
      <w:r w:rsidR="00687162" w:rsidRPr="005400E4">
        <w:rPr>
          <w:bCs/>
          <w:color w:val="000000" w:themeColor="text1"/>
        </w:rPr>
        <w:t>O</w:t>
      </w:r>
      <w:r w:rsidRPr="005400E4">
        <w:rPr>
          <w:bCs/>
          <w:color w:val="000000" w:themeColor="text1"/>
        </w:rPr>
        <w:t>pdrachtnemer. Enkel door Opdrachtgever vooraf goedgekeurd</w:t>
      </w:r>
      <w:r w:rsidR="00A45756">
        <w:rPr>
          <w:bCs/>
          <w:color w:val="000000" w:themeColor="text1"/>
        </w:rPr>
        <w:t>(e)</w:t>
      </w:r>
      <w:r w:rsidRPr="005400E4">
        <w:rPr>
          <w:bCs/>
          <w:color w:val="000000" w:themeColor="text1"/>
        </w:rPr>
        <w:t xml:space="preserve"> meerwerk of extra kosten kunnen door Opdrachtnemer worden gefactureerd.</w:t>
      </w:r>
    </w:p>
    <w:p w14:paraId="6E4C894D" w14:textId="0D2F32F2" w:rsidR="005400E4" w:rsidRPr="005400E4" w:rsidRDefault="005400E4" w:rsidP="005400E4">
      <w:pPr>
        <w:pStyle w:val="Lijstalinea"/>
        <w:numPr>
          <w:ilvl w:val="0"/>
          <w:numId w:val="0"/>
        </w:numPr>
        <w:ind w:left="720"/>
        <w:rPr>
          <w:bCs/>
          <w:color w:val="000000" w:themeColor="text1"/>
        </w:rPr>
      </w:pPr>
    </w:p>
    <w:p w14:paraId="39F0C59C" w14:textId="0FEBFEC4" w:rsidR="00670EB1" w:rsidRPr="00670EB1" w:rsidRDefault="00670EB1" w:rsidP="00A40789">
      <w:pPr>
        <w:pStyle w:val="Lijstalinea"/>
        <w:numPr>
          <w:ilvl w:val="1"/>
          <w:numId w:val="8"/>
        </w:numPr>
        <w:spacing w:after="120" w:line="276" w:lineRule="auto"/>
        <w:rPr>
          <w:bCs/>
          <w:color w:val="000000" w:themeColor="text1"/>
        </w:rPr>
      </w:pPr>
      <w:r w:rsidRPr="00670EB1">
        <w:rPr>
          <w:bCs/>
          <w:color w:val="000000" w:themeColor="text1"/>
        </w:rPr>
        <w:t>De tarieven</w:t>
      </w:r>
      <w:r w:rsidR="00DD4A90">
        <w:rPr>
          <w:bCs/>
          <w:color w:val="000000" w:themeColor="text1"/>
        </w:rPr>
        <w:t xml:space="preserve"> </w:t>
      </w:r>
      <w:r w:rsidR="00C46F96">
        <w:rPr>
          <w:bCs/>
          <w:color w:val="000000" w:themeColor="text1"/>
        </w:rPr>
        <w:t>van de huur/lease van de koffiemachines staat vast gedurende de looptijd</w:t>
      </w:r>
      <w:r w:rsidR="000A4501">
        <w:rPr>
          <w:bCs/>
          <w:color w:val="000000" w:themeColor="text1"/>
        </w:rPr>
        <w:t xml:space="preserve"> van het contract. </w:t>
      </w:r>
      <w:r w:rsidR="000A4501">
        <w:rPr>
          <w:bCs/>
          <w:color w:val="000000" w:themeColor="text1"/>
        </w:rPr>
        <w:br/>
        <w:t>De tarieven van de verbruiksartikelen</w:t>
      </w:r>
      <w:r w:rsidRPr="00670EB1">
        <w:rPr>
          <w:bCs/>
          <w:color w:val="000000" w:themeColor="text1"/>
        </w:rPr>
        <w:t xml:space="preserve"> staan vast tot en met </w:t>
      </w:r>
      <w:r w:rsidR="00FB3C19">
        <w:rPr>
          <w:bCs/>
          <w:color w:val="000000" w:themeColor="text1"/>
        </w:rPr>
        <w:t>31 december 2026</w:t>
      </w:r>
      <w:r w:rsidRPr="00670EB1">
        <w:rPr>
          <w:bCs/>
          <w:color w:val="000000" w:themeColor="text1"/>
        </w:rPr>
        <w:t>. De tarieven kunnen vervolgens jaarlijks, voor het eerst op </w:t>
      </w:r>
      <w:r w:rsidR="00FB3C19">
        <w:rPr>
          <w:bCs/>
          <w:color w:val="000000" w:themeColor="text1"/>
        </w:rPr>
        <w:t>1 januari 2027</w:t>
      </w:r>
      <w:r w:rsidRPr="00670EB1">
        <w:rPr>
          <w:bCs/>
          <w:color w:val="000000" w:themeColor="text1"/>
        </w:rPr>
        <w:t>, worden herzien. </w:t>
      </w:r>
    </w:p>
    <w:p w14:paraId="38EA7C80" w14:textId="77777777" w:rsidR="007E4373" w:rsidRDefault="007E4373" w:rsidP="00670EB1">
      <w:pPr>
        <w:pStyle w:val="Lijstalinea"/>
        <w:numPr>
          <w:ilvl w:val="0"/>
          <w:numId w:val="0"/>
        </w:numPr>
        <w:spacing w:after="120" w:line="276" w:lineRule="auto"/>
        <w:ind w:left="720"/>
        <w:rPr>
          <w:color w:val="000000" w:themeColor="text1"/>
        </w:rPr>
      </w:pPr>
    </w:p>
    <w:p w14:paraId="38FF3F89" w14:textId="2A17D779" w:rsidR="00970574" w:rsidRDefault="0063542B" w:rsidP="00A45756">
      <w:pPr>
        <w:pStyle w:val="Lijstalinea"/>
        <w:numPr>
          <w:ilvl w:val="0"/>
          <w:numId w:val="0"/>
        </w:numPr>
        <w:spacing w:after="120" w:line="276" w:lineRule="auto"/>
        <w:ind w:left="720"/>
        <w:rPr>
          <w:color w:val="000000" w:themeColor="text1"/>
        </w:rPr>
      </w:pPr>
      <w:r w:rsidRPr="00A45756">
        <w:rPr>
          <w:color w:val="000000" w:themeColor="text1"/>
        </w:rPr>
        <w:t>Een eventuele herziening van de tarieven vindt plaats met een percentage tot maximaal het </w:t>
      </w:r>
      <w:r w:rsidR="000E76B0" w:rsidRPr="005B7EAA">
        <w:t>CBS indexcijfer</w:t>
      </w:r>
      <w:r w:rsidR="00BA2A4A">
        <w:t>,</w:t>
      </w:r>
      <w:r w:rsidR="000E76B0">
        <w:t xml:space="preserve"> Consumentenprijzen, bestedingscategorie 011000 Voedingsmiddelen</w:t>
      </w:r>
      <w:r w:rsidRPr="00A45756">
        <w:rPr>
          <w:color w:val="000000" w:themeColor="text1"/>
        </w:rPr>
        <w:t>, te berekenen op basis van de volgende formule:</w:t>
      </w:r>
    </w:p>
    <w:p w14:paraId="73E4FCCA" w14:textId="77777777" w:rsidR="00085BDC" w:rsidRDefault="00085BDC" w:rsidP="00A45756">
      <w:pPr>
        <w:pStyle w:val="Lijstalinea"/>
        <w:numPr>
          <w:ilvl w:val="0"/>
          <w:numId w:val="0"/>
        </w:numPr>
        <w:spacing w:after="120" w:line="276" w:lineRule="auto"/>
        <w:ind w:left="720"/>
        <w:rPr>
          <w:color w:val="000000" w:themeColor="text1"/>
        </w:rPr>
      </w:pPr>
    </w:p>
    <w:p w14:paraId="758AC946" w14:textId="31FE3087" w:rsidR="00085BDC" w:rsidRDefault="00085BDC" w:rsidP="00A45756">
      <w:pPr>
        <w:pStyle w:val="Lijstalinea"/>
        <w:numPr>
          <w:ilvl w:val="0"/>
          <w:numId w:val="0"/>
        </w:numPr>
        <w:spacing w:after="120" w:line="276" w:lineRule="auto"/>
        <w:ind w:left="720"/>
        <w:rPr>
          <w:color w:val="000000"/>
          <w:shd w:val="clear" w:color="auto" w:fill="D3D3D3"/>
        </w:rPr>
      </w:pPr>
      <w:r>
        <w:rPr>
          <w:color w:val="000000"/>
          <w:shd w:val="clear" w:color="auto" w:fill="D3D3D3"/>
        </w:rPr>
        <w:t>Start = sep 2025 tot sep 2026</w:t>
      </w:r>
    </w:p>
    <w:p w14:paraId="4D35F8A9" w14:textId="77777777" w:rsidR="00BD55E6" w:rsidRPr="00A45756" w:rsidRDefault="00BD55E6" w:rsidP="00A45756">
      <w:pPr>
        <w:pStyle w:val="Lijstalinea"/>
        <w:numPr>
          <w:ilvl w:val="0"/>
          <w:numId w:val="0"/>
        </w:numPr>
        <w:spacing w:after="120" w:line="276" w:lineRule="auto"/>
        <w:ind w:left="720"/>
        <w:rPr>
          <w:color w:val="000000"/>
          <w:shd w:val="clear" w:color="auto" w:fill="D3D3D3"/>
        </w:rPr>
      </w:pPr>
    </w:p>
    <w:p w14:paraId="0191E98B" w14:textId="385E2E70" w:rsidR="0063542B" w:rsidRPr="00F13F29" w:rsidRDefault="0063542B" w:rsidP="00F13F29">
      <w:pPr>
        <w:spacing w:after="120" w:line="276" w:lineRule="auto"/>
        <w:ind w:left="720"/>
        <w:rPr>
          <w:color w:val="000000" w:themeColor="text1"/>
        </w:rPr>
      </w:pPr>
      <w:r w:rsidRPr="00F13F29">
        <w:rPr>
          <w:color w:val="000000" w:themeColor="text1"/>
        </w:rPr>
        <w:t xml:space="preserve">Prijsindex </w:t>
      </w:r>
      <w:r w:rsidRPr="001B374C">
        <w:rPr>
          <w:color w:val="000000" w:themeColor="text1"/>
          <w:highlight w:val="lightGray"/>
        </w:rPr>
        <w:t>[benoemen omschrijving indexcijfer]</w:t>
      </w:r>
      <w:r w:rsidRPr="00F13F29">
        <w:rPr>
          <w:color w:val="000000" w:themeColor="text1"/>
        </w:rPr>
        <w:t xml:space="preserve"> (2015=100), waarbij geldt dat altijd het recente basisjaar als uitgangspunt gebruikt dient te worden.</w:t>
      </w:r>
    </w:p>
    <w:p w14:paraId="55B93BBB" w14:textId="368C943E" w:rsidR="0063542B" w:rsidRPr="00F13F29" w:rsidRDefault="0063542B" w:rsidP="00F13F29">
      <w:pPr>
        <w:spacing w:after="120" w:line="276" w:lineRule="auto"/>
        <w:ind w:left="720"/>
        <w:rPr>
          <w:color w:val="000000" w:themeColor="text1"/>
        </w:rPr>
      </w:pPr>
      <w:proofErr w:type="spellStart"/>
      <w:r w:rsidRPr="00F13F29">
        <w:rPr>
          <w:color w:val="000000" w:themeColor="text1"/>
        </w:rPr>
        <w:t>Tn</w:t>
      </w:r>
      <w:proofErr w:type="spellEnd"/>
      <w:r w:rsidRPr="00F13F29">
        <w:rPr>
          <w:color w:val="000000" w:themeColor="text1"/>
        </w:rPr>
        <w:t xml:space="preserve"> = </w:t>
      </w:r>
      <w:proofErr w:type="spellStart"/>
      <w:r w:rsidRPr="00F13F29">
        <w:rPr>
          <w:color w:val="000000" w:themeColor="text1"/>
        </w:rPr>
        <w:t>To</w:t>
      </w:r>
      <w:proofErr w:type="spellEnd"/>
      <w:r w:rsidRPr="00F13F29">
        <w:rPr>
          <w:color w:val="000000" w:themeColor="text1"/>
        </w:rPr>
        <w:t xml:space="preserve"> * (prijsindexcijfer </w:t>
      </w:r>
      <w:r w:rsidRPr="001B374C">
        <w:rPr>
          <w:color w:val="000000" w:themeColor="text1"/>
          <w:highlight w:val="lightGray"/>
        </w:rPr>
        <w:t>[CBS nieuw (</w:t>
      </w:r>
      <w:r w:rsidR="00975C49">
        <w:rPr>
          <w:color w:val="000000" w:themeColor="text1"/>
          <w:highlight w:val="lightGray"/>
        </w:rPr>
        <w:t>september</w:t>
      </w:r>
      <w:r w:rsidRPr="001B374C">
        <w:rPr>
          <w:color w:val="000000" w:themeColor="text1"/>
          <w:highlight w:val="lightGray"/>
        </w:rPr>
        <w:t>) / [CBS vorig (</w:t>
      </w:r>
      <w:r w:rsidR="00975C49">
        <w:rPr>
          <w:color w:val="000000" w:themeColor="text1"/>
          <w:highlight w:val="lightGray"/>
        </w:rPr>
        <w:t>september</w:t>
      </w:r>
      <w:r w:rsidRPr="001B374C">
        <w:rPr>
          <w:color w:val="000000" w:themeColor="text1"/>
          <w:highlight w:val="lightGray"/>
        </w:rPr>
        <w:t>)]</w:t>
      </w:r>
      <w:r w:rsidRPr="00F13F29">
        <w:rPr>
          <w:color w:val="000000" w:themeColor="text1"/>
        </w:rPr>
        <w:t> </w:t>
      </w:r>
    </w:p>
    <w:p w14:paraId="3E3564A7" w14:textId="77777777" w:rsidR="0063542B" w:rsidRPr="00C26B30" w:rsidRDefault="0063542B" w:rsidP="00F13F29">
      <w:pPr>
        <w:spacing w:after="120" w:line="276" w:lineRule="auto"/>
        <w:ind w:left="720"/>
        <w:rPr>
          <w:color w:val="000000" w:themeColor="text1"/>
          <w:lang w:val="en-US"/>
        </w:rPr>
      </w:pPr>
      <w:r w:rsidRPr="00C26B30">
        <w:rPr>
          <w:color w:val="000000" w:themeColor="text1"/>
          <w:lang w:val="en-US"/>
        </w:rPr>
        <w:t xml:space="preserve">Tn = </w:t>
      </w:r>
      <w:proofErr w:type="spellStart"/>
      <w:r w:rsidRPr="00C26B30">
        <w:rPr>
          <w:color w:val="000000" w:themeColor="text1"/>
          <w:lang w:val="en-US"/>
        </w:rPr>
        <w:t>Tarief</w:t>
      </w:r>
      <w:proofErr w:type="spellEnd"/>
      <w:r w:rsidRPr="00C26B30">
        <w:rPr>
          <w:color w:val="000000" w:themeColor="text1"/>
          <w:lang w:val="en-US"/>
        </w:rPr>
        <w:t xml:space="preserve"> </w:t>
      </w:r>
      <w:proofErr w:type="spellStart"/>
      <w:r w:rsidRPr="00C26B30">
        <w:rPr>
          <w:color w:val="000000" w:themeColor="text1"/>
          <w:lang w:val="en-US"/>
        </w:rPr>
        <w:t>nieuw</w:t>
      </w:r>
      <w:proofErr w:type="spellEnd"/>
      <w:r w:rsidRPr="00C26B30">
        <w:rPr>
          <w:color w:val="000000" w:themeColor="text1"/>
          <w:lang w:val="en-US"/>
        </w:rPr>
        <w:t> </w:t>
      </w:r>
    </w:p>
    <w:p w14:paraId="2163394E" w14:textId="52ECA835" w:rsidR="0063542B" w:rsidRPr="00FC33EB" w:rsidRDefault="0063542B" w:rsidP="00F13F29">
      <w:pPr>
        <w:spacing w:after="120" w:line="276" w:lineRule="auto"/>
        <w:ind w:left="720"/>
        <w:rPr>
          <w:color w:val="000000" w:themeColor="text1"/>
          <w:lang w:val="en-US"/>
        </w:rPr>
      </w:pPr>
      <w:r w:rsidRPr="00FC33EB">
        <w:rPr>
          <w:color w:val="000000" w:themeColor="text1"/>
          <w:lang w:val="en-US"/>
        </w:rPr>
        <w:t xml:space="preserve">To = </w:t>
      </w:r>
      <w:proofErr w:type="spellStart"/>
      <w:r w:rsidRPr="00FC33EB">
        <w:rPr>
          <w:color w:val="000000" w:themeColor="text1"/>
          <w:lang w:val="en-US"/>
        </w:rPr>
        <w:t>Tarief</w:t>
      </w:r>
      <w:proofErr w:type="spellEnd"/>
      <w:r w:rsidRPr="00FC33EB">
        <w:rPr>
          <w:color w:val="000000" w:themeColor="text1"/>
          <w:lang w:val="en-US"/>
        </w:rPr>
        <w:t xml:space="preserve"> oud </w:t>
      </w:r>
      <w:r w:rsidR="00FC33EB">
        <w:rPr>
          <w:color w:val="000000" w:themeColor="text1"/>
          <w:lang w:val="en-US"/>
        </w:rPr>
        <w:t xml:space="preserve"> </w:t>
      </w:r>
    </w:p>
    <w:p w14:paraId="769A289E" w14:textId="77777777" w:rsidR="0063542B" w:rsidRDefault="0063542B" w:rsidP="00F13F29">
      <w:pPr>
        <w:spacing w:after="120" w:line="276" w:lineRule="auto"/>
        <w:ind w:left="720"/>
        <w:rPr>
          <w:color w:val="000000" w:themeColor="text1"/>
        </w:rPr>
      </w:pPr>
      <w:r w:rsidRPr="00F13F29">
        <w:rPr>
          <w:color w:val="000000" w:themeColor="text1"/>
        </w:rPr>
        <w:t>CBS vorig = het vorige indexcijfer</w:t>
      </w:r>
    </w:p>
    <w:p w14:paraId="2D64BA9C" w14:textId="77777777" w:rsidR="00F804E6" w:rsidRDefault="00F804E6" w:rsidP="00F13F29">
      <w:pPr>
        <w:spacing w:after="120" w:line="276" w:lineRule="auto"/>
        <w:ind w:left="720"/>
        <w:rPr>
          <w:color w:val="000000" w:themeColor="text1"/>
        </w:rPr>
      </w:pPr>
    </w:p>
    <w:p w14:paraId="6F351461" w14:textId="02D3D3B4" w:rsidR="00D56E5E" w:rsidRDefault="00F804E6" w:rsidP="00FF7803">
      <w:pPr>
        <w:pStyle w:val="Lijstalinea"/>
        <w:numPr>
          <w:ilvl w:val="1"/>
          <w:numId w:val="8"/>
        </w:numPr>
        <w:spacing w:after="120" w:line="276" w:lineRule="auto"/>
        <w:rPr>
          <w:color w:val="000000" w:themeColor="text1"/>
        </w:rPr>
      </w:pPr>
      <w:r w:rsidRPr="001A4095">
        <w:rPr>
          <w:color w:val="000000" w:themeColor="text1"/>
        </w:rPr>
        <w:t>Als “</w:t>
      </w:r>
      <w:proofErr w:type="spellStart"/>
      <w:r w:rsidRPr="001A4095">
        <w:rPr>
          <w:color w:val="000000" w:themeColor="text1"/>
        </w:rPr>
        <w:t>CBS_nieuw</w:t>
      </w:r>
      <w:proofErr w:type="spellEnd"/>
      <w:r w:rsidRPr="001A4095">
        <w:rPr>
          <w:color w:val="000000" w:themeColor="text1"/>
        </w:rPr>
        <w:t xml:space="preserve">” wordt het cijfer van de recente </w:t>
      </w:r>
      <w:r w:rsidR="00F97D3C" w:rsidRPr="001A4095">
        <w:rPr>
          <w:color w:val="000000" w:themeColor="text1"/>
          <w:highlight w:val="lightGray"/>
        </w:rPr>
        <w:t>[</w:t>
      </w:r>
      <w:r w:rsidRPr="001A4095">
        <w:rPr>
          <w:color w:val="000000" w:themeColor="text1"/>
          <w:highlight w:val="lightGray"/>
        </w:rPr>
        <w:t>maand</w:t>
      </w:r>
      <w:r w:rsidR="00975C49" w:rsidRPr="001A4095">
        <w:rPr>
          <w:color w:val="000000" w:themeColor="text1"/>
        </w:rPr>
        <w:t>]</w:t>
      </w:r>
      <w:r w:rsidRPr="001A4095">
        <w:rPr>
          <w:color w:val="000000" w:themeColor="text1"/>
        </w:rPr>
        <w:t>, waarvan het indexeringscijfer bekend is, gehanteerd. Als “</w:t>
      </w:r>
      <w:proofErr w:type="spellStart"/>
      <w:r w:rsidRPr="001A4095">
        <w:rPr>
          <w:color w:val="000000" w:themeColor="text1"/>
        </w:rPr>
        <w:t>CBS_vorig</w:t>
      </w:r>
      <w:proofErr w:type="spellEnd"/>
      <w:r w:rsidRPr="001A4095">
        <w:rPr>
          <w:color w:val="000000" w:themeColor="text1"/>
        </w:rPr>
        <w:t xml:space="preserve">” wordt het cijfer van dezelfde </w:t>
      </w:r>
      <w:r w:rsidR="008855BE" w:rsidRPr="001A4095">
        <w:rPr>
          <w:color w:val="000000" w:themeColor="text1"/>
          <w:highlight w:val="lightGray"/>
        </w:rPr>
        <w:t>[</w:t>
      </w:r>
      <w:r w:rsidRPr="001A4095">
        <w:rPr>
          <w:color w:val="000000" w:themeColor="text1"/>
          <w:highlight w:val="lightGray"/>
        </w:rPr>
        <w:t>maand/</w:t>
      </w:r>
      <w:r w:rsidR="008855BE" w:rsidRPr="001A4095">
        <w:rPr>
          <w:color w:val="000000" w:themeColor="text1"/>
          <w:highlight w:val="lightGray"/>
        </w:rPr>
        <w:t>]</w:t>
      </w:r>
      <w:r w:rsidRPr="001A4095">
        <w:rPr>
          <w:color w:val="000000" w:themeColor="text1"/>
        </w:rPr>
        <w:t xml:space="preserve"> maar, dan van het voorafgaande jaar gehanteerd. De op deze manier voor indexering gekozen maand dient tevens voor de volgende indexeringen gehanteerd te worden. De indexeringsperiode beslaat zodoende maximaal 12 opeenvolgende maanden. Slechts na schriftelijke overeenstemming tussen Opdrachtnemer en Opdrachtgever kan de prijswijziging ingaan. De prijswijzigingen dienen conform het gestelde in de Overeenkomst te geschieden. </w:t>
      </w:r>
    </w:p>
    <w:p w14:paraId="62F54BCE" w14:textId="77777777" w:rsidR="001A4095" w:rsidRPr="001A4095" w:rsidRDefault="001A4095" w:rsidP="001A4095">
      <w:pPr>
        <w:pStyle w:val="Lijstalinea"/>
        <w:numPr>
          <w:ilvl w:val="0"/>
          <w:numId w:val="0"/>
        </w:numPr>
        <w:spacing w:after="120" w:line="276" w:lineRule="auto"/>
        <w:ind w:left="720"/>
        <w:rPr>
          <w:color w:val="000000" w:themeColor="text1"/>
        </w:rPr>
      </w:pPr>
    </w:p>
    <w:p w14:paraId="1AF2BB5A" w14:textId="77777777" w:rsidR="00D56E5E" w:rsidRDefault="00D56E5E" w:rsidP="00A40789">
      <w:pPr>
        <w:pStyle w:val="Lijstalinea"/>
        <w:numPr>
          <w:ilvl w:val="1"/>
          <w:numId w:val="8"/>
        </w:numPr>
        <w:spacing w:after="120" w:line="276" w:lineRule="auto"/>
        <w:rPr>
          <w:color w:val="000000" w:themeColor="text1"/>
        </w:rPr>
      </w:pPr>
      <w:r w:rsidRPr="00D56E5E">
        <w:rPr>
          <w:color w:val="000000" w:themeColor="text1"/>
        </w:rPr>
        <w:t>Negatieve indexering dient Opdrachtnemer te allen tijde schriftelijk te melden voorzien van een toelichting op de gehanteerde formule bij aanpassing van de prijzen en de prijzen dienen in een dergelijk geval verplicht te worden herzien.</w:t>
      </w:r>
    </w:p>
    <w:p w14:paraId="158AC94E" w14:textId="77777777" w:rsidR="00F1113C" w:rsidRDefault="00F1113C" w:rsidP="00F1113C">
      <w:pPr>
        <w:pStyle w:val="Lijstalinea"/>
        <w:numPr>
          <w:ilvl w:val="0"/>
          <w:numId w:val="0"/>
        </w:numPr>
        <w:ind w:left="720"/>
        <w:rPr>
          <w:color w:val="000000" w:themeColor="text1"/>
        </w:rPr>
      </w:pPr>
    </w:p>
    <w:p w14:paraId="507CB9EA" w14:textId="47A1FBFF" w:rsidR="00F1113C" w:rsidRPr="00F1113C" w:rsidRDefault="00F1113C" w:rsidP="00A40789">
      <w:pPr>
        <w:pStyle w:val="Lijstalinea"/>
        <w:numPr>
          <w:ilvl w:val="1"/>
          <w:numId w:val="8"/>
        </w:numPr>
        <w:spacing w:after="120" w:line="276" w:lineRule="auto"/>
        <w:rPr>
          <w:color w:val="000000" w:themeColor="text1"/>
        </w:rPr>
      </w:pPr>
      <w:r w:rsidRPr="00F1113C">
        <w:rPr>
          <w:color w:val="000000" w:themeColor="text1"/>
        </w:rPr>
        <w:t>De Opdrachtnemer dient uiterlijk op [datum] aan de Opdrachtgever aan te tonen dat de markttarieven per [datum mogelijke prijsherziening] de op dat moment geldende tarieven overstijgen. Daarbij geldt te allen tijde dat de Opdrachtgever naar maatstaven van redelijkheid en billijkheid bepaalt of en met welk percentage de tarieven mogen worden bijgesteld. Hierbij wordt een bandbreedte gehanteerd van nul procent tot maximaal het vermelde prijsindexcijfer. Indien de Opdrachtnemer zijn tarieven wenst te herzien, brengt hij minimaal twee maanden voor de gewenste aanpassingsdatum een schriftelijk voorstel uit aan de Opdrachtgever. Na schriftelijk akkoord van de Opdrachtgever kan de prijsherziening worden doorgevoerd.</w:t>
      </w:r>
    </w:p>
    <w:p w14:paraId="5BF51AD3" w14:textId="77777777" w:rsidR="00F1113C" w:rsidRDefault="00F1113C" w:rsidP="00F1113C">
      <w:pPr>
        <w:spacing w:line="284" w:lineRule="atLeast"/>
        <w:rPr>
          <w:color w:val="000000"/>
          <w:sz w:val="24"/>
          <w:szCs w:val="24"/>
        </w:rPr>
      </w:pPr>
      <w:r>
        <w:rPr>
          <w:rFonts w:ascii="Arial" w:hAnsi="Arial"/>
          <w:color w:val="000000"/>
          <w:sz w:val="20"/>
          <w:szCs w:val="20"/>
        </w:rPr>
        <w:lastRenderedPageBreak/>
        <w:t> </w:t>
      </w:r>
    </w:p>
    <w:p w14:paraId="6513022B" w14:textId="552350F8" w:rsidR="00F1113C" w:rsidRPr="002F0079" w:rsidRDefault="00F1113C" w:rsidP="00A40789">
      <w:pPr>
        <w:pStyle w:val="Lijstalinea"/>
        <w:numPr>
          <w:ilvl w:val="1"/>
          <w:numId w:val="8"/>
        </w:numPr>
        <w:spacing w:after="120" w:line="276" w:lineRule="auto"/>
        <w:rPr>
          <w:color w:val="000000" w:themeColor="text1"/>
        </w:rPr>
      </w:pPr>
      <w:r w:rsidRPr="002F0079">
        <w:rPr>
          <w:color w:val="000000" w:themeColor="text1"/>
        </w:rPr>
        <w:t>Wanneer het CBS de publicatie van een of meerdere bovengenoemde indexcijfers beëindigt, dienen Partijen in onderling overleg een nieuwe indexregeling vast te leggen.</w:t>
      </w:r>
    </w:p>
    <w:p w14:paraId="6E980CD4" w14:textId="4F6BEFCB" w:rsidR="00085F57" w:rsidRPr="00085F57" w:rsidRDefault="00085F57" w:rsidP="00085F57">
      <w:pPr>
        <w:spacing w:after="120" w:line="276" w:lineRule="auto"/>
        <w:ind w:left="720"/>
        <w:rPr>
          <w:color w:val="000000" w:themeColor="text1"/>
        </w:rPr>
      </w:pPr>
    </w:p>
    <w:p w14:paraId="6D52F66B" w14:textId="6A2103DA" w:rsidR="00DA570C" w:rsidRDefault="00476F76" w:rsidP="00A40789">
      <w:pPr>
        <w:pStyle w:val="Lijstalinea"/>
        <w:numPr>
          <w:ilvl w:val="1"/>
          <w:numId w:val="8"/>
        </w:numPr>
        <w:spacing w:after="120" w:line="276" w:lineRule="auto"/>
        <w:rPr>
          <w:color w:val="000000" w:themeColor="text1"/>
        </w:rPr>
      </w:pPr>
      <w:bookmarkStart w:id="4" w:name="_Hlk103245516"/>
      <w:r>
        <w:rPr>
          <w:color w:val="000000" w:themeColor="text1"/>
        </w:rPr>
        <w:t>Opdrachtnemer zendt de</w:t>
      </w:r>
      <w:r w:rsidR="00DA570C">
        <w:rPr>
          <w:color w:val="000000" w:themeColor="text1"/>
        </w:rPr>
        <w:t xml:space="preserve"> e-factuur naar </w:t>
      </w:r>
      <w:bookmarkEnd w:id="4"/>
    </w:p>
    <w:tbl>
      <w:tblPr>
        <w:tblStyle w:val="Tabelraster"/>
        <w:tblW w:w="0" w:type="auto"/>
        <w:tblInd w:w="562" w:type="dxa"/>
        <w:tblLook w:val="04A0" w:firstRow="1" w:lastRow="0" w:firstColumn="1" w:lastColumn="0" w:noHBand="0" w:noVBand="1"/>
      </w:tblPr>
      <w:tblGrid>
        <w:gridCol w:w="4656"/>
        <w:gridCol w:w="2928"/>
      </w:tblGrid>
      <w:tr w:rsidR="00DA570C" w:rsidRPr="00DA570C" w14:paraId="784430D0" w14:textId="77777777" w:rsidTr="00DA570C">
        <w:tc>
          <w:tcPr>
            <w:tcW w:w="4656" w:type="dxa"/>
          </w:tcPr>
          <w:p w14:paraId="22C45F6F" w14:textId="77777777" w:rsidR="00DA570C" w:rsidRPr="00DA570C" w:rsidRDefault="00DA570C" w:rsidP="005766D7">
            <w:pPr>
              <w:rPr>
                <w:rFonts w:eastAsia="Open Sans" w:cs="Open Sans"/>
              </w:rPr>
            </w:pPr>
            <w:bookmarkStart w:id="5" w:name="_Hlk103245549"/>
            <w:r w:rsidRPr="00DA570C">
              <w:rPr>
                <w:rFonts w:eastAsia="Open Sans" w:cs="Open Sans"/>
              </w:rPr>
              <w:t>NL:OINO:</w:t>
            </w:r>
            <w:r w:rsidRPr="00DA570C">
              <w:t xml:space="preserve"> </w:t>
            </w:r>
            <w:r w:rsidRPr="00DA570C">
              <w:rPr>
                <w:rFonts w:eastAsia="Open Sans" w:cs="Open Sans"/>
              </w:rPr>
              <w:t>00000001001569739000</w:t>
            </w:r>
          </w:p>
        </w:tc>
        <w:tc>
          <w:tcPr>
            <w:tcW w:w="2928" w:type="dxa"/>
          </w:tcPr>
          <w:p w14:paraId="628DE2D7" w14:textId="77777777" w:rsidR="00DA570C" w:rsidRPr="00DA570C" w:rsidRDefault="00DA570C" w:rsidP="005766D7">
            <w:pPr>
              <w:rPr>
                <w:rFonts w:eastAsia="Open Sans" w:cs="Open Sans"/>
              </w:rPr>
            </w:pPr>
            <w:r w:rsidRPr="00DA570C">
              <w:rPr>
                <w:rFonts w:eastAsia="Open Sans" w:cs="Open Sans"/>
              </w:rPr>
              <w:t>KvK - 50677969</w:t>
            </w:r>
          </w:p>
        </w:tc>
      </w:tr>
    </w:tbl>
    <w:p w14:paraId="16C442F2" w14:textId="77777777" w:rsidR="00DA570C" w:rsidRDefault="00DA570C" w:rsidP="00DA570C">
      <w:bookmarkStart w:id="6" w:name="_Hlk74138904"/>
      <w:bookmarkEnd w:id="5"/>
    </w:p>
    <w:p w14:paraId="4CE0CD4A" w14:textId="320110BD" w:rsidR="00C26B30" w:rsidRDefault="00A11F29" w:rsidP="00A11F29">
      <w:pPr>
        <w:pStyle w:val="Lijstalinea"/>
        <w:numPr>
          <w:ilvl w:val="0"/>
          <w:numId w:val="0"/>
        </w:numPr>
        <w:spacing w:after="120" w:line="276" w:lineRule="auto"/>
        <w:ind w:left="720"/>
      </w:pPr>
      <w:r>
        <w:t xml:space="preserve">Bij vragen ten aanzien van e-facturatie kan contact op worden genomen met </w:t>
      </w:r>
      <w:hyperlink r:id="rId16" w:history="1">
        <w:r w:rsidRPr="00185CEC">
          <w:rPr>
            <w:rStyle w:val="Hyperlink"/>
          </w:rPr>
          <w:t>finadm@hhsk.nl</w:t>
        </w:r>
      </w:hyperlink>
      <w:r>
        <w:t xml:space="preserve"> </w:t>
      </w:r>
    </w:p>
    <w:p w14:paraId="45DF00B1" w14:textId="77777777" w:rsidR="00C26B30" w:rsidRDefault="00C26B30" w:rsidP="00DA570C"/>
    <w:p w14:paraId="03A1B771" w14:textId="77777777" w:rsidR="00C26B30" w:rsidRDefault="00C26B30" w:rsidP="00DA570C"/>
    <w:p w14:paraId="14758775" w14:textId="5A55B25C" w:rsidR="0078619B" w:rsidRPr="0078619B" w:rsidRDefault="00476F76" w:rsidP="00A40789">
      <w:pPr>
        <w:numPr>
          <w:ilvl w:val="1"/>
          <w:numId w:val="8"/>
        </w:numPr>
        <w:tabs>
          <w:tab w:val="num" w:pos="360"/>
        </w:tabs>
        <w:spacing w:after="120" w:line="276" w:lineRule="auto"/>
        <w:rPr>
          <w:bCs/>
          <w:color w:val="000000" w:themeColor="text1"/>
        </w:rPr>
      </w:pPr>
      <w:bookmarkStart w:id="7" w:name="_Hlk74140723"/>
      <w:bookmarkStart w:id="8" w:name="_Hlk103245581"/>
      <w:r>
        <w:rPr>
          <w:bCs/>
          <w:color w:val="000000" w:themeColor="text1"/>
        </w:rPr>
        <w:t xml:space="preserve">Opdrachtnemer </w:t>
      </w:r>
      <w:r w:rsidR="0078619B" w:rsidRPr="0078619B">
        <w:rPr>
          <w:bCs/>
          <w:color w:val="000000" w:themeColor="text1"/>
        </w:rPr>
        <w:t xml:space="preserve">dient conform de eisen van de Belastingdienst </w:t>
      </w:r>
      <w:r>
        <w:rPr>
          <w:bCs/>
          <w:color w:val="000000" w:themeColor="text1"/>
        </w:rPr>
        <w:t>de factuur als volgt te adresseren</w:t>
      </w:r>
      <w:r w:rsidR="0078619B" w:rsidRPr="0078619B">
        <w:rPr>
          <w:bCs/>
          <w:color w:val="000000" w:themeColor="text1"/>
        </w:rPr>
        <w:t>:</w:t>
      </w:r>
      <w:bookmarkEnd w:id="7"/>
    </w:p>
    <w:bookmarkEnd w:id="6"/>
    <w:p w14:paraId="7BDA512B" w14:textId="6D60DE0A" w:rsidR="0078619B" w:rsidRDefault="0078619B" w:rsidP="00571A16">
      <w:pPr>
        <w:spacing w:after="120" w:line="276" w:lineRule="auto"/>
        <w:ind w:left="720"/>
        <w:rPr>
          <w:color w:val="000000" w:themeColor="text1"/>
        </w:rPr>
      </w:pPr>
      <w:r w:rsidRPr="0078619B">
        <w:rPr>
          <w:color w:val="000000" w:themeColor="text1"/>
        </w:rPr>
        <w:t>Hoogheemraadschap van Delfland</w:t>
      </w:r>
      <w:r w:rsidRPr="0078619B">
        <w:rPr>
          <w:color w:val="000000" w:themeColor="text1"/>
        </w:rPr>
        <w:br/>
        <w:t xml:space="preserve">T.a.v. </w:t>
      </w:r>
      <w:r w:rsidR="00571A16">
        <w:rPr>
          <w:color w:val="000000" w:themeColor="text1"/>
          <w:highlight w:val="lightGray"/>
        </w:rPr>
        <w:t>[</w:t>
      </w:r>
      <w:r w:rsidRPr="00571A16">
        <w:rPr>
          <w:color w:val="000000" w:themeColor="text1"/>
          <w:highlight w:val="lightGray"/>
        </w:rPr>
        <w:t>naam contactpersoon</w:t>
      </w:r>
      <w:r w:rsidR="00571A16">
        <w:rPr>
          <w:color w:val="000000" w:themeColor="text1"/>
          <w:highlight w:val="lightGray"/>
        </w:rPr>
        <w:t>]</w:t>
      </w:r>
      <w:r w:rsidRPr="0078619B">
        <w:rPr>
          <w:color w:val="000000" w:themeColor="text1"/>
        </w:rPr>
        <w:br/>
        <w:t>Phoenixstraat 32</w:t>
      </w:r>
      <w:r w:rsidRPr="0078619B">
        <w:rPr>
          <w:color w:val="000000" w:themeColor="text1"/>
        </w:rPr>
        <w:br/>
        <w:t>2611 AL  Delft</w:t>
      </w:r>
    </w:p>
    <w:bookmarkEnd w:id="8"/>
    <w:p w14:paraId="03216F55" w14:textId="7D7986F1" w:rsidR="00DA570C" w:rsidRPr="00DA570C" w:rsidRDefault="00DA570C" w:rsidP="00A40789">
      <w:pPr>
        <w:numPr>
          <w:ilvl w:val="1"/>
          <w:numId w:val="8"/>
        </w:numPr>
        <w:tabs>
          <w:tab w:val="num" w:pos="360"/>
        </w:tabs>
        <w:spacing w:after="120" w:line="276" w:lineRule="auto"/>
      </w:pPr>
      <w:r w:rsidRPr="00DA570C">
        <w:t xml:space="preserve">Opdrachtnemer </w:t>
      </w:r>
      <w:r>
        <w:t>vermeld op</w:t>
      </w:r>
      <w:r w:rsidRPr="00DA570C">
        <w:t xml:space="preserve"> de </w:t>
      </w:r>
      <w:r>
        <w:t xml:space="preserve">factuur </w:t>
      </w:r>
      <w:r w:rsidRPr="00DA570C">
        <w:t>de volgende gegevens:</w:t>
      </w:r>
    </w:p>
    <w:p w14:paraId="34B8C022" w14:textId="77777777" w:rsidR="00DA570C" w:rsidRPr="00DA570C" w:rsidRDefault="00DA570C" w:rsidP="00DA570C">
      <w:pPr>
        <w:ind w:left="576"/>
      </w:pPr>
      <w:r w:rsidRPr="00DA570C">
        <w:t>-</w:t>
      </w:r>
      <w:r w:rsidRPr="00DA570C">
        <w:tab/>
        <w:t>de afdeling</w:t>
      </w:r>
    </w:p>
    <w:p w14:paraId="2EAFB14C" w14:textId="77777777" w:rsidR="00DA570C" w:rsidRPr="00DA570C" w:rsidRDefault="00DA570C" w:rsidP="00DA570C">
      <w:pPr>
        <w:ind w:left="576"/>
      </w:pPr>
      <w:r w:rsidRPr="00DA570C">
        <w:t>-</w:t>
      </w:r>
      <w:r w:rsidRPr="00DA570C">
        <w:tab/>
        <w:t>de opdrachtgever/contactpersoon</w:t>
      </w:r>
    </w:p>
    <w:p w14:paraId="25316C08" w14:textId="0F597F90" w:rsidR="00DA570C" w:rsidRPr="00DA570C" w:rsidRDefault="00DA570C" w:rsidP="00DA570C">
      <w:pPr>
        <w:ind w:left="576"/>
      </w:pPr>
      <w:r w:rsidRPr="00DA570C">
        <w:t>-</w:t>
      </w:r>
      <w:r w:rsidRPr="00DA570C">
        <w:tab/>
        <w:t xml:space="preserve">inkoopordernummer </w:t>
      </w:r>
      <w:r w:rsidR="00A25DBF" w:rsidRPr="00A25DBF">
        <w:rPr>
          <w:highlight w:val="lightGray"/>
        </w:rPr>
        <w:t>[nummer]</w:t>
      </w:r>
      <w:r w:rsidRPr="00DA570C">
        <w:t xml:space="preserve">, </w:t>
      </w:r>
    </w:p>
    <w:p w14:paraId="5B9228A0" w14:textId="3ADEB086" w:rsidR="00DA570C" w:rsidRPr="0078619B" w:rsidRDefault="00DA570C" w:rsidP="00DA570C">
      <w:pPr>
        <w:ind w:left="576"/>
      </w:pPr>
      <w:r w:rsidRPr="00DA570C">
        <w:t>-</w:t>
      </w:r>
      <w:r w:rsidRPr="00DA570C">
        <w:tab/>
      </w:r>
    </w:p>
    <w:p w14:paraId="0168CB45" w14:textId="42C78521" w:rsidR="0078619B" w:rsidRPr="0078619B" w:rsidRDefault="007E6813" w:rsidP="007E6813">
      <w:pPr>
        <w:pStyle w:val="Kop1"/>
        <w:numPr>
          <w:ilvl w:val="0"/>
          <w:numId w:val="0"/>
        </w:numPr>
        <w:ind w:left="432" w:hanging="432"/>
      </w:pPr>
      <w:bookmarkStart w:id="9" w:name="_Toc74043980"/>
      <w:r>
        <w:t xml:space="preserve">Artikel 5. </w:t>
      </w:r>
      <w:r w:rsidR="0078619B" w:rsidRPr="0078619B">
        <w:t>Contactpersonen</w:t>
      </w:r>
      <w:bookmarkEnd w:id="9"/>
      <w:r w:rsidR="0078619B" w:rsidRPr="0078619B">
        <w:t xml:space="preserve"> </w:t>
      </w:r>
    </w:p>
    <w:p w14:paraId="11796B11" w14:textId="77777777" w:rsidR="005E38F3" w:rsidRPr="005E38F3" w:rsidRDefault="005E38F3" w:rsidP="00A40789">
      <w:pPr>
        <w:pStyle w:val="Lijstalinea"/>
        <w:numPr>
          <w:ilvl w:val="0"/>
          <w:numId w:val="8"/>
        </w:numPr>
        <w:spacing w:after="120" w:line="276" w:lineRule="auto"/>
        <w:contextualSpacing w:val="0"/>
        <w:rPr>
          <w:vanish/>
        </w:rPr>
      </w:pPr>
    </w:p>
    <w:p w14:paraId="4B4CAF3B" w14:textId="6CE1CB76" w:rsidR="00326316" w:rsidRDefault="0078619B" w:rsidP="00A40789">
      <w:pPr>
        <w:numPr>
          <w:ilvl w:val="1"/>
          <w:numId w:val="8"/>
        </w:numPr>
        <w:spacing w:after="120" w:line="276" w:lineRule="auto"/>
      </w:pPr>
      <w:r w:rsidRPr="007E6813">
        <w:t xml:space="preserve">Contactpersoon voor Opdrachtgever is </w:t>
      </w:r>
      <w:r w:rsidR="00F06E7A" w:rsidRPr="00F06E7A">
        <w:rPr>
          <w:highlight w:val="lightGray"/>
        </w:rPr>
        <w:t>[</w:t>
      </w:r>
      <w:r w:rsidR="00326316" w:rsidRPr="00F06E7A">
        <w:rPr>
          <w:highlight w:val="lightGray"/>
        </w:rPr>
        <w:t>naam/functie/</w:t>
      </w:r>
      <w:proofErr w:type="spellStart"/>
      <w:r w:rsidR="00326316" w:rsidRPr="00F06E7A">
        <w:rPr>
          <w:highlight w:val="lightGray"/>
        </w:rPr>
        <w:t>mob</w:t>
      </w:r>
      <w:proofErr w:type="spellEnd"/>
      <w:r w:rsidR="00326316" w:rsidRPr="00F06E7A">
        <w:rPr>
          <w:highlight w:val="lightGray"/>
        </w:rPr>
        <w:t>. Tel/emailadres</w:t>
      </w:r>
      <w:r w:rsidR="00F06E7A" w:rsidRPr="00F06E7A">
        <w:rPr>
          <w:highlight w:val="lightGray"/>
        </w:rPr>
        <w:t>]</w:t>
      </w:r>
      <w:r w:rsidRPr="00F06E7A">
        <w:t>.</w:t>
      </w:r>
    </w:p>
    <w:p w14:paraId="4E5611D2" w14:textId="4D562C89" w:rsidR="0078619B" w:rsidRPr="00326316" w:rsidRDefault="0078619B" w:rsidP="00326316">
      <w:pPr>
        <w:spacing w:after="120" w:line="276" w:lineRule="auto"/>
        <w:ind w:left="720"/>
      </w:pPr>
      <w:r w:rsidRPr="00326316">
        <w:rPr>
          <w:bCs/>
          <w:color w:val="000000" w:themeColor="text1"/>
        </w:rPr>
        <w:t>Contactpersoon voor Opdrachtnemer is</w:t>
      </w:r>
      <w:r w:rsidR="00326316">
        <w:rPr>
          <w:bCs/>
          <w:color w:val="000000" w:themeColor="text1"/>
        </w:rPr>
        <w:t xml:space="preserve"> </w:t>
      </w:r>
      <w:r w:rsidR="00F06E7A" w:rsidRPr="00F06E7A">
        <w:rPr>
          <w:highlight w:val="lightGray"/>
        </w:rPr>
        <w:t>[</w:t>
      </w:r>
      <w:r w:rsidR="00326316" w:rsidRPr="00F06E7A">
        <w:rPr>
          <w:highlight w:val="lightGray"/>
        </w:rPr>
        <w:t>naam/functie/</w:t>
      </w:r>
      <w:proofErr w:type="spellStart"/>
      <w:r w:rsidR="00326316" w:rsidRPr="00F06E7A">
        <w:rPr>
          <w:highlight w:val="lightGray"/>
        </w:rPr>
        <w:t>mob</w:t>
      </w:r>
      <w:proofErr w:type="spellEnd"/>
      <w:r w:rsidR="00326316" w:rsidRPr="00F06E7A">
        <w:rPr>
          <w:highlight w:val="lightGray"/>
        </w:rPr>
        <w:t>. Tel/emailadres</w:t>
      </w:r>
      <w:r w:rsidR="00F06E7A" w:rsidRPr="00F06E7A">
        <w:rPr>
          <w:highlight w:val="lightGray"/>
        </w:rPr>
        <w:t>]</w:t>
      </w:r>
      <w:r w:rsidR="00326316" w:rsidRPr="00F06E7A">
        <w:t>.</w:t>
      </w:r>
    </w:p>
    <w:p w14:paraId="56F68815" w14:textId="02019C97" w:rsidR="0078619B" w:rsidRPr="0078619B" w:rsidRDefault="00F06E7A" w:rsidP="00F06E7A">
      <w:pPr>
        <w:pStyle w:val="Kop1"/>
        <w:numPr>
          <w:ilvl w:val="0"/>
          <w:numId w:val="0"/>
        </w:numPr>
        <w:ind w:left="432" w:hanging="432"/>
      </w:pPr>
      <w:bookmarkStart w:id="10" w:name="_Toc74043981"/>
      <w:r>
        <w:t xml:space="preserve">Artikel 6. </w:t>
      </w:r>
      <w:r w:rsidR="0078619B" w:rsidRPr="0078619B">
        <w:t>Van toepassing zijnde voorwaarden</w:t>
      </w:r>
      <w:bookmarkEnd w:id="10"/>
    </w:p>
    <w:p w14:paraId="4ACF673E" w14:textId="035B2671" w:rsidR="0078619B" w:rsidRDefault="0078619B" w:rsidP="00A40789">
      <w:pPr>
        <w:pStyle w:val="Lijstalinea"/>
        <w:numPr>
          <w:ilvl w:val="1"/>
          <w:numId w:val="5"/>
        </w:numPr>
        <w:spacing w:after="120" w:line="276" w:lineRule="auto"/>
        <w:rPr>
          <w:bCs/>
          <w:color w:val="000000" w:themeColor="text1"/>
        </w:rPr>
      </w:pPr>
      <w:r w:rsidRPr="00832A87">
        <w:t>Op deze Overeenkomst zijn uitsluitend van toepassing de Algemene</w:t>
      </w:r>
      <w:r w:rsidRPr="00832A87">
        <w:rPr>
          <w:bCs/>
          <w:color w:val="000000" w:themeColor="text1"/>
        </w:rPr>
        <w:t xml:space="preserve"> </w:t>
      </w:r>
      <w:proofErr w:type="spellStart"/>
      <w:r w:rsidRPr="00832A87">
        <w:rPr>
          <w:bCs/>
          <w:color w:val="000000" w:themeColor="text1"/>
        </w:rPr>
        <w:t>Waterschapsinkoopvoorwaarden</w:t>
      </w:r>
      <w:proofErr w:type="spellEnd"/>
      <w:r w:rsidRPr="00832A87">
        <w:rPr>
          <w:bCs/>
          <w:color w:val="000000" w:themeColor="text1"/>
        </w:rPr>
        <w:t xml:space="preserve"> voor het verstrekken van opdrachten tot het verrichten van diensten 2018 (AWVODI-2018) (bijlage 1), voor zover daarvan in deze Overeenkomst niet wordt afgeweken. De toepasselijkheid van (eventuele) algemene en bijzondere voorwaarden van Opdrachtnemer </w:t>
      </w:r>
      <w:r w:rsidR="002E46C3">
        <w:rPr>
          <w:bCs/>
          <w:color w:val="000000" w:themeColor="text1"/>
        </w:rPr>
        <w:t>worden uitdrukkelijk</w:t>
      </w:r>
      <w:r w:rsidRPr="00832A87">
        <w:rPr>
          <w:bCs/>
          <w:color w:val="000000" w:themeColor="text1"/>
        </w:rPr>
        <w:t xml:space="preserve"> uitgesloten</w:t>
      </w:r>
      <w:r w:rsidR="002E46C3">
        <w:rPr>
          <w:bCs/>
          <w:color w:val="000000" w:themeColor="text1"/>
        </w:rPr>
        <w:t>, ook als deze (standaard) op correspondentie worden vermeld</w:t>
      </w:r>
      <w:r w:rsidRPr="00832A87">
        <w:rPr>
          <w:bCs/>
          <w:color w:val="000000" w:themeColor="text1"/>
        </w:rPr>
        <w:t>.</w:t>
      </w:r>
    </w:p>
    <w:p w14:paraId="3F3DA699" w14:textId="77777777" w:rsidR="00832A87" w:rsidRPr="00832A87" w:rsidRDefault="00832A87" w:rsidP="00832A87">
      <w:pPr>
        <w:pStyle w:val="Lijstalinea"/>
        <w:numPr>
          <w:ilvl w:val="0"/>
          <w:numId w:val="0"/>
        </w:numPr>
        <w:spacing w:after="120" w:line="276" w:lineRule="auto"/>
        <w:ind w:left="720"/>
        <w:rPr>
          <w:bCs/>
          <w:color w:val="000000" w:themeColor="text1"/>
        </w:rPr>
      </w:pPr>
    </w:p>
    <w:p w14:paraId="71C5246B" w14:textId="3A1DC66E" w:rsidR="0078619B" w:rsidRDefault="0078619B" w:rsidP="00A40789">
      <w:pPr>
        <w:pStyle w:val="Lijstalinea"/>
        <w:numPr>
          <w:ilvl w:val="1"/>
          <w:numId w:val="5"/>
        </w:numPr>
        <w:spacing w:after="120" w:line="276" w:lineRule="auto"/>
      </w:pPr>
      <w:r w:rsidRPr="00832A87">
        <w:t xml:space="preserve">Bij schending van de geheimhoudings- en integriteitsverplichtingen die ingevolge artikel </w:t>
      </w:r>
      <w:r w:rsidR="00B11CA7" w:rsidRPr="00832A87">
        <w:t>11</w:t>
      </w:r>
      <w:r w:rsidR="009C495E">
        <w:t xml:space="preserve"> </w:t>
      </w:r>
      <w:r w:rsidRPr="00832A87">
        <w:t>van</w:t>
      </w:r>
      <w:r w:rsidRPr="00622A04">
        <w:t xml:space="preserve"> de Algemene </w:t>
      </w:r>
      <w:proofErr w:type="spellStart"/>
      <w:r w:rsidRPr="00622A04">
        <w:t>Waterschapsinkoopvoorwaarden</w:t>
      </w:r>
      <w:proofErr w:type="spellEnd"/>
      <w:r w:rsidRPr="00622A04">
        <w:t xml:space="preserve"> voor het verstrekken van opdrachten tot het verrichten van diensten 2018 (AWVODI-2018) op hem en zijn Personeel</w:t>
      </w:r>
      <w:r w:rsidR="009A2C5F">
        <w:t xml:space="preserve"> rusten</w:t>
      </w:r>
      <w:r w:rsidRPr="00622A04">
        <w:t>, is Opdrachtnemer aan Opdrachtgever een boete verschuldigd van de totale maximale waarde van de overeenkomst met een maximum van €10.000,-</w:t>
      </w:r>
      <w:r w:rsidR="009A2C5F">
        <w:t xml:space="preserve"> per gebeur</w:t>
      </w:r>
      <w:r w:rsidR="000F09A4">
        <w:t>tenis.</w:t>
      </w:r>
      <w:r w:rsidRPr="00622A04">
        <w:t xml:space="preserve"> Betaling van de boete laat de werking van de overige bepalingen van deze overeenkomst onverlet.</w:t>
      </w:r>
    </w:p>
    <w:p w14:paraId="73545D64" w14:textId="77777777" w:rsidR="009C495E" w:rsidRPr="00622A04" w:rsidRDefault="009C495E" w:rsidP="009C495E">
      <w:pPr>
        <w:pStyle w:val="Lijstalinea"/>
        <w:numPr>
          <w:ilvl w:val="0"/>
          <w:numId w:val="0"/>
        </w:numPr>
        <w:ind w:left="720"/>
      </w:pPr>
    </w:p>
    <w:p w14:paraId="63C38318" w14:textId="63F15A3A" w:rsidR="009C495E" w:rsidRDefault="0078619B" w:rsidP="00A40789">
      <w:pPr>
        <w:pStyle w:val="Lijstalinea"/>
        <w:numPr>
          <w:ilvl w:val="1"/>
          <w:numId w:val="5"/>
        </w:numPr>
        <w:spacing w:after="120" w:line="276" w:lineRule="auto"/>
      </w:pPr>
      <w:r w:rsidRPr="00622A04">
        <w:t>De voorwaarden van de</w:t>
      </w:r>
      <w:r w:rsidR="000F09A4">
        <w:t xml:space="preserve"> O</w:t>
      </w:r>
      <w:r w:rsidRPr="00622A04">
        <w:t xml:space="preserve">vereenkomst en geheimhoudingverklaring zijn ook na het beëindigen van de </w:t>
      </w:r>
      <w:r w:rsidR="000F09A4">
        <w:t>O</w:t>
      </w:r>
      <w:r w:rsidRPr="00622A04">
        <w:t xml:space="preserve">vereenkomst van kracht voor zover de projecten waar het personeel van derden werkzaamheden heeft verricht, nog niet zijn afgerond.  </w:t>
      </w:r>
    </w:p>
    <w:p w14:paraId="5E8910E6" w14:textId="77777777" w:rsidR="009C495E" w:rsidRPr="009C495E" w:rsidRDefault="009C495E" w:rsidP="009C495E">
      <w:pPr>
        <w:pStyle w:val="Lijstalinea"/>
        <w:numPr>
          <w:ilvl w:val="0"/>
          <w:numId w:val="0"/>
        </w:numPr>
        <w:ind w:left="720"/>
        <w:rPr>
          <w:bCs/>
          <w:color w:val="000000" w:themeColor="text1"/>
        </w:rPr>
      </w:pPr>
    </w:p>
    <w:p w14:paraId="3C926DB3" w14:textId="0CCD450D" w:rsidR="00E1071A" w:rsidRPr="009C495E" w:rsidRDefault="00D804BB" w:rsidP="00A40789">
      <w:pPr>
        <w:pStyle w:val="Lijstalinea"/>
        <w:numPr>
          <w:ilvl w:val="1"/>
          <w:numId w:val="5"/>
        </w:numPr>
        <w:spacing w:after="120" w:line="276" w:lineRule="auto"/>
      </w:pPr>
      <w:r w:rsidRPr="009C495E">
        <w:rPr>
          <w:bCs/>
          <w:color w:val="000000" w:themeColor="text1"/>
        </w:rPr>
        <w:t>In aanvulling op art. 29.1 AWVODI2018</w:t>
      </w:r>
      <w:r w:rsidR="00F414E8">
        <w:rPr>
          <w:bCs/>
          <w:color w:val="000000" w:themeColor="text1"/>
        </w:rPr>
        <w:t>: met de Ne</w:t>
      </w:r>
      <w:r w:rsidR="001F1AA6">
        <w:rPr>
          <w:bCs/>
          <w:color w:val="000000" w:themeColor="text1"/>
        </w:rPr>
        <w:t>de</w:t>
      </w:r>
      <w:r w:rsidR="00F414E8">
        <w:rPr>
          <w:bCs/>
          <w:color w:val="000000" w:themeColor="text1"/>
        </w:rPr>
        <w:t>rlandse rechte</w:t>
      </w:r>
      <w:r w:rsidR="001F1AA6">
        <w:rPr>
          <w:bCs/>
          <w:color w:val="000000" w:themeColor="text1"/>
        </w:rPr>
        <w:t>r</w:t>
      </w:r>
      <w:r w:rsidR="00D63A57">
        <w:rPr>
          <w:bCs/>
          <w:color w:val="000000" w:themeColor="text1"/>
        </w:rPr>
        <w:t xml:space="preserve"> </w:t>
      </w:r>
      <w:r w:rsidR="007F1864">
        <w:rPr>
          <w:bCs/>
          <w:color w:val="000000" w:themeColor="text1"/>
        </w:rPr>
        <w:t xml:space="preserve">wordt </w:t>
      </w:r>
      <w:r w:rsidR="001F1AA6">
        <w:rPr>
          <w:bCs/>
          <w:color w:val="000000" w:themeColor="text1"/>
        </w:rPr>
        <w:t xml:space="preserve">bedoeld </w:t>
      </w:r>
      <w:r w:rsidR="00201855" w:rsidRPr="009C495E">
        <w:rPr>
          <w:bCs/>
          <w:color w:val="000000" w:themeColor="text1"/>
        </w:rPr>
        <w:t xml:space="preserve"> </w:t>
      </w:r>
      <w:r w:rsidR="00802D4F" w:rsidRPr="009C495E">
        <w:rPr>
          <w:bCs/>
          <w:color w:val="000000" w:themeColor="text1"/>
        </w:rPr>
        <w:t xml:space="preserve">de </w:t>
      </w:r>
      <w:r w:rsidR="00201855" w:rsidRPr="009C495E">
        <w:rPr>
          <w:bCs/>
          <w:color w:val="000000" w:themeColor="text1"/>
        </w:rPr>
        <w:t>rechtbank</w:t>
      </w:r>
      <w:r w:rsidR="00F90C20" w:rsidRPr="009C495E">
        <w:rPr>
          <w:bCs/>
          <w:color w:val="000000" w:themeColor="text1"/>
        </w:rPr>
        <w:t xml:space="preserve"> Den Haag</w:t>
      </w:r>
      <w:r w:rsidR="00201855" w:rsidRPr="009C495E">
        <w:rPr>
          <w:bCs/>
          <w:color w:val="000000" w:themeColor="text1"/>
        </w:rPr>
        <w:t xml:space="preserve">. </w:t>
      </w:r>
    </w:p>
    <w:p w14:paraId="61BAF63F" w14:textId="5C86C2FA" w:rsidR="0078619B" w:rsidRPr="0078619B" w:rsidRDefault="00B868EF" w:rsidP="00B868EF">
      <w:pPr>
        <w:pStyle w:val="Kop1"/>
        <w:numPr>
          <w:ilvl w:val="0"/>
          <w:numId w:val="0"/>
        </w:numPr>
        <w:ind w:left="432" w:hanging="432"/>
      </w:pPr>
      <w:bookmarkStart w:id="11" w:name="_Toc74043982"/>
      <w:r>
        <w:t xml:space="preserve">Artikel 7. </w:t>
      </w:r>
      <w:r w:rsidR="0078619B" w:rsidRPr="0078619B">
        <w:t>Integriteitverklaring</w:t>
      </w:r>
      <w:bookmarkEnd w:id="11"/>
    </w:p>
    <w:p w14:paraId="5C85CC64" w14:textId="1384D5A5" w:rsidR="0078619B" w:rsidRDefault="0078619B" w:rsidP="00A40789">
      <w:pPr>
        <w:pStyle w:val="Lijstalinea"/>
        <w:numPr>
          <w:ilvl w:val="1"/>
          <w:numId w:val="9"/>
        </w:numPr>
        <w:spacing w:after="120" w:line="276" w:lineRule="auto"/>
        <w:rPr>
          <w:bCs/>
          <w:color w:val="000000" w:themeColor="text1"/>
        </w:rPr>
      </w:pPr>
      <w:r w:rsidRPr="00864739">
        <w:rPr>
          <w:bCs/>
          <w:color w:val="000000" w:themeColor="text1"/>
        </w:rPr>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43A6E17E" w14:textId="77777777" w:rsidR="00187CDE" w:rsidRDefault="00187CDE" w:rsidP="00187CDE">
      <w:pPr>
        <w:pStyle w:val="Lijstalinea"/>
        <w:numPr>
          <w:ilvl w:val="0"/>
          <w:numId w:val="0"/>
        </w:numPr>
        <w:spacing w:after="120" w:line="276" w:lineRule="auto"/>
        <w:ind w:left="720"/>
        <w:rPr>
          <w:bCs/>
          <w:color w:val="000000" w:themeColor="text1"/>
        </w:rPr>
      </w:pPr>
    </w:p>
    <w:p w14:paraId="52FD8311" w14:textId="38562453" w:rsidR="00AD546D" w:rsidRDefault="00AD546D" w:rsidP="00AD546D">
      <w:pPr>
        <w:pStyle w:val="Kop1"/>
        <w:numPr>
          <w:ilvl w:val="0"/>
          <w:numId w:val="0"/>
        </w:numPr>
        <w:ind w:left="432" w:hanging="432"/>
      </w:pPr>
      <w:r w:rsidRPr="004F3D48">
        <w:t xml:space="preserve">Artikel </w:t>
      </w:r>
      <w:r w:rsidR="001A4095">
        <w:t>8</w:t>
      </w:r>
      <w:r w:rsidRPr="004F3D48">
        <w:t xml:space="preserve">. </w:t>
      </w:r>
      <w:r>
        <w:t>Slotbepaling</w:t>
      </w:r>
    </w:p>
    <w:p w14:paraId="15ED7DBD" w14:textId="77777777" w:rsidR="00AD546D" w:rsidRDefault="00AD546D" w:rsidP="00AD546D">
      <w:pPr>
        <w:spacing w:after="120" w:line="276" w:lineRule="auto"/>
        <w:rPr>
          <w:bCs/>
          <w:color w:val="000000" w:themeColor="text1"/>
        </w:rPr>
      </w:pPr>
    </w:p>
    <w:p w14:paraId="561D7B25" w14:textId="4DA8743A" w:rsidR="005C39DE" w:rsidRPr="001A4095" w:rsidRDefault="0078619B" w:rsidP="001A4095">
      <w:pPr>
        <w:pStyle w:val="Lijstalinea"/>
        <w:numPr>
          <w:ilvl w:val="1"/>
          <w:numId w:val="16"/>
        </w:numPr>
        <w:spacing w:after="120" w:line="276" w:lineRule="auto"/>
        <w:rPr>
          <w:color w:val="000000"/>
        </w:rPr>
      </w:pPr>
      <w:r w:rsidRPr="001A4095">
        <w:rPr>
          <w:color w:val="000000"/>
        </w:rPr>
        <w:t>Afwijkingen van deze Overeenkomst zijn slechts bindend voor zover zij uitdrukkelijk tussen partijen schriftelijk zijn overeengekomen.</w:t>
      </w:r>
    </w:p>
    <w:p w14:paraId="52B2F493" w14:textId="77777777" w:rsidR="005C39DE" w:rsidRDefault="005C39DE" w:rsidP="005C39DE">
      <w:pPr>
        <w:pStyle w:val="Lijstalinea"/>
        <w:numPr>
          <w:ilvl w:val="0"/>
          <w:numId w:val="0"/>
        </w:numPr>
        <w:spacing w:after="120" w:line="276" w:lineRule="auto"/>
        <w:ind w:left="720"/>
        <w:rPr>
          <w:color w:val="000000"/>
        </w:rPr>
      </w:pPr>
    </w:p>
    <w:p w14:paraId="27A65831" w14:textId="575F54A0" w:rsidR="0078619B" w:rsidRPr="001A4095" w:rsidRDefault="0078619B" w:rsidP="001A4095">
      <w:pPr>
        <w:pStyle w:val="Lijstalinea"/>
        <w:numPr>
          <w:ilvl w:val="1"/>
          <w:numId w:val="16"/>
        </w:numPr>
        <w:spacing w:after="120" w:line="276" w:lineRule="auto"/>
        <w:rPr>
          <w:color w:val="000000"/>
        </w:rPr>
      </w:pPr>
      <w:r w:rsidRPr="001A4095">
        <w:rPr>
          <w:bCs/>
          <w:color w:val="000000" w:themeColor="text1"/>
        </w:rPr>
        <w:t>Door ondertekening van deze Overeenkomst vervallen alle eventueel eerder door partijen gemaakte mondelinge en schriftelijke afspraken omtrent de hierbij overeengekomen Diensten.</w:t>
      </w:r>
    </w:p>
    <w:p w14:paraId="0931CBCE" w14:textId="491DCDDB" w:rsidR="0078619B" w:rsidRPr="0078619B" w:rsidRDefault="0078619B" w:rsidP="0078619B">
      <w:pPr>
        <w:spacing w:after="120" w:line="276" w:lineRule="auto"/>
        <w:rPr>
          <w:color w:val="000000" w:themeColor="text1"/>
        </w:rPr>
      </w:pPr>
      <w:r w:rsidRPr="0078619B">
        <w:rPr>
          <w:color w:val="000000" w:themeColor="text1"/>
        </w:rPr>
        <w:t>Aldus op de laatste van de twee hierna genoemde data overeengekomen en ondertekend,</w:t>
      </w:r>
    </w:p>
    <w:p w14:paraId="56645BF3" w14:textId="77777777" w:rsidR="0078619B" w:rsidRPr="0078619B" w:rsidRDefault="0078619B" w:rsidP="0078619B">
      <w:pPr>
        <w:spacing w:after="120" w:line="276" w:lineRule="auto"/>
        <w:rPr>
          <w:color w:val="000000" w:themeColor="text1"/>
        </w:rPr>
      </w:pPr>
    </w:p>
    <w:p w14:paraId="26E982F1" w14:textId="77777777" w:rsidR="00103818" w:rsidRPr="003F7EE9" w:rsidRDefault="00103818" w:rsidP="00103818">
      <w:pPr>
        <w:tabs>
          <w:tab w:val="left" w:pos="567"/>
          <w:tab w:val="left" w:pos="4678"/>
        </w:tabs>
      </w:pPr>
      <w:r>
        <w:t>Delft</w:t>
      </w:r>
      <w:r w:rsidRPr="003F7EE9">
        <w:t xml:space="preserve">, </w:t>
      </w:r>
      <w:proofErr w:type="spellStart"/>
      <w:r w:rsidRPr="003F7EE9">
        <w:t>d.d</w:t>
      </w:r>
      <w:proofErr w:type="spellEnd"/>
      <w:r w:rsidRPr="003F7EE9">
        <w:t>……………</w:t>
      </w:r>
      <w:r w:rsidRPr="003F7EE9">
        <w:tab/>
      </w:r>
      <w:r w:rsidRPr="003F7EE9">
        <w:tab/>
      </w:r>
      <w:proofErr w:type="spellStart"/>
      <w:r w:rsidRPr="003F7EE9">
        <w:t>d.d</w:t>
      </w:r>
      <w:proofErr w:type="spellEnd"/>
      <w:r w:rsidRPr="003F7EE9">
        <w:t>………….</w:t>
      </w:r>
    </w:p>
    <w:p w14:paraId="67512D91" w14:textId="77777777" w:rsidR="00103818" w:rsidRPr="003F7EE9" w:rsidRDefault="00103818" w:rsidP="00103818">
      <w:pPr>
        <w:tabs>
          <w:tab w:val="left" w:pos="4752"/>
        </w:tabs>
      </w:pPr>
    </w:p>
    <w:p w14:paraId="304E0199" w14:textId="77777777" w:rsidR="00103818" w:rsidRPr="003F7EE9" w:rsidRDefault="00103818" w:rsidP="00103818">
      <w:pPr>
        <w:tabs>
          <w:tab w:val="left" w:pos="4111"/>
        </w:tabs>
        <w:rPr>
          <w:spacing w:val="2"/>
        </w:rPr>
      </w:pPr>
      <w:r w:rsidRPr="003F7EE9">
        <w:tab/>
      </w:r>
      <w:r w:rsidRPr="003F7EE9">
        <w:tab/>
      </w:r>
      <w:r w:rsidRPr="003F7EE9">
        <w:tab/>
      </w:r>
      <w:r w:rsidRPr="003F7EE9">
        <w:fldChar w:fldCharType="begin">
          <w:ffData>
            <w:name w:val=""/>
            <w:enabled/>
            <w:calcOnExit w:val="0"/>
            <w:textInput>
              <w:default w:val="&lt;naam Opdrachtnemer&gt;"/>
            </w:textInput>
          </w:ffData>
        </w:fldChar>
      </w:r>
      <w:r w:rsidRPr="003F7EE9">
        <w:instrText xml:space="preserve"> FORMTEXT </w:instrText>
      </w:r>
      <w:r w:rsidRPr="003F7EE9">
        <w:fldChar w:fldCharType="separate"/>
      </w:r>
      <w:r w:rsidRPr="003F7EE9">
        <w:rPr>
          <w:noProof/>
        </w:rPr>
        <w:t>&lt;naam Opdrachtnemer&gt;</w:t>
      </w:r>
      <w:r w:rsidRPr="003F7EE9">
        <w:fldChar w:fldCharType="end"/>
      </w:r>
      <w:r w:rsidRPr="003F7EE9">
        <w:t>,</w:t>
      </w:r>
    </w:p>
    <w:p w14:paraId="3BA00FF7" w14:textId="77777777" w:rsidR="00103818" w:rsidRPr="003F7EE9" w:rsidRDefault="00103818" w:rsidP="00103818">
      <w:pPr>
        <w:tabs>
          <w:tab w:val="left" w:pos="4111"/>
        </w:tabs>
      </w:pPr>
    </w:p>
    <w:p w14:paraId="06915837" w14:textId="77777777" w:rsidR="00103818" w:rsidRPr="003F7EE9" w:rsidRDefault="00103818" w:rsidP="00103818">
      <w:pPr>
        <w:tabs>
          <w:tab w:val="left" w:pos="4111"/>
        </w:tabs>
      </w:pPr>
    </w:p>
    <w:p w14:paraId="10F1F586" w14:textId="77777777" w:rsidR="00103818" w:rsidRDefault="00103818" w:rsidP="00103818">
      <w:pPr>
        <w:tabs>
          <w:tab w:val="left" w:pos="4111"/>
        </w:tabs>
      </w:pPr>
    </w:p>
    <w:p w14:paraId="2D64CA5B" w14:textId="77777777" w:rsidR="00103818" w:rsidRDefault="00103818" w:rsidP="00103818">
      <w:pPr>
        <w:tabs>
          <w:tab w:val="left" w:pos="4111"/>
        </w:tabs>
      </w:pPr>
    </w:p>
    <w:p w14:paraId="0EB3D323" w14:textId="77777777" w:rsidR="00103818" w:rsidRPr="003F7EE9" w:rsidRDefault="00103818" w:rsidP="00103818">
      <w:pPr>
        <w:tabs>
          <w:tab w:val="left" w:pos="4111"/>
        </w:tabs>
      </w:pPr>
      <w:r w:rsidRPr="00107BFA">
        <w:rPr>
          <w:bCs/>
          <w:color w:val="000000" w:themeColor="text1"/>
        </w:rPr>
        <w:t>Het hoogheemraadschap van Delfland,</w:t>
      </w:r>
      <w:r w:rsidRPr="00107BFA">
        <w:rPr>
          <w:bCs/>
          <w:color w:val="000000" w:themeColor="text1"/>
        </w:rPr>
        <w:br/>
        <w:t>de dijkgraaf,</w:t>
      </w:r>
      <w:r w:rsidRPr="00107BFA">
        <w:rPr>
          <w:bCs/>
          <w:color w:val="000000" w:themeColor="text1"/>
        </w:rPr>
        <w:br/>
        <w:t>namens deze,</w:t>
      </w:r>
    </w:p>
    <w:p w14:paraId="23B7A388" w14:textId="77777777" w:rsidR="00103818" w:rsidRPr="003F7EE9" w:rsidRDefault="00103818" w:rsidP="00103818">
      <w:pPr>
        <w:tabs>
          <w:tab w:val="left" w:pos="4111"/>
        </w:tabs>
      </w:pPr>
      <w:r w:rsidRPr="003F7EE9">
        <w:fldChar w:fldCharType="begin">
          <w:ffData>
            <w:name w:val=""/>
            <w:enabled/>
            <w:calcOnExit w:val="0"/>
            <w:textInput>
              <w:default w:val="&lt;functienaam ondertekenaar&gt;"/>
            </w:textInput>
          </w:ffData>
        </w:fldChar>
      </w:r>
      <w:r w:rsidRPr="003F7EE9">
        <w:instrText xml:space="preserve"> FORMTEXT </w:instrText>
      </w:r>
      <w:r w:rsidRPr="003F7EE9">
        <w:fldChar w:fldCharType="separate"/>
      </w:r>
      <w:r w:rsidRPr="003F7EE9">
        <w:rPr>
          <w:noProof/>
        </w:rPr>
        <w:t>&lt;functienaam ondertekenaar&gt;</w:t>
      </w:r>
      <w:r w:rsidRPr="003F7EE9">
        <w:fldChar w:fldCharType="end"/>
      </w:r>
      <w:r w:rsidRPr="003F7EE9">
        <w:rPr>
          <w:spacing w:val="2"/>
        </w:rPr>
        <w:t>,</w:t>
      </w:r>
      <w:r w:rsidRPr="003F7EE9">
        <w:rPr>
          <w:spacing w:val="2"/>
        </w:rPr>
        <w:tab/>
      </w:r>
      <w:r w:rsidRPr="003F7EE9">
        <w:rPr>
          <w:spacing w:val="2"/>
        </w:rPr>
        <w:tab/>
      </w:r>
      <w:r w:rsidRPr="003F7EE9">
        <w:rPr>
          <w:spacing w:val="2"/>
        </w:rPr>
        <w:tab/>
      </w:r>
      <w:r w:rsidRPr="003F7EE9">
        <w:fldChar w:fldCharType="begin">
          <w:ffData>
            <w:name w:val=""/>
            <w:enabled/>
            <w:calcOnExit w:val="0"/>
            <w:textInput>
              <w:default w:val="&lt;functienaam ondertekenaar&gt;"/>
            </w:textInput>
          </w:ffData>
        </w:fldChar>
      </w:r>
      <w:r w:rsidRPr="003F7EE9">
        <w:instrText xml:space="preserve"> FORMTEXT </w:instrText>
      </w:r>
      <w:r w:rsidRPr="003F7EE9">
        <w:fldChar w:fldCharType="separate"/>
      </w:r>
      <w:r w:rsidRPr="003F7EE9">
        <w:rPr>
          <w:noProof/>
        </w:rPr>
        <w:t>&lt;functienaam ondertekenaar&gt;</w:t>
      </w:r>
      <w:r w:rsidRPr="003F7EE9">
        <w:fldChar w:fldCharType="end"/>
      </w:r>
      <w:r w:rsidRPr="003F7EE9" w:rsidDel="00B962AE">
        <w:rPr>
          <w:spacing w:val="2"/>
        </w:rPr>
        <w:t xml:space="preserve"> </w:t>
      </w:r>
    </w:p>
    <w:p w14:paraId="57096CA0" w14:textId="77777777" w:rsidR="00103818" w:rsidRPr="003F7EE9" w:rsidRDefault="00103818" w:rsidP="00103818">
      <w:pPr>
        <w:tabs>
          <w:tab w:val="left" w:pos="4111"/>
        </w:tabs>
      </w:pPr>
      <w:r w:rsidRPr="003F7EE9">
        <w:fldChar w:fldCharType="begin">
          <w:ffData>
            <w:name w:val=""/>
            <w:enabled/>
            <w:calcOnExit w:val="0"/>
            <w:textInput>
              <w:default w:val="&lt;naam ondertekenaar&gt;"/>
            </w:textInput>
          </w:ffData>
        </w:fldChar>
      </w:r>
      <w:r w:rsidRPr="003F7EE9">
        <w:instrText xml:space="preserve"> FORMTEXT </w:instrText>
      </w:r>
      <w:r w:rsidRPr="003F7EE9">
        <w:fldChar w:fldCharType="separate"/>
      </w:r>
      <w:r w:rsidRPr="003F7EE9">
        <w:rPr>
          <w:noProof/>
        </w:rPr>
        <w:t>&lt;naam ondertekenaar&gt;</w:t>
      </w:r>
      <w:r w:rsidRPr="003F7EE9">
        <w:fldChar w:fldCharType="end"/>
      </w:r>
      <w:r w:rsidRPr="003F7EE9">
        <w:rPr>
          <w:spacing w:val="2"/>
        </w:rPr>
        <w:tab/>
      </w:r>
      <w:r w:rsidRPr="003F7EE9">
        <w:rPr>
          <w:spacing w:val="2"/>
        </w:rPr>
        <w:tab/>
      </w:r>
      <w:r w:rsidRPr="003F7EE9">
        <w:rPr>
          <w:spacing w:val="2"/>
        </w:rPr>
        <w:tab/>
      </w:r>
      <w:r w:rsidRPr="003F7EE9">
        <w:fldChar w:fldCharType="begin">
          <w:ffData>
            <w:name w:val=""/>
            <w:enabled/>
            <w:calcOnExit w:val="0"/>
            <w:textInput>
              <w:default w:val="&lt;naam ondertekenaar&gt;"/>
            </w:textInput>
          </w:ffData>
        </w:fldChar>
      </w:r>
      <w:r w:rsidRPr="003F7EE9">
        <w:instrText xml:space="preserve"> FORMTEXT </w:instrText>
      </w:r>
      <w:r w:rsidRPr="003F7EE9">
        <w:fldChar w:fldCharType="separate"/>
      </w:r>
      <w:r w:rsidRPr="003F7EE9">
        <w:rPr>
          <w:noProof/>
        </w:rPr>
        <w:t>&lt;naam ondertekenaar&gt;</w:t>
      </w:r>
      <w:r w:rsidRPr="003F7EE9">
        <w:fldChar w:fldCharType="end"/>
      </w:r>
    </w:p>
    <w:p w14:paraId="410B18DB" w14:textId="77777777" w:rsidR="0078619B" w:rsidRPr="00103818" w:rsidRDefault="0078619B" w:rsidP="0078619B">
      <w:pPr>
        <w:spacing w:after="120" w:line="276" w:lineRule="auto"/>
        <w:rPr>
          <w:color w:val="000000" w:themeColor="text1"/>
        </w:rPr>
      </w:pPr>
    </w:p>
    <w:p w14:paraId="41AAF4DC" w14:textId="5680674C" w:rsidR="00AB7B18" w:rsidRDefault="00AB7B18" w:rsidP="00C51365">
      <w:pPr>
        <w:spacing w:after="120" w:line="276" w:lineRule="auto"/>
        <w:rPr>
          <w:color w:val="000000" w:themeColor="text1"/>
        </w:rPr>
      </w:pPr>
    </w:p>
    <w:p w14:paraId="0AE44FC5" w14:textId="77777777" w:rsidR="004E6372" w:rsidRDefault="004E6372" w:rsidP="00C51365">
      <w:pPr>
        <w:spacing w:after="120" w:line="276" w:lineRule="auto"/>
        <w:rPr>
          <w:color w:val="000000" w:themeColor="text1"/>
        </w:rPr>
      </w:pPr>
    </w:p>
    <w:p w14:paraId="49B55C13" w14:textId="77777777" w:rsidR="004E6372" w:rsidRDefault="004E6372" w:rsidP="00C51365">
      <w:pPr>
        <w:spacing w:after="120" w:line="276" w:lineRule="auto"/>
        <w:rPr>
          <w:color w:val="000000" w:themeColor="text1"/>
        </w:rPr>
      </w:pPr>
    </w:p>
    <w:p w14:paraId="2C71F282" w14:textId="77777777" w:rsidR="004E6372" w:rsidRDefault="004E6372" w:rsidP="00C51365">
      <w:pPr>
        <w:spacing w:after="120" w:line="276" w:lineRule="auto"/>
        <w:rPr>
          <w:color w:val="000000" w:themeColor="text1"/>
        </w:rPr>
      </w:pPr>
    </w:p>
    <w:p w14:paraId="52A1E279" w14:textId="3FC8B16A" w:rsidR="004E6372" w:rsidRDefault="004E6372" w:rsidP="00C51365">
      <w:pPr>
        <w:spacing w:after="120" w:line="276" w:lineRule="auto"/>
        <w:rPr>
          <w:color w:val="000000" w:themeColor="text1"/>
        </w:rPr>
      </w:pPr>
      <w:r>
        <w:rPr>
          <w:color w:val="000000" w:themeColor="text1"/>
        </w:rPr>
        <w:t>Bijlage</w:t>
      </w:r>
      <w:r w:rsidR="00323AD0">
        <w:rPr>
          <w:color w:val="000000" w:themeColor="text1"/>
        </w:rPr>
        <w:t>:</w:t>
      </w:r>
    </w:p>
    <w:p w14:paraId="05707B7E" w14:textId="437D3F0C" w:rsidR="00323AD0" w:rsidRDefault="00323AD0" w:rsidP="00C51365">
      <w:pPr>
        <w:spacing w:after="120" w:line="276" w:lineRule="auto"/>
        <w:rPr>
          <w:color w:val="000000" w:themeColor="text1"/>
        </w:rPr>
      </w:pPr>
      <w:r>
        <w:rPr>
          <w:color w:val="000000" w:themeColor="text1"/>
        </w:rPr>
        <w:t>Bijlage 1</w:t>
      </w:r>
      <w:r w:rsidR="0044328E">
        <w:rPr>
          <w:color w:val="000000" w:themeColor="text1"/>
        </w:rPr>
        <w:t>:</w:t>
      </w:r>
      <w:r>
        <w:rPr>
          <w:color w:val="000000" w:themeColor="text1"/>
        </w:rPr>
        <w:t xml:space="preserve"> AWVODI 2018</w:t>
      </w:r>
    </w:p>
    <w:p w14:paraId="3E44997A" w14:textId="09ACA7D5" w:rsidR="00323AD0" w:rsidRDefault="00323AD0" w:rsidP="00C51365">
      <w:pPr>
        <w:spacing w:after="120" w:line="276" w:lineRule="auto"/>
        <w:rPr>
          <w:color w:val="000000" w:themeColor="text1"/>
        </w:rPr>
      </w:pPr>
      <w:r>
        <w:rPr>
          <w:color w:val="000000" w:themeColor="text1"/>
        </w:rPr>
        <w:t>Bijlage 2</w:t>
      </w:r>
      <w:r w:rsidR="0044328E">
        <w:rPr>
          <w:color w:val="000000" w:themeColor="text1"/>
        </w:rPr>
        <w:t>:</w:t>
      </w:r>
      <w:r>
        <w:rPr>
          <w:color w:val="000000" w:themeColor="text1"/>
        </w:rPr>
        <w:t xml:space="preserve"> Uitnodiging met kenmerk</w:t>
      </w:r>
    </w:p>
    <w:p w14:paraId="57D0F132" w14:textId="2AA88FB6" w:rsidR="00323AD0" w:rsidRDefault="00323AD0" w:rsidP="00C51365">
      <w:pPr>
        <w:spacing w:after="120" w:line="276" w:lineRule="auto"/>
        <w:rPr>
          <w:color w:val="000000" w:themeColor="text1"/>
        </w:rPr>
      </w:pPr>
      <w:r>
        <w:rPr>
          <w:color w:val="000000" w:themeColor="text1"/>
        </w:rPr>
        <w:t>Bijlage 3</w:t>
      </w:r>
      <w:r w:rsidR="0044328E">
        <w:rPr>
          <w:color w:val="000000" w:themeColor="text1"/>
        </w:rPr>
        <w:t>:</w:t>
      </w:r>
      <w:r>
        <w:rPr>
          <w:color w:val="000000" w:themeColor="text1"/>
        </w:rPr>
        <w:t xml:space="preserve"> Inschrijving Opdrachtnemer</w:t>
      </w:r>
    </w:p>
    <w:p w14:paraId="1636B992" w14:textId="0057103D" w:rsidR="00323AD0" w:rsidRDefault="0044328E" w:rsidP="00C51365">
      <w:pPr>
        <w:spacing w:after="120" w:line="276" w:lineRule="auto"/>
        <w:rPr>
          <w:color w:val="000000" w:themeColor="text1"/>
        </w:rPr>
      </w:pPr>
      <w:r w:rsidRPr="00590463">
        <w:rPr>
          <w:color w:val="000000" w:themeColor="text1"/>
          <w:highlight w:val="lightGray"/>
        </w:rPr>
        <w:t>Bijlage X</w:t>
      </w:r>
      <w:r>
        <w:rPr>
          <w:color w:val="000000" w:themeColor="text1"/>
        </w:rPr>
        <w:t xml:space="preserve">: Eventuele overige bijlage </w:t>
      </w:r>
    </w:p>
    <w:sectPr w:rsidR="00323A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9397F" w14:textId="77777777" w:rsidR="00BC0083" w:rsidRDefault="00BC0083" w:rsidP="00AF32D1">
      <w:pPr>
        <w:spacing w:line="240" w:lineRule="auto"/>
      </w:pPr>
      <w:r>
        <w:separator/>
      </w:r>
    </w:p>
  </w:endnote>
  <w:endnote w:type="continuationSeparator" w:id="0">
    <w:p w14:paraId="2D51EDEC" w14:textId="77777777" w:rsidR="00BC0083" w:rsidRDefault="00BC0083" w:rsidP="00AF32D1">
      <w:pPr>
        <w:spacing w:line="240" w:lineRule="auto"/>
      </w:pPr>
      <w:r>
        <w:continuationSeparator/>
      </w:r>
    </w:p>
  </w:endnote>
  <w:endnote w:type="continuationNotice" w:id="1">
    <w:p w14:paraId="05B00503" w14:textId="77777777" w:rsidR="00BC0083" w:rsidRDefault="00BC00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Look w:val="04A0" w:firstRow="1" w:lastRow="0" w:firstColumn="1" w:lastColumn="0" w:noHBand="0" w:noVBand="1"/>
    </w:tblPr>
    <w:tblGrid>
      <w:gridCol w:w="4539"/>
      <w:gridCol w:w="4477"/>
    </w:tblGrid>
    <w:tr w:rsidR="00DC7662" w:rsidRPr="00B8078E" w14:paraId="23221132" w14:textId="77777777" w:rsidTr="00DC7662">
      <w:tc>
        <w:tcPr>
          <w:tcW w:w="4539" w:type="dxa"/>
          <w:tcBorders>
            <w:bottom w:val="nil"/>
          </w:tcBorders>
        </w:tcPr>
        <w:p w14:paraId="4CE4BD02" w14:textId="24411E7F" w:rsidR="00DC7662" w:rsidRPr="00B8078E" w:rsidRDefault="00DC7662" w:rsidP="00DC7662">
          <w:pPr>
            <w:pStyle w:val="Voettekst"/>
            <w:tabs>
              <w:tab w:val="clear" w:pos="4513"/>
            </w:tabs>
            <w:rPr>
              <w:sz w:val="16"/>
              <w:szCs w:val="16"/>
            </w:rPr>
          </w:pPr>
          <w:r w:rsidRPr="00B8078E">
            <w:rPr>
              <w:sz w:val="16"/>
              <w:szCs w:val="16"/>
            </w:rPr>
            <w:t xml:space="preserve">Paraaf </w:t>
          </w:r>
          <w:r>
            <w:rPr>
              <w:sz w:val="16"/>
              <w:szCs w:val="16"/>
            </w:rPr>
            <w:t>Opdrachtgever</w:t>
          </w:r>
          <w:r w:rsidRPr="00B8078E">
            <w:rPr>
              <w:sz w:val="16"/>
              <w:szCs w:val="16"/>
            </w:rPr>
            <w:t>:</w:t>
          </w:r>
        </w:p>
      </w:tc>
      <w:tc>
        <w:tcPr>
          <w:tcW w:w="4477" w:type="dxa"/>
          <w:tcBorders>
            <w:bottom w:val="nil"/>
          </w:tcBorders>
        </w:tcPr>
        <w:p w14:paraId="7E33C539" w14:textId="5BC2D010" w:rsidR="00DC7662" w:rsidRPr="00B8078E" w:rsidRDefault="00DC7662" w:rsidP="00DC7662">
          <w:pPr>
            <w:pStyle w:val="Voettekst"/>
            <w:rPr>
              <w:sz w:val="16"/>
              <w:szCs w:val="16"/>
            </w:rPr>
          </w:pPr>
          <w:r w:rsidRPr="00B8078E">
            <w:rPr>
              <w:sz w:val="16"/>
              <w:szCs w:val="16"/>
            </w:rPr>
            <w:t xml:space="preserve">Paraaf </w:t>
          </w:r>
          <w:r w:rsidR="00DE10A5">
            <w:rPr>
              <w:sz w:val="16"/>
              <w:szCs w:val="16"/>
            </w:rPr>
            <w:t>Opdracht</w:t>
          </w:r>
          <w:r>
            <w:rPr>
              <w:sz w:val="16"/>
              <w:szCs w:val="16"/>
            </w:rPr>
            <w:t>nemer</w:t>
          </w:r>
          <w:r w:rsidRPr="00B8078E">
            <w:rPr>
              <w:sz w:val="16"/>
              <w:szCs w:val="16"/>
            </w:rPr>
            <w:t>:</w:t>
          </w:r>
        </w:p>
      </w:tc>
    </w:tr>
    <w:tr w:rsidR="00DC7662" w:rsidRPr="00B8078E" w14:paraId="4110024E" w14:textId="77777777" w:rsidTr="00DC7662">
      <w:tc>
        <w:tcPr>
          <w:tcW w:w="4539" w:type="dxa"/>
          <w:tcBorders>
            <w:top w:val="nil"/>
            <w:bottom w:val="single" w:sz="4" w:space="0" w:color="auto"/>
          </w:tcBorders>
        </w:tcPr>
        <w:p w14:paraId="6CFA7DCF" w14:textId="77777777" w:rsidR="00DC7662" w:rsidRPr="00B8078E" w:rsidRDefault="00DC7662" w:rsidP="00DC7662">
          <w:pPr>
            <w:pStyle w:val="Voettekst"/>
            <w:tabs>
              <w:tab w:val="clear" w:pos="4513"/>
            </w:tabs>
            <w:rPr>
              <w:sz w:val="16"/>
              <w:szCs w:val="16"/>
            </w:rPr>
          </w:pPr>
        </w:p>
      </w:tc>
      <w:tc>
        <w:tcPr>
          <w:tcW w:w="4477" w:type="dxa"/>
          <w:tcBorders>
            <w:top w:val="nil"/>
            <w:bottom w:val="single" w:sz="4" w:space="0" w:color="auto"/>
          </w:tcBorders>
        </w:tcPr>
        <w:p w14:paraId="60B95573" w14:textId="77777777" w:rsidR="00DC7662" w:rsidRPr="00B8078E" w:rsidRDefault="00DC7662" w:rsidP="00DC7662">
          <w:pPr>
            <w:pStyle w:val="Voettekst"/>
            <w:rPr>
              <w:sz w:val="16"/>
              <w:szCs w:val="16"/>
            </w:rPr>
          </w:pPr>
        </w:p>
      </w:tc>
    </w:tr>
  </w:tbl>
  <w:p w14:paraId="47B0F5C9" w14:textId="0E2222F4" w:rsidR="00C73762" w:rsidRDefault="00C73762">
    <w:pPr>
      <w:pStyle w:val="Voetteks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3AC16393" w14:textId="55B0238D" w:rsidR="00D65258" w:rsidRPr="00C73762" w:rsidRDefault="00C73762">
    <w:pPr>
      <w:pStyle w:val="Voettekst"/>
      <w:rPr>
        <w:b/>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CA5DF" w14:textId="77777777" w:rsidR="00BC0083" w:rsidRDefault="00BC0083" w:rsidP="00AF32D1">
      <w:pPr>
        <w:spacing w:line="240" w:lineRule="auto"/>
      </w:pPr>
      <w:r>
        <w:separator/>
      </w:r>
    </w:p>
  </w:footnote>
  <w:footnote w:type="continuationSeparator" w:id="0">
    <w:p w14:paraId="64BD6B03" w14:textId="77777777" w:rsidR="00BC0083" w:rsidRDefault="00BC0083" w:rsidP="00AF32D1">
      <w:pPr>
        <w:spacing w:line="240" w:lineRule="auto"/>
      </w:pPr>
      <w:r>
        <w:continuationSeparator/>
      </w:r>
    </w:p>
  </w:footnote>
  <w:footnote w:type="continuationNotice" w:id="1">
    <w:p w14:paraId="2F07CF7F" w14:textId="77777777" w:rsidR="00BC0083" w:rsidRDefault="00BC008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A4F3" w14:textId="1B479A15" w:rsidR="00AF32D1" w:rsidRDefault="000A4501">
    <w:pPr>
      <w:pStyle w:val="Koptekst"/>
    </w:pPr>
    <w:r>
      <w:rPr>
        <w:noProof/>
      </w:rPr>
      <w:pict w14:anchorId="24EEE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69" o:spid="_x0000_s1027" type="#_x0000_t75" style="position:absolute;margin-left:0;margin-top:0;width:451.2pt;height:374.6pt;z-index:-251658239;mso-wrap-edited:f;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631F" w14:textId="7BD24FDC" w:rsidR="00AF32D1" w:rsidRDefault="000A4501">
    <w:pPr>
      <w:pStyle w:val="Koptekst"/>
    </w:pPr>
    <w:r>
      <w:rPr>
        <w:noProof/>
      </w:rPr>
      <w:pict w14:anchorId="4E4EA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70" o:spid="_x0000_s1026" type="#_x0000_t75" style="position:absolute;margin-left:0;margin-top:0;width:451.2pt;height:374.6pt;z-index:-251658238;mso-wrap-edited:f;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AE39" w14:textId="49457882" w:rsidR="00AF32D1" w:rsidRDefault="000A4501">
    <w:pPr>
      <w:pStyle w:val="Koptekst"/>
    </w:pPr>
    <w:r>
      <w:rPr>
        <w:noProof/>
      </w:rPr>
      <w:pict w14:anchorId="092CE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68" o:spid="_x0000_s1025" type="#_x0000_t75" style="position:absolute;margin-left:0;margin-top:0;width:451.2pt;height:374.6pt;z-index:-251658240;mso-wrap-edited:f;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1323"/>
    <w:multiLevelType w:val="multilevel"/>
    <w:tmpl w:val="ED4C0742"/>
    <w:lvl w:ilvl="0">
      <w:start w:val="1"/>
      <w:numFmt w:val="decimal"/>
      <w:pStyle w:val="Kop1"/>
      <w:lvlText w:val="%1"/>
      <w:lvlJc w:val="left"/>
      <w:pPr>
        <w:ind w:left="432" w:hanging="432"/>
      </w:pPr>
    </w:lvl>
    <w:lvl w:ilvl="1">
      <w:start w:val="1"/>
      <w:numFmt w:val="decimal"/>
      <w:pStyle w:val="Kop2"/>
      <w:lvlText w:val="%1.%2"/>
      <w:lvlJc w:val="left"/>
      <w:pPr>
        <w:ind w:left="576" w:hanging="576"/>
      </w:pPr>
      <w:rPr>
        <w:b/>
        <w:i w:val="0"/>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18506033"/>
    <w:multiLevelType w:val="hybridMultilevel"/>
    <w:tmpl w:val="CAEA28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615AEF"/>
    <w:multiLevelType w:val="multilevel"/>
    <w:tmpl w:val="76669A3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743DC2"/>
    <w:multiLevelType w:val="multilevel"/>
    <w:tmpl w:val="09C660A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9B27F9E"/>
    <w:multiLevelType w:val="hybridMultilevel"/>
    <w:tmpl w:val="4BB4AF1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20C31167"/>
    <w:multiLevelType w:val="hybridMultilevel"/>
    <w:tmpl w:val="18CCD398"/>
    <w:lvl w:ilvl="0" w:tplc="059A58F6">
      <w:start w:val="1"/>
      <w:numFmt w:val="decimal"/>
      <w:pStyle w:val="Lijstalinea"/>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A3625A5"/>
    <w:multiLevelType w:val="multilevel"/>
    <w:tmpl w:val="68D4F9D8"/>
    <w:lvl w:ilvl="0">
      <w:start w:val="1"/>
      <w:numFmt w:val="decimal"/>
      <w:lvlText w:val="%1."/>
      <w:lvlJc w:val="left"/>
      <w:pPr>
        <w:ind w:left="936" w:hanging="360"/>
      </w:pPr>
    </w:lvl>
    <w:lvl w:ilvl="1">
      <w:start w:val="1"/>
      <w:numFmt w:val="decimal"/>
      <w:isLgl/>
      <w:lvlText w:val="%1.%2"/>
      <w:lvlJc w:val="left"/>
      <w:pPr>
        <w:ind w:left="1296" w:hanging="72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376" w:hanging="180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736" w:hanging="2160"/>
      </w:pPr>
      <w:rPr>
        <w:rFonts w:hint="default"/>
      </w:rPr>
    </w:lvl>
  </w:abstractNum>
  <w:abstractNum w:abstractNumId="7" w15:restartNumberingAfterBreak="0">
    <w:nsid w:val="3FE62656"/>
    <w:multiLevelType w:val="multilevel"/>
    <w:tmpl w:val="F2A2E71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F400D1A"/>
    <w:multiLevelType w:val="multilevel"/>
    <w:tmpl w:val="C2E0C00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85C7BCA"/>
    <w:multiLevelType w:val="multilevel"/>
    <w:tmpl w:val="A570354E"/>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CAE36FD"/>
    <w:multiLevelType w:val="multilevel"/>
    <w:tmpl w:val="30745DC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DE6078A"/>
    <w:multiLevelType w:val="multilevel"/>
    <w:tmpl w:val="E4DEC07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A0355BC"/>
    <w:multiLevelType w:val="multilevel"/>
    <w:tmpl w:val="B482518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07F78B3"/>
    <w:multiLevelType w:val="multilevel"/>
    <w:tmpl w:val="CA303286"/>
    <w:lvl w:ilvl="0">
      <w:start w:val="1"/>
      <w:numFmt w:val="upperRoman"/>
      <w:lvlText w:val="%1."/>
      <w:lvlJc w:val="right"/>
      <w:pPr>
        <w:tabs>
          <w:tab w:val="num" w:pos="360"/>
        </w:tabs>
        <w:ind w:left="360" w:hanging="360"/>
      </w:pPr>
      <w:rPr>
        <w:rFonts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800" w:hanging="180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2160" w:hanging="2160"/>
      </w:pPr>
      <w:rPr>
        <w:rFonts w:hint="default"/>
        <w:color w:val="auto"/>
      </w:rPr>
    </w:lvl>
  </w:abstractNum>
  <w:num w:numId="1" w16cid:durableId="1753769662">
    <w:abstractNumId w:val="5"/>
  </w:num>
  <w:num w:numId="2" w16cid:durableId="1620649781">
    <w:abstractNumId w:val="6"/>
  </w:num>
  <w:num w:numId="3" w16cid:durableId="1040786131">
    <w:abstractNumId w:val="0"/>
  </w:num>
  <w:num w:numId="4" w16cid:durableId="1350982998">
    <w:abstractNumId w:val="4"/>
  </w:num>
  <w:num w:numId="5" w16cid:durableId="1464805267">
    <w:abstractNumId w:val="13"/>
  </w:num>
  <w:num w:numId="6" w16cid:durableId="1670408212">
    <w:abstractNumId w:val="11"/>
  </w:num>
  <w:num w:numId="7" w16cid:durableId="1598244850">
    <w:abstractNumId w:val="10"/>
  </w:num>
  <w:num w:numId="8" w16cid:durableId="445854209">
    <w:abstractNumId w:val="8"/>
  </w:num>
  <w:num w:numId="9" w16cid:durableId="1882129203">
    <w:abstractNumId w:val="12"/>
  </w:num>
  <w:num w:numId="10" w16cid:durableId="1859080964">
    <w:abstractNumId w:val="3"/>
  </w:num>
  <w:num w:numId="11" w16cid:durableId="1660305133">
    <w:abstractNumId w:val="1"/>
  </w:num>
  <w:num w:numId="12" w16cid:durableId="98720066">
    <w:abstractNumId w:val="7"/>
  </w:num>
  <w:num w:numId="13" w16cid:durableId="922375761">
    <w:abstractNumId w:val="9"/>
  </w:num>
  <w:num w:numId="14" w16cid:durableId="1365011164">
    <w:abstractNumId w:val="5"/>
  </w:num>
  <w:num w:numId="15" w16cid:durableId="1891964377">
    <w:abstractNumId w:val="5"/>
  </w:num>
  <w:num w:numId="16" w16cid:durableId="73886516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EEBE91E-104D-478C-9C14-C6E6D88DDE7C}"/>
    <w:docVar w:name="dgnword-eventsink" w:val="459427072"/>
  </w:docVars>
  <w:rsids>
    <w:rsidRoot w:val="00743CDB"/>
    <w:rsid w:val="0000070D"/>
    <w:rsid w:val="00012AA2"/>
    <w:rsid w:val="0002321D"/>
    <w:rsid w:val="00023FED"/>
    <w:rsid w:val="00024FD6"/>
    <w:rsid w:val="00044130"/>
    <w:rsid w:val="0006094C"/>
    <w:rsid w:val="000640AF"/>
    <w:rsid w:val="0007182B"/>
    <w:rsid w:val="00071C5A"/>
    <w:rsid w:val="000726E2"/>
    <w:rsid w:val="00080967"/>
    <w:rsid w:val="00085BDC"/>
    <w:rsid w:val="00085F57"/>
    <w:rsid w:val="0009147F"/>
    <w:rsid w:val="00097680"/>
    <w:rsid w:val="000A4501"/>
    <w:rsid w:val="000C185D"/>
    <w:rsid w:val="000C3128"/>
    <w:rsid w:val="000C4181"/>
    <w:rsid w:val="000C528E"/>
    <w:rsid w:val="000C52BD"/>
    <w:rsid w:val="000C53AF"/>
    <w:rsid w:val="000C6A24"/>
    <w:rsid w:val="000D1926"/>
    <w:rsid w:val="000D3BBF"/>
    <w:rsid w:val="000D56DE"/>
    <w:rsid w:val="000D69FD"/>
    <w:rsid w:val="000E4F30"/>
    <w:rsid w:val="000E585B"/>
    <w:rsid w:val="000E67D0"/>
    <w:rsid w:val="000E76B0"/>
    <w:rsid w:val="000F09A4"/>
    <w:rsid w:val="000F1ADB"/>
    <w:rsid w:val="000F7082"/>
    <w:rsid w:val="000F7E1E"/>
    <w:rsid w:val="001007DE"/>
    <w:rsid w:val="00103818"/>
    <w:rsid w:val="00104C55"/>
    <w:rsid w:val="00127E00"/>
    <w:rsid w:val="001325D2"/>
    <w:rsid w:val="00132FEB"/>
    <w:rsid w:val="0013382E"/>
    <w:rsid w:val="00133E9E"/>
    <w:rsid w:val="00133ECA"/>
    <w:rsid w:val="0013509F"/>
    <w:rsid w:val="0013729F"/>
    <w:rsid w:val="00140ACC"/>
    <w:rsid w:val="00147593"/>
    <w:rsid w:val="00147824"/>
    <w:rsid w:val="00152C77"/>
    <w:rsid w:val="001574E7"/>
    <w:rsid w:val="00161B5D"/>
    <w:rsid w:val="00163927"/>
    <w:rsid w:val="001641C3"/>
    <w:rsid w:val="00165EE3"/>
    <w:rsid w:val="00171438"/>
    <w:rsid w:val="00187CDE"/>
    <w:rsid w:val="001A1C6D"/>
    <w:rsid w:val="001A4095"/>
    <w:rsid w:val="001A6A70"/>
    <w:rsid w:val="001A75C9"/>
    <w:rsid w:val="001B374C"/>
    <w:rsid w:val="001B6445"/>
    <w:rsid w:val="001B67D3"/>
    <w:rsid w:val="001C30FC"/>
    <w:rsid w:val="001C6AE4"/>
    <w:rsid w:val="001D0D14"/>
    <w:rsid w:val="001D4A5E"/>
    <w:rsid w:val="001D4AC8"/>
    <w:rsid w:val="001E1D36"/>
    <w:rsid w:val="001E533A"/>
    <w:rsid w:val="001F0F3F"/>
    <w:rsid w:val="001F1AA6"/>
    <w:rsid w:val="001F2E26"/>
    <w:rsid w:val="001F401D"/>
    <w:rsid w:val="001F71A2"/>
    <w:rsid w:val="00201855"/>
    <w:rsid w:val="00201EE8"/>
    <w:rsid w:val="00210337"/>
    <w:rsid w:val="002110BC"/>
    <w:rsid w:val="002210D1"/>
    <w:rsid w:val="002315FC"/>
    <w:rsid w:val="002333CB"/>
    <w:rsid w:val="00233BC3"/>
    <w:rsid w:val="002357A7"/>
    <w:rsid w:val="00241245"/>
    <w:rsid w:val="002418D4"/>
    <w:rsid w:val="00243AEE"/>
    <w:rsid w:val="00245168"/>
    <w:rsid w:val="002459E1"/>
    <w:rsid w:val="0024640D"/>
    <w:rsid w:val="00253B2E"/>
    <w:rsid w:val="002552A5"/>
    <w:rsid w:val="002571B5"/>
    <w:rsid w:val="002609B8"/>
    <w:rsid w:val="002629F1"/>
    <w:rsid w:val="0026324D"/>
    <w:rsid w:val="00267582"/>
    <w:rsid w:val="002756D7"/>
    <w:rsid w:val="002776AF"/>
    <w:rsid w:val="00280EA7"/>
    <w:rsid w:val="00282A7B"/>
    <w:rsid w:val="00297AD5"/>
    <w:rsid w:val="002A312C"/>
    <w:rsid w:val="002A6473"/>
    <w:rsid w:val="002B3303"/>
    <w:rsid w:val="002C3C4F"/>
    <w:rsid w:val="002C7072"/>
    <w:rsid w:val="002D0BCD"/>
    <w:rsid w:val="002D1799"/>
    <w:rsid w:val="002D27EE"/>
    <w:rsid w:val="002D3ACC"/>
    <w:rsid w:val="002E37D4"/>
    <w:rsid w:val="002E46C3"/>
    <w:rsid w:val="002F0079"/>
    <w:rsid w:val="002F0952"/>
    <w:rsid w:val="002F2E90"/>
    <w:rsid w:val="002F4006"/>
    <w:rsid w:val="002F4DF1"/>
    <w:rsid w:val="0030410B"/>
    <w:rsid w:val="00307DD5"/>
    <w:rsid w:val="00312009"/>
    <w:rsid w:val="00321491"/>
    <w:rsid w:val="0032370C"/>
    <w:rsid w:val="00323AD0"/>
    <w:rsid w:val="00323B50"/>
    <w:rsid w:val="00326316"/>
    <w:rsid w:val="00326644"/>
    <w:rsid w:val="00326D82"/>
    <w:rsid w:val="0033153E"/>
    <w:rsid w:val="00332BB0"/>
    <w:rsid w:val="003368C1"/>
    <w:rsid w:val="0035027C"/>
    <w:rsid w:val="0035604C"/>
    <w:rsid w:val="00362D7C"/>
    <w:rsid w:val="00384957"/>
    <w:rsid w:val="003865C1"/>
    <w:rsid w:val="003927AE"/>
    <w:rsid w:val="003B67AB"/>
    <w:rsid w:val="003B748F"/>
    <w:rsid w:val="003C020A"/>
    <w:rsid w:val="003C60B0"/>
    <w:rsid w:val="003D01E0"/>
    <w:rsid w:val="003D20DF"/>
    <w:rsid w:val="003D5683"/>
    <w:rsid w:val="003E05CA"/>
    <w:rsid w:val="003E09DA"/>
    <w:rsid w:val="003E12CF"/>
    <w:rsid w:val="003E6715"/>
    <w:rsid w:val="003F0D9F"/>
    <w:rsid w:val="003F70B9"/>
    <w:rsid w:val="00401C30"/>
    <w:rsid w:val="004022C0"/>
    <w:rsid w:val="004060B7"/>
    <w:rsid w:val="00425EFE"/>
    <w:rsid w:val="004322D4"/>
    <w:rsid w:val="0044328E"/>
    <w:rsid w:val="0044424D"/>
    <w:rsid w:val="004516E4"/>
    <w:rsid w:val="0045298B"/>
    <w:rsid w:val="00454461"/>
    <w:rsid w:val="00455FAF"/>
    <w:rsid w:val="004617CE"/>
    <w:rsid w:val="00463F0F"/>
    <w:rsid w:val="004675E5"/>
    <w:rsid w:val="00473A8A"/>
    <w:rsid w:val="00476F76"/>
    <w:rsid w:val="00487FA1"/>
    <w:rsid w:val="0049376F"/>
    <w:rsid w:val="004975BF"/>
    <w:rsid w:val="004A0460"/>
    <w:rsid w:val="004B0FCB"/>
    <w:rsid w:val="004C0497"/>
    <w:rsid w:val="004C6E01"/>
    <w:rsid w:val="004D08FF"/>
    <w:rsid w:val="004E12BE"/>
    <w:rsid w:val="004E6372"/>
    <w:rsid w:val="004F3D48"/>
    <w:rsid w:val="005001CF"/>
    <w:rsid w:val="00506D56"/>
    <w:rsid w:val="00515626"/>
    <w:rsid w:val="00523A7E"/>
    <w:rsid w:val="00527A92"/>
    <w:rsid w:val="00536973"/>
    <w:rsid w:val="005400E4"/>
    <w:rsid w:val="00540E22"/>
    <w:rsid w:val="00542325"/>
    <w:rsid w:val="00545DF8"/>
    <w:rsid w:val="00547943"/>
    <w:rsid w:val="005576C9"/>
    <w:rsid w:val="00563402"/>
    <w:rsid w:val="00571A16"/>
    <w:rsid w:val="00572A8C"/>
    <w:rsid w:val="0057481A"/>
    <w:rsid w:val="005766D7"/>
    <w:rsid w:val="005779B3"/>
    <w:rsid w:val="0058134E"/>
    <w:rsid w:val="00585C33"/>
    <w:rsid w:val="00586350"/>
    <w:rsid w:val="00587FDF"/>
    <w:rsid w:val="00590463"/>
    <w:rsid w:val="005920A4"/>
    <w:rsid w:val="005A313E"/>
    <w:rsid w:val="005A6DFB"/>
    <w:rsid w:val="005B3FBA"/>
    <w:rsid w:val="005B59B0"/>
    <w:rsid w:val="005B79E0"/>
    <w:rsid w:val="005C39DE"/>
    <w:rsid w:val="005D30B9"/>
    <w:rsid w:val="005E26A8"/>
    <w:rsid w:val="005E38F3"/>
    <w:rsid w:val="00600A3D"/>
    <w:rsid w:val="00600DDA"/>
    <w:rsid w:val="006015C5"/>
    <w:rsid w:val="00614D10"/>
    <w:rsid w:val="00622A04"/>
    <w:rsid w:val="006245BE"/>
    <w:rsid w:val="00633FCC"/>
    <w:rsid w:val="0063542B"/>
    <w:rsid w:val="00643D44"/>
    <w:rsid w:val="00645497"/>
    <w:rsid w:val="00657BBB"/>
    <w:rsid w:val="006607CA"/>
    <w:rsid w:val="0066158E"/>
    <w:rsid w:val="0066597C"/>
    <w:rsid w:val="00665EB4"/>
    <w:rsid w:val="00670EB1"/>
    <w:rsid w:val="00674D77"/>
    <w:rsid w:val="006802C3"/>
    <w:rsid w:val="00686CB6"/>
    <w:rsid w:val="00687162"/>
    <w:rsid w:val="006871D0"/>
    <w:rsid w:val="00693DA2"/>
    <w:rsid w:val="006A2F15"/>
    <w:rsid w:val="006A78D7"/>
    <w:rsid w:val="006A7C89"/>
    <w:rsid w:val="006B3FA7"/>
    <w:rsid w:val="006B5FA9"/>
    <w:rsid w:val="006B7A6E"/>
    <w:rsid w:val="006C2AD2"/>
    <w:rsid w:val="006C4D8F"/>
    <w:rsid w:val="006C70FB"/>
    <w:rsid w:val="006C7430"/>
    <w:rsid w:val="006E4C2C"/>
    <w:rsid w:val="006F0DFE"/>
    <w:rsid w:val="006F1A5E"/>
    <w:rsid w:val="006F586E"/>
    <w:rsid w:val="006F7048"/>
    <w:rsid w:val="00710977"/>
    <w:rsid w:val="0071369B"/>
    <w:rsid w:val="00720BFA"/>
    <w:rsid w:val="0072380F"/>
    <w:rsid w:val="00740C20"/>
    <w:rsid w:val="00743CDB"/>
    <w:rsid w:val="007520CD"/>
    <w:rsid w:val="00756BD6"/>
    <w:rsid w:val="00761EB6"/>
    <w:rsid w:val="0076626C"/>
    <w:rsid w:val="0077067E"/>
    <w:rsid w:val="00770D79"/>
    <w:rsid w:val="007723F3"/>
    <w:rsid w:val="0078619B"/>
    <w:rsid w:val="00786563"/>
    <w:rsid w:val="007924AA"/>
    <w:rsid w:val="00792609"/>
    <w:rsid w:val="00795F50"/>
    <w:rsid w:val="007A0030"/>
    <w:rsid w:val="007A18FE"/>
    <w:rsid w:val="007A33BE"/>
    <w:rsid w:val="007B3F56"/>
    <w:rsid w:val="007C1BF2"/>
    <w:rsid w:val="007D4E0B"/>
    <w:rsid w:val="007D7FA6"/>
    <w:rsid w:val="007E3522"/>
    <w:rsid w:val="007E4373"/>
    <w:rsid w:val="007E6813"/>
    <w:rsid w:val="007F1864"/>
    <w:rsid w:val="007F1B06"/>
    <w:rsid w:val="007F71C7"/>
    <w:rsid w:val="008006A9"/>
    <w:rsid w:val="0080097F"/>
    <w:rsid w:val="00801765"/>
    <w:rsid w:val="00802D4F"/>
    <w:rsid w:val="00815C92"/>
    <w:rsid w:val="0082255C"/>
    <w:rsid w:val="00824D75"/>
    <w:rsid w:val="00832A87"/>
    <w:rsid w:val="00840157"/>
    <w:rsid w:val="00843BC8"/>
    <w:rsid w:val="0084633F"/>
    <w:rsid w:val="00847E4B"/>
    <w:rsid w:val="00857E2F"/>
    <w:rsid w:val="00864739"/>
    <w:rsid w:val="00873C50"/>
    <w:rsid w:val="008855BE"/>
    <w:rsid w:val="008913AA"/>
    <w:rsid w:val="00891AD3"/>
    <w:rsid w:val="00893448"/>
    <w:rsid w:val="00895C23"/>
    <w:rsid w:val="00896B2A"/>
    <w:rsid w:val="008A3DDE"/>
    <w:rsid w:val="008E3DBD"/>
    <w:rsid w:val="008E72D1"/>
    <w:rsid w:val="008F72E8"/>
    <w:rsid w:val="00901A00"/>
    <w:rsid w:val="009021A9"/>
    <w:rsid w:val="0090427F"/>
    <w:rsid w:val="00914EE1"/>
    <w:rsid w:val="009168F9"/>
    <w:rsid w:val="00925D12"/>
    <w:rsid w:val="009311B3"/>
    <w:rsid w:val="009407F3"/>
    <w:rsid w:val="00940947"/>
    <w:rsid w:val="00945E37"/>
    <w:rsid w:val="009552C4"/>
    <w:rsid w:val="00961BA9"/>
    <w:rsid w:val="00970574"/>
    <w:rsid w:val="009707AF"/>
    <w:rsid w:val="00971475"/>
    <w:rsid w:val="00975C49"/>
    <w:rsid w:val="00977513"/>
    <w:rsid w:val="00983917"/>
    <w:rsid w:val="0099001C"/>
    <w:rsid w:val="00993247"/>
    <w:rsid w:val="00993BE9"/>
    <w:rsid w:val="009A2C5F"/>
    <w:rsid w:val="009C1B84"/>
    <w:rsid w:val="009C27C9"/>
    <w:rsid w:val="009C4959"/>
    <w:rsid w:val="009C495E"/>
    <w:rsid w:val="00A00542"/>
    <w:rsid w:val="00A05215"/>
    <w:rsid w:val="00A11913"/>
    <w:rsid w:val="00A11F29"/>
    <w:rsid w:val="00A21362"/>
    <w:rsid w:val="00A23AC6"/>
    <w:rsid w:val="00A25DBF"/>
    <w:rsid w:val="00A26859"/>
    <w:rsid w:val="00A400B7"/>
    <w:rsid w:val="00A40789"/>
    <w:rsid w:val="00A45700"/>
    <w:rsid w:val="00A45756"/>
    <w:rsid w:val="00A5232D"/>
    <w:rsid w:val="00A53D35"/>
    <w:rsid w:val="00A542F8"/>
    <w:rsid w:val="00A56CDA"/>
    <w:rsid w:val="00A61943"/>
    <w:rsid w:val="00A6347F"/>
    <w:rsid w:val="00A727B1"/>
    <w:rsid w:val="00A74143"/>
    <w:rsid w:val="00A773F9"/>
    <w:rsid w:val="00A81A8C"/>
    <w:rsid w:val="00A82221"/>
    <w:rsid w:val="00A8324C"/>
    <w:rsid w:val="00A91496"/>
    <w:rsid w:val="00AB3CD7"/>
    <w:rsid w:val="00AB7B18"/>
    <w:rsid w:val="00AD0135"/>
    <w:rsid w:val="00AD546D"/>
    <w:rsid w:val="00AE17A7"/>
    <w:rsid w:val="00AE6A22"/>
    <w:rsid w:val="00AF09A1"/>
    <w:rsid w:val="00AF32D1"/>
    <w:rsid w:val="00B00AE9"/>
    <w:rsid w:val="00B06E72"/>
    <w:rsid w:val="00B11CA7"/>
    <w:rsid w:val="00B172AB"/>
    <w:rsid w:val="00B17BDF"/>
    <w:rsid w:val="00B21B8B"/>
    <w:rsid w:val="00B25703"/>
    <w:rsid w:val="00B270F1"/>
    <w:rsid w:val="00B34781"/>
    <w:rsid w:val="00B37706"/>
    <w:rsid w:val="00B40243"/>
    <w:rsid w:val="00B46FE4"/>
    <w:rsid w:val="00B50095"/>
    <w:rsid w:val="00B5083E"/>
    <w:rsid w:val="00B71D17"/>
    <w:rsid w:val="00B7411B"/>
    <w:rsid w:val="00B7610D"/>
    <w:rsid w:val="00B868EF"/>
    <w:rsid w:val="00B87A33"/>
    <w:rsid w:val="00BA2A4A"/>
    <w:rsid w:val="00BA5140"/>
    <w:rsid w:val="00BB4A51"/>
    <w:rsid w:val="00BB6338"/>
    <w:rsid w:val="00BC0083"/>
    <w:rsid w:val="00BC17C8"/>
    <w:rsid w:val="00BC1D9E"/>
    <w:rsid w:val="00BD1488"/>
    <w:rsid w:val="00BD2A40"/>
    <w:rsid w:val="00BD55E6"/>
    <w:rsid w:val="00BF1209"/>
    <w:rsid w:val="00BF7671"/>
    <w:rsid w:val="00C0184A"/>
    <w:rsid w:val="00C07205"/>
    <w:rsid w:val="00C15CD7"/>
    <w:rsid w:val="00C17645"/>
    <w:rsid w:val="00C26B30"/>
    <w:rsid w:val="00C3181C"/>
    <w:rsid w:val="00C32DA2"/>
    <w:rsid w:val="00C371F2"/>
    <w:rsid w:val="00C45085"/>
    <w:rsid w:val="00C46F96"/>
    <w:rsid w:val="00C51365"/>
    <w:rsid w:val="00C5275D"/>
    <w:rsid w:val="00C60E2F"/>
    <w:rsid w:val="00C73762"/>
    <w:rsid w:val="00C76A0D"/>
    <w:rsid w:val="00C8690C"/>
    <w:rsid w:val="00C90393"/>
    <w:rsid w:val="00CA1629"/>
    <w:rsid w:val="00CA4B8A"/>
    <w:rsid w:val="00CB7C8F"/>
    <w:rsid w:val="00CB7CD3"/>
    <w:rsid w:val="00CC2303"/>
    <w:rsid w:val="00CC6E31"/>
    <w:rsid w:val="00CD24FC"/>
    <w:rsid w:val="00CD7C39"/>
    <w:rsid w:val="00CE5A9D"/>
    <w:rsid w:val="00CE630D"/>
    <w:rsid w:val="00CF185E"/>
    <w:rsid w:val="00CF38E4"/>
    <w:rsid w:val="00CF5A5D"/>
    <w:rsid w:val="00D0548C"/>
    <w:rsid w:val="00D05493"/>
    <w:rsid w:val="00D20F31"/>
    <w:rsid w:val="00D23314"/>
    <w:rsid w:val="00D26B30"/>
    <w:rsid w:val="00D27979"/>
    <w:rsid w:val="00D3006A"/>
    <w:rsid w:val="00D36E8E"/>
    <w:rsid w:val="00D47E30"/>
    <w:rsid w:val="00D50887"/>
    <w:rsid w:val="00D534B2"/>
    <w:rsid w:val="00D56E5E"/>
    <w:rsid w:val="00D62059"/>
    <w:rsid w:val="00D62AC7"/>
    <w:rsid w:val="00D63A57"/>
    <w:rsid w:val="00D65258"/>
    <w:rsid w:val="00D74420"/>
    <w:rsid w:val="00D804BB"/>
    <w:rsid w:val="00D80C6C"/>
    <w:rsid w:val="00D842CE"/>
    <w:rsid w:val="00D87DAC"/>
    <w:rsid w:val="00D906C8"/>
    <w:rsid w:val="00D94F2F"/>
    <w:rsid w:val="00DA10A4"/>
    <w:rsid w:val="00DA4B4B"/>
    <w:rsid w:val="00DA4F4D"/>
    <w:rsid w:val="00DA570C"/>
    <w:rsid w:val="00DB1574"/>
    <w:rsid w:val="00DB780F"/>
    <w:rsid w:val="00DC4E37"/>
    <w:rsid w:val="00DC676D"/>
    <w:rsid w:val="00DC7662"/>
    <w:rsid w:val="00DD4A90"/>
    <w:rsid w:val="00DE0590"/>
    <w:rsid w:val="00DE10A5"/>
    <w:rsid w:val="00DE131A"/>
    <w:rsid w:val="00DF31D5"/>
    <w:rsid w:val="00DF52D1"/>
    <w:rsid w:val="00DF6BC6"/>
    <w:rsid w:val="00DF73F4"/>
    <w:rsid w:val="00E05567"/>
    <w:rsid w:val="00E06769"/>
    <w:rsid w:val="00E06BAE"/>
    <w:rsid w:val="00E103AE"/>
    <w:rsid w:val="00E1071A"/>
    <w:rsid w:val="00E11283"/>
    <w:rsid w:val="00E12A4D"/>
    <w:rsid w:val="00E2777A"/>
    <w:rsid w:val="00E30DFA"/>
    <w:rsid w:val="00E31421"/>
    <w:rsid w:val="00E3350A"/>
    <w:rsid w:val="00E37544"/>
    <w:rsid w:val="00E463F3"/>
    <w:rsid w:val="00E5008A"/>
    <w:rsid w:val="00E50A74"/>
    <w:rsid w:val="00E53E24"/>
    <w:rsid w:val="00E55558"/>
    <w:rsid w:val="00E55EC6"/>
    <w:rsid w:val="00E57FBB"/>
    <w:rsid w:val="00E64B69"/>
    <w:rsid w:val="00E66CE2"/>
    <w:rsid w:val="00E7220C"/>
    <w:rsid w:val="00E73C5B"/>
    <w:rsid w:val="00E8235C"/>
    <w:rsid w:val="00E93C8E"/>
    <w:rsid w:val="00EA10A9"/>
    <w:rsid w:val="00EA211D"/>
    <w:rsid w:val="00EA686B"/>
    <w:rsid w:val="00EB4602"/>
    <w:rsid w:val="00EC1D63"/>
    <w:rsid w:val="00EC7500"/>
    <w:rsid w:val="00ED6276"/>
    <w:rsid w:val="00EE074B"/>
    <w:rsid w:val="00EE0DBD"/>
    <w:rsid w:val="00EE2E94"/>
    <w:rsid w:val="00EE53A9"/>
    <w:rsid w:val="00EF2CF6"/>
    <w:rsid w:val="00EF36E1"/>
    <w:rsid w:val="00EF6609"/>
    <w:rsid w:val="00F035FE"/>
    <w:rsid w:val="00F05A8C"/>
    <w:rsid w:val="00F069CB"/>
    <w:rsid w:val="00F06E7A"/>
    <w:rsid w:val="00F1113C"/>
    <w:rsid w:val="00F13F29"/>
    <w:rsid w:val="00F165C7"/>
    <w:rsid w:val="00F17A14"/>
    <w:rsid w:val="00F34914"/>
    <w:rsid w:val="00F4106E"/>
    <w:rsid w:val="00F414E8"/>
    <w:rsid w:val="00F43C56"/>
    <w:rsid w:val="00F57020"/>
    <w:rsid w:val="00F804E6"/>
    <w:rsid w:val="00F80F8D"/>
    <w:rsid w:val="00F8321C"/>
    <w:rsid w:val="00F87250"/>
    <w:rsid w:val="00F9036A"/>
    <w:rsid w:val="00F90C20"/>
    <w:rsid w:val="00F91C8C"/>
    <w:rsid w:val="00F97D3C"/>
    <w:rsid w:val="00FB3C19"/>
    <w:rsid w:val="00FB54D2"/>
    <w:rsid w:val="00FC317A"/>
    <w:rsid w:val="00FC33EB"/>
    <w:rsid w:val="00FC7AFC"/>
    <w:rsid w:val="00FC7D26"/>
    <w:rsid w:val="00FD05E9"/>
    <w:rsid w:val="00FD1F8D"/>
    <w:rsid w:val="00FE57FD"/>
    <w:rsid w:val="00FE71D9"/>
    <w:rsid w:val="00FE76D0"/>
    <w:rsid w:val="00FF4387"/>
    <w:rsid w:val="00FF6B8C"/>
    <w:rsid w:val="043246CD"/>
    <w:rsid w:val="051D3221"/>
    <w:rsid w:val="22B18329"/>
    <w:rsid w:val="6637D722"/>
    <w:rsid w:val="6D44E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B19AC"/>
  <w15:chartTrackingRefBased/>
  <w15:docId w15:val="{D3A91D50-F716-4DFE-BE35-B2A67E91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3CDB"/>
    <w:pPr>
      <w:spacing w:after="0" w:line="260" w:lineRule="atLeast"/>
    </w:pPr>
    <w:rPr>
      <w:rFonts w:ascii="Verdana" w:eastAsia="Times New Roman" w:hAnsi="Verdana" w:cs="Arial"/>
      <w:sz w:val="19"/>
      <w:szCs w:val="19"/>
      <w:lang w:eastAsia="nl-NL"/>
    </w:rPr>
  </w:style>
  <w:style w:type="paragraph" w:styleId="Kop1">
    <w:name w:val="heading 1"/>
    <w:basedOn w:val="Standaard"/>
    <w:next w:val="Standaard"/>
    <w:link w:val="Kop1Char"/>
    <w:uiPriority w:val="9"/>
    <w:qFormat/>
    <w:rsid w:val="00743CDB"/>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E074B"/>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C51365"/>
    <w:pPr>
      <w:keepNext/>
      <w:keepLines/>
      <w:numPr>
        <w:ilvl w:val="2"/>
        <w:numId w:val="3"/>
      </w:numPr>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C51365"/>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C51365"/>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C51365"/>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C51365"/>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51365"/>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51365"/>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rsid w:val="00743CDB"/>
    <w:pPr>
      <w:jc w:val="center"/>
    </w:pPr>
    <w:rPr>
      <w:rFonts w:ascii="Helvetica" w:hAnsi="Helvetica"/>
      <w:b/>
      <w:sz w:val="28"/>
    </w:rPr>
  </w:style>
  <w:style w:type="character" w:customStyle="1" w:styleId="TitelChar">
    <w:name w:val="Titel Char"/>
    <w:basedOn w:val="Standaardalinea-lettertype"/>
    <w:link w:val="Titel"/>
    <w:rsid w:val="00743CDB"/>
    <w:rPr>
      <w:rFonts w:ascii="Helvetica" w:eastAsia="Times New Roman" w:hAnsi="Helvetica" w:cs="Times New Roman"/>
      <w:b/>
      <w:sz w:val="28"/>
      <w:szCs w:val="20"/>
      <w:lang w:val="nl-NL" w:eastAsia="nl-NL"/>
    </w:rPr>
  </w:style>
  <w:style w:type="paragraph" w:styleId="Ballontekst">
    <w:name w:val="Balloon Text"/>
    <w:basedOn w:val="Standaard"/>
    <w:link w:val="BallontekstChar"/>
    <w:uiPriority w:val="99"/>
    <w:semiHidden/>
    <w:unhideWhenUsed/>
    <w:rsid w:val="00743CD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43CDB"/>
    <w:rPr>
      <w:rFonts w:ascii="Segoe UI" w:eastAsia="Times New Roman" w:hAnsi="Segoe UI" w:cs="Segoe UI"/>
      <w:sz w:val="18"/>
      <w:szCs w:val="18"/>
      <w:lang w:val="nl-NL" w:eastAsia="nl-NL"/>
    </w:rPr>
  </w:style>
  <w:style w:type="character" w:customStyle="1" w:styleId="Kop1Char">
    <w:name w:val="Kop 1 Char"/>
    <w:basedOn w:val="Standaardalinea-lettertype"/>
    <w:link w:val="Kop1"/>
    <w:uiPriority w:val="9"/>
    <w:rsid w:val="00743CDB"/>
    <w:rPr>
      <w:rFonts w:asciiTheme="majorHAnsi" w:eastAsiaTheme="majorEastAsia" w:hAnsiTheme="majorHAnsi" w:cstheme="majorBidi"/>
      <w:color w:val="2F5496" w:themeColor="accent1" w:themeShade="BF"/>
      <w:sz w:val="32"/>
      <w:szCs w:val="32"/>
      <w:lang w:eastAsia="nl-NL"/>
    </w:rPr>
  </w:style>
  <w:style w:type="paragraph" w:styleId="Kopvaninhoudsopgave">
    <w:name w:val="TOC Heading"/>
    <w:basedOn w:val="Kop1"/>
    <w:next w:val="Standaard"/>
    <w:uiPriority w:val="39"/>
    <w:unhideWhenUsed/>
    <w:qFormat/>
    <w:rsid w:val="00743CDB"/>
    <w:pPr>
      <w:spacing w:line="259" w:lineRule="auto"/>
      <w:outlineLvl w:val="9"/>
    </w:pPr>
    <w:rPr>
      <w:lang w:val="en-US" w:eastAsia="en-US"/>
    </w:rPr>
  </w:style>
  <w:style w:type="paragraph" w:customStyle="1" w:styleId="Kop">
    <w:name w:val="Kop"/>
    <w:basedOn w:val="Geenafstand"/>
    <w:link w:val="KopChar"/>
    <w:qFormat/>
    <w:rsid w:val="00743CDB"/>
    <w:pPr>
      <w:ind w:left="851" w:hanging="851"/>
    </w:pPr>
    <w:rPr>
      <w:rFonts w:ascii="Verdana" w:hAnsi="Verdana" w:cs="Arial"/>
      <w:b/>
      <w:sz w:val="19"/>
      <w:szCs w:val="19"/>
      <w:lang w:eastAsia="en-US"/>
    </w:rPr>
  </w:style>
  <w:style w:type="character" w:customStyle="1" w:styleId="KopChar">
    <w:name w:val="Kop Char"/>
    <w:link w:val="Kop"/>
    <w:rsid w:val="00743CDB"/>
    <w:rPr>
      <w:rFonts w:ascii="Verdana" w:eastAsia="Times New Roman" w:hAnsi="Verdana" w:cs="Arial"/>
      <w:b/>
      <w:sz w:val="19"/>
      <w:szCs w:val="19"/>
      <w:lang w:val="nl-NL"/>
    </w:rPr>
  </w:style>
  <w:style w:type="paragraph" w:styleId="Geenafstand">
    <w:name w:val="No Spacing"/>
    <w:link w:val="GeenafstandChar"/>
    <w:uiPriority w:val="1"/>
    <w:qFormat/>
    <w:rsid w:val="00743CDB"/>
    <w:pPr>
      <w:spacing w:after="0" w:line="240" w:lineRule="auto"/>
    </w:pPr>
    <w:rPr>
      <w:rFonts w:ascii="Times New Roman" w:eastAsia="Times New Roman" w:hAnsi="Times New Roman" w:cs="Times New Roman"/>
      <w:sz w:val="20"/>
      <w:szCs w:val="20"/>
      <w:lang w:eastAsia="nl-NL"/>
    </w:rPr>
  </w:style>
  <w:style w:type="paragraph" w:styleId="Lijstalinea">
    <w:name w:val="List Paragraph"/>
    <w:basedOn w:val="Standaard"/>
    <w:uiPriority w:val="34"/>
    <w:qFormat/>
    <w:rsid w:val="00EE074B"/>
    <w:pPr>
      <w:numPr>
        <w:numId w:val="1"/>
      </w:numPr>
      <w:contextualSpacing/>
    </w:pPr>
  </w:style>
  <w:style w:type="character" w:styleId="Zwaar">
    <w:name w:val="Strong"/>
    <w:basedOn w:val="Standaardalinea-lettertype"/>
    <w:uiPriority w:val="22"/>
    <w:qFormat/>
    <w:rsid w:val="00EE074B"/>
    <w:rPr>
      <w:b/>
      <w:bCs/>
    </w:rPr>
  </w:style>
  <w:style w:type="paragraph" w:styleId="Inhopg1">
    <w:name w:val="toc 1"/>
    <w:basedOn w:val="Standaard"/>
    <w:next w:val="Standaard"/>
    <w:autoRedefine/>
    <w:uiPriority w:val="39"/>
    <w:unhideWhenUsed/>
    <w:rsid w:val="009168F9"/>
    <w:pPr>
      <w:tabs>
        <w:tab w:val="right" w:leader="dot" w:pos="9016"/>
      </w:tabs>
      <w:spacing w:after="100"/>
    </w:pPr>
  </w:style>
  <w:style w:type="character" w:styleId="Hyperlink">
    <w:name w:val="Hyperlink"/>
    <w:basedOn w:val="Standaardalinea-lettertype"/>
    <w:uiPriority w:val="99"/>
    <w:unhideWhenUsed/>
    <w:rsid w:val="00EE074B"/>
    <w:rPr>
      <w:color w:val="0563C1" w:themeColor="hyperlink"/>
      <w:u w:val="single"/>
    </w:rPr>
  </w:style>
  <w:style w:type="character" w:customStyle="1" w:styleId="Kop2Char">
    <w:name w:val="Kop 2 Char"/>
    <w:basedOn w:val="Standaardalinea-lettertype"/>
    <w:link w:val="Kop2"/>
    <w:uiPriority w:val="9"/>
    <w:rsid w:val="00EE074B"/>
    <w:rPr>
      <w:rFonts w:asciiTheme="majorHAnsi" w:eastAsiaTheme="majorEastAsia" w:hAnsiTheme="majorHAnsi" w:cstheme="majorBidi"/>
      <w:color w:val="2F5496" w:themeColor="accent1" w:themeShade="BF"/>
      <w:sz w:val="26"/>
      <w:szCs w:val="26"/>
      <w:lang w:eastAsia="nl-NL"/>
    </w:rPr>
  </w:style>
  <w:style w:type="character" w:customStyle="1" w:styleId="fontstyle01">
    <w:name w:val="fontstyle01"/>
    <w:basedOn w:val="Standaardalinea-lettertype"/>
    <w:rsid w:val="00EE074B"/>
    <w:rPr>
      <w:rFonts w:ascii="Arial" w:hAnsi="Arial" w:cs="Arial" w:hint="default"/>
      <w:b w:val="0"/>
      <w:bCs w:val="0"/>
      <w:i w:val="0"/>
      <w:iCs w:val="0"/>
      <w:color w:val="000000"/>
      <w:sz w:val="20"/>
      <w:szCs w:val="20"/>
    </w:rPr>
  </w:style>
  <w:style w:type="paragraph" w:styleId="Plattetekstinspringen3">
    <w:name w:val="Body Text Indent 3"/>
    <w:basedOn w:val="Standaard"/>
    <w:link w:val="Plattetekstinspringen3Char"/>
    <w:rsid w:val="00600DDA"/>
    <w:pPr>
      <w:spacing w:line="240" w:lineRule="auto"/>
      <w:ind w:firstLine="720"/>
    </w:pPr>
    <w:rPr>
      <w:rFonts w:ascii="Arial Narrow" w:hAnsi="Arial Narrow" w:cs="Times New Roman"/>
      <w:sz w:val="22"/>
      <w:szCs w:val="20"/>
    </w:rPr>
  </w:style>
  <w:style w:type="character" w:customStyle="1" w:styleId="Plattetekstinspringen3Char">
    <w:name w:val="Platte tekst inspringen 3 Char"/>
    <w:basedOn w:val="Standaardalinea-lettertype"/>
    <w:link w:val="Plattetekstinspringen3"/>
    <w:rsid w:val="00600DDA"/>
    <w:rPr>
      <w:rFonts w:ascii="Arial Narrow" w:eastAsia="Times New Roman" w:hAnsi="Arial Narrow" w:cs="Times New Roman"/>
      <w:szCs w:val="20"/>
      <w:lang w:val="nl-NL" w:eastAsia="nl-NL"/>
    </w:rPr>
  </w:style>
  <w:style w:type="character" w:styleId="Verwijzingopmerking">
    <w:name w:val="annotation reference"/>
    <w:basedOn w:val="Standaardalinea-lettertype"/>
    <w:uiPriority w:val="99"/>
    <w:semiHidden/>
    <w:unhideWhenUsed/>
    <w:rsid w:val="00600DDA"/>
    <w:rPr>
      <w:sz w:val="16"/>
      <w:szCs w:val="16"/>
    </w:rPr>
  </w:style>
  <w:style w:type="paragraph" w:styleId="Tekstopmerking">
    <w:name w:val="annotation text"/>
    <w:basedOn w:val="Standaard"/>
    <w:link w:val="TekstopmerkingChar"/>
    <w:uiPriority w:val="99"/>
    <w:semiHidden/>
    <w:unhideWhenUsed/>
    <w:rsid w:val="00600D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00DDA"/>
    <w:rPr>
      <w:rFonts w:ascii="Verdana" w:eastAsia="Times New Roman" w:hAnsi="Verdana" w:cs="Arial"/>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600DDA"/>
    <w:rPr>
      <w:b/>
      <w:bCs/>
    </w:rPr>
  </w:style>
  <w:style w:type="character" w:customStyle="1" w:styleId="OnderwerpvanopmerkingChar">
    <w:name w:val="Onderwerp van opmerking Char"/>
    <w:basedOn w:val="TekstopmerkingChar"/>
    <w:link w:val="Onderwerpvanopmerking"/>
    <w:uiPriority w:val="99"/>
    <w:semiHidden/>
    <w:rsid w:val="00600DDA"/>
    <w:rPr>
      <w:rFonts w:ascii="Verdana" w:eastAsia="Times New Roman" w:hAnsi="Verdana" w:cs="Arial"/>
      <w:b/>
      <w:bCs/>
      <w:sz w:val="20"/>
      <w:szCs w:val="20"/>
      <w:lang w:val="nl-NL" w:eastAsia="nl-NL"/>
    </w:rPr>
  </w:style>
  <w:style w:type="paragraph" w:styleId="Inhopg2">
    <w:name w:val="toc 2"/>
    <w:basedOn w:val="Standaard"/>
    <w:next w:val="Standaard"/>
    <w:autoRedefine/>
    <w:uiPriority w:val="39"/>
    <w:unhideWhenUsed/>
    <w:rsid w:val="009168F9"/>
    <w:pPr>
      <w:tabs>
        <w:tab w:val="left" w:pos="1100"/>
        <w:tab w:val="right" w:leader="dot" w:pos="9016"/>
      </w:tabs>
      <w:spacing w:after="100"/>
      <w:ind w:left="190"/>
    </w:pPr>
  </w:style>
  <w:style w:type="paragraph" w:customStyle="1" w:styleId="Default">
    <w:name w:val="Default"/>
    <w:rsid w:val="005D30B9"/>
    <w:pPr>
      <w:autoSpaceDE w:val="0"/>
      <w:autoSpaceDN w:val="0"/>
      <w:adjustRightInd w:val="0"/>
      <w:spacing w:after="0" w:line="240" w:lineRule="auto"/>
    </w:pPr>
    <w:rPr>
      <w:rFonts w:ascii="Arial" w:eastAsia="Calibri" w:hAnsi="Arial" w:cs="Arial"/>
      <w:color w:val="000000"/>
      <w:sz w:val="24"/>
      <w:szCs w:val="24"/>
    </w:rPr>
  </w:style>
  <w:style w:type="paragraph" w:styleId="Revisie">
    <w:name w:val="Revision"/>
    <w:hidden/>
    <w:uiPriority w:val="99"/>
    <w:semiHidden/>
    <w:rsid w:val="00E463F3"/>
    <w:pPr>
      <w:spacing w:after="0" w:line="240" w:lineRule="auto"/>
    </w:pPr>
    <w:rPr>
      <w:rFonts w:ascii="Verdana" w:eastAsia="Times New Roman" w:hAnsi="Verdana" w:cs="Arial"/>
      <w:sz w:val="19"/>
      <w:szCs w:val="19"/>
      <w:lang w:eastAsia="nl-NL"/>
    </w:rPr>
  </w:style>
  <w:style w:type="paragraph" w:customStyle="1" w:styleId="xmsonormal">
    <w:name w:val="x_msonormal"/>
    <w:basedOn w:val="Standaard"/>
    <w:rsid w:val="00FB54D2"/>
    <w:pPr>
      <w:spacing w:before="100" w:beforeAutospacing="1" w:after="100" w:afterAutospacing="1" w:line="240" w:lineRule="auto"/>
    </w:pPr>
    <w:rPr>
      <w:rFonts w:ascii="Times New Roman" w:hAnsi="Times New Roman" w:cs="Times New Roman"/>
      <w:sz w:val="24"/>
      <w:szCs w:val="24"/>
    </w:rPr>
  </w:style>
  <w:style w:type="paragraph" w:customStyle="1" w:styleId="xmsolistparagraph">
    <w:name w:val="x_msolistparagraph"/>
    <w:basedOn w:val="Standaard"/>
    <w:rsid w:val="00FB54D2"/>
    <w:pPr>
      <w:spacing w:before="100" w:beforeAutospacing="1" w:after="100" w:afterAutospacing="1" w:line="240" w:lineRule="auto"/>
    </w:pPr>
    <w:rPr>
      <w:rFonts w:ascii="Times New Roman" w:hAnsi="Times New Roman" w:cs="Times New Roman"/>
      <w:sz w:val="24"/>
      <w:szCs w:val="24"/>
    </w:rPr>
  </w:style>
  <w:style w:type="paragraph" w:styleId="Koptekst">
    <w:name w:val="header"/>
    <w:basedOn w:val="Standaard"/>
    <w:link w:val="KoptekstChar"/>
    <w:uiPriority w:val="99"/>
    <w:unhideWhenUsed/>
    <w:rsid w:val="00AF32D1"/>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F32D1"/>
    <w:rPr>
      <w:rFonts w:ascii="Verdana" w:eastAsia="Times New Roman" w:hAnsi="Verdana" w:cs="Arial"/>
      <w:sz w:val="19"/>
      <w:szCs w:val="19"/>
      <w:lang w:eastAsia="nl-NL"/>
    </w:rPr>
  </w:style>
  <w:style w:type="paragraph" w:styleId="Voettekst">
    <w:name w:val="footer"/>
    <w:basedOn w:val="Standaard"/>
    <w:link w:val="VoettekstChar"/>
    <w:uiPriority w:val="99"/>
    <w:unhideWhenUsed/>
    <w:rsid w:val="00AF32D1"/>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F32D1"/>
    <w:rPr>
      <w:rFonts w:ascii="Verdana" w:eastAsia="Times New Roman" w:hAnsi="Verdana" w:cs="Arial"/>
      <w:sz w:val="19"/>
      <w:szCs w:val="19"/>
      <w:lang w:eastAsia="nl-NL"/>
    </w:rPr>
  </w:style>
  <w:style w:type="table" w:styleId="Tabelraster">
    <w:name w:val="Table Grid"/>
    <w:basedOn w:val="Standaardtabel"/>
    <w:uiPriority w:val="39"/>
    <w:rsid w:val="00DC7662"/>
    <w:pPr>
      <w:spacing w:after="0" w:line="240" w:lineRule="auto"/>
    </w:pPr>
    <w:rPr>
      <w:rFonts w:ascii="Verdana" w:eastAsia="Times New Roman" w:hAnsi="Verdana" w:cs="Verdana"/>
      <w:sz w:val="19"/>
      <w:szCs w:val="19"/>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link w:val="Geenafstand"/>
    <w:uiPriority w:val="1"/>
    <w:rsid w:val="00DC7662"/>
    <w:rPr>
      <w:rFonts w:ascii="Times New Roman" w:eastAsia="Times New Roman" w:hAnsi="Times New Roman" w:cs="Times New Roman"/>
      <w:sz w:val="20"/>
      <w:szCs w:val="20"/>
      <w:lang w:eastAsia="nl-NL"/>
    </w:rPr>
  </w:style>
  <w:style w:type="character" w:customStyle="1" w:styleId="U-norm85">
    <w:name w:val="U-norm 8.5"/>
    <w:rsid w:val="00DC7662"/>
    <w:rPr>
      <w:rFonts w:ascii="Book Antiqua" w:hAnsi="Book Antiqua" w:hint="default"/>
      <w:noProof w:val="0"/>
      <w:sz w:val="17"/>
      <w:lang w:val="en-US"/>
    </w:rPr>
  </w:style>
  <w:style w:type="paragraph" w:customStyle="1" w:styleId="Plattetekst21">
    <w:name w:val="Platte tekst 21"/>
    <w:basedOn w:val="Standaard"/>
    <w:rsid w:val="00DC7662"/>
    <w:pPr>
      <w:overflowPunct w:val="0"/>
      <w:autoSpaceDE w:val="0"/>
      <w:autoSpaceDN w:val="0"/>
      <w:adjustRightInd w:val="0"/>
      <w:spacing w:line="240" w:lineRule="auto"/>
      <w:ind w:left="705" w:hanging="705"/>
      <w:textAlignment w:val="baseline"/>
    </w:pPr>
    <w:rPr>
      <w:rFonts w:ascii="Arial" w:hAnsi="Arial" w:cs="Times New Roman"/>
      <w:kern w:val="1"/>
      <w:sz w:val="20"/>
      <w:szCs w:val="20"/>
    </w:rPr>
  </w:style>
  <w:style w:type="paragraph" w:styleId="Ondertitel">
    <w:name w:val="Subtitle"/>
    <w:basedOn w:val="Standaard"/>
    <w:next w:val="Standaard"/>
    <w:link w:val="OndertitelChar"/>
    <w:uiPriority w:val="11"/>
    <w:qFormat/>
    <w:rsid w:val="001325D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1325D2"/>
    <w:rPr>
      <w:rFonts w:eastAsiaTheme="minorEastAsia"/>
      <w:color w:val="5A5A5A" w:themeColor="text1" w:themeTint="A5"/>
      <w:spacing w:val="15"/>
      <w:lang w:eastAsia="nl-NL"/>
    </w:rPr>
  </w:style>
  <w:style w:type="table" w:customStyle="1" w:styleId="Tabelraster1">
    <w:name w:val="Tabelraster1"/>
    <w:basedOn w:val="Standaardtabel"/>
    <w:next w:val="Tabelraster"/>
    <w:rsid w:val="00C51365"/>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C51365"/>
    <w:rPr>
      <w:rFonts w:asciiTheme="majorHAnsi" w:eastAsiaTheme="majorEastAsia" w:hAnsiTheme="majorHAnsi" w:cstheme="majorBidi"/>
      <w:color w:val="1F3763" w:themeColor="accent1" w:themeShade="7F"/>
      <w:sz w:val="24"/>
      <w:szCs w:val="24"/>
      <w:lang w:eastAsia="nl-NL"/>
    </w:rPr>
  </w:style>
  <w:style w:type="character" w:customStyle="1" w:styleId="Kop4Char">
    <w:name w:val="Kop 4 Char"/>
    <w:basedOn w:val="Standaardalinea-lettertype"/>
    <w:link w:val="Kop4"/>
    <w:uiPriority w:val="9"/>
    <w:semiHidden/>
    <w:rsid w:val="00C51365"/>
    <w:rPr>
      <w:rFonts w:asciiTheme="majorHAnsi" w:eastAsiaTheme="majorEastAsia" w:hAnsiTheme="majorHAnsi" w:cstheme="majorBidi"/>
      <w:i/>
      <w:iCs/>
      <w:color w:val="2F5496" w:themeColor="accent1" w:themeShade="BF"/>
      <w:sz w:val="19"/>
      <w:szCs w:val="19"/>
      <w:lang w:eastAsia="nl-NL"/>
    </w:rPr>
  </w:style>
  <w:style w:type="character" w:customStyle="1" w:styleId="Kop5Char">
    <w:name w:val="Kop 5 Char"/>
    <w:basedOn w:val="Standaardalinea-lettertype"/>
    <w:link w:val="Kop5"/>
    <w:uiPriority w:val="9"/>
    <w:semiHidden/>
    <w:rsid w:val="00C51365"/>
    <w:rPr>
      <w:rFonts w:asciiTheme="majorHAnsi" w:eastAsiaTheme="majorEastAsia" w:hAnsiTheme="majorHAnsi" w:cstheme="majorBidi"/>
      <w:color w:val="2F5496" w:themeColor="accent1" w:themeShade="BF"/>
      <w:sz w:val="19"/>
      <w:szCs w:val="19"/>
      <w:lang w:eastAsia="nl-NL"/>
    </w:rPr>
  </w:style>
  <w:style w:type="character" w:customStyle="1" w:styleId="Kop6Char">
    <w:name w:val="Kop 6 Char"/>
    <w:basedOn w:val="Standaardalinea-lettertype"/>
    <w:link w:val="Kop6"/>
    <w:uiPriority w:val="9"/>
    <w:semiHidden/>
    <w:rsid w:val="00C51365"/>
    <w:rPr>
      <w:rFonts w:asciiTheme="majorHAnsi" w:eastAsiaTheme="majorEastAsia" w:hAnsiTheme="majorHAnsi" w:cstheme="majorBidi"/>
      <w:color w:val="1F3763" w:themeColor="accent1" w:themeShade="7F"/>
      <w:sz w:val="19"/>
      <w:szCs w:val="19"/>
      <w:lang w:eastAsia="nl-NL"/>
    </w:rPr>
  </w:style>
  <w:style w:type="character" w:customStyle="1" w:styleId="Kop7Char">
    <w:name w:val="Kop 7 Char"/>
    <w:basedOn w:val="Standaardalinea-lettertype"/>
    <w:link w:val="Kop7"/>
    <w:uiPriority w:val="9"/>
    <w:semiHidden/>
    <w:rsid w:val="00C51365"/>
    <w:rPr>
      <w:rFonts w:asciiTheme="majorHAnsi" w:eastAsiaTheme="majorEastAsia" w:hAnsiTheme="majorHAnsi" w:cstheme="majorBidi"/>
      <w:i/>
      <w:iCs/>
      <w:color w:val="1F3763" w:themeColor="accent1" w:themeShade="7F"/>
      <w:sz w:val="19"/>
      <w:szCs w:val="19"/>
      <w:lang w:eastAsia="nl-NL"/>
    </w:rPr>
  </w:style>
  <w:style w:type="character" w:customStyle="1" w:styleId="Kop8Char">
    <w:name w:val="Kop 8 Char"/>
    <w:basedOn w:val="Standaardalinea-lettertype"/>
    <w:link w:val="Kop8"/>
    <w:uiPriority w:val="9"/>
    <w:semiHidden/>
    <w:rsid w:val="00C51365"/>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C51365"/>
    <w:rPr>
      <w:rFonts w:asciiTheme="majorHAnsi" w:eastAsiaTheme="majorEastAsia" w:hAnsiTheme="majorHAnsi" w:cstheme="majorBidi"/>
      <w:i/>
      <w:iCs/>
      <w:color w:val="272727" w:themeColor="text1" w:themeTint="D8"/>
      <w:sz w:val="21"/>
      <w:szCs w:val="21"/>
      <w:lang w:eastAsia="nl-NL"/>
    </w:rPr>
  </w:style>
  <w:style w:type="table" w:customStyle="1" w:styleId="Tabelraster2">
    <w:name w:val="Tabelraster2"/>
    <w:basedOn w:val="Standaardtabel"/>
    <w:next w:val="Tabelraster"/>
    <w:rsid w:val="00AB7B18"/>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78619B"/>
    <w:rPr>
      <w:color w:val="605E5C"/>
      <w:shd w:val="clear" w:color="auto" w:fill="E1DFDD"/>
    </w:rPr>
  </w:style>
  <w:style w:type="paragraph" w:styleId="Normaalweb">
    <w:name w:val="Normal (Web)"/>
    <w:basedOn w:val="Standaard"/>
    <w:uiPriority w:val="99"/>
    <w:semiHidden/>
    <w:unhideWhenUsed/>
    <w:rsid w:val="00BC17C8"/>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Standaardalinea-lettertype"/>
    <w:rsid w:val="00635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63198">
      <w:bodyDiv w:val="1"/>
      <w:marLeft w:val="0"/>
      <w:marRight w:val="0"/>
      <w:marTop w:val="0"/>
      <w:marBottom w:val="0"/>
      <w:divBdr>
        <w:top w:val="none" w:sz="0" w:space="0" w:color="auto"/>
        <w:left w:val="none" w:sz="0" w:space="0" w:color="auto"/>
        <w:bottom w:val="none" w:sz="0" w:space="0" w:color="auto"/>
        <w:right w:val="none" w:sz="0" w:space="0" w:color="auto"/>
      </w:divBdr>
    </w:div>
    <w:div w:id="142700022">
      <w:bodyDiv w:val="1"/>
      <w:marLeft w:val="0"/>
      <w:marRight w:val="0"/>
      <w:marTop w:val="0"/>
      <w:marBottom w:val="0"/>
      <w:divBdr>
        <w:top w:val="none" w:sz="0" w:space="0" w:color="auto"/>
        <w:left w:val="none" w:sz="0" w:space="0" w:color="auto"/>
        <w:bottom w:val="none" w:sz="0" w:space="0" w:color="auto"/>
        <w:right w:val="none" w:sz="0" w:space="0" w:color="auto"/>
      </w:divBdr>
    </w:div>
    <w:div w:id="311712787">
      <w:bodyDiv w:val="1"/>
      <w:marLeft w:val="0"/>
      <w:marRight w:val="0"/>
      <w:marTop w:val="0"/>
      <w:marBottom w:val="0"/>
      <w:divBdr>
        <w:top w:val="none" w:sz="0" w:space="0" w:color="auto"/>
        <w:left w:val="none" w:sz="0" w:space="0" w:color="auto"/>
        <w:bottom w:val="none" w:sz="0" w:space="0" w:color="auto"/>
        <w:right w:val="none" w:sz="0" w:space="0" w:color="auto"/>
      </w:divBdr>
    </w:div>
    <w:div w:id="392047694">
      <w:bodyDiv w:val="1"/>
      <w:marLeft w:val="0"/>
      <w:marRight w:val="0"/>
      <w:marTop w:val="0"/>
      <w:marBottom w:val="0"/>
      <w:divBdr>
        <w:top w:val="none" w:sz="0" w:space="0" w:color="auto"/>
        <w:left w:val="none" w:sz="0" w:space="0" w:color="auto"/>
        <w:bottom w:val="none" w:sz="0" w:space="0" w:color="auto"/>
        <w:right w:val="none" w:sz="0" w:space="0" w:color="auto"/>
      </w:divBdr>
    </w:div>
    <w:div w:id="583564681">
      <w:bodyDiv w:val="1"/>
      <w:marLeft w:val="0"/>
      <w:marRight w:val="0"/>
      <w:marTop w:val="0"/>
      <w:marBottom w:val="0"/>
      <w:divBdr>
        <w:top w:val="none" w:sz="0" w:space="0" w:color="auto"/>
        <w:left w:val="none" w:sz="0" w:space="0" w:color="auto"/>
        <w:bottom w:val="none" w:sz="0" w:space="0" w:color="auto"/>
        <w:right w:val="none" w:sz="0" w:space="0" w:color="auto"/>
      </w:divBdr>
    </w:div>
    <w:div w:id="593561432">
      <w:bodyDiv w:val="1"/>
      <w:marLeft w:val="0"/>
      <w:marRight w:val="0"/>
      <w:marTop w:val="0"/>
      <w:marBottom w:val="0"/>
      <w:divBdr>
        <w:top w:val="none" w:sz="0" w:space="0" w:color="auto"/>
        <w:left w:val="none" w:sz="0" w:space="0" w:color="auto"/>
        <w:bottom w:val="none" w:sz="0" w:space="0" w:color="auto"/>
        <w:right w:val="none" w:sz="0" w:space="0" w:color="auto"/>
      </w:divBdr>
    </w:div>
    <w:div w:id="898635036">
      <w:bodyDiv w:val="1"/>
      <w:marLeft w:val="0"/>
      <w:marRight w:val="0"/>
      <w:marTop w:val="0"/>
      <w:marBottom w:val="0"/>
      <w:divBdr>
        <w:top w:val="none" w:sz="0" w:space="0" w:color="auto"/>
        <w:left w:val="none" w:sz="0" w:space="0" w:color="auto"/>
        <w:bottom w:val="none" w:sz="0" w:space="0" w:color="auto"/>
        <w:right w:val="none" w:sz="0" w:space="0" w:color="auto"/>
      </w:divBdr>
    </w:div>
    <w:div w:id="913667487">
      <w:bodyDiv w:val="1"/>
      <w:marLeft w:val="0"/>
      <w:marRight w:val="0"/>
      <w:marTop w:val="0"/>
      <w:marBottom w:val="0"/>
      <w:divBdr>
        <w:top w:val="none" w:sz="0" w:space="0" w:color="auto"/>
        <w:left w:val="none" w:sz="0" w:space="0" w:color="auto"/>
        <w:bottom w:val="none" w:sz="0" w:space="0" w:color="auto"/>
        <w:right w:val="none" w:sz="0" w:space="0" w:color="auto"/>
      </w:divBdr>
    </w:div>
    <w:div w:id="1086264494">
      <w:bodyDiv w:val="1"/>
      <w:marLeft w:val="0"/>
      <w:marRight w:val="0"/>
      <w:marTop w:val="0"/>
      <w:marBottom w:val="0"/>
      <w:divBdr>
        <w:top w:val="none" w:sz="0" w:space="0" w:color="auto"/>
        <w:left w:val="none" w:sz="0" w:space="0" w:color="auto"/>
        <w:bottom w:val="none" w:sz="0" w:space="0" w:color="auto"/>
        <w:right w:val="none" w:sz="0" w:space="0" w:color="auto"/>
      </w:divBdr>
    </w:div>
    <w:div w:id="1137993152">
      <w:bodyDiv w:val="1"/>
      <w:marLeft w:val="0"/>
      <w:marRight w:val="0"/>
      <w:marTop w:val="0"/>
      <w:marBottom w:val="0"/>
      <w:divBdr>
        <w:top w:val="none" w:sz="0" w:space="0" w:color="auto"/>
        <w:left w:val="none" w:sz="0" w:space="0" w:color="auto"/>
        <w:bottom w:val="none" w:sz="0" w:space="0" w:color="auto"/>
        <w:right w:val="none" w:sz="0" w:space="0" w:color="auto"/>
      </w:divBdr>
    </w:div>
    <w:div w:id="1250503484">
      <w:bodyDiv w:val="1"/>
      <w:marLeft w:val="0"/>
      <w:marRight w:val="0"/>
      <w:marTop w:val="0"/>
      <w:marBottom w:val="0"/>
      <w:divBdr>
        <w:top w:val="none" w:sz="0" w:space="0" w:color="auto"/>
        <w:left w:val="none" w:sz="0" w:space="0" w:color="auto"/>
        <w:bottom w:val="none" w:sz="0" w:space="0" w:color="auto"/>
        <w:right w:val="none" w:sz="0" w:space="0" w:color="auto"/>
      </w:divBdr>
    </w:div>
    <w:div w:id="1252087945">
      <w:bodyDiv w:val="1"/>
      <w:marLeft w:val="0"/>
      <w:marRight w:val="0"/>
      <w:marTop w:val="0"/>
      <w:marBottom w:val="0"/>
      <w:divBdr>
        <w:top w:val="none" w:sz="0" w:space="0" w:color="auto"/>
        <w:left w:val="none" w:sz="0" w:space="0" w:color="auto"/>
        <w:bottom w:val="none" w:sz="0" w:space="0" w:color="auto"/>
        <w:right w:val="none" w:sz="0" w:space="0" w:color="auto"/>
      </w:divBdr>
    </w:div>
    <w:div w:id="1340809869">
      <w:bodyDiv w:val="1"/>
      <w:marLeft w:val="0"/>
      <w:marRight w:val="0"/>
      <w:marTop w:val="0"/>
      <w:marBottom w:val="0"/>
      <w:divBdr>
        <w:top w:val="none" w:sz="0" w:space="0" w:color="auto"/>
        <w:left w:val="none" w:sz="0" w:space="0" w:color="auto"/>
        <w:bottom w:val="none" w:sz="0" w:space="0" w:color="auto"/>
        <w:right w:val="none" w:sz="0" w:space="0" w:color="auto"/>
      </w:divBdr>
    </w:div>
    <w:div w:id="1764912413">
      <w:bodyDiv w:val="1"/>
      <w:marLeft w:val="0"/>
      <w:marRight w:val="0"/>
      <w:marTop w:val="0"/>
      <w:marBottom w:val="0"/>
      <w:divBdr>
        <w:top w:val="none" w:sz="0" w:space="0" w:color="auto"/>
        <w:left w:val="none" w:sz="0" w:space="0" w:color="auto"/>
        <w:bottom w:val="none" w:sz="0" w:space="0" w:color="auto"/>
        <w:right w:val="none" w:sz="0" w:space="0" w:color="auto"/>
      </w:divBdr>
    </w:div>
    <w:div w:id="21071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inadm@hhsk.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BF53702-CD20-4ABE-80A7-40F02947280C}">
  <we:reference id="579de60b-c4a1-4f57-91ff-9557b1b633be" version="24.2.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2D4333D9380E4787B30E89046C3C0D" ma:contentTypeVersion="16" ma:contentTypeDescription="Een nieuw document maken." ma:contentTypeScope="" ma:versionID="969d9c849f1a65b88e76ad2780ea09cb">
  <xsd:schema xmlns:xsd="http://www.w3.org/2001/XMLSchema" xmlns:xs="http://www.w3.org/2001/XMLSchema" xmlns:p="http://schemas.microsoft.com/office/2006/metadata/properties" xmlns:ns2="b30c8bb5-721b-4ef6-9796-ecedfa751c93" xmlns:ns3="de3b8b41-e8c2-45bf-88cd-fe9766d5e942" targetNamespace="http://schemas.microsoft.com/office/2006/metadata/properties" ma:root="true" ma:fieldsID="0ed3b20b1358a0c1d36111c725699e87" ns2:_="" ns3:_="">
    <xsd:import namespace="b30c8bb5-721b-4ef6-9796-ecedfa751c93"/>
    <xsd:import namespace="de3b8b41-e8c2-45bf-88cd-fe9766d5e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c8bb5-721b-4ef6-9796-ecedfa751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859127-965c-4449-b812-f2b50dbb9b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3b8b41-e8c2-45bf-88cd-fe9766d5e9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5cc0791-5a6a-42b7-9c09-6c31a83b8a2b}" ma:internalName="TaxCatchAll" ma:showField="CatchAllData" ma:web="de3b8b41-e8c2-45bf-88cd-fe9766d5e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0c8bb5-721b-4ef6-9796-ecedfa751c93">
      <Terms xmlns="http://schemas.microsoft.com/office/infopath/2007/PartnerControls"/>
    </lcf76f155ced4ddcb4097134ff3c332f>
    <TaxCatchAll xmlns="de3b8b41-e8c2-45bf-88cd-fe9766d5e942" xsi:nil="true"/>
  </documentManagement>
</p:properties>
</file>

<file path=customXml/itemProps1.xml><?xml version="1.0" encoding="utf-8"?>
<ds:datastoreItem xmlns:ds="http://schemas.openxmlformats.org/officeDocument/2006/customXml" ds:itemID="{2AF4B3D0-1FBA-4818-A8BA-4A5774EBB0D9}">
  <ds:schemaRefs>
    <ds:schemaRef ds:uri="http://schemas.openxmlformats.org/officeDocument/2006/bibliography"/>
  </ds:schemaRefs>
</ds:datastoreItem>
</file>

<file path=customXml/itemProps2.xml><?xml version="1.0" encoding="utf-8"?>
<ds:datastoreItem xmlns:ds="http://schemas.openxmlformats.org/officeDocument/2006/customXml" ds:itemID="{E5B57ADC-8E97-4A31-B450-2ADFEC9594BB}">
  <ds:schemaRefs>
    <ds:schemaRef ds:uri="http://schemas.microsoft.com/sharepoint/v3/contenttype/forms"/>
  </ds:schemaRefs>
</ds:datastoreItem>
</file>

<file path=customXml/itemProps3.xml><?xml version="1.0" encoding="utf-8"?>
<ds:datastoreItem xmlns:ds="http://schemas.openxmlformats.org/officeDocument/2006/customXml" ds:itemID="{6B39F033-2E25-41D4-BE55-9AD40DA67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c8bb5-721b-4ef6-9796-ecedfa751c93"/>
    <ds:schemaRef ds:uri="de3b8b41-e8c2-45bf-88cd-fe9766d5e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AB174E-E77C-4B73-A975-17BDCCCAB403}">
  <ds:schemaRefs>
    <ds:schemaRef ds:uri="http://schemas.microsoft.com/office/2006/metadata/properties"/>
    <ds:schemaRef ds:uri="http://schemas.microsoft.com/office/infopath/2007/PartnerControls"/>
    <ds:schemaRef ds:uri="b30c8bb5-721b-4ef6-9796-ecedfa751c93"/>
    <ds:schemaRef ds:uri="de3b8b41-e8c2-45bf-88cd-fe9766d5e942"/>
  </ds:schemaRefs>
</ds:datastoreItem>
</file>

<file path=docMetadata/LabelInfo.xml><?xml version="1.0" encoding="utf-8"?>
<clbl:labelList xmlns:clbl="http://schemas.microsoft.com/office/2020/mipLabelMetadata">
  <clbl:label id="{b5d75120-829e-4e7e-bae9-b31a9ec02009}" enabled="1" method="Privileged" siteId="{4c3b82f9-a594-4dd6-a60e-1f43ac6fa22e}" removed="0"/>
</clbl:labelList>
</file>

<file path=docProps/app.xml><?xml version="1.0" encoding="utf-8"?>
<Properties xmlns="http://schemas.openxmlformats.org/officeDocument/2006/extended-properties" xmlns:vt="http://schemas.openxmlformats.org/officeDocument/2006/docPropsVTypes">
  <Template>Normal.dotm</Template>
  <TotalTime>111</TotalTime>
  <Pages>6</Pages>
  <Words>1618</Words>
  <Characters>8902</Characters>
  <Application>Microsoft Office Word</Application>
  <DocSecurity>0</DocSecurity>
  <Lines>74</Lines>
  <Paragraphs>20</Paragraphs>
  <ScaleCrop>false</ScaleCrop>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dc:creator>
  <cp:keywords/>
  <dc:description/>
  <cp:lastModifiedBy>Chris Borst</cp:lastModifiedBy>
  <cp:revision>30</cp:revision>
  <cp:lastPrinted>2020-07-16T05:13:00Z</cp:lastPrinted>
  <dcterms:created xsi:type="dcterms:W3CDTF">2023-12-11T10:43:00Z</dcterms:created>
  <dcterms:modified xsi:type="dcterms:W3CDTF">2025-05-27T06:13:00Z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1687552445</vt:i4>
  </property>
  <property fmtid="{D5CDD505-2E9C-101B-9397-08002B2CF9AE}" pid="3" name="_NewReviewCycle">
    <vt:lpwstr/>
  </property>
  <property fmtid="{D5CDD505-2E9C-101B-9397-08002B2CF9AE}" pid="4" name="_EmailSubject">
    <vt:lpwstr>Overeenkomsten ROVK BGO</vt:lpwstr>
  </property>
  <property fmtid="{D5CDD505-2E9C-101B-9397-08002B2CF9AE}" pid="5" name="_AuthorEmail">
    <vt:lpwstr>cborst@hhdelfland.nl</vt:lpwstr>
  </property>
  <property fmtid="{D5CDD505-2E9C-101B-9397-08002B2CF9AE}" pid="6" name="_AuthorEmailDisplayName">
    <vt:lpwstr>Borst, Chris</vt:lpwstr>
  </property>
  <property fmtid="{D5CDD505-2E9C-101B-9397-08002B2CF9AE}" pid="7" name="_PreviousAdHocReviewCycleID">
    <vt:i4>-482115169</vt:i4>
  </property>
  <property fmtid="{D5CDD505-2E9C-101B-9397-08002B2CF9AE}" pid="8" name="ContentTypeId">
    <vt:lpwstr>0x010100542D4333D9380E4787B30E89046C3C0D</vt:lpwstr>
  </property>
  <property fmtid="{D5CDD505-2E9C-101B-9397-08002B2CF9AE}" pid="9" name="_ReviewingToolsShownOnce">
    <vt:lpwstr/>
  </property>
  <property fmtid="{D5CDD505-2E9C-101B-9397-08002B2CF9AE}" pid="10" name="MSIP_Label_b5d75120-829e-4e7e-bae9-b31a9ec02009_Enabled">
    <vt:lpwstr>true</vt:lpwstr>
  </property>
  <property fmtid="{D5CDD505-2E9C-101B-9397-08002B2CF9AE}" pid="11" name="MSIP_Label_b5d75120-829e-4e7e-bae9-b31a9ec02009_SetDate">
    <vt:lpwstr>2022-05-12T08:57:44Z</vt:lpwstr>
  </property>
  <property fmtid="{D5CDD505-2E9C-101B-9397-08002B2CF9AE}" pid="12" name="MSIP_Label_b5d75120-829e-4e7e-bae9-b31a9ec02009_Method">
    <vt:lpwstr>Privileged</vt:lpwstr>
  </property>
  <property fmtid="{D5CDD505-2E9C-101B-9397-08002B2CF9AE}" pid="13" name="MSIP_Label_b5d75120-829e-4e7e-bae9-b31a9ec02009_Name">
    <vt:lpwstr>Openbaar</vt:lpwstr>
  </property>
  <property fmtid="{D5CDD505-2E9C-101B-9397-08002B2CF9AE}" pid="14" name="MSIP_Label_b5d75120-829e-4e7e-bae9-b31a9ec02009_SiteId">
    <vt:lpwstr>4c3b82f9-a594-4dd6-a60e-1f43ac6fa22e</vt:lpwstr>
  </property>
  <property fmtid="{D5CDD505-2E9C-101B-9397-08002B2CF9AE}" pid="15" name="MSIP_Label_b5d75120-829e-4e7e-bae9-b31a9ec02009_ActionId">
    <vt:lpwstr>a9f8610d-2d3d-4e88-93d8-2c71260cac12</vt:lpwstr>
  </property>
  <property fmtid="{D5CDD505-2E9C-101B-9397-08002B2CF9AE}" pid="16" name="MSIP_Label_b5d75120-829e-4e7e-bae9-b31a9ec02009_ContentBits">
    <vt:lpwstr>0</vt:lpwstr>
  </property>
  <property fmtid="{D5CDD505-2E9C-101B-9397-08002B2CF9AE}" pid="17" name="Order">
    <vt:r8>100</vt:r8>
  </property>
  <property fmtid="{D5CDD505-2E9C-101B-9397-08002B2CF9AE}" pid="18" name="MediaServiceImageTags">
    <vt:lpwstr/>
  </property>
</Properties>
</file>