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97203" w14:textId="57902732" w:rsidR="00BA7660" w:rsidRPr="000D70AC" w:rsidRDefault="00BA7660">
      <w:pPr>
        <w:rPr>
          <w:rFonts w:ascii="Trebuchet MS" w:hAnsi="Trebuchet MS"/>
          <w:sz w:val="20"/>
          <w:szCs w:val="20"/>
          <w:u w:val="single"/>
        </w:rPr>
      </w:pPr>
      <w:bookmarkStart w:id="0" w:name="_GoBack"/>
      <w:bookmarkEnd w:id="0"/>
      <w:r w:rsidRPr="000D70AC">
        <w:rPr>
          <w:rFonts w:ascii="Trebuchet MS" w:hAnsi="Trebuchet MS"/>
          <w:sz w:val="20"/>
          <w:szCs w:val="20"/>
          <w:u w:val="single"/>
        </w:rPr>
        <w:t xml:space="preserve">Toelichting </w:t>
      </w:r>
      <w:r w:rsidR="000D70AC">
        <w:rPr>
          <w:rFonts w:ascii="Trebuchet MS" w:hAnsi="Trebuchet MS"/>
          <w:sz w:val="20"/>
          <w:szCs w:val="20"/>
          <w:u w:val="single"/>
        </w:rPr>
        <w:t>z</w:t>
      </w:r>
      <w:r w:rsidRPr="000D70AC">
        <w:rPr>
          <w:rFonts w:ascii="Trebuchet MS" w:hAnsi="Trebuchet MS"/>
          <w:sz w:val="20"/>
          <w:szCs w:val="20"/>
          <w:u w:val="single"/>
        </w:rPr>
        <w:t>orgplint</w:t>
      </w:r>
      <w:r w:rsidR="000D70AC">
        <w:rPr>
          <w:rFonts w:ascii="Trebuchet MS" w:hAnsi="Trebuchet MS"/>
          <w:sz w:val="20"/>
          <w:szCs w:val="20"/>
          <w:u w:val="single"/>
        </w:rPr>
        <w:t xml:space="preserve"> IJlst</w:t>
      </w:r>
    </w:p>
    <w:p w14:paraId="7ED572C2" w14:textId="77777777" w:rsidR="00BA7660" w:rsidRDefault="00BA7660">
      <w:pPr>
        <w:rPr>
          <w:rFonts w:ascii="Trebuchet MS" w:hAnsi="Trebuchet MS"/>
          <w:sz w:val="20"/>
          <w:szCs w:val="20"/>
        </w:rPr>
      </w:pPr>
    </w:p>
    <w:p w14:paraId="701599F4" w14:textId="77777777" w:rsidR="00BA7660" w:rsidRDefault="00BA7660">
      <w:pPr>
        <w:rPr>
          <w:rFonts w:ascii="Trebuchet MS" w:hAnsi="Trebuchet MS"/>
          <w:sz w:val="20"/>
          <w:szCs w:val="20"/>
        </w:rPr>
      </w:pPr>
    </w:p>
    <w:p w14:paraId="7892478B" w14:textId="5DA07782" w:rsidR="00BA3232" w:rsidRDefault="008575B3">
      <w:pPr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 xml:space="preserve">Het doel </w:t>
      </w:r>
      <w:r w:rsidR="009E0726">
        <w:rPr>
          <w:rFonts w:ascii="Trebuchet MS" w:hAnsi="Trebuchet MS"/>
          <w:sz w:val="20"/>
          <w:szCs w:val="20"/>
        </w:rPr>
        <w:t>i</w:t>
      </w:r>
      <w:r w:rsidRPr="008575B3">
        <w:rPr>
          <w:rFonts w:ascii="Trebuchet MS" w:hAnsi="Trebuchet MS"/>
          <w:sz w:val="20"/>
          <w:szCs w:val="20"/>
        </w:rPr>
        <w:t xml:space="preserve">s het huisvesten van een Zorgplint in de nieuwbouw aan de Stadslaan 75 te IJlst, waarbij een langdurige huurovereenkomst wordt bewerkstelligd tussen </w:t>
      </w:r>
      <w:r w:rsidR="009E0726">
        <w:rPr>
          <w:rFonts w:ascii="Trebuchet MS" w:hAnsi="Trebuchet MS"/>
          <w:sz w:val="20"/>
          <w:szCs w:val="20"/>
        </w:rPr>
        <w:t xml:space="preserve">de huurder en </w:t>
      </w:r>
      <w:r w:rsidRPr="008575B3">
        <w:rPr>
          <w:rFonts w:ascii="Trebuchet MS" w:hAnsi="Trebuchet MS"/>
          <w:sz w:val="20"/>
          <w:szCs w:val="20"/>
        </w:rPr>
        <w:t>de winnende inschrijver</w:t>
      </w:r>
      <w:r w:rsidR="009E0726">
        <w:rPr>
          <w:rFonts w:ascii="Trebuchet MS" w:hAnsi="Trebuchet MS"/>
          <w:sz w:val="20"/>
          <w:szCs w:val="20"/>
        </w:rPr>
        <w:t>.</w:t>
      </w:r>
      <w:r w:rsidRPr="008575B3">
        <w:rPr>
          <w:rFonts w:ascii="Trebuchet MS" w:hAnsi="Trebuchet MS"/>
          <w:sz w:val="20"/>
          <w:szCs w:val="20"/>
        </w:rPr>
        <w:t xml:space="preserve"> De Gemeente speelt daarin zelf geen rol, anders dan vanuit haar publiekrechtelijke taken en de hoedanigheid van verkoper van de grond.</w:t>
      </w:r>
    </w:p>
    <w:p w14:paraId="71FE574E" w14:textId="77777777" w:rsidR="008575B3" w:rsidRDefault="008575B3">
      <w:pPr>
        <w:rPr>
          <w:rFonts w:ascii="Trebuchet MS" w:hAnsi="Trebuchet MS"/>
          <w:sz w:val="20"/>
          <w:szCs w:val="20"/>
        </w:rPr>
      </w:pPr>
    </w:p>
    <w:p w14:paraId="4267E3BC" w14:textId="6ACEAB7E" w:rsidR="008575B3" w:rsidRPr="008575B3" w:rsidRDefault="008575B3" w:rsidP="008575B3">
      <w:pPr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>De Zorgplint moet in elk geval voldoen aan de volgende kaders:</w:t>
      </w:r>
    </w:p>
    <w:p w14:paraId="2698720C" w14:textId="77777777" w:rsidR="008575B3" w:rsidRPr="008575B3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>a.</w:t>
      </w:r>
      <w:r w:rsidRPr="008575B3">
        <w:rPr>
          <w:rFonts w:ascii="Trebuchet MS" w:hAnsi="Trebuchet MS"/>
          <w:sz w:val="20"/>
          <w:szCs w:val="20"/>
        </w:rPr>
        <w:tab/>
        <w:t>de bruto vloeroppervlakte van de Zorgplint bedraagt circa 350 m2 met een afwijking van 10 % naar boven of beneden;</w:t>
      </w:r>
    </w:p>
    <w:p w14:paraId="415C0C87" w14:textId="77777777" w:rsidR="008575B3" w:rsidRPr="008575B3" w:rsidRDefault="008575B3" w:rsidP="008575B3">
      <w:pPr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>b.</w:t>
      </w:r>
      <w:r w:rsidRPr="008575B3">
        <w:rPr>
          <w:rFonts w:ascii="Trebuchet MS" w:hAnsi="Trebuchet MS"/>
          <w:sz w:val="20"/>
          <w:szCs w:val="20"/>
        </w:rPr>
        <w:tab/>
        <w:t xml:space="preserve">de Zorgplint wordt turn </w:t>
      </w:r>
      <w:proofErr w:type="spellStart"/>
      <w:r w:rsidRPr="008575B3">
        <w:rPr>
          <w:rFonts w:ascii="Trebuchet MS" w:hAnsi="Trebuchet MS"/>
          <w:sz w:val="20"/>
          <w:szCs w:val="20"/>
        </w:rPr>
        <w:t>key</w:t>
      </w:r>
      <w:proofErr w:type="spellEnd"/>
      <w:r w:rsidRPr="008575B3">
        <w:rPr>
          <w:rFonts w:ascii="Trebuchet MS" w:hAnsi="Trebuchet MS"/>
          <w:sz w:val="20"/>
          <w:szCs w:val="20"/>
        </w:rPr>
        <w:t xml:space="preserve"> opgeleverd overeenkomstig de LHV bouwnorm 2021;</w:t>
      </w:r>
    </w:p>
    <w:p w14:paraId="03596C8A" w14:textId="77777777" w:rsidR="008575B3" w:rsidRPr="008575B3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>c.</w:t>
      </w:r>
      <w:r w:rsidRPr="008575B3">
        <w:rPr>
          <w:rFonts w:ascii="Trebuchet MS" w:hAnsi="Trebuchet MS"/>
          <w:sz w:val="20"/>
          <w:szCs w:val="20"/>
        </w:rPr>
        <w:tab/>
        <w:t>de Zorgplint wordt gerealiseerd op de begane grond van de nieuwbouw met een ingang aan de voorzijde;</w:t>
      </w:r>
    </w:p>
    <w:p w14:paraId="4DAAF8EE" w14:textId="18A5A747" w:rsidR="008575B3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>d.</w:t>
      </w:r>
      <w:r w:rsidRPr="008575B3">
        <w:rPr>
          <w:rFonts w:ascii="Trebuchet MS" w:hAnsi="Trebuchet MS"/>
          <w:sz w:val="20"/>
          <w:szCs w:val="20"/>
        </w:rPr>
        <w:tab/>
        <w:t>de parkeerbehoefte van de Zorgplint moet worden afgestemd met de geselecteerde marktpartij en dient te voldoen aan de gemeentelijke parkeernormen zoals vastgelegd in de parkeernormennota Súdwest-Fryslân 2018.</w:t>
      </w:r>
    </w:p>
    <w:p w14:paraId="159399CF" w14:textId="77777777" w:rsidR="008575B3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</w:p>
    <w:p w14:paraId="7B9BD840" w14:textId="77777777" w:rsidR="00BA7660" w:rsidRDefault="00BA7660" w:rsidP="008575B3">
      <w:pPr>
        <w:ind w:left="705" w:hanging="705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</w:t>
      </w:r>
      <w:r w:rsidR="008575B3" w:rsidRPr="008575B3">
        <w:rPr>
          <w:rFonts w:ascii="Trebuchet MS" w:hAnsi="Trebuchet MS"/>
          <w:sz w:val="20"/>
          <w:szCs w:val="20"/>
        </w:rPr>
        <w:t xml:space="preserve">n het eerste jaar van de verhuur van </w:t>
      </w:r>
      <w:r w:rsidR="008575B3">
        <w:rPr>
          <w:rFonts w:ascii="Trebuchet MS" w:hAnsi="Trebuchet MS"/>
          <w:sz w:val="20"/>
          <w:szCs w:val="20"/>
        </w:rPr>
        <w:t xml:space="preserve">de </w:t>
      </w:r>
      <w:r w:rsidR="008575B3" w:rsidRPr="008575B3">
        <w:rPr>
          <w:rFonts w:ascii="Trebuchet MS" w:hAnsi="Trebuchet MS"/>
          <w:sz w:val="20"/>
          <w:szCs w:val="20"/>
        </w:rPr>
        <w:t>zorgpli</w:t>
      </w:r>
      <w:r w:rsidR="008575B3">
        <w:rPr>
          <w:rFonts w:ascii="Trebuchet MS" w:hAnsi="Trebuchet MS"/>
          <w:sz w:val="20"/>
          <w:szCs w:val="20"/>
        </w:rPr>
        <w:t>n</w:t>
      </w:r>
      <w:r w:rsidR="008575B3" w:rsidRPr="008575B3">
        <w:rPr>
          <w:rFonts w:ascii="Trebuchet MS" w:hAnsi="Trebuchet MS"/>
          <w:sz w:val="20"/>
          <w:szCs w:val="20"/>
        </w:rPr>
        <w:t>t</w:t>
      </w:r>
      <w:r>
        <w:rPr>
          <w:rFonts w:ascii="Trebuchet MS" w:hAnsi="Trebuchet MS"/>
          <w:sz w:val="20"/>
          <w:szCs w:val="20"/>
        </w:rPr>
        <w:t xml:space="preserve"> kan worden</w:t>
      </w:r>
      <w:r w:rsidR="008575B3" w:rsidRPr="008575B3">
        <w:rPr>
          <w:rFonts w:ascii="Trebuchet MS" w:hAnsi="Trebuchet MS"/>
          <w:sz w:val="20"/>
          <w:szCs w:val="20"/>
        </w:rPr>
        <w:t xml:space="preserve"> </w:t>
      </w:r>
      <w:r w:rsidRPr="008575B3">
        <w:rPr>
          <w:rFonts w:ascii="Trebuchet MS" w:hAnsi="Trebuchet MS"/>
          <w:sz w:val="20"/>
          <w:szCs w:val="20"/>
        </w:rPr>
        <w:t>uitg</w:t>
      </w:r>
      <w:r>
        <w:rPr>
          <w:rFonts w:ascii="Trebuchet MS" w:hAnsi="Trebuchet MS"/>
          <w:sz w:val="20"/>
          <w:szCs w:val="20"/>
        </w:rPr>
        <w:t>ega</w:t>
      </w:r>
      <w:r w:rsidRPr="008575B3">
        <w:rPr>
          <w:rFonts w:ascii="Trebuchet MS" w:hAnsi="Trebuchet MS"/>
          <w:sz w:val="20"/>
          <w:szCs w:val="20"/>
        </w:rPr>
        <w:t>an</w:t>
      </w:r>
      <w:r w:rsidR="008575B3" w:rsidRPr="008575B3">
        <w:rPr>
          <w:rFonts w:ascii="Trebuchet MS" w:hAnsi="Trebuchet MS"/>
          <w:sz w:val="20"/>
          <w:szCs w:val="20"/>
        </w:rPr>
        <w:t xml:space="preserve"> van een (kale) huurprijs</w:t>
      </w:r>
    </w:p>
    <w:p w14:paraId="1A04D99E" w14:textId="77777777" w:rsidR="00BA7660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 xml:space="preserve">van maximaal € 195,00, per m2 bruto vloeroppervlakte, inclusief het gebruik van een nader te </w:t>
      </w:r>
    </w:p>
    <w:p w14:paraId="758ADE30" w14:textId="77777777" w:rsidR="00BA7660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 xml:space="preserve">bepalen aantal parkeerplaatsen, vrij van omzetbelasting en exclusief energie- en andere </w:t>
      </w:r>
    </w:p>
    <w:p w14:paraId="6741B774" w14:textId="77777777" w:rsidR="00BA7660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>(service)kosten. De (kale) huurprijs mag vanaf het</w:t>
      </w:r>
      <w:r w:rsidR="00BA7660">
        <w:rPr>
          <w:rFonts w:ascii="Trebuchet MS" w:hAnsi="Trebuchet MS"/>
          <w:sz w:val="20"/>
          <w:szCs w:val="20"/>
        </w:rPr>
        <w:t xml:space="preserve"> </w:t>
      </w:r>
      <w:r w:rsidRPr="008575B3">
        <w:rPr>
          <w:rFonts w:ascii="Trebuchet MS" w:hAnsi="Trebuchet MS"/>
          <w:sz w:val="20"/>
          <w:szCs w:val="20"/>
        </w:rPr>
        <w:t xml:space="preserve">tweede jaar jaarlijks worden geïndexeerd </w:t>
      </w:r>
    </w:p>
    <w:p w14:paraId="440F4939" w14:textId="77777777" w:rsidR="00BA7660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 xml:space="preserve">overeenkomstig de algemene bepalingen kantoor- en overige bedrijfsruimte (7:230a BW) tot een </w:t>
      </w:r>
    </w:p>
    <w:p w14:paraId="05FD255C" w14:textId="141350CB" w:rsidR="008575B3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 xml:space="preserve">maximum van vijf (5) procent.   </w:t>
      </w:r>
    </w:p>
    <w:p w14:paraId="04EF995B" w14:textId="77777777" w:rsidR="00FF15B5" w:rsidRDefault="00FF15B5" w:rsidP="008575B3">
      <w:pPr>
        <w:ind w:left="705" w:hanging="705"/>
        <w:rPr>
          <w:rFonts w:ascii="Trebuchet MS" w:hAnsi="Trebuchet MS"/>
          <w:sz w:val="20"/>
          <w:szCs w:val="20"/>
        </w:rPr>
      </w:pPr>
    </w:p>
    <w:p w14:paraId="7B50456F" w14:textId="77777777" w:rsidR="00FF15B5" w:rsidRDefault="00FF15B5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FF15B5">
        <w:rPr>
          <w:rFonts w:ascii="Trebuchet MS" w:hAnsi="Trebuchet MS"/>
          <w:sz w:val="20"/>
          <w:szCs w:val="20"/>
        </w:rPr>
        <w:t xml:space="preserve">De (kale) huurprijs van de Zorgplint bedraagt maximaal € 195,00 per m2 bruto vloeroppervlakte. De </w:t>
      </w:r>
    </w:p>
    <w:p w14:paraId="69A62246" w14:textId="77777777" w:rsidR="00FF15B5" w:rsidRDefault="00FF15B5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FF15B5">
        <w:rPr>
          <w:rFonts w:ascii="Trebuchet MS" w:hAnsi="Trebuchet MS"/>
          <w:sz w:val="20"/>
          <w:szCs w:val="20"/>
        </w:rPr>
        <w:t xml:space="preserve">huurprijs is inclusief het gebruik van de nog te bepalen aantal parkeerplaatsen, vrij van </w:t>
      </w:r>
    </w:p>
    <w:p w14:paraId="44B37929" w14:textId="257DB8FD" w:rsidR="00FF15B5" w:rsidRDefault="00FF15B5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FF15B5">
        <w:rPr>
          <w:rFonts w:ascii="Trebuchet MS" w:hAnsi="Trebuchet MS"/>
          <w:sz w:val="20"/>
          <w:szCs w:val="20"/>
        </w:rPr>
        <w:t>omzetbelasting en exclusief energie- en andere (service)kosten</w:t>
      </w:r>
      <w:r>
        <w:rPr>
          <w:rFonts w:ascii="Trebuchet MS" w:hAnsi="Trebuchet MS"/>
          <w:sz w:val="20"/>
          <w:szCs w:val="20"/>
        </w:rPr>
        <w:t>.</w:t>
      </w:r>
    </w:p>
    <w:p w14:paraId="09C520BD" w14:textId="77777777" w:rsidR="008575B3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</w:p>
    <w:p w14:paraId="49082169" w14:textId="77777777" w:rsidR="008575B3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 xml:space="preserve">Mede gelet op de doelstelling beperkt de taak, rol en verantwoordelijkheid van de Gemeente zich </w:t>
      </w:r>
    </w:p>
    <w:p w14:paraId="73CDD7A9" w14:textId="77777777" w:rsidR="008575B3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 xml:space="preserve">tot het verkopen van de grond onder de voorwaarde dat de Zorgplint wordt gerealiseerd en dat een </w:t>
      </w:r>
    </w:p>
    <w:p w14:paraId="7AEA3D51" w14:textId="77777777" w:rsidR="000D70AC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 xml:space="preserve">huurovereenkomst wordt aangegaan met Heeres en Poen c.q. de nog te kiezen samenwerkingsvorm. </w:t>
      </w:r>
    </w:p>
    <w:p w14:paraId="404E51EE" w14:textId="77777777" w:rsidR="000D70AC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 xml:space="preserve">De Gemeente heeft daarvoor een inspanningsverplichting. Dit betekent onder meer dat de </w:t>
      </w:r>
    </w:p>
    <w:p w14:paraId="0C6A6DC2" w14:textId="77777777" w:rsidR="000D70AC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 xml:space="preserve">Gemeente geen partij is bij de af te sluiten huurovereenkomst tussen </w:t>
      </w:r>
      <w:r w:rsidR="000D70AC">
        <w:rPr>
          <w:rFonts w:ascii="Trebuchet MS" w:hAnsi="Trebuchet MS"/>
          <w:sz w:val="20"/>
          <w:szCs w:val="20"/>
        </w:rPr>
        <w:t xml:space="preserve">huurder en </w:t>
      </w:r>
      <w:r w:rsidRPr="008575B3">
        <w:rPr>
          <w:rFonts w:ascii="Trebuchet MS" w:hAnsi="Trebuchet MS"/>
          <w:sz w:val="20"/>
          <w:szCs w:val="20"/>
        </w:rPr>
        <w:t xml:space="preserve">de toekomstig </w:t>
      </w:r>
    </w:p>
    <w:p w14:paraId="304C78AB" w14:textId="77777777" w:rsidR="000D70AC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 xml:space="preserve">eigenaar van de nieuwbouw. De Gemeente is ook geen partij bij de ontwikkeling en exploitatie van </w:t>
      </w:r>
    </w:p>
    <w:p w14:paraId="2493DAC4" w14:textId="00BDFC03" w:rsidR="008575B3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>de nieuwbouw. De Gemeente kan daarvoor ook niet aansprakelijk worden gesteld.</w:t>
      </w:r>
    </w:p>
    <w:p w14:paraId="358961C2" w14:textId="77777777" w:rsidR="008575B3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</w:p>
    <w:p w14:paraId="63D1F29C" w14:textId="77777777" w:rsidR="008575B3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 xml:space="preserve">De looptijd van de huurovereenkomst bedraagt minimaal vijftien (15) jaar met de mogelijkheid om </w:t>
      </w:r>
    </w:p>
    <w:p w14:paraId="05630AC9" w14:textId="14C1A48A" w:rsidR="008575B3" w:rsidRDefault="008575B3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8575B3">
        <w:rPr>
          <w:rFonts w:ascii="Trebuchet MS" w:hAnsi="Trebuchet MS"/>
          <w:sz w:val="20"/>
          <w:szCs w:val="20"/>
        </w:rPr>
        <w:t>de huurovereenkomst daarna met een nader te bepalen termijn te verlengen.</w:t>
      </w:r>
    </w:p>
    <w:p w14:paraId="3C7149D3" w14:textId="77777777" w:rsidR="009E0726" w:rsidRDefault="009E0726" w:rsidP="008575B3">
      <w:pPr>
        <w:ind w:left="705" w:hanging="705"/>
        <w:rPr>
          <w:rFonts w:ascii="Trebuchet MS" w:hAnsi="Trebuchet MS"/>
          <w:sz w:val="20"/>
          <w:szCs w:val="20"/>
        </w:rPr>
      </w:pPr>
    </w:p>
    <w:p w14:paraId="139D85D1" w14:textId="77777777" w:rsidR="009E0726" w:rsidRDefault="009E0726" w:rsidP="008575B3">
      <w:pPr>
        <w:ind w:left="705" w:hanging="705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</w:t>
      </w:r>
      <w:r w:rsidRPr="009E0726">
        <w:rPr>
          <w:rFonts w:ascii="Trebuchet MS" w:hAnsi="Trebuchet MS"/>
          <w:sz w:val="20"/>
          <w:szCs w:val="20"/>
        </w:rPr>
        <w:t xml:space="preserve">e geselecteerde marktpartij </w:t>
      </w:r>
      <w:r>
        <w:rPr>
          <w:rFonts w:ascii="Trebuchet MS" w:hAnsi="Trebuchet MS"/>
          <w:sz w:val="20"/>
          <w:szCs w:val="20"/>
        </w:rPr>
        <w:t xml:space="preserve">is </w:t>
      </w:r>
      <w:r w:rsidRPr="009E0726">
        <w:rPr>
          <w:rFonts w:ascii="Trebuchet MS" w:hAnsi="Trebuchet MS"/>
          <w:sz w:val="20"/>
          <w:szCs w:val="20"/>
        </w:rPr>
        <w:t>verantwoordelijk</w:t>
      </w:r>
      <w:r>
        <w:rPr>
          <w:rFonts w:ascii="Trebuchet MS" w:hAnsi="Trebuchet MS"/>
          <w:sz w:val="20"/>
          <w:szCs w:val="20"/>
        </w:rPr>
        <w:t xml:space="preserve"> </w:t>
      </w:r>
      <w:r w:rsidRPr="009E0726">
        <w:rPr>
          <w:rFonts w:ascii="Trebuchet MS" w:hAnsi="Trebuchet MS"/>
          <w:sz w:val="20"/>
          <w:szCs w:val="20"/>
        </w:rPr>
        <w:t xml:space="preserve">voor de realisatie, oplevering en inrichting van de </w:t>
      </w:r>
    </w:p>
    <w:p w14:paraId="215F0E6C" w14:textId="1D2352BC" w:rsidR="009E0726" w:rsidRPr="00B02305" w:rsidRDefault="009E0726" w:rsidP="008575B3">
      <w:pPr>
        <w:ind w:left="705" w:hanging="705"/>
        <w:rPr>
          <w:rFonts w:ascii="Trebuchet MS" w:hAnsi="Trebuchet MS"/>
          <w:sz w:val="20"/>
          <w:szCs w:val="20"/>
        </w:rPr>
      </w:pPr>
      <w:r w:rsidRPr="009E0726">
        <w:rPr>
          <w:rFonts w:ascii="Trebuchet MS" w:hAnsi="Trebuchet MS"/>
          <w:sz w:val="20"/>
          <w:szCs w:val="20"/>
        </w:rPr>
        <w:t xml:space="preserve">Zorgplint volgens de overeengekomen specificatie (turn </w:t>
      </w:r>
      <w:proofErr w:type="spellStart"/>
      <w:r w:rsidRPr="009E0726">
        <w:rPr>
          <w:rFonts w:ascii="Trebuchet MS" w:hAnsi="Trebuchet MS"/>
          <w:sz w:val="20"/>
          <w:szCs w:val="20"/>
        </w:rPr>
        <w:t>key</w:t>
      </w:r>
      <w:proofErr w:type="spellEnd"/>
      <w:r w:rsidRPr="009E0726">
        <w:rPr>
          <w:rFonts w:ascii="Trebuchet MS" w:hAnsi="Trebuchet MS"/>
          <w:sz w:val="20"/>
          <w:szCs w:val="20"/>
        </w:rPr>
        <w:t xml:space="preserve"> conform LHV bouwnorm 2021).</w:t>
      </w:r>
    </w:p>
    <w:sectPr w:rsidR="009E0726" w:rsidRPr="00B0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B3"/>
    <w:rsid w:val="000D70AC"/>
    <w:rsid w:val="0030170F"/>
    <w:rsid w:val="003F7845"/>
    <w:rsid w:val="00435A50"/>
    <w:rsid w:val="00595E53"/>
    <w:rsid w:val="008575B3"/>
    <w:rsid w:val="009D148D"/>
    <w:rsid w:val="009E0726"/>
    <w:rsid w:val="00B02305"/>
    <w:rsid w:val="00BA3232"/>
    <w:rsid w:val="00BA7660"/>
    <w:rsid w:val="00C96E12"/>
    <w:rsid w:val="00CA7624"/>
    <w:rsid w:val="00D03C1B"/>
    <w:rsid w:val="00FF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DB68"/>
  <w15:chartTrackingRefBased/>
  <w15:docId w15:val="{A950E2D4-E8CC-499F-99F9-5E0F8BF1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57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57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57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57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57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75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75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75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75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7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57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57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575B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75B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75B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75B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75B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75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575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57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575B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7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575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575B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575B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575B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57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75B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575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416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Walstra</dc:creator>
  <cp:keywords/>
  <dc:description/>
  <cp:lastModifiedBy>Ernst Walstra</cp:lastModifiedBy>
  <cp:revision>1</cp:revision>
  <dcterms:created xsi:type="dcterms:W3CDTF">2025-05-15T08:28:00Z</dcterms:created>
  <dcterms:modified xsi:type="dcterms:W3CDTF">2025-05-15T08:54:00Z</dcterms:modified>
</cp:coreProperties>
</file>