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3CC66" w14:textId="77777777" w:rsidR="002845F5" w:rsidRPr="002845F5" w:rsidRDefault="002845F5">
      <w:pPr>
        <w:rPr>
          <w:rFonts w:ascii="Arial" w:hAnsi="Arial" w:cs="Arial"/>
          <w:b/>
          <w:sz w:val="20"/>
          <w:szCs w:val="20"/>
        </w:rPr>
      </w:pPr>
      <w:r>
        <w:rPr>
          <w:rFonts w:ascii="Arial" w:hAnsi="Arial" w:cs="Arial"/>
          <w:b/>
          <w:sz w:val="20"/>
          <w:szCs w:val="20"/>
        </w:rPr>
        <w:t>Bijlage Verklaring vanwege Europese sancties tegen Rusland</w:t>
      </w:r>
    </w:p>
    <w:p w14:paraId="36A535C1"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0BF8A3"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154E890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proofErr w:type="gramStart"/>
      <w:r w:rsidRPr="002845F5">
        <w:rPr>
          <w:rFonts w:ascii="Arial" w:hAnsi="Arial" w:cs="Arial"/>
          <w:color w:val="343434"/>
          <w:sz w:val="20"/>
          <w:szCs w:val="20"/>
        </w:rPr>
        <w:t>personen  (</w:t>
      </w:r>
      <w:proofErr w:type="gramEnd"/>
      <w:r w:rsidRPr="002845F5">
        <w:rPr>
          <w:rFonts w:ascii="Arial" w:hAnsi="Arial" w:cs="Arial"/>
          <w:color w:val="343434"/>
          <w:sz w:val="20"/>
          <w:szCs w:val="20"/>
        </w:rPr>
        <w:t>natuurlijke personen, bedrijven, entiteiten of organen) niet gevestigd zijn in Rusland;</w:t>
      </w:r>
    </w:p>
    <w:p w14:paraId="00EB256A"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8070782"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0B7E251"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972056E" w14:textId="77777777" w:rsidR="002845F5" w:rsidRPr="002845F5" w:rsidRDefault="002845F5">
      <w:pPr>
        <w:rPr>
          <w:rFonts w:ascii="Arial" w:hAnsi="Arial" w:cs="Arial"/>
          <w:b/>
          <w:sz w:val="20"/>
          <w:szCs w:val="20"/>
        </w:rPr>
      </w:pPr>
    </w:p>
    <w:p w14:paraId="36473C28"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65DB9349" w14:textId="77777777" w:rsidR="002845F5" w:rsidRPr="002845F5" w:rsidRDefault="002845F5">
      <w:pPr>
        <w:rPr>
          <w:rFonts w:ascii="Arial" w:hAnsi="Arial" w:cs="Arial"/>
          <w:b/>
          <w:sz w:val="20"/>
          <w:szCs w:val="20"/>
        </w:rPr>
      </w:pPr>
    </w:p>
    <w:p w14:paraId="33AE3FAC"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63E7E920" w14:textId="77777777" w:rsidTr="001F33B5">
        <w:trPr>
          <w:trHeight w:val="300"/>
        </w:trPr>
        <w:tc>
          <w:tcPr>
            <w:tcW w:w="2260" w:type="dxa"/>
            <w:tcBorders>
              <w:top w:val="nil"/>
              <w:left w:val="nil"/>
              <w:bottom w:val="nil"/>
              <w:right w:val="nil"/>
            </w:tcBorders>
            <w:shd w:val="clear" w:color="auto" w:fill="auto"/>
            <w:noWrap/>
          </w:tcPr>
          <w:p w14:paraId="3ECD6F65"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A373B39"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0937F7BC" w14:textId="77777777" w:rsidTr="001F33B5">
        <w:trPr>
          <w:trHeight w:val="79"/>
        </w:trPr>
        <w:tc>
          <w:tcPr>
            <w:tcW w:w="2260" w:type="dxa"/>
            <w:tcBorders>
              <w:top w:val="nil"/>
              <w:left w:val="nil"/>
              <w:bottom w:val="nil"/>
              <w:right w:val="nil"/>
            </w:tcBorders>
            <w:shd w:val="clear" w:color="auto" w:fill="auto"/>
            <w:noWrap/>
          </w:tcPr>
          <w:p w14:paraId="52E74E49"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B3224F" w14:textId="77777777" w:rsidR="006314D7" w:rsidRDefault="006314D7" w:rsidP="001F33B5">
            <w:pPr>
              <w:rPr>
                <w:rFonts w:ascii="Arial" w:hAnsi="Arial" w:cs="Arial"/>
                <w:sz w:val="20"/>
                <w:szCs w:val="20"/>
              </w:rPr>
            </w:pPr>
          </w:p>
        </w:tc>
      </w:tr>
      <w:tr w:rsidR="006314D7" w14:paraId="386C9D67" w14:textId="77777777" w:rsidTr="001F33B5">
        <w:trPr>
          <w:trHeight w:val="300"/>
        </w:trPr>
        <w:tc>
          <w:tcPr>
            <w:tcW w:w="2260" w:type="dxa"/>
            <w:tcBorders>
              <w:top w:val="nil"/>
              <w:left w:val="nil"/>
              <w:bottom w:val="nil"/>
              <w:right w:val="nil"/>
            </w:tcBorders>
            <w:shd w:val="clear" w:color="auto" w:fill="auto"/>
            <w:noWrap/>
          </w:tcPr>
          <w:p w14:paraId="4327A244"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6288E2AB"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5F35C8F4" w14:textId="77777777" w:rsidTr="001F33B5">
        <w:trPr>
          <w:trHeight w:val="79"/>
        </w:trPr>
        <w:tc>
          <w:tcPr>
            <w:tcW w:w="2260" w:type="dxa"/>
            <w:tcBorders>
              <w:top w:val="nil"/>
              <w:left w:val="nil"/>
              <w:bottom w:val="nil"/>
              <w:right w:val="nil"/>
            </w:tcBorders>
            <w:shd w:val="clear" w:color="auto" w:fill="auto"/>
            <w:noWrap/>
          </w:tcPr>
          <w:p w14:paraId="39DF45BF"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4583753F" w14:textId="77777777" w:rsidR="006314D7" w:rsidRDefault="006314D7" w:rsidP="001F33B5">
            <w:pPr>
              <w:rPr>
                <w:rFonts w:ascii="Arial" w:hAnsi="Arial" w:cs="Arial"/>
                <w:sz w:val="20"/>
                <w:szCs w:val="20"/>
              </w:rPr>
            </w:pPr>
          </w:p>
        </w:tc>
      </w:tr>
      <w:tr w:rsidR="006314D7" w14:paraId="61A9EEBB" w14:textId="77777777" w:rsidTr="001F33B5">
        <w:trPr>
          <w:trHeight w:val="300"/>
        </w:trPr>
        <w:tc>
          <w:tcPr>
            <w:tcW w:w="2260" w:type="dxa"/>
            <w:tcBorders>
              <w:top w:val="nil"/>
              <w:left w:val="nil"/>
              <w:bottom w:val="nil"/>
              <w:right w:val="nil"/>
            </w:tcBorders>
            <w:shd w:val="clear" w:color="auto" w:fill="auto"/>
            <w:noWrap/>
          </w:tcPr>
          <w:p w14:paraId="2D6B1507"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001285F6"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5487028" w14:textId="77777777" w:rsidTr="001F33B5">
        <w:trPr>
          <w:trHeight w:val="79"/>
        </w:trPr>
        <w:tc>
          <w:tcPr>
            <w:tcW w:w="2260" w:type="dxa"/>
            <w:tcBorders>
              <w:top w:val="nil"/>
              <w:left w:val="nil"/>
              <w:bottom w:val="nil"/>
              <w:right w:val="nil"/>
            </w:tcBorders>
            <w:shd w:val="clear" w:color="auto" w:fill="auto"/>
            <w:noWrap/>
          </w:tcPr>
          <w:p w14:paraId="4F3856E6"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3F6A8A4D" w14:textId="77777777" w:rsidR="006314D7" w:rsidRDefault="006314D7" w:rsidP="001F33B5">
            <w:pPr>
              <w:rPr>
                <w:rFonts w:ascii="Arial" w:hAnsi="Arial" w:cs="Arial"/>
                <w:sz w:val="20"/>
                <w:szCs w:val="20"/>
              </w:rPr>
            </w:pPr>
          </w:p>
        </w:tc>
      </w:tr>
      <w:tr w:rsidR="006314D7" w14:paraId="1A6EAE03" w14:textId="77777777" w:rsidTr="001F33B5">
        <w:trPr>
          <w:trHeight w:val="918"/>
        </w:trPr>
        <w:tc>
          <w:tcPr>
            <w:tcW w:w="2260" w:type="dxa"/>
            <w:tcBorders>
              <w:top w:val="nil"/>
              <w:left w:val="nil"/>
              <w:bottom w:val="nil"/>
              <w:right w:val="nil"/>
            </w:tcBorders>
            <w:shd w:val="clear" w:color="auto" w:fill="auto"/>
            <w:noWrap/>
          </w:tcPr>
          <w:p w14:paraId="7703939B" w14:textId="77777777"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5F42A2DC" w14:textId="77777777" w:rsidR="006314D7" w:rsidRDefault="006314D7" w:rsidP="001F33B5">
            <w:pPr>
              <w:rPr>
                <w:rFonts w:ascii="Arial" w:hAnsi="Arial" w:cs="Arial"/>
                <w:sz w:val="20"/>
                <w:szCs w:val="20"/>
              </w:rPr>
            </w:pPr>
            <w:r>
              <w:rPr>
                <w:rFonts w:ascii="Arial" w:hAnsi="Arial" w:cs="Arial"/>
                <w:sz w:val="20"/>
                <w:szCs w:val="20"/>
              </w:rPr>
              <w:t> </w:t>
            </w:r>
          </w:p>
        </w:tc>
      </w:tr>
    </w:tbl>
    <w:p w14:paraId="231665A2" w14:textId="77777777" w:rsidR="006314D7" w:rsidRDefault="006314D7" w:rsidP="00534BF6"/>
    <w:p w14:paraId="2D45C8B3"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B5A1C" w14:textId="77777777" w:rsidR="00966929" w:rsidRDefault="00966929">
      <w:r>
        <w:separator/>
      </w:r>
    </w:p>
  </w:endnote>
  <w:endnote w:type="continuationSeparator" w:id="0">
    <w:p w14:paraId="6989E10F" w14:textId="77777777" w:rsidR="00966929" w:rsidRDefault="0096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EDBC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7683006A"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2845F5">
      <w:rPr>
        <w:rStyle w:val="Paginanummer"/>
        <w:rFonts w:ascii="Arial" w:hAnsi="Arial" w:cs="Arial"/>
        <w:sz w:val="16"/>
        <w:szCs w:val="16"/>
      </w:rPr>
      <w:t>maart</w:t>
    </w:r>
    <w:r w:rsidR="006314D7">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24</w:t>
    </w:r>
  </w:p>
  <w:p w14:paraId="1AB3E483" w14:textId="77777777" w:rsidR="00D03F8D" w:rsidRPr="00096A7E" w:rsidRDefault="00D03F8D" w:rsidP="00D942D7">
    <w:pPr>
      <w:pStyle w:val="Voettekst"/>
      <w:rPr>
        <w:rStyle w:val="Paginanummer"/>
        <w:rFonts w:ascii="Arial" w:hAnsi="Arial" w:cs="Arial"/>
        <w:b/>
        <w:sz w:val="16"/>
        <w:szCs w:val="16"/>
      </w:rPr>
    </w:pPr>
  </w:p>
  <w:p w14:paraId="02522EC4" w14:textId="15DBE4C5" w:rsidR="005151B5" w:rsidRPr="00D942D7" w:rsidRDefault="00D03F8D" w:rsidP="005151B5">
    <w:pPr>
      <w:pStyle w:val="Voettekst"/>
      <w:jc w:val="center"/>
      <w:rPr>
        <w:rFonts w:ascii="Arial" w:hAnsi="Arial" w:cs="Arial"/>
        <w:sz w:val="16"/>
        <w:szCs w:val="16"/>
      </w:rPr>
    </w:pPr>
    <w:r w:rsidRPr="00781405">
      <w:rPr>
        <w:rFonts w:ascii="Arial" w:hAnsi="Arial" w:cs="Arial"/>
        <w:b/>
        <w:sz w:val="16"/>
        <w:szCs w:val="16"/>
      </w:rPr>
      <w:t>ROCvA</w:t>
    </w:r>
    <w:r w:rsidR="00297F7F" w:rsidRPr="00781405">
      <w:rPr>
        <w:rFonts w:ascii="Arial" w:hAnsi="Arial" w:cs="Arial"/>
        <w:b/>
        <w:sz w:val="16"/>
        <w:szCs w:val="16"/>
      </w:rPr>
      <w:t>-</w:t>
    </w:r>
    <w:r w:rsidR="00614064" w:rsidRPr="00781405">
      <w:rPr>
        <w:rFonts w:ascii="Arial" w:hAnsi="Arial" w:cs="Arial"/>
        <w:b/>
        <w:sz w:val="16"/>
        <w:szCs w:val="16"/>
      </w:rPr>
      <w:t>F</w:t>
    </w:r>
    <w:r w:rsidRPr="00781405">
      <w:rPr>
        <w:rFonts w:ascii="Arial" w:hAnsi="Arial" w:cs="Arial"/>
        <w:b/>
        <w:sz w:val="16"/>
        <w:szCs w:val="16"/>
      </w:rPr>
      <w:t xml:space="preserve"> </w:t>
    </w:r>
    <w:r w:rsidR="00781405">
      <w:rPr>
        <w:rFonts w:ascii="Arial" w:hAnsi="Arial" w:cs="Arial"/>
        <w:b/>
        <w:sz w:val="16"/>
        <w:szCs w:val="16"/>
      </w:rPr>
      <w:t>Europese aanbesteding ‘Schoon’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5F672" w14:textId="77777777" w:rsidR="00966929" w:rsidRDefault="00966929">
      <w:r>
        <w:separator/>
      </w:r>
    </w:p>
  </w:footnote>
  <w:footnote w:type="continuationSeparator" w:id="0">
    <w:p w14:paraId="7AC978A6" w14:textId="77777777" w:rsidR="00966929" w:rsidRDefault="00966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796B2" w14:textId="77777777" w:rsidR="00AB7A1E" w:rsidRPr="00AB7A1E" w:rsidRDefault="00AB7A1E" w:rsidP="00AB7A1E">
    <w:pPr>
      <w:pStyle w:val="Koptekst"/>
      <w:rPr>
        <w:rFonts w:ascii="Arial" w:hAnsi="Arial" w:cs="Arial"/>
        <w:noProof/>
        <w:sz w:val="20"/>
        <w:szCs w:val="20"/>
      </w:rPr>
    </w:pPr>
  </w:p>
  <w:p w14:paraId="273D16DD" w14:textId="77777777"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31883759" wp14:editId="51C014EB">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6DA2DAD9"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05"/>
    <w:rsid w:val="00041AA4"/>
    <w:rsid w:val="00077288"/>
    <w:rsid w:val="00092612"/>
    <w:rsid w:val="000C371E"/>
    <w:rsid w:val="000D388C"/>
    <w:rsid w:val="000D5BE0"/>
    <w:rsid w:val="000F4483"/>
    <w:rsid w:val="000F5BB3"/>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1405"/>
    <w:rsid w:val="00786D27"/>
    <w:rsid w:val="00790013"/>
    <w:rsid w:val="00791C71"/>
    <w:rsid w:val="00797F56"/>
    <w:rsid w:val="008032F3"/>
    <w:rsid w:val="0085472D"/>
    <w:rsid w:val="00860724"/>
    <w:rsid w:val="00884154"/>
    <w:rsid w:val="008F799A"/>
    <w:rsid w:val="00904EAA"/>
    <w:rsid w:val="00932225"/>
    <w:rsid w:val="009328F4"/>
    <w:rsid w:val="00966929"/>
    <w:rsid w:val="009E4C0A"/>
    <w:rsid w:val="009F33D9"/>
    <w:rsid w:val="00A02097"/>
    <w:rsid w:val="00A71880"/>
    <w:rsid w:val="00AB7A1E"/>
    <w:rsid w:val="00B96608"/>
    <w:rsid w:val="00BC3162"/>
    <w:rsid w:val="00BE7205"/>
    <w:rsid w:val="00C00457"/>
    <w:rsid w:val="00C35955"/>
    <w:rsid w:val="00CA3BF2"/>
    <w:rsid w:val="00D03F8D"/>
    <w:rsid w:val="00D942D7"/>
    <w:rsid w:val="00DB32AE"/>
    <w:rsid w:val="00E37766"/>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914E6"/>
  <w15:chartTrackingRefBased/>
  <w15:docId w15:val="{E9E5BD59-AD0B-4743-AD52-E1AC9F3F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alnet.sharepoint.com/sites/InkoopContractmanagement/Gedeelde%20documenten/General/02.%20Formats%20en%20processen/02.%20Mappen+Sjabl%20AB/03.%20AB%20documenten/02%20Bijlagen/Sjabloon%20Verklaring%20Russische%20betrokkenhei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f52f86-2b84-4d87-ae02-c0654c792a0b">
      <Terms xmlns="http://schemas.microsoft.com/office/infopath/2007/PartnerControls"/>
    </lcf76f155ced4ddcb4097134ff3c332f>
    <TaxCatchAll xmlns="a1aa8730-7c4c-42bb-8fdb-c0c80af621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397A0A543F9E47A42D84EF0A399846" ma:contentTypeVersion="15" ma:contentTypeDescription="Een nieuw document maken." ma:contentTypeScope="" ma:versionID="b0fb7aaf6b23a3d0f5221b481e5df65c">
  <xsd:schema xmlns:xsd="http://www.w3.org/2001/XMLSchema" xmlns:xs="http://www.w3.org/2001/XMLSchema" xmlns:p="http://schemas.microsoft.com/office/2006/metadata/properties" xmlns:ns2="a1aa8730-7c4c-42bb-8fdb-c0c80af62159" xmlns:ns3="04f52f86-2b84-4d87-ae02-c0654c792a0b" targetNamespace="http://schemas.microsoft.com/office/2006/metadata/properties" ma:root="true" ma:fieldsID="00cec7dac7db3449e6ee28fd85c8880f" ns2:_="" ns3:_="">
    <xsd:import namespace="a1aa8730-7c4c-42bb-8fdb-c0c80af62159"/>
    <xsd:import namespace="04f52f86-2b84-4d87-ae02-c0654c792a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a8730-7c4c-42bb-8fdb-c0c80af6215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ffd0074-7081-4591-b29d-a92452099e4e}" ma:internalName="TaxCatchAll" ma:showField="CatchAllData" ma:web="a1aa8730-7c4c-42bb-8fdb-c0c80af621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52f86-2b84-4d87-ae02-c0654c792a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 ds:uri="04f52f86-2b84-4d87-ae02-c0654c792a0b"/>
    <ds:schemaRef ds:uri="a1aa8730-7c4c-42bb-8fdb-c0c80af62159"/>
  </ds:schemaRefs>
</ds:datastoreItem>
</file>

<file path=customXml/itemProps2.xml><?xml version="1.0" encoding="utf-8"?>
<ds:datastoreItem xmlns:ds="http://schemas.openxmlformats.org/officeDocument/2006/customXml" ds:itemID="{956A33B1-7327-45D9-8745-9B082C7B2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a8730-7c4c-42bb-8fdb-c0c80af62159"/>
    <ds:schemaRef ds:uri="04f52f86-2b84-4d87-ae02-c0654c792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4.xml><?xml version="1.0" encoding="utf-8"?>
<ds:datastoreItem xmlns:ds="http://schemas.openxmlformats.org/officeDocument/2006/customXml" ds:itemID="{CF746F94-A9BA-4E66-9E55-AF56E99FF9F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Sjabloon%20Verklaring%20Russische%20betrokkenheid.dotx</Template>
  <TotalTime>1</TotalTime>
  <Pages>1</Pages>
  <Words>256</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Anja Broekhuizen</dc:creator>
  <cp:keywords/>
  <dc:description/>
  <cp:lastModifiedBy>Anja Broekhuizen</cp:lastModifiedBy>
  <cp:revision>1</cp:revision>
  <cp:lastPrinted>2014-02-27T10:53:00Z</cp:lastPrinted>
  <dcterms:created xsi:type="dcterms:W3CDTF">2024-08-02T07:04:00Z</dcterms:created>
  <dcterms:modified xsi:type="dcterms:W3CDTF">2024-08-02T07:05:00Z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0x0101009E397A0A543F9E47A42D84EF0A399846</vt:lpwstr>
  </property>
  <property fmtid="{D5CDD505-2E9C-101B-9397-08002B2CF9AE}" pid="6" name="_ExtendedDescription">
    <vt:lpwstr/>
  </property>
</Properties>
</file>