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5F6BEAC0"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0E4287">
        <w:rPr>
          <w:rFonts w:asciiTheme="minorHAnsi" w:hAnsiTheme="minorHAnsi" w:cstheme="minorHAnsi"/>
          <w:b/>
          <w:sz w:val="32"/>
          <w:szCs w:val="18"/>
        </w:rPr>
        <w:t>4</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4F372251"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 xml:space="preserve">Format </w:t>
      </w:r>
      <w:r w:rsidR="000E4287">
        <w:rPr>
          <w:rFonts w:asciiTheme="minorHAnsi" w:hAnsiTheme="minorHAnsi" w:cstheme="minorHAnsi"/>
          <w:b/>
          <w:sz w:val="32"/>
          <w:szCs w:val="32"/>
        </w:rPr>
        <w:t>Polis/ver</w:t>
      </w:r>
      <w:r w:rsidRPr="00EA6830">
        <w:rPr>
          <w:rFonts w:asciiTheme="minorHAnsi" w:hAnsiTheme="minorHAnsi" w:cstheme="minorHAnsi"/>
          <w:b/>
          <w:sz w:val="32"/>
          <w:szCs w:val="32"/>
        </w:rPr>
        <w:t>klaring</w:t>
      </w:r>
      <w:r w:rsidR="000E4287">
        <w:rPr>
          <w:rFonts w:asciiTheme="minorHAnsi" w:hAnsiTheme="minorHAnsi" w:cstheme="minorHAnsi"/>
          <w:b/>
          <w:sz w:val="32"/>
          <w:szCs w:val="32"/>
        </w:rPr>
        <w:t xml:space="preserve"> verzekering</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66D66044" w14:textId="1699DB83" w:rsidR="00982CD2" w:rsidRPr="00BC57C6" w:rsidRDefault="00440EF8" w:rsidP="27840B23">
      <w:pPr>
        <w:spacing w:line="260" w:lineRule="atLeast"/>
        <w:outlineLvl w:val="0"/>
        <w:rPr>
          <w:rFonts w:asciiTheme="minorHAnsi" w:hAnsiTheme="minorHAnsi" w:cstheme="minorBidi"/>
          <w:b/>
          <w:bCs/>
          <w:color w:val="000000"/>
          <w:sz w:val="28"/>
          <w:szCs w:val="28"/>
        </w:rPr>
      </w:pPr>
      <w:r w:rsidRPr="27840B23">
        <w:rPr>
          <w:rFonts w:asciiTheme="minorHAnsi" w:hAnsiTheme="minorHAnsi" w:cstheme="minorBidi"/>
          <w:b/>
          <w:bCs/>
          <w:sz w:val="28"/>
          <w:szCs w:val="28"/>
        </w:rPr>
        <w:t>Referentie</w:t>
      </w:r>
      <w:r>
        <w:tab/>
      </w:r>
      <w:r w:rsidRPr="27840B23">
        <w:rPr>
          <w:rFonts w:asciiTheme="minorHAnsi" w:hAnsiTheme="minorHAnsi" w:cstheme="minorBidi"/>
          <w:b/>
          <w:bCs/>
          <w:sz w:val="28"/>
          <w:szCs w:val="28"/>
        </w:rPr>
        <w:t xml:space="preserve">: </w:t>
      </w:r>
      <w:r w:rsidR="0007169B" w:rsidRPr="27840B23">
        <w:rPr>
          <w:rFonts w:asciiTheme="minorHAnsi" w:hAnsiTheme="minorHAnsi" w:cstheme="minorBidi"/>
          <w:b/>
          <w:bCs/>
          <w:sz w:val="28"/>
          <w:szCs w:val="28"/>
        </w:rPr>
        <w:t>202</w:t>
      </w:r>
      <w:r w:rsidR="0076317E">
        <w:rPr>
          <w:rFonts w:asciiTheme="minorHAnsi" w:hAnsiTheme="minorHAnsi" w:cstheme="minorBidi"/>
          <w:b/>
          <w:bCs/>
          <w:sz w:val="28"/>
          <w:szCs w:val="28"/>
        </w:rPr>
        <w:t>4</w:t>
      </w:r>
      <w:r w:rsidR="0007169B" w:rsidRPr="27840B23">
        <w:rPr>
          <w:rFonts w:asciiTheme="minorHAnsi" w:hAnsiTheme="minorHAnsi" w:cstheme="minorBidi"/>
          <w:b/>
          <w:bCs/>
          <w:sz w:val="28"/>
          <w:szCs w:val="28"/>
        </w:rPr>
        <w:t xml:space="preserve"> FPL/INK </w:t>
      </w:r>
      <w:r w:rsidR="0076317E">
        <w:rPr>
          <w:rFonts w:asciiTheme="minorHAnsi" w:hAnsiTheme="minorHAnsi" w:cstheme="minorBidi"/>
          <w:b/>
          <w:bCs/>
          <w:sz w:val="28"/>
          <w:szCs w:val="28"/>
        </w:rPr>
        <w:t>064</w:t>
      </w:r>
      <w:r>
        <w:br/>
      </w:r>
      <w:r w:rsidRPr="27840B23">
        <w:rPr>
          <w:rFonts w:asciiTheme="minorHAnsi" w:hAnsiTheme="minorHAnsi" w:cstheme="minorBidi"/>
          <w:b/>
          <w:bCs/>
          <w:sz w:val="28"/>
          <w:szCs w:val="28"/>
        </w:rPr>
        <w:t>Datum</w:t>
      </w:r>
      <w:r>
        <w:tab/>
      </w:r>
      <w:r w:rsidRPr="27840B23">
        <w:rPr>
          <w:rFonts w:asciiTheme="minorHAnsi" w:hAnsiTheme="minorHAnsi" w:cstheme="minorBidi"/>
          <w:b/>
          <w:bCs/>
          <w:sz w:val="28"/>
          <w:szCs w:val="28"/>
        </w:rPr>
        <w:t xml:space="preserve">: </w:t>
      </w:r>
      <w:r w:rsidR="0076317E">
        <w:rPr>
          <w:rFonts w:asciiTheme="minorHAnsi" w:hAnsiTheme="minorHAnsi" w:cstheme="minorBidi"/>
          <w:b/>
          <w:bCs/>
          <w:sz w:val="28"/>
          <w:szCs w:val="28"/>
        </w:rPr>
        <w:t>2</w:t>
      </w:r>
      <w:r w:rsidR="000612CC">
        <w:rPr>
          <w:rFonts w:asciiTheme="minorHAnsi" w:hAnsiTheme="minorHAnsi" w:cstheme="minorBidi"/>
          <w:b/>
          <w:bCs/>
          <w:sz w:val="28"/>
          <w:szCs w:val="28"/>
        </w:rPr>
        <w:t xml:space="preserve"> </w:t>
      </w:r>
      <w:r w:rsidR="0076317E">
        <w:rPr>
          <w:rFonts w:asciiTheme="minorHAnsi" w:hAnsiTheme="minorHAnsi" w:cstheme="minorBidi"/>
          <w:b/>
          <w:bCs/>
          <w:sz w:val="28"/>
          <w:szCs w:val="28"/>
        </w:rPr>
        <w:t xml:space="preserve">september </w:t>
      </w:r>
      <w:r w:rsidR="0007169B" w:rsidRPr="27840B23">
        <w:rPr>
          <w:rFonts w:asciiTheme="minorHAnsi" w:hAnsiTheme="minorHAnsi" w:cstheme="minorBidi"/>
          <w:b/>
          <w:bCs/>
          <w:sz w:val="28"/>
          <w:szCs w:val="28"/>
        </w:rPr>
        <w:t>202</w:t>
      </w:r>
      <w:r w:rsidR="0076317E">
        <w:rPr>
          <w:rFonts w:asciiTheme="minorHAnsi" w:hAnsiTheme="minorHAnsi" w:cstheme="minorBidi"/>
          <w:b/>
          <w:bCs/>
          <w:sz w:val="28"/>
          <w:szCs w:val="28"/>
        </w:rPr>
        <w:t>4</w:t>
      </w: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4C5C1C4C" w14:textId="6157FA26"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B04</w:t>
      </w:r>
    </w:p>
    <w:p w14:paraId="072480CA" w14:textId="5EEC1937" w:rsidR="000E4287" w:rsidRDefault="000E4287" w:rsidP="00EA6830">
      <w:pPr>
        <w:autoSpaceDE w:val="0"/>
        <w:autoSpaceDN w:val="0"/>
        <w:adjustRightInd w:val="0"/>
        <w:spacing w:line="240" w:lineRule="atLeast"/>
        <w:rPr>
          <w:rFonts w:asciiTheme="minorHAnsi" w:hAnsiTheme="minorHAnsi" w:cstheme="minorHAnsi"/>
          <w:sz w:val="18"/>
          <w:szCs w:val="18"/>
        </w:rPr>
      </w:pPr>
    </w:p>
    <w:p w14:paraId="22902ED8" w14:textId="4803D17C"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78F3D40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p>
    <w:p w14:paraId="3D197CC3" w14:textId="70CB795C" w:rsidR="000E4287" w:rsidRPr="000E4287" w:rsidRDefault="000E4287" w:rsidP="26FC671D">
      <w:pPr>
        <w:autoSpaceDE w:val="0"/>
        <w:autoSpaceDN w:val="0"/>
        <w:adjustRightInd w:val="0"/>
        <w:spacing w:line="240" w:lineRule="atLeast"/>
        <w:rPr>
          <w:rFonts w:asciiTheme="minorHAnsi" w:hAnsiTheme="minorHAnsi" w:cstheme="minorBidi"/>
          <w:sz w:val="18"/>
          <w:szCs w:val="18"/>
        </w:rPr>
      </w:pPr>
      <w:r w:rsidRPr="26FC671D">
        <w:rPr>
          <w:rFonts w:asciiTheme="minorHAnsi" w:hAnsiTheme="minorHAnsi" w:cstheme="minorBidi"/>
          <w:sz w:val="18"/>
          <w:szCs w:val="18"/>
        </w:rPr>
        <w:t>Achter deze Bijlage dient de Inschrijver – op verzoek daartoe van TNO – een kopie van de polis van de in paragraaf 5.2.1</w:t>
      </w:r>
      <w:r w:rsidR="00F91F36">
        <w:rPr>
          <w:rFonts w:asciiTheme="minorHAnsi" w:hAnsiTheme="minorHAnsi" w:cstheme="minorBidi"/>
          <w:sz w:val="18"/>
          <w:szCs w:val="18"/>
        </w:rPr>
        <w:t>.1</w:t>
      </w:r>
      <w:r w:rsidRPr="26FC671D">
        <w:rPr>
          <w:rFonts w:asciiTheme="minorHAnsi" w:hAnsiTheme="minorHAnsi" w:cstheme="minorBidi"/>
          <w:sz w:val="18"/>
          <w:szCs w:val="18"/>
        </w:rPr>
        <w:t xml:space="preserve"> Aanbestedingsleidraad omschreven vereiste verzekering te voegen dan wel een toereikende verklaring van de verzekeringsmaatschappij waaruit blijkt dat de Inschrijver verzekerd is zoals vereist in paragraaf 5.2.1</w:t>
      </w:r>
      <w:r w:rsidR="00F91F36">
        <w:rPr>
          <w:rFonts w:asciiTheme="minorHAnsi" w:hAnsiTheme="minorHAnsi" w:cstheme="minorBidi"/>
          <w:sz w:val="18"/>
          <w:szCs w:val="18"/>
        </w:rPr>
        <w:t>.1</w:t>
      </w:r>
      <w:r w:rsidRPr="26FC671D">
        <w:rPr>
          <w:rFonts w:asciiTheme="minorHAnsi" w:hAnsiTheme="minorHAnsi" w:cstheme="minorBidi"/>
          <w:sz w:val="18"/>
          <w:szCs w:val="18"/>
        </w:rPr>
        <w:t xml:space="preserve"> Aanbestedingsleidraad. Indien Inschrijver een concernpolis verstrekt, dient hij aan te tonen dat hij is meeverzekerd.</w:t>
      </w:r>
    </w:p>
    <w:p w14:paraId="15D4207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5EEC7C8" w14:textId="186B30FF" w:rsidR="000E4287" w:rsidRPr="000E4287" w:rsidRDefault="52F3AF74" w:rsidP="26FC671D">
      <w:pPr>
        <w:autoSpaceDE w:val="0"/>
        <w:autoSpaceDN w:val="0"/>
        <w:adjustRightInd w:val="0"/>
        <w:spacing w:line="240" w:lineRule="atLeast"/>
        <w:rPr>
          <w:rFonts w:asciiTheme="minorHAnsi" w:hAnsiTheme="minorHAnsi" w:cstheme="minorBidi"/>
          <w:b/>
          <w:bCs/>
          <w:sz w:val="18"/>
          <w:szCs w:val="18"/>
        </w:rPr>
      </w:pPr>
      <w:r w:rsidRPr="26FC671D">
        <w:rPr>
          <w:rFonts w:asciiTheme="minorHAnsi" w:hAnsiTheme="minorHAnsi" w:cstheme="minorBidi"/>
          <w:b/>
          <w:bCs/>
          <w:sz w:val="18"/>
          <w:szCs w:val="18"/>
        </w:rPr>
        <w:t>Ó</w:t>
      </w:r>
      <w:r w:rsidR="000E4287" w:rsidRPr="26FC671D">
        <w:rPr>
          <w:rFonts w:asciiTheme="minorHAnsi" w:hAnsiTheme="minorHAnsi" w:cstheme="minorBidi"/>
          <w:b/>
          <w:bCs/>
          <w:sz w:val="18"/>
          <w:szCs w:val="18"/>
        </w:rPr>
        <w:t>F</w:t>
      </w:r>
    </w:p>
    <w:p w14:paraId="347306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BDB49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14:paraId="66AD8D9B" w14:textId="5C83C06C" w:rsidR="000E4287" w:rsidRPr="000E4287" w:rsidRDefault="000E4287" w:rsidP="26FC671D">
      <w:pPr>
        <w:autoSpaceDE w:val="0"/>
        <w:autoSpaceDN w:val="0"/>
        <w:adjustRightInd w:val="0"/>
        <w:spacing w:line="240" w:lineRule="atLeast"/>
        <w:rPr>
          <w:rFonts w:asciiTheme="minorHAnsi" w:hAnsiTheme="minorHAnsi" w:cstheme="minorBidi"/>
          <w:sz w:val="18"/>
          <w:szCs w:val="18"/>
        </w:rPr>
      </w:pPr>
      <w:r w:rsidRPr="26FC671D">
        <w:rPr>
          <w:rFonts w:asciiTheme="minorHAnsi" w:hAnsiTheme="minorHAnsi" w:cstheme="minorBidi"/>
          <w:sz w:val="18"/>
          <w:szCs w:val="18"/>
        </w:rPr>
        <w:t xml:space="preserve">Indien Inschrijver op het moment van het verzoek van TNO tot het verstrekken van </w:t>
      </w:r>
      <w:r w:rsidR="72DCB02A" w:rsidRPr="26FC671D">
        <w:rPr>
          <w:rFonts w:asciiTheme="minorHAnsi" w:hAnsiTheme="minorHAnsi" w:cstheme="minorBidi"/>
          <w:sz w:val="18"/>
          <w:szCs w:val="18"/>
        </w:rPr>
        <w:t>bewijsstukken (</w:t>
      </w:r>
      <w:r w:rsidRPr="26FC671D">
        <w:rPr>
          <w:rFonts w:asciiTheme="minorHAnsi" w:hAnsiTheme="minorHAnsi" w:cstheme="minorBidi"/>
          <w:sz w:val="18"/>
          <w:szCs w:val="18"/>
        </w:rPr>
        <w:t xml:space="preserve">nog) niet beschikt over de polis of de toereikende verklaring van de verzekeringsmaatschappij, dient hij in plaats daarvan onderstaande bereidheidsverklaring te ondertekenen. </w:t>
      </w:r>
    </w:p>
    <w:p w14:paraId="2B1E69D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48CF6AF2"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584699D5"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14:paraId="27886B0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77DCB0C"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6FE3625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14:paraId="0140EC1E" w14:textId="77777777" w:rsidR="000E4287" w:rsidRPr="000E4287" w:rsidRDefault="000E4287" w:rsidP="000E428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14:paraId="32AEF11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7C6325E4"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2B185D1" w14:textId="7ACDAC4E" w:rsidR="000E4287" w:rsidRPr="000E4287" w:rsidRDefault="000E4287" w:rsidP="26FC671D">
      <w:pPr>
        <w:autoSpaceDE w:val="0"/>
        <w:autoSpaceDN w:val="0"/>
        <w:adjustRightInd w:val="0"/>
        <w:spacing w:line="240" w:lineRule="atLeast"/>
        <w:rPr>
          <w:rFonts w:asciiTheme="minorHAnsi" w:hAnsiTheme="minorHAnsi" w:cstheme="minorBidi"/>
          <w:sz w:val="18"/>
          <w:szCs w:val="18"/>
        </w:rPr>
      </w:pPr>
      <w:r w:rsidRPr="26FC671D">
        <w:rPr>
          <w:rFonts w:asciiTheme="minorHAnsi" w:hAnsiTheme="minorHAnsi" w:cstheme="minorBidi"/>
          <w:sz w:val="18"/>
          <w:szCs w:val="18"/>
        </w:rPr>
        <w:t>Ondergetekende verklaart dat hij de in paragraaf 5.2.1</w:t>
      </w:r>
      <w:r w:rsidR="00B07646">
        <w:rPr>
          <w:rFonts w:asciiTheme="minorHAnsi" w:hAnsiTheme="minorHAnsi" w:cstheme="minorBidi"/>
          <w:sz w:val="18"/>
          <w:szCs w:val="18"/>
        </w:rPr>
        <w:t>.1</w:t>
      </w:r>
      <w:r w:rsidRPr="26FC671D">
        <w:rPr>
          <w:rFonts w:asciiTheme="minorHAnsi" w:hAnsiTheme="minorHAnsi" w:cstheme="minorBidi"/>
          <w:sz w:val="18"/>
          <w:szCs w:val="18"/>
        </w:rPr>
        <w:t xml:space="preserve"> Aanbestedingsleidraad beschreven vereiste verzekering afsluit binnen zeven kalenderdagen nadat TNO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108880E0" w14:textId="2E2A1900" w:rsidR="000E4287" w:rsidRPr="008608A9" w:rsidRDefault="000E4287" w:rsidP="00EA6830">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id="0" w:name="_Hlk48476454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488B9CD1"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000E4287" w:rsidRPr="000E4287">
        <w:rPr>
          <w:rFonts w:asciiTheme="minorHAnsi" w:hAnsiTheme="minorHAnsi" w:cstheme="minorHAnsi"/>
          <w:sz w:val="18"/>
          <w:szCs w:val="18"/>
        </w:rPr>
        <w:t xml:space="preserve"> </w:t>
      </w:r>
      <w:r w:rsidR="000E4287" w:rsidRPr="008608A9">
        <w:rPr>
          <w:rFonts w:asciiTheme="minorHAnsi" w:hAnsiTheme="minorHAnsi" w:cstheme="minorHAnsi"/>
          <w:sz w:val="18"/>
          <w:szCs w:val="18"/>
        </w:rPr>
        <w:t>rechtsgeldige vertegenwoordiger van Inschrijver</w:t>
      </w:r>
      <w:r w:rsidR="000E4287">
        <w:rPr>
          <w:rFonts w:asciiTheme="minorHAnsi" w:hAnsiTheme="minorHAnsi" w:cstheme="minorHAnsi"/>
          <w:sz w:val="18"/>
          <w:szCs w:val="18"/>
        </w:rPr>
        <w:t xml:space="preserve"> </w:t>
      </w:r>
      <w:r w:rsidRPr="008608A9">
        <w:rPr>
          <w:rFonts w:asciiTheme="minorHAnsi" w:hAnsiTheme="minorHAnsi" w:cstheme="minorHAnsi"/>
          <w:sz w:val="18"/>
          <w:szCs w:val="18"/>
        </w:rPr>
        <w:t xml:space="preserv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0DE47CB" w14:textId="77777777" w:rsidR="00B07646" w:rsidRDefault="00B07646"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BC47139" w14:textId="77777777" w:rsidR="00B07646" w:rsidRDefault="00B07646"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0B81AB" w14:textId="77777777" w:rsidR="00B07646" w:rsidRDefault="00B07646"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95C471B" w14:textId="77777777" w:rsidR="00B07646" w:rsidRPr="008608A9" w:rsidRDefault="00B07646"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DE7CF3B" w14:textId="47723F4C" w:rsidR="0071136E" w:rsidRDefault="0071136E" w:rsidP="00EA6830">
      <w:pPr>
        <w:pStyle w:val="Kop5"/>
        <w:spacing w:line="240" w:lineRule="atLeast"/>
        <w:rPr>
          <w:rFonts w:asciiTheme="minorHAnsi" w:hAnsiTheme="minorHAnsi" w:cstheme="minorHAnsi"/>
          <w:sz w:val="20"/>
          <w:szCs w:val="18"/>
        </w:rPr>
      </w:pPr>
    </w:p>
    <w:sectPr w:rsidR="0071136E" w:rsidSect="000E4287">
      <w:headerReference w:type="even" r:id="rId13"/>
      <w:headerReference w:type="default" r:id="rId14"/>
      <w:footerReference w:type="even" r:id="rId15"/>
      <w:footerReference w:type="default" r:id="rId16"/>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AD324" w14:textId="77777777" w:rsidR="00D62D53" w:rsidRDefault="00D62D53">
      <w:r>
        <w:separator/>
      </w:r>
    </w:p>
  </w:endnote>
  <w:endnote w:type="continuationSeparator" w:id="0">
    <w:p w14:paraId="12743514" w14:textId="77777777" w:rsidR="00D62D53" w:rsidRDefault="00D62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36B7651C"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B81C9F">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863CE" w14:textId="77777777" w:rsidR="00D62D53" w:rsidRDefault="00D62D53">
      <w:r>
        <w:separator/>
      </w:r>
    </w:p>
  </w:footnote>
  <w:footnote w:type="continuationSeparator" w:id="0">
    <w:p w14:paraId="76FE3358" w14:textId="77777777" w:rsidR="00D62D53" w:rsidRDefault="00D62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76317E">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3F13D850" w:rsidR="00A8546B" w:rsidRPr="00571499" w:rsidRDefault="0028461F" w:rsidP="0028461F">
    <w:pPr>
      <w:pBdr>
        <w:bottom w:val="single" w:sz="4" w:space="1" w:color="auto"/>
      </w:pBdr>
      <w:jc w:val="center"/>
      <w:rPr>
        <w:rFonts w:asciiTheme="minorHAnsi" w:hAnsiTheme="minorHAnsi" w:cstheme="minorHAnsi"/>
        <w:sz w:val="16"/>
      </w:rPr>
    </w:pPr>
    <w:r>
      <w:rPr>
        <w:rFonts w:asciiTheme="minorHAnsi" w:hAnsiTheme="minorHAnsi" w:cstheme="minorHAnsi"/>
        <w:sz w:val="16"/>
      </w:rPr>
      <w:t xml:space="preserve">Ref: </w:t>
    </w:r>
    <w:r w:rsidR="0007169B" w:rsidRPr="0007169B">
      <w:rPr>
        <w:rFonts w:asciiTheme="minorHAnsi" w:hAnsiTheme="minorHAnsi" w:cstheme="minorHAnsi"/>
        <w:sz w:val="16"/>
      </w:rPr>
      <w:t xml:space="preserve">2022 FPL/INK </w:t>
    </w:r>
    <w:r w:rsidR="0076317E">
      <w:rPr>
        <w:rFonts w:asciiTheme="minorHAnsi" w:hAnsiTheme="minorHAnsi" w:cstheme="minorHAnsi"/>
        <w:sz w:val="16"/>
      </w:rPr>
      <w:t>064</w:t>
    </w:r>
    <w:r>
      <w:rPr>
        <w:rFonts w:asciiTheme="minorHAnsi" w:hAnsiTheme="minorHAnsi" w:cstheme="minorHAnsi"/>
        <w:sz w:val="16"/>
      </w:rPr>
      <w:tab/>
    </w:r>
    <w:r w:rsidR="0076317E">
      <w:rPr>
        <w:rFonts w:asciiTheme="minorHAnsi" w:hAnsiTheme="minorHAnsi" w:cstheme="minorHAnsi"/>
        <w:sz w:val="16"/>
      </w:rPr>
      <w:tab/>
    </w:r>
    <w:r w:rsidR="0076317E">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t>datum:</w:t>
    </w:r>
    <w:r>
      <w:rPr>
        <w:rFonts w:asciiTheme="minorHAnsi" w:hAnsiTheme="minorHAnsi" w:cstheme="minorHAnsi"/>
        <w:sz w:val="16"/>
      </w:rPr>
      <w:t xml:space="preserve"> </w:t>
    </w:r>
    <w:r w:rsidR="0076317E">
      <w:rPr>
        <w:rFonts w:asciiTheme="minorHAnsi" w:hAnsiTheme="minorHAnsi" w:cstheme="minorHAnsi"/>
        <w:sz w:val="16"/>
      </w:rPr>
      <w:t>02</w:t>
    </w:r>
    <w:r w:rsidR="000612CC">
      <w:rPr>
        <w:rFonts w:asciiTheme="minorHAnsi" w:hAnsiTheme="minorHAnsi" w:cstheme="minorHAnsi"/>
        <w:sz w:val="16"/>
      </w:rPr>
      <w:t xml:space="preserve"> </w:t>
    </w:r>
    <w:r w:rsidR="0076317E">
      <w:rPr>
        <w:rFonts w:asciiTheme="minorHAnsi" w:hAnsiTheme="minorHAnsi" w:cstheme="minorHAnsi"/>
        <w:sz w:val="16"/>
      </w:rPr>
      <w:t>september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1054425810">
    <w:abstractNumId w:val="39"/>
  </w:num>
  <w:num w:numId="2" w16cid:durableId="602610557">
    <w:abstractNumId w:val="19"/>
  </w:num>
  <w:num w:numId="3" w16cid:durableId="503665144">
    <w:abstractNumId w:val="6"/>
  </w:num>
  <w:num w:numId="4" w16cid:durableId="950866953">
    <w:abstractNumId w:val="28"/>
  </w:num>
  <w:num w:numId="5" w16cid:durableId="1126124024">
    <w:abstractNumId w:val="32"/>
  </w:num>
  <w:num w:numId="6" w16cid:durableId="1465927629">
    <w:abstractNumId w:val="35"/>
  </w:num>
  <w:num w:numId="7" w16cid:durableId="827944173">
    <w:abstractNumId w:val="33"/>
  </w:num>
  <w:num w:numId="8" w16cid:durableId="2120831395">
    <w:abstractNumId w:val="22"/>
  </w:num>
  <w:num w:numId="9" w16cid:durableId="362946028">
    <w:abstractNumId w:val="30"/>
  </w:num>
  <w:num w:numId="10" w16cid:durableId="1183284903">
    <w:abstractNumId w:val="14"/>
  </w:num>
  <w:num w:numId="11" w16cid:durableId="2041084431">
    <w:abstractNumId w:val="36"/>
  </w:num>
  <w:num w:numId="12" w16cid:durableId="1692687101">
    <w:abstractNumId w:val="27"/>
  </w:num>
  <w:num w:numId="13" w16cid:durableId="2041394099">
    <w:abstractNumId w:val="11"/>
  </w:num>
  <w:num w:numId="14" w16cid:durableId="99299666">
    <w:abstractNumId w:val="0"/>
  </w:num>
  <w:num w:numId="15" w16cid:durableId="1838230366">
    <w:abstractNumId w:val="13"/>
  </w:num>
  <w:num w:numId="16" w16cid:durableId="1313825248">
    <w:abstractNumId w:val="4"/>
  </w:num>
  <w:num w:numId="17" w16cid:durableId="1007056652">
    <w:abstractNumId w:val="25"/>
  </w:num>
  <w:num w:numId="18" w16cid:durableId="1962103883">
    <w:abstractNumId w:val="37"/>
  </w:num>
  <w:num w:numId="19" w16cid:durableId="929117726">
    <w:abstractNumId w:val="12"/>
  </w:num>
  <w:num w:numId="20" w16cid:durableId="1589653421">
    <w:abstractNumId w:val="10"/>
  </w:num>
  <w:num w:numId="21" w16cid:durableId="1628782617">
    <w:abstractNumId w:val="38"/>
  </w:num>
  <w:num w:numId="22" w16cid:durableId="293485675">
    <w:abstractNumId w:val="7"/>
  </w:num>
  <w:num w:numId="23" w16cid:durableId="887372607">
    <w:abstractNumId w:val="1"/>
  </w:num>
  <w:num w:numId="24" w16cid:durableId="1466309347">
    <w:abstractNumId w:val="15"/>
  </w:num>
  <w:num w:numId="25" w16cid:durableId="317996383">
    <w:abstractNumId w:val="8"/>
  </w:num>
  <w:num w:numId="26" w16cid:durableId="1622228394">
    <w:abstractNumId w:val="24"/>
  </w:num>
  <w:num w:numId="27" w16cid:durableId="1478566208">
    <w:abstractNumId w:val="5"/>
  </w:num>
  <w:num w:numId="28" w16cid:durableId="264263836">
    <w:abstractNumId w:val="17"/>
  </w:num>
  <w:num w:numId="29" w16cid:durableId="1305163062">
    <w:abstractNumId w:val="23"/>
  </w:num>
  <w:num w:numId="30" w16cid:durableId="1470321860">
    <w:abstractNumId w:val="2"/>
  </w:num>
  <w:num w:numId="31" w16cid:durableId="1656689946">
    <w:abstractNumId w:val="20"/>
  </w:num>
  <w:num w:numId="32" w16cid:durableId="2000689894">
    <w:abstractNumId w:val="26"/>
  </w:num>
  <w:num w:numId="33" w16cid:durableId="1079981887">
    <w:abstractNumId w:val="3"/>
  </w:num>
  <w:num w:numId="34" w16cid:durableId="2091196057">
    <w:abstractNumId w:val="29"/>
  </w:num>
  <w:num w:numId="35" w16cid:durableId="1822430350">
    <w:abstractNumId w:val="18"/>
  </w:num>
  <w:num w:numId="36" w16cid:durableId="1547722603">
    <w:abstractNumId w:val="31"/>
  </w:num>
  <w:num w:numId="37" w16cid:durableId="680202205">
    <w:abstractNumId w:val="16"/>
  </w:num>
  <w:num w:numId="38" w16cid:durableId="847332807">
    <w:abstractNumId w:val="9"/>
  </w:num>
  <w:num w:numId="39" w16cid:durableId="2066103266">
    <w:abstractNumId w:val="21"/>
  </w:num>
  <w:num w:numId="40" w16cid:durableId="1161121913">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612CC"/>
    <w:rsid w:val="00065C63"/>
    <w:rsid w:val="0007169B"/>
    <w:rsid w:val="00084496"/>
    <w:rsid w:val="0009294E"/>
    <w:rsid w:val="000941C7"/>
    <w:rsid w:val="00095326"/>
    <w:rsid w:val="0009742C"/>
    <w:rsid w:val="000A7AB7"/>
    <w:rsid w:val="000B3ADA"/>
    <w:rsid w:val="000C2538"/>
    <w:rsid w:val="000C61BB"/>
    <w:rsid w:val="000C6BB5"/>
    <w:rsid w:val="000E4287"/>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8461F"/>
    <w:rsid w:val="00293B82"/>
    <w:rsid w:val="002A41D7"/>
    <w:rsid w:val="002C2E90"/>
    <w:rsid w:val="002D198C"/>
    <w:rsid w:val="0030362F"/>
    <w:rsid w:val="0030763B"/>
    <w:rsid w:val="00312907"/>
    <w:rsid w:val="00337D62"/>
    <w:rsid w:val="00367C9F"/>
    <w:rsid w:val="003732FC"/>
    <w:rsid w:val="00386D8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BD6"/>
    <w:rsid w:val="006C53BD"/>
    <w:rsid w:val="006D712F"/>
    <w:rsid w:val="006D7A73"/>
    <w:rsid w:val="006F7584"/>
    <w:rsid w:val="00707633"/>
    <w:rsid w:val="0071136E"/>
    <w:rsid w:val="007244FC"/>
    <w:rsid w:val="00740C0B"/>
    <w:rsid w:val="0074236A"/>
    <w:rsid w:val="0074254C"/>
    <w:rsid w:val="00743E2C"/>
    <w:rsid w:val="00750FCB"/>
    <w:rsid w:val="007607C5"/>
    <w:rsid w:val="0076317E"/>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D0672"/>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646"/>
    <w:rsid w:val="00B078F9"/>
    <w:rsid w:val="00B100DB"/>
    <w:rsid w:val="00B2695F"/>
    <w:rsid w:val="00B33091"/>
    <w:rsid w:val="00B55588"/>
    <w:rsid w:val="00B7681C"/>
    <w:rsid w:val="00B81C9F"/>
    <w:rsid w:val="00B96495"/>
    <w:rsid w:val="00BB2E23"/>
    <w:rsid w:val="00BB3B5C"/>
    <w:rsid w:val="00BC57C6"/>
    <w:rsid w:val="00BF7D7C"/>
    <w:rsid w:val="00C05F49"/>
    <w:rsid w:val="00C5484A"/>
    <w:rsid w:val="00C74FD3"/>
    <w:rsid w:val="00C812DC"/>
    <w:rsid w:val="00C91ACB"/>
    <w:rsid w:val="00CB21FA"/>
    <w:rsid w:val="00CC38A8"/>
    <w:rsid w:val="00CC61F0"/>
    <w:rsid w:val="00CD7D98"/>
    <w:rsid w:val="00CE38C1"/>
    <w:rsid w:val="00D227B3"/>
    <w:rsid w:val="00D54FA3"/>
    <w:rsid w:val="00D62D5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1F36"/>
    <w:rsid w:val="00F92918"/>
    <w:rsid w:val="00F94DD3"/>
    <w:rsid w:val="00F964C3"/>
    <w:rsid w:val="00FA6F69"/>
    <w:rsid w:val="00FA77E5"/>
    <w:rsid w:val="00FC5A27"/>
    <w:rsid w:val="00FC77BD"/>
    <w:rsid w:val="165BFE77"/>
    <w:rsid w:val="26F5925C"/>
    <w:rsid w:val="26FC671D"/>
    <w:rsid w:val="27840B23"/>
    <w:rsid w:val="3719753D"/>
    <w:rsid w:val="52F3AF74"/>
    <w:rsid w:val="548AE86D"/>
    <w:rsid w:val="684CF0EF"/>
    <w:rsid w:val="6E530331"/>
    <w:rsid w:val="72DCB02A"/>
    <w:rsid w:val="795EAF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 30"/>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documentManagement>
    <TNOC_ClusterName xmlns="2f6a910d-138e-42c1-8e8a-320c1b7cf3f7">Procurement Team</TNOC_ClusterName>
    <TNOC_ClusterId xmlns="2f6a910d-138e-42c1-8e8a-320c1b7cf3f7">92730</TNOC_ClusterId>
    <_dlc_DocId xmlns="46e3bcf1-c270-4532-9acb-cd8aa9940057">X5APWF5T7VHA-1410321193-194</_dlc_DocId>
    <_dlc_DocIdUrl xmlns="46e3bcf1-c270-4532-9acb-cd8aa9940057">
      <Url>https://365tno.sharepoint.com/teams/T96197/_layouts/15/DocIdRedir.aspx?ID=X5APWF5T7VHA-1410321193-194</Url>
      <Description>X5APWF5T7VHA-1410321193-194</Description>
    </_dlc_DocIdUrl>
    <cf581d8792c646118aad2c2c4ecdfa8c xmlns="46e3bcf1-c270-4532-9acb-cd8aa9940057">
      <Terms xmlns="http://schemas.microsoft.com/office/infopath/2007/PartnerControls"/>
    </cf581d8792c646118aad2c2c4ecdfa8c>
    <TaxCatchAll xmlns="46e3bcf1-c270-4532-9acb-cd8aa9940057">
      <Value>5</Value>
      <Value>3</Value>
    </TaxCatchAll>
    <n2a7a23bcc2241cb9261f9a914c7c1bb xmlns="46e3bcf1-c270-4532-9acb-cd8aa9940057">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bac4ab11065f4f6c809c820c57e320e5 xmlns="46e3bcf1-c270-4532-9acb-cd8aa9940057">
      <Terms xmlns="http://schemas.microsoft.com/office/infopath/2007/PartnerControls"/>
    </bac4ab11065f4f6c809c820c57e320e5>
    <h15fbb78f4cb41d290e72f301ea2865f xmlns="46e3bcf1-c270-4532-9acb-cd8aa9940057">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lca20d149a844688b6abf34073d5c21d xmlns="46e3bcf1-c270-4532-9acb-cd8aa9940057">
      <Terms xmlns="http://schemas.microsoft.com/office/infopath/2007/PartnerControls"/>
    </lca20d149a844688b6abf34073d5c21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F5F3E05EC263904A8000A3FDF07D44AA" ma:contentTypeVersion="5" ma:contentTypeDescription=" " ma:contentTypeScope="" ma:versionID="ab24133d1869234f5be83210f63a6a46">
  <xsd:schema xmlns:xsd="http://www.w3.org/2001/XMLSchema" xmlns:xs="http://www.w3.org/2001/XMLSchema" xmlns:p="http://schemas.microsoft.com/office/2006/metadata/properties" xmlns:ns2="46e3bcf1-c270-4532-9acb-cd8aa9940057" xmlns:ns3="2f6a910d-138e-42c1-8e8a-320c1b7cf3f7" xmlns:ns5="dc03b191-fcca-4b85-9666-daa59d35fa30" targetNamespace="http://schemas.microsoft.com/office/2006/metadata/properties" ma:root="true" ma:fieldsID="a1cb44209876c3c6b829b522ac0ae5b4" ns2:_="" ns3:_="" ns5:_="">
    <xsd:import namespace="46e3bcf1-c270-4532-9acb-cd8aa9940057"/>
    <xsd:import namespace="2f6a910d-138e-42c1-8e8a-320c1b7cf3f7"/>
    <xsd:import namespace="dc03b191-fcca-4b85-9666-daa59d35fa30"/>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3bcf1-c270-4532-9acb-cd8aa99400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051368c-5581-429e-98f1-d90257b4ca1e}" ma:internalName="TaxCatchAll" ma:showField="CatchAllData" ma:web="46e3bcf1-c270-4532-9acb-cd8aa9940057">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051368c-5581-429e-98f1-d90257b4ca1e}" ma:internalName="TaxCatchAllLabel" ma:readOnly="true" ma:showField="CatchAllDataLabel" ma:web="46e3bcf1-c270-4532-9acb-cd8aa9940057">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Schoonmaakdienstverlening" ma:internalName="TNOC_ClusterName">
      <xsd:simpleType>
        <xsd:restriction base="dms:Text">
          <xsd:maxLength value="255"/>
        </xsd:restriction>
      </xsd:simpleType>
    </xsd:element>
    <xsd:element name="TNOC_ClusterId" ma:index="12" nillable="true" ma:displayName="Cluster ID" ma:default="96197"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03b191-fcca-4b85-9666-daa59d35fa30"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145A72-D3CE-4A84-8B2A-226263888A65}">
  <ds:schemaRefs>
    <ds:schemaRef ds:uri="http://schemas.microsoft.com/sharepoint/events"/>
  </ds:schemaRefs>
</ds:datastoreItem>
</file>

<file path=customXml/itemProps2.xml><?xml version="1.0" encoding="utf-8"?>
<ds:datastoreItem xmlns:ds="http://schemas.openxmlformats.org/officeDocument/2006/customXml" ds:itemID="{B5F92D98-47EB-4240-A098-CA5ED5EA3672}">
  <ds:schemaRefs>
    <ds:schemaRef ds:uri="http://purl.org/dc/elements/1.1/"/>
    <ds:schemaRef ds:uri="http://schemas.microsoft.com/office/2006/metadata/properties"/>
    <ds:schemaRef ds:uri="2f6a910d-138e-42c1-8e8a-320c1b7cf3f7"/>
    <ds:schemaRef ds:uri="http://purl.org/dc/terms/"/>
    <ds:schemaRef ds:uri="dc03b191-fcca-4b85-9666-daa59d35fa30"/>
    <ds:schemaRef ds:uri="http://schemas.microsoft.com/office/2006/documentManagement/types"/>
    <ds:schemaRef ds:uri="46e3bcf1-c270-4532-9acb-cd8aa9940057"/>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BA5741E-6A8A-454F-BC94-EC43D107F0EE}">
  <ds:schemaRefs>
    <ds:schemaRef ds:uri="http://schemas.openxmlformats.org/officeDocument/2006/bibliography"/>
  </ds:schemaRefs>
</ds:datastoreItem>
</file>

<file path=customXml/itemProps4.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5.xml><?xml version="1.0" encoding="utf-8"?>
<ds:datastoreItem xmlns:ds="http://schemas.openxmlformats.org/officeDocument/2006/customXml" ds:itemID="{EB1FEAF9-9F07-4A0C-ABE5-19BB0947A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3bcf1-c270-4532-9acb-cd8aa9940057"/>
    <ds:schemaRef ds:uri="2f6a910d-138e-42c1-8e8a-320c1b7cf3f7"/>
    <ds:schemaRef ds:uri="dc03b191-fcca-4b85-9666-daa59d35f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232</Words>
  <Characters>1723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BESTEK</vt:lpstr>
    </vt:vector>
  </TitlesOfParts>
  <Company>TNO</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Bousma, J. (Jurjen)</cp:lastModifiedBy>
  <cp:revision>3</cp:revision>
  <cp:lastPrinted>2013-04-24T14:14:00Z</cp:lastPrinted>
  <dcterms:created xsi:type="dcterms:W3CDTF">2023-06-13T13:47:00Z</dcterms:created>
  <dcterms:modified xsi:type="dcterms:W3CDTF">2024-08-29T12:36:00Z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0x010100A35317DCC28344A7B82488658A034A5C0100F5F3E05EC263904A8000A3FDF07D44AA</vt:lpwstr>
  </property>
  <property fmtid="{D5CDD505-2E9C-101B-9397-08002B2CF9AE}" pid="3" name="TNOC_DocumentClassification">
    <vt:lpwstr>5;#TNO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3;#Team|c614ed86-6527-4042-aa9d-da80e2b69463</vt:lpwstr>
  </property>
  <property fmtid="{D5CDD505-2E9C-101B-9397-08002B2CF9AE}" pid="7" name="TNOC_DocumentCategory">
    <vt:lpwstr/>
  </property>
  <property fmtid="{D5CDD505-2E9C-101B-9397-08002B2CF9AE}" pid="8" name="_dlc_DocIdItemGuid">
    <vt:lpwstr>ff250f5b-048f-487e-ba0c-2fa36e4aa142</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ies>
</file>