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0DC17C20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draagkracht voor de uitvoering van de opdracht zoa</w:t>
      </w:r>
      <w:r w:rsidRPr="004651D8">
        <w:rPr>
          <w:rFonts w:ascii="Arial" w:hAnsi="Arial" w:cs="Arial"/>
          <w:sz w:val="20"/>
          <w:szCs w:val="20"/>
        </w:rPr>
        <w:t>ls omschreven in de aanbestedingsleidraad ‘</w:t>
      </w:r>
      <w:r w:rsidR="00FB56CC">
        <w:rPr>
          <w:rFonts w:ascii="Arial" w:hAnsi="Arial" w:cs="Arial"/>
          <w:sz w:val="20"/>
          <w:szCs w:val="20"/>
        </w:rPr>
        <w:t>Warme dranken a</w:t>
      </w:r>
      <w:r w:rsidR="00266474" w:rsidRPr="004651D8">
        <w:rPr>
          <w:rFonts w:ascii="Arial" w:hAnsi="Arial" w:cs="Arial"/>
          <w:sz w:val="20"/>
          <w:szCs w:val="20"/>
        </w:rPr>
        <w:t>utomaten’</w:t>
      </w:r>
      <w:r w:rsidRPr="004651D8">
        <w:rPr>
          <w:rFonts w:ascii="Arial" w:hAnsi="Arial" w:cs="Arial"/>
          <w:sz w:val="20"/>
          <w:szCs w:val="20"/>
        </w:rPr>
        <w:t xml:space="preserve"> met kenmerk 2024-</w:t>
      </w:r>
      <w:r w:rsidR="004651D8" w:rsidRPr="004651D8">
        <w:rPr>
          <w:rFonts w:ascii="Arial" w:hAnsi="Arial" w:cs="Arial"/>
          <w:sz w:val="20"/>
          <w:szCs w:val="20"/>
        </w:rPr>
        <w:t>63</w:t>
      </w:r>
      <w:r w:rsidRPr="004651D8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9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06FF"/>
    <w:rsid w:val="001B4240"/>
    <w:rsid w:val="001F23EB"/>
    <w:rsid w:val="001F3EFD"/>
    <w:rsid w:val="00243F7D"/>
    <w:rsid w:val="00266474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651D8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91512"/>
    <w:rsid w:val="00CC0EBF"/>
    <w:rsid w:val="00CD196E"/>
    <w:rsid w:val="00D95B1D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  <w:rsid w:val="00FB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7</cp:revision>
  <cp:lastPrinted>2016-09-29T15:06:00Z</cp:lastPrinted>
  <dcterms:created xsi:type="dcterms:W3CDTF">2024-10-03T12:14:00Z</dcterms:created>
  <dcterms:modified xsi:type="dcterms:W3CDTF">2025-02-06T08:23:00Z</dcterms:modified>
</cp:coreProperties>
</file>