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826A" w14:textId="4AE8AD5C" w:rsidR="00721D96" w:rsidRPr="00491861" w:rsidRDefault="00721D96" w:rsidP="00491861">
      <w:pPr>
        <w:spacing w:line="276" w:lineRule="auto"/>
        <w:rPr>
          <w:rFonts w:cstheme="minorHAnsi"/>
          <w:b/>
          <w:bCs/>
          <w:sz w:val="36"/>
          <w:szCs w:val="36"/>
        </w:rPr>
      </w:pPr>
    </w:p>
    <w:p w14:paraId="56229875" w14:textId="201A3E6C" w:rsidR="003260F5" w:rsidRPr="00491861" w:rsidRDefault="00276C8B" w:rsidP="00491861">
      <w:pPr>
        <w:pStyle w:val="Titel"/>
        <w:spacing w:line="276" w:lineRule="auto"/>
        <w:rPr>
          <w:rFonts w:asciiTheme="minorHAnsi" w:hAnsiTheme="minorHAnsi" w:cstheme="minorHAnsi"/>
          <w:b/>
          <w:bCs/>
          <w:sz w:val="36"/>
          <w:szCs w:val="36"/>
          <w:u w:val="single"/>
        </w:rPr>
      </w:pPr>
      <w:r w:rsidRPr="00491861">
        <w:rPr>
          <w:rFonts w:asciiTheme="minorHAnsi" w:hAnsiTheme="minorHAnsi" w:cstheme="minorHAnsi"/>
          <w:b/>
          <w:bCs/>
          <w:sz w:val="36"/>
          <w:szCs w:val="36"/>
          <w:u w:val="single"/>
        </w:rPr>
        <w:t>KOOP- EN REALISATIEOVEREENKOMST</w:t>
      </w:r>
    </w:p>
    <w:p w14:paraId="5932484E" w14:textId="77777777" w:rsidR="00264901" w:rsidRPr="00491861" w:rsidRDefault="00264901" w:rsidP="00491861">
      <w:pPr>
        <w:pStyle w:val="Geenafstand"/>
        <w:spacing w:line="276" w:lineRule="auto"/>
        <w:rPr>
          <w:rFonts w:cstheme="minorHAnsi"/>
          <w:sz w:val="20"/>
          <w:szCs w:val="20"/>
        </w:rPr>
      </w:pPr>
    </w:p>
    <w:p w14:paraId="09711109" w14:textId="2A6D779F"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 xml:space="preserve">Status: </w:t>
      </w:r>
      <w:r w:rsidRPr="00491861">
        <w:rPr>
          <w:rFonts w:cstheme="minorHAnsi"/>
          <w:sz w:val="20"/>
          <w:szCs w:val="20"/>
        </w:rPr>
        <w:tab/>
      </w:r>
      <w:r w:rsidRPr="00491861">
        <w:rPr>
          <w:rFonts w:cstheme="minorHAnsi"/>
          <w:sz w:val="20"/>
          <w:szCs w:val="20"/>
        </w:rPr>
        <w:tab/>
      </w:r>
      <w:r>
        <w:rPr>
          <w:rFonts w:cstheme="minorHAnsi"/>
          <w:sz w:val="20"/>
          <w:szCs w:val="20"/>
        </w:rPr>
        <w:t>Concept</w:t>
      </w:r>
      <w:r w:rsidR="0037532E">
        <w:rPr>
          <w:rFonts w:cstheme="minorHAnsi"/>
          <w:sz w:val="20"/>
          <w:szCs w:val="20"/>
        </w:rPr>
        <w:t xml:space="preserve"> aanbesteding</w:t>
      </w:r>
    </w:p>
    <w:p w14:paraId="51A74CED" w14:textId="24D5B399"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Datum:</w:t>
      </w:r>
      <w:r w:rsidRPr="00491861">
        <w:rPr>
          <w:rFonts w:cstheme="minorHAnsi"/>
          <w:sz w:val="20"/>
          <w:szCs w:val="20"/>
        </w:rPr>
        <w:tab/>
      </w:r>
      <w:r w:rsidRPr="00491861">
        <w:rPr>
          <w:rFonts w:cstheme="minorHAnsi"/>
          <w:sz w:val="20"/>
          <w:szCs w:val="20"/>
        </w:rPr>
        <w:tab/>
      </w:r>
      <w:r w:rsidR="00910376" w:rsidRPr="00910376">
        <w:rPr>
          <w:rFonts w:cstheme="minorHAnsi"/>
          <w:sz w:val="20"/>
          <w:szCs w:val="20"/>
          <w:highlight w:val="cyan"/>
        </w:rPr>
        <w:t>&lt;&lt;datum&gt;&gt;</w:t>
      </w:r>
    </w:p>
    <w:p w14:paraId="083F9759" w14:textId="5F37DE44" w:rsidR="003260F5" w:rsidRPr="00491861" w:rsidRDefault="003260F5" w:rsidP="00491861">
      <w:pPr>
        <w:pStyle w:val="Geenafstand"/>
        <w:spacing w:line="276" w:lineRule="auto"/>
        <w:rPr>
          <w:rFonts w:cstheme="minorHAnsi"/>
        </w:rPr>
      </w:pPr>
    </w:p>
    <w:p w14:paraId="7D56CB83" w14:textId="186CD36F" w:rsidR="008D5946" w:rsidRPr="00491861" w:rsidRDefault="008D5946" w:rsidP="00491861">
      <w:pPr>
        <w:pStyle w:val="Geenafstand"/>
        <w:spacing w:line="276" w:lineRule="auto"/>
        <w:rPr>
          <w:rFonts w:cstheme="minorHAnsi"/>
        </w:rPr>
      </w:pPr>
    </w:p>
    <w:p w14:paraId="21F80246" w14:textId="77777777" w:rsidR="00721D96" w:rsidRPr="00491861" w:rsidRDefault="00721D96" w:rsidP="00491861">
      <w:pPr>
        <w:pStyle w:val="Geenafstand"/>
        <w:spacing w:line="276" w:lineRule="auto"/>
        <w:rPr>
          <w:rFonts w:cstheme="minorHAnsi"/>
        </w:rPr>
      </w:pPr>
    </w:p>
    <w:p w14:paraId="0A9DF8D1" w14:textId="14C7F9AD" w:rsidR="003260F5" w:rsidRPr="00491861" w:rsidRDefault="00276C8B" w:rsidP="00491861">
      <w:pPr>
        <w:spacing w:line="276" w:lineRule="auto"/>
        <w:rPr>
          <w:rFonts w:cstheme="minorHAnsi"/>
          <w:i/>
          <w:iCs/>
        </w:rPr>
      </w:pPr>
      <w:r w:rsidRPr="00491861">
        <w:rPr>
          <w:rFonts w:cstheme="minorHAnsi"/>
          <w:i/>
          <w:iCs/>
        </w:rPr>
        <w:t>Koop- en realisatieo</w:t>
      </w:r>
      <w:r w:rsidR="003260F5" w:rsidRPr="00491861">
        <w:rPr>
          <w:rFonts w:cstheme="minorHAnsi"/>
          <w:i/>
          <w:iCs/>
        </w:rPr>
        <w:t xml:space="preserve">vereenkomst tussen </w:t>
      </w:r>
      <w:r w:rsidRPr="00491861">
        <w:rPr>
          <w:rFonts w:cstheme="minorHAnsi"/>
          <w:i/>
          <w:iCs/>
        </w:rPr>
        <w:t xml:space="preserve">de gemeente </w:t>
      </w:r>
      <w:proofErr w:type="spellStart"/>
      <w:r w:rsidR="00737B7B">
        <w:rPr>
          <w:rFonts w:cstheme="minorHAnsi"/>
          <w:i/>
          <w:iCs/>
        </w:rPr>
        <w:t>Westerwolde</w:t>
      </w:r>
      <w:proofErr w:type="spellEnd"/>
      <w:r w:rsidR="0018677F" w:rsidRPr="00491861">
        <w:rPr>
          <w:rFonts w:cstheme="minorHAnsi"/>
          <w:i/>
          <w:iCs/>
        </w:rPr>
        <w:t xml:space="preserve"> </w:t>
      </w:r>
      <w:r w:rsidR="003260F5" w:rsidRPr="00491861">
        <w:rPr>
          <w:rFonts w:cstheme="minorHAnsi"/>
          <w:i/>
          <w:iCs/>
        </w:rPr>
        <w:t>en</w:t>
      </w:r>
      <w:r w:rsidR="008D5946" w:rsidRPr="00491861">
        <w:rPr>
          <w:rFonts w:cstheme="minorHAnsi"/>
          <w:i/>
          <w:iCs/>
        </w:rPr>
        <w:t xml:space="preserve"> </w:t>
      </w:r>
      <w:r w:rsidR="003C74C5" w:rsidRPr="009D31C0">
        <w:rPr>
          <w:rFonts w:cstheme="minorHAnsi"/>
          <w:i/>
          <w:iCs/>
          <w:highlight w:val="cyan"/>
        </w:rPr>
        <w:t>&lt;&lt;</w:t>
      </w:r>
      <w:r w:rsidR="009D31C0" w:rsidRPr="009D31C0">
        <w:rPr>
          <w:rFonts w:cstheme="minorHAnsi"/>
          <w:i/>
          <w:iCs/>
          <w:highlight w:val="cyan"/>
        </w:rPr>
        <w:t>winnende inschrijver</w:t>
      </w:r>
      <w:r w:rsidR="003C74C5" w:rsidRPr="009D31C0">
        <w:rPr>
          <w:rFonts w:cstheme="minorHAnsi"/>
          <w:i/>
          <w:iCs/>
          <w:highlight w:val="cyan"/>
        </w:rPr>
        <w:t>&gt;&gt;</w:t>
      </w:r>
      <w:r w:rsidR="003260F5" w:rsidRPr="00491861">
        <w:rPr>
          <w:rFonts w:cstheme="minorHAnsi"/>
          <w:i/>
          <w:iCs/>
        </w:rPr>
        <w:t xml:space="preserve"> met betrekking tot </w:t>
      </w:r>
      <w:r w:rsidR="00013789">
        <w:rPr>
          <w:rFonts w:cstheme="minorHAnsi"/>
          <w:i/>
          <w:iCs/>
        </w:rPr>
        <w:t xml:space="preserve">de realisatie van een woongebied in </w:t>
      </w:r>
      <w:proofErr w:type="spellStart"/>
      <w:r w:rsidR="00013789">
        <w:rPr>
          <w:rFonts w:cstheme="minorHAnsi"/>
          <w:i/>
          <w:iCs/>
        </w:rPr>
        <w:t>Boermarke</w:t>
      </w:r>
      <w:proofErr w:type="spellEnd"/>
      <w:r w:rsidR="00013789">
        <w:rPr>
          <w:rFonts w:cstheme="minorHAnsi"/>
          <w:i/>
          <w:iCs/>
        </w:rPr>
        <w:t xml:space="preserve"> II te Vlagtwedde</w:t>
      </w:r>
      <w:r w:rsidR="003260F5" w:rsidRPr="00491861">
        <w:rPr>
          <w:rFonts w:cstheme="minorHAnsi"/>
          <w:i/>
          <w:iCs/>
        </w:rPr>
        <w:t>.</w:t>
      </w:r>
    </w:p>
    <w:p w14:paraId="530D12D6" w14:textId="427BECB4" w:rsidR="006738EA" w:rsidRPr="00491861" w:rsidRDefault="006738EA" w:rsidP="00491861">
      <w:pPr>
        <w:spacing w:line="276" w:lineRule="auto"/>
        <w:rPr>
          <w:rFonts w:cstheme="minorHAnsi"/>
        </w:rPr>
      </w:pPr>
    </w:p>
    <w:p w14:paraId="273494DA" w14:textId="77777777" w:rsidR="00721D96" w:rsidRPr="00491861" w:rsidRDefault="00721D96" w:rsidP="00491861">
      <w:pPr>
        <w:spacing w:line="276" w:lineRule="auto"/>
        <w:rPr>
          <w:rFonts w:cstheme="minorHAnsi"/>
        </w:rPr>
      </w:pPr>
    </w:p>
    <w:p w14:paraId="641E468E" w14:textId="77777777" w:rsidR="00276C8B" w:rsidRPr="00491861" w:rsidRDefault="00276C8B" w:rsidP="00491861">
      <w:pPr>
        <w:spacing w:after="0" w:line="276" w:lineRule="auto"/>
        <w:jc w:val="both"/>
        <w:rPr>
          <w:rFonts w:cstheme="minorHAnsi"/>
        </w:rPr>
      </w:pPr>
      <w:r w:rsidRPr="00491861">
        <w:rPr>
          <w:rFonts w:cstheme="minorHAnsi"/>
          <w:b/>
        </w:rPr>
        <w:t>Partijen</w:t>
      </w:r>
      <w:r w:rsidRPr="00491861">
        <w:rPr>
          <w:rFonts w:cstheme="minorHAnsi"/>
        </w:rPr>
        <w:t>:</w:t>
      </w:r>
    </w:p>
    <w:p w14:paraId="7885B436" w14:textId="77777777" w:rsidR="00276C8B" w:rsidRPr="00491861" w:rsidRDefault="00276C8B" w:rsidP="00491861">
      <w:pPr>
        <w:spacing w:after="0" w:line="276" w:lineRule="auto"/>
        <w:jc w:val="both"/>
        <w:rPr>
          <w:rFonts w:cstheme="minorHAnsi"/>
        </w:rPr>
      </w:pPr>
    </w:p>
    <w:p w14:paraId="4D437CC2" w14:textId="15535EF2" w:rsidR="00721D96" w:rsidRPr="00491861" w:rsidRDefault="00721D96" w:rsidP="00D347EF">
      <w:pPr>
        <w:pStyle w:val="Lijstalinea"/>
        <w:numPr>
          <w:ilvl w:val="0"/>
          <w:numId w:val="5"/>
        </w:numPr>
        <w:spacing w:after="0" w:line="276" w:lineRule="auto"/>
        <w:jc w:val="both"/>
        <w:rPr>
          <w:rFonts w:cstheme="minorHAnsi"/>
        </w:rPr>
      </w:pPr>
      <w:r w:rsidRPr="00491861">
        <w:rPr>
          <w:rFonts w:cstheme="minorHAnsi"/>
        </w:rPr>
        <w:t xml:space="preserve">De publiekrechtelijke rechtspersoon </w:t>
      </w:r>
      <w:r w:rsidRPr="00491861">
        <w:rPr>
          <w:rFonts w:cstheme="minorHAnsi"/>
          <w:b/>
          <w:bCs/>
        </w:rPr>
        <w:t xml:space="preserve">GEMEENTE </w:t>
      </w:r>
      <w:r w:rsidR="00027006">
        <w:rPr>
          <w:rFonts w:cstheme="minorHAnsi"/>
          <w:b/>
          <w:bCs/>
        </w:rPr>
        <w:t>WESTERWOLDE</w:t>
      </w:r>
      <w:r w:rsidRPr="00491861">
        <w:rPr>
          <w:rFonts w:cstheme="minorHAnsi"/>
        </w:rPr>
        <w:t xml:space="preserve">, gevestigd te </w:t>
      </w:r>
      <w:r w:rsidR="0022082E">
        <w:rPr>
          <w:rFonts w:cstheme="minorHAnsi"/>
        </w:rPr>
        <w:t>Sellingen</w:t>
      </w:r>
      <w:r w:rsidRPr="00491861">
        <w:rPr>
          <w:rFonts w:cstheme="minorHAnsi"/>
        </w:rPr>
        <w:t xml:space="preserve"> en aldaar kantoorhoudende aan de </w:t>
      </w:r>
      <w:r w:rsidR="001B0A12">
        <w:rPr>
          <w:rFonts w:cstheme="minorHAnsi"/>
        </w:rPr>
        <w:t>Dorp</w:t>
      </w:r>
      <w:r w:rsidRPr="00491861">
        <w:rPr>
          <w:rFonts w:cstheme="minorHAnsi"/>
        </w:rPr>
        <w:t>sstraat 1, postadres: postbus 1</w:t>
      </w:r>
      <w:r w:rsidR="0082475C">
        <w:rPr>
          <w:rFonts w:cstheme="minorHAnsi"/>
        </w:rPr>
        <w:t>4</w:t>
      </w:r>
      <w:r w:rsidRPr="00491861">
        <w:rPr>
          <w:rFonts w:cstheme="minorHAnsi"/>
        </w:rPr>
        <w:t>, 9</w:t>
      </w:r>
      <w:r w:rsidR="0082475C">
        <w:rPr>
          <w:rFonts w:cstheme="minorHAnsi"/>
        </w:rPr>
        <w:t>55</w:t>
      </w:r>
      <w:r w:rsidRPr="00491861">
        <w:rPr>
          <w:rFonts w:cstheme="minorHAnsi"/>
        </w:rPr>
        <w:t>0 A</w:t>
      </w:r>
      <w:r w:rsidR="0082475C">
        <w:rPr>
          <w:rFonts w:cstheme="minorHAnsi"/>
        </w:rPr>
        <w:t>A</w:t>
      </w:r>
      <w:r w:rsidRPr="00491861">
        <w:rPr>
          <w:rFonts w:cstheme="minorHAnsi"/>
        </w:rPr>
        <w:t xml:space="preserve"> </w:t>
      </w:r>
      <w:r w:rsidR="0082475C">
        <w:rPr>
          <w:rFonts w:cstheme="minorHAnsi"/>
        </w:rPr>
        <w:t>Sellingen</w:t>
      </w:r>
      <w:r w:rsidRPr="00491861">
        <w:rPr>
          <w:rFonts w:cstheme="minorHAnsi"/>
        </w:rPr>
        <w:t xml:space="preserve">, te dezen ingevolge het eerste lid van artikel 171 van de Gemeentewet rechtsgeldig vertegenwoordigd door de heer </w:t>
      </w:r>
      <w:r w:rsidR="00BA000C">
        <w:rPr>
          <w:rFonts w:cstheme="minorHAnsi"/>
        </w:rPr>
        <w:t xml:space="preserve">J. </w:t>
      </w:r>
      <w:proofErr w:type="spellStart"/>
      <w:r w:rsidR="00BA000C">
        <w:rPr>
          <w:rFonts w:cstheme="minorHAnsi"/>
        </w:rPr>
        <w:t>Velema</w:t>
      </w:r>
      <w:proofErr w:type="spellEnd"/>
      <w:r w:rsidRPr="00491861">
        <w:rPr>
          <w:rFonts w:cstheme="minorHAnsi"/>
        </w:rPr>
        <w:t xml:space="preserve"> in zijn hoedanigheid van burgemeester, </w:t>
      </w:r>
    </w:p>
    <w:p w14:paraId="31160056"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34179F43"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Gemeente</w:t>
      </w:r>
      <w:r w:rsidRPr="00491861">
        <w:rPr>
          <w:rFonts w:asciiTheme="minorHAnsi" w:hAnsiTheme="minorHAnsi" w:cstheme="minorHAnsi"/>
          <w:sz w:val="22"/>
          <w:szCs w:val="22"/>
        </w:rPr>
        <w:t>’</w:t>
      </w:r>
    </w:p>
    <w:p w14:paraId="42F6BDC1" w14:textId="77777777" w:rsidR="00276C8B" w:rsidRPr="00491861" w:rsidRDefault="00276C8B" w:rsidP="00491861">
      <w:pPr>
        <w:spacing w:after="0" w:line="276" w:lineRule="auto"/>
        <w:jc w:val="both"/>
        <w:rPr>
          <w:rFonts w:cstheme="minorHAnsi"/>
        </w:rPr>
      </w:pPr>
    </w:p>
    <w:p w14:paraId="0EDA6C2F" w14:textId="77777777" w:rsidR="00276C8B" w:rsidRPr="00491861" w:rsidRDefault="00276C8B" w:rsidP="00491861">
      <w:pPr>
        <w:spacing w:after="0" w:line="276" w:lineRule="auto"/>
        <w:jc w:val="both"/>
        <w:rPr>
          <w:rFonts w:cstheme="minorHAnsi"/>
        </w:rPr>
      </w:pPr>
      <w:r w:rsidRPr="00491861">
        <w:rPr>
          <w:rFonts w:cstheme="minorHAnsi"/>
        </w:rPr>
        <w:t>en</w:t>
      </w:r>
    </w:p>
    <w:p w14:paraId="6C74FD18" w14:textId="77777777" w:rsidR="00276C8B" w:rsidRPr="00B20B09" w:rsidRDefault="00276C8B" w:rsidP="00491861">
      <w:pPr>
        <w:spacing w:after="0" w:line="276" w:lineRule="auto"/>
        <w:jc w:val="both"/>
        <w:rPr>
          <w:rFonts w:cstheme="minorHAnsi"/>
          <w:sz w:val="20"/>
          <w:szCs w:val="20"/>
        </w:rPr>
      </w:pPr>
    </w:p>
    <w:p w14:paraId="2897AAF7" w14:textId="1A98C266" w:rsidR="00E04239" w:rsidRPr="00491861" w:rsidRDefault="00E04239" w:rsidP="00E14649">
      <w:pPr>
        <w:pStyle w:val="Lijstalinea"/>
        <w:numPr>
          <w:ilvl w:val="0"/>
          <w:numId w:val="5"/>
        </w:numPr>
        <w:spacing w:after="0" w:line="276" w:lineRule="auto"/>
        <w:jc w:val="both"/>
        <w:rPr>
          <w:rFonts w:cstheme="minorHAnsi"/>
        </w:rPr>
      </w:pPr>
      <w:r w:rsidRPr="00491861">
        <w:rPr>
          <w:rFonts w:cstheme="minorHAnsi"/>
        </w:rPr>
        <w:t xml:space="preserve">De besloten vennootschap met beperkte aansprakelijkheid </w:t>
      </w:r>
      <w:r w:rsidR="00533FC2" w:rsidRPr="00533FC2">
        <w:rPr>
          <w:rFonts w:cstheme="minorHAnsi"/>
          <w:b/>
          <w:bCs/>
          <w:highlight w:val="cyan"/>
        </w:rPr>
        <w:t>&lt;&lt;WINNENDE INSCHRIJVER&gt;&gt;</w:t>
      </w:r>
      <w:r w:rsidRPr="00491861">
        <w:rPr>
          <w:rFonts w:cstheme="minorHAnsi"/>
        </w:rPr>
        <w:t xml:space="preserve">, statutair gevestigd </w:t>
      </w:r>
      <w:r w:rsidR="006B46B5" w:rsidRPr="006B46B5">
        <w:rPr>
          <w:rFonts w:cstheme="minorHAnsi"/>
          <w:highlight w:val="cyan"/>
        </w:rPr>
        <w:t>&lt;&lt;plaats&gt;&gt;</w:t>
      </w:r>
      <w:r w:rsidR="00A5102E">
        <w:rPr>
          <w:rFonts w:cstheme="minorHAnsi"/>
        </w:rPr>
        <w:t xml:space="preserve"> </w:t>
      </w:r>
      <w:r w:rsidR="00A5102E" w:rsidRPr="00533FC2">
        <w:rPr>
          <w:rFonts w:cstheme="minorHAnsi"/>
        </w:rPr>
        <w:t>(</w:t>
      </w:r>
      <w:r w:rsidR="006B46B5" w:rsidRPr="00533FC2">
        <w:rPr>
          <w:rFonts w:cstheme="minorHAnsi"/>
          <w:highlight w:val="cyan"/>
        </w:rPr>
        <w:t>&lt;&lt;postcode&gt;&gt;</w:t>
      </w:r>
      <w:r w:rsidR="00A5102E" w:rsidRPr="00533FC2">
        <w:rPr>
          <w:rFonts w:cstheme="minorHAnsi"/>
        </w:rPr>
        <w:t>)</w:t>
      </w:r>
      <w:r w:rsidRPr="00491861">
        <w:rPr>
          <w:rFonts w:cstheme="minorHAnsi"/>
        </w:rPr>
        <w:t>, en aldaar kantoorhoudende aan</w:t>
      </w:r>
      <w:r w:rsidR="00A5102E">
        <w:rPr>
          <w:rFonts w:cstheme="minorHAnsi"/>
        </w:rPr>
        <w:t xml:space="preserve"> de </w:t>
      </w:r>
      <w:r w:rsidR="00533FC2" w:rsidRPr="00533FC2">
        <w:rPr>
          <w:rFonts w:cstheme="minorHAnsi"/>
          <w:highlight w:val="cyan"/>
        </w:rPr>
        <w:t>&lt;&lt;adres&gt;&gt;</w:t>
      </w:r>
      <w:r w:rsidRPr="00491861">
        <w:rPr>
          <w:rFonts w:cstheme="minorHAnsi"/>
        </w:rPr>
        <w:t>, ingeschreven in het handelsregister van de Kamer van Koophandel onder dossiernummer:</w:t>
      </w:r>
      <w:r w:rsidR="003C1D67">
        <w:rPr>
          <w:rFonts w:cstheme="minorHAnsi"/>
        </w:rPr>
        <w:t xml:space="preserve"> </w:t>
      </w:r>
      <w:r w:rsidR="00533FC2" w:rsidRPr="00533FC2">
        <w:rPr>
          <w:rFonts w:cstheme="minorHAnsi"/>
          <w:highlight w:val="cyan"/>
        </w:rPr>
        <w:t>&lt;&lt;KvK-nummer&gt;&gt;</w:t>
      </w:r>
      <w:r w:rsidRPr="00533FC2">
        <w:rPr>
          <w:rFonts w:cstheme="minorHAnsi"/>
        </w:rPr>
        <w:t>,</w:t>
      </w:r>
      <w:r w:rsidRPr="00491861">
        <w:rPr>
          <w:rFonts w:cstheme="minorHAnsi"/>
        </w:rPr>
        <w:t xml:space="preserve"> te dezen rechtsgeldig vertegenwoordigd door</w:t>
      </w:r>
      <w:r w:rsidR="00152073">
        <w:rPr>
          <w:rFonts w:cstheme="minorHAnsi"/>
        </w:rPr>
        <w:t xml:space="preserve"> de heer </w:t>
      </w:r>
      <w:r w:rsidR="00533FC2" w:rsidRPr="00533FC2">
        <w:rPr>
          <w:rFonts w:cstheme="minorHAnsi"/>
          <w:highlight w:val="cyan"/>
        </w:rPr>
        <w:t>&lt;&lt;bevoegd vertegenwoordiger&gt;&gt;</w:t>
      </w:r>
      <w:r w:rsidR="00533FC2">
        <w:rPr>
          <w:rFonts w:cstheme="minorHAnsi"/>
        </w:rPr>
        <w:t xml:space="preserve"> </w:t>
      </w:r>
      <w:r w:rsidR="00152073">
        <w:rPr>
          <w:rFonts w:cstheme="minorHAnsi"/>
        </w:rPr>
        <w:t xml:space="preserve"> in </w:t>
      </w:r>
      <w:r w:rsidR="00533FC2" w:rsidRPr="00533FC2">
        <w:rPr>
          <w:rFonts w:cstheme="minorHAnsi"/>
          <w:highlight w:val="cyan"/>
        </w:rPr>
        <w:t>&lt;&lt;</w:t>
      </w:r>
      <w:r w:rsidR="00152073" w:rsidRPr="00533FC2">
        <w:rPr>
          <w:rFonts w:cstheme="minorHAnsi"/>
          <w:highlight w:val="cyan"/>
        </w:rPr>
        <w:t>zijn</w:t>
      </w:r>
      <w:r w:rsidR="00533FC2" w:rsidRPr="00533FC2">
        <w:rPr>
          <w:rFonts w:cstheme="minorHAnsi"/>
          <w:highlight w:val="cyan"/>
        </w:rPr>
        <w:t>/haar&gt;&gt;</w:t>
      </w:r>
      <w:r w:rsidRPr="00491861">
        <w:rPr>
          <w:rFonts w:cstheme="minorHAnsi"/>
        </w:rPr>
        <w:t xml:space="preserve"> hoedanigheid van</w:t>
      </w:r>
      <w:r w:rsidR="00152073">
        <w:rPr>
          <w:rFonts w:cstheme="minorHAnsi"/>
        </w:rPr>
        <w:t xml:space="preserve"> </w:t>
      </w:r>
      <w:r w:rsidR="00533FC2" w:rsidRPr="00533FC2">
        <w:rPr>
          <w:rFonts w:cstheme="minorHAnsi"/>
          <w:highlight w:val="cyan"/>
        </w:rPr>
        <w:t>&lt;&lt;functie&gt;&gt;</w:t>
      </w:r>
      <w:r w:rsidRPr="00491861">
        <w:rPr>
          <w:rFonts w:cstheme="minorHAnsi"/>
        </w:rPr>
        <w:t xml:space="preserve">, </w:t>
      </w:r>
    </w:p>
    <w:p w14:paraId="585017AD" w14:textId="77777777" w:rsidR="00E14649" w:rsidRDefault="00E14649" w:rsidP="00E14649">
      <w:pPr>
        <w:spacing w:after="0" w:line="276" w:lineRule="auto"/>
        <w:jc w:val="both"/>
        <w:rPr>
          <w:rFonts w:cstheme="minorHAnsi"/>
        </w:rPr>
      </w:pPr>
    </w:p>
    <w:p w14:paraId="2661A308" w14:textId="1BBDAE04"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 xml:space="preserve">hierna </w:t>
      </w:r>
      <w:r w:rsidR="00E14649">
        <w:rPr>
          <w:rFonts w:asciiTheme="minorHAnsi" w:hAnsiTheme="minorHAnsi" w:cstheme="minorHAnsi"/>
          <w:sz w:val="22"/>
          <w:szCs w:val="22"/>
        </w:rPr>
        <w:t xml:space="preserve">tezamen </w:t>
      </w:r>
      <w:r w:rsidRPr="00491861">
        <w:rPr>
          <w:rFonts w:asciiTheme="minorHAnsi" w:hAnsiTheme="minorHAnsi" w:cstheme="minorHAnsi"/>
          <w:sz w:val="22"/>
          <w:szCs w:val="22"/>
        </w:rPr>
        <w:t>te noemen ‘</w:t>
      </w:r>
      <w:r w:rsidRPr="00491861">
        <w:rPr>
          <w:rFonts w:asciiTheme="minorHAnsi" w:hAnsiTheme="minorHAnsi" w:cstheme="minorHAnsi"/>
          <w:b/>
          <w:bCs/>
          <w:sz w:val="22"/>
          <w:szCs w:val="22"/>
        </w:rPr>
        <w:t>de Ontwikkelaar</w:t>
      </w:r>
      <w:r w:rsidRPr="00491861">
        <w:rPr>
          <w:rFonts w:asciiTheme="minorHAnsi" w:hAnsiTheme="minorHAnsi" w:cstheme="minorHAnsi"/>
          <w:sz w:val="22"/>
          <w:szCs w:val="22"/>
        </w:rPr>
        <w:t>’,</w:t>
      </w:r>
    </w:p>
    <w:p w14:paraId="0AB8276D" w14:textId="77777777" w:rsidR="00721D96" w:rsidRPr="00491861" w:rsidRDefault="00721D96" w:rsidP="00491861">
      <w:pPr>
        <w:pStyle w:val="Standaardplus2cm"/>
        <w:spacing w:line="276" w:lineRule="auto"/>
        <w:ind w:left="0"/>
        <w:rPr>
          <w:rFonts w:asciiTheme="minorHAnsi" w:hAnsiTheme="minorHAnsi" w:cstheme="minorHAnsi"/>
          <w:sz w:val="22"/>
          <w:szCs w:val="22"/>
        </w:rPr>
      </w:pPr>
    </w:p>
    <w:p w14:paraId="55CD38F1" w14:textId="77777777" w:rsidR="00721D96" w:rsidRPr="00491861" w:rsidRDefault="00721D96" w:rsidP="00491861">
      <w:pPr>
        <w:pStyle w:val="Standaardplus2cm"/>
        <w:spacing w:line="276" w:lineRule="auto"/>
        <w:ind w:left="0"/>
        <w:rPr>
          <w:rFonts w:asciiTheme="minorHAnsi" w:hAnsiTheme="minorHAnsi" w:cstheme="minorHAnsi"/>
          <w:sz w:val="22"/>
          <w:szCs w:val="22"/>
        </w:rPr>
      </w:pPr>
      <w:r w:rsidRPr="00491861">
        <w:rPr>
          <w:rFonts w:asciiTheme="minorHAnsi" w:hAnsiTheme="minorHAnsi" w:cstheme="minorHAnsi"/>
          <w:sz w:val="22"/>
          <w:szCs w:val="22"/>
        </w:rPr>
        <w:t>de ondergetekenden tezamen ook te noemen: ‘</w:t>
      </w:r>
      <w:r w:rsidRPr="00491861">
        <w:rPr>
          <w:rFonts w:asciiTheme="minorHAnsi" w:hAnsiTheme="minorHAnsi" w:cstheme="minorHAnsi"/>
          <w:b/>
          <w:bCs/>
          <w:sz w:val="22"/>
          <w:szCs w:val="22"/>
        </w:rPr>
        <w:t>Partijen</w:t>
      </w:r>
      <w:r w:rsidRPr="00491861">
        <w:rPr>
          <w:rFonts w:asciiTheme="minorHAnsi" w:hAnsiTheme="minorHAnsi" w:cstheme="minorHAnsi"/>
          <w:sz w:val="22"/>
          <w:szCs w:val="22"/>
        </w:rPr>
        <w:t>’,</w:t>
      </w:r>
    </w:p>
    <w:p w14:paraId="0B09FDA3" w14:textId="77777777" w:rsidR="00A64EBB" w:rsidRDefault="00A64EBB">
      <w:pPr>
        <w:rPr>
          <w:rFonts w:cstheme="minorHAnsi"/>
          <w:b/>
          <w:bCs/>
        </w:rPr>
      </w:pPr>
      <w:r>
        <w:rPr>
          <w:rFonts w:cstheme="minorHAnsi"/>
          <w:b/>
          <w:bCs/>
        </w:rPr>
        <w:br w:type="page"/>
      </w:r>
    </w:p>
    <w:p w14:paraId="2ED49545" w14:textId="56C97E95" w:rsidR="00276C8B" w:rsidRPr="00491861" w:rsidRDefault="00276C8B" w:rsidP="00491861">
      <w:pPr>
        <w:spacing w:after="0" w:line="276" w:lineRule="auto"/>
        <w:rPr>
          <w:rFonts w:cstheme="minorHAnsi"/>
          <w:b/>
          <w:bCs/>
        </w:rPr>
      </w:pPr>
      <w:r w:rsidRPr="00491861">
        <w:rPr>
          <w:rFonts w:cstheme="minorHAnsi"/>
          <w:b/>
          <w:bCs/>
        </w:rPr>
        <w:lastRenderedPageBreak/>
        <w:t>Overwegende dat:</w:t>
      </w:r>
    </w:p>
    <w:p w14:paraId="2C6F355C" w14:textId="77777777" w:rsidR="00276C8B" w:rsidRPr="00491861" w:rsidRDefault="00276C8B" w:rsidP="00491861">
      <w:pPr>
        <w:spacing w:after="0" w:line="276" w:lineRule="auto"/>
        <w:jc w:val="both"/>
        <w:rPr>
          <w:rFonts w:cstheme="minorHAnsi"/>
        </w:rPr>
      </w:pPr>
    </w:p>
    <w:p w14:paraId="04EC73A9" w14:textId="319F4AA6" w:rsidR="00ED0579" w:rsidRPr="00120F34" w:rsidRDefault="0058279E" w:rsidP="00ED0579">
      <w:pPr>
        <w:pStyle w:val="Lijstalinea"/>
        <w:numPr>
          <w:ilvl w:val="0"/>
          <w:numId w:val="6"/>
        </w:numPr>
        <w:spacing w:after="0" w:line="276" w:lineRule="auto"/>
        <w:jc w:val="both"/>
        <w:rPr>
          <w:rFonts w:cstheme="minorHAnsi"/>
        </w:rPr>
      </w:pPr>
      <w:r w:rsidRPr="00120F34">
        <w:rPr>
          <w:rFonts w:cstheme="minorHAnsi"/>
        </w:rPr>
        <w:t xml:space="preserve">de Gemeente </w:t>
      </w:r>
      <w:proofErr w:type="spellStart"/>
      <w:r w:rsidRPr="00120F34">
        <w:rPr>
          <w:rFonts w:cstheme="minorHAnsi"/>
        </w:rPr>
        <w:t>Westerwolde</w:t>
      </w:r>
      <w:proofErr w:type="spellEnd"/>
      <w:r w:rsidRPr="00120F34">
        <w:rPr>
          <w:rFonts w:cstheme="minorHAnsi"/>
        </w:rPr>
        <w:t xml:space="preserve"> </w:t>
      </w:r>
      <w:r w:rsidR="0052388D">
        <w:rPr>
          <w:rFonts w:cstheme="minorHAnsi"/>
        </w:rPr>
        <w:t xml:space="preserve">(‘de Gemeente’) </w:t>
      </w:r>
      <w:r w:rsidRPr="00120F34">
        <w:rPr>
          <w:rFonts w:cstheme="minorHAnsi"/>
        </w:rPr>
        <w:t>in Vlagtwedde gronden heeft verworven met het doel een nieuwe woonwijk te realiseren, waarin circa 70 grondgebonden woningen kunnen worden ontwikkeld, passend binnen de gemeentelijke woonvisie en gericht op het voorzien in de lokale behoefte aan betaalbare en kwalitatief goede woningen</w:t>
      </w:r>
      <w:r w:rsidR="00ED0579" w:rsidRPr="00120F34">
        <w:rPr>
          <w:rFonts w:cstheme="minorHAnsi"/>
        </w:rPr>
        <w:t>;</w:t>
      </w:r>
    </w:p>
    <w:p w14:paraId="57C05D92" w14:textId="1679618F" w:rsidR="00ED0579" w:rsidRPr="00D52F5C" w:rsidRDefault="00ED0579" w:rsidP="00D52F5C">
      <w:pPr>
        <w:spacing w:after="0" w:line="276" w:lineRule="auto"/>
        <w:ind w:left="360"/>
        <w:jc w:val="both"/>
        <w:rPr>
          <w:rFonts w:cstheme="minorHAnsi"/>
        </w:rPr>
      </w:pPr>
    </w:p>
    <w:p w14:paraId="01D13324" w14:textId="1D1B0DF0" w:rsidR="00ED0579" w:rsidRDefault="00B73AC6" w:rsidP="00B73AC6">
      <w:pPr>
        <w:pStyle w:val="Lijstalinea"/>
        <w:numPr>
          <w:ilvl w:val="0"/>
          <w:numId w:val="6"/>
        </w:numPr>
        <w:spacing w:after="0" w:line="276" w:lineRule="auto"/>
        <w:jc w:val="both"/>
        <w:rPr>
          <w:rFonts w:cstheme="minorHAnsi"/>
        </w:rPr>
      </w:pPr>
      <w:r w:rsidRPr="00B73AC6">
        <w:rPr>
          <w:rFonts w:cstheme="minorHAnsi"/>
        </w:rPr>
        <w:t xml:space="preserve">de Gemeente de gronden in het plangebied </w:t>
      </w:r>
      <w:proofErr w:type="spellStart"/>
      <w:r w:rsidRPr="00B73AC6">
        <w:rPr>
          <w:rFonts w:cstheme="minorHAnsi"/>
        </w:rPr>
        <w:t>Boermarke</w:t>
      </w:r>
      <w:proofErr w:type="spellEnd"/>
      <w:r w:rsidRPr="00B73AC6">
        <w:rPr>
          <w:rFonts w:cstheme="minorHAnsi"/>
        </w:rPr>
        <w:t xml:space="preserve"> 2 wil uitgeven ten behoeve van de beoogde woningbouwontwikkeling, waarbij een deel wordt verkocht aan woningcorporatie </w:t>
      </w:r>
      <w:proofErr w:type="spellStart"/>
      <w:r w:rsidRPr="00B73AC6">
        <w:rPr>
          <w:rFonts w:cstheme="minorHAnsi"/>
        </w:rPr>
        <w:t>Acantus</w:t>
      </w:r>
      <w:proofErr w:type="spellEnd"/>
      <w:r w:rsidRPr="00B73AC6">
        <w:rPr>
          <w:rFonts w:cstheme="minorHAnsi"/>
        </w:rPr>
        <w:t xml:space="preserve"> </w:t>
      </w:r>
      <w:r w:rsidR="0052388D">
        <w:rPr>
          <w:rFonts w:cstheme="minorHAnsi"/>
        </w:rPr>
        <w:t>(‘</w:t>
      </w:r>
      <w:proofErr w:type="spellStart"/>
      <w:r w:rsidR="0052388D">
        <w:rPr>
          <w:rFonts w:cstheme="minorHAnsi"/>
        </w:rPr>
        <w:t>Acantus</w:t>
      </w:r>
      <w:proofErr w:type="spellEnd"/>
      <w:r w:rsidR="0052388D">
        <w:rPr>
          <w:rFonts w:cstheme="minorHAnsi"/>
        </w:rPr>
        <w:t xml:space="preserve">’) </w:t>
      </w:r>
      <w:r w:rsidRPr="00B73AC6">
        <w:rPr>
          <w:rFonts w:cstheme="minorHAnsi"/>
        </w:rPr>
        <w:t>voor de realisatie van sociale huurwoningen, en het overige deel projectmatig wordt verkocht aan een marktpartij die hierop, voor eigen rekening en risico, grondgebonden woningen zal realiseren;</w:t>
      </w:r>
    </w:p>
    <w:p w14:paraId="28FF527E" w14:textId="77777777" w:rsidR="0092120D" w:rsidRPr="0092120D" w:rsidRDefault="0092120D" w:rsidP="0092120D">
      <w:pPr>
        <w:pStyle w:val="Lijstalinea"/>
        <w:rPr>
          <w:rFonts w:cstheme="minorHAnsi"/>
        </w:rPr>
      </w:pPr>
    </w:p>
    <w:p w14:paraId="607FFC4F" w14:textId="46FFA13D" w:rsidR="0092120D" w:rsidRDefault="0092120D" w:rsidP="00B73AC6">
      <w:pPr>
        <w:pStyle w:val="Lijstalinea"/>
        <w:numPr>
          <w:ilvl w:val="0"/>
          <w:numId w:val="6"/>
        </w:numPr>
        <w:spacing w:after="0" w:line="276" w:lineRule="auto"/>
        <w:jc w:val="both"/>
        <w:rPr>
          <w:rFonts w:cstheme="minorHAnsi"/>
        </w:rPr>
      </w:pPr>
      <w:r w:rsidRPr="0092120D">
        <w:rPr>
          <w:rFonts w:cstheme="minorHAnsi"/>
        </w:rPr>
        <w:t xml:space="preserve">de Gemeente en </w:t>
      </w:r>
      <w:proofErr w:type="spellStart"/>
      <w:r w:rsidRPr="0092120D">
        <w:rPr>
          <w:rFonts w:cstheme="minorHAnsi"/>
        </w:rPr>
        <w:t>Acantus</w:t>
      </w:r>
      <w:proofErr w:type="spellEnd"/>
      <w:r w:rsidRPr="0092120D">
        <w:rPr>
          <w:rFonts w:cstheme="minorHAnsi"/>
        </w:rPr>
        <w:t xml:space="preserve"> gezamenlijk optrekken om te komen tot een integrale gebiedsontwikkeling, waarbij het doel is om één marktpartij te contracteren die voor eigen rekening en risico het plangebied </w:t>
      </w:r>
      <w:proofErr w:type="spellStart"/>
      <w:r w:rsidRPr="0092120D">
        <w:rPr>
          <w:rFonts w:cstheme="minorHAnsi"/>
        </w:rPr>
        <w:t>Boermarke</w:t>
      </w:r>
      <w:proofErr w:type="spellEnd"/>
      <w:r w:rsidRPr="0092120D">
        <w:rPr>
          <w:rFonts w:cstheme="minorHAnsi"/>
        </w:rPr>
        <w:t xml:space="preserve"> 2 ontwikkelt tot een woongebied en daarbij, in opdracht van </w:t>
      </w:r>
      <w:proofErr w:type="spellStart"/>
      <w:r w:rsidRPr="0092120D">
        <w:rPr>
          <w:rFonts w:cstheme="minorHAnsi"/>
        </w:rPr>
        <w:t>Acantus</w:t>
      </w:r>
      <w:proofErr w:type="spellEnd"/>
      <w:r w:rsidRPr="0092120D">
        <w:rPr>
          <w:rFonts w:cstheme="minorHAnsi"/>
        </w:rPr>
        <w:t>, tevens de sociale huurwoningen realiseert, zodat sprake is van een samenhangende en efficiënte uitvoering met oog voor ruimtelijke kwaliteit, sociale samenhang en fasering;</w:t>
      </w:r>
    </w:p>
    <w:p w14:paraId="0B9BD819" w14:textId="77777777" w:rsidR="00B73AC6" w:rsidRPr="00B73AC6" w:rsidRDefault="00B73AC6" w:rsidP="00B73AC6">
      <w:pPr>
        <w:spacing w:after="0" w:line="276" w:lineRule="auto"/>
        <w:jc w:val="both"/>
        <w:rPr>
          <w:rFonts w:cstheme="minorHAnsi"/>
        </w:rPr>
      </w:pPr>
    </w:p>
    <w:p w14:paraId="51A3AF70" w14:textId="10858914" w:rsidR="00ED0579" w:rsidRDefault="00ED0579" w:rsidP="00ED0579">
      <w:pPr>
        <w:pStyle w:val="Lijstalinea"/>
        <w:numPr>
          <w:ilvl w:val="0"/>
          <w:numId w:val="6"/>
        </w:numPr>
        <w:spacing w:after="0" w:line="276" w:lineRule="auto"/>
        <w:jc w:val="both"/>
        <w:rPr>
          <w:rFonts w:cstheme="minorHAnsi"/>
        </w:rPr>
      </w:pPr>
      <w:r w:rsidRPr="00ED0579">
        <w:rPr>
          <w:rFonts w:cstheme="minorHAnsi"/>
        </w:rPr>
        <w:t>de Gemeente</w:t>
      </w:r>
      <w:r w:rsidR="00120F34">
        <w:rPr>
          <w:rFonts w:cstheme="minorHAnsi"/>
        </w:rPr>
        <w:t xml:space="preserve">, mede namens </w:t>
      </w:r>
      <w:proofErr w:type="spellStart"/>
      <w:r w:rsidR="00120F34">
        <w:rPr>
          <w:rFonts w:cstheme="minorHAnsi"/>
        </w:rPr>
        <w:t>Acantus</w:t>
      </w:r>
      <w:proofErr w:type="spellEnd"/>
      <w:r w:rsidR="00120F34">
        <w:rPr>
          <w:rFonts w:cstheme="minorHAnsi"/>
        </w:rPr>
        <w:t>,</w:t>
      </w:r>
      <w:r w:rsidRPr="00ED0579">
        <w:rPr>
          <w:rFonts w:cstheme="minorHAnsi"/>
        </w:rPr>
        <w:t xml:space="preserve"> op </w:t>
      </w:r>
      <w:r w:rsidR="00407C8A" w:rsidRPr="00407C8A">
        <w:rPr>
          <w:rFonts w:cstheme="minorHAnsi"/>
          <w:highlight w:val="cyan"/>
        </w:rPr>
        <w:t>&lt;&lt;</w:t>
      </w:r>
      <w:r w:rsidRPr="00407C8A">
        <w:rPr>
          <w:rFonts w:cstheme="minorHAnsi"/>
          <w:highlight w:val="cyan"/>
        </w:rPr>
        <w:t>datum</w:t>
      </w:r>
      <w:r w:rsidR="00407C8A" w:rsidRPr="00407C8A">
        <w:rPr>
          <w:rFonts w:cstheme="minorHAnsi"/>
          <w:highlight w:val="cyan"/>
        </w:rPr>
        <w:t>&gt;&gt;</w:t>
      </w:r>
      <w:r w:rsidRPr="00ED0579">
        <w:rPr>
          <w:rFonts w:cstheme="minorHAnsi"/>
        </w:rPr>
        <w:t xml:space="preserve"> een niet-openbare aanbestedingsprocedure heeft aangekondigd, teneinde een geschikte ontwikkelaar te contracteren die </w:t>
      </w:r>
      <w:r w:rsidR="00166941">
        <w:rPr>
          <w:rFonts w:cstheme="minorHAnsi"/>
        </w:rPr>
        <w:t xml:space="preserve">i) </w:t>
      </w:r>
      <w:r w:rsidRPr="00ED0579">
        <w:rPr>
          <w:rFonts w:cstheme="minorHAnsi"/>
        </w:rPr>
        <w:t>de gronden</w:t>
      </w:r>
      <w:r w:rsidR="0052388D">
        <w:rPr>
          <w:rFonts w:cstheme="minorHAnsi"/>
        </w:rPr>
        <w:t xml:space="preserve">, met uitzondering van de grond bestemd voor </w:t>
      </w:r>
      <w:proofErr w:type="spellStart"/>
      <w:r w:rsidR="0052388D">
        <w:rPr>
          <w:rFonts w:cstheme="minorHAnsi"/>
        </w:rPr>
        <w:t>Acantus</w:t>
      </w:r>
      <w:proofErr w:type="spellEnd"/>
      <w:r w:rsidR="0052388D">
        <w:rPr>
          <w:rFonts w:cstheme="minorHAnsi"/>
        </w:rPr>
        <w:t xml:space="preserve">, </w:t>
      </w:r>
      <w:r w:rsidRPr="00ED0579">
        <w:rPr>
          <w:rFonts w:cstheme="minorHAnsi"/>
        </w:rPr>
        <w:t>in eigendom verkrijgt en op deze locatie de beoogde woningbouwontwikkeling uitvoert</w:t>
      </w:r>
      <w:r w:rsidR="0052388D">
        <w:rPr>
          <w:rFonts w:cstheme="minorHAnsi"/>
        </w:rPr>
        <w:t xml:space="preserve"> en die ii) in opdracht van </w:t>
      </w:r>
      <w:proofErr w:type="spellStart"/>
      <w:r w:rsidR="0052388D">
        <w:rPr>
          <w:rFonts w:cstheme="minorHAnsi"/>
        </w:rPr>
        <w:t>Acantus</w:t>
      </w:r>
      <w:proofErr w:type="spellEnd"/>
      <w:r w:rsidR="0052388D">
        <w:rPr>
          <w:rFonts w:cstheme="minorHAnsi"/>
        </w:rPr>
        <w:t xml:space="preserve"> sociale huurwoningen realiseert op de daarvoor bestemde gronden</w:t>
      </w:r>
      <w:r w:rsidRPr="00ED0579">
        <w:rPr>
          <w:rFonts w:cstheme="minorHAnsi"/>
        </w:rPr>
        <w:t>;</w:t>
      </w:r>
    </w:p>
    <w:p w14:paraId="1574CC3E" w14:textId="77777777" w:rsidR="00C905EF" w:rsidRPr="00C905EF" w:rsidRDefault="00C905EF" w:rsidP="00C905EF">
      <w:pPr>
        <w:pStyle w:val="Lijstalinea"/>
        <w:rPr>
          <w:rFonts w:cstheme="minorHAnsi"/>
        </w:rPr>
      </w:pPr>
    </w:p>
    <w:p w14:paraId="61BC722B" w14:textId="60732137" w:rsidR="00C905EF" w:rsidRPr="00ED0579" w:rsidRDefault="00C905EF" w:rsidP="00ED0579">
      <w:pPr>
        <w:pStyle w:val="Lijstalinea"/>
        <w:numPr>
          <w:ilvl w:val="0"/>
          <w:numId w:val="6"/>
        </w:numPr>
        <w:spacing w:after="0" w:line="276" w:lineRule="auto"/>
        <w:jc w:val="both"/>
        <w:rPr>
          <w:rFonts w:cstheme="minorHAnsi"/>
        </w:rPr>
      </w:pPr>
      <w:r>
        <w:rPr>
          <w:rFonts w:cstheme="minorHAnsi"/>
        </w:rPr>
        <w:t xml:space="preserve">de afspraken tussen de Ontwikkelaar en </w:t>
      </w:r>
      <w:proofErr w:type="spellStart"/>
      <w:r>
        <w:rPr>
          <w:rFonts w:cstheme="minorHAnsi"/>
        </w:rPr>
        <w:t>Acantus</w:t>
      </w:r>
      <w:proofErr w:type="spellEnd"/>
      <w:r>
        <w:rPr>
          <w:rFonts w:cstheme="minorHAnsi"/>
        </w:rPr>
        <w:t xml:space="preserve"> worden separaat vastgelegd in een </w:t>
      </w:r>
      <w:r w:rsidR="003F4630">
        <w:rPr>
          <w:rFonts w:cstheme="minorHAnsi"/>
        </w:rPr>
        <w:t>aannemings</w:t>
      </w:r>
      <w:r>
        <w:rPr>
          <w:rFonts w:cstheme="minorHAnsi"/>
        </w:rPr>
        <w:t>overeenkomst</w:t>
      </w:r>
      <w:r w:rsidR="003F4630">
        <w:rPr>
          <w:rFonts w:cstheme="minorHAnsi"/>
        </w:rPr>
        <w:t xml:space="preserve">. </w:t>
      </w:r>
      <w:proofErr w:type="spellStart"/>
      <w:r w:rsidR="003F4630">
        <w:rPr>
          <w:rFonts w:cstheme="minorHAnsi"/>
        </w:rPr>
        <w:t>Acantus</w:t>
      </w:r>
      <w:proofErr w:type="spellEnd"/>
      <w:r w:rsidR="003F4630">
        <w:rPr>
          <w:rFonts w:cstheme="minorHAnsi"/>
        </w:rPr>
        <w:t xml:space="preserve"> is derhalve geen partij bij deze Overeenkomst;</w:t>
      </w:r>
    </w:p>
    <w:p w14:paraId="5F5A7130" w14:textId="5DB16024" w:rsidR="00ED0579" w:rsidRPr="00D52F5C" w:rsidRDefault="00ED0579" w:rsidP="00D52F5C">
      <w:pPr>
        <w:spacing w:after="0" w:line="276" w:lineRule="auto"/>
        <w:jc w:val="both"/>
        <w:rPr>
          <w:rFonts w:cstheme="minorHAnsi"/>
        </w:rPr>
      </w:pPr>
    </w:p>
    <w:p w14:paraId="220EC4AC" w14:textId="7D385917" w:rsidR="00C965CC" w:rsidRPr="00C965CC" w:rsidRDefault="0018201C" w:rsidP="00861674">
      <w:pPr>
        <w:pStyle w:val="Lijstalinea"/>
        <w:numPr>
          <w:ilvl w:val="0"/>
          <w:numId w:val="6"/>
        </w:numPr>
        <w:spacing w:after="0" w:line="276" w:lineRule="auto"/>
        <w:jc w:val="both"/>
        <w:rPr>
          <w:rFonts w:cstheme="minorHAnsi"/>
        </w:rPr>
      </w:pPr>
      <w:r w:rsidRPr="00C965CC">
        <w:rPr>
          <w:rFonts w:cstheme="minorHAnsi"/>
        </w:rPr>
        <w:t xml:space="preserve">de Ontwikkelaar </w:t>
      </w:r>
      <w:r w:rsidR="00325EC6" w:rsidRPr="00C965CC">
        <w:rPr>
          <w:rFonts w:cstheme="minorHAnsi"/>
        </w:rPr>
        <w:t>op</w:t>
      </w:r>
      <w:r w:rsidR="00621290" w:rsidRPr="00C965CC">
        <w:rPr>
          <w:rFonts w:cstheme="minorHAnsi"/>
        </w:rPr>
        <w:t xml:space="preserve"> </w:t>
      </w:r>
      <w:r w:rsidR="00141976" w:rsidRPr="00C965CC">
        <w:rPr>
          <w:rFonts w:cstheme="minorHAnsi"/>
          <w:highlight w:val="cyan"/>
        </w:rPr>
        <w:t>&lt;&lt;datum&gt;&gt;</w:t>
      </w:r>
      <w:r w:rsidR="00325EC6" w:rsidRPr="00C965CC">
        <w:rPr>
          <w:rFonts w:cstheme="minorHAnsi"/>
        </w:rPr>
        <w:t xml:space="preserve"> </w:t>
      </w:r>
      <w:r w:rsidRPr="00C965CC">
        <w:rPr>
          <w:rFonts w:cstheme="minorHAnsi"/>
        </w:rPr>
        <w:t>een Inschrijving heeft ingediend. Met de Inschrijving – deze bestond uit een</w:t>
      </w:r>
      <w:r w:rsidR="004443D2" w:rsidRPr="00C965CC">
        <w:rPr>
          <w:rFonts w:cstheme="minorHAnsi"/>
        </w:rPr>
        <w:t xml:space="preserve"> </w:t>
      </w:r>
      <w:r w:rsidR="006315D4">
        <w:rPr>
          <w:rFonts w:cstheme="minorHAnsi"/>
        </w:rPr>
        <w:t>onvoorwaardelijke</w:t>
      </w:r>
      <w:r w:rsidRPr="00C965CC">
        <w:rPr>
          <w:rFonts w:cstheme="minorHAnsi"/>
        </w:rPr>
        <w:t xml:space="preserve"> </w:t>
      </w:r>
      <w:r w:rsidR="0030529D" w:rsidRPr="00C965CC">
        <w:rPr>
          <w:rFonts w:cstheme="minorHAnsi"/>
        </w:rPr>
        <w:t>grond</w:t>
      </w:r>
      <w:r w:rsidRPr="00C965CC">
        <w:rPr>
          <w:rFonts w:cstheme="minorHAnsi"/>
        </w:rPr>
        <w:t xml:space="preserve">bieding en een plan van aanpak – heeft de Ontwikkelaar zich onvoorwaardelijk </w:t>
      </w:r>
      <w:r w:rsidR="00C965CC" w:rsidRPr="00C965CC">
        <w:rPr>
          <w:rFonts w:cstheme="minorHAnsi"/>
        </w:rPr>
        <w:t>verplicht tot betaling van de grondprijs en tot realisatie van hetgeen in zijn inschrijving is aangeboden;</w:t>
      </w:r>
    </w:p>
    <w:p w14:paraId="0D645410" w14:textId="77777777" w:rsidR="0018201C" w:rsidRPr="00491861" w:rsidRDefault="0018201C" w:rsidP="0018201C">
      <w:pPr>
        <w:pStyle w:val="Lijstalinea"/>
        <w:spacing w:line="276" w:lineRule="auto"/>
        <w:jc w:val="both"/>
        <w:rPr>
          <w:rFonts w:cstheme="minorHAnsi"/>
        </w:rPr>
      </w:pPr>
    </w:p>
    <w:p w14:paraId="5CF991AC" w14:textId="452FB001"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 xml:space="preserve">de Ontwikkelaar de inschrijving met de beste prijs-kwaliteitverhouding heeft ingediend. Op grond van deze uitkomst heeft </w:t>
      </w:r>
      <w:r w:rsidR="00087319">
        <w:rPr>
          <w:rFonts w:cstheme="minorHAnsi"/>
        </w:rPr>
        <w:t>de Gemeente</w:t>
      </w:r>
      <w:r w:rsidRPr="00491861">
        <w:rPr>
          <w:rFonts w:cstheme="minorHAnsi"/>
        </w:rPr>
        <w:t xml:space="preserve"> de percelen (met onder overweging </w:t>
      </w:r>
      <w:r w:rsidR="00E1013C">
        <w:rPr>
          <w:rFonts w:cstheme="minorHAnsi"/>
        </w:rPr>
        <w:t>f</w:t>
      </w:r>
      <w:r w:rsidRPr="00491861">
        <w:rPr>
          <w:rFonts w:cstheme="minorHAnsi"/>
        </w:rPr>
        <w:t xml:space="preserve">. aangehaalde ontwikkelingsopdracht) </w:t>
      </w:r>
      <w:r w:rsidR="00325EC6" w:rsidRPr="00491861">
        <w:rPr>
          <w:rFonts w:cstheme="minorHAnsi"/>
        </w:rPr>
        <w:t xml:space="preserve">op </w:t>
      </w:r>
      <w:r w:rsidR="00172EC4" w:rsidRPr="00172EC4">
        <w:rPr>
          <w:rFonts w:cstheme="minorHAnsi"/>
          <w:highlight w:val="cyan"/>
        </w:rPr>
        <w:t>&lt;&lt;datum&gt;&gt;</w:t>
      </w:r>
      <w:r w:rsidR="00325EC6" w:rsidRPr="00491861">
        <w:rPr>
          <w:rFonts w:cstheme="minorHAnsi"/>
        </w:rPr>
        <w:t xml:space="preserve"> </w:t>
      </w:r>
      <w:r w:rsidRPr="00491861">
        <w:rPr>
          <w:rFonts w:cstheme="minorHAnsi"/>
        </w:rPr>
        <w:t>gegund aan de Ontwikkelaar;</w:t>
      </w:r>
    </w:p>
    <w:p w14:paraId="6D566599" w14:textId="77777777" w:rsidR="0018201C" w:rsidRPr="00491861" w:rsidRDefault="0018201C" w:rsidP="0018201C">
      <w:pPr>
        <w:spacing w:after="0" w:line="276" w:lineRule="auto"/>
        <w:jc w:val="both"/>
        <w:rPr>
          <w:rFonts w:cstheme="minorHAnsi"/>
        </w:rPr>
      </w:pPr>
    </w:p>
    <w:p w14:paraId="268490ED" w14:textId="77777777"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Partijen de tussen hen geldende afspraken over de overdracht en de ontwikkeling van de Percelen willen vastleggen,</w:t>
      </w:r>
    </w:p>
    <w:p w14:paraId="3B70A7AF" w14:textId="6BDDAAA1" w:rsidR="00276C8B" w:rsidRPr="00491861" w:rsidRDefault="00276C8B" w:rsidP="00491861">
      <w:pPr>
        <w:spacing w:line="276" w:lineRule="auto"/>
        <w:jc w:val="both"/>
        <w:rPr>
          <w:rFonts w:cstheme="minorHAnsi"/>
        </w:rPr>
      </w:pPr>
    </w:p>
    <w:p w14:paraId="36177694" w14:textId="77777777" w:rsidR="00E1013C" w:rsidRDefault="00E1013C">
      <w:pPr>
        <w:rPr>
          <w:rFonts w:cstheme="minorHAnsi"/>
          <w:b/>
          <w:bCs/>
        </w:rPr>
      </w:pPr>
      <w:r>
        <w:rPr>
          <w:rFonts w:cstheme="minorHAnsi"/>
          <w:b/>
          <w:bCs/>
        </w:rPr>
        <w:br w:type="page"/>
      </w:r>
    </w:p>
    <w:p w14:paraId="244D1B29" w14:textId="77777777" w:rsidR="00100A98" w:rsidRPr="00491861" w:rsidRDefault="00100A98" w:rsidP="00100A98">
      <w:pPr>
        <w:spacing w:after="0" w:line="276" w:lineRule="auto"/>
        <w:jc w:val="both"/>
        <w:rPr>
          <w:rFonts w:cstheme="minorHAnsi"/>
          <w:b/>
          <w:bCs/>
        </w:rPr>
      </w:pPr>
      <w:r w:rsidRPr="00491861">
        <w:rPr>
          <w:rFonts w:cstheme="minorHAnsi"/>
          <w:b/>
          <w:bCs/>
        </w:rPr>
        <w:lastRenderedPageBreak/>
        <w:t>Komen als volgt overeen:</w:t>
      </w:r>
    </w:p>
    <w:p w14:paraId="3D17B263" w14:textId="77777777" w:rsidR="00100A98" w:rsidRPr="00491861" w:rsidRDefault="00100A98" w:rsidP="00100A98">
      <w:pPr>
        <w:pStyle w:val="Geenafstand"/>
        <w:spacing w:line="276" w:lineRule="auto"/>
        <w:jc w:val="both"/>
        <w:rPr>
          <w:rFonts w:cstheme="minorHAnsi"/>
        </w:rPr>
      </w:pPr>
    </w:p>
    <w:p w14:paraId="5123462C" w14:textId="77777777" w:rsidR="00100A98" w:rsidRPr="00491861" w:rsidRDefault="00100A98" w:rsidP="00100A98">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De Gemeente verkoopt aan de Ontwikkelaar die van de Gemeente koopt:</w:t>
      </w:r>
    </w:p>
    <w:p w14:paraId="5147E764" w14:textId="77777777" w:rsidR="00100A98" w:rsidRPr="00491861" w:rsidRDefault="00100A98" w:rsidP="00100A98">
      <w:pPr>
        <w:pStyle w:val="Standaardplus2cm"/>
        <w:spacing w:line="276" w:lineRule="auto"/>
        <w:ind w:left="0"/>
        <w:jc w:val="both"/>
        <w:rPr>
          <w:rFonts w:asciiTheme="minorHAnsi" w:hAnsiTheme="minorHAnsi" w:cstheme="minorHAnsi"/>
          <w:sz w:val="22"/>
          <w:szCs w:val="22"/>
        </w:rPr>
      </w:pPr>
    </w:p>
    <w:p w14:paraId="4E84C643" w14:textId="5CCA6AB3" w:rsidR="00100A98" w:rsidRPr="00491861" w:rsidRDefault="00100A98" w:rsidP="00100A98">
      <w:pPr>
        <w:pStyle w:val="Standaardplus2cm"/>
        <w:spacing w:line="276" w:lineRule="auto"/>
        <w:ind w:left="851"/>
        <w:jc w:val="both"/>
        <w:rPr>
          <w:rFonts w:asciiTheme="minorHAnsi" w:hAnsiTheme="minorHAnsi" w:cstheme="minorHAnsi"/>
          <w:b/>
          <w:bCs/>
          <w:sz w:val="22"/>
          <w:szCs w:val="22"/>
        </w:rPr>
      </w:pPr>
      <w:r>
        <w:rPr>
          <w:rFonts w:asciiTheme="minorHAnsi" w:hAnsiTheme="minorHAnsi" w:cstheme="minorHAnsi"/>
          <w:b/>
          <w:bCs/>
          <w:sz w:val="22"/>
          <w:szCs w:val="22"/>
        </w:rPr>
        <w:t>Een perceel</w:t>
      </w:r>
      <w:r w:rsidRPr="00491861">
        <w:rPr>
          <w:rFonts w:asciiTheme="minorHAnsi" w:hAnsiTheme="minorHAnsi" w:cstheme="minorHAnsi"/>
          <w:b/>
          <w:bCs/>
          <w:sz w:val="22"/>
          <w:szCs w:val="22"/>
        </w:rPr>
        <w:t xml:space="preserve"> grond, bestemd voor de realisatie van woningbouw, gelegen </w:t>
      </w:r>
      <w:r w:rsidR="008B088D">
        <w:rPr>
          <w:rFonts w:asciiTheme="minorHAnsi" w:hAnsiTheme="minorHAnsi" w:cstheme="minorHAnsi"/>
          <w:b/>
          <w:bCs/>
          <w:sz w:val="22"/>
          <w:szCs w:val="22"/>
        </w:rPr>
        <w:t xml:space="preserve">ten noordoosten van de </w:t>
      </w:r>
      <w:proofErr w:type="spellStart"/>
      <w:r w:rsidR="008B088D">
        <w:rPr>
          <w:rFonts w:asciiTheme="minorHAnsi" w:hAnsiTheme="minorHAnsi" w:cstheme="minorHAnsi"/>
          <w:b/>
          <w:bCs/>
          <w:sz w:val="22"/>
          <w:szCs w:val="22"/>
        </w:rPr>
        <w:t>Boermarke</w:t>
      </w:r>
      <w:proofErr w:type="spellEnd"/>
      <w:r w:rsidR="008B088D">
        <w:rPr>
          <w:rFonts w:asciiTheme="minorHAnsi" w:hAnsiTheme="minorHAnsi" w:cstheme="minorHAnsi"/>
          <w:b/>
          <w:bCs/>
          <w:sz w:val="22"/>
          <w:szCs w:val="22"/>
        </w:rPr>
        <w:t xml:space="preserve"> en de Boerhoorn te Vlagtwedde</w:t>
      </w:r>
      <w:r w:rsidRPr="00491861">
        <w:rPr>
          <w:rFonts w:asciiTheme="minorHAnsi" w:hAnsiTheme="minorHAnsi" w:cstheme="minorHAnsi"/>
          <w:b/>
          <w:bCs/>
          <w:sz w:val="22"/>
          <w:szCs w:val="22"/>
        </w:rPr>
        <w:t>, uitmakende:</w:t>
      </w:r>
    </w:p>
    <w:p w14:paraId="56B6D77F" w14:textId="6B9AF902" w:rsidR="00100A98" w:rsidRDefault="00100A98" w:rsidP="00100A98">
      <w:pPr>
        <w:pStyle w:val="Standaardplus2cm"/>
        <w:numPr>
          <w:ilvl w:val="0"/>
          <w:numId w:val="8"/>
        </w:numPr>
        <w:spacing w:line="276" w:lineRule="auto"/>
        <w:jc w:val="both"/>
        <w:rPr>
          <w:rFonts w:asciiTheme="minorHAnsi" w:hAnsiTheme="minorHAnsi" w:cstheme="minorHAnsi"/>
          <w:b/>
          <w:bCs/>
          <w:sz w:val="22"/>
          <w:szCs w:val="22"/>
        </w:rPr>
      </w:pPr>
      <w:r w:rsidRPr="00491861">
        <w:rPr>
          <w:rFonts w:asciiTheme="minorHAnsi" w:hAnsiTheme="minorHAnsi" w:cstheme="minorHAnsi"/>
          <w:b/>
          <w:bCs/>
          <w:sz w:val="22"/>
          <w:szCs w:val="22"/>
        </w:rPr>
        <w:t xml:space="preserve">een gedeelte ter grootte van </w:t>
      </w:r>
      <w:r>
        <w:rPr>
          <w:rFonts w:asciiTheme="minorHAnsi" w:hAnsiTheme="minorHAnsi" w:cstheme="minorHAnsi"/>
          <w:b/>
          <w:bCs/>
          <w:sz w:val="22"/>
          <w:szCs w:val="22"/>
        </w:rPr>
        <w:t>circa</w:t>
      </w:r>
      <w:r w:rsidRPr="00491861">
        <w:rPr>
          <w:rFonts w:asciiTheme="minorHAnsi" w:hAnsiTheme="minorHAnsi" w:cstheme="minorHAnsi"/>
          <w:b/>
          <w:bCs/>
          <w:sz w:val="22"/>
          <w:szCs w:val="22"/>
        </w:rPr>
        <w:t xml:space="preserve"> </w:t>
      </w:r>
      <w:r w:rsidR="008B088D" w:rsidRPr="008B088D">
        <w:rPr>
          <w:rFonts w:asciiTheme="minorHAnsi" w:hAnsiTheme="minorHAnsi" w:cstheme="minorHAnsi"/>
          <w:b/>
          <w:bCs/>
          <w:sz w:val="22"/>
          <w:szCs w:val="22"/>
          <w:highlight w:val="cyan"/>
        </w:rPr>
        <w:t>&lt;&lt;aantal&gt;&gt;</w:t>
      </w:r>
      <w:r w:rsidRPr="00BA23AF">
        <w:rPr>
          <w:rFonts w:asciiTheme="minorHAnsi" w:hAnsiTheme="minorHAnsi" w:cstheme="minorHAnsi"/>
          <w:b/>
          <w:bCs/>
          <w:sz w:val="22"/>
          <w:szCs w:val="22"/>
        </w:rPr>
        <w:t xml:space="preserve"> hectare </w:t>
      </w:r>
      <w:r w:rsidR="008B088D" w:rsidRPr="008B088D">
        <w:rPr>
          <w:rFonts w:asciiTheme="minorHAnsi" w:hAnsiTheme="minorHAnsi" w:cstheme="minorHAnsi"/>
          <w:b/>
          <w:bCs/>
          <w:sz w:val="22"/>
          <w:szCs w:val="22"/>
          <w:highlight w:val="cyan"/>
        </w:rPr>
        <w:t>&lt;&lt;aantal&gt;&gt;</w:t>
      </w:r>
      <w:r w:rsidRPr="00BA23AF">
        <w:rPr>
          <w:rFonts w:asciiTheme="minorHAnsi" w:hAnsiTheme="minorHAnsi" w:cstheme="minorHAnsi"/>
          <w:b/>
          <w:bCs/>
          <w:sz w:val="22"/>
          <w:szCs w:val="22"/>
        </w:rPr>
        <w:t xml:space="preserve"> are </w:t>
      </w:r>
      <w:r w:rsidR="008B088D" w:rsidRPr="008B088D">
        <w:rPr>
          <w:rFonts w:asciiTheme="minorHAnsi" w:hAnsiTheme="minorHAnsi" w:cstheme="minorHAnsi"/>
          <w:b/>
          <w:bCs/>
          <w:sz w:val="22"/>
          <w:szCs w:val="22"/>
          <w:highlight w:val="cyan"/>
        </w:rPr>
        <w:t>&lt;&lt;aantal&gt;&gt;</w:t>
      </w:r>
      <w:r w:rsidRPr="00BA23AF">
        <w:rPr>
          <w:rFonts w:asciiTheme="minorHAnsi" w:hAnsiTheme="minorHAnsi" w:cstheme="minorHAnsi"/>
          <w:b/>
          <w:bCs/>
          <w:sz w:val="22"/>
          <w:szCs w:val="22"/>
        </w:rPr>
        <w:t xml:space="preserve"> centiare</w:t>
      </w:r>
      <w:r w:rsidRPr="00491861">
        <w:rPr>
          <w:rFonts w:asciiTheme="minorHAnsi" w:hAnsiTheme="minorHAnsi" w:cstheme="minorHAnsi"/>
          <w:b/>
          <w:bCs/>
          <w:sz w:val="22"/>
          <w:szCs w:val="22"/>
        </w:rPr>
        <w:t xml:space="preserve"> of ter zodanige grootte als na kadastrale uitmeting zal blijken, van de registergoederen, kadastraal bekend gemeente </w:t>
      </w:r>
      <w:r w:rsidR="00322400">
        <w:rPr>
          <w:rFonts w:asciiTheme="minorHAnsi" w:hAnsiTheme="minorHAnsi" w:cstheme="minorHAnsi"/>
          <w:b/>
          <w:bCs/>
          <w:sz w:val="22"/>
          <w:szCs w:val="22"/>
        </w:rPr>
        <w:t>Vlagtwedde</w:t>
      </w:r>
      <w:r w:rsidRPr="00491861">
        <w:rPr>
          <w:rFonts w:asciiTheme="minorHAnsi" w:hAnsiTheme="minorHAnsi" w:cstheme="minorHAnsi"/>
          <w:b/>
          <w:bCs/>
          <w:sz w:val="22"/>
          <w:szCs w:val="22"/>
        </w:rPr>
        <w:t xml:space="preserve"> sectie </w:t>
      </w:r>
      <w:r w:rsidR="00F67831">
        <w:rPr>
          <w:rFonts w:asciiTheme="minorHAnsi" w:hAnsiTheme="minorHAnsi" w:cstheme="minorHAnsi"/>
          <w:b/>
          <w:bCs/>
          <w:sz w:val="22"/>
          <w:szCs w:val="22"/>
        </w:rPr>
        <w:t>L</w:t>
      </w:r>
      <w:r w:rsidRPr="00491861">
        <w:rPr>
          <w:rFonts w:asciiTheme="minorHAnsi" w:hAnsiTheme="minorHAnsi" w:cstheme="minorHAnsi"/>
          <w:b/>
          <w:bCs/>
          <w:sz w:val="22"/>
          <w:szCs w:val="22"/>
        </w:rPr>
        <w:t xml:space="preserve"> nummer </w:t>
      </w:r>
      <w:r w:rsidR="00FF6719">
        <w:rPr>
          <w:rFonts w:asciiTheme="minorHAnsi" w:hAnsiTheme="minorHAnsi" w:cstheme="minorHAnsi"/>
          <w:b/>
          <w:bCs/>
          <w:sz w:val="22"/>
          <w:szCs w:val="22"/>
        </w:rPr>
        <w:t>228</w:t>
      </w:r>
      <w:r w:rsidR="00F67831">
        <w:rPr>
          <w:rFonts w:asciiTheme="minorHAnsi" w:hAnsiTheme="minorHAnsi" w:cstheme="minorHAnsi"/>
          <w:b/>
          <w:bCs/>
          <w:sz w:val="22"/>
          <w:szCs w:val="22"/>
        </w:rPr>
        <w:t>8</w:t>
      </w:r>
      <w:r w:rsidRPr="00491861">
        <w:rPr>
          <w:rFonts w:asciiTheme="minorHAnsi" w:hAnsiTheme="minorHAnsi" w:cstheme="minorHAnsi"/>
          <w:b/>
          <w:bCs/>
          <w:sz w:val="22"/>
          <w:szCs w:val="22"/>
        </w:rPr>
        <w:t>,</w:t>
      </w:r>
    </w:p>
    <w:p w14:paraId="0D0BA88F" w14:textId="64B9313C" w:rsidR="00F67831" w:rsidRPr="00F67831" w:rsidRDefault="00F67831" w:rsidP="00F67831">
      <w:pPr>
        <w:pStyle w:val="Standaardplus2cm"/>
        <w:numPr>
          <w:ilvl w:val="0"/>
          <w:numId w:val="8"/>
        </w:numPr>
        <w:spacing w:line="276" w:lineRule="auto"/>
        <w:jc w:val="both"/>
        <w:rPr>
          <w:rFonts w:asciiTheme="minorHAnsi" w:hAnsiTheme="minorHAnsi" w:cstheme="minorHAnsi"/>
          <w:b/>
          <w:bCs/>
          <w:sz w:val="22"/>
          <w:szCs w:val="22"/>
        </w:rPr>
      </w:pPr>
      <w:r w:rsidRPr="00491861">
        <w:rPr>
          <w:rFonts w:asciiTheme="minorHAnsi" w:hAnsiTheme="minorHAnsi" w:cstheme="minorHAnsi"/>
          <w:b/>
          <w:bCs/>
          <w:sz w:val="22"/>
          <w:szCs w:val="22"/>
        </w:rPr>
        <w:t xml:space="preserve">een gedeelte ter grootte van </w:t>
      </w:r>
      <w:r>
        <w:rPr>
          <w:rFonts w:asciiTheme="minorHAnsi" w:hAnsiTheme="minorHAnsi" w:cstheme="minorHAnsi"/>
          <w:b/>
          <w:bCs/>
          <w:sz w:val="22"/>
          <w:szCs w:val="22"/>
        </w:rPr>
        <w:t>circa</w:t>
      </w:r>
      <w:r w:rsidRPr="00491861">
        <w:rPr>
          <w:rFonts w:asciiTheme="minorHAnsi" w:hAnsiTheme="minorHAnsi" w:cstheme="minorHAnsi"/>
          <w:b/>
          <w:bCs/>
          <w:sz w:val="22"/>
          <w:szCs w:val="22"/>
        </w:rPr>
        <w:t xml:space="preserve"> </w:t>
      </w:r>
      <w:r w:rsidRPr="008B088D">
        <w:rPr>
          <w:rFonts w:asciiTheme="minorHAnsi" w:hAnsiTheme="minorHAnsi" w:cstheme="minorHAnsi"/>
          <w:b/>
          <w:bCs/>
          <w:sz w:val="22"/>
          <w:szCs w:val="22"/>
          <w:highlight w:val="cyan"/>
        </w:rPr>
        <w:t>&lt;&lt;aantal&gt;&gt;</w:t>
      </w:r>
      <w:r w:rsidRPr="00BA23AF">
        <w:rPr>
          <w:rFonts w:asciiTheme="minorHAnsi" w:hAnsiTheme="minorHAnsi" w:cstheme="minorHAnsi"/>
          <w:b/>
          <w:bCs/>
          <w:sz w:val="22"/>
          <w:szCs w:val="22"/>
        </w:rPr>
        <w:t xml:space="preserve"> hectare </w:t>
      </w:r>
      <w:r w:rsidRPr="008B088D">
        <w:rPr>
          <w:rFonts w:asciiTheme="minorHAnsi" w:hAnsiTheme="minorHAnsi" w:cstheme="minorHAnsi"/>
          <w:b/>
          <w:bCs/>
          <w:sz w:val="22"/>
          <w:szCs w:val="22"/>
          <w:highlight w:val="cyan"/>
        </w:rPr>
        <w:t>&lt;&lt;aantal&gt;&gt;</w:t>
      </w:r>
      <w:r w:rsidRPr="00BA23AF">
        <w:rPr>
          <w:rFonts w:asciiTheme="minorHAnsi" w:hAnsiTheme="minorHAnsi" w:cstheme="minorHAnsi"/>
          <w:b/>
          <w:bCs/>
          <w:sz w:val="22"/>
          <w:szCs w:val="22"/>
        </w:rPr>
        <w:t xml:space="preserve"> are </w:t>
      </w:r>
      <w:r w:rsidRPr="008B088D">
        <w:rPr>
          <w:rFonts w:asciiTheme="minorHAnsi" w:hAnsiTheme="minorHAnsi" w:cstheme="minorHAnsi"/>
          <w:b/>
          <w:bCs/>
          <w:sz w:val="22"/>
          <w:szCs w:val="22"/>
          <w:highlight w:val="cyan"/>
        </w:rPr>
        <w:t>&lt;&lt;aantal&gt;&gt;</w:t>
      </w:r>
      <w:r w:rsidRPr="00BA23AF">
        <w:rPr>
          <w:rFonts w:asciiTheme="minorHAnsi" w:hAnsiTheme="minorHAnsi" w:cstheme="minorHAnsi"/>
          <w:b/>
          <w:bCs/>
          <w:sz w:val="22"/>
          <w:szCs w:val="22"/>
        </w:rPr>
        <w:t xml:space="preserve"> centiare</w:t>
      </w:r>
      <w:r w:rsidRPr="00491861">
        <w:rPr>
          <w:rFonts w:asciiTheme="minorHAnsi" w:hAnsiTheme="minorHAnsi" w:cstheme="minorHAnsi"/>
          <w:b/>
          <w:bCs/>
          <w:sz w:val="22"/>
          <w:szCs w:val="22"/>
        </w:rPr>
        <w:t xml:space="preserve"> of ter zodanige grootte als na kadastrale uitmeting zal blijken, van de registergoederen, kadastraal bekend gemeente </w:t>
      </w:r>
      <w:r>
        <w:rPr>
          <w:rFonts w:asciiTheme="minorHAnsi" w:hAnsiTheme="minorHAnsi" w:cstheme="minorHAnsi"/>
          <w:b/>
          <w:bCs/>
          <w:sz w:val="22"/>
          <w:szCs w:val="22"/>
        </w:rPr>
        <w:t>Vlagtwedde</w:t>
      </w:r>
      <w:r w:rsidRPr="00491861">
        <w:rPr>
          <w:rFonts w:asciiTheme="minorHAnsi" w:hAnsiTheme="minorHAnsi" w:cstheme="minorHAnsi"/>
          <w:b/>
          <w:bCs/>
          <w:sz w:val="22"/>
          <w:szCs w:val="22"/>
        </w:rPr>
        <w:t xml:space="preserve"> sectie </w:t>
      </w:r>
      <w:r>
        <w:rPr>
          <w:rFonts w:asciiTheme="minorHAnsi" w:hAnsiTheme="minorHAnsi" w:cstheme="minorHAnsi"/>
          <w:b/>
          <w:bCs/>
          <w:sz w:val="22"/>
          <w:szCs w:val="22"/>
        </w:rPr>
        <w:t>L</w:t>
      </w:r>
      <w:r w:rsidRPr="00491861">
        <w:rPr>
          <w:rFonts w:asciiTheme="minorHAnsi" w:hAnsiTheme="minorHAnsi" w:cstheme="minorHAnsi"/>
          <w:b/>
          <w:bCs/>
          <w:sz w:val="22"/>
          <w:szCs w:val="22"/>
        </w:rPr>
        <w:t xml:space="preserve"> nummer </w:t>
      </w:r>
      <w:r w:rsidR="00E7107F">
        <w:rPr>
          <w:rFonts w:asciiTheme="minorHAnsi" w:hAnsiTheme="minorHAnsi" w:cstheme="minorHAnsi"/>
          <w:b/>
          <w:bCs/>
          <w:sz w:val="22"/>
          <w:szCs w:val="22"/>
        </w:rPr>
        <w:t>2</w:t>
      </w:r>
      <w:r>
        <w:rPr>
          <w:rFonts w:asciiTheme="minorHAnsi" w:hAnsiTheme="minorHAnsi" w:cstheme="minorHAnsi"/>
          <w:b/>
          <w:bCs/>
          <w:sz w:val="22"/>
          <w:szCs w:val="22"/>
        </w:rPr>
        <w:t>8</w:t>
      </w:r>
      <w:r w:rsidR="00E7107F">
        <w:rPr>
          <w:rFonts w:asciiTheme="minorHAnsi" w:hAnsiTheme="minorHAnsi" w:cstheme="minorHAnsi"/>
          <w:b/>
          <w:bCs/>
          <w:sz w:val="22"/>
          <w:szCs w:val="22"/>
        </w:rPr>
        <w:t>17</w:t>
      </w:r>
      <w:r w:rsidRPr="00491861">
        <w:rPr>
          <w:rFonts w:asciiTheme="minorHAnsi" w:hAnsiTheme="minorHAnsi" w:cstheme="minorHAnsi"/>
          <w:b/>
          <w:bCs/>
          <w:sz w:val="22"/>
          <w:szCs w:val="22"/>
        </w:rPr>
        <w:t>,</w:t>
      </w:r>
    </w:p>
    <w:p w14:paraId="3F761733" w14:textId="77777777" w:rsidR="00100A98" w:rsidRPr="00491861" w:rsidRDefault="00100A98" w:rsidP="00100A98">
      <w:pPr>
        <w:pStyle w:val="Standaardplus2cm"/>
        <w:numPr>
          <w:ilvl w:val="0"/>
          <w:numId w:val="8"/>
        </w:numPr>
        <w:spacing w:line="276" w:lineRule="auto"/>
        <w:jc w:val="both"/>
        <w:rPr>
          <w:rFonts w:asciiTheme="minorHAnsi" w:hAnsiTheme="minorHAnsi" w:cstheme="minorHAnsi"/>
          <w:b/>
          <w:bCs/>
          <w:sz w:val="22"/>
          <w:szCs w:val="22"/>
        </w:rPr>
      </w:pPr>
      <w:r w:rsidRPr="00491861">
        <w:rPr>
          <w:rFonts w:asciiTheme="minorHAnsi" w:hAnsiTheme="minorHAnsi" w:cstheme="minorHAnsi"/>
          <w:b/>
          <w:bCs/>
          <w:sz w:val="22"/>
          <w:szCs w:val="22"/>
        </w:rPr>
        <w:t>een en ander zoals schetsmatig aangegeven op de als Bijlage 1 aan dit contract gehechte uitgiftetekening;</w:t>
      </w:r>
    </w:p>
    <w:p w14:paraId="3064E73B" w14:textId="77777777" w:rsidR="00100A98" w:rsidRPr="00491861" w:rsidRDefault="00100A98" w:rsidP="00100A98">
      <w:pPr>
        <w:pStyle w:val="Standaardplus2cm"/>
        <w:spacing w:line="276" w:lineRule="auto"/>
        <w:ind w:left="0"/>
        <w:jc w:val="both"/>
        <w:rPr>
          <w:rFonts w:asciiTheme="minorHAnsi" w:hAnsiTheme="minorHAnsi" w:cstheme="minorHAnsi"/>
          <w:sz w:val="22"/>
          <w:szCs w:val="22"/>
        </w:rPr>
      </w:pPr>
    </w:p>
    <w:p w14:paraId="2A0784E6" w14:textId="77777777" w:rsidR="00100A98" w:rsidRPr="00491861" w:rsidRDefault="00100A98" w:rsidP="00100A98">
      <w:pPr>
        <w:pStyle w:val="Standaardplus2cm"/>
        <w:spacing w:line="276" w:lineRule="auto"/>
        <w:ind w:left="426"/>
        <w:jc w:val="both"/>
        <w:rPr>
          <w:rFonts w:asciiTheme="minorHAnsi" w:hAnsiTheme="minorHAnsi" w:cstheme="minorHAnsi"/>
          <w:sz w:val="22"/>
          <w:szCs w:val="22"/>
        </w:rPr>
      </w:pPr>
      <w:r w:rsidRPr="00491861">
        <w:rPr>
          <w:rFonts w:asciiTheme="minorHAnsi" w:hAnsiTheme="minorHAnsi" w:cstheme="minorHAnsi"/>
          <w:sz w:val="22"/>
          <w:szCs w:val="22"/>
        </w:rPr>
        <w:t>De verschillende percelen tezamen worden hierna aangeduid als: ‘</w:t>
      </w:r>
      <w:r w:rsidRPr="00491861">
        <w:rPr>
          <w:rFonts w:asciiTheme="minorHAnsi" w:hAnsiTheme="minorHAnsi" w:cstheme="minorHAnsi"/>
          <w:b/>
          <w:bCs/>
          <w:sz w:val="22"/>
          <w:szCs w:val="22"/>
        </w:rPr>
        <w:t>het Verkochte</w:t>
      </w:r>
      <w:r w:rsidRPr="00491861">
        <w:rPr>
          <w:rFonts w:asciiTheme="minorHAnsi" w:hAnsiTheme="minorHAnsi" w:cstheme="minorHAnsi"/>
          <w:sz w:val="22"/>
          <w:szCs w:val="22"/>
        </w:rPr>
        <w:t>’</w:t>
      </w:r>
    </w:p>
    <w:p w14:paraId="7D822373" w14:textId="77777777" w:rsidR="00100A98" w:rsidRPr="00491861" w:rsidRDefault="00100A98" w:rsidP="00100A98">
      <w:pPr>
        <w:pStyle w:val="Standaardplus2cm"/>
        <w:spacing w:line="276" w:lineRule="auto"/>
        <w:ind w:left="426"/>
        <w:jc w:val="both"/>
        <w:rPr>
          <w:rFonts w:asciiTheme="minorHAnsi" w:hAnsiTheme="minorHAnsi" w:cstheme="minorHAnsi"/>
          <w:sz w:val="22"/>
          <w:szCs w:val="22"/>
        </w:rPr>
      </w:pPr>
    </w:p>
    <w:p w14:paraId="77D398F6" w14:textId="49880512" w:rsidR="00953545" w:rsidRPr="008318B8" w:rsidRDefault="0095354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8318B8">
        <w:rPr>
          <w:rFonts w:asciiTheme="minorHAnsi" w:hAnsiTheme="minorHAnsi" w:cstheme="minorHAnsi"/>
          <w:sz w:val="22"/>
          <w:szCs w:val="22"/>
        </w:rPr>
        <w:t>Het Verkochte wordt door de Gemeente verkocht en door de Koper gekocht ten behoeve van de ontwikkeling van woningen. Een en ander overeenkomstig de minimumeisen zoals die zijn opgenomen in de Aanbestedingsdocumenten behorende bij de Aanbesteding en overeenkomstig de uitgangspunten van de inschrijving van de Ontwikkelaar op deze procedure (Bijlage 2).</w:t>
      </w:r>
    </w:p>
    <w:p w14:paraId="0BA01CD7"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3950EB0E" w14:textId="5BD2098B" w:rsidR="00EE6ABF" w:rsidRPr="00491861" w:rsidRDefault="00EE6ABF" w:rsidP="00EE6ABF">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 xml:space="preserve">De koopprijs van het Verkochte bedraagt: </w:t>
      </w:r>
      <w:r w:rsidR="00BC13B7">
        <w:rPr>
          <w:rFonts w:asciiTheme="minorHAnsi" w:hAnsiTheme="minorHAnsi" w:cstheme="minorHAnsi"/>
          <w:b/>
          <w:bCs/>
          <w:sz w:val="22"/>
          <w:szCs w:val="22"/>
        </w:rPr>
        <w:t xml:space="preserve">€ </w:t>
      </w:r>
      <w:r w:rsidR="000B7D8D">
        <w:rPr>
          <w:rFonts w:asciiTheme="minorHAnsi" w:hAnsiTheme="minorHAnsi" w:cstheme="minorHAnsi"/>
          <w:b/>
          <w:bCs/>
          <w:sz w:val="22"/>
          <w:szCs w:val="22"/>
        </w:rPr>
        <w:t>€ 1.000.000,00</w:t>
      </w:r>
      <w:r w:rsidR="00DD2938">
        <w:rPr>
          <w:rFonts w:asciiTheme="minorHAnsi" w:hAnsiTheme="minorHAnsi" w:cstheme="minorHAnsi"/>
          <w:b/>
          <w:bCs/>
          <w:sz w:val="22"/>
          <w:szCs w:val="22"/>
        </w:rPr>
        <w:t xml:space="preserve"> </w:t>
      </w:r>
      <w:r w:rsidR="00DD2938">
        <w:rPr>
          <w:rFonts w:asciiTheme="minorHAnsi" w:hAnsiTheme="minorHAnsi" w:cstheme="minorHAnsi"/>
          <w:sz w:val="22"/>
          <w:szCs w:val="22"/>
        </w:rPr>
        <w:t>(</w:t>
      </w:r>
      <w:r w:rsidR="00DD2938">
        <w:rPr>
          <w:rFonts w:asciiTheme="minorHAnsi" w:hAnsiTheme="minorHAnsi" w:cstheme="minorHAnsi"/>
          <w:i/>
          <w:iCs/>
          <w:sz w:val="22"/>
          <w:szCs w:val="22"/>
        </w:rPr>
        <w:t>zegge</w:t>
      </w:r>
      <w:r w:rsidR="00DD2938" w:rsidRPr="008D223F">
        <w:rPr>
          <w:rFonts w:asciiTheme="minorHAnsi" w:hAnsiTheme="minorHAnsi" w:cstheme="minorHAnsi"/>
          <w:i/>
          <w:iCs/>
          <w:sz w:val="22"/>
          <w:szCs w:val="22"/>
        </w:rPr>
        <w:t>:</w:t>
      </w:r>
      <w:r w:rsidR="008D223F" w:rsidRPr="008D223F">
        <w:rPr>
          <w:rFonts w:asciiTheme="minorHAnsi" w:hAnsiTheme="minorHAnsi" w:cstheme="minorHAnsi"/>
          <w:i/>
          <w:iCs/>
          <w:sz w:val="22"/>
          <w:szCs w:val="22"/>
        </w:rPr>
        <w:t xml:space="preserve"> één miljoen euro en nul eurocent</w:t>
      </w:r>
      <w:r w:rsidR="00DD2938">
        <w:rPr>
          <w:rFonts w:asciiTheme="minorHAnsi" w:hAnsiTheme="minorHAnsi" w:cstheme="minorHAnsi"/>
          <w:sz w:val="22"/>
          <w:szCs w:val="22"/>
        </w:rPr>
        <w:t>)</w:t>
      </w:r>
      <w:r w:rsidRPr="00491861">
        <w:rPr>
          <w:rFonts w:asciiTheme="minorHAnsi" w:hAnsiTheme="minorHAnsi" w:cstheme="minorHAnsi"/>
          <w:sz w:val="22"/>
          <w:szCs w:val="22"/>
        </w:rPr>
        <w:t>, exclusief de wettelijk verschuldigde omzetbelasting.</w:t>
      </w:r>
    </w:p>
    <w:p w14:paraId="4C29ECDF" w14:textId="77777777" w:rsidR="009711A4" w:rsidRPr="00491861" w:rsidRDefault="009711A4" w:rsidP="00491861">
      <w:pPr>
        <w:spacing w:line="276" w:lineRule="auto"/>
        <w:jc w:val="both"/>
        <w:rPr>
          <w:rFonts w:cstheme="minorHAnsi"/>
          <w:b/>
          <w:bCs/>
        </w:rPr>
      </w:pPr>
    </w:p>
    <w:p w14:paraId="25A6ACB7" w14:textId="165BA1A3" w:rsidR="009711A4" w:rsidRPr="00491861" w:rsidRDefault="009711A4" w:rsidP="00491861">
      <w:pPr>
        <w:spacing w:after="0" w:line="276" w:lineRule="auto"/>
        <w:jc w:val="both"/>
        <w:rPr>
          <w:rFonts w:cstheme="minorHAnsi"/>
          <w:b/>
          <w:bCs/>
        </w:rPr>
      </w:pPr>
      <w:r w:rsidRPr="00491861">
        <w:rPr>
          <w:rFonts w:cstheme="minorHAnsi"/>
          <w:b/>
          <w:bCs/>
        </w:rPr>
        <w:t>Onder de volgende voorwaarden:</w:t>
      </w:r>
    </w:p>
    <w:p w14:paraId="19A9E443" w14:textId="77777777" w:rsidR="009711A4" w:rsidRPr="00491861" w:rsidRDefault="009711A4" w:rsidP="00491861">
      <w:pPr>
        <w:spacing w:line="276" w:lineRule="auto"/>
        <w:jc w:val="both"/>
        <w:rPr>
          <w:rFonts w:cstheme="minorHAnsi"/>
          <w:b/>
          <w:bCs/>
        </w:rPr>
      </w:pPr>
    </w:p>
    <w:p w14:paraId="714462A2" w14:textId="34D3C17C" w:rsidR="00DE53F6" w:rsidRPr="00491861" w:rsidRDefault="00DE53F6" w:rsidP="00C50E75">
      <w:pPr>
        <w:pStyle w:val="Kop1"/>
      </w:pPr>
      <w:r w:rsidRPr="00491861">
        <w:t>Definities</w:t>
      </w:r>
    </w:p>
    <w:p w14:paraId="6788D091" w14:textId="77777777" w:rsidR="00DE53F6" w:rsidRPr="00491861" w:rsidRDefault="00DE53F6" w:rsidP="00DE53F6">
      <w:pPr>
        <w:pStyle w:val="Geenafstand"/>
        <w:spacing w:line="276" w:lineRule="auto"/>
        <w:rPr>
          <w:rFonts w:cstheme="minorHAnsi"/>
        </w:rPr>
      </w:pPr>
    </w:p>
    <w:p w14:paraId="06B6444A" w14:textId="77777777" w:rsidR="00DE53F6" w:rsidRPr="00491861" w:rsidRDefault="00DE53F6" w:rsidP="00DE53F6">
      <w:pPr>
        <w:spacing w:line="276" w:lineRule="auto"/>
        <w:jc w:val="both"/>
        <w:rPr>
          <w:rFonts w:cstheme="minorHAnsi"/>
        </w:rPr>
      </w:pPr>
      <w:r w:rsidRPr="00491861">
        <w:rPr>
          <w:rFonts w:cstheme="minorHAnsi"/>
        </w:rPr>
        <w:t>De hiervoor gedefinieerde en hieronder weergegeven begrippen, die in deze overeenkomst worden aangeduid met een hoofdletter, hebben de daarachter weergegeven betekenis:</w:t>
      </w:r>
    </w:p>
    <w:tbl>
      <w:tblPr>
        <w:tblStyle w:val="Tabelraster"/>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41"/>
      </w:tblGrid>
      <w:tr w:rsidR="00DE53F6" w:rsidRPr="00EE6ABF" w14:paraId="0373E828" w14:textId="77777777" w:rsidTr="00617159">
        <w:tc>
          <w:tcPr>
            <w:tcW w:w="2415" w:type="dxa"/>
          </w:tcPr>
          <w:p w14:paraId="196676CB" w14:textId="77777777" w:rsidR="00DE53F6" w:rsidRPr="001902D7" w:rsidRDefault="00DE53F6" w:rsidP="00617159">
            <w:pPr>
              <w:spacing w:after="200" w:line="276" w:lineRule="auto"/>
              <w:ind w:left="34"/>
              <w:rPr>
                <w:rFonts w:asciiTheme="minorHAnsi" w:hAnsiTheme="minorHAnsi" w:cstheme="minorHAnsi"/>
                <w:i/>
                <w:iCs/>
                <w:sz w:val="22"/>
                <w:szCs w:val="22"/>
              </w:rPr>
            </w:pPr>
            <w:r w:rsidRPr="001902D7">
              <w:rPr>
                <w:rFonts w:asciiTheme="minorHAnsi" w:hAnsiTheme="minorHAnsi" w:cstheme="minorHAnsi"/>
                <w:i/>
                <w:iCs/>
                <w:sz w:val="22"/>
                <w:szCs w:val="22"/>
              </w:rPr>
              <w:t>Aanbesteding:</w:t>
            </w:r>
          </w:p>
        </w:tc>
        <w:tc>
          <w:tcPr>
            <w:tcW w:w="6941" w:type="dxa"/>
          </w:tcPr>
          <w:p w14:paraId="0AE80E29" w14:textId="743F5EE4" w:rsidR="00DE53F6" w:rsidRPr="00EE6ABF" w:rsidRDefault="00DE53F6" w:rsidP="00617159">
            <w:pPr>
              <w:spacing w:after="200" w:line="276" w:lineRule="auto"/>
              <w:jc w:val="both"/>
              <w:rPr>
                <w:rFonts w:asciiTheme="minorHAnsi" w:hAnsiTheme="minorHAnsi" w:cstheme="minorHAnsi"/>
                <w:sz w:val="22"/>
                <w:szCs w:val="22"/>
              </w:rPr>
            </w:pPr>
            <w:r w:rsidRPr="00EE6ABF">
              <w:rPr>
                <w:rFonts w:asciiTheme="minorHAnsi" w:hAnsiTheme="minorHAnsi" w:cstheme="minorHAnsi"/>
                <w:sz w:val="22"/>
                <w:szCs w:val="22"/>
              </w:rPr>
              <w:t xml:space="preserve">De </w:t>
            </w:r>
            <w:r w:rsidR="00CC41D0">
              <w:rPr>
                <w:rFonts w:asciiTheme="minorHAnsi" w:hAnsiTheme="minorHAnsi" w:cstheme="minorHAnsi"/>
                <w:sz w:val="22"/>
                <w:szCs w:val="22"/>
              </w:rPr>
              <w:t>nationale</w:t>
            </w:r>
            <w:r w:rsidRPr="00EE6ABF">
              <w:rPr>
                <w:rFonts w:asciiTheme="minorHAnsi" w:hAnsiTheme="minorHAnsi" w:cstheme="minorHAnsi"/>
                <w:sz w:val="22"/>
                <w:szCs w:val="22"/>
              </w:rPr>
              <w:t xml:space="preserve"> niet-openbare aanbestedingsprocedure ‘</w:t>
            </w:r>
            <w:r w:rsidR="00D64EA1" w:rsidRPr="00D64EA1">
              <w:rPr>
                <w:rFonts w:asciiTheme="minorHAnsi" w:hAnsiTheme="minorHAnsi" w:cstheme="minorHAnsi"/>
                <w:sz w:val="22"/>
                <w:szCs w:val="22"/>
              </w:rPr>
              <w:t xml:space="preserve">Ontwikkeling woningbouw </w:t>
            </w:r>
            <w:proofErr w:type="spellStart"/>
            <w:r w:rsidR="00D64EA1" w:rsidRPr="00D64EA1">
              <w:rPr>
                <w:rFonts w:asciiTheme="minorHAnsi" w:hAnsiTheme="minorHAnsi" w:cstheme="minorHAnsi"/>
                <w:sz w:val="22"/>
                <w:szCs w:val="22"/>
              </w:rPr>
              <w:t>Boermarke</w:t>
            </w:r>
            <w:proofErr w:type="spellEnd"/>
            <w:r w:rsidR="00D64EA1" w:rsidRPr="00D64EA1">
              <w:rPr>
                <w:rFonts w:asciiTheme="minorHAnsi" w:hAnsiTheme="minorHAnsi" w:cstheme="minorHAnsi"/>
                <w:sz w:val="22"/>
                <w:szCs w:val="22"/>
              </w:rPr>
              <w:t xml:space="preserve"> 2 te Vlagtwedde</w:t>
            </w:r>
            <w:r w:rsidR="00EE6ABF" w:rsidRPr="00EE6ABF">
              <w:rPr>
                <w:rFonts w:asciiTheme="minorHAnsi" w:hAnsiTheme="minorHAnsi" w:cstheme="minorHAnsi"/>
                <w:sz w:val="22"/>
                <w:szCs w:val="22"/>
              </w:rPr>
              <w:t>’</w:t>
            </w:r>
            <w:r w:rsidRPr="00EE6ABF">
              <w:rPr>
                <w:rFonts w:asciiTheme="minorHAnsi" w:hAnsiTheme="minorHAnsi" w:cstheme="minorHAnsi"/>
                <w:sz w:val="22"/>
                <w:szCs w:val="22"/>
              </w:rPr>
              <w:t>, zoals op</w:t>
            </w:r>
            <w:r w:rsidR="00E34670" w:rsidRPr="00EE6ABF">
              <w:rPr>
                <w:rFonts w:asciiTheme="minorHAnsi" w:hAnsiTheme="minorHAnsi" w:cstheme="minorHAnsi"/>
                <w:sz w:val="22"/>
                <w:szCs w:val="22"/>
              </w:rPr>
              <w:t xml:space="preserve"> </w:t>
            </w:r>
            <w:r w:rsidR="00FF5F42" w:rsidRPr="00FF5F42">
              <w:rPr>
                <w:rFonts w:asciiTheme="minorHAnsi" w:eastAsiaTheme="minorHAnsi" w:hAnsiTheme="minorHAnsi" w:cstheme="minorHAnsi"/>
                <w:sz w:val="22"/>
                <w:szCs w:val="22"/>
                <w:highlight w:val="cyan"/>
                <w:lang w:eastAsia="en-US"/>
              </w:rPr>
              <w:t>&lt;&lt;datum&gt;&gt;</w:t>
            </w:r>
            <w:r w:rsidRPr="00EE6ABF">
              <w:rPr>
                <w:rFonts w:asciiTheme="minorHAnsi" w:hAnsiTheme="minorHAnsi" w:cstheme="minorHAnsi"/>
                <w:sz w:val="22"/>
                <w:szCs w:val="22"/>
              </w:rPr>
              <w:t xml:space="preserve"> aangekondigd op </w:t>
            </w:r>
            <w:proofErr w:type="spellStart"/>
            <w:r w:rsidRPr="00EE6ABF">
              <w:rPr>
                <w:rFonts w:asciiTheme="minorHAnsi" w:hAnsiTheme="minorHAnsi" w:cstheme="minorHAnsi"/>
                <w:sz w:val="22"/>
                <w:szCs w:val="22"/>
              </w:rPr>
              <w:t>TenderNed</w:t>
            </w:r>
            <w:proofErr w:type="spellEnd"/>
            <w:r w:rsidRPr="00EE6ABF">
              <w:rPr>
                <w:rFonts w:asciiTheme="minorHAnsi" w:hAnsiTheme="minorHAnsi" w:cstheme="minorHAnsi"/>
                <w:sz w:val="22"/>
                <w:szCs w:val="22"/>
              </w:rPr>
              <w:t>.</w:t>
            </w:r>
          </w:p>
        </w:tc>
      </w:tr>
      <w:tr w:rsidR="00DE53F6" w:rsidRPr="00491861" w14:paraId="543A1AA0" w14:textId="77777777" w:rsidTr="00617159">
        <w:tc>
          <w:tcPr>
            <w:tcW w:w="2415" w:type="dxa"/>
          </w:tcPr>
          <w:p w14:paraId="109DEEEC"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proofErr w:type="spellStart"/>
            <w:r w:rsidRPr="001902D7">
              <w:rPr>
                <w:rFonts w:asciiTheme="minorHAnsi" w:eastAsiaTheme="minorHAnsi" w:hAnsiTheme="minorHAnsi" w:cstheme="minorHAnsi"/>
                <w:i/>
                <w:iCs/>
                <w:sz w:val="22"/>
                <w:szCs w:val="22"/>
                <w:lang w:eastAsia="en-US"/>
              </w:rPr>
              <w:t>Aanbestedings-documenten</w:t>
            </w:r>
            <w:proofErr w:type="spellEnd"/>
            <w:r w:rsidRPr="001902D7">
              <w:rPr>
                <w:rFonts w:asciiTheme="minorHAnsi" w:eastAsiaTheme="minorHAnsi" w:hAnsiTheme="minorHAnsi" w:cstheme="minorHAnsi"/>
                <w:i/>
                <w:iCs/>
                <w:sz w:val="22"/>
                <w:szCs w:val="22"/>
                <w:lang w:eastAsia="en-US"/>
              </w:rPr>
              <w:t>:</w:t>
            </w:r>
          </w:p>
        </w:tc>
        <w:tc>
          <w:tcPr>
            <w:tcW w:w="6941" w:type="dxa"/>
          </w:tcPr>
          <w:p w14:paraId="15E3838B" w14:textId="38D4A652" w:rsidR="00DE53F6" w:rsidRPr="00491861" w:rsidRDefault="00D73D8E" w:rsidP="00617159">
            <w:pPr>
              <w:spacing w:after="200" w:line="276" w:lineRule="auto"/>
              <w:jc w:val="both"/>
              <w:rPr>
                <w:rFonts w:asciiTheme="minorHAnsi" w:eastAsiaTheme="minorHAnsi" w:hAnsiTheme="minorHAnsi" w:cstheme="minorHAnsi"/>
                <w:sz w:val="22"/>
                <w:szCs w:val="22"/>
                <w:lang w:eastAsia="en-US"/>
              </w:rPr>
            </w:pPr>
            <w:r w:rsidRPr="00D73D8E">
              <w:rPr>
                <w:rFonts w:asciiTheme="minorHAnsi" w:eastAsiaTheme="minorHAnsi" w:hAnsiTheme="minorHAnsi" w:cstheme="minorHAnsi"/>
                <w:sz w:val="22"/>
                <w:szCs w:val="22"/>
                <w:lang w:eastAsia="en-US"/>
              </w:rPr>
              <w:t xml:space="preserve">De Selectieleidraad ‘Ontwikkeling woningbouw </w:t>
            </w:r>
            <w:proofErr w:type="spellStart"/>
            <w:r w:rsidRPr="00D73D8E">
              <w:rPr>
                <w:rFonts w:asciiTheme="minorHAnsi" w:eastAsiaTheme="minorHAnsi" w:hAnsiTheme="minorHAnsi" w:cstheme="minorHAnsi"/>
                <w:sz w:val="22"/>
                <w:szCs w:val="22"/>
                <w:lang w:eastAsia="en-US"/>
              </w:rPr>
              <w:t>Boermarke</w:t>
            </w:r>
            <w:proofErr w:type="spellEnd"/>
            <w:r w:rsidRPr="00D73D8E">
              <w:rPr>
                <w:rFonts w:asciiTheme="minorHAnsi" w:eastAsiaTheme="minorHAnsi" w:hAnsiTheme="minorHAnsi" w:cstheme="minorHAnsi"/>
                <w:sz w:val="22"/>
                <w:szCs w:val="22"/>
                <w:lang w:eastAsia="en-US"/>
              </w:rPr>
              <w:t xml:space="preserve"> 2 te Vlagtwedde’ d.d. </w:t>
            </w:r>
            <w:r w:rsidRPr="00D73D8E">
              <w:rPr>
                <w:rFonts w:asciiTheme="minorHAnsi" w:eastAsiaTheme="minorHAnsi" w:hAnsiTheme="minorHAnsi" w:cstheme="minorHAnsi"/>
                <w:sz w:val="22"/>
                <w:szCs w:val="22"/>
                <w:highlight w:val="cyan"/>
                <w:lang w:eastAsia="en-US"/>
              </w:rPr>
              <w:t>&lt;&lt;datum&gt;&gt;</w:t>
            </w:r>
            <w:r w:rsidRPr="00D73D8E">
              <w:rPr>
                <w:rFonts w:asciiTheme="minorHAnsi" w:eastAsiaTheme="minorHAnsi" w:hAnsiTheme="minorHAnsi" w:cstheme="minorHAnsi"/>
                <w:sz w:val="22"/>
                <w:szCs w:val="22"/>
                <w:lang w:eastAsia="en-US"/>
              </w:rPr>
              <w:t xml:space="preserve">, inclusief bijlagen, en de Gunningsleidraad ‘Ontwikkeling woningbouw </w:t>
            </w:r>
            <w:proofErr w:type="spellStart"/>
            <w:r w:rsidRPr="00D73D8E">
              <w:rPr>
                <w:rFonts w:asciiTheme="minorHAnsi" w:eastAsiaTheme="minorHAnsi" w:hAnsiTheme="minorHAnsi" w:cstheme="minorHAnsi"/>
                <w:sz w:val="22"/>
                <w:szCs w:val="22"/>
                <w:lang w:eastAsia="en-US"/>
              </w:rPr>
              <w:t>Boermarke</w:t>
            </w:r>
            <w:proofErr w:type="spellEnd"/>
            <w:r w:rsidRPr="00D73D8E">
              <w:rPr>
                <w:rFonts w:asciiTheme="minorHAnsi" w:eastAsiaTheme="minorHAnsi" w:hAnsiTheme="minorHAnsi" w:cstheme="minorHAnsi"/>
                <w:sz w:val="22"/>
                <w:szCs w:val="22"/>
                <w:lang w:eastAsia="en-US"/>
              </w:rPr>
              <w:t xml:space="preserve"> 2 te Vlagtwedde’ d.d. </w:t>
            </w:r>
            <w:r w:rsidRPr="00D73D8E">
              <w:rPr>
                <w:rFonts w:asciiTheme="minorHAnsi" w:eastAsiaTheme="minorHAnsi" w:hAnsiTheme="minorHAnsi" w:cstheme="minorHAnsi"/>
                <w:sz w:val="22"/>
                <w:szCs w:val="22"/>
                <w:highlight w:val="cyan"/>
                <w:lang w:eastAsia="en-US"/>
              </w:rPr>
              <w:t>&lt;&lt;datum&gt;&gt;</w:t>
            </w:r>
            <w:r w:rsidRPr="00D73D8E">
              <w:rPr>
                <w:rFonts w:asciiTheme="minorHAnsi" w:eastAsiaTheme="minorHAnsi" w:hAnsiTheme="minorHAnsi" w:cstheme="minorHAnsi"/>
                <w:sz w:val="22"/>
                <w:szCs w:val="22"/>
                <w:lang w:eastAsia="en-US"/>
              </w:rPr>
              <w:t>, inclusief bijlagen, alsmede de Nota’s van Inlichtingen en overige stukken die in het kader van de aanbestedingsprocedure door of namens de Gemeente aan gegadigden en/of inschrijvers ter beschikking zijn gesteld.</w:t>
            </w:r>
          </w:p>
        </w:tc>
      </w:tr>
      <w:tr w:rsidR="00D15D70" w:rsidRPr="00491861" w14:paraId="0A959E48" w14:textId="77777777" w:rsidTr="00617159">
        <w:tc>
          <w:tcPr>
            <w:tcW w:w="2415" w:type="dxa"/>
          </w:tcPr>
          <w:p w14:paraId="5CA46BD3" w14:textId="1402B708" w:rsidR="00D15D70" w:rsidRPr="00D15D70" w:rsidRDefault="00D15D70" w:rsidP="00617159">
            <w:pPr>
              <w:spacing w:after="200" w:line="276" w:lineRule="auto"/>
              <w:ind w:left="34"/>
              <w:rPr>
                <w:rFonts w:asciiTheme="minorHAnsi" w:eastAsiaTheme="minorHAnsi" w:hAnsiTheme="minorHAnsi" w:cstheme="minorHAnsi"/>
                <w:i/>
                <w:iCs/>
                <w:sz w:val="22"/>
                <w:szCs w:val="22"/>
                <w:lang w:eastAsia="en-US"/>
              </w:rPr>
            </w:pPr>
            <w:proofErr w:type="spellStart"/>
            <w:r w:rsidRPr="00D15D70">
              <w:rPr>
                <w:rFonts w:asciiTheme="minorHAnsi" w:eastAsiaTheme="minorHAnsi" w:hAnsiTheme="minorHAnsi" w:cstheme="minorHAnsi"/>
                <w:i/>
                <w:iCs/>
                <w:sz w:val="22"/>
                <w:szCs w:val="22"/>
                <w:lang w:eastAsia="en-US"/>
              </w:rPr>
              <w:lastRenderedPageBreak/>
              <w:t>Acantus</w:t>
            </w:r>
            <w:proofErr w:type="spellEnd"/>
            <w:r w:rsidRPr="00D15D70">
              <w:rPr>
                <w:rFonts w:asciiTheme="minorHAnsi" w:eastAsiaTheme="minorHAnsi" w:hAnsiTheme="minorHAnsi" w:cstheme="minorHAnsi"/>
                <w:i/>
                <w:iCs/>
                <w:sz w:val="22"/>
                <w:szCs w:val="22"/>
                <w:lang w:eastAsia="en-US"/>
              </w:rPr>
              <w:t>:</w:t>
            </w:r>
          </w:p>
        </w:tc>
        <w:tc>
          <w:tcPr>
            <w:tcW w:w="6941" w:type="dxa"/>
          </w:tcPr>
          <w:p w14:paraId="2AC960DC" w14:textId="6059DEE8" w:rsidR="00D15D70" w:rsidRPr="00BB58A5" w:rsidRDefault="00BB58A5" w:rsidP="00617159">
            <w:pPr>
              <w:spacing w:after="200" w:line="276" w:lineRule="auto"/>
              <w:jc w:val="both"/>
              <w:rPr>
                <w:rFonts w:asciiTheme="minorHAnsi" w:eastAsiaTheme="minorHAnsi" w:hAnsiTheme="minorHAnsi" w:cstheme="minorHAnsi"/>
                <w:sz w:val="22"/>
                <w:szCs w:val="22"/>
                <w:lang w:eastAsia="en-US"/>
              </w:rPr>
            </w:pPr>
            <w:r w:rsidRPr="00BB58A5">
              <w:rPr>
                <w:rFonts w:asciiTheme="minorHAnsi" w:eastAsiaTheme="minorHAnsi" w:hAnsiTheme="minorHAnsi" w:cstheme="minorHAnsi"/>
                <w:sz w:val="22"/>
                <w:szCs w:val="22"/>
                <w:lang w:eastAsia="en-US"/>
              </w:rPr>
              <w:t xml:space="preserve">Woningcorporatie </w:t>
            </w:r>
            <w:r w:rsidR="00B9309E">
              <w:rPr>
                <w:rFonts w:asciiTheme="minorHAnsi" w:eastAsiaTheme="minorHAnsi" w:hAnsiTheme="minorHAnsi" w:cstheme="minorHAnsi"/>
                <w:sz w:val="22"/>
                <w:szCs w:val="22"/>
                <w:lang w:eastAsia="en-US"/>
              </w:rPr>
              <w:t xml:space="preserve">Stichting </w:t>
            </w:r>
            <w:proofErr w:type="spellStart"/>
            <w:r w:rsidRPr="00BB58A5">
              <w:rPr>
                <w:rFonts w:asciiTheme="minorHAnsi" w:eastAsiaTheme="minorHAnsi" w:hAnsiTheme="minorHAnsi" w:cstheme="minorHAnsi"/>
                <w:sz w:val="22"/>
                <w:szCs w:val="22"/>
                <w:lang w:eastAsia="en-US"/>
              </w:rPr>
              <w:t>Acantus</w:t>
            </w:r>
            <w:proofErr w:type="spellEnd"/>
            <w:r w:rsidRPr="00BB58A5">
              <w:rPr>
                <w:rFonts w:asciiTheme="minorHAnsi" w:eastAsiaTheme="minorHAnsi" w:hAnsiTheme="minorHAnsi" w:cstheme="minorHAnsi"/>
                <w:sz w:val="22"/>
                <w:szCs w:val="22"/>
                <w:lang w:eastAsia="en-US"/>
              </w:rPr>
              <w:t xml:space="preserve">, statutair gevestigd te Veendam </w:t>
            </w:r>
            <w:r w:rsidR="00D01DF1">
              <w:rPr>
                <w:rFonts w:asciiTheme="minorHAnsi" w:eastAsiaTheme="minorHAnsi" w:hAnsiTheme="minorHAnsi" w:cstheme="minorHAnsi"/>
                <w:sz w:val="22"/>
                <w:szCs w:val="22"/>
                <w:lang w:eastAsia="en-US"/>
              </w:rPr>
              <w:t>(</w:t>
            </w:r>
            <w:r w:rsidR="00D01DF1" w:rsidRPr="00D01DF1">
              <w:rPr>
                <w:rFonts w:asciiTheme="minorHAnsi" w:eastAsiaTheme="minorHAnsi" w:hAnsiTheme="minorHAnsi" w:cstheme="minorHAnsi"/>
                <w:sz w:val="22"/>
                <w:szCs w:val="22"/>
                <w:lang w:eastAsia="en-US"/>
              </w:rPr>
              <w:t>9641</w:t>
            </w:r>
            <w:r w:rsidR="00D01DF1">
              <w:rPr>
                <w:rFonts w:asciiTheme="minorHAnsi" w:eastAsiaTheme="minorHAnsi" w:hAnsiTheme="minorHAnsi" w:cstheme="minorHAnsi"/>
                <w:sz w:val="22"/>
                <w:szCs w:val="22"/>
                <w:lang w:eastAsia="en-US"/>
              </w:rPr>
              <w:t xml:space="preserve"> </w:t>
            </w:r>
            <w:r w:rsidR="00D01DF1" w:rsidRPr="00D01DF1">
              <w:rPr>
                <w:rFonts w:asciiTheme="minorHAnsi" w:eastAsiaTheme="minorHAnsi" w:hAnsiTheme="minorHAnsi" w:cstheme="minorHAnsi"/>
                <w:sz w:val="22"/>
                <w:szCs w:val="22"/>
                <w:lang w:eastAsia="en-US"/>
              </w:rPr>
              <w:t>PJ</w:t>
            </w:r>
            <w:r w:rsidR="00D01DF1">
              <w:rPr>
                <w:rFonts w:asciiTheme="minorHAnsi" w:eastAsiaTheme="minorHAnsi" w:hAnsiTheme="minorHAnsi" w:cstheme="minorHAnsi"/>
                <w:sz w:val="22"/>
                <w:szCs w:val="22"/>
                <w:lang w:eastAsia="en-US"/>
              </w:rPr>
              <w:t xml:space="preserve">) </w:t>
            </w:r>
            <w:r w:rsidR="00D73CB8">
              <w:rPr>
                <w:rFonts w:asciiTheme="minorHAnsi" w:eastAsiaTheme="minorHAnsi" w:hAnsiTheme="minorHAnsi" w:cstheme="minorHAnsi"/>
                <w:sz w:val="22"/>
                <w:szCs w:val="22"/>
                <w:lang w:eastAsia="en-US"/>
              </w:rPr>
              <w:t xml:space="preserve">aan het Aquapark </w:t>
            </w:r>
            <w:r w:rsidR="00D01DF1">
              <w:rPr>
                <w:rFonts w:asciiTheme="minorHAnsi" w:eastAsiaTheme="minorHAnsi" w:hAnsiTheme="minorHAnsi" w:cstheme="minorHAnsi"/>
                <w:sz w:val="22"/>
                <w:szCs w:val="22"/>
                <w:lang w:eastAsia="en-US"/>
              </w:rPr>
              <w:t>7</w:t>
            </w:r>
            <w:r w:rsidR="00D73CB8">
              <w:rPr>
                <w:rFonts w:asciiTheme="minorHAnsi" w:eastAsiaTheme="minorHAnsi" w:hAnsiTheme="minorHAnsi" w:cstheme="minorHAnsi"/>
                <w:sz w:val="22"/>
                <w:szCs w:val="22"/>
                <w:lang w:eastAsia="en-US"/>
              </w:rPr>
              <w:t xml:space="preserve"> </w:t>
            </w:r>
            <w:r w:rsidRPr="00BB58A5">
              <w:rPr>
                <w:rFonts w:asciiTheme="minorHAnsi" w:eastAsiaTheme="minorHAnsi" w:hAnsiTheme="minorHAnsi" w:cstheme="minorHAnsi"/>
                <w:sz w:val="22"/>
                <w:szCs w:val="22"/>
                <w:lang w:eastAsia="en-US"/>
              </w:rPr>
              <w:t xml:space="preserve">en ingeschreven in het handelsregister onder nummer </w:t>
            </w:r>
            <w:r w:rsidR="00B9309E" w:rsidRPr="00B9309E">
              <w:rPr>
                <w:rFonts w:asciiTheme="minorHAnsi" w:eastAsiaTheme="minorHAnsi" w:hAnsiTheme="minorHAnsi" w:cstheme="minorHAnsi"/>
                <w:sz w:val="22"/>
                <w:szCs w:val="22"/>
                <w:lang w:eastAsia="en-US"/>
              </w:rPr>
              <w:t>02319720</w:t>
            </w:r>
            <w:r w:rsidR="00B9309E">
              <w:rPr>
                <w:rFonts w:asciiTheme="minorHAnsi" w:eastAsiaTheme="minorHAnsi" w:hAnsiTheme="minorHAnsi" w:cstheme="minorHAnsi"/>
                <w:sz w:val="22"/>
                <w:szCs w:val="22"/>
                <w:lang w:eastAsia="en-US"/>
              </w:rPr>
              <w:t>.</w:t>
            </w:r>
          </w:p>
        </w:tc>
      </w:tr>
      <w:tr w:rsidR="00DE53F6" w:rsidRPr="00491861" w14:paraId="3F53D59B" w14:textId="77777777" w:rsidTr="00617159">
        <w:tc>
          <w:tcPr>
            <w:tcW w:w="2415" w:type="dxa"/>
          </w:tcPr>
          <w:p w14:paraId="796CFB94" w14:textId="77777777" w:rsidR="00DE53F6" w:rsidRPr="00941AD8" w:rsidRDefault="00DE53F6" w:rsidP="00617159">
            <w:pPr>
              <w:spacing w:after="200" w:line="276" w:lineRule="auto"/>
              <w:ind w:left="34"/>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Bijlage:</w:t>
            </w:r>
          </w:p>
        </w:tc>
        <w:tc>
          <w:tcPr>
            <w:tcW w:w="6941" w:type="dxa"/>
          </w:tcPr>
          <w:p w14:paraId="64FC54F3" w14:textId="1FFE14AA" w:rsidR="00DE53F6" w:rsidRPr="00941AD8" w:rsidRDefault="00DE53F6" w:rsidP="00617159">
            <w:pPr>
              <w:spacing w:after="200" w:line="276" w:lineRule="auto"/>
              <w:jc w:val="both"/>
              <w:rPr>
                <w:rFonts w:asciiTheme="minorHAnsi" w:eastAsiaTheme="minorHAnsi" w:hAnsiTheme="minorHAnsi" w:cstheme="minorHAnsi"/>
                <w:sz w:val="22"/>
                <w:szCs w:val="22"/>
                <w:lang w:eastAsia="en-US"/>
              </w:rPr>
            </w:pPr>
            <w:r w:rsidRPr="00941AD8">
              <w:rPr>
                <w:rFonts w:asciiTheme="minorHAnsi" w:eastAsiaTheme="minorHAnsi" w:hAnsiTheme="minorHAnsi" w:cstheme="minorHAnsi"/>
                <w:sz w:val="22"/>
                <w:szCs w:val="22"/>
                <w:lang w:eastAsia="en-US"/>
              </w:rPr>
              <w:t xml:space="preserve">Een in artikel </w:t>
            </w:r>
            <w:r w:rsidR="008F23A6">
              <w:rPr>
                <w:rFonts w:asciiTheme="minorHAnsi" w:hAnsiTheme="minorHAnsi" w:cstheme="minorHAnsi"/>
                <w:sz w:val="22"/>
                <w:szCs w:val="22"/>
              </w:rPr>
              <w:t>24</w:t>
            </w:r>
            <w:r w:rsidRPr="00941AD8">
              <w:rPr>
                <w:rFonts w:asciiTheme="minorHAnsi" w:eastAsiaTheme="minorHAnsi" w:hAnsiTheme="minorHAnsi" w:cstheme="minorHAnsi"/>
                <w:sz w:val="22"/>
                <w:szCs w:val="22"/>
                <w:lang w:eastAsia="en-US"/>
              </w:rPr>
              <w:t xml:space="preserve"> nader omschreven document, dat aan </w:t>
            </w:r>
            <w:r w:rsidR="00D86D70" w:rsidRPr="00941AD8">
              <w:rPr>
                <w:rFonts w:asciiTheme="minorHAnsi" w:eastAsiaTheme="minorHAnsi" w:hAnsiTheme="minorHAnsi" w:cstheme="minorHAnsi"/>
                <w:sz w:val="22"/>
                <w:szCs w:val="22"/>
                <w:lang w:eastAsia="en-US"/>
              </w:rPr>
              <w:t>deze Overeenkomst</w:t>
            </w:r>
            <w:r w:rsidRPr="00941AD8">
              <w:rPr>
                <w:rFonts w:asciiTheme="minorHAnsi" w:eastAsiaTheme="minorHAnsi" w:hAnsiTheme="minorHAnsi" w:cstheme="minorHAnsi"/>
                <w:sz w:val="22"/>
                <w:szCs w:val="22"/>
                <w:lang w:eastAsia="en-US"/>
              </w:rPr>
              <w:t xml:space="preserve"> wordt gehecht.</w:t>
            </w:r>
          </w:p>
        </w:tc>
      </w:tr>
      <w:tr w:rsidR="0022186D" w:rsidRPr="00491861" w14:paraId="65F0B060" w14:textId="77777777" w:rsidTr="00617159">
        <w:tc>
          <w:tcPr>
            <w:tcW w:w="2415" w:type="dxa"/>
          </w:tcPr>
          <w:p w14:paraId="2BB072B0" w14:textId="4429ED7F" w:rsidR="0022186D" w:rsidRPr="00941AD8" w:rsidRDefault="0022186D" w:rsidP="0022186D">
            <w:pPr>
              <w:spacing w:after="200" w:line="276" w:lineRule="auto"/>
              <w:ind w:left="34"/>
              <w:rPr>
                <w:rFonts w:asciiTheme="minorHAnsi" w:hAnsiTheme="minorHAnsi" w:cstheme="minorHAnsi"/>
                <w:i/>
                <w:iCs/>
                <w:sz w:val="22"/>
                <w:szCs w:val="22"/>
              </w:rPr>
            </w:pPr>
            <w:r w:rsidRPr="00941AD8">
              <w:rPr>
                <w:rFonts w:asciiTheme="minorHAnsi" w:eastAsiaTheme="minorHAnsi" w:hAnsiTheme="minorHAnsi" w:cstheme="minorHAnsi"/>
                <w:i/>
                <w:iCs/>
                <w:sz w:val="22"/>
                <w:szCs w:val="22"/>
                <w:lang w:eastAsia="en-US"/>
              </w:rPr>
              <w:t>Bouwrijp:</w:t>
            </w:r>
          </w:p>
        </w:tc>
        <w:tc>
          <w:tcPr>
            <w:tcW w:w="6941" w:type="dxa"/>
          </w:tcPr>
          <w:p w14:paraId="7BCC491A" w14:textId="52634168" w:rsidR="0022186D" w:rsidRPr="00941AD8" w:rsidRDefault="0022186D" w:rsidP="0022186D">
            <w:pPr>
              <w:spacing w:after="200" w:line="276" w:lineRule="auto"/>
              <w:jc w:val="both"/>
              <w:rPr>
                <w:rFonts w:asciiTheme="minorHAnsi" w:eastAsiaTheme="minorHAnsi" w:hAnsiTheme="minorHAnsi" w:cstheme="minorHAnsi"/>
                <w:sz w:val="22"/>
                <w:szCs w:val="22"/>
                <w:lang w:eastAsia="en-US"/>
              </w:rPr>
            </w:pPr>
            <w:r w:rsidRPr="00941AD8">
              <w:rPr>
                <w:rFonts w:asciiTheme="minorHAnsi" w:eastAsiaTheme="minorHAnsi" w:hAnsiTheme="minorHAnsi" w:cstheme="minorHAnsi"/>
                <w:sz w:val="22"/>
                <w:szCs w:val="22"/>
                <w:lang w:eastAsia="en-US"/>
              </w:rPr>
              <w:t xml:space="preserve">Een bepaalde feitelijke staat van het Verkochte, geschikt voor de realisatie van de voor het Project te realiseren woningen, waaronder begrepen de gronden die bestemd zijn voor </w:t>
            </w:r>
            <w:proofErr w:type="spellStart"/>
            <w:r w:rsidR="00D32968">
              <w:rPr>
                <w:rFonts w:asciiTheme="minorHAnsi" w:eastAsiaTheme="minorHAnsi" w:hAnsiTheme="minorHAnsi" w:cstheme="minorHAnsi"/>
                <w:sz w:val="22"/>
                <w:szCs w:val="22"/>
                <w:lang w:eastAsia="en-US"/>
              </w:rPr>
              <w:t>Acantus</w:t>
            </w:r>
            <w:proofErr w:type="spellEnd"/>
            <w:r w:rsidRPr="00941AD8">
              <w:rPr>
                <w:rFonts w:asciiTheme="minorHAnsi" w:eastAsiaTheme="minorHAnsi" w:hAnsiTheme="minorHAnsi" w:cstheme="minorHAnsi"/>
                <w:sz w:val="22"/>
                <w:szCs w:val="22"/>
                <w:lang w:eastAsia="en-US"/>
              </w:rPr>
              <w:t>, waarin wordt voldaan aan de volgende criteria:</w:t>
            </w:r>
          </w:p>
          <w:p w14:paraId="671D6F84"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(doen) slopen van aanwezige opstallen, met inbegrip van het verwijderen van fundering(en), (oude) kabels en leidingen en de afvoer van de daarbij vrijkomende (sloop)materialen;</w:t>
            </w:r>
          </w:p>
          <w:p w14:paraId="6F4C0B91"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 xml:space="preserve">(doen) uitvoeren van grondwerken met inbegrip van saneren, egaliseren, ophogen, grondverbetering en afgraven, alsmede het aan- en/of afvoeren van grond voor het op hoogte brengen, zodat deze geschikt is voor het beoogde gebruik; </w:t>
            </w:r>
          </w:p>
          <w:p w14:paraId="5364BA1A"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(doen) kappen en verwijderen van bomen en struiken na verleende vergunning, het verwijderen van eventuele zich op of in de grond bevindende obstakels die het beoogde gebruik zouden kunnen belemmeren;</w:t>
            </w:r>
          </w:p>
          <w:p w14:paraId="5A445E2C"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(doen) aanleggen van de (openbare) (bouw)wegen, paden en trottoirs, inclusief (indien van toepassing) aansluitingen op bestaande wegen, watergangen en waterpartijen, parkeervoorzieningen en geluidwerende voorzieningen, één en ander (indien van toepassing) in voorlopige vorm zodat deze in de fase van het woonrijp maken in definitieve vorm (af)gemaakt kunnen worden;</w:t>
            </w:r>
          </w:p>
          <w:p w14:paraId="0BDD98F3" w14:textId="21F6BFF4"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 xml:space="preserve">(doen) aanleggen en eventueel verleggen van de benodigde riolerings-, water-, elektriciteits-, CAI-, glasvezel-, telecommunicatie- en drainageleidingen en/of kabels, inclusief de aansluitingen op de bestaande voorzieningen en de oprichting van eventuele gemalen, transformatorstations en dergelijke; </w:t>
            </w:r>
          </w:p>
          <w:p w14:paraId="687FBDC3"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(doen) verzorgen van de afwatering en verdere regulatie van het oppervlaktewater;</w:t>
            </w:r>
          </w:p>
          <w:p w14:paraId="079FC580"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 xml:space="preserve">(doen) aanleggen van (openbare) verlichting, waaronder begrepen het leveren, plaatsen en in bedrijf stellen van straatlantaarns met armaturen, enzovoorts, tenzij dit gebeurt in de fase van het woonrijp maken; </w:t>
            </w:r>
          </w:p>
          <w:p w14:paraId="176862F2"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 xml:space="preserve">het (doen) plaatsen van straatmeubilair, tenzij dit gebeurt in de fase van het woonrijp maken; </w:t>
            </w:r>
          </w:p>
          <w:p w14:paraId="1AA88E2C" w14:textId="77777777" w:rsidR="0022186D" w:rsidRPr="00941AD8" w:rsidRDefault="0022186D" w:rsidP="0022186D">
            <w:pPr>
              <w:pStyle w:val="Lijstalinea"/>
              <w:numPr>
                <w:ilvl w:val="0"/>
                <w:numId w:val="16"/>
              </w:numPr>
              <w:tabs>
                <w:tab w:val="left" w:pos="425"/>
                <w:tab w:val="left" w:pos="851"/>
                <w:tab w:val="left" w:pos="1276"/>
              </w:tabs>
              <w:spacing w:after="200" w:line="276" w:lineRule="auto"/>
              <w:rPr>
                <w:rFonts w:asciiTheme="minorHAnsi" w:eastAsiaTheme="minorHAnsi" w:hAnsiTheme="minorHAnsi" w:cstheme="minorHAnsi"/>
                <w:i/>
                <w:iCs/>
                <w:sz w:val="22"/>
                <w:szCs w:val="22"/>
                <w:lang w:eastAsia="en-US"/>
              </w:rPr>
            </w:pPr>
            <w:r w:rsidRPr="00941AD8">
              <w:rPr>
                <w:rFonts w:asciiTheme="minorHAnsi" w:eastAsiaTheme="minorHAnsi" w:hAnsiTheme="minorHAnsi" w:cstheme="minorHAnsi"/>
                <w:i/>
                <w:iCs/>
                <w:sz w:val="22"/>
                <w:szCs w:val="22"/>
                <w:lang w:eastAsia="en-US"/>
              </w:rPr>
              <w:t>het (doen) aanleggen van openbaar groen, tenzij dit gebeurt in de fase van het woonrijp maken;</w:t>
            </w:r>
          </w:p>
          <w:p w14:paraId="4F62E08F" w14:textId="77777777" w:rsidR="0022186D" w:rsidRPr="005B37DC" w:rsidRDefault="0022186D" w:rsidP="005B37DC">
            <w:pPr>
              <w:spacing w:after="200" w:line="276" w:lineRule="auto"/>
              <w:jc w:val="both"/>
              <w:rPr>
                <w:rFonts w:asciiTheme="minorHAnsi" w:eastAsiaTheme="minorHAnsi" w:hAnsiTheme="minorHAnsi" w:cstheme="minorHAnsi"/>
                <w:sz w:val="22"/>
                <w:szCs w:val="22"/>
                <w:lang w:eastAsia="en-US"/>
              </w:rPr>
            </w:pPr>
            <w:r w:rsidRPr="005B37DC">
              <w:rPr>
                <w:rFonts w:asciiTheme="minorHAnsi" w:eastAsiaTheme="minorHAnsi" w:hAnsiTheme="minorHAnsi" w:cstheme="minorHAnsi"/>
                <w:sz w:val="22"/>
                <w:szCs w:val="22"/>
                <w:lang w:eastAsia="en-US"/>
              </w:rPr>
              <w:t>en alle daarbij behorende werken en werkzaamheden;</w:t>
            </w:r>
          </w:p>
          <w:p w14:paraId="1F4DBF18" w14:textId="77777777" w:rsidR="0022186D" w:rsidRPr="00941AD8" w:rsidRDefault="0022186D" w:rsidP="0022186D">
            <w:pPr>
              <w:spacing w:line="312" w:lineRule="auto"/>
              <w:jc w:val="both"/>
              <w:rPr>
                <w:rFonts w:asciiTheme="minorHAnsi" w:eastAsiaTheme="minorHAnsi" w:hAnsiTheme="minorHAnsi" w:cstheme="minorHAnsi"/>
                <w:sz w:val="22"/>
                <w:szCs w:val="22"/>
              </w:rPr>
            </w:pPr>
          </w:p>
          <w:p w14:paraId="2B2C84D5" w14:textId="04A8B9D7" w:rsidR="0022186D" w:rsidRPr="00941AD8" w:rsidRDefault="0022186D" w:rsidP="0022186D">
            <w:pPr>
              <w:spacing w:after="200" w:line="276" w:lineRule="auto"/>
              <w:jc w:val="both"/>
              <w:rPr>
                <w:rFonts w:asciiTheme="minorHAnsi" w:hAnsiTheme="minorHAnsi" w:cstheme="minorHAnsi"/>
                <w:sz w:val="22"/>
                <w:szCs w:val="22"/>
              </w:rPr>
            </w:pPr>
            <w:r w:rsidRPr="00941AD8">
              <w:rPr>
                <w:rFonts w:asciiTheme="minorHAnsi" w:eastAsiaTheme="minorHAnsi" w:hAnsiTheme="minorHAnsi" w:cstheme="minorHAnsi"/>
                <w:sz w:val="22"/>
                <w:szCs w:val="22"/>
                <w:lang w:eastAsia="en-US"/>
              </w:rPr>
              <w:t>Onverminderd het voorgaande kan sprake zijn van lichte funderingsresten, puin of andere restanten van bouwkundige aard, gedempte putten en/of waterlopen en dergelijke, niet meer in gebruik zijnde kabels- en/of leidingen, stobben van bomen en/of struiken. De aanwezigheid van de hiervoor genoemde zaken is niet van die omvang dat zij een gebruik dan wel bebouwing als genoemd in deze overeenkomst in de weg staan. De aanwezigheid van voorgaande zaken betekent dan ook niet dat er geen sprake is van bouwrijpe staat. De eventuele verwijdering van voorgaande zaken komt voor rekening van de Ontwikkelaar.</w:t>
            </w:r>
          </w:p>
        </w:tc>
      </w:tr>
      <w:tr w:rsidR="004A045E" w:rsidRPr="00491861" w14:paraId="71219BF2" w14:textId="77777777" w:rsidTr="00617159">
        <w:tc>
          <w:tcPr>
            <w:tcW w:w="2415" w:type="dxa"/>
          </w:tcPr>
          <w:p w14:paraId="069546E0" w14:textId="77777777" w:rsidR="004A045E" w:rsidRPr="001902D7" w:rsidRDefault="004A045E" w:rsidP="004A045E">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College:</w:t>
            </w:r>
          </w:p>
        </w:tc>
        <w:tc>
          <w:tcPr>
            <w:tcW w:w="6941" w:type="dxa"/>
          </w:tcPr>
          <w:p w14:paraId="27CCA6A4" w14:textId="5C6BA6E5" w:rsidR="004A045E" w:rsidRPr="00491861" w:rsidRDefault="004A045E" w:rsidP="004A045E">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Het college van burgemeester en wethouders van de gemeente </w:t>
            </w:r>
            <w:proofErr w:type="spellStart"/>
            <w:r w:rsidR="00027006">
              <w:rPr>
                <w:rFonts w:asciiTheme="minorHAnsi" w:eastAsiaTheme="minorHAnsi" w:hAnsiTheme="minorHAnsi" w:cstheme="minorHAnsi"/>
                <w:sz w:val="22"/>
                <w:szCs w:val="22"/>
                <w:lang w:eastAsia="en-US"/>
              </w:rPr>
              <w:t>Westerwolde</w:t>
            </w:r>
            <w:proofErr w:type="spellEnd"/>
            <w:r w:rsidRPr="00491861">
              <w:rPr>
                <w:rFonts w:asciiTheme="minorHAnsi" w:eastAsiaTheme="minorHAnsi" w:hAnsiTheme="minorHAnsi" w:cstheme="minorHAnsi"/>
                <w:sz w:val="22"/>
                <w:szCs w:val="22"/>
                <w:lang w:eastAsia="en-US"/>
              </w:rPr>
              <w:t>.</w:t>
            </w:r>
          </w:p>
        </w:tc>
      </w:tr>
      <w:tr w:rsidR="004A045E" w:rsidRPr="00491861" w14:paraId="7A44A744" w14:textId="77777777" w:rsidTr="00617159">
        <w:tc>
          <w:tcPr>
            <w:tcW w:w="2415" w:type="dxa"/>
          </w:tcPr>
          <w:p w14:paraId="31687FDC" w14:textId="58F007E7" w:rsidR="004A045E" w:rsidRPr="001902D7" w:rsidRDefault="004A045E" w:rsidP="004A045E">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Gunning:</w:t>
            </w:r>
          </w:p>
        </w:tc>
        <w:tc>
          <w:tcPr>
            <w:tcW w:w="6941" w:type="dxa"/>
          </w:tcPr>
          <w:p w14:paraId="10FDF8F6" w14:textId="4DBE0C75" w:rsidR="004A045E" w:rsidRPr="00491861" w:rsidRDefault="004A045E" w:rsidP="004A045E">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De door of namens het College aan de Ontwikkelaar op </w:t>
            </w:r>
            <w:r w:rsidRPr="007222A0">
              <w:rPr>
                <w:rFonts w:asciiTheme="minorHAnsi" w:hAnsiTheme="minorHAnsi" w:cstheme="minorHAnsi"/>
                <w:sz w:val="22"/>
                <w:szCs w:val="22"/>
                <w:highlight w:val="cyan"/>
              </w:rPr>
              <w:t>&lt;&lt;datum&gt;&gt;</w:t>
            </w:r>
            <w:r>
              <w:rPr>
                <w:rFonts w:asciiTheme="minorHAnsi" w:hAnsiTheme="minorHAnsi" w:cstheme="minorHAnsi"/>
                <w:sz w:val="22"/>
                <w:szCs w:val="22"/>
              </w:rPr>
              <w:t xml:space="preserve"> </w:t>
            </w:r>
            <w:r w:rsidRPr="00491861">
              <w:rPr>
                <w:rFonts w:asciiTheme="minorHAnsi" w:eastAsiaTheme="minorHAnsi" w:hAnsiTheme="minorHAnsi" w:cstheme="minorHAnsi"/>
                <w:sz w:val="22"/>
                <w:szCs w:val="22"/>
                <w:lang w:eastAsia="en-US"/>
              </w:rPr>
              <w:t xml:space="preserve">per brief gedane mededeling dat het Verkochte en bijbehorende exercitie </w:t>
            </w:r>
            <w:r w:rsidR="00E579FC">
              <w:rPr>
                <w:rFonts w:asciiTheme="minorHAnsi" w:eastAsiaTheme="minorHAnsi" w:hAnsiTheme="minorHAnsi" w:cstheme="minorHAnsi"/>
                <w:sz w:val="22"/>
                <w:szCs w:val="22"/>
                <w:lang w:eastAsia="en-US"/>
              </w:rPr>
              <w:t xml:space="preserve">definitief </w:t>
            </w:r>
            <w:r w:rsidRPr="00491861">
              <w:rPr>
                <w:rFonts w:asciiTheme="minorHAnsi" w:eastAsiaTheme="minorHAnsi" w:hAnsiTheme="minorHAnsi" w:cstheme="minorHAnsi"/>
                <w:sz w:val="22"/>
                <w:szCs w:val="22"/>
                <w:lang w:eastAsia="en-US"/>
              </w:rPr>
              <w:t>aan de Ontwikkelaar wordt gegund.</w:t>
            </w:r>
          </w:p>
        </w:tc>
      </w:tr>
      <w:tr w:rsidR="004A045E" w:rsidRPr="00491861" w14:paraId="6235936E" w14:textId="77777777" w:rsidTr="00617159">
        <w:tc>
          <w:tcPr>
            <w:tcW w:w="2415" w:type="dxa"/>
          </w:tcPr>
          <w:p w14:paraId="36D1DADB" w14:textId="0C9524C4" w:rsidR="004A045E" w:rsidRPr="001902D7" w:rsidRDefault="004A045E" w:rsidP="004A045E">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Inschrijving:</w:t>
            </w:r>
          </w:p>
        </w:tc>
        <w:tc>
          <w:tcPr>
            <w:tcW w:w="6941" w:type="dxa"/>
          </w:tcPr>
          <w:p w14:paraId="2BC5E6D7" w14:textId="47877F7D" w:rsidR="004A045E" w:rsidRPr="00491861" w:rsidRDefault="004A045E" w:rsidP="004A045E">
            <w:pPr>
              <w:spacing w:after="200" w:line="276" w:lineRule="auto"/>
              <w:jc w:val="both"/>
              <w:rPr>
                <w:rFonts w:asciiTheme="minorHAnsi" w:eastAsiaTheme="minorHAnsi" w:hAnsiTheme="minorHAnsi" w:cstheme="minorHAnsi"/>
                <w:sz w:val="22"/>
                <w:szCs w:val="22"/>
                <w:lang w:eastAsia="en-US"/>
              </w:rPr>
            </w:pPr>
            <w:r w:rsidRPr="00F92AC7">
              <w:rPr>
                <w:rFonts w:asciiTheme="minorHAnsi" w:hAnsiTheme="minorHAnsi" w:cstheme="minorHAnsi"/>
                <w:sz w:val="22"/>
                <w:szCs w:val="22"/>
              </w:rPr>
              <w:t>De op</w:t>
            </w:r>
            <w:r>
              <w:rPr>
                <w:rFonts w:asciiTheme="minorHAnsi" w:hAnsiTheme="minorHAnsi" w:cstheme="minorHAnsi"/>
                <w:sz w:val="22"/>
                <w:szCs w:val="22"/>
              </w:rPr>
              <w:t xml:space="preserve"> </w:t>
            </w:r>
            <w:r w:rsidRPr="007222A0">
              <w:rPr>
                <w:rFonts w:asciiTheme="minorHAnsi" w:hAnsiTheme="minorHAnsi" w:cstheme="minorHAnsi"/>
                <w:sz w:val="22"/>
                <w:szCs w:val="22"/>
                <w:highlight w:val="cyan"/>
              </w:rPr>
              <w:t>&lt;&lt;datum&gt;&gt;</w:t>
            </w:r>
            <w:r w:rsidRPr="00F92AC7">
              <w:rPr>
                <w:rFonts w:asciiTheme="minorHAnsi" w:hAnsiTheme="minorHAnsi" w:cstheme="minorHAnsi"/>
                <w:sz w:val="22"/>
                <w:szCs w:val="22"/>
              </w:rPr>
              <w:t xml:space="preserve"> door de Ontwikkelaar ingediende inschrijving, bestaande uit een bieding voor het Verkochte en een plan van aanpak. Een afschrift van de Inschrijving</w:t>
            </w:r>
            <w:r w:rsidRPr="00491861">
              <w:rPr>
                <w:rFonts w:asciiTheme="minorHAnsi" w:hAnsiTheme="minorHAnsi" w:cstheme="minorHAnsi"/>
                <w:sz w:val="22"/>
                <w:szCs w:val="22"/>
              </w:rPr>
              <w:t xml:space="preserve"> maakt als Bijlage 2 deel uit van deze overeenkomst.</w:t>
            </w:r>
          </w:p>
        </w:tc>
      </w:tr>
      <w:tr w:rsidR="004A045E" w:rsidRPr="00491861" w14:paraId="7B34ED15" w14:textId="77777777" w:rsidTr="00617159">
        <w:tc>
          <w:tcPr>
            <w:tcW w:w="2415" w:type="dxa"/>
          </w:tcPr>
          <w:p w14:paraId="35C9C2A6" w14:textId="77777777" w:rsidR="004A045E" w:rsidRPr="001902D7" w:rsidRDefault="004A045E" w:rsidP="004A045E">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Leveringsakte:</w:t>
            </w:r>
          </w:p>
        </w:tc>
        <w:tc>
          <w:tcPr>
            <w:tcW w:w="6941" w:type="dxa"/>
          </w:tcPr>
          <w:p w14:paraId="183D1AAC" w14:textId="586E1D72" w:rsidR="004A045E" w:rsidRPr="00491861" w:rsidRDefault="004A045E" w:rsidP="004A045E">
            <w:pPr>
              <w:spacing w:after="200" w:line="276" w:lineRule="auto"/>
              <w:jc w:val="both"/>
              <w:rPr>
                <w:rFonts w:asciiTheme="minorHAnsi" w:hAnsiTheme="minorHAnsi" w:cstheme="minorHAnsi"/>
                <w:sz w:val="22"/>
                <w:szCs w:val="22"/>
              </w:rPr>
            </w:pPr>
            <w:r w:rsidRPr="00491861">
              <w:rPr>
                <w:rFonts w:asciiTheme="minorHAnsi" w:hAnsiTheme="minorHAnsi" w:cstheme="minorHAnsi"/>
                <w:sz w:val="22"/>
                <w:szCs w:val="22"/>
              </w:rPr>
              <w:t>De voor de levering van het Verkochte vereiste akte te verlijden ten overstaan van de Notaris</w:t>
            </w:r>
            <w:r>
              <w:rPr>
                <w:rFonts w:asciiTheme="minorHAnsi" w:hAnsiTheme="minorHAnsi" w:cstheme="minorHAnsi"/>
                <w:sz w:val="22"/>
                <w:szCs w:val="22"/>
              </w:rPr>
              <w:t>.</w:t>
            </w:r>
          </w:p>
        </w:tc>
      </w:tr>
      <w:tr w:rsidR="004A045E" w:rsidRPr="00491861" w14:paraId="4BCB9A51" w14:textId="77777777" w:rsidTr="00617159">
        <w:tc>
          <w:tcPr>
            <w:tcW w:w="2415" w:type="dxa"/>
          </w:tcPr>
          <w:p w14:paraId="38782C1A" w14:textId="77777777" w:rsidR="004A045E" w:rsidRPr="001902D7" w:rsidRDefault="004A045E" w:rsidP="004A045E">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Notaris:</w:t>
            </w:r>
          </w:p>
        </w:tc>
        <w:tc>
          <w:tcPr>
            <w:tcW w:w="6941" w:type="dxa"/>
          </w:tcPr>
          <w:p w14:paraId="7540A374" w14:textId="614C8691" w:rsidR="004A045E" w:rsidRPr="00497ACB" w:rsidRDefault="004A045E" w:rsidP="004A045E">
            <w:pPr>
              <w:spacing w:after="200" w:line="276" w:lineRule="auto"/>
              <w:jc w:val="both"/>
              <w:rPr>
                <w:rFonts w:asciiTheme="minorHAnsi" w:eastAsiaTheme="minorHAnsi" w:hAnsiTheme="minorHAnsi" w:cstheme="minorHAnsi"/>
                <w:sz w:val="22"/>
                <w:szCs w:val="22"/>
                <w:lang w:eastAsia="en-US"/>
              </w:rPr>
            </w:pPr>
            <w:r w:rsidRPr="00497ACB">
              <w:rPr>
                <w:rFonts w:asciiTheme="minorHAnsi" w:eastAsiaTheme="minorHAnsi" w:hAnsiTheme="minorHAnsi" w:cstheme="minorHAnsi"/>
                <w:sz w:val="22"/>
                <w:szCs w:val="22"/>
                <w:lang w:eastAsia="en-US"/>
              </w:rPr>
              <w:t xml:space="preserve">De door de Ontwikkelaar aan te wijzen, bij voorkeur in de omgeving van de gemeente </w:t>
            </w:r>
            <w:proofErr w:type="spellStart"/>
            <w:r w:rsidR="00027006">
              <w:rPr>
                <w:rFonts w:asciiTheme="minorHAnsi" w:eastAsiaTheme="minorHAnsi" w:hAnsiTheme="minorHAnsi" w:cstheme="minorHAnsi"/>
                <w:sz w:val="22"/>
                <w:szCs w:val="22"/>
                <w:lang w:eastAsia="en-US"/>
              </w:rPr>
              <w:t>Westerwolde</w:t>
            </w:r>
            <w:proofErr w:type="spellEnd"/>
            <w:r w:rsidRPr="00497ACB">
              <w:rPr>
                <w:rFonts w:asciiTheme="minorHAnsi" w:eastAsiaTheme="minorHAnsi" w:hAnsiTheme="minorHAnsi" w:cstheme="minorHAnsi"/>
                <w:sz w:val="22"/>
                <w:szCs w:val="22"/>
                <w:lang w:eastAsia="en-US"/>
              </w:rPr>
              <w:t xml:space="preserve"> gevestigde notaris, ten wiens overstaan de Leveringsakte zal worden verleden, dan wel diens waarnemer of associé</w:t>
            </w:r>
            <w:r>
              <w:rPr>
                <w:rFonts w:asciiTheme="minorHAnsi" w:eastAsiaTheme="minorHAnsi" w:hAnsiTheme="minorHAnsi" w:cstheme="minorHAnsi"/>
                <w:sz w:val="22"/>
                <w:szCs w:val="22"/>
                <w:lang w:eastAsia="en-US"/>
              </w:rPr>
              <w:t>.</w:t>
            </w:r>
          </w:p>
        </w:tc>
      </w:tr>
      <w:tr w:rsidR="00C32379" w:rsidRPr="00491861" w14:paraId="0F5C0CF5" w14:textId="77777777" w:rsidTr="00617159">
        <w:tc>
          <w:tcPr>
            <w:tcW w:w="2415" w:type="dxa"/>
          </w:tcPr>
          <w:p w14:paraId="5CEBF4F5" w14:textId="031D2E4C" w:rsidR="00C32379" w:rsidRPr="00F001D6" w:rsidRDefault="00C32379" w:rsidP="00C3237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Openbare ruimte:</w:t>
            </w:r>
          </w:p>
        </w:tc>
        <w:tc>
          <w:tcPr>
            <w:tcW w:w="6941" w:type="dxa"/>
          </w:tcPr>
          <w:p w14:paraId="63214B8B" w14:textId="0792666A" w:rsidR="00C32379" w:rsidRPr="00F001D6" w:rsidRDefault="00C32379" w:rsidP="00C32379">
            <w:pPr>
              <w:spacing w:after="200" w:line="276" w:lineRule="auto"/>
              <w:jc w:val="both"/>
              <w:rPr>
                <w:rFonts w:asciiTheme="minorHAnsi" w:eastAsiaTheme="minorHAnsi" w:hAnsiTheme="minorHAnsi" w:cstheme="minorHAnsi"/>
                <w:sz w:val="22"/>
                <w:szCs w:val="22"/>
                <w:lang w:eastAsia="en-US"/>
              </w:rPr>
            </w:pPr>
            <w:r w:rsidRPr="00497ACB">
              <w:rPr>
                <w:rFonts w:asciiTheme="minorHAnsi" w:eastAsiaTheme="minorHAnsi" w:hAnsiTheme="minorHAnsi" w:cstheme="minorHAnsi"/>
                <w:sz w:val="22"/>
                <w:szCs w:val="22"/>
                <w:lang w:eastAsia="en-US"/>
              </w:rPr>
              <w:t>De b</w:t>
            </w:r>
            <w:r>
              <w:rPr>
                <w:rFonts w:asciiTheme="minorHAnsi" w:eastAsiaTheme="minorHAnsi" w:hAnsiTheme="minorHAnsi" w:cstheme="minorHAnsi"/>
                <w:sz w:val="22"/>
                <w:szCs w:val="22"/>
                <w:lang w:eastAsia="en-US"/>
              </w:rPr>
              <w:t>innen</w:t>
            </w:r>
            <w:r w:rsidRPr="00497ACB">
              <w:rPr>
                <w:rFonts w:asciiTheme="minorHAnsi" w:eastAsiaTheme="minorHAnsi" w:hAnsiTheme="minorHAnsi" w:cstheme="minorHAnsi"/>
                <w:sz w:val="22"/>
                <w:szCs w:val="22"/>
                <w:lang w:eastAsia="en-US"/>
              </w:rPr>
              <w:t xml:space="preserve"> het Verkochte</w:t>
            </w:r>
            <w:r>
              <w:rPr>
                <w:rFonts w:asciiTheme="minorHAnsi" w:eastAsiaTheme="minorHAnsi" w:hAnsiTheme="minorHAnsi" w:cstheme="minorHAnsi"/>
                <w:sz w:val="22"/>
                <w:szCs w:val="22"/>
                <w:lang w:eastAsia="en-US"/>
              </w:rPr>
              <w:t xml:space="preserve"> namens de Gemeente</w:t>
            </w:r>
            <w:r w:rsidRPr="00497AC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en overeenkomstig het Programma van Eisen </w:t>
            </w:r>
            <w:r w:rsidRPr="00497ACB">
              <w:rPr>
                <w:rFonts w:asciiTheme="minorHAnsi" w:eastAsiaTheme="minorHAnsi" w:hAnsiTheme="minorHAnsi" w:cstheme="minorHAnsi"/>
                <w:sz w:val="22"/>
                <w:szCs w:val="22"/>
                <w:lang w:eastAsia="en-US"/>
              </w:rPr>
              <w:t>te realiseren straten, parkeer-, groen- en watervoorzieningen, met inbegrip van de ondergrondse infrastructuur.</w:t>
            </w:r>
            <w:r w:rsidR="00617167">
              <w:rPr>
                <w:rFonts w:asciiTheme="minorHAnsi" w:eastAsiaTheme="minorHAnsi" w:hAnsiTheme="minorHAnsi" w:cstheme="minorHAnsi"/>
                <w:sz w:val="22"/>
                <w:szCs w:val="22"/>
                <w:lang w:eastAsia="en-US"/>
              </w:rPr>
              <w:t xml:space="preserve"> Onder de Openbare ruimte wordt mede begrepen de spuitzone.</w:t>
            </w:r>
          </w:p>
        </w:tc>
      </w:tr>
      <w:tr w:rsidR="004A045E" w:rsidRPr="00491861" w14:paraId="0A1243DA" w14:textId="77777777" w:rsidTr="00617159">
        <w:tc>
          <w:tcPr>
            <w:tcW w:w="2415" w:type="dxa"/>
          </w:tcPr>
          <w:p w14:paraId="5969D756" w14:textId="77777777" w:rsidR="004A045E" w:rsidRPr="001902D7" w:rsidRDefault="004A045E" w:rsidP="004A045E">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Overeenkomst:</w:t>
            </w:r>
          </w:p>
        </w:tc>
        <w:tc>
          <w:tcPr>
            <w:tcW w:w="6941" w:type="dxa"/>
          </w:tcPr>
          <w:p w14:paraId="4C76F142" w14:textId="77777777" w:rsidR="004A045E" w:rsidRPr="00EC2995" w:rsidRDefault="004A045E" w:rsidP="004A045E">
            <w:pPr>
              <w:spacing w:after="200" w:line="276" w:lineRule="auto"/>
              <w:jc w:val="both"/>
              <w:rPr>
                <w:rFonts w:asciiTheme="minorHAnsi" w:eastAsiaTheme="minorHAnsi" w:hAnsiTheme="minorHAnsi" w:cstheme="minorHAnsi"/>
                <w:sz w:val="22"/>
                <w:szCs w:val="22"/>
                <w:lang w:eastAsia="en-US"/>
              </w:rPr>
            </w:pPr>
            <w:r w:rsidRPr="00EC2995">
              <w:rPr>
                <w:rFonts w:asciiTheme="minorHAnsi" w:eastAsiaTheme="minorHAnsi" w:hAnsiTheme="minorHAnsi" w:cstheme="minorHAnsi"/>
                <w:sz w:val="22"/>
                <w:szCs w:val="22"/>
                <w:lang w:eastAsia="en-US"/>
              </w:rPr>
              <w:t>De onderhavige Koop- en realisatieovereenkomst.</w:t>
            </w:r>
          </w:p>
        </w:tc>
      </w:tr>
      <w:tr w:rsidR="00D15D70" w:rsidRPr="00491861" w14:paraId="278F3D03" w14:textId="77777777" w:rsidTr="00617159">
        <w:tc>
          <w:tcPr>
            <w:tcW w:w="2415" w:type="dxa"/>
          </w:tcPr>
          <w:p w14:paraId="79C1B19F" w14:textId="69C3C5CF" w:rsidR="00D15D70" w:rsidRPr="001902D7" w:rsidRDefault="00D15D70" w:rsidP="00D15D70">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Project:</w:t>
            </w:r>
          </w:p>
        </w:tc>
        <w:tc>
          <w:tcPr>
            <w:tcW w:w="6941" w:type="dxa"/>
          </w:tcPr>
          <w:p w14:paraId="1685D6D4" w14:textId="56FAB08F" w:rsidR="00D15D70" w:rsidRPr="00491861" w:rsidRDefault="00D15D70" w:rsidP="00D15D70">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H</w:t>
            </w:r>
            <w:r w:rsidRPr="00B223A4">
              <w:rPr>
                <w:rFonts w:asciiTheme="minorHAnsi" w:hAnsiTheme="minorHAnsi" w:cstheme="minorHAnsi"/>
                <w:sz w:val="22"/>
                <w:szCs w:val="22"/>
              </w:rPr>
              <w:t xml:space="preserve">et tot ontwikkeling brengen van </w:t>
            </w:r>
            <w:proofErr w:type="spellStart"/>
            <w:r>
              <w:rPr>
                <w:rFonts w:asciiTheme="minorHAnsi" w:hAnsiTheme="minorHAnsi" w:cstheme="minorHAnsi"/>
                <w:sz w:val="22"/>
                <w:szCs w:val="22"/>
              </w:rPr>
              <w:t>Boermarke</w:t>
            </w:r>
            <w:proofErr w:type="spellEnd"/>
            <w:r>
              <w:rPr>
                <w:rFonts w:asciiTheme="minorHAnsi" w:hAnsiTheme="minorHAnsi" w:cstheme="minorHAnsi"/>
                <w:sz w:val="22"/>
                <w:szCs w:val="22"/>
              </w:rPr>
              <w:t xml:space="preserve"> II te Vlagtwedde</w:t>
            </w:r>
            <w:r w:rsidRPr="00B223A4">
              <w:rPr>
                <w:rFonts w:asciiTheme="minorHAnsi" w:hAnsiTheme="minorHAnsi" w:cstheme="minorHAnsi"/>
                <w:sz w:val="22"/>
                <w:szCs w:val="22"/>
              </w:rPr>
              <w:t xml:space="preserve">, door de realisatie van </w:t>
            </w:r>
            <w:r w:rsidRPr="00D15D70">
              <w:rPr>
                <w:rFonts w:asciiTheme="minorHAnsi" w:hAnsiTheme="minorHAnsi" w:cstheme="minorHAnsi"/>
                <w:sz w:val="22"/>
                <w:szCs w:val="22"/>
                <w:highlight w:val="cyan"/>
              </w:rPr>
              <w:t>&lt;&lt;aantal&gt;&gt;</w:t>
            </w:r>
            <w:r>
              <w:rPr>
                <w:rFonts w:asciiTheme="minorHAnsi" w:hAnsiTheme="minorHAnsi" w:cstheme="minorHAnsi"/>
                <w:sz w:val="22"/>
                <w:szCs w:val="22"/>
              </w:rPr>
              <w:t xml:space="preserve"> woningen (exclusief de sociale huurwoningen voor </w:t>
            </w:r>
            <w:proofErr w:type="spellStart"/>
            <w:r>
              <w:rPr>
                <w:rFonts w:asciiTheme="minorHAnsi" w:hAnsiTheme="minorHAnsi" w:cstheme="minorHAnsi"/>
                <w:sz w:val="22"/>
                <w:szCs w:val="22"/>
              </w:rPr>
              <w:t>Acantus</w:t>
            </w:r>
            <w:proofErr w:type="spellEnd"/>
            <w:r>
              <w:rPr>
                <w:rFonts w:asciiTheme="minorHAnsi" w:hAnsiTheme="minorHAnsi" w:cstheme="minorHAnsi"/>
                <w:sz w:val="22"/>
                <w:szCs w:val="22"/>
              </w:rPr>
              <w:t>), inclusief</w:t>
            </w:r>
            <w:r w:rsidRPr="00B223A4">
              <w:rPr>
                <w:rFonts w:asciiTheme="minorHAnsi" w:hAnsiTheme="minorHAnsi" w:cstheme="minorHAnsi"/>
                <w:sz w:val="22"/>
                <w:szCs w:val="22"/>
              </w:rPr>
              <w:t xml:space="preserve"> </w:t>
            </w:r>
            <w:r>
              <w:rPr>
                <w:rFonts w:asciiTheme="minorHAnsi" w:hAnsiTheme="minorHAnsi" w:cstheme="minorHAnsi"/>
                <w:sz w:val="22"/>
                <w:szCs w:val="22"/>
              </w:rPr>
              <w:t xml:space="preserve">het Bouwrijp en Woonrijp maken van het Verkochte </w:t>
            </w:r>
            <w:r w:rsidRPr="00B223A4">
              <w:rPr>
                <w:rFonts w:asciiTheme="minorHAnsi" w:hAnsiTheme="minorHAnsi" w:cstheme="minorHAnsi"/>
                <w:sz w:val="22"/>
                <w:szCs w:val="22"/>
              </w:rPr>
              <w:t xml:space="preserve">en het ten uitvoer brengen van al datgene wat </w:t>
            </w:r>
            <w:r>
              <w:rPr>
                <w:rFonts w:asciiTheme="minorHAnsi" w:hAnsiTheme="minorHAnsi" w:cstheme="minorHAnsi"/>
                <w:sz w:val="22"/>
                <w:szCs w:val="22"/>
              </w:rPr>
              <w:t>de Ontwikkelaar</w:t>
            </w:r>
            <w:r w:rsidRPr="00B223A4">
              <w:rPr>
                <w:rFonts w:asciiTheme="minorHAnsi" w:hAnsiTheme="minorHAnsi" w:cstheme="minorHAnsi"/>
                <w:sz w:val="22"/>
                <w:szCs w:val="22"/>
              </w:rPr>
              <w:t xml:space="preserve"> in het kader van de </w:t>
            </w:r>
            <w:r>
              <w:rPr>
                <w:rFonts w:asciiTheme="minorHAnsi" w:hAnsiTheme="minorHAnsi" w:cstheme="minorHAnsi"/>
                <w:sz w:val="22"/>
                <w:szCs w:val="22"/>
              </w:rPr>
              <w:t>Aanbesteding</w:t>
            </w:r>
            <w:r w:rsidRPr="00B223A4">
              <w:rPr>
                <w:rFonts w:asciiTheme="minorHAnsi" w:hAnsiTheme="minorHAnsi" w:cstheme="minorHAnsi"/>
                <w:sz w:val="22"/>
                <w:szCs w:val="22"/>
              </w:rPr>
              <w:t xml:space="preserve"> heeft aangeboden.</w:t>
            </w:r>
            <w:r w:rsidR="0014564E">
              <w:rPr>
                <w:rFonts w:asciiTheme="minorHAnsi" w:hAnsiTheme="minorHAnsi" w:cstheme="minorHAnsi"/>
                <w:sz w:val="22"/>
                <w:szCs w:val="22"/>
              </w:rPr>
              <w:t xml:space="preserve"> Na oplevering van de Openbare ruimte </w:t>
            </w:r>
            <w:r w:rsidR="002E1FAE">
              <w:rPr>
                <w:rFonts w:asciiTheme="minorHAnsi" w:hAnsiTheme="minorHAnsi" w:cstheme="minorHAnsi"/>
                <w:sz w:val="22"/>
                <w:szCs w:val="22"/>
              </w:rPr>
              <w:t xml:space="preserve">wordt deze in eigendom terug geleverd aan de gemeente. </w:t>
            </w:r>
          </w:p>
        </w:tc>
      </w:tr>
      <w:tr w:rsidR="00864380" w:rsidRPr="00491861" w14:paraId="6279C6DC" w14:textId="77777777" w:rsidTr="00617159">
        <w:tc>
          <w:tcPr>
            <w:tcW w:w="2415" w:type="dxa"/>
          </w:tcPr>
          <w:p w14:paraId="6EEBEBC5" w14:textId="1B83C46B" w:rsidR="00864380" w:rsidRPr="001902D7" w:rsidRDefault="00864380" w:rsidP="00864380">
            <w:pPr>
              <w:spacing w:after="200" w:line="276" w:lineRule="auto"/>
              <w:ind w:left="34"/>
              <w:rPr>
                <w:rFonts w:cstheme="minorHAnsi"/>
                <w:i/>
                <w:iCs/>
              </w:rPr>
            </w:pPr>
            <w:r>
              <w:rPr>
                <w:rFonts w:asciiTheme="minorHAnsi" w:eastAsiaTheme="minorHAnsi" w:hAnsiTheme="minorHAnsi" w:cstheme="minorHAnsi"/>
                <w:i/>
                <w:iCs/>
                <w:sz w:val="22"/>
                <w:szCs w:val="22"/>
                <w:lang w:eastAsia="en-US"/>
              </w:rPr>
              <w:t>Programma van Eisen:</w:t>
            </w:r>
          </w:p>
        </w:tc>
        <w:tc>
          <w:tcPr>
            <w:tcW w:w="6941" w:type="dxa"/>
          </w:tcPr>
          <w:p w14:paraId="6BC0E764" w14:textId="3FF15911" w:rsidR="00864380" w:rsidRPr="00826477" w:rsidRDefault="00284FC5" w:rsidP="00864380">
            <w:pPr>
              <w:spacing w:after="200" w:line="276" w:lineRule="auto"/>
              <w:jc w:val="both"/>
              <w:rPr>
                <w:rFonts w:cstheme="minorHAnsi"/>
              </w:rPr>
            </w:pPr>
            <w:r>
              <w:rPr>
                <w:rFonts w:asciiTheme="minorHAnsi" w:hAnsiTheme="minorHAnsi" w:cstheme="minorHAnsi"/>
                <w:sz w:val="22"/>
                <w:szCs w:val="22"/>
              </w:rPr>
              <w:t xml:space="preserve">De </w:t>
            </w:r>
            <w:r w:rsidR="00D3570F" w:rsidRPr="00D3570F">
              <w:rPr>
                <w:rFonts w:asciiTheme="minorHAnsi" w:hAnsiTheme="minorHAnsi" w:cstheme="minorHAnsi"/>
                <w:sz w:val="22"/>
                <w:szCs w:val="22"/>
              </w:rPr>
              <w:t>Civiel- en Cultuurtechnische Randvoorwaarden</w:t>
            </w:r>
            <w:r>
              <w:rPr>
                <w:rFonts w:asciiTheme="minorHAnsi" w:hAnsiTheme="minorHAnsi" w:cstheme="minorHAnsi"/>
                <w:sz w:val="22"/>
                <w:szCs w:val="22"/>
              </w:rPr>
              <w:t xml:space="preserve"> de dato 7 september 2021 uitgegeven door de gemeente</w:t>
            </w:r>
            <w:r w:rsidR="009A7BCC">
              <w:rPr>
                <w:rFonts w:asciiTheme="minorHAnsi" w:hAnsiTheme="minorHAnsi" w:cstheme="minorHAnsi"/>
                <w:sz w:val="22"/>
                <w:szCs w:val="22"/>
              </w:rPr>
              <w:t xml:space="preserve">. Een afschrift van </w:t>
            </w:r>
            <w:r w:rsidR="00C47783">
              <w:rPr>
                <w:rFonts w:asciiTheme="minorHAnsi" w:hAnsiTheme="minorHAnsi" w:cstheme="minorHAnsi"/>
                <w:sz w:val="22"/>
                <w:szCs w:val="22"/>
              </w:rPr>
              <w:t>de randvoorwaarden</w:t>
            </w:r>
            <w:r w:rsidR="009A7BCC">
              <w:rPr>
                <w:rFonts w:asciiTheme="minorHAnsi" w:hAnsiTheme="minorHAnsi" w:cstheme="minorHAnsi"/>
                <w:sz w:val="22"/>
                <w:szCs w:val="22"/>
              </w:rPr>
              <w:t xml:space="preserve"> maakt als Bijlage 3 deel uit van deze Overeenkomst.</w:t>
            </w:r>
            <w:r w:rsidR="00864380" w:rsidRPr="00743627">
              <w:rPr>
                <w:rFonts w:asciiTheme="minorHAnsi" w:hAnsiTheme="minorHAnsi" w:cstheme="minorHAnsi"/>
                <w:sz w:val="22"/>
                <w:szCs w:val="22"/>
              </w:rPr>
              <w:t xml:space="preserve"> </w:t>
            </w:r>
          </w:p>
        </w:tc>
      </w:tr>
      <w:tr w:rsidR="00941AD8" w:rsidRPr="00491861" w14:paraId="0D3A1812" w14:textId="77777777" w:rsidTr="00617159">
        <w:tc>
          <w:tcPr>
            <w:tcW w:w="2415" w:type="dxa"/>
          </w:tcPr>
          <w:p w14:paraId="1774AC3C" w14:textId="355937FE" w:rsidR="00941AD8" w:rsidRDefault="00941AD8" w:rsidP="00941AD8">
            <w:pPr>
              <w:spacing w:after="200" w:line="276" w:lineRule="auto"/>
              <w:ind w:left="34"/>
              <w:rPr>
                <w:rFonts w:cstheme="minorHAnsi"/>
                <w:i/>
                <w:iCs/>
              </w:rPr>
            </w:pPr>
            <w:r w:rsidRPr="002400C5">
              <w:rPr>
                <w:rFonts w:asciiTheme="minorHAnsi" w:eastAsiaTheme="minorHAnsi" w:hAnsiTheme="minorHAnsi" w:cstheme="minorHAnsi"/>
                <w:i/>
                <w:iCs/>
                <w:sz w:val="22"/>
                <w:szCs w:val="22"/>
                <w:lang w:eastAsia="en-US"/>
              </w:rPr>
              <w:lastRenderedPageBreak/>
              <w:t>Woonrijp maken:</w:t>
            </w:r>
          </w:p>
        </w:tc>
        <w:tc>
          <w:tcPr>
            <w:tcW w:w="6941" w:type="dxa"/>
          </w:tcPr>
          <w:p w14:paraId="72003690" w14:textId="3AC5E15E" w:rsidR="00941AD8" w:rsidRDefault="00941AD8" w:rsidP="00941AD8">
            <w:pPr>
              <w:spacing w:after="200" w:line="276" w:lineRule="auto"/>
              <w:jc w:val="both"/>
              <w:rPr>
                <w:rFonts w:cstheme="minorHAnsi"/>
              </w:rPr>
            </w:pPr>
            <w:r w:rsidRPr="00BA62BB">
              <w:rPr>
                <w:rFonts w:asciiTheme="minorHAnsi" w:hAnsiTheme="minorHAnsi" w:cstheme="minorHAnsi"/>
                <w:sz w:val="22"/>
                <w:szCs w:val="22"/>
              </w:rPr>
              <w:t xml:space="preserve">Het, (onder meer) aan de hand van de Overeenkomst, </w:t>
            </w:r>
            <w:r>
              <w:rPr>
                <w:rFonts w:asciiTheme="minorHAnsi" w:hAnsiTheme="minorHAnsi" w:cstheme="minorHAnsi"/>
                <w:sz w:val="22"/>
                <w:szCs w:val="22"/>
              </w:rPr>
              <w:t xml:space="preserve">de </w:t>
            </w:r>
            <w:r w:rsidRPr="00BA62BB">
              <w:rPr>
                <w:rFonts w:asciiTheme="minorHAnsi" w:hAnsiTheme="minorHAnsi" w:cstheme="minorHAnsi"/>
                <w:sz w:val="22"/>
                <w:szCs w:val="22"/>
              </w:rPr>
              <w:t xml:space="preserve">Aanbesteding en </w:t>
            </w:r>
            <w:r>
              <w:rPr>
                <w:rFonts w:asciiTheme="minorHAnsi" w:hAnsiTheme="minorHAnsi" w:cstheme="minorHAnsi"/>
                <w:sz w:val="22"/>
                <w:szCs w:val="22"/>
              </w:rPr>
              <w:t>het Programma van Eisen</w:t>
            </w:r>
            <w:r w:rsidRPr="00BA62BB">
              <w:rPr>
                <w:rFonts w:asciiTheme="minorHAnsi" w:hAnsiTheme="minorHAnsi" w:cstheme="minorHAnsi"/>
                <w:sz w:val="22"/>
                <w:szCs w:val="22"/>
              </w:rPr>
              <w:t>, naar de definitieve vorm (doen) afwerken van de Openbare ruimte in het plangebied, waaronder de aanleg van wegen, paden en trottoirs, alsmede waterpartijen, watergangen en andere afwateringen – één en ander inclusief (indien van toepassing) de aansluitingen op bestaande wegen, paden en trottoirs, waterpartijen, watergangen, en afwateringen – de aanleg van parkeervoorzieningen, geluidwerende voorzieningen en openbaar groen(voorzieningen),  het plaatsen en aansluiten van verlichtingen en nutsvoorzieningen (met daarbij horende werken), alsmede het plaatsen van straatmeubilair, verkeers- en straatnaamborden, tenzij het vorenstaande reeds (in definitieve vorm) is gebeurd in het kader van het bouwrijp maken; voor zover nodig ook nadat de bebouwing is voltooid.</w:t>
            </w:r>
          </w:p>
        </w:tc>
      </w:tr>
    </w:tbl>
    <w:p w14:paraId="6818779B" w14:textId="1057E0E3" w:rsidR="00FC5F85" w:rsidRPr="009475CE" w:rsidRDefault="00FC5F85" w:rsidP="009475CE">
      <w:pPr>
        <w:pStyle w:val="Kop1"/>
      </w:pPr>
      <w:r w:rsidRPr="009475CE">
        <w:t>Doel van de overeenkomst</w:t>
      </w:r>
    </w:p>
    <w:p w14:paraId="2A39156A" w14:textId="77777777" w:rsidR="00264901" w:rsidRPr="00491861" w:rsidRDefault="00264901" w:rsidP="00491861">
      <w:pPr>
        <w:pStyle w:val="Geenafstand"/>
        <w:spacing w:line="276" w:lineRule="auto"/>
        <w:rPr>
          <w:rFonts w:cstheme="minorHAnsi"/>
        </w:rPr>
      </w:pPr>
    </w:p>
    <w:p w14:paraId="2D1F2760" w14:textId="17C7C082" w:rsidR="007D0E01" w:rsidRDefault="007D0E01" w:rsidP="00D347EF">
      <w:pPr>
        <w:pStyle w:val="Geenafstand"/>
        <w:numPr>
          <w:ilvl w:val="0"/>
          <w:numId w:val="2"/>
        </w:numPr>
        <w:spacing w:line="276" w:lineRule="auto"/>
        <w:ind w:left="426" w:hanging="426"/>
        <w:jc w:val="both"/>
        <w:rPr>
          <w:rFonts w:cstheme="minorHAnsi"/>
        </w:rPr>
      </w:pPr>
      <w:r>
        <w:rPr>
          <w:rFonts w:cstheme="minorHAnsi"/>
        </w:rPr>
        <w:t>De Overeenkomst</w:t>
      </w:r>
      <w:r w:rsidRPr="006B752E">
        <w:rPr>
          <w:rFonts w:cstheme="minorHAnsi"/>
        </w:rPr>
        <w:t xml:space="preserve">, met inbegrip van de considerans, </w:t>
      </w:r>
      <w:r>
        <w:rPr>
          <w:rFonts w:cstheme="minorHAnsi"/>
        </w:rPr>
        <w:t xml:space="preserve">de Aanbestedingsdocumenten, </w:t>
      </w:r>
      <w:r w:rsidRPr="006B752E">
        <w:rPr>
          <w:rFonts w:cstheme="minorHAnsi"/>
        </w:rPr>
        <w:t>de in het kader van de</w:t>
      </w:r>
      <w:r>
        <w:rPr>
          <w:rFonts w:cstheme="minorHAnsi"/>
        </w:rPr>
        <w:t xml:space="preserve"> Inschrijving</w:t>
      </w:r>
      <w:r w:rsidRPr="006B752E">
        <w:rPr>
          <w:rFonts w:cstheme="minorHAnsi"/>
        </w:rPr>
        <w:t xml:space="preserve"> door de Ontwikkelaar aangedragen (rand)voorwaarden en uitgangspunten en de Bijlagen, bevat de volledige wilsovereenstemming tussen Partijen. Eerdere mondelinge of schriftelijke afspraken tussen Partijen worden geacht hierin te zijn opgenomen en voor het overige te zijn geëindigd</w:t>
      </w:r>
      <w:r>
        <w:rPr>
          <w:rFonts w:cstheme="minorHAnsi"/>
        </w:rPr>
        <w:t xml:space="preserve"> of gewijzigd</w:t>
      </w:r>
      <w:r w:rsidRPr="006B752E">
        <w:rPr>
          <w:rFonts w:cstheme="minorHAnsi"/>
        </w:rPr>
        <w:t>.</w:t>
      </w:r>
    </w:p>
    <w:p w14:paraId="430FCA8B" w14:textId="77777777" w:rsidR="007D0E01" w:rsidRDefault="007D0E01" w:rsidP="007D0E01">
      <w:pPr>
        <w:pStyle w:val="Geenafstand"/>
        <w:spacing w:line="276" w:lineRule="auto"/>
        <w:ind w:left="426"/>
        <w:jc w:val="both"/>
        <w:rPr>
          <w:rFonts w:cstheme="minorHAnsi"/>
        </w:rPr>
      </w:pPr>
    </w:p>
    <w:p w14:paraId="0DB15BD0" w14:textId="2A662ED3"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Deze overeenkomst heeft, met behoud van ieders verantwoordelijkheid en met inachtneming van ieders taakstelling, tot doel het vastleggen van afspraken met betrekking tot de overdracht van het Verkochte en de realisatie van het Project.</w:t>
      </w:r>
    </w:p>
    <w:p w14:paraId="24BF2BC2" w14:textId="77777777" w:rsidR="00FC5F85" w:rsidRPr="00491861" w:rsidRDefault="00FC5F85" w:rsidP="00491861">
      <w:pPr>
        <w:pStyle w:val="Geenafstand"/>
        <w:spacing w:line="276" w:lineRule="auto"/>
        <w:jc w:val="both"/>
        <w:rPr>
          <w:rFonts w:cstheme="minorHAnsi"/>
        </w:rPr>
      </w:pPr>
    </w:p>
    <w:p w14:paraId="1FB7922B" w14:textId="17F0C0B5" w:rsidR="00C17AF7" w:rsidRPr="00420C64" w:rsidRDefault="00FC5F85" w:rsidP="00420C64">
      <w:pPr>
        <w:pStyle w:val="Geenafstand"/>
        <w:numPr>
          <w:ilvl w:val="0"/>
          <w:numId w:val="2"/>
        </w:numPr>
        <w:spacing w:line="276" w:lineRule="auto"/>
        <w:ind w:left="426" w:hanging="426"/>
        <w:jc w:val="both"/>
        <w:rPr>
          <w:rFonts w:cstheme="minorHAnsi"/>
        </w:rPr>
      </w:pPr>
      <w:r w:rsidRPr="00491861">
        <w:rPr>
          <w:rFonts w:cstheme="minorHAnsi"/>
        </w:rPr>
        <w:t xml:space="preserve">De Ontwikkelaar realiseert het Project voor eigen rekening en risico. Tenzij uitdrukkelijk anders in de </w:t>
      </w:r>
      <w:r w:rsidR="00281818">
        <w:rPr>
          <w:rFonts w:cstheme="minorHAnsi"/>
        </w:rPr>
        <w:t>O</w:t>
      </w:r>
      <w:r w:rsidRPr="00491861">
        <w:rPr>
          <w:rFonts w:cstheme="minorHAnsi"/>
        </w:rPr>
        <w:t>vereenkomst bepaald, draagt de Gemeente geen verantwoordelijkheid of kosten voor de realisatie</w:t>
      </w:r>
      <w:r w:rsidR="00C331E1">
        <w:rPr>
          <w:rFonts w:cstheme="minorHAnsi"/>
        </w:rPr>
        <w:t xml:space="preserve"> ervan</w:t>
      </w:r>
      <w:r w:rsidRPr="00491861">
        <w:rPr>
          <w:rFonts w:cstheme="minorHAnsi"/>
        </w:rPr>
        <w:t>.</w:t>
      </w:r>
    </w:p>
    <w:p w14:paraId="60629131" w14:textId="17C9470E" w:rsidR="00D87192" w:rsidRPr="009475CE" w:rsidRDefault="00571B41" w:rsidP="009475CE">
      <w:pPr>
        <w:pStyle w:val="Kop1"/>
      </w:pPr>
      <w:r w:rsidRPr="009475CE">
        <w:t>Aanbesteding en overeenkomst</w:t>
      </w:r>
    </w:p>
    <w:p w14:paraId="7208F00C" w14:textId="77777777" w:rsidR="0088646C" w:rsidRPr="00491861" w:rsidRDefault="0088646C" w:rsidP="0088646C">
      <w:pPr>
        <w:pStyle w:val="Geenafstand"/>
        <w:spacing w:line="276" w:lineRule="auto"/>
        <w:jc w:val="both"/>
        <w:rPr>
          <w:rFonts w:cstheme="minorHAnsi"/>
        </w:rPr>
      </w:pPr>
    </w:p>
    <w:p w14:paraId="5BEDE9C1" w14:textId="5B0AECBE" w:rsidR="0088646C" w:rsidRPr="00491861"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Partijen stellen vast dat de – wederzijds en over en weer bestaande – verplichtingen voortvloeien uit de Aanbesteding. De volgende documenten zijn in het kader van de Aanbesteding met de Ontwikkelaar gedeeld en maken deel uit van deze </w:t>
      </w:r>
      <w:r>
        <w:rPr>
          <w:rFonts w:cstheme="minorHAnsi"/>
        </w:rPr>
        <w:t>O</w:t>
      </w:r>
      <w:r w:rsidRPr="00491861">
        <w:rPr>
          <w:rFonts w:cstheme="minorHAnsi"/>
        </w:rPr>
        <w:t>vereenkomst</w:t>
      </w:r>
      <w:r>
        <w:rPr>
          <w:rFonts w:cstheme="minorHAnsi"/>
        </w:rPr>
        <w:t>:</w:t>
      </w:r>
    </w:p>
    <w:p w14:paraId="512D7272" w14:textId="77777777" w:rsidR="0088646C" w:rsidRPr="00491861" w:rsidRDefault="0088646C" w:rsidP="0088646C">
      <w:pPr>
        <w:pStyle w:val="Geenafstand"/>
        <w:spacing w:line="276" w:lineRule="auto"/>
        <w:jc w:val="both"/>
        <w:rPr>
          <w:rFonts w:cstheme="minorHAnsi"/>
        </w:rPr>
      </w:pPr>
    </w:p>
    <w:p w14:paraId="58A53773" w14:textId="65AC37B6" w:rsidR="00274A82" w:rsidRDefault="00C331E1" w:rsidP="0088646C">
      <w:pPr>
        <w:pStyle w:val="Geenafstand"/>
        <w:numPr>
          <w:ilvl w:val="0"/>
          <w:numId w:val="1"/>
        </w:numPr>
        <w:spacing w:line="276" w:lineRule="auto"/>
        <w:ind w:left="993"/>
        <w:jc w:val="both"/>
        <w:rPr>
          <w:rFonts w:cstheme="minorHAnsi"/>
        </w:rPr>
      </w:pPr>
      <w:r>
        <w:rPr>
          <w:rFonts w:cstheme="minorHAnsi"/>
        </w:rPr>
        <w:t>Omgev</w:t>
      </w:r>
      <w:r w:rsidR="00274A82">
        <w:rPr>
          <w:rFonts w:cstheme="minorHAnsi"/>
        </w:rPr>
        <w:t>ingsplan</w:t>
      </w:r>
      <w:r w:rsidR="00325068">
        <w:rPr>
          <w:rFonts w:cstheme="minorHAnsi"/>
        </w:rPr>
        <w:t xml:space="preserve"> en andere wettelijke voorschriften</w:t>
      </w:r>
      <w:r w:rsidR="00274A82">
        <w:rPr>
          <w:rFonts w:cstheme="minorHAnsi"/>
        </w:rPr>
        <w:t>;</w:t>
      </w:r>
    </w:p>
    <w:p w14:paraId="7BC4ECCC" w14:textId="747E469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De nota’s van inlichtingen behorende bij de Aanbesteding</w:t>
      </w:r>
      <w:r w:rsidR="007C6532">
        <w:rPr>
          <w:rFonts w:cstheme="minorHAnsi"/>
        </w:rPr>
        <w:t>, waarbij de latere versies prevaleren boven de eerdere versies</w:t>
      </w:r>
      <w:r w:rsidRPr="00491861">
        <w:rPr>
          <w:rFonts w:cstheme="minorHAnsi"/>
        </w:rPr>
        <w:t>;</w:t>
      </w:r>
    </w:p>
    <w:p w14:paraId="4CBD4B8A" w14:textId="7777777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De gunningsleidraad behorende bij de Aanbesteding, inclusief bijlagen;</w:t>
      </w:r>
    </w:p>
    <w:p w14:paraId="1507C9AC" w14:textId="77777777" w:rsidR="0088646C" w:rsidRDefault="0088646C" w:rsidP="0088646C">
      <w:pPr>
        <w:pStyle w:val="Geenafstand"/>
        <w:numPr>
          <w:ilvl w:val="0"/>
          <w:numId w:val="1"/>
        </w:numPr>
        <w:spacing w:line="276" w:lineRule="auto"/>
        <w:ind w:left="993"/>
        <w:jc w:val="both"/>
        <w:rPr>
          <w:rFonts w:cstheme="minorHAnsi"/>
        </w:rPr>
      </w:pPr>
      <w:r w:rsidRPr="00491861">
        <w:rPr>
          <w:rFonts w:cstheme="minorHAnsi"/>
        </w:rPr>
        <w:t>De selectieleidraad behorende bij de Aanbesteding, inclusief bijlagen;</w:t>
      </w:r>
    </w:p>
    <w:p w14:paraId="515D203B" w14:textId="77777777" w:rsidR="00DB772F" w:rsidRDefault="00DB772F" w:rsidP="00DB772F">
      <w:pPr>
        <w:pStyle w:val="Geenafstand"/>
        <w:numPr>
          <w:ilvl w:val="0"/>
          <w:numId w:val="1"/>
        </w:numPr>
        <w:spacing w:line="276" w:lineRule="auto"/>
        <w:ind w:left="993"/>
        <w:jc w:val="both"/>
        <w:rPr>
          <w:rFonts w:cstheme="minorHAnsi"/>
        </w:rPr>
      </w:pPr>
      <w:r w:rsidRPr="00491861">
        <w:rPr>
          <w:rFonts w:cstheme="minorHAnsi"/>
        </w:rPr>
        <w:t xml:space="preserve">De </w:t>
      </w:r>
      <w:r>
        <w:rPr>
          <w:rFonts w:cstheme="minorHAnsi"/>
        </w:rPr>
        <w:t>tekst van de Overeenkomst</w:t>
      </w:r>
      <w:r w:rsidRPr="00491861">
        <w:rPr>
          <w:rFonts w:cstheme="minorHAnsi"/>
        </w:rPr>
        <w:t>;</w:t>
      </w:r>
    </w:p>
    <w:p w14:paraId="65A3A0CF" w14:textId="55362CCC" w:rsidR="00DB772F" w:rsidRPr="00DB772F" w:rsidRDefault="00DB772F" w:rsidP="00DB772F">
      <w:pPr>
        <w:pStyle w:val="Geenafstand"/>
        <w:numPr>
          <w:ilvl w:val="0"/>
          <w:numId w:val="1"/>
        </w:numPr>
        <w:spacing w:line="276" w:lineRule="auto"/>
        <w:ind w:left="993"/>
        <w:jc w:val="both"/>
        <w:rPr>
          <w:rFonts w:cstheme="minorHAnsi"/>
        </w:rPr>
      </w:pPr>
      <w:r w:rsidRPr="00491861">
        <w:rPr>
          <w:rFonts w:cstheme="minorHAnsi"/>
        </w:rPr>
        <w:t>Bijlagen;</w:t>
      </w:r>
    </w:p>
    <w:p w14:paraId="66D08B79" w14:textId="7777777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Inschrijving.</w:t>
      </w:r>
    </w:p>
    <w:p w14:paraId="69837F70" w14:textId="77777777" w:rsidR="0088646C" w:rsidRDefault="0088646C" w:rsidP="0088646C">
      <w:pPr>
        <w:pStyle w:val="Geenafstand"/>
        <w:spacing w:line="276" w:lineRule="auto"/>
        <w:jc w:val="both"/>
        <w:rPr>
          <w:rFonts w:cstheme="minorHAnsi"/>
        </w:rPr>
      </w:pPr>
    </w:p>
    <w:p w14:paraId="74BCEDC3" w14:textId="77777777" w:rsidR="0088646C" w:rsidRDefault="0088646C" w:rsidP="0088646C">
      <w:pPr>
        <w:pStyle w:val="Geenafstand"/>
        <w:spacing w:line="276" w:lineRule="auto"/>
        <w:ind w:left="426"/>
        <w:jc w:val="both"/>
        <w:rPr>
          <w:rFonts w:cstheme="minorHAnsi"/>
        </w:rPr>
      </w:pPr>
      <w:r w:rsidRPr="00491861">
        <w:rPr>
          <w:rFonts w:cstheme="minorHAnsi"/>
        </w:rPr>
        <w:lastRenderedPageBreak/>
        <w:t>Voor zover deze documenten met elkaar in tegenspraak zijn, prevaleert het eerder genoemde document boven het later genoemde</w:t>
      </w:r>
      <w:r>
        <w:rPr>
          <w:rFonts w:cstheme="minorHAnsi"/>
        </w:rPr>
        <w:t>.</w:t>
      </w:r>
    </w:p>
    <w:p w14:paraId="0EFA3845" w14:textId="77777777" w:rsidR="0088646C" w:rsidRPr="00491861" w:rsidRDefault="0088646C" w:rsidP="0088646C">
      <w:pPr>
        <w:pStyle w:val="Geenafstand"/>
        <w:spacing w:line="276" w:lineRule="auto"/>
        <w:jc w:val="both"/>
        <w:rPr>
          <w:rFonts w:cstheme="minorHAnsi"/>
        </w:rPr>
      </w:pPr>
    </w:p>
    <w:p w14:paraId="304D6E3B" w14:textId="63199745" w:rsidR="0088646C"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Voor zover de in lid 1 genoemde documenten niet als Bijlage deel uitmaken van deze </w:t>
      </w:r>
      <w:r>
        <w:rPr>
          <w:rFonts w:cstheme="minorHAnsi"/>
        </w:rPr>
        <w:t>O</w:t>
      </w:r>
      <w:r w:rsidRPr="00491861">
        <w:rPr>
          <w:rFonts w:cstheme="minorHAnsi"/>
        </w:rPr>
        <w:t>vereenkomst, verklaren Partijen bekend te zijn met deze documenten.</w:t>
      </w:r>
    </w:p>
    <w:p w14:paraId="67CD30B1" w14:textId="77777777" w:rsidR="00567229" w:rsidRDefault="00567229" w:rsidP="00567229">
      <w:pPr>
        <w:pStyle w:val="Geenafstand"/>
        <w:spacing w:line="276" w:lineRule="auto"/>
        <w:ind w:left="426"/>
        <w:jc w:val="both"/>
        <w:rPr>
          <w:rFonts w:cstheme="minorHAnsi"/>
        </w:rPr>
      </w:pPr>
    </w:p>
    <w:p w14:paraId="4298CCF6" w14:textId="2BD03CF3" w:rsidR="00DC3AF0" w:rsidRPr="00491861" w:rsidRDefault="00DC3AF0" w:rsidP="0088646C">
      <w:pPr>
        <w:pStyle w:val="Geenafstand"/>
        <w:numPr>
          <w:ilvl w:val="0"/>
          <w:numId w:val="9"/>
        </w:numPr>
        <w:spacing w:line="276" w:lineRule="auto"/>
        <w:ind w:left="426" w:hanging="426"/>
        <w:jc w:val="both"/>
        <w:rPr>
          <w:rFonts w:cstheme="minorHAnsi"/>
        </w:rPr>
      </w:pPr>
      <w:r>
        <w:rPr>
          <w:rFonts w:cstheme="minorHAnsi"/>
        </w:rPr>
        <w:t>De Inschrijving van de Ontwikkelaar prevaleert boven eerder</w:t>
      </w:r>
      <w:r w:rsidR="00567229">
        <w:rPr>
          <w:rFonts w:cstheme="minorHAnsi"/>
        </w:rPr>
        <w:t xml:space="preserve"> genoemde documenten, als bedoeld in lid 2, wanneer de kwaliteit van de inschrijving naar het oordeel van de Gemeente het beschrevene in eerder genoemde stukken te boven gaat.</w:t>
      </w:r>
    </w:p>
    <w:p w14:paraId="3812370A" w14:textId="23E396B8" w:rsidR="001246E7" w:rsidRPr="00B35BDA" w:rsidRDefault="001246E7" w:rsidP="00B35BDA">
      <w:pPr>
        <w:pStyle w:val="Kop1"/>
      </w:pPr>
      <w:r w:rsidRPr="00B35BDA">
        <w:t>Publiekrechtelijk voorbehoud</w:t>
      </w:r>
    </w:p>
    <w:p w14:paraId="28CB6E47" w14:textId="77777777" w:rsidR="00264901" w:rsidRPr="00491861" w:rsidRDefault="00264901" w:rsidP="00491861">
      <w:pPr>
        <w:pStyle w:val="Geenafstand"/>
        <w:spacing w:line="276" w:lineRule="auto"/>
        <w:jc w:val="both"/>
        <w:rPr>
          <w:rFonts w:cstheme="minorHAnsi"/>
        </w:rPr>
      </w:pPr>
    </w:p>
    <w:p w14:paraId="2B9E5C66" w14:textId="31FBED4D" w:rsidR="001246E7" w:rsidRPr="00491861" w:rsidRDefault="001246E7" w:rsidP="00D82737">
      <w:pPr>
        <w:pStyle w:val="Geenafstand"/>
        <w:spacing w:line="276" w:lineRule="auto"/>
        <w:jc w:val="both"/>
        <w:rPr>
          <w:rFonts w:cstheme="minorHAnsi"/>
        </w:rPr>
      </w:pPr>
      <w:r w:rsidRPr="00491861">
        <w:rPr>
          <w:rFonts w:cstheme="minorHAnsi"/>
        </w:rPr>
        <w:t>Het bepaalde in deze overeenkomst laat onverlet de gebonden publiekrechtelijke bevoegdheden en verantwoordelijkheden van de Gemeente. Indien de Gemeente op grond van vigerende wet- en regelgeving, dan wel op grond van besluiten van hogere overheden en/of rechterlijke uitspraken gehouden is om op een bepaalde wijze gebruik te maken van haar gebonden publiekrechtelijke bevoegdheden of om op een bepaalde wijze gehoor te geven aan publiekrechtelijke verantwoordelijkheden, en de Gemeente daardoor tekortschiet in de nakoming van haar verplichtingen uit hoofde van de Overeenkomst, dan wel in daaruit voortvloeiende nadere overeenkomsten, dan zal een zodanige tekortkoming niet aan de Gemeente kunnen worden toegerekend. In een zodanig geval treden Partijen in overleg om de ongewenste gevolgen van die niet-toerekenbare tekortkoming weg te nemen of zo veel mogelijk te beperken.</w:t>
      </w:r>
    </w:p>
    <w:p w14:paraId="27FC5D87" w14:textId="6E9C53C2" w:rsidR="001246E7" w:rsidRPr="00C80CEF" w:rsidRDefault="001246E7" w:rsidP="00C80CEF">
      <w:pPr>
        <w:pStyle w:val="Kop1"/>
      </w:pPr>
      <w:r w:rsidRPr="00C80CEF">
        <w:t>Exclusiviteit</w:t>
      </w:r>
      <w:r w:rsidR="00281DB7" w:rsidRPr="00C80CEF">
        <w:t xml:space="preserve"> en samenwerking</w:t>
      </w:r>
    </w:p>
    <w:p w14:paraId="3C0DB510" w14:textId="77777777" w:rsidR="00264901" w:rsidRPr="00491861" w:rsidRDefault="00264901" w:rsidP="00D82737">
      <w:pPr>
        <w:pStyle w:val="Geenafstand"/>
        <w:spacing w:line="276" w:lineRule="auto"/>
        <w:jc w:val="both"/>
        <w:rPr>
          <w:rFonts w:cstheme="minorHAnsi"/>
        </w:rPr>
      </w:pPr>
    </w:p>
    <w:p w14:paraId="4BBD2964" w14:textId="467F581B" w:rsidR="001246E7" w:rsidRPr="00491861" w:rsidRDefault="001246E7" w:rsidP="00D82737">
      <w:pPr>
        <w:pStyle w:val="Geenafstand"/>
        <w:spacing w:line="276" w:lineRule="auto"/>
        <w:jc w:val="both"/>
        <w:rPr>
          <w:rFonts w:cstheme="minorHAnsi"/>
        </w:rPr>
      </w:pPr>
      <w:r w:rsidRPr="00491861">
        <w:rPr>
          <w:rFonts w:cstheme="minorHAnsi"/>
        </w:rPr>
        <w:t xml:space="preserve">Gedurende de looptijd van de </w:t>
      </w:r>
      <w:r w:rsidR="00206708">
        <w:rPr>
          <w:rFonts w:cstheme="minorHAnsi"/>
        </w:rPr>
        <w:t>O</w:t>
      </w:r>
      <w:r w:rsidRPr="00491861">
        <w:rPr>
          <w:rFonts w:cstheme="minorHAnsi"/>
        </w:rPr>
        <w:t xml:space="preserve">vereenkomst zullen Partijen met betrekking tot het Project uitsluitend in onderling overleg initiatieven ontplooien. Partijen zullen elkaar </w:t>
      </w:r>
      <w:r w:rsidR="006D081B">
        <w:rPr>
          <w:rFonts w:cstheme="minorHAnsi"/>
        </w:rPr>
        <w:t xml:space="preserve">met betrekking tot het Project </w:t>
      </w:r>
      <w:r w:rsidRPr="00491861">
        <w:rPr>
          <w:rFonts w:cstheme="minorHAnsi"/>
        </w:rPr>
        <w:t>over en weer voortdurend informeren met betrekking tot feiten en omstandigheden waarvan zij weten, althans redelijkerwijze kunnen vermoeden, dat deze van belang zijn voor het Project.</w:t>
      </w:r>
    </w:p>
    <w:p w14:paraId="33BE0524" w14:textId="6F1F7778" w:rsidR="00650FD8" w:rsidRPr="00491861" w:rsidRDefault="001246E7" w:rsidP="00C80CEF">
      <w:pPr>
        <w:pStyle w:val="Kop1"/>
        <w:rPr>
          <w:rFonts w:asciiTheme="minorHAnsi" w:hAnsiTheme="minorHAnsi" w:cstheme="minorHAnsi"/>
          <w:sz w:val="22"/>
          <w:szCs w:val="22"/>
        </w:rPr>
      </w:pPr>
      <w:r w:rsidRPr="00C80CEF">
        <w:t>Kosten</w:t>
      </w:r>
      <w:r w:rsidRPr="00491861">
        <w:rPr>
          <w:rFonts w:asciiTheme="minorHAnsi" w:hAnsiTheme="minorHAnsi" w:cstheme="minorHAnsi"/>
          <w:sz w:val="22"/>
          <w:szCs w:val="22"/>
        </w:rPr>
        <w:t xml:space="preserve"> en belastingen, rentevergoeding</w:t>
      </w:r>
    </w:p>
    <w:p w14:paraId="5CD305B1" w14:textId="77777777" w:rsidR="00264901" w:rsidRPr="00491861" w:rsidRDefault="00264901" w:rsidP="00D82737">
      <w:pPr>
        <w:pStyle w:val="Geenafstand"/>
        <w:spacing w:line="276" w:lineRule="auto"/>
        <w:jc w:val="both"/>
        <w:rPr>
          <w:rFonts w:cstheme="minorHAnsi"/>
        </w:rPr>
      </w:pPr>
    </w:p>
    <w:p w14:paraId="64532674" w14:textId="4E1D8062"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De notariële kosten wegens de levering en overdracht van het Verkochte</w:t>
      </w:r>
      <w:r w:rsidR="00A135B8" w:rsidRPr="00491861">
        <w:rPr>
          <w:rFonts w:cstheme="minorHAnsi"/>
        </w:rPr>
        <w:t xml:space="preserve"> </w:t>
      </w:r>
      <w:r w:rsidRPr="00491861">
        <w:rPr>
          <w:rFonts w:cstheme="minorHAnsi"/>
        </w:rPr>
        <w:t>zijn voor rekening van de Ontwikkelaar.</w:t>
      </w:r>
    </w:p>
    <w:p w14:paraId="76493CB4" w14:textId="77777777" w:rsidR="001246E7" w:rsidRPr="00491861" w:rsidRDefault="001246E7" w:rsidP="00D82737">
      <w:pPr>
        <w:pStyle w:val="Geenafstand"/>
        <w:spacing w:line="276" w:lineRule="auto"/>
        <w:jc w:val="both"/>
        <w:rPr>
          <w:rFonts w:cstheme="minorHAnsi"/>
        </w:rPr>
      </w:pPr>
    </w:p>
    <w:p w14:paraId="4ECB40C7" w14:textId="64F71764"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 xml:space="preserve">De overdrachtsbelasting (indien verschuldigd), berekend over de als heffingsgrondslag geldende waarde van het Verkochte, vermeerderd of verminderd als bepaald in de Wet op belastingen van rechtsverkeer, is voor rekening van de Ontwikkelaar. </w:t>
      </w:r>
    </w:p>
    <w:p w14:paraId="75A7F9FD" w14:textId="77777777" w:rsidR="001246E7" w:rsidRPr="00491861" w:rsidRDefault="001246E7" w:rsidP="00D82737">
      <w:pPr>
        <w:pStyle w:val="Geenafstand"/>
        <w:spacing w:line="276" w:lineRule="auto"/>
        <w:jc w:val="both"/>
        <w:rPr>
          <w:rFonts w:cstheme="minorHAnsi"/>
        </w:rPr>
      </w:pPr>
    </w:p>
    <w:p w14:paraId="6680EF34" w14:textId="30B28B6E"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Er bestaat geen mogelijkheid tot vermindering van de heffingsgrondslag op grond van het bepaalde in artikel 13 van de Wet op belastingen van rechtsverkeer.</w:t>
      </w:r>
    </w:p>
    <w:p w14:paraId="7B6580B8" w14:textId="77777777" w:rsidR="001246E7" w:rsidRPr="00491861" w:rsidRDefault="001246E7" w:rsidP="00D82737">
      <w:pPr>
        <w:pStyle w:val="Geenafstand"/>
        <w:spacing w:line="276" w:lineRule="auto"/>
        <w:ind w:left="426"/>
        <w:jc w:val="both"/>
        <w:rPr>
          <w:rFonts w:cstheme="minorHAnsi"/>
        </w:rPr>
      </w:pPr>
    </w:p>
    <w:p w14:paraId="00080317" w14:textId="1B29B447"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 xml:space="preserve">De Gemeente verklaart voor wat betreft het Verkochte te handelen als ondernemer in de zin van de Wet op de omzetbelasting 1968 en dat de levering van het Verkochte van rechtswege belast zal zijn met omzetbelasting, op grond van het bepaalde in het in artikel 11 lid 1 </w:t>
      </w:r>
      <w:r w:rsidR="005F3A36" w:rsidRPr="00491861">
        <w:rPr>
          <w:rFonts w:cstheme="minorHAnsi"/>
        </w:rPr>
        <w:t>onderdeel a, onder 1°</w:t>
      </w:r>
      <w:r w:rsidRPr="00491861">
        <w:rPr>
          <w:rFonts w:cstheme="minorHAnsi"/>
        </w:rPr>
        <w:t xml:space="preserve"> juncto lid 4 van de Wet op de omzetbelasting 1968.</w:t>
      </w:r>
    </w:p>
    <w:p w14:paraId="4E6B40BA" w14:textId="77777777" w:rsidR="001246E7" w:rsidRPr="00491861" w:rsidRDefault="001246E7" w:rsidP="00D82737">
      <w:pPr>
        <w:pStyle w:val="Geenafstand"/>
        <w:spacing w:line="276" w:lineRule="auto"/>
        <w:jc w:val="both"/>
        <w:rPr>
          <w:rFonts w:cstheme="minorHAnsi"/>
        </w:rPr>
      </w:pPr>
    </w:p>
    <w:p w14:paraId="039F0255" w14:textId="212B0143" w:rsidR="001246E7" w:rsidRPr="00491861" w:rsidRDefault="001246E7" w:rsidP="00D347EF">
      <w:pPr>
        <w:pStyle w:val="Geenafstand"/>
        <w:numPr>
          <w:ilvl w:val="0"/>
          <w:numId w:val="11"/>
        </w:numPr>
        <w:spacing w:line="276" w:lineRule="auto"/>
        <w:ind w:left="426" w:hanging="426"/>
        <w:jc w:val="both"/>
        <w:rPr>
          <w:rFonts w:cstheme="minorHAnsi"/>
        </w:rPr>
      </w:pPr>
      <w:r w:rsidRPr="00491861">
        <w:rPr>
          <w:rFonts w:cstheme="minorHAnsi"/>
        </w:rPr>
        <w:t>Het risico dat vóór het ondertekenen van de Leveringsakte door of in opdracht van de Ontwikkelaar handelingen op, aan of in het Verkochte zijn of worden verricht en zulks wordt aangemerkt als de verkrijging van de economische eigendom en/of als levering in de zin van de Wet op de omzetbelasting 1968, komt geheel voor rekening van de Ontwikkelaar.</w:t>
      </w:r>
    </w:p>
    <w:p w14:paraId="33742148" w14:textId="77777777" w:rsidR="00CF0058" w:rsidRPr="00491861" w:rsidRDefault="00CF0058" w:rsidP="00D82737">
      <w:pPr>
        <w:pStyle w:val="Geenafstand"/>
        <w:spacing w:line="276" w:lineRule="auto"/>
        <w:jc w:val="both"/>
        <w:rPr>
          <w:rFonts w:cstheme="minorHAnsi"/>
        </w:rPr>
      </w:pPr>
    </w:p>
    <w:p w14:paraId="09DC18DF" w14:textId="6CC3ED51" w:rsidR="00CF0058" w:rsidRPr="00491861" w:rsidRDefault="00CF0058" w:rsidP="00D347EF">
      <w:pPr>
        <w:pStyle w:val="Geenafstand"/>
        <w:numPr>
          <w:ilvl w:val="0"/>
          <w:numId w:val="11"/>
        </w:numPr>
        <w:spacing w:line="276" w:lineRule="auto"/>
        <w:ind w:left="426" w:hanging="426"/>
        <w:jc w:val="both"/>
        <w:rPr>
          <w:rFonts w:cstheme="minorHAnsi"/>
        </w:rPr>
      </w:pPr>
      <w:r w:rsidRPr="00491861">
        <w:rPr>
          <w:rFonts w:cstheme="minorHAnsi"/>
        </w:rPr>
        <w:t>De kosten van een door een Partij ingeschakelde adviseur zijn voor rekening van de Partij die de opdracht aan de betreffende adviseur heeft verleend.</w:t>
      </w:r>
    </w:p>
    <w:p w14:paraId="5D499141" w14:textId="170803F3" w:rsidR="000034ED"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w:t>
      </w:r>
      <w:r w:rsidR="00264901" w:rsidRPr="00491861">
        <w:rPr>
          <w:rFonts w:asciiTheme="minorHAnsi" w:hAnsiTheme="minorHAnsi" w:cstheme="minorHAnsi"/>
          <w:sz w:val="22"/>
          <w:szCs w:val="22"/>
        </w:rPr>
        <w:t xml:space="preserve">erklaringen </w:t>
      </w:r>
      <w:r w:rsidR="000034ED" w:rsidRPr="00491861">
        <w:rPr>
          <w:rFonts w:asciiTheme="minorHAnsi" w:hAnsiTheme="minorHAnsi" w:cstheme="minorHAnsi"/>
          <w:sz w:val="22"/>
          <w:szCs w:val="22"/>
        </w:rPr>
        <w:t>Gemeente</w:t>
      </w:r>
    </w:p>
    <w:p w14:paraId="62F2EB6E"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0322F7A5" w14:textId="0470E152" w:rsidR="000034ED" w:rsidRPr="00491861" w:rsidRDefault="000034ED" w:rsidP="00D347EF">
      <w:pPr>
        <w:pStyle w:val="Geenafstand"/>
        <w:numPr>
          <w:ilvl w:val="0"/>
          <w:numId w:val="14"/>
        </w:numPr>
        <w:spacing w:line="276" w:lineRule="auto"/>
        <w:ind w:left="426" w:hanging="426"/>
        <w:jc w:val="both"/>
        <w:rPr>
          <w:rFonts w:cstheme="minorHAnsi"/>
        </w:rPr>
      </w:pPr>
      <w:r w:rsidRPr="00491861">
        <w:rPr>
          <w:rFonts w:cstheme="minorHAnsi"/>
        </w:rPr>
        <w:t>De Gemeente garandeert, onverminderd het overige in deze overeenkomst bepaalde, het volgende:</w:t>
      </w:r>
    </w:p>
    <w:p w14:paraId="5379C3FD" w14:textId="77777777" w:rsidR="000034ED" w:rsidRPr="00491861" w:rsidRDefault="000034ED" w:rsidP="00D82737">
      <w:pPr>
        <w:pStyle w:val="Geenafstand"/>
        <w:spacing w:line="276" w:lineRule="auto"/>
        <w:jc w:val="both"/>
        <w:rPr>
          <w:rFonts w:cstheme="minorHAnsi"/>
        </w:rPr>
      </w:pPr>
    </w:p>
    <w:p w14:paraId="0C8B982B" w14:textId="77777777" w:rsidR="00C55C79" w:rsidRPr="00491861" w:rsidRDefault="00C55C79" w:rsidP="00C55C79">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zij ten tijde van het ondertekenen van de Leveringsakte bevoegd is tot de overdracht van het Verkochte;</w:t>
      </w:r>
    </w:p>
    <w:p w14:paraId="41E96152" w14:textId="77777777" w:rsidR="00B91C62" w:rsidRPr="00491861" w:rsidRDefault="00B91C62" w:rsidP="00D347EF">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het Verkochte bij het ondertekenen van de Leveringsakte ontruimd zal zijn, en vrij van huur dan wel andere gebruiksrechten en aanspraken wegens huurbescherming zoals voortvloeiend uit afdeling 7.5.4 van het Burgerlijk Wetboek.</w:t>
      </w:r>
    </w:p>
    <w:p w14:paraId="3147511F"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17FFCCEF" w14:textId="7EAE4B5D" w:rsidR="00B91C62" w:rsidRPr="00491861" w:rsidRDefault="00B91C62" w:rsidP="00D347EF">
      <w:pPr>
        <w:pStyle w:val="Geenafstand"/>
        <w:numPr>
          <w:ilvl w:val="0"/>
          <w:numId w:val="14"/>
        </w:numPr>
        <w:spacing w:line="276" w:lineRule="auto"/>
        <w:ind w:left="426" w:hanging="426"/>
        <w:jc w:val="both"/>
        <w:rPr>
          <w:rFonts w:cstheme="minorHAnsi"/>
        </w:rPr>
      </w:pPr>
      <w:r w:rsidRPr="00491861">
        <w:rPr>
          <w:rFonts w:cstheme="minorHAnsi"/>
        </w:rPr>
        <w:t>De Gemeente verklaart voorts:</w:t>
      </w:r>
    </w:p>
    <w:p w14:paraId="7F8E1CB4" w14:textId="77777777" w:rsidR="00264901" w:rsidRPr="00491861" w:rsidRDefault="00264901" w:rsidP="00D82737">
      <w:pPr>
        <w:pStyle w:val="Geenafstand"/>
        <w:spacing w:line="276" w:lineRule="auto"/>
        <w:jc w:val="both"/>
        <w:rPr>
          <w:rFonts w:cstheme="minorHAnsi"/>
        </w:rPr>
      </w:pPr>
    </w:p>
    <w:p w14:paraId="160E0CC6" w14:textId="1810D684"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 xml:space="preserve">dat het Verkochte niet is opgenomen in een (lopende adviesaanvraag voor) aanwijzing, aanwijzingsbesluit dan wel registerinschrijving als beschermd monument in de zin van de </w:t>
      </w:r>
      <w:r w:rsidR="00D651F5">
        <w:rPr>
          <w:rFonts w:cstheme="minorHAnsi"/>
        </w:rPr>
        <w:t>Erfgoedwet</w:t>
      </w:r>
      <w:r w:rsidRPr="00491861">
        <w:rPr>
          <w:rFonts w:cstheme="minorHAnsi"/>
        </w:rPr>
        <w:t>, of door de Gemeente of de provincie Drenthe als beschermd monument;</w:t>
      </w:r>
    </w:p>
    <w:p w14:paraId="340CD3C2"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subsidie van overheidswege is aangevraagd of toegekend in verband waarmede aan de Ontwikkelaar verplichtingen moeten worden opgelegd dan wel in verband waarmede nog voorwaarden moeten worden nagekomen;</w:t>
      </w:r>
    </w:p>
    <w:p w14:paraId="6B248C6B"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verplichtingen uit huurkoopovereenkomsten, opties en/of contractuele voorkeursrechten bestaan;</w:t>
      </w:r>
    </w:p>
    <w:p w14:paraId="742BE7FE"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er aan de Ontwikkelaar geen verplichtingen op grond van bestaande kettingbedingen dan wel op grond van het bepaalde in de Belemmeringenwet Privaatrecht behoeven te worden opgelegd;</w:t>
      </w:r>
    </w:p>
    <w:p w14:paraId="09575159" w14:textId="58F7E0D8" w:rsidR="00B91C62"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rechtsgeding, bindend adviesprocedure of arbitrage aanhangig is</w:t>
      </w:r>
      <w:r w:rsidR="00264901" w:rsidRPr="00491861">
        <w:rPr>
          <w:rFonts w:cstheme="minorHAnsi"/>
        </w:rPr>
        <w:t>.</w:t>
      </w:r>
    </w:p>
    <w:p w14:paraId="3879A87E" w14:textId="0D15334D" w:rsidR="00904618" w:rsidRPr="00491861" w:rsidRDefault="00904618" w:rsidP="00B46B79">
      <w:pPr>
        <w:widowControl w:val="0"/>
        <w:tabs>
          <w:tab w:val="left" w:pos="-1440"/>
          <w:tab w:val="left" w:pos="-720"/>
        </w:tabs>
        <w:suppressAutoHyphens/>
        <w:spacing w:after="0" w:line="276" w:lineRule="auto"/>
        <w:ind w:left="425"/>
        <w:jc w:val="both"/>
        <w:rPr>
          <w:rFonts w:cstheme="minorHAnsi"/>
        </w:rPr>
      </w:pPr>
    </w:p>
    <w:p w14:paraId="50057D62" w14:textId="77777777" w:rsidR="002F3708" w:rsidRPr="00491861" w:rsidRDefault="002F3708" w:rsidP="00D347EF">
      <w:pPr>
        <w:pStyle w:val="Geenafstand"/>
        <w:numPr>
          <w:ilvl w:val="0"/>
          <w:numId w:val="14"/>
        </w:numPr>
        <w:spacing w:line="276" w:lineRule="auto"/>
        <w:ind w:left="426" w:hanging="426"/>
        <w:jc w:val="both"/>
        <w:rPr>
          <w:rFonts w:cstheme="minorHAnsi"/>
        </w:rPr>
      </w:pPr>
      <w:r w:rsidRPr="00491861">
        <w:rPr>
          <w:rFonts w:cstheme="minorHAnsi"/>
        </w:rPr>
        <w:t>De Gemeente staat er voor in dat zij aan de Ontwikkelaar al die inlichtingen heeft verschaft die ter kennis van de Ontwikkelaar behoren te worden gebracht, met dien verstande dat inlichtingen over feiten die aan de Ontwikkelaar uit eigen onderzoek naar de feitelijke situatie, in de openbare registers of in het gemeentelijke beperkingenregister bekend zijn of bekend hadden kunnen zijn, door de Gemeente niet behoeven te worden verstrekt.</w:t>
      </w:r>
    </w:p>
    <w:p w14:paraId="1116D0BE" w14:textId="788069A9" w:rsidR="00264901"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Verklaringen Ontwikkelaar</w:t>
      </w:r>
    </w:p>
    <w:p w14:paraId="56A4D218" w14:textId="77777777" w:rsidR="00264901" w:rsidRPr="00491861" w:rsidRDefault="00264901" w:rsidP="00D82737">
      <w:pPr>
        <w:pStyle w:val="Geenafstand"/>
        <w:spacing w:line="276" w:lineRule="auto"/>
        <w:jc w:val="both"/>
        <w:rPr>
          <w:rFonts w:cstheme="minorHAnsi"/>
        </w:rPr>
      </w:pPr>
    </w:p>
    <w:p w14:paraId="6F400DC9" w14:textId="71A10C92" w:rsidR="002F3708" w:rsidRPr="00491861" w:rsidRDefault="002F3708" w:rsidP="00D82737">
      <w:pPr>
        <w:tabs>
          <w:tab w:val="left" w:pos="-1440"/>
          <w:tab w:val="left" w:pos="-720"/>
          <w:tab w:val="left" w:pos="425"/>
        </w:tabs>
        <w:suppressAutoHyphens/>
        <w:spacing w:line="276" w:lineRule="auto"/>
        <w:ind w:left="425" w:hanging="425"/>
        <w:jc w:val="both"/>
        <w:rPr>
          <w:rFonts w:cstheme="minorHAnsi"/>
        </w:rPr>
      </w:pPr>
      <w:r w:rsidRPr="00491861">
        <w:rPr>
          <w:rFonts w:cstheme="minorHAnsi"/>
        </w:rPr>
        <w:t>De Ontwikkelaar verklaart:</w:t>
      </w:r>
    </w:p>
    <w:p w14:paraId="0A3D0A6E" w14:textId="77777777" w:rsidR="00690F1D" w:rsidRDefault="00690F1D" w:rsidP="00690F1D">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lastRenderedPageBreak/>
        <w:t xml:space="preserve">tijdig kennis te hebben genomen van </w:t>
      </w:r>
      <w:r>
        <w:rPr>
          <w:rFonts w:cstheme="minorHAnsi"/>
        </w:rPr>
        <w:t>de inhoud</w:t>
      </w:r>
      <w:r w:rsidRPr="00491861">
        <w:rPr>
          <w:rFonts w:cstheme="minorHAnsi"/>
        </w:rPr>
        <w:t xml:space="preserve"> van </w:t>
      </w:r>
      <w:r>
        <w:rPr>
          <w:rFonts w:cstheme="minorHAnsi"/>
        </w:rPr>
        <w:t>de Overeenkomst</w:t>
      </w:r>
      <w:r w:rsidRPr="00491861">
        <w:rPr>
          <w:rFonts w:cstheme="minorHAnsi"/>
        </w:rPr>
        <w:t xml:space="preserve"> en van de Bijlagen;</w:t>
      </w:r>
    </w:p>
    <w:p w14:paraId="62C5CB11" w14:textId="5E682143" w:rsidR="00690F1D" w:rsidRPr="00491861" w:rsidRDefault="00690F1D" w:rsidP="00690F1D">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uitdrukkelijk de in </w:t>
      </w:r>
      <w:r w:rsidR="00D86D70">
        <w:rPr>
          <w:rFonts w:cstheme="minorHAnsi"/>
        </w:rPr>
        <w:t>deze Overeenkomst</w:t>
      </w:r>
      <w:r w:rsidRPr="00491861">
        <w:rPr>
          <w:rFonts w:cstheme="minorHAnsi"/>
        </w:rPr>
        <w:t xml:space="preserve"> (met inbegrip van de overwegingen en de Bijlagen) vermelde lasten en beperkingen te aanvaarden, alsmede die welke na onderzoek als bedoeld in artikel </w:t>
      </w:r>
      <w:r w:rsidR="00280E0A">
        <w:rPr>
          <w:rFonts w:cstheme="minorHAnsi"/>
        </w:rPr>
        <w:t>8</w:t>
      </w:r>
      <w:r w:rsidRPr="00491861">
        <w:rPr>
          <w:rFonts w:cstheme="minorHAnsi"/>
        </w:rPr>
        <w:t xml:space="preserve"> voor hem uit de feitelijke situatie, in de openbare registers of in het gemeentelijke beperkingenregister kenbaar zijn of hadden kunnen zijn;</w:t>
      </w:r>
    </w:p>
    <w:p w14:paraId="590C325A" w14:textId="77777777" w:rsidR="00690F1D" w:rsidRPr="00491861" w:rsidRDefault="00690F1D" w:rsidP="00690F1D">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alle in het Project begrepen woningen voor eigen rekening en risico op het Verkochte te zullen realiseren, met inachtneming van het bepaalde bij de Overeenkomst;</w:t>
      </w:r>
    </w:p>
    <w:p w14:paraId="43F4851B" w14:textId="618212CB" w:rsidR="00690F1D" w:rsidRPr="00491861" w:rsidRDefault="00690F1D" w:rsidP="00690F1D">
      <w:pPr>
        <w:widowControl w:val="0"/>
        <w:numPr>
          <w:ilvl w:val="0"/>
          <w:numId w:val="15"/>
        </w:numPr>
        <w:tabs>
          <w:tab w:val="left" w:pos="-1440"/>
          <w:tab w:val="left" w:pos="-720"/>
        </w:tabs>
        <w:suppressAutoHyphens/>
        <w:spacing w:after="0" w:line="276" w:lineRule="auto"/>
        <w:jc w:val="both"/>
        <w:rPr>
          <w:rFonts w:cstheme="minorHAnsi"/>
          <w:b/>
          <w:bCs/>
        </w:rPr>
      </w:pPr>
      <w:r w:rsidRPr="00491861">
        <w:rPr>
          <w:rFonts w:cstheme="minorHAnsi"/>
        </w:rPr>
        <w:t>dat de in artikel 2:94c van het Burgerlijk Wetboek bedoelde procedure te zijnen aanzien niet van toepassing is dan wel zo spoedig mogelijk zal worden gevolgd, doch uiterlijk voor het ondertekenen van de Leveringsakte.</w:t>
      </w:r>
    </w:p>
    <w:p w14:paraId="5BBF406A" w14:textId="2BC324E0" w:rsidR="00491861" w:rsidRPr="00491861" w:rsidRDefault="00491861" w:rsidP="00C80CEF">
      <w:pPr>
        <w:pStyle w:val="Kop1"/>
        <w:rPr>
          <w:rFonts w:asciiTheme="minorHAnsi" w:hAnsiTheme="minorHAnsi" w:cstheme="minorHAnsi"/>
          <w:sz w:val="22"/>
          <w:szCs w:val="22"/>
        </w:rPr>
      </w:pPr>
      <w:r w:rsidRPr="00491861">
        <w:rPr>
          <w:rFonts w:asciiTheme="minorHAnsi" w:hAnsiTheme="minorHAnsi" w:cstheme="minorHAnsi"/>
          <w:sz w:val="22"/>
          <w:szCs w:val="22"/>
        </w:rPr>
        <w:t>Verplichtingen Ontwikkelaar</w:t>
      </w:r>
    </w:p>
    <w:p w14:paraId="5AE916DA" w14:textId="354A7C2F" w:rsidR="004F747B" w:rsidRDefault="004F747B" w:rsidP="00D82737">
      <w:pPr>
        <w:pStyle w:val="Geenafstand"/>
        <w:spacing w:line="276" w:lineRule="auto"/>
        <w:jc w:val="both"/>
        <w:rPr>
          <w:rFonts w:cstheme="minorHAnsi"/>
        </w:rPr>
      </w:pPr>
    </w:p>
    <w:p w14:paraId="1B26AAAD" w14:textId="77777777" w:rsidR="00AA740C" w:rsidRDefault="00AA740C" w:rsidP="00AA740C">
      <w:pPr>
        <w:pStyle w:val="Geenafstand"/>
        <w:numPr>
          <w:ilvl w:val="0"/>
          <w:numId w:val="19"/>
        </w:numPr>
        <w:spacing w:line="276" w:lineRule="auto"/>
        <w:ind w:left="426" w:hanging="426"/>
        <w:jc w:val="both"/>
        <w:rPr>
          <w:rFonts w:cstheme="minorHAnsi"/>
        </w:rPr>
      </w:pPr>
      <w:r w:rsidRPr="00491861">
        <w:rPr>
          <w:rFonts w:cstheme="minorHAnsi"/>
        </w:rPr>
        <w:t>De Ontwikkelaar is verplicht:</w:t>
      </w:r>
    </w:p>
    <w:p w14:paraId="356E7236" w14:textId="77777777" w:rsidR="00AA740C" w:rsidRPr="00491861" w:rsidRDefault="00AA740C" w:rsidP="00AA740C">
      <w:pPr>
        <w:pStyle w:val="Geenafstand"/>
        <w:spacing w:line="276" w:lineRule="auto"/>
        <w:ind w:left="426"/>
        <w:jc w:val="both"/>
        <w:rPr>
          <w:rFonts w:cstheme="minorHAnsi"/>
        </w:rPr>
      </w:pPr>
    </w:p>
    <w:p w14:paraId="69204068" w14:textId="64DD6BA9" w:rsidR="00AA740C" w:rsidRPr="00351C5F" w:rsidRDefault="00AA740C" w:rsidP="00AA740C">
      <w:pPr>
        <w:widowControl w:val="0"/>
        <w:numPr>
          <w:ilvl w:val="0"/>
          <w:numId w:val="17"/>
        </w:numPr>
        <w:tabs>
          <w:tab w:val="left" w:pos="-1440"/>
          <w:tab w:val="left" w:pos="-720"/>
        </w:tabs>
        <w:suppressAutoHyphens/>
        <w:spacing w:after="0" w:line="276" w:lineRule="auto"/>
        <w:jc w:val="both"/>
        <w:rPr>
          <w:rFonts w:cstheme="minorHAnsi"/>
        </w:rPr>
      </w:pPr>
      <w:r w:rsidRPr="00351C5F">
        <w:rPr>
          <w:rFonts w:cstheme="minorHAnsi"/>
        </w:rPr>
        <w:t>om het Verkocht</w:t>
      </w:r>
      <w:r>
        <w:rPr>
          <w:rFonts w:cstheme="minorHAnsi"/>
        </w:rPr>
        <w:t>e</w:t>
      </w:r>
      <w:r w:rsidRPr="00351C5F">
        <w:rPr>
          <w:rFonts w:cstheme="minorHAnsi"/>
        </w:rPr>
        <w:t xml:space="preserve"> </w:t>
      </w:r>
      <w:r>
        <w:rPr>
          <w:rFonts w:cstheme="minorHAnsi"/>
        </w:rPr>
        <w:t xml:space="preserve">uiterlijk </w:t>
      </w:r>
      <w:r w:rsidRPr="00036DA9">
        <w:rPr>
          <w:rFonts w:cstheme="minorHAnsi"/>
          <w:highlight w:val="yellow"/>
        </w:rPr>
        <w:t>&lt;&lt;twee maanden&gt;&gt;</w:t>
      </w:r>
      <w:r>
        <w:rPr>
          <w:rFonts w:cstheme="minorHAnsi"/>
        </w:rPr>
        <w:t xml:space="preserve"> na ondertekening van de Overeenkomst</w:t>
      </w:r>
      <w:r w:rsidRPr="00351C5F">
        <w:rPr>
          <w:rFonts w:cstheme="minorHAnsi"/>
        </w:rPr>
        <w:t xml:space="preserve"> </w:t>
      </w:r>
      <w:r>
        <w:rPr>
          <w:rFonts w:cstheme="minorHAnsi"/>
        </w:rPr>
        <w:t>te hebben afgenomen</w:t>
      </w:r>
      <w:r w:rsidRPr="00351C5F">
        <w:rPr>
          <w:rFonts w:cstheme="minorHAnsi"/>
        </w:rPr>
        <w:t>. Indien daartoe aanleiding bestaat kan het College de genoemde termijn op schriftelijk verzoek van de Ontwikkelaar verlengen.</w:t>
      </w:r>
    </w:p>
    <w:p w14:paraId="1553B7DE" w14:textId="69E6E785" w:rsidR="00AA740C" w:rsidRPr="00697DB3" w:rsidRDefault="00AA740C" w:rsidP="00AA740C">
      <w:pPr>
        <w:widowControl w:val="0"/>
        <w:numPr>
          <w:ilvl w:val="0"/>
          <w:numId w:val="17"/>
        </w:numPr>
        <w:tabs>
          <w:tab w:val="left" w:pos="-1440"/>
          <w:tab w:val="left" w:pos="-720"/>
        </w:tabs>
        <w:suppressAutoHyphens/>
        <w:spacing w:after="0" w:line="276" w:lineRule="auto"/>
        <w:jc w:val="both"/>
        <w:rPr>
          <w:rFonts w:cstheme="minorHAnsi"/>
        </w:rPr>
      </w:pPr>
      <w:r w:rsidRPr="00697DB3">
        <w:rPr>
          <w:rFonts w:cstheme="minorHAnsi"/>
        </w:rPr>
        <w:t xml:space="preserve">om uiterlijk </w:t>
      </w:r>
      <w:r>
        <w:rPr>
          <w:rFonts w:cstheme="minorHAnsi"/>
        </w:rPr>
        <w:t xml:space="preserve">op </w:t>
      </w:r>
      <w:r w:rsidR="00036DA9" w:rsidRPr="00036DA9">
        <w:rPr>
          <w:rFonts w:cstheme="minorHAnsi"/>
          <w:highlight w:val="yellow"/>
        </w:rPr>
        <w:t>&lt;&lt;</w:t>
      </w:r>
      <w:r w:rsidR="00036DA9">
        <w:rPr>
          <w:rFonts w:cstheme="minorHAnsi"/>
          <w:highlight w:val="yellow"/>
        </w:rPr>
        <w:t>1 juni 2026</w:t>
      </w:r>
      <w:r w:rsidR="00036DA9" w:rsidRPr="00036DA9">
        <w:rPr>
          <w:rFonts w:cstheme="minorHAnsi"/>
          <w:highlight w:val="yellow"/>
        </w:rPr>
        <w:t>&gt;&gt;</w:t>
      </w:r>
      <w:r w:rsidRPr="00697DB3">
        <w:rPr>
          <w:rFonts w:cstheme="minorHAnsi"/>
        </w:rPr>
        <w:t xml:space="preserve"> het Verkochte Bouwrijp te hebben gemaakt, althans in zoverre dat de Gemeente gronden uiterlijk in</w:t>
      </w:r>
      <w:r>
        <w:rPr>
          <w:rFonts w:cstheme="minorHAnsi"/>
        </w:rPr>
        <w:t xml:space="preserve"> </w:t>
      </w:r>
      <w:r w:rsidR="007604C4" w:rsidRPr="00036DA9">
        <w:rPr>
          <w:rFonts w:cstheme="minorHAnsi"/>
          <w:highlight w:val="yellow"/>
        </w:rPr>
        <w:t>&lt;&lt;</w:t>
      </w:r>
      <w:r w:rsidR="007604C4">
        <w:rPr>
          <w:rFonts w:cstheme="minorHAnsi"/>
          <w:highlight w:val="yellow"/>
        </w:rPr>
        <w:t>1 juni 2026</w:t>
      </w:r>
      <w:r w:rsidR="007604C4" w:rsidRPr="00036DA9">
        <w:rPr>
          <w:rFonts w:cstheme="minorHAnsi"/>
          <w:highlight w:val="yellow"/>
        </w:rPr>
        <w:t>&gt;&gt;</w:t>
      </w:r>
      <w:r w:rsidRPr="00697DB3">
        <w:rPr>
          <w:rFonts w:cstheme="minorHAnsi"/>
        </w:rPr>
        <w:t xml:space="preserve"> kan leveren aan </w:t>
      </w:r>
      <w:proofErr w:type="spellStart"/>
      <w:r w:rsidR="007604C4">
        <w:rPr>
          <w:rFonts w:cstheme="minorHAnsi"/>
        </w:rPr>
        <w:t>Acantus</w:t>
      </w:r>
      <w:proofErr w:type="spellEnd"/>
      <w:r w:rsidRPr="00697DB3">
        <w:rPr>
          <w:rFonts w:cstheme="minorHAnsi"/>
        </w:rPr>
        <w:t xml:space="preserve"> en deze gronden vrij toegankelijk zijn voor </w:t>
      </w:r>
      <w:proofErr w:type="spellStart"/>
      <w:r w:rsidR="007604C4">
        <w:rPr>
          <w:rFonts w:cstheme="minorHAnsi"/>
        </w:rPr>
        <w:t>Acantus</w:t>
      </w:r>
      <w:proofErr w:type="spellEnd"/>
      <w:r w:rsidRPr="00697DB3">
        <w:rPr>
          <w:rFonts w:cstheme="minorHAnsi"/>
        </w:rPr>
        <w:t>. Indien daartoe aanleiding bestaat kan het College de genoemde termijn op schriftelijk verzoek van de Ontwikkelaar verlengen.</w:t>
      </w:r>
    </w:p>
    <w:p w14:paraId="47C16A35" w14:textId="6D3B50CF" w:rsidR="00AA740C" w:rsidRDefault="00AA740C" w:rsidP="00AA740C">
      <w:pPr>
        <w:widowControl w:val="0"/>
        <w:numPr>
          <w:ilvl w:val="0"/>
          <w:numId w:val="17"/>
        </w:numPr>
        <w:tabs>
          <w:tab w:val="left" w:pos="-1440"/>
          <w:tab w:val="left" w:pos="-720"/>
        </w:tabs>
        <w:suppressAutoHyphens/>
        <w:spacing w:after="0" w:line="276" w:lineRule="auto"/>
        <w:jc w:val="both"/>
        <w:rPr>
          <w:rFonts w:cstheme="minorHAnsi"/>
        </w:rPr>
      </w:pPr>
      <w:r w:rsidRPr="00697DB3">
        <w:rPr>
          <w:rFonts w:cstheme="minorHAnsi"/>
        </w:rPr>
        <w:t xml:space="preserve">om uiterlijk ultimo </w:t>
      </w:r>
      <w:r w:rsidR="00D32968" w:rsidRPr="006D5FCC">
        <w:rPr>
          <w:rFonts w:cstheme="minorHAnsi"/>
          <w:highlight w:val="yellow"/>
        </w:rPr>
        <w:t>&lt;&lt;</w:t>
      </w:r>
      <w:r w:rsidR="001E4FBA">
        <w:rPr>
          <w:rFonts w:cstheme="minorHAnsi"/>
          <w:highlight w:val="yellow"/>
        </w:rPr>
        <w:t xml:space="preserve">1 april </w:t>
      </w:r>
      <w:r w:rsidR="00D32968" w:rsidRPr="006D5FCC">
        <w:rPr>
          <w:rFonts w:cstheme="minorHAnsi"/>
          <w:highlight w:val="yellow"/>
        </w:rPr>
        <w:t>20</w:t>
      </w:r>
      <w:r w:rsidR="006D5FCC" w:rsidRPr="006D5FCC">
        <w:rPr>
          <w:rFonts w:cstheme="minorHAnsi"/>
          <w:highlight w:val="yellow"/>
        </w:rPr>
        <w:t>28&gt;&gt;</w:t>
      </w:r>
      <w:r w:rsidRPr="00697DB3">
        <w:rPr>
          <w:rFonts w:cstheme="minorHAnsi"/>
        </w:rPr>
        <w:t xml:space="preserve"> de </w:t>
      </w:r>
      <w:r w:rsidR="006028D8">
        <w:rPr>
          <w:rFonts w:cstheme="minorHAnsi"/>
        </w:rPr>
        <w:t>eerste tranche</w:t>
      </w:r>
      <w:r w:rsidR="00846863">
        <w:rPr>
          <w:rFonts w:cstheme="minorHAnsi"/>
        </w:rPr>
        <w:t xml:space="preserve"> (24 woningen</w:t>
      </w:r>
      <w:r w:rsidR="00160030">
        <w:rPr>
          <w:rFonts w:cstheme="minorHAnsi"/>
        </w:rPr>
        <w:t xml:space="preserve">, </w:t>
      </w:r>
      <w:r w:rsidR="00270129">
        <w:rPr>
          <w:rFonts w:cstheme="minorHAnsi"/>
        </w:rPr>
        <w:t>bovenop</w:t>
      </w:r>
      <w:r w:rsidR="00160030">
        <w:rPr>
          <w:rFonts w:cstheme="minorHAnsi"/>
        </w:rPr>
        <w:t xml:space="preserve"> de woningen voor </w:t>
      </w:r>
      <w:proofErr w:type="spellStart"/>
      <w:r w:rsidR="00160030">
        <w:rPr>
          <w:rFonts w:cstheme="minorHAnsi"/>
        </w:rPr>
        <w:t>Acantus</w:t>
      </w:r>
      <w:proofErr w:type="spellEnd"/>
      <w:r w:rsidR="00846863">
        <w:rPr>
          <w:rFonts w:cstheme="minorHAnsi"/>
        </w:rPr>
        <w:t>)</w:t>
      </w:r>
      <w:r w:rsidRPr="00697DB3">
        <w:rPr>
          <w:rFonts w:cstheme="minorHAnsi"/>
        </w:rPr>
        <w:t xml:space="preserve"> van het Project te hebben voltooid naar de eis van goed en deugdelijk werk, met inachtneming van de voorschriften van overheid en nutsbedrijven. Indien daartoe aanleiding bestaat kan het College de genoemde termijn op schriftelijk verzoek van de Ontwikkelaar verlengen.</w:t>
      </w:r>
    </w:p>
    <w:p w14:paraId="6871BD52" w14:textId="78F53ACB" w:rsidR="00564231" w:rsidRPr="00697DB3" w:rsidRDefault="001A0BA7" w:rsidP="00AA740C">
      <w:pPr>
        <w:widowControl w:val="0"/>
        <w:numPr>
          <w:ilvl w:val="0"/>
          <w:numId w:val="17"/>
        </w:numPr>
        <w:tabs>
          <w:tab w:val="left" w:pos="-1440"/>
          <w:tab w:val="left" w:pos="-720"/>
        </w:tabs>
        <w:suppressAutoHyphens/>
        <w:spacing w:after="0" w:line="276" w:lineRule="auto"/>
        <w:jc w:val="both"/>
        <w:rPr>
          <w:rFonts w:cstheme="minorHAnsi"/>
        </w:rPr>
      </w:pPr>
      <w:r w:rsidRPr="001A0BA7">
        <w:rPr>
          <w:rFonts w:cstheme="minorHAnsi"/>
        </w:rPr>
        <w:t xml:space="preserve">om, tenzij tussen Partijen uitdrukkelijk anders is overeengekomen, de realisatie van het Project uiterlijk </w:t>
      </w:r>
      <w:r w:rsidRPr="001A0BA7">
        <w:rPr>
          <w:rFonts w:cstheme="minorHAnsi"/>
          <w:highlight w:val="yellow"/>
        </w:rPr>
        <w:t>&lt;&lt;</w:t>
      </w:r>
      <w:r w:rsidRPr="001A0BA7">
        <w:rPr>
          <w:rFonts w:cstheme="minorHAnsi"/>
          <w:highlight w:val="yellow"/>
        </w:rPr>
        <w:t>ultimo 2029</w:t>
      </w:r>
      <w:r w:rsidRPr="001A0BA7">
        <w:rPr>
          <w:rFonts w:cstheme="minorHAnsi"/>
          <w:highlight w:val="yellow"/>
        </w:rPr>
        <w:t>&gt;&gt;</w:t>
      </w:r>
      <w:r w:rsidRPr="001A0BA7">
        <w:rPr>
          <w:rFonts w:cstheme="minorHAnsi"/>
        </w:rPr>
        <w:t xml:space="preserve"> te hebben voltooid naar de eis van goed en deugdelijk werk, met inachtneming van de voorschriften van overheid en nutsbedrijven.</w:t>
      </w:r>
    </w:p>
    <w:p w14:paraId="621453AF" w14:textId="77777777" w:rsidR="00AA740C" w:rsidRPr="00351C5F" w:rsidRDefault="00AA740C" w:rsidP="00AA740C">
      <w:pPr>
        <w:widowControl w:val="0"/>
        <w:numPr>
          <w:ilvl w:val="0"/>
          <w:numId w:val="17"/>
        </w:numPr>
        <w:tabs>
          <w:tab w:val="left" w:pos="-1440"/>
          <w:tab w:val="left" w:pos="-720"/>
        </w:tabs>
        <w:suppressAutoHyphens/>
        <w:spacing w:after="0" w:line="276" w:lineRule="auto"/>
        <w:jc w:val="both"/>
        <w:rPr>
          <w:rFonts w:cstheme="minorHAnsi"/>
        </w:rPr>
      </w:pPr>
      <w:r w:rsidRPr="00351C5F">
        <w:rPr>
          <w:rFonts w:cstheme="minorHAnsi"/>
        </w:rPr>
        <w:t>om - zolang de realisatie van het Project nog niet is voltooid - het Verkochte (of gedeelten daarvan) niet zonder voorafgaande toestemming van de Gemeente te verkopen en te leveren aan derden, anders dan op grond van een met die derden gesloten koop- en realisatieovereenkomst waarbij die derden aan de Ontwikkelaar opdracht geven - en de Ontwikkelaar zulks aanneemt - om één of meer van de in het Project begrepen woningen te bouwen</w:t>
      </w:r>
      <w:r>
        <w:rPr>
          <w:rFonts w:cstheme="minorHAnsi"/>
        </w:rPr>
        <w:t>.</w:t>
      </w:r>
    </w:p>
    <w:p w14:paraId="40DB5803" w14:textId="68E5C424" w:rsidR="00AA740C" w:rsidRPr="00883EEC" w:rsidRDefault="000D3E4F" w:rsidP="00AA740C">
      <w:pPr>
        <w:widowControl w:val="0"/>
        <w:numPr>
          <w:ilvl w:val="0"/>
          <w:numId w:val="17"/>
        </w:numPr>
        <w:tabs>
          <w:tab w:val="left" w:pos="-1440"/>
          <w:tab w:val="left" w:pos="-720"/>
        </w:tabs>
        <w:suppressAutoHyphens/>
        <w:spacing w:after="0" w:line="276" w:lineRule="auto"/>
        <w:jc w:val="both"/>
        <w:rPr>
          <w:rFonts w:cstheme="minorHAnsi"/>
        </w:rPr>
      </w:pPr>
      <w:r>
        <w:rPr>
          <w:rFonts w:cstheme="minorHAnsi"/>
        </w:rPr>
        <w:t>om alle</w:t>
      </w:r>
      <w:r w:rsidR="00AA740C" w:rsidRPr="00883EEC">
        <w:rPr>
          <w:rFonts w:cstheme="minorHAnsi"/>
        </w:rPr>
        <w:t xml:space="preserve"> maatregelen te nemen die nodig zijn om risico’s te vermijden, dan wel de gevolgen van eventuele risico’s zoveel mogelijk te minimaliseren;</w:t>
      </w:r>
    </w:p>
    <w:p w14:paraId="39CC3319" w14:textId="20A633AC" w:rsidR="00AA740C" w:rsidRPr="00AA21FD" w:rsidRDefault="00AA21FD" w:rsidP="00AA21FD">
      <w:pPr>
        <w:widowControl w:val="0"/>
        <w:numPr>
          <w:ilvl w:val="0"/>
          <w:numId w:val="17"/>
        </w:numPr>
        <w:tabs>
          <w:tab w:val="left" w:pos="-1440"/>
          <w:tab w:val="left" w:pos="-720"/>
        </w:tabs>
        <w:suppressAutoHyphens/>
        <w:spacing w:after="0" w:line="276" w:lineRule="auto"/>
        <w:jc w:val="both"/>
        <w:rPr>
          <w:rFonts w:cstheme="minorHAnsi"/>
        </w:rPr>
      </w:pPr>
      <w:r w:rsidRPr="00AA21FD">
        <w:rPr>
          <w:rFonts w:cstheme="minorHAnsi"/>
        </w:rPr>
        <w:t xml:space="preserve">om binnen het plangebied voldoende parkeerplaatsen te realiseren, zodanig dat wordt voldaan aan de geldende parkeernormen en de bereikbaarheid en bruikbaarheid van het woongebied gewaarborgd zijn. De Ontwikkelaar verplicht zich voorts deze parkeerplaatsen juridisch en feitelijk zodanig toe te delen dat de betreffende eindgebruikers verantwoordelijk zijn voor het </w:t>
      </w:r>
      <w:proofErr w:type="spellStart"/>
      <w:r w:rsidRPr="00AA21FD">
        <w:rPr>
          <w:rFonts w:cstheme="minorHAnsi"/>
        </w:rPr>
        <w:t>instandhouden</w:t>
      </w:r>
      <w:proofErr w:type="spellEnd"/>
      <w:r w:rsidRPr="00AA21FD">
        <w:rPr>
          <w:rFonts w:cstheme="minorHAnsi"/>
        </w:rPr>
        <w:t xml:space="preserve"> en onderhouden van deze parkeerplaatsen.</w:t>
      </w:r>
      <w:r>
        <w:rPr>
          <w:rFonts w:cstheme="minorHAnsi"/>
        </w:rPr>
        <w:t xml:space="preserve"> </w:t>
      </w:r>
      <w:r w:rsidRPr="00AA21FD">
        <w:rPr>
          <w:rFonts w:cstheme="minorHAnsi"/>
        </w:rPr>
        <w:t xml:space="preserve">De Ontwikkelaar is verplicht deze instandhoudingsverplichting bij wijze van kettingbeding, met een boetebepaling, op te leggen aan de eerste en opvolgende rechthebbenden. Het </w:t>
      </w:r>
      <w:r w:rsidRPr="00AA21FD">
        <w:rPr>
          <w:rFonts w:cstheme="minorHAnsi"/>
        </w:rPr>
        <w:lastRenderedPageBreak/>
        <w:t>kettingbeding dient in te houden dat bij overtreding van de instandhoudingsverplichting een direct opeisbare boete van € 2.500,– per overtreding, vermeerderd met € 100,– voor iedere dag dat de overtreding voortduurt, verschuldigd is aan de Gemeente, onverminderd het recht van de Gemeente om nakoming of aanvullende schadevergoeding te vorderen.</w:t>
      </w:r>
    </w:p>
    <w:p w14:paraId="327C7456" w14:textId="2EFEA6F2" w:rsidR="00084F63" w:rsidRDefault="00084F63" w:rsidP="00AA740C">
      <w:pPr>
        <w:widowControl w:val="0"/>
        <w:numPr>
          <w:ilvl w:val="0"/>
          <w:numId w:val="17"/>
        </w:numPr>
        <w:tabs>
          <w:tab w:val="left" w:pos="-1440"/>
          <w:tab w:val="left" w:pos="-720"/>
        </w:tabs>
        <w:suppressAutoHyphens/>
        <w:spacing w:after="0" w:line="276" w:lineRule="auto"/>
        <w:jc w:val="both"/>
        <w:rPr>
          <w:rFonts w:cstheme="minorHAnsi"/>
        </w:rPr>
      </w:pPr>
      <w:r w:rsidRPr="00084F63">
        <w:rPr>
          <w:rFonts w:cstheme="minorHAnsi"/>
        </w:rPr>
        <w:t xml:space="preserve">om de binnen het plangebied gerealiseerde Openbare ruimte, nadat deze naar de eis van goed en deugdelijk werk is aangelegd conform de gestelde voorwaarden en gemaakte afspraken met de Gemeente, aan de Gemeente terug te leveren tegen een symbolisch bedrag van € 1,00, onder overlegging van een proces-verbaal van oplevering. De Gemeente is slechts gehouden tot aanvaarding indien de Openbare ruimte is aangelegd overeenkomstig de voorwaarden zoals vastgelegd in deze Overeenkomst, het Programma van Eisen en de nadere schriftelijke afspraken die na gunning zijn gemaakt. De Ontwikkelaar is verplicht de voor </w:t>
      </w:r>
      <w:proofErr w:type="spellStart"/>
      <w:r w:rsidRPr="00084F63">
        <w:rPr>
          <w:rFonts w:cstheme="minorHAnsi"/>
        </w:rPr>
        <w:t>teruglevering</w:t>
      </w:r>
      <w:proofErr w:type="spellEnd"/>
      <w:r w:rsidRPr="00084F63">
        <w:rPr>
          <w:rFonts w:cstheme="minorHAnsi"/>
        </w:rPr>
        <w:t xml:space="preserve"> noodzakelijke handelingen tijdig te verrichten.</w:t>
      </w:r>
    </w:p>
    <w:p w14:paraId="69D10EE9" w14:textId="78F17E32" w:rsidR="00AA740C" w:rsidRPr="00A23C6C" w:rsidRDefault="00AA740C" w:rsidP="00AA740C">
      <w:pPr>
        <w:widowControl w:val="0"/>
        <w:numPr>
          <w:ilvl w:val="0"/>
          <w:numId w:val="17"/>
        </w:numPr>
        <w:tabs>
          <w:tab w:val="left" w:pos="-1440"/>
          <w:tab w:val="left" w:pos="-720"/>
        </w:tabs>
        <w:suppressAutoHyphens/>
        <w:spacing w:after="0" w:line="276" w:lineRule="auto"/>
        <w:jc w:val="both"/>
        <w:rPr>
          <w:rFonts w:cstheme="minorHAnsi"/>
        </w:rPr>
      </w:pPr>
      <w:r w:rsidRPr="00A23C6C">
        <w:rPr>
          <w:rFonts w:cstheme="minorHAnsi"/>
        </w:rPr>
        <w:t>Het College zal een verzoek tot termijnverlenging, als bedoeld in sub c, niet weigeren, indien en voor zover dat verzoek ervan blijk geeft dat:</w:t>
      </w:r>
      <w:r w:rsidR="006D5FCC">
        <w:rPr>
          <w:rFonts w:cstheme="minorHAnsi"/>
        </w:rPr>
        <w:t xml:space="preserve"> </w:t>
      </w:r>
    </w:p>
    <w:p w14:paraId="1435EFC4" w14:textId="77777777" w:rsidR="00AA740C" w:rsidRPr="00A23C6C" w:rsidRDefault="00AA740C" w:rsidP="00AA740C">
      <w:pPr>
        <w:pStyle w:val="Geenafstand"/>
        <w:numPr>
          <w:ilvl w:val="0"/>
          <w:numId w:val="37"/>
        </w:numPr>
        <w:spacing w:line="276" w:lineRule="auto"/>
        <w:ind w:hanging="218"/>
        <w:rPr>
          <w:rFonts w:cstheme="minorHAnsi"/>
        </w:rPr>
      </w:pPr>
      <w:r w:rsidRPr="00A23C6C">
        <w:rPr>
          <w:rFonts w:cstheme="minorHAnsi"/>
          <w:lang w:eastAsia="nl-NL"/>
        </w:rPr>
        <w:t>de Ontwikkelaar maximale inspanningen heeft geleverd om de te realiseren woningen aan een potentiële afnemer te verkopen;</w:t>
      </w:r>
    </w:p>
    <w:p w14:paraId="743BF3FD" w14:textId="77777777" w:rsidR="00AA740C" w:rsidRPr="00A23C6C" w:rsidRDefault="00AA740C" w:rsidP="00AA740C">
      <w:pPr>
        <w:pStyle w:val="Geenafstand"/>
        <w:numPr>
          <w:ilvl w:val="0"/>
          <w:numId w:val="37"/>
        </w:numPr>
        <w:spacing w:line="276" w:lineRule="auto"/>
        <w:ind w:hanging="218"/>
        <w:rPr>
          <w:rFonts w:cstheme="minorHAnsi"/>
        </w:rPr>
      </w:pPr>
      <w:r w:rsidRPr="00A23C6C">
        <w:rPr>
          <w:rFonts w:cstheme="minorHAnsi"/>
          <w:lang w:eastAsia="nl-NL"/>
        </w:rPr>
        <w:t>de te realiseren woningen ten minste 9 maanden zijn aangeboden tegen marktconforme voorwaarden;</w:t>
      </w:r>
    </w:p>
    <w:p w14:paraId="3B0C1D2F" w14:textId="1BF6A47B" w:rsidR="00AA740C" w:rsidRPr="00A23C6C" w:rsidRDefault="00AA740C" w:rsidP="00AA740C">
      <w:pPr>
        <w:pStyle w:val="Geenafstand"/>
        <w:numPr>
          <w:ilvl w:val="0"/>
          <w:numId w:val="37"/>
        </w:numPr>
        <w:spacing w:line="276" w:lineRule="auto"/>
        <w:ind w:hanging="218"/>
        <w:rPr>
          <w:rFonts w:cstheme="minorHAnsi"/>
        </w:rPr>
      </w:pPr>
      <w:r w:rsidRPr="00A23C6C">
        <w:rPr>
          <w:rFonts w:cstheme="minorHAnsi"/>
          <w:lang w:eastAsia="nl-NL"/>
        </w:rPr>
        <w:t xml:space="preserve">minder dan </w:t>
      </w:r>
      <w:r w:rsidR="006D5FCC">
        <w:rPr>
          <w:rFonts w:cstheme="minorHAnsi"/>
          <w:lang w:eastAsia="nl-NL"/>
        </w:rPr>
        <w:t>7</w:t>
      </w:r>
      <w:r w:rsidRPr="00A23C6C">
        <w:rPr>
          <w:rFonts w:cstheme="minorHAnsi"/>
          <w:lang w:eastAsia="nl-NL"/>
        </w:rPr>
        <w:t>0% van de te realiseren woningen onvoorwaardelijk zijn verkocht;</w:t>
      </w:r>
    </w:p>
    <w:p w14:paraId="5AC859AE" w14:textId="77777777" w:rsidR="00AA740C" w:rsidRPr="00A23C6C" w:rsidRDefault="00AA740C" w:rsidP="00AA740C">
      <w:pPr>
        <w:pStyle w:val="Geenafstand"/>
        <w:numPr>
          <w:ilvl w:val="0"/>
          <w:numId w:val="37"/>
        </w:numPr>
        <w:spacing w:line="276" w:lineRule="auto"/>
        <w:ind w:hanging="218"/>
        <w:rPr>
          <w:rFonts w:cstheme="minorHAnsi"/>
        </w:rPr>
      </w:pPr>
      <w:r w:rsidRPr="00A23C6C">
        <w:rPr>
          <w:rFonts w:cstheme="minorHAnsi"/>
          <w:lang w:eastAsia="nl-NL"/>
        </w:rPr>
        <w:t>Partijen met elkaar hebben onderzocht op welke wijze de aanvankelijk beoogde planning geheel of gedeeltelijk alsnog kan worden behaald;</w:t>
      </w:r>
    </w:p>
    <w:p w14:paraId="53255E99" w14:textId="77777777" w:rsidR="00AA740C" w:rsidRPr="00A23C6C" w:rsidRDefault="00AA740C" w:rsidP="00AA740C">
      <w:pPr>
        <w:pStyle w:val="Geenafstand"/>
        <w:numPr>
          <w:ilvl w:val="0"/>
          <w:numId w:val="37"/>
        </w:numPr>
        <w:spacing w:line="276" w:lineRule="auto"/>
        <w:ind w:hanging="218"/>
        <w:rPr>
          <w:rFonts w:cstheme="minorHAnsi"/>
        </w:rPr>
      </w:pPr>
      <w:r w:rsidRPr="00A23C6C">
        <w:rPr>
          <w:rFonts w:cstheme="minorHAnsi"/>
          <w:lang w:eastAsia="nl-NL"/>
        </w:rPr>
        <w:t>het verzoek tot termijnverlenging gepaard gaat met een deugdelijk onderbouwde planning die erop gericht is het Project binnen bekwame tijd alsnog te realiseren; en</w:t>
      </w:r>
    </w:p>
    <w:p w14:paraId="5BAAED1F" w14:textId="515893F4" w:rsidR="00AA740C" w:rsidRPr="00A23C6C" w:rsidRDefault="00AA740C" w:rsidP="00AA740C">
      <w:pPr>
        <w:pStyle w:val="Geenafstand"/>
        <w:numPr>
          <w:ilvl w:val="0"/>
          <w:numId w:val="41"/>
        </w:numPr>
        <w:spacing w:line="276" w:lineRule="auto"/>
        <w:rPr>
          <w:rFonts w:cstheme="minorHAnsi"/>
        </w:rPr>
      </w:pPr>
      <w:r w:rsidRPr="00A23C6C">
        <w:rPr>
          <w:rFonts w:cstheme="minorHAnsi"/>
          <w:lang w:eastAsia="nl-NL"/>
        </w:rPr>
        <w:t xml:space="preserve">de kavel van </w:t>
      </w:r>
      <w:proofErr w:type="spellStart"/>
      <w:r w:rsidR="007604C4">
        <w:rPr>
          <w:rFonts w:cstheme="minorHAnsi"/>
          <w:lang w:eastAsia="nl-NL"/>
        </w:rPr>
        <w:t>Acantus</w:t>
      </w:r>
      <w:proofErr w:type="spellEnd"/>
      <w:r w:rsidRPr="00A23C6C">
        <w:rPr>
          <w:rFonts w:cstheme="minorHAnsi"/>
          <w:lang w:eastAsia="nl-NL"/>
        </w:rPr>
        <w:t xml:space="preserve"> bouwrijp is opgeleverd</w:t>
      </w:r>
    </w:p>
    <w:p w14:paraId="73A03102" w14:textId="457D9DD7" w:rsidR="0051191A" w:rsidRPr="00D453F8" w:rsidRDefault="00AA740C" w:rsidP="00D453F8">
      <w:pPr>
        <w:widowControl w:val="0"/>
        <w:numPr>
          <w:ilvl w:val="0"/>
          <w:numId w:val="17"/>
        </w:numPr>
        <w:tabs>
          <w:tab w:val="left" w:pos="-1440"/>
          <w:tab w:val="left" w:pos="-720"/>
        </w:tabs>
        <w:suppressAutoHyphens/>
        <w:spacing w:after="0" w:line="276" w:lineRule="auto"/>
        <w:jc w:val="both"/>
        <w:rPr>
          <w:rFonts w:cstheme="minorHAnsi"/>
        </w:rPr>
      </w:pPr>
      <w:r w:rsidRPr="00A23C6C">
        <w:rPr>
          <w:rFonts w:cstheme="minorHAnsi"/>
        </w:rPr>
        <w:t>Het College stemt niet eerder in met het verzoek tot termijnverlenging, als bedoeld in sub c, dan nadat Partijen met elkaar hebben onderzocht op welke wijze de aanvankelijk beoogde planning door middel van gefaseerde realisatie alsnog redelijkerwijs mogelijk is en op welke wijze het Project met de minste vertraging alsnog kan worden voltooid.</w:t>
      </w:r>
    </w:p>
    <w:p w14:paraId="008EDBD6" w14:textId="77777777" w:rsidR="0051191A" w:rsidRDefault="0051191A" w:rsidP="0051191A">
      <w:pPr>
        <w:pStyle w:val="Geenafstand"/>
        <w:spacing w:line="276" w:lineRule="auto"/>
        <w:ind w:left="426"/>
        <w:jc w:val="both"/>
        <w:rPr>
          <w:rFonts w:cstheme="minorHAnsi"/>
        </w:rPr>
      </w:pPr>
    </w:p>
    <w:p w14:paraId="5CD2FDE6" w14:textId="63850147" w:rsidR="00AA740C" w:rsidRDefault="00AA740C" w:rsidP="00AA740C">
      <w:pPr>
        <w:pStyle w:val="Geenafstand"/>
        <w:numPr>
          <w:ilvl w:val="0"/>
          <w:numId w:val="19"/>
        </w:numPr>
        <w:spacing w:line="276" w:lineRule="auto"/>
        <w:ind w:left="426" w:hanging="426"/>
        <w:jc w:val="both"/>
        <w:rPr>
          <w:rFonts w:cstheme="minorHAnsi"/>
        </w:rPr>
      </w:pPr>
      <w:r w:rsidRPr="006B752E">
        <w:rPr>
          <w:rFonts w:cstheme="minorHAnsi"/>
        </w:rPr>
        <w:t>Ingeval twee of meer natuurlijke personen dan wel rechtspersonen in combinatie de Ontwikkelaar zijn, geldt het volgende:</w:t>
      </w:r>
    </w:p>
    <w:p w14:paraId="25633A65" w14:textId="77777777" w:rsidR="00AA740C" w:rsidRPr="006B752E" w:rsidRDefault="00AA740C" w:rsidP="00AA740C">
      <w:pPr>
        <w:pStyle w:val="Geenafstand"/>
        <w:spacing w:line="276" w:lineRule="auto"/>
        <w:ind w:left="426"/>
        <w:jc w:val="both"/>
        <w:rPr>
          <w:rFonts w:cstheme="minorHAnsi"/>
        </w:rPr>
      </w:pPr>
    </w:p>
    <w:p w14:paraId="6AC4065C" w14:textId="77777777" w:rsidR="00AA740C" w:rsidRPr="006B752E" w:rsidRDefault="00AA740C" w:rsidP="00AA740C">
      <w:pPr>
        <w:widowControl w:val="0"/>
        <w:numPr>
          <w:ilvl w:val="0"/>
          <w:numId w:val="18"/>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kunnen slechts gezamenlijk de voor hen uit de Overeenkomst voortvloeiende rechten uitoefenen, met dien verstande dat zij elkaar bij deze onherroepelijk volmacht verlenen om namens elkaar mee te werken aan de levering en overdracht van het Verkochte;</w:t>
      </w:r>
    </w:p>
    <w:p w14:paraId="7D34F72C" w14:textId="77777777" w:rsidR="00AA740C" w:rsidRPr="006B752E" w:rsidRDefault="00AA740C" w:rsidP="00AA740C">
      <w:pPr>
        <w:widowControl w:val="0"/>
        <w:numPr>
          <w:ilvl w:val="0"/>
          <w:numId w:val="18"/>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zijn hoofdelijk verbonden voor de voor de Ontwikkelaar uit de Overeenkomst voortvloeiende verplichtingen.</w:t>
      </w:r>
    </w:p>
    <w:p w14:paraId="7E3A4FF5" w14:textId="77777777" w:rsidR="00C931E5" w:rsidRDefault="00C931E5" w:rsidP="00690F1D">
      <w:pPr>
        <w:pStyle w:val="Geenafstand"/>
        <w:jc w:val="both"/>
      </w:pPr>
    </w:p>
    <w:p w14:paraId="45FD04F4" w14:textId="42E936F7" w:rsidR="00491861" w:rsidRDefault="00491861" w:rsidP="00A10D3D">
      <w:pPr>
        <w:pStyle w:val="Geenafstand"/>
        <w:numPr>
          <w:ilvl w:val="0"/>
          <w:numId w:val="19"/>
        </w:numPr>
        <w:spacing w:line="276" w:lineRule="auto"/>
        <w:ind w:left="426" w:hanging="426"/>
        <w:jc w:val="both"/>
        <w:rPr>
          <w:rFonts w:cstheme="minorHAnsi"/>
        </w:rPr>
      </w:pPr>
      <w:r w:rsidRPr="006B752E">
        <w:rPr>
          <w:rFonts w:cstheme="minorHAnsi"/>
        </w:rPr>
        <w:t>Ingeval twee of meer natuurlijke personen dan wel rechtspersonen in combinatie de Ontwikkelaar zijn, geldt het volgende:</w:t>
      </w:r>
    </w:p>
    <w:p w14:paraId="07EE8384" w14:textId="77777777" w:rsidR="00EC2995" w:rsidRPr="006B752E" w:rsidRDefault="00EC2995" w:rsidP="00EC2995">
      <w:pPr>
        <w:pStyle w:val="Geenafstand"/>
        <w:spacing w:line="276" w:lineRule="auto"/>
        <w:ind w:left="426"/>
        <w:jc w:val="both"/>
        <w:rPr>
          <w:rFonts w:cstheme="minorHAnsi"/>
        </w:rPr>
      </w:pPr>
    </w:p>
    <w:p w14:paraId="16B3E18E" w14:textId="77777777" w:rsidR="00491861" w:rsidRPr="006B752E" w:rsidRDefault="00491861" w:rsidP="00A10D3D">
      <w:pPr>
        <w:widowControl w:val="0"/>
        <w:numPr>
          <w:ilvl w:val="0"/>
          <w:numId w:val="18"/>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kunnen slechts gezamenlijk de voor hen uit de Overeenkomst voortvloeiende rechten uitoefenen, met dien verstande dat zij elkaar bij deze onherroepelijk volmacht verlenen om namens elkaar mee te werken aan de levering en overdracht van het </w:t>
      </w:r>
      <w:r w:rsidRPr="006B752E">
        <w:rPr>
          <w:rFonts w:cstheme="minorHAnsi"/>
        </w:rPr>
        <w:lastRenderedPageBreak/>
        <w:t>Verkochte;</w:t>
      </w:r>
    </w:p>
    <w:p w14:paraId="4FE92A87" w14:textId="4DC4FE54" w:rsidR="005C1D67" w:rsidRPr="00EC2688" w:rsidRDefault="00491861" w:rsidP="005C1D67">
      <w:pPr>
        <w:widowControl w:val="0"/>
        <w:numPr>
          <w:ilvl w:val="0"/>
          <w:numId w:val="18"/>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zijn hoofdelijk verbonden voor de voor de Ontwikkelaar uit de Overeenkomst voortvloeiende verplichtingen.</w:t>
      </w:r>
    </w:p>
    <w:p w14:paraId="000C3A49" w14:textId="0C379E5C" w:rsidR="005C1D67" w:rsidRPr="00491861" w:rsidRDefault="000B6292" w:rsidP="005C1D67">
      <w:pPr>
        <w:pStyle w:val="Kop1"/>
        <w:rPr>
          <w:rFonts w:asciiTheme="minorHAnsi" w:hAnsiTheme="minorHAnsi" w:cstheme="minorHAnsi"/>
          <w:sz w:val="22"/>
          <w:szCs w:val="22"/>
        </w:rPr>
      </w:pPr>
      <w:r>
        <w:rPr>
          <w:rFonts w:asciiTheme="minorHAnsi" w:hAnsiTheme="minorHAnsi" w:cstheme="minorHAnsi"/>
          <w:sz w:val="22"/>
          <w:szCs w:val="22"/>
        </w:rPr>
        <w:t xml:space="preserve">Verkoop aan </w:t>
      </w:r>
      <w:r w:rsidR="00E36FF1">
        <w:rPr>
          <w:rFonts w:asciiTheme="minorHAnsi" w:hAnsiTheme="minorHAnsi" w:cstheme="minorHAnsi"/>
          <w:sz w:val="22"/>
          <w:szCs w:val="22"/>
        </w:rPr>
        <w:t xml:space="preserve">de </w:t>
      </w:r>
      <w:r w:rsidR="00886E98">
        <w:rPr>
          <w:rFonts w:asciiTheme="minorHAnsi" w:hAnsiTheme="minorHAnsi" w:cstheme="minorHAnsi"/>
          <w:sz w:val="22"/>
          <w:szCs w:val="22"/>
        </w:rPr>
        <w:t>d</w:t>
      </w:r>
      <w:r w:rsidR="00E36FF1">
        <w:rPr>
          <w:rFonts w:asciiTheme="minorHAnsi" w:hAnsiTheme="minorHAnsi" w:cstheme="minorHAnsi"/>
          <w:sz w:val="22"/>
          <w:szCs w:val="22"/>
        </w:rPr>
        <w:t xml:space="preserve">oelgroep, </w:t>
      </w:r>
      <w:proofErr w:type="spellStart"/>
      <w:r w:rsidR="008E3E42">
        <w:rPr>
          <w:rFonts w:asciiTheme="minorHAnsi" w:hAnsiTheme="minorHAnsi" w:cstheme="minorHAnsi"/>
          <w:sz w:val="22"/>
          <w:szCs w:val="22"/>
        </w:rPr>
        <w:t>A</w:t>
      </w:r>
      <w:r w:rsidR="005C1D67">
        <w:rPr>
          <w:rFonts w:asciiTheme="minorHAnsi" w:hAnsiTheme="minorHAnsi" w:cstheme="minorHAnsi"/>
          <w:sz w:val="22"/>
          <w:szCs w:val="22"/>
        </w:rPr>
        <w:t>ntispeculatiebeding</w:t>
      </w:r>
      <w:proofErr w:type="spellEnd"/>
      <w:r w:rsidR="0061245A">
        <w:rPr>
          <w:rFonts w:asciiTheme="minorHAnsi" w:hAnsiTheme="minorHAnsi" w:cstheme="minorHAnsi"/>
          <w:sz w:val="22"/>
          <w:szCs w:val="22"/>
        </w:rPr>
        <w:t xml:space="preserve"> en zelfbewoningsplicht</w:t>
      </w:r>
    </w:p>
    <w:p w14:paraId="7024C068" w14:textId="77777777" w:rsidR="005C1D67" w:rsidRDefault="005C1D67" w:rsidP="005C1D67">
      <w:pPr>
        <w:pStyle w:val="Geenafstand"/>
        <w:spacing w:line="276" w:lineRule="auto"/>
        <w:jc w:val="both"/>
        <w:rPr>
          <w:rFonts w:cstheme="minorHAnsi"/>
        </w:rPr>
      </w:pPr>
    </w:p>
    <w:p w14:paraId="0CACEF21" w14:textId="1052B084" w:rsidR="00E36FF1" w:rsidRDefault="00E36FF1" w:rsidP="00EE6C55">
      <w:pPr>
        <w:pStyle w:val="Geenafstand"/>
        <w:numPr>
          <w:ilvl w:val="0"/>
          <w:numId w:val="42"/>
        </w:numPr>
        <w:spacing w:line="276" w:lineRule="auto"/>
        <w:ind w:left="426" w:hanging="426"/>
        <w:jc w:val="both"/>
        <w:rPr>
          <w:rFonts w:cstheme="minorHAnsi"/>
        </w:rPr>
      </w:pPr>
      <w:r>
        <w:rPr>
          <w:rFonts w:cstheme="minorHAnsi"/>
        </w:rPr>
        <w:t>Ontwikkelaar is verplicht</w:t>
      </w:r>
      <w:r w:rsidR="00A803B0" w:rsidRPr="00A803B0">
        <w:t xml:space="preserve"> </w:t>
      </w:r>
      <w:r w:rsidR="00A803B0" w:rsidRPr="00A803B0">
        <w:rPr>
          <w:rFonts w:cstheme="minorHAnsi"/>
        </w:rPr>
        <w:t>om de in het Project opgenomen goedkope koopwoningen uitsluitend te verkopen aan huishoudens die op het moment van de start van de inschrijfprocedure voor de betreffende woning(en) beschikken over een gezamenlijk huishoudinkomen van maximaal 1,5 keer de geldende DAEB-norm over het relevante peiljaar, zoals vastgesteld door het Rijk. Het College van burgemeester en wethouders kan op gemotiveerd verzoek van de Ontwikkelaar ontheffing verlenen van deze verplichting, indien bijzondere omstandigheden daartoe aanleiding geven.</w:t>
      </w:r>
    </w:p>
    <w:p w14:paraId="6CA3D525" w14:textId="77777777" w:rsidR="00E36FF1" w:rsidRDefault="00E36FF1" w:rsidP="00E36FF1">
      <w:pPr>
        <w:pStyle w:val="Geenafstand"/>
        <w:spacing w:line="276" w:lineRule="auto"/>
        <w:jc w:val="both"/>
        <w:rPr>
          <w:rFonts w:cstheme="minorHAnsi"/>
        </w:rPr>
      </w:pPr>
    </w:p>
    <w:p w14:paraId="786F9718" w14:textId="04A0175D" w:rsidR="00EE6C55" w:rsidRDefault="00EE6C55" w:rsidP="00EE6C55">
      <w:pPr>
        <w:pStyle w:val="Geenafstand"/>
        <w:numPr>
          <w:ilvl w:val="0"/>
          <w:numId w:val="42"/>
        </w:numPr>
        <w:spacing w:line="276" w:lineRule="auto"/>
        <w:ind w:left="426" w:hanging="426"/>
        <w:jc w:val="both"/>
        <w:rPr>
          <w:rFonts w:cstheme="minorHAnsi"/>
        </w:rPr>
      </w:pPr>
      <w:r w:rsidRPr="00EE6C55">
        <w:rPr>
          <w:rFonts w:cstheme="minorHAnsi"/>
        </w:rPr>
        <w:t xml:space="preserve">Indien het eigendom van het </w:t>
      </w:r>
      <w:r w:rsidR="008E3E42">
        <w:rPr>
          <w:rFonts w:cstheme="minorHAnsi"/>
        </w:rPr>
        <w:t>V</w:t>
      </w:r>
      <w:r w:rsidRPr="00EE6C55">
        <w:rPr>
          <w:rFonts w:cstheme="minorHAnsi"/>
        </w:rPr>
        <w:t xml:space="preserve">erkochte binnen een termijn van vijf  jaren, ingaande op de datum van de notariële akte van eigendomsoverdracht, overgaat, is de </w:t>
      </w:r>
      <w:r w:rsidR="007A11FB">
        <w:rPr>
          <w:rFonts w:cstheme="minorHAnsi"/>
        </w:rPr>
        <w:t>Ontwikkelaar</w:t>
      </w:r>
      <w:r w:rsidRPr="00EE6C55">
        <w:rPr>
          <w:rFonts w:cstheme="minorHAnsi"/>
        </w:rPr>
        <w:t xml:space="preserve"> aan de </w:t>
      </w:r>
      <w:r w:rsidR="008E3E42">
        <w:rPr>
          <w:rFonts w:cstheme="minorHAnsi"/>
        </w:rPr>
        <w:t>G</w:t>
      </w:r>
      <w:r w:rsidRPr="00EE6C55">
        <w:rPr>
          <w:rFonts w:cstheme="minorHAnsi"/>
        </w:rPr>
        <w:t xml:space="preserve">emeente een bedrag verschuldigd, ingeval het eigendom overgaat gedurende het eerste onderscheidenlijk het tweede, het derde, het vierde of het vijfde jaar na de datum van de juridische eigendomsoverdracht aan hem, van 100 respectievelijk 80, 60, 40 of 20 procent van het bedrag, waarmede het bedrag van de waarde van de grond en de daarop te realiseren bebouwing (zijnde de totale koop-aanneemsom die tussen de Ontwikkelaar en de eindgebruiker is overeengekomen) het bedrag van de koop-aanneemsom te boven gaat. </w:t>
      </w:r>
    </w:p>
    <w:p w14:paraId="7809950B" w14:textId="77777777" w:rsidR="00511C9F" w:rsidRPr="00EE6C55" w:rsidRDefault="00511C9F" w:rsidP="00511C9F">
      <w:pPr>
        <w:pStyle w:val="Geenafstand"/>
        <w:spacing w:line="276" w:lineRule="auto"/>
        <w:jc w:val="both"/>
        <w:rPr>
          <w:rFonts w:cstheme="minorHAnsi"/>
        </w:rPr>
      </w:pPr>
    </w:p>
    <w:p w14:paraId="449BB04C" w14:textId="227FE41C" w:rsidR="000E28E4" w:rsidRDefault="00F2356A" w:rsidP="000E28E4">
      <w:pPr>
        <w:pStyle w:val="Geenafstand"/>
        <w:numPr>
          <w:ilvl w:val="0"/>
          <w:numId w:val="42"/>
        </w:numPr>
        <w:spacing w:line="276" w:lineRule="auto"/>
        <w:ind w:left="426" w:hanging="426"/>
        <w:jc w:val="both"/>
        <w:rPr>
          <w:rFonts w:cstheme="minorHAnsi"/>
        </w:rPr>
      </w:pPr>
      <w:r w:rsidRPr="00F2356A">
        <w:rPr>
          <w:rFonts w:cstheme="minorHAnsi"/>
        </w:rPr>
        <w:t>Het in lid 1 bepaalde is niet van toepassing op de eigendomsoverdracht van afzonderlijke wooneenheden aan de eindgebruikers, mits deze overdracht plaatsvindt conform het in de Overeenkomst bepaalde en de betreffende eindgebruiker de wooneenheid zelf zal bewonen of deze overdracht anderszins past binnen het doel en de opzet van de gebiedsontwikkeling zoals overeengekomen met de Gemeente.</w:t>
      </w:r>
    </w:p>
    <w:p w14:paraId="0E14BE83" w14:textId="77777777" w:rsidR="000E28E4" w:rsidRPr="000E28E4" w:rsidRDefault="000E28E4" w:rsidP="000E28E4">
      <w:pPr>
        <w:pStyle w:val="Geenafstand"/>
        <w:spacing w:line="276" w:lineRule="auto"/>
        <w:jc w:val="both"/>
        <w:rPr>
          <w:rFonts w:cstheme="minorHAnsi"/>
        </w:rPr>
      </w:pPr>
    </w:p>
    <w:p w14:paraId="6C0459D8" w14:textId="7006C2C7" w:rsidR="00EE6C55" w:rsidRDefault="005404C7" w:rsidP="00EE6C55">
      <w:pPr>
        <w:pStyle w:val="Geenafstand"/>
        <w:numPr>
          <w:ilvl w:val="0"/>
          <w:numId w:val="42"/>
        </w:numPr>
        <w:spacing w:line="276" w:lineRule="auto"/>
        <w:ind w:left="426" w:hanging="426"/>
        <w:jc w:val="both"/>
        <w:rPr>
          <w:rFonts w:cstheme="minorHAnsi"/>
        </w:rPr>
      </w:pPr>
      <w:r w:rsidRPr="005404C7">
        <w:rPr>
          <w:rFonts w:cstheme="minorHAnsi"/>
        </w:rPr>
        <w:t>Voor de toepassing van het bepaalde in lid 1 wordt als overgang van eigendom niet aangemerkt de overdracht krachtens boedelmenging, erfrecht, scheiding van een huwelijksgemeenschap of nalatenschap, waarin degene aan wie de eigendom overgaat gerechtigd was als rechtverkrijgende onder algemene titel, noch de verdeling van eigendom in verband met het einde van een duurzame relatie die geen huwelijk betreft, mits de verkrijgende partij voorafgaand aan de verdeling als mede-eigenaar of bewoner was betrokken bij de eigendom.</w:t>
      </w:r>
      <w:r w:rsidR="00EE6C55" w:rsidRPr="00EE6C55">
        <w:rPr>
          <w:rFonts w:cstheme="minorHAnsi"/>
        </w:rPr>
        <w:t xml:space="preserve"> </w:t>
      </w:r>
    </w:p>
    <w:p w14:paraId="271857C3" w14:textId="7D966042" w:rsidR="009003E9" w:rsidRPr="00EE6C55" w:rsidRDefault="009003E9" w:rsidP="009003E9">
      <w:pPr>
        <w:pStyle w:val="Geenafstand"/>
        <w:spacing w:line="276" w:lineRule="auto"/>
        <w:jc w:val="both"/>
        <w:rPr>
          <w:rFonts w:cstheme="minorHAnsi"/>
        </w:rPr>
      </w:pPr>
    </w:p>
    <w:p w14:paraId="7DF7A37C" w14:textId="77777777" w:rsidR="00EE6C55" w:rsidRDefault="00EE6C55" w:rsidP="00EE6C55">
      <w:pPr>
        <w:pStyle w:val="Geenafstand"/>
        <w:numPr>
          <w:ilvl w:val="0"/>
          <w:numId w:val="42"/>
        </w:numPr>
        <w:spacing w:line="276" w:lineRule="auto"/>
        <w:ind w:left="426" w:hanging="426"/>
        <w:jc w:val="both"/>
        <w:rPr>
          <w:rFonts w:cstheme="minorHAnsi"/>
        </w:rPr>
      </w:pPr>
      <w:r w:rsidRPr="00EE6C55">
        <w:rPr>
          <w:rFonts w:cstheme="minorHAnsi"/>
        </w:rPr>
        <w:t xml:space="preserve">Burgemeester en wethouders kunnen ten aanzien van het hiervoor bepaalde ontheffing verlenen op grond van gebleken bijzondere hardheid, welke buiten verhouding staat tot het algemeen belang dat met toepassing van de bepalingen zou zijn gediend en welke zou leiden tot schrijnende onbillijkheid. Aan deze ontheffing kunnen voorwaarden worden verbonden. </w:t>
      </w:r>
    </w:p>
    <w:p w14:paraId="0D5D806E" w14:textId="77777777" w:rsidR="005D29CA" w:rsidRPr="00EE6C55" w:rsidRDefault="005D29CA" w:rsidP="005D29CA">
      <w:pPr>
        <w:pStyle w:val="Geenafstand"/>
        <w:spacing w:line="276" w:lineRule="auto"/>
        <w:jc w:val="both"/>
        <w:rPr>
          <w:rFonts w:cstheme="minorHAnsi"/>
        </w:rPr>
      </w:pPr>
    </w:p>
    <w:p w14:paraId="7F7A5E3D" w14:textId="2C262F8B" w:rsidR="00DD293E" w:rsidRPr="00DD293E" w:rsidRDefault="00EE6C55" w:rsidP="00DD293E">
      <w:pPr>
        <w:pStyle w:val="Geenafstand"/>
        <w:numPr>
          <w:ilvl w:val="0"/>
          <w:numId w:val="42"/>
        </w:numPr>
        <w:spacing w:line="276" w:lineRule="auto"/>
        <w:ind w:left="426" w:hanging="426"/>
        <w:jc w:val="both"/>
        <w:rPr>
          <w:rFonts w:cstheme="minorHAnsi"/>
        </w:rPr>
      </w:pPr>
      <w:r w:rsidRPr="00EE6C55">
        <w:rPr>
          <w:rFonts w:cstheme="minorHAnsi"/>
        </w:rPr>
        <w:t xml:space="preserve">Koper en/of zijn/haar rechtsopvolger(s) verplicht(en) zich het hiervoor in dit artikel bepaalde bij wijze van kettingbeding bij iedere gehele of gedeeltelijke eigendomsoverdracht van het Verkochte, dan wel vestiging van een zakelijk recht of een beperkt recht (niet zijnde een recht van </w:t>
      </w:r>
      <w:r w:rsidRPr="00EE6C55">
        <w:rPr>
          <w:rFonts w:cstheme="minorHAnsi"/>
        </w:rPr>
        <w:lastRenderedPageBreak/>
        <w:t>hypotheek) waarbij het gebruik van het Verkochte door een ander wordt verkregen, op te leggen aan zijn rechtsopvolger(s) en namens de Gemeente te bedingen.</w:t>
      </w:r>
    </w:p>
    <w:p w14:paraId="07D7DE5E" w14:textId="77777777" w:rsidR="00DD293E" w:rsidRPr="00DD293E" w:rsidRDefault="00DD293E" w:rsidP="00DD293E">
      <w:pPr>
        <w:pStyle w:val="Geenafstand"/>
        <w:spacing w:line="276" w:lineRule="auto"/>
        <w:jc w:val="both"/>
        <w:rPr>
          <w:rFonts w:cstheme="minorHAnsi"/>
        </w:rPr>
      </w:pPr>
    </w:p>
    <w:p w14:paraId="5EF5D06D" w14:textId="2DA2BEB5" w:rsidR="00DD293E" w:rsidRPr="00DD293E" w:rsidRDefault="00DD293E" w:rsidP="00DD293E">
      <w:pPr>
        <w:pStyle w:val="Geenafstand"/>
        <w:numPr>
          <w:ilvl w:val="0"/>
          <w:numId w:val="42"/>
        </w:numPr>
        <w:spacing w:line="276" w:lineRule="auto"/>
        <w:ind w:left="426" w:hanging="426"/>
        <w:jc w:val="both"/>
        <w:rPr>
          <w:rFonts w:cstheme="minorHAnsi"/>
        </w:rPr>
      </w:pPr>
      <w:r w:rsidRPr="00DD293E">
        <w:rPr>
          <w:rFonts w:cstheme="minorHAnsi"/>
        </w:rPr>
        <w:t>Het is de eindgebruiker niet toegestaan om gedurende een periode van tien jaren gerekend vanaf de datum van ingebruikname van de woning het verkochte anders te gebruiken dan voor eigen bewoning. Het is de eindgebruiker derhalve niet toegestaan om de woning te verhuren of anderszins in gebruik te geven aan derden. Het College van burgemeester en wethouders kan op verzoek voor deze verplichting ontheffing verlenen.</w:t>
      </w:r>
    </w:p>
    <w:p w14:paraId="615397DC" w14:textId="77777777" w:rsidR="00DD293E" w:rsidRPr="00DD293E" w:rsidRDefault="00DD293E" w:rsidP="00DD293E">
      <w:pPr>
        <w:pStyle w:val="Geenafstand"/>
        <w:spacing w:line="276" w:lineRule="auto"/>
        <w:ind w:left="426"/>
        <w:jc w:val="both"/>
        <w:rPr>
          <w:rFonts w:cstheme="minorHAnsi"/>
        </w:rPr>
      </w:pPr>
    </w:p>
    <w:p w14:paraId="669FAE52" w14:textId="6CDB053F" w:rsidR="00DD293E" w:rsidRDefault="00DD293E" w:rsidP="00DD293E">
      <w:pPr>
        <w:pStyle w:val="Geenafstand"/>
        <w:numPr>
          <w:ilvl w:val="0"/>
          <w:numId w:val="42"/>
        </w:numPr>
        <w:spacing w:line="276" w:lineRule="auto"/>
        <w:ind w:left="426" w:hanging="426"/>
        <w:jc w:val="both"/>
        <w:rPr>
          <w:rFonts w:cstheme="minorHAnsi"/>
        </w:rPr>
      </w:pPr>
      <w:r w:rsidRPr="00DD293E">
        <w:rPr>
          <w:rFonts w:cstheme="minorHAnsi"/>
        </w:rPr>
        <w:t>Deze verplichting zal in de notariële akte van levering worden opgelegd als een kwalitatieve verplichting in de zin van artikel 6:252 Burgerlijk Wetboek en daardoor overgaan op iedere opvolgende verkrijger of op degenen die een beperkt zakelijk recht op het verkochte zullen verkrijgen .</w:t>
      </w:r>
    </w:p>
    <w:p w14:paraId="5E121E7F" w14:textId="77777777" w:rsidR="00EC2688" w:rsidRPr="00EE6C55" w:rsidRDefault="00EC2688" w:rsidP="00EC2688">
      <w:pPr>
        <w:pStyle w:val="Geenafstand"/>
        <w:spacing w:line="276" w:lineRule="auto"/>
        <w:jc w:val="both"/>
        <w:rPr>
          <w:rFonts w:cstheme="minorHAnsi"/>
        </w:rPr>
      </w:pPr>
    </w:p>
    <w:p w14:paraId="677DD199" w14:textId="3ECF7576" w:rsidR="00EC2688" w:rsidRPr="00EC2688" w:rsidRDefault="00EC2688" w:rsidP="00EC2688">
      <w:pPr>
        <w:pStyle w:val="Geenafstand"/>
        <w:numPr>
          <w:ilvl w:val="0"/>
          <w:numId w:val="42"/>
        </w:numPr>
        <w:spacing w:line="276" w:lineRule="auto"/>
        <w:ind w:left="426" w:hanging="426"/>
        <w:jc w:val="both"/>
        <w:rPr>
          <w:rFonts w:cstheme="minorHAnsi"/>
        </w:rPr>
      </w:pPr>
      <w:r w:rsidRPr="00EC2688">
        <w:rPr>
          <w:rFonts w:cstheme="minorHAnsi"/>
        </w:rPr>
        <w:t xml:space="preserve">Bij niet-nakoming van </w:t>
      </w:r>
      <w:r>
        <w:rPr>
          <w:rFonts w:cstheme="minorHAnsi"/>
        </w:rPr>
        <w:t>het bepaalde in lid 5</w:t>
      </w:r>
      <w:r w:rsidR="00DD293E">
        <w:rPr>
          <w:rFonts w:cstheme="minorHAnsi"/>
        </w:rPr>
        <w:t xml:space="preserve"> tot en met 7</w:t>
      </w:r>
      <w:r w:rsidRPr="00EC2688">
        <w:rPr>
          <w:rFonts w:cstheme="minorHAnsi"/>
        </w:rPr>
        <w:t xml:space="preserve"> is de betreffende partij aan de Gemeente, zonder nadere ingebrekestelling, een direct opeisbare boete verschuldigd van € 50.000,– per overtreding, onverminderd het recht van de Gemeente om volledige nakoming en/of aanvullende schadevergoeding te vorderen.</w:t>
      </w:r>
    </w:p>
    <w:p w14:paraId="3BF62093" w14:textId="4CAFFCCF" w:rsidR="002402AF" w:rsidRPr="00491861" w:rsidRDefault="002402AF" w:rsidP="0082282D">
      <w:pPr>
        <w:pStyle w:val="Kop1"/>
        <w:rPr>
          <w:rFonts w:asciiTheme="minorHAnsi" w:hAnsiTheme="minorHAnsi" w:cstheme="minorHAnsi"/>
          <w:sz w:val="22"/>
          <w:szCs w:val="22"/>
        </w:rPr>
      </w:pPr>
      <w:r w:rsidRPr="00491861">
        <w:rPr>
          <w:rFonts w:asciiTheme="minorHAnsi" w:hAnsiTheme="minorHAnsi" w:cstheme="minorHAnsi"/>
          <w:sz w:val="22"/>
          <w:szCs w:val="22"/>
        </w:rPr>
        <w:t>Verplichting</w:t>
      </w:r>
      <w:r>
        <w:rPr>
          <w:rFonts w:asciiTheme="minorHAnsi" w:hAnsiTheme="minorHAnsi" w:cstheme="minorHAnsi"/>
          <w:sz w:val="22"/>
          <w:szCs w:val="22"/>
        </w:rPr>
        <w:t xml:space="preserve"> tot het stellen van zekerheid</w:t>
      </w:r>
    </w:p>
    <w:p w14:paraId="6C4C6883" w14:textId="77777777" w:rsidR="002402AF" w:rsidRDefault="002402AF" w:rsidP="002402AF">
      <w:pPr>
        <w:pStyle w:val="Geenafstand"/>
        <w:jc w:val="both"/>
        <w:rPr>
          <w:rFonts w:cstheme="minorHAnsi"/>
        </w:rPr>
      </w:pPr>
    </w:p>
    <w:p w14:paraId="4A5263DF" w14:textId="2EC7EFD8" w:rsidR="002402AF" w:rsidRPr="006B752E" w:rsidRDefault="002402AF" w:rsidP="00A10D3D">
      <w:pPr>
        <w:pStyle w:val="Geenafstand"/>
        <w:numPr>
          <w:ilvl w:val="0"/>
          <w:numId w:val="27"/>
        </w:numPr>
        <w:spacing w:line="276" w:lineRule="auto"/>
        <w:ind w:left="426" w:hanging="426"/>
        <w:jc w:val="both"/>
        <w:rPr>
          <w:rFonts w:cstheme="minorHAnsi"/>
        </w:rPr>
      </w:pPr>
      <w:r w:rsidRPr="006B752E">
        <w:rPr>
          <w:rFonts w:cstheme="minorHAnsi"/>
        </w:rPr>
        <w:t xml:space="preserve">De Ontwikkelaar is verplicht tot het stellen van zekerheid voor de nakoming van zijn verplichtingen uit hoofde van de </w:t>
      </w:r>
      <w:r>
        <w:rPr>
          <w:rFonts w:cstheme="minorHAnsi"/>
        </w:rPr>
        <w:t>O</w:t>
      </w:r>
      <w:r w:rsidRPr="006B752E">
        <w:rPr>
          <w:rFonts w:cstheme="minorHAnsi"/>
        </w:rPr>
        <w:t xml:space="preserve">vereenkomst. Ter uitvoering van die verplichting zal de Ontwikkelaar </w:t>
      </w:r>
      <w:r w:rsidRPr="00B30C60">
        <w:rPr>
          <w:rFonts w:cstheme="minorHAnsi"/>
        </w:rPr>
        <w:t>binnen 4 weken na het tijdstip van inwerkingtreding van de Overeenkomst</w:t>
      </w:r>
      <w:r w:rsidRPr="006B752E">
        <w:rPr>
          <w:rFonts w:cstheme="minorHAnsi"/>
        </w:rPr>
        <w:t xml:space="preserve"> een waarborgsom van </w:t>
      </w:r>
      <w:r w:rsidR="00596532" w:rsidRPr="00596532">
        <w:rPr>
          <w:rFonts w:cstheme="minorHAnsi"/>
        </w:rPr>
        <w:t>tien</w:t>
      </w:r>
      <w:r w:rsidRPr="00596532">
        <w:rPr>
          <w:rFonts w:cstheme="minorHAnsi"/>
        </w:rPr>
        <w:t xml:space="preserve"> (</w:t>
      </w:r>
      <w:r w:rsidR="00596532" w:rsidRPr="00596532">
        <w:rPr>
          <w:rFonts w:cstheme="minorHAnsi"/>
        </w:rPr>
        <w:t>10</w:t>
      </w:r>
      <w:r w:rsidRPr="00596532">
        <w:rPr>
          <w:rFonts w:cstheme="minorHAnsi"/>
        </w:rPr>
        <w:t>) procent</w:t>
      </w:r>
      <w:r w:rsidRPr="006B752E">
        <w:rPr>
          <w:rFonts w:cstheme="minorHAnsi"/>
        </w:rPr>
        <w:t xml:space="preserve"> van de koopprijs van het Verkochte voldoen op een door de Gemeente aan te geven bankrekening</w:t>
      </w:r>
      <w:r>
        <w:rPr>
          <w:rFonts w:cstheme="minorHAnsi"/>
        </w:rPr>
        <w:t xml:space="preserve"> of een bankgarantie verstrekken ter grootte van eenzelfde bedrag</w:t>
      </w:r>
      <w:r w:rsidRPr="006B752E">
        <w:rPr>
          <w:rFonts w:cstheme="minorHAnsi"/>
        </w:rPr>
        <w:t xml:space="preserve">. </w:t>
      </w:r>
    </w:p>
    <w:p w14:paraId="55CE4CA2" w14:textId="77777777" w:rsidR="002402AF" w:rsidRPr="006B752E" w:rsidRDefault="002402AF" w:rsidP="002402AF">
      <w:pPr>
        <w:pStyle w:val="Geenafstand"/>
        <w:spacing w:line="276" w:lineRule="auto"/>
        <w:ind w:left="426"/>
        <w:jc w:val="both"/>
        <w:rPr>
          <w:rFonts w:cstheme="minorHAnsi"/>
        </w:rPr>
      </w:pPr>
    </w:p>
    <w:p w14:paraId="665ECEE5" w14:textId="46880092" w:rsidR="002402AF" w:rsidRPr="006B752E" w:rsidRDefault="002402AF" w:rsidP="00A10D3D">
      <w:pPr>
        <w:pStyle w:val="Geenafstand"/>
        <w:numPr>
          <w:ilvl w:val="0"/>
          <w:numId w:val="27"/>
        </w:numPr>
        <w:spacing w:line="276" w:lineRule="auto"/>
        <w:ind w:left="426" w:hanging="426"/>
        <w:jc w:val="both"/>
        <w:rPr>
          <w:rFonts w:cstheme="minorHAnsi"/>
        </w:rPr>
      </w:pPr>
      <w:r w:rsidRPr="006B752E">
        <w:rPr>
          <w:rFonts w:cstheme="minorHAnsi"/>
        </w:rPr>
        <w:t xml:space="preserve">Over de waarborgsom wordt door de Gemeente aan de Ontwikkelaar geen rente vergoed. </w:t>
      </w:r>
      <w:r>
        <w:rPr>
          <w:rFonts w:cstheme="minorHAnsi"/>
        </w:rPr>
        <w:t xml:space="preserve">Een negatieve rente wordt door de Gemeente doorberekend aan de Ontwikkelaar. </w:t>
      </w:r>
      <w:r w:rsidRPr="006B752E">
        <w:rPr>
          <w:rFonts w:cstheme="minorHAnsi"/>
        </w:rPr>
        <w:t>Rente, die</w:t>
      </w:r>
      <w:r>
        <w:rPr>
          <w:rFonts w:cstheme="minorHAnsi"/>
        </w:rPr>
        <w:t xml:space="preserve"> eventueel</w:t>
      </w:r>
      <w:r w:rsidRPr="006B752E">
        <w:rPr>
          <w:rFonts w:cstheme="minorHAnsi"/>
        </w:rPr>
        <w:t xml:space="preserve"> door </w:t>
      </w:r>
      <w:r>
        <w:rPr>
          <w:rFonts w:cstheme="minorHAnsi"/>
        </w:rPr>
        <w:t xml:space="preserve">een derde </w:t>
      </w:r>
      <w:r w:rsidRPr="006B752E">
        <w:rPr>
          <w:rFonts w:cstheme="minorHAnsi"/>
        </w:rPr>
        <w:t>wordt vergoed</w:t>
      </w:r>
      <w:r>
        <w:rPr>
          <w:rFonts w:cstheme="minorHAnsi"/>
        </w:rPr>
        <w:t xml:space="preserve"> of in rekening wordt gebracht</w:t>
      </w:r>
      <w:r w:rsidRPr="006B752E">
        <w:rPr>
          <w:rFonts w:cstheme="minorHAnsi"/>
        </w:rPr>
        <w:t xml:space="preserve">, komt toe aan </w:t>
      </w:r>
      <w:r>
        <w:rPr>
          <w:rFonts w:cstheme="minorHAnsi"/>
        </w:rPr>
        <w:t xml:space="preserve">of is voor rekening van de </w:t>
      </w:r>
      <w:r w:rsidRPr="006B752E">
        <w:rPr>
          <w:rFonts w:cstheme="minorHAnsi"/>
        </w:rPr>
        <w:t xml:space="preserve">Ontwikkelaar. In het geval van ontbinding als bedoeld in artikel </w:t>
      </w:r>
      <w:r w:rsidRPr="0032589E">
        <w:rPr>
          <w:rFonts w:cstheme="minorHAnsi"/>
        </w:rPr>
        <w:t>2</w:t>
      </w:r>
      <w:r w:rsidR="00280E0A">
        <w:rPr>
          <w:rFonts w:cstheme="minorHAnsi"/>
        </w:rPr>
        <w:t>1</w:t>
      </w:r>
      <w:r w:rsidRPr="0032589E">
        <w:rPr>
          <w:rFonts w:cstheme="minorHAnsi"/>
        </w:rPr>
        <w:t xml:space="preserve"> lid 2</w:t>
      </w:r>
      <w:r w:rsidRPr="006B752E">
        <w:rPr>
          <w:rFonts w:cstheme="minorHAnsi"/>
        </w:rPr>
        <w:t xml:space="preserve"> van deze Overeenkomst, die zijn grondslag vindt in een toerekenbare tekortkoming die de Gemeente kan worden toegerekend, zal het in het </w:t>
      </w:r>
      <w:r>
        <w:rPr>
          <w:rFonts w:cstheme="minorHAnsi"/>
        </w:rPr>
        <w:t>eerste lid</w:t>
      </w:r>
      <w:r w:rsidRPr="006B752E">
        <w:rPr>
          <w:rFonts w:cstheme="minorHAnsi"/>
        </w:rPr>
        <w:t xml:space="preserve"> van dit artikel bedoelde bedrag vermeerderd met een vergoeding voor gederfde rente, berekend naar het rentepercentage voor kortlopende leningen van de Bank voor Nederlandse Gemeenten, worden terugbetaald.</w:t>
      </w:r>
    </w:p>
    <w:p w14:paraId="5E34248B" w14:textId="77777777" w:rsidR="002402AF" w:rsidRPr="006B752E" w:rsidRDefault="002402AF" w:rsidP="002402AF">
      <w:pPr>
        <w:pStyle w:val="Geenafstand"/>
        <w:spacing w:line="276" w:lineRule="auto"/>
        <w:ind w:left="426"/>
        <w:jc w:val="both"/>
        <w:rPr>
          <w:rFonts w:cstheme="minorHAnsi"/>
        </w:rPr>
      </w:pPr>
    </w:p>
    <w:p w14:paraId="116AE448" w14:textId="77DF6CFD" w:rsidR="002402AF" w:rsidRDefault="002402AF" w:rsidP="00A10D3D">
      <w:pPr>
        <w:pStyle w:val="Geenafstand"/>
        <w:numPr>
          <w:ilvl w:val="0"/>
          <w:numId w:val="27"/>
        </w:numPr>
        <w:spacing w:line="276" w:lineRule="auto"/>
        <w:ind w:left="426" w:hanging="426"/>
        <w:jc w:val="both"/>
        <w:rPr>
          <w:rFonts w:cstheme="minorHAnsi"/>
        </w:rPr>
      </w:pPr>
      <w:r w:rsidRPr="006B752E">
        <w:rPr>
          <w:rFonts w:cstheme="minorHAnsi"/>
        </w:rPr>
        <w:t xml:space="preserve">De waarborgsom zal door de Gemeente kunnen worden aangewend ter betaling van de eventueel op grond van artikel </w:t>
      </w:r>
      <w:r w:rsidRPr="0032589E">
        <w:rPr>
          <w:rFonts w:cstheme="minorHAnsi"/>
        </w:rPr>
        <w:t>2</w:t>
      </w:r>
      <w:r w:rsidR="00280E0A">
        <w:rPr>
          <w:rFonts w:cstheme="minorHAnsi"/>
        </w:rPr>
        <w:t>1</w:t>
      </w:r>
      <w:r>
        <w:rPr>
          <w:rFonts w:cstheme="minorHAnsi"/>
        </w:rPr>
        <w:t xml:space="preserve"> lid 2 of lid 3</w:t>
      </w:r>
      <w:r w:rsidRPr="006B752E">
        <w:rPr>
          <w:rFonts w:cstheme="minorHAnsi"/>
        </w:rPr>
        <w:t xml:space="preserve"> verbeurde boete, indien de Ontwikkelaar, na in gebreke te zijn gesteld op de </w:t>
      </w:r>
      <w:r w:rsidRPr="0032589E">
        <w:rPr>
          <w:rFonts w:cstheme="minorHAnsi"/>
        </w:rPr>
        <w:t>in artikel 2</w:t>
      </w:r>
      <w:r w:rsidR="00280E0A">
        <w:rPr>
          <w:rFonts w:cstheme="minorHAnsi"/>
        </w:rPr>
        <w:t>1</w:t>
      </w:r>
      <w:r w:rsidRPr="0032589E">
        <w:rPr>
          <w:rFonts w:cstheme="minorHAnsi"/>
        </w:rPr>
        <w:t xml:space="preserve"> om</w:t>
      </w:r>
      <w:r w:rsidRPr="006B752E">
        <w:rPr>
          <w:rFonts w:cstheme="minorHAnsi"/>
        </w:rPr>
        <w:t xml:space="preserve">schreven wijze, gedurende het daar gemelde tijdvak in de nakoming van zijn verplichtingen tekortschiet. Ingeval de Gemeente uitvoering verlangt van de Overeenkomst zal het in de vorige alinea bepaalde (telkens) slechts gelden voor dat gedeelte van de waarborgsom gelijk aan het bedrag dat de Ontwikkelaar aan de onder artikel </w:t>
      </w:r>
      <w:r>
        <w:rPr>
          <w:rFonts w:cstheme="minorHAnsi"/>
        </w:rPr>
        <w:t>21</w:t>
      </w:r>
      <w:r w:rsidRPr="006B752E">
        <w:rPr>
          <w:rFonts w:cstheme="minorHAnsi"/>
        </w:rPr>
        <w:t xml:space="preserve"> lid 2 bedoelde </w:t>
      </w:r>
      <w:proofErr w:type="spellStart"/>
      <w:r w:rsidRPr="006B752E">
        <w:rPr>
          <w:rFonts w:cstheme="minorHAnsi"/>
        </w:rPr>
        <w:t>dagboete</w:t>
      </w:r>
      <w:proofErr w:type="spellEnd"/>
      <w:r w:rsidRPr="006B752E">
        <w:rPr>
          <w:rFonts w:cstheme="minorHAnsi"/>
        </w:rPr>
        <w:t xml:space="preserve"> is verschuldigd.</w:t>
      </w:r>
    </w:p>
    <w:p w14:paraId="4CC45454" w14:textId="77777777" w:rsidR="002402AF" w:rsidRDefault="002402AF" w:rsidP="002402AF">
      <w:pPr>
        <w:pStyle w:val="Geenafstand"/>
        <w:spacing w:line="276" w:lineRule="auto"/>
        <w:jc w:val="both"/>
        <w:rPr>
          <w:rFonts w:cstheme="minorHAnsi"/>
        </w:rPr>
      </w:pPr>
    </w:p>
    <w:p w14:paraId="22E400DF" w14:textId="72A8C411" w:rsidR="002402AF" w:rsidRDefault="002402AF" w:rsidP="00A10D3D">
      <w:pPr>
        <w:pStyle w:val="Geenafstand"/>
        <w:numPr>
          <w:ilvl w:val="0"/>
          <w:numId w:val="27"/>
        </w:numPr>
        <w:spacing w:line="276" w:lineRule="auto"/>
        <w:ind w:left="426" w:hanging="426"/>
        <w:jc w:val="both"/>
        <w:rPr>
          <w:rFonts w:cstheme="minorHAnsi"/>
        </w:rPr>
      </w:pPr>
      <w:r w:rsidRPr="006B752E">
        <w:rPr>
          <w:rFonts w:cstheme="minorHAnsi"/>
        </w:rPr>
        <w:lastRenderedPageBreak/>
        <w:t xml:space="preserve">Indien de Ontwikkelaar in staat van faillissement wordt verklaard en de curator deze Overeenkomst niet gestand wenst te doen, zal de in lid 1 genoemde waarborgsom van rechtswege als boete als bedoeld </w:t>
      </w:r>
      <w:r w:rsidRPr="0032589E">
        <w:rPr>
          <w:rFonts w:cstheme="minorHAnsi"/>
        </w:rPr>
        <w:t>in artikel 2</w:t>
      </w:r>
      <w:r w:rsidR="00116DE0">
        <w:rPr>
          <w:rFonts w:cstheme="minorHAnsi"/>
        </w:rPr>
        <w:t>1</w:t>
      </w:r>
      <w:r w:rsidRPr="0032589E">
        <w:rPr>
          <w:rFonts w:cstheme="minorHAnsi"/>
        </w:rPr>
        <w:t xml:space="preserve"> lid 2 sub b</w:t>
      </w:r>
      <w:r w:rsidRPr="006B752E">
        <w:rPr>
          <w:rFonts w:cstheme="minorHAnsi"/>
        </w:rPr>
        <w:t xml:space="preserve"> van deze Overeenkomst aan de Gemeente worden verbeurd.</w:t>
      </w:r>
    </w:p>
    <w:p w14:paraId="6D53D578" w14:textId="12D786FB" w:rsidR="004F747B" w:rsidRPr="00491861" w:rsidRDefault="004F747B" w:rsidP="0082282D">
      <w:pPr>
        <w:pStyle w:val="Kop1"/>
        <w:rPr>
          <w:rFonts w:asciiTheme="minorHAnsi" w:hAnsiTheme="minorHAnsi" w:cstheme="minorHAnsi"/>
          <w:sz w:val="22"/>
          <w:szCs w:val="22"/>
        </w:rPr>
      </w:pPr>
      <w:r>
        <w:rPr>
          <w:rFonts w:asciiTheme="minorHAnsi" w:hAnsiTheme="minorHAnsi" w:cstheme="minorHAnsi"/>
          <w:sz w:val="22"/>
          <w:szCs w:val="22"/>
        </w:rPr>
        <w:t>Levering</w:t>
      </w:r>
    </w:p>
    <w:p w14:paraId="44315886" w14:textId="77777777" w:rsidR="004F747B" w:rsidRPr="00491861" w:rsidRDefault="004F747B" w:rsidP="00D82737">
      <w:pPr>
        <w:pStyle w:val="Geenafstand"/>
        <w:spacing w:line="276" w:lineRule="auto"/>
        <w:jc w:val="both"/>
        <w:rPr>
          <w:rFonts w:cstheme="minorHAnsi"/>
        </w:rPr>
      </w:pPr>
    </w:p>
    <w:p w14:paraId="01A779A9" w14:textId="59A5DA4A" w:rsidR="002E4281" w:rsidRDefault="002E4281" w:rsidP="00A10D3D">
      <w:pPr>
        <w:pStyle w:val="Geenafstand"/>
        <w:numPr>
          <w:ilvl w:val="0"/>
          <w:numId w:val="20"/>
        </w:numPr>
        <w:spacing w:line="276" w:lineRule="auto"/>
        <w:ind w:left="426" w:hanging="426"/>
        <w:jc w:val="both"/>
        <w:rPr>
          <w:rFonts w:cstheme="minorHAnsi"/>
        </w:rPr>
      </w:pPr>
      <w:bookmarkStart w:id="0" w:name="_Hlk64874384"/>
      <w:r w:rsidRPr="00582F6C">
        <w:rPr>
          <w:rFonts w:cstheme="minorHAnsi"/>
        </w:rPr>
        <w:t>De Leveringsakte zal op een door Partijen vast te stellen datum</w:t>
      </w:r>
      <w:r w:rsidR="002D1444">
        <w:rPr>
          <w:rFonts w:cstheme="minorHAnsi"/>
        </w:rPr>
        <w:t xml:space="preserve">, doch </w:t>
      </w:r>
      <w:r w:rsidR="00155DCB">
        <w:rPr>
          <w:rFonts w:cstheme="minorHAnsi"/>
        </w:rPr>
        <w:t xml:space="preserve">uiterlijk </w:t>
      </w:r>
      <w:r w:rsidR="002A6A6F">
        <w:rPr>
          <w:rFonts w:cstheme="minorHAnsi"/>
        </w:rPr>
        <w:t>binnen twee maanden na ondertekening van de Overeenkomst</w:t>
      </w:r>
      <w:r w:rsidR="00772AEC" w:rsidRPr="00F70380">
        <w:rPr>
          <w:rFonts w:cstheme="minorHAnsi"/>
        </w:rPr>
        <w:t xml:space="preserve"> </w:t>
      </w:r>
      <w:r w:rsidRPr="00582F6C">
        <w:rPr>
          <w:rFonts w:cstheme="minorHAnsi"/>
        </w:rPr>
        <w:t>worden verleden ten overstaan van de Notaris</w:t>
      </w:r>
      <w:r>
        <w:rPr>
          <w:rFonts w:cstheme="minorHAnsi"/>
        </w:rPr>
        <w:t>. De genoemde termijn kan in overleg met de Gemeente worden verlengd.</w:t>
      </w:r>
    </w:p>
    <w:bookmarkEnd w:id="0"/>
    <w:p w14:paraId="09DEBD78" w14:textId="77777777" w:rsidR="00F04F9D" w:rsidRDefault="00F04F9D" w:rsidP="00F04F9D">
      <w:pPr>
        <w:pStyle w:val="Geenafstand"/>
        <w:spacing w:line="276" w:lineRule="auto"/>
        <w:jc w:val="both"/>
        <w:rPr>
          <w:rFonts w:cstheme="minorHAnsi"/>
        </w:rPr>
      </w:pPr>
    </w:p>
    <w:p w14:paraId="2D9B77E9" w14:textId="5081468E" w:rsidR="00826553" w:rsidRPr="00EC2AEC" w:rsidRDefault="00DA1B11" w:rsidP="00EC2AEC">
      <w:pPr>
        <w:pStyle w:val="Geenafstand"/>
        <w:numPr>
          <w:ilvl w:val="0"/>
          <w:numId w:val="20"/>
        </w:numPr>
        <w:spacing w:line="276" w:lineRule="auto"/>
        <w:ind w:left="426" w:hanging="426"/>
        <w:jc w:val="both"/>
        <w:rPr>
          <w:rFonts w:cstheme="minorHAnsi"/>
        </w:rPr>
      </w:pPr>
      <w:r>
        <w:rPr>
          <w:rFonts w:cstheme="minorHAnsi"/>
        </w:rPr>
        <w:t>De keuze voor de Notaris is voorbehouden voor de Ontwikkelaar.</w:t>
      </w:r>
    </w:p>
    <w:p w14:paraId="081AFE96" w14:textId="7ABC8732" w:rsidR="00D82737" w:rsidRPr="00491861" w:rsidRDefault="00D82737" w:rsidP="00512527">
      <w:pPr>
        <w:pStyle w:val="Kop1"/>
        <w:rPr>
          <w:rFonts w:asciiTheme="minorHAnsi" w:hAnsiTheme="minorHAnsi" w:cstheme="minorHAnsi"/>
          <w:sz w:val="22"/>
          <w:szCs w:val="22"/>
        </w:rPr>
      </w:pPr>
      <w:r>
        <w:rPr>
          <w:rFonts w:asciiTheme="minorHAnsi" w:hAnsiTheme="minorHAnsi" w:cstheme="minorHAnsi"/>
          <w:sz w:val="22"/>
          <w:szCs w:val="22"/>
        </w:rPr>
        <w:t>Leveringsverplichting</w:t>
      </w:r>
    </w:p>
    <w:p w14:paraId="0EA5770B" w14:textId="77777777" w:rsidR="00D82737" w:rsidRPr="00491861" w:rsidRDefault="00D82737" w:rsidP="00D82737">
      <w:pPr>
        <w:pStyle w:val="Geenafstand"/>
        <w:spacing w:line="276" w:lineRule="auto"/>
        <w:jc w:val="both"/>
        <w:rPr>
          <w:rFonts w:cstheme="minorHAnsi"/>
        </w:rPr>
      </w:pPr>
    </w:p>
    <w:p w14:paraId="40766DF6" w14:textId="1FC2E923" w:rsidR="00D82737" w:rsidRPr="006B752E" w:rsidRDefault="00D82737" w:rsidP="00A10D3D">
      <w:pPr>
        <w:pStyle w:val="Geenafstand"/>
        <w:numPr>
          <w:ilvl w:val="0"/>
          <w:numId w:val="25"/>
        </w:numPr>
        <w:spacing w:line="276" w:lineRule="auto"/>
        <w:ind w:left="426" w:hanging="426"/>
        <w:jc w:val="both"/>
        <w:rPr>
          <w:rFonts w:cstheme="minorHAnsi"/>
        </w:rPr>
      </w:pPr>
      <w:r w:rsidRPr="006B752E">
        <w:rPr>
          <w:rFonts w:cstheme="minorHAnsi"/>
        </w:rPr>
        <w:t>De Gemeente is verplicht de Ontwikkelaar eigendom te leveren, die:</w:t>
      </w:r>
    </w:p>
    <w:p w14:paraId="1A65462B" w14:textId="77777777" w:rsidR="00D82737" w:rsidRPr="006B752E" w:rsidRDefault="00D82737" w:rsidP="00A10D3D">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onvoorwaardelijk is en niet aan inkorting, ontbinding of aan welke vernietiging ook onderhevig is;</w:t>
      </w:r>
    </w:p>
    <w:p w14:paraId="3A41A442" w14:textId="77777777" w:rsidR="00D82737" w:rsidRPr="006B752E" w:rsidRDefault="00D82737" w:rsidP="00A10D3D">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niet is bezwaard met beslagen of hypotheken of inschrijvingen daarvan.</w:t>
      </w:r>
    </w:p>
    <w:p w14:paraId="03473A24" w14:textId="77777777" w:rsidR="00D82737" w:rsidRPr="006B752E" w:rsidRDefault="00D82737" w:rsidP="00D82737">
      <w:pPr>
        <w:pStyle w:val="Geenafstand"/>
        <w:spacing w:line="276" w:lineRule="auto"/>
        <w:ind w:left="426"/>
        <w:jc w:val="both"/>
        <w:rPr>
          <w:rFonts w:cstheme="minorHAnsi"/>
        </w:rPr>
      </w:pPr>
    </w:p>
    <w:p w14:paraId="113F6187" w14:textId="4F1CC250" w:rsidR="00D82737" w:rsidRDefault="00D82737" w:rsidP="00A10D3D">
      <w:pPr>
        <w:pStyle w:val="Geenafstand"/>
        <w:numPr>
          <w:ilvl w:val="0"/>
          <w:numId w:val="25"/>
        </w:numPr>
        <w:spacing w:line="276" w:lineRule="auto"/>
        <w:ind w:left="426" w:hanging="426"/>
        <w:jc w:val="both"/>
        <w:rPr>
          <w:rFonts w:cstheme="minorHAnsi"/>
        </w:rPr>
      </w:pPr>
      <w:r w:rsidRPr="006B752E">
        <w:rPr>
          <w:rFonts w:cstheme="minorHAnsi"/>
        </w:rPr>
        <w:t>De in het vorige lid bedoelde verplichting van de Gemeente houdt niet in dat Gemeente in het algemeen verplicht is de Ontwikkelaar eigendom te leveren die vrij is van bestaande erfdienstbaarheden ten behoeve dan wel ten laste van het Verkochte of ten aanzien waarvan geen kwalitatieve verplichtingen in de zin van artikel 6:252 van het Burgerlijk Wetboek van toepassing zijn.</w:t>
      </w:r>
    </w:p>
    <w:p w14:paraId="1D575F37" w14:textId="77777777" w:rsidR="00D82737" w:rsidRPr="00D82737" w:rsidRDefault="00D82737" w:rsidP="00D82737">
      <w:pPr>
        <w:pStyle w:val="Geenafstand"/>
        <w:spacing w:line="276" w:lineRule="auto"/>
        <w:jc w:val="both"/>
        <w:rPr>
          <w:rFonts w:cstheme="minorHAnsi"/>
        </w:rPr>
      </w:pPr>
    </w:p>
    <w:p w14:paraId="478D339C" w14:textId="4A33AE4C" w:rsidR="00D82737" w:rsidRDefault="00D82737" w:rsidP="00A10D3D">
      <w:pPr>
        <w:pStyle w:val="Geenafstand"/>
        <w:numPr>
          <w:ilvl w:val="0"/>
          <w:numId w:val="25"/>
        </w:numPr>
        <w:spacing w:line="276" w:lineRule="auto"/>
        <w:ind w:left="426" w:hanging="426"/>
        <w:jc w:val="both"/>
        <w:rPr>
          <w:rFonts w:cstheme="minorHAnsi"/>
        </w:rPr>
      </w:pPr>
      <w:r w:rsidRPr="0012274B">
        <w:rPr>
          <w:rFonts w:cstheme="minorHAnsi"/>
        </w:rPr>
        <w:t xml:space="preserve">Het Verkochte zal worden overgedragen met alle daaraan verbonden rechten en bevoegdheden, vrij van alle bijzondere lasten en beperkingen, behoudens die welke blijkens of ingevolge deze </w:t>
      </w:r>
      <w:r w:rsidR="00E60A04">
        <w:rPr>
          <w:rFonts w:cstheme="minorHAnsi"/>
        </w:rPr>
        <w:t>o</w:t>
      </w:r>
      <w:r w:rsidRPr="0012274B">
        <w:rPr>
          <w:rFonts w:cstheme="minorHAnsi"/>
        </w:rPr>
        <w:t>vereenkomst door Ontwikkelaar uitdrukkelijk zijn aanvaard.</w:t>
      </w:r>
    </w:p>
    <w:p w14:paraId="7BFF9E5C" w14:textId="77777777" w:rsidR="00D82737" w:rsidRDefault="00D82737" w:rsidP="00D82737">
      <w:pPr>
        <w:pStyle w:val="Geenafstand"/>
        <w:spacing w:line="276" w:lineRule="auto"/>
        <w:ind w:left="426"/>
        <w:jc w:val="both"/>
        <w:rPr>
          <w:rFonts w:cstheme="minorHAnsi"/>
        </w:rPr>
      </w:pPr>
    </w:p>
    <w:p w14:paraId="53BC957E" w14:textId="353BF4F2" w:rsidR="00D82737" w:rsidRPr="006B752E" w:rsidRDefault="00D82737" w:rsidP="00A10D3D">
      <w:pPr>
        <w:pStyle w:val="Geenafstand"/>
        <w:numPr>
          <w:ilvl w:val="0"/>
          <w:numId w:val="25"/>
        </w:numPr>
        <w:spacing w:line="276" w:lineRule="auto"/>
        <w:ind w:left="426" w:hanging="426"/>
        <w:jc w:val="both"/>
        <w:rPr>
          <w:rFonts w:cstheme="minorHAnsi"/>
        </w:rPr>
      </w:pPr>
      <w:r w:rsidRPr="006B752E">
        <w:rPr>
          <w:rFonts w:cstheme="minorHAnsi"/>
        </w:rPr>
        <w:t xml:space="preserve">Indien op de Gemeente verplichtingen van persoonlijke aard zijn gelegd, welke zij op haar beurt van de Ontwikkelaar dient te bedingen en zo vervolgens (kettingbedingen), is de Ontwikkelaar - mits hij deze blijkens of ingevolge </w:t>
      </w:r>
      <w:r>
        <w:rPr>
          <w:rFonts w:cstheme="minorHAnsi"/>
        </w:rPr>
        <w:t>deze Overeenkomst</w:t>
      </w:r>
      <w:r w:rsidRPr="006B752E">
        <w:rPr>
          <w:rFonts w:cstheme="minorHAnsi"/>
        </w:rPr>
        <w:t xml:space="preserve"> heeft aanvaard - gehouden die verplichtingen op zich te nemen, na te komen en die ook van zijn rechtsopvolgers onder bijzondere titel te bedingen, een en ander zoals in de Leveringsakte nader te omschrijven.</w:t>
      </w:r>
    </w:p>
    <w:p w14:paraId="04BFD31A" w14:textId="77777777" w:rsidR="00D82737" w:rsidRPr="006B752E" w:rsidRDefault="00D82737" w:rsidP="00D82737">
      <w:pPr>
        <w:pStyle w:val="Geenafstand"/>
        <w:spacing w:line="276" w:lineRule="auto"/>
        <w:jc w:val="both"/>
        <w:rPr>
          <w:rFonts w:cstheme="minorHAnsi"/>
        </w:rPr>
      </w:pPr>
    </w:p>
    <w:p w14:paraId="4E123521" w14:textId="243DC7A6" w:rsidR="00D82737" w:rsidRPr="006B752E" w:rsidRDefault="00D82737" w:rsidP="00A10D3D">
      <w:pPr>
        <w:pStyle w:val="Geenafstand"/>
        <w:numPr>
          <w:ilvl w:val="0"/>
          <w:numId w:val="25"/>
        </w:numPr>
        <w:spacing w:line="276" w:lineRule="auto"/>
        <w:ind w:left="426" w:hanging="426"/>
        <w:jc w:val="both"/>
        <w:rPr>
          <w:rFonts w:cstheme="minorHAnsi"/>
        </w:rPr>
      </w:pPr>
      <w:r w:rsidRPr="006B752E">
        <w:rPr>
          <w:rFonts w:cstheme="minorHAnsi"/>
        </w:rPr>
        <w:t xml:space="preserve">De Gemeente en </w:t>
      </w:r>
      <w:r w:rsidR="00E60A04">
        <w:rPr>
          <w:rFonts w:cstheme="minorHAnsi"/>
        </w:rPr>
        <w:t xml:space="preserve">de </w:t>
      </w:r>
      <w:r w:rsidRPr="006B752E">
        <w:rPr>
          <w:rFonts w:cstheme="minorHAnsi"/>
        </w:rPr>
        <w:t>Ontwikkelaar verlenen de Notaris hierbij volmacht om:</w:t>
      </w:r>
    </w:p>
    <w:p w14:paraId="2B8D2508" w14:textId="77777777" w:rsidR="00D82737" w:rsidRPr="006B752E" w:rsidRDefault="00D82737" w:rsidP="00A10D3D">
      <w:pPr>
        <w:widowControl w:val="0"/>
        <w:numPr>
          <w:ilvl w:val="0"/>
          <w:numId w:val="24"/>
        </w:numPr>
        <w:tabs>
          <w:tab w:val="left" w:pos="-1440"/>
          <w:tab w:val="left" w:pos="-720"/>
        </w:tabs>
        <w:suppressAutoHyphens/>
        <w:spacing w:after="0" w:line="276" w:lineRule="auto"/>
        <w:jc w:val="both"/>
        <w:rPr>
          <w:rFonts w:cstheme="minorHAnsi"/>
        </w:rPr>
      </w:pPr>
      <w:r w:rsidRPr="006B752E">
        <w:rPr>
          <w:rFonts w:cstheme="minorHAnsi"/>
        </w:rPr>
        <w:t>al datgene te doen dat nodig is om doorhaling te verkrijgen van inschrijvingen van hypotheken en/of beslagen waarmee het Verkochte is belast, alsmede om die doorhaling te bewerkstelligen;</w:t>
      </w:r>
    </w:p>
    <w:p w14:paraId="60D268EA" w14:textId="77777777" w:rsidR="00D82737" w:rsidRPr="006B752E" w:rsidRDefault="00D82737" w:rsidP="00A10D3D">
      <w:pPr>
        <w:widowControl w:val="0"/>
        <w:numPr>
          <w:ilvl w:val="0"/>
          <w:numId w:val="24"/>
        </w:numPr>
        <w:tabs>
          <w:tab w:val="left" w:pos="-1440"/>
          <w:tab w:val="left" w:pos="-720"/>
        </w:tabs>
        <w:suppressAutoHyphens/>
        <w:spacing w:after="0" w:line="276" w:lineRule="auto"/>
        <w:jc w:val="both"/>
        <w:rPr>
          <w:rFonts w:cstheme="minorHAnsi"/>
        </w:rPr>
      </w:pPr>
      <w:r w:rsidRPr="006B752E">
        <w:rPr>
          <w:rFonts w:cstheme="minorHAnsi"/>
        </w:rPr>
        <w:t>inzage te nemen van alle documenten en registers die de Notaris ter uitvoering van de Overeenkomst van belang acht.</w:t>
      </w:r>
    </w:p>
    <w:p w14:paraId="030FBE04" w14:textId="77777777" w:rsidR="00D82737" w:rsidRPr="006B752E" w:rsidRDefault="00D82737" w:rsidP="00E60A04">
      <w:pPr>
        <w:pStyle w:val="Geenafstand"/>
        <w:spacing w:line="276" w:lineRule="auto"/>
        <w:jc w:val="both"/>
        <w:rPr>
          <w:rFonts w:cstheme="minorHAnsi"/>
        </w:rPr>
      </w:pPr>
    </w:p>
    <w:p w14:paraId="0DF94D3D" w14:textId="6E9067FB" w:rsidR="00D82737" w:rsidRDefault="00D82737" w:rsidP="00A10D3D">
      <w:pPr>
        <w:pStyle w:val="Geenafstand"/>
        <w:numPr>
          <w:ilvl w:val="0"/>
          <w:numId w:val="25"/>
        </w:numPr>
        <w:spacing w:line="276" w:lineRule="auto"/>
        <w:ind w:left="426" w:hanging="426"/>
        <w:jc w:val="both"/>
        <w:rPr>
          <w:rFonts w:cstheme="minorHAnsi"/>
        </w:rPr>
      </w:pPr>
      <w:r w:rsidRPr="006B752E">
        <w:rPr>
          <w:rFonts w:cstheme="minorHAnsi"/>
        </w:rPr>
        <w:t xml:space="preserve">Indien de door de Gemeente opgegeven maat of grootte van het Verkochte of de verdere omschrijving daarvan niet juist of niet volledig is, zal geen van Partijen daaraan enig recht </w:t>
      </w:r>
      <w:r w:rsidRPr="006B752E">
        <w:rPr>
          <w:rFonts w:cstheme="minorHAnsi"/>
        </w:rPr>
        <w:lastRenderedPageBreak/>
        <w:t xml:space="preserve">ontlenen. Dit lijdt uitzondering, indien en voor zover de desbetreffende opgave blijkens </w:t>
      </w:r>
      <w:r w:rsidR="00BA4C49">
        <w:rPr>
          <w:rFonts w:cstheme="minorHAnsi"/>
        </w:rPr>
        <w:t>deze Overeenkomst</w:t>
      </w:r>
      <w:r w:rsidRPr="006B752E">
        <w:rPr>
          <w:rFonts w:cstheme="minorHAnsi"/>
        </w:rPr>
        <w:t xml:space="preserve"> is gegarandeerd, niet te goeder trouw is geschied, dan wel het een niet opgegeven feit betreft </w:t>
      </w:r>
      <w:r w:rsidR="00E60A04">
        <w:rPr>
          <w:rFonts w:cstheme="minorHAnsi"/>
        </w:rPr>
        <w:t>die</w:t>
      </w:r>
      <w:r w:rsidRPr="006B752E">
        <w:rPr>
          <w:rFonts w:cstheme="minorHAnsi"/>
        </w:rPr>
        <w:t xml:space="preserve"> vatbaar is voor inschrijving in de openbare registers of in het gemeentelijke beperkingenregister, doch daarin op heden niet is ingeschreven.</w:t>
      </w:r>
    </w:p>
    <w:p w14:paraId="70839B1C" w14:textId="77777777" w:rsidR="00E60A04" w:rsidRPr="006B752E" w:rsidRDefault="00E60A04" w:rsidP="00E60A04">
      <w:pPr>
        <w:pStyle w:val="Geenafstand"/>
        <w:spacing w:line="276" w:lineRule="auto"/>
        <w:jc w:val="both"/>
        <w:rPr>
          <w:rFonts w:cstheme="minorHAnsi"/>
        </w:rPr>
      </w:pPr>
    </w:p>
    <w:p w14:paraId="297B070E" w14:textId="4F734D8C" w:rsidR="00D82737" w:rsidRPr="006B752E" w:rsidRDefault="00D82737" w:rsidP="00A10D3D">
      <w:pPr>
        <w:pStyle w:val="Geenafstand"/>
        <w:numPr>
          <w:ilvl w:val="0"/>
          <w:numId w:val="25"/>
        </w:numPr>
        <w:spacing w:line="276" w:lineRule="auto"/>
        <w:ind w:left="426" w:hanging="426"/>
        <w:jc w:val="both"/>
        <w:rPr>
          <w:rFonts w:cstheme="minorHAnsi"/>
        </w:rPr>
      </w:pPr>
      <w:r w:rsidRPr="006B752E">
        <w:rPr>
          <w:rFonts w:cstheme="minorHAnsi"/>
        </w:rPr>
        <w:t>De aflevering (feitelijke levering) van het Verkochte vindt plaats bij het ondertekenen van de Leveringsakte, in de feitelijke staat waarin het Verkochte zich dan bevindt. Tot de aflevering dient de Gemeente als een zorgvuldig schuldenaar voor het Verkochte te zorgen.</w:t>
      </w:r>
    </w:p>
    <w:p w14:paraId="6FCA7322" w14:textId="77777777" w:rsidR="00D82737" w:rsidRPr="006B752E" w:rsidRDefault="00D82737" w:rsidP="00E60A04">
      <w:pPr>
        <w:pStyle w:val="Geenafstand"/>
        <w:spacing w:line="276" w:lineRule="auto"/>
        <w:jc w:val="both"/>
        <w:rPr>
          <w:rFonts w:cstheme="minorHAnsi"/>
        </w:rPr>
      </w:pPr>
    </w:p>
    <w:p w14:paraId="44AFD164" w14:textId="3044F616" w:rsidR="00D82737" w:rsidRPr="006B752E" w:rsidRDefault="00D82737" w:rsidP="00A10D3D">
      <w:pPr>
        <w:pStyle w:val="Geenafstand"/>
        <w:numPr>
          <w:ilvl w:val="0"/>
          <w:numId w:val="25"/>
        </w:numPr>
        <w:spacing w:line="276" w:lineRule="auto"/>
        <w:ind w:left="426" w:hanging="426"/>
        <w:jc w:val="both"/>
        <w:rPr>
          <w:rFonts w:cstheme="minorHAnsi"/>
        </w:rPr>
      </w:pPr>
      <w:r w:rsidRPr="006B752E">
        <w:rPr>
          <w:rFonts w:cstheme="minorHAnsi"/>
        </w:rPr>
        <w:t>De Gemeente zal de Ontwikkelaar in de gelegenheid stellen het Verkochte kort vóór het ondertekenen van de Leveringsakte te inspecteren.</w:t>
      </w:r>
    </w:p>
    <w:p w14:paraId="2800D4DA" w14:textId="77777777" w:rsidR="00D82737" w:rsidRPr="006B752E" w:rsidRDefault="00D82737" w:rsidP="00E60A04">
      <w:pPr>
        <w:pStyle w:val="Geenafstand"/>
        <w:spacing w:line="276" w:lineRule="auto"/>
        <w:ind w:left="426"/>
        <w:jc w:val="both"/>
        <w:rPr>
          <w:rFonts w:cstheme="minorHAnsi"/>
        </w:rPr>
      </w:pPr>
    </w:p>
    <w:p w14:paraId="288214CF" w14:textId="3A525334" w:rsidR="00C17AF7" w:rsidRPr="00865B8B" w:rsidRDefault="00D82737" w:rsidP="00865B8B">
      <w:pPr>
        <w:pStyle w:val="Geenafstand"/>
        <w:numPr>
          <w:ilvl w:val="0"/>
          <w:numId w:val="25"/>
        </w:numPr>
        <w:spacing w:line="276" w:lineRule="auto"/>
        <w:ind w:left="426" w:hanging="426"/>
        <w:jc w:val="both"/>
        <w:rPr>
          <w:rFonts w:cstheme="minorHAnsi"/>
        </w:rPr>
      </w:pPr>
      <w:r w:rsidRPr="006B752E">
        <w:rPr>
          <w:rFonts w:cstheme="minorHAnsi"/>
        </w:rPr>
        <w:t xml:space="preserve">Het risico van het Verkochte gaat over bij het ondertekenen van de Leveringsakte, zulks onverminderd het bepaalde in artikel </w:t>
      </w:r>
      <w:r w:rsidR="00E60A04">
        <w:rPr>
          <w:rFonts w:cstheme="minorHAnsi"/>
        </w:rPr>
        <w:t>7</w:t>
      </w:r>
      <w:r w:rsidRPr="006B752E">
        <w:rPr>
          <w:rFonts w:cstheme="minorHAnsi"/>
        </w:rPr>
        <w:t xml:space="preserve"> lid </w:t>
      </w:r>
      <w:r w:rsidR="00E60A04">
        <w:rPr>
          <w:rFonts w:cstheme="minorHAnsi"/>
        </w:rPr>
        <w:t>5</w:t>
      </w:r>
      <w:r w:rsidRPr="006B752E">
        <w:rPr>
          <w:rFonts w:cstheme="minorHAnsi"/>
        </w:rPr>
        <w:t>.</w:t>
      </w:r>
    </w:p>
    <w:p w14:paraId="1FA915E7" w14:textId="66F748DD" w:rsidR="00EC2995" w:rsidRPr="00491861" w:rsidRDefault="00EC2995" w:rsidP="00512527">
      <w:pPr>
        <w:pStyle w:val="Kop1"/>
        <w:rPr>
          <w:rFonts w:asciiTheme="minorHAnsi" w:hAnsiTheme="minorHAnsi" w:cstheme="minorHAnsi"/>
          <w:sz w:val="22"/>
          <w:szCs w:val="22"/>
        </w:rPr>
      </w:pPr>
      <w:r>
        <w:rPr>
          <w:rFonts w:asciiTheme="minorHAnsi" w:hAnsiTheme="minorHAnsi" w:cstheme="minorHAnsi"/>
          <w:sz w:val="22"/>
          <w:szCs w:val="22"/>
        </w:rPr>
        <w:t>Schade en verzekering</w:t>
      </w:r>
    </w:p>
    <w:p w14:paraId="34BA0C65"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607A517C" w14:textId="0DC6C9BD" w:rsidR="00EC2995" w:rsidRDefault="00EC2995" w:rsidP="00A10D3D">
      <w:pPr>
        <w:pStyle w:val="Standaardplus2cm"/>
        <w:numPr>
          <w:ilvl w:val="0"/>
          <w:numId w:val="22"/>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is verplicht om alle schade die in verband met de uitvoering van het Project door of namens de Ontwikkelaar wordt veroorzaakt aan de openbare weg c.q. de </w:t>
      </w:r>
      <w:r w:rsidR="007B1C34">
        <w:rPr>
          <w:rFonts w:asciiTheme="minorHAnsi" w:hAnsiTheme="minorHAnsi" w:cstheme="minorHAnsi"/>
          <w:sz w:val="22"/>
          <w:szCs w:val="22"/>
        </w:rPr>
        <w:t>O</w:t>
      </w:r>
      <w:r w:rsidRPr="005B01D6">
        <w:rPr>
          <w:rFonts w:asciiTheme="minorHAnsi" w:hAnsiTheme="minorHAnsi" w:cstheme="minorHAnsi"/>
          <w:sz w:val="22"/>
          <w:szCs w:val="22"/>
        </w:rPr>
        <w:t xml:space="preserve">penbare </w:t>
      </w:r>
      <w:r w:rsidR="007B1C34">
        <w:rPr>
          <w:rFonts w:asciiTheme="minorHAnsi" w:hAnsiTheme="minorHAnsi" w:cstheme="minorHAnsi"/>
          <w:sz w:val="22"/>
          <w:szCs w:val="22"/>
        </w:rPr>
        <w:t>R</w:t>
      </w:r>
      <w:r w:rsidRPr="005B01D6">
        <w:rPr>
          <w:rFonts w:asciiTheme="minorHAnsi" w:hAnsiTheme="minorHAnsi" w:cstheme="minorHAnsi"/>
          <w:sz w:val="22"/>
          <w:szCs w:val="22"/>
        </w:rPr>
        <w:t xml:space="preserve">uimte of aan eigendommen van derden te vergoeden aan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indien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voor die schade wordt aangesproken. </w:t>
      </w:r>
    </w:p>
    <w:p w14:paraId="4F94F73C"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20DD95EF" w14:textId="71EEC308" w:rsidR="00EC2995" w:rsidRPr="005B01D6" w:rsidRDefault="00EC2995" w:rsidP="00A10D3D">
      <w:pPr>
        <w:pStyle w:val="Standaardplus2cm"/>
        <w:numPr>
          <w:ilvl w:val="0"/>
          <w:numId w:val="22"/>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De Ontwikkelaar dient voldoende verzekerd zijn tegen schade als gevolg van</w:t>
      </w:r>
      <w:r w:rsidR="00FE742C">
        <w:rPr>
          <w:rFonts w:asciiTheme="minorHAnsi" w:hAnsiTheme="minorHAnsi" w:cstheme="minorHAnsi"/>
          <w:sz w:val="22"/>
          <w:szCs w:val="22"/>
        </w:rPr>
        <w:t xml:space="preserve"> een fout, dan wel anderszins</w:t>
      </w:r>
      <w:r w:rsidRPr="005B01D6">
        <w:rPr>
          <w:rFonts w:asciiTheme="minorHAnsi" w:hAnsiTheme="minorHAnsi" w:cstheme="minorHAnsi"/>
          <w:sz w:val="22"/>
          <w:szCs w:val="22"/>
        </w:rPr>
        <w:t xml:space="preserve"> </w:t>
      </w:r>
      <w:r w:rsidR="00B13A02">
        <w:rPr>
          <w:rFonts w:asciiTheme="minorHAnsi" w:hAnsiTheme="minorHAnsi" w:cstheme="minorHAnsi"/>
          <w:sz w:val="22"/>
          <w:szCs w:val="22"/>
        </w:rPr>
        <w:t>feitelijk handelen door of namens de ontwikkelaar</w:t>
      </w:r>
      <w:r w:rsidR="005F4DB2">
        <w:rPr>
          <w:rFonts w:asciiTheme="minorHAnsi" w:hAnsiTheme="minorHAnsi" w:cstheme="minorHAnsi"/>
          <w:sz w:val="22"/>
          <w:szCs w:val="22"/>
        </w:rPr>
        <w:t>,</w:t>
      </w:r>
      <w:r w:rsidR="00B13A02">
        <w:rPr>
          <w:rFonts w:asciiTheme="minorHAnsi" w:hAnsiTheme="minorHAnsi" w:cstheme="minorHAnsi"/>
          <w:sz w:val="22"/>
          <w:szCs w:val="22"/>
        </w:rPr>
        <w:t xml:space="preserve"> </w:t>
      </w:r>
      <w:r w:rsidRPr="005B01D6">
        <w:rPr>
          <w:rFonts w:asciiTheme="minorHAnsi" w:hAnsiTheme="minorHAnsi" w:cstheme="minorHAnsi"/>
          <w:sz w:val="22"/>
          <w:szCs w:val="22"/>
        </w:rPr>
        <w:t xml:space="preserve">middels het hebben afgesloten van een verzekering tegen </w:t>
      </w:r>
      <w:r w:rsidR="00BE2094">
        <w:rPr>
          <w:rFonts w:asciiTheme="minorHAnsi" w:hAnsiTheme="minorHAnsi" w:cstheme="minorHAnsi"/>
          <w:sz w:val="22"/>
          <w:szCs w:val="22"/>
        </w:rPr>
        <w:t>bedrijfsaansprakelijkheid</w:t>
      </w:r>
      <w:r w:rsidRPr="005B01D6">
        <w:rPr>
          <w:rFonts w:asciiTheme="minorHAnsi" w:hAnsiTheme="minorHAnsi" w:cstheme="minorHAnsi"/>
          <w:sz w:val="22"/>
          <w:szCs w:val="22"/>
        </w:rPr>
        <w:t xml:space="preserve"> voor een bedrag dat wordt gedekt voor deze verzekering van minimaal </w:t>
      </w:r>
      <w:r w:rsidRPr="002E383F">
        <w:rPr>
          <w:rFonts w:asciiTheme="minorHAnsi" w:hAnsiTheme="minorHAnsi" w:cstheme="minorHAnsi"/>
          <w:sz w:val="22"/>
          <w:szCs w:val="22"/>
        </w:rPr>
        <w:t>€</w:t>
      </w:r>
      <w:r w:rsidR="00690F1D" w:rsidRPr="002E383F">
        <w:rPr>
          <w:rFonts w:asciiTheme="minorHAnsi" w:hAnsiTheme="minorHAnsi" w:cstheme="minorHAnsi"/>
          <w:sz w:val="22"/>
          <w:szCs w:val="22"/>
        </w:rPr>
        <w:t xml:space="preserve"> 2.500.000</w:t>
      </w:r>
      <w:r w:rsidRPr="005B01D6">
        <w:rPr>
          <w:rFonts w:asciiTheme="minorHAnsi" w:hAnsiTheme="minorHAnsi" w:cstheme="minorHAnsi"/>
          <w:sz w:val="22"/>
          <w:szCs w:val="22"/>
        </w:rPr>
        <w:t>.</w:t>
      </w:r>
    </w:p>
    <w:p w14:paraId="6FCDC332"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43C6390B" w14:textId="1D0E3460" w:rsidR="00EC2995" w:rsidRPr="005B01D6" w:rsidRDefault="00EC2995" w:rsidP="00A10D3D">
      <w:pPr>
        <w:pStyle w:val="Standaardplus2cm"/>
        <w:numPr>
          <w:ilvl w:val="0"/>
          <w:numId w:val="22"/>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De Ontwikkelaar</w:t>
      </w:r>
      <w:r w:rsidR="002C30CE">
        <w:rPr>
          <w:rFonts w:asciiTheme="minorHAnsi" w:hAnsiTheme="minorHAnsi" w:cstheme="minorHAnsi"/>
          <w:sz w:val="22"/>
          <w:szCs w:val="22"/>
        </w:rPr>
        <w:t>, dan wel de door hem ingeschakelde aannemer</w:t>
      </w:r>
      <w:r w:rsidRPr="005B01D6">
        <w:rPr>
          <w:rFonts w:asciiTheme="minorHAnsi" w:hAnsiTheme="minorHAnsi" w:cstheme="minorHAnsi"/>
          <w:sz w:val="22"/>
          <w:szCs w:val="22"/>
        </w:rPr>
        <w:t xml:space="preserve"> dient een Construction </w:t>
      </w:r>
      <w:proofErr w:type="spellStart"/>
      <w:r w:rsidRPr="005B01D6">
        <w:rPr>
          <w:rFonts w:asciiTheme="minorHAnsi" w:hAnsiTheme="minorHAnsi" w:cstheme="minorHAnsi"/>
          <w:sz w:val="22"/>
          <w:szCs w:val="22"/>
        </w:rPr>
        <w:t>All-Risk</w:t>
      </w:r>
      <w:proofErr w:type="spellEnd"/>
      <w:r w:rsidRPr="005B01D6">
        <w:rPr>
          <w:rFonts w:asciiTheme="minorHAnsi" w:hAnsiTheme="minorHAnsi" w:cstheme="minorHAnsi"/>
          <w:sz w:val="22"/>
          <w:szCs w:val="22"/>
        </w:rPr>
        <w:t xml:space="preserve"> (CAR) verzekering af te sluiten, waarop alle bij het Project betrokken partijen zijn meeverzekerd, met uitzondering van leveranciers van bouwmaterialen.</w:t>
      </w:r>
    </w:p>
    <w:p w14:paraId="2A86A9AA" w14:textId="7BC79380" w:rsidR="00E60A04" w:rsidRPr="00491861" w:rsidRDefault="00E60A04" w:rsidP="00512527">
      <w:pPr>
        <w:pStyle w:val="Kop1"/>
        <w:rPr>
          <w:rFonts w:asciiTheme="minorHAnsi" w:hAnsiTheme="minorHAnsi" w:cstheme="minorHAnsi"/>
          <w:sz w:val="22"/>
          <w:szCs w:val="22"/>
        </w:rPr>
      </w:pPr>
      <w:r>
        <w:rPr>
          <w:rFonts w:asciiTheme="minorHAnsi" w:hAnsiTheme="minorHAnsi" w:cstheme="minorHAnsi"/>
          <w:sz w:val="22"/>
          <w:szCs w:val="22"/>
        </w:rPr>
        <w:t>Betaling en verrekening</w:t>
      </w:r>
    </w:p>
    <w:p w14:paraId="5B427C67" w14:textId="77777777" w:rsidR="00EC2995" w:rsidRDefault="00EC2995" w:rsidP="00EC2995">
      <w:pPr>
        <w:pStyle w:val="Geenafstand"/>
        <w:spacing w:line="276" w:lineRule="auto"/>
        <w:jc w:val="both"/>
        <w:rPr>
          <w:rFonts w:cstheme="minorHAnsi"/>
        </w:rPr>
      </w:pPr>
    </w:p>
    <w:p w14:paraId="259EE705" w14:textId="4DF8C24A" w:rsidR="00E60A04" w:rsidRPr="006B752E" w:rsidRDefault="00E60A04" w:rsidP="00A10D3D">
      <w:pPr>
        <w:pStyle w:val="Geenafstand"/>
        <w:numPr>
          <w:ilvl w:val="0"/>
          <w:numId w:val="26"/>
        </w:numPr>
        <w:spacing w:line="276" w:lineRule="auto"/>
        <w:ind w:left="426" w:hanging="426"/>
        <w:jc w:val="both"/>
        <w:rPr>
          <w:rFonts w:cstheme="minorHAnsi"/>
        </w:rPr>
      </w:pPr>
      <w:r w:rsidRPr="006B752E">
        <w:rPr>
          <w:rFonts w:cstheme="minorHAnsi"/>
        </w:rPr>
        <w:t>De baten en lasten van het Verkochte zijn met ingang van de dag van het ondertekenen van de Leveringsakte voor rekening van Ontwikkelaar, met dien verstande dat van voor het lopende heffingsjaar geen verrekening zal plaatsvinden van de periodieke lasten die door publiekrechtelijke lichamen over de eigendom en/of het gebruik van het Verkochte worden geheven.</w:t>
      </w:r>
    </w:p>
    <w:p w14:paraId="5C116F60" w14:textId="77777777" w:rsidR="00E60A04" w:rsidRPr="006B752E" w:rsidRDefault="00E60A04" w:rsidP="00E60A04">
      <w:pPr>
        <w:pStyle w:val="Geenafstand"/>
        <w:spacing w:line="276" w:lineRule="auto"/>
        <w:ind w:left="426"/>
        <w:jc w:val="both"/>
        <w:rPr>
          <w:rFonts w:cstheme="minorHAnsi"/>
        </w:rPr>
      </w:pPr>
    </w:p>
    <w:p w14:paraId="23EA976F" w14:textId="49C0F21F" w:rsidR="00E60A04" w:rsidRPr="006B752E" w:rsidRDefault="00E60A04" w:rsidP="00A10D3D">
      <w:pPr>
        <w:pStyle w:val="Geenafstand"/>
        <w:numPr>
          <w:ilvl w:val="0"/>
          <w:numId w:val="26"/>
        </w:numPr>
        <w:spacing w:line="276" w:lineRule="auto"/>
        <w:ind w:left="426" w:hanging="426"/>
        <w:jc w:val="both"/>
        <w:rPr>
          <w:rFonts w:cstheme="minorHAnsi"/>
        </w:rPr>
      </w:pPr>
      <w:r w:rsidRPr="006B752E">
        <w:rPr>
          <w:rFonts w:cstheme="minorHAnsi"/>
        </w:rPr>
        <w:t xml:space="preserve">De betaling van de koopprijs en de wettelijk verschuldigde omzetbelasting geschiedt via de Notaris. Ontwikkelaar is verplicht al het verschuldigde te voldoen bij het ondertekenen van de Leveringsakte door creditering van de </w:t>
      </w:r>
      <w:r>
        <w:rPr>
          <w:rFonts w:cstheme="minorHAnsi"/>
        </w:rPr>
        <w:t>k</w:t>
      </w:r>
      <w:r w:rsidRPr="006B752E">
        <w:rPr>
          <w:rFonts w:cstheme="minorHAnsi"/>
        </w:rPr>
        <w:t>waliteitsrekening</w:t>
      </w:r>
      <w:r>
        <w:rPr>
          <w:rFonts w:cstheme="minorHAnsi"/>
        </w:rPr>
        <w:t xml:space="preserve"> van de Notaris</w:t>
      </w:r>
      <w:r w:rsidRPr="006B752E">
        <w:rPr>
          <w:rFonts w:cstheme="minorHAnsi"/>
        </w:rPr>
        <w:t>, uiterlijk per de dag van het ondertekenen van de Leveringsakte per valuta van die dag.</w:t>
      </w:r>
    </w:p>
    <w:p w14:paraId="79C043D4" w14:textId="77777777" w:rsidR="00E60A04" w:rsidRPr="006B752E" w:rsidRDefault="00E60A04" w:rsidP="00E60A04">
      <w:pPr>
        <w:pStyle w:val="Geenafstand"/>
        <w:spacing w:line="276" w:lineRule="auto"/>
        <w:jc w:val="both"/>
        <w:rPr>
          <w:rFonts w:cstheme="minorHAnsi"/>
        </w:rPr>
      </w:pPr>
    </w:p>
    <w:p w14:paraId="5FF7194B" w14:textId="03A3FC32" w:rsidR="00E60A04" w:rsidRDefault="00E60A04" w:rsidP="00A10D3D">
      <w:pPr>
        <w:pStyle w:val="Geenafstand"/>
        <w:numPr>
          <w:ilvl w:val="0"/>
          <w:numId w:val="26"/>
        </w:numPr>
        <w:spacing w:line="276" w:lineRule="auto"/>
        <w:ind w:left="426" w:hanging="426"/>
        <w:jc w:val="both"/>
        <w:rPr>
          <w:rFonts w:cstheme="minorHAnsi"/>
        </w:rPr>
      </w:pPr>
      <w:r w:rsidRPr="006B752E">
        <w:rPr>
          <w:rFonts w:cstheme="minorHAnsi"/>
        </w:rPr>
        <w:lastRenderedPageBreak/>
        <w:t>De Gemeente draagt er zorg voor dat aan de Ontwikkelaar tijdig een factuur in de zin van de Wet op de omzetbelasting 1968 wordt afgegeven. Deze verplichting vervalt indien de Leveringsakte aan de vereisten voldoet om als een zodanige factuur te fungeren, dan wel indien de Notaris middels de afrekening namens Gemeente een zodanige factuur met diens gegevens heeft verstrekt.</w:t>
      </w:r>
    </w:p>
    <w:p w14:paraId="37905F9E" w14:textId="1BE84AC8" w:rsidR="0091070A" w:rsidRPr="00491861" w:rsidRDefault="0091070A" w:rsidP="00512527">
      <w:pPr>
        <w:pStyle w:val="Kop1"/>
        <w:rPr>
          <w:rFonts w:asciiTheme="minorHAnsi" w:hAnsiTheme="minorHAnsi" w:cstheme="minorHAnsi"/>
          <w:sz w:val="22"/>
          <w:szCs w:val="22"/>
        </w:rPr>
      </w:pPr>
      <w:r>
        <w:rPr>
          <w:rFonts w:asciiTheme="minorHAnsi" w:hAnsiTheme="minorHAnsi" w:cstheme="minorHAnsi"/>
          <w:sz w:val="22"/>
          <w:szCs w:val="22"/>
        </w:rPr>
        <w:t>Inwerkingtreden Overeenkomst</w:t>
      </w:r>
    </w:p>
    <w:p w14:paraId="38B0FD5A" w14:textId="77777777" w:rsidR="0091070A" w:rsidRDefault="0091070A" w:rsidP="0091070A">
      <w:pPr>
        <w:pStyle w:val="Geenafstand"/>
        <w:spacing w:line="276" w:lineRule="auto"/>
        <w:jc w:val="both"/>
        <w:rPr>
          <w:rFonts w:cstheme="minorHAnsi"/>
        </w:rPr>
      </w:pPr>
    </w:p>
    <w:p w14:paraId="78F42E13" w14:textId="77777777" w:rsidR="0091070A" w:rsidRDefault="0091070A" w:rsidP="00A10D3D">
      <w:pPr>
        <w:pStyle w:val="Geenafstand"/>
        <w:numPr>
          <w:ilvl w:val="0"/>
          <w:numId w:val="28"/>
        </w:numPr>
        <w:spacing w:line="276" w:lineRule="auto"/>
        <w:ind w:left="426" w:hanging="426"/>
        <w:jc w:val="both"/>
        <w:rPr>
          <w:rFonts w:cstheme="minorHAnsi"/>
        </w:rPr>
      </w:pPr>
      <w:r w:rsidRPr="00BD6AA5">
        <w:rPr>
          <w:rFonts w:cstheme="minorHAnsi"/>
        </w:rPr>
        <w:t>De Overeenkomst treedt in werking nadat deze namens de Gemeente en de Ontwikkelaar is ondertekend.</w:t>
      </w:r>
    </w:p>
    <w:p w14:paraId="4A987A93" w14:textId="77777777" w:rsidR="0091070A" w:rsidRPr="00BD6AA5" w:rsidRDefault="0091070A" w:rsidP="0091070A">
      <w:pPr>
        <w:pStyle w:val="Geenafstand"/>
        <w:spacing w:line="276" w:lineRule="auto"/>
        <w:jc w:val="both"/>
        <w:rPr>
          <w:rFonts w:cstheme="minorHAnsi"/>
        </w:rPr>
      </w:pPr>
    </w:p>
    <w:p w14:paraId="5A328CFD" w14:textId="22CCDF27" w:rsidR="00374A78" w:rsidRPr="00EC2AEC" w:rsidRDefault="0091070A" w:rsidP="00374A78">
      <w:pPr>
        <w:pStyle w:val="Geenafstand"/>
        <w:numPr>
          <w:ilvl w:val="0"/>
          <w:numId w:val="28"/>
        </w:numPr>
        <w:spacing w:line="276" w:lineRule="auto"/>
        <w:ind w:left="426" w:hanging="426"/>
        <w:jc w:val="both"/>
        <w:rPr>
          <w:rFonts w:cstheme="minorHAnsi"/>
        </w:rPr>
      </w:pPr>
      <w:r w:rsidRPr="0084217D">
        <w:rPr>
          <w:rFonts w:cstheme="minorHAnsi"/>
        </w:rPr>
        <w:t xml:space="preserve">De Overeenkomst wordt verondersteld in werking te zijn getreden indien na een periode van </w:t>
      </w:r>
      <w:r w:rsidR="0012078C">
        <w:rPr>
          <w:rFonts w:cstheme="minorHAnsi"/>
        </w:rPr>
        <w:t>vier</w:t>
      </w:r>
      <w:r w:rsidR="0012078C" w:rsidRPr="0084217D">
        <w:rPr>
          <w:rFonts w:cstheme="minorHAnsi"/>
        </w:rPr>
        <w:t xml:space="preserve"> </w:t>
      </w:r>
      <w:r w:rsidRPr="0084217D">
        <w:rPr>
          <w:rFonts w:cstheme="minorHAnsi"/>
        </w:rPr>
        <w:t>maanden na Gunning de Overeenkomst nog niet is ondertekend.</w:t>
      </w:r>
    </w:p>
    <w:p w14:paraId="628A375F" w14:textId="48C518FE"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Wijzigingen of aanvullingen</w:t>
      </w:r>
    </w:p>
    <w:p w14:paraId="115E7C0B" w14:textId="4E83B945" w:rsidR="009529E0" w:rsidRDefault="009529E0" w:rsidP="00EC5F2D">
      <w:pPr>
        <w:pStyle w:val="Geenafstand"/>
        <w:spacing w:line="276" w:lineRule="auto"/>
      </w:pPr>
    </w:p>
    <w:p w14:paraId="08A9FBDD" w14:textId="23EC458F" w:rsidR="007D0E01" w:rsidRDefault="007D0E01" w:rsidP="00A10D3D">
      <w:pPr>
        <w:pStyle w:val="Geenafstand"/>
        <w:numPr>
          <w:ilvl w:val="0"/>
          <w:numId w:val="29"/>
        </w:numPr>
        <w:spacing w:line="276" w:lineRule="auto"/>
        <w:ind w:left="426" w:hanging="426"/>
        <w:jc w:val="both"/>
        <w:rPr>
          <w:rFonts w:cstheme="minorHAnsi"/>
        </w:rPr>
      </w:pPr>
      <w:r w:rsidRPr="006B752E">
        <w:rPr>
          <w:rFonts w:cstheme="minorHAnsi"/>
        </w:rPr>
        <w:t xml:space="preserve">De Overeenkomst kan uitsluitend worden </w:t>
      </w:r>
      <w:r>
        <w:rPr>
          <w:rFonts w:cstheme="minorHAnsi"/>
        </w:rPr>
        <w:t xml:space="preserve">gewijzigd of </w:t>
      </w:r>
      <w:r w:rsidRPr="006B752E">
        <w:rPr>
          <w:rFonts w:cstheme="minorHAnsi"/>
        </w:rPr>
        <w:t>aangevuld door schriftelijke overeenstemming tussen beide Partijen.</w:t>
      </w:r>
    </w:p>
    <w:p w14:paraId="7C300ADF" w14:textId="77777777" w:rsidR="007D0E01" w:rsidRPr="007D0E01" w:rsidRDefault="007D0E01" w:rsidP="00EC5F2D">
      <w:pPr>
        <w:pStyle w:val="Geenafstand"/>
        <w:spacing w:line="276" w:lineRule="auto"/>
        <w:jc w:val="both"/>
        <w:rPr>
          <w:rFonts w:cstheme="minorHAnsi"/>
        </w:rPr>
      </w:pPr>
    </w:p>
    <w:p w14:paraId="5A1E190D" w14:textId="042E87EA" w:rsidR="007D0E01" w:rsidRPr="0012274B" w:rsidRDefault="007D0E01" w:rsidP="00A10D3D">
      <w:pPr>
        <w:pStyle w:val="Geenafstand"/>
        <w:numPr>
          <w:ilvl w:val="0"/>
          <w:numId w:val="29"/>
        </w:numPr>
        <w:spacing w:line="276" w:lineRule="auto"/>
        <w:ind w:left="426" w:hanging="426"/>
        <w:jc w:val="both"/>
        <w:rPr>
          <w:rFonts w:cstheme="minorHAnsi"/>
        </w:rPr>
      </w:pPr>
      <w:r w:rsidRPr="007D0E01">
        <w:rPr>
          <w:rFonts w:cstheme="minorHAnsi"/>
        </w:rPr>
        <w:t>Het bepaalde in het vorige lid geldt tussen Partijen als een bewijsovereenkomst in de zin van artikel 153 Rv en artikel 7:900 lid 3 BW. In het verlengde daarvan kan het bewijs van een overeengekomen wijziging uitsluitend worden geleverd met een schriftelijke verklaring als bedoeld in de vorige alinea; andere schriftelijke verklaringen en getuigenverklaringen ten aanzien van enige door mondelinge verklaringen of andere gedragingen overeengekomen wijziging zijn als bewijsmiddel uitgesloten.</w:t>
      </w:r>
    </w:p>
    <w:p w14:paraId="1A24236C" w14:textId="0B526235"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Overdracht van rechten</w:t>
      </w:r>
    </w:p>
    <w:p w14:paraId="776F9E0E" w14:textId="77777777" w:rsidR="0084217D" w:rsidRDefault="0084217D" w:rsidP="00EC5F2D">
      <w:pPr>
        <w:pStyle w:val="Geenafstand"/>
        <w:spacing w:line="276" w:lineRule="auto"/>
      </w:pPr>
    </w:p>
    <w:p w14:paraId="100F654B" w14:textId="52E1D672" w:rsidR="0084217D" w:rsidRDefault="007D0E01" w:rsidP="00EC5F2D">
      <w:pPr>
        <w:pStyle w:val="Geenafstand"/>
        <w:spacing w:line="276" w:lineRule="auto"/>
      </w:pPr>
      <w:r w:rsidRPr="006B752E">
        <w:rPr>
          <w:rFonts w:cstheme="minorHAnsi"/>
        </w:rPr>
        <w:t xml:space="preserve">Het is geen van Partijen toegestaan zijn rechten uit hoofde van de Overeenkomst </w:t>
      </w:r>
      <w:proofErr w:type="spellStart"/>
      <w:r w:rsidRPr="006B752E">
        <w:rPr>
          <w:rFonts w:cstheme="minorHAnsi"/>
        </w:rPr>
        <w:t>casu</w:t>
      </w:r>
      <w:proofErr w:type="spellEnd"/>
      <w:r w:rsidRPr="006B752E">
        <w:rPr>
          <w:rFonts w:cstheme="minorHAnsi"/>
        </w:rPr>
        <w:t xml:space="preserve"> quo zijn rechtsverhouding tot de wederpartij uit hoofde van de Overeenkomst geheel of gedeeltelijk aan een ander over te dragen zonder voorafgaande schriftelijke toestemming van de wederpartij.</w:t>
      </w:r>
    </w:p>
    <w:p w14:paraId="4A58FF13" w14:textId="7B8F4D3A" w:rsidR="0084217D" w:rsidRPr="00512527"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Bevoegdheid tot opzeggen</w:t>
      </w:r>
    </w:p>
    <w:p w14:paraId="7241BAB8" w14:textId="7CA90362" w:rsidR="0084217D" w:rsidRDefault="0084217D" w:rsidP="00EC5F2D">
      <w:pPr>
        <w:pStyle w:val="Geenafstand"/>
        <w:spacing w:line="276" w:lineRule="auto"/>
      </w:pPr>
    </w:p>
    <w:p w14:paraId="72755D4E" w14:textId="0C64CAA2" w:rsidR="007D0E01" w:rsidRDefault="007D0E01" w:rsidP="00A10D3D">
      <w:pPr>
        <w:pStyle w:val="Geenafstand"/>
        <w:numPr>
          <w:ilvl w:val="0"/>
          <w:numId w:val="31"/>
        </w:numPr>
        <w:spacing w:line="276" w:lineRule="auto"/>
        <w:ind w:left="426" w:hanging="426"/>
        <w:jc w:val="both"/>
        <w:rPr>
          <w:rFonts w:cstheme="minorHAnsi"/>
        </w:rPr>
      </w:pPr>
      <w:r w:rsidRPr="006B752E">
        <w:rPr>
          <w:rFonts w:cstheme="minorHAnsi"/>
        </w:rPr>
        <w:t xml:space="preserve">De Gemeente is bevoegd de Overeenkomst </w:t>
      </w:r>
      <w:r>
        <w:rPr>
          <w:rFonts w:cstheme="minorHAnsi"/>
        </w:rPr>
        <w:t>door middel van</w:t>
      </w:r>
      <w:r w:rsidRPr="006B752E">
        <w:rPr>
          <w:rFonts w:cstheme="minorHAnsi"/>
        </w:rPr>
        <w:t xml:space="preserve"> een daartoe strekkende buitengerechtelijke verklaring aan de Ontwikkelaar op te zeggen, indien en zodra:</w:t>
      </w:r>
    </w:p>
    <w:p w14:paraId="11BE5CC8" w14:textId="77777777" w:rsidR="007D0E01" w:rsidRPr="006B752E" w:rsidRDefault="007D0E01" w:rsidP="00EC5F2D">
      <w:pPr>
        <w:pStyle w:val="Geenafstand"/>
        <w:spacing w:line="276" w:lineRule="auto"/>
        <w:jc w:val="both"/>
        <w:rPr>
          <w:rFonts w:cstheme="minorHAnsi"/>
        </w:rPr>
      </w:pPr>
    </w:p>
    <w:p w14:paraId="1B897259" w14:textId="77777777" w:rsidR="007D0E01" w:rsidRPr="006B752E" w:rsidRDefault="007D0E01" w:rsidP="00A10D3D">
      <w:pPr>
        <w:widowControl w:val="0"/>
        <w:numPr>
          <w:ilvl w:val="0"/>
          <w:numId w:val="30"/>
        </w:numPr>
        <w:tabs>
          <w:tab w:val="left" w:pos="-1440"/>
          <w:tab w:val="left" w:pos="-720"/>
        </w:tabs>
        <w:suppressAutoHyphens/>
        <w:spacing w:after="0" w:line="276" w:lineRule="auto"/>
        <w:rPr>
          <w:rFonts w:cstheme="minorHAnsi"/>
        </w:rPr>
      </w:pPr>
      <w:r w:rsidRPr="006B752E">
        <w:rPr>
          <w:rFonts w:cstheme="minorHAnsi"/>
        </w:rPr>
        <w:t>de Ontwikkelaar faillissement aanvraagt, dan wel in staat van faillissement wordt verklaard;</w:t>
      </w:r>
    </w:p>
    <w:p w14:paraId="02F4814D" w14:textId="77777777" w:rsidR="007D0E01" w:rsidRPr="006B752E" w:rsidRDefault="007D0E01" w:rsidP="00A10D3D">
      <w:pPr>
        <w:widowControl w:val="0"/>
        <w:numPr>
          <w:ilvl w:val="0"/>
          <w:numId w:val="30"/>
        </w:numPr>
        <w:tabs>
          <w:tab w:val="left" w:pos="-1440"/>
          <w:tab w:val="left" w:pos="-720"/>
        </w:tabs>
        <w:suppressAutoHyphens/>
        <w:spacing w:after="0" w:line="276" w:lineRule="auto"/>
        <w:rPr>
          <w:rFonts w:cstheme="minorHAnsi"/>
        </w:rPr>
      </w:pPr>
      <w:r w:rsidRPr="006B752E">
        <w:rPr>
          <w:rFonts w:cstheme="minorHAnsi"/>
        </w:rPr>
        <w:t>de Ontwikkellaar surséance van betaling aanvraagt, dan wel aan de Ontwikkelaar surséance van betaling wordt verleend;</w:t>
      </w:r>
    </w:p>
    <w:p w14:paraId="79110697" w14:textId="77777777" w:rsidR="007D0E01" w:rsidRPr="006B752E" w:rsidRDefault="007D0E01" w:rsidP="00A10D3D">
      <w:pPr>
        <w:widowControl w:val="0"/>
        <w:numPr>
          <w:ilvl w:val="0"/>
          <w:numId w:val="30"/>
        </w:numPr>
        <w:tabs>
          <w:tab w:val="left" w:pos="-1440"/>
          <w:tab w:val="left" w:pos="-720"/>
        </w:tabs>
        <w:suppressAutoHyphens/>
        <w:spacing w:after="0" w:line="276" w:lineRule="auto"/>
        <w:rPr>
          <w:rFonts w:cstheme="minorHAnsi"/>
        </w:rPr>
      </w:pPr>
      <w:r w:rsidRPr="006B752E">
        <w:rPr>
          <w:rFonts w:cstheme="minorHAnsi"/>
        </w:rPr>
        <w:t>de Ontwikkelaar zijn schuldeisers een onderhands akkoord aanbiedt, wordt geliquideerd, of zijn onderneming staakt.</w:t>
      </w:r>
    </w:p>
    <w:p w14:paraId="1D36C1BA" w14:textId="77777777" w:rsidR="007D0E01" w:rsidRPr="006B752E" w:rsidRDefault="007D0E01" w:rsidP="00EC5F2D">
      <w:pPr>
        <w:pStyle w:val="Standaardplus2cm"/>
        <w:spacing w:line="276" w:lineRule="auto"/>
        <w:ind w:left="0"/>
        <w:rPr>
          <w:rFonts w:asciiTheme="minorHAnsi" w:hAnsiTheme="minorHAnsi" w:cstheme="minorHAnsi"/>
        </w:rPr>
      </w:pPr>
    </w:p>
    <w:p w14:paraId="4FA4B0CC" w14:textId="416DE490" w:rsidR="007D0E01" w:rsidRPr="00EC5F2D" w:rsidRDefault="007D0E01" w:rsidP="00A10D3D">
      <w:pPr>
        <w:pStyle w:val="Geenafstand"/>
        <w:numPr>
          <w:ilvl w:val="0"/>
          <w:numId w:val="31"/>
        </w:numPr>
        <w:spacing w:line="276" w:lineRule="auto"/>
        <w:ind w:left="426" w:hanging="426"/>
        <w:jc w:val="both"/>
        <w:rPr>
          <w:rFonts w:cstheme="minorHAnsi"/>
        </w:rPr>
      </w:pPr>
      <w:r w:rsidRPr="007D0E01">
        <w:rPr>
          <w:rFonts w:cstheme="minorHAnsi"/>
        </w:rPr>
        <w:t xml:space="preserve">De Gemeente en de Ontwikkelaar zijn bevoegd de Overeenkomst door middel van een daartoe strekkende buitengerechtelijke verklaring aan de wederpartij op te zeggen, indien en zodra is komen vast te staan dat de Ontwikkelaar, ondanks voldoende inspanning, niet tijdig zal kunnen </w:t>
      </w:r>
      <w:r w:rsidRPr="007D0E01">
        <w:rPr>
          <w:rFonts w:cstheme="minorHAnsi"/>
        </w:rPr>
        <w:lastRenderedPageBreak/>
        <w:t>beschikken over een bruikbare omgevingsvergunning</w:t>
      </w:r>
      <w:r w:rsidR="00EC5F2D">
        <w:rPr>
          <w:rFonts w:cstheme="minorHAnsi"/>
        </w:rPr>
        <w:t xml:space="preserve"> om te voldoen aan de in artikel 1</w:t>
      </w:r>
      <w:r w:rsidR="00C91406">
        <w:rPr>
          <w:rFonts w:cstheme="minorHAnsi"/>
        </w:rPr>
        <w:t>0</w:t>
      </w:r>
      <w:r w:rsidR="00EC5F2D">
        <w:rPr>
          <w:rFonts w:cstheme="minorHAnsi"/>
        </w:rPr>
        <w:t xml:space="preserve"> lid 1 genoemde verplichtingen.</w:t>
      </w:r>
    </w:p>
    <w:p w14:paraId="2DFDA057" w14:textId="77777777" w:rsidR="007D0E01" w:rsidRDefault="007D0E01" w:rsidP="00EC5F2D">
      <w:pPr>
        <w:pStyle w:val="Geenafstand"/>
        <w:spacing w:line="276" w:lineRule="auto"/>
        <w:jc w:val="both"/>
        <w:rPr>
          <w:rFonts w:cstheme="minorHAnsi"/>
        </w:rPr>
      </w:pPr>
    </w:p>
    <w:p w14:paraId="0AC1373D" w14:textId="5348E171" w:rsidR="007D0E01" w:rsidRDefault="007D0E01" w:rsidP="00A10D3D">
      <w:pPr>
        <w:pStyle w:val="Geenafstand"/>
        <w:numPr>
          <w:ilvl w:val="0"/>
          <w:numId w:val="31"/>
        </w:numPr>
        <w:spacing w:line="276" w:lineRule="auto"/>
        <w:ind w:left="426" w:hanging="426"/>
        <w:jc w:val="both"/>
        <w:rPr>
          <w:rFonts w:cstheme="minorHAnsi"/>
        </w:rPr>
      </w:pPr>
      <w:r w:rsidRPr="006B752E">
        <w:rPr>
          <w:rFonts w:cstheme="minorHAnsi"/>
        </w:rPr>
        <w:t xml:space="preserve">De </w:t>
      </w:r>
      <w:r>
        <w:rPr>
          <w:rFonts w:cstheme="minorHAnsi"/>
        </w:rPr>
        <w:t>Ontwikkelaar verplicht zich om tijdig de daartoe benodigde ontvankelijke aanvragen met bijbehorende documenten te zullen indienen.</w:t>
      </w:r>
    </w:p>
    <w:p w14:paraId="297EFE56" w14:textId="6095289F" w:rsidR="00EC5F2D" w:rsidRDefault="00EC5F2D" w:rsidP="00512527">
      <w:pPr>
        <w:pStyle w:val="Kop1"/>
      </w:pPr>
      <w:r>
        <w:rPr>
          <w:rFonts w:asciiTheme="minorHAnsi" w:hAnsiTheme="minorHAnsi" w:cstheme="minorHAnsi"/>
          <w:sz w:val="22"/>
          <w:szCs w:val="22"/>
        </w:rPr>
        <w:t>Toerekenbare tekortkoming en boeteclausule</w:t>
      </w:r>
    </w:p>
    <w:p w14:paraId="07EFEE1B" w14:textId="77777777" w:rsidR="00EC5F2D" w:rsidRDefault="00EC5F2D" w:rsidP="00EC5F2D">
      <w:pPr>
        <w:pStyle w:val="Geenafstand"/>
        <w:spacing w:line="276" w:lineRule="auto"/>
      </w:pPr>
    </w:p>
    <w:p w14:paraId="54264539" w14:textId="0A3F006B" w:rsidR="00EC5F2D" w:rsidRPr="006B752E" w:rsidRDefault="00EC5F2D" w:rsidP="00A10D3D">
      <w:pPr>
        <w:pStyle w:val="Geenafstand"/>
        <w:numPr>
          <w:ilvl w:val="0"/>
          <w:numId w:val="32"/>
        </w:numPr>
        <w:spacing w:line="276" w:lineRule="auto"/>
        <w:ind w:left="426" w:hanging="426"/>
        <w:jc w:val="both"/>
        <w:rPr>
          <w:rFonts w:cstheme="minorHAnsi"/>
        </w:rPr>
      </w:pPr>
      <w:r w:rsidRPr="006B752E">
        <w:rPr>
          <w:rFonts w:cstheme="minorHAnsi"/>
        </w:rPr>
        <w:t>Bij niet of niet tijdige nakoming van de Overeenkomst, anders dan door niet-toerekenbare tekortkoming (overmacht), is de nalatige partij aansprakelijk voor alle daaruit voor de wederpartij ontstane schade met kosten en rente, ongeacht het feit of de nalatige partij in verzuim is in de zin van het volgende lid.</w:t>
      </w:r>
    </w:p>
    <w:p w14:paraId="5B3A8FC5" w14:textId="77777777" w:rsidR="00EC5F2D" w:rsidRPr="006B752E" w:rsidRDefault="00EC5F2D" w:rsidP="00EC5F2D">
      <w:pPr>
        <w:pStyle w:val="Geenafstand"/>
        <w:spacing w:line="276" w:lineRule="auto"/>
        <w:jc w:val="both"/>
        <w:rPr>
          <w:rFonts w:cstheme="minorHAnsi"/>
        </w:rPr>
      </w:pPr>
    </w:p>
    <w:p w14:paraId="70AA6044" w14:textId="708ABF4C" w:rsidR="00EC5F2D" w:rsidRPr="006B752E" w:rsidRDefault="00EC5F2D" w:rsidP="00A10D3D">
      <w:pPr>
        <w:pStyle w:val="Geenafstand"/>
        <w:numPr>
          <w:ilvl w:val="0"/>
          <w:numId w:val="32"/>
        </w:numPr>
        <w:spacing w:line="276" w:lineRule="auto"/>
        <w:ind w:left="426" w:hanging="426"/>
        <w:jc w:val="both"/>
        <w:rPr>
          <w:rFonts w:cstheme="minorHAnsi"/>
        </w:rPr>
      </w:pPr>
      <w:r w:rsidRPr="006B752E">
        <w:rPr>
          <w:rFonts w:cstheme="minorHAnsi"/>
        </w:rPr>
        <w:t xml:space="preserve">Indien één van de partijen, na bij </w:t>
      </w:r>
      <w:proofErr w:type="spellStart"/>
      <w:r w:rsidRPr="006B752E">
        <w:rPr>
          <w:rFonts w:cstheme="minorHAnsi"/>
        </w:rPr>
        <w:t>deurwaardersexploit</w:t>
      </w:r>
      <w:proofErr w:type="spellEnd"/>
      <w:r w:rsidRPr="006B752E">
        <w:rPr>
          <w:rFonts w:cstheme="minorHAnsi"/>
        </w:rPr>
        <w:t xml:space="preserve"> of aangetekende brief in gebreke te zijn gesteld, gedurende twee weken tekortschiet in de nakoming van één of meer van zijn of haar verplichtingen, is deze partij in verzuim en heeft de wederpartij de al dan niet subsidiaire keu</w:t>
      </w:r>
      <w:r>
        <w:rPr>
          <w:rFonts w:cstheme="minorHAnsi"/>
        </w:rPr>
        <w:t>ze</w:t>
      </w:r>
      <w:r w:rsidRPr="006B752E">
        <w:rPr>
          <w:rFonts w:cstheme="minorHAnsi"/>
        </w:rPr>
        <w:t xml:space="preserve"> tussen:</w:t>
      </w:r>
    </w:p>
    <w:p w14:paraId="533BF987" w14:textId="77777777" w:rsidR="00EC5F2D" w:rsidRPr="006B752E" w:rsidRDefault="00EC5F2D" w:rsidP="00A10D3D">
      <w:pPr>
        <w:widowControl w:val="0"/>
        <w:numPr>
          <w:ilvl w:val="0"/>
          <w:numId w:val="33"/>
        </w:numPr>
        <w:tabs>
          <w:tab w:val="left" w:pos="-1440"/>
          <w:tab w:val="left" w:pos="-720"/>
        </w:tabs>
        <w:suppressAutoHyphens/>
        <w:spacing w:after="0" w:line="276" w:lineRule="auto"/>
        <w:rPr>
          <w:rFonts w:cstheme="minorHAnsi"/>
        </w:rPr>
      </w:pPr>
      <w:r w:rsidRPr="006B752E">
        <w:rPr>
          <w:rFonts w:cstheme="minorHAnsi"/>
        </w:rPr>
        <w:t>uitvoering van de Overeenkomst</w:t>
      </w:r>
      <w:r w:rsidRPr="006B752E" w:rsidDel="001C7EC9">
        <w:rPr>
          <w:rFonts w:cstheme="minorHAnsi"/>
        </w:rPr>
        <w:t xml:space="preserve"> </w:t>
      </w:r>
      <w:r w:rsidRPr="006B752E">
        <w:rPr>
          <w:rFonts w:cstheme="minorHAnsi"/>
        </w:rPr>
        <w:t>te verlangen, in welk geval de partij die in verzuim is na afloop van voormelde termijn van acht dagen voor elke sedertdien ingegane dag tot aan de dag van nakoming een onmiddellijk opeisbare boete verschuldigd is van drie pro mille (3‰) van de koopprijs; of</w:t>
      </w:r>
    </w:p>
    <w:p w14:paraId="3EE08E61" w14:textId="77777777" w:rsidR="00EC5F2D" w:rsidRPr="006B752E" w:rsidRDefault="00EC5F2D" w:rsidP="00A10D3D">
      <w:pPr>
        <w:widowControl w:val="0"/>
        <w:numPr>
          <w:ilvl w:val="0"/>
          <w:numId w:val="33"/>
        </w:numPr>
        <w:tabs>
          <w:tab w:val="left" w:pos="-1440"/>
          <w:tab w:val="left" w:pos="-720"/>
        </w:tabs>
        <w:suppressAutoHyphens/>
        <w:spacing w:after="0" w:line="276" w:lineRule="auto"/>
        <w:rPr>
          <w:rFonts w:cstheme="minorHAnsi"/>
        </w:rPr>
      </w:pPr>
      <w:r w:rsidRPr="006B752E">
        <w:rPr>
          <w:rFonts w:cstheme="minorHAnsi"/>
        </w:rPr>
        <w:t>de Overeenkomst</w:t>
      </w:r>
      <w:r w:rsidRPr="006B752E" w:rsidDel="001C7EC9">
        <w:rPr>
          <w:rFonts w:cstheme="minorHAnsi"/>
        </w:rPr>
        <w:t xml:space="preserve"> </w:t>
      </w:r>
      <w:r w:rsidRPr="006B752E">
        <w:rPr>
          <w:rFonts w:cstheme="minorHAnsi"/>
        </w:rPr>
        <w:t>door een schriftelijke verklaring te ontbinden en betaling van een onmiddellijk opeisbare boete te vorderen van tien procent (10%) van de koopprijs.</w:t>
      </w:r>
    </w:p>
    <w:p w14:paraId="5F36F2E3" w14:textId="68A6C602" w:rsidR="00EC5F2D" w:rsidRDefault="00EC5F2D" w:rsidP="00EC5F2D">
      <w:pPr>
        <w:pStyle w:val="Geenafstand"/>
        <w:spacing w:line="276" w:lineRule="auto"/>
        <w:jc w:val="both"/>
        <w:rPr>
          <w:rFonts w:cstheme="minorHAnsi"/>
        </w:rPr>
      </w:pPr>
    </w:p>
    <w:p w14:paraId="6F3C9FE0" w14:textId="0649BC6D" w:rsidR="00EC5F2D" w:rsidRPr="00EC5F2D" w:rsidRDefault="00EC5F2D" w:rsidP="00A10D3D">
      <w:pPr>
        <w:pStyle w:val="Geenafstand"/>
        <w:numPr>
          <w:ilvl w:val="0"/>
          <w:numId w:val="32"/>
        </w:numPr>
        <w:spacing w:line="276" w:lineRule="auto"/>
        <w:ind w:left="426" w:hanging="426"/>
        <w:jc w:val="both"/>
        <w:rPr>
          <w:rFonts w:cstheme="minorHAnsi"/>
        </w:rPr>
      </w:pPr>
      <w:r w:rsidRPr="00EC5F2D">
        <w:rPr>
          <w:rFonts w:cstheme="minorHAnsi"/>
        </w:rPr>
        <w:t xml:space="preserve">In afwijking van het voorgaande lid is de Ontwikkelaar aan de Gemeente een boete verschuldigd ter grootte van vijfentwintig </w:t>
      </w:r>
      <w:r>
        <w:rPr>
          <w:rFonts w:cstheme="minorHAnsi"/>
        </w:rPr>
        <w:t xml:space="preserve">(25%) </w:t>
      </w:r>
      <w:r w:rsidRPr="00EC5F2D">
        <w:rPr>
          <w:rFonts w:cstheme="minorHAnsi"/>
        </w:rPr>
        <w:t xml:space="preserve">procent van de koopsom, onverminderd het recht van de Gemeente om de volledige nakoming van deze Overeenkomst te vorderen, indien de Ontwikkelaar niet voldoet aan de verplichting gesteld in artikel </w:t>
      </w:r>
      <w:r w:rsidR="00564AB6">
        <w:rPr>
          <w:rFonts w:cstheme="minorHAnsi"/>
        </w:rPr>
        <w:t>9</w:t>
      </w:r>
      <w:r w:rsidRPr="00EC5F2D">
        <w:rPr>
          <w:rFonts w:cstheme="minorHAnsi"/>
        </w:rPr>
        <w:t xml:space="preserve"> lid 1.</w:t>
      </w:r>
    </w:p>
    <w:p w14:paraId="5D6C6584" w14:textId="77777777" w:rsidR="00EC5F2D" w:rsidRDefault="00EC5F2D" w:rsidP="00EC5F2D">
      <w:pPr>
        <w:pStyle w:val="Geenafstand"/>
        <w:spacing w:line="276" w:lineRule="auto"/>
        <w:jc w:val="both"/>
        <w:rPr>
          <w:rFonts w:cstheme="minorHAnsi"/>
        </w:rPr>
      </w:pPr>
    </w:p>
    <w:p w14:paraId="2ECEDE66" w14:textId="014E1F14" w:rsidR="000D24F8" w:rsidRPr="000D24F8" w:rsidRDefault="00EC5F2D" w:rsidP="00A10D3D">
      <w:pPr>
        <w:pStyle w:val="Geenafstand"/>
        <w:numPr>
          <w:ilvl w:val="0"/>
          <w:numId w:val="32"/>
        </w:numPr>
        <w:spacing w:line="276" w:lineRule="auto"/>
        <w:ind w:left="426" w:hanging="426"/>
        <w:jc w:val="both"/>
        <w:rPr>
          <w:rFonts w:cstheme="minorHAnsi"/>
        </w:rPr>
      </w:pPr>
      <w:r>
        <w:rPr>
          <w:rFonts w:cstheme="minorHAnsi"/>
        </w:rPr>
        <w:t>Een b</w:t>
      </w:r>
      <w:r w:rsidRPr="006B752E">
        <w:rPr>
          <w:rFonts w:cstheme="minorHAnsi"/>
        </w:rPr>
        <w:t>etaalde of verschuldigde boete strekt in mindering op eventueel verschuldigde schadevergoeding met rente en kosten.</w:t>
      </w:r>
      <w:r>
        <w:rPr>
          <w:rFonts w:cstheme="minorHAnsi"/>
        </w:rPr>
        <w:t xml:space="preserve"> </w:t>
      </w:r>
      <w:r w:rsidRPr="00EC5F2D">
        <w:rPr>
          <w:rFonts w:cstheme="minorHAnsi"/>
        </w:rPr>
        <w:t>Eventueel over de boete verschuldigde omzetbelasting is daarin begrepen.</w:t>
      </w:r>
    </w:p>
    <w:p w14:paraId="07F92CF7" w14:textId="7ABBF445" w:rsidR="00EC5F2D" w:rsidRDefault="00EC5F2D" w:rsidP="00512527">
      <w:pPr>
        <w:pStyle w:val="Kop1"/>
      </w:pPr>
      <w:r>
        <w:rPr>
          <w:rFonts w:asciiTheme="minorHAnsi" w:hAnsiTheme="minorHAnsi" w:cstheme="minorHAnsi"/>
          <w:sz w:val="22"/>
          <w:szCs w:val="22"/>
        </w:rPr>
        <w:t>Overmacht</w:t>
      </w:r>
    </w:p>
    <w:p w14:paraId="7D3EBCDE" w14:textId="77777777" w:rsidR="00EC5F2D" w:rsidRPr="00EC5F2D" w:rsidRDefault="00EC5F2D" w:rsidP="00EC5F2D">
      <w:pPr>
        <w:pStyle w:val="Geenafstand"/>
        <w:spacing w:line="276" w:lineRule="auto"/>
        <w:rPr>
          <w:rFonts w:cstheme="minorHAnsi"/>
        </w:rPr>
      </w:pPr>
    </w:p>
    <w:p w14:paraId="33EBACC0" w14:textId="14DECE46" w:rsidR="00EC5F2D" w:rsidRDefault="00EC5F2D" w:rsidP="00EC5F2D">
      <w:pPr>
        <w:pStyle w:val="Geenafstand"/>
        <w:spacing w:line="276" w:lineRule="auto"/>
        <w:rPr>
          <w:rFonts w:cstheme="minorHAnsi"/>
        </w:rPr>
      </w:pPr>
      <w:r w:rsidRPr="006B752E">
        <w:rPr>
          <w:rFonts w:cstheme="minorHAnsi"/>
        </w:rPr>
        <w:t xml:space="preserve">Indien een van de Partijen ten gevolge van een aan hem niet-toerekenbare tekortkoming als bedoeld in artikel 6:75 van het Burgerlijk Wetboek (overmacht), anders dan binnen afzienbare tijd, zijn verplichtingen in het geheel niet kan nakomen, kan de Overeenkomst middels een daartoe strekkende buitengerechtelijke verklaring bij </w:t>
      </w:r>
      <w:proofErr w:type="spellStart"/>
      <w:r w:rsidRPr="006B752E">
        <w:rPr>
          <w:rFonts w:cstheme="minorHAnsi"/>
        </w:rPr>
        <w:t>deurwaardersexploit</w:t>
      </w:r>
      <w:proofErr w:type="spellEnd"/>
      <w:r w:rsidRPr="006B752E">
        <w:rPr>
          <w:rFonts w:cstheme="minorHAnsi"/>
        </w:rPr>
        <w:t xml:space="preserve"> of aangetekende brief worden ontbonden.</w:t>
      </w:r>
    </w:p>
    <w:p w14:paraId="7BF9F900" w14:textId="33133540"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Kosten bij opzegging</w:t>
      </w:r>
    </w:p>
    <w:p w14:paraId="3FD2761A" w14:textId="77777777" w:rsidR="0032589E" w:rsidRPr="00EC5F2D" w:rsidRDefault="0032589E" w:rsidP="0032589E">
      <w:pPr>
        <w:pStyle w:val="Geenafstand"/>
        <w:spacing w:line="276" w:lineRule="auto"/>
        <w:rPr>
          <w:rFonts w:cstheme="minorHAnsi"/>
        </w:rPr>
      </w:pPr>
    </w:p>
    <w:p w14:paraId="168A4DEE" w14:textId="161CEEDC" w:rsidR="0032589E" w:rsidRPr="006B752E" w:rsidRDefault="0032589E" w:rsidP="00A10D3D">
      <w:pPr>
        <w:pStyle w:val="Geenafstand"/>
        <w:numPr>
          <w:ilvl w:val="0"/>
          <w:numId w:val="34"/>
        </w:numPr>
        <w:spacing w:line="276" w:lineRule="auto"/>
        <w:ind w:left="426" w:hanging="426"/>
        <w:jc w:val="both"/>
        <w:rPr>
          <w:rFonts w:cstheme="minorHAnsi"/>
        </w:rPr>
      </w:pPr>
      <w:r w:rsidRPr="006B752E">
        <w:rPr>
          <w:rFonts w:cstheme="minorHAnsi"/>
        </w:rPr>
        <w:t xml:space="preserve">Ingeval van opzegging of ontbinding van de Overeenkomst in onderling overleg zijn de kosten wegens de werkzaamheden van de Notaris </w:t>
      </w:r>
      <w:proofErr w:type="spellStart"/>
      <w:r w:rsidRPr="006B752E">
        <w:rPr>
          <w:rFonts w:cstheme="minorHAnsi"/>
        </w:rPr>
        <w:t>terzake</w:t>
      </w:r>
      <w:proofErr w:type="spellEnd"/>
      <w:r w:rsidRPr="006B752E">
        <w:rPr>
          <w:rFonts w:cstheme="minorHAnsi"/>
        </w:rPr>
        <w:t xml:space="preserve"> de uitvoering van de Overeenkomst voor rekening van Gemeente en Ontwikkelaar, ieder voor de helft.</w:t>
      </w:r>
    </w:p>
    <w:p w14:paraId="52DC72BC" w14:textId="77777777" w:rsidR="0032589E" w:rsidRPr="006B752E" w:rsidRDefault="0032589E" w:rsidP="0032589E">
      <w:pPr>
        <w:pStyle w:val="Geenafstand"/>
        <w:spacing w:line="276" w:lineRule="auto"/>
        <w:jc w:val="both"/>
        <w:rPr>
          <w:rFonts w:cstheme="minorHAnsi"/>
        </w:rPr>
      </w:pPr>
    </w:p>
    <w:p w14:paraId="6E1F74BF" w14:textId="02D15C05" w:rsidR="0032589E" w:rsidRDefault="0032589E" w:rsidP="00A10D3D">
      <w:pPr>
        <w:pStyle w:val="Geenafstand"/>
        <w:numPr>
          <w:ilvl w:val="0"/>
          <w:numId w:val="34"/>
        </w:numPr>
        <w:spacing w:line="276" w:lineRule="auto"/>
        <w:ind w:left="426" w:hanging="426"/>
        <w:jc w:val="both"/>
        <w:rPr>
          <w:rFonts w:cstheme="minorHAnsi"/>
        </w:rPr>
      </w:pPr>
      <w:r w:rsidRPr="006B752E">
        <w:rPr>
          <w:rFonts w:cstheme="minorHAnsi"/>
        </w:rPr>
        <w:t>Ingeval van ontbinding van de Overeenkomst door het in vervulling gaan van een ontbindende voorwaarde zijn bovenbedoelde kosten voor rekening van de partij die op de ontbindende voorwaarde een beroep doet of ten behoeve van wie de ontbindende voorwaarde was opgenomen.</w:t>
      </w:r>
    </w:p>
    <w:p w14:paraId="34C3F060" w14:textId="77777777" w:rsidR="0032589E" w:rsidRPr="0032589E" w:rsidRDefault="0032589E" w:rsidP="0032589E">
      <w:pPr>
        <w:pStyle w:val="Geenafstand"/>
        <w:spacing w:line="276" w:lineRule="auto"/>
        <w:jc w:val="both"/>
        <w:rPr>
          <w:rFonts w:cstheme="minorHAnsi"/>
        </w:rPr>
      </w:pPr>
    </w:p>
    <w:p w14:paraId="1440D724" w14:textId="473EB643" w:rsidR="0032589E" w:rsidRPr="00DC3C97" w:rsidRDefault="0032589E" w:rsidP="00EC5F2D">
      <w:pPr>
        <w:pStyle w:val="Geenafstand"/>
        <w:numPr>
          <w:ilvl w:val="0"/>
          <w:numId w:val="34"/>
        </w:numPr>
        <w:spacing w:line="276" w:lineRule="auto"/>
        <w:ind w:left="426" w:hanging="426"/>
        <w:jc w:val="both"/>
        <w:rPr>
          <w:rFonts w:cstheme="minorHAnsi"/>
        </w:rPr>
      </w:pPr>
      <w:r w:rsidRPr="006B752E">
        <w:rPr>
          <w:rFonts w:cstheme="minorHAnsi"/>
        </w:rPr>
        <w:t>Ingeval van ontbinding van de Overeenkomst op grond van een tekortkoming van een van de Partijen komen bovenbedoelde kosten voor diens rekening.</w:t>
      </w:r>
    </w:p>
    <w:p w14:paraId="61B35C9E" w14:textId="44C627D8" w:rsidR="0032589E" w:rsidRPr="00512527" w:rsidRDefault="00A60399" w:rsidP="00512527">
      <w:pPr>
        <w:pStyle w:val="Kop1"/>
        <w:rPr>
          <w:rFonts w:asciiTheme="minorHAnsi" w:hAnsiTheme="minorHAnsi" w:cstheme="minorHAnsi"/>
          <w:sz w:val="22"/>
          <w:szCs w:val="22"/>
        </w:rPr>
      </w:pPr>
      <w:r>
        <w:rPr>
          <w:rFonts w:asciiTheme="minorHAnsi" w:hAnsiTheme="minorHAnsi" w:cstheme="minorHAnsi"/>
          <w:sz w:val="22"/>
          <w:szCs w:val="22"/>
        </w:rPr>
        <w:t>Forum- en rechtskeuze</w:t>
      </w:r>
    </w:p>
    <w:p w14:paraId="1EC1BD67" w14:textId="77777777" w:rsidR="00A60399" w:rsidRDefault="00A60399" w:rsidP="00A60399">
      <w:pPr>
        <w:pStyle w:val="Geenafstand"/>
        <w:spacing w:line="276" w:lineRule="auto"/>
        <w:jc w:val="both"/>
        <w:rPr>
          <w:rFonts w:cstheme="minorHAnsi"/>
        </w:rPr>
      </w:pPr>
    </w:p>
    <w:p w14:paraId="63A6E343" w14:textId="77777777" w:rsidR="004B1E5B" w:rsidRPr="00C91997" w:rsidRDefault="004B1E5B" w:rsidP="00A10D3D">
      <w:pPr>
        <w:pStyle w:val="Geenafstand"/>
        <w:numPr>
          <w:ilvl w:val="0"/>
          <w:numId w:val="36"/>
        </w:numPr>
        <w:spacing w:line="276" w:lineRule="auto"/>
        <w:ind w:left="426" w:hanging="426"/>
        <w:jc w:val="both"/>
        <w:rPr>
          <w:rFonts w:cstheme="minorHAnsi"/>
        </w:rPr>
      </w:pPr>
      <w:bookmarkStart w:id="1" w:name="_Hlk64874542"/>
      <w:r w:rsidRPr="00C91997">
        <w:rPr>
          <w:rFonts w:cstheme="minorHAnsi"/>
        </w:rPr>
        <w:t>Voor de kennisneming van geschillen, welke naar aanleiding van deze overeenkomst zijn of zullen ontstaan is de Rechtbank Noord-Nederland (locatie Assen) bij uitsluiting bevoegd.</w:t>
      </w:r>
    </w:p>
    <w:bookmarkEnd w:id="1"/>
    <w:p w14:paraId="14696D9D" w14:textId="77777777" w:rsidR="004B1E5B" w:rsidRDefault="004B1E5B" w:rsidP="004B1E5B">
      <w:pPr>
        <w:pStyle w:val="Geenafstand"/>
        <w:spacing w:line="276" w:lineRule="auto"/>
        <w:ind w:left="426"/>
        <w:jc w:val="both"/>
        <w:rPr>
          <w:rFonts w:cstheme="minorHAnsi"/>
        </w:rPr>
      </w:pPr>
    </w:p>
    <w:p w14:paraId="2B9EE592" w14:textId="77777777" w:rsidR="004B1E5B" w:rsidRDefault="004B1E5B" w:rsidP="00A10D3D">
      <w:pPr>
        <w:pStyle w:val="Geenafstand"/>
        <w:numPr>
          <w:ilvl w:val="0"/>
          <w:numId w:val="36"/>
        </w:numPr>
        <w:spacing w:line="276" w:lineRule="auto"/>
        <w:ind w:left="426" w:hanging="426"/>
        <w:jc w:val="both"/>
        <w:rPr>
          <w:rFonts w:cstheme="minorHAnsi"/>
        </w:rPr>
      </w:pPr>
      <w:r w:rsidRPr="006B752E">
        <w:rPr>
          <w:rFonts w:cstheme="minorHAnsi"/>
        </w:rPr>
        <w:t>Op de Overeenkomst is Nederlands recht van toepassing.</w:t>
      </w:r>
    </w:p>
    <w:p w14:paraId="09D9DB19" w14:textId="77777777" w:rsidR="004B1E5B" w:rsidRPr="00A60399" w:rsidRDefault="004B1E5B" w:rsidP="004B1E5B">
      <w:pPr>
        <w:pStyle w:val="Geenafstand"/>
        <w:spacing w:line="276" w:lineRule="auto"/>
        <w:ind w:left="426"/>
        <w:jc w:val="both"/>
        <w:rPr>
          <w:rFonts w:cstheme="minorHAnsi"/>
        </w:rPr>
      </w:pPr>
    </w:p>
    <w:p w14:paraId="05B70562" w14:textId="43191CA5" w:rsidR="004B1E5B" w:rsidRPr="00A60399" w:rsidRDefault="004B1E5B" w:rsidP="00A10D3D">
      <w:pPr>
        <w:pStyle w:val="Geenafstand"/>
        <w:numPr>
          <w:ilvl w:val="0"/>
          <w:numId w:val="36"/>
        </w:numPr>
        <w:spacing w:line="276" w:lineRule="auto"/>
        <w:ind w:left="426" w:hanging="426"/>
        <w:jc w:val="both"/>
        <w:rPr>
          <w:rFonts w:cstheme="minorHAnsi"/>
        </w:rPr>
      </w:pPr>
      <w:r w:rsidRPr="00A60399">
        <w:rPr>
          <w:rFonts w:cstheme="minorHAnsi"/>
        </w:rPr>
        <w:t xml:space="preserve">Op de in </w:t>
      </w:r>
      <w:r w:rsidR="00BA4C49">
        <w:rPr>
          <w:rFonts w:cstheme="minorHAnsi"/>
        </w:rPr>
        <w:t>deze Overeenkomst</w:t>
      </w:r>
      <w:r w:rsidRPr="00A60399">
        <w:rPr>
          <w:rFonts w:cstheme="minorHAnsi"/>
        </w:rPr>
        <w:t xml:space="preserve"> vermelde termijnen is de Algemene termijnenwet van overeenkomstige toepassing.</w:t>
      </w:r>
    </w:p>
    <w:p w14:paraId="59563606" w14:textId="77777777" w:rsidR="004B1E5B" w:rsidRPr="00A60399" w:rsidRDefault="004B1E5B" w:rsidP="004B1E5B">
      <w:pPr>
        <w:pStyle w:val="Geenafstand"/>
        <w:spacing w:line="276" w:lineRule="auto"/>
        <w:ind w:left="426"/>
        <w:jc w:val="both"/>
        <w:rPr>
          <w:rFonts w:cstheme="minorHAnsi"/>
        </w:rPr>
      </w:pPr>
    </w:p>
    <w:p w14:paraId="5B637193" w14:textId="2784D326" w:rsidR="004B1E5B" w:rsidRDefault="004B1E5B" w:rsidP="00A10D3D">
      <w:pPr>
        <w:pStyle w:val="Geenafstand"/>
        <w:numPr>
          <w:ilvl w:val="0"/>
          <w:numId w:val="36"/>
        </w:numPr>
        <w:spacing w:line="276" w:lineRule="auto"/>
        <w:ind w:left="426" w:hanging="426"/>
        <w:jc w:val="both"/>
        <w:rPr>
          <w:rFonts w:cstheme="minorHAnsi"/>
        </w:rPr>
      </w:pPr>
      <w:r w:rsidRPr="00A60399">
        <w:rPr>
          <w:rFonts w:cstheme="minorHAnsi"/>
        </w:rPr>
        <w:t xml:space="preserve">Partijen kiezen </w:t>
      </w:r>
      <w:proofErr w:type="spellStart"/>
      <w:r w:rsidRPr="00A60399">
        <w:rPr>
          <w:rFonts w:cstheme="minorHAnsi"/>
        </w:rPr>
        <w:t>terzake</w:t>
      </w:r>
      <w:proofErr w:type="spellEnd"/>
      <w:r w:rsidRPr="00A60399">
        <w:rPr>
          <w:rFonts w:cstheme="minorHAnsi"/>
        </w:rPr>
        <w:t xml:space="preserve"> de Overeenkomst en haar gevolgen, tot de Leveringsakte is ondertekend, woonplaats ten kantore van de Notaris, alwaar één exemplaar van </w:t>
      </w:r>
      <w:r w:rsidR="00BA4C49">
        <w:rPr>
          <w:rFonts w:cstheme="minorHAnsi"/>
        </w:rPr>
        <w:t>deze Overeenkomst</w:t>
      </w:r>
      <w:r w:rsidRPr="00A60399">
        <w:rPr>
          <w:rFonts w:cstheme="minorHAnsi"/>
        </w:rPr>
        <w:t xml:space="preserve"> blijft berusten.</w:t>
      </w:r>
    </w:p>
    <w:p w14:paraId="37F318E4" w14:textId="275F7458"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Overige bepalingen</w:t>
      </w:r>
    </w:p>
    <w:p w14:paraId="2A3A8E15" w14:textId="77777777" w:rsidR="0032589E" w:rsidRDefault="0032589E" w:rsidP="00540E0B">
      <w:pPr>
        <w:pStyle w:val="Geenafstand"/>
        <w:spacing w:line="276" w:lineRule="auto"/>
      </w:pPr>
    </w:p>
    <w:p w14:paraId="6F6ED0CC" w14:textId="4381AF22" w:rsidR="0032589E" w:rsidRDefault="0032589E" w:rsidP="00A10D3D">
      <w:pPr>
        <w:pStyle w:val="Geenafstand"/>
        <w:numPr>
          <w:ilvl w:val="0"/>
          <w:numId w:val="35"/>
        </w:numPr>
        <w:spacing w:line="276" w:lineRule="auto"/>
        <w:ind w:left="426" w:hanging="426"/>
      </w:pPr>
      <w:r w:rsidRPr="009D7320">
        <w:t xml:space="preserve">Indien één of meer bepalingen van </w:t>
      </w:r>
      <w:r>
        <w:t xml:space="preserve">de </w:t>
      </w:r>
      <w:r w:rsidR="005D68F5">
        <w:t>O</w:t>
      </w:r>
      <w:r>
        <w:t>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Overeenkomst</w:t>
      </w:r>
      <w:r w:rsidRPr="009D7320">
        <w:t xml:space="preserve"> niet aan. </w:t>
      </w:r>
    </w:p>
    <w:p w14:paraId="0C1C97A0" w14:textId="77777777" w:rsidR="0032589E" w:rsidRDefault="0032589E" w:rsidP="00540E0B">
      <w:pPr>
        <w:pStyle w:val="Geenafstand"/>
        <w:spacing w:line="276" w:lineRule="auto"/>
      </w:pPr>
    </w:p>
    <w:p w14:paraId="24C3E45F" w14:textId="78A7A10E" w:rsidR="0032589E" w:rsidRDefault="0032589E" w:rsidP="00A10D3D">
      <w:pPr>
        <w:pStyle w:val="Geenafstand"/>
        <w:numPr>
          <w:ilvl w:val="0"/>
          <w:numId w:val="35"/>
        </w:numPr>
        <w:spacing w:line="276" w:lineRule="auto"/>
        <w:ind w:left="426" w:hanging="426"/>
      </w:pPr>
      <w:r w:rsidRPr="009D7320">
        <w:t xml:space="preserve">(Tussentijdse) beëindiging van </w:t>
      </w:r>
      <w:r w:rsidR="005D68F5">
        <w:t>O</w:t>
      </w:r>
      <w:r>
        <w:t>vereenkomst</w:t>
      </w:r>
      <w:r w:rsidRPr="009D7320">
        <w:t xml:space="preserve"> ontslaat </w:t>
      </w:r>
      <w:r w:rsidRPr="00DB01FD">
        <w:t>p</w:t>
      </w:r>
      <w:r w:rsidRPr="009D7320">
        <w:t xml:space="preserve">artijen niet van de bepalingen die naar hun aard voortduren na afloop van </w:t>
      </w:r>
      <w:r>
        <w:t>de Overeenkomst.</w:t>
      </w:r>
    </w:p>
    <w:p w14:paraId="03AF5C09" w14:textId="1EBF4CC8" w:rsidR="00061DF6" w:rsidRPr="00512527" w:rsidRDefault="00061DF6" w:rsidP="00612350">
      <w:pPr>
        <w:pStyle w:val="Kop1"/>
        <w:rPr>
          <w:rFonts w:asciiTheme="minorHAnsi" w:hAnsiTheme="minorHAnsi" w:cstheme="minorHAnsi"/>
          <w:sz w:val="22"/>
          <w:szCs w:val="22"/>
        </w:rPr>
      </w:pPr>
      <w:r w:rsidRPr="00512527">
        <w:rPr>
          <w:rFonts w:asciiTheme="minorHAnsi" w:hAnsiTheme="minorHAnsi" w:cstheme="minorHAnsi"/>
          <w:sz w:val="22"/>
          <w:szCs w:val="22"/>
        </w:rPr>
        <w:t>Bijlagen</w:t>
      </w:r>
    </w:p>
    <w:p w14:paraId="796A8598" w14:textId="77777777" w:rsidR="00061DF6" w:rsidRDefault="00061DF6" w:rsidP="00061DF6">
      <w:pPr>
        <w:pStyle w:val="Standaardplus2cm"/>
        <w:spacing w:line="276" w:lineRule="auto"/>
        <w:ind w:left="0"/>
        <w:rPr>
          <w:rFonts w:asciiTheme="minorHAnsi" w:hAnsiTheme="minorHAnsi" w:cstheme="minorHAnsi"/>
        </w:rPr>
      </w:pPr>
    </w:p>
    <w:p w14:paraId="069402E2" w14:textId="348F2162" w:rsidR="00061DF6" w:rsidRDefault="00061DF6" w:rsidP="00061DF6">
      <w:pPr>
        <w:pStyle w:val="Standaardplus2cm"/>
        <w:spacing w:line="276" w:lineRule="auto"/>
        <w:ind w:left="0"/>
        <w:rPr>
          <w:rFonts w:asciiTheme="minorHAnsi" w:eastAsiaTheme="minorHAnsi" w:hAnsiTheme="minorHAnsi" w:cstheme="minorBidi"/>
          <w:sz w:val="22"/>
          <w:szCs w:val="22"/>
          <w:lang w:eastAsia="en-US"/>
        </w:rPr>
      </w:pPr>
      <w:r w:rsidRPr="00AE0EF2">
        <w:rPr>
          <w:rFonts w:asciiTheme="minorHAnsi" w:eastAsiaTheme="minorHAnsi" w:hAnsiTheme="minorHAnsi" w:cstheme="minorBidi"/>
          <w:sz w:val="22"/>
          <w:szCs w:val="22"/>
          <w:lang w:eastAsia="en-US"/>
        </w:rPr>
        <w:t xml:space="preserve">Bij </w:t>
      </w:r>
      <w:r w:rsidR="00BA4C49">
        <w:rPr>
          <w:rFonts w:asciiTheme="minorHAnsi" w:eastAsiaTheme="minorHAnsi" w:hAnsiTheme="minorHAnsi" w:cstheme="minorBidi"/>
          <w:sz w:val="22"/>
          <w:szCs w:val="22"/>
          <w:lang w:eastAsia="en-US"/>
        </w:rPr>
        <w:t>deze Overeenkomst</w:t>
      </w:r>
      <w:r w:rsidRPr="00AE0EF2">
        <w:rPr>
          <w:rFonts w:asciiTheme="minorHAnsi" w:eastAsiaTheme="minorHAnsi" w:hAnsiTheme="minorHAnsi" w:cstheme="minorBidi"/>
          <w:sz w:val="22"/>
          <w:szCs w:val="22"/>
          <w:lang w:eastAsia="en-US"/>
        </w:rPr>
        <w:t xml:space="preserve"> behoren de volgende Bijlagen:</w:t>
      </w:r>
    </w:p>
    <w:p w14:paraId="773F4E1F" w14:textId="77777777" w:rsidR="00061DF6" w:rsidRPr="00AE0EF2" w:rsidRDefault="00061DF6" w:rsidP="00061DF6">
      <w:pPr>
        <w:pStyle w:val="Standaardplus2cm"/>
        <w:spacing w:line="276" w:lineRule="auto"/>
        <w:ind w:left="0"/>
        <w:rPr>
          <w:rFonts w:asciiTheme="minorHAnsi" w:eastAsiaTheme="minorHAnsi" w:hAnsiTheme="minorHAnsi" w:cstheme="minorBidi"/>
          <w:sz w:val="22"/>
          <w:szCs w:val="22"/>
          <w:lang w:eastAsia="en-US"/>
        </w:rPr>
      </w:pPr>
    </w:p>
    <w:p w14:paraId="52A4FA0A" w14:textId="77777777" w:rsidR="00061DF6" w:rsidRPr="000D0501" w:rsidRDefault="00061DF6" w:rsidP="00061DF6">
      <w:pPr>
        <w:pStyle w:val="Geenafstand"/>
        <w:numPr>
          <w:ilvl w:val="0"/>
          <w:numId w:val="4"/>
        </w:numPr>
      </w:pPr>
      <w:r w:rsidRPr="000D0501">
        <w:t xml:space="preserve">Bijlage 1 </w:t>
      </w:r>
      <w:r>
        <w:t>–</w:t>
      </w:r>
      <w:r w:rsidRPr="000D0501">
        <w:t xml:space="preserve"> </w:t>
      </w:r>
      <w:r>
        <w:t>Kaveltekening</w:t>
      </w:r>
    </w:p>
    <w:p w14:paraId="1E19385D" w14:textId="77777777" w:rsidR="00061DF6" w:rsidRDefault="00061DF6" w:rsidP="00061DF6">
      <w:pPr>
        <w:pStyle w:val="Geenafstand"/>
        <w:numPr>
          <w:ilvl w:val="0"/>
          <w:numId w:val="4"/>
        </w:numPr>
      </w:pPr>
      <w:r w:rsidRPr="000D0501">
        <w:t xml:space="preserve">Bijlage 2 </w:t>
      </w:r>
      <w:r>
        <w:t>– Inschrijving</w:t>
      </w:r>
    </w:p>
    <w:p w14:paraId="4670414F" w14:textId="1B3BE747" w:rsidR="00567229" w:rsidRDefault="00567229" w:rsidP="00061DF6">
      <w:pPr>
        <w:pStyle w:val="Geenafstand"/>
        <w:numPr>
          <w:ilvl w:val="0"/>
          <w:numId w:val="4"/>
        </w:numPr>
      </w:pPr>
      <w:r>
        <w:t xml:space="preserve">Bijlage </w:t>
      </w:r>
      <w:r w:rsidR="004257B2">
        <w:t>3</w:t>
      </w:r>
      <w:r>
        <w:t xml:space="preserve"> – </w:t>
      </w:r>
      <w:r w:rsidR="001D07D2">
        <w:t>Programma van Eisen</w:t>
      </w:r>
    </w:p>
    <w:p w14:paraId="4EA27FD7" w14:textId="77777777" w:rsidR="00061DF6" w:rsidRPr="00A60399" w:rsidRDefault="00061DF6" w:rsidP="00061DF6"/>
    <w:p w14:paraId="4B0F2EF3" w14:textId="380A8D8C" w:rsidR="00061DF6" w:rsidRPr="00A60399" w:rsidRDefault="00061DF6" w:rsidP="00061DF6">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 xml:space="preserve">Getekend te </w:t>
      </w:r>
      <w:r w:rsidR="0022082E">
        <w:rPr>
          <w:rFonts w:asciiTheme="minorHAnsi" w:hAnsiTheme="minorHAnsi" w:cstheme="minorHAnsi"/>
          <w:sz w:val="22"/>
          <w:szCs w:val="22"/>
        </w:rPr>
        <w:t>Sellingen</w:t>
      </w:r>
      <w:r w:rsidRPr="00A60399">
        <w:rPr>
          <w:rFonts w:asciiTheme="minorHAnsi" w:hAnsiTheme="minorHAnsi" w:cstheme="minorHAnsi"/>
          <w:sz w:val="22"/>
          <w:szCs w:val="22"/>
        </w:rPr>
        <w:t>, op ________________</w:t>
      </w:r>
    </w:p>
    <w:p w14:paraId="208903EF" w14:textId="77777777" w:rsidR="00061DF6" w:rsidRPr="00A60399" w:rsidRDefault="00061DF6" w:rsidP="00061DF6">
      <w:pPr>
        <w:pStyle w:val="Standaardplus2cm"/>
        <w:spacing w:line="276" w:lineRule="auto"/>
        <w:ind w:left="0"/>
        <w:rPr>
          <w:rFonts w:asciiTheme="minorHAnsi" w:hAnsiTheme="minorHAnsi" w:cstheme="minorHAnsi"/>
          <w:sz w:val="22"/>
          <w:szCs w:val="22"/>
        </w:rPr>
      </w:pPr>
    </w:p>
    <w:p w14:paraId="2737C6C4" w14:textId="4450E1C9" w:rsidR="00A60399" w:rsidRDefault="00061DF6" w:rsidP="00A60399">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De Gemeente</w:t>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t>De Ontwikkelaar</w:t>
      </w:r>
    </w:p>
    <w:p w14:paraId="6DF2A2F9" w14:textId="77777777" w:rsidR="00061DF6" w:rsidRPr="00A60399" w:rsidRDefault="00061DF6" w:rsidP="00A60399">
      <w:pPr>
        <w:pStyle w:val="Standaardplus2cm"/>
        <w:spacing w:line="276" w:lineRule="auto"/>
        <w:ind w:left="0"/>
        <w:rPr>
          <w:rFonts w:asciiTheme="minorHAnsi" w:hAnsiTheme="minorHAnsi" w:cstheme="minorHAnsi"/>
          <w:sz w:val="22"/>
          <w:szCs w:val="22"/>
        </w:rPr>
      </w:pPr>
    </w:p>
    <w:p w14:paraId="21D10D0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6BEE2F8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2BA2CB74"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1F63E09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55AC6E61" w14:textId="2D754B04" w:rsidR="00A60399" w:rsidRDefault="008308DA" w:rsidP="00A60399">
      <w:pPr>
        <w:pStyle w:val="Standaardplus2cm"/>
        <w:spacing w:line="276" w:lineRule="auto"/>
        <w:ind w:left="0"/>
        <w:rPr>
          <w:rFonts w:asciiTheme="minorHAnsi" w:hAnsiTheme="minorHAnsi" w:cstheme="minorHAnsi"/>
          <w:sz w:val="22"/>
          <w:szCs w:val="22"/>
        </w:rPr>
      </w:pPr>
      <w:r>
        <w:rPr>
          <w:rFonts w:asciiTheme="minorHAnsi" w:hAnsiTheme="minorHAnsi" w:cstheme="minorHAnsi"/>
          <w:sz w:val="22"/>
          <w:szCs w:val="22"/>
        </w:rPr>
        <w:t xml:space="preserve">J. </w:t>
      </w:r>
      <w:proofErr w:type="spellStart"/>
      <w:r>
        <w:rPr>
          <w:rFonts w:asciiTheme="minorHAnsi" w:hAnsiTheme="minorHAnsi" w:cstheme="minorHAnsi"/>
          <w:sz w:val="22"/>
          <w:szCs w:val="22"/>
        </w:rPr>
        <w:t>Velema</w:t>
      </w:r>
      <w:proofErr w:type="spellEnd"/>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84643F" w:rsidRPr="0084643F">
        <w:rPr>
          <w:rFonts w:asciiTheme="minorHAnsi" w:hAnsiTheme="minorHAnsi" w:cstheme="minorHAnsi"/>
          <w:sz w:val="22"/>
          <w:szCs w:val="22"/>
          <w:highlight w:val="cyan"/>
        </w:rPr>
        <w:t>&lt;&lt;naam&gt;&gt;</w:t>
      </w:r>
    </w:p>
    <w:p w14:paraId="0DBF3FCC" w14:textId="670D55F2" w:rsidR="009529E0" w:rsidRPr="00EC2AEC" w:rsidRDefault="0084643F" w:rsidP="00EC2AEC">
      <w:pPr>
        <w:pStyle w:val="Standaardplus2cm"/>
        <w:spacing w:line="276" w:lineRule="auto"/>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4643F">
        <w:rPr>
          <w:rFonts w:asciiTheme="minorHAnsi" w:hAnsiTheme="minorHAnsi" w:cstheme="minorHAnsi"/>
          <w:sz w:val="22"/>
          <w:szCs w:val="22"/>
          <w:highlight w:val="cyan"/>
        </w:rPr>
        <w:t>&lt;&lt;organisatie&gt;&gt;</w:t>
      </w:r>
    </w:p>
    <w:sectPr w:rsidR="009529E0" w:rsidRPr="00EC2AEC" w:rsidSect="00065852">
      <w:headerReference w:type="even" r:id="rId7"/>
      <w:headerReference w:type="default" r:id="rId8"/>
      <w:footerReference w:type="even" r:id="rId9"/>
      <w:footerReference w:type="default" r:id="rId10"/>
      <w:headerReference w:type="first" r:id="rId11"/>
      <w:footerReference w:type="first" r:id="rId12"/>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18CC" w14:textId="77777777" w:rsidR="00DE2F1C" w:rsidRDefault="00DE2F1C" w:rsidP="00721D96">
      <w:pPr>
        <w:spacing w:after="0" w:line="240" w:lineRule="auto"/>
      </w:pPr>
      <w:r>
        <w:separator/>
      </w:r>
    </w:p>
  </w:endnote>
  <w:endnote w:type="continuationSeparator" w:id="0">
    <w:p w14:paraId="02E4325E" w14:textId="77777777" w:rsidR="00DE2F1C" w:rsidRDefault="00DE2F1C" w:rsidP="0072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taBookLF-Roman">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322B" w14:textId="77777777" w:rsidR="00E2625A" w:rsidRDefault="00E262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C242" w14:textId="77777777" w:rsidR="00E2625A" w:rsidRDefault="00E262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3BEA" w14:textId="77777777" w:rsidR="00E2625A" w:rsidRDefault="00E26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8499" w14:textId="77777777" w:rsidR="00DE2F1C" w:rsidRDefault="00DE2F1C" w:rsidP="00721D96">
      <w:pPr>
        <w:spacing w:after="0" w:line="240" w:lineRule="auto"/>
      </w:pPr>
      <w:r>
        <w:separator/>
      </w:r>
    </w:p>
  </w:footnote>
  <w:footnote w:type="continuationSeparator" w:id="0">
    <w:p w14:paraId="0CAD8925" w14:textId="77777777" w:rsidR="00DE2F1C" w:rsidRDefault="00DE2F1C" w:rsidP="0072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1D30" w14:textId="6BE2F67E" w:rsidR="00E2625A" w:rsidRDefault="00000000">
    <w:pPr>
      <w:pStyle w:val="Koptekst"/>
    </w:pPr>
    <w:r>
      <w:rPr>
        <w:noProof/>
      </w:rPr>
      <w:pict w14:anchorId="1BF04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134891" o:spid="_x0000_s1026"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C56F" w14:textId="3840A781" w:rsidR="00721D96" w:rsidRDefault="00000000" w:rsidP="00721D96">
    <w:pPr>
      <w:pStyle w:val="Koptekst"/>
      <w:tabs>
        <w:tab w:val="clear" w:pos="9072"/>
        <w:tab w:val="right" w:pos="8789"/>
      </w:tabs>
      <w:ind w:right="282"/>
      <w:jc w:val="center"/>
    </w:pPr>
    <w:r>
      <w:rPr>
        <w:noProof/>
      </w:rPr>
      <w:pict w14:anchorId="32F33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134892" o:spid="_x0000_s1027" type="#_x0000_t136" style="position:absolute;left:0;text-align:left;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21D96" w:rsidRPr="00D23791">
      <w:rPr>
        <w:noProof/>
      </w:rPr>
      <w:drawing>
        <wp:inline distT="0" distB="0" distL="0" distR="0" wp14:anchorId="0CF99737" wp14:editId="6CE247EB">
          <wp:extent cx="2494006" cy="366639"/>
          <wp:effectExtent l="0" t="0" r="190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2552477" cy="375235"/>
                  </a:xfrm>
                  <a:prstGeom prst="rect">
                    <a:avLst/>
                  </a:prstGeom>
                </pic:spPr>
              </pic:pic>
            </a:graphicData>
          </a:graphic>
        </wp:inline>
      </w:drawing>
    </w:r>
  </w:p>
  <w:p w14:paraId="6F039567" w14:textId="77777777" w:rsidR="00721D96" w:rsidRDefault="00721D96" w:rsidP="00721D96">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739B" w14:textId="67662EAE" w:rsidR="00E2625A" w:rsidRDefault="00000000">
    <w:pPr>
      <w:pStyle w:val="Koptekst"/>
    </w:pPr>
    <w:r>
      <w:rPr>
        <w:noProof/>
      </w:rPr>
      <w:pict w14:anchorId="0ED39E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134890" o:spid="_x0000_s1025"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C2F"/>
    <w:multiLevelType w:val="hybridMultilevel"/>
    <w:tmpl w:val="5C3011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83EFD"/>
    <w:multiLevelType w:val="hybridMultilevel"/>
    <w:tmpl w:val="54860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7F1E3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8B55A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410417"/>
    <w:multiLevelType w:val="hybridMultilevel"/>
    <w:tmpl w:val="D3C24A0C"/>
    <w:lvl w:ilvl="0" w:tplc="DF463BD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8D64B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90712"/>
    <w:multiLevelType w:val="hybridMultilevel"/>
    <w:tmpl w:val="71F087E8"/>
    <w:lvl w:ilvl="0" w:tplc="6A7ED5AA">
      <w:start w:val="1"/>
      <w:numFmt w:val="decimal"/>
      <w:lvlText w:val="%1."/>
      <w:lvlJc w:val="left"/>
      <w:pPr>
        <w:ind w:left="1636" w:hanging="3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7" w15:restartNumberingAfterBreak="0">
    <w:nsid w:val="1324100C"/>
    <w:multiLevelType w:val="hybridMultilevel"/>
    <w:tmpl w:val="98FC77BA"/>
    <w:lvl w:ilvl="0" w:tplc="1AF205A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13E03A95"/>
    <w:multiLevelType w:val="hybridMultilevel"/>
    <w:tmpl w:val="4978FA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4A24025"/>
    <w:multiLevelType w:val="hybridMultilevel"/>
    <w:tmpl w:val="3E2ED144"/>
    <w:lvl w:ilvl="0" w:tplc="DA7430B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316A5E"/>
    <w:multiLevelType w:val="hybridMultilevel"/>
    <w:tmpl w:val="0204C634"/>
    <w:lvl w:ilvl="0" w:tplc="FFFFFFFF">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EA4F0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36922DA"/>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5E169F0"/>
    <w:multiLevelType w:val="hybridMultilevel"/>
    <w:tmpl w:val="FFFFFFFF"/>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297768D3"/>
    <w:multiLevelType w:val="hybridMultilevel"/>
    <w:tmpl w:val="870C5A2C"/>
    <w:lvl w:ilvl="0" w:tplc="E4809CC8">
      <w:start w:val="1"/>
      <w:numFmt w:val="lowerLetter"/>
      <w:lvlText w:val="%1."/>
      <w:lvlJc w:val="left"/>
      <w:pPr>
        <w:tabs>
          <w:tab w:val="num" w:pos="851"/>
        </w:tabs>
        <w:ind w:left="851" w:hanging="426"/>
      </w:pPr>
      <w:rPr>
        <w:rFonts w:asciiTheme="minorHAnsi" w:hAnsiTheme="minorHAnsi" w:cstheme="minorHAnsi" w:hint="default"/>
        <w:b w:val="0"/>
        <w:bCs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D52B8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1C7602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4393222"/>
    <w:multiLevelType w:val="hybridMultilevel"/>
    <w:tmpl w:val="3490CCFE"/>
    <w:lvl w:ilvl="0" w:tplc="B0C88C54">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177B08"/>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B1E1E13"/>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6E305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83D7F77"/>
    <w:multiLevelType w:val="hybridMultilevel"/>
    <w:tmpl w:val="5A981484"/>
    <w:lvl w:ilvl="0" w:tplc="60F40E5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90B740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482425"/>
    <w:multiLevelType w:val="hybridMultilevel"/>
    <w:tmpl w:val="F9C6CDDE"/>
    <w:lvl w:ilvl="0" w:tplc="FFFFFFFF">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7"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C1369"/>
    <w:multiLevelType w:val="hybridMultilevel"/>
    <w:tmpl w:val="764243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FC34320"/>
    <w:multiLevelType w:val="hybridMultilevel"/>
    <w:tmpl w:val="F9C6CDDE"/>
    <w:lvl w:ilvl="0" w:tplc="0413001B">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2" w15:restartNumberingAfterBreak="0">
    <w:nsid w:val="50017D8F"/>
    <w:multiLevelType w:val="hybridMultilevel"/>
    <w:tmpl w:val="06F2F4BC"/>
    <w:lvl w:ilvl="0" w:tplc="65C0EBA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0870E82"/>
    <w:multiLevelType w:val="hybridMultilevel"/>
    <w:tmpl w:val="488EC704"/>
    <w:lvl w:ilvl="0" w:tplc="8A48826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22B0CD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497E16"/>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4793266"/>
    <w:multiLevelType w:val="hybridMultilevel"/>
    <w:tmpl w:val="DE7E24F4"/>
    <w:lvl w:ilvl="0" w:tplc="F00A30B2">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763D93"/>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C46EF9"/>
    <w:multiLevelType w:val="hybridMultilevel"/>
    <w:tmpl w:val="F806AEBC"/>
    <w:lvl w:ilvl="0" w:tplc="97B236DA">
      <w:start w:val="1"/>
      <w:numFmt w:val="lowerLetter"/>
      <w:lvlText w:val="%1."/>
      <w:lvlJc w:val="left"/>
      <w:pPr>
        <w:tabs>
          <w:tab w:val="num" w:pos="851"/>
        </w:tabs>
        <w:ind w:left="851" w:hanging="426"/>
      </w:pPr>
      <w:rPr>
        <w:rFonts w:ascii="MetaBookLF-Roman" w:hAnsi="MetaBookLF-Roman"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6D42A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5F63DC2"/>
    <w:multiLevelType w:val="hybridMultilevel"/>
    <w:tmpl w:val="D3C24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C12EE0"/>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2843770">
    <w:abstractNumId w:val="38"/>
  </w:num>
  <w:num w:numId="2" w16cid:durableId="850870498">
    <w:abstractNumId w:val="30"/>
  </w:num>
  <w:num w:numId="3" w16cid:durableId="15062809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8418086">
    <w:abstractNumId w:val="22"/>
  </w:num>
  <w:num w:numId="5" w16cid:durableId="1768112283">
    <w:abstractNumId w:val="0"/>
  </w:num>
  <w:num w:numId="6" w16cid:durableId="1745449747">
    <w:abstractNumId w:val="27"/>
  </w:num>
  <w:num w:numId="7" w16cid:durableId="933393660">
    <w:abstractNumId w:val="11"/>
  </w:num>
  <w:num w:numId="8" w16cid:durableId="1314867462">
    <w:abstractNumId w:val="6"/>
  </w:num>
  <w:num w:numId="9" w16cid:durableId="747189988">
    <w:abstractNumId w:val="34"/>
  </w:num>
  <w:num w:numId="10" w16cid:durableId="604314949">
    <w:abstractNumId w:val="7"/>
  </w:num>
  <w:num w:numId="11" w16cid:durableId="312803407">
    <w:abstractNumId w:val="28"/>
  </w:num>
  <w:num w:numId="12" w16cid:durableId="1207596564">
    <w:abstractNumId w:val="24"/>
  </w:num>
  <w:num w:numId="13" w16cid:durableId="1175071836">
    <w:abstractNumId w:val="15"/>
  </w:num>
  <w:num w:numId="14" w16cid:durableId="967124586">
    <w:abstractNumId w:val="5"/>
  </w:num>
  <w:num w:numId="15" w16cid:durableId="647634425">
    <w:abstractNumId w:val="9"/>
  </w:num>
  <w:num w:numId="16" w16cid:durableId="846791604">
    <w:abstractNumId w:val="8"/>
  </w:num>
  <w:num w:numId="17" w16cid:durableId="1238519087">
    <w:abstractNumId w:val="18"/>
  </w:num>
  <w:num w:numId="18" w16cid:durableId="368605586">
    <w:abstractNumId w:val="42"/>
  </w:num>
  <w:num w:numId="19" w16cid:durableId="1305425591">
    <w:abstractNumId w:val="21"/>
  </w:num>
  <w:num w:numId="20" w16cid:durableId="552235605">
    <w:abstractNumId w:val="19"/>
  </w:num>
  <w:num w:numId="21" w16cid:durableId="1757480867">
    <w:abstractNumId w:val="4"/>
  </w:num>
  <w:num w:numId="22" w16cid:durableId="969018784">
    <w:abstractNumId w:val="1"/>
  </w:num>
  <w:num w:numId="23" w16cid:durableId="576473296">
    <w:abstractNumId w:val="36"/>
  </w:num>
  <w:num w:numId="24" w16cid:durableId="860243321">
    <w:abstractNumId w:val="33"/>
  </w:num>
  <w:num w:numId="25" w16cid:durableId="1924297601">
    <w:abstractNumId w:val="12"/>
  </w:num>
  <w:num w:numId="26" w16cid:durableId="1476289284">
    <w:abstractNumId w:val="17"/>
  </w:num>
  <w:num w:numId="27" w16cid:durableId="1460952725">
    <w:abstractNumId w:val="25"/>
  </w:num>
  <w:num w:numId="28" w16cid:durableId="735469478">
    <w:abstractNumId w:val="37"/>
  </w:num>
  <w:num w:numId="29" w16cid:durableId="661465405">
    <w:abstractNumId w:val="2"/>
  </w:num>
  <w:num w:numId="30" w16cid:durableId="763963876">
    <w:abstractNumId w:val="32"/>
  </w:num>
  <w:num w:numId="31" w16cid:durableId="1375498278">
    <w:abstractNumId w:val="23"/>
  </w:num>
  <w:num w:numId="32" w16cid:durableId="1273978586">
    <w:abstractNumId w:val="16"/>
  </w:num>
  <w:num w:numId="33" w16cid:durableId="1206019016">
    <w:abstractNumId w:val="39"/>
  </w:num>
  <w:num w:numId="34" w16cid:durableId="1517309660">
    <w:abstractNumId w:val="40"/>
  </w:num>
  <w:num w:numId="35" w16cid:durableId="18625761">
    <w:abstractNumId w:val="13"/>
  </w:num>
  <w:num w:numId="36" w16cid:durableId="319357884">
    <w:abstractNumId w:val="3"/>
  </w:num>
  <w:num w:numId="37" w16cid:durableId="1560943749">
    <w:abstractNumId w:val="31"/>
  </w:num>
  <w:num w:numId="38" w16cid:durableId="621805660">
    <w:abstractNumId w:val="29"/>
  </w:num>
  <w:num w:numId="39" w16cid:durableId="1625649088">
    <w:abstractNumId w:val="35"/>
  </w:num>
  <w:num w:numId="40" w16cid:durableId="1225029002">
    <w:abstractNumId w:val="10"/>
  </w:num>
  <w:num w:numId="41" w16cid:durableId="1548223650">
    <w:abstractNumId w:val="26"/>
  </w:num>
  <w:num w:numId="42" w16cid:durableId="1960914629">
    <w:abstractNumId w:val="41"/>
  </w:num>
  <w:num w:numId="43" w16cid:durableId="8717665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s>
  <w:rsids>
    <w:rsidRoot w:val="003260F5"/>
    <w:rsid w:val="000022D0"/>
    <w:rsid w:val="000034ED"/>
    <w:rsid w:val="00013789"/>
    <w:rsid w:val="00014FFF"/>
    <w:rsid w:val="000177D9"/>
    <w:rsid w:val="00017F99"/>
    <w:rsid w:val="000204C3"/>
    <w:rsid w:val="00023E2E"/>
    <w:rsid w:val="00024420"/>
    <w:rsid w:val="000252B0"/>
    <w:rsid w:val="00026198"/>
    <w:rsid w:val="00027006"/>
    <w:rsid w:val="00027DB9"/>
    <w:rsid w:val="00036DA9"/>
    <w:rsid w:val="00043209"/>
    <w:rsid w:val="00045453"/>
    <w:rsid w:val="00055E20"/>
    <w:rsid w:val="000600DA"/>
    <w:rsid w:val="00060134"/>
    <w:rsid w:val="00061DF6"/>
    <w:rsid w:val="0006253C"/>
    <w:rsid w:val="0006351D"/>
    <w:rsid w:val="00065852"/>
    <w:rsid w:val="0006658D"/>
    <w:rsid w:val="00070264"/>
    <w:rsid w:val="00071ED6"/>
    <w:rsid w:val="0007220C"/>
    <w:rsid w:val="00074381"/>
    <w:rsid w:val="00074687"/>
    <w:rsid w:val="000824A6"/>
    <w:rsid w:val="00082AE7"/>
    <w:rsid w:val="00084F63"/>
    <w:rsid w:val="00087319"/>
    <w:rsid w:val="0009746C"/>
    <w:rsid w:val="000A2871"/>
    <w:rsid w:val="000B10FB"/>
    <w:rsid w:val="000B1C65"/>
    <w:rsid w:val="000B3D23"/>
    <w:rsid w:val="000B4E1B"/>
    <w:rsid w:val="000B6292"/>
    <w:rsid w:val="000B7D8D"/>
    <w:rsid w:val="000C065F"/>
    <w:rsid w:val="000C6EFE"/>
    <w:rsid w:val="000D0501"/>
    <w:rsid w:val="000D1B4F"/>
    <w:rsid w:val="000D24F8"/>
    <w:rsid w:val="000D3283"/>
    <w:rsid w:val="000D3E4F"/>
    <w:rsid w:val="000D4A54"/>
    <w:rsid w:val="000D572B"/>
    <w:rsid w:val="000D784F"/>
    <w:rsid w:val="000E28E4"/>
    <w:rsid w:val="000E5071"/>
    <w:rsid w:val="000E5972"/>
    <w:rsid w:val="000E6F42"/>
    <w:rsid w:val="000F009A"/>
    <w:rsid w:val="000F307D"/>
    <w:rsid w:val="000F3958"/>
    <w:rsid w:val="000F483C"/>
    <w:rsid w:val="000F670D"/>
    <w:rsid w:val="000F6ACE"/>
    <w:rsid w:val="001000FF"/>
    <w:rsid w:val="00100A98"/>
    <w:rsid w:val="001054DB"/>
    <w:rsid w:val="0011310D"/>
    <w:rsid w:val="001135CA"/>
    <w:rsid w:val="00116DE0"/>
    <w:rsid w:val="001178E3"/>
    <w:rsid w:val="0012078C"/>
    <w:rsid w:val="00120F34"/>
    <w:rsid w:val="00121033"/>
    <w:rsid w:val="00123F00"/>
    <w:rsid w:val="00124646"/>
    <w:rsid w:val="001246E7"/>
    <w:rsid w:val="00124C73"/>
    <w:rsid w:val="00130F18"/>
    <w:rsid w:val="00137CE7"/>
    <w:rsid w:val="0014109F"/>
    <w:rsid w:val="00141976"/>
    <w:rsid w:val="0014564E"/>
    <w:rsid w:val="00147E7A"/>
    <w:rsid w:val="00152073"/>
    <w:rsid w:val="0015471A"/>
    <w:rsid w:val="00155DCB"/>
    <w:rsid w:val="00156344"/>
    <w:rsid w:val="001575B2"/>
    <w:rsid w:val="00160030"/>
    <w:rsid w:val="00164AD4"/>
    <w:rsid w:val="00166941"/>
    <w:rsid w:val="00170950"/>
    <w:rsid w:val="00172EC4"/>
    <w:rsid w:val="00176658"/>
    <w:rsid w:val="00177B74"/>
    <w:rsid w:val="0018201C"/>
    <w:rsid w:val="00182435"/>
    <w:rsid w:val="00184625"/>
    <w:rsid w:val="00185E67"/>
    <w:rsid w:val="0018677F"/>
    <w:rsid w:val="001902D7"/>
    <w:rsid w:val="0019104A"/>
    <w:rsid w:val="001932F8"/>
    <w:rsid w:val="00194BA6"/>
    <w:rsid w:val="00195D6D"/>
    <w:rsid w:val="001A0BA7"/>
    <w:rsid w:val="001A2946"/>
    <w:rsid w:val="001A471E"/>
    <w:rsid w:val="001A7A39"/>
    <w:rsid w:val="001B0A12"/>
    <w:rsid w:val="001B13D4"/>
    <w:rsid w:val="001B20C3"/>
    <w:rsid w:val="001C21DF"/>
    <w:rsid w:val="001C24B7"/>
    <w:rsid w:val="001C7137"/>
    <w:rsid w:val="001D045C"/>
    <w:rsid w:val="001D07D2"/>
    <w:rsid w:val="001D39F9"/>
    <w:rsid w:val="001D3F99"/>
    <w:rsid w:val="001E1A7C"/>
    <w:rsid w:val="001E3FD5"/>
    <w:rsid w:val="001E4FBA"/>
    <w:rsid w:val="001E5519"/>
    <w:rsid w:val="001F0300"/>
    <w:rsid w:val="001F11AE"/>
    <w:rsid w:val="001F5663"/>
    <w:rsid w:val="00206708"/>
    <w:rsid w:val="0021251C"/>
    <w:rsid w:val="002146CB"/>
    <w:rsid w:val="002158BF"/>
    <w:rsid w:val="0022082E"/>
    <w:rsid w:val="0022186D"/>
    <w:rsid w:val="002274DD"/>
    <w:rsid w:val="00231836"/>
    <w:rsid w:val="00233205"/>
    <w:rsid w:val="002400C5"/>
    <w:rsid w:val="002402AF"/>
    <w:rsid w:val="0024210D"/>
    <w:rsid w:val="002443CB"/>
    <w:rsid w:val="0025103D"/>
    <w:rsid w:val="0025546D"/>
    <w:rsid w:val="0025697B"/>
    <w:rsid w:val="00260E9A"/>
    <w:rsid w:val="00264901"/>
    <w:rsid w:val="0026531B"/>
    <w:rsid w:val="00267549"/>
    <w:rsid w:val="00270129"/>
    <w:rsid w:val="002720CB"/>
    <w:rsid w:val="00274A82"/>
    <w:rsid w:val="00274CE5"/>
    <w:rsid w:val="002765FA"/>
    <w:rsid w:val="00276C8B"/>
    <w:rsid w:val="00280E0A"/>
    <w:rsid w:val="00281818"/>
    <w:rsid w:val="00281DB7"/>
    <w:rsid w:val="00282E7C"/>
    <w:rsid w:val="00284FC5"/>
    <w:rsid w:val="00286B5A"/>
    <w:rsid w:val="002A2996"/>
    <w:rsid w:val="002A2D34"/>
    <w:rsid w:val="002A6A6F"/>
    <w:rsid w:val="002B24ED"/>
    <w:rsid w:val="002B61BB"/>
    <w:rsid w:val="002B6843"/>
    <w:rsid w:val="002C30CE"/>
    <w:rsid w:val="002C7D72"/>
    <w:rsid w:val="002D1444"/>
    <w:rsid w:val="002D28A6"/>
    <w:rsid w:val="002D4B9C"/>
    <w:rsid w:val="002D7188"/>
    <w:rsid w:val="002E1FAE"/>
    <w:rsid w:val="002E383F"/>
    <w:rsid w:val="002E4281"/>
    <w:rsid w:val="002F248F"/>
    <w:rsid w:val="002F3708"/>
    <w:rsid w:val="002F3C02"/>
    <w:rsid w:val="002F46D1"/>
    <w:rsid w:val="002F4E42"/>
    <w:rsid w:val="002F7D25"/>
    <w:rsid w:val="00302768"/>
    <w:rsid w:val="0030529D"/>
    <w:rsid w:val="003142C5"/>
    <w:rsid w:val="00322400"/>
    <w:rsid w:val="00325068"/>
    <w:rsid w:val="0032589E"/>
    <w:rsid w:val="00325EC6"/>
    <w:rsid w:val="003260F5"/>
    <w:rsid w:val="0033528F"/>
    <w:rsid w:val="003414F5"/>
    <w:rsid w:val="00343F2D"/>
    <w:rsid w:val="00350BE8"/>
    <w:rsid w:val="0036155E"/>
    <w:rsid w:val="003672E3"/>
    <w:rsid w:val="00374A78"/>
    <w:rsid w:val="00374FFE"/>
    <w:rsid w:val="0037532E"/>
    <w:rsid w:val="00385482"/>
    <w:rsid w:val="00386CA9"/>
    <w:rsid w:val="00393227"/>
    <w:rsid w:val="00395A2B"/>
    <w:rsid w:val="00397B8C"/>
    <w:rsid w:val="003A0E38"/>
    <w:rsid w:val="003B28E3"/>
    <w:rsid w:val="003C0786"/>
    <w:rsid w:val="003C0D97"/>
    <w:rsid w:val="003C1D67"/>
    <w:rsid w:val="003C61ED"/>
    <w:rsid w:val="003C61EE"/>
    <w:rsid w:val="003C74C5"/>
    <w:rsid w:val="003D1D48"/>
    <w:rsid w:val="003D5DC0"/>
    <w:rsid w:val="003E0D93"/>
    <w:rsid w:val="003E2147"/>
    <w:rsid w:val="003E2516"/>
    <w:rsid w:val="003E576A"/>
    <w:rsid w:val="003E7A67"/>
    <w:rsid w:val="003F4630"/>
    <w:rsid w:val="00400B92"/>
    <w:rsid w:val="00401FB0"/>
    <w:rsid w:val="00404106"/>
    <w:rsid w:val="0040506B"/>
    <w:rsid w:val="00407C8A"/>
    <w:rsid w:val="00407D55"/>
    <w:rsid w:val="00407DA6"/>
    <w:rsid w:val="00410572"/>
    <w:rsid w:val="00411118"/>
    <w:rsid w:val="0041117D"/>
    <w:rsid w:val="00420C64"/>
    <w:rsid w:val="0042126F"/>
    <w:rsid w:val="004232E6"/>
    <w:rsid w:val="0042336D"/>
    <w:rsid w:val="00425019"/>
    <w:rsid w:val="004257B2"/>
    <w:rsid w:val="00427BB3"/>
    <w:rsid w:val="004443D2"/>
    <w:rsid w:val="00447ABE"/>
    <w:rsid w:val="00451DBE"/>
    <w:rsid w:val="0045606E"/>
    <w:rsid w:val="004565B6"/>
    <w:rsid w:val="00461690"/>
    <w:rsid w:val="004621BC"/>
    <w:rsid w:val="00462459"/>
    <w:rsid w:val="00462940"/>
    <w:rsid w:val="0046359F"/>
    <w:rsid w:val="004636E0"/>
    <w:rsid w:val="004637C2"/>
    <w:rsid w:val="00476171"/>
    <w:rsid w:val="004822DC"/>
    <w:rsid w:val="00482F03"/>
    <w:rsid w:val="004867D4"/>
    <w:rsid w:val="00491861"/>
    <w:rsid w:val="004951DE"/>
    <w:rsid w:val="004963A6"/>
    <w:rsid w:val="00497ACB"/>
    <w:rsid w:val="004A045E"/>
    <w:rsid w:val="004A1C48"/>
    <w:rsid w:val="004A260E"/>
    <w:rsid w:val="004A264B"/>
    <w:rsid w:val="004A5D2B"/>
    <w:rsid w:val="004B1E5B"/>
    <w:rsid w:val="004B2BD6"/>
    <w:rsid w:val="004C0EF8"/>
    <w:rsid w:val="004D0EAA"/>
    <w:rsid w:val="004D1EBB"/>
    <w:rsid w:val="004D3458"/>
    <w:rsid w:val="004D61FF"/>
    <w:rsid w:val="004E2B6A"/>
    <w:rsid w:val="004E4D9B"/>
    <w:rsid w:val="004E59DC"/>
    <w:rsid w:val="004F5FA9"/>
    <w:rsid w:val="004F747B"/>
    <w:rsid w:val="0051191A"/>
    <w:rsid w:val="00511C9F"/>
    <w:rsid w:val="00512527"/>
    <w:rsid w:val="00521C64"/>
    <w:rsid w:val="0052388D"/>
    <w:rsid w:val="0052478B"/>
    <w:rsid w:val="00533B86"/>
    <w:rsid w:val="00533FC2"/>
    <w:rsid w:val="00536E62"/>
    <w:rsid w:val="005404C7"/>
    <w:rsid w:val="00540E0B"/>
    <w:rsid w:val="00541A93"/>
    <w:rsid w:val="00546F12"/>
    <w:rsid w:val="00546F38"/>
    <w:rsid w:val="0055581C"/>
    <w:rsid w:val="00556922"/>
    <w:rsid w:val="00560F1A"/>
    <w:rsid w:val="00562ADF"/>
    <w:rsid w:val="005632EE"/>
    <w:rsid w:val="0056338B"/>
    <w:rsid w:val="00563E0C"/>
    <w:rsid w:val="00564231"/>
    <w:rsid w:val="00564AB6"/>
    <w:rsid w:val="00567229"/>
    <w:rsid w:val="0056742D"/>
    <w:rsid w:val="0056798C"/>
    <w:rsid w:val="00571B41"/>
    <w:rsid w:val="00572F8F"/>
    <w:rsid w:val="0058279E"/>
    <w:rsid w:val="00587E50"/>
    <w:rsid w:val="00591638"/>
    <w:rsid w:val="00592312"/>
    <w:rsid w:val="0059241D"/>
    <w:rsid w:val="00594FBB"/>
    <w:rsid w:val="00596532"/>
    <w:rsid w:val="005A1403"/>
    <w:rsid w:val="005B01D6"/>
    <w:rsid w:val="005B37DC"/>
    <w:rsid w:val="005C1D67"/>
    <w:rsid w:val="005C610E"/>
    <w:rsid w:val="005D0182"/>
    <w:rsid w:val="005D29CA"/>
    <w:rsid w:val="005D5871"/>
    <w:rsid w:val="005D68F5"/>
    <w:rsid w:val="005E08C7"/>
    <w:rsid w:val="005E1932"/>
    <w:rsid w:val="005E1B9F"/>
    <w:rsid w:val="005E4D39"/>
    <w:rsid w:val="005F3A36"/>
    <w:rsid w:val="005F3B6B"/>
    <w:rsid w:val="005F4DB2"/>
    <w:rsid w:val="005F7884"/>
    <w:rsid w:val="006028D8"/>
    <w:rsid w:val="006105E2"/>
    <w:rsid w:val="00612221"/>
    <w:rsid w:val="00612350"/>
    <w:rsid w:val="0061245A"/>
    <w:rsid w:val="0061376B"/>
    <w:rsid w:val="0061527A"/>
    <w:rsid w:val="00616916"/>
    <w:rsid w:val="00617167"/>
    <w:rsid w:val="00621290"/>
    <w:rsid w:val="00624F24"/>
    <w:rsid w:val="00627868"/>
    <w:rsid w:val="00630295"/>
    <w:rsid w:val="00630A95"/>
    <w:rsid w:val="006315D4"/>
    <w:rsid w:val="00646689"/>
    <w:rsid w:val="00646DF8"/>
    <w:rsid w:val="00650FD8"/>
    <w:rsid w:val="00651241"/>
    <w:rsid w:val="006614DE"/>
    <w:rsid w:val="00662B2B"/>
    <w:rsid w:val="0066363C"/>
    <w:rsid w:val="00665940"/>
    <w:rsid w:val="006738EA"/>
    <w:rsid w:val="006843D9"/>
    <w:rsid w:val="00685428"/>
    <w:rsid w:val="00685A2F"/>
    <w:rsid w:val="00690F1D"/>
    <w:rsid w:val="00692A87"/>
    <w:rsid w:val="00697DB3"/>
    <w:rsid w:val="006A1106"/>
    <w:rsid w:val="006A79CD"/>
    <w:rsid w:val="006B139E"/>
    <w:rsid w:val="006B46B5"/>
    <w:rsid w:val="006C0C10"/>
    <w:rsid w:val="006C27B5"/>
    <w:rsid w:val="006C39DA"/>
    <w:rsid w:val="006C4FF2"/>
    <w:rsid w:val="006D081B"/>
    <w:rsid w:val="006D3DD5"/>
    <w:rsid w:val="006D5FCC"/>
    <w:rsid w:val="006E26B8"/>
    <w:rsid w:val="006E4DEB"/>
    <w:rsid w:val="006E6981"/>
    <w:rsid w:val="006E6BAD"/>
    <w:rsid w:val="006F2A0A"/>
    <w:rsid w:val="006F3E09"/>
    <w:rsid w:val="00702E0F"/>
    <w:rsid w:val="0070320E"/>
    <w:rsid w:val="007065C9"/>
    <w:rsid w:val="00713219"/>
    <w:rsid w:val="00715949"/>
    <w:rsid w:val="0071733C"/>
    <w:rsid w:val="00721D96"/>
    <w:rsid w:val="007222A0"/>
    <w:rsid w:val="00725057"/>
    <w:rsid w:val="007316AD"/>
    <w:rsid w:val="0073264C"/>
    <w:rsid w:val="00734639"/>
    <w:rsid w:val="00735A16"/>
    <w:rsid w:val="00737B7B"/>
    <w:rsid w:val="00740B6E"/>
    <w:rsid w:val="007506E7"/>
    <w:rsid w:val="00751C03"/>
    <w:rsid w:val="007561F8"/>
    <w:rsid w:val="007563E0"/>
    <w:rsid w:val="007565C8"/>
    <w:rsid w:val="0075738B"/>
    <w:rsid w:val="007604C4"/>
    <w:rsid w:val="00760749"/>
    <w:rsid w:val="007622E7"/>
    <w:rsid w:val="00770987"/>
    <w:rsid w:val="00772AEC"/>
    <w:rsid w:val="007776EB"/>
    <w:rsid w:val="00780FAA"/>
    <w:rsid w:val="00793A94"/>
    <w:rsid w:val="0079465A"/>
    <w:rsid w:val="00795EF9"/>
    <w:rsid w:val="007A043A"/>
    <w:rsid w:val="007A11FB"/>
    <w:rsid w:val="007A67A9"/>
    <w:rsid w:val="007B1C34"/>
    <w:rsid w:val="007B5D6E"/>
    <w:rsid w:val="007B5DF5"/>
    <w:rsid w:val="007B7331"/>
    <w:rsid w:val="007C03FC"/>
    <w:rsid w:val="007C6532"/>
    <w:rsid w:val="007D0E01"/>
    <w:rsid w:val="007D36A2"/>
    <w:rsid w:val="007D3749"/>
    <w:rsid w:val="007D3EE5"/>
    <w:rsid w:val="007D45E6"/>
    <w:rsid w:val="007D4937"/>
    <w:rsid w:val="007D5DBB"/>
    <w:rsid w:val="007E0086"/>
    <w:rsid w:val="007E03A8"/>
    <w:rsid w:val="007E2649"/>
    <w:rsid w:val="007E38B3"/>
    <w:rsid w:val="007F0877"/>
    <w:rsid w:val="007F1359"/>
    <w:rsid w:val="007F3A62"/>
    <w:rsid w:val="007F4D36"/>
    <w:rsid w:val="007F7876"/>
    <w:rsid w:val="00803754"/>
    <w:rsid w:val="0080656C"/>
    <w:rsid w:val="0081497A"/>
    <w:rsid w:val="008201B7"/>
    <w:rsid w:val="00821C7F"/>
    <w:rsid w:val="0082282D"/>
    <w:rsid w:val="00824604"/>
    <w:rsid w:val="0082475C"/>
    <w:rsid w:val="00826477"/>
    <w:rsid w:val="00826553"/>
    <w:rsid w:val="00830156"/>
    <w:rsid w:val="008302C9"/>
    <w:rsid w:val="008308DA"/>
    <w:rsid w:val="008318B8"/>
    <w:rsid w:val="00834FF9"/>
    <w:rsid w:val="00837E2C"/>
    <w:rsid w:val="0084217D"/>
    <w:rsid w:val="00842E03"/>
    <w:rsid w:val="00844082"/>
    <w:rsid w:val="0084643F"/>
    <w:rsid w:val="00846863"/>
    <w:rsid w:val="008511D5"/>
    <w:rsid w:val="00852A51"/>
    <w:rsid w:val="008548B1"/>
    <w:rsid w:val="00857E9F"/>
    <w:rsid w:val="00862EF6"/>
    <w:rsid w:val="00864380"/>
    <w:rsid w:val="00865B8B"/>
    <w:rsid w:val="00876620"/>
    <w:rsid w:val="00885700"/>
    <w:rsid w:val="00886049"/>
    <w:rsid w:val="0088610B"/>
    <w:rsid w:val="0088646C"/>
    <w:rsid w:val="00886E98"/>
    <w:rsid w:val="008A483A"/>
    <w:rsid w:val="008B088D"/>
    <w:rsid w:val="008B7073"/>
    <w:rsid w:val="008C1BE4"/>
    <w:rsid w:val="008C5084"/>
    <w:rsid w:val="008D223F"/>
    <w:rsid w:val="008D5946"/>
    <w:rsid w:val="008E0293"/>
    <w:rsid w:val="008E3E42"/>
    <w:rsid w:val="008F0B86"/>
    <w:rsid w:val="008F23A6"/>
    <w:rsid w:val="008F29FE"/>
    <w:rsid w:val="008F354E"/>
    <w:rsid w:val="008F5B1F"/>
    <w:rsid w:val="008F79F8"/>
    <w:rsid w:val="009003E9"/>
    <w:rsid w:val="00901F82"/>
    <w:rsid w:val="00904618"/>
    <w:rsid w:val="00910376"/>
    <w:rsid w:val="0091070A"/>
    <w:rsid w:val="00914C9C"/>
    <w:rsid w:val="00916A5B"/>
    <w:rsid w:val="00917F78"/>
    <w:rsid w:val="009205F2"/>
    <w:rsid w:val="00920ABF"/>
    <w:rsid w:val="0092120D"/>
    <w:rsid w:val="009217FF"/>
    <w:rsid w:val="009259D9"/>
    <w:rsid w:val="009276B2"/>
    <w:rsid w:val="009302F7"/>
    <w:rsid w:val="00931A32"/>
    <w:rsid w:val="00936A30"/>
    <w:rsid w:val="00941AD8"/>
    <w:rsid w:val="00944872"/>
    <w:rsid w:val="009475CE"/>
    <w:rsid w:val="00951294"/>
    <w:rsid w:val="00951B20"/>
    <w:rsid w:val="0095267D"/>
    <w:rsid w:val="009529E0"/>
    <w:rsid w:val="00953545"/>
    <w:rsid w:val="00962CAA"/>
    <w:rsid w:val="00965189"/>
    <w:rsid w:val="009711A4"/>
    <w:rsid w:val="00971EB3"/>
    <w:rsid w:val="00971F5A"/>
    <w:rsid w:val="00974C03"/>
    <w:rsid w:val="00984078"/>
    <w:rsid w:val="0098415D"/>
    <w:rsid w:val="0098525D"/>
    <w:rsid w:val="00990409"/>
    <w:rsid w:val="00993063"/>
    <w:rsid w:val="0099561E"/>
    <w:rsid w:val="00997B42"/>
    <w:rsid w:val="009A489A"/>
    <w:rsid w:val="009A7BCC"/>
    <w:rsid w:val="009B0D78"/>
    <w:rsid w:val="009B678E"/>
    <w:rsid w:val="009C0BF5"/>
    <w:rsid w:val="009C504A"/>
    <w:rsid w:val="009D22FE"/>
    <w:rsid w:val="009D234D"/>
    <w:rsid w:val="009D31C0"/>
    <w:rsid w:val="009D3444"/>
    <w:rsid w:val="009D5193"/>
    <w:rsid w:val="009E15DE"/>
    <w:rsid w:val="009E3CFC"/>
    <w:rsid w:val="009F1980"/>
    <w:rsid w:val="009F3725"/>
    <w:rsid w:val="009F62E5"/>
    <w:rsid w:val="009F6653"/>
    <w:rsid w:val="00A05709"/>
    <w:rsid w:val="00A07695"/>
    <w:rsid w:val="00A10D3D"/>
    <w:rsid w:val="00A135B8"/>
    <w:rsid w:val="00A21845"/>
    <w:rsid w:val="00A22752"/>
    <w:rsid w:val="00A23C6C"/>
    <w:rsid w:val="00A24910"/>
    <w:rsid w:val="00A26958"/>
    <w:rsid w:val="00A27CF4"/>
    <w:rsid w:val="00A37DAC"/>
    <w:rsid w:val="00A415CB"/>
    <w:rsid w:val="00A5102E"/>
    <w:rsid w:val="00A52258"/>
    <w:rsid w:val="00A539F3"/>
    <w:rsid w:val="00A54361"/>
    <w:rsid w:val="00A60399"/>
    <w:rsid w:val="00A6134C"/>
    <w:rsid w:val="00A64EBB"/>
    <w:rsid w:val="00A672D8"/>
    <w:rsid w:val="00A726A7"/>
    <w:rsid w:val="00A7405F"/>
    <w:rsid w:val="00A803B0"/>
    <w:rsid w:val="00A80D44"/>
    <w:rsid w:val="00A842CA"/>
    <w:rsid w:val="00A94565"/>
    <w:rsid w:val="00AA0141"/>
    <w:rsid w:val="00AA094B"/>
    <w:rsid w:val="00AA0A1F"/>
    <w:rsid w:val="00AA113E"/>
    <w:rsid w:val="00AA21FD"/>
    <w:rsid w:val="00AA740C"/>
    <w:rsid w:val="00AB01FD"/>
    <w:rsid w:val="00AB226A"/>
    <w:rsid w:val="00AD0FFB"/>
    <w:rsid w:val="00AD3E4D"/>
    <w:rsid w:val="00AD7CDA"/>
    <w:rsid w:val="00AD7DB5"/>
    <w:rsid w:val="00AE0EF2"/>
    <w:rsid w:val="00AE1581"/>
    <w:rsid w:val="00AE7876"/>
    <w:rsid w:val="00AF026C"/>
    <w:rsid w:val="00AF11CA"/>
    <w:rsid w:val="00AF39DB"/>
    <w:rsid w:val="00AF4551"/>
    <w:rsid w:val="00AF5012"/>
    <w:rsid w:val="00AF7CB7"/>
    <w:rsid w:val="00B0173F"/>
    <w:rsid w:val="00B069FB"/>
    <w:rsid w:val="00B13A02"/>
    <w:rsid w:val="00B20B09"/>
    <w:rsid w:val="00B223A4"/>
    <w:rsid w:val="00B23013"/>
    <w:rsid w:val="00B247CF"/>
    <w:rsid w:val="00B30C60"/>
    <w:rsid w:val="00B35BDA"/>
    <w:rsid w:val="00B41313"/>
    <w:rsid w:val="00B46B79"/>
    <w:rsid w:val="00B6312B"/>
    <w:rsid w:val="00B63F10"/>
    <w:rsid w:val="00B6771C"/>
    <w:rsid w:val="00B70598"/>
    <w:rsid w:val="00B70B6F"/>
    <w:rsid w:val="00B73AC6"/>
    <w:rsid w:val="00B74A35"/>
    <w:rsid w:val="00B77317"/>
    <w:rsid w:val="00B86537"/>
    <w:rsid w:val="00B9085D"/>
    <w:rsid w:val="00B91C62"/>
    <w:rsid w:val="00B9309E"/>
    <w:rsid w:val="00B938B7"/>
    <w:rsid w:val="00B97A68"/>
    <w:rsid w:val="00BA000C"/>
    <w:rsid w:val="00BA2058"/>
    <w:rsid w:val="00BA23AF"/>
    <w:rsid w:val="00BA4C49"/>
    <w:rsid w:val="00BA62BB"/>
    <w:rsid w:val="00BA6B22"/>
    <w:rsid w:val="00BB2991"/>
    <w:rsid w:val="00BB3C07"/>
    <w:rsid w:val="00BB58A5"/>
    <w:rsid w:val="00BB679A"/>
    <w:rsid w:val="00BC13B7"/>
    <w:rsid w:val="00BC2D61"/>
    <w:rsid w:val="00BC51E3"/>
    <w:rsid w:val="00BC5C5E"/>
    <w:rsid w:val="00BC5F6C"/>
    <w:rsid w:val="00BD1038"/>
    <w:rsid w:val="00BD2BE2"/>
    <w:rsid w:val="00BD3339"/>
    <w:rsid w:val="00BD6AA5"/>
    <w:rsid w:val="00BE2094"/>
    <w:rsid w:val="00BE2E01"/>
    <w:rsid w:val="00BE3ED1"/>
    <w:rsid w:val="00BF1C68"/>
    <w:rsid w:val="00BF3615"/>
    <w:rsid w:val="00BF3CB3"/>
    <w:rsid w:val="00BF4C01"/>
    <w:rsid w:val="00BF619C"/>
    <w:rsid w:val="00C0046B"/>
    <w:rsid w:val="00C06789"/>
    <w:rsid w:val="00C06B90"/>
    <w:rsid w:val="00C109CA"/>
    <w:rsid w:val="00C14291"/>
    <w:rsid w:val="00C17AF7"/>
    <w:rsid w:val="00C20BFE"/>
    <w:rsid w:val="00C23A71"/>
    <w:rsid w:val="00C244F3"/>
    <w:rsid w:val="00C25DEC"/>
    <w:rsid w:val="00C31DFA"/>
    <w:rsid w:val="00C32379"/>
    <w:rsid w:val="00C331E1"/>
    <w:rsid w:val="00C3382A"/>
    <w:rsid w:val="00C37548"/>
    <w:rsid w:val="00C37BD0"/>
    <w:rsid w:val="00C4096C"/>
    <w:rsid w:val="00C4145E"/>
    <w:rsid w:val="00C424EC"/>
    <w:rsid w:val="00C4737E"/>
    <w:rsid w:val="00C47783"/>
    <w:rsid w:val="00C47F53"/>
    <w:rsid w:val="00C5046C"/>
    <w:rsid w:val="00C5070C"/>
    <w:rsid w:val="00C50E75"/>
    <w:rsid w:val="00C54358"/>
    <w:rsid w:val="00C55C79"/>
    <w:rsid w:val="00C55EEB"/>
    <w:rsid w:val="00C5751F"/>
    <w:rsid w:val="00C63806"/>
    <w:rsid w:val="00C64A59"/>
    <w:rsid w:val="00C7705E"/>
    <w:rsid w:val="00C80CEF"/>
    <w:rsid w:val="00C84A04"/>
    <w:rsid w:val="00C871A2"/>
    <w:rsid w:val="00C905EF"/>
    <w:rsid w:val="00C91406"/>
    <w:rsid w:val="00C931E5"/>
    <w:rsid w:val="00C965CC"/>
    <w:rsid w:val="00C96F41"/>
    <w:rsid w:val="00CA37DC"/>
    <w:rsid w:val="00CA6E31"/>
    <w:rsid w:val="00CB1AB0"/>
    <w:rsid w:val="00CB4A9C"/>
    <w:rsid w:val="00CC41D0"/>
    <w:rsid w:val="00CC5992"/>
    <w:rsid w:val="00CC68A6"/>
    <w:rsid w:val="00CD576A"/>
    <w:rsid w:val="00CD615A"/>
    <w:rsid w:val="00CE057B"/>
    <w:rsid w:val="00CE0D09"/>
    <w:rsid w:val="00CE0FF9"/>
    <w:rsid w:val="00CE50FC"/>
    <w:rsid w:val="00CE681A"/>
    <w:rsid w:val="00CF0058"/>
    <w:rsid w:val="00CF0100"/>
    <w:rsid w:val="00CF5D6C"/>
    <w:rsid w:val="00D00A8A"/>
    <w:rsid w:val="00D01DF1"/>
    <w:rsid w:val="00D02CFB"/>
    <w:rsid w:val="00D04AAE"/>
    <w:rsid w:val="00D06367"/>
    <w:rsid w:val="00D075B6"/>
    <w:rsid w:val="00D076A3"/>
    <w:rsid w:val="00D10BBA"/>
    <w:rsid w:val="00D1165D"/>
    <w:rsid w:val="00D13AAC"/>
    <w:rsid w:val="00D142F4"/>
    <w:rsid w:val="00D15D70"/>
    <w:rsid w:val="00D1630D"/>
    <w:rsid w:val="00D2028A"/>
    <w:rsid w:val="00D26D51"/>
    <w:rsid w:val="00D30A0E"/>
    <w:rsid w:val="00D32968"/>
    <w:rsid w:val="00D347EF"/>
    <w:rsid w:val="00D3570F"/>
    <w:rsid w:val="00D35987"/>
    <w:rsid w:val="00D36764"/>
    <w:rsid w:val="00D37F0F"/>
    <w:rsid w:val="00D400E0"/>
    <w:rsid w:val="00D453F8"/>
    <w:rsid w:val="00D45F27"/>
    <w:rsid w:val="00D50E3F"/>
    <w:rsid w:val="00D5194D"/>
    <w:rsid w:val="00D525E7"/>
    <w:rsid w:val="00D52F5C"/>
    <w:rsid w:val="00D53461"/>
    <w:rsid w:val="00D570A5"/>
    <w:rsid w:val="00D570EB"/>
    <w:rsid w:val="00D64EA1"/>
    <w:rsid w:val="00D651F5"/>
    <w:rsid w:val="00D670B9"/>
    <w:rsid w:val="00D71105"/>
    <w:rsid w:val="00D717C0"/>
    <w:rsid w:val="00D730F2"/>
    <w:rsid w:val="00D73CB8"/>
    <w:rsid w:val="00D73D8E"/>
    <w:rsid w:val="00D75915"/>
    <w:rsid w:val="00D75D0B"/>
    <w:rsid w:val="00D762F1"/>
    <w:rsid w:val="00D7791C"/>
    <w:rsid w:val="00D82737"/>
    <w:rsid w:val="00D86D70"/>
    <w:rsid w:val="00D87192"/>
    <w:rsid w:val="00D92B7F"/>
    <w:rsid w:val="00D95B2A"/>
    <w:rsid w:val="00D97DE7"/>
    <w:rsid w:val="00DA1B11"/>
    <w:rsid w:val="00DB1883"/>
    <w:rsid w:val="00DB30DF"/>
    <w:rsid w:val="00DB72E1"/>
    <w:rsid w:val="00DB772F"/>
    <w:rsid w:val="00DC0A69"/>
    <w:rsid w:val="00DC121A"/>
    <w:rsid w:val="00DC3AF0"/>
    <w:rsid w:val="00DC3C97"/>
    <w:rsid w:val="00DC499D"/>
    <w:rsid w:val="00DD2938"/>
    <w:rsid w:val="00DD293E"/>
    <w:rsid w:val="00DD7E05"/>
    <w:rsid w:val="00DE2F1C"/>
    <w:rsid w:val="00DE3B00"/>
    <w:rsid w:val="00DE4C39"/>
    <w:rsid w:val="00DE53F6"/>
    <w:rsid w:val="00DF4ADB"/>
    <w:rsid w:val="00DF5398"/>
    <w:rsid w:val="00E04239"/>
    <w:rsid w:val="00E04FD4"/>
    <w:rsid w:val="00E05F0A"/>
    <w:rsid w:val="00E07163"/>
    <w:rsid w:val="00E1013C"/>
    <w:rsid w:val="00E14649"/>
    <w:rsid w:val="00E1614B"/>
    <w:rsid w:val="00E1687D"/>
    <w:rsid w:val="00E24DA2"/>
    <w:rsid w:val="00E2625A"/>
    <w:rsid w:val="00E32293"/>
    <w:rsid w:val="00E33383"/>
    <w:rsid w:val="00E33745"/>
    <w:rsid w:val="00E34670"/>
    <w:rsid w:val="00E36FF1"/>
    <w:rsid w:val="00E37A83"/>
    <w:rsid w:val="00E37D23"/>
    <w:rsid w:val="00E415C7"/>
    <w:rsid w:val="00E41A3B"/>
    <w:rsid w:val="00E54D3E"/>
    <w:rsid w:val="00E57039"/>
    <w:rsid w:val="00E579FC"/>
    <w:rsid w:val="00E60A04"/>
    <w:rsid w:val="00E62155"/>
    <w:rsid w:val="00E668C4"/>
    <w:rsid w:val="00E7107F"/>
    <w:rsid w:val="00E75C99"/>
    <w:rsid w:val="00E82E86"/>
    <w:rsid w:val="00E84E1F"/>
    <w:rsid w:val="00E8798F"/>
    <w:rsid w:val="00E92A66"/>
    <w:rsid w:val="00E9348D"/>
    <w:rsid w:val="00E94DA4"/>
    <w:rsid w:val="00EA1EFC"/>
    <w:rsid w:val="00EB0843"/>
    <w:rsid w:val="00EB6100"/>
    <w:rsid w:val="00EB7F2E"/>
    <w:rsid w:val="00EC2688"/>
    <w:rsid w:val="00EC2995"/>
    <w:rsid w:val="00EC2AEC"/>
    <w:rsid w:val="00EC5F2D"/>
    <w:rsid w:val="00ED0579"/>
    <w:rsid w:val="00ED10ED"/>
    <w:rsid w:val="00ED14AD"/>
    <w:rsid w:val="00ED272E"/>
    <w:rsid w:val="00EE5D01"/>
    <w:rsid w:val="00EE6ABF"/>
    <w:rsid w:val="00EE6BFC"/>
    <w:rsid w:val="00EE6C55"/>
    <w:rsid w:val="00EF00DD"/>
    <w:rsid w:val="00EF0991"/>
    <w:rsid w:val="00EF1B0D"/>
    <w:rsid w:val="00EF1FCD"/>
    <w:rsid w:val="00EF40E6"/>
    <w:rsid w:val="00EF7716"/>
    <w:rsid w:val="00F001D6"/>
    <w:rsid w:val="00F023EF"/>
    <w:rsid w:val="00F04272"/>
    <w:rsid w:val="00F04F9D"/>
    <w:rsid w:val="00F0640D"/>
    <w:rsid w:val="00F068AD"/>
    <w:rsid w:val="00F1056E"/>
    <w:rsid w:val="00F10B54"/>
    <w:rsid w:val="00F13299"/>
    <w:rsid w:val="00F152AA"/>
    <w:rsid w:val="00F16FC9"/>
    <w:rsid w:val="00F17CED"/>
    <w:rsid w:val="00F22270"/>
    <w:rsid w:val="00F22684"/>
    <w:rsid w:val="00F23208"/>
    <w:rsid w:val="00F2356A"/>
    <w:rsid w:val="00F23CD2"/>
    <w:rsid w:val="00F24AF5"/>
    <w:rsid w:val="00F263E4"/>
    <w:rsid w:val="00F30DA6"/>
    <w:rsid w:val="00F354B3"/>
    <w:rsid w:val="00F37623"/>
    <w:rsid w:val="00F4194A"/>
    <w:rsid w:val="00F41977"/>
    <w:rsid w:val="00F42FAC"/>
    <w:rsid w:val="00F45D18"/>
    <w:rsid w:val="00F460E5"/>
    <w:rsid w:val="00F53234"/>
    <w:rsid w:val="00F54ED2"/>
    <w:rsid w:val="00F6640E"/>
    <w:rsid w:val="00F67831"/>
    <w:rsid w:val="00F70380"/>
    <w:rsid w:val="00F7049D"/>
    <w:rsid w:val="00F81919"/>
    <w:rsid w:val="00F832EF"/>
    <w:rsid w:val="00F8431B"/>
    <w:rsid w:val="00F92AC7"/>
    <w:rsid w:val="00F93863"/>
    <w:rsid w:val="00F93DA2"/>
    <w:rsid w:val="00F941DD"/>
    <w:rsid w:val="00F96C6D"/>
    <w:rsid w:val="00F974E3"/>
    <w:rsid w:val="00FA1F0C"/>
    <w:rsid w:val="00FB1800"/>
    <w:rsid w:val="00FB56E1"/>
    <w:rsid w:val="00FB5C16"/>
    <w:rsid w:val="00FB738A"/>
    <w:rsid w:val="00FC4E5C"/>
    <w:rsid w:val="00FC5F85"/>
    <w:rsid w:val="00FD0772"/>
    <w:rsid w:val="00FD0882"/>
    <w:rsid w:val="00FD3E38"/>
    <w:rsid w:val="00FD6909"/>
    <w:rsid w:val="00FE0E31"/>
    <w:rsid w:val="00FE2E64"/>
    <w:rsid w:val="00FE742C"/>
    <w:rsid w:val="00FF2C4F"/>
    <w:rsid w:val="00FF4A93"/>
    <w:rsid w:val="00FF5F42"/>
    <w:rsid w:val="00FF6719"/>
    <w:rsid w:val="00FF734E"/>
    <w:rsid w:val="00FF7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3A6D"/>
  <w15:chartTrackingRefBased/>
  <w15:docId w15:val="{CD367C17-5638-48B5-9277-D41B31B7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3"/>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3"/>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3"/>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3"/>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3"/>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721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D96"/>
  </w:style>
  <w:style w:type="paragraph" w:styleId="Voettekst">
    <w:name w:val="footer"/>
    <w:basedOn w:val="Standaard"/>
    <w:link w:val="VoettekstChar"/>
    <w:uiPriority w:val="99"/>
    <w:unhideWhenUsed/>
    <w:rsid w:val="00721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D96"/>
  </w:style>
  <w:style w:type="paragraph" w:styleId="Tekstopmerking">
    <w:name w:val="annotation text"/>
    <w:basedOn w:val="Standaard"/>
    <w:link w:val="TekstopmerkingChar"/>
    <w:unhideWhenUsed/>
    <w:rsid w:val="00721D96"/>
    <w:pPr>
      <w:spacing w:after="0" w:line="240" w:lineRule="auto"/>
    </w:pPr>
    <w:rPr>
      <w:rFonts w:ascii="Calibri" w:eastAsia="Times New Roman" w:hAnsi="Calibri" w:cs="Times New Roman"/>
      <w:sz w:val="20"/>
      <w:szCs w:val="20"/>
      <w:lang w:eastAsia="nl-NL"/>
    </w:rPr>
  </w:style>
  <w:style w:type="character" w:customStyle="1" w:styleId="TekstopmerkingChar">
    <w:name w:val="Tekst opmerking Char"/>
    <w:basedOn w:val="Standaardalinea-lettertype"/>
    <w:link w:val="Tekstopmerking"/>
    <w:rsid w:val="00721D96"/>
    <w:rPr>
      <w:rFonts w:ascii="Calibri" w:eastAsia="Times New Roman" w:hAnsi="Calibri" w:cs="Times New Roman"/>
      <w:sz w:val="20"/>
      <w:szCs w:val="20"/>
      <w:lang w:eastAsia="nl-NL"/>
    </w:rPr>
  </w:style>
  <w:style w:type="paragraph" w:styleId="Titel">
    <w:name w:val="Title"/>
    <w:basedOn w:val="Standaard"/>
    <w:next w:val="Standaard"/>
    <w:link w:val="TitelChar"/>
    <w:uiPriority w:val="10"/>
    <w:qFormat/>
    <w:rsid w:val="00264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4901"/>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0D1B4F"/>
    <w:rPr>
      <w:sz w:val="16"/>
      <w:szCs w:val="16"/>
    </w:rPr>
  </w:style>
  <w:style w:type="paragraph" w:styleId="Onderwerpvanopmerking">
    <w:name w:val="annotation subject"/>
    <w:basedOn w:val="Tekstopmerking"/>
    <w:next w:val="Tekstopmerking"/>
    <w:link w:val="OnderwerpvanopmerkingChar"/>
    <w:uiPriority w:val="99"/>
    <w:semiHidden/>
    <w:unhideWhenUsed/>
    <w:rsid w:val="000D1B4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D1B4F"/>
    <w:rPr>
      <w:rFonts w:ascii="Calibri" w:eastAsia="Times New Roman" w:hAnsi="Calibri" w:cs="Times New Roman"/>
      <w:b/>
      <w:bCs/>
      <w:sz w:val="20"/>
      <w:szCs w:val="20"/>
      <w:lang w:eastAsia="nl-NL"/>
    </w:rPr>
  </w:style>
  <w:style w:type="paragraph" w:styleId="Revisie">
    <w:name w:val="Revision"/>
    <w:hidden/>
    <w:uiPriority w:val="99"/>
    <w:semiHidden/>
    <w:rsid w:val="001D0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120996354">
      <w:bodyDiv w:val="1"/>
      <w:marLeft w:val="0"/>
      <w:marRight w:val="0"/>
      <w:marTop w:val="0"/>
      <w:marBottom w:val="0"/>
      <w:divBdr>
        <w:top w:val="none" w:sz="0" w:space="0" w:color="auto"/>
        <w:left w:val="none" w:sz="0" w:space="0" w:color="auto"/>
        <w:bottom w:val="none" w:sz="0" w:space="0" w:color="auto"/>
        <w:right w:val="none" w:sz="0" w:space="0" w:color="auto"/>
      </w:divBdr>
    </w:div>
    <w:div w:id="375542668">
      <w:bodyDiv w:val="1"/>
      <w:marLeft w:val="0"/>
      <w:marRight w:val="0"/>
      <w:marTop w:val="0"/>
      <w:marBottom w:val="0"/>
      <w:divBdr>
        <w:top w:val="none" w:sz="0" w:space="0" w:color="auto"/>
        <w:left w:val="none" w:sz="0" w:space="0" w:color="auto"/>
        <w:bottom w:val="none" w:sz="0" w:space="0" w:color="auto"/>
        <w:right w:val="none" w:sz="0" w:space="0" w:color="auto"/>
      </w:divBdr>
    </w:div>
    <w:div w:id="856117147">
      <w:bodyDiv w:val="1"/>
      <w:marLeft w:val="0"/>
      <w:marRight w:val="0"/>
      <w:marTop w:val="0"/>
      <w:marBottom w:val="0"/>
      <w:divBdr>
        <w:top w:val="none" w:sz="0" w:space="0" w:color="auto"/>
        <w:left w:val="none" w:sz="0" w:space="0" w:color="auto"/>
        <w:bottom w:val="none" w:sz="0" w:space="0" w:color="auto"/>
        <w:right w:val="none" w:sz="0" w:space="0" w:color="auto"/>
      </w:divBdr>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345474530">
      <w:bodyDiv w:val="1"/>
      <w:marLeft w:val="0"/>
      <w:marRight w:val="0"/>
      <w:marTop w:val="0"/>
      <w:marBottom w:val="0"/>
      <w:divBdr>
        <w:top w:val="none" w:sz="0" w:space="0" w:color="auto"/>
        <w:left w:val="none" w:sz="0" w:space="0" w:color="auto"/>
        <w:bottom w:val="none" w:sz="0" w:space="0" w:color="auto"/>
        <w:right w:val="none" w:sz="0" w:space="0" w:color="auto"/>
      </w:divBdr>
    </w:div>
    <w:div w:id="1412700257">
      <w:bodyDiv w:val="1"/>
      <w:marLeft w:val="0"/>
      <w:marRight w:val="0"/>
      <w:marTop w:val="0"/>
      <w:marBottom w:val="0"/>
      <w:divBdr>
        <w:top w:val="none" w:sz="0" w:space="0" w:color="auto"/>
        <w:left w:val="none" w:sz="0" w:space="0" w:color="auto"/>
        <w:bottom w:val="none" w:sz="0" w:space="0" w:color="auto"/>
        <w:right w:val="none" w:sz="0" w:space="0" w:color="auto"/>
      </w:divBdr>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554586384">
      <w:bodyDiv w:val="1"/>
      <w:marLeft w:val="0"/>
      <w:marRight w:val="0"/>
      <w:marTop w:val="0"/>
      <w:marBottom w:val="0"/>
      <w:divBdr>
        <w:top w:val="none" w:sz="0" w:space="0" w:color="auto"/>
        <w:left w:val="none" w:sz="0" w:space="0" w:color="auto"/>
        <w:bottom w:val="none" w:sz="0" w:space="0" w:color="auto"/>
        <w:right w:val="none" w:sz="0" w:space="0" w:color="auto"/>
      </w:divBdr>
    </w:div>
    <w:div w:id="1576666604">
      <w:bodyDiv w:val="1"/>
      <w:marLeft w:val="0"/>
      <w:marRight w:val="0"/>
      <w:marTop w:val="0"/>
      <w:marBottom w:val="0"/>
      <w:divBdr>
        <w:top w:val="none" w:sz="0" w:space="0" w:color="auto"/>
        <w:left w:val="none" w:sz="0" w:space="0" w:color="auto"/>
        <w:bottom w:val="none" w:sz="0" w:space="0" w:color="auto"/>
        <w:right w:val="none" w:sz="0" w:space="0" w:color="auto"/>
      </w:divBdr>
    </w:div>
    <w:div w:id="1592809073">
      <w:bodyDiv w:val="1"/>
      <w:marLeft w:val="0"/>
      <w:marRight w:val="0"/>
      <w:marTop w:val="0"/>
      <w:marBottom w:val="0"/>
      <w:divBdr>
        <w:top w:val="none" w:sz="0" w:space="0" w:color="auto"/>
        <w:left w:val="none" w:sz="0" w:space="0" w:color="auto"/>
        <w:bottom w:val="none" w:sz="0" w:space="0" w:color="auto"/>
        <w:right w:val="none" w:sz="0" w:space="0" w:color="auto"/>
      </w:divBdr>
    </w:div>
    <w:div w:id="170913682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1910991802">
      <w:bodyDiv w:val="1"/>
      <w:marLeft w:val="0"/>
      <w:marRight w:val="0"/>
      <w:marTop w:val="0"/>
      <w:marBottom w:val="0"/>
      <w:divBdr>
        <w:top w:val="none" w:sz="0" w:space="0" w:color="auto"/>
        <w:left w:val="none" w:sz="0" w:space="0" w:color="auto"/>
        <w:bottom w:val="none" w:sz="0" w:space="0" w:color="auto"/>
        <w:right w:val="none" w:sz="0" w:space="0" w:color="auto"/>
      </w:divBdr>
    </w:div>
    <w:div w:id="1935045397">
      <w:bodyDiv w:val="1"/>
      <w:marLeft w:val="0"/>
      <w:marRight w:val="0"/>
      <w:marTop w:val="0"/>
      <w:marBottom w:val="0"/>
      <w:divBdr>
        <w:top w:val="none" w:sz="0" w:space="0" w:color="auto"/>
        <w:left w:val="none" w:sz="0" w:space="0" w:color="auto"/>
        <w:bottom w:val="none" w:sz="0" w:space="0" w:color="auto"/>
        <w:right w:val="none" w:sz="0" w:space="0" w:color="auto"/>
      </w:divBdr>
    </w:div>
    <w:div w:id="2020034238">
      <w:bodyDiv w:val="1"/>
      <w:marLeft w:val="0"/>
      <w:marRight w:val="0"/>
      <w:marTop w:val="0"/>
      <w:marBottom w:val="0"/>
      <w:divBdr>
        <w:top w:val="none" w:sz="0" w:space="0" w:color="auto"/>
        <w:left w:val="none" w:sz="0" w:space="0" w:color="auto"/>
        <w:bottom w:val="none" w:sz="0" w:space="0" w:color="auto"/>
        <w:right w:val="none" w:sz="0" w:space="0" w:color="auto"/>
      </w:divBdr>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18</Pages>
  <Words>6474</Words>
  <Characters>35611</Characters>
  <Application>Microsoft Office Word</Application>
  <DocSecurity>0</DocSecurity>
  <Lines>296</Lines>
  <Paragraphs>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Pals</dc:creator>
  <cp:keywords/>
  <dc:description/>
  <cp:lastModifiedBy>Resat Yucel</cp:lastModifiedBy>
  <cp:revision>51</cp:revision>
  <dcterms:created xsi:type="dcterms:W3CDTF">2025-04-13T12:23:00Z</dcterms:created>
  <dcterms:modified xsi:type="dcterms:W3CDTF">2025-04-15T06:54:00Z</dcterms:modified>
</cp:coreProperties>
</file>