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0E8CD" w14:textId="03611D2B" w:rsidR="00B95120" w:rsidRPr="00145620" w:rsidRDefault="00A61E6D" w:rsidP="00DA56C1">
      <w:pPr>
        <w:pStyle w:val="Titel"/>
        <w:rPr>
          <w:rFonts w:ascii="Corbel" w:hAnsi="Corbel"/>
          <w:b/>
          <w:bCs/>
          <w:sz w:val="32"/>
          <w:szCs w:val="32"/>
        </w:rPr>
      </w:pPr>
      <w:r>
        <w:rPr>
          <w:rFonts w:ascii="Corbel" w:hAnsi="Corbel"/>
          <w:b/>
          <w:bCs/>
          <w:sz w:val="32"/>
          <w:szCs w:val="32"/>
        </w:rPr>
        <w:t>Concept Verwerkersovereenkomst</w:t>
      </w:r>
    </w:p>
    <w:p w14:paraId="7E6FC926" w14:textId="77777777" w:rsidR="00DA56C1" w:rsidRPr="00145620" w:rsidRDefault="00DA56C1" w:rsidP="00DA56C1">
      <w:pPr>
        <w:pStyle w:val="Inleidingovereenkomst"/>
        <w:rPr>
          <w:rFonts w:ascii="Corbel" w:hAnsi="Corbel"/>
          <w:color w:val="3589C3"/>
        </w:rPr>
      </w:pPr>
      <w:r w:rsidRPr="00145620">
        <w:rPr>
          <w:rFonts w:ascii="Corbel" w:hAnsi="Corbel"/>
          <w:color w:val="3589C3"/>
          <w:sz w:val="22"/>
          <w:szCs w:val="28"/>
        </w:rPr>
        <w:t>PARTIJEN</w:t>
      </w:r>
      <w:r w:rsidRPr="00145620">
        <w:rPr>
          <w:rFonts w:ascii="Corbel" w:hAnsi="Corbel"/>
          <w:color w:val="3589C3"/>
        </w:rPr>
        <w:t>:</w:t>
      </w:r>
    </w:p>
    <w:p w14:paraId="2184BE5A" w14:textId="0403EF0B" w:rsidR="00DA56C1" w:rsidRPr="00145620" w:rsidRDefault="00FE382F" w:rsidP="008313BC">
      <w:pPr>
        <w:pStyle w:val="Lijstalinea"/>
        <w:numPr>
          <w:ilvl w:val="0"/>
          <w:numId w:val="6"/>
        </w:numPr>
        <w:rPr>
          <w:rFonts w:ascii="Calibri" w:hAnsi="Calibri" w:cs="Calibri"/>
          <w:sz w:val="20"/>
          <w:szCs w:val="24"/>
        </w:rPr>
      </w:pPr>
      <w:r w:rsidRPr="00FE382F">
        <w:rPr>
          <w:rStyle w:val="Sjabloontekst"/>
          <w:rFonts w:ascii="Calibri" w:hAnsi="Calibri" w:cs="Calibri"/>
          <w:sz w:val="20"/>
          <w:szCs w:val="24"/>
          <w:shd w:val="clear" w:color="auto" w:fill="auto"/>
        </w:rPr>
        <w:t>Veiligheidsregio Amsterdam-Amstelland</w:t>
      </w:r>
      <w:r>
        <w:rPr>
          <w:rStyle w:val="Sjabloontekst"/>
          <w:rFonts w:ascii="Calibri" w:hAnsi="Calibri" w:cs="Calibri"/>
          <w:sz w:val="20"/>
          <w:szCs w:val="24"/>
          <w:shd w:val="clear" w:color="auto" w:fill="auto"/>
        </w:rPr>
        <w:t xml:space="preserve"> (</w:t>
      </w:r>
      <w:proofErr w:type="spellStart"/>
      <w:r>
        <w:rPr>
          <w:rStyle w:val="Sjabloontekst"/>
          <w:rFonts w:ascii="Calibri" w:hAnsi="Calibri" w:cs="Calibri"/>
          <w:sz w:val="20"/>
          <w:szCs w:val="24"/>
          <w:shd w:val="clear" w:color="auto" w:fill="auto"/>
        </w:rPr>
        <w:t>VrAA</w:t>
      </w:r>
      <w:proofErr w:type="spellEnd"/>
      <w:r>
        <w:rPr>
          <w:rStyle w:val="Sjabloontekst"/>
          <w:rFonts w:ascii="Calibri" w:hAnsi="Calibri" w:cs="Calibri"/>
          <w:sz w:val="20"/>
          <w:szCs w:val="24"/>
          <w:shd w:val="clear" w:color="auto" w:fill="auto"/>
        </w:rPr>
        <w:t>)</w:t>
      </w:r>
      <w:r w:rsidR="00DA56C1" w:rsidRPr="00FE382F">
        <w:rPr>
          <w:rFonts w:ascii="Calibri" w:hAnsi="Calibri" w:cs="Calibri"/>
          <w:sz w:val="20"/>
          <w:szCs w:val="24"/>
        </w:rPr>
        <w:t>, te</w:t>
      </w:r>
      <w:r w:rsidR="00DA56C1" w:rsidRPr="00145620">
        <w:rPr>
          <w:rFonts w:ascii="Calibri" w:hAnsi="Calibri" w:cs="Calibri"/>
          <w:sz w:val="20"/>
          <w:szCs w:val="24"/>
        </w:rPr>
        <w:t xml:space="preserve"> dezen rechtsgeldig vertegenwoordigd door </w:t>
      </w:r>
      <w:r w:rsidR="00DA56C1" w:rsidRPr="00145620">
        <w:rPr>
          <w:rStyle w:val="Sjabloontekst"/>
          <w:rFonts w:ascii="Calibri" w:hAnsi="Calibri" w:cs="Calibri"/>
          <w:sz w:val="20"/>
          <w:szCs w:val="24"/>
        </w:rPr>
        <w:t>naam</w:t>
      </w:r>
      <w:r w:rsidR="00DA56C1" w:rsidRPr="00145620">
        <w:rPr>
          <w:rFonts w:ascii="Calibri" w:hAnsi="Calibri" w:cs="Calibri"/>
          <w:sz w:val="20"/>
          <w:szCs w:val="24"/>
        </w:rPr>
        <w:t xml:space="preserve"> in </w:t>
      </w:r>
      <w:r w:rsidR="00DA56C1" w:rsidRPr="00145620">
        <w:rPr>
          <w:rStyle w:val="Sjabloontekst"/>
          <w:rFonts w:ascii="Calibri" w:hAnsi="Calibri" w:cs="Calibri"/>
          <w:sz w:val="20"/>
          <w:szCs w:val="24"/>
        </w:rPr>
        <w:t>zijn/haar</w:t>
      </w:r>
      <w:r w:rsidR="00DA56C1" w:rsidRPr="00145620">
        <w:rPr>
          <w:rFonts w:ascii="Calibri" w:hAnsi="Calibri" w:cs="Calibri"/>
          <w:sz w:val="20"/>
          <w:szCs w:val="24"/>
        </w:rPr>
        <w:t xml:space="preserve"> hoedanigheid van </w:t>
      </w:r>
      <w:r w:rsidR="00DA56C1" w:rsidRPr="00145620">
        <w:rPr>
          <w:rStyle w:val="Sjabloontekst"/>
          <w:rFonts w:ascii="Calibri" w:hAnsi="Calibri" w:cs="Calibri"/>
          <w:sz w:val="20"/>
          <w:szCs w:val="24"/>
        </w:rPr>
        <w:t>functie</w:t>
      </w:r>
      <w:r w:rsidR="00DA56C1" w:rsidRPr="00145620">
        <w:rPr>
          <w:rFonts w:ascii="Calibri" w:hAnsi="Calibri" w:cs="Calibri"/>
          <w:sz w:val="20"/>
          <w:szCs w:val="24"/>
        </w:rPr>
        <w:t>, hierna te noemen: ‘Opdrachtgever’</w:t>
      </w:r>
    </w:p>
    <w:p w14:paraId="7C874CCC" w14:textId="77777777" w:rsidR="00DA56C1" w:rsidRPr="00145620" w:rsidRDefault="00DA56C1" w:rsidP="00DA56C1">
      <w:pPr>
        <w:pStyle w:val="Lijstalinea"/>
        <w:numPr>
          <w:ilvl w:val="0"/>
          <w:numId w:val="0"/>
        </w:numPr>
        <w:ind w:left="360"/>
        <w:rPr>
          <w:rFonts w:ascii="Calibri" w:hAnsi="Calibri" w:cs="Calibri"/>
          <w:sz w:val="20"/>
          <w:szCs w:val="24"/>
        </w:rPr>
      </w:pPr>
    </w:p>
    <w:p w14:paraId="6D9A2099" w14:textId="77777777" w:rsidR="00DA56C1" w:rsidRPr="00145620" w:rsidRDefault="00DA56C1" w:rsidP="008313BC">
      <w:pPr>
        <w:pStyle w:val="Lijstalinea"/>
        <w:numPr>
          <w:ilvl w:val="0"/>
          <w:numId w:val="6"/>
        </w:numPr>
        <w:rPr>
          <w:rFonts w:ascii="Calibri" w:hAnsi="Calibri" w:cs="Calibri"/>
          <w:sz w:val="20"/>
          <w:szCs w:val="24"/>
        </w:rPr>
      </w:pPr>
      <w:r w:rsidRPr="00145620">
        <w:rPr>
          <w:rStyle w:val="Sjabloontekst"/>
          <w:rFonts w:ascii="Calibri" w:hAnsi="Calibri" w:cs="Calibri"/>
          <w:sz w:val="20"/>
          <w:szCs w:val="24"/>
        </w:rPr>
        <w:t>Opdrachtnemer</w:t>
      </w:r>
      <w:r w:rsidRPr="00145620">
        <w:rPr>
          <w:rFonts w:ascii="Calibri" w:hAnsi="Calibri" w:cs="Calibri"/>
          <w:sz w:val="20"/>
          <w:szCs w:val="24"/>
        </w:rPr>
        <w:t xml:space="preserve">, statutair gevestigd te </w:t>
      </w:r>
      <w:r w:rsidRPr="00145620">
        <w:rPr>
          <w:rStyle w:val="Sjabloontekst"/>
          <w:rFonts w:ascii="Calibri" w:hAnsi="Calibri" w:cs="Calibri"/>
          <w:sz w:val="20"/>
          <w:szCs w:val="24"/>
        </w:rPr>
        <w:t>plaats</w:t>
      </w:r>
      <w:r w:rsidRPr="00145620">
        <w:rPr>
          <w:rFonts w:ascii="Calibri" w:hAnsi="Calibri" w:cs="Calibri"/>
          <w:sz w:val="20"/>
          <w:szCs w:val="24"/>
        </w:rPr>
        <w:t xml:space="preserve">. Rechtsgeldig vertegenwoordigd door </w:t>
      </w:r>
      <w:r w:rsidRPr="00145620">
        <w:rPr>
          <w:rStyle w:val="Sjabloontekst"/>
          <w:rFonts w:ascii="Calibri" w:hAnsi="Calibri" w:cs="Calibri"/>
          <w:sz w:val="20"/>
          <w:szCs w:val="24"/>
        </w:rPr>
        <w:t>naam</w:t>
      </w:r>
      <w:r w:rsidRPr="00145620">
        <w:rPr>
          <w:rFonts w:ascii="Calibri" w:hAnsi="Calibri" w:cs="Calibri"/>
          <w:sz w:val="20"/>
          <w:szCs w:val="24"/>
        </w:rPr>
        <w:t xml:space="preserve"> in </w:t>
      </w:r>
      <w:r w:rsidRPr="00145620">
        <w:rPr>
          <w:rStyle w:val="Sjabloontekst"/>
          <w:rFonts w:ascii="Calibri" w:hAnsi="Calibri" w:cs="Calibri"/>
          <w:sz w:val="20"/>
          <w:szCs w:val="24"/>
        </w:rPr>
        <w:t>zijn/haar</w:t>
      </w:r>
      <w:r w:rsidRPr="00145620">
        <w:rPr>
          <w:rFonts w:ascii="Calibri" w:hAnsi="Calibri" w:cs="Calibri"/>
          <w:sz w:val="20"/>
          <w:szCs w:val="24"/>
        </w:rPr>
        <w:t xml:space="preserve"> hoedanigheid van </w:t>
      </w:r>
      <w:r w:rsidRPr="00145620">
        <w:rPr>
          <w:rStyle w:val="Sjabloontekst"/>
          <w:rFonts w:ascii="Calibri" w:hAnsi="Calibri" w:cs="Calibri"/>
          <w:sz w:val="20"/>
          <w:szCs w:val="24"/>
        </w:rPr>
        <w:t>functie</w:t>
      </w:r>
      <w:r w:rsidRPr="00145620">
        <w:rPr>
          <w:rFonts w:ascii="Calibri" w:hAnsi="Calibri" w:cs="Calibri"/>
          <w:sz w:val="20"/>
          <w:szCs w:val="24"/>
        </w:rPr>
        <w:t>, hierna te noemen ‘Opdrachtnemer’.</w:t>
      </w:r>
    </w:p>
    <w:p w14:paraId="4CE17C67" w14:textId="77777777" w:rsidR="00DA56C1" w:rsidRPr="00145620" w:rsidRDefault="00DA56C1" w:rsidP="00DA56C1">
      <w:pPr>
        <w:rPr>
          <w:rFonts w:ascii="Calibri" w:hAnsi="Calibri" w:cs="Calibri"/>
          <w:sz w:val="20"/>
          <w:szCs w:val="24"/>
        </w:rPr>
      </w:pPr>
      <w:r w:rsidRPr="00145620">
        <w:rPr>
          <w:rFonts w:ascii="Calibri" w:hAnsi="Calibri" w:cs="Calibri"/>
          <w:sz w:val="20"/>
          <w:szCs w:val="24"/>
        </w:rPr>
        <w:t>Hierna gezamenlijk te noemen ‘partijen’.</w:t>
      </w:r>
    </w:p>
    <w:p w14:paraId="016E47C6" w14:textId="77777777" w:rsidR="00DA56C1" w:rsidRPr="00145620" w:rsidRDefault="00DA56C1" w:rsidP="00DA56C1">
      <w:pPr>
        <w:pStyle w:val="Inleidingovereenkomst"/>
        <w:rPr>
          <w:rFonts w:ascii="Corbel" w:hAnsi="Corbel"/>
          <w:color w:val="3589C3"/>
          <w:sz w:val="22"/>
          <w:szCs w:val="28"/>
        </w:rPr>
      </w:pPr>
      <w:r w:rsidRPr="00145620">
        <w:rPr>
          <w:rFonts w:ascii="Corbel" w:hAnsi="Corbel"/>
          <w:color w:val="3589C3"/>
          <w:sz w:val="22"/>
          <w:szCs w:val="28"/>
        </w:rPr>
        <w:t>NEMEN IN OVERWEGING DAT:</w:t>
      </w:r>
    </w:p>
    <w:p w14:paraId="2ACE448A" w14:textId="13F9FE6F" w:rsidR="00145620" w:rsidRPr="00145620" w:rsidRDefault="00DA56C1" w:rsidP="00A61E6D">
      <w:pPr>
        <w:pStyle w:val="Lijstalinea"/>
        <w:numPr>
          <w:ilvl w:val="0"/>
          <w:numId w:val="7"/>
        </w:numPr>
        <w:rPr>
          <w:rFonts w:ascii="Calibri" w:hAnsi="Calibri" w:cs="Calibri"/>
          <w:sz w:val="20"/>
          <w:szCs w:val="24"/>
          <w:shd w:val="clear" w:color="auto" w:fill="CCCC00"/>
        </w:rPr>
      </w:pPr>
      <w:r w:rsidRPr="002C1EAB">
        <w:rPr>
          <w:rFonts w:ascii="Calibri" w:hAnsi="Calibri" w:cs="Calibri"/>
          <w:sz w:val="20"/>
          <w:szCs w:val="24"/>
        </w:rPr>
        <w:t xml:space="preserve">Opdrachtgever op </w:t>
      </w:r>
      <w:r w:rsidR="00145620" w:rsidRPr="002C1EAB">
        <w:rPr>
          <w:rStyle w:val="Sjabloontekst"/>
          <w:rFonts w:ascii="Calibri" w:hAnsi="Calibri" w:cs="Calibri"/>
          <w:sz w:val="20"/>
          <w:szCs w:val="24"/>
          <w:shd w:val="clear" w:color="auto" w:fill="auto"/>
        </w:rPr>
        <w:t>15 mei 2025</w:t>
      </w:r>
      <w:r w:rsidRPr="002C1EAB">
        <w:rPr>
          <w:rFonts w:ascii="Calibri" w:hAnsi="Calibri" w:cs="Calibri"/>
          <w:sz w:val="20"/>
          <w:szCs w:val="24"/>
        </w:rPr>
        <w:t xml:space="preserve"> een</w:t>
      </w:r>
      <w:r w:rsidR="00612FAA" w:rsidRPr="00145620">
        <w:rPr>
          <w:rFonts w:ascii="Calibri" w:hAnsi="Calibri" w:cs="Calibri"/>
          <w:sz w:val="20"/>
          <w:szCs w:val="24"/>
        </w:rPr>
        <w:t xml:space="preserve"> </w:t>
      </w:r>
      <w:r w:rsidRPr="00145620">
        <w:rPr>
          <w:rFonts w:ascii="Calibri" w:hAnsi="Calibri" w:cs="Calibri"/>
          <w:sz w:val="20"/>
          <w:szCs w:val="24"/>
        </w:rPr>
        <w:t xml:space="preserve">Europese </w:t>
      </w:r>
      <w:r w:rsidR="00537695" w:rsidRPr="00E13B3E">
        <w:rPr>
          <w:rStyle w:val="Sjabloontekst"/>
          <w:rFonts w:ascii="Calibri" w:hAnsi="Calibri" w:cs="Calibri"/>
          <w:sz w:val="20"/>
          <w:szCs w:val="24"/>
          <w:shd w:val="clear" w:color="auto" w:fill="auto"/>
        </w:rPr>
        <w:t>openbare</w:t>
      </w:r>
      <w:r w:rsidR="00537695" w:rsidRPr="00145620">
        <w:rPr>
          <w:rFonts w:ascii="Calibri" w:hAnsi="Calibri" w:cs="Calibri"/>
          <w:sz w:val="20"/>
          <w:szCs w:val="24"/>
        </w:rPr>
        <w:t xml:space="preserve"> </w:t>
      </w:r>
      <w:r w:rsidRPr="00145620">
        <w:rPr>
          <w:rFonts w:ascii="Calibri" w:hAnsi="Calibri" w:cs="Calibri"/>
          <w:sz w:val="20"/>
          <w:szCs w:val="24"/>
        </w:rPr>
        <w:t xml:space="preserve">aanbesteding is gestart met </w:t>
      </w:r>
      <w:r w:rsidRPr="004B7D1A">
        <w:rPr>
          <w:rStyle w:val="Sjabloontekst"/>
          <w:rFonts w:ascii="Calibri" w:hAnsi="Calibri" w:cs="Calibri"/>
          <w:sz w:val="20"/>
          <w:szCs w:val="24"/>
          <w:shd w:val="clear" w:color="auto" w:fill="auto"/>
        </w:rPr>
        <w:t>kenmerknummer</w:t>
      </w:r>
      <w:r w:rsidRPr="00145620">
        <w:rPr>
          <w:rFonts w:ascii="Calibri" w:hAnsi="Calibri" w:cs="Calibri"/>
          <w:sz w:val="20"/>
          <w:szCs w:val="24"/>
        </w:rPr>
        <w:t xml:space="preserve"> </w:t>
      </w:r>
      <w:r w:rsidR="003E3FED" w:rsidRPr="00D02C7A">
        <w:rPr>
          <w:rStyle w:val="Sjabloontekst"/>
          <w:rFonts w:ascii="Calibri" w:hAnsi="Calibri" w:cs="Calibri"/>
          <w:sz w:val="20"/>
          <w:szCs w:val="24"/>
          <w:highlight w:val="yellow"/>
          <w:shd w:val="clear" w:color="auto" w:fill="auto"/>
        </w:rPr>
        <w:t>(TN)</w:t>
      </w:r>
      <w:r w:rsidRPr="00D02C7A">
        <w:rPr>
          <w:rStyle w:val="Sjabloontekst"/>
          <w:rFonts w:ascii="Calibri" w:hAnsi="Calibri" w:cs="Calibri"/>
          <w:sz w:val="20"/>
          <w:szCs w:val="24"/>
          <w:highlight w:val="yellow"/>
          <w:shd w:val="clear" w:color="auto" w:fill="auto"/>
        </w:rPr>
        <w:t>nummer</w:t>
      </w:r>
      <w:r w:rsidRPr="00D02C7A">
        <w:rPr>
          <w:rStyle w:val="Sjabloontekst"/>
          <w:shd w:val="clear" w:color="auto" w:fill="auto"/>
        </w:rPr>
        <w:t xml:space="preserve"> voor</w:t>
      </w:r>
      <w:r w:rsidRPr="00145620">
        <w:rPr>
          <w:rFonts w:ascii="Calibri" w:hAnsi="Calibri" w:cs="Calibri"/>
          <w:sz w:val="20"/>
          <w:szCs w:val="24"/>
        </w:rPr>
        <w:t xml:space="preserve"> </w:t>
      </w:r>
      <w:r w:rsidR="00D02C7A">
        <w:rPr>
          <w:rStyle w:val="Sjabloontekst"/>
          <w:rFonts w:ascii="Calibri" w:hAnsi="Calibri" w:cs="Calibri"/>
          <w:sz w:val="20"/>
          <w:szCs w:val="24"/>
          <w:shd w:val="clear" w:color="auto" w:fill="auto"/>
        </w:rPr>
        <w:t xml:space="preserve">Financiële </w:t>
      </w:r>
      <w:r w:rsidR="007C02ED" w:rsidRPr="007C02ED">
        <w:rPr>
          <w:rStyle w:val="Sjabloontekst"/>
          <w:rFonts w:ascii="Calibri" w:hAnsi="Calibri" w:cs="Calibri"/>
          <w:sz w:val="20"/>
          <w:szCs w:val="24"/>
          <w:shd w:val="clear" w:color="auto" w:fill="auto"/>
        </w:rPr>
        <w:t xml:space="preserve">applicatie </w:t>
      </w:r>
      <w:proofErr w:type="spellStart"/>
      <w:r w:rsidR="007C02ED" w:rsidRPr="007C02ED">
        <w:rPr>
          <w:rStyle w:val="Sjabloontekst"/>
          <w:rFonts w:ascii="Calibri" w:hAnsi="Calibri" w:cs="Calibri"/>
          <w:sz w:val="20"/>
          <w:szCs w:val="24"/>
          <w:shd w:val="clear" w:color="auto" w:fill="auto"/>
        </w:rPr>
        <w:t>VrAA</w:t>
      </w:r>
      <w:proofErr w:type="spellEnd"/>
      <w:r w:rsidR="00A61E6D" w:rsidRPr="007C02ED">
        <w:rPr>
          <w:rFonts w:ascii="Calibri" w:hAnsi="Calibri" w:cs="Calibri"/>
          <w:sz w:val="20"/>
          <w:szCs w:val="24"/>
        </w:rPr>
        <w:t>.</w:t>
      </w:r>
    </w:p>
    <w:p w14:paraId="4722C360" w14:textId="22106203" w:rsidR="00DA56C1" w:rsidRPr="00145620" w:rsidRDefault="00A61E6D" w:rsidP="008313BC">
      <w:pPr>
        <w:pStyle w:val="Lijstalinea"/>
        <w:numPr>
          <w:ilvl w:val="0"/>
          <w:numId w:val="7"/>
        </w:numPr>
        <w:rPr>
          <w:rFonts w:ascii="Calibri" w:hAnsi="Calibri" w:cs="Calibri"/>
          <w:sz w:val="20"/>
          <w:szCs w:val="24"/>
        </w:rPr>
      </w:pPr>
      <w:r w:rsidRPr="00A61E6D">
        <w:rPr>
          <w:rFonts w:ascii="Calibri" w:hAnsi="Calibri" w:cs="Calibri"/>
          <w:sz w:val="20"/>
          <w:szCs w:val="24"/>
        </w:rPr>
        <w:t>Bij de aanbestedingsprocedure is gebleken dat Opdrachtnemer de economisch meest voordelige inschrijving heeft gedaan</w:t>
      </w:r>
      <w:r w:rsidR="00BD1DD1" w:rsidRPr="00145620">
        <w:rPr>
          <w:rFonts w:ascii="Calibri" w:hAnsi="Calibri" w:cs="Calibri"/>
          <w:sz w:val="20"/>
          <w:szCs w:val="24"/>
        </w:rPr>
        <w:t>;</w:t>
      </w:r>
    </w:p>
    <w:p w14:paraId="4D2EA9DE" w14:textId="65D8BE40" w:rsidR="00A61E6D" w:rsidRDefault="00A61E6D" w:rsidP="00A61E6D">
      <w:pPr>
        <w:pStyle w:val="Lijstalinea"/>
        <w:numPr>
          <w:ilvl w:val="0"/>
          <w:numId w:val="7"/>
        </w:numPr>
        <w:rPr>
          <w:rFonts w:ascii="Calibri" w:hAnsi="Calibri" w:cs="Calibri"/>
          <w:sz w:val="20"/>
          <w:szCs w:val="24"/>
        </w:rPr>
      </w:pPr>
      <w:r w:rsidRPr="00A61E6D">
        <w:rPr>
          <w:rFonts w:ascii="Calibri" w:hAnsi="Calibri" w:cs="Calibri"/>
          <w:sz w:val="20"/>
          <w:szCs w:val="24"/>
        </w:rPr>
        <w:t xml:space="preserve">Partijen hebben op </w:t>
      </w:r>
      <w:r>
        <w:rPr>
          <w:rFonts w:ascii="Calibri" w:hAnsi="Calibri" w:cs="Calibri"/>
          <w:sz w:val="20"/>
          <w:szCs w:val="24"/>
        </w:rPr>
        <w:t>datum</w:t>
      </w:r>
      <w:r w:rsidRPr="00A61E6D">
        <w:rPr>
          <w:rFonts w:ascii="Calibri" w:hAnsi="Calibri" w:cs="Calibri"/>
          <w:sz w:val="20"/>
          <w:szCs w:val="24"/>
        </w:rPr>
        <w:t xml:space="preserve"> </w:t>
      </w:r>
      <w:r w:rsidRPr="00825884">
        <w:rPr>
          <w:rFonts w:ascii="Calibri" w:hAnsi="Calibri" w:cs="Calibri"/>
          <w:sz w:val="20"/>
          <w:szCs w:val="24"/>
        </w:rPr>
        <w:t xml:space="preserve">de Overeenkomst </w:t>
      </w:r>
      <w:r w:rsidR="00D02C7A">
        <w:rPr>
          <w:rFonts w:ascii="Calibri" w:hAnsi="Calibri" w:cs="Calibri"/>
          <w:sz w:val="20"/>
          <w:szCs w:val="24"/>
        </w:rPr>
        <w:t xml:space="preserve">Financiële applicatie </w:t>
      </w:r>
      <w:proofErr w:type="spellStart"/>
      <w:r w:rsidR="00D02C7A">
        <w:rPr>
          <w:rFonts w:ascii="Calibri" w:hAnsi="Calibri" w:cs="Calibri"/>
          <w:sz w:val="20"/>
          <w:szCs w:val="24"/>
        </w:rPr>
        <w:t>VrAA</w:t>
      </w:r>
      <w:proofErr w:type="spellEnd"/>
      <w:r w:rsidRPr="00A61E6D">
        <w:rPr>
          <w:rFonts w:ascii="Calibri" w:hAnsi="Calibri" w:cs="Calibri"/>
          <w:sz w:val="20"/>
          <w:szCs w:val="24"/>
        </w:rPr>
        <w:t xml:space="preserve">, hierna Hoofdovereenkomst, afgesloten, op grond waarvan Verwerker de volgende dienst(en) levert aan de Verwerkingsverantwoordelijke: </w:t>
      </w:r>
      <w:r>
        <w:rPr>
          <w:rFonts w:ascii="Calibri" w:hAnsi="Calibri" w:cs="Calibri"/>
          <w:sz w:val="20"/>
          <w:szCs w:val="24"/>
        </w:rPr>
        <w:t xml:space="preserve">het </w:t>
      </w:r>
      <w:r w:rsidRPr="00145620">
        <w:rPr>
          <w:rFonts w:ascii="Calibri" w:hAnsi="Calibri" w:cs="Calibri"/>
          <w:sz w:val="20"/>
          <w:szCs w:val="24"/>
        </w:rPr>
        <w:t>leveren, implementeren, onderhouden en beheren van een financieel pakket.</w:t>
      </w:r>
    </w:p>
    <w:p w14:paraId="756A7A0C" w14:textId="77777777" w:rsidR="00A61E6D" w:rsidRPr="00A61E6D" w:rsidRDefault="00A61E6D" w:rsidP="00A61E6D">
      <w:pPr>
        <w:pStyle w:val="Lijstalinea"/>
        <w:numPr>
          <w:ilvl w:val="0"/>
          <w:numId w:val="7"/>
        </w:numPr>
        <w:rPr>
          <w:rFonts w:ascii="Calibri" w:hAnsi="Calibri" w:cs="Calibri"/>
          <w:sz w:val="20"/>
          <w:szCs w:val="24"/>
        </w:rPr>
      </w:pPr>
      <w:r w:rsidRPr="00A61E6D">
        <w:rPr>
          <w:rFonts w:ascii="Calibri" w:hAnsi="Calibri" w:cs="Calibri"/>
          <w:sz w:val="20"/>
          <w:szCs w:val="24"/>
        </w:rPr>
        <w:t>Verwerker verwerkt voor de uitvoering van de Hoofdovereenkomst Persoonsgegevens voor Verwerkingsverantwoordelijke;</w:t>
      </w:r>
    </w:p>
    <w:p w14:paraId="74ABE954" w14:textId="77777777" w:rsidR="00A61E6D" w:rsidRPr="00A61E6D" w:rsidRDefault="00A61E6D" w:rsidP="00A61E6D">
      <w:pPr>
        <w:pStyle w:val="Lijstalinea"/>
        <w:numPr>
          <w:ilvl w:val="0"/>
          <w:numId w:val="7"/>
        </w:numPr>
        <w:rPr>
          <w:rFonts w:ascii="Calibri" w:hAnsi="Calibri" w:cs="Calibri"/>
          <w:sz w:val="20"/>
          <w:szCs w:val="24"/>
        </w:rPr>
      </w:pPr>
      <w:r w:rsidRPr="00A61E6D">
        <w:rPr>
          <w:rFonts w:ascii="Calibri" w:hAnsi="Calibri" w:cs="Calibri"/>
          <w:sz w:val="20"/>
          <w:szCs w:val="24"/>
        </w:rPr>
        <w:t>Op de verwerking van Persoonsgegevens door Verwerker zijn de Algemene Verordening Gegevensbescherming (AVG) en de Uitvoeringswet AVG (UAVG) van toepassing;</w:t>
      </w:r>
    </w:p>
    <w:p w14:paraId="0FDF50BB" w14:textId="77777777" w:rsidR="00A61E6D" w:rsidRPr="00A61E6D" w:rsidRDefault="00A61E6D" w:rsidP="00A61E6D">
      <w:pPr>
        <w:pStyle w:val="Lijstalinea"/>
        <w:numPr>
          <w:ilvl w:val="0"/>
          <w:numId w:val="7"/>
        </w:numPr>
        <w:rPr>
          <w:rFonts w:ascii="Calibri" w:hAnsi="Calibri" w:cs="Calibri"/>
          <w:sz w:val="20"/>
          <w:szCs w:val="24"/>
        </w:rPr>
      </w:pPr>
      <w:r w:rsidRPr="00A61E6D">
        <w:rPr>
          <w:rFonts w:ascii="Calibri" w:hAnsi="Calibri" w:cs="Calibri"/>
          <w:sz w:val="20"/>
          <w:szCs w:val="24"/>
        </w:rPr>
        <w:t>Partijen willen in aanvulling op de AVG en de UAVG de volgende afspraken over de verwerking van Persoonsgegevens vastleggen in deze verwerkersovereenkomst (hierna: de Verwerkersovereenkomst);</w:t>
      </w:r>
    </w:p>
    <w:p w14:paraId="4CC66F51" w14:textId="77777777" w:rsidR="00DA56C1" w:rsidRPr="00145620" w:rsidRDefault="00DA56C1" w:rsidP="00DA56C1">
      <w:pPr>
        <w:pStyle w:val="Inleidingovereenkomst"/>
        <w:rPr>
          <w:rFonts w:ascii="Corbel" w:hAnsi="Corbel"/>
          <w:color w:val="3589C3"/>
          <w:sz w:val="22"/>
          <w:szCs w:val="28"/>
        </w:rPr>
      </w:pPr>
      <w:r w:rsidRPr="00145620">
        <w:rPr>
          <w:rFonts w:ascii="Corbel" w:hAnsi="Corbel"/>
          <w:color w:val="3589C3"/>
          <w:sz w:val="22"/>
          <w:szCs w:val="28"/>
        </w:rPr>
        <w:t>EN VERKLAREN TE ZIJN OVEREENGEKOMEN ALS VOLGT:</w:t>
      </w:r>
    </w:p>
    <w:p w14:paraId="73A96551" w14:textId="5DA8BC3A" w:rsidR="00DA56C1" w:rsidRPr="00145620" w:rsidRDefault="00A61E6D" w:rsidP="008313BC">
      <w:pPr>
        <w:pStyle w:val="Artikel"/>
        <w:rPr>
          <w:rFonts w:ascii="Corbel" w:hAnsi="Corbel"/>
          <w:color w:val="3589C3"/>
          <w:sz w:val="22"/>
          <w:szCs w:val="28"/>
        </w:rPr>
      </w:pPr>
      <w:r>
        <w:rPr>
          <w:rFonts w:ascii="Corbel" w:hAnsi="Corbel"/>
          <w:color w:val="3589C3"/>
          <w:sz w:val="22"/>
          <w:szCs w:val="28"/>
        </w:rPr>
        <w:t>Definities</w:t>
      </w:r>
    </w:p>
    <w:p w14:paraId="4933D148" w14:textId="2489C038" w:rsidR="002B4CA9" w:rsidRDefault="00A61E6D" w:rsidP="008313BC">
      <w:pPr>
        <w:pStyle w:val="Lid"/>
        <w:rPr>
          <w:rFonts w:ascii="Calibri" w:hAnsi="Calibri" w:cs="Calibri"/>
          <w:sz w:val="20"/>
          <w:szCs w:val="24"/>
        </w:rPr>
      </w:pPr>
      <w:r>
        <w:rPr>
          <w:rFonts w:ascii="Calibri" w:hAnsi="Calibri" w:cs="Calibri"/>
          <w:sz w:val="20"/>
          <w:szCs w:val="24"/>
        </w:rPr>
        <w:t xml:space="preserve">Begrippen </w:t>
      </w:r>
      <w:r w:rsidRPr="00A61E6D">
        <w:rPr>
          <w:rFonts w:ascii="Calibri" w:hAnsi="Calibri" w:cs="Calibri"/>
          <w:sz w:val="20"/>
          <w:szCs w:val="24"/>
        </w:rPr>
        <w:t>uit de AVG en de UAVG die in deze Verwerkersovereenkomst worden gebruikt, hebben dezelfde betekenis.</w:t>
      </w:r>
    </w:p>
    <w:p w14:paraId="59F68605" w14:textId="632F3B6B" w:rsidR="00A61E6D" w:rsidRPr="00145620" w:rsidRDefault="00A61E6D" w:rsidP="008313BC">
      <w:pPr>
        <w:pStyle w:val="Lid"/>
        <w:rPr>
          <w:rFonts w:ascii="Calibri" w:hAnsi="Calibri" w:cs="Calibri"/>
          <w:sz w:val="20"/>
          <w:szCs w:val="24"/>
        </w:rPr>
      </w:pPr>
      <w:r w:rsidRPr="00A61E6D">
        <w:rPr>
          <w:rFonts w:ascii="Calibri" w:hAnsi="Calibri" w:cs="Calibri"/>
          <w:sz w:val="20"/>
          <w:szCs w:val="24"/>
        </w:rPr>
        <w:t>Bijlagen: aanhangsels bij deze Verwerkersovereenkomst, die onlosmakelijk deel uitmaken van deze Verwerkersovereenkomst.</w:t>
      </w:r>
    </w:p>
    <w:p w14:paraId="7716F8EE" w14:textId="77A9A573" w:rsidR="008313BC" w:rsidRPr="00145620" w:rsidRDefault="00A61E6D" w:rsidP="008313BC">
      <w:pPr>
        <w:pStyle w:val="Artikel"/>
        <w:rPr>
          <w:rFonts w:ascii="Corbel" w:hAnsi="Corbel"/>
          <w:color w:val="3589C3"/>
          <w:sz w:val="22"/>
          <w:szCs w:val="28"/>
        </w:rPr>
      </w:pPr>
      <w:r>
        <w:rPr>
          <w:rFonts w:ascii="Corbel" w:hAnsi="Corbel"/>
          <w:color w:val="3589C3"/>
          <w:sz w:val="22"/>
          <w:szCs w:val="28"/>
        </w:rPr>
        <w:t>Ingangsdatum en duur</w:t>
      </w:r>
    </w:p>
    <w:p w14:paraId="77CCA102" w14:textId="77777777" w:rsidR="00A61E6D" w:rsidRDefault="00FC5EFC">
      <w:pPr>
        <w:pStyle w:val="Lid"/>
        <w:rPr>
          <w:rFonts w:ascii="Calibri" w:hAnsi="Calibri" w:cs="Calibri"/>
          <w:sz w:val="20"/>
          <w:szCs w:val="24"/>
        </w:rPr>
      </w:pPr>
      <w:r w:rsidRPr="00A61E6D">
        <w:rPr>
          <w:rFonts w:ascii="Calibri" w:hAnsi="Calibri" w:cs="Calibri"/>
          <w:sz w:val="20"/>
          <w:szCs w:val="24"/>
        </w:rPr>
        <w:t>D</w:t>
      </w:r>
      <w:r w:rsidR="00A61E6D" w:rsidRPr="00A61E6D">
        <w:rPr>
          <w:rFonts w:ascii="Calibri" w:hAnsi="Calibri" w:cs="Calibri"/>
          <w:sz w:val="20"/>
          <w:szCs w:val="24"/>
        </w:rPr>
        <w:t>eze Verwerkersovereenkomst gaat in op het moment dat de Hoofdovereenkomst tot stand is gekomen, tenzij Partijen anders overeenkomen.</w:t>
      </w:r>
    </w:p>
    <w:p w14:paraId="280E55A5" w14:textId="4C71E7DA" w:rsidR="00A61E6D" w:rsidRDefault="00A61E6D">
      <w:pPr>
        <w:pStyle w:val="Lid"/>
        <w:rPr>
          <w:rFonts w:ascii="Calibri" w:hAnsi="Calibri" w:cs="Calibri"/>
          <w:sz w:val="20"/>
          <w:szCs w:val="24"/>
        </w:rPr>
      </w:pPr>
      <w:r w:rsidRPr="00A61E6D">
        <w:rPr>
          <w:rFonts w:ascii="Calibri" w:hAnsi="Calibri" w:cs="Calibri"/>
          <w:sz w:val="20"/>
          <w:szCs w:val="24"/>
        </w:rPr>
        <w:lastRenderedPageBreak/>
        <w:t>Deze Verwerkersovereenkomst eindigt op het moment dat Verwerker de verwerking van Persoonsgegevens op grond van de Hoofdovereenkomst heeft beëindigd en de afspraken over het teruggeven en/of wissen van Persoonsgegevens zijn nagekomen.</w:t>
      </w:r>
    </w:p>
    <w:p w14:paraId="5711BA17" w14:textId="7BD097FC" w:rsidR="00A61E6D" w:rsidRPr="00145620" w:rsidRDefault="00A61E6D" w:rsidP="00A61E6D">
      <w:pPr>
        <w:pStyle w:val="Artikel"/>
        <w:rPr>
          <w:rFonts w:ascii="Corbel" w:hAnsi="Corbel"/>
          <w:color w:val="3589C3"/>
          <w:sz w:val="22"/>
          <w:szCs w:val="28"/>
        </w:rPr>
      </w:pPr>
      <w:r>
        <w:rPr>
          <w:rFonts w:ascii="Corbel" w:hAnsi="Corbel"/>
          <w:color w:val="3589C3"/>
          <w:sz w:val="22"/>
          <w:szCs w:val="28"/>
        </w:rPr>
        <w:t>Onderwerp van deze verwerkersovereenkomst</w:t>
      </w:r>
    </w:p>
    <w:p w14:paraId="3E3E433E" w14:textId="77777777" w:rsidR="00A61E6D" w:rsidRDefault="00A61E6D" w:rsidP="00A61E6D">
      <w:pPr>
        <w:pStyle w:val="Lid"/>
        <w:rPr>
          <w:rFonts w:ascii="Calibri" w:hAnsi="Calibri" w:cs="Calibri"/>
          <w:sz w:val="20"/>
          <w:szCs w:val="24"/>
        </w:rPr>
      </w:pPr>
      <w:r w:rsidRPr="00A61E6D">
        <w:rPr>
          <w:rFonts w:ascii="Calibri" w:hAnsi="Calibri" w:cs="Calibri"/>
          <w:sz w:val="20"/>
          <w:szCs w:val="24"/>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p>
    <w:p w14:paraId="15230EBA" w14:textId="57A8E065" w:rsidR="00A61E6D" w:rsidRDefault="00497D0D" w:rsidP="00A61E6D">
      <w:pPr>
        <w:pStyle w:val="Lid"/>
        <w:rPr>
          <w:rFonts w:ascii="Calibri" w:hAnsi="Calibri" w:cs="Calibri"/>
          <w:sz w:val="20"/>
          <w:szCs w:val="24"/>
        </w:rPr>
      </w:pPr>
      <w:r w:rsidRPr="00497D0D">
        <w:rPr>
          <w:rFonts w:ascii="Calibri" w:hAnsi="Calibri" w:cs="Calibri"/>
          <w:sz w:val="20"/>
          <w:szCs w:val="24"/>
        </w:rPr>
        <w:t>De door Verwerker uit te voeren verwerkingen staan beschreven in tabel 1 van Bijlage 1</w:t>
      </w:r>
      <w:r w:rsidR="00A61E6D" w:rsidRPr="00A61E6D">
        <w:rPr>
          <w:rFonts w:ascii="Calibri" w:hAnsi="Calibri" w:cs="Calibri"/>
          <w:sz w:val="20"/>
          <w:szCs w:val="24"/>
        </w:rPr>
        <w:t>.</w:t>
      </w:r>
    </w:p>
    <w:p w14:paraId="66667F97" w14:textId="05FDAFCA" w:rsidR="00A61E6D" w:rsidRPr="00145620" w:rsidRDefault="00497D0D" w:rsidP="00A61E6D">
      <w:pPr>
        <w:pStyle w:val="Artikel"/>
        <w:rPr>
          <w:rFonts w:ascii="Corbel" w:hAnsi="Corbel"/>
          <w:color w:val="3589C3"/>
          <w:sz w:val="22"/>
          <w:szCs w:val="28"/>
        </w:rPr>
      </w:pPr>
      <w:r>
        <w:rPr>
          <w:rFonts w:ascii="Corbel" w:hAnsi="Corbel"/>
          <w:color w:val="3589C3"/>
          <w:sz w:val="22"/>
          <w:szCs w:val="28"/>
        </w:rPr>
        <w:t>Inhoudelijke afspraken</w:t>
      </w:r>
    </w:p>
    <w:p w14:paraId="24180BC3" w14:textId="77777777" w:rsidR="00497D0D" w:rsidRPr="00497D0D" w:rsidRDefault="00497D0D" w:rsidP="00A61E6D">
      <w:pPr>
        <w:pStyle w:val="Lid"/>
        <w:rPr>
          <w:rFonts w:ascii="Calibri" w:hAnsi="Calibri" w:cs="Calibri"/>
          <w:b/>
          <w:bCs/>
          <w:sz w:val="20"/>
          <w:szCs w:val="24"/>
        </w:rPr>
      </w:pPr>
      <w:r w:rsidRPr="00497D0D">
        <w:rPr>
          <w:rFonts w:ascii="Calibri" w:hAnsi="Calibri" w:cs="Calibri"/>
          <w:b/>
          <w:bCs/>
          <w:sz w:val="20"/>
          <w:szCs w:val="24"/>
        </w:rPr>
        <w:t>Beveiligingsmaatregelen</w:t>
      </w:r>
    </w:p>
    <w:p w14:paraId="5B3CC7B4" w14:textId="596573CB" w:rsidR="00497D0D" w:rsidRDefault="00497D0D" w:rsidP="00497D0D">
      <w:pPr>
        <w:pStyle w:val="Lid"/>
        <w:numPr>
          <w:ilvl w:val="0"/>
          <w:numId w:val="0"/>
        </w:numPr>
        <w:ind w:left="432"/>
        <w:rPr>
          <w:rFonts w:ascii="Calibri" w:hAnsi="Calibri" w:cs="Calibri"/>
          <w:sz w:val="20"/>
          <w:szCs w:val="24"/>
        </w:rPr>
      </w:pPr>
      <w:r w:rsidRPr="00497D0D">
        <w:rPr>
          <w:rFonts w:ascii="Calibri" w:hAnsi="Calibri" w:cs="Calibri"/>
          <w:sz w:val="20"/>
          <w:szCs w:val="24"/>
        </w:rPr>
        <w:t>Verwerker zorgt voor passende technische en organisatorische maatregelen om de Persoonsgegevens goed te beveiligen, zoals bedoeld in artikel 32 AVG. De wijze waarop Verwerker de passende technische en organisatorische maatregelen aantoont, staat in Bijlage 2.</w:t>
      </w:r>
    </w:p>
    <w:p w14:paraId="0FA578DB" w14:textId="64130B47" w:rsidR="00A61E6D" w:rsidRPr="00497D0D" w:rsidRDefault="00497D0D" w:rsidP="00A61E6D">
      <w:pPr>
        <w:pStyle w:val="Lid"/>
        <w:rPr>
          <w:rFonts w:ascii="Calibri" w:hAnsi="Calibri" w:cs="Calibri"/>
          <w:b/>
          <w:bCs/>
          <w:sz w:val="20"/>
          <w:szCs w:val="24"/>
        </w:rPr>
      </w:pPr>
      <w:r w:rsidRPr="00497D0D">
        <w:rPr>
          <w:rFonts w:ascii="Calibri" w:hAnsi="Calibri" w:cs="Calibri"/>
          <w:b/>
          <w:bCs/>
          <w:sz w:val="20"/>
          <w:szCs w:val="24"/>
        </w:rPr>
        <w:t>Audits</w:t>
      </w:r>
    </w:p>
    <w:p w14:paraId="48C0C855" w14:textId="26EA741E" w:rsidR="00497D0D" w:rsidRDefault="00497D0D" w:rsidP="00497D0D">
      <w:pPr>
        <w:pStyle w:val="Lid"/>
        <w:numPr>
          <w:ilvl w:val="0"/>
          <w:numId w:val="0"/>
        </w:numPr>
        <w:ind w:left="432"/>
        <w:rPr>
          <w:rFonts w:ascii="Calibri" w:hAnsi="Calibri" w:cs="Calibri"/>
          <w:sz w:val="20"/>
          <w:szCs w:val="24"/>
        </w:rPr>
      </w:pPr>
      <w:r w:rsidRPr="00497D0D">
        <w:rPr>
          <w:rFonts w:ascii="Calibri" w:hAnsi="Calibri" w:cs="Calibri"/>
          <w:sz w:val="20"/>
          <w:szCs w:val="24"/>
        </w:rPr>
        <w:t>Verwerker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 Verwerker constateert die ten nadele zijn van Verwerkingsverantwoordelijke.</w:t>
      </w:r>
    </w:p>
    <w:p w14:paraId="19EFE9DD" w14:textId="5CCBDEFE" w:rsidR="00497D0D" w:rsidRPr="00497D0D" w:rsidRDefault="00497D0D" w:rsidP="00A61E6D">
      <w:pPr>
        <w:pStyle w:val="Lid"/>
        <w:rPr>
          <w:rFonts w:ascii="Calibri" w:hAnsi="Calibri" w:cs="Calibri"/>
          <w:b/>
          <w:bCs/>
          <w:sz w:val="20"/>
          <w:szCs w:val="24"/>
        </w:rPr>
      </w:pPr>
      <w:r w:rsidRPr="00497D0D">
        <w:rPr>
          <w:rFonts w:ascii="Calibri" w:hAnsi="Calibri" w:cs="Calibri"/>
          <w:b/>
          <w:bCs/>
          <w:sz w:val="20"/>
          <w:szCs w:val="24"/>
        </w:rPr>
        <w:t>Verwerking buiten de EER</w:t>
      </w:r>
    </w:p>
    <w:p w14:paraId="2B00645C" w14:textId="47A79F3C" w:rsidR="00497D0D" w:rsidRDefault="00497D0D" w:rsidP="00497D0D">
      <w:pPr>
        <w:pStyle w:val="Lid"/>
        <w:numPr>
          <w:ilvl w:val="0"/>
          <w:numId w:val="0"/>
        </w:numPr>
        <w:ind w:left="432"/>
        <w:rPr>
          <w:rFonts w:ascii="Calibri" w:hAnsi="Calibri" w:cs="Calibri"/>
          <w:sz w:val="20"/>
          <w:szCs w:val="24"/>
        </w:rPr>
      </w:pPr>
      <w:r w:rsidRPr="00497D0D">
        <w:rPr>
          <w:rFonts w:ascii="Calibri" w:hAnsi="Calibri" w:cs="Calibri"/>
          <w:sz w:val="20"/>
          <w:szCs w:val="24"/>
        </w:rPr>
        <w:t>Verwerker mag Persoonsgegevens buiten de Europese Economische Ruimte (laten) verwerken wanneer is voldaan aan de voorwaarden van artikel 45 of 46 AVG. Wanneer er sprake is van een verwerking buiten de EER, dan stelt Verwerker Verwerkingsverantwoordelijke daarvan vooraf op de hoogte.</w:t>
      </w:r>
    </w:p>
    <w:p w14:paraId="0CE19319" w14:textId="36333790" w:rsidR="00497D0D" w:rsidRPr="00497D0D" w:rsidRDefault="00497D0D" w:rsidP="00A61E6D">
      <w:pPr>
        <w:pStyle w:val="Lid"/>
        <w:rPr>
          <w:rFonts w:ascii="Calibri" w:hAnsi="Calibri" w:cs="Calibri"/>
          <w:b/>
          <w:bCs/>
          <w:sz w:val="20"/>
          <w:szCs w:val="24"/>
        </w:rPr>
      </w:pPr>
      <w:r w:rsidRPr="00497D0D">
        <w:rPr>
          <w:rFonts w:ascii="Calibri" w:hAnsi="Calibri" w:cs="Calibri"/>
          <w:b/>
          <w:bCs/>
          <w:sz w:val="20"/>
          <w:szCs w:val="24"/>
        </w:rPr>
        <w:t>Geheimhouding</w:t>
      </w:r>
    </w:p>
    <w:p w14:paraId="7848C23A" w14:textId="390DC38D" w:rsidR="00497D0D" w:rsidRDefault="00497D0D" w:rsidP="00497D0D">
      <w:pPr>
        <w:pStyle w:val="Lid"/>
        <w:numPr>
          <w:ilvl w:val="0"/>
          <w:numId w:val="0"/>
        </w:numPr>
        <w:ind w:left="432"/>
        <w:rPr>
          <w:rFonts w:ascii="Calibri" w:hAnsi="Calibri" w:cs="Calibri"/>
          <w:sz w:val="20"/>
          <w:szCs w:val="24"/>
        </w:rPr>
      </w:pPr>
      <w:r w:rsidRPr="00497D0D">
        <w:rPr>
          <w:rFonts w:ascii="Calibri" w:hAnsi="Calibri" w:cs="Calibri"/>
          <w:sz w:val="20"/>
          <w:szCs w:val="24"/>
        </w:rPr>
        <w:t xml:space="preserve">Personen die werken voor (sub)Verwerker en (sub)Verwerker zelf, moeten Persoonsgegevens waarmee zij werken geheimhouden. De personen die werken voor Verwerker en </w:t>
      </w:r>
      <w:proofErr w:type="spellStart"/>
      <w:r w:rsidRPr="00497D0D">
        <w:rPr>
          <w:rFonts w:ascii="Calibri" w:hAnsi="Calibri" w:cs="Calibri"/>
          <w:sz w:val="20"/>
          <w:szCs w:val="24"/>
        </w:rPr>
        <w:t>subverwerkers</w:t>
      </w:r>
      <w:proofErr w:type="spellEnd"/>
      <w:r w:rsidRPr="00497D0D">
        <w:rPr>
          <w:rFonts w:ascii="Calibri" w:hAnsi="Calibri" w:cs="Calibri"/>
          <w:sz w:val="20"/>
          <w:szCs w:val="24"/>
        </w:rPr>
        <w:t xml:space="preserve"> hebben daarom een geheimhoudingsverklaring getekend, of zich op een andere manier schriftelijk gebonden aan de geheimhouding.</w:t>
      </w:r>
    </w:p>
    <w:p w14:paraId="7B353DC4" w14:textId="2A73547D" w:rsidR="00497D0D" w:rsidRPr="00497D0D" w:rsidRDefault="00497D0D" w:rsidP="00A61E6D">
      <w:pPr>
        <w:pStyle w:val="Lid"/>
        <w:rPr>
          <w:rFonts w:ascii="Calibri" w:hAnsi="Calibri" w:cs="Calibri"/>
          <w:b/>
          <w:bCs/>
          <w:sz w:val="20"/>
          <w:szCs w:val="24"/>
        </w:rPr>
      </w:pPr>
      <w:proofErr w:type="spellStart"/>
      <w:r w:rsidRPr="00497D0D">
        <w:rPr>
          <w:rFonts w:ascii="Calibri" w:hAnsi="Calibri" w:cs="Calibri"/>
          <w:b/>
          <w:bCs/>
          <w:sz w:val="20"/>
          <w:szCs w:val="24"/>
        </w:rPr>
        <w:t>Subverwerkers</w:t>
      </w:r>
      <w:proofErr w:type="spellEnd"/>
    </w:p>
    <w:p w14:paraId="0935E510" w14:textId="75D3B7AA" w:rsidR="00497D0D" w:rsidRDefault="00497D0D" w:rsidP="00497D0D">
      <w:pPr>
        <w:pStyle w:val="Lid"/>
        <w:numPr>
          <w:ilvl w:val="0"/>
          <w:numId w:val="0"/>
        </w:numPr>
        <w:ind w:left="432"/>
        <w:rPr>
          <w:rFonts w:ascii="Calibri" w:hAnsi="Calibri" w:cs="Calibri"/>
          <w:sz w:val="20"/>
          <w:szCs w:val="24"/>
        </w:rPr>
      </w:pPr>
      <w:r w:rsidRPr="00497D0D">
        <w:rPr>
          <w:rFonts w:ascii="Calibri" w:hAnsi="Calibri" w:cs="Calibri"/>
          <w:sz w:val="20"/>
          <w:szCs w:val="24"/>
        </w:rPr>
        <w:t xml:space="preserve">De ten tijde van het afsluiten van deze Verwerkersovereenkomst bekende </w:t>
      </w:r>
      <w:proofErr w:type="spellStart"/>
      <w:r w:rsidRPr="00497D0D">
        <w:rPr>
          <w:rFonts w:ascii="Calibri" w:hAnsi="Calibri" w:cs="Calibri"/>
          <w:sz w:val="20"/>
          <w:szCs w:val="24"/>
        </w:rPr>
        <w:t>subverwerkers</w:t>
      </w:r>
      <w:proofErr w:type="spellEnd"/>
      <w:r w:rsidRPr="00497D0D">
        <w:rPr>
          <w:rFonts w:ascii="Calibri" w:hAnsi="Calibri" w:cs="Calibri"/>
          <w:sz w:val="20"/>
          <w:szCs w:val="24"/>
        </w:rPr>
        <w:t xml:space="preserve"> vermeldt Verwerker in tabel 3 van Bijlage 1. Verwerkingsverantwoordelijke verleent hierbij algemene toestemming voor de inschakeling van </w:t>
      </w:r>
      <w:proofErr w:type="spellStart"/>
      <w:r w:rsidRPr="00497D0D">
        <w:rPr>
          <w:rFonts w:ascii="Calibri" w:hAnsi="Calibri" w:cs="Calibri"/>
          <w:sz w:val="20"/>
          <w:szCs w:val="24"/>
        </w:rPr>
        <w:t>subverwerkers</w:t>
      </w:r>
      <w:proofErr w:type="spellEnd"/>
      <w:r w:rsidRPr="00497D0D">
        <w:rPr>
          <w:rFonts w:ascii="Calibri" w:hAnsi="Calibri" w:cs="Calibri"/>
          <w:sz w:val="20"/>
          <w:szCs w:val="24"/>
        </w:rPr>
        <w:t xml:space="preserve">. Verwerker houdt na de start van de werkzaamheden Verwerkingsverantwoordelijke op de hoogte van de beoogde </w:t>
      </w:r>
      <w:r w:rsidRPr="00497D0D">
        <w:rPr>
          <w:rFonts w:ascii="Calibri" w:hAnsi="Calibri" w:cs="Calibri"/>
          <w:sz w:val="20"/>
          <w:szCs w:val="24"/>
        </w:rPr>
        <w:lastRenderedPageBreak/>
        <w:t xml:space="preserve">inschakeling van nieuwe </w:t>
      </w:r>
      <w:proofErr w:type="spellStart"/>
      <w:r w:rsidRPr="00497D0D">
        <w:rPr>
          <w:rFonts w:ascii="Calibri" w:hAnsi="Calibri" w:cs="Calibri"/>
          <w:sz w:val="20"/>
          <w:szCs w:val="24"/>
        </w:rPr>
        <w:t>subverwerkers</w:t>
      </w:r>
      <w:proofErr w:type="spellEnd"/>
      <w:r w:rsidRPr="00497D0D">
        <w:rPr>
          <w:rFonts w:ascii="Calibri" w:hAnsi="Calibri" w:cs="Calibri"/>
          <w:sz w:val="20"/>
          <w:szCs w:val="24"/>
        </w:rPr>
        <w:t xml:space="preserve">. Bij de inschakeling van </w:t>
      </w:r>
      <w:proofErr w:type="spellStart"/>
      <w:r w:rsidRPr="00497D0D">
        <w:rPr>
          <w:rFonts w:ascii="Calibri" w:hAnsi="Calibri" w:cs="Calibri"/>
          <w:sz w:val="20"/>
          <w:szCs w:val="24"/>
        </w:rPr>
        <w:t>subverwerkers</w:t>
      </w:r>
      <w:proofErr w:type="spellEnd"/>
      <w:r w:rsidRPr="00497D0D">
        <w:rPr>
          <w:rFonts w:ascii="Calibri" w:hAnsi="Calibri" w:cs="Calibri"/>
          <w:sz w:val="20"/>
          <w:szCs w:val="24"/>
        </w:rPr>
        <w:t xml:space="preserve"> blijven de artikelen 28.2 en 28.4 AVG onverkort van kracht.</w:t>
      </w:r>
    </w:p>
    <w:p w14:paraId="476D29E4" w14:textId="3178F82C" w:rsidR="00497D0D" w:rsidRPr="00497D0D" w:rsidRDefault="00497D0D" w:rsidP="00A61E6D">
      <w:pPr>
        <w:pStyle w:val="Lid"/>
        <w:rPr>
          <w:rFonts w:ascii="Calibri" w:hAnsi="Calibri" w:cs="Calibri"/>
          <w:b/>
          <w:bCs/>
          <w:sz w:val="20"/>
          <w:szCs w:val="24"/>
        </w:rPr>
      </w:pPr>
      <w:r w:rsidRPr="00497D0D">
        <w:rPr>
          <w:rFonts w:ascii="Calibri" w:hAnsi="Calibri" w:cs="Calibri"/>
          <w:b/>
          <w:bCs/>
          <w:sz w:val="20"/>
          <w:szCs w:val="24"/>
        </w:rPr>
        <w:t>Rechten van betrokkenen</w:t>
      </w:r>
    </w:p>
    <w:p w14:paraId="1F9AEE8B" w14:textId="3A780C51" w:rsidR="00497D0D" w:rsidRDefault="00497D0D" w:rsidP="00497D0D">
      <w:pPr>
        <w:pStyle w:val="Lid"/>
        <w:numPr>
          <w:ilvl w:val="0"/>
          <w:numId w:val="0"/>
        </w:numPr>
        <w:ind w:left="432"/>
        <w:rPr>
          <w:rFonts w:ascii="Calibri" w:hAnsi="Calibri" w:cs="Calibri"/>
          <w:sz w:val="20"/>
          <w:szCs w:val="24"/>
        </w:rPr>
      </w:pPr>
      <w:r w:rsidRPr="00497D0D">
        <w:rPr>
          <w:rFonts w:ascii="Calibri" w:hAnsi="Calibri" w:cs="Calibri"/>
          <w:sz w:val="20"/>
          <w:szCs w:val="24"/>
        </w:rPr>
        <w:t>Als een betrokkene een beroep doet op zijn rechten zoals genoemd in artikel 12 t/m 22 AVG, helpt Verwerker Verwerkingsverantwoordelijke om daarop binnen de wettelijke termijnen een beslissing te nemen.</w:t>
      </w:r>
    </w:p>
    <w:p w14:paraId="7F665FBD" w14:textId="5AC88A65" w:rsidR="00497D0D" w:rsidRPr="00497D0D" w:rsidRDefault="00497D0D" w:rsidP="00A61E6D">
      <w:pPr>
        <w:pStyle w:val="Lid"/>
        <w:rPr>
          <w:rFonts w:ascii="Calibri" w:hAnsi="Calibri" w:cs="Calibri"/>
          <w:b/>
          <w:bCs/>
          <w:sz w:val="20"/>
          <w:szCs w:val="24"/>
        </w:rPr>
      </w:pPr>
      <w:proofErr w:type="spellStart"/>
      <w:r w:rsidRPr="00497D0D">
        <w:rPr>
          <w:rFonts w:ascii="Calibri" w:hAnsi="Calibri" w:cs="Calibri"/>
          <w:b/>
          <w:bCs/>
          <w:sz w:val="20"/>
          <w:szCs w:val="24"/>
        </w:rPr>
        <w:t>Gegevensbeschermingseffectbeoordeling</w:t>
      </w:r>
      <w:proofErr w:type="spellEnd"/>
      <w:r w:rsidRPr="00497D0D">
        <w:rPr>
          <w:rFonts w:ascii="Calibri" w:hAnsi="Calibri" w:cs="Calibri"/>
          <w:b/>
          <w:bCs/>
          <w:sz w:val="20"/>
          <w:szCs w:val="24"/>
        </w:rPr>
        <w:t xml:space="preserve"> en voorafgaande raadpleging</w:t>
      </w:r>
    </w:p>
    <w:p w14:paraId="1780974F" w14:textId="23F43EEF" w:rsidR="00497D0D" w:rsidRDefault="00497D0D" w:rsidP="00497D0D">
      <w:pPr>
        <w:pStyle w:val="Lid"/>
        <w:numPr>
          <w:ilvl w:val="0"/>
          <w:numId w:val="0"/>
        </w:numPr>
        <w:ind w:left="432"/>
        <w:rPr>
          <w:rFonts w:ascii="Calibri" w:hAnsi="Calibri" w:cs="Calibri"/>
          <w:sz w:val="20"/>
          <w:szCs w:val="24"/>
        </w:rPr>
      </w:pPr>
      <w:r w:rsidRPr="00497D0D">
        <w:rPr>
          <w:rFonts w:ascii="Calibri" w:hAnsi="Calibri" w:cs="Calibri"/>
          <w:sz w:val="20"/>
          <w:szCs w:val="24"/>
        </w:rPr>
        <w:t xml:space="preserve">Op verzoek van Verwerkingsverantwoordelijke werkt Verwerker altijd mee aan een </w:t>
      </w:r>
      <w:proofErr w:type="spellStart"/>
      <w:r w:rsidRPr="00497D0D">
        <w:rPr>
          <w:rFonts w:ascii="Calibri" w:hAnsi="Calibri" w:cs="Calibri"/>
          <w:sz w:val="20"/>
          <w:szCs w:val="24"/>
        </w:rPr>
        <w:t>gegevensbeschermingseffectbeoordeling</w:t>
      </w:r>
      <w:proofErr w:type="spellEnd"/>
      <w:r w:rsidRPr="00497D0D">
        <w:rPr>
          <w:rFonts w:ascii="Calibri" w:hAnsi="Calibri" w:cs="Calibri"/>
          <w:sz w:val="20"/>
          <w:szCs w:val="24"/>
        </w:rPr>
        <w:t xml:space="preserve"> (DPIA) en een voorafgaande raadpleging als bedoeld in artikel 35 en 36 AVG.</w:t>
      </w:r>
    </w:p>
    <w:p w14:paraId="3CD70D23" w14:textId="4964812B" w:rsidR="00A61E6D" w:rsidRPr="00145620" w:rsidRDefault="00497D0D" w:rsidP="00A61E6D">
      <w:pPr>
        <w:pStyle w:val="Artikel"/>
        <w:rPr>
          <w:rFonts w:ascii="Corbel" w:hAnsi="Corbel"/>
          <w:color w:val="3589C3"/>
          <w:sz w:val="22"/>
          <w:szCs w:val="28"/>
        </w:rPr>
      </w:pPr>
      <w:r>
        <w:rPr>
          <w:rFonts w:ascii="Corbel" w:hAnsi="Corbel"/>
          <w:color w:val="3589C3"/>
          <w:sz w:val="22"/>
          <w:szCs w:val="28"/>
        </w:rPr>
        <w:t>Inbreuk in verband met Persoonsgegevens</w:t>
      </w:r>
    </w:p>
    <w:p w14:paraId="596BFB97" w14:textId="30ABF177" w:rsidR="00497D0D" w:rsidRDefault="00497D0D" w:rsidP="00A61E6D">
      <w:pPr>
        <w:pStyle w:val="Lid"/>
        <w:rPr>
          <w:rFonts w:ascii="Calibri" w:hAnsi="Calibri" w:cs="Calibri"/>
          <w:sz w:val="20"/>
          <w:szCs w:val="24"/>
        </w:rPr>
      </w:pPr>
      <w:r w:rsidRPr="00497D0D">
        <w:rPr>
          <w:rFonts w:ascii="Calibri" w:hAnsi="Calibri" w:cs="Calibri"/>
          <w:sz w:val="20"/>
          <w:szCs w:val="24"/>
        </w:rPr>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r>
        <w:rPr>
          <w:rFonts w:ascii="Calibri" w:hAnsi="Calibri" w:cs="Calibri"/>
          <w:sz w:val="20"/>
          <w:szCs w:val="24"/>
        </w:rPr>
        <w:t>.</w:t>
      </w:r>
    </w:p>
    <w:p w14:paraId="4EDCC4E0" w14:textId="77777777" w:rsidR="00497D0D" w:rsidRPr="00497D0D" w:rsidRDefault="00497D0D" w:rsidP="00497D0D">
      <w:pPr>
        <w:pStyle w:val="Lid"/>
        <w:rPr>
          <w:rFonts w:ascii="Calibri" w:hAnsi="Calibri" w:cs="Calibri"/>
          <w:sz w:val="20"/>
          <w:szCs w:val="24"/>
        </w:rPr>
      </w:pPr>
      <w:r w:rsidRPr="00497D0D">
        <w:rPr>
          <w:rFonts w:ascii="Calibri" w:hAnsi="Calibri" w:cs="Calibri"/>
          <w:sz w:val="20"/>
          <w:szCs w:val="24"/>
        </w:rPr>
        <w:t>In geval van een Inbreuk neemt Verwerker zonder onredelijke vertraging alle maatregelen om de Inbreuk te herstellen, de gevolgen daarvan te beperken en verdere Inbreuken te voorkomen.</w:t>
      </w:r>
    </w:p>
    <w:p w14:paraId="06799614" w14:textId="7CE16ECC" w:rsidR="00497D0D" w:rsidRPr="00497D0D" w:rsidRDefault="00497D0D" w:rsidP="00497D0D">
      <w:pPr>
        <w:pStyle w:val="Lid"/>
        <w:rPr>
          <w:rFonts w:ascii="Calibri" w:hAnsi="Calibri" w:cs="Calibri"/>
          <w:sz w:val="20"/>
          <w:szCs w:val="24"/>
        </w:rPr>
      </w:pPr>
      <w:r w:rsidRPr="00497D0D">
        <w:rPr>
          <w:rFonts w:ascii="Calibri" w:hAnsi="Calibri" w:cs="Calibri"/>
          <w:sz w:val="20"/>
          <w:szCs w:val="24"/>
        </w:rPr>
        <w:t>Verwerker heeft een gedetailleerd logboek van de Inbreuken en de maatregelen die op Inbreuken zijn genomen. Verwerkingsverantwoordelijke mag dat inzien, wanneer deze daarom vraagt.</w:t>
      </w:r>
    </w:p>
    <w:p w14:paraId="79E89289" w14:textId="5109AF31" w:rsidR="00497D0D" w:rsidRDefault="00497D0D" w:rsidP="00497D0D">
      <w:pPr>
        <w:pStyle w:val="Lid"/>
        <w:rPr>
          <w:rFonts w:ascii="Calibri" w:hAnsi="Calibri" w:cs="Calibri"/>
          <w:sz w:val="20"/>
          <w:szCs w:val="24"/>
        </w:rPr>
      </w:pPr>
      <w:r w:rsidRPr="00497D0D">
        <w:rPr>
          <w:rFonts w:ascii="Calibri" w:hAnsi="Calibri" w:cs="Calibri"/>
          <w:sz w:val="20"/>
          <w:szCs w:val="24"/>
        </w:rPr>
        <w:t>Verwerkingsverantwoordelijke beslist of de Inbreuk moet worden gemeld bij de toezichthoudende autoriteit en/of Betrokkene. Verwerker ondersteunt de Verwerkingsverantwoordelijke waar nodig bij de melding aan de toezichthoudende autoriteit en/of Betrokkene.</w:t>
      </w:r>
    </w:p>
    <w:p w14:paraId="3B4F32F8" w14:textId="0D57FBBC" w:rsidR="00A61E6D" w:rsidRPr="00145620" w:rsidRDefault="00497D0D" w:rsidP="00A61E6D">
      <w:pPr>
        <w:pStyle w:val="Artikel"/>
        <w:rPr>
          <w:rFonts w:ascii="Corbel" w:hAnsi="Corbel"/>
          <w:color w:val="3589C3"/>
          <w:sz w:val="22"/>
          <w:szCs w:val="28"/>
        </w:rPr>
      </w:pPr>
      <w:r>
        <w:rPr>
          <w:rFonts w:ascii="Corbel" w:hAnsi="Corbel"/>
          <w:color w:val="3589C3"/>
          <w:sz w:val="22"/>
          <w:szCs w:val="28"/>
        </w:rPr>
        <w:t>Aansprakelijkheid</w:t>
      </w:r>
    </w:p>
    <w:p w14:paraId="00C0AD73" w14:textId="77777777" w:rsidR="00497D0D" w:rsidRDefault="00497D0D" w:rsidP="00A61E6D">
      <w:pPr>
        <w:pStyle w:val="Lid"/>
        <w:rPr>
          <w:rFonts w:ascii="Calibri" w:hAnsi="Calibri" w:cs="Calibri"/>
          <w:sz w:val="20"/>
          <w:szCs w:val="24"/>
        </w:rPr>
      </w:pPr>
      <w:r w:rsidRPr="00497D0D">
        <w:rPr>
          <w:rFonts w:ascii="Calibri" w:hAnsi="Calibri" w:cs="Calibri"/>
          <w:sz w:val="20"/>
          <w:szCs w:val="24"/>
        </w:rPr>
        <w:t xml:space="preserve">Eventuele in de Hoofdovereenkomst overeengekomen beperkingen van de aansprakelijkheid hebben ook betrekking op de Verwerkersovereenkomst. </w:t>
      </w:r>
    </w:p>
    <w:p w14:paraId="3A1F640F" w14:textId="7875C2B9" w:rsidR="00A61E6D" w:rsidRPr="00145620" w:rsidRDefault="00497D0D" w:rsidP="00A61E6D">
      <w:pPr>
        <w:pStyle w:val="Artikel"/>
        <w:rPr>
          <w:rFonts w:ascii="Corbel" w:hAnsi="Corbel"/>
          <w:color w:val="3589C3"/>
          <w:sz w:val="22"/>
          <w:szCs w:val="28"/>
        </w:rPr>
      </w:pPr>
      <w:r>
        <w:rPr>
          <w:rFonts w:ascii="Corbel" w:hAnsi="Corbel"/>
          <w:color w:val="3589C3"/>
          <w:sz w:val="22"/>
          <w:szCs w:val="28"/>
        </w:rPr>
        <w:t>Beëindigen verwerkersovereenkomsten</w:t>
      </w:r>
    </w:p>
    <w:p w14:paraId="4CD84075" w14:textId="77777777" w:rsidR="00497D0D" w:rsidRDefault="00497D0D" w:rsidP="00497D0D">
      <w:pPr>
        <w:pStyle w:val="Lid"/>
        <w:rPr>
          <w:rFonts w:ascii="Calibri" w:hAnsi="Calibri" w:cs="Calibri"/>
          <w:sz w:val="20"/>
          <w:szCs w:val="24"/>
        </w:rPr>
      </w:pPr>
      <w:r w:rsidRPr="00497D0D">
        <w:rPr>
          <w:rFonts w:ascii="Calibri" w:hAnsi="Calibri" w:cs="Calibri"/>
          <w:sz w:val="20"/>
          <w:szCs w:val="24"/>
        </w:rPr>
        <w:t xml:space="preserve">Partijen moeten in de Hoofdovereenkomst afspraken maken over de beëindiging van de Hoofdovereenkomst en de daaruit voortvloeiende teruggave en </w:t>
      </w:r>
      <w:proofErr w:type="spellStart"/>
      <w:r w:rsidRPr="00497D0D">
        <w:rPr>
          <w:rFonts w:ascii="Calibri" w:hAnsi="Calibri" w:cs="Calibri"/>
          <w:sz w:val="20"/>
          <w:szCs w:val="24"/>
        </w:rPr>
        <w:t>wissing</w:t>
      </w:r>
      <w:proofErr w:type="spellEnd"/>
      <w:r w:rsidRPr="00497D0D">
        <w:rPr>
          <w:rFonts w:ascii="Calibri" w:hAnsi="Calibri" w:cs="Calibri"/>
          <w:sz w:val="20"/>
          <w:szCs w:val="24"/>
        </w:rPr>
        <w:t xml:space="preserve"> van Persoonsgegevens. </w:t>
      </w:r>
    </w:p>
    <w:p w14:paraId="66CAAEB6" w14:textId="78937ABB" w:rsidR="00A61E6D" w:rsidRPr="00497D0D" w:rsidRDefault="00497D0D" w:rsidP="00497D0D">
      <w:pPr>
        <w:pStyle w:val="Lid"/>
        <w:rPr>
          <w:rFonts w:ascii="Calibri" w:hAnsi="Calibri" w:cs="Calibri"/>
          <w:sz w:val="20"/>
          <w:szCs w:val="24"/>
        </w:rPr>
      </w:pPr>
      <w:r w:rsidRPr="00497D0D">
        <w:rPr>
          <w:rFonts w:ascii="Calibri" w:hAnsi="Calibri" w:cs="Calibri"/>
          <w:sz w:val="20"/>
          <w:szCs w:val="24"/>
        </w:rPr>
        <w:t>De geheimhouding geldt ook nog na beëindiging van deze Verwerkersovereenkomst.</w:t>
      </w:r>
    </w:p>
    <w:p w14:paraId="2D26FEB8" w14:textId="6D047989" w:rsidR="00F33C85" w:rsidRPr="00145620" w:rsidRDefault="00A61E6D" w:rsidP="00A35D5A">
      <w:pPr>
        <w:pStyle w:val="Artikel"/>
        <w:rPr>
          <w:rFonts w:ascii="Corbel" w:hAnsi="Corbel"/>
          <w:color w:val="3589C3"/>
          <w:sz w:val="22"/>
          <w:szCs w:val="28"/>
        </w:rPr>
      </w:pPr>
      <w:r>
        <w:rPr>
          <w:rFonts w:ascii="Corbel" w:hAnsi="Corbel"/>
          <w:color w:val="3589C3"/>
          <w:sz w:val="22"/>
          <w:szCs w:val="28"/>
        </w:rPr>
        <w:t>Overige bepalingen</w:t>
      </w:r>
    </w:p>
    <w:p w14:paraId="7759B1BF" w14:textId="5FE02B0A" w:rsidR="00ED627C" w:rsidRDefault="00497D0D" w:rsidP="00145620">
      <w:pPr>
        <w:pStyle w:val="Lid"/>
        <w:rPr>
          <w:rFonts w:ascii="Calibri" w:hAnsi="Calibri" w:cs="Calibri"/>
          <w:sz w:val="20"/>
          <w:szCs w:val="20"/>
        </w:rPr>
      </w:pPr>
      <w:r w:rsidRPr="00497D0D">
        <w:rPr>
          <w:rFonts w:ascii="Calibri" w:hAnsi="Calibri" w:cs="Calibri"/>
          <w:sz w:val="20"/>
          <w:szCs w:val="20"/>
        </w:rPr>
        <w:t>Op deze overeenkomst is Nederlands recht van toepassing. Alle geschillen, ook als alleen één Partij vindt dat er een geschil is, zullen in eerste instantie worden voorgelegd aan dezelfde bevoegde rechter als genoemd in de Hoofdovereenkomst.</w:t>
      </w:r>
    </w:p>
    <w:p w14:paraId="51FF7BD9" w14:textId="77777777" w:rsidR="00497D0D" w:rsidRDefault="00497D0D" w:rsidP="00497D0D">
      <w:pPr>
        <w:pStyle w:val="Lid"/>
        <w:numPr>
          <w:ilvl w:val="0"/>
          <w:numId w:val="0"/>
        </w:numPr>
        <w:ind w:left="432" w:hanging="432"/>
      </w:pPr>
    </w:p>
    <w:p w14:paraId="7ECDA52F" w14:textId="77777777" w:rsidR="00497D0D" w:rsidRDefault="00497D0D" w:rsidP="00497D0D">
      <w:pPr>
        <w:pStyle w:val="Lid"/>
        <w:numPr>
          <w:ilvl w:val="0"/>
          <w:numId w:val="0"/>
        </w:numPr>
        <w:ind w:left="432" w:hanging="432"/>
      </w:pPr>
    </w:p>
    <w:p w14:paraId="653564F9" w14:textId="63D8ED9E" w:rsidR="00497D0D" w:rsidRPr="00497D0D" w:rsidRDefault="00497D0D" w:rsidP="00497D0D">
      <w:pPr>
        <w:pStyle w:val="Lid"/>
        <w:numPr>
          <w:ilvl w:val="0"/>
          <w:numId w:val="0"/>
        </w:numPr>
        <w:ind w:left="432" w:hanging="432"/>
        <w:rPr>
          <w:sz w:val="20"/>
          <w:szCs w:val="24"/>
        </w:rPr>
      </w:pPr>
      <w:r w:rsidRPr="00497D0D">
        <w:rPr>
          <w:rFonts w:ascii="Calibri" w:hAnsi="Calibri" w:cs="Calibri"/>
          <w:b/>
          <w:color w:val="3589C3"/>
          <w:spacing w:val="-2"/>
          <w:sz w:val="22"/>
        </w:rPr>
        <w:t>Ondertekening</w:t>
      </w:r>
    </w:p>
    <w:p w14:paraId="4704EB64" w14:textId="1F7E2860" w:rsidR="00A035AA" w:rsidRPr="00145620" w:rsidRDefault="004835DE" w:rsidP="004835DE">
      <w:pPr>
        <w:pStyle w:val="Artikel"/>
        <w:numPr>
          <w:ilvl w:val="0"/>
          <w:numId w:val="0"/>
        </w:numPr>
        <w:ind w:left="360" w:hanging="360"/>
        <w:rPr>
          <w:rFonts w:ascii="Calibri" w:hAnsi="Calibri" w:cs="Calibri"/>
          <w:b w:val="0"/>
          <w:bCs w:val="0"/>
          <w:sz w:val="20"/>
          <w:szCs w:val="20"/>
        </w:rPr>
      </w:pPr>
      <w:r w:rsidRPr="00145620">
        <w:rPr>
          <w:rFonts w:ascii="Calibri" w:hAnsi="Calibri" w:cs="Calibri"/>
          <w:b w:val="0"/>
          <w:bCs w:val="0"/>
          <w:sz w:val="20"/>
          <w:szCs w:val="20"/>
        </w:rPr>
        <w:lastRenderedPageBreak/>
        <w:t xml:space="preserve">Aldus overeengekomen en </w:t>
      </w:r>
      <w:r w:rsidR="00A61E6D">
        <w:rPr>
          <w:rFonts w:ascii="Calibri" w:hAnsi="Calibri" w:cs="Calibri"/>
          <w:b w:val="0"/>
          <w:bCs w:val="0"/>
          <w:sz w:val="20"/>
          <w:szCs w:val="20"/>
        </w:rPr>
        <w:t xml:space="preserve">in tweevoud </w:t>
      </w:r>
      <w:r w:rsidRPr="00145620">
        <w:rPr>
          <w:rFonts w:ascii="Calibri" w:hAnsi="Calibri" w:cs="Calibri"/>
          <w:b w:val="0"/>
          <w:bCs w:val="0"/>
          <w:sz w:val="20"/>
          <w:szCs w:val="20"/>
        </w:rPr>
        <w:t>ondertekend</w:t>
      </w:r>
    </w:p>
    <w:p w14:paraId="22C730AC" w14:textId="77777777" w:rsidR="004835DE" w:rsidRPr="00145620" w:rsidRDefault="004835DE" w:rsidP="004835DE">
      <w:pPr>
        <w:pStyle w:val="Artikel"/>
        <w:numPr>
          <w:ilvl w:val="0"/>
          <w:numId w:val="0"/>
        </w:numPr>
        <w:ind w:left="360" w:hanging="360"/>
        <w:rPr>
          <w:rFonts w:ascii="Calibri" w:hAnsi="Calibri" w:cs="Calibri"/>
          <w:sz w:val="20"/>
          <w:szCs w:val="20"/>
        </w:rPr>
      </w:pPr>
    </w:p>
    <w:p w14:paraId="4EA30C0D" w14:textId="77777777" w:rsidR="00961951" w:rsidRPr="00145620" w:rsidRDefault="00961951" w:rsidP="00A35D5A">
      <w:pPr>
        <w:pStyle w:val="Lid"/>
        <w:numPr>
          <w:ilvl w:val="0"/>
          <w:numId w:val="0"/>
        </w:numPr>
        <w:ind w:left="432" w:hanging="432"/>
        <w:rPr>
          <w:rFonts w:ascii="Calibri" w:hAnsi="Calibri" w:cs="Calibri"/>
          <w:sz w:val="20"/>
          <w:szCs w:val="20"/>
        </w:rPr>
      </w:pPr>
    </w:p>
    <w:tbl>
      <w:tblPr>
        <w:tblW w:w="0" w:type="auto"/>
        <w:tblLook w:val="01E0" w:firstRow="1" w:lastRow="1" w:firstColumn="1" w:lastColumn="1" w:noHBand="0" w:noVBand="0"/>
      </w:tblPr>
      <w:tblGrid>
        <w:gridCol w:w="3718"/>
        <w:gridCol w:w="519"/>
        <w:gridCol w:w="4125"/>
      </w:tblGrid>
      <w:tr w:rsidR="00961951" w:rsidRPr="00145620" w14:paraId="7116136D" w14:textId="77777777">
        <w:tc>
          <w:tcPr>
            <w:tcW w:w="4077" w:type="dxa"/>
            <w:tcBorders>
              <w:top w:val="single" w:sz="4" w:space="0" w:color="auto"/>
            </w:tcBorders>
            <w:shd w:val="clear" w:color="auto" w:fill="auto"/>
          </w:tcPr>
          <w:p w14:paraId="60123932" w14:textId="77777777" w:rsidR="00961951" w:rsidRPr="00145620" w:rsidRDefault="00961951">
            <w:pPr>
              <w:rPr>
                <w:rFonts w:ascii="Calibri" w:hAnsi="Calibri" w:cs="Calibri"/>
                <w:b/>
                <w:sz w:val="20"/>
                <w:szCs w:val="20"/>
              </w:rPr>
            </w:pPr>
          </w:p>
        </w:tc>
        <w:tc>
          <w:tcPr>
            <w:tcW w:w="567" w:type="dxa"/>
            <w:shd w:val="clear" w:color="auto" w:fill="auto"/>
          </w:tcPr>
          <w:p w14:paraId="36291146" w14:textId="77777777" w:rsidR="00961951" w:rsidRPr="00145620" w:rsidRDefault="00961951">
            <w:pPr>
              <w:rPr>
                <w:rFonts w:ascii="Calibri" w:hAnsi="Calibri" w:cs="Calibri"/>
                <w:b/>
                <w:sz w:val="20"/>
                <w:szCs w:val="20"/>
              </w:rPr>
            </w:pPr>
          </w:p>
        </w:tc>
        <w:tc>
          <w:tcPr>
            <w:tcW w:w="4536" w:type="dxa"/>
            <w:tcBorders>
              <w:top w:val="single" w:sz="4" w:space="0" w:color="auto"/>
            </w:tcBorders>
            <w:shd w:val="clear" w:color="auto" w:fill="auto"/>
          </w:tcPr>
          <w:p w14:paraId="608889A9" w14:textId="77777777" w:rsidR="00961951" w:rsidRPr="00145620" w:rsidRDefault="00961951">
            <w:pPr>
              <w:rPr>
                <w:rFonts w:ascii="Calibri" w:hAnsi="Calibri" w:cs="Calibri"/>
                <w:b/>
                <w:spacing w:val="-2"/>
                <w:sz w:val="20"/>
                <w:szCs w:val="20"/>
              </w:rPr>
            </w:pPr>
          </w:p>
        </w:tc>
      </w:tr>
      <w:tr w:rsidR="00961951" w:rsidRPr="00145620" w14:paraId="623071E8" w14:textId="77777777">
        <w:tc>
          <w:tcPr>
            <w:tcW w:w="4077" w:type="dxa"/>
            <w:shd w:val="clear" w:color="auto" w:fill="auto"/>
          </w:tcPr>
          <w:p w14:paraId="76F4202D" w14:textId="77777777" w:rsidR="00961951" w:rsidRPr="00145620" w:rsidRDefault="00961951">
            <w:pPr>
              <w:rPr>
                <w:rFonts w:ascii="Calibri" w:hAnsi="Calibri" w:cs="Calibri"/>
                <w:b/>
                <w:spacing w:val="-2"/>
                <w:sz w:val="20"/>
                <w:szCs w:val="20"/>
              </w:rPr>
            </w:pPr>
            <w:bookmarkStart w:id="0" w:name="_Hlk148367839"/>
            <w:r w:rsidRPr="00145620">
              <w:rPr>
                <w:rFonts w:ascii="Calibri" w:hAnsi="Calibri" w:cs="Calibri"/>
                <w:b/>
                <w:color w:val="3589C3"/>
                <w:spacing w:val="-2"/>
                <w:sz w:val="20"/>
                <w:szCs w:val="20"/>
              </w:rPr>
              <w:t>Opdrachtgever</w:t>
            </w:r>
            <w:bookmarkEnd w:id="0"/>
            <w:r w:rsidRPr="00145620">
              <w:rPr>
                <w:rFonts w:ascii="Calibri" w:hAnsi="Calibri" w:cs="Calibri"/>
                <w:b/>
                <w:spacing w:val="-2"/>
                <w:sz w:val="20"/>
                <w:szCs w:val="20"/>
              </w:rPr>
              <w:t xml:space="preserve">, </w:t>
            </w:r>
          </w:p>
          <w:p w14:paraId="0E8347A0" w14:textId="77777777" w:rsidR="00252C42" w:rsidRPr="00145620" w:rsidRDefault="00252C42">
            <w:pPr>
              <w:rPr>
                <w:rStyle w:val="Sjabloontekst"/>
                <w:rFonts w:ascii="Calibri" w:hAnsi="Calibri" w:cs="Calibri"/>
                <w:sz w:val="20"/>
                <w:szCs w:val="20"/>
              </w:rPr>
            </w:pPr>
            <w:r w:rsidRPr="00145620">
              <w:rPr>
                <w:rStyle w:val="Sjabloontekst"/>
                <w:rFonts w:ascii="Calibri" w:hAnsi="Calibri" w:cs="Calibri"/>
                <w:sz w:val="20"/>
                <w:szCs w:val="20"/>
              </w:rPr>
              <w:t>Plaats</w:t>
            </w:r>
          </w:p>
          <w:p w14:paraId="5D5F808B" w14:textId="77777777" w:rsidR="00252C42" w:rsidRPr="00145620" w:rsidRDefault="00252C42">
            <w:pPr>
              <w:pBdr>
                <w:bottom w:val="single" w:sz="6" w:space="1" w:color="auto"/>
              </w:pBdr>
              <w:rPr>
                <w:rStyle w:val="Sjabloontekst"/>
                <w:rFonts w:ascii="Calibri" w:hAnsi="Calibri" w:cs="Calibri"/>
                <w:sz w:val="20"/>
                <w:szCs w:val="20"/>
              </w:rPr>
            </w:pPr>
          </w:p>
          <w:p w14:paraId="33D32FE9" w14:textId="77777777" w:rsidR="00252C42" w:rsidRPr="00145620" w:rsidRDefault="00252C42">
            <w:pPr>
              <w:pBdr>
                <w:bottom w:val="single" w:sz="6" w:space="1" w:color="auto"/>
              </w:pBdr>
              <w:rPr>
                <w:rStyle w:val="Sjabloontekst"/>
                <w:rFonts w:ascii="Calibri" w:hAnsi="Calibri" w:cs="Calibri"/>
                <w:sz w:val="20"/>
                <w:szCs w:val="20"/>
              </w:rPr>
            </w:pPr>
          </w:p>
          <w:p w14:paraId="47E1C833" w14:textId="77777777" w:rsidR="00252C42" w:rsidRPr="00145620" w:rsidRDefault="00252C42">
            <w:pPr>
              <w:pBdr>
                <w:bottom w:val="single" w:sz="6" w:space="1" w:color="auto"/>
              </w:pBdr>
              <w:rPr>
                <w:rStyle w:val="Sjabloontekst"/>
                <w:rFonts w:ascii="Calibri" w:hAnsi="Calibri" w:cs="Calibri"/>
                <w:sz w:val="20"/>
                <w:szCs w:val="20"/>
              </w:rPr>
            </w:pPr>
          </w:p>
          <w:p w14:paraId="3BCA1C1A" w14:textId="77777777" w:rsidR="00252C42" w:rsidRPr="00145620" w:rsidRDefault="00252C42">
            <w:pPr>
              <w:pBdr>
                <w:bottom w:val="single" w:sz="6" w:space="1" w:color="auto"/>
              </w:pBdr>
              <w:rPr>
                <w:rStyle w:val="Sjabloontekst"/>
                <w:rFonts w:ascii="Calibri" w:hAnsi="Calibri" w:cs="Calibri"/>
                <w:sz w:val="20"/>
                <w:szCs w:val="20"/>
              </w:rPr>
            </w:pPr>
          </w:p>
          <w:p w14:paraId="53A4E789" w14:textId="77777777" w:rsidR="00252C42" w:rsidRPr="00145620" w:rsidRDefault="00252C42">
            <w:pPr>
              <w:rPr>
                <w:rStyle w:val="Sjabloontekst"/>
                <w:rFonts w:ascii="Calibri" w:hAnsi="Calibri" w:cs="Calibri"/>
                <w:sz w:val="20"/>
                <w:szCs w:val="20"/>
              </w:rPr>
            </w:pPr>
            <w:r w:rsidRPr="00145620">
              <w:rPr>
                <w:rStyle w:val="Sjabloontekst"/>
                <w:rFonts w:ascii="Calibri" w:hAnsi="Calibri" w:cs="Calibri"/>
                <w:sz w:val="20"/>
                <w:szCs w:val="20"/>
              </w:rPr>
              <w:t>Naam</w:t>
            </w:r>
          </w:p>
          <w:p w14:paraId="785367A8" w14:textId="77777777" w:rsidR="00252C42" w:rsidRPr="00145620" w:rsidRDefault="00252C42">
            <w:pPr>
              <w:rPr>
                <w:rStyle w:val="Sjabloontekst"/>
                <w:rFonts w:ascii="Calibri" w:hAnsi="Calibri" w:cs="Calibri"/>
                <w:sz w:val="20"/>
                <w:szCs w:val="20"/>
              </w:rPr>
            </w:pPr>
            <w:r w:rsidRPr="00145620">
              <w:rPr>
                <w:rStyle w:val="Sjabloontekst"/>
                <w:rFonts w:ascii="Calibri" w:hAnsi="Calibri" w:cs="Calibri"/>
                <w:sz w:val="20"/>
                <w:szCs w:val="20"/>
              </w:rPr>
              <w:t>Functie</w:t>
            </w:r>
          </w:p>
        </w:tc>
        <w:tc>
          <w:tcPr>
            <w:tcW w:w="567" w:type="dxa"/>
            <w:shd w:val="clear" w:color="auto" w:fill="auto"/>
          </w:tcPr>
          <w:p w14:paraId="32BC7FA9" w14:textId="77777777" w:rsidR="00961951" w:rsidRPr="00145620" w:rsidRDefault="00961951">
            <w:pPr>
              <w:rPr>
                <w:rFonts w:ascii="Calibri" w:hAnsi="Calibri" w:cs="Calibri"/>
                <w:sz w:val="20"/>
                <w:szCs w:val="20"/>
              </w:rPr>
            </w:pPr>
          </w:p>
        </w:tc>
        <w:tc>
          <w:tcPr>
            <w:tcW w:w="4536" w:type="dxa"/>
            <w:shd w:val="clear" w:color="auto" w:fill="auto"/>
          </w:tcPr>
          <w:p w14:paraId="047A31F7" w14:textId="77777777" w:rsidR="00961951" w:rsidRPr="00145620" w:rsidRDefault="00961951">
            <w:pPr>
              <w:rPr>
                <w:rStyle w:val="Sjabloontekst"/>
                <w:rFonts w:ascii="Calibri" w:hAnsi="Calibri" w:cs="Calibri"/>
                <w:color w:val="3589C3"/>
                <w:sz w:val="20"/>
                <w:szCs w:val="20"/>
              </w:rPr>
            </w:pPr>
            <w:r w:rsidRPr="00145620">
              <w:rPr>
                <w:rFonts w:ascii="Calibri" w:hAnsi="Calibri" w:cs="Calibri"/>
                <w:b/>
                <w:color w:val="3589C3"/>
                <w:spacing w:val="-2"/>
                <w:sz w:val="20"/>
                <w:szCs w:val="20"/>
              </w:rPr>
              <w:t>Opdrachtnemer</w:t>
            </w:r>
            <w:r w:rsidR="00252C42" w:rsidRPr="00145620">
              <w:rPr>
                <w:rFonts w:ascii="Calibri" w:hAnsi="Calibri" w:cs="Calibri"/>
                <w:b/>
                <w:color w:val="3589C3"/>
                <w:spacing w:val="-2"/>
                <w:sz w:val="20"/>
                <w:szCs w:val="20"/>
              </w:rPr>
              <w:t>,</w:t>
            </w:r>
          </w:p>
          <w:p w14:paraId="5EDB93B7" w14:textId="77777777" w:rsidR="00252C42" w:rsidRPr="00145620" w:rsidRDefault="00252C42">
            <w:pPr>
              <w:pBdr>
                <w:bottom w:val="single" w:sz="6" w:space="1" w:color="auto"/>
              </w:pBdr>
              <w:rPr>
                <w:rStyle w:val="Sjabloontekst"/>
                <w:rFonts w:ascii="Calibri" w:hAnsi="Calibri" w:cs="Calibri"/>
                <w:sz w:val="20"/>
                <w:szCs w:val="20"/>
              </w:rPr>
            </w:pPr>
            <w:r w:rsidRPr="00145620">
              <w:rPr>
                <w:rStyle w:val="Sjabloontekst"/>
                <w:rFonts w:ascii="Calibri" w:hAnsi="Calibri" w:cs="Calibri"/>
                <w:sz w:val="20"/>
                <w:szCs w:val="20"/>
              </w:rPr>
              <w:t>Plaats</w:t>
            </w:r>
          </w:p>
          <w:p w14:paraId="28BEBC28" w14:textId="77777777" w:rsidR="00252C42" w:rsidRPr="00145620" w:rsidRDefault="00252C42">
            <w:pPr>
              <w:pBdr>
                <w:bottom w:val="single" w:sz="6" w:space="1" w:color="auto"/>
              </w:pBdr>
              <w:rPr>
                <w:rStyle w:val="Sjabloontekst"/>
                <w:rFonts w:ascii="Calibri" w:hAnsi="Calibri" w:cs="Calibri"/>
                <w:sz w:val="20"/>
                <w:szCs w:val="20"/>
              </w:rPr>
            </w:pPr>
          </w:p>
          <w:p w14:paraId="38451ADB" w14:textId="77777777" w:rsidR="00252C42" w:rsidRPr="00145620" w:rsidRDefault="00252C42">
            <w:pPr>
              <w:pBdr>
                <w:bottom w:val="single" w:sz="6" w:space="1" w:color="auto"/>
              </w:pBdr>
              <w:rPr>
                <w:rStyle w:val="Sjabloontekst"/>
                <w:rFonts w:ascii="Calibri" w:hAnsi="Calibri" w:cs="Calibri"/>
                <w:sz w:val="20"/>
                <w:szCs w:val="20"/>
              </w:rPr>
            </w:pPr>
          </w:p>
          <w:p w14:paraId="4E24129B" w14:textId="77777777" w:rsidR="00252C42" w:rsidRPr="00145620" w:rsidRDefault="00252C42">
            <w:pPr>
              <w:pBdr>
                <w:bottom w:val="single" w:sz="6" w:space="1" w:color="auto"/>
              </w:pBdr>
              <w:rPr>
                <w:rStyle w:val="Sjabloontekst"/>
                <w:rFonts w:ascii="Calibri" w:hAnsi="Calibri" w:cs="Calibri"/>
                <w:sz w:val="20"/>
                <w:szCs w:val="20"/>
              </w:rPr>
            </w:pPr>
          </w:p>
          <w:p w14:paraId="58EAB659" w14:textId="77777777" w:rsidR="00252C42" w:rsidRPr="00145620" w:rsidRDefault="00252C42">
            <w:pPr>
              <w:pBdr>
                <w:bottom w:val="single" w:sz="6" w:space="1" w:color="auto"/>
              </w:pBdr>
              <w:rPr>
                <w:rStyle w:val="Sjabloontekst"/>
                <w:rFonts w:ascii="Calibri" w:hAnsi="Calibri" w:cs="Calibri"/>
                <w:sz w:val="20"/>
                <w:szCs w:val="20"/>
              </w:rPr>
            </w:pPr>
          </w:p>
          <w:p w14:paraId="3F625FB4" w14:textId="77777777" w:rsidR="00252C42" w:rsidRPr="00145620" w:rsidRDefault="00252C42" w:rsidP="00252C42">
            <w:pPr>
              <w:rPr>
                <w:rStyle w:val="Sjabloontekst"/>
                <w:rFonts w:ascii="Calibri" w:hAnsi="Calibri" w:cs="Calibri"/>
                <w:sz w:val="20"/>
                <w:szCs w:val="20"/>
              </w:rPr>
            </w:pPr>
            <w:r w:rsidRPr="00145620">
              <w:rPr>
                <w:rStyle w:val="Sjabloontekst"/>
                <w:rFonts w:ascii="Calibri" w:hAnsi="Calibri" w:cs="Calibri"/>
                <w:sz w:val="20"/>
                <w:szCs w:val="20"/>
              </w:rPr>
              <w:t>Naam</w:t>
            </w:r>
          </w:p>
          <w:p w14:paraId="3BFE6165" w14:textId="77777777" w:rsidR="00252C42" w:rsidRPr="00145620" w:rsidRDefault="00252C42" w:rsidP="00252C42">
            <w:pPr>
              <w:rPr>
                <w:rStyle w:val="Sjabloontekst"/>
                <w:rFonts w:ascii="Calibri" w:hAnsi="Calibri" w:cs="Calibri"/>
                <w:sz w:val="20"/>
                <w:szCs w:val="20"/>
              </w:rPr>
            </w:pPr>
            <w:r w:rsidRPr="00145620">
              <w:rPr>
                <w:rStyle w:val="Sjabloontekst"/>
                <w:rFonts w:ascii="Calibri" w:hAnsi="Calibri" w:cs="Calibri"/>
                <w:sz w:val="20"/>
                <w:szCs w:val="20"/>
              </w:rPr>
              <w:t>Functie</w:t>
            </w:r>
          </w:p>
          <w:p w14:paraId="28EB33D6" w14:textId="77777777" w:rsidR="00252C42" w:rsidRPr="00145620" w:rsidRDefault="00252C42">
            <w:pPr>
              <w:rPr>
                <w:rFonts w:ascii="Calibri" w:hAnsi="Calibri" w:cs="Calibri"/>
                <w:b/>
                <w:color w:val="0000FF"/>
                <w:spacing w:val="-2"/>
                <w:sz w:val="20"/>
                <w:szCs w:val="20"/>
              </w:rPr>
            </w:pPr>
          </w:p>
        </w:tc>
      </w:tr>
    </w:tbl>
    <w:p w14:paraId="778EB0F6" w14:textId="77777777" w:rsidR="004835DE" w:rsidRDefault="004835DE" w:rsidP="00A35D5A">
      <w:pPr>
        <w:pStyle w:val="Lid"/>
        <w:numPr>
          <w:ilvl w:val="0"/>
          <w:numId w:val="0"/>
        </w:numPr>
        <w:ind w:left="432" w:hanging="432"/>
      </w:pPr>
    </w:p>
    <w:p w14:paraId="33938F94" w14:textId="77777777" w:rsidR="00497D0D" w:rsidRDefault="00497D0D">
      <w:pPr>
        <w:spacing w:before="0" w:after="160" w:line="259" w:lineRule="auto"/>
        <w:sectPr w:rsidR="00497D0D" w:rsidSect="001F231E">
          <w:headerReference w:type="default" r:id="rId11"/>
          <w:footerReference w:type="default" r:id="rId12"/>
          <w:headerReference w:type="first" r:id="rId13"/>
          <w:footerReference w:type="first" r:id="rId14"/>
          <w:type w:val="continuous"/>
          <w:pgSz w:w="11906" w:h="16838"/>
          <w:pgMar w:top="1843" w:right="1417" w:bottom="1417" w:left="2127" w:header="708" w:footer="708" w:gutter="0"/>
          <w:cols w:space="708"/>
          <w:docGrid w:linePitch="360"/>
        </w:sectPr>
      </w:pPr>
    </w:p>
    <w:p w14:paraId="504C075C" w14:textId="2213D16E" w:rsidR="003344F4" w:rsidRPr="00CF56CE" w:rsidRDefault="00497D0D" w:rsidP="00CF56CE">
      <w:pPr>
        <w:pStyle w:val="Titel"/>
        <w:rPr>
          <w:rFonts w:ascii="Corbel" w:hAnsi="Corbel"/>
          <w:b/>
          <w:bCs/>
          <w:sz w:val="32"/>
          <w:szCs w:val="32"/>
        </w:rPr>
      </w:pPr>
      <w:r w:rsidRPr="00CF56CE">
        <w:rPr>
          <w:rFonts w:ascii="Corbel" w:hAnsi="Corbel"/>
          <w:b/>
          <w:bCs/>
          <w:sz w:val="32"/>
          <w:szCs w:val="32"/>
        </w:rPr>
        <w:lastRenderedPageBreak/>
        <w:t>Bijlage 1: Overzicht van te verwerken persoonsgegevens</w:t>
      </w:r>
    </w:p>
    <w:p w14:paraId="1DCCAC7F" w14:textId="1FE24593" w:rsidR="00497D0D" w:rsidRDefault="00497D0D" w:rsidP="00CF56CE">
      <w:pPr>
        <w:pStyle w:val="Lijstalinea"/>
        <w:numPr>
          <w:ilvl w:val="0"/>
          <w:numId w:val="14"/>
        </w:numPr>
        <w:ind w:left="0"/>
      </w:pPr>
      <w:r>
        <w:t>Naam verwerking</w:t>
      </w:r>
      <w:r w:rsidRPr="00497D0D">
        <w:t>, doeleinden categorieën van betrokkenen, categorieën persoonsgegevens en eventuele doorgifte naar derde landen.</w:t>
      </w:r>
    </w:p>
    <w:p w14:paraId="7CD9E03F" w14:textId="77777777" w:rsidR="00497D0D" w:rsidRDefault="00497D0D" w:rsidP="00497D0D"/>
    <w:tbl>
      <w:tblPr>
        <w:tblStyle w:val="Tabelraster"/>
        <w:tblW w:w="9498" w:type="dxa"/>
        <w:tblInd w:w="-714" w:type="dxa"/>
        <w:tblLook w:val="04A0" w:firstRow="1" w:lastRow="0" w:firstColumn="1" w:lastColumn="0" w:noHBand="0" w:noVBand="1"/>
      </w:tblPr>
      <w:tblGrid>
        <w:gridCol w:w="1178"/>
        <w:gridCol w:w="1349"/>
        <w:gridCol w:w="1317"/>
        <w:gridCol w:w="1862"/>
        <w:gridCol w:w="1020"/>
        <w:gridCol w:w="1158"/>
        <w:gridCol w:w="1614"/>
      </w:tblGrid>
      <w:tr w:rsidR="00497D0D" w14:paraId="25614853" w14:textId="77777777" w:rsidTr="00497D0D">
        <w:tc>
          <w:tcPr>
            <w:tcW w:w="1165" w:type="dxa"/>
          </w:tcPr>
          <w:p w14:paraId="1E6A912F" w14:textId="29B5978C" w:rsidR="00497D0D" w:rsidRPr="00497D0D" w:rsidRDefault="00497D0D" w:rsidP="00497D0D">
            <w:pPr>
              <w:rPr>
                <w:b/>
                <w:bCs/>
                <w:sz w:val="16"/>
                <w:szCs w:val="20"/>
              </w:rPr>
            </w:pPr>
            <w:r w:rsidRPr="00497D0D">
              <w:rPr>
                <w:b/>
                <w:bCs/>
                <w:sz w:val="16"/>
                <w:szCs w:val="20"/>
              </w:rPr>
              <w:t>Naam verwerking</w:t>
            </w:r>
          </w:p>
        </w:tc>
        <w:tc>
          <w:tcPr>
            <w:tcW w:w="1332" w:type="dxa"/>
          </w:tcPr>
          <w:p w14:paraId="795086BF" w14:textId="3683A1EA" w:rsidR="00497D0D" w:rsidRPr="00497D0D" w:rsidRDefault="00497D0D" w:rsidP="00497D0D">
            <w:pPr>
              <w:rPr>
                <w:b/>
                <w:bCs/>
                <w:sz w:val="16"/>
                <w:szCs w:val="20"/>
              </w:rPr>
            </w:pPr>
            <w:r w:rsidRPr="00497D0D">
              <w:rPr>
                <w:b/>
                <w:bCs/>
                <w:sz w:val="16"/>
                <w:szCs w:val="20"/>
              </w:rPr>
              <w:t>Verwerkings-doeleinden</w:t>
            </w:r>
          </w:p>
        </w:tc>
        <w:tc>
          <w:tcPr>
            <w:tcW w:w="1301" w:type="dxa"/>
          </w:tcPr>
          <w:p w14:paraId="214E42F4" w14:textId="72E74F7E" w:rsidR="00497D0D" w:rsidRPr="00497D0D" w:rsidRDefault="00497D0D" w:rsidP="00497D0D">
            <w:pPr>
              <w:rPr>
                <w:b/>
                <w:bCs/>
                <w:sz w:val="16"/>
                <w:szCs w:val="20"/>
              </w:rPr>
            </w:pPr>
            <w:r w:rsidRPr="00497D0D">
              <w:rPr>
                <w:b/>
                <w:bCs/>
                <w:sz w:val="16"/>
                <w:szCs w:val="20"/>
              </w:rPr>
              <w:t>Categorieën van Betrokkenen</w:t>
            </w:r>
          </w:p>
        </w:tc>
        <w:tc>
          <w:tcPr>
            <w:tcW w:w="1838" w:type="dxa"/>
          </w:tcPr>
          <w:p w14:paraId="526B3DF7" w14:textId="2EE18B89" w:rsidR="00497D0D" w:rsidRPr="00497D0D" w:rsidRDefault="00497D0D" w:rsidP="00497D0D">
            <w:pPr>
              <w:rPr>
                <w:b/>
                <w:bCs/>
                <w:sz w:val="16"/>
                <w:szCs w:val="20"/>
              </w:rPr>
            </w:pPr>
            <w:r w:rsidRPr="00497D0D">
              <w:rPr>
                <w:b/>
                <w:bCs/>
                <w:sz w:val="16"/>
                <w:szCs w:val="20"/>
              </w:rPr>
              <w:t xml:space="preserve">Categorieën </w:t>
            </w:r>
            <w:proofErr w:type="spellStart"/>
            <w:r w:rsidRPr="00497D0D">
              <w:rPr>
                <w:b/>
                <w:bCs/>
                <w:sz w:val="16"/>
                <w:szCs w:val="20"/>
              </w:rPr>
              <w:t>Persoons-gegevens</w:t>
            </w:r>
            <w:proofErr w:type="spellEnd"/>
            <w:r w:rsidRPr="00497D0D">
              <w:rPr>
                <w:b/>
                <w:bCs/>
                <w:sz w:val="16"/>
                <w:szCs w:val="20"/>
              </w:rPr>
              <w:t xml:space="preserve"> (waaronder bijzondere persoonsgegevens)</w:t>
            </w:r>
          </w:p>
        </w:tc>
        <w:tc>
          <w:tcPr>
            <w:tcW w:w="1008" w:type="dxa"/>
          </w:tcPr>
          <w:p w14:paraId="773516D3" w14:textId="1DB2DCDD" w:rsidR="00497D0D" w:rsidRPr="00497D0D" w:rsidRDefault="00497D0D" w:rsidP="00497D0D">
            <w:pPr>
              <w:rPr>
                <w:b/>
                <w:bCs/>
                <w:sz w:val="16"/>
                <w:szCs w:val="20"/>
              </w:rPr>
            </w:pPr>
            <w:r w:rsidRPr="00497D0D">
              <w:rPr>
                <w:b/>
                <w:bCs/>
                <w:sz w:val="16"/>
                <w:szCs w:val="20"/>
              </w:rPr>
              <w:t>Doorgifte naar derde landen</w:t>
            </w:r>
          </w:p>
        </w:tc>
        <w:tc>
          <w:tcPr>
            <w:tcW w:w="1144" w:type="dxa"/>
          </w:tcPr>
          <w:p w14:paraId="4AB9A4A6" w14:textId="71CFD8CF" w:rsidR="00497D0D" w:rsidRPr="00497D0D" w:rsidRDefault="00497D0D" w:rsidP="00497D0D">
            <w:pPr>
              <w:rPr>
                <w:b/>
                <w:bCs/>
                <w:sz w:val="16"/>
                <w:szCs w:val="20"/>
              </w:rPr>
            </w:pPr>
            <w:r w:rsidRPr="00497D0D">
              <w:rPr>
                <w:b/>
                <w:bCs/>
                <w:sz w:val="16"/>
                <w:szCs w:val="20"/>
              </w:rPr>
              <w:t>Doorgifte-instrument</w:t>
            </w:r>
          </w:p>
        </w:tc>
        <w:tc>
          <w:tcPr>
            <w:tcW w:w="1710" w:type="dxa"/>
          </w:tcPr>
          <w:p w14:paraId="4EEE41DB" w14:textId="4DBD64D3" w:rsidR="00497D0D" w:rsidRPr="00497D0D" w:rsidRDefault="00497D0D" w:rsidP="00497D0D">
            <w:pPr>
              <w:rPr>
                <w:b/>
                <w:bCs/>
                <w:sz w:val="16"/>
                <w:szCs w:val="20"/>
              </w:rPr>
            </w:pPr>
            <w:r w:rsidRPr="00497D0D">
              <w:rPr>
                <w:b/>
                <w:bCs/>
                <w:sz w:val="16"/>
                <w:szCs w:val="20"/>
              </w:rPr>
              <w:t>Aanvullende maatregelen (indien van toepassing)</w:t>
            </w:r>
          </w:p>
        </w:tc>
      </w:tr>
      <w:tr w:rsidR="00497D0D" w14:paraId="30D97336" w14:textId="77777777" w:rsidTr="00497D0D">
        <w:tc>
          <w:tcPr>
            <w:tcW w:w="1165" w:type="dxa"/>
          </w:tcPr>
          <w:p w14:paraId="202062DC" w14:textId="77777777" w:rsidR="00497D0D" w:rsidRDefault="00497D0D" w:rsidP="00497D0D"/>
        </w:tc>
        <w:tc>
          <w:tcPr>
            <w:tcW w:w="1332" w:type="dxa"/>
          </w:tcPr>
          <w:p w14:paraId="157D4912" w14:textId="77777777" w:rsidR="00497D0D" w:rsidRDefault="00497D0D" w:rsidP="00497D0D"/>
        </w:tc>
        <w:tc>
          <w:tcPr>
            <w:tcW w:w="1301" w:type="dxa"/>
          </w:tcPr>
          <w:p w14:paraId="02690565" w14:textId="77777777" w:rsidR="00497D0D" w:rsidRDefault="00497D0D" w:rsidP="00497D0D"/>
        </w:tc>
        <w:tc>
          <w:tcPr>
            <w:tcW w:w="1838" w:type="dxa"/>
          </w:tcPr>
          <w:p w14:paraId="12009C9B" w14:textId="77777777" w:rsidR="00497D0D" w:rsidRDefault="00497D0D" w:rsidP="00497D0D"/>
        </w:tc>
        <w:tc>
          <w:tcPr>
            <w:tcW w:w="1008" w:type="dxa"/>
          </w:tcPr>
          <w:p w14:paraId="3C84A088" w14:textId="77777777" w:rsidR="00497D0D" w:rsidRDefault="00497D0D" w:rsidP="00497D0D"/>
        </w:tc>
        <w:tc>
          <w:tcPr>
            <w:tcW w:w="1144" w:type="dxa"/>
          </w:tcPr>
          <w:p w14:paraId="470F510E" w14:textId="77777777" w:rsidR="00497D0D" w:rsidRDefault="00497D0D" w:rsidP="00497D0D"/>
        </w:tc>
        <w:tc>
          <w:tcPr>
            <w:tcW w:w="1710" w:type="dxa"/>
          </w:tcPr>
          <w:p w14:paraId="31A56326" w14:textId="77777777" w:rsidR="00497D0D" w:rsidRDefault="00497D0D" w:rsidP="00497D0D"/>
        </w:tc>
      </w:tr>
      <w:tr w:rsidR="00497D0D" w14:paraId="7BF98C1E" w14:textId="77777777" w:rsidTr="00497D0D">
        <w:tc>
          <w:tcPr>
            <w:tcW w:w="1165" w:type="dxa"/>
          </w:tcPr>
          <w:p w14:paraId="2125A042" w14:textId="77777777" w:rsidR="00497D0D" w:rsidRDefault="00497D0D" w:rsidP="00497D0D"/>
        </w:tc>
        <w:tc>
          <w:tcPr>
            <w:tcW w:w="1332" w:type="dxa"/>
          </w:tcPr>
          <w:p w14:paraId="3B81BBF3" w14:textId="77777777" w:rsidR="00497D0D" w:rsidRDefault="00497D0D" w:rsidP="00497D0D"/>
        </w:tc>
        <w:tc>
          <w:tcPr>
            <w:tcW w:w="1301" w:type="dxa"/>
          </w:tcPr>
          <w:p w14:paraId="7B14270D" w14:textId="77777777" w:rsidR="00497D0D" w:rsidRDefault="00497D0D" w:rsidP="00497D0D"/>
        </w:tc>
        <w:tc>
          <w:tcPr>
            <w:tcW w:w="1838" w:type="dxa"/>
          </w:tcPr>
          <w:p w14:paraId="4F2B0C64" w14:textId="77777777" w:rsidR="00497D0D" w:rsidRDefault="00497D0D" w:rsidP="00497D0D"/>
        </w:tc>
        <w:tc>
          <w:tcPr>
            <w:tcW w:w="1008" w:type="dxa"/>
          </w:tcPr>
          <w:p w14:paraId="41873D1B" w14:textId="77777777" w:rsidR="00497D0D" w:rsidRDefault="00497D0D" w:rsidP="00497D0D"/>
        </w:tc>
        <w:tc>
          <w:tcPr>
            <w:tcW w:w="1144" w:type="dxa"/>
          </w:tcPr>
          <w:p w14:paraId="7C401A68" w14:textId="77777777" w:rsidR="00497D0D" w:rsidRDefault="00497D0D" w:rsidP="00497D0D"/>
        </w:tc>
        <w:tc>
          <w:tcPr>
            <w:tcW w:w="1710" w:type="dxa"/>
          </w:tcPr>
          <w:p w14:paraId="424213AC" w14:textId="77777777" w:rsidR="00497D0D" w:rsidRDefault="00497D0D" w:rsidP="00497D0D"/>
        </w:tc>
      </w:tr>
    </w:tbl>
    <w:p w14:paraId="4585B286" w14:textId="3AD55CBC" w:rsidR="00497D0D" w:rsidRDefault="00497D0D" w:rsidP="00CF56CE">
      <w:pPr>
        <w:pStyle w:val="Lijstalinea"/>
        <w:numPr>
          <w:ilvl w:val="0"/>
          <w:numId w:val="14"/>
        </w:numPr>
        <w:ind w:left="0"/>
      </w:pPr>
      <w:r>
        <w:t>Contactgegevens</w:t>
      </w:r>
    </w:p>
    <w:tbl>
      <w:tblPr>
        <w:tblStyle w:val="Tabelraster"/>
        <w:tblW w:w="8799" w:type="dxa"/>
        <w:tblInd w:w="-714" w:type="dxa"/>
        <w:tblLook w:val="04A0" w:firstRow="1" w:lastRow="0" w:firstColumn="1" w:lastColumn="0" w:noHBand="0" w:noVBand="1"/>
      </w:tblPr>
      <w:tblGrid>
        <w:gridCol w:w="4252"/>
        <w:gridCol w:w="4547"/>
      </w:tblGrid>
      <w:tr w:rsidR="00CF56CE" w14:paraId="7A72F884" w14:textId="77777777" w:rsidTr="00CF56CE">
        <w:tc>
          <w:tcPr>
            <w:tcW w:w="4252" w:type="dxa"/>
          </w:tcPr>
          <w:p w14:paraId="12ECD9E0" w14:textId="051E692B" w:rsidR="00CF56CE" w:rsidRPr="00CF56CE" w:rsidRDefault="00CF56CE" w:rsidP="00CF56CE">
            <w:pPr>
              <w:pStyle w:val="Lijstalinea"/>
              <w:numPr>
                <w:ilvl w:val="0"/>
                <w:numId w:val="0"/>
              </w:numPr>
              <w:rPr>
                <w:b/>
                <w:bCs/>
                <w:sz w:val="16"/>
                <w:szCs w:val="20"/>
              </w:rPr>
            </w:pPr>
            <w:r w:rsidRPr="00CF56CE">
              <w:rPr>
                <w:b/>
                <w:bCs/>
                <w:sz w:val="16"/>
                <w:szCs w:val="20"/>
              </w:rPr>
              <w:t>Contactpersoon Verwerkingsverantwoordelijke (NB: Ook buiten kantooruren)</w:t>
            </w:r>
          </w:p>
        </w:tc>
        <w:tc>
          <w:tcPr>
            <w:tcW w:w="4547" w:type="dxa"/>
          </w:tcPr>
          <w:p w14:paraId="55F6632A" w14:textId="77777777" w:rsidR="00CF56CE" w:rsidRDefault="00CF56CE" w:rsidP="00CF56CE">
            <w:pPr>
              <w:pStyle w:val="Lijstalinea"/>
              <w:numPr>
                <w:ilvl w:val="0"/>
                <w:numId w:val="0"/>
              </w:numPr>
              <w:rPr>
                <w:sz w:val="16"/>
                <w:szCs w:val="20"/>
              </w:rPr>
            </w:pPr>
            <w:r w:rsidRPr="00CF56CE">
              <w:rPr>
                <w:sz w:val="16"/>
                <w:szCs w:val="20"/>
              </w:rPr>
              <w:t>Naam:</w:t>
            </w:r>
          </w:p>
          <w:p w14:paraId="236F288A" w14:textId="0D6F611A" w:rsidR="00CF56CE" w:rsidRPr="00CF56CE" w:rsidRDefault="00CF56CE" w:rsidP="00CF56CE">
            <w:pPr>
              <w:pStyle w:val="Lijstalinea"/>
              <w:numPr>
                <w:ilvl w:val="0"/>
                <w:numId w:val="0"/>
              </w:numPr>
              <w:rPr>
                <w:sz w:val="16"/>
                <w:szCs w:val="20"/>
              </w:rPr>
            </w:pPr>
            <w:r>
              <w:rPr>
                <w:sz w:val="16"/>
                <w:szCs w:val="20"/>
              </w:rPr>
              <w:t>Contactgegevens:</w:t>
            </w:r>
          </w:p>
        </w:tc>
      </w:tr>
      <w:tr w:rsidR="00CF56CE" w14:paraId="6CD6E3DE" w14:textId="77777777" w:rsidTr="00CF56CE">
        <w:tc>
          <w:tcPr>
            <w:tcW w:w="4252" w:type="dxa"/>
          </w:tcPr>
          <w:p w14:paraId="27B4DD9C" w14:textId="1CD4F8C1" w:rsidR="00CF56CE" w:rsidRPr="00CF56CE" w:rsidRDefault="00CF56CE" w:rsidP="00CF56CE">
            <w:pPr>
              <w:pStyle w:val="Lijstalinea"/>
              <w:numPr>
                <w:ilvl w:val="0"/>
                <w:numId w:val="0"/>
              </w:numPr>
              <w:rPr>
                <w:b/>
                <w:bCs/>
                <w:sz w:val="16"/>
                <w:szCs w:val="20"/>
              </w:rPr>
            </w:pPr>
            <w:r w:rsidRPr="00CF56CE">
              <w:rPr>
                <w:b/>
                <w:bCs/>
                <w:sz w:val="16"/>
                <w:szCs w:val="20"/>
              </w:rPr>
              <w:t>Contactpersoon Verwerker (NB: Ook buiten kantooruren)</w:t>
            </w:r>
          </w:p>
        </w:tc>
        <w:tc>
          <w:tcPr>
            <w:tcW w:w="4547" w:type="dxa"/>
          </w:tcPr>
          <w:p w14:paraId="38F8D4A9" w14:textId="77777777" w:rsidR="00CF56CE" w:rsidRDefault="00CF56CE" w:rsidP="00CF56CE">
            <w:pPr>
              <w:pStyle w:val="Lijstalinea"/>
              <w:numPr>
                <w:ilvl w:val="0"/>
                <w:numId w:val="0"/>
              </w:numPr>
              <w:rPr>
                <w:sz w:val="16"/>
                <w:szCs w:val="20"/>
              </w:rPr>
            </w:pPr>
            <w:r>
              <w:rPr>
                <w:sz w:val="16"/>
                <w:szCs w:val="20"/>
              </w:rPr>
              <w:t>Naam:</w:t>
            </w:r>
          </w:p>
          <w:p w14:paraId="60A674AC" w14:textId="6459979B" w:rsidR="00CF56CE" w:rsidRPr="00CF56CE" w:rsidRDefault="00CF56CE" w:rsidP="00CF56CE">
            <w:pPr>
              <w:pStyle w:val="Lijstalinea"/>
              <w:numPr>
                <w:ilvl w:val="0"/>
                <w:numId w:val="0"/>
              </w:numPr>
              <w:rPr>
                <w:sz w:val="16"/>
                <w:szCs w:val="20"/>
              </w:rPr>
            </w:pPr>
            <w:r>
              <w:rPr>
                <w:sz w:val="16"/>
                <w:szCs w:val="20"/>
              </w:rPr>
              <w:t>Contactgegevens:</w:t>
            </w:r>
          </w:p>
        </w:tc>
      </w:tr>
    </w:tbl>
    <w:p w14:paraId="7887CD6F" w14:textId="77777777" w:rsidR="00CF56CE" w:rsidRDefault="00CF56CE" w:rsidP="00CF56CE">
      <w:pPr>
        <w:ind w:left="720" w:hanging="360"/>
      </w:pPr>
    </w:p>
    <w:p w14:paraId="1E3B811E" w14:textId="3C8A5301" w:rsidR="00CF56CE" w:rsidRDefault="00CF56CE" w:rsidP="00CF56CE">
      <w:pPr>
        <w:ind w:hanging="360"/>
        <w:rPr>
          <w:sz w:val="16"/>
          <w:szCs w:val="20"/>
        </w:rPr>
      </w:pPr>
      <w:r w:rsidRPr="00CF56CE">
        <w:t xml:space="preserve">NB: </w:t>
      </w:r>
      <w:r w:rsidRPr="00CF56CE">
        <w:rPr>
          <w:sz w:val="16"/>
          <w:szCs w:val="20"/>
        </w:rPr>
        <w:t>Eventuele wijzigingen in bovenstaande tabellen geven partijen op korte termijn aan elkaar door.</w:t>
      </w:r>
    </w:p>
    <w:p w14:paraId="130F0E6C" w14:textId="77777777" w:rsidR="00CF56CE" w:rsidRDefault="00CF56CE" w:rsidP="00CF56CE"/>
    <w:p w14:paraId="3FE121AA" w14:textId="33AB9D4D" w:rsidR="00497D0D" w:rsidRDefault="00497D0D" w:rsidP="00CF56CE">
      <w:pPr>
        <w:pStyle w:val="Lijstalinea"/>
        <w:numPr>
          <w:ilvl w:val="0"/>
          <w:numId w:val="14"/>
        </w:numPr>
        <w:ind w:left="0"/>
      </w:pPr>
      <w:r>
        <w:t xml:space="preserve">Ingeschakelde </w:t>
      </w:r>
      <w:proofErr w:type="spellStart"/>
      <w:r>
        <w:t>subverwerkers</w:t>
      </w:r>
      <w:proofErr w:type="spellEnd"/>
    </w:p>
    <w:tbl>
      <w:tblPr>
        <w:tblStyle w:val="Tabelraster"/>
        <w:tblW w:w="0" w:type="auto"/>
        <w:tblInd w:w="-714" w:type="dxa"/>
        <w:tblLook w:val="04A0" w:firstRow="1" w:lastRow="0" w:firstColumn="1" w:lastColumn="0" w:noHBand="0" w:noVBand="1"/>
      </w:tblPr>
      <w:tblGrid>
        <w:gridCol w:w="1908"/>
        <w:gridCol w:w="1908"/>
        <w:gridCol w:w="1908"/>
        <w:gridCol w:w="1908"/>
      </w:tblGrid>
      <w:tr w:rsidR="00CF56CE" w14:paraId="1D2EC57B" w14:textId="77777777" w:rsidTr="00CF56CE">
        <w:tc>
          <w:tcPr>
            <w:tcW w:w="1908" w:type="dxa"/>
          </w:tcPr>
          <w:p w14:paraId="092125BF" w14:textId="4E41D9C4" w:rsidR="00CF56CE" w:rsidRPr="00CF56CE" w:rsidRDefault="00CF56CE" w:rsidP="00CF56CE">
            <w:pPr>
              <w:pStyle w:val="Lijstalinea"/>
              <w:numPr>
                <w:ilvl w:val="0"/>
                <w:numId w:val="0"/>
              </w:numPr>
              <w:rPr>
                <w:b/>
                <w:bCs/>
                <w:sz w:val="16"/>
                <w:szCs w:val="20"/>
              </w:rPr>
            </w:pPr>
            <w:r w:rsidRPr="00CF56CE">
              <w:rPr>
                <w:b/>
                <w:bCs/>
                <w:sz w:val="16"/>
                <w:szCs w:val="20"/>
              </w:rPr>
              <w:t xml:space="preserve">Naam en contactgegevens </w:t>
            </w:r>
            <w:proofErr w:type="spellStart"/>
            <w:r w:rsidRPr="00CF56CE">
              <w:rPr>
                <w:b/>
                <w:bCs/>
                <w:sz w:val="16"/>
                <w:szCs w:val="20"/>
              </w:rPr>
              <w:t>subverwerker</w:t>
            </w:r>
            <w:proofErr w:type="spellEnd"/>
          </w:p>
        </w:tc>
        <w:tc>
          <w:tcPr>
            <w:tcW w:w="1908" w:type="dxa"/>
          </w:tcPr>
          <w:p w14:paraId="57B1BD6B" w14:textId="4F4C10AA" w:rsidR="00CF56CE" w:rsidRPr="00CF56CE" w:rsidRDefault="00CF56CE" w:rsidP="00CF56CE">
            <w:pPr>
              <w:pStyle w:val="Lijstalinea"/>
              <w:numPr>
                <w:ilvl w:val="0"/>
                <w:numId w:val="0"/>
              </w:numPr>
              <w:rPr>
                <w:b/>
                <w:bCs/>
                <w:sz w:val="16"/>
                <w:szCs w:val="20"/>
              </w:rPr>
            </w:pPr>
            <w:r w:rsidRPr="00CF56CE">
              <w:rPr>
                <w:b/>
                <w:bCs/>
                <w:sz w:val="16"/>
                <w:szCs w:val="20"/>
              </w:rPr>
              <w:t>KvK-nummer</w:t>
            </w:r>
          </w:p>
        </w:tc>
        <w:tc>
          <w:tcPr>
            <w:tcW w:w="1908" w:type="dxa"/>
          </w:tcPr>
          <w:p w14:paraId="58BC9214" w14:textId="34282924" w:rsidR="00CF56CE" w:rsidRPr="00CF56CE" w:rsidRDefault="00CF56CE" w:rsidP="00CF56CE">
            <w:pPr>
              <w:pStyle w:val="Lijstalinea"/>
              <w:numPr>
                <w:ilvl w:val="0"/>
                <w:numId w:val="0"/>
              </w:numPr>
              <w:rPr>
                <w:b/>
                <w:bCs/>
                <w:sz w:val="16"/>
                <w:szCs w:val="20"/>
              </w:rPr>
            </w:pPr>
            <w:r w:rsidRPr="00CF56CE">
              <w:rPr>
                <w:b/>
                <w:bCs/>
                <w:sz w:val="16"/>
                <w:szCs w:val="20"/>
              </w:rPr>
              <w:t>Uitbestede verwerkingen</w:t>
            </w:r>
          </w:p>
        </w:tc>
        <w:tc>
          <w:tcPr>
            <w:tcW w:w="1908" w:type="dxa"/>
          </w:tcPr>
          <w:p w14:paraId="553CEBCC" w14:textId="03BF2CB0" w:rsidR="00CF56CE" w:rsidRPr="00CF56CE" w:rsidRDefault="00CF56CE" w:rsidP="00CF56CE">
            <w:pPr>
              <w:pStyle w:val="Lijstalinea"/>
              <w:numPr>
                <w:ilvl w:val="0"/>
                <w:numId w:val="0"/>
              </w:numPr>
              <w:rPr>
                <w:b/>
                <w:bCs/>
                <w:sz w:val="16"/>
                <w:szCs w:val="20"/>
              </w:rPr>
            </w:pPr>
            <w:r w:rsidRPr="00CF56CE">
              <w:rPr>
                <w:b/>
                <w:bCs/>
                <w:sz w:val="16"/>
                <w:szCs w:val="20"/>
              </w:rPr>
              <w:t>Toepassing</w:t>
            </w:r>
          </w:p>
        </w:tc>
      </w:tr>
      <w:tr w:rsidR="00CF56CE" w14:paraId="3DB937CD" w14:textId="77777777" w:rsidTr="00CF56CE">
        <w:tc>
          <w:tcPr>
            <w:tcW w:w="1908" w:type="dxa"/>
          </w:tcPr>
          <w:p w14:paraId="265AC764" w14:textId="77777777" w:rsidR="00CF56CE" w:rsidRDefault="00CF56CE" w:rsidP="00CF56CE">
            <w:pPr>
              <w:pStyle w:val="Lijstalinea"/>
              <w:numPr>
                <w:ilvl w:val="0"/>
                <w:numId w:val="0"/>
              </w:numPr>
            </w:pPr>
          </w:p>
        </w:tc>
        <w:tc>
          <w:tcPr>
            <w:tcW w:w="1908" w:type="dxa"/>
          </w:tcPr>
          <w:p w14:paraId="03A01AA7" w14:textId="77777777" w:rsidR="00CF56CE" w:rsidRDefault="00CF56CE" w:rsidP="00CF56CE">
            <w:pPr>
              <w:pStyle w:val="Lijstalinea"/>
              <w:numPr>
                <w:ilvl w:val="0"/>
                <w:numId w:val="0"/>
              </w:numPr>
            </w:pPr>
          </w:p>
        </w:tc>
        <w:tc>
          <w:tcPr>
            <w:tcW w:w="1908" w:type="dxa"/>
          </w:tcPr>
          <w:p w14:paraId="302B2B8C" w14:textId="77777777" w:rsidR="00CF56CE" w:rsidRDefault="00CF56CE" w:rsidP="00CF56CE">
            <w:pPr>
              <w:pStyle w:val="Lijstalinea"/>
              <w:numPr>
                <w:ilvl w:val="0"/>
                <w:numId w:val="0"/>
              </w:numPr>
            </w:pPr>
          </w:p>
        </w:tc>
        <w:tc>
          <w:tcPr>
            <w:tcW w:w="1908" w:type="dxa"/>
          </w:tcPr>
          <w:p w14:paraId="03325A27" w14:textId="77777777" w:rsidR="00CF56CE" w:rsidRDefault="00CF56CE" w:rsidP="00CF56CE">
            <w:pPr>
              <w:pStyle w:val="Lijstalinea"/>
              <w:numPr>
                <w:ilvl w:val="0"/>
                <w:numId w:val="0"/>
              </w:numPr>
            </w:pPr>
          </w:p>
        </w:tc>
      </w:tr>
      <w:tr w:rsidR="00CF56CE" w14:paraId="3BA0FE4E" w14:textId="77777777" w:rsidTr="00CF56CE">
        <w:tc>
          <w:tcPr>
            <w:tcW w:w="1908" w:type="dxa"/>
          </w:tcPr>
          <w:p w14:paraId="059E7EB5" w14:textId="77777777" w:rsidR="00CF56CE" w:rsidRDefault="00CF56CE" w:rsidP="00CF56CE">
            <w:pPr>
              <w:pStyle w:val="Lijstalinea"/>
              <w:numPr>
                <w:ilvl w:val="0"/>
                <w:numId w:val="0"/>
              </w:numPr>
            </w:pPr>
          </w:p>
        </w:tc>
        <w:tc>
          <w:tcPr>
            <w:tcW w:w="1908" w:type="dxa"/>
          </w:tcPr>
          <w:p w14:paraId="2C6F97F5" w14:textId="77777777" w:rsidR="00CF56CE" w:rsidRDefault="00CF56CE" w:rsidP="00CF56CE">
            <w:pPr>
              <w:pStyle w:val="Lijstalinea"/>
              <w:numPr>
                <w:ilvl w:val="0"/>
                <w:numId w:val="0"/>
              </w:numPr>
            </w:pPr>
          </w:p>
        </w:tc>
        <w:tc>
          <w:tcPr>
            <w:tcW w:w="1908" w:type="dxa"/>
          </w:tcPr>
          <w:p w14:paraId="5025604E" w14:textId="77777777" w:rsidR="00CF56CE" w:rsidRDefault="00CF56CE" w:rsidP="00CF56CE">
            <w:pPr>
              <w:pStyle w:val="Lijstalinea"/>
              <w:numPr>
                <w:ilvl w:val="0"/>
                <w:numId w:val="0"/>
              </w:numPr>
            </w:pPr>
          </w:p>
        </w:tc>
        <w:tc>
          <w:tcPr>
            <w:tcW w:w="1908" w:type="dxa"/>
          </w:tcPr>
          <w:p w14:paraId="44EC630F" w14:textId="77777777" w:rsidR="00CF56CE" w:rsidRDefault="00CF56CE" w:rsidP="00CF56CE">
            <w:pPr>
              <w:pStyle w:val="Lijstalinea"/>
              <w:numPr>
                <w:ilvl w:val="0"/>
                <w:numId w:val="0"/>
              </w:numPr>
            </w:pPr>
          </w:p>
        </w:tc>
      </w:tr>
      <w:tr w:rsidR="00CF56CE" w14:paraId="55DBA7F7" w14:textId="77777777" w:rsidTr="00CF56CE">
        <w:tc>
          <w:tcPr>
            <w:tcW w:w="1908" w:type="dxa"/>
          </w:tcPr>
          <w:p w14:paraId="2A48D798" w14:textId="77777777" w:rsidR="00CF56CE" w:rsidRDefault="00CF56CE" w:rsidP="00CF56CE">
            <w:pPr>
              <w:pStyle w:val="Lijstalinea"/>
              <w:numPr>
                <w:ilvl w:val="0"/>
                <w:numId w:val="0"/>
              </w:numPr>
            </w:pPr>
          </w:p>
        </w:tc>
        <w:tc>
          <w:tcPr>
            <w:tcW w:w="1908" w:type="dxa"/>
          </w:tcPr>
          <w:p w14:paraId="4783B337" w14:textId="77777777" w:rsidR="00CF56CE" w:rsidRDefault="00CF56CE" w:rsidP="00CF56CE">
            <w:pPr>
              <w:pStyle w:val="Lijstalinea"/>
              <w:numPr>
                <w:ilvl w:val="0"/>
                <w:numId w:val="0"/>
              </w:numPr>
            </w:pPr>
          </w:p>
        </w:tc>
        <w:tc>
          <w:tcPr>
            <w:tcW w:w="1908" w:type="dxa"/>
          </w:tcPr>
          <w:p w14:paraId="227F2C62" w14:textId="77777777" w:rsidR="00CF56CE" w:rsidRDefault="00CF56CE" w:rsidP="00CF56CE">
            <w:pPr>
              <w:pStyle w:val="Lijstalinea"/>
              <w:numPr>
                <w:ilvl w:val="0"/>
                <w:numId w:val="0"/>
              </w:numPr>
            </w:pPr>
          </w:p>
        </w:tc>
        <w:tc>
          <w:tcPr>
            <w:tcW w:w="1908" w:type="dxa"/>
          </w:tcPr>
          <w:p w14:paraId="03D6788F" w14:textId="77777777" w:rsidR="00CF56CE" w:rsidRDefault="00CF56CE" w:rsidP="00CF56CE">
            <w:pPr>
              <w:pStyle w:val="Lijstalinea"/>
              <w:numPr>
                <w:ilvl w:val="0"/>
                <w:numId w:val="0"/>
              </w:numPr>
            </w:pPr>
          </w:p>
        </w:tc>
      </w:tr>
      <w:tr w:rsidR="00CF56CE" w14:paraId="05F5C5B8" w14:textId="77777777" w:rsidTr="00CF56CE">
        <w:tc>
          <w:tcPr>
            <w:tcW w:w="1908" w:type="dxa"/>
          </w:tcPr>
          <w:p w14:paraId="66C79A66" w14:textId="77777777" w:rsidR="00CF56CE" w:rsidRDefault="00CF56CE" w:rsidP="00CF56CE">
            <w:pPr>
              <w:pStyle w:val="Lijstalinea"/>
              <w:numPr>
                <w:ilvl w:val="0"/>
                <w:numId w:val="0"/>
              </w:numPr>
            </w:pPr>
          </w:p>
        </w:tc>
        <w:tc>
          <w:tcPr>
            <w:tcW w:w="1908" w:type="dxa"/>
          </w:tcPr>
          <w:p w14:paraId="127B3BEF" w14:textId="77777777" w:rsidR="00CF56CE" w:rsidRDefault="00CF56CE" w:rsidP="00CF56CE">
            <w:pPr>
              <w:pStyle w:val="Lijstalinea"/>
              <w:numPr>
                <w:ilvl w:val="0"/>
                <w:numId w:val="0"/>
              </w:numPr>
            </w:pPr>
          </w:p>
        </w:tc>
        <w:tc>
          <w:tcPr>
            <w:tcW w:w="1908" w:type="dxa"/>
          </w:tcPr>
          <w:p w14:paraId="1CB7037D" w14:textId="77777777" w:rsidR="00CF56CE" w:rsidRDefault="00CF56CE" w:rsidP="00CF56CE">
            <w:pPr>
              <w:pStyle w:val="Lijstalinea"/>
              <w:numPr>
                <w:ilvl w:val="0"/>
                <w:numId w:val="0"/>
              </w:numPr>
            </w:pPr>
          </w:p>
        </w:tc>
        <w:tc>
          <w:tcPr>
            <w:tcW w:w="1908" w:type="dxa"/>
          </w:tcPr>
          <w:p w14:paraId="340D86B6" w14:textId="77777777" w:rsidR="00CF56CE" w:rsidRDefault="00CF56CE" w:rsidP="00CF56CE">
            <w:pPr>
              <w:pStyle w:val="Lijstalinea"/>
              <w:numPr>
                <w:ilvl w:val="0"/>
                <w:numId w:val="0"/>
              </w:numPr>
            </w:pPr>
          </w:p>
        </w:tc>
      </w:tr>
    </w:tbl>
    <w:p w14:paraId="17EE94CB" w14:textId="77777777" w:rsidR="00CF56CE" w:rsidRDefault="00CF56CE" w:rsidP="00CF56CE">
      <w:pPr>
        <w:pStyle w:val="Lijstalinea"/>
        <w:numPr>
          <w:ilvl w:val="0"/>
          <w:numId w:val="0"/>
        </w:numPr>
        <w:ind w:left="720"/>
        <w:sectPr w:rsidR="00CF56CE" w:rsidSect="00497D0D">
          <w:pgSz w:w="11906" w:h="16838"/>
          <w:pgMar w:top="1843" w:right="1417" w:bottom="1417" w:left="2127" w:header="708" w:footer="708" w:gutter="0"/>
          <w:cols w:space="708"/>
          <w:docGrid w:linePitch="360"/>
        </w:sectPr>
      </w:pPr>
    </w:p>
    <w:p w14:paraId="7D082BC4" w14:textId="025DE81E" w:rsidR="00CF56CE" w:rsidRDefault="00CF56CE" w:rsidP="00CF56CE">
      <w:pPr>
        <w:pStyle w:val="Titel"/>
        <w:rPr>
          <w:rFonts w:ascii="Corbel" w:hAnsi="Corbel"/>
          <w:b/>
          <w:bCs/>
          <w:sz w:val="32"/>
          <w:szCs w:val="32"/>
        </w:rPr>
      </w:pPr>
      <w:r w:rsidRPr="00CF56CE">
        <w:rPr>
          <w:rFonts w:ascii="Corbel" w:hAnsi="Corbel"/>
          <w:b/>
          <w:bCs/>
          <w:sz w:val="32"/>
          <w:szCs w:val="32"/>
        </w:rPr>
        <w:lastRenderedPageBreak/>
        <w:t>Bijlage 2: Aantonen</w:t>
      </w:r>
      <w:r>
        <w:rPr>
          <w:rFonts w:ascii="Corbel" w:hAnsi="Corbel"/>
          <w:b/>
          <w:bCs/>
          <w:sz w:val="32"/>
          <w:szCs w:val="32"/>
        </w:rPr>
        <w:t xml:space="preserve"> passend niveau van beveiliging</w:t>
      </w:r>
    </w:p>
    <w:p w14:paraId="32D7E2FF" w14:textId="77777777" w:rsidR="00CF56CE" w:rsidRPr="00CF56CE" w:rsidRDefault="00CF56CE" w:rsidP="00CF56CE">
      <w:pPr>
        <w:rPr>
          <w:b/>
          <w:bCs/>
        </w:rPr>
      </w:pPr>
      <w:r w:rsidRPr="00CF56CE">
        <w:rPr>
          <w:rFonts w:ascii="Corbel" w:hAnsi="Corbel"/>
          <w:b/>
          <w:bCs/>
          <w:color w:val="3589C3"/>
          <w:sz w:val="22"/>
          <w:szCs w:val="28"/>
        </w:rPr>
        <w:t>Normenstelsel</w:t>
      </w:r>
    </w:p>
    <w:p w14:paraId="6FEC7D33" w14:textId="2192D1B1" w:rsidR="00CF56CE" w:rsidRDefault="00CF56CE" w:rsidP="00CF56CE">
      <w:pPr>
        <w:pStyle w:val="Lijstalinea"/>
        <w:numPr>
          <w:ilvl w:val="0"/>
          <w:numId w:val="17"/>
        </w:numPr>
      </w:pPr>
      <w:r>
        <w:t>De verwerker werkt volgens een algemeen erkende norm voor informatiebeveiliging, te weten: ………………………………………….. (vermeld normenstelsel, zoals bijvoorbeeld NEN7510, NEN/ISO 27001, PCI/DSS) en is volgens deze norm wel/niet gecertificeerd.</w:t>
      </w:r>
    </w:p>
    <w:p w14:paraId="3B233145" w14:textId="5DB7C40A" w:rsidR="00CF56CE" w:rsidRDefault="00CF56CE" w:rsidP="00CF56CE">
      <w:pPr>
        <w:pStyle w:val="Lijstalinea"/>
        <w:numPr>
          <w:ilvl w:val="0"/>
          <w:numId w:val="17"/>
        </w:numPr>
      </w:pPr>
      <w:r>
        <w:t xml:space="preserve">De verwerker werkt  volgens een algemeen erkende overheidsnorm zoals de BIO, of vergelijkbaar, te weten: …………………………………………………………………………………………………….., </w:t>
      </w:r>
    </w:p>
    <w:p w14:paraId="5026071F" w14:textId="36971971" w:rsidR="00CF56CE" w:rsidRDefault="00CF56CE" w:rsidP="00CF56CE">
      <w:pPr>
        <w:pStyle w:val="Lijstalinea"/>
        <w:numPr>
          <w:ilvl w:val="0"/>
          <w:numId w:val="17"/>
        </w:numPr>
      </w:pPr>
      <w:r>
        <w:t>De verwerker werkt volgens een andere norm, te weten:  ……………………………………………………………………………………..</w:t>
      </w:r>
    </w:p>
    <w:p w14:paraId="5DEC0F0B" w14:textId="77777777" w:rsidR="00CF56CE" w:rsidRDefault="00CF56CE" w:rsidP="00CF56CE"/>
    <w:p w14:paraId="440A1095" w14:textId="77777777" w:rsidR="00CF56CE" w:rsidRDefault="00CF56CE" w:rsidP="00CF56CE">
      <w:proofErr w:type="spellStart"/>
      <w:r w:rsidRPr="00CF56CE">
        <w:rPr>
          <w:rFonts w:ascii="Corbel" w:hAnsi="Corbel"/>
          <w:b/>
          <w:bCs/>
          <w:color w:val="3589C3"/>
          <w:sz w:val="22"/>
          <w:szCs w:val="28"/>
        </w:rPr>
        <w:t>Toereikendheid</w:t>
      </w:r>
      <w:proofErr w:type="spellEnd"/>
    </w:p>
    <w:p w14:paraId="78C86B7D" w14:textId="188330F8" w:rsidR="00CF56CE" w:rsidRDefault="00CF56CE" w:rsidP="00CF56CE">
      <w:r>
        <w:t xml:space="preserve">De </w:t>
      </w:r>
      <w:proofErr w:type="spellStart"/>
      <w:r>
        <w:t>toereikendheid</w:t>
      </w:r>
      <w:proofErr w:type="spellEnd"/>
      <w:r>
        <w:t xml:space="preserve"> van de informatiebeveiliging blijkt uit het volgende:</w:t>
      </w:r>
    </w:p>
    <w:p w14:paraId="3BD08A47" w14:textId="4F502B40" w:rsidR="00CF56CE" w:rsidRDefault="00CF56CE" w:rsidP="00CF56CE">
      <w:pPr>
        <w:pStyle w:val="Lijstalinea"/>
        <w:numPr>
          <w:ilvl w:val="0"/>
          <w:numId w:val="18"/>
        </w:numPr>
      </w:pPr>
      <w:r>
        <w:t>Verwerker verstrekt een actueel en geldig certificaat en verklaring van toepasselijkheid (VVT);</w:t>
      </w:r>
    </w:p>
    <w:p w14:paraId="4A55A6FA" w14:textId="51D65237" w:rsidR="00CF56CE" w:rsidRDefault="00CF56CE" w:rsidP="00CF56CE">
      <w:pPr>
        <w:pStyle w:val="Lijstalinea"/>
        <w:numPr>
          <w:ilvl w:val="0"/>
          <w:numId w:val="18"/>
        </w:numPr>
      </w:pPr>
      <w:r>
        <w:t xml:space="preserve">Rapportages van periodieke externe controles zoals audits, pentesten of </w:t>
      </w:r>
      <w:proofErr w:type="spellStart"/>
      <w:r>
        <w:t>TPM’s</w:t>
      </w:r>
      <w:proofErr w:type="spellEnd"/>
      <w:r>
        <w:t xml:space="preserve"> (bijv. ISAE3xxx SOC type II); </w:t>
      </w:r>
    </w:p>
    <w:p w14:paraId="52F38ED9" w14:textId="3FD8E6E3" w:rsidR="00CF56CE" w:rsidRDefault="00CF56CE" w:rsidP="00CF56CE">
      <w:pPr>
        <w:pStyle w:val="Lijstalinea"/>
        <w:numPr>
          <w:ilvl w:val="0"/>
          <w:numId w:val="18"/>
        </w:numPr>
      </w:pPr>
      <w:r>
        <w:t xml:space="preserve">Een </w:t>
      </w:r>
      <w:proofErr w:type="spellStart"/>
      <w:r>
        <w:t>assurance</w:t>
      </w:r>
      <w:proofErr w:type="spellEnd"/>
      <w:r>
        <w:t xml:space="preserve"> rapport (TPM) van een auditor die is aangesloten bij NOREA; </w:t>
      </w:r>
    </w:p>
    <w:p w14:paraId="1C4C9DA3" w14:textId="4808061D" w:rsidR="00CF56CE" w:rsidRDefault="00CF56CE" w:rsidP="00CF56CE">
      <w:pPr>
        <w:pStyle w:val="Lijstalinea"/>
        <w:numPr>
          <w:ilvl w:val="0"/>
          <w:numId w:val="18"/>
        </w:numPr>
      </w:pPr>
      <w:r>
        <w:t>Eigen controles of eigen mededelingen over de beveiligingsmaatregelen zoals hieronder beschreven (in lijn met de aanpak uit hoofdstuk 4.4 uit de BIO, een ICV): ……………………………………………………………………………………………</w:t>
      </w:r>
    </w:p>
    <w:p w14:paraId="4248421E" w14:textId="77777777" w:rsidR="00CF56CE" w:rsidRDefault="00CF56CE" w:rsidP="00CF56CE">
      <w:r w:rsidRPr="00CF56CE">
        <w:rPr>
          <w:b/>
          <w:bCs/>
        </w:rPr>
        <w:t>NB</w:t>
      </w:r>
      <w:r>
        <w:t>: Uit de certificering/periodieke externe controles/audits of uit de eigen controles/beschrijvingen blijkt of kan afgeleid worden dat de beveiliging passend is bij de verwerking(en) genoemd in Bijlage 1.</w:t>
      </w:r>
    </w:p>
    <w:p w14:paraId="24FECE34" w14:textId="77777777" w:rsidR="00CF56CE" w:rsidRDefault="00CF56CE" w:rsidP="00CF56CE"/>
    <w:p w14:paraId="5E397628" w14:textId="77777777" w:rsidR="00CF56CE" w:rsidRPr="00CF56CE" w:rsidRDefault="00CF56CE" w:rsidP="00CF56CE">
      <w:pPr>
        <w:rPr>
          <w:rFonts w:ascii="Corbel" w:hAnsi="Corbel"/>
          <w:b/>
          <w:bCs/>
          <w:color w:val="3589C3"/>
          <w:sz w:val="22"/>
          <w:szCs w:val="28"/>
        </w:rPr>
      </w:pPr>
      <w:r w:rsidRPr="00CF56CE">
        <w:rPr>
          <w:rFonts w:ascii="Corbel" w:hAnsi="Corbel"/>
          <w:b/>
          <w:bCs/>
          <w:color w:val="3589C3"/>
          <w:sz w:val="22"/>
          <w:szCs w:val="28"/>
        </w:rPr>
        <w:t>Aansluiting bij goedgekeurde gedragscode</w:t>
      </w:r>
    </w:p>
    <w:p w14:paraId="1AEC7D5F" w14:textId="712B03EF" w:rsidR="00CF56CE" w:rsidRDefault="00CF56CE" w:rsidP="00CF56CE">
      <w:pPr>
        <w:pStyle w:val="Lijstalinea"/>
        <w:numPr>
          <w:ilvl w:val="0"/>
          <w:numId w:val="19"/>
        </w:numPr>
      </w:pPr>
      <w:r>
        <w:t>Verwerker is aangesloten bij een door een toezichthoudende autoriteit goedgekeurde gedragscode, te weten ………………………………………………………………………………………………………………….</w:t>
      </w:r>
    </w:p>
    <w:p w14:paraId="2F39FA50" w14:textId="77777777" w:rsidR="00CF56CE" w:rsidRDefault="00CF56CE" w:rsidP="00CF56CE">
      <w:pPr>
        <w:ind w:left="360"/>
        <w:sectPr w:rsidR="00CF56CE" w:rsidSect="00497D0D">
          <w:pgSz w:w="11906" w:h="16838"/>
          <w:pgMar w:top="1843" w:right="1417" w:bottom="1417" w:left="2127" w:header="708" w:footer="708" w:gutter="0"/>
          <w:cols w:space="708"/>
          <w:docGrid w:linePitch="360"/>
        </w:sectPr>
      </w:pPr>
    </w:p>
    <w:p w14:paraId="43AD1EDD" w14:textId="2E3E73A7" w:rsidR="00CF56CE" w:rsidRPr="00CF56CE" w:rsidRDefault="00CF56CE" w:rsidP="00CF56CE">
      <w:pPr>
        <w:ind w:left="360"/>
      </w:pPr>
    </w:p>
    <w:sectPr w:rsidR="00CF56CE" w:rsidRPr="00CF56CE" w:rsidSect="00497D0D">
      <w:pgSz w:w="11906" w:h="16838"/>
      <w:pgMar w:top="1843" w:right="1417" w:bottom="1417" w:left="212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5783A" w14:textId="77777777" w:rsidR="0079075D" w:rsidRDefault="0079075D" w:rsidP="00F43396">
      <w:pPr>
        <w:spacing w:line="240" w:lineRule="auto"/>
      </w:pPr>
      <w:r>
        <w:separator/>
      </w:r>
    </w:p>
    <w:p w14:paraId="3982447A" w14:textId="77777777" w:rsidR="0079075D" w:rsidRDefault="0079075D"/>
    <w:p w14:paraId="5589DC74" w14:textId="77777777" w:rsidR="0079075D" w:rsidRDefault="0079075D"/>
  </w:endnote>
  <w:endnote w:type="continuationSeparator" w:id="0">
    <w:p w14:paraId="06DBB6E2" w14:textId="77777777" w:rsidR="0079075D" w:rsidRDefault="0079075D" w:rsidP="00F43396">
      <w:pPr>
        <w:spacing w:line="240" w:lineRule="auto"/>
      </w:pPr>
      <w:r>
        <w:continuationSeparator/>
      </w:r>
    </w:p>
    <w:p w14:paraId="3603C36F" w14:textId="77777777" w:rsidR="0079075D" w:rsidRDefault="0079075D"/>
    <w:p w14:paraId="496D502A" w14:textId="77777777" w:rsidR="0079075D" w:rsidRDefault="0079075D"/>
  </w:endnote>
  <w:endnote w:type="continuationNotice" w:id="1">
    <w:p w14:paraId="56664F39" w14:textId="77777777" w:rsidR="0079075D" w:rsidRDefault="0079075D">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altName w:val="Cambria"/>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BEA69" w14:textId="5F4CB78F" w:rsidR="001F231E" w:rsidRPr="00145620" w:rsidRDefault="00145620" w:rsidP="002E6D58">
    <w:pPr>
      <w:pStyle w:val="Voettekst"/>
    </w:pPr>
    <w:bookmarkStart w:id="1" w:name="_Hlk123656295"/>
    <w:proofErr w:type="spellStart"/>
    <w:r w:rsidRPr="00145620">
      <w:t>VrAA</w:t>
    </w:r>
    <w:proofErr w:type="spellEnd"/>
  </w:p>
  <w:p w14:paraId="4E8C8374" w14:textId="5B4AD33E" w:rsidR="00F64D57" w:rsidRDefault="00A61E6D" w:rsidP="001F231E">
    <w:pPr>
      <w:pStyle w:val="Voettekst"/>
    </w:pPr>
    <w:r w:rsidRPr="002A4546">
      <w:t>Verwerkersovereenkomst</w:t>
    </w:r>
    <w:r w:rsidR="00145620" w:rsidRPr="002A4546">
      <w:t xml:space="preserve"> </w:t>
    </w:r>
    <w:r w:rsidR="00D530E5" w:rsidRPr="002A4546">
      <w:t>ERP-applicatie</w:t>
    </w:r>
    <w:r w:rsidR="00F64D57" w:rsidRPr="002A4546">
      <w:ptab w:relativeTo="margin" w:alignment="right" w:leader="none"/>
    </w:r>
    <w:r w:rsidR="00F64D57" w:rsidRPr="002A4546">
      <w:t>pagina</w:t>
    </w:r>
    <w:r w:rsidR="00F64D57" w:rsidRPr="00582707">
      <w:t xml:space="preserve"> </w:t>
    </w:r>
    <w:bookmarkEnd w:id="1"/>
    <w:r w:rsidR="00F64D57" w:rsidRPr="00582707">
      <w:fldChar w:fldCharType="begin"/>
    </w:r>
    <w:r w:rsidR="00F64D57" w:rsidRPr="00582707">
      <w:instrText>PAGE  \* Arabic  \* MERGEFORMAT</w:instrText>
    </w:r>
    <w:r w:rsidR="00F64D57" w:rsidRPr="00582707">
      <w:fldChar w:fldCharType="separate"/>
    </w:r>
    <w:r w:rsidR="00F64D57">
      <w:t>1</w:t>
    </w:r>
    <w:r w:rsidR="00F64D57" w:rsidRPr="00582707">
      <w:fldChar w:fldCharType="end"/>
    </w:r>
    <w:r w:rsidR="00F64D57" w:rsidRPr="00582707">
      <w:t xml:space="preserve"> van </w:t>
    </w:r>
    <w:fldSimple w:instr="NUMPAGES  \* Arabic  \* MERGEFORMAT">
      <w:r w:rsidR="00F64D57">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F2432" w14:textId="77777777" w:rsidR="008C766A" w:rsidRPr="0056402C" w:rsidRDefault="008C766A" w:rsidP="008C766A">
    <w:pPr>
      <w:pStyle w:val="Voettekst"/>
      <w:rPr>
        <w:rStyle w:val="Sjabloontekst"/>
      </w:rPr>
    </w:pPr>
    <w:r w:rsidRPr="0056402C">
      <w:rPr>
        <w:rStyle w:val="Sjabloontekst"/>
        <w:noProof/>
      </w:rPr>
      <mc:AlternateContent>
        <mc:Choice Requires="wps">
          <w:drawing>
            <wp:anchor distT="0" distB="0" distL="114300" distR="114300" simplePos="0" relativeHeight="251658241" behindDoc="0" locked="0" layoutInCell="1" allowOverlap="1" wp14:anchorId="4505AA14" wp14:editId="055AA9DF">
              <wp:simplePos x="0" y="0"/>
              <wp:positionH relativeFrom="column">
                <wp:posOffset>2667</wp:posOffset>
              </wp:positionH>
              <wp:positionV relativeFrom="paragraph">
                <wp:posOffset>-27356</wp:posOffset>
              </wp:positionV>
              <wp:extent cx="4166362" cy="45719"/>
              <wp:effectExtent l="0" t="0" r="0" b="0"/>
              <wp:wrapNone/>
              <wp:docPr id="7" name="Vrije vorm: vorm 7"/>
              <wp:cNvGraphicFramePr/>
              <a:graphic xmlns:a="http://schemas.openxmlformats.org/drawingml/2006/main">
                <a:graphicData uri="http://schemas.microsoft.com/office/word/2010/wordprocessingShape">
                  <wps:wsp>
                    <wps:cNvSpPr/>
                    <wps:spPr>
                      <a:xfrm>
                        <a:off x="0" y="0"/>
                        <a:ext cx="4166362" cy="45719"/>
                      </a:xfrm>
                      <a:custGeom>
                        <a:avLst/>
                        <a:gdLst>
                          <a:gd name="connsiteX0" fmla="*/ 0 w 4171950"/>
                          <a:gd name="connsiteY0" fmla="*/ 0 h 0"/>
                          <a:gd name="connsiteX1" fmla="*/ 0 w 4171950"/>
                          <a:gd name="connsiteY1" fmla="*/ 4667 h 0"/>
                          <a:gd name="connsiteX2" fmla="*/ 4168140 w 4171950"/>
                          <a:gd name="connsiteY2" fmla="*/ 4667 h 0"/>
                          <a:gd name="connsiteX3" fmla="*/ 4174141 w 4171950"/>
                          <a:gd name="connsiteY3" fmla="*/ 285 h 0"/>
                          <a:gd name="connsiteX4" fmla="*/ 4174141 w 4171950"/>
                          <a:gd name="connsiteY4" fmla="*/ 0 h 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171950">
                            <a:moveTo>
                              <a:pt x="0" y="0"/>
                            </a:moveTo>
                            <a:lnTo>
                              <a:pt x="0" y="4667"/>
                            </a:lnTo>
                            <a:lnTo>
                              <a:pt x="4168140" y="4667"/>
                            </a:lnTo>
                            <a:lnTo>
                              <a:pt x="4174141" y="285"/>
                            </a:lnTo>
                            <a:lnTo>
                              <a:pt x="4174141" y="0"/>
                            </a:lnTo>
                            <a:close/>
                          </a:path>
                        </a:pathLst>
                      </a:custGeom>
                      <a:solidFill>
                        <a:srgbClr val="000000"/>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F840480" id="Vrije vorm: vorm 7" o:spid="_x0000_s1026" style="position:absolute;margin-left:.2pt;margin-top:-2.15pt;width:328.05pt;height:3.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17195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" path="m,l,4667r4168140,l4174141,285r,-285l,xe" fillcolor="black" stroked="f">
              <v:stroke joinstyle="miter"/>
              <v:path arrowok="t" o:connecttype="custom" o:connectlocs="0,0;0,213370573;4162557,213370573;4168550,13029915;4168550,0" o:connectangles="0,0,0,0,0"/>
            </v:shape>
          </w:pict>
        </mc:Fallback>
      </mc:AlternateContent>
    </w:r>
    <w:r w:rsidRPr="0056402C">
      <w:rPr>
        <w:rStyle w:val="Sjabloontekst"/>
        <w:noProof/>
      </w:rPr>
      <mc:AlternateContent>
        <mc:Choice Requires="wps">
          <w:drawing>
            <wp:anchor distT="0" distB="0" distL="114300" distR="114300" simplePos="0" relativeHeight="251658240" behindDoc="0" locked="0" layoutInCell="1" allowOverlap="1" wp14:anchorId="02337302" wp14:editId="0ACFC08A">
              <wp:simplePos x="0" y="0"/>
              <wp:positionH relativeFrom="column">
                <wp:posOffset>4216505</wp:posOffset>
              </wp:positionH>
              <wp:positionV relativeFrom="paragraph">
                <wp:posOffset>-27940</wp:posOffset>
              </wp:positionV>
              <wp:extent cx="1107440" cy="144145"/>
              <wp:effectExtent l="0" t="0" r="16510" b="27305"/>
              <wp:wrapNone/>
              <wp:docPr id="6" name="Vrije vorm: vorm 6"/>
              <wp:cNvGraphicFramePr/>
              <a:graphic xmlns:a="http://schemas.openxmlformats.org/drawingml/2006/main">
                <a:graphicData uri="http://schemas.microsoft.com/office/word/2010/wordprocessingShape">
                  <wps:wsp>
                    <wps:cNvSpPr/>
                    <wps:spPr>
                      <a:xfrm>
                        <a:off x="0" y="0"/>
                        <a:ext cx="1107440" cy="144145"/>
                      </a:xfrm>
                      <a:custGeom>
                        <a:avLst/>
                        <a:gdLst>
                          <a:gd name="connsiteX0" fmla="*/ 357664 w 800100"/>
                          <a:gd name="connsiteY0" fmla="*/ 4667 h 104775"/>
                          <a:gd name="connsiteX1" fmla="*/ 322707 w 800100"/>
                          <a:gd name="connsiteY1" fmla="*/ 112204 h 104775"/>
                          <a:gd name="connsiteX2" fmla="*/ 287750 w 800100"/>
                          <a:gd name="connsiteY2" fmla="*/ 4667 h 104775"/>
                          <a:gd name="connsiteX3" fmla="*/ 0 w 800100"/>
                          <a:gd name="connsiteY3" fmla="*/ 4667 h 104775"/>
                          <a:gd name="connsiteX4" fmla="*/ 0 w 800100"/>
                          <a:gd name="connsiteY4" fmla="*/ 4381 h 104775"/>
                          <a:gd name="connsiteX5" fmla="*/ 6001 w 800100"/>
                          <a:gd name="connsiteY5" fmla="*/ 0 h 104775"/>
                          <a:gd name="connsiteX6" fmla="*/ 291084 w 800100"/>
                          <a:gd name="connsiteY6" fmla="*/ 0 h 104775"/>
                          <a:gd name="connsiteX7" fmla="*/ 322707 w 800100"/>
                          <a:gd name="connsiteY7" fmla="*/ 97250 h 104775"/>
                          <a:gd name="connsiteX8" fmla="*/ 354234 w 800100"/>
                          <a:gd name="connsiteY8" fmla="*/ 0 h 104775"/>
                          <a:gd name="connsiteX9" fmla="*/ 808577 w 800100"/>
                          <a:gd name="connsiteY9" fmla="*/ 0 h 104775"/>
                          <a:gd name="connsiteX10" fmla="*/ 808577 w 800100"/>
                          <a:gd name="connsiteY10" fmla="*/ 4667 h 1047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00100" h="104775">
                            <a:moveTo>
                              <a:pt x="357664" y="4667"/>
                            </a:moveTo>
                            <a:lnTo>
                              <a:pt x="322707" y="112204"/>
                            </a:lnTo>
                            <a:lnTo>
                              <a:pt x="287750" y="4667"/>
                            </a:lnTo>
                            <a:lnTo>
                              <a:pt x="0" y="4667"/>
                            </a:lnTo>
                            <a:lnTo>
                              <a:pt x="0" y="4381"/>
                            </a:lnTo>
                            <a:lnTo>
                              <a:pt x="6001" y="0"/>
                            </a:lnTo>
                            <a:lnTo>
                              <a:pt x="291084" y="0"/>
                            </a:lnTo>
                            <a:lnTo>
                              <a:pt x="322707" y="97250"/>
                            </a:lnTo>
                            <a:lnTo>
                              <a:pt x="354234" y="0"/>
                            </a:lnTo>
                            <a:lnTo>
                              <a:pt x="808577" y="0"/>
                            </a:lnTo>
                            <a:lnTo>
                              <a:pt x="808577" y="4667"/>
                            </a:lnTo>
                            <a:close/>
                          </a:path>
                        </a:pathLst>
                      </a:custGeom>
                      <a:solidFill>
                        <a:srgbClr val="213A8F"/>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shape w14:anchorId="2414D9E4" id="Vrije vorm: vorm 6" o:spid="_x0000_s1026" style="position:absolute;margin-left:332pt;margin-top:-2.2pt;width:87.2pt;height:11.3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800100,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" path="m357664,4667l322707,112204,287750,4667,,4667,,4381,6001,,291084,r31623,97250l354234,,808577,r,4667l357664,4667xe" fillcolor="#213a8f" stroked="f">
              <v:stroke joinstyle="miter"/>
              <v:path arrowok="t" o:connecttype="custom" o:connectlocs="495052,6421;446667,154366;398283,6421;0,6421;0,6027;8306,0;402897,0;446667,133792;490305,0;1119173,0;1119173,6421" o:connectangles="0,0,0,0,0,0,0,0,0,0,0"/>
            </v:shape>
          </w:pict>
        </mc:Fallback>
      </mc:AlternateContent>
    </w:r>
    <w:r w:rsidR="001F231E">
      <w:rPr>
        <w:rStyle w:val="Sjabloontekst"/>
      </w:rPr>
      <w:t>Pietje</w:t>
    </w:r>
  </w:p>
  <w:p w14:paraId="0F3C86D5" w14:textId="77777777" w:rsidR="008C766A" w:rsidRDefault="008C766A" w:rsidP="008C766A">
    <w:pPr>
      <w:pStyle w:val="Voettekst"/>
      <w:tabs>
        <w:tab w:val="clear" w:pos="9072"/>
        <w:tab w:val="right" w:pos="8362"/>
      </w:tabs>
    </w:pPr>
    <w:r w:rsidRPr="0056402C">
      <w:rPr>
        <w:rStyle w:val="Sjabloontekst"/>
      </w:rPr>
      <w:t>Projectnaam</w:t>
    </w:r>
    <w:r w:rsidRPr="00582707">
      <w:ptab w:relativeTo="margin" w:alignment="center" w:leader="none"/>
    </w:r>
    <w:r w:rsidRPr="00582707">
      <w:ptab w:relativeTo="margin" w:alignment="right" w:leader="none"/>
    </w:r>
    <w:r>
      <w:t>p</w:t>
    </w:r>
    <w:r w:rsidRPr="00582707">
      <w:t xml:space="preserve">agina </w:t>
    </w:r>
    <w:r w:rsidRPr="00582707">
      <w:fldChar w:fldCharType="begin"/>
    </w:r>
    <w:r w:rsidRPr="00582707">
      <w:instrText>PAGE  \* Arabic  \* MERGEFORMAT</w:instrText>
    </w:r>
    <w:r w:rsidRPr="00582707">
      <w:fldChar w:fldCharType="separate"/>
    </w:r>
    <w:r>
      <w:t>2</w:t>
    </w:r>
    <w:r w:rsidRPr="00582707">
      <w:fldChar w:fldCharType="end"/>
    </w:r>
    <w:r w:rsidRPr="00582707">
      <w:t xml:space="preserve"> van </w:t>
    </w:r>
    <w:fldSimple w:instr="NUMPAGES  \* Arabic  \* MERGEFORMAT">
      <w: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A64A6" w14:textId="77777777" w:rsidR="0079075D" w:rsidRDefault="0079075D" w:rsidP="00F43396">
      <w:pPr>
        <w:spacing w:line="240" w:lineRule="auto"/>
      </w:pPr>
      <w:r>
        <w:separator/>
      </w:r>
    </w:p>
    <w:p w14:paraId="5A842F69" w14:textId="77777777" w:rsidR="0079075D" w:rsidRDefault="0079075D"/>
    <w:p w14:paraId="1C1BB9B2" w14:textId="77777777" w:rsidR="0079075D" w:rsidRDefault="0079075D"/>
  </w:footnote>
  <w:footnote w:type="continuationSeparator" w:id="0">
    <w:p w14:paraId="62A88459" w14:textId="77777777" w:rsidR="0079075D" w:rsidRDefault="0079075D" w:rsidP="00F43396">
      <w:pPr>
        <w:spacing w:line="240" w:lineRule="auto"/>
      </w:pPr>
      <w:r>
        <w:continuationSeparator/>
      </w:r>
    </w:p>
    <w:p w14:paraId="75EA45BC" w14:textId="77777777" w:rsidR="0079075D" w:rsidRDefault="0079075D"/>
    <w:p w14:paraId="378243B8" w14:textId="77777777" w:rsidR="0079075D" w:rsidRDefault="0079075D"/>
  </w:footnote>
  <w:footnote w:type="continuationNotice" w:id="1">
    <w:p w14:paraId="35D86B0B" w14:textId="77777777" w:rsidR="0079075D" w:rsidRDefault="0079075D">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8BFCA" w14:textId="53ECFB90" w:rsidR="00BD3EE2" w:rsidRDefault="00145620" w:rsidP="00D17DB3">
    <w:pPr>
      <w:pStyle w:val="Koptekst"/>
      <w:jc w:val="right"/>
    </w:pPr>
    <w:r>
      <w:rPr>
        <w:noProof/>
      </w:rPr>
      <w:drawing>
        <wp:anchor distT="0" distB="0" distL="114300" distR="114300" simplePos="0" relativeHeight="251658242" behindDoc="0" locked="0" layoutInCell="1" allowOverlap="0" wp14:anchorId="457BB55A" wp14:editId="0AA4BF42">
          <wp:simplePos x="0" y="0"/>
          <wp:positionH relativeFrom="page">
            <wp:posOffset>6151245</wp:posOffset>
          </wp:positionH>
          <wp:positionV relativeFrom="page">
            <wp:posOffset>210820</wp:posOffset>
          </wp:positionV>
          <wp:extent cx="773430" cy="823798"/>
          <wp:effectExtent l="0" t="0" r="0" b="0"/>
          <wp:wrapSquare wrapText="bothSides"/>
          <wp:docPr id="566831206" name="Picture 93" descr="Afbeelding met ijzervijl, tekst, gereedschap, ontwerp&#10;&#10;Automatisch gegenereerde beschrijving"/>
          <wp:cNvGraphicFramePr/>
          <a:graphic xmlns:a="http://schemas.openxmlformats.org/drawingml/2006/main">
            <a:graphicData uri="http://schemas.openxmlformats.org/drawingml/2006/picture">
              <pic:pic xmlns:pic="http://schemas.openxmlformats.org/drawingml/2006/picture">
                <pic:nvPicPr>
                  <pic:cNvPr id="566831206" name="Picture 93" descr="Afbeelding met ijzervijl, tekst, gereedschap, ontwerp&#10;&#10;Automatisch gegenereerde beschrijving"/>
                  <pic:cNvPicPr/>
                </pic:nvPicPr>
                <pic:blipFill>
                  <a:blip r:embed="rId1"/>
                  <a:stretch>
                    <a:fillRect/>
                  </a:stretch>
                </pic:blipFill>
                <pic:spPr>
                  <a:xfrm>
                    <a:off x="0" y="0"/>
                    <a:ext cx="773430" cy="823798"/>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397B2" w14:textId="77777777" w:rsidR="00BD3EE2" w:rsidRDefault="008C766A" w:rsidP="00ED5CD2">
    <w:pPr>
      <w:pStyle w:val="Koptekst"/>
      <w:jc w:val="right"/>
    </w:pPr>
    <w:r>
      <w:rPr>
        <w:noProof/>
      </w:rPr>
      <w:drawing>
        <wp:inline distT="0" distB="0" distL="0" distR="0" wp14:anchorId="01EA9B5D" wp14:editId="20570273">
          <wp:extent cx="1271960" cy="527658"/>
          <wp:effectExtent l="0" t="0" r="4445" b="6350"/>
          <wp:docPr id="284424594" name="Graphic 284424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fullcolour.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348915" cy="5595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2571"/>
    <w:multiLevelType w:val="hybridMultilevel"/>
    <w:tmpl w:val="0382D78C"/>
    <w:lvl w:ilvl="0" w:tplc="EA16F2A4">
      <w:start w:val="1"/>
      <w:numFmt w:val="lowerLetter"/>
      <w:lvlText w:val="%1."/>
      <w:lvlJc w:val="left"/>
      <w:pPr>
        <w:ind w:left="792" w:hanging="360"/>
      </w:pPr>
      <w:rPr>
        <w:rFonts w:hint="default"/>
      </w:rPr>
    </w:lvl>
    <w:lvl w:ilvl="1" w:tplc="04130019" w:tentative="1">
      <w:start w:val="1"/>
      <w:numFmt w:val="lowerLetter"/>
      <w:lvlText w:val="%2."/>
      <w:lvlJc w:val="left"/>
      <w:pPr>
        <w:ind w:left="1512" w:hanging="360"/>
      </w:pPr>
    </w:lvl>
    <w:lvl w:ilvl="2" w:tplc="0413001B" w:tentative="1">
      <w:start w:val="1"/>
      <w:numFmt w:val="lowerRoman"/>
      <w:lvlText w:val="%3."/>
      <w:lvlJc w:val="right"/>
      <w:pPr>
        <w:ind w:left="2232" w:hanging="180"/>
      </w:pPr>
    </w:lvl>
    <w:lvl w:ilvl="3" w:tplc="0413000F" w:tentative="1">
      <w:start w:val="1"/>
      <w:numFmt w:val="decimal"/>
      <w:lvlText w:val="%4."/>
      <w:lvlJc w:val="left"/>
      <w:pPr>
        <w:ind w:left="2952" w:hanging="360"/>
      </w:pPr>
    </w:lvl>
    <w:lvl w:ilvl="4" w:tplc="04130019" w:tentative="1">
      <w:start w:val="1"/>
      <w:numFmt w:val="lowerLetter"/>
      <w:lvlText w:val="%5."/>
      <w:lvlJc w:val="left"/>
      <w:pPr>
        <w:ind w:left="3672" w:hanging="360"/>
      </w:pPr>
    </w:lvl>
    <w:lvl w:ilvl="5" w:tplc="0413001B" w:tentative="1">
      <w:start w:val="1"/>
      <w:numFmt w:val="lowerRoman"/>
      <w:lvlText w:val="%6."/>
      <w:lvlJc w:val="right"/>
      <w:pPr>
        <w:ind w:left="4392" w:hanging="180"/>
      </w:pPr>
    </w:lvl>
    <w:lvl w:ilvl="6" w:tplc="0413000F" w:tentative="1">
      <w:start w:val="1"/>
      <w:numFmt w:val="decimal"/>
      <w:lvlText w:val="%7."/>
      <w:lvlJc w:val="left"/>
      <w:pPr>
        <w:ind w:left="5112" w:hanging="360"/>
      </w:pPr>
    </w:lvl>
    <w:lvl w:ilvl="7" w:tplc="04130019" w:tentative="1">
      <w:start w:val="1"/>
      <w:numFmt w:val="lowerLetter"/>
      <w:lvlText w:val="%8."/>
      <w:lvlJc w:val="left"/>
      <w:pPr>
        <w:ind w:left="5832" w:hanging="360"/>
      </w:pPr>
    </w:lvl>
    <w:lvl w:ilvl="8" w:tplc="0413001B" w:tentative="1">
      <w:start w:val="1"/>
      <w:numFmt w:val="lowerRoman"/>
      <w:lvlText w:val="%9."/>
      <w:lvlJc w:val="right"/>
      <w:pPr>
        <w:ind w:left="6552" w:hanging="180"/>
      </w:pPr>
    </w:lvl>
  </w:abstractNum>
  <w:abstractNum w:abstractNumId="1" w15:restartNumberingAfterBreak="0">
    <w:nsid w:val="080611FC"/>
    <w:multiLevelType w:val="hybridMultilevel"/>
    <w:tmpl w:val="AE8CDF7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8925864"/>
    <w:multiLevelType w:val="hybridMultilevel"/>
    <w:tmpl w:val="59A235CA"/>
    <w:lvl w:ilvl="0" w:tplc="970E813C">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D4E6723"/>
    <w:multiLevelType w:val="hybridMultilevel"/>
    <w:tmpl w:val="67EA1D4A"/>
    <w:lvl w:ilvl="0" w:tplc="55F61F76">
      <w:start w:val="1"/>
      <w:numFmt w:val="decimal"/>
      <w:lvlText w:val="%1."/>
      <w:lvlJc w:val="left"/>
      <w:pPr>
        <w:ind w:left="791" w:hanging="360"/>
      </w:pPr>
      <w:rPr>
        <w:rFonts w:hint="default"/>
      </w:rPr>
    </w:lvl>
    <w:lvl w:ilvl="1" w:tplc="04130019" w:tentative="1">
      <w:start w:val="1"/>
      <w:numFmt w:val="lowerLetter"/>
      <w:lvlText w:val="%2."/>
      <w:lvlJc w:val="left"/>
      <w:pPr>
        <w:ind w:left="1511" w:hanging="360"/>
      </w:pPr>
    </w:lvl>
    <w:lvl w:ilvl="2" w:tplc="0413001B" w:tentative="1">
      <w:start w:val="1"/>
      <w:numFmt w:val="lowerRoman"/>
      <w:lvlText w:val="%3."/>
      <w:lvlJc w:val="right"/>
      <w:pPr>
        <w:ind w:left="2231" w:hanging="180"/>
      </w:pPr>
    </w:lvl>
    <w:lvl w:ilvl="3" w:tplc="0413000F" w:tentative="1">
      <w:start w:val="1"/>
      <w:numFmt w:val="decimal"/>
      <w:lvlText w:val="%4."/>
      <w:lvlJc w:val="left"/>
      <w:pPr>
        <w:ind w:left="2951" w:hanging="360"/>
      </w:pPr>
    </w:lvl>
    <w:lvl w:ilvl="4" w:tplc="04130019" w:tentative="1">
      <w:start w:val="1"/>
      <w:numFmt w:val="lowerLetter"/>
      <w:lvlText w:val="%5."/>
      <w:lvlJc w:val="left"/>
      <w:pPr>
        <w:ind w:left="3671" w:hanging="360"/>
      </w:pPr>
    </w:lvl>
    <w:lvl w:ilvl="5" w:tplc="0413001B" w:tentative="1">
      <w:start w:val="1"/>
      <w:numFmt w:val="lowerRoman"/>
      <w:lvlText w:val="%6."/>
      <w:lvlJc w:val="right"/>
      <w:pPr>
        <w:ind w:left="4391" w:hanging="180"/>
      </w:pPr>
    </w:lvl>
    <w:lvl w:ilvl="6" w:tplc="0413000F" w:tentative="1">
      <w:start w:val="1"/>
      <w:numFmt w:val="decimal"/>
      <w:lvlText w:val="%7."/>
      <w:lvlJc w:val="left"/>
      <w:pPr>
        <w:ind w:left="5111" w:hanging="360"/>
      </w:pPr>
    </w:lvl>
    <w:lvl w:ilvl="7" w:tplc="04130019" w:tentative="1">
      <w:start w:val="1"/>
      <w:numFmt w:val="lowerLetter"/>
      <w:lvlText w:val="%8."/>
      <w:lvlJc w:val="left"/>
      <w:pPr>
        <w:ind w:left="5831" w:hanging="360"/>
      </w:pPr>
    </w:lvl>
    <w:lvl w:ilvl="8" w:tplc="0413001B" w:tentative="1">
      <w:start w:val="1"/>
      <w:numFmt w:val="lowerRoman"/>
      <w:lvlText w:val="%9."/>
      <w:lvlJc w:val="right"/>
      <w:pPr>
        <w:ind w:left="6551" w:hanging="180"/>
      </w:pPr>
    </w:lvl>
  </w:abstractNum>
  <w:abstractNum w:abstractNumId="4" w15:restartNumberingAfterBreak="0">
    <w:nsid w:val="205D39D2"/>
    <w:multiLevelType w:val="multilevel"/>
    <w:tmpl w:val="9F20126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6E13E38"/>
    <w:multiLevelType w:val="multilevel"/>
    <w:tmpl w:val="F378D164"/>
    <w:lvl w:ilvl="0">
      <w:start w:val="1"/>
      <w:numFmt w:val="decimal"/>
      <w:pStyle w:val="Kop1"/>
      <w:lvlText w:val="%1"/>
      <w:lvlJc w:val="right"/>
      <w:pPr>
        <w:ind w:left="0" w:hanging="284"/>
      </w:pPr>
      <w:rPr>
        <w:rFonts w:hint="default"/>
      </w:rPr>
    </w:lvl>
    <w:lvl w:ilvl="1">
      <w:start w:val="1"/>
      <w:numFmt w:val="decimal"/>
      <w:pStyle w:val="Kop2"/>
      <w:lvlText w:val="%1.%2"/>
      <w:lvlJc w:val="right"/>
      <w:pPr>
        <w:ind w:left="0" w:hanging="284"/>
      </w:pPr>
      <w:rPr>
        <w:rFonts w:hint="default"/>
      </w:rPr>
    </w:lvl>
    <w:lvl w:ilvl="2">
      <w:start w:val="1"/>
      <w:numFmt w:val="decimal"/>
      <w:pStyle w:val="Kop3"/>
      <w:lvlText w:val="%1.%2.%3"/>
      <w:lvlJc w:val="right"/>
      <w:pPr>
        <w:ind w:left="0" w:hanging="284"/>
      </w:pPr>
      <w:rPr>
        <w:rFonts w:hint="default"/>
      </w:rPr>
    </w:lvl>
    <w:lvl w:ilvl="3">
      <w:start w:val="1"/>
      <w:numFmt w:val="decimal"/>
      <w:pStyle w:val="Kop4"/>
      <w:lvlText w:val="%1.%2.%3.%4"/>
      <w:lvlJc w:val="right"/>
      <w:pPr>
        <w:ind w:left="0" w:hanging="284"/>
      </w:pPr>
      <w:rPr>
        <w:rFonts w:hint="default"/>
      </w:rPr>
    </w:lvl>
    <w:lvl w:ilvl="4">
      <w:start w:val="1"/>
      <w:numFmt w:val="decimal"/>
      <w:pStyle w:val="Kop5"/>
      <w:lvlText w:val="%1.%2.%3.%4.%5"/>
      <w:lvlJc w:val="right"/>
      <w:pPr>
        <w:ind w:left="0" w:hanging="284"/>
      </w:pPr>
      <w:rPr>
        <w:rFonts w:hint="default"/>
      </w:rPr>
    </w:lvl>
    <w:lvl w:ilvl="5">
      <w:start w:val="1"/>
      <w:numFmt w:val="decimal"/>
      <w:pStyle w:val="Kop6"/>
      <w:lvlText w:val="%1.%2.%3.%4.%5.%6"/>
      <w:lvlJc w:val="right"/>
      <w:pPr>
        <w:ind w:left="0" w:hanging="284"/>
      </w:pPr>
      <w:rPr>
        <w:rFonts w:hint="default"/>
      </w:rPr>
    </w:lvl>
    <w:lvl w:ilvl="6">
      <w:start w:val="1"/>
      <w:numFmt w:val="decimal"/>
      <w:pStyle w:val="Kop7"/>
      <w:lvlText w:val="%1.%2.%3.%4.%5.%6.%7"/>
      <w:lvlJc w:val="right"/>
      <w:pPr>
        <w:ind w:left="0" w:hanging="284"/>
      </w:pPr>
      <w:rPr>
        <w:rFonts w:hint="default"/>
      </w:rPr>
    </w:lvl>
    <w:lvl w:ilvl="7">
      <w:start w:val="1"/>
      <w:numFmt w:val="decimal"/>
      <w:pStyle w:val="Kop8"/>
      <w:lvlText w:val="%1.%2.%3.%4.%5.%6.%7.%8"/>
      <w:lvlJc w:val="right"/>
      <w:pPr>
        <w:ind w:left="0" w:hanging="284"/>
      </w:pPr>
      <w:rPr>
        <w:rFonts w:hint="default"/>
      </w:rPr>
    </w:lvl>
    <w:lvl w:ilvl="8">
      <w:start w:val="1"/>
      <w:numFmt w:val="decimal"/>
      <w:pStyle w:val="Kop9"/>
      <w:lvlText w:val="%1.%2.%3.%4.%5.%6.%7.%8.%9"/>
      <w:lvlJc w:val="right"/>
      <w:pPr>
        <w:ind w:left="0" w:hanging="284"/>
      </w:pPr>
      <w:rPr>
        <w:rFonts w:hint="default"/>
      </w:rPr>
    </w:lvl>
  </w:abstractNum>
  <w:abstractNum w:abstractNumId="6" w15:restartNumberingAfterBreak="0">
    <w:nsid w:val="2DDE67DC"/>
    <w:multiLevelType w:val="singleLevel"/>
    <w:tmpl w:val="CC5096AA"/>
    <w:lvl w:ilvl="0">
      <w:start w:val="1"/>
      <w:numFmt w:val="decimal"/>
      <w:pStyle w:val="Wensen"/>
      <w:lvlText w:val="Wens %1"/>
      <w:lvlJc w:val="left"/>
      <w:pPr>
        <w:tabs>
          <w:tab w:val="num" w:pos="851"/>
        </w:tabs>
        <w:ind w:left="851" w:hanging="851"/>
      </w:pPr>
      <w:rPr>
        <w:rFonts w:asciiTheme="minorHAnsi" w:hAnsiTheme="minorHAnsi" w:cstheme="minorHAnsi" w:hint="default"/>
        <w:b/>
        <w:bCs/>
        <w:i w:val="0"/>
        <w:color w:val="auto"/>
        <w:sz w:val="18"/>
      </w:rPr>
    </w:lvl>
  </w:abstractNum>
  <w:abstractNum w:abstractNumId="7" w15:restartNumberingAfterBreak="0">
    <w:nsid w:val="307361D7"/>
    <w:multiLevelType w:val="hybridMultilevel"/>
    <w:tmpl w:val="6860AC78"/>
    <w:lvl w:ilvl="0" w:tplc="970E813C">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7280D43"/>
    <w:multiLevelType w:val="hybridMultilevel"/>
    <w:tmpl w:val="D7A21A8A"/>
    <w:lvl w:ilvl="0" w:tplc="70D63B2C">
      <w:start w:val="1"/>
      <w:numFmt w:val="decimal"/>
      <w:pStyle w:val="Eisen"/>
      <w:lvlText w:val="Eis %1"/>
      <w:lvlJc w:val="right"/>
      <w:pPr>
        <w:ind w:left="360" w:hanging="360"/>
      </w:pPr>
      <w:rPr>
        <w:rFonts w:asciiTheme="minorHAnsi" w:hAnsiTheme="minorHAnsi" w:cs="Times New Roman" w:hint="default"/>
        <w:b w:val="0"/>
        <w:bCs w:val="0"/>
        <w:i w:val="0"/>
        <w:iCs w:val="0"/>
        <w:caps w:val="0"/>
        <w:smallCaps w:val="0"/>
        <w:strike w:val="0"/>
        <w:dstrike w:val="0"/>
        <w:vanish w:val="0"/>
        <w:color w:val="000000"/>
        <w:spacing w:val="0"/>
        <w:kern w:val="0"/>
        <w:positio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30019">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3900BE2"/>
    <w:multiLevelType w:val="multilevel"/>
    <w:tmpl w:val="FF7CF4D2"/>
    <w:lvl w:ilvl="0">
      <w:start w:val="1"/>
      <w:numFmt w:val="decimal"/>
      <w:pStyle w:val="Artikel"/>
      <w:lvlText w:val="Artikel %1."/>
      <w:lvlJc w:val="left"/>
      <w:pPr>
        <w:ind w:left="360" w:hanging="360"/>
      </w:pPr>
      <w:rPr>
        <w:rFonts w:hint="default"/>
      </w:rPr>
    </w:lvl>
    <w:lvl w:ilvl="1">
      <w:start w:val="1"/>
      <w:numFmt w:val="decimal"/>
      <w:pStyle w:val="Lid"/>
      <w:lvlText w:val="%1.%2"/>
      <w:lvlJc w:val="left"/>
      <w:pPr>
        <w:ind w:left="432" w:hanging="432"/>
      </w:pPr>
      <w:rPr>
        <w:rFonts w:hint="default"/>
      </w:rPr>
    </w:lvl>
    <w:lvl w:ilvl="2">
      <w:start w:val="1"/>
      <w:numFmt w:val="decimal"/>
      <w:lvlText w:val="%1.%2.%3."/>
      <w:lvlJc w:val="left"/>
      <w:pPr>
        <w:ind w:left="929"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AF4041D"/>
    <w:multiLevelType w:val="hybridMultilevel"/>
    <w:tmpl w:val="DF88DE92"/>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61344DD6"/>
    <w:multiLevelType w:val="hybridMultilevel"/>
    <w:tmpl w:val="4A8410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3583652"/>
    <w:multiLevelType w:val="hybridMultilevel"/>
    <w:tmpl w:val="FD14701C"/>
    <w:lvl w:ilvl="0" w:tplc="65249C56">
      <w:start w:val="1"/>
      <w:numFmt w:val="bullet"/>
      <w:pStyle w:val="Lijstalinea"/>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52C61FB"/>
    <w:multiLevelType w:val="hybridMultilevel"/>
    <w:tmpl w:val="442CB088"/>
    <w:lvl w:ilvl="0" w:tplc="CD3E467C">
      <w:start w:val="1"/>
      <w:numFmt w:val="decimal"/>
      <w:pStyle w:val="Criterium"/>
      <w:lvlText w:val="Criterium %1"/>
      <w:lvlJc w:val="right"/>
      <w:pPr>
        <w:ind w:left="437" w:hanging="360"/>
      </w:pPr>
      <w:rPr>
        <w:rFonts w:asciiTheme="minorHAnsi" w:hAnsiTheme="minorHAnsi" w:cs="Times New Roman" w:hint="default"/>
        <w:b w:val="0"/>
        <w:bCs w:val="0"/>
        <w:i w:val="0"/>
        <w:iCs w:val="0"/>
        <w:caps w:val="0"/>
        <w:smallCaps w:val="0"/>
        <w:strike w:val="0"/>
        <w:dstrike w:val="0"/>
        <w:vanish w:val="0"/>
        <w:color w:val="000000"/>
        <w:spacing w:val="0"/>
        <w:kern w:val="0"/>
        <w:position w:val="0"/>
        <w:sz w:val="18"/>
        <w:u w:val="none"/>
        <w:effect w:val="none"/>
        <w:vertAlign w:val="baseline"/>
      </w:rPr>
    </w:lvl>
    <w:lvl w:ilvl="1" w:tplc="04130019" w:tentative="1">
      <w:start w:val="1"/>
      <w:numFmt w:val="lowerLetter"/>
      <w:lvlText w:val="%2."/>
      <w:lvlJc w:val="left"/>
      <w:pPr>
        <w:ind w:left="1157" w:hanging="360"/>
      </w:pPr>
    </w:lvl>
    <w:lvl w:ilvl="2" w:tplc="0413001B" w:tentative="1">
      <w:start w:val="1"/>
      <w:numFmt w:val="lowerRoman"/>
      <w:lvlText w:val="%3."/>
      <w:lvlJc w:val="right"/>
      <w:pPr>
        <w:ind w:left="1877" w:hanging="180"/>
      </w:pPr>
    </w:lvl>
    <w:lvl w:ilvl="3" w:tplc="0413000F" w:tentative="1">
      <w:start w:val="1"/>
      <w:numFmt w:val="decimal"/>
      <w:lvlText w:val="%4."/>
      <w:lvlJc w:val="left"/>
      <w:pPr>
        <w:ind w:left="2597" w:hanging="360"/>
      </w:pPr>
    </w:lvl>
    <w:lvl w:ilvl="4" w:tplc="04130019" w:tentative="1">
      <w:start w:val="1"/>
      <w:numFmt w:val="lowerLetter"/>
      <w:lvlText w:val="%5."/>
      <w:lvlJc w:val="left"/>
      <w:pPr>
        <w:ind w:left="3317" w:hanging="360"/>
      </w:pPr>
    </w:lvl>
    <w:lvl w:ilvl="5" w:tplc="0413001B" w:tentative="1">
      <w:start w:val="1"/>
      <w:numFmt w:val="lowerRoman"/>
      <w:lvlText w:val="%6."/>
      <w:lvlJc w:val="right"/>
      <w:pPr>
        <w:ind w:left="4037" w:hanging="180"/>
      </w:pPr>
    </w:lvl>
    <w:lvl w:ilvl="6" w:tplc="0413000F" w:tentative="1">
      <w:start w:val="1"/>
      <w:numFmt w:val="decimal"/>
      <w:lvlText w:val="%7."/>
      <w:lvlJc w:val="left"/>
      <w:pPr>
        <w:ind w:left="4757" w:hanging="360"/>
      </w:pPr>
    </w:lvl>
    <w:lvl w:ilvl="7" w:tplc="04130019" w:tentative="1">
      <w:start w:val="1"/>
      <w:numFmt w:val="lowerLetter"/>
      <w:lvlText w:val="%8."/>
      <w:lvlJc w:val="left"/>
      <w:pPr>
        <w:ind w:left="5477" w:hanging="360"/>
      </w:pPr>
    </w:lvl>
    <w:lvl w:ilvl="8" w:tplc="0413001B" w:tentative="1">
      <w:start w:val="1"/>
      <w:numFmt w:val="lowerRoman"/>
      <w:lvlText w:val="%9."/>
      <w:lvlJc w:val="right"/>
      <w:pPr>
        <w:ind w:left="6197" w:hanging="180"/>
      </w:pPr>
    </w:lvl>
  </w:abstractNum>
  <w:abstractNum w:abstractNumId="14" w15:restartNumberingAfterBreak="0">
    <w:nsid w:val="769D2D0C"/>
    <w:multiLevelType w:val="hybridMultilevel"/>
    <w:tmpl w:val="A73AF55C"/>
    <w:lvl w:ilvl="0" w:tplc="970E813C">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8A40F46"/>
    <w:multiLevelType w:val="hybridMultilevel"/>
    <w:tmpl w:val="531A78E0"/>
    <w:lvl w:ilvl="0" w:tplc="674641EC">
      <w:start w:val="1"/>
      <w:numFmt w:val="lowerLetter"/>
      <w:lvlText w:val="%1."/>
      <w:lvlJc w:val="left"/>
      <w:pPr>
        <w:ind w:left="792" w:hanging="360"/>
      </w:pPr>
      <w:rPr>
        <w:rFonts w:hint="default"/>
      </w:rPr>
    </w:lvl>
    <w:lvl w:ilvl="1" w:tplc="04130019" w:tentative="1">
      <w:start w:val="1"/>
      <w:numFmt w:val="lowerLetter"/>
      <w:lvlText w:val="%2."/>
      <w:lvlJc w:val="left"/>
      <w:pPr>
        <w:ind w:left="1512" w:hanging="360"/>
      </w:pPr>
    </w:lvl>
    <w:lvl w:ilvl="2" w:tplc="0413001B" w:tentative="1">
      <w:start w:val="1"/>
      <w:numFmt w:val="lowerRoman"/>
      <w:lvlText w:val="%3."/>
      <w:lvlJc w:val="right"/>
      <w:pPr>
        <w:ind w:left="2232" w:hanging="180"/>
      </w:pPr>
    </w:lvl>
    <w:lvl w:ilvl="3" w:tplc="0413000F" w:tentative="1">
      <w:start w:val="1"/>
      <w:numFmt w:val="decimal"/>
      <w:lvlText w:val="%4."/>
      <w:lvlJc w:val="left"/>
      <w:pPr>
        <w:ind w:left="2952" w:hanging="360"/>
      </w:pPr>
    </w:lvl>
    <w:lvl w:ilvl="4" w:tplc="04130019" w:tentative="1">
      <w:start w:val="1"/>
      <w:numFmt w:val="lowerLetter"/>
      <w:lvlText w:val="%5."/>
      <w:lvlJc w:val="left"/>
      <w:pPr>
        <w:ind w:left="3672" w:hanging="360"/>
      </w:pPr>
    </w:lvl>
    <w:lvl w:ilvl="5" w:tplc="0413001B" w:tentative="1">
      <w:start w:val="1"/>
      <w:numFmt w:val="lowerRoman"/>
      <w:lvlText w:val="%6."/>
      <w:lvlJc w:val="right"/>
      <w:pPr>
        <w:ind w:left="4392" w:hanging="180"/>
      </w:pPr>
    </w:lvl>
    <w:lvl w:ilvl="6" w:tplc="0413000F" w:tentative="1">
      <w:start w:val="1"/>
      <w:numFmt w:val="decimal"/>
      <w:lvlText w:val="%7."/>
      <w:lvlJc w:val="left"/>
      <w:pPr>
        <w:ind w:left="5112" w:hanging="360"/>
      </w:pPr>
    </w:lvl>
    <w:lvl w:ilvl="7" w:tplc="04130019" w:tentative="1">
      <w:start w:val="1"/>
      <w:numFmt w:val="lowerLetter"/>
      <w:lvlText w:val="%8."/>
      <w:lvlJc w:val="left"/>
      <w:pPr>
        <w:ind w:left="5832" w:hanging="360"/>
      </w:pPr>
    </w:lvl>
    <w:lvl w:ilvl="8" w:tplc="0413001B" w:tentative="1">
      <w:start w:val="1"/>
      <w:numFmt w:val="lowerRoman"/>
      <w:lvlText w:val="%9."/>
      <w:lvlJc w:val="right"/>
      <w:pPr>
        <w:ind w:left="6552" w:hanging="180"/>
      </w:pPr>
    </w:lvl>
  </w:abstractNum>
  <w:num w:numId="1" w16cid:durableId="980112342">
    <w:abstractNumId w:val="5"/>
  </w:num>
  <w:num w:numId="2" w16cid:durableId="801507270">
    <w:abstractNumId w:val="8"/>
  </w:num>
  <w:num w:numId="3" w16cid:durableId="105926897">
    <w:abstractNumId w:val="13"/>
  </w:num>
  <w:num w:numId="4" w16cid:durableId="1215507956">
    <w:abstractNumId w:val="6"/>
  </w:num>
  <w:num w:numId="5" w16cid:durableId="1649283369">
    <w:abstractNumId w:val="12"/>
  </w:num>
  <w:num w:numId="6" w16cid:durableId="1162044584">
    <w:abstractNumId w:val="1"/>
  </w:num>
  <w:num w:numId="7" w16cid:durableId="1859387680">
    <w:abstractNumId w:val="10"/>
  </w:num>
  <w:num w:numId="8" w16cid:durableId="1082989708">
    <w:abstractNumId w:val="9"/>
  </w:num>
  <w:num w:numId="9" w16cid:durableId="1624269811">
    <w:abstractNumId w:val="3"/>
  </w:num>
  <w:num w:numId="10" w16cid:durableId="2099793479">
    <w:abstractNumId w:val="9"/>
  </w:num>
  <w:num w:numId="11" w16cid:durableId="1754471503">
    <w:abstractNumId w:val="4"/>
  </w:num>
  <w:num w:numId="12" w16cid:durableId="2114781670">
    <w:abstractNumId w:val="0"/>
  </w:num>
  <w:num w:numId="13" w16cid:durableId="153379046">
    <w:abstractNumId w:val="15"/>
  </w:num>
  <w:num w:numId="14" w16cid:durableId="215245187">
    <w:abstractNumId w:val="11"/>
  </w:num>
  <w:num w:numId="15" w16cid:durableId="561479671">
    <w:abstractNumId w:val="12"/>
  </w:num>
  <w:num w:numId="16" w16cid:durableId="1251084465">
    <w:abstractNumId w:val="12"/>
  </w:num>
  <w:num w:numId="17" w16cid:durableId="1077551642">
    <w:abstractNumId w:val="14"/>
  </w:num>
  <w:num w:numId="18" w16cid:durableId="1078476221">
    <w:abstractNumId w:val="7"/>
  </w:num>
  <w:num w:numId="19" w16cid:durableId="10866946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620"/>
    <w:rsid w:val="000055DD"/>
    <w:rsid w:val="00024000"/>
    <w:rsid w:val="0002552F"/>
    <w:rsid w:val="000364B0"/>
    <w:rsid w:val="00041F34"/>
    <w:rsid w:val="0004329A"/>
    <w:rsid w:val="00045102"/>
    <w:rsid w:val="00050D97"/>
    <w:rsid w:val="00053861"/>
    <w:rsid w:val="000563C8"/>
    <w:rsid w:val="00060451"/>
    <w:rsid w:val="0006298E"/>
    <w:rsid w:val="00071972"/>
    <w:rsid w:val="000729E1"/>
    <w:rsid w:val="00072EFA"/>
    <w:rsid w:val="0008341C"/>
    <w:rsid w:val="00084A1B"/>
    <w:rsid w:val="00092629"/>
    <w:rsid w:val="000973B9"/>
    <w:rsid w:val="000B451E"/>
    <w:rsid w:val="000C23BF"/>
    <w:rsid w:val="000C7095"/>
    <w:rsid w:val="000D3974"/>
    <w:rsid w:val="000E4C94"/>
    <w:rsid w:val="000E740D"/>
    <w:rsid w:val="000F1552"/>
    <w:rsid w:val="000F2EF1"/>
    <w:rsid w:val="00111A95"/>
    <w:rsid w:val="0011790E"/>
    <w:rsid w:val="00117B22"/>
    <w:rsid w:val="00117F97"/>
    <w:rsid w:val="00120374"/>
    <w:rsid w:val="0012258B"/>
    <w:rsid w:val="00137B67"/>
    <w:rsid w:val="00145620"/>
    <w:rsid w:val="0015627E"/>
    <w:rsid w:val="001636C0"/>
    <w:rsid w:val="00163EE1"/>
    <w:rsid w:val="00164DDA"/>
    <w:rsid w:val="001657A3"/>
    <w:rsid w:val="00170010"/>
    <w:rsid w:val="00170F57"/>
    <w:rsid w:val="00176206"/>
    <w:rsid w:val="001839B2"/>
    <w:rsid w:val="00183AEC"/>
    <w:rsid w:val="00186045"/>
    <w:rsid w:val="00192022"/>
    <w:rsid w:val="00192C9E"/>
    <w:rsid w:val="00197843"/>
    <w:rsid w:val="001A070C"/>
    <w:rsid w:val="001A71DB"/>
    <w:rsid w:val="001B25BA"/>
    <w:rsid w:val="001B3F53"/>
    <w:rsid w:val="001B4886"/>
    <w:rsid w:val="001B4D0C"/>
    <w:rsid w:val="001C3A66"/>
    <w:rsid w:val="001D30CC"/>
    <w:rsid w:val="001F231E"/>
    <w:rsid w:val="0020132A"/>
    <w:rsid w:val="002042F8"/>
    <w:rsid w:val="002143EF"/>
    <w:rsid w:val="0022795D"/>
    <w:rsid w:val="00235814"/>
    <w:rsid w:val="00242257"/>
    <w:rsid w:val="002463ED"/>
    <w:rsid w:val="00252C42"/>
    <w:rsid w:val="00257281"/>
    <w:rsid w:val="0027020E"/>
    <w:rsid w:val="00272F4A"/>
    <w:rsid w:val="00280890"/>
    <w:rsid w:val="00281076"/>
    <w:rsid w:val="002856E6"/>
    <w:rsid w:val="00286F82"/>
    <w:rsid w:val="00290D0F"/>
    <w:rsid w:val="002924C2"/>
    <w:rsid w:val="002A4546"/>
    <w:rsid w:val="002B4CA9"/>
    <w:rsid w:val="002B7459"/>
    <w:rsid w:val="002C1EAB"/>
    <w:rsid w:val="002C3234"/>
    <w:rsid w:val="002D298D"/>
    <w:rsid w:val="002D30EF"/>
    <w:rsid w:val="002E349A"/>
    <w:rsid w:val="002E6D58"/>
    <w:rsid w:val="002F21C0"/>
    <w:rsid w:val="002F3999"/>
    <w:rsid w:val="0033034E"/>
    <w:rsid w:val="00333BFD"/>
    <w:rsid w:val="003344F4"/>
    <w:rsid w:val="003410D1"/>
    <w:rsid w:val="00356970"/>
    <w:rsid w:val="00361DDA"/>
    <w:rsid w:val="00362C94"/>
    <w:rsid w:val="00365A67"/>
    <w:rsid w:val="003662BA"/>
    <w:rsid w:val="00371DCB"/>
    <w:rsid w:val="00375E1E"/>
    <w:rsid w:val="00377A54"/>
    <w:rsid w:val="00382D23"/>
    <w:rsid w:val="003936EB"/>
    <w:rsid w:val="00394500"/>
    <w:rsid w:val="003A005C"/>
    <w:rsid w:val="003A4425"/>
    <w:rsid w:val="003A5CF4"/>
    <w:rsid w:val="003B0DC5"/>
    <w:rsid w:val="003B0F75"/>
    <w:rsid w:val="003B5658"/>
    <w:rsid w:val="003B7B67"/>
    <w:rsid w:val="003D42A8"/>
    <w:rsid w:val="003E26EB"/>
    <w:rsid w:val="003E3FED"/>
    <w:rsid w:val="003E4434"/>
    <w:rsid w:val="003F2A43"/>
    <w:rsid w:val="00400F5C"/>
    <w:rsid w:val="00406160"/>
    <w:rsid w:val="00413E13"/>
    <w:rsid w:val="00420ADD"/>
    <w:rsid w:val="00427DF4"/>
    <w:rsid w:val="00430E45"/>
    <w:rsid w:val="004334A1"/>
    <w:rsid w:val="0043717F"/>
    <w:rsid w:val="004406A3"/>
    <w:rsid w:val="0044182E"/>
    <w:rsid w:val="004442B6"/>
    <w:rsid w:val="004478C0"/>
    <w:rsid w:val="004558EC"/>
    <w:rsid w:val="00473B9B"/>
    <w:rsid w:val="00482163"/>
    <w:rsid w:val="004835DE"/>
    <w:rsid w:val="00497D0D"/>
    <w:rsid w:val="004A3B3D"/>
    <w:rsid w:val="004B0C9A"/>
    <w:rsid w:val="004B14C6"/>
    <w:rsid w:val="004B1D75"/>
    <w:rsid w:val="004B30D4"/>
    <w:rsid w:val="004B6F34"/>
    <w:rsid w:val="004B7D1A"/>
    <w:rsid w:val="004C546F"/>
    <w:rsid w:val="004D5925"/>
    <w:rsid w:val="004E1333"/>
    <w:rsid w:val="004E3E2D"/>
    <w:rsid w:val="004F11B0"/>
    <w:rsid w:val="004F5097"/>
    <w:rsid w:val="0051152E"/>
    <w:rsid w:val="00532094"/>
    <w:rsid w:val="00537695"/>
    <w:rsid w:val="00541141"/>
    <w:rsid w:val="005424D9"/>
    <w:rsid w:val="005439C7"/>
    <w:rsid w:val="005458FC"/>
    <w:rsid w:val="00551DF0"/>
    <w:rsid w:val="00552E2E"/>
    <w:rsid w:val="00555090"/>
    <w:rsid w:val="0056402C"/>
    <w:rsid w:val="00564EEE"/>
    <w:rsid w:val="00582707"/>
    <w:rsid w:val="005B0BC1"/>
    <w:rsid w:val="005C0D63"/>
    <w:rsid w:val="005C29ED"/>
    <w:rsid w:val="005D4998"/>
    <w:rsid w:val="005E1046"/>
    <w:rsid w:val="005E2200"/>
    <w:rsid w:val="005E3B32"/>
    <w:rsid w:val="005E45F3"/>
    <w:rsid w:val="00611663"/>
    <w:rsid w:val="00612FAA"/>
    <w:rsid w:val="00623CC3"/>
    <w:rsid w:val="00634FE3"/>
    <w:rsid w:val="00635511"/>
    <w:rsid w:val="00644F35"/>
    <w:rsid w:val="00652483"/>
    <w:rsid w:val="00653AA4"/>
    <w:rsid w:val="00657356"/>
    <w:rsid w:val="0066463C"/>
    <w:rsid w:val="0067659B"/>
    <w:rsid w:val="0068034B"/>
    <w:rsid w:val="006812D9"/>
    <w:rsid w:val="006855B6"/>
    <w:rsid w:val="00691B1D"/>
    <w:rsid w:val="00692CF3"/>
    <w:rsid w:val="006938A0"/>
    <w:rsid w:val="006A49D5"/>
    <w:rsid w:val="006A76FD"/>
    <w:rsid w:val="006B063F"/>
    <w:rsid w:val="006B2B6D"/>
    <w:rsid w:val="006B67DC"/>
    <w:rsid w:val="006B789F"/>
    <w:rsid w:val="006D08CB"/>
    <w:rsid w:val="006D370A"/>
    <w:rsid w:val="006D41E2"/>
    <w:rsid w:val="006E057D"/>
    <w:rsid w:val="006E06ED"/>
    <w:rsid w:val="006E5F0C"/>
    <w:rsid w:val="006E79C5"/>
    <w:rsid w:val="006F277B"/>
    <w:rsid w:val="006F4094"/>
    <w:rsid w:val="006F5177"/>
    <w:rsid w:val="007040CA"/>
    <w:rsid w:val="00713A05"/>
    <w:rsid w:val="00714028"/>
    <w:rsid w:val="007160CD"/>
    <w:rsid w:val="007202F7"/>
    <w:rsid w:val="00727EF6"/>
    <w:rsid w:val="00731FE3"/>
    <w:rsid w:val="0074404A"/>
    <w:rsid w:val="00747153"/>
    <w:rsid w:val="00753826"/>
    <w:rsid w:val="00754298"/>
    <w:rsid w:val="007570FB"/>
    <w:rsid w:val="00762B8E"/>
    <w:rsid w:val="00763FF8"/>
    <w:rsid w:val="007644AF"/>
    <w:rsid w:val="007668F1"/>
    <w:rsid w:val="00777FA6"/>
    <w:rsid w:val="0078250F"/>
    <w:rsid w:val="00784A47"/>
    <w:rsid w:val="0079075D"/>
    <w:rsid w:val="00790D73"/>
    <w:rsid w:val="007950DA"/>
    <w:rsid w:val="007A39B4"/>
    <w:rsid w:val="007B2603"/>
    <w:rsid w:val="007B28E3"/>
    <w:rsid w:val="007B2E17"/>
    <w:rsid w:val="007C02ED"/>
    <w:rsid w:val="007C1995"/>
    <w:rsid w:val="007C5807"/>
    <w:rsid w:val="007D03F4"/>
    <w:rsid w:val="007E053C"/>
    <w:rsid w:val="007E609A"/>
    <w:rsid w:val="007F0431"/>
    <w:rsid w:val="007F2ACD"/>
    <w:rsid w:val="007F5C47"/>
    <w:rsid w:val="00803642"/>
    <w:rsid w:val="0080538D"/>
    <w:rsid w:val="008055E6"/>
    <w:rsid w:val="00806BD0"/>
    <w:rsid w:val="00812DA3"/>
    <w:rsid w:val="0081509A"/>
    <w:rsid w:val="00816DFF"/>
    <w:rsid w:val="008201C5"/>
    <w:rsid w:val="008209D1"/>
    <w:rsid w:val="0082216F"/>
    <w:rsid w:val="00822D66"/>
    <w:rsid w:val="00825884"/>
    <w:rsid w:val="008313BC"/>
    <w:rsid w:val="0083257A"/>
    <w:rsid w:val="00835EA2"/>
    <w:rsid w:val="00837DF6"/>
    <w:rsid w:val="0084081B"/>
    <w:rsid w:val="00847B53"/>
    <w:rsid w:val="00850AD0"/>
    <w:rsid w:val="00860797"/>
    <w:rsid w:val="0086276B"/>
    <w:rsid w:val="00866F0B"/>
    <w:rsid w:val="00877558"/>
    <w:rsid w:val="008952F9"/>
    <w:rsid w:val="008A353C"/>
    <w:rsid w:val="008A4240"/>
    <w:rsid w:val="008B3520"/>
    <w:rsid w:val="008C3EE8"/>
    <w:rsid w:val="008C6926"/>
    <w:rsid w:val="008C7025"/>
    <w:rsid w:val="008C766A"/>
    <w:rsid w:val="008D2218"/>
    <w:rsid w:val="008D791A"/>
    <w:rsid w:val="008E3D14"/>
    <w:rsid w:val="008F3E86"/>
    <w:rsid w:val="008F7322"/>
    <w:rsid w:val="00903FB7"/>
    <w:rsid w:val="009052BB"/>
    <w:rsid w:val="00905643"/>
    <w:rsid w:val="0091341A"/>
    <w:rsid w:val="00931853"/>
    <w:rsid w:val="009332C2"/>
    <w:rsid w:val="009421BA"/>
    <w:rsid w:val="00961951"/>
    <w:rsid w:val="009628FE"/>
    <w:rsid w:val="00962FF4"/>
    <w:rsid w:val="009669C2"/>
    <w:rsid w:val="00966A4F"/>
    <w:rsid w:val="00971280"/>
    <w:rsid w:val="00975EFB"/>
    <w:rsid w:val="00975FC2"/>
    <w:rsid w:val="00976C79"/>
    <w:rsid w:val="00977E35"/>
    <w:rsid w:val="00984D31"/>
    <w:rsid w:val="0099434D"/>
    <w:rsid w:val="009A4414"/>
    <w:rsid w:val="009C1E79"/>
    <w:rsid w:val="009C1EA2"/>
    <w:rsid w:val="009C445B"/>
    <w:rsid w:val="009D217A"/>
    <w:rsid w:val="009F38D0"/>
    <w:rsid w:val="00A002AB"/>
    <w:rsid w:val="00A035AA"/>
    <w:rsid w:val="00A05F1A"/>
    <w:rsid w:val="00A12C75"/>
    <w:rsid w:val="00A34D04"/>
    <w:rsid w:val="00A35D5A"/>
    <w:rsid w:val="00A53BA8"/>
    <w:rsid w:val="00A557DC"/>
    <w:rsid w:val="00A56C24"/>
    <w:rsid w:val="00A572C2"/>
    <w:rsid w:val="00A61E6D"/>
    <w:rsid w:val="00A62693"/>
    <w:rsid w:val="00A75473"/>
    <w:rsid w:val="00A86A2C"/>
    <w:rsid w:val="00A92D80"/>
    <w:rsid w:val="00AA0513"/>
    <w:rsid w:val="00AA2951"/>
    <w:rsid w:val="00AA3220"/>
    <w:rsid w:val="00AC4FD5"/>
    <w:rsid w:val="00AC632C"/>
    <w:rsid w:val="00AD6CAB"/>
    <w:rsid w:val="00AE0D92"/>
    <w:rsid w:val="00AE293A"/>
    <w:rsid w:val="00AE35B0"/>
    <w:rsid w:val="00AE4819"/>
    <w:rsid w:val="00AF1A50"/>
    <w:rsid w:val="00AF3343"/>
    <w:rsid w:val="00AF67A4"/>
    <w:rsid w:val="00B000D8"/>
    <w:rsid w:val="00B14A63"/>
    <w:rsid w:val="00B37A10"/>
    <w:rsid w:val="00B534C8"/>
    <w:rsid w:val="00B947A1"/>
    <w:rsid w:val="00B95120"/>
    <w:rsid w:val="00B974C1"/>
    <w:rsid w:val="00BA3693"/>
    <w:rsid w:val="00BB03E5"/>
    <w:rsid w:val="00BC20E6"/>
    <w:rsid w:val="00BC5FEA"/>
    <w:rsid w:val="00BD1DD1"/>
    <w:rsid w:val="00BD3EE2"/>
    <w:rsid w:val="00BD6386"/>
    <w:rsid w:val="00BE0CF1"/>
    <w:rsid w:val="00BE6CC2"/>
    <w:rsid w:val="00BE7E29"/>
    <w:rsid w:val="00C17E5A"/>
    <w:rsid w:val="00C2626E"/>
    <w:rsid w:val="00C3135D"/>
    <w:rsid w:val="00C6427E"/>
    <w:rsid w:val="00C76B3E"/>
    <w:rsid w:val="00C77C2D"/>
    <w:rsid w:val="00C86AC5"/>
    <w:rsid w:val="00C90DFA"/>
    <w:rsid w:val="00C91B3C"/>
    <w:rsid w:val="00CA5F0B"/>
    <w:rsid w:val="00CB7B0B"/>
    <w:rsid w:val="00CC2EDF"/>
    <w:rsid w:val="00CC75F0"/>
    <w:rsid w:val="00CD617C"/>
    <w:rsid w:val="00CE1EF4"/>
    <w:rsid w:val="00CF56CE"/>
    <w:rsid w:val="00D02C7A"/>
    <w:rsid w:val="00D125BE"/>
    <w:rsid w:val="00D17DB3"/>
    <w:rsid w:val="00D2787E"/>
    <w:rsid w:val="00D332A2"/>
    <w:rsid w:val="00D34A8C"/>
    <w:rsid w:val="00D34DEE"/>
    <w:rsid w:val="00D43FB6"/>
    <w:rsid w:val="00D52811"/>
    <w:rsid w:val="00D52F1E"/>
    <w:rsid w:val="00D530E5"/>
    <w:rsid w:val="00D533E3"/>
    <w:rsid w:val="00D54006"/>
    <w:rsid w:val="00D63554"/>
    <w:rsid w:val="00D67CDD"/>
    <w:rsid w:val="00D77BF0"/>
    <w:rsid w:val="00D8073B"/>
    <w:rsid w:val="00D87040"/>
    <w:rsid w:val="00D8724E"/>
    <w:rsid w:val="00DA56C1"/>
    <w:rsid w:val="00DB29D4"/>
    <w:rsid w:val="00DD4FEB"/>
    <w:rsid w:val="00DE042D"/>
    <w:rsid w:val="00DE0F07"/>
    <w:rsid w:val="00DE5AA0"/>
    <w:rsid w:val="00DF7D09"/>
    <w:rsid w:val="00E010FD"/>
    <w:rsid w:val="00E0284C"/>
    <w:rsid w:val="00E1067B"/>
    <w:rsid w:val="00E13B3E"/>
    <w:rsid w:val="00E161E7"/>
    <w:rsid w:val="00E16B41"/>
    <w:rsid w:val="00E42998"/>
    <w:rsid w:val="00E43453"/>
    <w:rsid w:val="00E4639C"/>
    <w:rsid w:val="00E47965"/>
    <w:rsid w:val="00E516A3"/>
    <w:rsid w:val="00E54A3D"/>
    <w:rsid w:val="00E60749"/>
    <w:rsid w:val="00E634F1"/>
    <w:rsid w:val="00E7308C"/>
    <w:rsid w:val="00E758FF"/>
    <w:rsid w:val="00E8296E"/>
    <w:rsid w:val="00E84D95"/>
    <w:rsid w:val="00E85021"/>
    <w:rsid w:val="00E942ED"/>
    <w:rsid w:val="00EA14E0"/>
    <w:rsid w:val="00EA265B"/>
    <w:rsid w:val="00EA4C23"/>
    <w:rsid w:val="00EA7BE3"/>
    <w:rsid w:val="00EB40F0"/>
    <w:rsid w:val="00ED29F6"/>
    <w:rsid w:val="00ED5CD2"/>
    <w:rsid w:val="00ED627C"/>
    <w:rsid w:val="00ED65D9"/>
    <w:rsid w:val="00EE4637"/>
    <w:rsid w:val="00EE5826"/>
    <w:rsid w:val="00EE6BEE"/>
    <w:rsid w:val="00EE71FE"/>
    <w:rsid w:val="00EF0378"/>
    <w:rsid w:val="00F01A46"/>
    <w:rsid w:val="00F01F9A"/>
    <w:rsid w:val="00F028C8"/>
    <w:rsid w:val="00F0303B"/>
    <w:rsid w:val="00F15EB9"/>
    <w:rsid w:val="00F22EC7"/>
    <w:rsid w:val="00F24BD8"/>
    <w:rsid w:val="00F26289"/>
    <w:rsid w:val="00F3006C"/>
    <w:rsid w:val="00F33C85"/>
    <w:rsid w:val="00F36D68"/>
    <w:rsid w:val="00F40C29"/>
    <w:rsid w:val="00F42D00"/>
    <w:rsid w:val="00F43396"/>
    <w:rsid w:val="00F479DF"/>
    <w:rsid w:val="00F53944"/>
    <w:rsid w:val="00F5590D"/>
    <w:rsid w:val="00F64D57"/>
    <w:rsid w:val="00F71266"/>
    <w:rsid w:val="00F74DAE"/>
    <w:rsid w:val="00F963A9"/>
    <w:rsid w:val="00FA0A17"/>
    <w:rsid w:val="00FA2C43"/>
    <w:rsid w:val="00FA34F4"/>
    <w:rsid w:val="00FA6913"/>
    <w:rsid w:val="00FA7087"/>
    <w:rsid w:val="00FA75B3"/>
    <w:rsid w:val="00FA7CA0"/>
    <w:rsid w:val="00FB5474"/>
    <w:rsid w:val="00FC3B8D"/>
    <w:rsid w:val="00FC5EFC"/>
    <w:rsid w:val="00FD3285"/>
    <w:rsid w:val="00FE382F"/>
    <w:rsid w:val="00FE611B"/>
    <w:rsid w:val="00FF1345"/>
    <w:rsid w:val="00FF37D4"/>
    <w:rsid w:val="00FF69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A9F6E"/>
  <w15:chartTrackingRefBased/>
  <w15:docId w15:val="{FD3FA2C9-DA46-4868-8EFC-5E4791DEA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71266"/>
    <w:pPr>
      <w:spacing w:before="120" w:after="0" w:line="288" w:lineRule="auto"/>
    </w:pPr>
    <w:rPr>
      <w:sz w:val="18"/>
    </w:rPr>
  </w:style>
  <w:style w:type="paragraph" w:styleId="Kop1">
    <w:name w:val="heading 1"/>
    <w:basedOn w:val="Standaard"/>
    <w:next w:val="Standaard"/>
    <w:link w:val="Kop1Char"/>
    <w:uiPriority w:val="9"/>
    <w:qFormat/>
    <w:rsid w:val="002B7459"/>
    <w:pPr>
      <w:keepNext/>
      <w:keepLines/>
      <w:pageBreakBefore/>
      <w:numPr>
        <w:numId w:val="1"/>
      </w:numPr>
      <w:spacing w:before="240"/>
      <w:outlineLvl w:val="0"/>
    </w:pPr>
    <w:rPr>
      <w:rFonts w:asciiTheme="majorHAnsi" w:eastAsiaTheme="majorEastAsia" w:hAnsiTheme="majorHAnsi" w:cstheme="majorBidi"/>
      <w:color w:val="213A8F" w:themeColor="text2"/>
      <w:sz w:val="28"/>
      <w:szCs w:val="32"/>
    </w:rPr>
  </w:style>
  <w:style w:type="paragraph" w:styleId="Kop2">
    <w:name w:val="heading 2"/>
    <w:basedOn w:val="Standaard"/>
    <w:next w:val="Standaard"/>
    <w:link w:val="Kop2Char"/>
    <w:uiPriority w:val="9"/>
    <w:unhideWhenUsed/>
    <w:qFormat/>
    <w:rsid w:val="006F277B"/>
    <w:pPr>
      <w:keepNext/>
      <w:keepLines/>
      <w:numPr>
        <w:ilvl w:val="1"/>
        <w:numId w:val="1"/>
      </w:numPr>
      <w:spacing w:before="240"/>
      <w:outlineLvl w:val="1"/>
    </w:pPr>
    <w:rPr>
      <w:rFonts w:asciiTheme="majorHAnsi" w:eastAsiaTheme="majorEastAsia" w:hAnsiTheme="majorHAnsi" w:cstheme="majorBidi"/>
      <w:color w:val="213A8F" w:themeColor="text2"/>
      <w:sz w:val="24"/>
      <w:szCs w:val="26"/>
    </w:rPr>
  </w:style>
  <w:style w:type="paragraph" w:styleId="Kop3">
    <w:name w:val="heading 3"/>
    <w:basedOn w:val="Standaard"/>
    <w:next w:val="Standaard"/>
    <w:link w:val="Kop3Char"/>
    <w:uiPriority w:val="9"/>
    <w:unhideWhenUsed/>
    <w:qFormat/>
    <w:rsid w:val="00F71266"/>
    <w:pPr>
      <w:keepNext/>
      <w:keepLines/>
      <w:numPr>
        <w:ilvl w:val="2"/>
        <w:numId w:val="1"/>
      </w:numPr>
      <w:outlineLvl w:val="2"/>
    </w:pPr>
    <w:rPr>
      <w:rFonts w:asciiTheme="majorHAnsi" w:eastAsiaTheme="majorEastAsia" w:hAnsiTheme="majorHAnsi" w:cstheme="majorBidi"/>
      <w:color w:val="213A8F" w:themeColor="text2"/>
      <w:sz w:val="20"/>
      <w:szCs w:val="24"/>
    </w:rPr>
  </w:style>
  <w:style w:type="paragraph" w:styleId="Kop4">
    <w:name w:val="heading 4"/>
    <w:basedOn w:val="Standaard"/>
    <w:next w:val="Standaard"/>
    <w:link w:val="Kop4Char"/>
    <w:uiPriority w:val="9"/>
    <w:unhideWhenUsed/>
    <w:qFormat/>
    <w:rsid w:val="00F71266"/>
    <w:pPr>
      <w:keepNext/>
      <w:keepLines/>
      <w:numPr>
        <w:ilvl w:val="3"/>
        <w:numId w:val="1"/>
      </w:numPr>
      <w:outlineLvl w:val="3"/>
    </w:pPr>
    <w:rPr>
      <w:rFonts w:asciiTheme="majorHAnsi" w:eastAsiaTheme="majorEastAsia" w:hAnsiTheme="majorHAnsi" w:cstheme="majorBidi"/>
      <w:iCs/>
      <w:sz w:val="20"/>
    </w:rPr>
  </w:style>
  <w:style w:type="paragraph" w:styleId="Kop5">
    <w:name w:val="heading 5"/>
    <w:basedOn w:val="Standaard"/>
    <w:next w:val="Standaard"/>
    <w:link w:val="Kop5Char"/>
    <w:uiPriority w:val="9"/>
    <w:unhideWhenUsed/>
    <w:qFormat/>
    <w:rsid w:val="004558EC"/>
    <w:pPr>
      <w:keepNext/>
      <w:keepLines/>
      <w:numPr>
        <w:ilvl w:val="4"/>
        <w:numId w:val="1"/>
      </w:numPr>
      <w:spacing w:before="40"/>
      <w:outlineLvl w:val="4"/>
    </w:pPr>
    <w:rPr>
      <w:rFonts w:asciiTheme="majorHAnsi" w:eastAsiaTheme="majorEastAsia" w:hAnsiTheme="majorHAnsi" w:cstheme="majorBidi"/>
      <w:color w:val="182B6A" w:themeColor="accent1" w:themeShade="BF"/>
    </w:rPr>
  </w:style>
  <w:style w:type="paragraph" w:styleId="Kop6">
    <w:name w:val="heading 6"/>
    <w:basedOn w:val="Standaard"/>
    <w:next w:val="Standaard"/>
    <w:link w:val="Kop6Char"/>
    <w:uiPriority w:val="9"/>
    <w:semiHidden/>
    <w:unhideWhenUsed/>
    <w:qFormat/>
    <w:rsid w:val="004558EC"/>
    <w:pPr>
      <w:keepNext/>
      <w:keepLines/>
      <w:numPr>
        <w:ilvl w:val="5"/>
        <w:numId w:val="1"/>
      </w:numPr>
      <w:spacing w:before="40"/>
      <w:outlineLvl w:val="5"/>
    </w:pPr>
    <w:rPr>
      <w:rFonts w:asciiTheme="majorHAnsi" w:eastAsiaTheme="majorEastAsia" w:hAnsiTheme="majorHAnsi" w:cstheme="majorBidi"/>
      <w:color w:val="101C46" w:themeColor="accent1" w:themeShade="7F"/>
    </w:rPr>
  </w:style>
  <w:style w:type="paragraph" w:styleId="Kop7">
    <w:name w:val="heading 7"/>
    <w:basedOn w:val="Standaard"/>
    <w:next w:val="Standaard"/>
    <w:link w:val="Kop7Char"/>
    <w:uiPriority w:val="9"/>
    <w:semiHidden/>
    <w:unhideWhenUsed/>
    <w:qFormat/>
    <w:rsid w:val="004558EC"/>
    <w:pPr>
      <w:keepNext/>
      <w:keepLines/>
      <w:numPr>
        <w:ilvl w:val="6"/>
        <w:numId w:val="1"/>
      </w:numPr>
      <w:spacing w:before="40"/>
      <w:outlineLvl w:val="6"/>
    </w:pPr>
    <w:rPr>
      <w:rFonts w:asciiTheme="majorHAnsi" w:eastAsiaTheme="majorEastAsia" w:hAnsiTheme="majorHAnsi" w:cstheme="majorBidi"/>
      <w:i/>
      <w:iCs/>
      <w:color w:val="101C46" w:themeColor="accent1" w:themeShade="7F"/>
    </w:rPr>
  </w:style>
  <w:style w:type="paragraph" w:styleId="Kop8">
    <w:name w:val="heading 8"/>
    <w:basedOn w:val="Standaard"/>
    <w:next w:val="Standaard"/>
    <w:link w:val="Kop8Char"/>
    <w:uiPriority w:val="9"/>
    <w:semiHidden/>
    <w:unhideWhenUsed/>
    <w:qFormat/>
    <w:rsid w:val="004558E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558E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B7459"/>
    <w:rPr>
      <w:rFonts w:asciiTheme="majorHAnsi" w:eastAsiaTheme="majorEastAsia" w:hAnsiTheme="majorHAnsi" w:cstheme="majorBidi"/>
      <w:color w:val="213A8F" w:themeColor="text2"/>
      <w:sz w:val="28"/>
      <w:szCs w:val="32"/>
    </w:rPr>
  </w:style>
  <w:style w:type="character" w:customStyle="1" w:styleId="Kop2Char">
    <w:name w:val="Kop 2 Char"/>
    <w:basedOn w:val="Standaardalinea-lettertype"/>
    <w:link w:val="Kop2"/>
    <w:uiPriority w:val="9"/>
    <w:rsid w:val="006F277B"/>
    <w:rPr>
      <w:rFonts w:asciiTheme="majorHAnsi" w:eastAsiaTheme="majorEastAsia" w:hAnsiTheme="majorHAnsi" w:cstheme="majorBidi"/>
      <w:color w:val="213A8F" w:themeColor="text2"/>
      <w:sz w:val="24"/>
      <w:szCs w:val="26"/>
    </w:rPr>
  </w:style>
  <w:style w:type="character" w:customStyle="1" w:styleId="Kop3Char">
    <w:name w:val="Kop 3 Char"/>
    <w:basedOn w:val="Standaardalinea-lettertype"/>
    <w:link w:val="Kop3"/>
    <w:uiPriority w:val="9"/>
    <w:rsid w:val="00F71266"/>
    <w:rPr>
      <w:rFonts w:asciiTheme="majorHAnsi" w:eastAsiaTheme="majorEastAsia" w:hAnsiTheme="majorHAnsi" w:cstheme="majorBidi"/>
      <w:color w:val="213A8F" w:themeColor="text2"/>
      <w:sz w:val="20"/>
      <w:szCs w:val="24"/>
    </w:rPr>
  </w:style>
  <w:style w:type="character" w:customStyle="1" w:styleId="Kop4Char">
    <w:name w:val="Kop 4 Char"/>
    <w:basedOn w:val="Standaardalinea-lettertype"/>
    <w:link w:val="Kop4"/>
    <w:uiPriority w:val="9"/>
    <w:rsid w:val="00F71266"/>
    <w:rPr>
      <w:rFonts w:asciiTheme="majorHAnsi" w:eastAsiaTheme="majorEastAsia" w:hAnsiTheme="majorHAnsi" w:cstheme="majorBidi"/>
      <w:iCs/>
      <w:sz w:val="20"/>
    </w:rPr>
  </w:style>
  <w:style w:type="paragraph" w:styleId="Titel">
    <w:name w:val="Title"/>
    <w:basedOn w:val="Standaard"/>
    <w:next w:val="Standaard"/>
    <w:link w:val="TitelChar"/>
    <w:uiPriority w:val="10"/>
    <w:qFormat/>
    <w:rsid w:val="00E010FD"/>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010F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010FD"/>
    <w:pPr>
      <w:numPr>
        <w:ilvl w:val="1"/>
      </w:numPr>
    </w:pPr>
    <w:rPr>
      <w:rFonts w:eastAsiaTheme="minorEastAsia"/>
      <w:color w:val="5A5A5A" w:themeColor="text1" w:themeTint="A5"/>
      <w:spacing w:val="15"/>
      <w:sz w:val="22"/>
    </w:rPr>
  </w:style>
  <w:style w:type="character" w:customStyle="1" w:styleId="OndertitelChar">
    <w:name w:val="Ondertitel Char"/>
    <w:basedOn w:val="Standaardalinea-lettertype"/>
    <w:link w:val="Ondertitel"/>
    <w:uiPriority w:val="11"/>
    <w:rsid w:val="00E010FD"/>
    <w:rPr>
      <w:rFonts w:eastAsiaTheme="minorEastAsia"/>
      <w:color w:val="5A5A5A" w:themeColor="text1" w:themeTint="A5"/>
      <w:spacing w:val="15"/>
    </w:rPr>
  </w:style>
  <w:style w:type="paragraph" w:styleId="Geenafstand">
    <w:name w:val="No Spacing"/>
    <w:link w:val="GeenafstandChar"/>
    <w:uiPriority w:val="1"/>
    <w:qFormat/>
    <w:rsid w:val="00611663"/>
    <w:pPr>
      <w:spacing w:after="0" w:line="240" w:lineRule="auto"/>
    </w:pPr>
    <w:rPr>
      <w:rFonts w:eastAsiaTheme="minorEastAsia"/>
      <w:sz w:val="18"/>
      <w:lang w:eastAsia="nl-NL"/>
    </w:rPr>
  </w:style>
  <w:style w:type="character" w:customStyle="1" w:styleId="GeenafstandChar">
    <w:name w:val="Geen afstand Char"/>
    <w:basedOn w:val="Standaardalinea-lettertype"/>
    <w:link w:val="Geenafstand"/>
    <w:uiPriority w:val="1"/>
    <w:rsid w:val="00611663"/>
    <w:rPr>
      <w:rFonts w:eastAsiaTheme="minorEastAsia"/>
      <w:sz w:val="18"/>
      <w:lang w:eastAsia="nl-NL"/>
    </w:rPr>
  </w:style>
  <w:style w:type="paragraph" w:customStyle="1" w:styleId="Referentiegegevens">
    <w:name w:val="Referentiegegevens"/>
    <w:basedOn w:val="Standaard"/>
    <w:qFormat/>
    <w:rsid w:val="00377A54"/>
    <w:pPr>
      <w:spacing w:before="0"/>
    </w:pPr>
    <w:rPr>
      <w:sz w:val="15"/>
    </w:rPr>
  </w:style>
  <w:style w:type="paragraph" w:customStyle="1" w:styleId="Referentiegegevenskop">
    <w:name w:val="Referentiegegevenskop"/>
    <w:basedOn w:val="Referentiegegevens"/>
    <w:qFormat/>
    <w:rsid w:val="00611663"/>
    <w:pPr>
      <w:jc w:val="right"/>
    </w:pPr>
    <w:rPr>
      <w:rFonts w:asciiTheme="majorHAnsi" w:hAnsiTheme="majorHAnsi"/>
    </w:rPr>
  </w:style>
  <w:style w:type="character" w:styleId="Hyperlink">
    <w:name w:val="Hyperlink"/>
    <w:basedOn w:val="Standaardalinea-lettertype"/>
    <w:uiPriority w:val="99"/>
    <w:unhideWhenUsed/>
    <w:rsid w:val="00E42998"/>
    <w:rPr>
      <w:color w:val="213A8F" w:themeColor="text2"/>
      <w:u w:val="single"/>
    </w:rPr>
  </w:style>
  <w:style w:type="character" w:styleId="Onopgelostemelding">
    <w:name w:val="Unresolved Mention"/>
    <w:basedOn w:val="Standaardalinea-lettertype"/>
    <w:uiPriority w:val="99"/>
    <w:semiHidden/>
    <w:unhideWhenUsed/>
    <w:rsid w:val="00611663"/>
    <w:rPr>
      <w:color w:val="605E5C"/>
      <w:shd w:val="clear" w:color="auto" w:fill="E1DFDD"/>
    </w:rPr>
  </w:style>
  <w:style w:type="paragraph" w:customStyle="1" w:styleId="Bedrijfsgegevens">
    <w:name w:val="Bedrijfsgegevens"/>
    <w:basedOn w:val="Geenafstand"/>
    <w:qFormat/>
    <w:rsid w:val="00117B22"/>
    <w:pPr>
      <w:spacing w:line="280" w:lineRule="exact"/>
    </w:pPr>
    <w:rPr>
      <w:sz w:val="16"/>
    </w:rPr>
  </w:style>
  <w:style w:type="character" w:styleId="Tekstvantijdelijkeaanduiding">
    <w:name w:val="Placeholder Text"/>
    <w:basedOn w:val="Standaardalinea-lettertype"/>
    <w:uiPriority w:val="99"/>
    <w:semiHidden/>
    <w:rsid w:val="00C90DFA"/>
    <w:rPr>
      <w:color w:val="808080"/>
    </w:rPr>
  </w:style>
  <w:style w:type="paragraph" w:styleId="Koptekst">
    <w:name w:val="header"/>
    <w:basedOn w:val="Standaard"/>
    <w:link w:val="KoptekstChar"/>
    <w:uiPriority w:val="99"/>
    <w:unhideWhenUsed/>
    <w:rsid w:val="00F4339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43396"/>
    <w:rPr>
      <w:sz w:val="18"/>
    </w:rPr>
  </w:style>
  <w:style w:type="paragraph" w:styleId="Voettekst">
    <w:name w:val="footer"/>
    <w:basedOn w:val="Standaard"/>
    <w:link w:val="VoettekstChar"/>
    <w:uiPriority w:val="99"/>
    <w:unhideWhenUsed/>
    <w:rsid w:val="00582707"/>
    <w:pPr>
      <w:tabs>
        <w:tab w:val="center" w:pos="4536"/>
        <w:tab w:val="right" w:pos="9072"/>
      </w:tabs>
      <w:spacing w:line="240" w:lineRule="auto"/>
    </w:pPr>
    <w:rPr>
      <w:sz w:val="14"/>
    </w:rPr>
  </w:style>
  <w:style w:type="character" w:customStyle="1" w:styleId="VoettekstChar">
    <w:name w:val="Voettekst Char"/>
    <w:basedOn w:val="Standaardalinea-lettertype"/>
    <w:link w:val="Voettekst"/>
    <w:uiPriority w:val="99"/>
    <w:rsid w:val="00582707"/>
    <w:rPr>
      <w:sz w:val="14"/>
    </w:rPr>
  </w:style>
  <w:style w:type="paragraph" w:styleId="Ballontekst">
    <w:name w:val="Balloon Text"/>
    <w:basedOn w:val="Standaard"/>
    <w:link w:val="BallontekstChar"/>
    <w:uiPriority w:val="99"/>
    <w:semiHidden/>
    <w:unhideWhenUsed/>
    <w:rsid w:val="008D791A"/>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8D791A"/>
    <w:rPr>
      <w:rFonts w:ascii="Segoe UI" w:hAnsi="Segoe UI" w:cs="Segoe UI"/>
      <w:sz w:val="18"/>
      <w:szCs w:val="18"/>
    </w:rPr>
  </w:style>
  <w:style w:type="character" w:customStyle="1" w:styleId="Kop5Char">
    <w:name w:val="Kop 5 Char"/>
    <w:basedOn w:val="Standaardalinea-lettertype"/>
    <w:link w:val="Kop5"/>
    <w:uiPriority w:val="9"/>
    <w:rsid w:val="004558EC"/>
    <w:rPr>
      <w:rFonts w:asciiTheme="majorHAnsi" w:eastAsiaTheme="majorEastAsia" w:hAnsiTheme="majorHAnsi" w:cstheme="majorBidi"/>
      <w:color w:val="182B6A" w:themeColor="accent1" w:themeShade="BF"/>
      <w:sz w:val="18"/>
    </w:rPr>
  </w:style>
  <w:style w:type="character" w:customStyle="1" w:styleId="Kop6Char">
    <w:name w:val="Kop 6 Char"/>
    <w:basedOn w:val="Standaardalinea-lettertype"/>
    <w:link w:val="Kop6"/>
    <w:uiPriority w:val="9"/>
    <w:semiHidden/>
    <w:rsid w:val="004558EC"/>
    <w:rPr>
      <w:rFonts w:asciiTheme="majorHAnsi" w:eastAsiaTheme="majorEastAsia" w:hAnsiTheme="majorHAnsi" w:cstheme="majorBidi"/>
      <w:color w:val="101C46" w:themeColor="accent1" w:themeShade="7F"/>
      <w:sz w:val="18"/>
    </w:rPr>
  </w:style>
  <w:style w:type="character" w:customStyle="1" w:styleId="Kop7Char">
    <w:name w:val="Kop 7 Char"/>
    <w:basedOn w:val="Standaardalinea-lettertype"/>
    <w:link w:val="Kop7"/>
    <w:uiPriority w:val="9"/>
    <w:semiHidden/>
    <w:rsid w:val="004558EC"/>
    <w:rPr>
      <w:rFonts w:asciiTheme="majorHAnsi" w:eastAsiaTheme="majorEastAsia" w:hAnsiTheme="majorHAnsi" w:cstheme="majorBidi"/>
      <w:i/>
      <w:iCs/>
      <w:color w:val="101C46" w:themeColor="accent1" w:themeShade="7F"/>
      <w:sz w:val="18"/>
    </w:rPr>
  </w:style>
  <w:style w:type="character" w:customStyle="1" w:styleId="Kop8Char">
    <w:name w:val="Kop 8 Char"/>
    <w:basedOn w:val="Standaardalinea-lettertype"/>
    <w:link w:val="Kop8"/>
    <w:uiPriority w:val="9"/>
    <w:semiHidden/>
    <w:rsid w:val="004558EC"/>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558EC"/>
    <w:rPr>
      <w:rFonts w:asciiTheme="majorHAnsi" w:eastAsiaTheme="majorEastAsia" w:hAnsiTheme="majorHAnsi" w:cstheme="majorBidi"/>
      <w:i/>
      <w:iCs/>
      <w:color w:val="272727" w:themeColor="text1" w:themeTint="D8"/>
      <w:sz w:val="21"/>
      <w:szCs w:val="21"/>
    </w:rPr>
  </w:style>
  <w:style w:type="paragraph" w:styleId="Lijstalinea">
    <w:name w:val="List Paragraph"/>
    <w:basedOn w:val="Standaard"/>
    <w:uiPriority w:val="34"/>
    <w:qFormat/>
    <w:rsid w:val="00975FC2"/>
    <w:pPr>
      <w:numPr>
        <w:numId w:val="5"/>
      </w:numPr>
      <w:spacing w:line="300" w:lineRule="auto"/>
      <w:contextualSpacing/>
    </w:pPr>
  </w:style>
  <w:style w:type="paragraph" w:styleId="Kopvaninhoudsopgave">
    <w:name w:val="TOC Heading"/>
    <w:basedOn w:val="Kop1"/>
    <w:next w:val="Standaard"/>
    <w:uiPriority w:val="39"/>
    <w:unhideWhenUsed/>
    <w:qFormat/>
    <w:rsid w:val="006E79C5"/>
    <w:pPr>
      <w:numPr>
        <w:numId w:val="0"/>
      </w:numPr>
      <w:spacing w:line="259" w:lineRule="auto"/>
      <w:outlineLvl w:val="9"/>
    </w:pPr>
    <w:rPr>
      <w:color w:val="182B6A" w:themeColor="accent1" w:themeShade="BF"/>
      <w:lang w:eastAsia="nl-NL"/>
    </w:rPr>
  </w:style>
  <w:style w:type="paragraph" w:styleId="Inhopg2">
    <w:name w:val="toc 2"/>
    <w:basedOn w:val="Standaard"/>
    <w:next w:val="Standaard"/>
    <w:autoRedefine/>
    <w:uiPriority w:val="39"/>
    <w:unhideWhenUsed/>
    <w:rsid w:val="006E79C5"/>
    <w:pPr>
      <w:tabs>
        <w:tab w:val="left" w:pos="737"/>
        <w:tab w:val="right" w:pos="8352"/>
      </w:tabs>
      <w:spacing w:after="80" w:line="259" w:lineRule="auto"/>
    </w:pPr>
    <w:rPr>
      <w:rFonts w:eastAsiaTheme="minorEastAsia"/>
      <w:noProof/>
      <w:lang w:eastAsia="nl-NL"/>
    </w:rPr>
  </w:style>
  <w:style w:type="paragraph" w:styleId="Inhopg1">
    <w:name w:val="toc 1"/>
    <w:basedOn w:val="Standaard"/>
    <w:next w:val="Standaard"/>
    <w:autoRedefine/>
    <w:uiPriority w:val="39"/>
    <w:unhideWhenUsed/>
    <w:rsid w:val="00623CC3"/>
    <w:pPr>
      <w:tabs>
        <w:tab w:val="left" w:pos="737"/>
        <w:tab w:val="right" w:pos="8352"/>
      </w:tabs>
      <w:spacing w:after="80" w:line="259" w:lineRule="auto"/>
    </w:pPr>
    <w:rPr>
      <w:rFonts w:eastAsiaTheme="minorEastAsia" w:cs="Times New Roman"/>
      <w:b/>
      <w:lang w:eastAsia="nl-NL"/>
    </w:rPr>
  </w:style>
  <w:style w:type="paragraph" w:styleId="Inhopg3">
    <w:name w:val="toc 3"/>
    <w:basedOn w:val="Standaard"/>
    <w:next w:val="Standaard"/>
    <w:autoRedefine/>
    <w:uiPriority w:val="39"/>
    <w:unhideWhenUsed/>
    <w:rsid w:val="006E79C5"/>
    <w:pPr>
      <w:tabs>
        <w:tab w:val="left" w:pos="737"/>
        <w:tab w:val="right" w:pos="8352"/>
      </w:tabs>
      <w:spacing w:after="80" w:line="259" w:lineRule="auto"/>
    </w:pPr>
    <w:rPr>
      <w:rFonts w:eastAsiaTheme="minorEastAsia" w:cs="Times New Roman"/>
      <w:noProof/>
      <w:sz w:val="16"/>
      <w:lang w:eastAsia="nl-NL"/>
    </w:rPr>
  </w:style>
  <w:style w:type="character" w:styleId="Intensievebenadrukking">
    <w:name w:val="Intense Emphasis"/>
    <w:basedOn w:val="Standaardalinea-lettertype"/>
    <w:uiPriority w:val="21"/>
    <w:qFormat/>
    <w:rsid w:val="004E3E2D"/>
    <w:rPr>
      <w:i/>
      <w:iCs/>
      <w:color w:val="213A8F" w:themeColor="accent1"/>
    </w:rPr>
  </w:style>
  <w:style w:type="character" w:customStyle="1" w:styleId="Sjabloontekst">
    <w:name w:val="Sjabloontekst"/>
    <w:basedOn w:val="Standaardalinea-lettertype"/>
    <w:uiPriority w:val="1"/>
    <w:qFormat/>
    <w:rsid w:val="004E3E2D"/>
    <w:rPr>
      <w:bdr w:val="none" w:sz="0" w:space="0" w:color="auto"/>
      <w:shd w:val="clear" w:color="auto" w:fill="CCCC00"/>
    </w:rPr>
  </w:style>
  <w:style w:type="character" w:styleId="Subtielebenadrukking">
    <w:name w:val="Subtle Emphasis"/>
    <w:basedOn w:val="Standaardalinea-lettertype"/>
    <w:uiPriority w:val="19"/>
    <w:qFormat/>
    <w:rsid w:val="004E3E2D"/>
    <w:rPr>
      <w:i/>
      <w:iCs/>
      <w:color w:val="404040" w:themeColor="text1" w:themeTint="BF"/>
    </w:rPr>
  </w:style>
  <w:style w:type="character" w:styleId="Nadruk">
    <w:name w:val="Emphasis"/>
    <w:basedOn w:val="Standaardalinea-lettertype"/>
    <w:uiPriority w:val="20"/>
    <w:qFormat/>
    <w:rsid w:val="004E3E2D"/>
    <w:rPr>
      <w:i/>
      <w:iCs/>
    </w:rPr>
  </w:style>
  <w:style w:type="character" w:styleId="Zwaar">
    <w:name w:val="Strong"/>
    <w:basedOn w:val="Standaardalinea-lettertype"/>
    <w:uiPriority w:val="22"/>
    <w:qFormat/>
    <w:rsid w:val="004E3E2D"/>
    <w:rPr>
      <w:b/>
      <w:bCs/>
    </w:rPr>
  </w:style>
  <w:style w:type="character" w:styleId="Subtieleverwijzing">
    <w:name w:val="Subtle Reference"/>
    <w:basedOn w:val="Standaardalinea-lettertype"/>
    <w:uiPriority w:val="31"/>
    <w:qFormat/>
    <w:rsid w:val="004E3E2D"/>
    <w:rPr>
      <w:smallCaps/>
      <w:color w:val="5A5A5A" w:themeColor="text1" w:themeTint="A5"/>
    </w:rPr>
  </w:style>
  <w:style w:type="character" w:styleId="Intensieveverwijzing">
    <w:name w:val="Intense Reference"/>
    <w:basedOn w:val="Standaardalinea-lettertype"/>
    <w:uiPriority w:val="32"/>
    <w:qFormat/>
    <w:rsid w:val="004E3E2D"/>
    <w:rPr>
      <w:b/>
      <w:bCs/>
      <w:smallCaps/>
      <w:color w:val="213A8F" w:themeColor="accent1"/>
      <w:spacing w:val="5"/>
    </w:rPr>
  </w:style>
  <w:style w:type="table" w:styleId="Tabelraster">
    <w:name w:val="Table Grid"/>
    <w:basedOn w:val="Standaardtabel"/>
    <w:uiPriority w:val="39"/>
    <w:rsid w:val="004E3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Accent1">
    <w:name w:val="Grid Table 1 Light Accent 1"/>
    <w:basedOn w:val="Standaardtabel"/>
    <w:uiPriority w:val="46"/>
    <w:rsid w:val="004E3E2D"/>
    <w:pPr>
      <w:spacing w:after="0" w:line="240" w:lineRule="auto"/>
    </w:pPr>
    <w:tblPr>
      <w:tblStyleRowBandSize w:val="1"/>
      <w:tblStyleColBandSize w:val="1"/>
      <w:tblBorders>
        <w:top w:val="single" w:sz="4" w:space="0" w:color="92A5E6" w:themeColor="accent1" w:themeTint="66"/>
        <w:left w:val="single" w:sz="4" w:space="0" w:color="92A5E6" w:themeColor="accent1" w:themeTint="66"/>
        <w:bottom w:val="single" w:sz="4" w:space="0" w:color="92A5E6" w:themeColor="accent1" w:themeTint="66"/>
        <w:right w:val="single" w:sz="4" w:space="0" w:color="92A5E6" w:themeColor="accent1" w:themeTint="66"/>
        <w:insideH w:val="single" w:sz="4" w:space="0" w:color="92A5E6" w:themeColor="accent1" w:themeTint="66"/>
        <w:insideV w:val="single" w:sz="4" w:space="0" w:color="92A5E6" w:themeColor="accent1" w:themeTint="66"/>
      </w:tblBorders>
    </w:tblPr>
    <w:tblStylePr w:type="firstRow">
      <w:rPr>
        <w:b/>
        <w:bCs/>
      </w:rPr>
      <w:tblPr/>
      <w:tcPr>
        <w:tcBorders>
          <w:bottom w:val="single" w:sz="12" w:space="0" w:color="5B77D9" w:themeColor="accent1" w:themeTint="99"/>
        </w:tcBorders>
      </w:tcPr>
    </w:tblStylePr>
    <w:tblStylePr w:type="lastRow">
      <w:rPr>
        <w:b/>
        <w:bCs/>
      </w:rPr>
      <w:tblPr/>
      <w:tcPr>
        <w:tcBorders>
          <w:top w:val="double" w:sz="2" w:space="0" w:color="5B77D9" w:themeColor="accent1" w:themeTint="99"/>
        </w:tcBorders>
      </w:tcPr>
    </w:tblStylePr>
    <w:tblStylePr w:type="firstCol">
      <w:rPr>
        <w:b/>
        <w:bCs/>
      </w:rPr>
    </w:tblStylePr>
    <w:tblStylePr w:type="lastCol">
      <w:rPr>
        <w:b/>
        <w:bCs/>
      </w:rPr>
    </w:tblStylePr>
  </w:style>
  <w:style w:type="paragraph" w:styleId="Bijschrift">
    <w:name w:val="caption"/>
    <w:basedOn w:val="Standaard"/>
    <w:next w:val="Standaard"/>
    <w:uiPriority w:val="35"/>
    <w:unhideWhenUsed/>
    <w:qFormat/>
    <w:rsid w:val="00AA3220"/>
    <w:pPr>
      <w:spacing w:after="200" w:line="240" w:lineRule="auto"/>
    </w:pPr>
    <w:rPr>
      <w:iCs/>
      <w:color w:val="213A8F" w:themeColor="text2"/>
      <w:sz w:val="16"/>
      <w:szCs w:val="18"/>
    </w:rPr>
  </w:style>
  <w:style w:type="paragraph" w:customStyle="1" w:styleId="Toelichtendetekst">
    <w:name w:val="Toelichtende tekst"/>
    <w:basedOn w:val="Standaard"/>
    <w:next w:val="Standaard"/>
    <w:qFormat/>
    <w:rsid w:val="00582707"/>
    <w:rPr>
      <w:b/>
      <w:color w:val="A6A6A6" w:themeColor="background1" w:themeShade="A6"/>
    </w:rPr>
  </w:style>
  <w:style w:type="paragraph" w:customStyle="1" w:styleId="Eisen">
    <w:name w:val="Eisen"/>
    <w:basedOn w:val="Standaard"/>
    <w:uiPriority w:val="99"/>
    <w:rsid w:val="00AE0D92"/>
    <w:pPr>
      <w:numPr>
        <w:numId w:val="2"/>
      </w:numPr>
      <w:spacing w:after="120"/>
      <w:ind w:left="0" w:hanging="284"/>
    </w:pPr>
    <w:rPr>
      <w:rFonts w:eastAsia="Times New Roman" w:cs="Times New Roman"/>
      <w:szCs w:val="20"/>
      <w:lang w:eastAsia="nl-NL"/>
    </w:rPr>
  </w:style>
  <w:style w:type="paragraph" w:customStyle="1" w:styleId="Criterium">
    <w:name w:val="Criterium"/>
    <w:basedOn w:val="Eisen"/>
    <w:next w:val="Standaard"/>
    <w:qFormat/>
    <w:rsid w:val="007040CA"/>
    <w:pPr>
      <w:keepNext/>
      <w:numPr>
        <w:numId w:val="3"/>
      </w:numPr>
      <w:tabs>
        <w:tab w:val="right" w:pos="8352"/>
      </w:tabs>
      <w:ind w:left="0" w:hanging="284"/>
    </w:pPr>
  </w:style>
  <w:style w:type="paragraph" w:customStyle="1" w:styleId="Definitie">
    <w:name w:val="Definitie"/>
    <w:basedOn w:val="Standaard"/>
    <w:next w:val="Definitieverklaring"/>
    <w:qFormat/>
    <w:rsid w:val="00BB03E5"/>
    <w:pPr>
      <w:keepNext/>
      <w:spacing w:before="200"/>
    </w:pPr>
    <w:rPr>
      <w:b/>
      <w:lang w:eastAsia="nl-NL"/>
    </w:rPr>
  </w:style>
  <w:style w:type="paragraph" w:customStyle="1" w:styleId="Definitieverklaring">
    <w:name w:val="Definitieverklaring"/>
    <w:basedOn w:val="Definitie"/>
    <w:next w:val="Definitie"/>
    <w:qFormat/>
    <w:rsid w:val="00BB03E5"/>
    <w:pPr>
      <w:keepNext w:val="0"/>
      <w:spacing w:before="40" w:after="120"/>
    </w:pPr>
    <w:rPr>
      <w:b w:val="0"/>
    </w:rPr>
  </w:style>
  <w:style w:type="paragraph" w:customStyle="1" w:styleId="Adressering">
    <w:name w:val="Adressering"/>
    <w:basedOn w:val="Geenafstand"/>
    <w:qFormat/>
    <w:rsid w:val="004B6F34"/>
    <w:pPr>
      <w:spacing w:line="280" w:lineRule="exact"/>
    </w:pPr>
  </w:style>
  <w:style w:type="character" w:styleId="GevolgdeHyperlink">
    <w:name w:val="FollowedHyperlink"/>
    <w:basedOn w:val="Standaardalinea-lettertype"/>
    <w:uiPriority w:val="99"/>
    <w:semiHidden/>
    <w:unhideWhenUsed/>
    <w:rsid w:val="000729E1"/>
    <w:rPr>
      <w:color w:val="954F72" w:themeColor="followedHyperlink"/>
      <w:u w:val="single"/>
    </w:rPr>
  </w:style>
  <w:style w:type="paragraph" w:styleId="Tekstopmerking">
    <w:name w:val="annotation text"/>
    <w:basedOn w:val="Standaard"/>
    <w:link w:val="TekstopmerkingChar"/>
    <w:uiPriority w:val="99"/>
    <w:unhideWhenUsed/>
    <w:rsid w:val="000729E1"/>
    <w:pPr>
      <w:spacing w:line="240" w:lineRule="auto"/>
    </w:pPr>
    <w:rPr>
      <w:sz w:val="20"/>
      <w:szCs w:val="20"/>
    </w:rPr>
  </w:style>
  <w:style w:type="character" w:customStyle="1" w:styleId="TekstopmerkingChar">
    <w:name w:val="Tekst opmerking Char"/>
    <w:basedOn w:val="Standaardalinea-lettertype"/>
    <w:link w:val="Tekstopmerking"/>
    <w:uiPriority w:val="99"/>
    <w:rsid w:val="000729E1"/>
    <w:rPr>
      <w:sz w:val="20"/>
      <w:szCs w:val="20"/>
    </w:rPr>
  </w:style>
  <w:style w:type="paragraph" w:styleId="Onderwerpvanopmerking">
    <w:name w:val="annotation subject"/>
    <w:basedOn w:val="Tekstopmerking"/>
    <w:next w:val="Tekstopmerking"/>
    <w:link w:val="OnderwerpvanopmerkingChar"/>
    <w:uiPriority w:val="99"/>
    <w:semiHidden/>
    <w:unhideWhenUsed/>
    <w:rsid w:val="000729E1"/>
    <w:rPr>
      <w:b/>
      <w:bCs/>
    </w:rPr>
  </w:style>
  <w:style w:type="character" w:customStyle="1" w:styleId="OnderwerpvanopmerkingChar">
    <w:name w:val="Onderwerp van opmerking Char"/>
    <w:basedOn w:val="TekstopmerkingChar"/>
    <w:link w:val="Onderwerpvanopmerking"/>
    <w:uiPriority w:val="99"/>
    <w:semiHidden/>
    <w:rsid w:val="000729E1"/>
    <w:rPr>
      <w:b/>
      <w:bCs/>
      <w:sz w:val="20"/>
      <w:szCs w:val="20"/>
    </w:rPr>
  </w:style>
  <w:style w:type="paragraph" w:customStyle="1" w:styleId="Wensen">
    <w:name w:val="Wensen"/>
    <w:basedOn w:val="Eisen"/>
    <w:rsid w:val="000729E1"/>
    <w:pPr>
      <w:numPr>
        <w:numId w:val="4"/>
      </w:numPr>
      <w:spacing w:line="276" w:lineRule="auto"/>
    </w:pPr>
    <w:rPr>
      <w:rFonts w:cs="Lucida Sans Unicode"/>
      <w:bCs/>
      <w:sz w:val="20"/>
    </w:rPr>
  </w:style>
  <w:style w:type="character" w:styleId="Verwijzingopmerking">
    <w:name w:val="annotation reference"/>
    <w:basedOn w:val="Standaardalinea-lettertype"/>
    <w:uiPriority w:val="99"/>
    <w:semiHidden/>
    <w:unhideWhenUsed/>
    <w:rsid w:val="000729E1"/>
    <w:rPr>
      <w:sz w:val="16"/>
      <w:szCs w:val="16"/>
    </w:rPr>
  </w:style>
  <w:style w:type="table" w:styleId="Tabelrasterlicht">
    <w:name w:val="Grid Table Light"/>
    <w:basedOn w:val="Standaardtabel"/>
    <w:uiPriority w:val="40"/>
    <w:rsid w:val="000729E1"/>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astertabel4-Accent1">
    <w:name w:val="Grid Table 4 Accent 1"/>
    <w:basedOn w:val="Standaardtabel"/>
    <w:uiPriority w:val="49"/>
    <w:rsid w:val="000729E1"/>
    <w:pPr>
      <w:spacing w:after="0" w:line="240" w:lineRule="auto"/>
    </w:pPr>
    <w:tblPr>
      <w:tblStyleRowBandSize w:val="1"/>
      <w:tblStyleColBandSize w:val="1"/>
      <w:tblInd w:w="0" w:type="nil"/>
      <w:tblBorders>
        <w:top w:val="single" w:sz="4" w:space="0" w:color="5B77D9" w:themeColor="accent1" w:themeTint="99"/>
        <w:left w:val="single" w:sz="4" w:space="0" w:color="5B77D9" w:themeColor="accent1" w:themeTint="99"/>
        <w:bottom w:val="single" w:sz="4" w:space="0" w:color="5B77D9" w:themeColor="accent1" w:themeTint="99"/>
        <w:right w:val="single" w:sz="4" w:space="0" w:color="5B77D9" w:themeColor="accent1" w:themeTint="99"/>
        <w:insideH w:val="single" w:sz="4" w:space="0" w:color="5B77D9" w:themeColor="accent1" w:themeTint="99"/>
        <w:insideV w:val="single" w:sz="4" w:space="0" w:color="5B77D9" w:themeColor="accent1" w:themeTint="99"/>
      </w:tblBorders>
    </w:tblPr>
    <w:tblStylePr w:type="firstRow">
      <w:rPr>
        <w:b/>
        <w:bCs/>
        <w:color w:val="FFFFFF" w:themeColor="background1"/>
      </w:rPr>
      <w:tblPr/>
      <w:tcPr>
        <w:tcBorders>
          <w:top w:val="single" w:sz="4" w:space="0" w:color="213A8F" w:themeColor="accent1"/>
          <w:left w:val="single" w:sz="4" w:space="0" w:color="213A8F" w:themeColor="accent1"/>
          <w:bottom w:val="single" w:sz="4" w:space="0" w:color="213A8F" w:themeColor="accent1"/>
          <w:right w:val="single" w:sz="4" w:space="0" w:color="213A8F" w:themeColor="accent1"/>
          <w:insideH w:val="nil"/>
          <w:insideV w:val="nil"/>
        </w:tcBorders>
        <w:shd w:val="clear" w:color="auto" w:fill="213A8F" w:themeFill="accent1"/>
      </w:tcPr>
    </w:tblStylePr>
    <w:tblStylePr w:type="lastRow">
      <w:rPr>
        <w:b/>
        <w:bCs/>
      </w:rPr>
      <w:tblPr/>
      <w:tcPr>
        <w:tcBorders>
          <w:top w:val="double" w:sz="4" w:space="0" w:color="213A8F" w:themeColor="accent1"/>
        </w:tcBorders>
      </w:tcPr>
    </w:tblStylePr>
    <w:tblStylePr w:type="firstCol">
      <w:rPr>
        <w:b/>
        <w:bCs/>
      </w:rPr>
    </w:tblStylePr>
    <w:tblStylePr w:type="lastCol">
      <w:rPr>
        <w:b/>
        <w:bCs/>
      </w:rPr>
    </w:tblStylePr>
    <w:tblStylePr w:type="band1Vert">
      <w:tblPr/>
      <w:tcPr>
        <w:shd w:val="clear" w:color="auto" w:fill="C8D1F2" w:themeFill="accent1" w:themeFillTint="33"/>
      </w:tcPr>
    </w:tblStylePr>
    <w:tblStylePr w:type="band1Horz">
      <w:tblPr/>
      <w:tcPr>
        <w:shd w:val="clear" w:color="auto" w:fill="C8D1F2" w:themeFill="accent1" w:themeFillTint="33"/>
      </w:tcPr>
    </w:tblStylePr>
  </w:style>
  <w:style w:type="table" w:customStyle="1" w:styleId="TenderPeople">
    <w:name w:val="Tender People"/>
    <w:basedOn w:val="Standaardtabel"/>
    <w:uiPriority w:val="99"/>
    <w:rsid w:val="000729E1"/>
    <w:pPr>
      <w:spacing w:after="0" w:line="240" w:lineRule="auto"/>
    </w:pPr>
    <w:rPr>
      <w:rFonts w:ascii="Times New Roman" w:eastAsia="Times New Roman" w:hAnsi="Times New Roman" w:cs="Times New Roman"/>
      <w:sz w:val="20"/>
      <w:szCs w:val="20"/>
    </w:rPr>
    <w:tblPr>
      <w:tblStyleRowBandSize w:val="1"/>
      <w:tblStyleColBandSize w:val="1"/>
      <w:tblInd w:w="0" w:type="nil"/>
      <w:tblBorders>
        <w:top w:val="single" w:sz="4" w:space="0" w:color="004983"/>
        <w:left w:val="single" w:sz="4" w:space="0" w:color="004983"/>
        <w:bottom w:val="single" w:sz="4" w:space="0" w:color="004983"/>
        <w:right w:val="single" w:sz="4" w:space="0" w:color="004983"/>
        <w:insideH w:val="single" w:sz="4" w:space="0" w:color="004983"/>
        <w:insideV w:val="single" w:sz="4" w:space="0" w:color="004983"/>
      </w:tblBorders>
    </w:tblPr>
    <w:tblStylePr w:type="firstRow">
      <w:rPr>
        <w:b/>
        <w:bCs/>
        <w:color w:val="FFFFFF" w:themeColor="background1"/>
      </w:rPr>
      <w:tblPr/>
      <w:tcPr>
        <w:tcBorders>
          <w:top w:val="single" w:sz="4" w:space="0" w:color="004983"/>
          <w:left w:val="single" w:sz="4" w:space="0" w:color="004983"/>
          <w:bottom w:val="single" w:sz="4" w:space="0" w:color="004983"/>
          <w:right w:val="single" w:sz="4" w:space="0" w:color="004983"/>
          <w:insideH w:val="single" w:sz="4" w:space="0" w:color="004983"/>
          <w:insideV w:val="single" w:sz="4" w:space="0" w:color="004983"/>
        </w:tcBorders>
        <w:shd w:val="clear" w:color="auto" w:fill="004983"/>
      </w:tcPr>
    </w:tblStylePr>
    <w:tblStylePr w:type="lastRow">
      <w:rPr>
        <w:b/>
        <w:bCs/>
      </w:rPr>
      <w:tblPr/>
      <w:tcPr>
        <w:tcBorders>
          <w:top w:val="double" w:sz="4" w:space="0" w:color="213A8F" w:themeColor="accent1"/>
        </w:tcBorders>
      </w:tcPr>
    </w:tblStylePr>
    <w:tblStylePr w:type="firstCol">
      <w:rPr>
        <w:b/>
        <w:bCs/>
      </w:rPr>
    </w:tblStylePr>
    <w:tblStylePr w:type="lastCol">
      <w:rPr>
        <w:b/>
        <w:bCs/>
      </w:rPr>
    </w:tblStylePr>
    <w:tblStylePr w:type="band1Vert">
      <w:tblPr/>
      <w:tcPr>
        <w:shd w:val="clear" w:color="auto" w:fill="C8D1F2" w:themeFill="accent1" w:themeFillTint="33"/>
      </w:tcPr>
    </w:tblStylePr>
    <w:tblStylePr w:type="band1Horz">
      <w:tblPr/>
      <w:tcPr>
        <w:shd w:val="clear" w:color="auto" w:fill="C8D1F2" w:themeFill="accent1" w:themeFillTint="33"/>
      </w:tcPr>
    </w:tblStylePr>
  </w:style>
  <w:style w:type="paragraph" w:customStyle="1" w:styleId="Inleidingovereenkomst">
    <w:name w:val="Inleiding overeenkomst"/>
    <w:basedOn w:val="Standaard"/>
    <w:qFormat/>
    <w:rsid w:val="00DA56C1"/>
    <w:pPr>
      <w:spacing w:before="400" w:after="400"/>
    </w:pPr>
    <w:rPr>
      <w:b/>
      <w:bCs/>
    </w:rPr>
  </w:style>
  <w:style w:type="paragraph" w:customStyle="1" w:styleId="Artikel">
    <w:name w:val="Artikel"/>
    <w:basedOn w:val="Lijstalinea"/>
    <w:next w:val="Lid"/>
    <w:qFormat/>
    <w:rsid w:val="008313BC"/>
    <w:pPr>
      <w:numPr>
        <w:numId w:val="8"/>
      </w:numPr>
      <w:spacing w:after="120"/>
    </w:pPr>
    <w:rPr>
      <w:b/>
      <w:bCs/>
    </w:rPr>
  </w:style>
  <w:style w:type="paragraph" w:customStyle="1" w:styleId="Lid">
    <w:name w:val="Lid"/>
    <w:basedOn w:val="Artikel"/>
    <w:qFormat/>
    <w:rsid w:val="00D125BE"/>
    <w:pPr>
      <w:numPr>
        <w:ilvl w:val="1"/>
      </w:numPr>
      <w:spacing w:after="240"/>
    </w:pPr>
    <w:rPr>
      <w:b w:val="0"/>
      <w:bCs w:val="0"/>
    </w:rPr>
  </w:style>
  <w:style w:type="paragraph" w:styleId="Revisie">
    <w:name w:val="Revision"/>
    <w:hidden/>
    <w:uiPriority w:val="99"/>
    <w:semiHidden/>
    <w:rsid w:val="00731FE3"/>
    <w:pPr>
      <w:spacing w:after="0" w:line="240" w:lineRule="auto"/>
    </w:pPr>
    <w:rPr>
      <w:sz w:val="18"/>
    </w:rPr>
  </w:style>
  <w:style w:type="character" w:customStyle="1" w:styleId="cf01">
    <w:name w:val="cf01"/>
    <w:basedOn w:val="Standaardalinea-lettertype"/>
    <w:rsid w:val="007202F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78558">
      <w:bodyDiv w:val="1"/>
      <w:marLeft w:val="0"/>
      <w:marRight w:val="0"/>
      <w:marTop w:val="0"/>
      <w:marBottom w:val="0"/>
      <w:divBdr>
        <w:top w:val="none" w:sz="0" w:space="0" w:color="auto"/>
        <w:left w:val="none" w:sz="0" w:space="0" w:color="auto"/>
        <w:bottom w:val="none" w:sz="0" w:space="0" w:color="auto"/>
        <w:right w:val="none" w:sz="0" w:space="0" w:color="auto"/>
      </w:divBdr>
    </w:div>
    <w:div w:id="377777760">
      <w:bodyDiv w:val="1"/>
      <w:marLeft w:val="0"/>
      <w:marRight w:val="0"/>
      <w:marTop w:val="0"/>
      <w:marBottom w:val="0"/>
      <w:divBdr>
        <w:top w:val="none" w:sz="0" w:space="0" w:color="auto"/>
        <w:left w:val="none" w:sz="0" w:space="0" w:color="auto"/>
        <w:bottom w:val="none" w:sz="0" w:space="0" w:color="auto"/>
        <w:right w:val="none" w:sz="0" w:space="0" w:color="auto"/>
      </w:divBdr>
    </w:div>
    <w:div w:id="529684908">
      <w:bodyDiv w:val="1"/>
      <w:marLeft w:val="0"/>
      <w:marRight w:val="0"/>
      <w:marTop w:val="0"/>
      <w:marBottom w:val="0"/>
      <w:divBdr>
        <w:top w:val="none" w:sz="0" w:space="0" w:color="auto"/>
        <w:left w:val="none" w:sz="0" w:space="0" w:color="auto"/>
        <w:bottom w:val="none" w:sz="0" w:space="0" w:color="auto"/>
        <w:right w:val="none" w:sz="0" w:space="0" w:color="auto"/>
      </w:divBdr>
      <w:divsChild>
        <w:div w:id="20832118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rdiGremmen\Tender%20People\Bedrijfsvoering%20-%20Documenten\Toolkit%20TP\07%20Bijlages\Template%20-%20Bijlage%20wachtkamerovereenkomst.dotx" TargetMode="External"/></Relationships>
</file>

<file path=word/theme/theme1.xml><?xml version="1.0" encoding="utf-8"?>
<a:theme xmlns:a="http://schemas.openxmlformats.org/drawingml/2006/main" name="Kantoorthema">
  <a:themeElements>
    <a:clrScheme name="Tender People">
      <a:dk1>
        <a:sysClr val="windowText" lastClr="000000"/>
      </a:dk1>
      <a:lt1>
        <a:srgbClr val="FFFFFF"/>
      </a:lt1>
      <a:dk2>
        <a:srgbClr val="213A8F"/>
      </a:dk2>
      <a:lt2>
        <a:srgbClr val="E7E6E6"/>
      </a:lt2>
      <a:accent1>
        <a:srgbClr val="213A8F"/>
      </a:accent1>
      <a:accent2>
        <a:srgbClr val="C55A11"/>
      </a:accent2>
      <a:accent3>
        <a:srgbClr val="954F72"/>
      </a:accent3>
      <a:accent4>
        <a:srgbClr val="FFC000"/>
      </a:accent4>
      <a:accent5>
        <a:srgbClr val="5B9BD5"/>
      </a:accent5>
      <a:accent6>
        <a:srgbClr val="70AD47"/>
      </a:accent6>
      <a:hlink>
        <a:srgbClr val="0070C0"/>
      </a:hlink>
      <a:folHlink>
        <a:srgbClr val="954F72"/>
      </a:folHlink>
    </a:clrScheme>
    <a:fontScheme name="Tender People">
      <a:majorFont>
        <a:latin typeface="Montserrat SemiBold"/>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695691B653E749953172BA6DA8191F" ma:contentTypeVersion="12" ma:contentTypeDescription="Een nieuw document maken." ma:contentTypeScope="" ma:versionID="a4784dd3772769f3e651adf3bddcc05c">
  <xsd:schema xmlns:xsd="http://www.w3.org/2001/XMLSchema" xmlns:xs="http://www.w3.org/2001/XMLSchema" xmlns:p="http://schemas.microsoft.com/office/2006/metadata/properties" xmlns:ns2="696f1bd7-d9e3-4677-9831-278e3aad93b4" xmlns:ns3="c64fecbb-1954-4030-8120-5d79bf625a24" targetNamespace="http://schemas.microsoft.com/office/2006/metadata/properties" ma:root="true" ma:fieldsID="a2eda93d6d6dfbbe8b35fac00b94a5d1" ns2:_="" ns3:_="">
    <xsd:import namespace="696f1bd7-d9e3-4677-9831-278e3aad93b4"/>
    <xsd:import namespace="c64fecbb-1954-4030-8120-5d79bf625a2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6f1bd7-d9e3-4677-9831-278e3aad93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74c7ede3-c7d2-4983-8d29-43c671de2ef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4fecbb-1954-4030-8120-5d79bf625a2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a1143d7-7002-49b7-bb7b-afd4db91fedc}" ma:internalName="TaxCatchAll" ma:showField="CatchAllData" ma:web="c64fecbb-1954-4030-8120-5d79bf625a2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96f1bd7-d9e3-4677-9831-278e3aad93b4">
      <Terms xmlns="http://schemas.microsoft.com/office/infopath/2007/PartnerControls"/>
    </lcf76f155ced4ddcb4097134ff3c332f>
    <TaxCatchAll xmlns="c64fecbb-1954-4030-8120-5d79bf625a24" xsi:nil="true"/>
    <SharedWithUsers xmlns="c64fecbb-1954-4030-8120-5d79bf625a24">
      <UserInfo>
        <DisplayName>Yvonne van den Heuvel - Loerakker</DisplayName>
        <AccountId>131</AccountId>
        <AccountType/>
      </UserInfo>
      <UserInfo>
        <DisplayName>Judith Scherpenisse</DisplayName>
        <AccountId>155</AccountId>
        <AccountType/>
      </UserInfo>
      <UserInfo>
        <DisplayName>Evelien Kolen</DisplayName>
        <AccountId>238</AccountId>
        <AccountType/>
      </UserInfo>
    </SharedWithUsers>
  </documentManagement>
</p:properties>
</file>

<file path=customXml/itemProps1.xml><?xml version="1.0" encoding="utf-8"?>
<ds:datastoreItem xmlns:ds="http://schemas.openxmlformats.org/officeDocument/2006/customXml" ds:itemID="{EB95A7E0-83D0-4963-BEA7-20EF1D4D2FA9}">
  <ds:schemaRefs>
    <ds:schemaRef ds:uri="http://schemas.openxmlformats.org/officeDocument/2006/bibliography"/>
  </ds:schemaRefs>
</ds:datastoreItem>
</file>

<file path=customXml/itemProps2.xml><?xml version="1.0" encoding="utf-8"?>
<ds:datastoreItem xmlns:ds="http://schemas.openxmlformats.org/officeDocument/2006/customXml" ds:itemID="{737CD6B3-0D29-4A55-BD0F-C799FCAA989A}">
  <ds:schemaRefs>
    <ds:schemaRef ds:uri="http://schemas.microsoft.com/sharepoint/v3/contenttype/forms"/>
  </ds:schemaRefs>
</ds:datastoreItem>
</file>

<file path=customXml/itemProps3.xml><?xml version="1.0" encoding="utf-8"?>
<ds:datastoreItem xmlns:ds="http://schemas.openxmlformats.org/officeDocument/2006/customXml" ds:itemID="{BFBFCCFF-96E7-426C-9434-A9CC88F9E9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6f1bd7-d9e3-4677-9831-278e3aad93b4"/>
    <ds:schemaRef ds:uri="c64fecbb-1954-4030-8120-5d79bf625a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E472F4-4D03-45BC-9DC2-EDA839330161}">
  <ds:schemaRefs>
    <ds:schemaRef ds:uri="http://schemas.microsoft.com/office/2006/metadata/properties"/>
    <ds:schemaRef ds:uri="http://schemas.microsoft.com/office/infopath/2007/PartnerControls"/>
    <ds:schemaRef ds:uri="696f1bd7-d9e3-4677-9831-278e3aad93b4"/>
    <ds:schemaRef ds:uri="c64fecbb-1954-4030-8120-5d79bf625a24"/>
  </ds:schemaRefs>
</ds:datastoreItem>
</file>

<file path=docProps/app.xml><?xml version="1.0" encoding="utf-8"?>
<Properties xmlns="http://schemas.openxmlformats.org/officeDocument/2006/extended-properties" xmlns:vt="http://schemas.openxmlformats.org/officeDocument/2006/docPropsVTypes">
  <Template>Template - Bijlage wachtkamerovereenkomst</Template>
  <TotalTime>0</TotalTime>
  <Pages>7</Pages>
  <Words>1497</Words>
  <Characters>8236</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Tender People</Company>
  <LinksUpToDate>false</LinksUpToDate>
  <CharactersWithSpaces>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Jordi Gremmen</dc:creator>
  <cp:keywords/>
  <dc:description/>
  <cp:lastModifiedBy>Kees Koopmans</cp:lastModifiedBy>
  <cp:revision>14</cp:revision>
  <cp:lastPrinted>2019-10-12T07:40:00Z</cp:lastPrinted>
  <dcterms:created xsi:type="dcterms:W3CDTF">2025-05-15T17:46:00Z</dcterms:created>
  <dcterms:modified xsi:type="dcterms:W3CDTF">2025-05-15T20:59:00Z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0x01010049695691B653E749953172BA6DA8191F</vt:lpwstr>
  </property>
  <property fmtid="{D5CDD505-2E9C-101B-9397-08002B2CF9AE}" pid="3" name="MediaServiceImageTags">
    <vt:lpwstr/>
  </property>
</Properties>
</file>