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809CA" w14:textId="77777777" w:rsidR="003C47B2" w:rsidRPr="00F93C29" w:rsidRDefault="003C47B2">
      <w:pPr>
        <w:rPr>
          <w:rFonts w:asciiTheme="minorHAnsi" w:hAnsiTheme="minorHAnsi"/>
        </w:rPr>
      </w:pPr>
    </w:p>
    <w:p w14:paraId="27CC8F28" w14:textId="77777777" w:rsidR="003C47B2" w:rsidRPr="00F93C29" w:rsidRDefault="003C47B2">
      <w:pPr>
        <w:rPr>
          <w:rFonts w:asciiTheme="minorHAnsi" w:hAnsiTheme="minorHAnsi"/>
        </w:rPr>
      </w:pPr>
    </w:p>
    <w:tbl>
      <w:tblPr>
        <w:tblW w:w="13419" w:type="dxa"/>
        <w:tblInd w:w="250" w:type="dxa"/>
        <w:tblLayout w:type="fixed"/>
        <w:tblCellMar>
          <w:left w:w="70" w:type="dxa"/>
          <w:right w:w="70" w:type="dxa"/>
        </w:tblCellMar>
        <w:tblLook w:val="0000" w:firstRow="0" w:lastRow="0" w:firstColumn="0" w:lastColumn="0" w:noHBand="0" w:noVBand="0"/>
      </w:tblPr>
      <w:tblGrid>
        <w:gridCol w:w="813"/>
        <w:gridCol w:w="1275"/>
        <w:gridCol w:w="1276"/>
        <w:gridCol w:w="851"/>
        <w:gridCol w:w="4602"/>
        <w:gridCol w:w="4602"/>
      </w:tblGrid>
      <w:tr w:rsidR="00313D51" w:rsidRPr="00E66387" w14:paraId="21E49A77" w14:textId="433C9BB8" w:rsidTr="00313D51">
        <w:trPr>
          <w:trHeight w:val="869"/>
          <w:tblHeader/>
        </w:trPr>
        <w:tc>
          <w:tcPr>
            <w:tcW w:w="813" w:type="dxa"/>
            <w:tcBorders>
              <w:top w:val="single" w:sz="4" w:space="0" w:color="auto"/>
              <w:left w:val="single" w:sz="4" w:space="0" w:color="auto"/>
              <w:bottom w:val="single" w:sz="4" w:space="0" w:color="auto"/>
              <w:right w:val="single" w:sz="4" w:space="0" w:color="auto"/>
            </w:tcBorders>
            <w:shd w:val="clear" w:color="auto" w:fill="CCFFCC"/>
          </w:tcPr>
          <w:p w14:paraId="6D9CC646" w14:textId="77777777" w:rsidR="00313D51" w:rsidRPr="00E66387" w:rsidRDefault="00313D51" w:rsidP="00DE45F0">
            <w:pPr>
              <w:spacing w:before="120"/>
              <w:rPr>
                <w:rFonts w:asciiTheme="minorHAnsi" w:hAnsiTheme="minorHAnsi"/>
                <w:b/>
                <w:bCs/>
                <w:sz w:val="22"/>
                <w:szCs w:val="22"/>
              </w:rPr>
            </w:pPr>
            <w:r w:rsidRPr="00E66387">
              <w:rPr>
                <w:rFonts w:asciiTheme="minorHAnsi" w:hAnsiTheme="minorHAnsi"/>
                <w:b/>
                <w:bCs/>
                <w:sz w:val="22"/>
                <w:szCs w:val="22"/>
              </w:rPr>
              <w:t>Vraag nr.</w:t>
            </w:r>
          </w:p>
        </w:tc>
        <w:tc>
          <w:tcPr>
            <w:tcW w:w="1275" w:type="dxa"/>
            <w:tcBorders>
              <w:top w:val="single" w:sz="4" w:space="0" w:color="auto"/>
              <w:left w:val="nil"/>
              <w:bottom w:val="single" w:sz="4" w:space="0" w:color="auto"/>
              <w:right w:val="single" w:sz="4" w:space="0" w:color="auto"/>
            </w:tcBorders>
            <w:shd w:val="clear" w:color="auto" w:fill="CCFFCC"/>
          </w:tcPr>
          <w:p w14:paraId="326F55FB" w14:textId="77777777" w:rsidR="00313D51" w:rsidRPr="00E66387" w:rsidRDefault="00313D51" w:rsidP="00884C17">
            <w:pPr>
              <w:spacing w:before="120"/>
              <w:rPr>
                <w:rFonts w:asciiTheme="minorHAnsi" w:hAnsiTheme="minorHAnsi"/>
                <w:b/>
                <w:bCs/>
                <w:sz w:val="22"/>
                <w:szCs w:val="22"/>
              </w:rPr>
            </w:pPr>
            <w:r w:rsidRPr="00E66387">
              <w:rPr>
                <w:rFonts w:asciiTheme="minorHAnsi" w:hAnsiTheme="minorHAnsi"/>
                <w:b/>
                <w:bCs/>
                <w:sz w:val="22"/>
                <w:szCs w:val="22"/>
              </w:rPr>
              <w:t>Document</w:t>
            </w:r>
          </w:p>
        </w:tc>
        <w:tc>
          <w:tcPr>
            <w:tcW w:w="1276" w:type="dxa"/>
            <w:tcBorders>
              <w:top w:val="single" w:sz="4" w:space="0" w:color="auto"/>
              <w:left w:val="single" w:sz="4" w:space="0" w:color="auto"/>
              <w:bottom w:val="single" w:sz="4" w:space="0" w:color="auto"/>
              <w:right w:val="single" w:sz="4" w:space="0" w:color="auto"/>
            </w:tcBorders>
            <w:shd w:val="clear" w:color="auto" w:fill="CCFFCC"/>
          </w:tcPr>
          <w:p w14:paraId="74423D0C" w14:textId="77777777" w:rsidR="00313D51" w:rsidRPr="00E66387" w:rsidRDefault="00313D51" w:rsidP="00884C17">
            <w:pPr>
              <w:spacing w:before="120"/>
              <w:rPr>
                <w:rFonts w:asciiTheme="minorHAnsi" w:hAnsiTheme="minorHAnsi"/>
                <w:b/>
                <w:bCs/>
                <w:sz w:val="22"/>
                <w:szCs w:val="22"/>
              </w:rPr>
            </w:pPr>
            <w:r w:rsidRPr="00E66387">
              <w:rPr>
                <w:rFonts w:asciiTheme="minorHAnsi" w:hAnsiTheme="minorHAnsi"/>
                <w:b/>
                <w:bCs/>
                <w:sz w:val="22"/>
                <w:szCs w:val="22"/>
              </w:rPr>
              <w:t>Hoofdstuk / paragraaf</w:t>
            </w:r>
          </w:p>
        </w:tc>
        <w:tc>
          <w:tcPr>
            <w:tcW w:w="851" w:type="dxa"/>
            <w:tcBorders>
              <w:top w:val="single" w:sz="4" w:space="0" w:color="auto"/>
              <w:left w:val="single" w:sz="4" w:space="0" w:color="auto"/>
              <w:bottom w:val="single" w:sz="4" w:space="0" w:color="auto"/>
              <w:right w:val="single" w:sz="4" w:space="0" w:color="auto"/>
            </w:tcBorders>
            <w:shd w:val="clear" w:color="auto" w:fill="CCFFCC"/>
          </w:tcPr>
          <w:p w14:paraId="2C2CDE69" w14:textId="77777777" w:rsidR="00313D51" w:rsidRPr="00E66387" w:rsidRDefault="00313D51" w:rsidP="00884C17">
            <w:pPr>
              <w:spacing w:before="120"/>
              <w:rPr>
                <w:rFonts w:asciiTheme="minorHAnsi" w:hAnsiTheme="minorHAnsi"/>
                <w:b/>
                <w:bCs/>
                <w:sz w:val="22"/>
                <w:szCs w:val="22"/>
              </w:rPr>
            </w:pPr>
            <w:r w:rsidRPr="00E66387">
              <w:rPr>
                <w:rFonts w:asciiTheme="minorHAnsi" w:hAnsiTheme="minorHAnsi"/>
                <w:b/>
                <w:bCs/>
                <w:sz w:val="22"/>
                <w:szCs w:val="22"/>
              </w:rPr>
              <w:t>Pagina</w:t>
            </w:r>
          </w:p>
        </w:tc>
        <w:tc>
          <w:tcPr>
            <w:tcW w:w="4602" w:type="dxa"/>
            <w:tcBorders>
              <w:top w:val="single" w:sz="4" w:space="0" w:color="auto"/>
              <w:left w:val="single" w:sz="4" w:space="0" w:color="auto"/>
              <w:bottom w:val="single" w:sz="4" w:space="0" w:color="auto"/>
              <w:right w:val="single" w:sz="4" w:space="0" w:color="auto"/>
            </w:tcBorders>
            <w:shd w:val="clear" w:color="auto" w:fill="CCFFCC"/>
            <w:vAlign w:val="center"/>
          </w:tcPr>
          <w:p w14:paraId="505D2F18" w14:textId="77777777" w:rsidR="00313D51" w:rsidRPr="00E66387" w:rsidRDefault="00313D51" w:rsidP="00563562">
            <w:pPr>
              <w:spacing w:before="120"/>
              <w:rPr>
                <w:rFonts w:asciiTheme="minorHAnsi" w:hAnsiTheme="minorHAnsi"/>
                <w:b/>
                <w:bCs/>
                <w:sz w:val="22"/>
                <w:szCs w:val="22"/>
              </w:rPr>
            </w:pPr>
            <w:r w:rsidRPr="00E66387">
              <w:rPr>
                <w:rFonts w:asciiTheme="minorHAnsi" w:hAnsiTheme="minorHAnsi"/>
                <w:b/>
                <w:bCs/>
                <w:sz w:val="22"/>
                <w:szCs w:val="22"/>
              </w:rPr>
              <w:t>Vraag van Geïnteresseerde</w:t>
            </w:r>
          </w:p>
        </w:tc>
        <w:tc>
          <w:tcPr>
            <w:tcW w:w="4602" w:type="dxa"/>
            <w:tcBorders>
              <w:top w:val="single" w:sz="4" w:space="0" w:color="auto"/>
              <w:left w:val="single" w:sz="4" w:space="0" w:color="auto"/>
              <w:bottom w:val="single" w:sz="4" w:space="0" w:color="auto"/>
              <w:right w:val="single" w:sz="4" w:space="0" w:color="auto"/>
            </w:tcBorders>
            <w:shd w:val="clear" w:color="auto" w:fill="CCFFCC"/>
          </w:tcPr>
          <w:p w14:paraId="072EAF66" w14:textId="5D87E1C2" w:rsidR="00313D51" w:rsidRPr="00E66387" w:rsidRDefault="00313D51" w:rsidP="00563562">
            <w:pPr>
              <w:spacing w:before="120"/>
              <w:rPr>
                <w:rFonts w:asciiTheme="minorHAnsi" w:hAnsiTheme="minorHAnsi"/>
                <w:b/>
                <w:bCs/>
                <w:sz w:val="22"/>
                <w:szCs w:val="22"/>
              </w:rPr>
            </w:pPr>
            <w:r>
              <w:rPr>
                <w:rFonts w:asciiTheme="minorHAnsi" w:hAnsiTheme="minorHAnsi"/>
                <w:b/>
                <w:bCs/>
                <w:sz w:val="22"/>
                <w:szCs w:val="22"/>
              </w:rPr>
              <w:t>Antwoord</w:t>
            </w:r>
          </w:p>
        </w:tc>
      </w:tr>
      <w:tr w:rsidR="00313D51" w:rsidRPr="00E66387" w14:paraId="2290AE4E" w14:textId="45113CC4"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5A068C8A" w14:textId="77777777" w:rsidR="00313D51" w:rsidRPr="00E66387" w:rsidRDefault="00313D51" w:rsidP="00273703">
            <w:pPr>
              <w:spacing w:before="120"/>
              <w:rPr>
                <w:rFonts w:asciiTheme="minorHAnsi" w:hAnsiTheme="minorHAnsi"/>
                <w:bCs/>
                <w:sz w:val="22"/>
                <w:szCs w:val="22"/>
              </w:rPr>
            </w:pPr>
            <w:r w:rsidRPr="00E66387">
              <w:rPr>
                <w:rFonts w:asciiTheme="minorHAnsi" w:hAnsiTheme="minorHAnsi"/>
                <w:bCs/>
                <w:sz w:val="22"/>
                <w:szCs w:val="22"/>
              </w:rPr>
              <w:t>1</w:t>
            </w:r>
          </w:p>
        </w:tc>
        <w:tc>
          <w:tcPr>
            <w:tcW w:w="1275" w:type="dxa"/>
            <w:tcBorders>
              <w:top w:val="single" w:sz="4" w:space="0" w:color="auto"/>
              <w:left w:val="nil"/>
              <w:bottom w:val="single" w:sz="4" w:space="0" w:color="auto"/>
              <w:right w:val="single" w:sz="4" w:space="0" w:color="auto"/>
            </w:tcBorders>
          </w:tcPr>
          <w:p w14:paraId="484A64A5" w14:textId="3B07C0CE" w:rsidR="00313D51" w:rsidRPr="00E66387" w:rsidRDefault="00313D51" w:rsidP="00602F0D">
            <w:pPr>
              <w:spacing w:before="120"/>
              <w:rPr>
                <w:rFonts w:asciiTheme="minorHAnsi" w:hAnsiTheme="minorHAnsi"/>
                <w:bCs/>
                <w:sz w:val="22"/>
                <w:szCs w:val="22"/>
              </w:rPr>
            </w:pPr>
            <w:r w:rsidRPr="00701F01">
              <w:t>BD EA technisch advies- en ingenieursdiensten</w:t>
            </w:r>
          </w:p>
        </w:tc>
        <w:tc>
          <w:tcPr>
            <w:tcW w:w="1276" w:type="dxa"/>
            <w:tcBorders>
              <w:top w:val="single" w:sz="4" w:space="0" w:color="auto"/>
              <w:left w:val="single" w:sz="4" w:space="0" w:color="auto"/>
              <w:bottom w:val="single" w:sz="4" w:space="0" w:color="auto"/>
              <w:right w:val="single" w:sz="4" w:space="0" w:color="auto"/>
            </w:tcBorders>
          </w:tcPr>
          <w:p w14:paraId="6903F7F6" w14:textId="221A7BA6" w:rsidR="00313D51" w:rsidRPr="00E66387" w:rsidRDefault="00313D51" w:rsidP="00602F0D">
            <w:pPr>
              <w:spacing w:before="120"/>
              <w:rPr>
                <w:rFonts w:asciiTheme="minorHAnsi" w:hAnsiTheme="minorHAnsi"/>
                <w:bCs/>
                <w:sz w:val="22"/>
                <w:szCs w:val="22"/>
              </w:rPr>
            </w:pPr>
            <w:r>
              <w:rPr>
                <w:rFonts w:asciiTheme="minorHAnsi" w:hAnsiTheme="minorHAnsi"/>
                <w:bCs/>
                <w:sz w:val="22"/>
                <w:szCs w:val="22"/>
              </w:rPr>
              <w:t>5.8</w:t>
            </w:r>
          </w:p>
        </w:tc>
        <w:tc>
          <w:tcPr>
            <w:tcW w:w="851" w:type="dxa"/>
            <w:tcBorders>
              <w:top w:val="single" w:sz="4" w:space="0" w:color="auto"/>
              <w:left w:val="single" w:sz="4" w:space="0" w:color="auto"/>
              <w:bottom w:val="single" w:sz="4" w:space="0" w:color="auto"/>
              <w:right w:val="single" w:sz="4" w:space="0" w:color="auto"/>
            </w:tcBorders>
          </w:tcPr>
          <w:p w14:paraId="584C9964" w14:textId="6C935E5F" w:rsidR="00313D51" w:rsidRPr="00E66387" w:rsidRDefault="00313D51" w:rsidP="00602F0D">
            <w:pPr>
              <w:spacing w:before="120"/>
              <w:rPr>
                <w:rFonts w:asciiTheme="minorHAnsi" w:hAnsiTheme="minorHAnsi"/>
                <w:bCs/>
                <w:sz w:val="22"/>
                <w:szCs w:val="22"/>
              </w:rPr>
            </w:pPr>
            <w:r>
              <w:rPr>
                <w:rFonts w:asciiTheme="minorHAnsi" w:hAnsiTheme="minorHAnsi"/>
                <w:bCs/>
                <w:sz w:val="22"/>
                <w:szCs w:val="22"/>
              </w:rPr>
              <w:t>27</w:t>
            </w:r>
          </w:p>
        </w:tc>
        <w:tc>
          <w:tcPr>
            <w:tcW w:w="4602" w:type="dxa"/>
            <w:tcBorders>
              <w:top w:val="single" w:sz="4" w:space="0" w:color="auto"/>
              <w:left w:val="single" w:sz="4" w:space="0" w:color="auto"/>
              <w:bottom w:val="single" w:sz="4" w:space="0" w:color="auto"/>
              <w:right w:val="single" w:sz="4" w:space="0" w:color="auto"/>
            </w:tcBorders>
          </w:tcPr>
          <w:p w14:paraId="0DA5894B" w14:textId="106F452A" w:rsidR="00313D51" w:rsidRPr="00E66387" w:rsidRDefault="00313D51" w:rsidP="0008225F">
            <w:pPr>
              <w:spacing w:before="120" w:after="120"/>
              <w:rPr>
                <w:rFonts w:asciiTheme="minorHAnsi" w:hAnsiTheme="minorHAnsi"/>
                <w:bCs/>
                <w:sz w:val="22"/>
                <w:szCs w:val="22"/>
              </w:rPr>
            </w:pPr>
            <w:r w:rsidRPr="004D2C68">
              <w:rPr>
                <w:rFonts w:asciiTheme="minorHAnsi" w:hAnsiTheme="minorHAnsi"/>
                <w:bCs/>
                <w:sz w:val="22"/>
                <w:szCs w:val="22"/>
              </w:rPr>
              <w:t>U geeft aan dat een verklaring van de verzekeraar niet ouder dient te zijn dan 6 maanden, echter onze verzekeringscertificaten worden na betaling van de premie afgegeven voor de duur van 1 jaar en ieder jaar opnieuw verlengd, is dit ook akkoord om te overleggen?</w:t>
            </w:r>
          </w:p>
        </w:tc>
        <w:tc>
          <w:tcPr>
            <w:tcW w:w="4602" w:type="dxa"/>
            <w:tcBorders>
              <w:top w:val="single" w:sz="4" w:space="0" w:color="auto"/>
              <w:left w:val="single" w:sz="4" w:space="0" w:color="auto"/>
              <w:bottom w:val="single" w:sz="4" w:space="0" w:color="auto"/>
              <w:right w:val="single" w:sz="4" w:space="0" w:color="auto"/>
            </w:tcBorders>
          </w:tcPr>
          <w:p w14:paraId="66B27F10" w14:textId="0FBFC22D" w:rsidR="00313D51" w:rsidRDefault="00BF42FA" w:rsidP="0008225F">
            <w:pPr>
              <w:spacing w:before="120" w:after="120"/>
              <w:rPr>
                <w:rFonts w:asciiTheme="minorHAnsi" w:hAnsiTheme="minorHAnsi"/>
                <w:bCs/>
                <w:sz w:val="22"/>
                <w:szCs w:val="22"/>
              </w:rPr>
            </w:pPr>
            <w:r>
              <w:rPr>
                <w:rFonts w:asciiTheme="minorHAnsi" w:hAnsiTheme="minorHAnsi"/>
                <w:bCs/>
                <w:sz w:val="22"/>
                <w:szCs w:val="22"/>
              </w:rPr>
              <w:t xml:space="preserve"> </w:t>
            </w:r>
          </w:p>
          <w:p w14:paraId="4154F90E" w14:textId="43DCB21A" w:rsidR="00A8388A" w:rsidRPr="004D2C68" w:rsidRDefault="00861EAB" w:rsidP="0008225F">
            <w:pPr>
              <w:spacing w:before="120" w:after="120"/>
              <w:rPr>
                <w:rFonts w:asciiTheme="minorHAnsi" w:hAnsiTheme="minorHAnsi"/>
                <w:bCs/>
                <w:sz w:val="22"/>
                <w:szCs w:val="22"/>
              </w:rPr>
            </w:pPr>
            <w:r>
              <w:rPr>
                <w:rFonts w:asciiTheme="minorHAnsi" w:hAnsiTheme="minorHAnsi"/>
                <w:bCs/>
                <w:sz w:val="22"/>
                <w:szCs w:val="22"/>
              </w:rPr>
              <w:t xml:space="preserve"> </w:t>
            </w:r>
            <w:r w:rsidR="00A8388A">
              <w:rPr>
                <w:rFonts w:asciiTheme="minorHAnsi" w:hAnsiTheme="minorHAnsi"/>
                <w:bCs/>
                <w:sz w:val="22"/>
                <w:szCs w:val="22"/>
              </w:rPr>
              <w:t xml:space="preserve">Dat is akkoord. </w:t>
            </w:r>
          </w:p>
        </w:tc>
      </w:tr>
      <w:tr w:rsidR="00313D51" w:rsidRPr="00E66387" w14:paraId="55701D48" w14:textId="5B19102F"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E562D11" w14:textId="32EB4CFA" w:rsidR="00313D51" w:rsidRPr="00E66387" w:rsidRDefault="00051435" w:rsidP="0042715D">
            <w:pPr>
              <w:spacing w:before="120"/>
              <w:rPr>
                <w:rFonts w:asciiTheme="minorHAnsi" w:hAnsiTheme="minorHAnsi"/>
                <w:bCs/>
                <w:sz w:val="22"/>
                <w:szCs w:val="22"/>
              </w:rPr>
            </w:pPr>
            <w:r>
              <w:rPr>
                <w:rFonts w:asciiTheme="minorHAnsi" w:hAnsiTheme="minorHAnsi"/>
                <w:bCs/>
                <w:sz w:val="22"/>
                <w:szCs w:val="22"/>
              </w:rPr>
              <w:t>2</w:t>
            </w:r>
          </w:p>
        </w:tc>
        <w:tc>
          <w:tcPr>
            <w:tcW w:w="1275" w:type="dxa"/>
            <w:tcBorders>
              <w:top w:val="single" w:sz="4" w:space="0" w:color="auto"/>
              <w:left w:val="nil"/>
              <w:bottom w:val="single" w:sz="4" w:space="0" w:color="auto"/>
              <w:right w:val="single" w:sz="4" w:space="0" w:color="auto"/>
            </w:tcBorders>
          </w:tcPr>
          <w:p w14:paraId="5B0BB1AD" w14:textId="4D4789CB" w:rsidR="00313D51" w:rsidRPr="00E66387" w:rsidRDefault="00313D51" w:rsidP="0042715D">
            <w:pPr>
              <w:spacing w:before="120"/>
              <w:rPr>
                <w:rFonts w:asciiTheme="minorHAnsi" w:hAnsiTheme="minorHAnsi"/>
                <w:bCs/>
                <w:sz w:val="22"/>
                <w:szCs w:val="22"/>
              </w:rPr>
            </w:pPr>
            <w:r w:rsidRPr="00701F01">
              <w:t>BD EA technisch advies- en ingenieursdiensten</w:t>
            </w:r>
          </w:p>
        </w:tc>
        <w:tc>
          <w:tcPr>
            <w:tcW w:w="1276" w:type="dxa"/>
            <w:tcBorders>
              <w:top w:val="single" w:sz="4" w:space="0" w:color="auto"/>
              <w:left w:val="single" w:sz="4" w:space="0" w:color="auto"/>
              <w:bottom w:val="single" w:sz="4" w:space="0" w:color="auto"/>
              <w:right w:val="single" w:sz="4" w:space="0" w:color="auto"/>
            </w:tcBorders>
          </w:tcPr>
          <w:p w14:paraId="4FD867B4" w14:textId="77777777" w:rsidR="00313D51" w:rsidRDefault="00313D51" w:rsidP="0042715D">
            <w:pPr>
              <w:spacing w:before="120"/>
              <w:rPr>
                <w:rFonts w:asciiTheme="minorHAnsi" w:hAnsiTheme="minorHAnsi"/>
                <w:bCs/>
                <w:sz w:val="22"/>
                <w:szCs w:val="22"/>
              </w:rPr>
            </w:pPr>
            <w:r>
              <w:rPr>
                <w:rFonts w:asciiTheme="minorHAnsi" w:hAnsiTheme="minorHAnsi"/>
                <w:bCs/>
                <w:sz w:val="22"/>
                <w:szCs w:val="22"/>
              </w:rPr>
              <w:t>Bijlage E Programma van Eisen</w:t>
            </w:r>
          </w:p>
          <w:p w14:paraId="6AAC2525" w14:textId="757F410D" w:rsidR="00313D51" w:rsidRPr="00E66387" w:rsidRDefault="00313D51" w:rsidP="0042715D">
            <w:pPr>
              <w:spacing w:before="120"/>
              <w:rPr>
                <w:rFonts w:asciiTheme="minorHAnsi" w:hAnsiTheme="minorHAnsi"/>
                <w:bCs/>
                <w:sz w:val="22"/>
                <w:szCs w:val="22"/>
              </w:rPr>
            </w:pPr>
            <w:r>
              <w:rPr>
                <w:rFonts w:asciiTheme="minorHAnsi" w:hAnsiTheme="minorHAnsi"/>
                <w:bCs/>
                <w:sz w:val="22"/>
                <w:szCs w:val="22"/>
              </w:rPr>
              <w:t>Artikel 29</w:t>
            </w:r>
          </w:p>
        </w:tc>
        <w:tc>
          <w:tcPr>
            <w:tcW w:w="851" w:type="dxa"/>
            <w:tcBorders>
              <w:top w:val="single" w:sz="4" w:space="0" w:color="auto"/>
              <w:left w:val="single" w:sz="4" w:space="0" w:color="auto"/>
              <w:bottom w:val="single" w:sz="4" w:space="0" w:color="auto"/>
              <w:right w:val="single" w:sz="4" w:space="0" w:color="auto"/>
            </w:tcBorders>
          </w:tcPr>
          <w:p w14:paraId="6919DA79" w14:textId="4DD65CC8" w:rsidR="00313D51" w:rsidRPr="00E66387" w:rsidRDefault="00313D51" w:rsidP="0042715D">
            <w:pPr>
              <w:spacing w:before="120"/>
              <w:rPr>
                <w:rFonts w:asciiTheme="minorHAnsi" w:hAnsiTheme="minorHAnsi"/>
                <w:bCs/>
                <w:sz w:val="22"/>
                <w:szCs w:val="22"/>
              </w:rPr>
            </w:pPr>
            <w:r>
              <w:rPr>
                <w:rFonts w:asciiTheme="minorHAnsi" w:hAnsiTheme="minorHAnsi"/>
                <w:bCs/>
                <w:sz w:val="22"/>
                <w:szCs w:val="22"/>
              </w:rPr>
              <w:t>49</w:t>
            </w:r>
          </w:p>
        </w:tc>
        <w:tc>
          <w:tcPr>
            <w:tcW w:w="4602" w:type="dxa"/>
            <w:tcBorders>
              <w:top w:val="single" w:sz="4" w:space="0" w:color="auto"/>
              <w:left w:val="single" w:sz="4" w:space="0" w:color="auto"/>
              <w:bottom w:val="single" w:sz="4" w:space="0" w:color="auto"/>
              <w:right w:val="single" w:sz="4" w:space="0" w:color="auto"/>
            </w:tcBorders>
          </w:tcPr>
          <w:p w14:paraId="1FDF5297" w14:textId="2DEF8955" w:rsidR="00313D51" w:rsidRPr="00E66387" w:rsidRDefault="00313D51" w:rsidP="00152B80">
            <w:pPr>
              <w:spacing w:before="120" w:after="120"/>
              <w:rPr>
                <w:rFonts w:asciiTheme="minorHAnsi" w:hAnsiTheme="minorHAnsi"/>
                <w:bCs/>
                <w:sz w:val="22"/>
                <w:szCs w:val="22"/>
              </w:rPr>
            </w:pPr>
            <w:r w:rsidRPr="0042715D">
              <w:rPr>
                <w:rFonts w:asciiTheme="minorHAnsi" w:hAnsiTheme="minorHAnsi"/>
                <w:bCs/>
                <w:sz w:val="22"/>
                <w:szCs w:val="22"/>
              </w:rPr>
              <w:t>Indien een VOG voor deze opdracht dient te worden aangevraagd verzoeken wij opdrachtgever deze te vergoeden.</w:t>
            </w:r>
          </w:p>
        </w:tc>
        <w:tc>
          <w:tcPr>
            <w:tcW w:w="4602" w:type="dxa"/>
            <w:tcBorders>
              <w:top w:val="single" w:sz="4" w:space="0" w:color="auto"/>
              <w:left w:val="single" w:sz="4" w:space="0" w:color="auto"/>
              <w:bottom w:val="single" w:sz="4" w:space="0" w:color="auto"/>
              <w:right w:val="single" w:sz="4" w:space="0" w:color="auto"/>
            </w:tcBorders>
          </w:tcPr>
          <w:p w14:paraId="5446B7C2" w14:textId="3366AA07" w:rsidR="000764F6" w:rsidRPr="7E0C670B" w:rsidRDefault="009138BF" w:rsidP="000764F6">
            <w:pPr>
              <w:spacing w:before="120" w:after="120"/>
              <w:rPr>
                <w:rFonts w:asciiTheme="minorHAnsi" w:hAnsiTheme="minorHAnsi"/>
                <w:sz w:val="22"/>
                <w:szCs w:val="22"/>
              </w:rPr>
            </w:pPr>
            <w:r>
              <w:rPr>
                <w:rFonts w:asciiTheme="minorHAnsi" w:hAnsiTheme="minorHAnsi"/>
                <w:bCs/>
                <w:sz w:val="22"/>
                <w:szCs w:val="22"/>
              </w:rPr>
              <w:t xml:space="preserve"> </w:t>
            </w:r>
          </w:p>
          <w:p w14:paraId="6B8EB2F6" w14:textId="74F63DA6" w:rsidR="00861EAB" w:rsidRPr="0042715D" w:rsidRDefault="7374F901" w:rsidP="00152B80">
            <w:pPr>
              <w:spacing w:before="120" w:after="120"/>
              <w:rPr>
                <w:rFonts w:asciiTheme="minorHAnsi" w:hAnsiTheme="minorHAnsi"/>
                <w:bCs/>
                <w:sz w:val="22"/>
                <w:szCs w:val="22"/>
              </w:rPr>
            </w:pPr>
            <w:r w:rsidRPr="7E0C670B">
              <w:rPr>
                <w:rFonts w:asciiTheme="minorHAnsi" w:hAnsiTheme="minorHAnsi"/>
                <w:sz w:val="22"/>
                <w:szCs w:val="22"/>
              </w:rPr>
              <w:t xml:space="preserve">Nee, deze kosten zijn voor de </w:t>
            </w:r>
            <w:r w:rsidR="004C7994">
              <w:rPr>
                <w:rFonts w:asciiTheme="minorHAnsi" w:hAnsiTheme="minorHAnsi"/>
                <w:sz w:val="22"/>
                <w:szCs w:val="22"/>
              </w:rPr>
              <w:t>O</w:t>
            </w:r>
            <w:r w:rsidRPr="4B5F5181">
              <w:rPr>
                <w:rFonts w:asciiTheme="minorHAnsi" w:hAnsiTheme="minorHAnsi"/>
                <w:sz w:val="22"/>
                <w:szCs w:val="22"/>
              </w:rPr>
              <w:t>pdrachtnemer</w:t>
            </w:r>
            <w:r w:rsidR="004C7994">
              <w:rPr>
                <w:rFonts w:asciiTheme="minorHAnsi" w:hAnsiTheme="minorHAnsi"/>
                <w:sz w:val="22"/>
                <w:szCs w:val="22"/>
              </w:rPr>
              <w:t>.</w:t>
            </w:r>
          </w:p>
        </w:tc>
      </w:tr>
      <w:tr w:rsidR="00313D51" w:rsidRPr="00E66387" w14:paraId="3BFE602A" w14:textId="2C6B6EE6"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920365C" w14:textId="5B4A3401" w:rsidR="00313D51" w:rsidRPr="00E66387" w:rsidRDefault="00051435" w:rsidP="0042715D">
            <w:pPr>
              <w:spacing w:before="120"/>
              <w:rPr>
                <w:rFonts w:asciiTheme="minorHAnsi" w:hAnsiTheme="minorHAnsi"/>
                <w:bCs/>
                <w:sz w:val="22"/>
                <w:szCs w:val="22"/>
              </w:rPr>
            </w:pPr>
            <w:r>
              <w:rPr>
                <w:rFonts w:asciiTheme="minorHAnsi" w:hAnsiTheme="minorHAnsi"/>
                <w:bCs/>
                <w:sz w:val="22"/>
                <w:szCs w:val="22"/>
              </w:rPr>
              <w:t>3</w:t>
            </w:r>
          </w:p>
        </w:tc>
        <w:tc>
          <w:tcPr>
            <w:tcW w:w="1275" w:type="dxa"/>
            <w:tcBorders>
              <w:top w:val="single" w:sz="4" w:space="0" w:color="auto"/>
              <w:left w:val="nil"/>
              <w:bottom w:val="single" w:sz="4" w:space="0" w:color="auto"/>
              <w:right w:val="single" w:sz="4" w:space="0" w:color="auto"/>
            </w:tcBorders>
          </w:tcPr>
          <w:p w14:paraId="011CFEF5" w14:textId="77777777" w:rsidR="00313D51" w:rsidRDefault="00313D51" w:rsidP="00D34A4C">
            <w:r>
              <w:t>Bijlage F – EA Technische Adviesdiensten Raamovereenkomst</w:t>
            </w:r>
          </w:p>
          <w:p w14:paraId="73D25424" w14:textId="77777777" w:rsidR="00313D51" w:rsidRPr="00E66387" w:rsidRDefault="00313D51" w:rsidP="0042715D">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6F2D86B" w14:textId="12E968A6" w:rsidR="00313D51" w:rsidRPr="00E66387" w:rsidRDefault="00313D51" w:rsidP="0042715D">
            <w:pPr>
              <w:spacing w:before="120"/>
              <w:rPr>
                <w:rFonts w:asciiTheme="minorHAnsi" w:hAnsiTheme="minorHAnsi"/>
                <w:bCs/>
                <w:sz w:val="22"/>
                <w:szCs w:val="22"/>
              </w:rPr>
            </w:pPr>
            <w:r>
              <w:rPr>
                <w:rFonts w:asciiTheme="minorHAnsi" w:hAnsiTheme="minorHAnsi"/>
                <w:bCs/>
                <w:sz w:val="22"/>
                <w:szCs w:val="22"/>
              </w:rPr>
              <w:t>Artikel 4.5</w:t>
            </w:r>
          </w:p>
        </w:tc>
        <w:tc>
          <w:tcPr>
            <w:tcW w:w="851" w:type="dxa"/>
            <w:tcBorders>
              <w:top w:val="single" w:sz="4" w:space="0" w:color="auto"/>
              <w:left w:val="single" w:sz="4" w:space="0" w:color="auto"/>
              <w:bottom w:val="single" w:sz="4" w:space="0" w:color="auto"/>
              <w:right w:val="single" w:sz="4" w:space="0" w:color="auto"/>
            </w:tcBorders>
          </w:tcPr>
          <w:p w14:paraId="0D657E14" w14:textId="5714C958" w:rsidR="00313D51" w:rsidRPr="00E66387" w:rsidRDefault="00313D51" w:rsidP="0042715D">
            <w:pPr>
              <w:spacing w:before="120"/>
              <w:rPr>
                <w:rFonts w:asciiTheme="minorHAnsi" w:hAnsiTheme="minorHAnsi"/>
                <w:bCs/>
                <w:sz w:val="22"/>
                <w:szCs w:val="22"/>
              </w:rPr>
            </w:pPr>
            <w:r>
              <w:rPr>
                <w:rFonts w:asciiTheme="minorHAnsi" w:hAnsiTheme="minorHAnsi"/>
                <w:bCs/>
                <w:sz w:val="22"/>
                <w:szCs w:val="22"/>
              </w:rPr>
              <w:t>5</w:t>
            </w:r>
          </w:p>
        </w:tc>
        <w:tc>
          <w:tcPr>
            <w:tcW w:w="4602" w:type="dxa"/>
            <w:tcBorders>
              <w:top w:val="single" w:sz="4" w:space="0" w:color="auto"/>
              <w:left w:val="single" w:sz="4" w:space="0" w:color="auto"/>
              <w:bottom w:val="single" w:sz="4" w:space="0" w:color="auto"/>
              <w:right w:val="single" w:sz="4" w:space="0" w:color="auto"/>
            </w:tcBorders>
          </w:tcPr>
          <w:p w14:paraId="09A28CC0" w14:textId="666CFB68" w:rsidR="00313D51" w:rsidRPr="00E66387" w:rsidRDefault="00313D51" w:rsidP="0042715D">
            <w:pPr>
              <w:spacing w:before="120" w:after="120"/>
              <w:rPr>
                <w:rFonts w:asciiTheme="minorHAnsi" w:hAnsiTheme="minorHAnsi"/>
                <w:bCs/>
                <w:sz w:val="22"/>
                <w:szCs w:val="22"/>
              </w:rPr>
            </w:pPr>
            <w:r w:rsidRPr="006D758F">
              <w:rPr>
                <w:rFonts w:asciiTheme="minorHAnsi" w:hAnsiTheme="minorHAnsi"/>
                <w:bCs/>
                <w:sz w:val="22"/>
                <w:szCs w:val="22"/>
              </w:rPr>
              <w:t>Dit is niet acceptabel voor ons, graag behouden wij de mogelijkheid om derden die diensten bij ons afnemen te kunnen controleren op risico’s voordat wij samenwerken met deze derden. Als wij verplichte winkelnering krijgen opgelegd vanuit opdrachtgever kunnen wij niet verantwoordelijk zijn voor de desbetreffende derde</w:t>
            </w:r>
            <w:r>
              <w:rPr>
                <w:rFonts w:asciiTheme="minorHAnsi" w:hAnsiTheme="minorHAnsi"/>
                <w:bCs/>
                <w:sz w:val="22"/>
                <w:szCs w:val="22"/>
              </w:rPr>
              <w:t>.</w:t>
            </w:r>
          </w:p>
        </w:tc>
        <w:tc>
          <w:tcPr>
            <w:tcW w:w="4602" w:type="dxa"/>
            <w:tcBorders>
              <w:top w:val="single" w:sz="4" w:space="0" w:color="auto"/>
              <w:left w:val="single" w:sz="4" w:space="0" w:color="auto"/>
              <w:bottom w:val="single" w:sz="4" w:space="0" w:color="auto"/>
              <w:right w:val="single" w:sz="4" w:space="0" w:color="auto"/>
            </w:tcBorders>
          </w:tcPr>
          <w:p w14:paraId="70CDDC0B" w14:textId="574D6F7F" w:rsidR="00FF791A" w:rsidRPr="004C7994" w:rsidRDefault="6E2DDFFC" w:rsidP="2428C8EA">
            <w:pPr>
              <w:spacing w:after="160" w:line="257" w:lineRule="auto"/>
              <w:rPr>
                <w:rFonts w:asciiTheme="minorHAnsi" w:hAnsiTheme="minorHAnsi"/>
                <w:sz w:val="22"/>
                <w:szCs w:val="22"/>
              </w:rPr>
            </w:pPr>
            <w:r w:rsidRPr="004C7994">
              <w:rPr>
                <w:rFonts w:asciiTheme="minorHAnsi" w:hAnsiTheme="minorHAnsi"/>
                <w:sz w:val="22"/>
                <w:szCs w:val="22"/>
              </w:rPr>
              <w:t xml:space="preserve">Deze bepaling ziet slechts op derden die al een samenwerking hebben met de SVB en niet op derden waarvan mogelijkerwijs gevraagd </w:t>
            </w:r>
            <w:r w:rsidR="5D476935" w:rsidRPr="004C7994">
              <w:rPr>
                <w:rFonts w:asciiTheme="minorHAnsi" w:hAnsiTheme="minorHAnsi"/>
                <w:sz w:val="22"/>
                <w:szCs w:val="22"/>
              </w:rPr>
              <w:t xml:space="preserve">zal worden </w:t>
            </w:r>
            <w:r w:rsidRPr="004C7994">
              <w:rPr>
                <w:rFonts w:asciiTheme="minorHAnsi" w:hAnsiTheme="minorHAnsi"/>
                <w:sz w:val="22"/>
                <w:szCs w:val="22"/>
              </w:rPr>
              <w:t xml:space="preserve">diensten af te nemen bij  Opdrachtnemer. In het voorkomende geval is het mogelijk dat de SVB verzoekt om samen te werken met zo’n derde om de dienstverlening vorm te geven. Opdrachtnemer is in die voorkomende gevallen niet verantwoordelijk en aansprakelijk </w:t>
            </w:r>
            <w:r w:rsidR="7F938672" w:rsidRPr="004C7994">
              <w:rPr>
                <w:rFonts w:asciiTheme="minorHAnsi" w:hAnsiTheme="minorHAnsi"/>
                <w:sz w:val="22"/>
                <w:szCs w:val="22"/>
              </w:rPr>
              <w:t>voor</w:t>
            </w:r>
            <w:r w:rsidRPr="004C7994">
              <w:rPr>
                <w:rFonts w:asciiTheme="minorHAnsi" w:hAnsiTheme="minorHAnsi"/>
                <w:sz w:val="22"/>
                <w:szCs w:val="22"/>
              </w:rPr>
              <w:t xml:space="preserve"> de door de SVB ingeschakelde derden.</w:t>
            </w:r>
          </w:p>
          <w:p w14:paraId="308A484B" w14:textId="5F72EB2E" w:rsidR="00FF791A" w:rsidRPr="006D758F" w:rsidRDefault="00FF791A" w:rsidP="0042715D">
            <w:pPr>
              <w:spacing w:before="120" w:after="120"/>
              <w:rPr>
                <w:rFonts w:asciiTheme="minorHAnsi" w:hAnsiTheme="minorHAnsi"/>
                <w:bCs/>
                <w:sz w:val="22"/>
                <w:szCs w:val="22"/>
              </w:rPr>
            </w:pPr>
          </w:p>
        </w:tc>
      </w:tr>
      <w:tr w:rsidR="00313D51" w:rsidRPr="00E66387" w14:paraId="5DE01175" w14:textId="0C7A4B02"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8BC10DD" w14:textId="1F408762" w:rsidR="00313D51" w:rsidRPr="00E66387" w:rsidRDefault="00051435" w:rsidP="00497BCC">
            <w:pPr>
              <w:spacing w:before="120"/>
              <w:rPr>
                <w:rFonts w:asciiTheme="minorHAnsi" w:hAnsiTheme="minorHAnsi"/>
                <w:bCs/>
                <w:sz w:val="22"/>
                <w:szCs w:val="22"/>
              </w:rPr>
            </w:pPr>
            <w:r>
              <w:rPr>
                <w:rFonts w:asciiTheme="minorHAnsi" w:hAnsiTheme="minorHAnsi"/>
                <w:bCs/>
                <w:sz w:val="22"/>
                <w:szCs w:val="22"/>
              </w:rPr>
              <w:t>4</w:t>
            </w:r>
          </w:p>
        </w:tc>
        <w:tc>
          <w:tcPr>
            <w:tcW w:w="1275" w:type="dxa"/>
            <w:tcBorders>
              <w:top w:val="single" w:sz="4" w:space="0" w:color="auto"/>
              <w:left w:val="nil"/>
              <w:bottom w:val="single" w:sz="4" w:space="0" w:color="auto"/>
              <w:right w:val="single" w:sz="4" w:space="0" w:color="auto"/>
            </w:tcBorders>
          </w:tcPr>
          <w:p w14:paraId="4DDF2606" w14:textId="77777777" w:rsidR="00313D51" w:rsidRDefault="00313D51" w:rsidP="00497BCC">
            <w:r>
              <w:t>Bijlage F – EA Technische Adviesdiensten Raamovereenkomst</w:t>
            </w:r>
          </w:p>
          <w:p w14:paraId="51DFAD73" w14:textId="77777777" w:rsidR="00313D51" w:rsidRPr="00E66387" w:rsidRDefault="00313D51" w:rsidP="00497BCC">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D0DF357" w14:textId="526A8C93" w:rsidR="00313D51" w:rsidRPr="00E66387" w:rsidRDefault="00313D51" w:rsidP="00497BCC">
            <w:pPr>
              <w:spacing w:before="120"/>
              <w:rPr>
                <w:rFonts w:asciiTheme="minorHAnsi" w:hAnsiTheme="minorHAnsi"/>
                <w:bCs/>
                <w:sz w:val="22"/>
                <w:szCs w:val="22"/>
              </w:rPr>
            </w:pPr>
            <w:r>
              <w:rPr>
                <w:rFonts w:asciiTheme="minorHAnsi" w:hAnsiTheme="minorHAnsi"/>
                <w:bCs/>
                <w:sz w:val="22"/>
                <w:szCs w:val="22"/>
              </w:rPr>
              <w:t>Artikel 11.2</w:t>
            </w:r>
          </w:p>
        </w:tc>
        <w:tc>
          <w:tcPr>
            <w:tcW w:w="851" w:type="dxa"/>
            <w:tcBorders>
              <w:top w:val="single" w:sz="4" w:space="0" w:color="auto"/>
              <w:left w:val="single" w:sz="4" w:space="0" w:color="auto"/>
              <w:bottom w:val="single" w:sz="4" w:space="0" w:color="auto"/>
              <w:right w:val="single" w:sz="4" w:space="0" w:color="auto"/>
            </w:tcBorders>
          </w:tcPr>
          <w:p w14:paraId="6B3D0CEC" w14:textId="13E51129" w:rsidR="00313D51" w:rsidRPr="00E66387" w:rsidRDefault="00313D51" w:rsidP="00497BCC">
            <w:pPr>
              <w:spacing w:before="120"/>
              <w:rPr>
                <w:rFonts w:asciiTheme="minorHAnsi" w:hAnsiTheme="minorHAnsi"/>
                <w:bCs/>
                <w:sz w:val="22"/>
                <w:szCs w:val="22"/>
              </w:rPr>
            </w:pPr>
            <w:r>
              <w:rPr>
                <w:rFonts w:asciiTheme="minorHAnsi" w:hAnsiTheme="minorHAnsi"/>
                <w:bCs/>
                <w:sz w:val="22"/>
                <w:szCs w:val="22"/>
              </w:rPr>
              <w:t>8</w:t>
            </w:r>
          </w:p>
        </w:tc>
        <w:tc>
          <w:tcPr>
            <w:tcW w:w="4602" w:type="dxa"/>
            <w:tcBorders>
              <w:top w:val="single" w:sz="4" w:space="0" w:color="auto"/>
              <w:left w:val="single" w:sz="4" w:space="0" w:color="auto"/>
              <w:bottom w:val="single" w:sz="4" w:space="0" w:color="auto"/>
              <w:right w:val="single" w:sz="4" w:space="0" w:color="auto"/>
            </w:tcBorders>
          </w:tcPr>
          <w:p w14:paraId="20259C0B" w14:textId="0D7FF10D" w:rsidR="00313D51" w:rsidRPr="00E66387" w:rsidRDefault="00313D51" w:rsidP="00497BCC">
            <w:pPr>
              <w:spacing w:before="120" w:after="120"/>
              <w:rPr>
                <w:rFonts w:asciiTheme="minorHAnsi" w:hAnsiTheme="minorHAnsi"/>
                <w:bCs/>
                <w:sz w:val="22"/>
                <w:szCs w:val="22"/>
              </w:rPr>
            </w:pPr>
            <w:r w:rsidRPr="00DC660D">
              <w:rPr>
                <w:rFonts w:asciiTheme="minorHAnsi" w:hAnsiTheme="minorHAnsi"/>
                <w:bCs/>
                <w:sz w:val="22"/>
                <w:szCs w:val="22"/>
              </w:rPr>
              <w:t>Graag opnemen dat de opdrachtgever de contractant vooraf informeert bij ander gebruik al dan niet in gewijzigde vorm van diensten, adviezen en of werken van de contractant. Daarnaast vervalt elke aansprakelijkheid jegens contractant bij het wijzigen of andere toepassing door de opdrachtgever van diensten, adviezen en of werken van contractant.</w:t>
            </w:r>
          </w:p>
        </w:tc>
        <w:tc>
          <w:tcPr>
            <w:tcW w:w="4602" w:type="dxa"/>
            <w:tcBorders>
              <w:top w:val="single" w:sz="4" w:space="0" w:color="auto"/>
              <w:left w:val="single" w:sz="4" w:space="0" w:color="auto"/>
              <w:bottom w:val="single" w:sz="4" w:space="0" w:color="auto"/>
              <w:right w:val="single" w:sz="4" w:space="0" w:color="auto"/>
            </w:tcBorders>
          </w:tcPr>
          <w:p w14:paraId="152DB11E" w14:textId="470BFFD6" w:rsidR="00313D51" w:rsidRPr="004C7994" w:rsidRDefault="004C7994" w:rsidP="1B60078C">
            <w:pPr>
              <w:spacing w:after="160" w:line="257" w:lineRule="auto"/>
              <w:rPr>
                <w:rFonts w:asciiTheme="minorHAnsi" w:hAnsiTheme="minorHAnsi"/>
                <w:sz w:val="22"/>
                <w:szCs w:val="22"/>
              </w:rPr>
            </w:pPr>
            <w:r w:rsidRPr="004C7994">
              <w:rPr>
                <w:rFonts w:asciiTheme="minorHAnsi" w:hAnsiTheme="minorHAnsi"/>
                <w:sz w:val="22"/>
                <w:szCs w:val="22"/>
              </w:rPr>
              <w:t>Wij zijn a</w:t>
            </w:r>
            <w:r w:rsidR="5BDB479A" w:rsidRPr="004C7994">
              <w:rPr>
                <w:rFonts w:asciiTheme="minorHAnsi" w:hAnsiTheme="minorHAnsi"/>
                <w:sz w:val="22"/>
                <w:szCs w:val="22"/>
              </w:rPr>
              <w:t>kkoord met de eerste zin: ‘Graag opnemen dat de opdrachtgever de contractant vooraf informeert bij ander gebruik al dan niet in gewijzigde vorm van diensten, adviezen en of werken van de contractant’.</w:t>
            </w:r>
          </w:p>
          <w:p w14:paraId="08F5A6DD" w14:textId="368ED974" w:rsidR="00313D51" w:rsidRPr="004C7994" w:rsidRDefault="004C7994" w:rsidP="1B60078C">
            <w:pPr>
              <w:spacing w:after="160" w:line="257" w:lineRule="auto"/>
              <w:rPr>
                <w:rFonts w:asciiTheme="minorHAnsi" w:hAnsiTheme="minorHAnsi"/>
                <w:sz w:val="22"/>
                <w:szCs w:val="22"/>
              </w:rPr>
            </w:pPr>
            <w:r w:rsidRPr="004C7994">
              <w:rPr>
                <w:rFonts w:asciiTheme="minorHAnsi" w:hAnsiTheme="minorHAnsi"/>
                <w:sz w:val="22"/>
                <w:szCs w:val="22"/>
              </w:rPr>
              <w:t>Wij zijn n</w:t>
            </w:r>
            <w:r w:rsidR="5BDB479A" w:rsidRPr="004C7994">
              <w:rPr>
                <w:rFonts w:asciiTheme="minorHAnsi" w:hAnsiTheme="minorHAnsi"/>
                <w:sz w:val="22"/>
                <w:szCs w:val="22"/>
              </w:rPr>
              <w:t xml:space="preserve">iet </w:t>
            </w:r>
            <w:r w:rsidR="3390560C" w:rsidRPr="004C7994">
              <w:rPr>
                <w:rFonts w:asciiTheme="minorHAnsi" w:hAnsiTheme="minorHAnsi"/>
                <w:sz w:val="22"/>
                <w:szCs w:val="22"/>
              </w:rPr>
              <w:t>a</w:t>
            </w:r>
            <w:r w:rsidR="5BDB479A" w:rsidRPr="004C7994">
              <w:rPr>
                <w:rFonts w:asciiTheme="minorHAnsi" w:hAnsiTheme="minorHAnsi"/>
                <w:sz w:val="22"/>
                <w:szCs w:val="22"/>
              </w:rPr>
              <w:t xml:space="preserve">kkoord met de tweede zin: ‘Daarnaast vervalt elke aansprakelijkheid jegens contractant bij het wijzigen of andere toepassing door de opdrachtgever van diensten, adviezen en of werken van contractant’. Ook na de overdracht van ontstane intellectuele eigendomsrechten </w:t>
            </w:r>
            <w:r w:rsidR="72F03841" w:rsidRPr="004C7994">
              <w:rPr>
                <w:rFonts w:asciiTheme="minorHAnsi" w:hAnsiTheme="minorHAnsi"/>
                <w:sz w:val="22"/>
                <w:szCs w:val="22"/>
              </w:rPr>
              <w:t xml:space="preserve">via een akte of handeling </w:t>
            </w:r>
            <w:r w:rsidR="5BDB479A" w:rsidRPr="004C7994">
              <w:rPr>
                <w:rFonts w:asciiTheme="minorHAnsi" w:hAnsiTheme="minorHAnsi"/>
                <w:sz w:val="22"/>
                <w:szCs w:val="22"/>
              </w:rPr>
              <w:t>is er een mogelijkheid dat zich een aansprakelijkheidsrisico zich voordoet voor Opdrachtnemer.</w:t>
            </w:r>
          </w:p>
          <w:p w14:paraId="4A9C5395" w14:textId="7F698DD2" w:rsidR="00313D51" w:rsidRPr="00DC660D" w:rsidRDefault="00313D51" w:rsidP="00497BCC">
            <w:pPr>
              <w:spacing w:before="120" w:after="120"/>
              <w:rPr>
                <w:rFonts w:asciiTheme="minorHAnsi" w:hAnsiTheme="minorHAnsi"/>
                <w:color w:val="002060"/>
                <w:sz w:val="22"/>
                <w:szCs w:val="22"/>
              </w:rPr>
            </w:pPr>
          </w:p>
        </w:tc>
      </w:tr>
      <w:tr w:rsidR="00313D51" w:rsidRPr="00E66387" w14:paraId="0F4749FB" w14:textId="658C4EC4"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80AAFEF" w14:textId="6D1D8F02" w:rsidR="00313D51" w:rsidRPr="00E66387" w:rsidRDefault="00051435" w:rsidP="00F729F8">
            <w:pPr>
              <w:spacing w:before="120"/>
              <w:rPr>
                <w:rFonts w:asciiTheme="minorHAnsi" w:hAnsiTheme="minorHAnsi"/>
                <w:bCs/>
                <w:sz w:val="22"/>
                <w:szCs w:val="22"/>
              </w:rPr>
            </w:pPr>
            <w:r>
              <w:rPr>
                <w:rFonts w:asciiTheme="minorHAnsi" w:hAnsiTheme="minorHAnsi"/>
                <w:bCs/>
                <w:sz w:val="22"/>
                <w:szCs w:val="22"/>
              </w:rPr>
              <w:t>5</w:t>
            </w:r>
          </w:p>
        </w:tc>
        <w:tc>
          <w:tcPr>
            <w:tcW w:w="1275" w:type="dxa"/>
            <w:tcBorders>
              <w:top w:val="single" w:sz="4" w:space="0" w:color="auto"/>
              <w:left w:val="nil"/>
              <w:bottom w:val="single" w:sz="4" w:space="0" w:color="auto"/>
              <w:right w:val="single" w:sz="4" w:space="0" w:color="auto"/>
            </w:tcBorders>
          </w:tcPr>
          <w:p w14:paraId="5D20FC64" w14:textId="77777777" w:rsidR="00313D51" w:rsidRDefault="00313D51" w:rsidP="00F729F8">
            <w:r>
              <w:t>Bijlage F – EA Technische Adviesdiensten Raamovereenkomst</w:t>
            </w:r>
          </w:p>
          <w:p w14:paraId="4D0C5C62" w14:textId="77777777" w:rsidR="00313D51" w:rsidRPr="00E66387" w:rsidRDefault="00313D51" w:rsidP="00F729F8">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E40FF7A" w14:textId="54EAAC83"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Artikel 13.9</w:t>
            </w:r>
          </w:p>
        </w:tc>
        <w:tc>
          <w:tcPr>
            <w:tcW w:w="851" w:type="dxa"/>
            <w:tcBorders>
              <w:top w:val="single" w:sz="4" w:space="0" w:color="auto"/>
              <w:left w:val="single" w:sz="4" w:space="0" w:color="auto"/>
              <w:bottom w:val="single" w:sz="4" w:space="0" w:color="auto"/>
              <w:right w:val="single" w:sz="4" w:space="0" w:color="auto"/>
            </w:tcBorders>
          </w:tcPr>
          <w:p w14:paraId="4E95F064" w14:textId="0B1BBD31"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9</w:t>
            </w:r>
          </w:p>
        </w:tc>
        <w:tc>
          <w:tcPr>
            <w:tcW w:w="4602" w:type="dxa"/>
            <w:tcBorders>
              <w:top w:val="single" w:sz="4" w:space="0" w:color="auto"/>
              <w:left w:val="single" w:sz="4" w:space="0" w:color="auto"/>
              <w:bottom w:val="single" w:sz="4" w:space="0" w:color="auto"/>
              <w:right w:val="single" w:sz="4" w:space="0" w:color="auto"/>
            </w:tcBorders>
          </w:tcPr>
          <w:p w14:paraId="69341CF1" w14:textId="2F94AA9C" w:rsidR="00313D51" w:rsidRPr="00E66387" w:rsidRDefault="00313D51" w:rsidP="00F729F8">
            <w:pPr>
              <w:spacing w:before="120" w:after="120"/>
              <w:rPr>
                <w:rFonts w:asciiTheme="minorHAnsi" w:hAnsiTheme="minorHAnsi"/>
                <w:bCs/>
                <w:sz w:val="22"/>
                <w:szCs w:val="22"/>
              </w:rPr>
            </w:pPr>
            <w:r w:rsidRPr="00EC6A54">
              <w:rPr>
                <w:rFonts w:asciiTheme="minorHAnsi" w:hAnsiTheme="minorHAnsi"/>
                <w:bCs/>
                <w:sz w:val="22"/>
                <w:szCs w:val="22"/>
              </w:rPr>
              <w:t>Graag zien we hier de wettelijke termijn van maximaal 5 jaar na beëindiging van de overeenkomst opgenomen.</w:t>
            </w:r>
          </w:p>
        </w:tc>
        <w:tc>
          <w:tcPr>
            <w:tcW w:w="4602" w:type="dxa"/>
            <w:tcBorders>
              <w:top w:val="single" w:sz="4" w:space="0" w:color="auto"/>
              <w:left w:val="single" w:sz="4" w:space="0" w:color="auto"/>
              <w:bottom w:val="single" w:sz="4" w:space="0" w:color="auto"/>
              <w:right w:val="single" w:sz="4" w:space="0" w:color="auto"/>
            </w:tcBorders>
          </w:tcPr>
          <w:p w14:paraId="52B6A884" w14:textId="28E0903A" w:rsidR="00D770A1" w:rsidRPr="00EC6A54" w:rsidRDefault="0075432D" w:rsidP="00F729F8">
            <w:pPr>
              <w:spacing w:before="120" w:after="120"/>
              <w:rPr>
                <w:rFonts w:asciiTheme="minorHAnsi" w:hAnsiTheme="minorHAnsi"/>
                <w:bCs/>
                <w:sz w:val="22"/>
                <w:szCs w:val="22"/>
              </w:rPr>
            </w:pPr>
            <w:r>
              <w:rPr>
                <w:rFonts w:asciiTheme="minorHAnsi" w:hAnsiTheme="minorHAnsi"/>
                <w:bCs/>
                <w:sz w:val="22"/>
                <w:szCs w:val="22"/>
              </w:rPr>
              <w:t xml:space="preserve">Dat is </w:t>
            </w:r>
            <w:r w:rsidR="00D770A1">
              <w:rPr>
                <w:rFonts w:asciiTheme="minorHAnsi" w:hAnsiTheme="minorHAnsi"/>
                <w:bCs/>
                <w:sz w:val="22"/>
                <w:szCs w:val="22"/>
              </w:rPr>
              <w:t xml:space="preserve">akkoord. </w:t>
            </w:r>
          </w:p>
        </w:tc>
      </w:tr>
      <w:tr w:rsidR="00313D51" w:rsidRPr="00E66387" w14:paraId="24394C8F" w14:textId="5EEA23C1"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CEDE266" w14:textId="18BEF7A8" w:rsidR="00313D51" w:rsidRPr="00E66387" w:rsidRDefault="00051435" w:rsidP="00F729F8">
            <w:pPr>
              <w:spacing w:before="120"/>
              <w:rPr>
                <w:rFonts w:asciiTheme="minorHAnsi" w:hAnsiTheme="minorHAnsi"/>
                <w:bCs/>
                <w:sz w:val="22"/>
                <w:szCs w:val="22"/>
              </w:rPr>
            </w:pPr>
            <w:r>
              <w:rPr>
                <w:rFonts w:asciiTheme="minorHAnsi" w:hAnsiTheme="minorHAnsi"/>
                <w:bCs/>
                <w:sz w:val="22"/>
                <w:szCs w:val="22"/>
              </w:rPr>
              <w:t>6</w:t>
            </w:r>
          </w:p>
        </w:tc>
        <w:tc>
          <w:tcPr>
            <w:tcW w:w="1275" w:type="dxa"/>
            <w:tcBorders>
              <w:top w:val="single" w:sz="4" w:space="0" w:color="auto"/>
              <w:left w:val="nil"/>
              <w:bottom w:val="single" w:sz="4" w:space="0" w:color="auto"/>
              <w:right w:val="single" w:sz="4" w:space="0" w:color="auto"/>
            </w:tcBorders>
          </w:tcPr>
          <w:p w14:paraId="0D133016" w14:textId="3E23278C" w:rsidR="00313D51" w:rsidRPr="00FF37FF" w:rsidRDefault="00313D51" w:rsidP="00FF37FF">
            <w:r>
              <w:t xml:space="preserve">Bijlage H DNR Afwijkingen (1) </w:t>
            </w:r>
          </w:p>
        </w:tc>
        <w:tc>
          <w:tcPr>
            <w:tcW w:w="1276" w:type="dxa"/>
            <w:tcBorders>
              <w:top w:val="single" w:sz="4" w:space="0" w:color="auto"/>
              <w:left w:val="single" w:sz="4" w:space="0" w:color="auto"/>
              <w:bottom w:val="single" w:sz="4" w:space="0" w:color="auto"/>
              <w:right w:val="single" w:sz="4" w:space="0" w:color="auto"/>
            </w:tcBorders>
          </w:tcPr>
          <w:p w14:paraId="342864FB" w14:textId="4CF1EF25"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6 en 7</w:t>
            </w:r>
          </w:p>
        </w:tc>
        <w:tc>
          <w:tcPr>
            <w:tcW w:w="851" w:type="dxa"/>
            <w:tcBorders>
              <w:top w:val="single" w:sz="4" w:space="0" w:color="auto"/>
              <w:left w:val="single" w:sz="4" w:space="0" w:color="auto"/>
              <w:bottom w:val="single" w:sz="4" w:space="0" w:color="auto"/>
              <w:right w:val="single" w:sz="4" w:space="0" w:color="auto"/>
            </w:tcBorders>
          </w:tcPr>
          <w:p w14:paraId="0CB6B260" w14:textId="7871B8C9"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2</w:t>
            </w:r>
          </w:p>
        </w:tc>
        <w:tc>
          <w:tcPr>
            <w:tcW w:w="4602" w:type="dxa"/>
            <w:tcBorders>
              <w:top w:val="single" w:sz="4" w:space="0" w:color="auto"/>
              <w:left w:val="single" w:sz="4" w:space="0" w:color="auto"/>
              <w:bottom w:val="single" w:sz="4" w:space="0" w:color="auto"/>
              <w:right w:val="single" w:sz="4" w:space="0" w:color="auto"/>
            </w:tcBorders>
          </w:tcPr>
          <w:p w14:paraId="57E5C166" w14:textId="6C203BD7" w:rsidR="00313D51" w:rsidRPr="00E66387" w:rsidRDefault="00313D51" w:rsidP="00F729F8">
            <w:pPr>
              <w:spacing w:before="120" w:after="120"/>
              <w:rPr>
                <w:rFonts w:asciiTheme="minorHAnsi" w:hAnsiTheme="minorHAnsi"/>
                <w:bCs/>
                <w:sz w:val="22"/>
                <w:szCs w:val="22"/>
              </w:rPr>
            </w:pPr>
            <w:r w:rsidRPr="00DB69B3">
              <w:rPr>
                <w:rFonts w:asciiTheme="minorHAnsi" w:hAnsiTheme="minorHAnsi"/>
                <w:bCs/>
                <w:sz w:val="22"/>
                <w:szCs w:val="22"/>
              </w:rPr>
              <w:t>Wij verzoeken u artikel 14 lid 1 en 2 zoals opgenomen in de DNR 2011 wel van toepassing te verklaren, indien u niet akkoord gaat kunt u toelichten waarom niet?</w:t>
            </w:r>
          </w:p>
        </w:tc>
        <w:tc>
          <w:tcPr>
            <w:tcW w:w="4602" w:type="dxa"/>
            <w:tcBorders>
              <w:top w:val="single" w:sz="4" w:space="0" w:color="auto"/>
              <w:left w:val="single" w:sz="4" w:space="0" w:color="auto"/>
              <w:bottom w:val="single" w:sz="4" w:space="0" w:color="auto"/>
              <w:right w:val="single" w:sz="4" w:space="0" w:color="auto"/>
            </w:tcBorders>
          </w:tcPr>
          <w:p w14:paraId="576A8D23" w14:textId="30D42AB2" w:rsidR="006C251D" w:rsidRPr="00DB69B3" w:rsidRDefault="001752D5" w:rsidP="00F729F8">
            <w:pPr>
              <w:spacing w:before="120" w:after="120"/>
              <w:rPr>
                <w:rFonts w:asciiTheme="minorHAnsi" w:hAnsiTheme="minorHAnsi"/>
                <w:bCs/>
                <w:sz w:val="22"/>
                <w:szCs w:val="22"/>
              </w:rPr>
            </w:pPr>
            <w:r>
              <w:rPr>
                <w:rFonts w:asciiTheme="minorHAnsi" w:hAnsiTheme="minorHAnsi"/>
                <w:bCs/>
                <w:sz w:val="22"/>
                <w:szCs w:val="22"/>
              </w:rPr>
              <w:t xml:space="preserve">Dat is </w:t>
            </w:r>
            <w:r w:rsidR="00680320">
              <w:rPr>
                <w:rFonts w:asciiTheme="minorHAnsi" w:hAnsiTheme="minorHAnsi"/>
                <w:bCs/>
                <w:sz w:val="22"/>
                <w:szCs w:val="22"/>
              </w:rPr>
              <w:t>akkoord</w:t>
            </w:r>
            <w:r w:rsidR="00290F10">
              <w:rPr>
                <w:rFonts w:asciiTheme="minorHAnsi" w:hAnsiTheme="minorHAnsi"/>
                <w:bCs/>
                <w:sz w:val="22"/>
                <w:szCs w:val="22"/>
              </w:rPr>
              <w:t xml:space="preserve"> en wordt aangepast. </w:t>
            </w:r>
          </w:p>
        </w:tc>
      </w:tr>
      <w:tr w:rsidR="00313D51" w:rsidRPr="00E66387" w14:paraId="1646999C" w14:textId="725FF829"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53AD002" w14:textId="4A81BAFE" w:rsidR="00313D51" w:rsidRPr="00E66387" w:rsidRDefault="00051435" w:rsidP="00F729F8">
            <w:pPr>
              <w:spacing w:before="120"/>
              <w:rPr>
                <w:rFonts w:asciiTheme="minorHAnsi" w:hAnsiTheme="minorHAnsi"/>
                <w:bCs/>
                <w:sz w:val="22"/>
                <w:szCs w:val="22"/>
              </w:rPr>
            </w:pPr>
            <w:r>
              <w:rPr>
                <w:rFonts w:asciiTheme="minorHAnsi" w:hAnsiTheme="minorHAnsi"/>
                <w:bCs/>
                <w:sz w:val="22"/>
                <w:szCs w:val="22"/>
              </w:rPr>
              <w:t>7</w:t>
            </w:r>
          </w:p>
        </w:tc>
        <w:tc>
          <w:tcPr>
            <w:tcW w:w="1275" w:type="dxa"/>
            <w:tcBorders>
              <w:top w:val="single" w:sz="4" w:space="0" w:color="auto"/>
              <w:left w:val="nil"/>
              <w:bottom w:val="single" w:sz="4" w:space="0" w:color="auto"/>
              <w:right w:val="single" w:sz="4" w:space="0" w:color="auto"/>
            </w:tcBorders>
          </w:tcPr>
          <w:p w14:paraId="7C4AB031" w14:textId="5339FD18"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58565557" w14:textId="72D7A3B7"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8</w:t>
            </w:r>
          </w:p>
        </w:tc>
        <w:tc>
          <w:tcPr>
            <w:tcW w:w="851" w:type="dxa"/>
            <w:tcBorders>
              <w:top w:val="single" w:sz="4" w:space="0" w:color="auto"/>
              <w:left w:val="single" w:sz="4" w:space="0" w:color="auto"/>
              <w:bottom w:val="single" w:sz="4" w:space="0" w:color="auto"/>
              <w:right w:val="single" w:sz="4" w:space="0" w:color="auto"/>
            </w:tcBorders>
          </w:tcPr>
          <w:p w14:paraId="0314C918" w14:textId="652810EE"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2</w:t>
            </w:r>
          </w:p>
        </w:tc>
        <w:tc>
          <w:tcPr>
            <w:tcW w:w="4602" w:type="dxa"/>
            <w:tcBorders>
              <w:top w:val="single" w:sz="4" w:space="0" w:color="auto"/>
              <w:left w:val="single" w:sz="4" w:space="0" w:color="auto"/>
              <w:bottom w:val="single" w:sz="4" w:space="0" w:color="auto"/>
              <w:right w:val="single" w:sz="4" w:space="0" w:color="auto"/>
            </w:tcBorders>
          </w:tcPr>
          <w:p w14:paraId="4F735311" w14:textId="18ABF032" w:rsidR="00313D51" w:rsidRPr="00E66387" w:rsidRDefault="00313D51" w:rsidP="00F729F8">
            <w:pPr>
              <w:spacing w:before="120" w:after="120"/>
              <w:rPr>
                <w:rFonts w:asciiTheme="minorHAnsi" w:hAnsiTheme="minorHAnsi"/>
                <w:bCs/>
                <w:sz w:val="22"/>
                <w:szCs w:val="22"/>
              </w:rPr>
            </w:pPr>
            <w:r w:rsidRPr="00A57333">
              <w:rPr>
                <w:rFonts w:asciiTheme="minorHAnsi" w:hAnsiTheme="minorHAnsi"/>
                <w:bCs/>
                <w:sz w:val="22"/>
                <w:szCs w:val="22"/>
              </w:rPr>
              <w:t>Dit is niet acceptabel voor ons, graag behouden wij de mogelijkheid om derden die diensten bij ons afnemen te kunnen controleren op risico’s voordat wij samenwerken met deze derden. Als wij verplichte winkelnering krijgen opgelegd vanuit opdrachtgever kunnen wij niet verantwoordelijk zijn voor de desbetreffende derde.</w:t>
            </w:r>
          </w:p>
        </w:tc>
        <w:tc>
          <w:tcPr>
            <w:tcW w:w="4602" w:type="dxa"/>
            <w:tcBorders>
              <w:top w:val="single" w:sz="4" w:space="0" w:color="auto"/>
              <w:left w:val="single" w:sz="4" w:space="0" w:color="auto"/>
              <w:bottom w:val="single" w:sz="4" w:space="0" w:color="auto"/>
              <w:right w:val="single" w:sz="4" w:space="0" w:color="auto"/>
            </w:tcBorders>
          </w:tcPr>
          <w:p w14:paraId="66C0359A" w14:textId="65EDDCB4" w:rsidR="00C5666D" w:rsidRPr="00A57333" w:rsidRDefault="001E603E" w:rsidP="00F729F8">
            <w:pPr>
              <w:spacing w:before="120" w:after="120"/>
              <w:rPr>
                <w:rFonts w:asciiTheme="minorHAnsi" w:hAnsiTheme="minorHAnsi"/>
                <w:bCs/>
                <w:sz w:val="22"/>
                <w:szCs w:val="22"/>
              </w:rPr>
            </w:pPr>
            <w:r>
              <w:rPr>
                <w:rFonts w:asciiTheme="minorHAnsi" w:hAnsiTheme="minorHAnsi"/>
                <w:bCs/>
                <w:sz w:val="22"/>
                <w:szCs w:val="22"/>
              </w:rPr>
              <w:t xml:space="preserve">Wij houden vast aan de afwijking op de DNR 2011 en gaan niet akkoord met uw voorstel, </w:t>
            </w:r>
            <w:r w:rsidR="00540243">
              <w:rPr>
                <w:rFonts w:asciiTheme="minorHAnsi" w:hAnsiTheme="minorHAnsi"/>
                <w:bCs/>
                <w:sz w:val="22"/>
                <w:szCs w:val="22"/>
              </w:rPr>
              <w:t xml:space="preserve">omdat het voor ons belangrijk is dat </w:t>
            </w:r>
            <w:r w:rsidR="00D05EC5">
              <w:rPr>
                <w:rFonts w:asciiTheme="minorHAnsi" w:hAnsiTheme="minorHAnsi"/>
                <w:bCs/>
                <w:sz w:val="22"/>
                <w:szCs w:val="22"/>
              </w:rPr>
              <w:t xml:space="preserve">de verantwoordelijkheid </w:t>
            </w:r>
            <w:r w:rsidR="00D1713B">
              <w:rPr>
                <w:rFonts w:asciiTheme="minorHAnsi" w:hAnsiTheme="minorHAnsi"/>
                <w:bCs/>
                <w:sz w:val="22"/>
                <w:szCs w:val="22"/>
              </w:rPr>
              <w:t xml:space="preserve">voor een advies </w:t>
            </w:r>
            <w:r w:rsidR="008D0E45">
              <w:rPr>
                <w:rFonts w:asciiTheme="minorHAnsi" w:hAnsiTheme="minorHAnsi"/>
                <w:bCs/>
                <w:sz w:val="22"/>
                <w:szCs w:val="22"/>
              </w:rPr>
              <w:t xml:space="preserve">op </w:t>
            </w:r>
            <w:r w:rsidR="008D0E45">
              <w:rPr>
                <w:rFonts w:asciiTheme="minorHAnsi" w:hAnsiTheme="minorHAnsi" w:cstheme="minorHAnsi"/>
                <w:bCs/>
                <w:sz w:val="22"/>
                <w:szCs w:val="22"/>
              </w:rPr>
              <w:t>één plek belegd is.</w:t>
            </w:r>
          </w:p>
        </w:tc>
      </w:tr>
      <w:tr w:rsidR="00313D51" w:rsidRPr="00E66387" w14:paraId="369E63DE" w14:textId="33BC0ADA"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D7FA567" w14:textId="18D7E66F" w:rsidR="00313D51" w:rsidRPr="00E66387" w:rsidRDefault="00051435" w:rsidP="00F729F8">
            <w:pPr>
              <w:spacing w:before="120"/>
              <w:rPr>
                <w:rFonts w:asciiTheme="minorHAnsi" w:hAnsiTheme="minorHAnsi"/>
                <w:bCs/>
                <w:sz w:val="22"/>
                <w:szCs w:val="22"/>
              </w:rPr>
            </w:pPr>
            <w:r>
              <w:rPr>
                <w:rFonts w:asciiTheme="minorHAnsi" w:hAnsiTheme="minorHAnsi"/>
                <w:bCs/>
                <w:sz w:val="22"/>
                <w:szCs w:val="22"/>
              </w:rPr>
              <w:t>8</w:t>
            </w:r>
          </w:p>
        </w:tc>
        <w:tc>
          <w:tcPr>
            <w:tcW w:w="1275" w:type="dxa"/>
            <w:tcBorders>
              <w:top w:val="single" w:sz="4" w:space="0" w:color="auto"/>
              <w:left w:val="nil"/>
              <w:bottom w:val="single" w:sz="4" w:space="0" w:color="auto"/>
              <w:right w:val="single" w:sz="4" w:space="0" w:color="auto"/>
            </w:tcBorders>
          </w:tcPr>
          <w:p w14:paraId="14F92EF2" w14:textId="72AF6273"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368ABB2D" w14:textId="6AD6AF8A"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10 lid a.</w:t>
            </w:r>
          </w:p>
        </w:tc>
        <w:tc>
          <w:tcPr>
            <w:tcW w:w="851" w:type="dxa"/>
            <w:tcBorders>
              <w:top w:val="single" w:sz="4" w:space="0" w:color="auto"/>
              <w:left w:val="single" w:sz="4" w:space="0" w:color="auto"/>
              <w:bottom w:val="single" w:sz="4" w:space="0" w:color="auto"/>
              <w:right w:val="single" w:sz="4" w:space="0" w:color="auto"/>
            </w:tcBorders>
          </w:tcPr>
          <w:p w14:paraId="033B8F35" w14:textId="37F00BA0"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2</w:t>
            </w:r>
          </w:p>
        </w:tc>
        <w:tc>
          <w:tcPr>
            <w:tcW w:w="4602" w:type="dxa"/>
            <w:tcBorders>
              <w:top w:val="single" w:sz="4" w:space="0" w:color="auto"/>
              <w:left w:val="single" w:sz="4" w:space="0" w:color="auto"/>
              <w:bottom w:val="single" w:sz="4" w:space="0" w:color="auto"/>
              <w:right w:val="single" w:sz="4" w:space="0" w:color="auto"/>
            </w:tcBorders>
          </w:tcPr>
          <w:p w14:paraId="1EF1A046" w14:textId="3843EE80" w:rsidR="00313D51" w:rsidRPr="00E66387" w:rsidRDefault="00313D51" w:rsidP="00F729F8">
            <w:pPr>
              <w:spacing w:before="120" w:after="120"/>
              <w:rPr>
                <w:rFonts w:asciiTheme="minorHAnsi" w:hAnsiTheme="minorHAnsi"/>
                <w:bCs/>
                <w:sz w:val="22"/>
                <w:szCs w:val="22"/>
              </w:rPr>
            </w:pPr>
            <w:r w:rsidRPr="00E550A0">
              <w:rPr>
                <w:rFonts w:asciiTheme="minorHAnsi" w:hAnsiTheme="minorHAnsi"/>
                <w:bCs/>
                <w:sz w:val="22"/>
                <w:szCs w:val="22"/>
              </w:rPr>
              <w:t>Graag zien we het woord minimum aangepast naar maximum.</w:t>
            </w:r>
          </w:p>
        </w:tc>
        <w:tc>
          <w:tcPr>
            <w:tcW w:w="4602" w:type="dxa"/>
            <w:tcBorders>
              <w:top w:val="single" w:sz="4" w:space="0" w:color="auto"/>
              <w:left w:val="single" w:sz="4" w:space="0" w:color="auto"/>
              <w:bottom w:val="single" w:sz="4" w:space="0" w:color="auto"/>
              <w:right w:val="single" w:sz="4" w:space="0" w:color="auto"/>
            </w:tcBorders>
          </w:tcPr>
          <w:p w14:paraId="77B97044" w14:textId="5FDC9C6D" w:rsidR="73DBB08F" w:rsidRPr="004C7994" w:rsidRDefault="004C7994" w:rsidP="413A9B5C">
            <w:pPr>
              <w:spacing w:before="120" w:after="120" w:line="257" w:lineRule="auto"/>
              <w:rPr>
                <w:rFonts w:asciiTheme="minorHAnsi" w:hAnsiTheme="minorHAnsi"/>
                <w:bCs/>
                <w:sz w:val="22"/>
                <w:szCs w:val="22"/>
              </w:rPr>
            </w:pPr>
            <w:r w:rsidRPr="004C7994">
              <w:rPr>
                <w:rFonts w:asciiTheme="minorHAnsi" w:hAnsiTheme="minorHAnsi"/>
                <w:bCs/>
                <w:sz w:val="22"/>
                <w:szCs w:val="22"/>
              </w:rPr>
              <w:t>Dat is n</w:t>
            </w:r>
            <w:r w:rsidR="73DBB08F" w:rsidRPr="004C7994">
              <w:rPr>
                <w:rFonts w:asciiTheme="minorHAnsi" w:hAnsiTheme="minorHAnsi"/>
                <w:bCs/>
                <w:sz w:val="22"/>
                <w:szCs w:val="22"/>
              </w:rPr>
              <w:t xml:space="preserve">iet akkoord. Bij het uitwerken van de aansprakelijkheidscriteria voor deze aanbesteding heeft de SVB zorgvuldig gekeken naar de proportionaliteit van de minimale dekking zoals genoemd in de DNR 2011. SVB is niet bereid om de genoemde aansprakelijkheidsbeperkingen (verder) aan te passen.  </w:t>
            </w:r>
          </w:p>
          <w:p w14:paraId="4FF92E3A" w14:textId="3090BBFA" w:rsidR="00313D51" w:rsidRPr="00E550A0" w:rsidRDefault="00313D51" w:rsidP="00F729F8">
            <w:pPr>
              <w:spacing w:before="120" w:after="120"/>
              <w:rPr>
                <w:rFonts w:asciiTheme="minorHAnsi" w:hAnsiTheme="minorHAnsi"/>
                <w:bCs/>
                <w:sz w:val="22"/>
                <w:szCs w:val="22"/>
              </w:rPr>
            </w:pPr>
          </w:p>
        </w:tc>
      </w:tr>
      <w:tr w:rsidR="00313D51" w:rsidRPr="00E66387" w14:paraId="73444C59" w14:textId="61931A3D"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569FC3C" w14:textId="2E8EF064" w:rsidR="00313D51" w:rsidRPr="00E66387" w:rsidRDefault="00051435" w:rsidP="00F729F8">
            <w:pPr>
              <w:spacing w:before="120"/>
              <w:rPr>
                <w:rFonts w:asciiTheme="minorHAnsi" w:hAnsiTheme="minorHAnsi"/>
                <w:bCs/>
                <w:sz w:val="22"/>
                <w:szCs w:val="22"/>
              </w:rPr>
            </w:pPr>
            <w:r>
              <w:rPr>
                <w:rFonts w:asciiTheme="minorHAnsi" w:hAnsiTheme="minorHAnsi"/>
                <w:bCs/>
                <w:sz w:val="22"/>
                <w:szCs w:val="22"/>
              </w:rPr>
              <w:t>9</w:t>
            </w:r>
          </w:p>
        </w:tc>
        <w:tc>
          <w:tcPr>
            <w:tcW w:w="1275" w:type="dxa"/>
            <w:tcBorders>
              <w:top w:val="single" w:sz="4" w:space="0" w:color="auto"/>
              <w:left w:val="nil"/>
              <w:bottom w:val="single" w:sz="4" w:space="0" w:color="auto"/>
              <w:right w:val="single" w:sz="4" w:space="0" w:color="auto"/>
            </w:tcBorders>
          </w:tcPr>
          <w:p w14:paraId="7DFE79A9" w14:textId="4D60C2B9"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268E4FF1" w14:textId="67F378C7"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10 lid b.</w:t>
            </w:r>
          </w:p>
        </w:tc>
        <w:tc>
          <w:tcPr>
            <w:tcW w:w="851" w:type="dxa"/>
            <w:tcBorders>
              <w:top w:val="single" w:sz="4" w:space="0" w:color="auto"/>
              <w:left w:val="single" w:sz="4" w:space="0" w:color="auto"/>
              <w:bottom w:val="single" w:sz="4" w:space="0" w:color="auto"/>
              <w:right w:val="single" w:sz="4" w:space="0" w:color="auto"/>
            </w:tcBorders>
          </w:tcPr>
          <w:p w14:paraId="3C9D9AA8" w14:textId="0EFACA33"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2</w:t>
            </w:r>
          </w:p>
        </w:tc>
        <w:tc>
          <w:tcPr>
            <w:tcW w:w="4602" w:type="dxa"/>
            <w:tcBorders>
              <w:top w:val="single" w:sz="4" w:space="0" w:color="auto"/>
              <w:left w:val="single" w:sz="4" w:space="0" w:color="auto"/>
              <w:bottom w:val="single" w:sz="4" w:space="0" w:color="auto"/>
              <w:right w:val="single" w:sz="4" w:space="0" w:color="auto"/>
            </w:tcBorders>
          </w:tcPr>
          <w:p w14:paraId="51D34998" w14:textId="77777777" w:rsidR="00313D51" w:rsidRPr="00111BC0" w:rsidRDefault="00313D51" w:rsidP="00111BC0">
            <w:pPr>
              <w:spacing w:before="120" w:after="120"/>
              <w:rPr>
                <w:rFonts w:asciiTheme="minorHAnsi" w:hAnsiTheme="minorHAnsi"/>
                <w:bCs/>
                <w:sz w:val="22"/>
                <w:szCs w:val="22"/>
              </w:rPr>
            </w:pPr>
            <w:r w:rsidRPr="00111BC0">
              <w:rPr>
                <w:rFonts w:asciiTheme="minorHAnsi" w:hAnsiTheme="minorHAnsi"/>
                <w:bCs/>
                <w:sz w:val="22"/>
                <w:szCs w:val="22"/>
              </w:rPr>
              <w:t>U verwijst naar het aangepast artikel 16 lid 2 bedoelt u 11. Artikel 16 lid b?</w:t>
            </w:r>
          </w:p>
          <w:p w14:paraId="0542EB2A" w14:textId="31BB30A0" w:rsidR="00313D51" w:rsidRPr="00E66387" w:rsidRDefault="00313D51" w:rsidP="00111BC0">
            <w:pPr>
              <w:spacing w:before="120" w:after="120"/>
              <w:rPr>
                <w:rFonts w:asciiTheme="minorHAnsi" w:hAnsiTheme="minorHAnsi"/>
                <w:bCs/>
                <w:sz w:val="22"/>
                <w:szCs w:val="22"/>
              </w:rPr>
            </w:pPr>
            <w:r w:rsidRPr="00111BC0">
              <w:rPr>
                <w:rFonts w:asciiTheme="minorHAnsi" w:hAnsiTheme="minorHAnsi"/>
                <w:bCs/>
                <w:sz w:val="22"/>
                <w:szCs w:val="22"/>
              </w:rPr>
              <w:t>Graag zien wij hiervoor een beperking opgenomen van driemaal de opdrachtsom met een maximum van 100.000 per jaar, de beperking vervalt bij opzet of grove schuld van onze zijde.</w:t>
            </w:r>
          </w:p>
        </w:tc>
        <w:tc>
          <w:tcPr>
            <w:tcW w:w="4602" w:type="dxa"/>
            <w:tcBorders>
              <w:top w:val="single" w:sz="4" w:space="0" w:color="auto"/>
              <w:left w:val="single" w:sz="4" w:space="0" w:color="auto"/>
              <w:bottom w:val="single" w:sz="4" w:space="0" w:color="auto"/>
              <w:right w:val="single" w:sz="4" w:space="0" w:color="auto"/>
            </w:tcBorders>
          </w:tcPr>
          <w:p w14:paraId="63628F78" w14:textId="653068DC" w:rsidR="00313D51" w:rsidRPr="00111BC0" w:rsidRDefault="004C7994" w:rsidP="00111BC0">
            <w:pPr>
              <w:spacing w:before="120" w:after="120"/>
              <w:rPr>
                <w:rFonts w:ascii="Aptos" w:eastAsia="Aptos" w:hAnsi="Aptos" w:cs="Aptos"/>
                <w:color w:val="002060"/>
                <w:sz w:val="22"/>
                <w:szCs w:val="22"/>
              </w:rPr>
            </w:pPr>
            <w:r w:rsidRPr="004C7994">
              <w:rPr>
                <w:rFonts w:asciiTheme="minorHAnsi" w:hAnsiTheme="minorHAnsi"/>
                <w:bCs/>
                <w:sz w:val="22"/>
                <w:szCs w:val="22"/>
              </w:rPr>
              <w:t>Dat is n</w:t>
            </w:r>
            <w:r w:rsidR="318A2EE3" w:rsidRPr="004C7994">
              <w:rPr>
                <w:rFonts w:asciiTheme="minorHAnsi" w:hAnsiTheme="minorHAnsi"/>
                <w:bCs/>
                <w:sz w:val="22"/>
                <w:szCs w:val="22"/>
              </w:rPr>
              <w:t>iet akkoord. Bij het uitwerken van de aansprakelijkheidscriteria voor deze aanbesteding heeft de SVB zorgvuldig gekeken naar de proportionaliteit van de minimale dekking zoals genoemd in de DNR 2011. SVB is niet bereid om de genoemde aansprakelijkheidsbeperkingen (verder) aan te passen.</w:t>
            </w:r>
          </w:p>
        </w:tc>
      </w:tr>
      <w:tr w:rsidR="00313D51" w:rsidRPr="00E66387" w14:paraId="5B554E4A" w14:textId="67CD00C3"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E31E4FA" w14:textId="67BACDFF"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0</w:t>
            </w:r>
          </w:p>
        </w:tc>
        <w:tc>
          <w:tcPr>
            <w:tcW w:w="1275" w:type="dxa"/>
            <w:tcBorders>
              <w:top w:val="single" w:sz="4" w:space="0" w:color="auto"/>
              <w:left w:val="nil"/>
              <w:bottom w:val="single" w:sz="4" w:space="0" w:color="auto"/>
              <w:right w:val="single" w:sz="4" w:space="0" w:color="auto"/>
            </w:tcBorders>
          </w:tcPr>
          <w:p w14:paraId="7B29FAFF" w14:textId="141B113F"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148F00F9" w14:textId="1F17340F"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11 lid b</w:t>
            </w:r>
          </w:p>
        </w:tc>
        <w:tc>
          <w:tcPr>
            <w:tcW w:w="851" w:type="dxa"/>
            <w:tcBorders>
              <w:top w:val="single" w:sz="4" w:space="0" w:color="auto"/>
              <w:left w:val="single" w:sz="4" w:space="0" w:color="auto"/>
              <w:bottom w:val="single" w:sz="4" w:space="0" w:color="auto"/>
              <w:right w:val="single" w:sz="4" w:space="0" w:color="auto"/>
            </w:tcBorders>
          </w:tcPr>
          <w:p w14:paraId="4D251F82" w14:textId="49F4BF67"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2</w:t>
            </w:r>
          </w:p>
        </w:tc>
        <w:tc>
          <w:tcPr>
            <w:tcW w:w="4602" w:type="dxa"/>
            <w:tcBorders>
              <w:top w:val="single" w:sz="4" w:space="0" w:color="auto"/>
              <w:left w:val="single" w:sz="4" w:space="0" w:color="auto"/>
              <w:bottom w:val="single" w:sz="4" w:space="0" w:color="auto"/>
              <w:right w:val="single" w:sz="4" w:space="0" w:color="auto"/>
            </w:tcBorders>
          </w:tcPr>
          <w:p w14:paraId="243689E8" w14:textId="51A5E896" w:rsidR="00313D51" w:rsidRPr="00E66387" w:rsidRDefault="00313D51" w:rsidP="00F729F8">
            <w:pPr>
              <w:spacing w:before="120" w:after="120"/>
              <w:rPr>
                <w:rFonts w:asciiTheme="minorHAnsi" w:hAnsiTheme="minorHAnsi"/>
                <w:bCs/>
                <w:sz w:val="22"/>
                <w:szCs w:val="22"/>
              </w:rPr>
            </w:pPr>
            <w:r w:rsidRPr="00095461">
              <w:rPr>
                <w:rFonts w:asciiTheme="minorHAnsi" w:hAnsiTheme="minorHAnsi"/>
                <w:bCs/>
                <w:sz w:val="22"/>
                <w:szCs w:val="22"/>
              </w:rPr>
              <w:t>Graag zien we hier de wettelijke termijn van maximaal 5 jaar na beëindiging van de overeenkomst opgenomen.</w:t>
            </w:r>
          </w:p>
        </w:tc>
        <w:tc>
          <w:tcPr>
            <w:tcW w:w="4602" w:type="dxa"/>
            <w:tcBorders>
              <w:top w:val="single" w:sz="4" w:space="0" w:color="auto"/>
              <w:left w:val="single" w:sz="4" w:space="0" w:color="auto"/>
              <w:bottom w:val="single" w:sz="4" w:space="0" w:color="auto"/>
              <w:right w:val="single" w:sz="4" w:space="0" w:color="auto"/>
            </w:tcBorders>
          </w:tcPr>
          <w:p w14:paraId="3EA315AD" w14:textId="0D7E1263" w:rsidR="00313D51" w:rsidRPr="00095461" w:rsidRDefault="004C7994" w:rsidP="00F729F8">
            <w:pPr>
              <w:spacing w:before="120" w:after="120"/>
              <w:rPr>
                <w:rFonts w:asciiTheme="minorHAnsi" w:hAnsiTheme="minorHAnsi"/>
                <w:bCs/>
                <w:sz w:val="22"/>
                <w:szCs w:val="22"/>
              </w:rPr>
            </w:pPr>
            <w:r>
              <w:rPr>
                <w:rFonts w:asciiTheme="minorHAnsi" w:hAnsiTheme="minorHAnsi"/>
                <w:bCs/>
                <w:sz w:val="22"/>
                <w:szCs w:val="22"/>
              </w:rPr>
              <w:t>Dat is a</w:t>
            </w:r>
            <w:r w:rsidR="320DD1D7" w:rsidRPr="004C7994">
              <w:rPr>
                <w:rFonts w:asciiTheme="minorHAnsi" w:hAnsiTheme="minorHAnsi"/>
                <w:bCs/>
                <w:sz w:val="22"/>
                <w:szCs w:val="22"/>
              </w:rPr>
              <w:t>kkoord.</w:t>
            </w:r>
          </w:p>
        </w:tc>
      </w:tr>
      <w:tr w:rsidR="00313D51" w:rsidRPr="00E66387" w14:paraId="05918B8A" w14:textId="074B111D"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2A951E2" w14:textId="615D247B"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1</w:t>
            </w:r>
          </w:p>
        </w:tc>
        <w:tc>
          <w:tcPr>
            <w:tcW w:w="1275" w:type="dxa"/>
            <w:tcBorders>
              <w:top w:val="single" w:sz="4" w:space="0" w:color="auto"/>
              <w:left w:val="nil"/>
              <w:bottom w:val="single" w:sz="4" w:space="0" w:color="auto"/>
              <w:right w:val="single" w:sz="4" w:space="0" w:color="auto"/>
            </w:tcBorders>
          </w:tcPr>
          <w:p w14:paraId="64B7459B" w14:textId="6D714FC9"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65F64AE9" w14:textId="139A12CC"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12</w:t>
            </w:r>
          </w:p>
        </w:tc>
        <w:tc>
          <w:tcPr>
            <w:tcW w:w="851" w:type="dxa"/>
            <w:tcBorders>
              <w:top w:val="single" w:sz="4" w:space="0" w:color="auto"/>
              <w:left w:val="single" w:sz="4" w:space="0" w:color="auto"/>
              <w:bottom w:val="single" w:sz="4" w:space="0" w:color="auto"/>
              <w:right w:val="single" w:sz="4" w:space="0" w:color="auto"/>
            </w:tcBorders>
          </w:tcPr>
          <w:p w14:paraId="34A4B34C" w14:textId="1D3DD525"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3</w:t>
            </w:r>
          </w:p>
        </w:tc>
        <w:tc>
          <w:tcPr>
            <w:tcW w:w="4602" w:type="dxa"/>
            <w:tcBorders>
              <w:top w:val="single" w:sz="4" w:space="0" w:color="auto"/>
              <w:left w:val="single" w:sz="4" w:space="0" w:color="auto"/>
              <w:bottom w:val="single" w:sz="4" w:space="0" w:color="auto"/>
              <w:right w:val="single" w:sz="4" w:space="0" w:color="auto"/>
            </w:tcBorders>
          </w:tcPr>
          <w:p w14:paraId="37465FA5" w14:textId="6E48D030" w:rsidR="00313D51" w:rsidRPr="00ED3C69" w:rsidRDefault="00313D51" w:rsidP="00ED3C69">
            <w:pPr>
              <w:spacing w:before="120" w:after="120"/>
              <w:rPr>
                <w:rFonts w:asciiTheme="minorHAnsi" w:hAnsiTheme="minorHAnsi"/>
                <w:bCs/>
                <w:sz w:val="22"/>
                <w:szCs w:val="22"/>
              </w:rPr>
            </w:pPr>
            <w:r w:rsidRPr="00ED3C69">
              <w:rPr>
                <w:rFonts w:asciiTheme="minorHAnsi" w:hAnsiTheme="minorHAnsi"/>
                <w:bCs/>
                <w:sz w:val="22"/>
                <w:szCs w:val="22"/>
              </w:rPr>
              <w:t>Lid 1 en lid 5 van artikel 17 DNR 2011 zijn niet van toepassing.</w:t>
            </w:r>
          </w:p>
          <w:p w14:paraId="2D7F3E9B" w14:textId="21D01DE7" w:rsidR="00313D51" w:rsidRPr="00E66387" w:rsidRDefault="00313D51" w:rsidP="00ED3C69">
            <w:pPr>
              <w:spacing w:before="120" w:after="120"/>
              <w:rPr>
                <w:rFonts w:asciiTheme="minorHAnsi" w:hAnsiTheme="minorHAnsi"/>
                <w:bCs/>
                <w:sz w:val="22"/>
                <w:szCs w:val="22"/>
              </w:rPr>
            </w:pPr>
            <w:r w:rsidRPr="00ED3C69">
              <w:rPr>
                <w:rFonts w:asciiTheme="minorHAnsi" w:hAnsiTheme="minorHAnsi"/>
                <w:bCs/>
                <w:sz w:val="22"/>
                <w:szCs w:val="22"/>
              </w:rPr>
              <w:t>Graag zien wij deze wel van toepassing verklaard. Indien niet akkoord kunt u toelichten waarom niet?</w:t>
            </w:r>
          </w:p>
        </w:tc>
        <w:tc>
          <w:tcPr>
            <w:tcW w:w="4602" w:type="dxa"/>
            <w:tcBorders>
              <w:top w:val="single" w:sz="4" w:space="0" w:color="auto"/>
              <w:left w:val="single" w:sz="4" w:space="0" w:color="auto"/>
              <w:bottom w:val="single" w:sz="4" w:space="0" w:color="auto"/>
              <w:right w:val="single" w:sz="4" w:space="0" w:color="auto"/>
            </w:tcBorders>
          </w:tcPr>
          <w:p w14:paraId="3C355E3F" w14:textId="4993B608" w:rsidR="00313D51" w:rsidRPr="004C7994" w:rsidRDefault="004C7994" w:rsidP="7BC38A08">
            <w:pPr>
              <w:spacing w:before="120" w:after="120"/>
              <w:rPr>
                <w:rFonts w:asciiTheme="minorHAnsi" w:hAnsiTheme="minorHAnsi"/>
                <w:bCs/>
                <w:sz w:val="22"/>
                <w:szCs w:val="22"/>
              </w:rPr>
            </w:pPr>
            <w:r w:rsidRPr="004C7994">
              <w:rPr>
                <w:rFonts w:asciiTheme="minorHAnsi" w:hAnsiTheme="minorHAnsi"/>
                <w:bCs/>
                <w:sz w:val="22"/>
                <w:szCs w:val="22"/>
              </w:rPr>
              <w:t>Het is a</w:t>
            </w:r>
            <w:r w:rsidR="4EFF4FB5" w:rsidRPr="004C7994">
              <w:rPr>
                <w:rFonts w:asciiTheme="minorHAnsi" w:hAnsiTheme="minorHAnsi"/>
                <w:bCs/>
                <w:sz w:val="22"/>
                <w:szCs w:val="22"/>
              </w:rPr>
              <w:t xml:space="preserve">kkoord om lid 1 van artikel 17 DNR van toepassing te verklaren. </w:t>
            </w:r>
            <w:r w:rsidR="00A910AC">
              <w:rPr>
                <w:rFonts w:asciiTheme="minorHAnsi" w:hAnsiTheme="minorHAnsi"/>
                <w:bCs/>
                <w:sz w:val="22"/>
                <w:szCs w:val="22"/>
              </w:rPr>
              <w:t xml:space="preserve">Dit wordt aangepast. </w:t>
            </w:r>
          </w:p>
          <w:p w14:paraId="2A0BFB1A" w14:textId="60D2DBC9" w:rsidR="00313D51" w:rsidRPr="004C7994" w:rsidRDefault="004C7994" w:rsidP="7F469A22">
            <w:pPr>
              <w:spacing w:before="120" w:after="120"/>
              <w:rPr>
                <w:rFonts w:asciiTheme="minorHAnsi" w:hAnsiTheme="minorHAnsi"/>
                <w:bCs/>
                <w:sz w:val="22"/>
                <w:szCs w:val="22"/>
              </w:rPr>
            </w:pPr>
            <w:r w:rsidRPr="004C7994">
              <w:rPr>
                <w:rFonts w:asciiTheme="minorHAnsi" w:hAnsiTheme="minorHAnsi"/>
                <w:bCs/>
                <w:sz w:val="22"/>
                <w:szCs w:val="22"/>
              </w:rPr>
              <w:t>Het is n</w:t>
            </w:r>
            <w:r w:rsidR="4EFF4FB5" w:rsidRPr="004C7994">
              <w:rPr>
                <w:rFonts w:asciiTheme="minorHAnsi" w:hAnsiTheme="minorHAnsi"/>
                <w:bCs/>
                <w:sz w:val="22"/>
                <w:szCs w:val="22"/>
              </w:rPr>
              <w:t xml:space="preserve">iet akkoord om lid </w:t>
            </w:r>
            <w:r w:rsidR="75605D3A" w:rsidRPr="004C7994">
              <w:rPr>
                <w:rFonts w:asciiTheme="minorHAnsi" w:hAnsiTheme="minorHAnsi"/>
                <w:bCs/>
                <w:sz w:val="22"/>
                <w:szCs w:val="22"/>
              </w:rPr>
              <w:t>5</w:t>
            </w:r>
            <w:r w:rsidR="4EFF4FB5" w:rsidRPr="004C7994">
              <w:rPr>
                <w:rFonts w:asciiTheme="minorHAnsi" w:hAnsiTheme="minorHAnsi"/>
                <w:bCs/>
                <w:sz w:val="22"/>
                <w:szCs w:val="22"/>
              </w:rPr>
              <w:t xml:space="preserve"> van artikel 17 DNR van toepassing te verklaren. Voor een eventuele tekortk</w:t>
            </w:r>
            <w:r w:rsidR="5C8F3A75" w:rsidRPr="004C7994">
              <w:rPr>
                <w:rFonts w:asciiTheme="minorHAnsi" w:hAnsiTheme="minorHAnsi"/>
                <w:bCs/>
                <w:sz w:val="22"/>
                <w:szCs w:val="22"/>
              </w:rPr>
              <w:t xml:space="preserve">oming van de adviseur is niet vereist dat er sprake dient te zijn van opzet of grove onzorgvuldigheid. </w:t>
            </w:r>
          </w:p>
          <w:p w14:paraId="00AC5D7A" w14:textId="16E2B46D" w:rsidR="00313D51" w:rsidRPr="00ED3C69" w:rsidRDefault="00313D51" w:rsidP="7F469A22">
            <w:pPr>
              <w:spacing w:before="120" w:after="120"/>
              <w:rPr>
                <w:rFonts w:asciiTheme="minorHAnsi" w:hAnsiTheme="minorHAnsi"/>
                <w:sz w:val="22"/>
                <w:szCs w:val="22"/>
              </w:rPr>
            </w:pPr>
          </w:p>
          <w:p w14:paraId="65DC3783" w14:textId="0F40757B" w:rsidR="00313D51" w:rsidRPr="00ED3C69" w:rsidRDefault="00313D51" w:rsidP="00ED3C69">
            <w:pPr>
              <w:spacing w:before="120" w:after="120"/>
              <w:rPr>
                <w:rFonts w:ascii="Calibri" w:eastAsia="Calibri" w:hAnsi="Calibri" w:cs="Calibri"/>
                <w:sz w:val="22"/>
                <w:szCs w:val="22"/>
              </w:rPr>
            </w:pPr>
          </w:p>
        </w:tc>
      </w:tr>
      <w:tr w:rsidR="00313D51" w:rsidRPr="00E66387" w14:paraId="0F8001BB" w14:textId="3F876C9B"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BA2EEB2" w14:textId="2BB2748D"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2</w:t>
            </w:r>
          </w:p>
        </w:tc>
        <w:tc>
          <w:tcPr>
            <w:tcW w:w="1275" w:type="dxa"/>
            <w:tcBorders>
              <w:top w:val="single" w:sz="4" w:space="0" w:color="auto"/>
              <w:left w:val="nil"/>
              <w:bottom w:val="single" w:sz="4" w:space="0" w:color="auto"/>
              <w:right w:val="single" w:sz="4" w:space="0" w:color="auto"/>
            </w:tcBorders>
          </w:tcPr>
          <w:p w14:paraId="74ABFA07" w14:textId="2F0ED12D" w:rsidR="00313D51" w:rsidRPr="00E66387" w:rsidRDefault="00313D51" w:rsidP="00F729F8">
            <w:pPr>
              <w:spacing w:before="120"/>
              <w:rPr>
                <w:rFonts w:asciiTheme="minorHAnsi" w:hAnsiTheme="minorHAnsi"/>
                <w:bCs/>
                <w:sz w:val="22"/>
                <w:szCs w:val="22"/>
              </w:rPr>
            </w:pPr>
            <w:r>
              <w:t>Bijlage H DNR Afwijkingen (1)</w:t>
            </w:r>
          </w:p>
        </w:tc>
        <w:tc>
          <w:tcPr>
            <w:tcW w:w="1276" w:type="dxa"/>
            <w:tcBorders>
              <w:top w:val="single" w:sz="4" w:space="0" w:color="auto"/>
              <w:left w:val="single" w:sz="4" w:space="0" w:color="auto"/>
              <w:bottom w:val="single" w:sz="4" w:space="0" w:color="auto"/>
              <w:right w:val="single" w:sz="4" w:space="0" w:color="auto"/>
            </w:tcBorders>
          </w:tcPr>
          <w:p w14:paraId="04A3D6CF" w14:textId="089ADAF5"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15</w:t>
            </w:r>
          </w:p>
        </w:tc>
        <w:tc>
          <w:tcPr>
            <w:tcW w:w="851" w:type="dxa"/>
            <w:tcBorders>
              <w:top w:val="single" w:sz="4" w:space="0" w:color="auto"/>
              <w:left w:val="single" w:sz="4" w:space="0" w:color="auto"/>
              <w:bottom w:val="single" w:sz="4" w:space="0" w:color="auto"/>
              <w:right w:val="single" w:sz="4" w:space="0" w:color="auto"/>
            </w:tcBorders>
          </w:tcPr>
          <w:p w14:paraId="1C7464D8" w14:textId="37CEA58C" w:rsidR="00313D51" w:rsidRPr="00E66387" w:rsidRDefault="00313D51" w:rsidP="00F729F8">
            <w:pPr>
              <w:spacing w:before="120"/>
              <w:rPr>
                <w:rFonts w:asciiTheme="minorHAnsi" w:hAnsiTheme="minorHAnsi"/>
                <w:bCs/>
                <w:sz w:val="22"/>
                <w:szCs w:val="22"/>
              </w:rPr>
            </w:pPr>
            <w:r>
              <w:rPr>
                <w:rFonts w:asciiTheme="minorHAnsi" w:hAnsiTheme="minorHAnsi"/>
                <w:bCs/>
                <w:sz w:val="22"/>
                <w:szCs w:val="22"/>
              </w:rPr>
              <w:t>3</w:t>
            </w:r>
          </w:p>
        </w:tc>
        <w:tc>
          <w:tcPr>
            <w:tcW w:w="4602" w:type="dxa"/>
            <w:tcBorders>
              <w:top w:val="single" w:sz="4" w:space="0" w:color="auto"/>
              <w:left w:val="single" w:sz="4" w:space="0" w:color="auto"/>
              <w:bottom w:val="single" w:sz="4" w:space="0" w:color="auto"/>
              <w:right w:val="single" w:sz="4" w:space="0" w:color="auto"/>
            </w:tcBorders>
          </w:tcPr>
          <w:p w14:paraId="70F1C726" w14:textId="0505A3DB" w:rsidR="00313D51" w:rsidRPr="00EA6DD5" w:rsidRDefault="00313D51" w:rsidP="00EA6DD5">
            <w:pPr>
              <w:spacing w:before="120" w:after="120"/>
              <w:rPr>
                <w:rFonts w:asciiTheme="minorHAnsi" w:hAnsiTheme="minorHAnsi"/>
                <w:bCs/>
                <w:sz w:val="22"/>
                <w:szCs w:val="22"/>
              </w:rPr>
            </w:pPr>
            <w:r w:rsidRPr="00EA6DD5">
              <w:rPr>
                <w:rFonts w:asciiTheme="minorHAnsi" w:hAnsiTheme="minorHAnsi"/>
                <w:bCs/>
                <w:sz w:val="22"/>
                <w:szCs w:val="22"/>
              </w:rPr>
              <w:t xml:space="preserve">Artikel 27 lid 2 en 28 lid 2 DNR </w:t>
            </w:r>
            <w:r w:rsidRPr="73873D2A">
              <w:rPr>
                <w:rFonts w:asciiTheme="minorHAnsi" w:hAnsiTheme="minorHAnsi"/>
                <w:sz w:val="22"/>
                <w:szCs w:val="22"/>
              </w:rPr>
              <w:t>2011</w:t>
            </w:r>
            <w:r w:rsidR="59341835" w:rsidRPr="73873D2A">
              <w:rPr>
                <w:rFonts w:asciiTheme="minorHAnsi" w:hAnsiTheme="minorHAnsi"/>
                <w:sz w:val="22"/>
                <w:szCs w:val="22"/>
              </w:rPr>
              <w:t xml:space="preserve"> </w:t>
            </w:r>
            <w:r w:rsidRPr="73873D2A">
              <w:rPr>
                <w:rFonts w:asciiTheme="minorHAnsi" w:hAnsiTheme="minorHAnsi"/>
                <w:sz w:val="22"/>
                <w:szCs w:val="22"/>
              </w:rPr>
              <w:t>zijn</w:t>
            </w:r>
            <w:r w:rsidRPr="00EA6DD5">
              <w:rPr>
                <w:rFonts w:asciiTheme="minorHAnsi" w:hAnsiTheme="minorHAnsi"/>
                <w:bCs/>
                <w:sz w:val="22"/>
                <w:szCs w:val="22"/>
              </w:rPr>
              <w:t xml:space="preserve"> niet van toepassing.</w:t>
            </w:r>
          </w:p>
          <w:p w14:paraId="384D7B4D" w14:textId="0671E735" w:rsidR="00313D51" w:rsidRPr="00E66387" w:rsidRDefault="00313D51" w:rsidP="00EA6DD5">
            <w:pPr>
              <w:spacing w:before="120" w:after="120"/>
              <w:rPr>
                <w:rFonts w:asciiTheme="minorHAnsi" w:hAnsiTheme="minorHAnsi"/>
                <w:bCs/>
                <w:sz w:val="22"/>
                <w:szCs w:val="22"/>
              </w:rPr>
            </w:pPr>
            <w:r w:rsidRPr="00EA6DD5">
              <w:rPr>
                <w:rFonts w:asciiTheme="minorHAnsi" w:hAnsiTheme="minorHAnsi"/>
                <w:bCs/>
                <w:sz w:val="22"/>
                <w:szCs w:val="22"/>
              </w:rPr>
              <w:t>Graag zien wij deze wel van toepassing verklaard. Indien niet akkoord kunt u toelichten waarom niet?</w:t>
            </w:r>
          </w:p>
        </w:tc>
        <w:tc>
          <w:tcPr>
            <w:tcW w:w="4602" w:type="dxa"/>
            <w:tcBorders>
              <w:top w:val="single" w:sz="4" w:space="0" w:color="auto"/>
              <w:left w:val="single" w:sz="4" w:space="0" w:color="auto"/>
              <w:bottom w:val="single" w:sz="4" w:space="0" w:color="auto"/>
              <w:right w:val="single" w:sz="4" w:space="0" w:color="auto"/>
            </w:tcBorders>
          </w:tcPr>
          <w:p w14:paraId="0C1753D6" w14:textId="59C36654" w:rsidR="00313D51" w:rsidRPr="004C7994" w:rsidRDefault="004C7994" w:rsidP="499D1BEA">
            <w:pPr>
              <w:spacing w:before="120" w:after="120"/>
              <w:rPr>
                <w:rFonts w:asciiTheme="minorHAnsi" w:hAnsiTheme="minorHAnsi"/>
                <w:sz w:val="22"/>
                <w:szCs w:val="22"/>
              </w:rPr>
            </w:pPr>
            <w:r w:rsidRPr="004C7994">
              <w:rPr>
                <w:rFonts w:asciiTheme="minorHAnsi" w:hAnsiTheme="minorHAnsi"/>
                <w:sz w:val="22"/>
                <w:szCs w:val="22"/>
              </w:rPr>
              <w:t>Het is n</w:t>
            </w:r>
            <w:r w:rsidR="187F3BA7" w:rsidRPr="004C7994">
              <w:rPr>
                <w:rFonts w:asciiTheme="minorHAnsi" w:hAnsiTheme="minorHAnsi"/>
                <w:sz w:val="22"/>
                <w:szCs w:val="22"/>
              </w:rPr>
              <w:t xml:space="preserve">iet akkoord om artikel 27 lid 2 DNR 2011 van toepassing te verklaren. Laakbaar handelen is een andersoortige handeling dan een </w:t>
            </w:r>
            <w:r w:rsidR="44F97779" w:rsidRPr="004C7994">
              <w:rPr>
                <w:rFonts w:asciiTheme="minorHAnsi" w:hAnsiTheme="minorHAnsi"/>
                <w:sz w:val="22"/>
                <w:szCs w:val="22"/>
              </w:rPr>
              <w:t xml:space="preserve">toerekenbare </w:t>
            </w:r>
            <w:r w:rsidR="187F3BA7" w:rsidRPr="004C7994">
              <w:rPr>
                <w:rFonts w:asciiTheme="minorHAnsi" w:hAnsiTheme="minorHAnsi"/>
                <w:sz w:val="22"/>
                <w:szCs w:val="22"/>
              </w:rPr>
              <w:t xml:space="preserve"> tekortkoming. </w:t>
            </w:r>
          </w:p>
          <w:p w14:paraId="495E3BC4" w14:textId="78DF45AA" w:rsidR="00313D51" w:rsidRPr="00EA6DD5" w:rsidRDefault="004C7994" w:rsidP="00EA6DD5">
            <w:pPr>
              <w:spacing w:before="120" w:after="120"/>
              <w:rPr>
                <w:rFonts w:ascii="Calibri" w:eastAsia="Calibri" w:hAnsi="Calibri" w:cs="Calibri"/>
                <w:color w:val="002060"/>
                <w:sz w:val="22"/>
                <w:szCs w:val="22"/>
              </w:rPr>
            </w:pPr>
            <w:r w:rsidRPr="004C7994">
              <w:rPr>
                <w:rFonts w:asciiTheme="minorHAnsi" w:hAnsiTheme="minorHAnsi"/>
                <w:sz w:val="22"/>
                <w:szCs w:val="22"/>
              </w:rPr>
              <w:t>Het is n</w:t>
            </w:r>
            <w:r w:rsidR="2EDB3FCD" w:rsidRPr="004C7994">
              <w:rPr>
                <w:rFonts w:asciiTheme="minorHAnsi" w:hAnsiTheme="minorHAnsi"/>
                <w:sz w:val="22"/>
                <w:szCs w:val="22"/>
              </w:rPr>
              <w:t xml:space="preserve">iet akkoord om artikel 28 lid 2 DNR 2011 van toepassing te verklaren. </w:t>
            </w:r>
            <w:r w:rsidR="406830CD" w:rsidRPr="004C7994">
              <w:rPr>
                <w:rFonts w:asciiTheme="minorHAnsi" w:hAnsiTheme="minorHAnsi"/>
                <w:sz w:val="22"/>
                <w:szCs w:val="22"/>
              </w:rPr>
              <w:t>In voorkomende situatie</w:t>
            </w:r>
            <w:r w:rsidR="0499F912" w:rsidRPr="004C7994">
              <w:rPr>
                <w:rFonts w:asciiTheme="minorHAnsi" w:hAnsiTheme="minorHAnsi"/>
                <w:sz w:val="22"/>
                <w:szCs w:val="22"/>
              </w:rPr>
              <w:t>s</w:t>
            </w:r>
            <w:r w:rsidR="406830CD" w:rsidRPr="004C7994">
              <w:rPr>
                <w:rFonts w:asciiTheme="minorHAnsi" w:hAnsiTheme="minorHAnsi"/>
                <w:sz w:val="22"/>
                <w:szCs w:val="22"/>
              </w:rPr>
              <w:t xml:space="preserve"> voorziet de </w:t>
            </w:r>
            <w:r w:rsidR="6ECEB0D5" w:rsidRPr="004C7994">
              <w:rPr>
                <w:rFonts w:asciiTheme="minorHAnsi" w:hAnsiTheme="minorHAnsi"/>
                <w:sz w:val="22"/>
                <w:szCs w:val="22"/>
              </w:rPr>
              <w:t>mogelijkheid</w:t>
            </w:r>
            <w:r w:rsidR="7D7A37D3" w:rsidRPr="004C7994">
              <w:rPr>
                <w:rFonts w:asciiTheme="minorHAnsi" w:hAnsiTheme="minorHAnsi"/>
                <w:sz w:val="22"/>
                <w:szCs w:val="22"/>
              </w:rPr>
              <w:t xml:space="preserve"> van </w:t>
            </w:r>
            <w:r w:rsidR="406830CD" w:rsidRPr="004C7994">
              <w:rPr>
                <w:rFonts w:asciiTheme="minorHAnsi" w:hAnsiTheme="minorHAnsi"/>
                <w:sz w:val="22"/>
                <w:szCs w:val="22"/>
              </w:rPr>
              <w:t>ontbinding</w:t>
            </w:r>
            <w:r w:rsidR="3AF9EC2E" w:rsidRPr="004C7994">
              <w:rPr>
                <w:rFonts w:asciiTheme="minorHAnsi" w:hAnsiTheme="minorHAnsi"/>
                <w:sz w:val="22"/>
                <w:szCs w:val="22"/>
              </w:rPr>
              <w:t xml:space="preserve"> </w:t>
            </w:r>
            <w:r w:rsidR="406830CD" w:rsidRPr="004C7994">
              <w:rPr>
                <w:rFonts w:asciiTheme="minorHAnsi" w:hAnsiTheme="minorHAnsi"/>
                <w:sz w:val="22"/>
                <w:szCs w:val="22"/>
              </w:rPr>
              <w:t>hierin.</w:t>
            </w:r>
            <w:r w:rsidR="406830CD" w:rsidRPr="73873D2A">
              <w:rPr>
                <w:rFonts w:ascii="Calibri" w:eastAsia="Calibri" w:hAnsi="Calibri" w:cs="Calibri"/>
                <w:color w:val="002060"/>
                <w:sz w:val="22"/>
                <w:szCs w:val="22"/>
              </w:rPr>
              <w:t xml:space="preserve"> </w:t>
            </w:r>
          </w:p>
        </w:tc>
      </w:tr>
      <w:tr w:rsidR="00313D51" w:rsidRPr="00E66387" w14:paraId="2632BB58" w14:textId="49DF4531"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CCF24B9" w14:textId="1B5966C6"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3</w:t>
            </w:r>
          </w:p>
        </w:tc>
        <w:tc>
          <w:tcPr>
            <w:tcW w:w="1275" w:type="dxa"/>
            <w:tcBorders>
              <w:top w:val="single" w:sz="4" w:space="0" w:color="auto"/>
              <w:left w:val="nil"/>
              <w:bottom w:val="single" w:sz="4" w:space="0" w:color="auto"/>
              <w:right w:val="single" w:sz="4" w:space="0" w:color="auto"/>
            </w:tcBorders>
          </w:tcPr>
          <w:p w14:paraId="61D34E13" w14:textId="3B07C0CE" w:rsidR="00313D51" w:rsidRPr="00E66387" w:rsidRDefault="00313D51" w:rsidP="2B930FB0">
            <w:pPr>
              <w:spacing w:before="120"/>
              <w:rPr>
                <w:rFonts w:asciiTheme="minorHAnsi" w:hAnsiTheme="minorHAnsi"/>
                <w:sz w:val="22"/>
                <w:szCs w:val="22"/>
              </w:rPr>
            </w:pPr>
            <w:r>
              <w:t>BD EA technisch advies- en ingenieursdiensten</w:t>
            </w:r>
          </w:p>
          <w:p w14:paraId="71C0931D" w14:textId="6CC193AC" w:rsidR="00313D51" w:rsidRPr="00E66387" w:rsidRDefault="00313D51" w:rsidP="2B930FB0">
            <w:pPr>
              <w:spacing w:before="120"/>
              <w:rPr>
                <w:rFonts w:asciiTheme="minorHAnsi" w:hAnsi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3D8AB70" w14:textId="6DB105DB" w:rsidR="00313D51" w:rsidRPr="00E66387" w:rsidRDefault="00313D51" w:rsidP="2B930FB0">
            <w:pPr>
              <w:spacing w:before="120"/>
              <w:rPr>
                <w:rFonts w:asciiTheme="minorHAnsi" w:hAnsiTheme="minorHAnsi"/>
                <w:sz w:val="22"/>
                <w:szCs w:val="22"/>
              </w:rPr>
            </w:pPr>
            <w:r w:rsidRPr="2B930FB0">
              <w:rPr>
                <w:rFonts w:asciiTheme="minorHAnsi" w:hAnsiTheme="minorHAnsi"/>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2A358A62" w14:textId="395E4396" w:rsidR="00313D51" w:rsidRPr="00E66387" w:rsidRDefault="00313D51" w:rsidP="2B930FB0">
            <w:pPr>
              <w:spacing w:before="120"/>
              <w:rPr>
                <w:rFonts w:asciiTheme="minorHAnsi" w:hAnsiTheme="minorHAnsi"/>
                <w:sz w:val="22"/>
                <w:szCs w:val="22"/>
              </w:rPr>
            </w:pPr>
            <w:r w:rsidRPr="4C33D0C9">
              <w:rPr>
                <w:rFonts w:asciiTheme="minorHAnsi" w:hAnsiTheme="minorHAnsi"/>
                <w:sz w:val="22"/>
                <w:szCs w:val="22"/>
              </w:rPr>
              <w:t>24 en 25</w:t>
            </w:r>
          </w:p>
        </w:tc>
        <w:tc>
          <w:tcPr>
            <w:tcW w:w="4602" w:type="dxa"/>
            <w:tcBorders>
              <w:top w:val="single" w:sz="4" w:space="0" w:color="auto"/>
              <w:left w:val="single" w:sz="4" w:space="0" w:color="auto"/>
              <w:bottom w:val="single" w:sz="4" w:space="0" w:color="auto"/>
              <w:right w:val="single" w:sz="4" w:space="0" w:color="auto"/>
            </w:tcBorders>
          </w:tcPr>
          <w:p w14:paraId="630A88E6" w14:textId="5E24A3E3" w:rsidR="00313D51" w:rsidRPr="00E66387" w:rsidRDefault="00313D51" w:rsidP="53B5D360">
            <w:pPr>
              <w:spacing w:before="120" w:after="120"/>
              <w:rPr>
                <w:rFonts w:asciiTheme="minorHAnsi" w:hAnsiTheme="minorHAnsi"/>
                <w:sz w:val="22"/>
                <w:szCs w:val="22"/>
              </w:rPr>
            </w:pPr>
            <w:r w:rsidRPr="53B5D360">
              <w:rPr>
                <w:rFonts w:asciiTheme="minorHAnsi" w:hAnsiTheme="minorHAnsi"/>
                <w:sz w:val="22"/>
                <w:szCs w:val="22"/>
              </w:rPr>
              <w:t>Zijn internationale referentieprojecten toegestaan, mits deze aantoonbaar voldoen aan alle gestelde eisen met betrekking tot inhoud, schaal en complexiteit, tijdsperiode, succesvolle afronding en controleerbaarheid door de aanbestedende dienst?</w:t>
            </w:r>
          </w:p>
        </w:tc>
        <w:tc>
          <w:tcPr>
            <w:tcW w:w="4602" w:type="dxa"/>
            <w:tcBorders>
              <w:top w:val="single" w:sz="4" w:space="0" w:color="auto"/>
              <w:left w:val="single" w:sz="4" w:space="0" w:color="auto"/>
              <w:bottom w:val="single" w:sz="4" w:space="0" w:color="auto"/>
              <w:right w:val="single" w:sz="4" w:space="0" w:color="auto"/>
            </w:tcBorders>
          </w:tcPr>
          <w:p w14:paraId="156E335B" w14:textId="345E8329" w:rsidR="00313D51" w:rsidRPr="53B5D360" w:rsidRDefault="000F2AC5" w:rsidP="53B5D360">
            <w:pPr>
              <w:spacing w:before="120" w:after="120"/>
              <w:rPr>
                <w:rFonts w:asciiTheme="minorHAnsi" w:hAnsiTheme="minorHAnsi"/>
                <w:sz w:val="22"/>
                <w:szCs w:val="22"/>
              </w:rPr>
            </w:pPr>
            <w:r>
              <w:rPr>
                <w:rFonts w:asciiTheme="minorHAnsi" w:hAnsiTheme="minorHAnsi"/>
                <w:sz w:val="22"/>
                <w:szCs w:val="22"/>
              </w:rPr>
              <w:t xml:space="preserve">In verband met vigerende </w:t>
            </w:r>
            <w:r w:rsidR="00AC3EB9">
              <w:rPr>
                <w:rFonts w:asciiTheme="minorHAnsi" w:hAnsiTheme="minorHAnsi"/>
                <w:sz w:val="22"/>
                <w:szCs w:val="22"/>
              </w:rPr>
              <w:t>normen,</w:t>
            </w:r>
            <w:r w:rsidR="00624600">
              <w:rPr>
                <w:rFonts w:asciiTheme="minorHAnsi" w:hAnsiTheme="minorHAnsi"/>
                <w:sz w:val="22"/>
                <w:szCs w:val="22"/>
              </w:rPr>
              <w:t xml:space="preserve"> </w:t>
            </w:r>
            <w:r>
              <w:rPr>
                <w:rFonts w:asciiTheme="minorHAnsi" w:hAnsiTheme="minorHAnsi"/>
                <w:sz w:val="22"/>
                <w:szCs w:val="22"/>
              </w:rPr>
              <w:t xml:space="preserve">wet- en regelgeving </w:t>
            </w:r>
            <w:r w:rsidR="00AC3EB9">
              <w:rPr>
                <w:rFonts w:asciiTheme="minorHAnsi" w:hAnsiTheme="minorHAnsi"/>
                <w:sz w:val="22"/>
                <w:szCs w:val="22"/>
              </w:rPr>
              <w:t xml:space="preserve">willen wij graag een Nederlands referentieproject. </w:t>
            </w:r>
          </w:p>
        </w:tc>
      </w:tr>
      <w:tr w:rsidR="00313D51" w:rsidRPr="00E66387" w14:paraId="296EB38F" w14:textId="61C0BF70"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0349E601" w14:textId="58397385"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4</w:t>
            </w:r>
          </w:p>
        </w:tc>
        <w:tc>
          <w:tcPr>
            <w:tcW w:w="1275" w:type="dxa"/>
            <w:tcBorders>
              <w:top w:val="single" w:sz="4" w:space="0" w:color="auto"/>
              <w:left w:val="nil"/>
              <w:bottom w:val="single" w:sz="4" w:space="0" w:color="auto"/>
              <w:right w:val="single" w:sz="4" w:space="0" w:color="auto"/>
            </w:tcBorders>
          </w:tcPr>
          <w:p w14:paraId="767B569E" w14:textId="6B9303A0" w:rsidR="00313D51" w:rsidRDefault="00313D51" w:rsidP="4C33D0C9">
            <w:pPr>
              <w:spacing w:before="120"/>
              <w:rPr>
                <w:rFonts w:asciiTheme="minorHAnsi" w:hAnsiTheme="minorHAnsi"/>
                <w:sz w:val="22"/>
                <w:szCs w:val="22"/>
              </w:rPr>
            </w:pPr>
            <w:r>
              <w:t>BD EA technisch advies- en ingenieursdiensten</w:t>
            </w:r>
          </w:p>
        </w:tc>
        <w:tc>
          <w:tcPr>
            <w:tcW w:w="1276" w:type="dxa"/>
            <w:tcBorders>
              <w:top w:val="single" w:sz="4" w:space="0" w:color="auto"/>
              <w:left w:val="single" w:sz="4" w:space="0" w:color="auto"/>
              <w:bottom w:val="single" w:sz="4" w:space="0" w:color="auto"/>
              <w:right w:val="single" w:sz="4" w:space="0" w:color="auto"/>
            </w:tcBorders>
          </w:tcPr>
          <w:p w14:paraId="2F171D5E" w14:textId="6DB105DB" w:rsidR="00313D51" w:rsidRDefault="00313D51" w:rsidP="4C33D0C9">
            <w:pPr>
              <w:spacing w:before="120"/>
              <w:rPr>
                <w:rFonts w:asciiTheme="minorHAnsi" w:hAnsiTheme="minorHAnsi"/>
                <w:sz w:val="22"/>
                <w:szCs w:val="22"/>
              </w:rPr>
            </w:pPr>
            <w:r w:rsidRPr="4C33D0C9">
              <w:rPr>
                <w:rFonts w:asciiTheme="minorHAnsi" w:hAnsiTheme="minorHAnsi"/>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7BD2407E" w14:textId="0D330F16" w:rsidR="00313D51" w:rsidRDefault="00313D51" w:rsidP="4C33D0C9">
            <w:pPr>
              <w:spacing w:before="120"/>
              <w:rPr>
                <w:rFonts w:asciiTheme="minorHAnsi" w:hAnsiTheme="minorHAnsi"/>
                <w:sz w:val="22"/>
                <w:szCs w:val="22"/>
              </w:rPr>
            </w:pPr>
            <w:r w:rsidRPr="4C33D0C9">
              <w:rPr>
                <w:rFonts w:asciiTheme="minorHAnsi" w:hAnsiTheme="minorHAnsi"/>
                <w:sz w:val="22"/>
                <w:szCs w:val="22"/>
              </w:rPr>
              <w:t>24</w:t>
            </w:r>
          </w:p>
        </w:tc>
        <w:tc>
          <w:tcPr>
            <w:tcW w:w="4602" w:type="dxa"/>
            <w:tcBorders>
              <w:top w:val="single" w:sz="4" w:space="0" w:color="auto"/>
              <w:left w:val="single" w:sz="4" w:space="0" w:color="auto"/>
              <w:bottom w:val="single" w:sz="4" w:space="0" w:color="auto"/>
              <w:right w:val="single" w:sz="4" w:space="0" w:color="auto"/>
            </w:tcBorders>
          </w:tcPr>
          <w:p w14:paraId="7FF3075F" w14:textId="6D0BB547" w:rsidR="00313D51" w:rsidRPr="00E66387" w:rsidRDefault="00313D51" w:rsidP="4C33D0C9">
            <w:pPr>
              <w:spacing w:before="120" w:after="120"/>
              <w:rPr>
                <w:rFonts w:asciiTheme="minorHAnsi" w:hAnsiTheme="minorHAnsi"/>
                <w:sz w:val="22"/>
                <w:szCs w:val="22"/>
              </w:rPr>
            </w:pPr>
            <w:r w:rsidRPr="4C33D0C9">
              <w:rPr>
                <w:rFonts w:asciiTheme="minorHAnsi" w:hAnsiTheme="minorHAnsi"/>
                <w:sz w:val="22"/>
                <w:szCs w:val="22"/>
              </w:rPr>
              <w:t>Is het toegestaan om één referentieproject aan te leveren dat meerdere van de onder punt 1 genoemde onderwerpen omvat, of dient per onderwerp een afzonderlijke referentie te worden ingediend?</w:t>
            </w:r>
          </w:p>
        </w:tc>
        <w:tc>
          <w:tcPr>
            <w:tcW w:w="4602" w:type="dxa"/>
            <w:tcBorders>
              <w:top w:val="single" w:sz="4" w:space="0" w:color="auto"/>
              <w:left w:val="single" w:sz="4" w:space="0" w:color="auto"/>
              <w:bottom w:val="single" w:sz="4" w:space="0" w:color="auto"/>
              <w:right w:val="single" w:sz="4" w:space="0" w:color="auto"/>
            </w:tcBorders>
          </w:tcPr>
          <w:p w14:paraId="3A7D1350" w14:textId="302CFDBD" w:rsidR="00313D51" w:rsidRPr="4C33D0C9" w:rsidRDefault="002C2540" w:rsidP="4C33D0C9">
            <w:pPr>
              <w:spacing w:before="120" w:after="120"/>
              <w:rPr>
                <w:rFonts w:asciiTheme="minorHAnsi" w:hAnsiTheme="minorHAnsi"/>
                <w:sz w:val="22"/>
                <w:szCs w:val="22"/>
              </w:rPr>
            </w:pPr>
            <w:r>
              <w:rPr>
                <w:rFonts w:asciiTheme="minorHAnsi" w:hAnsiTheme="minorHAnsi"/>
                <w:sz w:val="22"/>
                <w:szCs w:val="22"/>
              </w:rPr>
              <w:t xml:space="preserve">Er dient </w:t>
            </w:r>
            <w:r>
              <w:rPr>
                <w:rFonts w:asciiTheme="minorHAnsi" w:hAnsiTheme="minorHAnsi" w:cstheme="minorHAnsi"/>
                <w:sz w:val="22"/>
                <w:szCs w:val="22"/>
              </w:rPr>
              <w:t>éé</w:t>
            </w:r>
            <w:r>
              <w:rPr>
                <w:rFonts w:asciiTheme="minorHAnsi" w:hAnsiTheme="minorHAnsi"/>
                <w:sz w:val="22"/>
                <w:szCs w:val="22"/>
              </w:rPr>
              <w:t>n</w:t>
            </w:r>
            <w:r w:rsidR="00E91BA6" w:rsidRPr="00E91BA6">
              <w:rPr>
                <w:rFonts w:asciiTheme="minorHAnsi" w:hAnsiTheme="minorHAnsi"/>
                <w:sz w:val="22"/>
                <w:szCs w:val="22"/>
              </w:rPr>
              <w:t xml:space="preserve"> referentieproject </w:t>
            </w:r>
            <w:r w:rsidR="00B23795">
              <w:rPr>
                <w:rFonts w:asciiTheme="minorHAnsi" w:hAnsiTheme="minorHAnsi"/>
                <w:sz w:val="22"/>
                <w:szCs w:val="22"/>
              </w:rPr>
              <w:t xml:space="preserve">te worden aangeleverd. Dit project dient </w:t>
            </w:r>
            <w:r w:rsidR="00E91BA6" w:rsidRPr="00E91BA6">
              <w:rPr>
                <w:rFonts w:asciiTheme="minorHAnsi" w:hAnsiTheme="minorHAnsi"/>
                <w:sz w:val="22"/>
                <w:szCs w:val="22"/>
              </w:rPr>
              <w:t>advieswerkzaamheden te omvatten die betrekking he</w:t>
            </w:r>
            <w:r w:rsidR="00B23795">
              <w:rPr>
                <w:rFonts w:asciiTheme="minorHAnsi" w:hAnsiTheme="minorHAnsi"/>
                <w:sz w:val="22"/>
                <w:szCs w:val="22"/>
              </w:rPr>
              <w:t>eft</w:t>
            </w:r>
            <w:r w:rsidR="00E91BA6" w:rsidRPr="00E91BA6">
              <w:rPr>
                <w:rFonts w:asciiTheme="minorHAnsi" w:hAnsiTheme="minorHAnsi"/>
                <w:sz w:val="22"/>
                <w:szCs w:val="22"/>
              </w:rPr>
              <w:t xml:space="preserve"> op ten minste één van de onder punt 1 genoemde onderwerpen</w:t>
            </w:r>
            <w:r w:rsidR="00E91BA6">
              <w:rPr>
                <w:rFonts w:asciiTheme="minorHAnsi" w:hAnsiTheme="minorHAnsi"/>
                <w:sz w:val="22"/>
                <w:szCs w:val="22"/>
              </w:rPr>
              <w:t xml:space="preserve">. </w:t>
            </w:r>
            <w:r w:rsidR="001841F6">
              <w:rPr>
                <w:rFonts w:asciiTheme="minorHAnsi" w:hAnsiTheme="minorHAnsi"/>
                <w:sz w:val="22"/>
                <w:szCs w:val="22"/>
              </w:rPr>
              <w:t>U mag dus kiezen uit de onderwerpen</w:t>
            </w:r>
            <w:r w:rsidR="00B23795">
              <w:rPr>
                <w:rFonts w:asciiTheme="minorHAnsi" w:hAnsiTheme="minorHAnsi"/>
                <w:sz w:val="22"/>
                <w:szCs w:val="22"/>
              </w:rPr>
              <w:t xml:space="preserve">. </w:t>
            </w:r>
            <w:r w:rsidR="001841F6">
              <w:rPr>
                <w:rFonts w:asciiTheme="minorHAnsi" w:hAnsiTheme="minorHAnsi"/>
                <w:sz w:val="22"/>
                <w:szCs w:val="22"/>
              </w:rPr>
              <w:t xml:space="preserve">U hoeft niet voor ieder punt een referentieproject aan te leveren. </w:t>
            </w:r>
            <w:r w:rsidR="001841F6" w:rsidRPr="4C33D0C9">
              <w:rPr>
                <w:rFonts w:asciiTheme="minorHAnsi" w:hAnsiTheme="minorHAnsi"/>
                <w:sz w:val="22"/>
                <w:szCs w:val="22"/>
              </w:rPr>
              <w:t>één referentieproject</w:t>
            </w:r>
            <w:r w:rsidR="001841F6">
              <w:rPr>
                <w:rFonts w:asciiTheme="minorHAnsi" w:hAnsiTheme="minorHAnsi"/>
                <w:sz w:val="22"/>
                <w:szCs w:val="22"/>
              </w:rPr>
              <w:t xml:space="preserve"> mag wel meerdere punten beslaan. </w:t>
            </w:r>
          </w:p>
        </w:tc>
      </w:tr>
      <w:tr w:rsidR="00313D51" w:rsidRPr="00E66387" w14:paraId="0BFAD562" w14:textId="680E749E" w:rsidTr="1F21D9B2">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6EB4C18" w14:textId="5117F2E8" w:rsidR="00313D51" w:rsidRPr="00E66387" w:rsidRDefault="00313D51" w:rsidP="00F729F8">
            <w:pPr>
              <w:spacing w:before="120"/>
              <w:rPr>
                <w:rFonts w:asciiTheme="minorHAnsi" w:hAnsiTheme="minorHAnsi"/>
                <w:bCs/>
                <w:sz w:val="22"/>
                <w:szCs w:val="22"/>
              </w:rPr>
            </w:pPr>
            <w:r w:rsidRPr="00E66387">
              <w:rPr>
                <w:rFonts w:asciiTheme="minorHAnsi" w:hAnsiTheme="minorHAnsi"/>
                <w:bCs/>
                <w:sz w:val="22"/>
                <w:szCs w:val="22"/>
              </w:rPr>
              <w:t>1</w:t>
            </w:r>
            <w:r w:rsidR="00051435">
              <w:rPr>
                <w:rFonts w:asciiTheme="minorHAnsi" w:hAnsiTheme="minorHAnsi"/>
                <w:bCs/>
                <w:sz w:val="22"/>
                <w:szCs w:val="22"/>
              </w:rPr>
              <w:t>5</w:t>
            </w:r>
          </w:p>
        </w:tc>
        <w:tc>
          <w:tcPr>
            <w:tcW w:w="1275" w:type="dxa"/>
            <w:tcBorders>
              <w:top w:val="single" w:sz="4" w:space="0" w:color="auto"/>
              <w:left w:val="nil"/>
              <w:bottom w:val="single" w:sz="4" w:space="0" w:color="auto"/>
              <w:right w:val="single" w:sz="4" w:space="0" w:color="auto"/>
            </w:tcBorders>
          </w:tcPr>
          <w:p w14:paraId="24D80C0A" w14:textId="6B9303A0" w:rsidR="00313D51" w:rsidRDefault="00313D51" w:rsidP="4C33D0C9">
            <w:pPr>
              <w:spacing w:before="120"/>
              <w:rPr>
                <w:rFonts w:asciiTheme="minorHAnsi" w:hAnsiTheme="minorHAnsi"/>
                <w:sz w:val="22"/>
                <w:szCs w:val="22"/>
              </w:rPr>
            </w:pPr>
            <w:r>
              <w:t>BD EA technisch advies- en ingenieursdiensten</w:t>
            </w:r>
          </w:p>
        </w:tc>
        <w:tc>
          <w:tcPr>
            <w:tcW w:w="1276" w:type="dxa"/>
            <w:tcBorders>
              <w:top w:val="single" w:sz="4" w:space="0" w:color="auto"/>
              <w:left w:val="single" w:sz="4" w:space="0" w:color="auto"/>
              <w:bottom w:val="single" w:sz="4" w:space="0" w:color="auto"/>
              <w:right w:val="single" w:sz="4" w:space="0" w:color="auto"/>
            </w:tcBorders>
          </w:tcPr>
          <w:p w14:paraId="2C26EF9A" w14:textId="6DB105DB" w:rsidR="00313D51" w:rsidRDefault="00313D51" w:rsidP="4C33D0C9">
            <w:pPr>
              <w:spacing w:before="120"/>
              <w:rPr>
                <w:rFonts w:asciiTheme="minorHAnsi" w:hAnsiTheme="minorHAnsi"/>
                <w:sz w:val="22"/>
                <w:szCs w:val="22"/>
              </w:rPr>
            </w:pPr>
            <w:r w:rsidRPr="4C33D0C9">
              <w:rPr>
                <w:rFonts w:asciiTheme="minorHAnsi" w:hAnsiTheme="minorHAnsi"/>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1B8C20B3" w14:textId="0D330F16" w:rsidR="00313D51" w:rsidRDefault="00313D51" w:rsidP="4C33D0C9">
            <w:pPr>
              <w:spacing w:before="120"/>
              <w:rPr>
                <w:rFonts w:asciiTheme="minorHAnsi" w:hAnsiTheme="minorHAnsi"/>
                <w:sz w:val="22"/>
                <w:szCs w:val="22"/>
              </w:rPr>
            </w:pPr>
            <w:r w:rsidRPr="4C33D0C9">
              <w:rPr>
                <w:rFonts w:asciiTheme="minorHAnsi" w:hAnsiTheme="minorHAnsi"/>
                <w:sz w:val="22"/>
                <w:szCs w:val="22"/>
              </w:rPr>
              <w:t>24</w:t>
            </w:r>
          </w:p>
        </w:tc>
        <w:tc>
          <w:tcPr>
            <w:tcW w:w="4602" w:type="dxa"/>
            <w:tcBorders>
              <w:top w:val="single" w:sz="4" w:space="0" w:color="auto"/>
              <w:left w:val="single" w:sz="4" w:space="0" w:color="auto"/>
              <w:bottom w:val="single" w:sz="4" w:space="0" w:color="auto"/>
              <w:right w:val="single" w:sz="4" w:space="0" w:color="auto"/>
            </w:tcBorders>
          </w:tcPr>
          <w:p w14:paraId="42C49E54" w14:textId="2338A5F5" w:rsidR="00313D51" w:rsidRPr="00E66387" w:rsidRDefault="00313D51" w:rsidP="4C33D0C9">
            <w:pPr>
              <w:spacing w:before="120" w:after="120"/>
              <w:rPr>
                <w:rFonts w:asciiTheme="minorHAnsi" w:hAnsiTheme="minorHAnsi"/>
                <w:sz w:val="22"/>
                <w:szCs w:val="22"/>
              </w:rPr>
            </w:pPr>
            <w:r w:rsidRPr="4C33D0C9">
              <w:rPr>
                <w:rFonts w:asciiTheme="minorHAnsi" w:hAnsiTheme="minorHAnsi"/>
                <w:sz w:val="22"/>
                <w:szCs w:val="22"/>
              </w:rPr>
              <w:t xml:space="preserve">Kan de SVB nader specificeren wat wordt verstaan onder “organisaties met meerdere locaties en een vergelijkbare omvang als de SVB”? </w:t>
            </w:r>
          </w:p>
        </w:tc>
        <w:tc>
          <w:tcPr>
            <w:tcW w:w="4602" w:type="dxa"/>
            <w:tcBorders>
              <w:top w:val="single" w:sz="4" w:space="0" w:color="auto"/>
              <w:left w:val="single" w:sz="4" w:space="0" w:color="auto"/>
              <w:bottom w:val="single" w:sz="4" w:space="0" w:color="auto"/>
              <w:right w:val="single" w:sz="4" w:space="0" w:color="auto"/>
            </w:tcBorders>
          </w:tcPr>
          <w:p w14:paraId="0D9CCEAF" w14:textId="368FC768" w:rsidR="00313D51" w:rsidRPr="4C33D0C9" w:rsidRDefault="00B23795" w:rsidP="4C33D0C9">
            <w:pPr>
              <w:spacing w:before="120" w:after="120"/>
              <w:rPr>
                <w:rFonts w:asciiTheme="minorHAnsi" w:hAnsiTheme="minorHAnsi"/>
                <w:sz w:val="22"/>
                <w:szCs w:val="22"/>
              </w:rPr>
            </w:pPr>
            <w:r>
              <w:rPr>
                <w:rFonts w:asciiTheme="minorHAnsi" w:hAnsiTheme="minorHAnsi"/>
                <w:sz w:val="22"/>
                <w:szCs w:val="22"/>
              </w:rPr>
              <w:t>H</w:t>
            </w:r>
            <w:r w:rsidR="003A4B9B">
              <w:rPr>
                <w:rFonts w:asciiTheme="minorHAnsi" w:hAnsiTheme="minorHAnsi"/>
                <w:sz w:val="22"/>
                <w:szCs w:val="22"/>
              </w:rPr>
              <w:t xml:space="preserve">ieronder verstaan wij </w:t>
            </w:r>
            <w:r w:rsidR="00C200A6">
              <w:rPr>
                <w:rFonts w:asciiTheme="minorHAnsi" w:hAnsiTheme="minorHAnsi"/>
                <w:sz w:val="22"/>
                <w:szCs w:val="22"/>
              </w:rPr>
              <w:t xml:space="preserve">een organisatie met ten </w:t>
            </w:r>
            <w:r w:rsidR="00C200A6" w:rsidRPr="00C200A6">
              <w:rPr>
                <w:rFonts w:asciiTheme="minorHAnsi" w:hAnsiTheme="minorHAnsi"/>
                <w:sz w:val="22"/>
                <w:szCs w:val="22"/>
              </w:rPr>
              <w:t>minste drie kantoorpanden of één locatie van minimaal 8.000m² bruto vloeroppervlakte.</w:t>
            </w:r>
          </w:p>
        </w:tc>
      </w:tr>
    </w:tbl>
    <w:p w14:paraId="57FAED4D" w14:textId="77777777" w:rsidR="00FE2D19" w:rsidRPr="00F93C29" w:rsidRDefault="00FE2D19" w:rsidP="00FE2D19">
      <w:pPr>
        <w:rPr>
          <w:rFonts w:asciiTheme="minorHAnsi" w:hAnsiTheme="minorHAnsi"/>
        </w:rPr>
      </w:pPr>
    </w:p>
    <w:tbl>
      <w:tblPr>
        <w:tblW w:w="13495" w:type="dxa"/>
        <w:tblInd w:w="250" w:type="dxa"/>
        <w:tblLayout w:type="fixed"/>
        <w:tblCellMar>
          <w:left w:w="70" w:type="dxa"/>
          <w:right w:w="70" w:type="dxa"/>
        </w:tblCellMar>
        <w:tblLook w:val="0000" w:firstRow="0" w:lastRow="0" w:firstColumn="0" w:lastColumn="0" w:noHBand="0" w:noVBand="0"/>
      </w:tblPr>
      <w:tblGrid>
        <w:gridCol w:w="813"/>
        <w:gridCol w:w="1275"/>
        <w:gridCol w:w="1276"/>
        <w:gridCol w:w="851"/>
        <w:gridCol w:w="4602"/>
        <w:gridCol w:w="4678"/>
      </w:tblGrid>
      <w:tr w:rsidR="00313D51" w:rsidRPr="00E66387" w14:paraId="29769E93" w14:textId="1A001834" w:rsidTr="004F0199">
        <w:trPr>
          <w:trHeight w:val="869"/>
          <w:tblHeader/>
        </w:trPr>
        <w:tc>
          <w:tcPr>
            <w:tcW w:w="813" w:type="dxa"/>
            <w:tcBorders>
              <w:top w:val="single" w:sz="4" w:space="0" w:color="auto"/>
              <w:left w:val="single" w:sz="4" w:space="0" w:color="auto"/>
              <w:bottom w:val="single" w:sz="4" w:space="0" w:color="auto"/>
              <w:right w:val="single" w:sz="4" w:space="0" w:color="auto"/>
            </w:tcBorders>
            <w:shd w:val="clear" w:color="auto" w:fill="CCFFCC"/>
          </w:tcPr>
          <w:p w14:paraId="506E7F35"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nr.</w:t>
            </w:r>
          </w:p>
        </w:tc>
        <w:tc>
          <w:tcPr>
            <w:tcW w:w="1275" w:type="dxa"/>
            <w:tcBorders>
              <w:top w:val="single" w:sz="4" w:space="0" w:color="auto"/>
              <w:left w:val="nil"/>
              <w:bottom w:val="single" w:sz="4" w:space="0" w:color="auto"/>
              <w:right w:val="single" w:sz="4" w:space="0" w:color="auto"/>
            </w:tcBorders>
            <w:shd w:val="clear" w:color="auto" w:fill="CCFFCC"/>
          </w:tcPr>
          <w:p w14:paraId="3A130519"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Document</w:t>
            </w:r>
          </w:p>
        </w:tc>
        <w:tc>
          <w:tcPr>
            <w:tcW w:w="1276" w:type="dxa"/>
            <w:tcBorders>
              <w:top w:val="single" w:sz="4" w:space="0" w:color="auto"/>
              <w:left w:val="single" w:sz="4" w:space="0" w:color="auto"/>
              <w:bottom w:val="single" w:sz="4" w:space="0" w:color="auto"/>
              <w:right w:val="single" w:sz="4" w:space="0" w:color="auto"/>
            </w:tcBorders>
            <w:shd w:val="clear" w:color="auto" w:fill="CCFFCC"/>
          </w:tcPr>
          <w:p w14:paraId="06B758B1"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Hoofdstuk / paragraaf</w:t>
            </w:r>
          </w:p>
        </w:tc>
        <w:tc>
          <w:tcPr>
            <w:tcW w:w="851" w:type="dxa"/>
            <w:tcBorders>
              <w:top w:val="single" w:sz="4" w:space="0" w:color="auto"/>
              <w:left w:val="single" w:sz="4" w:space="0" w:color="auto"/>
              <w:bottom w:val="single" w:sz="4" w:space="0" w:color="auto"/>
              <w:right w:val="single" w:sz="4" w:space="0" w:color="auto"/>
            </w:tcBorders>
            <w:shd w:val="clear" w:color="auto" w:fill="CCFFCC"/>
          </w:tcPr>
          <w:p w14:paraId="42D23227"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Pagina</w:t>
            </w:r>
          </w:p>
        </w:tc>
        <w:tc>
          <w:tcPr>
            <w:tcW w:w="4602" w:type="dxa"/>
            <w:tcBorders>
              <w:top w:val="single" w:sz="4" w:space="0" w:color="auto"/>
              <w:left w:val="single" w:sz="4" w:space="0" w:color="auto"/>
              <w:bottom w:val="single" w:sz="4" w:space="0" w:color="auto"/>
              <w:right w:val="single" w:sz="4" w:space="0" w:color="auto"/>
            </w:tcBorders>
            <w:shd w:val="clear" w:color="auto" w:fill="CCFFCC"/>
            <w:vAlign w:val="center"/>
          </w:tcPr>
          <w:p w14:paraId="14DAD052"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van Geïnteresseerde</w:t>
            </w:r>
          </w:p>
        </w:tc>
        <w:tc>
          <w:tcPr>
            <w:tcW w:w="4678" w:type="dxa"/>
            <w:tcBorders>
              <w:top w:val="single" w:sz="4" w:space="0" w:color="auto"/>
              <w:left w:val="single" w:sz="4" w:space="0" w:color="auto"/>
              <w:bottom w:val="single" w:sz="4" w:space="0" w:color="auto"/>
              <w:right w:val="single" w:sz="4" w:space="0" w:color="auto"/>
            </w:tcBorders>
            <w:shd w:val="clear" w:color="auto" w:fill="CCFFCC"/>
          </w:tcPr>
          <w:p w14:paraId="10AD4581" w14:textId="294FC13B" w:rsidR="00313D51" w:rsidRPr="00E66387" w:rsidRDefault="00313D51">
            <w:pPr>
              <w:spacing w:before="120"/>
              <w:rPr>
                <w:rFonts w:asciiTheme="minorHAnsi" w:hAnsiTheme="minorHAnsi"/>
                <w:b/>
                <w:bCs/>
                <w:sz w:val="22"/>
                <w:szCs w:val="22"/>
              </w:rPr>
            </w:pPr>
            <w:r>
              <w:rPr>
                <w:rFonts w:asciiTheme="minorHAnsi" w:hAnsiTheme="minorHAnsi"/>
                <w:b/>
                <w:bCs/>
                <w:sz w:val="22"/>
                <w:szCs w:val="22"/>
              </w:rPr>
              <w:t xml:space="preserve">Antwoord </w:t>
            </w:r>
          </w:p>
        </w:tc>
      </w:tr>
      <w:tr w:rsidR="00313D51" w:rsidRPr="00E66387" w14:paraId="2F3B7791" w14:textId="4DBA0465"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6AE3D80" w14:textId="05C08075" w:rsidR="00313D51" w:rsidRPr="00E66387" w:rsidRDefault="004F0199">
            <w:pPr>
              <w:spacing w:before="120"/>
              <w:rPr>
                <w:rFonts w:asciiTheme="minorHAnsi" w:hAnsiTheme="minorHAnsi"/>
                <w:bCs/>
                <w:sz w:val="22"/>
                <w:szCs w:val="22"/>
              </w:rPr>
            </w:pPr>
            <w:r>
              <w:rPr>
                <w:rFonts w:asciiTheme="minorHAnsi" w:hAnsiTheme="minorHAnsi"/>
                <w:bCs/>
                <w:sz w:val="22"/>
                <w:szCs w:val="22"/>
              </w:rPr>
              <w:t>16</w:t>
            </w:r>
          </w:p>
        </w:tc>
        <w:tc>
          <w:tcPr>
            <w:tcW w:w="1275" w:type="dxa"/>
            <w:tcBorders>
              <w:top w:val="single" w:sz="4" w:space="0" w:color="auto"/>
              <w:left w:val="nil"/>
              <w:bottom w:val="single" w:sz="4" w:space="0" w:color="auto"/>
              <w:right w:val="single" w:sz="4" w:space="0" w:color="auto"/>
            </w:tcBorders>
          </w:tcPr>
          <w:p w14:paraId="257A3802"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5CC37CC4"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2.2</w:t>
            </w:r>
          </w:p>
        </w:tc>
        <w:tc>
          <w:tcPr>
            <w:tcW w:w="851" w:type="dxa"/>
            <w:tcBorders>
              <w:top w:val="single" w:sz="4" w:space="0" w:color="auto"/>
              <w:left w:val="single" w:sz="4" w:space="0" w:color="auto"/>
              <w:bottom w:val="single" w:sz="4" w:space="0" w:color="auto"/>
              <w:right w:val="single" w:sz="4" w:space="0" w:color="auto"/>
            </w:tcBorders>
          </w:tcPr>
          <w:p w14:paraId="52965573"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11</w:t>
            </w:r>
          </w:p>
        </w:tc>
        <w:tc>
          <w:tcPr>
            <w:tcW w:w="4602" w:type="dxa"/>
            <w:tcBorders>
              <w:top w:val="single" w:sz="4" w:space="0" w:color="auto"/>
              <w:left w:val="single" w:sz="4" w:space="0" w:color="auto"/>
              <w:bottom w:val="single" w:sz="4" w:space="0" w:color="auto"/>
              <w:right w:val="single" w:sz="4" w:space="0" w:color="auto"/>
            </w:tcBorders>
          </w:tcPr>
          <w:p w14:paraId="6C590C58" w14:textId="77777777"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Zijn de hier genoemde percentages van de raming per perceel juist, of zijn de percentages van perceel 2 en 3 mogelijk verwisseld?</w:t>
            </w:r>
          </w:p>
        </w:tc>
        <w:tc>
          <w:tcPr>
            <w:tcW w:w="4678" w:type="dxa"/>
            <w:tcBorders>
              <w:top w:val="single" w:sz="4" w:space="0" w:color="auto"/>
              <w:left w:val="single" w:sz="4" w:space="0" w:color="auto"/>
              <w:bottom w:val="single" w:sz="4" w:space="0" w:color="auto"/>
              <w:right w:val="single" w:sz="4" w:space="0" w:color="auto"/>
            </w:tcBorders>
          </w:tcPr>
          <w:p w14:paraId="67C24F53" w14:textId="048AF3E9" w:rsidR="00DC58DC" w:rsidRDefault="399A14A1">
            <w:pPr>
              <w:spacing w:before="120" w:after="120"/>
              <w:rPr>
                <w:rFonts w:asciiTheme="minorHAnsi" w:hAnsiTheme="minorHAnsi"/>
                <w:bCs/>
                <w:sz w:val="22"/>
                <w:szCs w:val="22"/>
              </w:rPr>
            </w:pPr>
            <w:r w:rsidRPr="0DBC8F1C">
              <w:rPr>
                <w:rFonts w:asciiTheme="minorHAnsi" w:hAnsiTheme="minorHAnsi"/>
                <w:sz w:val="22"/>
                <w:szCs w:val="22"/>
              </w:rPr>
              <w:t>De</w:t>
            </w:r>
            <w:r w:rsidR="0CEFF43B" w:rsidRPr="0DBC8F1C">
              <w:rPr>
                <w:rFonts w:asciiTheme="minorHAnsi" w:hAnsiTheme="minorHAnsi"/>
                <w:sz w:val="22"/>
                <w:szCs w:val="22"/>
              </w:rPr>
              <w:t xml:space="preserve"> verdeling van de </w:t>
            </w:r>
            <w:r w:rsidRPr="0DBC8F1C">
              <w:rPr>
                <w:rFonts w:asciiTheme="minorHAnsi" w:hAnsiTheme="minorHAnsi"/>
                <w:sz w:val="22"/>
                <w:szCs w:val="22"/>
              </w:rPr>
              <w:t xml:space="preserve"> percentages voor de percelen zijn</w:t>
            </w:r>
            <w:r w:rsidR="2D48114C" w:rsidRPr="0DBC8F1C">
              <w:rPr>
                <w:rFonts w:asciiTheme="minorHAnsi" w:hAnsiTheme="minorHAnsi"/>
                <w:sz w:val="22"/>
                <w:szCs w:val="22"/>
              </w:rPr>
              <w:t xml:space="preserve"> juist en zijn </w:t>
            </w:r>
            <w:r w:rsidRPr="0DBC8F1C">
              <w:rPr>
                <w:rFonts w:asciiTheme="minorHAnsi" w:hAnsiTheme="minorHAnsi"/>
                <w:sz w:val="22"/>
                <w:szCs w:val="22"/>
              </w:rPr>
              <w:t xml:space="preserve"> </w:t>
            </w:r>
            <w:r w:rsidR="258F09D4" w:rsidRPr="0DBC8F1C">
              <w:rPr>
                <w:rFonts w:asciiTheme="minorHAnsi" w:hAnsiTheme="minorHAnsi"/>
                <w:sz w:val="22"/>
                <w:szCs w:val="22"/>
              </w:rPr>
              <w:t xml:space="preserve">door ons ingeschat op basis van de verwachte projecten. </w:t>
            </w:r>
          </w:p>
          <w:p w14:paraId="71AF6062" w14:textId="77777777" w:rsidR="00AF7854" w:rsidRPr="00AF7854" w:rsidRDefault="00AF7854" w:rsidP="00AF7854">
            <w:pPr>
              <w:spacing w:before="120" w:after="120"/>
              <w:rPr>
                <w:rFonts w:asciiTheme="minorHAnsi" w:hAnsiTheme="minorHAnsi"/>
                <w:bCs/>
                <w:sz w:val="22"/>
                <w:szCs w:val="22"/>
              </w:rPr>
            </w:pPr>
          </w:p>
          <w:p w14:paraId="1A13FBEE" w14:textId="495FF9E1" w:rsidR="00AF7854" w:rsidRPr="00AF7854" w:rsidRDefault="00AF7854" w:rsidP="00AF7854">
            <w:pPr>
              <w:spacing w:before="120" w:after="120"/>
              <w:rPr>
                <w:rFonts w:asciiTheme="minorHAnsi" w:hAnsiTheme="minorHAnsi"/>
                <w:bCs/>
                <w:sz w:val="22"/>
                <w:szCs w:val="22"/>
              </w:rPr>
            </w:pPr>
            <w:r w:rsidRPr="00AF7854">
              <w:rPr>
                <w:rFonts w:asciiTheme="minorHAnsi" w:hAnsiTheme="minorHAnsi"/>
                <w:bCs/>
                <w:sz w:val="22"/>
                <w:szCs w:val="22"/>
              </w:rPr>
              <w:t xml:space="preserve">1. Bouwkundige adviesdiensten </w:t>
            </w:r>
            <w:r>
              <w:rPr>
                <w:rFonts w:asciiTheme="minorHAnsi" w:hAnsiTheme="minorHAnsi"/>
                <w:bCs/>
                <w:sz w:val="22"/>
                <w:szCs w:val="22"/>
              </w:rPr>
              <w:t xml:space="preserve"> </w:t>
            </w:r>
            <w:r w:rsidRPr="00AF7854">
              <w:rPr>
                <w:rFonts w:asciiTheme="minorHAnsi" w:hAnsiTheme="minorHAnsi"/>
                <w:bCs/>
                <w:sz w:val="22"/>
                <w:szCs w:val="22"/>
              </w:rPr>
              <w:t xml:space="preserve">45% </w:t>
            </w:r>
          </w:p>
          <w:p w14:paraId="0BB4885F" w14:textId="77777777" w:rsidR="00AF7854" w:rsidRPr="00AF7854" w:rsidRDefault="00AF7854" w:rsidP="00AF7854">
            <w:pPr>
              <w:spacing w:before="120" w:after="120"/>
              <w:rPr>
                <w:rFonts w:asciiTheme="minorHAnsi" w:hAnsiTheme="minorHAnsi"/>
                <w:bCs/>
                <w:sz w:val="22"/>
                <w:szCs w:val="22"/>
              </w:rPr>
            </w:pPr>
          </w:p>
          <w:p w14:paraId="3F705FEB" w14:textId="3B2A50DA" w:rsidR="00AF7854" w:rsidRPr="00AF7854" w:rsidRDefault="00AF7854" w:rsidP="00AF7854">
            <w:pPr>
              <w:spacing w:before="120" w:after="120"/>
              <w:rPr>
                <w:rFonts w:asciiTheme="minorHAnsi" w:hAnsiTheme="minorHAnsi"/>
                <w:bCs/>
                <w:sz w:val="22"/>
                <w:szCs w:val="22"/>
              </w:rPr>
            </w:pPr>
            <w:r w:rsidRPr="00AF7854">
              <w:rPr>
                <w:rFonts w:asciiTheme="minorHAnsi" w:hAnsiTheme="minorHAnsi"/>
                <w:bCs/>
                <w:sz w:val="22"/>
                <w:szCs w:val="22"/>
              </w:rPr>
              <w:t xml:space="preserve">2. Adviesdiensten op het gebied van E&amp;W 15% </w:t>
            </w:r>
          </w:p>
          <w:p w14:paraId="551C9D20" w14:textId="77777777" w:rsidR="00AF7854" w:rsidRPr="00AF7854" w:rsidRDefault="00AF7854" w:rsidP="00AF7854">
            <w:pPr>
              <w:spacing w:before="120" w:after="120"/>
              <w:rPr>
                <w:rFonts w:asciiTheme="minorHAnsi" w:hAnsiTheme="minorHAnsi"/>
                <w:bCs/>
                <w:sz w:val="22"/>
                <w:szCs w:val="22"/>
              </w:rPr>
            </w:pPr>
          </w:p>
          <w:p w14:paraId="0C8198CA" w14:textId="62517977" w:rsidR="00AF7854" w:rsidRPr="00AF7854" w:rsidRDefault="00AF7854" w:rsidP="00AF7854">
            <w:pPr>
              <w:spacing w:before="120" w:after="120"/>
              <w:rPr>
                <w:rFonts w:asciiTheme="minorHAnsi" w:hAnsiTheme="minorHAnsi"/>
                <w:bCs/>
                <w:sz w:val="22"/>
                <w:szCs w:val="22"/>
              </w:rPr>
            </w:pPr>
            <w:r w:rsidRPr="00AF7854">
              <w:rPr>
                <w:rFonts w:asciiTheme="minorHAnsi" w:hAnsiTheme="minorHAnsi"/>
                <w:bCs/>
                <w:sz w:val="22"/>
                <w:szCs w:val="22"/>
              </w:rPr>
              <w:t xml:space="preserve">3.  adviesdiensten verticaal transport 40% </w:t>
            </w:r>
          </w:p>
          <w:p w14:paraId="744773F9" w14:textId="0116E7DE" w:rsidR="00DC58DC" w:rsidRDefault="00DC58DC">
            <w:pPr>
              <w:spacing w:before="120" w:after="120"/>
              <w:rPr>
                <w:rFonts w:asciiTheme="minorHAnsi" w:hAnsiTheme="minorHAnsi"/>
                <w:bCs/>
                <w:sz w:val="22"/>
                <w:szCs w:val="22"/>
              </w:rPr>
            </w:pPr>
          </w:p>
        </w:tc>
      </w:tr>
      <w:tr w:rsidR="00313D51" w:rsidRPr="00E66387" w14:paraId="0FA63498" w14:textId="7EF84A64"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A3D7F50" w14:textId="0FCDA92B" w:rsidR="00313D51" w:rsidRPr="00E66387" w:rsidRDefault="004F0199">
            <w:pPr>
              <w:spacing w:before="120"/>
              <w:rPr>
                <w:rFonts w:asciiTheme="minorHAnsi" w:hAnsiTheme="minorHAnsi"/>
                <w:bCs/>
                <w:sz w:val="22"/>
                <w:szCs w:val="22"/>
              </w:rPr>
            </w:pPr>
            <w:r>
              <w:rPr>
                <w:rFonts w:asciiTheme="minorHAnsi" w:hAnsiTheme="minorHAnsi"/>
                <w:bCs/>
                <w:sz w:val="22"/>
                <w:szCs w:val="22"/>
              </w:rPr>
              <w:t>17</w:t>
            </w:r>
          </w:p>
        </w:tc>
        <w:tc>
          <w:tcPr>
            <w:tcW w:w="1275" w:type="dxa"/>
            <w:tcBorders>
              <w:top w:val="single" w:sz="4" w:space="0" w:color="auto"/>
              <w:left w:val="nil"/>
              <w:bottom w:val="single" w:sz="4" w:space="0" w:color="auto"/>
              <w:right w:val="single" w:sz="4" w:space="0" w:color="auto"/>
            </w:tcBorders>
          </w:tcPr>
          <w:p w14:paraId="4449F16F"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63C01334"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5AAD9099"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26</w:t>
            </w:r>
          </w:p>
        </w:tc>
        <w:tc>
          <w:tcPr>
            <w:tcW w:w="4602" w:type="dxa"/>
            <w:tcBorders>
              <w:top w:val="single" w:sz="4" w:space="0" w:color="auto"/>
              <w:left w:val="single" w:sz="4" w:space="0" w:color="auto"/>
              <w:bottom w:val="single" w:sz="4" w:space="0" w:color="auto"/>
              <w:right w:val="single" w:sz="4" w:space="0" w:color="auto"/>
            </w:tcBorders>
          </w:tcPr>
          <w:p w14:paraId="4F912E33" w14:textId="342C95AD"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Tijdsperiode: mogen er gezien de gevraagde omvang en complexiteit van referentieprojecten eventueel ook referenties gebruikt worden die in de afgelopen 5 jaar zijn afgerond?</w:t>
            </w:r>
          </w:p>
        </w:tc>
        <w:tc>
          <w:tcPr>
            <w:tcW w:w="4678" w:type="dxa"/>
            <w:tcBorders>
              <w:top w:val="single" w:sz="4" w:space="0" w:color="auto"/>
              <w:left w:val="single" w:sz="4" w:space="0" w:color="auto"/>
              <w:bottom w:val="single" w:sz="4" w:space="0" w:color="auto"/>
              <w:right w:val="single" w:sz="4" w:space="0" w:color="auto"/>
            </w:tcBorders>
          </w:tcPr>
          <w:p w14:paraId="164AD791" w14:textId="0A50A6EF" w:rsidR="00313D51" w:rsidRDefault="00435125">
            <w:pPr>
              <w:spacing w:before="120" w:after="120"/>
              <w:rPr>
                <w:rFonts w:asciiTheme="minorHAnsi" w:hAnsiTheme="minorHAnsi"/>
                <w:bCs/>
                <w:sz w:val="22"/>
                <w:szCs w:val="22"/>
              </w:rPr>
            </w:pPr>
            <w:r>
              <w:rPr>
                <w:rFonts w:asciiTheme="minorHAnsi" w:hAnsiTheme="minorHAnsi"/>
                <w:bCs/>
                <w:sz w:val="22"/>
                <w:szCs w:val="22"/>
              </w:rPr>
              <w:t>Zi</w:t>
            </w:r>
            <w:r w:rsidR="00BC3302">
              <w:rPr>
                <w:rFonts w:asciiTheme="minorHAnsi" w:hAnsiTheme="minorHAnsi"/>
                <w:bCs/>
                <w:sz w:val="22"/>
                <w:szCs w:val="22"/>
              </w:rPr>
              <w:t>e antwoord op vraag</w:t>
            </w:r>
            <w:r w:rsidR="004F0199">
              <w:rPr>
                <w:rFonts w:asciiTheme="minorHAnsi" w:hAnsiTheme="minorHAnsi"/>
                <w:bCs/>
                <w:sz w:val="22"/>
                <w:szCs w:val="22"/>
              </w:rPr>
              <w:t xml:space="preserve"> 14</w:t>
            </w:r>
            <w:r w:rsidR="00BC3302">
              <w:rPr>
                <w:rFonts w:asciiTheme="minorHAnsi" w:hAnsiTheme="minorHAnsi"/>
                <w:bCs/>
                <w:sz w:val="22"/>
                <w:szCs w:val="22"/>
              </w:rPr>
              <w:t xml:space="preserve"> , omdat de complexiteit meevalt houden wij vast aan referenties uit de afgelopen 3 jaar. </w:t>
            </w:r>
          </w:p>
        </w:tc>
      </w:tr>
      <w:tr w:rsidR="00313D51" w:rsidRPr="00E66387" w14:paraId="4BAEC5E3" w14:textId="3769852E"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63C6B6E" w14:textId="2D188DC8" w:rsidR="00313D51" w:rsidRPr="00E66387" w:rsidRDefault="004F0199">
            <w:pPr>
              <w:spacing w:before="120"/>
              <w:rPr>
                <w:rFonts w:asciiTheme="minorHAnsi" w:hAnsiTheme="minorHAnsi"/>
                <w:bCs/>
                <w:sz w:val="22"/>
                <w:szCs w:val="22"/>
              </w:rPr>
            </w:pPr>
            <w:r>
              <w:rPr>
                <w:rFonts w:asciiTheme="minorHAnsi" w:hAnsiTheme="minorHAnsi"/>
                <w:bCs/>
                <w:sz w:val="22"/>
                <w:szCs w:val="22"/>
              </w:rPr>
              <w:t>18</w:t>
            </w:r>
          </w:p>
        </w:tc>
        <w:tc>
          <w:tcPr>
            <w:tcW w:w="1275" w:type="dxa"/>
            <w:tcBorders>
              <w:top w:val="single" w:sz="4" w:space="0" w:color="auto"/>
              <w:left w:val="nil"/>
              <w:bottom w:val="single" w:sz="4" w:space="0" w:color="auto"/>
              <w:right w:val="single" w:sz="4" w:space="0" w:color="auto"/>
            </w:tcBorders>
          </w:tcPr>
          <w:p w14:paraId="06F24E5B"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18B4A20C"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Bijlage B</w:t>
            </w:r>
          </w:p>
        </w:tc>
        <w:tc>
          <w:tcPr>
            <w:tcW w:w="851" w:type="dxa"/>
            <w:tcBorders>
              <w:top w:val="single" w:sz="4" w:space="0" w:color="auto"/>
              <w:left w:val="single" w:sz="4" w:space="0" w:color="auto"/>
              <w:bottom w:val="single" w:sz="4" w:space="0" w:color="auto"/>
              <w:right w:val="single" w:sz="4" w:space="0" w:color="auto"/>
            </w:tcBorders>
          </w:tcPr>
          <w:p w14:paraId="64B9678C"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Perceel 3</w:t>
            </w:r>
          </w:p>
        </w:tc>
        <w:tc>
          <w:tcPr>
            <w:tcW w:w="4602" w:type="dxa"/>
            <w:tcBorders>
              <w:top w:val="single" w:sz="4" w:space="0" w:color="auto"/>
              <w:left w:val="single" w:sz="4" w:space="0" w:color="auto"/>
              <w:bottom w:val="single" w:sz="4" w:space="0" w:color="auto"/>
              <w:right w:val="single" w:sz="4" w:space="0" w:color="auto"/>
            </w:tcBorders>
          </w:tcPr>
          <w:p w14:paraId="37C640C0" w14:textId="77777777" w:rsidR="00313D51" w:rsidRPr="00DD3778" w:rsidRDefault="00313D51">
            <w:pPr>
              <w:spacing w:before="120" w:after="120"/>
              <w:rPr>
                <w:rFonts w:asciiTheme="minorHAnsi" w:hAnsiTheme="minorHAnsi" w:cstheme="minorHAnsi"/>
                <w:bCs/>
                <w:sz w:val="22"/>
                <w:szCs w:val="22"/>
              </w:rPr>
            </w:pPr>
            <w:r>
              <w:rPr>
                <w:rFonts w:asciiTheme="minorHAnsi" w:hAnsiTheme="minorHAnsi"/>
                <w:bCs/>
                <w:sz w:val="22"/>
                <w:szCs w:val="22"/>
              </w:rPr>
              <w:t>Wordt de g</w:t>
            </w:r>
            <w:r w:rsidRPr="004230CA">
              <w:rPr>
                <w:rFonts w:asciiTheme="minorHAnsi" w:hAnsiTheme="minorHAnsi"/>
                <w:bCs/>
                <w:sz w:val="22"/>
                <w:szCs w:val="22"/>
              </w:rPr>
              <w:t xml:space="preserve">enoemde bandbreedte voor de uurtarieven </w:t>
            </w:r>
            <w:r>
              <w:rPr>
                <w:rFonts w:asciiTheme="minorHAnsi" w:hAnsiTheme="minorHAnsi"/>
                <w:bCs/>
                <w:sz w:val="22"/>
                <w:szCs w:val="22"/>
              </w:rPr>
              <w:t>voor de verschillende rollen nog geïndexeerd voor 2026 en klopt het dat het maximale tarief voor een adviseur lager is dan voor een werkvoorbereider?</w:t>
            </w:r>
          </w:p>
        </w:tc>
        <w:tc>
          <w:tcPr>
            <w:tcW w:w="4678" w:type="dxa"/>
            <w:tcBorders>
              <w:top w:val="single" w:sz="4" w:space="0" w:color="auto"/>
              <w:left w:val="single" w:sz="4" w:space="0" w:color="auto"/>
              <w:bottom w:val="single" w:sz="4" w:space="0" w:color="auto"/>
              <w:right w:val="single" w:sz="4" w:space="0" w:color="auto"/>
            </w:tcBorders>
          </w:tcPr>
          <w:p w14:paraId="2117B31B" w14:textId="04F3B287" w:rsidR="371D5BC5" w:rsidRDefault="007D32C1" w:rsidP="1789F554">
            <w:pPr>
              <w:spacing w:before="120" w:after="120"/>
              <w:rPr>
                <w:rFonts w:asciiTheme="minorHAnsi" w:hAnsiTheme="minorHAnsi"/>
                <w:sz w:val="22"/>
                <w:szCs w:val="22"/>
              </w:rPr>
            </w:pPr>
            <w:r>
              <w:rPr>
                <w:rFonts w:asciiTheme="minorHAnsi" w:hAnsiTheme="minorHAnsi"/>
                <w:sz w:val="22"/>
                <w:szCs w:val="22"/>
              </w:rPr>
              <w:t>A</w:t>
            </w:r>
            <w:r w:rsidR="0417912A" w:rsidRPr="371D5BC5">
              <w:rPr>
                <w:rFonts w:asciiTheme="minorHAnsi" w:hAnsiTheme="minorHAnsi"/>
                <w:sz w:val="22"/>
                <w:szCs w:val="22"/>
              </w:rPr>
              <w:t xml:space="preserve">lle adviseurs </w:t>
            </w:r>
            <w:r w:rsidR="000D473D">
              <w:rPr>
                <w:rFonts w:asciiTheme="minorHAnsi" w:hAnsiTheme="minorHAnsi"/>
                <w:sz w:val="22"/>
                <w:szCs w:val="22"/>
              </w:rPr>
              <w:t>kennen een maximumtarief van</w:t>
            </w:r>
            <w:r w:rsidR="0417912A" w:rsidRPr="371D5BC5">
              <w:rPr>
                <w:rFonts w:asciiTheme="minorHAnsi" w:hAnsiTheme="minorHAnsi"/>
                <w:sz w:val="22"/>
                <w:szCs w:val="22"/>
              </w:rPr>
              <w:t xml:space="preserve"> €150,- </w:t>
            </w:r>
            <w:r w:rsidR="000D473D">
              <w:rPr>
                <w:rFonts w:asciiTheme="minorHAnsi" w:hAnsiTheme="minorHAnsi"/>
                <w:sz w:val="22"/>
                <w:szCs w:val="22"/>
              </w:rPr>
              <w:t>per uur.</w:t>
            </w:r>
            <w:r w:rsidR="00774842">
              <w:rPr>
                <w:rFonts w:asciiTheme="minorHAnsi" w:hAnsiTheme="minorHAnsi"/>
                <w:sz w:val="22"/>
                <w:szCs w:val="22"/>
              </w:rPr>
              <w:t xml:space="preserve"> Het prijzenblad wordt hier</w:t>
            </w:r>
            <w:r>
              <w:rPr>
                <w:rFonts w:asciiTheme="minorHAnsi" w:hAnsiTheme="minorHAnsi"/>
                <w:sz w:val="22"/>
                <w:szCs w:val="22"/>
              </w:rPr>
              <w:t xml:space="preserve">op aangepast. </w:t>
            </w:r>
            <w:r w:rsidR="5BABB3AC" w:rsidRPr="1789F554">
              <w:rPr>
                <w:rFonts w:asciiTheme="minorHAnsi" w:hAnsiTheme="minorHAnsi"/>
                <w:sz w:val="22"/>
                <w:szCs w:val="22"/>
              </w:rPr>
              <w:t xml:space="preserve">Indexering per 1-1-2027 </w:t>
            </w:r>
            <w:r w:rsidR="000D473D">
              <w:rPr>
                <w:rFonts w:asciiTheme="minorHAnsi" w:hAnsiTheme="minorHAnsi"/>
                <w:sz w:val="22"/>
                <w:szCs w:val="22"/>
              </w:rPr>
              <w:t>is a</w:t>
            </w:r>
            <w:r w:rsidR="5BABB3AC" w:rsidRPr="1789F554">
              <w:rPr>
                <w:rFonts w:asciiTheme="minorHAnsi" w:hAnsiTheme="minorHAnsi"/>
                <w:sz w:val="22"/>
                <w:szCs w:val="22"/>
              </w:rPr>
              <w:t>kkoord</w:t>
            </w:r>
            <w:r w:rsidR="000D473D">
              <w:rPr>
                <w:rFonts w:asciiTheme="minorHAnsi" w:hAnsiTheme="minorHAnsi"/>
                <w:sz w:val="22"/>
                <w:szCs w:val="22"/>
              </w:rPr>
              <w:t>.</w:t>
            </w:r>
          </w:p>
          <w:p w14:paraId="662716D1" w14:textId="71F5ADC0" w:rsidR="00E60C26" w:rsidRDefault="00E60C26">
            <w:pPr>
              <w:spacing w:before="120" w:after="120"/>
              <w:rPr>
                <w:rFonts w:asciiTheme="minorHAnsi" w:hAnsiTheme="minorHAnsi"/>
                <w:bCs/>
                <w:sz w:val="22"/>
                <w:szCs w:val="22"/>
              </w:rPr>
            </w:pPr>
          </w:p>
        </w:tc>
      </w:tr>
      <w:tr w:rsidR="00313D51" w:rsidRPr="00E66387" w14:paraId="3A371903" w14:textId="06381507"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0AEA81E4" w14:textId="692A98F1" w:rsidR="00313D51" w:rsidRPr="00E66387" w:rsidRDefault="004F0199">
            <w:pPr>
              <w:spacing w:before="120"/>
              <w:rPr>
                <w:rFonts w:asciiTheme="minorHAnsi" w:hAnsiTheme="minorHAnsi"/>
                <w:bCs/>
                <w:sz w:val="22"/>
                <w:szCs w:val="22"/>
              </w:rPr>
            </w:pPr>
            <w:r>
              <w:rPr>
                <w:rFonts w:asciiTheme="minorHAnsi" w:hAnsiTheme="minorHAnsi"/>
                <w:bCs/>
                <w:sz w:val="22"/>
                <w:szCs w:val="22"/>
              </w:rPr>
              <w:t>19</w:t>
            </w:r>
          </w:p>
        </w:tc>
        <w:tc>
          <w:tcPr>
            <w:tcW w:w="1275" w:type="dxa"/>
            <w:tcBorders>
              <w:top w:val="single" w:sz="4" w:space="0" w:color="auto"/>
              <w:left w:val="nil"/>
              <w:bottom w:val="single" w:sz="4" w:space="0" w:color="auto"/>
              <w:right w:val="single" w:sz="4" w:space="0" w:color="auto"/>
            </w:tcBorders>
          </w:tcPr>
          <w:p w14:paraId="6185B4EF"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617B1C00"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Bijlage B</w:t>
            </w:r>
          </w:p>
        </w:tc>
        <w:tc>
          <w:tcPr>
            <w:tcW w:w="851" w:type="dxa"/>
            <w:tcBorders>
              <w:top w:val="single" w:sz="4" w:space="0" w:color="auto"/>
              <w:left w:val="single" w:sz="4" w:space="0" w:color="auto"/>
              <w:bottom w:val="single" w:sz="4" w:space="0" w:color="auto"/>
              <w:right w:val="single" w:sz="4" w:space="0" w:color="auto"/>
            </w:tcBorders>
          </w:tcPr>
          <w:p w14:paraId="4AEE0A69"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Perceel 3</w:t>
            </w:r>
          </w:p>
        </w:tc>
        <w:tc>
          <w:tcPr>
            <w:tcW w:w="4602" w:type="dxa"/>
            <w:tcBorders>
              <w:top w:val="single" w:sz="4" w:space="0" w:color="auto"/>
              <w:left w:val="single" w:sz="4" w:space="0" w:color="auto"/>
              <w:bottom w:val="single" w:sz="4" w:space="0" w:color="auto"/>
              <w:right w:val="single" w:sz="4" w:space="0" w:color="auto"/>
            </w:tcBorders>
          </w:tcPr>
          <w:p w14:paraId="291232E4" w14:textId="77777777"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Bij de rolbeschrijving wordt bij punt 9. ook een duurzaamheidsadviseur genoemd. Uiteraard kunnen wij ook deze rol invullen, maar deze rol wordt verder niet meegenomen in de berekening van de fictieve prijs. Wat is hiervan de bedoeling?</w:t>
            </w:r>
          </w:p>
        </w:tc>
        <w:tc>
          <w:tcPr>
            <w:tcW w:w="4678" w:type="dxa"/>
            <w:tcBorders>
              <w:top w:val="single" w:sz="4" w:space="0" w:color="auto"/>
              <w:left w:val="single" w:sz="4" w:space="0" w:color="auto"/>
              <w:bottom w:val="single" w:sz="4" w:space="0" w:color="auto"/>
              <w:right w:val="single" w:sz="4" w:space="0" w:color="auto"/>
            </w:tcBorders>
          </w:tcPr>
          <w:p w14:paraId="2C329634" w14:textId="7811D227" w:rsidR="00313D51" w:rsidRDefault="00313D51">
            <w:pPr>
              <w:spacing w:before="120" w:after="120"/>
              <w:rPr>
                <w:rFonts w:asciiTheme="minorHAnsi" w:hAnsiTheme="minorHAnsi"/>
                <w:bCs/>
                <w:sz w:val="22"/>
                <w:szCs w:val="22"/>
              </w:rPr>
            </w:pPr>
          </w:p>
          <w:p w14:paraId="75BBB107" w14:textId="48979221" w:rsidR="00975F5A" w:rsidRDefault="0A8147CB">
            <w:pPr>
              <w:spacing w:before="120" w:after="120"/>
              <w:rPr>
                <w:rFonts w:asciiTheme="minorHAnsi" w:hAnsiTheme="minorHAnsi"/>
                <w:bCs/>
                <w:sz w:val="22"/>
                <w:szCs w:val="22"/>
              </w:rPr>
            </w:pPr>
            <w:r w:rsidRPr="5652D202">
              <w:rPr>
                <w:rFonts w:asciiTheme="minorHAnsi" w:hAnsiTheme="minorHAnsi"/>
                <w:sz w:val="22"/>
                <w:szCs w:val="22"/>
              </w:rPr>
              <w:t xml:space="preserve">Deze rol hoort </w:t>
            </w:r>
            <w:r w:rsidRPr="428EC9AD">
              <w:rPr>
                <w:rFonts w:asciiTheme="minorHAnsi" w:hAnsiTheme="minorHAnsi"/>
                <w:sz w:val="22"/>
                <w:szCs w:val="22"/>
              </w:rPr>
              <w:t>niet in perceel 3.</w:t>
            </w:r>
            <w:r w:rsidR="000D473D">
              <w:rPr>
                <w:rFonts w:asciiTheme="minorHAnsi" w:hAnsiTheme="minorHAnsi"/>
                <w:sz w:val="22"/>
                <w:szCs w:val="22"/>
              </w:rPr>
              <w:t xml:space="preserve"> De tekst wordt verwijderd in het prijzenblad. </w:t>
            </w:r>
          </w:p>
          <w:p w14:paraId="308B569B" w14:textId="048B2C20" w:rsidR="00975F5A" w:rsidRDefault="00E50EF9">
            <w:pPr>
              <w:spacing w:before="120" w:after="120"/>
              <w:rPr>
                <w:rFonts w:asciiTheme="minorHAnsi" w:hAnsiTheme="minorHAnsi"/>
                <w:bCs/>
                <w:sz w:val="22"/>
                <w:szCs w:val="22"/>
              </w:rPr>
            </w:pPr>
            <w:r>
              <w:rPr>
                <w:rFonts w:asciiTheme="minorHAnsi" w:hAnsiTheme="minorHAnsi"/>
                <w:bCs/>
                <w:sz w:val="22"/>
                <w:szCs w:val="22"/>
              </w:rPr>
              <w:t xml:space="preserve"> </w:t>
            </w:r>
          </w:p>
        </w:tc>
      </w:tr>
      <w:tr w:rsidR="00313D51" w:rsidRPr="00E66387" w14:paraId="2FD20433" w14:textId="15617CAB"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6EC76D2A" w14:textId="6DBA5526" w:rsidR="00313D51" w:rsidRPr="00E66387" w:rsidRDefault="004F0199">
            <w:pPr>
              <w:spacing w:before="120"/>
              <w:rPr>
                <w:rFonts w:asciiTheme="minorHAnsi" w:hAnsiTheme="minorHAnsi"/>
                <w:bCs/>
                <w:sz w:val="22"/>
                <w:szCs w:val="22"/>
              </w:rPr>
            </w:pPr>
            <w:r>
              <w:rPr>
                <w:rFonts w:asciiTheme="minorHAnsi" w:hAnsiTheme="minorHAnsi"/>
                <w:bCs/>
                <w:sz w:val="22"/>
                <w:szCs w:val="22"/>
              </w:rPr>
              <w:t>20</w:t>
            </w:r>
          </w:p>
        </w:tc>
        <w:tc>
          <w:tcPr>
            <w:tcW w:w="1275" w:type="dxa"/>
            <w:tcBorders>
              <w:top w:val="single" w:sz="4" w:space="0" w:color="auto"/>
              <w:left w:val="nil"/>
              <w:bottom w:val="single" w:sz="4" w:space="0" w:color="auto"/>
              <w:right w:val="single" w:sz="4" w:space="0" w:color="auto"/>
            </w:tcBorders>
          </w:tcPr>
          <w:p w14:paraId="73B3E5BB"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57813257"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Bijlage B</w:t>
            </w:r>
          </w:p>
        </w:tc>
        <w:tc>
          <w:tcPr>
            <w:tcW w:w="851" w:type="dxa"/>
            <w:tcBorders>
              <w:top w:val="single" w:sz="4" w:space="0" w:color="auto"/>
              <w:left w:val="single" w:sz="4" w:space="0" w:color="auto"/>
              <w:bottom w:val="single" w:sz="4" w:space="0" w:color="auto"/>
              <w:right w:val="single" w:sz="4" w:space="0" w:color="auto"/>
            </w:tcBorders>
          </w:tcPr>
          <w:p w14:paraId="127513BE"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Perceel 3</w:t>
            </w:r>
          </w:p>
        </w:tc>
        <w:tc>
          <w:tcPr>
            <w:tcW w:w="4602" w:type="dxa"/>
            <w:tcBorders>
              <w:top w:val="single" w:sz="4" w:space="0" w:color="auto"/>
              <w:left w:val="single" w:sz="4" w:space="0" w:color="auto"/>
              <w:bottom w:val="single" w:sz="4" w:space="0" w:color="auto"/>
              <w:right w:val="single" w:sz="4" w:space="0" w:color="auto"/>
            </w:tcBorders>
          </w:tcPr>
          <w:p w14:paraId="30831539" w14:textId="77777777"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Gezien de specialistische aard van de werkzaamheden voor perceel 3 worden meerdere rollen binnen ons specialistenteam in veel gevallen door dezelfde personen uitgevoerd. Zo kan, afhankelijk van het project, de rol van adviseur,  werkvoorbereider en projectleider door dezelfde persoon worden uitgevoerd. Wij nemen aan dat dit voor het uitvoeren van de werkzaamheden binnen het raamcontract verder geen probleem is. Is dat juist?</w:t>
            </w:r>
          </w:p>
        </w:tc>
        <w:tc>
          <w:tcPr>
            <w:tcW w:w="4678" w:type="dxa"/>
            <w:tcBorders>
              <w:top w:val="single" w:sz="4" w:space="0" w:color="auto"/>
              <w:left w:val="single" w:sz="4" w:space="0" w:color="auto"/>
              <w:bottom w:val="single" w:sz="4" w:space="0" w:color="auto"/>
              <w:right w:val="single" w:sz="4" w:space="0" w:color="auto"/>
            </w:tcBorders>
          </w:tcPr>
          <w:p w14:paraId="57F8564E" w14:textId="15448EB9" w:rsidR="00567656" w:rsidRDefault="5A320666" w:rsidP="002E557A">
            <w:pPr>
              <w:spacing w:before="120" w:after="120"/>
              <w:rPr>
                <w:rFonts w:asciiTheme="minorHAnsi" w:hAnsiTheme="minorHAnsi"/>
                <w:bCs/>
                <w:sz w:val="22"/>
                <w:szCs w:val="22"/>
              </w:rPr>
            </w:pPr>
            <w:r w:rsidRPr="0D4DA85F">
              <w:rPr>
                <w:rFonts w:asciiTheme="minorHAnsi" w:hAnsiTheme="minorHAnsi"/>
                <w:sz w:val="22"/>
                <w:szCs w:val="22"/>
              </w:rPr>
              <w:t>Als het passende tarief</w:t>
            </w:r>
            <w:r w:rsidR="000D473D">
              <w:rPr>
                <w:rFonts w:asciiTheme="minorHAnsi" w:hAnsiTheme="minorHAnsi"/>
                <w:sz w:val="22"/>
                <w:szCs w:val="22"/>
              </w:rPr>
              <w:t>,</w:t>
            </w:r>
            <w:r w:rsidRPr="0D4DA85F">
              <w:rPr>
                <w:rFonts w:asciiTheme="minorHAnsi" w:hAnsiTheme="minorHAnsi"/>
                <w:sz w:val="22"/>
                <w:szCs w:val="22"/>
              </w:rPr>
              <w:t xml:space="preserve"> welke behoort bij de functie</w:t>
            </w:r>
            <w:r w:rsidR="000D473D">
              <w:rPr>
                <w:rFonts w:asciiTheme="minorHAnsi" w:hAnsiTheme="minorHAnsi"/>
                <w:sz w:val="22"/>
                <w:szCs w:val="22"/>
              </w:rPr>
              <w:t xml:space="preserve">, </w:t>
            </w:r>
            <w:r w:rsidRPr="0D4DA85F">
              <w:rPr>
                <w:rFonts w:asciiTheme="minorHAnsi" w:hAnsiTheme="minorHAnsi"/>
                <w:sz w:val="22"/>
                <w:szCs w:val="22"/>
              </w:rPr>
              <w:t xml:space="preserve">wordt toegepast is dat wat </w:t>
            </w:r>
            <w:r w:rsidRPr="4FE32AB5">
              <w:rPr>
                <w:rFonts w:asciiTheme="minorHAnsi" w:hAnsiTheme="minorHAnsi"/>
                <w:sz w:val="22"/>
                <w:szCs w:val="22"/>
              </w:rPr>
              <w:t>ons betreft akkoord</w:t>
            </w:r>
            <w:r w:rsidR="000D473D">
              <w:rPr>
                <w:rFonts w:asciiTheme="minorHAnsi" w:hAnsiTheme="minorHAnsi"/>
                <w:sz w:val="22"/>
                <w:szCs w:val="22"/>
              </w:rPr>
              <w:t>.</w:t>
            </w:r>
          </w:p>
        </w:tc>
      </w:tr>
      <w:tr w:rsidR="00313D51" w:rsidRPr="00E66387" w14:paraId="461DD023" w14:textId="76DAC884"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6F7DFDC" w14:textId="5B6EB824" w:rsidR="00313D51" w:rsidRPr="00E66387" w:rsidRDefault="004F0199">
            <w:pPr>
              <w:spacing w:before="120"/>
              <w:rPr>
                <w:rFonts w:asciiTheme="minorHAnsi" w:hAnsiTheme="minorHAnsi"/>
                <w:bCs/>
                <w:sz w:val="22"/>
                <w:szCs w:val="22"/>
              </w:rPr>
            </w:pPr>
            <w:r>
              <w:rPr>
                <w:rFonts w:asciiTheme="minorHAnsi" w:hAnsiTheme="minorHAnsi"/>
                <w:bCs/>
                <w:sz w:val="22"/>
                <w:szCs w:val="22"/>
              </w:rPr>
              <w:t>21</w:t>
            </w:r>
          </w:p>
        </w:tc>
        <w:tc>
          <w:tcPr>
            <w:tcW w:w="1275" w:type="dxa"/>
            <w:tcBorders>
              <w:top w:val="single" w:sz="4" w:space="0" w:color="auto"/>
              <w:left w:val="nil"/>
              <w:bottom w:val="single" w:sz="4" w:space="0" w:color="auto"/>
              <w:right w:val="single" w:sz="4" w:space="0" w:color="auto"/>
            </w:tcBorders>
          </w:tcPr>
          <w:p w14:paraId="0E53D1C4"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40A313AF"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Bijlage E</w:t>
            </w:r>
          </w:p>
        </w:tc>
        <w:tc>
          <w:tcPr>
            <w:tcW w:w="851" w:type="dxa"/>
            <w:tcBorders>
              <w:top w:val="single" w:sz="4" w:space="0" w:color="auto"/>
              <w:left w:val="single" w:sz="4" w:space="0" w:color="auto"/>
              <w:bottom w:val="single" w:sz="4" w:space="0" w:color="auto"/>
              <w:right w:val="single" w:sz="4" w:space="0" w:color="auto"/>
            </w:tcBorders>
          </w:tcPr>
          <w:p w14:paraId="4B37055A"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47</w:t>
            </w:r>
          </w:p>
        </w:tc>
        <w:tc>
          <w:tcPr>
            <w:tcW w:w="4602" w:type="dxa"/>
            <w:tcBorders>
              <w:top w:val="single" w:sz="4" w:space="0" w:color="auto"/>
              <w:left w:val="single" w:sz="4" w:space="0" w:color="auto"/>
              <w:bottom w:val="single" w:sz="4" w:space="0" w:color="auto"/>
              <w:right w:val="single" w:sz="4" w:space="0" w:color="auto"/>
            </w:tcBorders>
          </w:tcPr>
          <w:p w14:paraId="18D5334D" w14:textId="0FE3B584"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De opdrachtnemer dient import- en exportmogelijkheden te hebben voor software van de opdrachtgever, waaronder Autodesk suite</w:t>
            </w:r>
            <w:r w:rsidRPr="00393ED3">
              <w:rPr>
                <w:rFonts w:asciiTheme="minorHAnsi" w:hAnsiTheme="minorHAnsi"/>
                <w:bCs/>
                <w:sz w:val="22"/>
                <w:szCs w:val="22"/>
              </w:rPr>
              <w:t>. Wat houdt Autodesk suite in en met welke import- en exportbestanden dient daarvoor rekening gehouden te worden?</w:t>
            </w:r>
          </w:p>
        </w:tc>
        <w:tc>
          <w:tcPr>
            <w:tcW w:w="4678" w:type="dxa"/>
            <w:tcBorders>
              <w:top w:val="single" w:sz="4" w:space="0" w:color="auto"/>
              <w:left w:val="single" w:sz="4" w:space="0" w:color="auto"/>
              <w:bottom w:val="single" w:sz="4" w:space="0" w:color="auto"/>
              <w:right w:val="single" w:sz="4" w:space="0" w:color="auto"/>
            </w:tcBorders>
          </w:tcPr>
          <w:p w14:paraId="3A791B74" w14:textId="4B7A07C2" w:rsidR="00313D51" w:rsidRDefault="00313D51" w:rsidP="499D7B0F">
            <w:pPr>
              <w:spacing w:before="120" w:after="120"/>
              <w:rPr>
                <w:rFonts w:asciiTheme="minorHAnsi" w:hAnsiTheme="minorHAnsi"/>
                <w:sz w:val="22"/>
                <w:szCs w:val="22"/>
              </w:rPr>
            </w:pPr>
          </w:p>
          <w:p w14:paraId="424B77B9" w14:textId="34732E80" w:rsidR="00313D51" w:rsidRDefault="05650726">
            <w:pPr>
              <w:spacing w:before="120" w:after="120"/>
              <w:rPr>
                <w:rFonts w:asciiTheme="minorHAnsi" w:hAnsiTheme="minorHAnsi"/>
                <w:bCs/>
                <w:sz w:val="22"/>
                <w:szCs w:val="22"/>
              </w:rPr>
            </w:pPr>
            <w:r w:rsidRPr="1B8D984A">
              <w:rPr>
                <w:rFonts w:asciiTheme="minorHAnsi" w:hAnsiTheme="minorHAnsi"/>
                <w:sz w:val="22"/>
                <w:szCs w:val="22"/>
              </w:rPr>
              <w:t>Hierbij wordt bedoeld de mogelijkheid om autocadbestanden uit te wisselen, een suite ap</w:t>
            </w:r>
            <w:r w:rsidR="75038EE3" w:rsidRPr="1B8D984A">
              <w:rPr>
                <w:rFonts w:asciiTheme="minorHAnsi" w:hAnsiTheme="minorHAnsi"/>
                <w:sz w:val="22"/>
                <w:szCs w:val="22"/>
              </w:rPr>
              <w:t>p</w:t>
            </w:r>
            <w:r w:rsidRPr="1B8D984A">
              <w:rPr>
                <w:rFonts w:asciiTheme="minorHAnsi" w:hAnsiTheme="minorHAnsi"/>
                <w:sz w:val="22"/>
                <w:szCs w:val="22"/>
              </w:rPr>
              <w:t>licatie is hierbij niet noodzakelijk.</w:t>
            </w:r>
          </w:p>
        </w:tc>
      </w:tr>
      <w:tr w:rsidR="00313D51" w:rsidRPr="00E66387" w14:paraId="50D208EB" w14:textId="2F5950DD"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00C6AD47" w14:textId="10B3D4DC" w:rsidR="00313D51" w:rsidRPr="00E66387" w:rsidRDefault="004F0199">
            <w:pPr>
              <w:spacing w:before="120"/>
              <w:rPr>
                <w:rFonts w:asciiTheme="minorHAnsi" w:hAnsiTheme="minorHAnsi"/>
                <w:bCs/>
                <w:sz w:val="22"/>
                <w:szCs w:val="22"/>
              </w:rPr>
            </w:pPr>
            <w:r>
              <w:rPr>
                <w:rFonts w:asciiTheme="minorHAnsi" w:hAnsiTheme="minorHAnsi"/>
                <w:bCs/>
                <w:sz w:val="22"/>
                <w:szCs w:val="22"/>
              </w:rPr>
              <w:t>22</w:t>
            </w:r>
          </w:p>
        </w:tc>
        <w:tc>
          <w:tcPr>
            <w:tcW w:w="1275" w:type="dxa"/>
            <w:tcBorders>
              <w:top w:val="single" w:sz="4" w:space="0" w:color="auto"/>
              <w:left w:val="nil"/>
              <w:bottom w:val="single" w:sz="4" w:space="0" w:color="auto"/>
              <w:right w:val="single" w:sz="4" w:space="0" w:color="auto"/>
            </w:tcBorders>
          </w:tcPr>
          <w:p w14:paraId="60F2391C"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BD EA</w:t>
            </w:r>
          </w:p>
        </w:tc>
        <w:tc>
          <w:tcPr>
            <w:tcW w:w="1276" w:type="dxa"/>
            <w:tcBorders>
              <w:top w:val="single" w:sz="4" w:space="0" w:color="auto"/>
              <w:left w:val="single" w:sz="4" w:space="0" w:color="auto"/>
              <w:bottom w:val="single" w:sz="4" w:space="0" w:color="auto"/>
              <w:right w:val="single" w:sz="4" w:space="0" w:color="auto"/>
            </w:tcBorders>
          </w:tcPr>
          <w:p w14:paraId="4785C97B"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Bijlage E</w:t>
            </w:r>
          </w:p>
        </w:tc>
        <w:tc>
          <w:tcPr>
            <w:tcW w:w="851" w:type="dxa"/>
            <w:tcBorders>
              <w:top w:val="single" w:sz="4" w:space="0" w:color="auto"/>
              <w:left w:val="single" w:sz="4" w:space="0" w:color="auto"/>
              <w:bottom w:val="single" w:sz="4" w:space="0" w:color="auto"/>
              <w:right w:val="single" w:sz="4" w:space="0" w:color="auto"/>
            </w:tcBorders>
          </w:tcPr>
          <w:p w14:paraId="728F3E9C"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47</w:t>
            </w:r>
          </w:p>
        </w:tc>
        <w:tc>
          <w:tcPr>
            <w:tcW w:w="4602" w:type="dxa"/>
            <w:tcBorders>
              <w:top w:val="single" w:sz="4" w:space="0" w:color="auto"/>
              <w:left w:val="single" w:sz="4" w:space="0" w:color="auto"/>
              <w:bottom w:val="single" w:sz="4" w:space="0" w:color="auto"/>
              <w:right w:val="single" w:sz="4" w:space="0" w:color="auto"/>
            </w:tcBorders>
          </w:tcPr>
          <w:p w14:paraId="7C61D916" w14:textId="19CC2D3C" w:rsidR="00313D51" w:rsidRPr="00393ED3" w:rsidRDefault="00313D51">
            <w:pPr>
              <w:spacing w:before="120" w:after="120"/>
              <w:rPr>
                <w:rFonts w:asciiTheme="minorHAnsi" w:hAnsiTheme="minorHAnsi"/>
                <w:bCs/>
                <w:sz w:val="22"/>
                <w:szCs w:val="22"/>
              </w:rPr>
            </w:pPr>
            <w:r>
              <w:rPr>
                <w:rFonts w:asciiTheme="minorHAnsi" w:hAnsiTheme="minorHAnsi"/>
                <w:bCs/>
                <w:sz w:val="22"/>
                <w:szCs w:val="22"/>
              </w:rPr>
              <w:t>Met welke andere software dient wat import- en exportbestanden betreft eventueel nog meer rekening gehouden te worden?</w:t>
            </w:r>
          </w:p>
        </w:tc>
        <w:tc>
          <w:tcPr>
            <w:tcW w:w="4678" w:type="dxa"/>
            <w:tcBorders>
              <w:top w:val="single" w:sz="4" w:space="0" w:color="auto"/>
              <w:left w:val="single" w:sz="4" w:space="0" w:color="auto"/>
              <w:bottom w:val="single" w:sz="4" w:space="0" w:color="auto"/>
              <w:right w:val="single" w:sz="4" w:space="0" w:color="auto"/>
            </w:tcBorders>
          </w:tcPr>
          <w:p w14:paraId="107FEFA0" w14:textId="4FC85733" w:rsidR="00313D51" w:rsidRDefault="007A7CB2" w:rsidP="007A7CB2">
            <w:pPr>
              <w:spacing w:before="120" w:after="120"/>
              <w:rPr>
                <w:rFonts w:asciiTheme="minorHAnsi" w:hAnsiTheme="minorHAnsi"/>
                <w:bCs/>
                <w:sz w:val="22"/>
                <w:szCs w:val="22"/>
              </w:rPr>
            </w:pPr>
            <w:r>
              <w:rPr>
                <w:rFonts w:asciiTheme="minorHAnsi" w:hAnsiTheme="minorHAnsi"/>
                <w:bCs/>
                <w:sz w:val="22"/>
                <w:szCs w:val="22"/>
              </w:rPr>
              <w:t>Zie antwoo</w:t>
            </w:r>
            <w:r w:rsidR="00444681">
              <w:rPr>
                <w:rFonts w:asciiTheme="minorHAnsi" w:hAnsiTheme="minorHAnsi"/>
                <w:bCs/>
                <w:sz w:val="22"/>
                <w:szCs w:val="22"/>
              </w:rPr>
              <w:t>rd op vraag</w:t>
            </w:r>
            <w:r w:rsidR="004F0199">
              <w:rPr>
                <w:rFonts w:asciiTheme="minorHAnsi" w:hAnsiTheme="minorHAnsi"/>
                <w:bCs/>
                <w:sz w:val="22"/>
                <w:szCs w:val="22"/>
              </w:rPr>
              <w:t xml:space="preserve"> 21.</w:t>
            </w:r>
          </w:p>
        </w:tc>
      </w:tr>
    </w:tbl>
    <w:p w14:paraId="2867BEEC" w14:textId="77777777" w:rsidR="0015481A" w:rsidRPr="00F93C29" w:rsidRDefault="0015481A" w:rsidP="0015481A">
      <w:pPr>
        <w:rPr>
          <w:rFonts w:asciiTheme="minorHAnsi" w:hAnsiTheme="minorHAnsi"/>
        </w:rPr>
      </w:pPr>
    </w:p>
    <w:tbl>
      <w:tblPr>
        <w:tblW w:w="13495" w:type="dxa"/>
        <w:tblInd w:w="250" w:type="dxa"/>
        <w:tblLayout w:type="fixed"/>
        <w:tblCellMar>
          <w:left w:w="70" w:type="dxa"/>
          <w:right w:w="70" w:type="dxa"/>
        </w:tblCellMar>
        <w:tblLook w:val="0000" w:firstRow="0" w:lastRow="0" w:firstColumn="0" w:lastColumn="0" w:noHBand="0" w:noVBand="0"/>
      </w:tblPr>
      <w:tblGrid>
        <w:gridCol w:w="813"/>
        <w:gridCol w:w="1275"/>
        <w:gridCol w:w="1276"/>
        <w:gridCol w:w="851"/>
        <w:gridCol w:w="4602"/>
        <w:gridCol w:w="4678"/>
      </w:tblGrid>
      <w:tr w:rsidR="00313D51" w:rsidRPr="00E66387" w14:paraId="2538244D" w14:textId="719EBD7F" w:rsidTr="004F0199">
        <w:trPr>
          <w:trHeight w:val="869"/>
          <w:tblHeader/>
        </w:trPr>
        <w:tc>
          <w:tcPr>
            <w:tcW w:w="813" w:type="dxa"/>
            <w:tcBorders>
              <w:top w:val="single" w:sz="4" w:space="0" w:color="auto"/>
              <w:left w:val="single" w:sz="4" w:space="0" w:color="auto"/>
              <w:bottom w:val="single" w:sz="4" w:space="0" w:color="auto"/>
              <w:right w:val="single" w:sz="4" w:space="0" w:color="auto"/>
            </w:tcBorders>
            <w:shd w:val="clear" w:color="auto" w:fill="CCFFCC"/>
          </w:tcPr>
          <w:p w14:paraId="2F143F13"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nr.</w:t>
            </w:r>
          </w:p>
        </w:tc>
        <w:tc>
          <w:tcPr>
            <w:tcW w:w="1275" w:type="dxa"/>
            <w:tcBorders>
              <w:top w:val="single" w:sz="4" w:space="0" w:color="auto"/>
              <w:left w:val="nil"/>
              <w:bottom w:val="single" w:sz="4" w:space="0" w:color="auto"/>
              <w:right w:val="single" w:sz="4" w:space="0" w:color="auto"/>
            </w:tcBorders>
            <w:shd w:val="clear" w:color="auto" w:fill="CCFFCC"/>
          </w:tcPr>
          <w:p w14:paraId="36C47F7D"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Document</w:t>
            </w:r>
          </w:p>
        </w:tc>
        <w:tc>
          <w:tcPr>
            <w:tcW w:w="1276" w:type="dxa"/>
            <w:tcBorders>
              <w:top w:val="single" w:sz="4" w:space="0" w:color="auto"/>
              <w:left w:val="single" w:sz="4" w:space="0" w:color="auto"/>
              <w:bottom w:val="single" w:sz="4" w:space="0" w:color="auto"/>
              <w:right w:val="single" w:sz="4" w:space="0" w:color="auto"/>
            </w:tcBorders>
            <w:shd w:val="clear" w:color="auto" w:fill="CCFFCC"/>
          </w:tcPr>
          <w:p w14:paraId="2B5BB21B"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Hoofdstuk / paragraaf</w:t>
            </w:r>
          </w:p>
        </w:tc>
        <w:tc>
          <w:tcPr>
            <w:tcW w:w="851" w:type="dxa"/>
            <w:tcBorders>
              <w:top w:val="single" w:sz="4" w:space="0" w:color="auto"/>
              <w:left w:val="single" w:sz="4" w:space="0" w:color="auto"/>
              <w:bottom w:val="single" w:sz="4" w:space="0" w:color="auto"/>
              <w:right w:val="single" w:sz="4" w:space="0" w:color="auto"/>
            </w:tcBorders>
            <w:shd w:val="clear" w:color="auto" w:fill="CCFFCC"/>
          </w:tcPr>
          <w:p w14:paraId="77CC8B86"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Pagina</w:t>
            </w:r>
          </w:p>
        </w:tc>
        <w:tc>
          <w:tcPr>
            <w:tcW w:w="4602" w:type="dxa"/>
            <w:tcBorders>
              <w:top w:val="single" w:sz="4" w:space="0" w:color="auto"/>
              <w:left w:val="single" w:sz="4" w:space="0" w:color="auto"/>
              <w:bottom w:val="single" w:sz="4" w:space="0" w:color="auto"/>
              <w:right w:val="single" w:sz="4" w:space="0" w:color="auto"/>
            </w:tcBorders>
            <w:shd w:val="clear" w:color="auto" w:fill="CCFFCC"/>
            <w:vAlign w:val="center"/>
          </w:tcPr>
          <w:p w14:paraId="7D118C16"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van Geïnteresseerde</w:t>
            </w:r>
          </w:p>
        </w:tc>
        <w:tc>
          <w:tcPr>
            <w:tcW w:w="4678" w:type="dxa"/>
            <w:tcBorders>
              <w:top w:val="single" w:sz="4" w:space="0" w:color="auto"/>
              <w:left w:val="single" w:sz="4" w:space="0" w:color="auto"/>
              <w:bottom w:val="single" w:sz="4" w:space="0" w:color="auto"/>
              <w:right w:val="single" w:sz="4" w:space="0" w:color="auto"/>
            </w:tcBorders>
            <w:shd w:val="clear" w:color="auto" w:fill="CCFFCC"/>
          </w:tcPr>
          <w:p w14:paraId="71D89E01" w14:textId="6FDD0346" w:rsidR="00313D51" w:rsidRPr="00E66387" w:rsidRDefault="00313D51">
            <w:pPr>
              <w:spacing w:before="120"/>
              <w:rPr>
                <w:rFonts w:asciiTheme="minorHAnsi" w:hAnsiTheme="minorHAnsi"/>
                <w:b/>
                <w:bCs/>
                <w:sz w:val="22"/>
                <w:szCs w:val="22"/>
              </w:rPr>
            </w:pPr>
            <w:r>
              <w:rPr>
                <w:rFonts w:asciiTheme="minorHAnsi" w:hAnsiTheme="minorHAnsi"/>
                <w:b/>
                <w:bCs/>
                <w:sz w:val="22"/>
                <w:szCs w:val="22"/>
              </w:rPr>
              <w:t xml:space="preserve">Antwoord </w:t>
            </w:r>
          </w:p>
        </w:tc>
      </w:tr>
      <w:tr w:rsidR="00313D51" w:rsidRPr="00E66387" w14:paraId="08FD2A87" w14:textId="479F4F71"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01A3667" w14:textId="7581DD34" w:rsidR="00313D51" w:rsidRPr="00E66387" w:rsidRDefault="004F0199">
            <w:pPr>
              <w:spacing w:before="120"/>
              <w:rPr>
                <w:rFonts w:asciiTheme="minorHAnsi" w:hAnsiTheme="minorHAnsi"/>
                <w:bCs/>
                <w:sz w:val="22"/>
                <w:szCs w:val="22"/>
              </w:rPr>
            </w:pPr>
            <w:r>
              <w:rPr>
                <w:rFonts w:asciiTheme="minorHAnsi" w:hAnsiTheme="minorHAnsi"/>
                <w:bCs/>
                <w:sz w:val="22"/>
                <w:szCs w:val="22"/>
              </w:rPr>
              <w:t>23</w:t>
            </w:r>
          </w:p>
        </w:tc>
        <w:tc>
          <w:tcPr>
            <w:tcW w:w="1275" w:type="dxa"/>
            <w:tcBorders>
              <w:top w:val="single" w:sz="4" w:space="0" w:color="auto"/>
              <w:left w:val="nil"/>
              <w:bottom w:val="single" w:sz="4" w:space="0" w:color="auto"/>
              <w:right w:val="single" w:sz="4" w:space="0" w:color="auto"/>
            </w:tcBorders>
          </w:tcPr>
          <w:p w14:paraId="28A5C132" w14:textId="77777777" w:rsidR="00313D51" w:rsidRPr="00E66387" w:rsidRDefault="00313D51">
            <w:pPr>
              <w:spacing w:before="120"/>
              <w:rPr>
                <w:rFonts w:asciiTheme="minorHAnsi" w:hAnsiTheme="minorHAnsi"/>
                <w:bCs/>
                <w:sz w:val="22"/>
                <w:szCs w:val="22"/>
              </w:rPr>
            </w:pPr>
            <w:r w:rsidRPr="00851284">
              <w:rPr>
                <w:rFonts w:asciiTheme="minorHAnsi" w:hAnsiTheme="minorHAnsi"/>
                <w:bCs/>
                <w:sz w:val="22"/>
                <w:szCs w:val="22"/>
              </w:rPr>
              <w:t>BD EA technisch advies- en ingenieursdiensten</w:t>
            </w:r>
          </w:p>
        </w:tc>
        <w:tc>
          <w:tcPr>
            <w:tcW w:w="1276" w:type="dxa"/>
            <w:tcBorders>
              <w:top w:val="single" w:sz="4" w:space="0" w:color="auto"/>
              <w:left w:val="single" w:sz="4" w:space="0" w:color="auto"/>
              <w:bottom w:val="single" w:sz="4" w:space="0" w:color="auto"/>
              <w:right w:val="single" w:sz="4" w:space="0" w:color="auto"/>
            </w:tcBorders>
          </w:tcPr>
          <w:p w14:paraId="79F16258"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1.5</w:t>
            </w:r>
          </w:p>
        </w:tc>
        <w:tc>
          <w:tcPr>
            <w:tcW w:w="851" w:type="dxa"/>
            <w:tcBorders>
              <w:top w:val="single" w:sz="4" w:space="0" w:color="auto"/>
              <w:left w:val="single" w:sz="4" w:space="0" w:color="auto"/>
              <w:bottom w:val="single" w:sz="4" w:space="0" w:color="auto"/>
              <w:right w:val="single" w:sz="4" w:space="0" w:color="auto"/>
            </w:tcBorders>
          </w:tcPr>
          <w:p w14:paraId="3C56B93D"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9</w:t>
            </w:r>
          </w:p>
        </w:tc>
        <w:tc>
          <w:tcPr>
            <w:tcW w:w="4602" w:type="dxa"/>
            <w:tcBorders>
              <w:top w:val="single" w:sz="4" w:space="0" w:color="auto"/>
              <w:left w:val="single" w:sz="4" w:space="0" w:color="auto"/>
              <w:bottom w:val="single" w:sz="4" w:space="0" w:color="auto"/>
              <w:right w:val="single" w:sz="4" w:space="0" w:color="auto"/>
            </w:tcBorders>
          </w:tcPr>
          <w:p w14:paraId="660D28F5" w14:textId="77777777" w:rsidR="00313D51" w:rsidRDefault="00313D51">
            <w:pPr>
              <w:spacing w:before="120" w:after="120"/>
              <w:rPr>
                <w:rFonts w:asciiTheme="minorHAnsi" w:hAnsiTheme="minorHAnsi"/>
                <w:bCs/>
                <w:sz w:val="22"/>
                <w:szCs w:val="22"/>
              </w:rPr>
            </w:pPr>
            <w:r>
              <w:rPr>
                <w:rFonts w:asciiTheme="minorHAnsi" w:hAnsiTheme="minorHAnsi"/>
                <w:bCs/>
                <w:sz w:val="22"/>
                <w:szCs w:val="22"/>
              </w:rPr>
              <w:t>Onder 1.5 wordt gesproken over de marktconsultatie die als bijlage is bijgevoegd. Deze is niet toegevoegd aan de aanbestedingsstukken. Wij ontvangen deze graag.</w:t>
            </w:r>
          </w:p>
          <w:p w14:paraId="21E92A01" w14:textId="77777777" w:rsidR="00313D51" w:rsidRPr="00E66387" w:rsidRDefault="00313D51">
            <w:pPr>
              <w:spacing w:before="120" w:after="120"/>
              <w:rPr>
                <w:rFonts w:asciiTheme="minorHAnsi" w:hAnsiTheme="minorHAnsi"/>
                <w:bCs/>
                <w:sz w:val="22"/>
                <w:szCs w:val="22"/>
              </w:rPr>
            </w:pPr>
          </w:p>
        </w:tc>
        <w:tc>
          <w:tcPr>
            <w:tcW w:w="4678" w:type="dxa"/>
            <w:tcBorders>
              <w:top w:val="single" w:sz="4" w:space="0" w:color="auto"/>
              <w:left w:val="single" w:sz="4" w:space="0" w:color="auto"/>
              <w:bottom w:val="single" w:sz="4" w:space="0" w:color="auto"/>
              <w:right w:val="single" w:sz="4" w:space="0" w:color="auto"/>
            </w:tcBorders>
          </w:tcPr>
          <w:p w14:paraId="45B78960" w14:textId="1B010755" w:rsidR="00313D51" w:rsidRDefault="00567656">
            <w:pPr>
              <w:spacing w:before="120" w:after="120"/>
              <w:rPr>
                <w:rFonts w:asciiTheme="minorHAnsi" w:hAnsiTheme="minorHAnsi"/>
                <w:bCs/>
                <w:sz w:val="22"/>
                <w:szCs w:val="22"/>
              </w:rPr>
            </w:pPr>
            <w:r>
              <w:rPr>
                <w:rFonts w:asciiTheme="minorHAnsi" w:hAnsiTheme="minorHAnsi"/>
                <w:bCs/>
                <w:sz w:val="22"/>
                <w:szCs w:val="22"/>
              </w:rPr>
              <w:t xml:space="preserve">Deze wordt met de beantwoording van NvI 1 meegezonden. </w:t>
            </w:r>
          </w:p>
        </w:tc>
      </w:tr>
      <w:tr w:rsidR="00313D51" w:rsidRPr="00E66387" w14:paraId="3D0BDECB" w14:textId="2A212B8E"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3553F6D" w14:textId="12100808" w:rsidR="00313D51" w:rsidRPr="00E66387" w:rsidRDefault="00BF42FA">
            <w:pPr>
              <w:spacing w:before="120"/>
              <w:rPr>
                <w:rFonts w:asciiTheme="minorHAnsi" w:hAnsiTheme="minorHAnsi"/>
                <w:bCs/>
                <w:sz w:val="22"/>
                <w:szCs w:val="22"/>
              </w:rPr>
            </w:pPr>
            <w:r>
              <w:rPr>
                <w:rFonts w:asciiTheme="minorHAnsi" w:hAnsiTheme="minorHAnsi"/>
                <w:bCs/>
                <w:sz w:val="22"/>
                <w:szCs w:val="22"/>
              </w:rPr>
              <w:t>2</w:t>
            </w:r>
            <w:r w:rsidR="004F0199">
              <w:rPr>
                <w:rFonts w:asciiTheme="minorHAnsi" w:hAnsiTheme="minorHAnsi"/>
                <w:bCs/>
                <w:sz w:val="22"/>
                <w:szCs w:val="22"/>
              </w:rPr>
              <w:t>4</w:t>
            </w:r>
          </w:p>
        </w:tc>
        <w:tc>
          <w:tcPr>
            <w:tcW w:w="1275" w:type="dxa"/>
            <w:tcBorders>
              <w:top w:val="single" w:sz="4" w:space="0" w:color="auto"/>
              <w:left w:val="nil"/>
              <w:bottom w:val="single" w:sz="4" w:space="0" w:color="auto"/>
              <w:right w:val="single" w:sz="4" w:space="0" w:color="auto"/>
            </w:tcBorders>
          </w:tcPr>
          <w:p w14:paraId="286F3641" w14:textId="77777777" w:rsidR="00313D51" w:rsidRPr="00E66387" w:rsidRDefault="00313D51">
            <w:pPr>
              <w:spacing w:before="120"/>
              <w:rPr>
                <w:rFonts w:asciiTheme="minorHAnsi" w:hAnsiTheme="minorHAnsi"/>
                <w:bCs/>
                <w:sz w:val="22"/>
                <w:szCs w:val="22"/>
              </w:rPr>
            </w:pPr>
            <w:r w:rsidRPr="00C647C7">
              <w:rPr>
                <w:rFonts w:asciiTheme="minorHAnsi" w:hAnsiTheme="minorHAnsi"/>
                <w:bCs/>
                <w:sz w:val="22"/>
                <w:szCs w:val="22"/>
              </w:rPr>
              <w:t>Concept Raamovereenkomst</w:t>
            </w:r>
          </w:p>
        </w:tc>
        <w:tc>
          <w:tcPr>
            <w:tcW w:w="1276" w:type="dxa"/>
            <w:tcBorders>
              <w:top w:val="single" w:sz="4" w:space="0" w:color="auto"/>
              <w:left w:val="single" w:sz="4" w:space="0" w:color="auto"/>
              <w:bottom w:val="single" w:sz="4" w:space="0" w:color="auto"/>
              <w:right w:val="single" w:sz="4" w:space="0" w:color="auto"/>
            </w:tcBorders>
          </w:tcPr>
          <w:p w14:paraId="4D81269E" w14:textId="77777777" w:rsidR="00313D51" w:rsidRPr="00E66387" w:rsidRDefault="00313D51">
            <w:pPr>
              <w:spacing w:before="120"/>
              <w:rPr>
                <w:rFonts w:asciiTheme="minorHAnsi" w:hAnsiTheme="minorHAnsi"/>
                <w:bCs/>
                <w:sz w:val="22"/>
                <w:szCs w:val="22"/>
              </w:rPr>
            </w:pPr>
            <w:r w:rsidRPr="007C688C">
              <w:rPr>
                <w:rFonts w:asciiTheme="minorHAnsi" w:hAnsiTheme="minorHAnsi"/>
                <w:bCs/>
                <w:sz w:val="22"/>
                <w:szCs w:val="22"/>
              </w:rPr>
              <w:t xml:space="preserve">artikel </w:t>
            </w:r>
            <w:r>
              <w:rPr>
                <w:rFonts w:asciiTheme="minorHAnsi" w:hAnsiTheme="minorHAnsi"/>
                <w:bCs/>
                <w:sz w:val="22"/>
                <w:szCs w:val="22"/>
              </w:rPr>
              <w:t>3.3</w:t>
            </w:r>
            <w:r w:rsidRPr="007C688C">
              <w:rPr>
                <w:rFonts w:asciiTheme="minorHAnsi" w:hAnsiTheme="minorHAnsi"/>
                <w:bCs/>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tcPr>
          <w:p w14:paraId="6EB34E6B"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4</w:t>
            </w:r>
          </w:p>
        </w:tc>
        <w:tc>
          <w:tcPr>
            <w:tcW w:w="4602" w:type="dxa"/>
            <w:tcBorders>
              <w:top w:val="single" w:sz="4" w:space="0" w:color="auto"/>
              <w:left w:val="single" w:sz="4" w:space="0" w:color="auto"/>
              <w:bottom w:val="single" w:sz="4" w:space="0" w:color="auto"/>
              <w:right w:val="single" w:sz="4" w:space="0" w:color="auto"/>
            </w:tcBorders>
          </w:tcPr>
          <w:p w14:paraId="6FD44299" w14:textId="77777777" w:rsidR="00313D51" w:rsidRPr="00E245D2" w:rsidRDefault="00313D51">
            <w:pPr>
              <w:spacing w:before="120" w:after="120"/>
              <w:rPr>
                <w:rFonts w:asciiTheme="minorHAnsi" w:hAnsiTheme="minorHAnsi"/>
                <w:bCs/>
                <w:sz w:val="22"/>
                <w:szCs w:val="22"/>
              </w:rPr>
            </w:pPr>
            <w:r w:rsidRPr="00C61B33">
              <w:rPr>
                <w:rFonts w:asciiTheme="minorHAnsi" w:hAnsiTheme="minorHAnsi"/>
                <w:bCs/>
                <w:sz w:val="22"/>
                <w:szCs w:val="22"/>
              </w:rPr>
              <w:t>Op grond van artikel 3.3. van de concept raamovereenkomst kan SVB de raamovereenkomst beëindigen indien er tussen partijen geen overeenstemming wordt bereikt over het doorvoeren van een wijziging. Wij hechten er aan dat er wordt bepaald dat in een dergelijk geval geen sprake zal zijn van een voortijdige beëindiging van de raamovereenkomst. Kun u dat bevestigen?</w:t>
            </w:r>
          </w:p>
        </w:tc>
        <w:tc>
          <w:tcPr>
            <w:tcW w:w="4678" w:type="dxa"/>
            <w:tcBorders>
              <w:top w:val="single" w:sz="4" w:space="0" w:color="auto"/>
              <w:left w:val="single" w:sz="4" w:space="0" w:color="auto"/>
              <w:bottom w:val="single" w:sz="4" w:space="0" w:color="auto"/>
              <w:right w:val="single" w:sz="4" w:space="0" w:color="auto"/>
            </w:tcBorders>
          </w:tcPr>
          <w:p w14:paraId="55909E42" w14:textId="0E32A8D5" w:rsidR="00313D51" w:rsidRPr="00C61B33" w:rsidRDefault="005972C0">
            <w:pPr>
              <w:spacing w:before="120" w:after="120"/>
              <w:rPr>
                <w:rFonts w:asciiTheme="minorHAnsi" w:hAnsiTheme="minorHAnsi"/>
                <w:bCs/>
                <w:sz w:val="22"/>
                <w:szCs w:val="22"/>
              </w:rPr>
            </w:pPr>
            <w:r>
              <w:rPr>
                <w:rFonts w:asciiTheme="minorHAnsi" w:hAnsiTheme="minorHAnsi"/>
                <w:bCs/>
                <w:sz w:val="22"/>
                <w:szCs w:val="22"/>
              </w:rPr>
              <w:t>Dat is akkoord</w:t>
            </w:r>
            <w:r w:rsidR="00591C6F">
              <w:rPr>
                <w:rFonts w:asciiTheme="minorHAnsi" w:hAnsiTheme="minorHAnsi"/>
                <w:bCs/>
                <w:sz w:val="22"/>
                <w:szCs w:val="22"/>
              </w:rPr>
              <w:t xml:space="preserve">, </w:t>
            </w:r>
            <w:r w:rsidR="00DE353E">
              <w:rPr>
                <w:rFonts w:asciiTheme="minorHAnsi" w:hAnsiTheme="minorHAnsi"/>
                <w:bCs/>
                <w:sz w:val="22"/>
                <w:szCs w:val="22"/>
              </w:rPr>
              <w:t>indien er sprake is van de beëindiging met wederzijdse instemming dan zal er geen sprake zijn van een voortijdige beëindiging van de raamovereenkomst in de zin van een slechte past performance in het licht van de Aanbestedingswet. Indien u i</w:t>
            </w:r>
            <w:r w:rsidR="00DD2583">
              <w:rPr>
                <w:rFonts w:asciiTheme="minorHAnsi" w:hAnsiTheme="minorHAnsi"/>
                <w:bCs/>
                <w:sz w:val="22"/>
                <w:szCs w:val="22"/>
              </w:rPr>
              <w:t xml:space="preserve">ets anders bedoeld dan horen wij dat graag. </w:t>
            </w:r>
          </w:p>
        </w:tc>
      </w:tr>
      <w:tr w:rsidR="00313D51" w:rsidRPr="00E66387" w14:paraId="0728BD65" w14:textId="700BFE4D"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97E1718" w14:textId="3986C335" w:rsidR="00313D51" w:rsidRPr="00E66387" w:rsidRDefault="004F0199">
            <w:pPr>
              <w:spacing w:before="120"/>
              <w:rPr>
                <w:rFonts w:asciiTheme="minorHAnsi" w:hAnsiTheme="minorHAnsi"/>
                <w:bCs/>
                <w:sz w:val="22"/>
                <w:szCs w:val="22"/>
              </w:rPr>
            </w:pPr>
            <w:r>
              <w:rPr>
                <w:rFonts w:asciiTheme="minorHAnsi" w:hAnsiTheme="minorHAnsi"/>
                <w:bCs/>
                <w:sz w:val="22"/>
                <w:szCs w:val="22"/>
              </w:rPr>
              <w:t>25</w:t>
            </w:r>
          </w:p>
        </w:tc>
        <w:tc>
          <w:tcPr>
            <w:tcW w:w="1275" w:type="dxa"/>
            <w:tcBorders>
              <w:top w:val="single" w:sz="4" w:space="0" w:color="auto"/>
              <w:left w:val="nil"/>
              <w:bottom w:val="single" w:sz="4" w:space="0" w:color="auto"/>
              <w:right w:val="single" w:sz="4" w:space="0" w:color="auto"/>
            </w:tcBorders>
          </w:tcPr>
          <w:p w14:paraId="6548C670" w14:textId="77777777" w:rsidR="00313D51" w:rsidRPr="00E66387" w:rsidRDefault="00313D51">
            <w:pPr>
              <w:spacing w:before="120"/>
              <w:rPr>
                <w:rFonts w:asciiTheme="minorHAnsi" w:hAnsiTheme="minorHAnsi"/>
                <w:bCs/>
                <w:sz w:val="22"/>
                <w:szCs w:val="22"/>
              </w:rPr>
            </w:pPr>
            <w:r w:rsidRPr="00C647C7">
              <w:rPr>
                <w:rFonts w:asciiTheme="minorHAnsi" w:hAnsiTheme="minorHAnsi"/>
                <w:bCs/>
                <w:sz w:val="22"/>
                <w:szCs w:val="22"/>
              </w:rPr>
              <w:t>Concept Raamovereenkomst</w:t>
            </w:r>
          </w:p>
        </w:tc>
        <w:tc>
          <w:tcPr>
            <w:tcW w:w="1276" w:type="dxa"/>
            <w:tcBorders>
              <w:top w:val="single" w:sz="4" w:space="0" w:color="auto"/>
              <w:left w:val="single" w:sz="4" w:space="0" w:color="auto"/>
              <w:bottom w:val="single" w:sz="4" w:space="0" w:color="auto"/>
              <w:right w:val="single" w:sz="4" w:space="0" w:color="auto"/>
            </w:tcBorders>
          </w:tcPr>
          <w:p w14:paraId="33F1A4E8" w14:textId="77777777" w:rsidR="00313D51" w:rsidRPr="00E66387" w:rsidRDefault="00313D51">
            <w:pPr>
              <w:spacing w:before="120"/>
              <w:rPr>
                <w:rFonts w:asciiTheme="minorHAnsi" w:hAnsiTheme="minorHAnsi"/>
                <w:bCs/>
                <w:sz w:val="22"/>
                <w:szCs w:val="22"/>
              </w:rPr>
            </w:pPr>
            <w:r w:rsidRPr="007C688C">
              <w:rPr>
                <w:rFonts w:asciiTheme="minorHAnsi" w:hAnsiTheme="minorHAnsi"/>
                <w:bCs/>
                <w:sz w:val="22"/>
                <w:szCs w:val="22"/>
              </w:rPr>
              <w:t xml:space="preserve">artikel </w:t>
            </w:r>
            <w:r>
              <w:rPr>
                <w:rFonts w:asciiTheme="minorHAnsi" w:hAnsiTheme="minorHAnsi"/>
                <w:bCs/>
                <w:sz w:val="22"/>
                <w:szCs w:val="22"/>
              </w:rPr>
              <w:t>6.3</w:t>
            </w:r>
            <w:r w:rsidRPr="007C688C">
              <w:rPr>
                <w:rFonts w:asciiTheme="minorHAnsi" w:hAnsiTheme="minorHAnsi"/>
                <w:bCs/>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tcPr>
          <w:p w14:paraId="58503989" w14:textId="77777777" w:rsidR="00313D51" w:rsidRPr="00E245D2" w:rsidRDefault="00313D51">
            <w:pPr>
              <w:spacing w:before="120"/>
              <w:rPr>
                <w:rFonts w:asciiTheme="minorHAnsi" w:hAnsiTheme="minorHAnsi"/>
                <w:bCs/>
                <w:sz w:val="22"/>
                <w:szCs w:val="22"/>
              </w:rPr>
            </w:pPr>
            <w:r>
              <w:rPr>
                <w:rFonts w:asciiTheme="minorHAnsi" w:hAnsiTheme="minorHAnsi"/>
                <w:bCs/>
                <w:sz w:val="22"/>
                <w:szCs w:val="22"/>
              </w:rPr>
              <w:t>5</w:t>
            </w:r>
          </w:p>
        </w:tc>
        <w:tc>
          <w:tcPr>
            <w:tcW w:w="4602" w:type="dxa"/>
            <w:tcBorders>
              <w:top w:val="single" w:sz="4" w:space="0" w:color="auto"/>
              <w:left w:val="single" w:sz="4" w:space="0" w:color="auto"/>
              <w:bottom w:val="single" w:sz="4" w:space="0" w:color="auto"/>
              <w:right w:val="single" w:sz="4" w:space="0" w:color="auto"/>
            </w:tcBorders>
          </w:tcPr>
          <w:p w14:paraId="18BC3422" w14:textId="77777777" w:rsidR="00313D51" w:rsidRPr="00E245D2" w:rsidRDefault="00313D51">
            <w:pPr>
              <w:spacing w:before="120" w:after="120"/>
              <w:rPr>
                <w:rFonts w:asciiTheme="minorHAnsi" w:hAnsiTheme="minorHAnsi"/>
                <w:bCs/>
                <w:sz w:val="22"/>
                <w:szCs w:val="22"/>
              </w:rPr>
            </w:pPr>
            <w:r w:rsidRPr="00E245D2">
              <w:rPr>
                <w:rFonts w:asciiTheme="minorHAnsi" w:hAnsiTheme="minorHAnsi"/>
                <w:bCs/>
                <w:sz w:val="22"/>
                <w:szCs w:val="22"/>
              </w:rPr>
              <w:t>Wij verzoeken u te bepalen dat in artikel 6.3 concept raamovereenkomst voor het eerst tegen 1 januari 2027 (dus niet alleen ‘2027’) een verzoek tot indexatie kan worden gedaan. Zie ook par. 2.3 BD. Kunt u dat aanpassen?</w:t>
            </w:r>
          </w:p>
        </w:tc>
        <w:tc>
          <w:tcPr>
            <w:tcW w:w="4678" w:type="dxa"/>
            <w:tcBorders>
              <w:top w:val="single" w:sz="4" w:space="0" w:color="auto"/>
              <w:left w:val="single" w:sz="4" w:space="0" w:color="auto"/>
              <w:bottom w:val="single" w:sz="4" w:space="0" w:color="auto"/>
              <w:right w:val="single" w:sz="4" w:space="0" w:color="auto"/>
            </w:tcBorders>
          </w:tcPr>
          <w:p w14:paraId="1727BD5F" w14:textId="11ABB5EE" w:rsidR="00313D51" w:rsidRPr="00E245D2" w:rsidRDefault="005972C0">
            <w:pPr>
              <w:spacing w:before="120" w:after="120"/>
              <w:rPr>
                <w:rFonts w:asciiTheme="minorHAnsi" w:hAnsiTheme="minorHAnsi"/>
                <w:bCs/>
                <w:sz w:val="22"/>
                <w:szCs w:val="22"/>
              </w:rPr>
            </w:pPr>
            <w:r w:rsidRPr="005972C0">
              <w:rPr>
                <w:rFonts w:asciiTheme="minorHAnsi" w:hAnsiTheme="minorHAnsi"/>
                <w:bCs/>
                <w:sz w:val="22"/>
                <w:szCs w:val="22"/>
              </w:rPr>
              <w:t>Dat is akkoord</w:t>
            </w:r>
            <w:r>
              <w:rPr>
                <w:rFonts w:asciiTheme="minorHAnsi" w:hAnsiTheme="minorHAnsi"/>
                <w:bCs/>
                <w:sz w:val="22"/>
                <w:szCs w:val="22"/>
              </w:rPr>
              <w:t xml:space="preserve"> en wordt aangepast. </w:t>
            </w:r>
          </w:p>
        </w:tc>
      </w:tr>
      <w:tr w:rsidR="00313D51" w:rsidRPr="00E66387" w14:paraId="6E9E48E0" w14:textId="59DBD195"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0F67248" w14:textId="2736956E" w:rsidR="00313D51" w:rsidRPr="002535D8" w:rsidRDefault="004F0199">
            <w:pPr>
              <w:spacing w:before="120"/>
              <w:rPr>
                <w:rFonts w:asciiTheme="minorHAnsi" w:hAnsiTheme="minorHAnsi"/>
                <w:sz w:val="22"/>
                <w:szCs w:val="22"/>
              </w:rPr>
            </w:pPr>
            <w:r w:rsidRPr="3D8364D5">
              <w:rPr>
                <w:rFonts w:asciiTheme="minorHAnsi" w:hAnsiTheme="minorHAnsi"/>
                <w:sz w:val="22"/>
                <w:szCs w:val="22"/>
              </w:rPr>
              <w:t>26</w:t>
            </w:r>
          </w:p>
        </w:tc>
        <w:tc>
          <w:tcPr>
            <w:tcW w:w="1275" w:type="dxa"/>
            <w:tcBorders>
              <w:top w:val="single" w:sz="4" w:space="0" w:color="auto"/>
              <w:left w:val="nil"/>
              <w:bottom w:val="single" w:sz="4" w:space="0" w:color="auto"/>
              <w:right w:val="single" w:sz="4" w:space="0" w:color="auto"/>
            </w:tcBorders>
          </w:tcPr>
          <w:p w14:paraId="498AFC89" w14:textId="77777777" w:rsidR="00313D51" w:rsidRPr="002535D8" w:rsidRDefault="00313D51">
            <w:pPr>
              <w:spacing w:before="120"/>
              <w:rPr>
                <w:rFonts w:asciiTheme="minorHAnsi" w:hAnsiTheme="minorHAnsi"/>
                <w:sz w:val="22"/>
                <w:szCs w:val="22"/>
              </w:rPr>
            </w:pPr>
            <w:r w:rsidRPr="3D8364D5">
              <w:rPr>
                <w:rFonts w:asciiTheme="minorHAnsi" w:hAnsiTheme="minorHAnsi"/>
                <w:sz w:val="22"/>
                <w:szCs w:val="22"/>
              </w:rPr>
              <w:t>Concept Raamovereenkomst</w:t>
            </w:r>
          </w:p>
        </w:tc>
        <w:tc>
          <w:tcPr>
            <w:tcW w:w="1276" w:type="dxa"/>
            <w:tcBorders>
              <w:top w:val="single" w:sz="4" w:space="0" w:color="auto"/>
              <w:left w:val="single" w:sz="4" w:space="0" w:color="auto"/>
              <w:bottom w:val="single" w:sz="4" w:space="0" w:color="auto"/>
              <w:right w:val="single" w:sz="4" w:space="0" w:color="auto"/>
            </w:tcBorders>
          </w:tcPr>
          <w:p w14:paraId="7406FF70" w14:textId="77777777" w:rsidR="00313D51" w:rsidRPr="002535D8" w:rsidRDefault="00313D51">
            <w:pPr>
              <w:spacing w:before="120"/>
              <w:rPr>
                <w:rFonts w:asciiTheme="minorHAnsi" w:hAnsiTheme="minorHAnsi"/>
                <w:sz w:val="22"/>
                <w:szCs w:val="22"/>
              </w:rPr>
            </w:pPr>
            <w:r w:rsidRPr="3D8364D5">
              <w:rPr>
                <w:rFonts w:asciiTheme="minorHAnsi" w:hAnsiTheme="minorHAnsi"/>
                <w:sz w:val="22"/>
                <w:szCs w:val="22"/>
              </w:rPr>
              <w:t xml:space="preserve">artikel 11 </w:t>
            </w:r>
          </w:p>
        </w:tc>
        <w:tc>
          <w:tcPr>
            <w:tcW w:w="851" w:type="dxa"/>
            <w:tcBorders>
              <w:top w:val="single" w:sz="4" w:space="0" w:color="auto"/>
              <w:left w:val="single" w:sz="4" w:space="0" w:color="auto"/>
              <w:bottom w:val="single" w:sz="4" w:space="0" w:color="auto"/>
              <w:right w:val="single" w:sz="4" w:space="0" w:color="auto"/>
            </w:tcBorders>
          </w:tcPr>
          <w:p w14:paraId="4B826C90" w14:textId="77777777" w:rsidR="00313D51" w:rsidRPr="002535D8" w:rsidRDefault="00313D51">
            <w:pPr>
              <w:spacing w:before="120"/>
              <w:rPr>
                <w:rFonts w:asciiTheme="minorHAnsi" w:hAnsiTheme="minorHAnsi"/>
                <w:sz w:val="22"/>
                <w:szCs w:val="22"/>
              </w:rPr>
            </w:pPr>
            <w:r w:rsidRPr="3D8364D5">
              <w:rPr>
                <w:rFonts w:asciiTheme="minorHAnsi" w:hAnsiTheme="minorHAnsi"/>
                <w:sz w:val="22"/>
                <w:szCs w:val="22"/>
              </w:rPr>
              <w:t>7/8</w:t>
            </w:r>
          </w:p>
        </w:tc>
        <w:tc>
          <w:tcPr>
            <w:tcW w:w="4602" w:type="dxa"/>
            <w:tcBorders>
              <w:top w:val="single" w:sz="4" w:space="0" w:color="auto"/>
              <w:left w:val="single" w:sz="4" w:space="0" w:color="auto"/>
              <w:bottom w:val="single" w:sz="4" w:space="0" w:color="auto"/>
              <w:right w:val="single" w:sz="4" w:space="0" w:color="auto"/>
            </w:tcBorders>
          </w:tcPr>
          <w:p w14:paraId="658BBA56" w14:textId="77777777" w:rsidR="00313D51" w:rsidRPr="002535D8" w:rsidRDefault="00313D51">
            <w:pPr>
              <w:spacing w:before="120" w:after="120"/>
              <w:rPr>
                <w:rFonts w:asciiTheme="minorHAnsi" w:hAnsiTheme="minorHAnsi"/>
                <w:sz w:val="22"/>
                <w:szCs w:val="22"/>
              </w:rPr>
            </w:pPr>
            <w:r w:rsidRPr="3D8364D5">
              <w:rPr>
                <w:rFonts w:asciiTheme="minorHAnsi" w:hAnsiTheme="minorHAnsi"/>
                <w:sz w:val="22"/>
                <w:szCs w:val="22"/>
              </w:rPr>
              <w:t>Wij verzoeken u wat de ie-rechten betreft in plaats van artikel 11 concept raamovereenkomst  hoofdstuk 11 DNR 2011 van toepassing te verklaren. Kunt u daarmee instemmen?</w:t>
            </w:r>
          </w:p>
          <w:p w14:paraId="3C784FE8" w14:textId="77777777" w:rsidR="00313D51" w:rsidRPr="002535D8" w:rsidRDefault="00313D51">
            <w:pPr>
              <w:spacing w:before="120" w:after="120"/>
              <w:rPr>
                <w:rFonts w:asciiTheme="minorHAnsi" w:hAnsiTheme="minorHAnsi"/>
                <w:sz w:val="22"/>
                <w:szCs w:val="22"/>
              </w:rPr>
            </w:pPr>
          </w:p>
        </w:tc>
        <w:tc>
          <w:tcPr>
            <w:tcW w:w="4678" w:type="dxa"/>
            <w:tcBorders>
              <w:top w:val="single" w:sz="4" w:space="0" w:color="auto"/>
              <w:left w:val="single" w:sz="4" w:space="0" w:color="auto"/>
              <w:bottom w:val="single" w:sz="4" w:space="0" w:color="auto"/>
              <w:right w:val="single" w:sz="4" w:space="0" w:color="auto"/>
            </w:tcBorders>
          </w:tcPr>
          <w:p w14:paraId="2FB2DF49" w14:textId="1606162F" w:rsidR="00313D51" w:rsidRPr="002535D8" w:rsidRDefault="00DA539E">
            <w:pPr>
              <w:spacing w:before="120" w:after="120"/>
              <w:rPr>
                <w:rFonts w:asciiTheme="minorHAnsi" w:hAnsiTheme="minorHAnsi"/>
                <w:sz w:val="22"/>
                <w:szCs w:val="22"/>
              </w:rPr>
            </w:pPr>
            <w:r w:rsidRPr="3D8364D5">
              <w:rPr>
                <w:rFonts w:asciiTheme="minorHAnsi" w:hAnsiTheme="minorHAnsi"/>
                <w:sz w:val="22"/>
                <w:szCs w:val="22"/>
              </w:rPr>
              <w:t xml:space="preserve">Dat is </w:t>
            </w:r>
            <w:r w:rsidR="00444681" w:rsidRPr="3D8364D5">
              <w:rPr>
                <w:rFonts w:asciiTheme="minorHAnsi" w:hAnsiTheme="minorHAnsi"/>
                <w:sz w:val="22"/>
                <w:szCs w:val="22"/>
              </w:rPr>
              <w:t xml:space="preserve">niet </w:t>
            </w:r>
            <w:r w:rsidRPr="3D8364D5">
              <w:rPr>
                <w:rFonts w:asciiTheme="minorHAnsi" w:hAnsiTheme="minorHAnsi"/>
                <w:sz w:val="22"/>
                <w:szCs w:val="22"/>
              </w:rPr>
              <w:t>akkoord.</w:t>
            </w:r>
          </w:p>
          <w:p w14:paraId="610434E4" w14:textId="5ADBBB54" w:rsidR="00081446" w:rsidRPr="002535D8" w:rsidRDefault="00081446">
            <w:pPr>
              <w:spacing w:before="120" w:after="120"/>
              <w:rPr>
                <w:rFonts w:asciiTheme="minorHAnsi" w:hAnsiTheme="minorHAnsi"/>
                <w:sz w:val="22"/>
                <w:szCs w:val="22"/>
              </w:rPr>
            </w:pPr>
          </w:p>
        </w:tc>
      </w:tr>
      <w:tr w:rsidR="00313D51" w:rsidRPr="00E66387" w14:paraId="11629349" w14:textId="3FDFE8AD" w:rsidTr="004F0199">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495EB229" w14:textId="7D43D6C9" w:rsidR="00313D51" w:rsidRPr="00E66387" w:rsidRDefault="004F0199">
            <w:pPr>
              <w:spacing w:before="120"/>
              <w:rPr>
                <w:rFonts w:asciiTheme="minorHAnsi" w:hAnsiTheme="minorHAnsi"/>
                <w:bCs/>
                <w:sz w:val="22"/>
                <w:szCs w:val="22"/>
              </w:rPr>
            </w:pPr>
            <w:r>
              <w:rPr>
                <w:rFonts w:asciiTheme="minorHAnsi" w:hAnsiTheme="minorHAnsi"/>
                <w:bCs/>
                <w:sz w:val="22"/>
                <w:szCs w:val="22"/>
              </w:rPr>
              <w:t>27</w:t>
            </w:r>
          </w:p>
        </w:tc>
        <w:tc>
          <w:tcPr>
            <w:tcW w:w="1275" w:type="dxa"/>
            <w:tcBorders>
              <w:top w:val="single" w:sz="4" w:space="0" w:color="auto"/>
              <w:left w:val="nil"/>
              <w:bottom w:val="single" w:sz="4" w:space="0" w:color="auto"/>
              <w:right w:val="single" w:sz="4" w:space="0" w:color="auto"/>
            </w:tcBorders>
          </w:tcPr>
          <w:p w14:paraId="50E5A13D" w14:textId="77777777" w:rsidR="00313D51" w:rsidRPr="00E66387" w:rsidRDefault="00313D51">
            <w:pPr>
              <w:spacing w:before="120"/>
              <w:rPr>
                <w:rFonts w:asciiTheme="minorHAnsi" w:hAnsiTheme="minorHAnsi"/>
                <w:bCs/>
                <w:sz w:val="22"/>
                <w:szCs w:val="22"/>
              </w:rPr>
            </w:pPr>
            <w:r w:rsidRPr="00C647C7">
              <w:rPr>
                <w:rFonts w:asciiTheme="minorHAnsi" w:hAnsiTheme="minorHAnsi"/>
                <w:bCs/>
                <w:sz w:val="22"/>
                <w:szCs w:val="22"/>
              </w:rPr>
              <w:t>Concept Raamovereenkomst</w:t>
            </w:r>
          </w:p>
        </w:tc>
        <w:tc>
          <w:tcPr>
            <w:tcW w:w="1276" w:type="dxa"/>
            <w:tcBorders>
              <w:top w:val="single" w:sz="4" w:space="0" w:color="auto"/>
              <w:left w:val="single" w:sz="4" w:space="0" w:color="auto"/>
              <w:bottom w:val="single" w:sz="4" w:space="0" w:color="auto"/>
              <w:right w:val="single" w:sz="4" w:space="0" w:color="auto"/>
            </w:tcBorders>
          </w:tcPr>
          <w:p w14:paraId="146792E7"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Artikel 7.1</w:t>
            </w:r>
          </w:p>
        </w:tc>
        <w:tc>
          <w:tcPr>
            <w:tcW w:w="851" w:type="dxa"/>
            <w:tcBorders>
              <w:top w:val="single" w:sz="4" w:space="0" w:color="auto"/>
              <w:left w:val="single" w:sz="4" w:space="0" w:color="auto"/>
              <w:bottom w:val="single" w:sz="4" w:space="0" w:color="auto"/>
              <w:right w:val="single" w:sz="4" w:space="0" w:color="auto"/>
            </w:tcBorders>
          </w:tcPr>
          <w:p w14:paraId="647B776A" w14:textId="77777777" w:rsidR="00313D51" w:rsidRPr="00E66387" w:rsidRDefault="00313D51">
            <w:pPr>
              <w:spacing w:before="120"/>
              <w:rPr>
                <w:rFonts w:asciiTheme="minorHAnsi" w:hAnsiTheme="minorHAnsi"/>
                <w:bCs/>
                <w:sz w:val="22"/>
                <w:szCs w:val="22"/>
              </w:rPr>
            </w:pPr>
            <w:r>
              <w:rPr>
                <w:rFonts w:asciiTheme="minorHAnsi" w:hAnsiTheme="minorHAnsi"/>
                <w:bCs/>
                <w:sz w:val="22"/>
                <w:szCs w:val="22"/>
              </w:rPr>
              <w:t>6</w:t>
            </w:r>
          </w:p>
        </w:tc>
        <w:tc>
          <w:tcPr>
            <w:tcW w:w="4602" w:type="dxa"/>
            <w:tcBorders>
              <w:top w:val="single" w:sz="4" w:space="0" w:color="auto"/>
              <w:left w:val="single" w:sz="4" w:space="0" w:color="auto"/>
              <w:bottom w:val="single" w:sz="4" w:space="0" w:color="auto"/>
              <w:right w:val="single" w:sz="4" w:space="0" w:color="auto"/>
            </w:tcBorders>
          </w:tcPr>
          <w:p w14:paraId="6FA112FE" w14:textId="77777777" w:rsidR="00313D51" w:rsidRPr="00E66387" w:rsidRDefault="00313D51">
            <w:pPr>
              <w:spacing w:before="120" w:after="120"/>
              <w:rPr>
                <w:rFonts w:asciiTheme="minorHAnsi" w:hAnsiTheme="minorHAnsi"/>
                <w:bCs/>
                <w:sz w:val="22"/>
                <w:szCs w:val="22"/>
              </w:rPr>
            </w:pPr>
            <w:r>
              <w:rPr>
                <w:rFonts w:asciiTheme="minorHAnsi" w:hAnsiTheme="minorHAnsi"/>
                <w:bCs/>
                <w:sz w:val="22"/>
                <w:szCs w:val="22"/>
              </w:rPr>
              <w:t xml:space="preserve">In de overeenkomst wordt aangegeven dat de facturatie op basis van nacalculatie plaatsvindt. Wij stellen voor om een project in fasen in te delen, waarbij na afronding van elke fase een factuur wordt betaald. </w:t>
            </w:r>
          </w:p>
        </w:tc>
        <w:tc>
          <w:tcPr>
            <w:tcW w:w="4678" w:type="dxa"/>
            <w:tcBorders>
              <w:top w:val="single" w:sz="4" w:space="0" w:color="auto"/>
              <w:left w:val="single" w:sz="4" w:space="0" w:color="auto"/>
              <w:bottom w:val="single" w:sz="4" w:space="0" w:color="auto"/>
              <w:right w:val="single" w:sz="4" w:space="0" w:color="auto"/>
            </w:tcBorders>
          </w:tcPr>
          <w:p w14:paraId="0BEE10B7" w14:textId="75D09ECD" w:rsidR="00DA539E" w:rsidRDefault="00B25C49">
            <w:pPr>
              <w:spacing w:before="120" w:after="120"/>
              <w:rPr>
                <w:rFonts w:asciiTheme="minorHAnsi" w:hAnsiTheme="minorHAnsi"/>
                <w:bCs/>
                <w:sz w:val="22"/>
                <w:szCs w:val="22"/>
              </w:rPr>
            </w:pPr>
            <w:r w:rsidRPr="00B25C49">
              <w:rPr>
                <w:rFonts w:asciiTheme="minorHAnsi" w:hAnsiTheme="minorHAnsi"/>
                <w:bCs/>
                <w:sz w:val="22"/>
                <w:szCs w:val="22"/>
              </w:rPr>
              <w:t>Facturatie vindt plaats op basis van offertes en gefaseerde betaling</w:t>
            </w:r>
            <w:r w:rsidR="00453BF9">
              <w:rPr>
                <w:rFonts w:asciiTheme="minorHAnsi" w:hAnsiTheme="minorHAnsi"/>
                <w:bCs/>
                <w:sz w:val="22"/>
                <w:szCs w:val="22"/>
              </w:rPr>
              <w:t xml:space="preserve">. </w:t>
            </w:r>
            <w:r w:rsidR="00891E02">
              <w:rPr>
                <w:rFonts w:asciiTheme="minorHAnsi" w:hAnsiTheme="minorHAnsi"/>
                <w:bCs/>
                <w:sz w:val="22"/>
                <w:szCs w:val="22"/>
              </w:rPr>
              <w:t xml:space="preserve">Het </w:t>
            </w:r>
            <w:r w:rsidR="00AD3599">
              <w:rPr>
                <w:rFonts w:asciiTheme="minorHAnsi" w:hAnsiTheme="minorHAnsi"/>
                <w:bCs/>
                <w:sz w:val="22"/>
                <w:szCs w:val="22"/>
              </w:rPr>
              <w:t>betalings</w:t>
            </w:r>
            <w:r w:rsidR="00891E02">
              <w:rPr>
                <w:rFonts w:asciiTheme="minorHAnsi" w:hAnsiTheme="minorHAnsi"/>
                <w:bCs/>
                <w:sz w:val="22"/>
                <w:szCs w:val="22"/>
              </w:rPr>
              <w:t xml:space="preserve">schema wordt gezamenlijk afgesproken, de laatste termijn </w:t>
            </w:r>
            <w:r w:rsidR="00AD3599">
              <w:rPr>
                <w:rFonts w:asciiTheme="minorHAnsi" w:hAnsiTheme="minorHAnsi"/>
                <w:bCs/>
                <w:sz w:val="22"/>
                <w:szCs w:val="22"/>
              </w:rPr>
              <w:t xml:space="preserve">wordt betaald na oplevering. </w:t>
            </w:r>
            <w:r w:rsidR="00BE73C8">
              <w:rPr>
                <w:rFonts w:asciiTheme="minorHAnsi" w:hAnsiTheme="minorHAnsi"/>
                <w:bCs/>
                <w:sz w:val="22"/>
                <w:szCs w:val="22"/>
              </w:rPr>
              <w:t xml:space="preserve">De concept overeenkomst wordt hierop aangepast. </w:t>
            </w:r>
          </w:p>
        </w:tc>
      </w:tr>
    </w:tbl>
    <w:p w14:paraId="78267C2A" w14:textId="77777777" w:rsidR="00B1508F" w:rsidRPr="00F93C29" w:rsidRDefault="00B1508F" w:rsidP="00B1508F">
      <w:pPr>
        <w:rPr>
          <w:rFonts w:asciiTheme="minorHAnsi" w:hAnsiTheme="minorHAnsi"/>
        </w:rPr>
      </w:pPr>
    </w:p>
    <w:p w14:paraId="7776501D" w14:textId="77777777" w:rsidR="00B1508F" w:rsidRPr="00F93C29" w:rsidRDefault="00B1508F" w:rsidP="00B1508F">
      <w:pPr>
        <w:rPr>
          <w:rFonts w:asciiTheme="minorHAnsi" w:hAnsiTheme="minorHAnsi"/>
        </w:rPr>
      </w:pPr>
    </w:p>
    <w:tbl>
      <w:tblPr>
        <w:tblW w:w="13495" w:type="dxa"/>
        <w:tblInd w:w="250" w:type="dxa"/>
        <w:tblLayout w:type="fixed"/>
        <w:tblCellMar>
          <w:left w:w="70" w:type="dxa"/>
          <w:right w:w="70" w:type="dxa"/>
        </w:tblCellMar>
        <w:tblLook w:val="0000" w:firstRow="0" w:lastRow="0" w:firstColumn="0" w:lastColumn="0" w:noHBand="0" w:noVBand="0"/>
      </w:tblPr>
      <w:tblGrid>
        <w:gridCol w:w="813"/>
        <w:gridCol w:w="1275"/>
        <w:gridCol w:w="1276"/>
        <w:gridCol w:w="851"/>
        <w:gridCol w:w="4461"/>
        <w:gridCol w:w="4819"/>
      </w:tblGrid>
      <w:tr w:rsidR="00313D51" w:rsidRPr="00E66387" w14:paraId="26D4FDE9" w14:textId="2D276708" w:rsidTr="0066259A">
        <w:trPr>
          <w:trHeight w:val="869"/>
          <w:tblHeader/>
        </w:trPr>
        <w:tc>
          <w:tcPr>
            <w:tcW w:w="813" w:type="dxa"/>
            <w:tcBorders>
              <w:top w:val="single" w:sz="4" w:space="0" w:color="auto"/>
              <w:left w:val="single" w:sz="4" w:space="0" w:color="auto"/>
              <w:bottom w:val="single" w:sz="4" w:space="0" w:color="auto"/>
              <w:right w:val="single" w:sz="4" w:space="0" w:color="auto"/>
            </w:tcBorders>
            <w:shd w:val="clear" w:color="auto" w:fill="CCFFCC"/>
          </w:tcPr>
          <w:p w14:paraId="10EC684B"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nr.</w:t>
            </w:r>
          </w:p>
        </w:tc>
        <w:tc>
          <w:tcPr>
            <w:tcW w:w="1275" w:type="dxa"/>
            <w:tcBorders>
              <w:top w:val="single" w:sz="4" w:space="0" w:color="auto"/>
              <w:left w:val="nil"/>
              <w:bottom w:val="single" w:sz="4" w:space="0" w:color="auto"/>
              <w:right w:val="single" w:sz="4" w:space="0" w:color="auto"/>
            </w:tcBorders>
            <w:shd w:val="clear" w:color="auto" w:fill="CCFFCC"/>
          </w:tcPr>
          <w:p w14:paraId="5869AD2F"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Document</w:t>
            </w:r>
          </w:p>
        </w:tc>
        <w:tc>
          <w:tcPr>
            <w:tcW w:w="1276" w:type="dxa"/>
            <w:tcBorders>
              <w:top w:val="single" w:sz="4" w:space="0" w:color="auto"/>
              <w:left w:val="single" w:sz="4" w:space="0" w:color="auto"/>
              <w:bottom w:val="single" w:sz="4" w:space="0" w:color="auto"/>
              <w:right w:val="single" w:sz="4" w:space="0" w:color="auto"/>
            </w:tcBorders>
            <w:shd w:val="clear" w:color="auto" w:fill="CCFFCC"/>
          </w:tcPr>
          <w:p w14:paraId="6925B6CB"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Hoofdstuk / paragraaf</w:t>
            </w:r>
          </w:p>
        </w:tc>
        <w:tc>
          <w:tcPr>
            <w:tcW w:w="851" w:type="dxa"/>
            <w:tcBorders>
              <w:top w:val="single" w:sz="4" w:space="0" w:color="auto"/>
              <w:left w:val="single" w:sz="4" w:space="0" w:color="auto"/>
              <w:bottom w:val="single" w:sz="4" w:space="0" w:color="auto"/>
              <w:right w:val="single" w:sz="4" w:space="0" w:color="auto"/>
            </w:tcBorders>
            <w:shd w:val="clear" w:color="auto" w:fill="CCFFCC"/>
          </w:tcPr>
          <w:p w14:paraId="66E277F7"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Pagina</w:t>
            </w:r>
          </w:p>
        </w:tc>
        <w:tc>
          <w:tcPr>
            <w:tcW w:w="4461" w:type="dxa"/>
            <w:tcBorders>
              <w:top w:val="single" w:sz="4" w:space="0" w:color="auto"/>
              <w:left w:val="single" w:sz="4" w:space="0" w:color="auto"/>
              <w:bottom w:val="single" w:sz="4" w:space="0" w:color="auto"/>
              <w:right w:val="single" w:sz="4" w:space="0" w:color="auto"/>
            </w:tcBorders>
            <w:shd w:val="clear" w:color="auto" w:fill="CCFFCC"/>
            <w:vAlign w:val="center"/>
          </w:tcPr>
          <w:p w14:paraId="19211FFD" w14:textId="77777777" w:rsidR="00313D51" w:rsidRPr="00E66387" w:rsidRDefault="00313D51">
            <w:pPr>
              <w:spacing w:before="120"/>
              <w:rPr>
                <w:rFonts w:asciiTheme="minorHAnsi" w:hAnsiTheme="minorHAnsi"/>
                <w:b/>
                <w:bCs/>
                <w:sz w:val="22"/>
                <w:szCs w:val="22"/>
              </w:rPr>
            </w:pPr>
            <w:r w:rsidRPr="00E66387">
              <w:rPr>
                <w:rFonts w:asciiTheme="minorHAnsi" w:hAnsiTheme="minorHAnsi"/>
                <w:b/>
                <w:bCs/>
                <w:sz w:val="22"/>
                <w:szCs w:val="22"/>
              </w:rPr>
              <w:t>Vraag van Geïnteresseerde</w:t>
            </w:r>
          </w:p>
        </w:tc>
        <w:tc>
          <w:tcPr>
            <w:tcW w:w="4819" w:type="dxa"/>
            <w:tcBorders>
              <w:top w:val="single" w:sz="4" w:space="0" w:color="auto"/>
              <w:left w:val="single" w:sz="4" w:space="0" w:color="auto"/>
              <w:bottom w:val="single" w:sz="4" w:space="0" w:color="auto"/>
              <w:right w:val="single" w:sz="4" w:space="0" w:color="auto"/>
            </w:tcBorders>
            <w:shd w:val="clear" w:color="auto" w:fill="CCFFCC"/>
          </w:tcPr>
          <w:p w14:paraId="5BA865FC" w14:textId="62842D3C" w:rsidR="00313D51" w:rsidRPr="00E66387" w:rsidRDefault="00313D51">
            <w:pPr>
              <w:spacing w:before="120"/>
              <w:rPr>
                <w:rFonts w:asciiTheme="minorHAnsi" w:hAnsiTheme="minorHAnsi"/>
                <w:b/>
                <w:bCs/>
                <w:sz w:val="22"/>
                <w:szCs w:val="22"/>
              </w:rPr>
            </w:pPr>
            <w:r>
              <w:rPr>
                <w:rFonts w:asciiTheme="minorHAnsi" w:hAnsiTheme="minorHAnsi"/>
                <w:b/>
                <w:bCs/>
                <w:sz w:val="22"/>
                <w:szCs w:val="22"/>
              </w:rPr>
              <w:t xml:space="preserve">Antwoord </w:t>
            </w:r>
          </w:p>
        </w:tc>
      </w:tr>
      <w:tr w:rsidR="00313D51" w:rsidRPr="00E66387" w14:paraId="524C1EC5" w14:textId="56CB8A46"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541D94AE" w14:textId="79D3A02A" w:rsidR="00313D51" w:rsidRPr="00E66387" w:rsidRDefault="004F0199">
            <w:pPr>
              <w:spacing w:before="120"/>
              <w:rPr>
                <w:rFonts w:asciiTheme="minorHAnsi" w:hAnsiTheme="minorHAnsi"/>
                <w:bCs/>
                <w:sz w:val="22"/>
                <w:szCs w:val="22"/>
              </w:rPr>
            </w:pPr>
            <w:r>
              <w:rPr>
                <w:rFonts w:asciiTheme="minorHAnsi" w:hAnsiTheme="minorHAnsi"/>
                <w:bCs/>
                <w:sz w:val="22"/>
                <w:szCs w:val="22"/>
              </w:rPr>
              <w:t>28</w:t>
            </w:r>
          </w:p>
        </w:tc>
        <w:tc>
          <w:tcPr>
            <w:tcW w:w="1275" w:type="dxa"/>
            <w:tcBorders>
              <w:top w:val="single" w:sz="4" w:space="0" w:color="auto"/>
              <w:left w:val="nil"/>
              <w:bottom w:val="single" w:sz="4" w:space="0" w:color="auto"/>
              <w:right w:val="single" w:sz="4" w:space="0" w:color="auto"/>
            </w:tcBorders>
          </w:tcPr>
          <w:p w14:paraId="0DDDCA87" w14:textId="14BFB08E" w:rsidR="00313D51" w:rsidRPr="00E66387" w:rsidRDefault="00313D51">
            <w:pPr>
              <w:spacing w:before="120"/>
              <w:rPr>
                <w:rFonts w:asciiTheme="minorHAnsi" w:hAnsiTheme="minorHAnsi"/>
                <w:bCs/>
                <w:sz w:val="22"/>
                <w:szCs w:val="22"/>
              </w:rPr>
            </w:pPr>
            <w:r w:rsidRPr="00145279">
              <w:rPr>
                <w:rFonts w:asciiTheme="minorHAnsi" w:hAnsiTheme="minorHAnsi"/>
                <w:bCs/>
                <w:sz w:val="22"/>
                <w:szCs w:val="22"/>
              </w:rPr>
              <w:t xml:space="preserve"> </w:t>
            </w:r>
            <w:r w:rsidRPr="00694332">
              <w:rPr>
                <w:rFonts w:asciiTheme="minorHAnsi" w:hAnsiTheme="minorHAnsi"/>
                <w:bCs/>
                <w:sz w:val="22"/>
                <w:szCs w:val="22"/>
              </w:rPr>
              <w:t>2 Elektrotechnisch en werktuigbouwkundig</w:t>
            </w:r>
          </w:p>
        </w:tc>
        <w:tc>
          <w:tcPr>
            <w:tcW w:w="1276" w:type="dxa"/>
            <w:tcBorders>
              <w:top w:val="single" w:sz="4" w:space="0" w:color="auto"/>
              <w:left w:val="single" w:sz="4" w:space="0" w:color="auto"/>
              <w:bottom w:val="single" w:sz="4" w:space="0" w:color="auto"/>
              <w:right w:val="single" w:sz="4" w:space="0" w:color="auto"/>
            </w:tcBorders>
          </w:tcPr>
          <w:p w14:paraId="10AF656D" w14:textId="0B71BF4B" w:rsidR="00313D51" w:rsidRPr="00E66387" w:rsidRDefault="00313D51">
            <w:pPr>
              <w:spacing w:before="120"/>
              <w:rPr>
                <w:rFonts w:asciiTheme="minorHAnsi" w:hAnsiTheme="minorHAnsi"/>
                <w:bCs/>
                <w:sz w:val="22"/>
                <w:szCs w:val="22"/>
              </w:rPr>
            </w:pPr>
            <w:r>
              <w:rPr>
                <w:rFonts w:asciiTheme="minorHAnsi" w:hAnsiTheme="minorHAnsi"/>
                <w:bCs/>
                <w:sz w:val="22"/>
                <w:szCs w:val="22"/>
              </w:rPr>
              <w:t xml:space="preserve">Tarieven </w:t>
            </w:r>
          </w:p>
        </w:tc>
        <w:tc>
          <w:tcPr>
            <w:tcW w:w="851" w:type="dxa"/>
            <w:tcBorders>
              <w:top w:val="single" w:sz="4" w:space="0" w:color="auto"/>
              <w:left w:val="single" w:sz="4" w:space="0" w:color="auto"/>
              <w:bottom w:val="single" w:sz="4" w:space="0" w:color="auto"/>
              <w:right w:val="single" w:sz="4" w:space="0" w:color="auto"/>
            </w:tcBorders>
          </w:tcPr>
          <w:p w14:paraId="33D2CBE8" w14:textId="7D930667" w:rsidR="00313D51" w:rsidRPr="00E66387"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38E55DCC" w14:textId="75505256" w:rsidR="00313D51" w:rsidRPr="00E66387" w:rsidRDefault="00313D51">
            <w:pPr>
              <w:spacing w:before="120" w:after="120"/>
              <w:rPr>
                <w:rFonts w:asciiTheme="minorHAnsi" w:hAnsiTheme="minorHAnsi"/>
                <w:bCs/>
                <w:sz w:val="22"/>
                <w:szCs w:val="22"/>
              </w:rPr>
            </w:pPr>
            <w:r w:rsidRPr="00694332">
              <w:rPr>
                <w:rFonts w:asciiTheme="minorHAnsi" w:hAnsiTheme="minorHAnsi"/>
                <w:bCs/>
                <w:sz w:val="22"/>
                <w:szCs w:val="22"/>
              </w:rPr>
              <w:t>De maximale uurtarieven zijn aanzienlijk lager dan de tarieven die wij in de markt tegenkomen. Bent u bereid om de minimum en maximum tarieven te verhogen met 20%?</w:t>
            </w:r>
          </w:p>
        </w:tc>
        <w:tc>
          <w:tcPr>
            <w:tcW w:w="4819" w:type="dxa"/>
            <w:tcBorders>
              <w:top w:val="single" w:sz="4" w:space="0" w:color="auto"/>
              <w:left w:val="single" w:sz="4" w:space="0" w:color="auto"/>
              <w:bottom w:val="single" w:sz="4" w:space="0" w:color="auto"/>
              <w:right w:val="single" w:sz="4" w:space="0" w:color="auto"/>
            </w:tcBorders>
          </w:tcPr>
          <w:p w14:paraId="5984882E" w14:textId="00E027B1" w:rsidR="00DA539E" w:rsidRPr="002B770E" w:rsidRDefault="0D5F1DA9">
            <w:pPr>
              <w:spacing w:before="120" w:after="120"/>
              <w:rPr>
                <w:rFonts w:asciiTheme="minorHAnsi" w:hAnsiTheme="minorHAnsi"/>
                <w:sz w:val="22"/>
                <w:szCs w:val="22"/>
              </w:rPr>
            </w:pPr>
            <w:r w:rsidRPr="05A0BBEB">
              <w:rPr>
                <w:rFonts w:asciiTheme="minorHAnsi" w:hAnsiTheme="minorHAnsi"/>
                <w:sz w:val="22"/>
                <w:szCs w:val="22"/>
              </w:rPr>
              <w:t>Op basis van</w:t>
            </w:r>
            <w:r w:rsidRPr="59A8FB10">
              <w:rPr>
                <w:rFonts w:asciiTheme="minorHAnsi" w:hAnsiTheme="minorHAnsi"/>
                <w:sz w:val="22"/>
                <w:szCs w:val="22"/>
              </w:rPr>
              <w:t xml:space="preserve"> eerder gestelde vragen het </w:t>
            </w:r>
            <w:r w:rsidRPr="3AAC79F7">
              <w:rPr>
                <w:rFonts w:asciiTheme="minorHAnsi" w:hAnsiTheme="minorHAnsi"/>
                <w:sz w:val="22"/>
                <w:szCs w:val="22"/>
              </w:rPr>
              <w:t xml:space="preserve">tarief van adviseur </w:t>
            </w:r>
            <w:r w:rsidRPr="1A6E3BE0">
              <w:rPr>
                <w:rFonts w:asciiTheme="minorHAnsi" w:hAnsiTheme="minorHAnsi"/>
                <w:sz w:val="22"/>
                <w:szCs w:val="22"/>
              </w:rPr>
              <w:t>eventueel herzien.</w:t>
            </w:r>
            <w:r w:rsidR="002B770E">
              <w:rPr>
                <w:rFonts w:asciiTheme="minorHAnsi" w:hAnsiTheme="minorHAnsi"/>
                <w:sz w:val="22"/>
                <w:szCs w:val="22"/>
              </w:rPr>
              <w:t xml:space="preserve"> Zie antwoord op vraag</w:t>
            </w:r>
            <w:r w:rsidR="0066259A">
              <w:rPr>
                <w:rFonts w:asciiTheme="minorHAnsi" w:hAnsiTheme="minorHAnsi"/>
                <w:sz w:val="22"/>
                <w:szCs w:val="22"/>
              </w:rPr>
              <w:t xml:space="preserve"> 18</w:t>
            </w:r>
            <w:r w:rsidR="00444681">
              <w:rPr>
                <w:rFonts w:asciiTheme="minorHAnsi" w:hAnsiTheme="minorHAnsi"/>
                <w:sz w:val="22"/>
                <w:szCs w:val="22"/>
              </w:rPr>
              <w:t>.</w:t>
            </w:r>
            <w:r w:rsidR="002B770E">
              <w:rPr>
                <w:rFonts w:asciiTheme="minorHAnsi" w:hAnsiTheme="minorHAnsi"/>
                <w:sz w:val="22"/>
                <w:szCs w:val="22"/>
              </w:rPr>
              <w:t xml:space="preserve"> Het tarief wordt daarop aangepast maar v</w:t>
            </w:r>
            <w:r w:rsidR="00444681">
              <w:rPr>
                <w:rFonts w:asciiTheme="minorHAnsi" w:hAnsiTheme="minorHAnsi"/>
                <w:sz w:val="22"/>
                <w:szCs w:val="22"/>
              </w:rPr>
              <w:t xml:space="preserve">erder doen wij geen aanpassingen. </w:t>
            </w:r>
            <w:r w:rsidR="002B770E">
              <w:rPr>
                <w:rFonts w:asciiTheme="minorHAnsi" w:hAnsiTheme="minorHAnsi"/>
                <w:sz w:val="22"/>
                <w:szCs w:val="22"/>
              </w:rPr>
              <w:t xml:space="preserve"> </w:t>
            </w:r>
          </w:p>
        </w:tc>
      </w:tr>
      <w:tr w:rsidR="00313D51" w:rsidRPr="00E66387" w14:paraId="38E7912D" w14:textId="54B2DA4C" w:rsidTr="00884F64">
        <w:trPr>
          <w:trHeight w:val="997"/>
        </w:trPr>
        <w:tc>
          <w:tcPr>
            <w:tcW w:w="813" w:type="dxa"/>
            <w:tcBorders>
              <w:top w:val="single" w:sz="4" w:space="0" w:color="auto"/>
              <w:left w:val="single" w:sz="4" w:space="0" w:color="auto"/>
              <w:bottom w:val="single" w:sz="4" w:space="0" w:color="auto"/>
              <w:right w:val="single" w:sz="4" w:space="0" w:color="auto"/>
            </w:tcBorders>
            <w:vAlign w:val="center"/>
          </w:tcPr>
          <w:p w14:paraId="4D45463B" w14:textId="7843E5E0" w:rsidR="00313D51" w:rsidRPr="00E66387" w:rsidRDefault="00313D51">
            <w:pPr>
              <w:spacing w:before="120"/>
              <w:rPr>
                <w:rFonts w:asciiTheme="minorHAnsi" w:hAnsiTheme="minorHAnsi"/>
                <w:bCs/>
                <w:sz w:val="22"/>
                <w:szCs w:val="22"/>
              </w:rPr>
            </w:pPr>
            <w:r w:rsidRPr="00E66387">
              <w:rPr>
                <w:rFonts w:asciiTheme="minorHAnsi" w:hAnsiTheme="minorHAnsi"/>
                <w:bCs/>
                <w:sz w:val="22"/>
                <w:szCs w:val="22"/>
              </w:rPr>
              <w:t>2</w:t>
            </w:r>
            <w:r w:rsidR="004F0199">
              <w:rPr>
                <w:rFonts w:asciiTheme="minorHAnsi" w:hAnsiTheme="minorHAnsi"/>
                <w:bCs/>
                <w:sz w:val="22"/>
                <w:szCs w:val="22"/>
              </w:rPr>
              <w:t>9</w:t>
            </w:r>
          </w:p>
        </w:tc>
        <w:tc>
          <w:tcPr>
            <w:tcW w:w="1275" w:type="dxa"/>
            <w:tcBorders>
              <w:top w:val="single" w:sz="4" w:space="0" w:color="auto"/>
              <w:left w:val="nil"/>
              <w:bottom w:val="single" w:sz="4" w:space="0" w:color="auto"/>
              <w:right w:val="single" w:sz="4" w:space="0" w:color="auto"/>
            </w:tcBorders>
          </w:tcPr>
          <w:p w14:paraId="75A41707" w14:textId="4256B3F2" w:rsidR="00313D51" w:rsidRPr="00E66387" w:rsidRDefault="00313D51">
            <w:pPr>
              <w:spacing w:before="120"/>
              <w:rPr>
                <w:rFonts w:asciiTheme="minorHAnsi" w:hAnsiTheme="minorHAnsi"/>
                <w:bCs/>
                <w:sz w:val="22"/>
                <w:szCs w:val="22"/>
              </w:rPr>
            </w:pPr>
            <w:r w:rsidRPr="00735306">
              <w:rPr>
                <w:rFonts w:asciiTheme="minorHAnsi" w:hAnsiTheme="minorHAnsi"/>
                <w:bCs/>
                <w:sz w:val="22"/>
                <w:szCs w:val="22"/>
              </w:rPr>
              <w:t xml:space="preserve">Conceptovereenkomst </w:t>
            </w:r>
          </w:p>
        </w:tc>
        <w:tc>
          <w:tcPr>
            <w:tcW w:w="1276" w:type="dxa"/>
            <w:tcBorders>
              <w:top w:val="single" w:sz="4" w:space="0" w:color="auto"/>
              <w:left w:val="single" w:sz="4" w:space="0" w:color="auto"/>
              <w:bottom w:val="single" w:sz="4" w:space="0" w:color="auto"/>
              <w:right w:val="single" w:sz="4" w:space="0" w:color="auto"/>
            </w:tcBorders>
          </w:tcPr>
          <w:p w14:paraId="33146054" w14:textId="7D550967" w:rsidR="00313D51" w:rsidRPr="00E66387" w:rsidRDefault="00313D51">
            <w:pPr>
              <w:spacing w:before="120"/>
              <w:rPr>
                <w:rFonts w:asciiTheme="minorHAnsi" w:hAnsiTheme="minorHAnsi"/>
                <w:bCs/>
                <w:sz w:val="22"/>
                <w:szCs w:val="22"/>
              </w:rPr>
            </w:pPr>
            <w:r w:rsidRPr="00735306">
              <w:rPr>
                <w:rFonts w:asciiTheme="minorHAnsi" w:hAnsiTheme="minorHAnsi"/>
                <w:bCs/>
                <w:sz w:val="22"/>
                <w:szCs w:val="22"/>
              </w:rPr>
              <w:t xml:space="preserve"> artikel 5.1</w:t>
            </w:r>
          </w:p>
        </w:tc>
        <w:tc>
          <w:tcPr>
            <w:tcW w:w="851" w:type="dxa"/>
            <w:tcBorders>
              <w:top w:val="single" w:sz="4" w:space="0" w:color="auto"/>
              <w:left w:val="single" w:sz="4" w:space="0" w:color="auto"/>
              <w:bottom w:val="single" w:sz="4" w:space="0" w:color="auto"/>
              <w:right w:val="single" w:sz="4" w:space="0" w:color="auto"/>
            </w:tcBorders>
          </w:tcPr>
          <w:p w14:paraId="2FC048DD" w14:textId="7C5101B7" w:rsidR="00313D51" w:rsidRPr="00E66387"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7EB811A9" w14:textId="5BEA68B5" w:rsidR="00313D51" w:rsidRPr="00884F64" w:rsidRDefault="00313D51">
            <w:pPr>
              <w:spacing w:before="120" w:after="120"/>
              <w:rPr>
                <w:rFonts w:asciiTheme="minorHAnsi" w:hAnsiTheme="minorHAnsi"/>
                <w:sz w:val="22"/>
                <w:szCs w:val="22"/>
              </w:rPr>
            </w:pPr>
            <w:r w:rsidRPr="00884F64">
              <w:rPr>
                <w:rFonts w:asciiTheme="minorHAnsi" w:hAnsiTheme="minorHAnsi"/>
                <w:sz w:val="22"/>
                <w:szCs w:val="22"/>
              </w:rPr>
              <w:t>In artikel 5.2 is opgenomen dat minimaal elke 6 maanden een overleg wordt gevoerd. Een hogere frequentie zou ook nodig kunnen zijn verwachten wij, zeker indien op operationeel/strategisch en tactisch niveau overleg gewenst is. Uiteraard zijn overleggen veelal waardevol en zijn we bereid overleg te voeren. In het prijsformulier is echter geen ruimte om voor overleg of andere contractbeheerzaken uren op te nemen. Kunnen wij er van uitgaan dat we de betreffende uren op regie basis kunnen verrekenen met opdrachtgever?</w:t>
            </w:r>
          </w:p>
          <w:p w14:paraId="768A7641" w14:textId="77777777" w:rsidR="00313D51" w:rsidRPr="00884F64" w:rsidRDefault="00313D51">
            <w:pPr>
              <w:spacing w:before="120" w:after="120"/>
              <w:rPr>
                <w:rFonts w:asciiTheme="minorHAnsi" w:hAnsi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025D85FA" w14:textId="5B93D6F9" w:rsidR="004E0BEE" w:rsidRPr="00884F64" w:rsidRDefault="004E0BEE" w:rsidP="00527BE8">
            <w:pPr>
              <w:spacing w:before="120" w:after="120"/>
              <w:rPr>
                <w:rFonts w:asciiTheme="minorHAnsi" w:hAnsiTheme="minorHAnsi"/>
                <w:sz w:val="22"/>
                <w:szCs w:val="22"/>
              </w:rPr>
            </w:pPr>
            <w:r w:rsidRPr="00884F64">
              <w:rPr>
                <w:rFonts w:asciiTheme="minorHAnsi" w:hAnsiTheme="minorHAnsi"/>
                <w:bCs/>
                <w:sz w:val="22"/>
                <w:szCs w:val="22"/>
              </w:rPr>
              <w:t xml:space="preserve">Het overleg als bedoeld in artikel 5.2 van de raamovereenkomst, is bedoeld om de uitvoering van de raamovereenkomst in algemene zin te evalueren. De uren </w:t>
            </w:r>
            <w:r w:rsidR="003D4555" w:rsidRPr="00884F64">
              <w:rPr>
                <w:rFonts w:asciiTheme="minorHAnsi" w:hAnsiTheme="minorHAnsi"/>
                <w:bCs/>
                <w:sz w:val="22"/>
                <w:szCs w:val="22"/>
              </w:rPr>
              <w:t>die de Opdrachtnemer hiervoor denkt in te zetten</w:t>
            </w:r>
            <w:r w:rsidRPr="00884F64">
              <w:rPr>
                <w:rFonts w:asciiTheme="minorHAnsi" w:hAnsiTheme="minorHAnsi"/>
                <w:bCs/>
                <w:sz w:val="22"/>
                <w:szCs w:val="22"/>
              </w:rPr>
              <w:t xml:space="preserve"> dienen vooraf begroot te worden </w:t>
            </w:r>
            <w:r w:rsidR="003D4555" w:rsidRPr="00884F64">
              <w:rPr>
                <w:rFonts w:asciiTheme="minorHAnsi" w:hAnsiTheme="minorHAnsi"/>
                <w:bCs/>
                <w:sz w:val="22"/>
                <w:szCs w:val="22"/>
              </w:rPr>
              <w:t xml:space="preserve">en afgestemd te worden met de SVB. </w:t>
            </w:r>
          </w:p>
          <w:p w14:paraId="2EC40753" w14:textId="2193837F" w:rsidR="00016F73" w:rsidRPr="00884F64" w:rsidRDefault="00016F73" w:rsidP="00527BE8">
            <w:pPr>
              <w:spacing w:before="120" w:after="120"/>
              <w:rPr>
                <w:rFonts w:asciiTheme="minorHAnsi" w:hAnsiTheme="minorHAnsi"/>
                <w:sz w:val="22"/>
                <w:szCs w:val="22"/>
              </w:rPr>
            </w:pPr>
            <w:r w:rsidRPr="00884F64">
              <w:rPr>
                <w:rFonts w:asciiTheme="minorHAnsi" w:hAnsiTheme="minorHAnsi"/>
                <w:bCs/>
                <w:sz w:val="22"/>
                <w:szCs w:val="22"/>
              </w:rPr>
              <w:t xml:space="preserve">Indien naar het oordeel van de SVB extra overleggen noodzakelijk zijn als gevolg van onvoldoende kwaliteit van de door Opdrachtnemer geleverde werkzaamheden, komen de kosten die noodzakelijk zijn om de kwaliteit van de door de Opdrachtnemer verrichte werkzaamheden te verbeteren voor rekening van de Opdrachtnemer. </w:t>
            </w:r>
          </w:p>
          <w:p w14:paraId="4B860D46" w14:textId="38E3EAE9" w:rsidR="00655571" w:rsidRPr="00884F64" w:rsidRDefault="004F0199" w:rsidP="00655571">
            <w:pPr>
              <w:spacing w:before="120" w:after="120"/>
              <w:rPr>
                <w:rFonts w:asciiTheme="minorHAnsi" w:hAnsiTheme="minorHAnsi"/>
                <w:sz w:val="22"/>
                <w:szCs w:val="22"/>
              </w:rPr>
            </w:pPr>
            <w:r w:rsidRPr="00884F64">
              <w:rPr>
                <w:rFonts w:asciiTheme="minorHAnsi" w:hAnsiTheme="minorHAnsi"/>
                <w:bCs/>
                <w:sz w:val="22"/>
                <w:szCs w:val="22"/>
              </w:rPr>
              <w:t>Van o</w:t>
            </w:r>
            <w:r w:rsidR="00655571" w:rsidRPr="00884F64">
              <w:rPr>
                <w:rFonts w:asciiTheme="minorHAnsi" w:hAnsiTheme="minorHAnsi"/>
                <w:bCs/>
                <w:sz w:val="22"/>
                <w:szCs w:val="22"/>
              </w:rPr>
              <w:t xml:space="preserve">nvoldoende kwaliteit van de werkzaamheden </w:t>
            </w:r>
            <w:r w:rsidRPr="00884F64">
              <w:rPr>
                <w:rFonts w:asciiTheme="minorHAnsi" w:hAnsiTheme="minorHAnsi"/>
                <w:bCs/>
                <w:sz w:val="22"/>
                <w:szCs w:val="22"/>
              </w:rPr>
              <w:t xml:space="preserve">is sprake </w:t>
            </w:r>
            <w:r w:rsidR="00655571" w:rsidRPr="00884F64">
              <w:rPr>
                <w:rFonts w:asciiTheme="minorHAnsi" w:hAnsiTheme="minorHAnsi"/>
                <w:bCs/>
                <w:sz w:val="22"/>
                <w:szCs w:val="22"/>
              </w:rPr>
              <w:t>indien één of meer van de volgende situaties van toepassing is/zijn:</w:t>
            </w:r>
          </w:p>
          <w:p w14:paraId="5F974146" w14:textId="4777CDEB" w:rsidR="00655571" w:rsidRPr="00884F64" w:rsidRDefault="00655571" w:rsidP="00655571">
            <w:pPr>
              <w:spacing w:before="120" w:after="120"/>
              <w:rPr>
                <w:rFonts w:asciiTheme="minorHAnsi" w:hAnsiTheme="minorHAnsi"/>
                <w:sz w:val="22"/>
                <w:szCs w:val="22"/>
              </w:rPr>
            </w:pPr>
            <w:r w:rsidRPr="00884F64">
              <w:rPr>
                <w:rFonts w:asciiTheme="minorHAnsi" w:hAnsiTheme="minorHAnsi"/>
                <w:bCs/>
                <w:sz w:val="22"/>
                <w:szCs w:val="22"/>
              </w:rPr>
              <w:t>-Niet voldoen aan vooraf overeengekomen specificaties, eisen of kwaliteitsnormen zoals vastgelegd in de opdracht, projectdocumentatie of toepasselijke wet- en regelgeving;</w:t>
            </w:r>
          </w:p>
          <w:p w14:paraId="21ADC791" w14:textId="074E2AAA" w:rsidR="00655571" w:rsidRPr="00884F64" w:rsidRDefault="00655571" w:rsidP="00655571">
            <w:pPr>
              <w:spacing w:before="120" w:after="120"/>
              <w:rPr>
                <w:rFonts w:asciiTheme="minorHAnsi" w:hAnsiTheme="minorHAnsi"/>
                <w:sz w:val="22"/>
                <w:szCs w:val="22"/>
              </w:rPr>
            </w:pPr>
            <w:r w:rsidRPr="00884F64">
              <w:rPr>
                <w:rFonts w:asciiTheme="minorHAnsi" w:hAnsiTheme="minorHAnsi"/>
                <w:bCs/>
                <w:sz w:val="22"/>
                <w:szCs w:val="22"/>
              </w:rPr>
              <w:t>-Fouten, onvolkomenheden of gebreken in de opgeleverde werkzaamheden die herstel of herlevering noodzakelijk maken;</w:t>
            </w:r>
          </w:p>
          <w:p w14:paraId="4D3E710F" w14:textId="5E856518" w:rsidR="00655571" w:rsidRPr="00884F64" w:rsidRDefault="00655571" w:rsidP="00655571">
            <w:pPr>
              <w:spacing w:before="120" w:after="120"/>
              <w:rPr>
                <w:rFonts w:asciiTheme="minorHAnsi" w:hAnsiTheme="minorHAnsi"/>
                <w:sz w:val="22"/>
                <w:szCs w:val="22"/>
              </w:rPr>
            </w:pPr>
            <w:r w:rsidRPr="00884F64">
              <w:rPr>
                <w:rFonts w:asciiTheme="minorHAnsi" w:hAnsiTheme="minorHAnsi"/>
                <w:bCs/>
                <w:sz w:val="22"/>
                <w:szCs w:val="22"/>
              </w:rPr>
              <w:t>-Niet tijdige, onvolledige of onjuiste uitvoering van (onderdelen van) de opdracht, waardoor de voortgang of het beoogde resultaat van het project wordt belemmerd;</w:t>
            </w:r>
          </w:p>
          <w:p w14:paraId="3B843924" w14:textId="5E724B2F" w:rsidR="00655571" w:rsidRPr="00884F64" w:rsidRDefault="00655571" w:rsidP="00655571">
            <w:pPr>
              <w:spacing w:before="120" w:after="120"/>
              <w:rPr>
                <w:rFonts w:asciiTheme="minorHAnsi" w:hAnsiTheme="minorHAnsi"/>
                <w:sz w:val="22"/>
                <w:szCs w:val="22"/>
              </w:rPr>
            </w:pPr>
            <w:r w:rsidRPr="00884F64">
              <w:rPr>
                <w:rFonts w:asciiTheme="minorHAnsi" w:hAnsiTheme="minorHAnsi"/>
                <w:bCs/>
                <w:sz w:val="22"/>
                <w:szCs w:val="22"/>
              </w:rPr>
              <w:t>-Herhaalde signalering door de SVB van onduidelijkheden, onjuiste interpretaties of onnodige afstemming die het gevolg zijn van gebrekkige uitvoering;</w:t>
            </w:r>
          </w:p>
          <w:p w14:paraId="77A1D04A" w14:textId="1FE9B173" w:rsidR="00016F73" w:rsidRPr="00884F64" w:rsidRDefault="00655571" w:rsidP="00527BE8">
            <w:pPr>
              <w:spacing w:before="120" w:after="120"/>
              <w:rPr>
                <w:rFonts w:asciiTheme="minorHAnsi" w:hAnsiTheme="minorHAnsi"/>
                <w:sz w:val="22"/>
                <w:szCs w:val="22"/>
              </w:rPr>
            </w:pPr>
            <w:r w:rsidRPr="00884F64">
              <w:rPr>
                <w:rFonts w:asciiTheme="minorHAnsi" w:hAnsiTheme="minorHAnsi"/>
                <w:bCs/>
                <w:sz w:val="22"/>
                <w:szCs w:val="22"/>
              </w:rPr>
              <w:t>-Negatieve impact op de uitvoering of samenwerking, zoals extra benodigde overleggen of correctieve maatregelen buiten de reguliere projectvoering.</w:t>
            </w:r>
          </w:p>
          <w:p w14:paraId="66AA3550" w14:textId="3EACAFB0" w:rsidR="00CC188F" w:rsidRPr="00884F64" w:rsidRDefault="00016F73" w:rsidP="00527BE8">
            <w:pPr>
              <w:spacing w:before="120" w:after="120"/>
              <w:rPr>
                <w:rFonts w:asciiTheme="minorHAnsi" w:hAnsiTheme="minorHAnsi"/>
                <w:sz w:val="22"/>
                <w:szCs w:val="22"/>
              </w:rPr>
            </w:pPr>
            <w:r w:rsidRPr="00884F64">
              <w:rPr>
                <w:rFonts w:asciiTheme="minorHAnsi" w:hAnsiTheme="minorHAnsi"/>
                <w:bCs/>
                <w:sz w:val="22"/>
                <w:szCs w:val="22"/>
              </w:rPr>
              <w:t>De SVB zal Opdrachtnemer tijdig informeren indien dergelijke extra overleggen noodzakelijk worden geacht.</w:t>
            </w:r>
          </w:p>
          <w:p w14:paraId="6C6D7D88" w14:textId="379EF553" w:rsidR="00E82B12" w:rsidRPr="00884F64" w:rsidRDefault="00E82B12" w:rsidP="00527BE8">
            <w:pPr>
              <w:spacing w:before="120" w:after="120"/>
              <w:rPr>
                <w:rFonts w:asciiTheme="minorHAnsi" w:hAnsiTheme="minorHAnsi"/>
                <w:sz w:val="22"/>
                <w:szCs w:val="22"/>
              </w:rPr>
            </w:pPr>
            <w:r w:rsidRPr="00884F64">
              <w:rPr>
                <w:rFonts w:asciiTheme="minorHAnsi" w:hAnsiTheme="minorHAnsi"/>
                <w:bCs/>
                <w:sz w:val="22"/>
                <w:szCs w:val="22"/>
              </w:rPr>
              <w:t xml:space="preserve">Operationele overleggen binnen het project dienen onderdeel uit te maken van </w:t>
            </w:r>
            <w:r w:rsidR="00D26E43" w:rsidRPr="00884F64">
              <w:rPr>
                <w:rFonts w:asciiTheme="minorHAnsi" w:hAnsiTheme="minorHAnsi"/>
                <w:bCs/>
                <w:sz w:val="22"/>
                <w:szCs w:val="22"/>
              </w:rPr>
              <w:t xml:space="preserve">de offerte voor de nadere opdracht. </w:t>
            </w:r>
          </w:p>
        </w:tc>
      </w:tr>
      <w:tr w:rsidR="00313D51" w:rsidRPr="00E66387" w14:paraId="6B83BCA0" w14:textId="1F3BE6B6"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6B9450A" w14:textId="5FD6BB62" w:rsidR="00313D51" w:rsidRPr="00E66387" w:rsidRDefault="00313D51">
            <w:pPr>
              <w:spacing w:before="120"/>
              <w:rPr>
                <w:rFonts w:asciiTheme="minorHAnsi" w:hAnsiTheme="minorHAnsi"/>
                <w:bCs/>
                <w:sz w:val="22"/>
                <w:szCs w:val="22"/>
              </w:rPr>
            </w:pPr>
            <w:r w:rsidRPr="00E66387">
              <w:rPr>
                <w:rFonts w:asciiTheme="minorHAnsi" w:hAnsiTheme="minorHAnsi"/>
                <w:bCs/>
                <w:sz w:val="22"/>
                <w:szCs w:val="22"/>
              </w:rPr>
              <w:t>3</w:t>
            </w:r>
            <w:r w:rsidR="004F0199">
              <w:rPr>
                <w:rFonts w:asciiTheme="minorHAnsi" w:hAnsiTheme="minorHAnsi"/>
                <w:bCs/>
                <w:sz w:val="22"/>
                <w:szCs w:val="22"/>
              </w:rPr>
              <w:t>0</w:t>
            </w:r>
          </w:p>
        </w:tc>
        <w:tc>
          <w:tcPr>
            <w:tcW w:w="1275" w:type="dxa"/>
            <w:tcBorders>
              <w:top w:val="single" w:sz="4" w:space="0" w:color="auto"/>
              <w:left w:val="nil"/>
              <w:bottom w:val="single" w:sz="4" w:space="0" w:color="auto"/>
              <w:right w:val="single" w:sz="4" w:space="0" w:color="auto"/>
            </w:tcBorders>
          </w:tcPr>
          <w:p w14:paraId="2C9A545F" w14:textId="7DC4FF90" w:rsidR="00313D51" w:rsidRPr="00E66387" w:rsidRDefault="00313D51">
            <w:pPr>
              <w:spacing w:before="120"/>
              <w:rPr>
                <w:rFonts w:asciiTheme="minorHAnsi" w:hAnsiTheme="minorHAnsi"/>
                <w:bCs/>
                <w:sz w:val="22"/>
                <w:szCs w:val="22"/>
              </w:rPr>
            </w:pPr>
            <w:r w:rsidRPr="00606C2A">
              <w:rPr>
                <w:rFonts w:asciiTheme="minorHAnsi" w:hAnsiTheme="minorHAnsi"/>
                <w:bCs/>
                <w:sz w:val="22"/>
                <w:szCs w:val="22"/>
              </w:rPr>
              <w:t>Concept overeenkomst</w:t>
            </w:r>
          </w:p>
        </w:tc>
        <w:tc>
          <w:tcPr>
            <w:tcW w:w="1276" w:type="dxa"/>
            <w:tcBorders>
              <w:top w:val="single" w:sz="4" w:space="0" w:color="auto"/>
              <w:left w:val="single" w:sz="4" w:space="0" w:color="auto"/>
              <w:bottom w:val="single" w:sz="4" w:space="0" w:color="auto"/>
              <w:right w:val="single" w:sz="4" w:space="0" w:color="auto"/>
            </w:tcBorders>
          </w:tcPr>
          <w:p w14:paraId="37A37BC8" w14:textId="5CDD6EE9" w:rsidR="00313D51" w:rsidRPr="00E66387" w:rsidRDefault="00313D51">
            <w:pPr>
              <w:spacing w:before="120"/>
              <w:rPr>
                <w:rFonts w:asciiTheme="minorHAnsi" w:hAnsiTheme="minorHAnsi"/>
                <w:bCs/>
                <w:sz w:val="22"/>
                <w:szCs w:val="22"/>
              </w:rPr>
            </w:pPr>
            <w:r w:rsidRPr="00606C2A">
              <w:rPr>
                <w:rFonts w:asciiTheme="minorHAnsi" w:hAnsiTheme="minorHAnsi"/>
                <w:bCs/>
                <w:sz w:val="22"/>
                <w:szCs w:val="22"/>
              </w:rPr>
              <w:t>art. 7.1</w:t>
            </w:r>
          </w:p>
        </w:tc>
        <w:tc>
          <w:tcPr>
            <w:tcW w:w="851" w:type="dxa"/>
            <w:tcBorders>
              <w:top w:val="single" w:sz="4" w:space="0" w:color="auto"/>
              <w:left w:val="single" w:sz="4" w:space="0" w:color="auto"/>
              <w:bottom w:val="single" w:sz="4" w:space="0" w:color="auto"/>
              <w:right w:val="single" w:sz="4" w:space="0" w:color="auto"/>
            </w:tcBorders>
          </w:tcPr>
          <w:p w14:paraId="15D07523" w14:textId="711C7739" w:rsidR="00313D51" w:rsidRPr="00E66387"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792A6C25" w14:textId="2F2362ED" w:rsidR="00313D51" w:rsidRPr="00E245D2" w:rsidRDefault="00313D51">
            <w:pPr>
              <w:spacing w:before="120" w:after="120"/>
              <w:rPr>
                <w:rFonts w:asciiTheme="minorHAnsi" w:hAnsiTheme="minorHAnsi"/>
                <w:bCs/>
                <w:sz w:val="22"/>
                <w:szCs w:val="22"/>
              </w:rPr>
            </w:pPr>
            <w:r w:rsidRPr="00606C2A">
              <w:rPr>
                <w:rFonts w:asciiTheme="minorHAnsi" w:hAnsiTheme="minorHAnsi"/>
                <w:bCs/>
                <w:sz w:val="22"/>
                <w:szCs w:val="22"/>
              </w:rPr>
              <w:t>Art. 7.1 stelt dat de facturatie verloopt op basis van nacalculatie. Op basis van het PVE (waarin wordt gevraagd om offertes met open begrotingen) verwachten wij echter dat de deelopdrachten worden gefactureerd op basis van de vooraf ingestuurde offertes. Wat is juist?</w:t>
            </w:r>
          </w:p>
        </w:tc>
        <w:tc>
          <w:tcPr>
            <w:tcW w:w="4819" w:type="dxa"/>
            <w:tcBorders>
              <w:top w:val="single" w:sz="4" w:space="0" w:color="auto"/>
              <w:left w:val="single" w:sz="4" w:space="0" w:color="auto"/>
              <w:bottom w:val="single" w:sz="4" w:space="0" w:color="auto"/>
              <w:right w:val="single" w:sz="4" w:space="0" w:color="auto"/>
            </w:tcBorders>
          </w:tcPr>
          <w:p w14:paraId="580E8DBC" w14:textId="0C182BD9" w:rsidR="00A35BA3" w:rsidRPr="00606C2A" w:rsidRDefault="007C7556" w:rsidP="006102D1">
            <w:pPr>
              <w:spacing w:before="120" w:after="120"/>
              <w:rPr>
                <w:rFonts w:asciiTheme="minorHAnsi" w:hAnsiTheme="minorHAnsi"/>
                <w:bCs/>
                <w:sz w:val="22"/>
                <w:szCs w:val="22"/>
              </w:rPr>
            </w:pPr>
            <w:r>
              <w:rPr>
                <w:rFonts w:asciiTheme="minorHAnsi" w:hAnsiTheme="minorHAnsi"/>
                <w:bCs/>
                <w:sz w:val="22"/>
                <w:szCs w:val="22"/>
              </w:rPr>
              <w:t xml:space="preserve"> </w:t>
            </w:r>
            <w:r w:rsidR="006102D1">
              <w:rPr>
                <w:rFonts w:asciiTheme="minorHAnsi" w:hAnsiTheme="minorHAnsi"/>
                <w:bCs/>
                <w:sz w:val="22"/>
                <w:szCs w:val="22"/>
              </w:rPr>
              <w:t xml:space="preserve">Zie antwoord op vraag </w:t>
            </w:r>
            <w:r w:rsidR="00A07EC0">
              <w:rPr>
                <w:rFonts w:asciiTheme="minorHAnsi" w:hAnsiTheme="minorHAnsi"/>
                <w:bCs/>
                <w:sz w:val="22"/>
                <w:szCs w:val="22"/>
              </w:rPr>
              <w:t>27.</w:t>
            </w:r>
          </w:p>
        </w:tc>
      </w:tr>
      <w:tr w:rsidR="00313D51" w:rsidRPr="00E66387" w14:paraId="44417027" w14:textId="591E5232"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7E849A0" w14:textId="02F28860" w:rsidR="00313D51" w:rsidRPr="00E66387" w:rsidRDefault="004F0199">
            <w:pPr>
              <w:spacing w:before="120"/>
              <w:rPr>
                <w:rFonts w:asciiTheme="minorHAnsi" w:hAnsiTheme="minorHAnsi"/>
                <w:bCs/>
                <w:sz w:val="22"/>
                <w:szCs w:val="22"/>
              </w:rPr>
            </w:pPr>
            <w:r>
              <w:rPr>
                <w:rFonts w:asciiTheme="minorHAnsi" w:hAnsiTheme="minorHAnsi"/>
                <w:bCs/>
                <w:sz w:val="22"/>
                <w:szCs w:val="22"/>
              </w:rPr>
              <w:t>31</w:t>
            </w:r>
          </w:p>
        </w:tc>
        <w:tc>
          <w:tcPr>
            <w:tcW w:w="1275" w:type="dxa"/>
            <w:tcBorders>
              <w:top w:val="single" w:sz="4" w:space="0" w:color="auto"/>
              <w:left w:val="nil"/>
              <w:bottom w:val="single" w:sz="4" w:space="0" w:color="auto"/>
              <w:right w:val="single" w:sz="4" w:space="0" w:color="auto"/>
            </w:tcBorders>
          </w:tcPr>
          <w:p w14:paraId="655D5092" w14:textId="7B97AA91" w:rsidR="00313D51" w:rsidRPr="00C647C7" w:rsidRDefault="00313D51">
            <w:pPr>
              <w:spacing w:before="120"/>
              <w:rPr>
                <w:rFonts w:asciiTheme="minorHAnsi" w:hAnsiTheme="minorHAnsi"/>
                <w:bCs/>
                <w:sz w:val="22"/>
                <w:szCs w:val="22"/>
              </w:rPr>
            </w:pPr>
            <w:r>
              <w:rPr>
                <w:rFonts w:asciiTheme="minorHAnsi" w:hAnsiTheme="minorHAnsi"/>
                <w:bCs/>
                <w:sz w:val="22"/>
                <w:szCs w:val="22"/>
              </w:rPr>
              <w:t>PvE</w:t>
            </w:r>
          </w:p>
        </w:tc>
        <w:tc>
          <w:tcPr>
            <w:tcW w:w="1276" w:type="dxa"/>
            <w:tcBorders>
              <w:top w:val="single" w:sz="4" w:space="0" w:color="auto"/>
              <w:left w:val="single" w:sz="4" w:space="0" w:color="auto"/>
              <w:bottom w:val="single" w:sz="4" w:space="0" w:color="auto"/>
              <w:right w:val="single" w:sz="4" w:space="0" w:color="auto"/>
            </w:tcBorders>
          </w:tcPr>
          <w:p w14:paraId="47E8DBE3" w14:textId="619AB79C" w:rsidR="00313D51" w:rsidRPr="007C688C" w:rsidRDefault="00313D51">
            <w:pPr>
              <w:spacing w:before="120"/>
              <w:rPr>
                <w:rFonts w:asciiTheme="minorHAnsi" w:hAnsiTheme="minorHAnsi"/>
                <w:bCs/>
                <w:sz w:val="22"/>
                <w:szCs w:val="22"/>
              </w:rPr>
            </w:pPr>
            <w:r>
              <w:rPr>
                <w:rFonts w:asciiTheme="minorHAnsi" w:hAnsiTheme="minorHAnsi"/>
                <w:bCs/>
                <w:sz w:val="22"/>
                <w:szCs w:val="22"/>
              </w:rPr>
              <w:t>Eis 2</w:t>
            </w:r>
          </w:p>
        </w:tc>
        <w:tc>
          <w:tcPr>
            <w:tcW w:w="851" w:type="dxa"/>
            <w:tcBorders>
              <w:top w:val="single" w:sz="4" w:space="0" w:color="auto"/>
              <w:left w:val="single" w:sz="4" w:space="0" w:color="auto"/>
              <w:bottom w:val="single" w:sz="4" w:space="0" w:color="auto"/>
              <w:right w:val="single" w:sz="4" w:space="0" w:color="auto"/>
            </w:tcBorders>
          </w:tcPr>
          <w:p w14:paraId="4B486E0E" w14:textId="6C16ABE8" w:rsidR="00313D51"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4C571806" w14:textId="0BE21FCB" w:rsidR="00313D51" w:rsidRPr="00E245D2" w:rsidRDefault="00313D51">
            <w:pPr>
              <w:spacing w:before="120" w:after="120"/>
              <w:rPr>
                <w:rFonts w:asciiTheme="minorHAnsi" w:hAnsiTheme="minorHAnsi"/>
                <w:bCs/>
                <w:sz w:val="22"/>
                <w:szCs w:val="22"/>
              </w:rPr>
            </w:pPr>
            <w:r w:rsidRPr="000835FB">
              <w:rPr>
                <w:rFonts w:asciiTheme="minorHAnsi" w:hAnsiTheme="minorHAnsi"/>
                <w:bCs/>
                <w:sz w:val="22"/>
                <w:szCs w:val="22"/>
              </w:rPr>
              <w:t>De termijn van 10 dagen zou in uitzonderingsgevallen in het geding kunnen komen. Wij denken bijvoorbeeld aan periodes met feestdagen of bij complexe uitvragen? Is het in die uitzonderingsgevallen mogelijk om een afwijkende termijn af te spreken met opdrachtgever?</w:t>
            </w:r>
          </w:p>
        </w:tc>
        <w:tc>
          <w:tcPr>
            <w:tcW w:w="4819" w:type="dxa"/>
            <w:tcBorders>
              <w:top w:val="single" w:sz="4" w:space="0" w:color="auto"/>
              <w:left w:val="single" w:sz="4" w:space="0" w:color="auto"/>
              <w:bottom w:val="single" w:sz="4" w:space="0" w:color="auto"/>
              <w:right w:val="single" w:sz="4" w:space="0" w:color="auto"/>
            </w:tcBorders>
          </w:tcPr>
          <w:p w14:paraId="6E806B87" w14:textId="013C2BB5" w:rsidR="7E956CFF" w:rsidRDefault="0048155B" w:rsidP="62518276">
            <w:pPr>
              <w:spacing w:before="120" w:after="120"/>
              <w:rPr>
                <w:rFonts w:asciiTheme="minorHAnsi" w:hAnsiTheme="minorHAnsi"/>
                <w:sz w:val="22"/>
                <w:szCs w:val="22"/>
              </w:rPr>
            </w:pPr>
            <w:r>
              <w:rPr>
                <w:rFonts w:asciiTheme="minorHAnsi" w:hAnsiTheme="minorHAnsi"/>
                <w:sz w:val="22"/>
                <w:szCs w:val="22"/>
              </w:rPr>
              <w:t>Het b</w:t>
            </w:r>
            <w:r w:rsidR="4F114D71" w:rsidRPr="62518276">
              <w:rPr>
                <w:rFonts w:asciiTheme="minorHAnsi" w:hAnsiTheme="minorHAnsi"/>
                <w:sz w:val="22"/>
                <w:szCs w:val="22"/>
              </w:rPr>
              <w:t>etreft 10 werkdagen</w:t>
            </w:r>
            <w:r w:rsidR="10D5CA13" w:rsidRPr="62518276">
              <w:rPr>
                <w:rFonts w:asciiTheme="minorHAnsi" w:hAnsiTheme="minorHAnsi"/>
                <w:sz w:val="22"/>
                <w:szCs w:val="22"/>
              </w:rPr>
              <w:t xml:space="preserve">. </w:t>
            </w:r>
            <w:r w:rsidR="596878A1" w:rsidRPr="62518276">
              <w:rPr>
                <w:rFonts w:asciiTheme="minorHAnsi" w:hAnsiTheme="minorHAnsi"/>
                <w:sz w:val="22"/>
                <w:szCs w:val="22"/>
              </w:rPr>
              <w:t xml:space="preserve"> Dit is voor de opdrachtgever in uitzonderlijke gevallen bespreekbaar.</w:t>
            </w:r>
            <w:r w:rsidR="4F114D71" w:rsidRPr="62518276">
              <w:rPr>
                <w:rFonts w:asciiTheme="minorHAnsi" w:hAnsiTheme="minorHAnsi"/>
                <w:sz w:val="22"/>
                <w:szCs w:val="22"/>
              </w:rPr>
              <w:t xml:space="preserve"> </w:t>
            </w:r>
            <w:r w:rsidR="596878A1" w:rsidRPr="62518276">
              <w:rPr>
                <w:rFonts w:asciiTheme="minorHAnsi" w:hAnsiTheme="minorHAnsi"/>
                <w:sz w:val="22"/>
                <w:szCs w:val="22"/>
              </w:rPr>
              <w:t>Hiervoor dient de opdrachtnemer de afwijkende termijn</w:t>
            </w:r>
            <w:r w:rsidR="6BC46A89" w:rsidRPr="62518276">
              <w:rPr>
                <w:rFonts w:asciiTheme="minorHAnsi" w:hAnsiTheme="minorHAnsi"/>
                <w:sz w:val="22"/>
                <w:szCs w:val="22"/>
              </w:rPr>
              <w:t xml:space="preserve"> vroegtijdig te motiveren.</w:t>
            </w:r>
          </w:p>
          <w:p w14:paraId="7B44260C" w14:textId="68A99DFA" w:rsidR="00453BF9" w:rsidRPr="000835FB" w:rsidRDefault="00453BF9">
            <w:pPr>
              <w:spacing w:before="120" w:after="120"/>
              <w:rPr>
                <w:rFonts w:asciiTheme="minorHAnsi" w:hAnsiTheme="minorHAnsi"/>
                <w:bCs/>
                <w:sz w:val="22"/>
                <w:szCs w:val="22"/>
              </w:rPr>
            </w:pPr>
          </w:p>
        </w:tc>
      </w:tr>
      <w:tr w:rsidR="00313D51" w:rsidRPr="00E66387" w14:paraId="62D20097" w14:textId="3DFE9892"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D785712" w14:textId="21F59AD7" w:rsidR="00313D51" w:rsidRPr="002535D8" w:rsidRDefault="004F0199">
            <w:pPr>
              <w:spacing w:before="120"/>
              <w:rPr>
                <w:rFonts w:asciiTheme="minorHAnsi" w:hAnsiTheme="minorHAnsi"/>
                <w:bCs/>
                <w:color w:val="EE0000"/>
                <w:sz w:val="22"/>
                <w:szCs w:val="22"/>
              </w:rPr>
            </w:pPr>
            <w:r w:rsidRPr="002535D8">
              <w:rPr>
                <w:rFonts w:asciiTheme="minorHAnsi" w:hAnsiTheme="minorHAnsi"/>
                <w:bCs/>
                <w:color w:val="EE0000"/>
                <w:sz w:val="22"/>
                <w:szCs w:val="22"/>
              </w:rPr>
              <w:t>32</w:t>
            </w:r>
          </w:p>
        </w:tc>
        <w:tc>
          <w:tcPr>
            <w:tcW w:w="1275" w:type="dxa"/>
            <w:tcBorders>
              <w:top w:val="single" w:sz="4" w:space="0" w:color="auto"/>
              <w:left w:val="nil"/>
              <w:bottom w:val="single" w:sz="4" w:space="0" w:color="auto"/>
              <w:right w:val="single" w:sz="4" w:space="0" w:color="auto"/>
            </w:tcBorders>
          </w:tcPr>
          <w:p w14:paraId="2CB10B48" w14:textId="6C9457BC" w:rsidR="00313D51" w:rsidRPr="002535D8" w:rsidRDefault="00313D51">
            <w:pPr>
              <w:spacing w:before="120"/>
              <w:rPr>
                <w:rFonts w:asciiTheme="minorHAnsi" w:hAnsiTheme="minorHAnsi"/>
                <w:sz w:val="22"/>
                <w:szCs w:val="22"/>
              </w:rPr>
            </w:pPr>
            <w:r w:rsidRPr="124B0E70">
              <w:rPr>
                <w:rFonts w:asciiTheme="minorHAnsi" w:hAnsiTheme="minorHAnsi"/>
                <w:sz w:val="22"/>
                <w:szCs w:val="22"/>
              </w:rPr>
              <w:t>Bijlage H, afwijkingen DNR</w:t>
            </w:r>
          </w:p>
        </w:tc>
        <w:tc>
          <w:tcPr>
            <w:tcW w:w="1276" w:type="dxa"/>
            <w:tcBorders>
              <w:top w:val="single" w:sz="4" w:space="0" w:color="auto"/>
              <w:left w:val="single" w:sz="4" w:space="0" w:color="auto"/>
              <w:bottom w:val="single" w:sz="4" w:space="0" w:color="auto"/>
              <w:right w:val="single" w:sz="4" w:space="0" w:color="auto"/>
            </w:tcBorders>
          </w:tcPr>
          <w:p w14:paraId="1F0A9669" w14:textId="7071161D" w:rsidR="00313D51" w:rsidRPr="002535D8" w:rsidRDefault="00313D51">
            <w:pPr>
              <w:spacing w:before="120"/>
              <w:rPr>
                <w:rFonts w:asciiTheme="minorHAnsi" w:hAnsiTheme="minorHAnsi"/>
                <w:sz w:val="22"/>
                <w:szCs w:val="22"/>
              </w:rPr>
            </w:pPr>
          </w:p>
        </w:tc>
        <w:tc>
          <w:tcPr>
            <w:tcW w:w="851" w:type="dxa"/>
            <w:tcBorders>
              <w:top w:val="single" w:sz="4" w:space="0" w:color="auto"/>
              <w:left w:val="single" w:sz="4" w:space="0" w:color="auto"/>
              <w:bottom w:val="single" w:sz="4" w:space="0" w:color="auto"/>
              <w:right w:val="single" w:sz="4" w:space="0" w:color="auto"/>
            </w:tcBorders>
          </w:tcPr>
          <w:p w14:paraId="7438F808" w14:textId="3CCDDA31" w:rsidR="00313D51" w:rsidRPr="002535D8" w:rsidRDefault="00313D51">
            <w:pPr>
              <w:spacing w:before="120"/>
              <w:rPr>
                <w:rFonts w:asciiTheme="minorHAnsi" w:hAnsiTheme="minorHAnsi"/>
                <w:sz w:val="22"/>
                <w:szCs w:val="22"/>
              </w:rPr>
            </w:pPr>
          </w:p>
        </w:tc>
        <w:tc>
          <w:tcPr>
            <w:tcW w:w="4461" w:type="dxa"/>
            <w:tcBorders>
              <w:top w:val="single" w:sz="4" w:space="0" w:color="auto"/>
              <w:left w:val="single" w:sz="4" w:space="0" w:color="auto"/>
              <w:bottom w:val="single" w:sz="4" w:space="0" w:color="auto"/>
              <w:right w:val="single" w:sz="4" w:space="0" w:color="auto"/>
            </w:tcBorders>
          </w:tcPr>
          <w:p w14:paraId="1D6BCCF8" w14:textId="77777777" w:rsidR="00313D51" w:rsidRPr="002535D8" w:rsidRDefault="00313D51" w:rsidP="006E2A28">
            <w:pPr>
              <w:spacing w:before="120" w:after="120"/>
              <w:rPr>
                <w:rFonts w:asciiTheme="minorHAnsi" w:hAnsiTheme="minorHAnsi"/>
                <w:sz w:val="22"/>
                <w:szCs w:val="22"/>
              </w:rPr>
            </w:pPr>
            <w:r w:rsidRPr="124B0E70">
              <w:rPr>
                <w:rFonts w:asciiTheme="minorHAnsi" w:hAnsiTheme="minorHAnsi"/>
                <w:sz w:val="22"/>
                <w:szCs w:val="22"/>
              </w:rPr>
              <w:t>In de afwijking onder 3 wordt gesteld dat de opdrachtgever bij ontbinding alle schade en (meer)kosten eenzijdig op de adviseur kan verhalen of verrekenen, zonder objectieve schadevaststelling of toetsing.</w:t>
            </w:r>
          </w:p>
          <w:p w14:paraId="48904C75" w14:textId="4BA308A1" w:rsidR="00313D51" w:rsidRPr="002535D8" w:rsidRDefault="00313D51" w:rsidP="006E2A28">
            <w:pPr>
              <w:spacing w:before="120" w:after="120"/>
              <w:rPr>
                <w:rFonts w:asciiTheme="minorHAnsi" w:hAnsiTheme="minorHAnsi"/>
                <w:sz w:val="22"/>
                <w:szCs w:val="22"/>
              </w:rPr>
            </w:pPr>
            <w:r w:rsidRPr="124B0E70">
              <w:rPr>
                <w:rFonts w:asciiTheme="minorHAnsi" w:hAnsiTheme="minorHAnsi"/>
                <w:sz w:val="22"/>
                <w:szCs w:val="22"/>
              </w:rPr>
              <w:t>Dit achten wij een vergaande bepaling waarbij proportionaliteit nogal in het geding zou zou kunnen zijn. Is Aanbestedende dienst bereid om deze aanvulling op de DNR te laten vervallen?</w:t>
            </w:r>
          </w:p>
        </w:tc>
        <w:tc>
          <w:tcPr>
            <w:tcW w:w="4819" w:type="dxa"/>
            <w:tcBorders>
              <w:top w:val="single" w:sz="4" w:space="0" w:color="auto"/>
              <w:left w:val="single" w:sz="4" w:space="0" w:color="auto"/>
              <w:bottom w:val="single" w:sz="4" w:space="0" w:color="auto"/>
              <w:right w:val="single" w:sz="4" w:space="0" w:color="auto"/>
            </w:tcBorders>
          </w:tcPr>
          <w:p w14:paraId="557407D7" w14:textId="6204B507" w:rsidR="00496398" w:rsidRPr="00884F64" w:rsidRDefault="000B1E12" w:rsidP="64C410F4">
            <w:pPr>
              <w:spacing w:before="120" w:after="120"/>
              <w:rPr>
                <w:rFonts w:asciiTheme="minorHAnsi" w:hAnsiTheme="minorHAnsi"/>
                <w:sz w:val="22"/>
                <w:szCs w:val="22"/>
              </w:rPr>
            </w:pPr>
            <w:r w:rsidRPr="00884F64">
              <w:rPr>
                <w:rFonts w:asciiTheme="minorHAnsi" w:hAnsiTheme="minorHAnsi"/>
                <w:sz w:val="22"/>
                <w:szCs w:val="22"/>
              </w:rPr>
              <w:t xml:space="preserve">Nee we zijn niet bereid om deze aanvulling te laten vervallen. </w:t>
            </w:r>
            <w:r w:rsidR="005663B5" w:rsidRPr="00884F64">
              <w:rPr>
                <w:rFonts w:asciiTheme="minorHAnsi" w:hAnsiTheme="minorHAnsi"/>
                <w:sz w:val="22"/>
                <w:szCs w:val="22"/>
              </w:rPr>
              <w:t xml:space="preserve">De </w:t>
            </w:r>
            <w:r w:rsidR="00017EC0" w:rsidRPr="00884F64">
              <w:rPr>
                <w:rFonts w:asciiTheme="minorHAnsi" w:hAnsiTheme="minorHAnsi"/>
                <w:sz w:val="22"/>
                <w:szCs w:val="22"/>
              </w:rPr>
              <w:t xml:space="preserve">aansprakelijkheid voor situaties </w:t>
            </w:r>
            <w:r w:rsidR="0084027D" w:rsidRPr="00884F64">
              <w:rPr>
                <w:rFonts w:asciiTheme="minorHAnsi" w:hAnsiTheme="minorHAnsi"/>
                <w:sz w:val="22"/>
                <w:szCs w:val="22"/>
              </w:rPr>
              <w:t xml:space="preserve">zoals beschreven in sub a t/m d worden gemaximaliseerd </w:t>
            </w:r>
            <w:r w:rsidR="00017EC0" w:rsidRPr="00884F64">
              <w:rPr>
                <w:rFonts w:asciiTheme="minorHAnsi" w:hAnsiTheme="minorHAnsi"/>
                <w:sz w:val="22"/>
                <w:szCs w:val="22"/>
              </w:rPr>
              <w:t>zoals beschreven in afwijking 10 van de DNR 20</w:t>
            </w:r>
            <w:r w:rsidR="00337F14" w:rsidRPr="00884F64">
              <w:rPr>
                <w:rFonts w:asciiTheme="minorHAnsi" w:hAnsiTheme="minorHAnsi"/>
                <w:sz w:val="22"/>
                <w:szCs w:val="22"/>
              </w:rPr>
              <w:t xml:space="preserve">11  op artikel 15 DNR 2011. </w:t>
            </w:r>
          </w:p>
          <w:p w14:paraId="6B2FF1F0" w14:textId="1A2C7602" w:rsidR="00313D51" w:rsidRPr="002535D8" w:rsidRDefault="00313D51" w:rsidP="006E2A28">
            <w:pPr>
              <w:spacing w:before="120" w:after="120"/>
              <w:rPr>
                <w:rFonts w:asciiTheme="minorHAnsi" w:hAnsiTheme="minorHAnsi"/>
                <w:sz w:val="22"/>
                <w:szCs w:val="22"/>
              </w:rPr>
            </w:pPr>
          </w:p>
        </w:tc>
      </w:tr>
      <w:tr w:rsidR="00313D51" w:rsidRPr="00E66387" w14:paraId="40C3E035" w14:textId="6D390C6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2D6D83C3" w14:textId="6955B789" w:rsidR="00313D51" w:rsidRPr="00E66387" w:rsidRDefault="004F0199">
            <w:pPr>
              <w:spacing w:before="120"/>
              <w:rPr>
                <w:rFonts w:asciiTheme="minorHAnsi" w:hAnsiTheme="minorHAnsi"/>
                <w:bCs/>
                <w:sz w:val="22"/>
                <w:szCs w:val="22"/>
              </w:rPr>
            </w:pPr>
            <w:r>
              <w:rPr>
                <w:rFonts w:asciiTheme="minorHAnsi" w:hAnsiTheme="minorHAnsi"/>
                <w:bCs/>
                <w:sz w:val="22"/>
                <w:szCs w:val="22"/>
              </w:rPr>
              <w:t>33</w:t>
            </w:r>
          </w:p>
        </w:tc>
        <w:tc>
          <w:tcPr>
            <w:tcW w:w="1275" w:type="dxa"/>
            <w:tcBorders>
              <w:top w:val="single" w:sz="4" w:space="0" w:color="auto"/>
              <w:left w:val="nil"/>
              <w:bottom w:val="single" w:sz="4" w:space="0" w:color="auto"/>
              <w:right w:val="single" w:sz="4" w:space="0" w:color="auto"/>
            </w:tcBorders>
          </w:tcPr>
          <w:p w14:paraId="5D64A0B0" w14:textId="3B8E366E" w:rsidR="00313D51" w:rsidRPr="00E66387" w:rsidRDefault="00313D51">
            <w:pPr>
              <w:spacing w:before="120"/>
              <w:rPr>
                <w:rFonts w:asciiTheme="minorHAnsi" w:hAnsiTheme="minorHAnsi"/>
                <w:bCs/>
                <w:sz w:val="22"/>
                <w:szCs w:val="22"/>
              </w:rPr>
            </w:pPr>
            <w:r w:rsidRPr="006E2A28">
              <w:rPr>
                <w:rFonts w:asciiTheme="minorHAnsi" w:hAnsiTheme="minorHAnsi"/>
                <w:bCs/>
                <w:sz w:val="22"/>
                <w:szCs w:val="22"/>
              </w:rPr>
              <w:t>Bijlage H, afwijkingen DNR</w:t>
            </w:r>
          </w:p>
        </w:tc>
        <w:tc>
          <w:tcPr>
            <w:tcW w:w="1276" w:type="dxa"/>
            <w:tcBorders>
              <w:top w:val="single" w:sz="4" w:space="0" w:color="auto"/>
              <w:left w:val="single" w:sz="4" w:space="0" w:color="auto"/>
              <w:bottom w:val="single" w:sz="4" w:space="0" w:color="auto"/>
              <w:right w:val="single" w:sz="4" w:space="0" w:color="auto"/>
            </w:tcBorders>
          </w:tcPr>
          <w:p w14:paraId="78755966" w14:textId="5CA992C9" w:rsidR="00313D51" w:rsidRPr="00E66387" w:rsidRDefault="00313D51">
            <w:pPr>
              <w:spacing w:before="120"/>
              <w:rPr>
                <w:rFonts w:asciiTheme="minorHAnsi" w:hAnsiTheme="minorHAnsi"/>
                <w:bCs/>
                <w:sz w:val="22"/>
                <w:szCs w:val="22"/>
              </w:rPr>
            </w:pPr>
            <w:r w:rsidRPr="007C688C">
              <w:rPr>
                <w:rFonts w:asciiTheme="minorHAnsi" w:hAnsiTheme="minorHAnsi"/>
                <w:bCs/>
                <w:sz w:val="22"/>
                <w:szCs w:val="22"/>
              </w:rPr>
              <w:t xml:space="preserve"> </w:t>
            </w:r>
          </w:p>
        </w:tc>
        <w:tc>
          <w:tcPr>
            <w:tcW w:w="851" w:type="dxa"/>
            <w:tcBorders>
              <w:top w:val="single" w:sz="4" w:space="0" w:color="auto"/>
              <w:left w:val="single" w:sz="4" w:space="0" w:color="auto"/>
              <w:bottom w:val="single" w:sz="4" w:space="0" w:color="auto"/>
              <w:right w:val="single" w:sz="4" w:space="0" w:color="auto"/>
            </w:tcBorders>
          </w:tcPr>
          <w:p w14:paraId="48F3999C" w14:textId="046F1DC6" w:rsidR="00313D51" w:rsidRPr="00E66387"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4458E3BE" w14:textId="4616BA7B" w:rsidR="00313D51" w:rsidRPr="00E42073" w:rsidRDefault="00313D51">
            <w:pPr>
              <w:spacing w:before="120" w:after="120"/>
              <w:rPr>
                <w:rFonts w:asciiTheme="minorHAnsi" w:hAnsiTheme="minorHAnsi"/>
                <w:bCs/>
                <w:sz w:val="22"/>
                <w:szCs w:val="22"/>
              </w:rPr>
            </w:pPr>
            <w:r w:rsidRPr="007C2278">
              <w:rPr>
                <w:rFonts w:asciiTheme="minorHAnsi" w:hAnsiTheme="minorHAnsi"/>
                <w:bCs/>
                <w:sz w:val="22"/>
                <w:szCs w:val="22"/>
              </w:rPr>
              <w:t>Indien het antwoord op onze voorgaande vraag negatief is. Is aanbestedende dienst dan bereid om deze bepaling aan te passen, zodat schadevergoeding pas plaatsvindt na vaststelling van aansprakelijkheid en met inachtneming van proportionaliteit (met name in het kader van de situatie zoals geschetst in sub d)?</w:t>
            </w:r>
          </w:p>
          <w:p w14:paraId="2125C359" w14:textId="77777777" w:rsidR="00313D51" w:rsidRPr="00E66387" w:rsidRDefault="00313D51">
            <w:pPr>
              <w:spacing w:before="120" w:after="120"/>
              <w:rPr>
                <w:rFonts w:asciiTheme="minorHAnsi" w:hAnsiTheme="minorHAnsi"/>
                <w:bCs/>
                <w:sz w:val="22"/>
                <w:szCs w:val="22"/>
              </w:rPr>
            </w:pPr>
          </w:p>
        </w:tc>
        <w:tc>
          <w:tcPr>
            <w:tcW w:w="4819" w:type="dxa"/>
            <w:tcBorders>
              <w:top w:val="single" w:sz="4" w:space="0" w:color="auto"/>
              <w:left w:val="single" w:sz="4" w:space="0" w:color="auto"/>
              <w:bottom w:val="single" w:sz="4" w:space="0" w:color="auto"/>
              <w:right w:val="single" w:sz="4" w:space="0" w:color="auto"/>
            </w:tcBorders>
          </w:tcPr>
          <w:p w14:paraId="409DC361" w14:textId="777D8D2E" w:rsidR="00313D51" w:rsidRPr="007C2278" w:rsidRDefault="13417F7B">
            <w:pPr>
              <w:spacing w:before="120" w:after="120"/>
              <w:rPr>
                <w:rFonts w:asciiTheme="minorHAnsi" w:hAnsiTheme="minorHAnsi"/>
                <w:bCs/>
                <w:sz w:val="22"/>
                <w:szCs w:val="22"/>
              </w:rPr>
            </w:pPr>
            <w:r w:rsidRPr="004F0199">
              <w:rPr>
                <w:rFonts w:asciiTheme="minorHAnsi" w:hAnsiTheme="minorHAnsi"/>
                <w:sz w:val="22"/>
                <w:szCs w:val="22"/>
              </w:rPr>
              <w:t>Zie a</w:t>
            </w:r>
            <w:r w:rsidR="32D22978" w:rsidRPr="004F0199">
              <w:rPr>
                <w:rFonts w:asciiTheme="minorHAnsi" w:hAnsiTheme="minorHAnsi"/>
                <w:sz w:val="22"/>
                <w:szCs w:val="22"/>
              </w:rPr>
              <w:t xml:space="preserve">ntwoord </w:t>
            </w:r>
            <w:r w:rsidR="004F0199">
              <w:rPr>
                <w:rFonts w:asciiTheme="minorHAnsi" w:hAnsiTheme="minorHAnsi"/>
                <w:sz w:val="22"/>
                <w:szCs w:val="22"/>
              </w:rPr>
              <w:t>op vraa</w:t>
            </w:r>
            <w:r w:rsidR="00A07EC0">
              <w:rPr>
                <w:rFonts w:asciiTheme="minorHAnsi" w:hAnsiTheme="minorHAnsi"/>
                <w:sz w:val="22"/>
                <w:szCs w:val="22"/>
              </w:rPr>
              <w:t xml:space="preserve">g 9. </w:t>
            </w:r>
          </w:p>
        </w:tc>
      </w:tr>
      <w:tr w:rsidR="00884F64" w:rsidRPr="00E66387" w14:paraId="207AE964"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B9922CA" w14:textId="5B5447AC" w:rsidR="00884F64" w:rsidRDefault="00884F64">
            <w:pPr>
              <w:spacing w:before="120"/>
              <w:rPr>
                <w:rFonts w:asciiTheme="minorHAnsi" w:hAnsiTheme="minorHAnsi"/>
                <w:bCs/>
                <w:sz w:val="22"/>
                <w:szCs w:val="22"/>
              </w:rPr>
            </w:pPr>
            <w:r>
              <w:rPr>
                <w:rFonts w:asciiTheme="minorHAnsi" w:hAnsiTheme="minorHAnsi"/>
                <w:bCs/>
                <w:sz w:val="22"/>
                <w:szCs w:val="22"/>
              </w:rPr>
              <w:t>34</w:t>
            </w:r>
          </w:p>
        </w:tc>
        <w:tc>
          <w:tcPr>
            <w:tcW w:w="1275" w:type="dxa"/>
            <w:tcBorders>
              <w:top w:val="single" w:sz="4" w:space="0" w:color="auto"/>
              <w:left w:val="nil"/>
              <w:bottom w:val="single" w:sz="4" w:space="0" w:color="auto"/>
              <w:right w:val="single" w:sz="4" w:space="0" w:color="auto"/>
            </w:tcBorders>
          </w:tcPr>
          <w:p w14:paraId="5CD86F08" w14:textId="77777777" w:rsidR="00884F64" w:rsidRPr="006E2A28" w:rsidRDefault="00884F64">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62862F7" w14:textId="77777777" w:rsidR="00884F64" w:rsidRPr="007C688C" w:rsidRDefault="00884F64">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06698E80" w14:textId="77777777" w:rsidR="00884F64" w:rsidRPr="00E66387" w:rsidRDefault="00884F64">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79E9889C" w14:textId="77777777" w:rsidR="002327B9" w:rsidRPr="002327B9" w:rsidRDefault="002327B9" w:rsidP="002327B9">
            <w:pPr>
              <w:spacing w:before="120" w:after="120"/>
              <w:rPr>
                <w:rFonts w:asciiTheme="minorHAnsi" w:hAnsiTheme="minorHAnsi"/>
                <w:bCs/>
                <w:sz w:val="22"/>
                <w:szCs w:val="22"/>
              </w:rPr>
            </w:pPr>
            <w:r w:rsidRPr="002327B9">
              <w:rPr>
                <w:rFonts w:asciiTheme="minorHAnsi" w:hAnsiTheme="minorHAnsi"/>
                <w:bCs/>
                <w:sz w:val="22"/>
                <w:szCs w:val="22"/>
              </w:rPr>
              <w:t>De word-documenten bijlage A, H en I zijn niet te openen.</w:t>
            </w:r>
          </w:p>
          <w:p w14:paraId="0F2ACD4C" w14:textId="77777777" w:rsidR="002327B9" w:rsidRPr="002327B9" w:rsidRDefault="002327B9" w:rsidP="002327B9">
            <w:pPr>
              <w:spacing w:before="120" w:after="120"/>
              <w:rPr>
                <w:rFonts w:asciiTheme="minorHAnsi" w:hAnsiTheme="minorHAnsi"/>
                <w:bCs/>
                <w:sz w:val="22"/>
                <w:szCs w:val="22"/>
              </w:rPr>
            </w:pPr>
            <w:r w:rsidRPr="002327B9">
              <w:rPr>
                <w:rFonts w:asciiTheme="minorHAnsi" w:hAnsiTheme="minorHAnsi"/>
                <w:bCs/>
                <w:sz w:val="22"/>
                <w:szCs w:val="22"/>
              </w:rPr>
              <w:t>Er wordt gevraagd om je aan te melden. Het lijkt alsof je ergens aan toegevoegd moet zijn om de documenten te kunnen bekijken.</w:t>
            </w:r>
          </w:p>
          <w:p w14:paraId="1A8C8637" w14:textId="7812A390" w:rsidR="00884F64" w:rsidRPr="007C2278" w:rsidRDefault="002327B9" w:rsidP="002327B9">
            <w:pPr>
              <w:spacing w:before="120" w:after="120"/>
              <w:rPr>
                <w:rFonts w:asciiTheme="minorHAnsi" w:hAnsiTheme="minorHAnsi"/>
                <w:bCs/>
                <w:sz w:val="22"/>
                <w:szCs w:val="22"/>
              </w:rPr>
            </w:pPr>
            <w:r w:rsidRPr="002327B9">
              <w:rPr>
                <w:rFonts w:asciiTheme="minorHAnsi" w:hAnsiTheme="minorHAnsi"/>
                <w:bCs/>
                <w:sz w:val="22"/>
                <w:szCs w:val="22"/>
              </w:rPr>
              <w:t>Hierdoor kunnen wij onze vragen nu niet stellen via het vragenformulier (bijlage A). Wij stellen onze vragen nu via ''Vraag en Antwoord'' in TenderNed.</w:t>
            </w:r>
          </w:p>
        </w:tc>
        <w:tc>
          <w:tcPr>
            <w:tcW w:w="4819" w:type="dxa"/>
            <w:tcBorders>
              <w:top w:val="single" w:sz="4" w:space="0" w:color="auto"/>
              <w:left w:val="single" w:sz="4" w:space="0" w:color="auto"/>
              <w:bottom w:val="single" w:sz="4" w:space="0" w:color="auto"/>
              <w:right w:val="single" w:sz="4" w:space="0" w:color="auto"/>
            </w:tcBorders>
          </w:tcPr>
          <w:p w14:paraId="1C05AAEC" w14:textId="5A480EFE" w:rsidR="00884F64" w:rsidRPr="004F0199" w:rsidRDefault="002327B9">
            <w:pPr>
              <w:spacing w:before="120" w:after="120"/>
              <w:rPr>
                <w:rFonts w:asciiTheme="minorHAnsi" w:hAnsiTheme="minorHAnsi"/>
                <w:sz w:val="22"/>
                <w:szCs w:val="22"/>
              </w:rPr>
            </w:pPr>
            <w:r>
              <w:rPr>
                <w:rFonts w:asciiTheme="minorHAnsi" w:hAnsiTheme="minorHAnsi"/>
                <w:sz w:val="22"/>
                <w:szCs w:val="22"/>
              </w:rPr>
              <w:t>Deze documenten worden opnieuw verstrekt. Er zat een onbedoelde beveiliging op</w:t>
            </w:r>
            <w:r w:rsidR="00D17988">
              <w:rPr>
                <w:rFonts w:asciiTheme="minorHAnsi" w:hAnsiTheme="minorHAnsi"/>
                <w:sz w:val="22"/>
                <w:szCs w:val="22"/>
              </w:rPr>
              <w:t xml:space="preserve">. </w:t>
            </w:r>
          </w:p>
        </w:tc>
      </w:tr>
      <w:tr w:rsidR="00884F64" w:rsidRPr="00E66387" w14:paraId="25E02311"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689C21E2" w14:textId="3FBE82E4" w:rsidR="00884F64" w:rsidRDefault="00702553">
            <w:pPr>
              <w:spacing w:before="120"/>
              <w:rPr>
                <w:rFonts w:asciiTheme="minorHAnsi" w:hAnsiTheme="minorHAnsi"/>
                <w:bCs/>
                <w:sz w:val="22"/>
                <w:szCs w:val="22"/>
              </w:rPr>
            </w:pPr>
            <w:r>
              <w:rPr>
                <w:rFonts w:asciiTheme="minorHAnsi" w:hAnsiTheme="minorHAnsi"/>
                <w:bCs/>
                <w:sz w:val="22"/>
                <w:szCs w:val="22"/>
              </w:rPr>
              <w:t>35</w:t>
            </w:r>
          </w:p>
        </w:tc>
        <w:tc>
          <w:tcPr>
            <w:tcW w:w="1275" w:type="dxa"/>
            <w:tcBorders>
              <w:top w:val="single" w:sz="4" w:space="0" w:color="auto"/>
              <w:left w:val="nil"/>
              <w:bottom w:val="single" w:sz="4" w:space="0" w:color="auto"/>
              <w:right w:val="single" w:sz="4" w:space="0" w:color="auto"/>
            </w:tcBorders>
          </w:tcPr>
          <w:p w14:paraId="48CCCA85" w14:textId="2AFF8136" w:rsidR="00884F64" w:rsidRPr="006E2A28" w:rsidRDefault="00451880">
            <w:pPr>
              <w:spacing w:before="120"/>
              <w:rPr>
                <w:rFonts w:asciiTheme="minorHAnsi" w:hAnsiTheme="minorHAnsi"/>
                <w:bCs/>
                <w:sz w:val="22"/>
                <w:szCs w:val="22"/>
              </w:rPr>
            </w:pPr>
            <w:r w:rsidRPr="00451880">
              <w:rPr>
                <w:rFonts w:asciiTheme="minorHAnsi" w:hAnsiTheme="minorHAnsi"/>
                <w:bCs/>
                <w:sz w:val="22"/>
                <w:szCs w:val="22"/>
              </w:rPr>
              <w:t>Beschrijvend document blz. 12 paragraaf 2.4</w:t>
            </w:r>
          </w:p>
        </w:tc>
        <w:tc>
          <w:tcPr>
            <w:tcW w:w="1276" w:type="dxa"/>
            <w:tcBorders>
              <w:top w:val="single" w:sz="4" w:space="0" w:color="auto"/>
              <w:left w:val="single" w:sz="4" w:space="0" w:color="auto"/>
              <w:bottom w:val="single" w:sz="4" w:space="0" w:color="auto"/>
              <w:right w:val="single" w:sz="4" w:space="0" w:color="auto"/>
            </w:tcBorders>
          </w:tcPr>
          <w:p w14:paraId="73822DF9" w14:textId="77777777" w:rsidR="00884F64" w:rsidRPr="007C688C" w:rsidRDefault="00884F64">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642AAB9B" w14:textId="77777777" w:rsidR="00884F64" w:rsidRPr="00E66387" w:rsidRDefault="00884F64">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540646C7" w14:textId="146CC7D3" w:rsidR="00884F64" w:rsidRPr="007C2278" w:rsidRDefault="00702553">
            <w:pPr>
              <w:spacing w:before="120" w:after="120"/>
              <w:rPr>
                <w:rFonts w:asciiTheme="minorHAnsi" w:hAnsiTheme="minorHAnsi"/>
                <w:bCs/>
                <w:sz w:val="22"/>
                <w:szCs w:val="22"/>
              </w:rPr>
            </w:pPr>
            <w:r w:rsidRPr="00702553">
              <w:rPr>
                <w:rFonts w:asciiTheme="minorHAnsi" w:hAnsiTheme="minorHAnsi"/>
                <w:bCs/>
                <w:sz w:val="22"/>
                <w:szCs w:val="22"/>
              </w:rPr>
              <w:t>Dient de genoemde beoogde einddatum van de initiële looptijd van de Raamovereenkomst niet 31-12-2029 (ipv 31-12-2028) te zijn, bij een startdatum van 1-1-2026 en uitvoeringsduur van 4 jaar?</w:t>
            </w:r>
          </w:p>
        </w:tc>
        <w:tc>
          <w:tcPr>
            <w:tcW w:w="4819" w:type="dxa"/>
            <w:tcBorders>
              <w:top w:val="single" w:sz="4" w:space="0" w:color="auto"/>
              <w:left w:val="single" w:sz="4" w:space="0" w:color="auto"/>
              <w:bottom w:val="single" w:sz="4" w:space="0" w:color="auto"/>
              <w:right w:val="single" w:sz="4" w:space="0" w:color="auto"/>
            </w:tcBorders>
          </w:tcPr>
          <w:p w14:paraId="0FD62899" w14:textId="5A74F65B" w:rsidR="00884F64" w:rsidRPr="004F0199" w:rsidRDefault="00702553">
            <w:pPr>
              <w:spacing w:before="120" w:after="120"/>
              <w:rPr>
                <w:rFonts w:asciiTheme="minorHAnsi" w:hAnsiTheme="minorHAnsi"/>
                <w:sz w:val="22"/>
                <w:szCs w:val="22"/>
              </w:rPr>
            </w:pPr>
            <w:r>
              <w:rPr>
                <w:rFonts w:asciiTheme="minorHAnsi" w:hAnsiTheme="minorHAnsi"/>
                <w:sz w:val="22"/>
                <w:szCs w:val="22"/>
              </w:rPr>
              <w:t xml:space="preserve">Dit wordt aangepast, eerdere datum was niet correct. </w:t>
            </w:r>
          </w:p>
        </w:tc>
      </w:tr>
      <w:tr w:rsidR="00884F64" w:rsidRPr="00E66387" w14:paraId="173EC49B"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E217225" w14:textId="24411AE0" w:rsidR="00884F64" w:rsidRDefault="00451880">
            <w:pPr>
              <w:spacing w:before="120"/>
              <w:rPr>
                <w:rFonts w:asciiTheme="minorHAnsi" w:hAnsiTheme="minorHAnsi"/>
                <w:bCs/>
                <w:sz w:val="22"/>
                <w:szCs w:val="22"/>
              </w:rPr>
            </w:pPr>
            <w:r>
              <w:rPr>
                <w:rFonts w:asciiTheme="minorHAnsi" w:hAnsiTheme="minorHAnsi"/>
                <w:bCs/>
                <w:sz w:val="22"/>
                <w:szCs w:val="22"/>
              </w:rPr>
              <w:t>36</w:t>
            </w:r>
          </w:p>
        </w:tc>
        <w:tc>
          <w:tcPr>
            <w:tcW w:w="1275" w:type="dxa"/>
            <w:tcBorders>
              <w:top w:val="single" w:sz="4" w:space="0" w:color="auto"/>
              <w:left w:val="nil"/>
              <w:bottom w:val="single" w:sz="4" w:space="0" w:color="auto"/>
              <w:right w:val="single" w:sz="4" w:space="0" w:color="auto"/>
            </w:tcBorders>
          </w:tcPr>
          <w:p w14:paraId="0424ACE4" w14:textId="549E414A" w:rsidR="00884F64" w:rsidRPr="006E2A28" w:rsidRDefault="00E17F57">
            <w:pPr>
              <w:spacing w:before="120"/>
              <w:rPr>
                <w:rFonts w:asciiTheme="minorHAnsi" w:hAnsiTheme="minorHAnsi"/>
                <w:bCs/>
                <w:sz w:val="22"/>
                <w:szCs w:val="22"/>
              </w:rPr>
            </w:pPr>
            <w:r w:rsidRPr="00E17F57">
              <w:rPr>
                <w:rFonts w:asciiTheme="minorHAnsi" w:hAnsiTheme="minorHAnsi"/>
                <w:bCs/>
                <w:sz w:val="22"/>
                <w:szCs w:val="22"/>
              </w:rPr>
              <w:t>Concept Raamovereenkomst, artikel 3.1</w:t>
            </w:r>
          </w:p>
        </w:tc>
        <w:tc>
          <w:tcPr>
            <w:tcW w:w="1276" w:type="dxa"/>
            <w:tcBorders>
              <w:top w:val="single" w:sz="4" w:space="0" w:color="auto"/>
              <w:left w:val="single" w:sz="4" w:space="0" w:color="auto"/>
              <w:bottom w:val="single" w:sz="4" w:space="0" w:color="auto"/>
              <w:right w:val="single" w:sz="4" w:space="0" w:color="auto"/>
            </w:tcBorders>
          </w:tcPr>
          <w:p w14:paraId="0E096A31" w14:textId="77777777" w:rsidR="00884F64" w:rsidRPr="007C688C" w:rsidRDefault="00884F64">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1A3B9898" w14:textId="77777777" w:rsidR="00884F64" w:rsidRPr="00E66387" w:rsidRDefault="00884F64">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67F1EA38" w14:textId="77777777" w:rsidR="00451880" w:rsidRPr="00451880" w:rsidRDefault="00451880" w:rsidP="00451880">
            <w:pPr>
              <w:spacing w:before="120" w:after="120"/>
              <w:rPr>
                <w:rFonts w:asciiTheme="minorHAnsi" w:hAnsiTheme="minorHAnsi"/>
                <w:bCs/>
                <w:sz w:val="22"/>
                <w:szCs w:val="22"/>
              </w:rPr>
            </w:pPr>
            <w:r w:rsidRPr="00451880">
              <w:rPr>
                <w:rFonts w:asciiTheme="minorHAnsi" w:hAnsiTheme="minorHAnsi"/>
                <w:bCs/>
                <w:sz w:val="22"/>
                <w:szCs w:val="22"/>
              </w:rPr>
              <w:t>Partijen gaan deze Raamovereenkomst aan voor de duur van vier (4) jaren, ingaande op 1 augustus 2025. (bldz 4).</w:t>
            </w:r>
          </w:p>
          <w:p w14:paraId="46B3620D" w14:textId="77777777" w:rsidR="00451880" w:rsidRPr="00451880" w:rsidRDefault="00451880" w:rsidP="00451880">
            <w:pPr>
              <w:spacing w:before="120" w:after="120"/>
              <w:rPr>
                <w:rFonts w:asciiTheme="minorHAnsi" w:hAnsiTheme="minorHAnsi"/>
                <w:bCs/>
                <w:sz w:val="22"/>
                <w:szCs w:val="22"/>
              </w:rPr>
            </w:pPr>
          </w:p>
          <w:p w14:paraId="7B59BAEF" w14:textId="6AC5624A" w:rsidR="00884F64" w:rsidRPr="007C2278" w:rsidRDefault="00451880" w:rsidP="00451880">
            <w:pPr>
              <w:spacing w:before="120" w:after="120"/>
              <w:rPr>
                <w:rFonts w:asciiTheme="minorHAnsi" w:hAnsiTheme="minorHAnsi"/>
                <w:bCs/>
                <w:sz w:val="22"/>
                <w:szCs w:val="22"/>
              </w:rPr>
            </w:pPr>
            <w:r w:rsidRPr="00451880">
              <w:rPr>
                <w:rFonts w:asciiTheme="minorHAnsi" w:hAnsiTheme="minorHAnsi"/>
                <w:bCs/>
                <w:sz w:val="22"/>
                <w:szCs w:val="22"/>
              </w:rPr>
              <w:t>In het Beschrijvend Document (BD) wordt een startdatum van 1-1-2026 aangegeven. Van welke startdatum dienen we nu uit te gaan?</w:t>
            </w:r>
          </w:p>
        </w:tc>
        <w:tc>
          <w:tcPr>
            <w:tcW w:w="4819" w:type="dxa"/>
            <w:tcBorders>
              <w:top w:val="single" w:sz="4" w:space="0" w:color="auto"/>
              <w:left w:val="single" w:sz="4" w:space="0" w:color="auto"/>
              <w:bottom w:val="single" w:sz="4" w:space="0" w:color="auto"/>
              <w:right w:val="single" w:sz="4" w:space="0" w:color="auto"/>
            </w:tcBorders>
          </w:tcPr>
          <w:p w14:paraId="3C655A1C" w14:textId="0BC45113" w:rsidR="00884F64" w:rsidRPr="004F0199" w:rsidRDefault="00451880">
            <w:pPr>
              <w:spacing w:before="120" w:after="120"/>
              <w:rPr>
                <w:rFonts w:asciiTheme="minorHAnsi" w:hAnsiTheme="minorHAnsi"/>
                <w:sz w:val="22"/>
                <w:szCs w:val="22"/>
              </w:rPr>
            </w:pPr>
            <w:r>
              <w:rPr>
                <w:rFonts w:asciiTheme="minorHAnsi" w:hAnsiTheme="minorHAnsi"/>
                <w:sz w:val="22"/>
                <w:szCs w:val="22"/>
              </w:rPr>
              <w:t xml:space="preserve">De juiste looptijd is vanaf 1-1-2026. Dit wordt aangepast. </w:t>
            </w:r>
          </w:p>
        </w:tc>
      </w:tr>
      <w:tr w:rsidR="00884F64" w:rsidRPr="00E66387" w14:paraId="5B8ACC8F"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5915CE6B" w14:textId="5BFAFE94" w:rsidR="00884F64" w:rsidRDefault="00451880">
            <w:pPr>
              <w:spacing w:before="120"/>
              <w:rPr>
                <w:rFonts w:asciiTheme="minorHAnsi" w:hAnsiTheme="minorHAnsi"/>
                <w:bCs/>
                <w:sz w:val="22"/>
                <w:szCs w:val="22"/>
              </w:rPr>
            </w:pPr>
            <w:r>
              <w:rPr>
                <w:rFonts w:asciiTheme="minorHAnsi" w:hAnsiTheme="minorHAnsi"/>
                <w:bCs/>
                <w:sz w:val="22"/>
                <w:szCs w:val="22"/>
              </w:rPr>
              <w:t>37</w:t>
            </w:r>
          </w:p>
        </w:tc>
        <w:tc>
          <w:tcPr>
            <w:tcW w:w="1275" w:type="dxa"/>
            <w:tcBorders>
              <w:top w:val="single" w:sz="4" w:space="0" w:color="auto"/>
              <w:left w:val="nil"/>
              <w:bottom w:val="single" w:sz="4" w:space="0" w:color="auto"/>
              <w:right w:val="single" w:sz="4" w:space="0" w:color="auto"/>
            </w:tcBorders>
          </w:tcPr>
          <w:p w14:paraId="349CCAFE" w14:textId="77777777" w:rsidR="00884F64" w:rsidRPr="006E2A28" w:rsidRDefault="00884F64">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E24503B" w14:textId="77777777" w:rsidR="00884F64" w:rsidRPr="007C688C" w:rsidRDefault="00884F64">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5226DF18" w14:textId="77777777" w:rsidR="00884F64" w:rsidRPr="00E66387" w:rsidRDefault="00884F64">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45C5A5C8" w14:textId="77777777" w:rsidR="0070057E" w:rsidRPr="0070057E" w:rsidRDefault="0070057E" w:rsidP="0070057E">
            <w:pPr>
              <w:spacing w:before="120" w:after="120"/>
              <w:rPr>
                <w:rFonts w:asciiTheme="minorHAnsi" w:hAnsiTheme="minorHAnsi"/>
                <w:bCs/>
                <w:sz w:val="22"/>
                <w:szCs w:val="22"/>
              </w:rPr>
            </w:pPr>
            <w:r w:rsidRPr="0070057E">
              <w:rPr>
                <w:rFonts w:asciiTheme="minorHAnsi" w:hAnsiTheme="minorHAnsi"/>
                <w:bCs/>
                <w:sz w:val="22"/>
                <w:szCs w:val="22"/>
              </w:rPr>
              <w:t>In het beschrijvend document wordt gesproken over een social return verplichting van minimaal 2% van de waarde van de opdracht en in bijlage K is dat 5%.</w:t>
            </w:r>
          </w:p>
          <w:p w14:paraId="384978B5" w14:textId="4A75CF7C" w:rsidR="00884F64" w:rsidRPr="007C2278" w:rsidRDefault="0070057E" w:rsidP="0070057E">
            <w:pPr>
              <w:spacing w:before="120" w:after="120"/>
              <w:rPr>
                <w:rFonts w:asciiTheme="minorHAnsi" w:hAnsiTheme="minorHAnsi"/>
                <w:bCs/>
                <w:sz w:val="22"/>
                <w:szCs w:val="22"/>
              </w:rPr>
            </w:pPr>
            <w:r w:rsidRPr="0070057E">
              <w:rPr>
                <w:rFonts w:asciiTheme="minorHAnsi" w:hAnsiTheme="minorHAnsi"/>
                <w:bCs/>
                <w:sz w:val="22"/>
                <w:szCs w:val="22"/>
              </w:rPr>
              <w:t>Wat is het juiste percentage?</w:t>
            </w:r>
          </w:p>
        </w:tc>
        <w:tc>
          <w:tcPr>
            <w:tcW w:w="4819" w:type="dxa"/>
            <w:tcBorders>
              <w:top w:val="single" w:sz="4" w:space="0" w:color="auto"/>
              <w:left w:val="single" w:sz="4" w:space="0" w:color="auto"/>
              <w:bottom w:val="single" w:sz="4" w:space="0" w:color="auto"/>
              <w:right w:val="single" w:sz="4" w:space="0" w:color="auto"/>
            </w:tcBorders>
          </w:tcPr>
          <w:p w14:paraId="75A87B30" w14:textId="6EE6C504" w:rsidR="00884F64" w:rsidRPr="004F0199" w:rsidRDefault="0070057E">
            <w:pPr>
              <w:spacing w:before="120" w:after="120"/>
              <w:rPr>
                <w:rFonts w:asciiTheme="minorHAnsi" w:hAnsiTheme="minorHAnsi"/>
                <w:sz w:val="22"/>
                <w:szCs w:val="22"/>
              </w:rPr>
            </w:pPr>
            <w:r>
              <w:rPr>
                <w:rFonts w:asciiTheme="minorHAnsi" w:hAnsiTheme="minorHAnsi"/>
                <w:sz w:val="22"/>
                <w:szCs w:val="22"/>
              </w:rPr>
              <w:t xml:space="preserve">Het juiste percentage is 2%.  </w:t>
            </w:r>
          </w:p>
        </w:tc>
      </w:tr>
      <w:tr w:rsidR="0070057E" w:rsidRPr="00E66387" w14:paraId="46EDE75A"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771D0F9" w14:textId="77777777" w:rsidR="0070057E" w:rsidRDefault="0070057E">
            <w:pPr>
              <w:spacing w:before="120"/>
              <w:rPr>
                <w:rFonts w:asciiTheme="minorHAnsi" w:hAnsiTheme="minorHAnsi"/>
                <w:bCs/>
                <w:sz w:val="22"/>
                <w:szCs w:val="22"/>
              </w:rPr>
            </w:pPr>
          </w:p>
        </w:tc>
        <w:tc>
          <w:tcPr>
            <w:tcW w:w="1275" w:type="dxa"/>
            <w:tcBorders>
              <w:top w:val="single" w:sz="4" w:space="0" w:color="auto"/>
              <w:left w:val="nil"/>
              <w:bottom w:val="single" w:sz="4" w:space="0" w:color="auto"/>
              <w:right w:val="single" w:sz="4" w:space="0" w:color="auto"/>
            </w:tcBorders>
          </w:tcPr>
          <w:p w14:paraId="046A92F6" w14:textId="77777777" w:rsidR="0070057E" w:rsidRPr="006E2A28" w:rsidRDefault="0070057E">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794AB2E" w14:textId="77777777" w:rsidR="0070057E" w:rsidRPr="007C688C" w:rsidRDefault="0070057E">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6D77C5F2" w14:textId="77777777" w:rsidR="0070057E" w:rsidRPr="00E66387" w:rsidRDefault="0070057E">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26F1C4A2" w14:textId="54DEA5F8" w:rsidR="0070057E" w:rsidRPr="0070057E" w:rsidRDefault="008C7C66" w:rsidP="0070057E">
            <w:pPr>
              <w:spacing w:before="120" w:after="120"/>
              <w:rPr>
                <w:rFonts w:asciiTheme="minorHAnsi" w:hAnsiTheme="minorHAnsi"/>
                <w:bCs/>
                <w:sz w:val="22"/>
                <w:szCs w:val="22"/>
              </w:rPr>
            </w:pPr>
            <w:r w:rsidRPr="008C7C66">
              <w:rPr>
                <w:rFonts w:asciiTheme="minorHAnsi" w:hAnsiTheme="minorHAnsi"/>
                <w:bCs/>
                <w:sz w:val="22"/>
                <w:szCs w:val="22"/>
              </w:rPr>
              <w:t>In het BD is een SROI percentage van 2% opgenomen, in bijlage K wordt expliciet 5% vermeld. Kunnen wij ervan uitgaan dat het beschrijvend document kloppend is en het percentage dus 2% is?</w:t>
            </w:r>
          </w:p>
        </w:tc>
        <w:tc>
          <w:tcPr>
            <w:tcW w:w="4819" w:type="dxa"/>
            <w:tcBorders>
              <w:top w:val="single" w:sz="4" w:space="0" w:color="auto"/>
              <w:left w:val="single" w:sz="4" w:space="0" w:color="auto"/>
              <w:bottom w:val="single" w:sz="4" w:space="0" w:color="auto"/>
              <w:right w:val="single" w:sz="4" w:space="0" w:color="auto"/>
            </w:tcBorders>
          </w:tcPr>
          <w:p w14:paraId="24114E19" w14:textId="0091F91C" w:rsidR="0070057E" w:rsidRDefault="008C7C66">
            <w:pPr>
              <w:spacing w:before="120" w:after="120"/>
              <w:rPr>
                <w:rFonts w:asciiTheme="minorHAnsi" w:hAnsiTheme="minorHAnsi"/>
                <w:sz w:val="22"/>
                <w:szCs w:val="22"/>
              </w:rPr>
            </w:pPr>
            <w:r>
              <w:rPr>
                <w:rFonts w:asciiTheme="minorHAnsi" w:hAnsiTheme="minorHAnsi"/>
                <w:sz w:val="22"/>
                <w:szCs w:val="22"/>
              </w:rPr>
              <w:t xml:space="preserve">Zie antwoord op vraag 37. </w:t>
            </w:r>
          </w:p>
        </w:tc>
      </w:tr>
      <w:tr w:rsidR="008C7C66" w:rsidRPr="00E66387" w14:paraId="11AF4EA2"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FE396B7" w14:textId="1393D058" w:rsidR="008C7C66" w:rsidRDefault="0043032F">
            <w:pPr>
              <w:spacing w:before="120"/>
              <w:rPr>
                <w:rFonts w:asciiTheme="minorHAnsi" w:hAnsiTheme="minorHAnsi"/>
                <w:bCs/>
                <w:sz w:val="22"/>
                <w:szCs w:val="22"/>
              </w:rPr>
            </w:pPr>
            <w:r>
              <w:rPr>
                <w:rFonts w:asciiTheme="minorHAnsi" w:hAnsiTheme="minorHAnsi"/>
                <w:bCs/>
                <w:sz w:val="22"/>
                <w:szCs w:val="22"/>
              </w:rPr>
              <w:t>38</w:t>
            </w:r>
          </w:p>
        </w:tc>
        <w:tc>
          <w:tcPr>
            <w:tcW w:w="1275" w:type="dxa"/>
            <w:tcBorders>
              <w:top w:val="single" w:sz="4" w:space="0" w:color="auto"/>
              <w:left w:val="nil"/>
              <w:bottom w:val="single" w:sz="4" w:space="0" w:color="auto"/>
              <w:right w:val="single" w:sz="4" w:space="0" w:color="auto"/>
            </w:tcBorders>
          </w:tcPr>
          <w:p w14:paraId="5919E8E2" w14:textId="77777777" w:rsidR="008C7C66" w:rsidRPr="006E2A28" w:rsidRDefault="008C7C66">
            <w:pPr>
              <w:spacing w:before="120"/>
              <w:rPr>
                <w:rFonts w:asciiTheme="minorHAnsi" w:hAnsiTheme="minorHAnsi"/>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208106D" w14:textId="77777777" w:rsidR="008C7C66" w:rsidRPr="007C688C" w:rsidRDefault="008C7C66">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1A6AF5C6" w14:textId="77777777" w:rsidR="008C7C66" w:rsidRPr="00E66387" w:rsidRDefault="008C7C66">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14636E0C" w14:textId="138F8BE2" w:rsidR="008C7C66" w:rsidRPr="008C7C66" w:rsidRDefault="0043032F" w:rsidP="0070057E">
            <w:pPr>
              <w:spacing w:before="120" w:after="120"/>
              <w:rPr>
                <w:rFonts w:asciiTheme="minorHAnsi" w:hAnsiTheme="minorHAnsi"/>
                <w:bCs/>
                <w:sz w:val="22"/>
                <w:szCs w:val="22"/>
              </w:rPr>
            </w:pPr>
            <w:r>
              <w:rPr>
                <w:rFonts w:asciiTheme="minorHAnsi" w:hAnsiTheme="minorHAnsi"/>
                <w:bCs/>
                <w:sz w:val="22"/>
                <w:szCs w:val="22"/>
              </w:rPr>
              <w:t>Hier wordt gesproken over de duur van de raamovereenkomst. Als einddatum staat echter 31-12 benoemd, zonder jaartal. In het beschrijvend document staat onder 2.4 de datum 31-12-2028 genoemd. Is dit inderdaad de initiële looptijd van de raamovereenkomst?</w:t>
            </w:r>
          </w:p>
        </w:tc>
        <w:tc>
          <w:tcPr>
            <w:tcW w:w="4819" w:type="dxa"/>
            <w:tcBorders>
              <w:top w:val="single" w:sz="4" w:space="0" w:color="auto"/>
              <w:left w:val="single" w:sz="4" w:space="0" w:color="auto"/>
              <w:bottom w:val="single" w:sz="4" w:space="0" w:color="auto"/>
              <w:right w:val="single" w:sz="4" w:space="0" w:color="auto"/>
            </w:tcBorders>
          </w:tcPr>
          <w:p w14:paraId="45816FEA" w14:textId="38F6673A" w:rsidR="008C7C66" w:rsidRDefault="0043032F">
            <w:pPr>
              <w:spacing w:before="120" w:after="120"/>
              <w:rPr>
                <w:rFonts w:asciiTheme="minorHAnsi" w:hAnsiTheme="minorHAnsi"/>
                <w:sz w:val="22"/>
                <w:szCs w:val="22"/>
              </w:rPr>
            </w:pPr>
            <w:r>
              <w:rPr>
                <w:rFonts w:asciiTheme="minorHAnsi" w:hAnsiTheme="minorHAnsi"/>
                <w:sz w:val="22"/>
                <w:szCs w:val="22"/>
              </w:rPr>
              <w:t>Zie antwoord op vraag 35 en 36.</w:t>
            </w:r>
          </w:p>
        </w:tc>
      </w:tr>
      <w:tr w:rsidR="00313D51" w:rsidRPr="00E66387" w14:paraId="0C812B3A" w14:textId="2BDF614B"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57D37E8" w14:textId="7AD5AE15" w:rsidR="00313D51" w:rsidRPr="00E66387" w:rsidRDefault="0043032F">
            <w:pPr>
              <w:spacing w:before="120"/>
              <w:rPr>
                <w:rFonts w:asciiTheme="minorHAnsi" w:hAnsiTheme="minorHAnsi"/>
                <w:bCs/>
                <w:sz w:val="22"/>
                <w:szCs w:val="22"/>
              </w:rPr>
            </w:pPr>
            <w:r>
              <w:rPr>
                <w:rFonts w:asciiTheme="minorHAnsi" w:hAnsiTheme="minorHAnsi"/>
                <w:bCs/>
                <w:sz w:val="22"/>
                <w:szCs w:val="22"/>
              </w:rPr>
              <w:t>39</w:t>
            </w:r>
          </w:p>
        </w:tc>
        <w:tc>
          <w:tcPr>
            <w:tcW w:w="1275" w:type="dxa"/>
            <w:tcBorders>
              <w:top w:val="single" w:sz="4" w:space="0" w:color="auto"/>
              <w:left w:val="nil"/>
              <w:bottom w:val="single" w:sz="4" w:space="0" w:color="auto"/>
              <w:right w:val="single" w:sz="4" w:space="0" w:color="auto"/>
            </w:tcBorders>
          </w:tcPr>
          <w:p w14:paraId="1FD69347" w14:textId="728ABED4" w:rsidR="00313D51" w:rsidRPr="00E66387" w:rsidRDefault="00313D51">
            <w:pPr>
              <w:spacing w:before="120"/>
              <w:rPr>
                <w:rFonts w:asciiTheme="minorHAnsi" w:hAnsiTheme="minorHAnsi"/>
                <w:bCs/>
                <w:sz w:val="22"/>
                <w:szCs w:val="22"/>
              </w:rPr>
            </w:pPr>
            <w:r w:rsidRPr="007C2278">
              <w:rPr>
                <w:rFonts w:asciiTheme="minorHAnsi" w:hAnsiTheme="minorHAnsi"/>
                <w:bCs/>
                <w:sz w:val="22"/>
                <w:szCs w:val="22"/>
              </w:rPr>
              <w:t>Bijlage H, afwijkingen DNR</w:t>
            </w:r>
          </w:p>
        </w:tc>
        <w:tc>
          <w:tcPr>
            <w:tcW w:w="1276" w:type="dxa"/>
            <w:tcBorders>
              <w:top w:val="single" w:sz="4" w:space="0" w:color="auto"/>
              <w:left w:val="single" w:sz="4" w:space="0" w:color="auto"/>
              <w:bottom w:val="single" w:sz="4" w:space="0" w:color="auto"/>
              <w:right w:val="single" w:sz="4" w:space="0" w:color="auto"/>
            </w:tcBorders>
          </w:tcPr>
          <w:p w14:paraId="05DCD606" w14:textId="0EDE4EE1" w:rsidR="00313D51" w:rsidRPr="00E66387" w:rsidRDefault="00313D51">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040B65BF" w14:textId="35D5E961" w:rsidR="00313D51" w:rsidRPr="00E66387" w:rsidRDefault="00313D51">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71CAC427" w14:textId="77777777" w:rsidR="00313D51" w:rsidRPr="007C2278" w:rsidRDefault="00313D51" w:rsidP="007C2278">
            <w:pPr>
              <w:spacing w:before="120" w:after="120"/>
              <w:rPr>
                <w:rFonts w:asciiTheme="minorHAnsi" w:hAnsiTheme="minorHAnsi"/>
                <w:bCs/>
                <w:sz w:val="22"/>
                <w:szCs w:val="22"/>
              </w:rPr>
            </w:pPr>
            <w:r w:rsidRPr="007C2278">
              <w:rPr>
                <w:rFonts w:asciiTheme="minorHAnsi" w:hAnsiTheme="minorHAnsi"/>
                <w:bCs/>
                <w:sz w:val="22"/>
                <w:szCs w:val="22"/>
              </w:rPr>
              <w:t>Onder Afwijking nummer 5 is een vrijwaringsbepaling opgenomen. Vrijwaringen vormen voor opdrachtnemers een onverzekerbaar risico omdat buitenwettelijke aansprakelijkheid kan ontstaan welke niet onder de dekking van de verzekering valt. Is Aanbestedende dienst bereid om deze afwijkingen te laten vervallen?</w:t>
            </w:r>
          </w:p>
          <w:p w14:paraId="444B0164" w14:textId="0AD4137E" w:rsidR="00313D51" w:rsidRPr="00E66387" w:rsidRDefault="00313D51" w:rsidP="007C2278">
            <w:pPr>
              <w:spacing w:before="120" w:after="120"/>
              <w:rPr>
                <w:rFonts w:asciiTheme="minorHAnsi" w:hAnsiTheme="minorHAnsi"/>
                <w:bCs/>
                <w:sz w:val="22"/>
                <w:szCs w:val="22"/>
              </w:rPr>
            </w:pPr>
            <w:r w:rsidRPr="007C2278">
              <w:rPr>
                <w:rFonts w:asciiTheme="minorHAnsi" w:hAnsiTheme="minorHAnsi"/>
                <w:bCs/>
                <w:sz w:val="22"/>
                <w:szCs w:val="22"/>
              </w:rPr>
              <w:t>Indien het antwoord hierop negatief luidt, is Aanbestedende dienst bereid om de afwijking aan te vullen met een beperking tot directe schade met een maximale hoogte van twee maal de opdrachtwaarde van de Nadere opdracht waardoor de schade is ontstaan?</w:t>
            </w:r>
          </w:p>
        </w:tc>
        <w:tc>
          <w:tcPr>
            <w:tcW w:w="4819" w:type="dxa"/>
            <w:tcBorders>
              <w:top w:val="single" w:sz="4" w:space="0" w:color="auto"/>
              <w:left w:val="single" w:sz="4" w:space="0" w:color="auto"/>
              <w:bottom w:val="single" w:sz="4" w:space="0" w:color="auto"/>
              <w:right w:val="single" w:sz="4" w:space="0" w:color="auto"/>
            </w:tcBorders>
          </w:tcPr>
          <w:p w14:paraId="33A44A1F" w14:textId="4D6663F5" w:rsidR="00313D51" w:rsidRPr="007C2278" w:rsidRDefault="004F0199" w:rsidP="007C2278">
            <w:pPr>
              <w:spacing w:before="120" w:after="120"/>
              <w:rPr>
                <w:rFonts w:asciiTheme="minorHAnsi" w:hAnsiTheme="minorHAnsi"/>
                <w:color w:val="002060"/>
                <w:sz w:val="22"/>
                <w:szCs w:val="22"/>
              </w:rPr>
            </w:pPr>
            <w:r w:rsidRPr="004F0199">
              <w:rPr>
                <w:rFonts w:asciiTheme="minorHAnsi" w:hAnsiTheme="minorHAnsi"/>
                <w:bCs/>
                <w:sz w:val="22"/>
                <w:szCs w:val="22"/>
              </w:rPr>
              <w:t>Dat is n</w:t>
            </w:r>
            <w:r w:rsidR="0E502A69" w:rsidRPr="004F0199">
              <w:rPr>
                <w:rFonts w:asciiTheme="minorHAnsi" w:hAnsiTheme="minorHAnsi"/>
                <w:bCs/>
                <w:sz w:val="22"/>
                <w:szCs w:val="22"/>
              </w:rPr>
              <w:t xml:space="preserve">iet akkoord. Door de </w:t>
            </w:r>
            <w:r w:rsidR="5DBFCC03" w:rsidRPr="004F0199">
              <w:rPr>
                <w:rFonts w:asciiTheme="minorHAnsi" w:hAnsiTheme="minorHAnsi"/>
                <w:bCs/>
                <w:sz w:val="22"/>
                <w:szCs w:val="22"/>
              </w:rPr>
              <w:t xml:space="preserve">toevoeging van </w:t>
            </w:r>
            <w:r w:rsidR="0E502A69" w:rsidRPr="004F0199">
              <w:rPr>
                <w:rFonts w:asciiTheme="minorHAnsi" w:hAnsiTheme="minorHAnsi"/>
                <w:bCs/>
                <w:sz w:val="22"/>
                <w:szCs w:val="22"/>
              </w:rPr>
              <w:t xml:space="preserve">afwijking nummer 5 is artikel 12 lid 8 </w:t>
            </w:r>
            <w:r w:rsidR="0D087733" w:rsidRPr="004F0199">
              <w:rPr>
                <w:rFonts w:asciiTheme="minorHAnsi" w:hAnsiTheme="minorHAnsi"/>
                <w:bCs/>
                <w:sz w:val="22"/>
                <w:szCs w:val="22"/>
              </w:rPr>
              <w:t>wederkerig gemaakt</w:t>
            </w:r>
            <w:r w:rsidR="003159F2" w:rsidRPr="004F0199">
              <w:rPr>
                <w:rFonts w:asciiTheme="minorHAnsi" w:hAnsiTheme="minorHAnsi"/>
                <w:bCs/>
                <w:sz w:val="22"/>
                <w:szCs w:val="22"/>
              </w:rPr>
              <w:t xml:space="preserve"> en daarom is het redelijk en proportioneel en is een verdere inperking volgens ons niet nodig.</w:t>
            </w:r>
            <w:r w:rsidR="003159F2">
              <w:rPr>
                <w:rFonts w:asciiTheme="minorHAnsi" w:hAnsiTheme="minorHAnsi"/>
                <w:color w:val="002060"/>
                <w:sz w:val="22"/>
                <w:szCs w:val="22"/>
              </w:rPr>
              <w:t xml:space="preserve"> </w:t>
            </w:r>
          </w:p>
        </w:tc>
      </w:tr>
      <w:tr w:rsidR="003146DF" w:rsidRPr="00E66387" w14:paraId="148E6C3A"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FACF516" w14:textId="5D559464" w:rsidR="003146DF" w:rsidRDefault="008F17FB">
            <w:pPr>
              <w:spacing w:before="120"/>
              <w:rPr>
                <w:rFonts w:asciiTheme="minorHAnsi" w:hAnsiTheme="minorHAnsi"/>
                <w:bCs/>
                <w:sz w:val="22"/>
                <w:szCs w:val="22"/>
              </w:rPr>
            </w:pPr>
            <w:r>
              <w:rPr>
                <w:rFonts w:asciiTheme="minorHAnsi" w:hAnsiTheme="minorHAnsi"/>
                <w:bCs/>
                <w:sz w:val="22"/>
                <w:szCs w:val="22"/>
              </w:rPr>
              <w:t>40</w:t>
            </w:r>
          </w:p>
        </w:tc>
        <w:tc>
          <w:tcPr>
            <w:tcW w:w="1275" w:type="dxa"/>
            <w:tcBorders>
              <w:top w:val="single" w:sz="4" w:space="0" w:color="auto"/>
              <w:left w:val="nil"/>
              <w:bottom w:val="single" w:sz="4" w:space="0" w:color="auto"/>
              <w:right w:val="single" w:sz="4" w:space="0" w:color="auto"/>
            </w:tcBorders>
          </w:tcPr>
          <w:p w14:paraId="494313A6" w14:textId="28CED395" w:rsidR="003146DF" w:rsidRPr="007C2278" w:rsidRDefault="008F17FB">
            <w:pPr>
              <w:spacing w:before="120"/>
              <w:rPr>
                <w:rFonts w:asciiTheme="minorHAnsi" w:hAnsiTheme="minorHAnsi"/>
                <w:bCs/>
                <w:sz w:val="22"/>
                <w:szCs w:val="22"/>
              </w:rPr>
            </w:pPr>
            <w:r>
              <w:rPr>
                <w:rFonts w:asciiTheme="minorHAnsi" w:hAnsiTheme="minorHAnsi"/>
                <w:bCs/>
                <w:sz w:val="22"/>
                <w:szCs w:val="22"/>
              </w:rPr>
              <w:t xml:space="preserve">Raamovereenkomst </w:t>
            </w:r>
          </w:p>
        </w:tc>
        <w:tc>
          <w:tcPr>
            <w:tcW w:w="1276" w:type="dxa"/>
            <w:tcBorders>
              <w:top w:val="single" w:sz="4" w:space="0" w:color="auto"/>
              <w:left w:val="single" w:sz="4" w:space="0" w:color="auto"/>
              <w:bottom w:val="single" w:sz="4" w:space="0" w:color="auto"/>
              <w:right w:val="single" w:sz="4" w:space="0" w:color="auto"/>
            </w:tcBorders>
          </w:tcPr>
          <w:p w14:paraId="2D55AC29" w14:textId="77777777" w:rsidR="003146DF" w:rsidRPr="00E66387" w:rsidRDefault="003146DF">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4ABA671A" w14:textId="77777777" w:rsidR="003146DF" w:rsidRPr="00E66387" w:rsidRDefault="003146DF">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02872510" w14:textId="77777777" w:rsidR="003146DF" w:rsidRDefault="003146DF" w:rsidP="003146DF">
            <w:pPr>
              <w:spacing w:before="120" w:after="120"/>
              <w:rPr>
                <w:rFonts w:asciiTheme="minorHAnsi" w:hAnsiTheme="minorHAnsi"/>
                <w:bCs/>
                <w:sz w:val="22"/>
                <w:szCs w:val="22"/>
              </w:rPr>
            </w:pPr>
            <w:r>
              <w:rPr>
                <w:rFonts w:asciiTheme="minorHAnsi" w:hAnsiTheme="minorHAnsi"/>
                <w:bCs/>
                <w:sz w:val="22"/>
                <w:szCs w:val="22"/>
              </w:rPr>
              <w:t>Als ingangsdatum van de raamovereenkomst staat 1 augustus 2025 genoemd. Conform het “beschrijvend document” is de definitieve gunning  “zsm na definitieve opdracht”. De standstill periode start op 18-11-2025.</w:t>
            </w:r>
          </w:p>
          <w:p w14:paraId="6C1231DA" w14:textId="15A58A71" w:rsidR="003146DF" w:rsidRPr="007C2278" w:rsidRDefault="003146DF" w:rsidP="003146DF">
            <w:pPr>
              <w:spacing w:before="120" w:after="120"/>
              <w:rPr>
                <w:rFonts w:asciiTheme="minorHAnsi" w:hAnsiTheme="minorHAnsi"/>
                <w:bCs/>
                <w:sz w:val="22"/>
                <w:szCs w:val="22"/>
              </w:rPr>
            </w:pPr>
            <w:r>
              <w:rPr>
                <w:rFonts w:asciiTheme="minorHAnsi" w:hAnsiTheme="minorHAnsi"/>
                <w:bCs/>
                <w:sz w:val="22"/>
                <w:szCs w:val="22"/>
              </w:rPr>
              <w:t>Wat is de beoogde ingangsdatum van de raamovereenkomst?</w:t>
            </w:r>
          </w:p>
        </w:tc>
        <w:tc>
          <w:tcPr>
            <w:tcW w:w="4819" w:type="dxa"/>
            <w:tcBorders>
              <w:top w:val="single" w:sz="4" w:space="0" w:color="auto"/>
              <w:left w:val="single" w:sz="4" w:space="0" w:color="auto"/>
              <w:bottom w:val="single" w:sz="4" w:space="0" w:color="auto"/>
              <w:right w:val="single" w:sz="4" w:space="0" w:color="auto"/>
            </w:tcBorders>
          </w:tcPr>
          <w:p w14:paraId="110F5722" w14:textId="7CC91FAF" w:rsidR="003146DF" w:rsidRPr="004F0199" w:rsidRDefault="003146DF" w:rsidP="007C2278">
            <w:pPr>
              <w:spacing w:before="120" w:after="120"/>
              <w:rPr>
                <w:rFonts w:asciiTheme="minorHAnsi" w:hAnsiTheme="minorHAnsi"/>
                <w:bCs/>
                <w:sz w:val="22"/>
                <w:szCs w:val="22"/>
              </w:rPr>
            </w:pPr>
            <w:r>
              <w:rPr>
                <w:rFonts w:asciiTheme="minorHAnsi" w:hAnsiTheme="minorHAnsi"/>
                <w:bCs/>
                <w:sz w:val="22"/>
                <w:szCs w:val="22"/>
              </w:rPr>
              <w:t xml:space="preserve">De beoogde ingangsdatum is 01-01-2026. Dit wordt aangepast in de stukken. </w:t>
            </w:r>
          </w:p>
        </w:tc>
      </w:tr>
      <w:tr w:rsidR="003146DF" w:rsidRPr="00E66387" w14:paraId="2F17CC6A"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75C2AB42" w14:textId="7AA53B8E" w:rsidR="003146DF" w:rsidRDefault="008F17FB">
            <w:pPr>
              <w:spacing w:before="120"/>
              <w:rPr>
                <w:rFonts w:asciiTheme="minorHAnsi" w:hAnsiTheme="minorHAnsi"/>
                <w:bCs/>
                <w:sz w:val="22"/>
                <w:szCs w:val="22"/>
              </w:rPr>
            </w:pPr>
            <w:r>
              <w:rPr>
                <w:rFonts w:asciiTheme="minorHAnsi" w:hAnsiTheme="minorHAnsi"/>
                <w:bCs/>
                <w:sz w:val="22"/>
                <w:szCs w:val="22"/>
              </w:rPr>
              <w:t>41</w:t>
            </w:r>
          </w:p>
        </w:tc>
        <w:tc>
          <w:tcPr>
            <w:tcW w:w="1275" w:type="dxa"/>
            <w:tcBorders>
              <w:top w:val="single" w:sz="4" w:space="0" w:color="auto"/>
              <w:left w:val="nil"/>
              <w:bottom w:val="single" w:sz="4" w:space="0" w:color="auto"/>
              <w:right w:val="single" w:sz="4" w:space="0" w:color="auto"/>
            </w:tcBorders>
          </w:tcPr>
          <w:p w14:paraId="4830F132" w14:textId="0EB81A1F" w:rsidR="003146DF" w:rsidRPr="007C2278" w:rsidRDefault="008F17FB">
            <w:pPr>
              <w:spacing w:before="120"/>
              <w:rPr>
                <w:rFonts w:asciiTheme="minorHAnsi" w:hAnsiTheme="minorHAnsi"/>
                <w:bCs/>
                <w:sz w:val="22"/>
                <w:szCs w:val="22"/>
              </w:rPr>
            </w:pPr>
            <w:r>
              <w:rPr>
                <w:rFonts w:asciiTheme="minorHAnsi" w:hAnsiTheme="minorHAnsi"/>
                <w:bCs/>
                <w:sz w:val="22"/>
                <w:szCs w:val="22"/>
              </w:rPr>
              <w:t xml:space="preserve">Raamovereenkomst </w:t>
            </w:r>
          </w:p>
        </w:tc>
        <w:tc>
          <w:tcPr>
            <w:tcW w:w="1276" w:type="dxa"/>
            <w:tcBorders>
              <w:top w:val="single" w:sz="4" w:space="0" w:color="auto"/>
              <w:left w:val="single" w:sz="4" w:space="0" w:color="auto"/>
              <w:bottom w:val="single" w:sz="4" w:space="0" w:color="auto"/>
              <w:right w:val="single" w:sz="4" w:space="0" w:color="auto"/>
            </w:tcBorders>
          </w:tcPr>
          <w:p w14:paraId="18A1EC80" w14:textId="77777777" w:rsidR="003146DF" w:rsidRPr="00E66387" w:rsidRDefault="003146DF">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16FA9C1B" w14:textId="77777777" w:rsidR="003146DF" w:rsidRPr="00E66387" w:rsidRDefault="003146DF">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274374BA" w14:textId="4E3104BC" w:rsidR="003146DF" w:rsidRPr="007C2278" w:rsidRDefault="005D5D13" w:rsidP="007C2278">
            <w:pPr>
              <w:spacing w:before="120" w:after="120"/>
              <w:rPr>
                <w:rFonts w:asciiTheme="minorHAnsi" w:hAnsiTheme="minorHAnsi"/>
                <w:bCs/>
                <w:sz w:val="22"/>
                <w:szCs w:val="22"/>
              </w:rPr>
            </w:pPr>
            <w:r w:rsidRPr="005D5D13">
              <w:rPr>
                <w:rFonts w:asciiTheme="minorHAnsi" w:hAnsiTheme="minorHAnsi"/>
                <w:bCs/>
                <w:sz w:val="22"/>
                <w:szCs w:val="22"/>
              </w:rPr>
              <w:t>Bij een raamovereenkomst met een duur van 4 jaar zou de hier genoemde beoogde einddatum 31-12-2029 moeten zijn, is dat juist?</w:t>
            </w:r>
          </w:p>
        </w:tc>
        <w:tc>
          <w:tcPr>
            <w:tcW w:w="4819" w:type="dxa"/>
            <w:tcBorders>
              <w:top w:val="single" w:sz="4" w:space="0" w:color="auto"/>
              <w:left w:val="single" w:sz="4" w:space="0" w:color="auto"/>
              <w:bottom w:val="single" w:sz="4" w:space="0" w:color="auto"/>
              <w:right w:val="single" w:sz="4" w:space="0" w:color="auto"/>
            </w:tcBorders>
          </w:tcPr>
          <w:p w14:paraId="61E1D0E5" w14:textId="4EFE03F6" w:rsidR="003146DF" w:rsidRPr="004F0199" w:rsidRDefault="005D5D13" w:rsidP="007C2278">
            <w:pPr>
              <w:spacing w:before="120" w:after="120"/>
              <w:rPr>
                <w:rFonts w:asciiTheme="minorHAnsi" w:hAnsiTheme="minorHAnsi"/>
                <w:bCs/>
                <w:sz w:val="22"/>
                <w:szCs w:val="22"/>
              </w:rPr>
            </w:pPr>
            <w:r>
              <w:rPr>
                <w:rFonts w:asciiTheme="minorHAnsi" w:hAnsiTheme="minorHAnsi"/>
                <w:bCs/>
                <w:sz w:val="22"/>
                <w:szCs w:val="22"/>
              </w:rPr>
              <w:t xml:space="preserve">Zie antwoord op vraag 35 en 36. </w:t>
            </w:r>
          </w:p>
        </w:tc>
      </w:tr>
      <w:tr w:rsidR="00741C0C" w:rsidRPr="00E66387" w14:paraId="6219A443"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6B0CEAD" w14:textId="58372ECA" w:rsidR="00741C0C" w:rsidRDefault="008F17FB">
            <w:pPr>
              <w:spacing w:before="120"/>
              <w:rPr>
                <w:rFonts w:asciiTheme="minorHAnsi" w:hAnsiTheme="minorHAnsi"/>
                <w:bCs/>
                <w:sz w:val="22"/>
                <w:szCs w:val="22"/>
              </w:rPr>
            </w:pPr>
            <w:r>
              <w:rPr>
                <w:rFonts w:asciiTheme="minorHAnsi" w:hAnsiTheme="minorHAnsi"/>
                <w:bCs/>
                <w:sz w:val="22"/>
                <w:szCs w:val="22"/>
              </w:rPr>
              <w:t>42</w:t>
            </w:r>
          </w:p>
        </w:tc>
        <w:tc>
          <w:tcPr>
            <w:tcW w:w="1275" w:type="dxa"/>
            <w:tcBorders>
              <w:top w:val="single" w:sz="4" w:space="0" w:color="auto"/>
              <w:left w:val="nil"/>
              <w:bottom w:val="single" w:sz="4" w:space="0" w:color="auto"/>
              <w:right w:val="single" w:sz="4" w:space="0" w:color="auto"/>
            </w:tcBorders>
          </w:tcPr>
          <w:p w14:paraId="17F593A0" w14:textId="5899A222" w:rsidR="00741C0C" w:rsidRPr="007C2278" w:rsidRDefault="0023114B">
            <w:pPr>
              <w:spacing w:before="120"/>
              <w:rPr>
                <w:rFonts w:asciiTheme="minorHAnsi" w:hAnsiTheme="minorHAnsi"/>
                <w:bCs/>
                <w:sz w:val="22"/>
                <w:szCs w:val="22"/>
              </w:rPr>
            </w:pPr>
            <w:r w:rsidRPr="0023114B">
              <w:rPr>
                <w:rFonts w:asciiTheme="minorHAnsi" w:hAnsiTheme="minorHAnsi"/>
                <w:bCs/>
                <w:sz w:val="22"/>
                <w:szCs w:val="22"/>
              </w:rPr>
              <w:t>Bijlage E Programma van Eisen</w:t>
            </w:r>
          </w:p>
        </w:tc>
        <w:tc>
          <w:tcPr>
            <w:tcW w:w="1276" w:type="dxa"/>
            <w:tcBorders>
              <w:top w:val="single" w:sz="4" w:space="0" w:color="auto"/>
              <w:left w:val="single" w:sz="4" w:space="0" w:color="auto"/>
              <w:bottom w:val="single" w:sz="4" w:space="0" w:color="auto"/>
              <w:right w:val="single" w:sz="4" w:space="0" w:color="auto"/>
            </w:tcBorders>
          </w:tcPr>
          <w:p w14:paraId="432D0D42" w14:textId="77777777" w:rsidR="00741C0C" w:rsidRPr="00E66387" w:rsidRDefault="00741C0C">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3262764B" w14:textId="77777777" w:rsidR="00741C0C" w:rsidRPr="00E66387" w:rsidRDefault="00741C0C">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0660E282" w14:textId="4B4B98BA" w:rsidR="00741C0C" w:rsidRPr="005D5D13" w:rsidRDefault="00741C0C" w:rsidP="007C2278">
            <w:pPr>
              <w:spacing w:before="120" w:after="120"/>
              <w:rPr>
                <w:rFonts w:asciiTheme="minorHAnsi" w:hAnsiTheme="minorHAnsi"/>
                <w:bCs/>
                <w:sz w:val="22"/>
                <w:szCs w:val="22"/>
              </w:rPr>
            </w:pPr>
            <w:r w:rsidRPr="00741C0C">
              <w:rPr>
                <w:rFonts w:asciiTheme="minorHAnsi" w:hAnsiTheme="minorHAnsi"/>
                <w:bCs/>
                <w:sz w:val="22"/>
                <w:szCs w:val="22"/>
              </w:rPr>
              <w:t>U geeft aan dat de lijst volledig dient te worden ingevuld en op de laatste pagina van deze bijlage voorzien dient te zijn van een rechtsgeldige handtekening, kunt u aangeven wat en waar we dan iets in moeten vullen hier lijkt geen mogelijkheid voor opgenomen in de pdf die in het beschrijvend document is opgenomen, ook is er geen veld voor ondertekening opgenomen dienen wij hier zelf de bedrijfsnaam, naam ondertekenaar en handtekening toe te voegen?</w:t>
            </w:r>
          </w:p>
        </w:tc>
        <w:tc>
          <w:tcPr>
            <w:tcW w:w="4819" w:type="dxa"/>
            <w:tcBorders>
              <w:top w:val="single" w:sz="4" w:space="0" w:color="auto"/>
              <w:left w:val="single" w:sz="4" w:space="0" w:color="auto"/>
              <w:bottom w:val="single" w:sz="4" w:space="0" w:color="auto"/>
              <w:right w:val="single" w:sz="4" w:space="0" w:color="auto"/>
            </w:tcBorders>
          </w:tcPr>
          <w:p w14:paraId="4DDE3EBC" w14:textId="2FE823EF" w:rsidR="00741C0C" w:rsidRDefault="0023114B" w:rsidP="007C2278">
            <w:pPr>
              <w:spacing w:before="120" w:after="120"/>
              <w:rPr>
                <w:rFonts w:asciiTheme="minorHAnsi" w:hAnsiTheme="minorHAnsi"/>
                <w:bCs/>
                <w:sz w:val="22"/>
                <w:szCs w:val="22"/>
              </w:rPr>
            </w:pPr>
            <w:r>
              <w:rPr>
                <w:rFonts w:asciiTheme="minorHAnsi" w:hAnsiTheme="minorHAnsi"/>
                <w:bCs/>
                <w:sz w:val="22"/>
                <w:szCs w:val="22"/>
              </w:rPr>
              <w:t xml:space="preserve">Dit document hoeft niet ingevuld noch ondertekend te worden. </w:t>
            </w:r>
          </w:p>
        </w:tc>
      </w:tr>
      <w:tr w:rsidR="00741C0C" w:rsidRPr="00E66387" w14:paraId="01247C8F"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378D35DA" w14:textId="61157E98" w:rsidR="00741C0C" w:rsidRDefault="02B87088">
            <w:pPr>
              <w:spacing w:before="120"/>
              <w:rPr>
                <w:rFonts w:asciiTheme="minorHAnsi" w:hAnsiTheme="minorHAnsi"/>
                <w:sz w:val="22"/>
                <w:szCs w:val="22"/>
              </w:rPr>
            </w:pPr>
            <w:r w:rsidRPr="24EA5539">
              <w:rPr>
                <w:rFonts w:asciiTheme="minorHAnsi" w:hAnsiTheme="minorHAnsi"/>
                <w:sz w:val="22"/>
                <w:szCs w:val="22"/>
              </w:rPr>
              <w:t>43</w:t>
            </w:r>
          </w:p>
        </w:tc>
        <w:tc>
          <w:tcPr>
            <w:tcW w:w="1275" w:type="dxa"/>
            <w:tcBorders>
              <w:top w:val="single" w:sz="4" w:space="0" w:color="auto"/>
              <w:left w:val="nil"/>
              <w:bottom w:val="single" w:sz="4" w:space="0" w:color="auto"/>
              <w:right w:val="single" w:sz="4" w:space="0" w:color="auto"/>
            </w:tcBorders>
          </w:tcPr>
          <w:p w14:paraId="3F57ADD5" w14:textId="3938D22A" w:rsidR="00741C0C" w:rsidRPr="007C2278" w:rsidRDefault="02B87088">
            <w:pPr>
              <w:spacing w:before="120"/>
              <w:rPr>
                <w:rFonts w:asciiTheme="minorHAnsi" w:hAnsiTheme="minorHAnsi"/>
                <w:sz w:val="22"/>
                <w:szCs w:val="22"/>
              </w:rPr>
            </w:pPr>
            <w:r w:rsidRPr="24EA5539">
              <w:rPr>
                <w:rFonts w:asciiTheme="minorHAnsi" w:hAnsiTheme="minorHAnsi"/>
                <w:sz w:val="22"/>
                <w:szCs w:val="22"/>
              </w:rPr>
              <w:t>Afwijkingen DNR</w:t>
            </w:r>
          </w:p>
        </w:tc>
        <w:tc>
          <w:tcPr>
            <w:tcW w:w="1276" w:type="dxa"/>
            <w:tcBorders>
              <w:top w:val="single" w:sz="4" w:space="0" w:color="auto"/>
              <w:left w:val="single" w:sz="4" w:space="0" w:color="auto"/>
              <w:bottom w:val="single" w:sz="4" w:space="0" w:color="auto"/>
              <w:right w:val="single" w:sz="4" w:space="0" w:color="auto"/>
            </w:tcBorders>
          </w:tcPr>
          <w:p w14:paraId="21B4A2B7" w14:textId="77777777" w:rsidR="00741C0C" w:rsidRPr="00E66387" w:rsidRDefault="00741C0C">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29D31442" w14:textId="77777777" w:rsidR="00741C0C" w:rsidRPr="00E66387" w:rsidRDefault="00741C0C">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7B65C1CF" w14:textId="5FBFF421" w:rsidR="00741C0C" w:rsidRPr="008A58C0" w:rsidRDefault="02B87088" w:rsidP="24EA5539">
            <w:pPr>
              <w:rPr>
                <w:rFonts w:asciiTheme="minorHAnsi" w:hAnsiTheme="minorHAnsi"/>
                <w:bCs/>
                <w:sz w:val="22"/>
                <w:szCs w:val="22"/>
              </w:rPr>
            </w:pPr>
            <w:r w:rsidRPr="008A58C0">
              <w:rPr>
                <w:rFonts w:asciiTheme="minorHAnsi" w:hAnsiTheme="minorHAnsi"/>
                <w:bCs/>
                <w:sz w:val="22"/>
                <w:szCs w:val="22"/>
              </w:rPr>
              <w:t>Onder aanpassing nummer 8 wordt de adviseur volledig aansprakelijk gehouden voor werk van derden welke door Opdrachtgever zijn voorgeschreven. Adviseur heeft echter geen keuze en dus geen invloed heeft op samenwerking, kwaliteit en voorwaarden met betrekking tot de inzet van deze derde. De standaardbepaling uit de DNR is wat ons betreft juist. Is aanbestedende dienst bereid aanpassing 8 te laten vervallen en de bepaling uit de DNR in stand te laten?</w:t>
            </w:r>
          </w:p>
          <w:p w14:paraId="671CCDF0" w14:textId="3FB2DA37" w:rsidR="00741C0C" w:rsidRPr="008A58C0" w:rsidRDefault="02B87088" w:rsidP="24EA5539">
            <w:pPr>
              <w:rPr>
                <w:rFonts w:asciiTheme="minorHAnsi" w:hAnsiTheme="minorHAnsi"/>
                <w:bCs/>
                <w:sz w:val="22"/>
                <w:szCs w:val="22"/>
              </w:rPr>
            </w:pPr>
            <w:r w:rsidRPr="008A58C0">
              <w:rPr>
                <w:rFonts w:asciiTheme="minorHAnsi" w:hAnsiTheme="minorHAnsi"/>
                <w:bCs/>
                <w:sz w:val="22"/>
                <w:szCs w:val="22"/>
              </w:rPr>
              <w:t>Indien het antwoord hierop negatief is, kan aanbestedende dienst dan toelichten waarom de adviseur in volledige aansprakelijkheid draagt voor derden welke niet door haar zelf worden geselecteerd?</w:t>
            </w:r>
          </w:p>
          <w:p w14:paraId="21BCF049" w14:textId="256640FF" w:rsidR="00741C0C" w:rsidRPr="005D5D13" w:rsidRDefault="00741C0C" w:rsidP="007C2278">
            <w:pPr>
              <w:spacing w:before="120" w:after="120"/>
              <w:rPr>
                <w:rFonts w:asciiTheme="minorHAnsi" w:hAnsi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685ADEDC" w14:textId="2A02D511" w:rsidR="00741C0C" w:rsidRDefault="02B87088" w:rsidP="007C2278">
            <w:pPr>
              <w:spacing w:before="120" w:after="120"/>
              <w:rPr>
                <w:rFonts w:asciiTheme="minorHAnsi" w:hAnsiTheme="minorHAnsi"/>
                <w:sz w:val="22"/>
                <w:szCs w:val="22"/>
              </w:rPr>
            </w:pPr>
            <w:r w:rsidRPr="74A834CF">
              <w:rPr>
                <w:rFonts w:asciiTheme="minorHAnsi" w:hAnsiTheme="minorHAnsi"/>
                <w:sz w:val="22"/>
                <w:szCs w:val="22"/>
              </w:rPr>
              <w:t>Zie antwoord op vraag</w:t>
            </w:r>
            <w:r w:rsidR="34EE829D" w:rsidRPr="74A834CF">
              <w:rPr>
                <w:rFonts w:asciiTheme="minorHAnsi" w:hAnsiTheme="minorHAnsi"/>
                <w:sz w:val="22"/>
                <w:szCs w:val="22"/>
              </w:rPr>
              <w:t xml:space="preserve"> 7. </w:t>
            </w:r>
          </w:p>
        </w:tc>
      </w:tr>
      <w:tr w:rsidR="00741C0C" w:rsidRPr="008A58C0" w14:paraId="30C0611E" w14:textId="77777777" w:rsidTr="0066259A">
        <w:trPr>
          <w:trHeight w:val="675"/>
        </w:trPr>
        <w:tc>
          <w:tcPr>
            <w:tcW w:w="813" w:type="dxa"/>
            <w:tcBorders>
              <w:top w:val="single" w:sz="4" w:space="0" w:color="auto"/>
              <w:left w:val="single" w:sz="4" w:space="0" w:color="auto"/>
              <w:bottom w:val="single" w:sz="4" w:space="0" w:color="auto"/>
              <w:right w:val="single" w:sz="4" w:space="0" w:color="auto"/>
            </w:tcBorders>
            <w:vAlign w:val="center"/>
          </w:tcPr>
          <w:p w14:paraId="1893B868" w14:textId="09060AB2" w:rsidR="00741C0C" w:rsidRDefault="02B87088">
            <w:pPr>
              <w:spacing w:before="120"/>
              <w:rPr>
                <w:rFonts w:asciiTheme="minorHAnsi" w:hAnsiTheme="minorHAnsi"/>
                <w:sz w:val="22"/>
                <w:szCs w:val="22"/>
              </w:rPr>
            </w:pPr>
            <w:r w:rsidRPr="24EA5539">
              <w:rPr>
                <w:rFonts w:asciiTheme="minorHAnsi" w:hAnsiTheme="minorHAnsi"/>
                <w:sz w:val="22"/>
                <w:szCs w:val="22"/>
              </w:rPr>
              <w:t>44</w:t>
            </w:r>
          </w:p>
        </w:tc>
        <w:tc>
          <w:tcPr>
            <w:tcW w:w="1275" w:type="dxa"/>
            <w:tcBorders>
              <w:top w:val="single" w:sz="4" w:space="0" w:color="auto"/>
              <w:left w:val="nil"/>
              <w:bottom w:val="single" w:sz="4" w:space="0" w:color="auto"/>
              <w:right w:val="single" w:sz="4" w:space="0" w:color="auto"/>
            </w:tcBorders>
          </w:tcPr>
          <w:p w14:paraId="5D0D370F" w14:textId="4130A73D" w:rsidR="00741C0C" w:rsidRPr="007C2278" w:rsidRDefault="214CBA32" w:rsidP="74A834CF">
            <w:pPr>
              <w:spacing w:before="120"/>
              <w:rPr>
                <w:rFonts w:asciiTheme="minorHAnsi" w:hAnsiTheme="minorHAnsi"/>
                <w:sz w:val="22"/>
                <w:szCs w:val="22"/>
              </w:rPr>
            </w:pPr>
            <w:r w:rsidRPr="74A834CF">
              <w:rPr>
                <w:rFonts w:asciiTheme="minorHAnsi" w:hAnsiTheme="minorHAnsi"/>
                <w:sz w:val="22"/>
                <w:szCs w:val="22"/>
              </w:rPr>
              <w:t>Bijlage H, Afwijkingen DNR</w:t>
            </w:r>
          </w:p>
          <w:p w14:paraId="76162BD2" w14:textId="3814D30A" w:rsidR="00741C0C" w:rsidRPr="007C2278" w:rsidRDefault="00741C0C">
            <w:pPr>
              <w:spacing w:before="120"/>
              <w:rPr>
                <w:rFonts w:asciiTheme="minorHAnsi" w:hAnsiTheme="minorHAnsi"/>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B9C006A" w14:textId="77777777" w:rsidR="00741C0C" w:rsidRPr="00E66387" w:rsidRDefault="00741C0C">
            <w:pPr>
              <w:spacing w:before="120"/>
              <w:rPr>
                <w:rFonts w:asciiTheme="minorHAnsi" w:hAnsiTheme="minorHAnsi"/>
                <w:bCs/>
                <w:sz w:val="22"/>
                <w:szCs w:val="22"/>
              </w:rPr>
            </w:pPr>
          </w:p>
        </w:tc>
        <w:tc>
          <w:tcPr>
            <w:tcW w:w="851" w:type="dxa"/>
            <w:tcBorders>
              <w:top w:val="single" w:sz="4" w:space="0" w:color="auto"/>
              <w:left w:val="single" w:sz="4" w:space="0" w:color="auto"/>
              <w:bottom w:val="single" w:sz="4" w:space="0" w:color="auto"/>
              <w:right w:val="single" w:sz="4" w:space="0" w:color="auto"/>
            </w:tcBorders>
          </w:tcPr>
          <w:p w14:paraId="3AC8B65A" w14:textId="77777777" w:rsidR="00741C0C" w:rsidRPr="00E66387" w:rsidRDefault="00741C0C">
            <w:pPr>
              <w:spacing w:before="120"/>
              <w:rPr>
                <w:rFonts w:asciiTheme="minorHAnsi" w:hAnsiTheme="minorHAnsi"/>
                <w:bCs/>
                <w:sz w:val="22"/>
                <w:szCs w:val="22"/>
              </w:rPr>
            </w:pPr>
          </w:p>
        </w:tc>
        <w:tc>
          <w:tcPr>
            <w:tcW w:w="4461" w:type="dxa"/>
            <w:tcBorders>
              <w:top w:val="single" w:sz="4" w:space="0" w:color="auto"/>
              <w:left w:val="single" w:sz="4" w:space="0" w:color="auto"/>
              <w:bottom w:val="single" w:sz="4" w:space="0" w:color="auto"/>
              <w:right w:val="single" w:sz="4" w:space="0" w:color="auto"/>
            </w:tcBorders>
          </w:tcPr>
          <w:p w14:paraId="37AB32D3" w14:textId="14FFCCA9" w:rsidR="00741C0C" w:rsidRPr="008A58C0" w:rsidRDefault="02B87088" w:rsidP="24EA5539">
            <w:pPr>
              <w:rPr>
                <w:rFonts w:asciiTheme="minorHAnsi" w:hAnsiTheme="minorHAnsi"/>
                <w:bCs/>
                <w:sz w:val="22"/>
                <w:szCs w:val="22"/>
              </w:rPr>
            </w:pPr>
            <w:r w:rsidRPr="008A58C0">
              <w:rPr>
                <w:rFonts w:asciiTheme="minorHAnsi" w:hAnsiTheme="minorHAnsi"/>
                <w:bCs/>
                <w:sz w:val="22"/>
                <w:szCs w:val="22"/>
              </w:rPr>
              <w:t>Onder afwijking 10  wordt geschetst op welke wijze aansprakelijkheid van adviseur wordt beperkt. Onder sub a wordt verwezen naar “het in deze overeenkomst aangepaste artikel 16 lid 1 DNR 2011” en onder sub b naar “het in deze overeenkomst aangepaste artikel 16 lid 2 DNR 2011). Artikel 16 lid 1 en 2 uit de DNR gaan over de vervaltermijnen voor aansprakelijkheid en rechtsvordering. In de overeenkomst worden deze leden niet aangepast. Wij zien dan ook niet in wat de verhouding is met de twee verschillende beperkingen uit afwijking 10?</w:t>
            </w:r>
          </w:p>
          <w:p w14:paraId="41087E5A" w14:textId="4DBEE24A" w:rsidR="00741C0C" w:rsidRPr="005D5D13" w:rsidRDefault="00741C0C" w:rsidP="007C2278">
            <w:pPr>
              <w:spacing w:before="120" w:after="120"/>
              <w:rPr>
                <w:rFonts w:asciiTheme="minorHAnsi" w:hAnsiTheme="minorHAnsi"/>
                <w:sz w:val="22"/>
                <w:szCs w:val="22"/>
              </w:rPr>
            </w:pPr>
          </w:p>
        </w:tc>
        <w:tc>
          <w:tcPr>
            <w:tcW w:w="4819" w:type="dxa"/>
            <w:tcBorders>
              <w:top w:val="single" w:sz="4" w:space="0" w:color="auto"/>
              <w:left w:val="single" w:sz="4" w:space="0" w:color="auto"/>
              <w:bottom w:val="single" w:sz="4" w:space="0" w:color="auto"/>
              <w:right w:val="single" w:sz="4" w:space="0" w:color="auto"/>
            </w:tcBorders>
          </w:tcPr>
          <w:p w14:paraId="58CEF67E" w14:textId="37952204" w:rsidR="001E4E7B" w:rsidRPr="001E4E7B" w:rsidRDefault="001E4E7B" w:rsidP="001E4E7B">
            <w:pPr>
              <w:spacing w:before="120" w:after="120"/>
              <w:rPr>
                <w:rFonts w:asciiTheme="minorHAnsi" w:hAnsiTheme="minorHAnsi"/>
                <w:bCs/>
                <w:sz w:val="22"/>
                <w:szCs w:val="22"/>
              </w:rPr>
            </w:pPr>
            <w:r w:rsidRPr="001E4E7B">
              <w:rPr>
                <w:rFonts w:asciiTheme="minorHAnsi" w:hAnsiTheme="minorHAnsi"/>
                <w:bCs/>
                <w:sz w:val="22"/>
                <w:szCs w:val="22"/>
              </w:rPr>
              <w:t>Dank voor uw vraag. U stelt terecht vast dat artikel 16 lid 1 en lid 2 DNR 2011 (zoals aangepast in Bijlage H) zien op respectievelijk verval/verjaring van aansprakelijkheid bij verborgen gebreken en bij ernstige gebreken (zoals dreigende instorting of ongeschiktheid van het object). In afwijking 10 is beoogd om de omvang van de aansprakelijkheid (bedragsmatig) te koppelen aan de aard van de aansprakelijkheid zoals gedefinieerd in die aangepaste leden.</w:t>
            </w:r>
          </w:p>
          <w:p w14:paraId="3C4B050B" w14:textId="6209545C" w:rsidR="001E4E7B" w:rsidRPr="001E4E7B" w:rsidRDefault="001E4E7B" w:rsidP="001E4E7B">
            <w:pPr>
              <w:spacing w:before="120" w:after="120"/>
              <w:rPr>
                <w:rFonts w:asciiTheme="minorHAnsi" w:hAnsiTheme="minorHAnsi"/>
                <w:bCs/>
                <w:sz w:val="22"/>
                <w:szCs w:val="22"/>
              </w:rPr>
            </w:pPr>
            <w:r w:rsidRPr="001E4E7B">
              <w:rPr>
                <w:rFonts w:asciiTheme="minorHAnsi" w:hAnsiTheme="minorHAnsi"/>
                <w:bCs/>
                <w:sz w:val="22"/>
                <w:szCs w:val="22"/>
              </w:rPr>
              <w:t>Concreet:</w:t>
            </w:r>
          </w:p>
          <w:p w14:paraId="09AF6141" w14:textId="32808E28" w:rsidR="001E4E7B" w:rsidRPr="001E4E7B" w:rsidRDefault="001E4E7B" w:rsidP="001E4E7B">
            <w:pPr>
              <w:spacing w:before="120" w:after="120"/>
              <w:rPr>
                <w:rFonts w:asciiTheme="minorHAnsi" w:hAnsiTheme="minorHAnsi"/>
                <w:bCs/>
                <w:sz w:val="22"/>
                <w:szCs w:val="22"/>
              </w:rPr>
            </w:pPr>
            <w:r w:rsidRPr="001E4E7B">
              <w:rPr>
                <w:rFonts w:asciiTheme="minorHAnsi" w:hAnsiTheme="minorHAnsi"/>
                <w:bCs/>
                <w:sz w:val="22"/>
                <w:szCs w:val="22"/>
              </w:rPr>
              <w:t>Sub a van afwijking 10 ziet op aansprakelijkheid voortvloeiend uit artikel 16 lid 1 (verborgen gebreken): beperkt tot driemaal de advieskosten met een minimum van € 100.000.</w:t>
            </w:r>
          </w:p>
          <w:p w14:paraId="3E137A16" w14:textId="3D6104C4" w:rsidR="001E4E7B" w:rsidRPr="001E4E7B" w:rsidRDefault="001E4E7B" w:rsidP="001E4E7B">
            <w:pPr>
              <w:spacing w:before="120" w:after="120"/>
              <w:rPr>
                <w:rFonts w:asciiTheme="minorHAnsi" w:hAnsiTheme="minorHAnsi"/>
                <w:bCs/>
                <w:sz w:val="22"/>
                <w:szCs w:val="22"/>
              </w:rPr>
            </w:pPr>
            <w:r w:rsidRPr="001E4E7B">
              <w:rPr>
                <w:rFonts w:asciiTheme="minorHAnsi" w:hAnsiTheme="minorHAnsi"/>
                <w:bCs/>
                <w:sz w:val="22"/>
                <w:szCs w:val="22"/>
              </w:rPr>
              <w:t>Sub b van afwijking 10 ziet op aansprakelijkheid zoals omschreven in artikel 16 lid 2 (ernstige gebreken): beperkt tot € 2.500.000, waarbij de beperking tot driemaal de advieskosten niet van toepassing is.</w:t>
            </w:r>
          </w:p>
          <w:p w14:paraId="7DE40C7F" w14:textId="0C3F62EE" w:rsidR="00741C0C" w:rsidRPr="008A58C0" w:rsidRDefault="001E4E7B" w:rsidP="001E4E7B">
            <w:pPr>
              <w:spacing w:before="120" w:after="120"/>
              <w:rPr>
                <w:rFonts w:asciiTheme="minorHAnsi" w:hAnsiTheme="minorHAnsi"/>
                <w:bCs/>
                <w:sz w:val="22"/>
                <w:szCs w:val="22"/>
              </w:rPr>
            </w:pPr>
            <w:r w:rsidRPr="001E4E7B">
              <w:rPr>
                <w:rFonts w:asciiTheme="minorHAnsi" w:hAnsiTheme="minorHAnsi"/>
                <w:bCs/>
                <w:sz w:val="22"/>
                <w:szCs w:val="22"/>
              </w:rPr>
              <w:t>De verwijzing naar artikel 16 lid 1 en 2 dient dus ter duiding van het type aansprakelijkheid, waarop vervolgens de kwantitatieve beperkingen van toepassing zijn zoals omschreven in afwijking 10.</w:t>
            </w:r>
          </w:p>
        </w:tc>
      </w:tr>
    </w:tbl>
    <w:p w14:paraId="24C348D4" w14:textId="77777777" w:rsidR="00A26B0C" w:rsidRPr="00E66387" w:rsidRDefault="00A26B0C" w:rsidP="00DF6012">
      <w:pPr>
        <w:rPr>
          <w:rFonts w:asciiTheme="minorHAnsi" w:hAnsiTheme="minorHAnsi"/>
          <w:sz w:val="22"/>
          <w:szCs w:val="22"/>
        </w:rPr>
      </w:pPr>
    </w:p>
    <w:sectPr w:rsidR="00A26B0C" w:rsidRPr="00E66387" w:rsidSect="00912228">
      <w:headerReference w:type="default" r:id="rId13"/>
      <w:footerReference w:type="default" r:id="rId14"/>
      <w:pgSz w:w="15840" w:h="12240" w:orient="landscape"/>
      <w:pgMar w:top="1797" w:right="1440" w:bottom="1438"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03BB3" w14:textId="77777777" w:rsidR="00976692" w:rsidRDefault="00976692">
      <w:r>
        <w:separator/>
      </w:r>
    </w:p>
  </w:endnote>
  <w:endnote w:type="continuationSeparator" w:id="0">
    <w:p w14:paraId="1097EE94" w14:textId="77777777" w:rsidR="00976692" w:rsidRDefault="00976692">
      <w:r>
        <w:continuationSeparator/>
      </w:r>
    </w:p>
  </w:endnote>
  <w:endnote w:type="continuationNotice" w:id="1">
    <w:p w14:paraId="69A04640" w14:textId="77777777" w:rsidR="00976692" w:rsidRDefault="009766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panose1 w:val="00000000000000000000"/>
    <w:charset w:val="00"/>
    <w:family w:val="swiss"/>
    <w:notTrueType/>
    <w:pitch w:val="variable"/>
    <w:sig w:usb0="00000003" w:usb1="00000000" w:usb2="00000000" w:usb3="00000000" w:csb0="00000001" w:csb1="00000000"/>
  </w:font>
  <w:font w:name="Aptos">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6919" w14:textId="77777777" w:rsidR="00642004" w:rsidRPr="00E66387" w:rsidRDefault="00642004" w:rsidP="00C63BDE">
    <w:pPr>
      <w:pStyle w:val="Footer"/>
      <w:rPr>
        <w:rFonts w:asciiTheme="minorHAnsi" w:hAnsiTheme="minorHAnsi"/>
        <w:szCs w:val="20"/>
      </w:rPr>
    </w:pPr>
    <w:r w:rsidRPr="00E66387">
      <w:rPr>
        <w:rFonts w:asciiTheme="minorHAnsi" w:hAnsiTheme="minorHAnsi"/>
        <w:snapToGrid w:val="0"/>
        <w:szCs w:val="20"/>
      </w:rPr>
      <w:t xml:space="preserve">Pagina </w:t>
    </w:r>
    <w:r w:rsidRPr="00E66387">
      <w:rPr>
        <w:rFonts w:asciiTheme="minorHAnsi" w:hAnsiTheme="minorHAnsi"/>
        <w:snapToGrid w:val="0"/>
        <w:szCs w:val="20"/>
      </w:rPr>
      <w:fldChar w:fldCharType="begin"/>
    </w:r>
    <w:r w:rsidRPr="00E66387">
      <w:rPr>
        <w:rFonts w:asciiTheme="minorHAnsi" w:hAnsiTheme="minorHAnsi"/>
        <w:snapToGrid w:val="0"/>
        <w:szCs w:val="20"/>
      </w:rPr>
      <w:instrText xml:space="preserve"> PAGE </w:instrText>
    </w:r>
    <w:r w:rsidRPr="00E66387">
      <w:rPr>
        <w:rFonts w:asciiTheme="minorHAnsi" w:hAnsiTheme="minorHAnsi"/>
        <w:snapToGrid w:val="0"/>
        <w:szCs w:val="20"/>
      </w:rPr>
      <w:fldChar w:fldCharType="separate"/>
    </w:r>
    <w:r w:rsidR="00C6531F">
      <w:rPr>
        <w:rFonts w:asciiTheme="minorHAnsi" w:hAnsiTheme="minorHAnsi"/>
        <w:noProof/>
        <w:snapToGrid w:val="0"/>
        <w:szCs w:val="20"/>
      </w:rPr>
      <w:t>1</w:t>
    </w:r>
    <w:r w:rsidRPr="00E66387">
      <w:rPr>
        <w:rFonts w:asciiTheme="minorHAnsi" w:hAnsiTheme="minorHAnsi"/>
        <w:snapToGrid w:val="0"/>
        <w:szCs w:val="20"/>
      </w:rPr>
      <w:fldChar w:fldCharType="end"/>
    </w:r>
    <w:r w:rsidRPr="00E66387">
      <w:rPr>
        <w:rFonts w:asciiTheme="minorHAnsi" w:hAnsiTheme="minorHAnsi"/>
        <w:snapToGrid w:val="0"/>
        <w:szCs w:val="20"/>
      </w:rPr>
      <w:t xml:space="preserve"> van </w:t>
    </w:r>
    <w:r w:rsidRPr="00E66387">
      <w:rPr>
        <w:rFonts w:asciiTheme="minorHAnsi" w:hAnsiTheme="minorHAnsi"/>
        <w:snapToGrid w:val="0"/>
        <w:szCs w:val="20"/>
      </w:rPr>
      <w:fldChar w:fldCharType="begin"/>
    </w:r>
    <w:r w:rsidRPr="00E66387">
      <w:rPr>
        <w:rFonts w:asciiTheme="minorHAnsi" w:hAnsiTheme="minorHAnsi"/>
        <w:snapToGrid w:val="0"/>
        <w:szCs w:val="20"/>
      </w:rPr>
      <w:instrText xml:space="preserve"> NUMPAGES </w:instrText>
    </w:r>
    <w:r w:rsidRPr="00E66387">
      <w:rPr>
        <w:rFonts w:asciiTheme="minorHAnsi" w:hAnsiTheme="minorHAnsi"/>
        <w:snapToGrid w:val="0"/>
        <w:szCs w:val="20"/>
      </w:rPr>
      <w:fldChar w:fldCharType="separate"/>
    </w:r>
    <w:r w:rsidR="00C6531F">
      <w:rPr>
        <w:rFonts w:asciiTheme="minorHAnsi" w:hAnsiTheme="minorHAnsi"/>
        <w:noProof/>
        <w:snapToGrid w:val="0"/>
        <w:szCs w:val="20"/>
      </w:rPr>
      <w:t>4</w:t>
    </w:r>
    <w:r w:rsidRPr="00E66387">
      <w:rPr>
        <w:rFonts w:asciiTheme="minorHAnsi" w:hAnsiTheme="minorHAnsi"/>
        <w:snapToGrid w:val="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BF9B0" w14:textId="77777777" w:rsidR="00976692" w:rsidRDefault="00976692">
      <w:r>
        <w:separator/>
      </w:r>
    </w:p>
  </w:footnote>
  <w:footnote w:type="continuationSeparator" w:id="0">
    <w:p w14:paraId="1D717EC1" w14:textId="77777777" w:rsidR="00976692" w:rsidRDefault="00976692">
      <w:r>
        <w:continuationSeparator/>
      </w:r>
    </w:p>
  </w:footnote>
  <w:footnote w:type="continuationNotice" w:id="1">
    <w:p w14:paraId="10C785FD" w14:textId="77777777" w:rsidR="00976692" w:rsidRDefault="009766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845F" w14:textId="77777777" w:rsidR="00642004" w:rsidRDefault="00642004" w:rsidP="005C6675">
    <w:pPr>
      <w:tabs>
        <w:tab w:val="left" w:pos="1980"/>
      </w:tabs>
      <w:rPr>
        <w:rFonts w:ascii="Verdana" w:hAnsi="Verdana"/>
        <w:snapToGrid w:val="0"/>
      </w:rPr>
    </w:pPr>
    <w:r>
      <w:rPr>
        <w:rFonts w:ascii="Verdana" w:hAnsi="Verdana"/>
        <w:noProof/>
      </w:rPr>
      <w:drawing>
        <wp:inline distT="0" distB="0" distL="0" distR="0" wp14:anchorId="2CFE6749" wp14:editId="36CD1BF5">
          <wp:extent cx="1000125" cy="504825"/>
          <wp:effectExtent l="0" t="0" r="9525" b="9525"/>
          <wp:docPr id="1" name="Picture 4" descr="s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04825"/>
                  </a:xfrm>
                  <a:prstGeom prst="rect">
                    <a:avLst/>
                  </a:prstGeom>
                  <a:noFill/>
                  <a:ln>
                    <a:noFill/>
                  </a:ln>
                </pic:spPr>
              </pic:pic>
            </a:graphicData>
          </a:graphic>
        </wp:inline>
      </w:drawing>
    </w:r>
  </w:p>
  <w:p w14:paraId="5A3D0960" w14:textId="17C55FF4" w:rsidR="00642004" w:rsidRPr="00E66387" w:rsidRDefault="00642004" w:rsidP="009E2843">
    <w:pPr>
      <w:tabs>
        <w:tab w:val="left" w:pos="180"/>
      </w:tabs>
      <w:spacing w:before="120"/>
      <w:rPr>
        <w:rFonts w:asciiTheme="minorHAnsi" w:hAnsiTheme="minorHAnsi"/>
        <w:sz w:val="22"/>
        <w:szCs w:val="22"/>
      </w:rPr>
    </w:pPr>
    <w:r w:rsidRPr="00E66387">
      <w:rPr>
        <w:rFonts w:asciiTheme="minorHAnsi" w:hAnsiTheme="minorHAnsi"/>
        <w:sz w:val="22"/>
        <w:szCs w:val="22"/>
      </w:rPr>
      <w:t xml:space="preserve">Europese aanbesteding </w:t>
    </w:r>
    <w:r w:rsidR="003873BC">
      <w:rPr>
        <w:rFonts w:asciiTheme="minorHAnsi" w:hAnsiTheme="minorHAnsi"/>
        <w:sz w:val="22"/>
        <w:szCs w:val="22"/>
      </w:rPr>
      <w:t>technische advies- en ingenieursdiensten</w:t>
    </w:r>
  </w:p>
  <w:p w14:paraId="729D920C" w14:textId="06AEF9CA" w:rsidR="00642004" w:rsidRPr="00E66387" w:rsidRDefault="113B74BF" w:rsidP="113B74BF">
    <w:pPr>
      <w:pStyle w:val="Default"/>
    </w:pPr>
    <w:r w:rsidRPr="113B74BF">
      <w:rPr>
        <w:rFonts w:asciiTheme="minorHAnsi" w:hAnsiTheme="minorHAnsi" w:cs="Times New Roman"/>
        <w:sz w:val="22"/>
        <w:szCs w:val="22"/>
      </w:rPr>
      <w:t xml:space="preserve">Aanbestedingsnummer: </w:t>
    </w:r>
    <w:r w:rsidRPr="113B74BF">
      <w:rPr>
        <w:rFonts w:asciiTheme="minorHAnsi" w:hAnsiTheme="minorHAnsi" w:cs="Times New Roman"/>
        <w:color w:val="auto"/>
        <w:sz w:val="22"/>
        <w:szCs w:val="22"/>
      </w:rPr>
      <w:t>SVB-EA</w:t>
    </w:r>
    <w:r w:rsidR="00831E2B" w:rsidRPr="00831E2B">
      <w:rPr>
        <w:rFonts w:asciiTheme="minorHAnsi" w:hAnsiTheme="minorHAnsi" w:cs="Times New Roman"/>
        <w:color w:val="auto"/>
        <w:sz w:val="22"/>
        <w:szCs w:val="22"/>
      </w:rPr>
      <w:t>2024008</w:t>
    </w:r>
  </w:p>
  <w:p w14:paraId="21F8BEF6" w14:textId="77777777" w:rsidR="00642004" w:rsidRPr="00F93C29" w:rsidRDefault="00642004" w:rsidP="006B66E7">
    <w:pPr>
      <w:pStyle w:val="Defaul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67965C1C"/>
    <w:lvl w:ilvl="0">
      <w:numFmt w:val="bullet"/>
      <w:lvlText w:val="*"/>
      <w:lvlJc w:val="left"/>
    </w:lvl>
  </w:abstractNum>
  <w:abstractNum w:abstractNumId="1" w15:restartNumberingAfterBreak="0">
    <w:nsid w:val="006F5375"/>
    <w:multiLevelType w:val="hybridMultilevel"/>
    <w:tmpl w:val="E96C76DC"/>
    <w:lvl w:ilvl="0" w:tplc="04130001">
      <w:start w:val="1"/>
      <w:numFmt w:val="bullet"/>
      <w:lvlText w:val=""/>
      <w:lvlJc w:val="left"/>
      <w:pPr>
        <w:tabs>
          <w:tab w:val="num" w:pos="680"/>
        </w:tabs>
        <w:ind w:left="680" w:hanging="360"/>
      </w:pPr>
      <w:rPr>
        <w:rFonts w:ascii="Symbol" w:hAnsi="Symbol" w:hint="default"/>
      </w:rPr>
    </w:lvl>
    <w:lvl w:ilvl="1" w:tplc="04130003" w:tentative="1">
      <w:start w:val="1"/>
      <w:numFmt w:val="bullet"/>
      <w:lvlText w:val="o"/>
      <w:lvlJc w:val="left"/>
      <w:pPr>
        <w:tabs>
          <w:tab w:val="num" w:pos="1400"/>
        </w:tabs>
        <w:ind w:left="1400" w:hanging="360"/>
      </w:pPr>
      <w:rPr>
        <w:rFonts w:ascii="Courier New" w:hAnsi="Courier New" w:cs="Courier New" w:hint="default"/>
      </w:rPr>
    </w:lvl>
    <w:lvl w:ilvl="2" w:tplc="04130005" w:tentative="1">
      <w:start w:val="1"/>
      <w:numFmt w:val="bullet"/>
      <w:lvlText w:val=""/>
      <w:lvlJc w:val="left"/>
      <w:pPr>
        <w:tabs>
          <w:tab w:val="num" w:pos="2120"/>
        </w:tabs>
        <w:ind w:left="2120" w:hanging="360"/>
      </w:pPr>
      <w:rPr>
        <w:rFonts w:ascii="Wingdings" w:hAnsi="Wingdings" w:hint="default"/>
      </w:rPr>
    </w:lvl>
    <w:lvl w:ilvl="3" w:tplc="04130001" w:tentative="1">
      <w:start w:val="1"/>
      <w:numFmt w:val="bullet"/>
      <w:lvlText w:val=""/>
      <w:lvlJc w:val="left"/>
      <w:pPr>
        <w:tabs>
          <w:tab w:val="num" w:pos="2840"/>
        </w:tabs>
        <w:ind w:left="2840" w:hanging="360"/>
      </w:pPr>
      <w:rPr>
        <w:rFonts w:ascii="Symbol" w:hAnsi="Symbol" w:hint="default"/>
      </w:rPr>
    </w:lvl>
    <w:lvl w:ilvl="4" w:tplc="04130003" w:tentative="1">
      <w:start w:val="1"/>
      <w:numFmt w:val="bullet"/>
      <w:lvlText w:val="o"/>
      <w:lvlJc w:val="left"/>
      <w:pPr>
        <w:tabs>
          <w:tab w:val="num" w:pos="3560"/>
        </w:tabs>
        <w:ind w:left="3560" w:hanging="360"/>
      </w:pPr>
      <w:rPr>
        <w:rFonts w:ascii="Courier New" w:hAnsi="Courier New" w:cs="Courier New" w:hint="default"/>
      </w:rPr>
    </w:lvl>
    <w:lvl w:ilvl="5" w:tplc="04130005" w:tentative="1">
      <w:start w:val="1"/>
      <w:numFmt w:val="bullet"/>
      <w:lvlText w:val=""/>
      <w:lvlJc w:val="left"/>
      <w:pPr>
        <w:tabs>
          <w:tab w:val="num" w:pos="4280"/>
        </w:tabs>
        <w:ind w:left="4280" w:hanging="360"/>
      </w:pPr>
      <w:rPr>
        <w:rFonts w:ascii="Wingdings" w:hAnsi="Wingdings" w:hint="default"/>
      </w:rPr>
    </w:lvl>
    <w:lvl w:ilvl="6" w:tplc="04130001" w:tentative="1">
      <w:start w:val="1"/>
      <w:numFmt w:val="bullet"/>
      <w:lvlText w:val=""/>
      <w:lvlJc w:val="left"/>
      <w:pPr>
        <w:tabs>
          <w:tab w:val="num" w:pos="5000"/>
        </w:tabs>
        <w:ind w:left="5000" w:hanging="360"/>
      </w:pPr>
      <w:rPr>
        <w:rFonts w:ascii="Symbol" w:hAnsi="Symbol" w:hint="default"/>
      </w:rPr>
    </w:lvl>
    <w:lvl w:ilvl="7" w:tplc="04130003" w:tentative="1">
      <w:start w:val="1"/>
      <w:numFmt w:val="bullet"/>
      <w:lvlText w:val="o"/>
      <w:lvlJc w:val="left"/>
      <w:pPr>
        <w:tabs>
          <w:tab w:val="num" w:pos="5720"/>
        </w:tabs>
        <w:ind w:left="5720" w:hanging="360"/>
      </w:pPr>
      <w:rPr>
        <w:rFonts w:ascii="Courier New" w:hAnsi="Courier New" w:cs="Courier New" w:hint="default"/>
      </w:rPr>
    </w:lvl>
    <w:lvl w:ilvl="8" w:tplc="04130005" w:tentative="1">
      <w:start w:val="1"/>
      <w:numFmt w:val="bullet"/>
      <w:lvlText w:val=""/>
      <w:lvlJc w:val="left"/>
      <w:pPr>
        <w:tabs>
          <w:tab w:val="num" w:pos="6440"/>
        </w:tabs>
        <w:ind w:left="6440" w:hanging="360"/>
      </w:pPr>
      <w:rPr>
        <w:rFonts w:ascii="Wingdings" w:hAnsi="Wingdings" w:hint="default"/>
      </w:rPr>
    </w:lvl>
  </w:abstractNum>
  <w:abstractNum w:abstractNumId="2" w15:restartNumberingAfterBreak="0">
    <w:nsid w:val="02DF663B"/>
    <w:multiLevelType w:val="hybridMultilevel"/>
    <w:tmpl w:val="A1C81424"/>
    <w:lvl w:ilvl="0" w:tplc="69B268A4">
      <w:start w:val="1"/>
      <w:numFmt w:val="decimal"/>
      <w:lvlText w:val="%1."/>
      <w:lvlJc w:val="left"/>
      <w:pPr>
        <w:tabs>
          <w:tab w:val="num" w:pos="1068"/>
        </w:tabs>
        <w:ind w:left="1068" w:hanging="360"/>
      </w:pPr>
      <w:rPr>
        <w:rFonts w:hint="default"/>
      </w:rPr>
    </w:lvl>
    <w:lvl w:ilvl="1" w:tplc="04130019" w:tentative="1">
      <w:start w:val="1"/>
      <w:numFmt w:val="lowerLetter"/>
      <w:lvlText w:val="%2."/>
      <w:lvlJc w:val="left"/>
      <w:pPr>
        <w:tabs>
          <w:tab w:val="num" w:pos="1788"/>
        </w:tabs>
        <w:ind w:left="1788" w:hanging="360"/>
      </w:pPr>
    </w:lvl>
    <w:lvl w:ilvl="2" w:tplc="0413001B" w:tentative="1">
      <w:start w:val="1"/>
      <w:numFmt w:val="lowerRoman"/>
      <w:lvlText w:val="%3."/>
      <w:lvlJc w:val="right"/>
      <w:pPr>
        <w:tabs>
          <w:tab w:val="num" w:pos="2508"/>
        </w:tabs>
        <w:ind w:left="2508" w:hanging="180"/>
      </w:pPr>
    </w:lvl>
    <w:lvl w:ilvl="3" w:tplc="0413000F" w:tentative="1">
      <w:start w:val="1"/>
      <w:numFmt w:val="decimal"/>
      <w:lvlText w:val="%4."/>
      <w:lvlJc w:val="left"/>
      <w:pPr>
        <w:tabs>
          <w:tab w:val="num" w:pos="3228"/>
        </w:tabs>
        <w:ind w:left="3228" w:hanging="360"/>
      </w:pPr>
    </w:lvl>
    <w:lvl w:ilvl="4" w:tplc="04130019" w:tentative="1">
      <w:start w:val="1"/>
      <w:numFmt w:val="lowerLetter"/>
      <w:lvlText w:val="%5."/>
      <w:lvlJc w:val="left"/>
      <w:pPr>
        <w:tabs>
          <w:tab w:val="num" w:pos="3948"/>
        </w:tabs>
        <w:ind w:left="3948" w:hanging="360"/>
      </w:pPr>
    </w:lvl>
    <w:lvl w:ilvl="5" w:tplc="0413001B" w:tentative="1">
      <w:start w:val="1"/>
      <w:numFmt w:val="lowerRoman"/>
      <w:lvlText w:val="%6."/>
      <w:lvlJc w:val="right"/>
      <w:pPr>
        <w:tabs>
          <w:tab w:val="num" w:pos="4668"/>
        </w:tabs>
        <w:ind w:left="4668" w:hanging="180"/>
      </w:pPr>
    </w:lvl>
    <w:lvl w:ilvl="6" w:tplc="0413000F" w:tentative="1">
      <w:start w:val="1"/>
      <w:numFmt w:val="decimal"/>
      <w:lvlText w:val="%7."/>
      <w:lvlJc w:val="left"/>
      <w:pPr>
        <w:tabs>
          <w:tab w:val="num" w:pos="5388"/>
        </w:tabs>
        <w:ind w:left="5388" w:hanging="360"/>
      </w:pPr>
    </w:lvl>
    <w:lvl w:ilvl="7" w:tplc="04130019" w:tentative="1">
      <w:start w:val="1"/>
      <w:numFmt w:val="lowerLetter"/>
      <w:lvlText w:val="%8."/>
      <w:lvlJc w:val="left"/>
      <w:pPr>
        <w:tabs>
          <w:tab w:val="num" w:pos="6108"/>
        </w:tabs>
        <w:ind w:left="6108" w:hanging="360"/>
      </w:pPr>
    </w:lvl>
    <w:lvl w:ilvl="8" w:tplc="0413001B" w:tentative="1">
      <w:start w:val="1"/>
      <w:numFmt w:val="lowerRoman"/>
      <w:lvlText w:val="%9."/>
      <w:lvlJc w:val="right"/>
      <w:pPr>
        <w:tabs>
          <w:tab w:val="num" w:pos="6828"/>
        </w:tabs>
        <w:ind w:left="6828" w:hanging="180"/>
      </w:pPr>
    </w:lvl>
  </w:abstractNum>
  <w:abstractNum w:abstractNumId="3" w15:restartNumberingAfterBreak="0">
    <w:nsid w:val="05537A34"/>
    <w:multiLevelType w:val="hybridMultilevel"/>
    <w:tmpl w:val="3522D1EE"/>
    <w:lvl w:ilvl="0" w:tplc="5B5A056E">
      <w:start w:val="1"/>
      <w:numFmt w:val="bullet"/>
      <w:lvlText w:val="-"/>
      <w:lvlJc w:val="left"/>
      <w:pPr>
        <w:tabs>
          <w:tab w:val="num" w:pos="720"/>
        </w:tabs>
        <w:ind w:left="720" w:hanging="360"/>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7675C8"/>
    <w:multiLevelType w:val="hybridMultilevel"/>
    <w:tmpl w:val="E1726414"/>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EE0612E"/>
    <w:multiLevelType w:val="hybridMultilevel"/>
    <w:tmpl w:val="50A65960"/>
    <w:lvl w:ilvl="0" w:tplc="E02A6E06">
      <w:start w:val="7"/>
      <w:numFmt w:val="bullet"/>
      <w:lvlText w:val="-"/>
      <w:lvlJc w:val="left"/>
      <w:pPr>
        <w:tabs>
          <w:tab w:val="num" w:pos="581"/>
        </w:tabs>
        <w:ind w:left="581" w:hanging="360"/>
      </w:pPr>
      <w:rPr>
        <w:rFonts w:ascii="Verdana" w:eastAsia="Times New Roman" w:hAnsi="Verdana" w:cs="Times New Roman" w:hint="default"/>
      </w:rPr>
    </w:lvl>
    <w:lvl w:ilvl="1" w:tplc="04130003" w:tentative="1">
      <w:start w:val="1"/>
      <w:numFmt w:val="bullet"/>
      <w:lvlText w:val="o"/>
      <w:lvlJc w:val="left"/>
      <w:pPr>
        <w:tabs>
          <w:tab w:val="num" w:pos="1301"/>
        </w:tabs>
        <w:ind w:left="1301" w:hanging="360"/>
      </w:pPr>
      <w:rPr>
        <w:rFonts w:ascii="Courier New" w:hAnsi="Courier New" w:cs="Courier New" w:hint="default"/>
      </w:rPr>
    </w:lvl>
    <w:lvl w:ilvl="2" w:tplc="04130005" w:tentative="1">
      <w:start w:val="1"/>
      <w:numFmt w:val="bullet"/>
      <w:lvlText w:val=""/>
      <w:lvlJc w:val="left"/>
      <w:pPr>
        <w:tabs>
          <w:tab w:val="num" w:pos="2021"/>
        </w:tabs>
        <w:ind w:left="2021" w:hanging="360"/>
      </w:pPr>
      <w:rPr>
        <w:rFonts w:ascii="Wingdings" w:hAnsi="Wingdings" w:hint="default"/>
      </w:rPr>
    </w:lvl>
    <w:lvl w:ilvl="3" w:tplc="04130001" w:tentative="1">
      <w:start w:val="1"/>
      <w:numFmt w:val="bullet"/>
      <w:lvlText w:val=""/>
      <w:lvlJc w:val="left"/>
      <w:pPr>
        <w:tabs>
          <w:tab w:val="num" w:pos="2741"/>
        </w:tabs>
        <w:ind w:left="2741" w:hanging="360"/>
      </w:pPr>
      <w:rPr>
        <w:rFonts w:ascii="Symbol" w:hAnsi="Symbol" w:hint="default"/>
      </w:rPr>
    </w:lvl>
    <w:lvl w:ilvl="4" w:tplc="04130003" w:tentative="1">
      <w:start w:val="1"/>
      <w:numFmt w:val="bullet"/>
      <w:lvlText w:val="o"/>
      <w:lvlJc w:val="left"/>
      <w:pPr>
        <w:tabs>
          <w:tab w:val="num" w:pos="3461"/>
        </w:tabs>
        <w:ind w:left="3461" w:hanging="360"/>
      </w:pPr>
      <w:rPr>
        <w:rFonts w:ascii="Courier New" w:hAnsi="Courier New" w:cs="Courier New" w:hint="default"/>
      </w:rPr>
    </w:lvl>
    <w:lvl w:ilvl="5" w:tplc="04130005" w:tentative="1">
      <w:start w:val="1"/>
      <w:numFmt w:val="bullet"/>
      <w:lvlText w:val=""/>
      <w:lvlJc w:val="left"/>
      <w:pPr>
        <w:tabs>
          <w:tab w:val="num" w:pos="4181"/>
        </w:tabs>
        <w:ind w:left="4181" w:hanging="360"/>
      </w:pPr>
      <w:rPr>
        <w:rFonts w:ascii="Wingdings" w:hAnsi="Wingdings" w:hint="default"/>
      </w:rPr>
    </w:lvl>
    <w:lvl w:ilvl="6" w:tplc="04130001" w:tentative="1">
      <w:start w:val="1"/>
      <w:numFmt w:val="bullet"/>
      <w:lvlText w:val=""/>
      <w:lvlJc w:val="left"/>
      <w:pPr>
        <w:tabs>
          <w:tab w:val="num" w:pos="4901"/>
        </w:tabs>
        <w:ind w:left="4901" w:hanging="360"/>
      </w:pPr>
      <w:rPr>
        <w:rFonts w:ascii="Symbol" w:hAnsi="Symbol" w:hint="default"/>
      </w:rPr>
    </w:lvl>
    <w:lvl w:ilvl="7" w:tplc="04130003" w:tentative="1">
      <w:start w:val="1"/>
      <w:numFmt w:val="bullet"/>
      <w:lvlText w:val="o"/>
      <w:lvlJc w:val="left"/>
      <w:pPr>
        <w:tabs>
          <w:tab w:val="num" w:pos="5621"/>
        </w:tabs>
        <w:ind w:left="5621" w:hanging="360"/>
      </w:pPr>
      <w:rPr>
        <w:rFonts w:ascii="Courier New" w:hAnsi="Courier New" w:cs="Courier New" w:hint="default"/>
      </w:rPr>
    </w:lvl>
    <w:lvl w:ilvl="8" w:tplc="04130005" w:tentative="1">
      <w:start w:val="1"/>
      <w:numFmt w:val="bullet"/>
      <w:lvlText w:val=""/>
      <w:lvlJc w:val="left"/>
      <w:pPr>
        <w:tabs>
          <w:tab w:val="num" w:pos="6341"/>
        </w:tabs>
        <w:ind w:left="6341" w:hanging="360"/>
      </w:pPr>
      <w:rPr>
        <w:rFonts w:ascii="Wingdings" w:hAnsi="Wingdings" w:hint="default"/>
      </w:rPr>
    </w:lvl>
  </w:abstractNum>
  <w:abstractNum w:abstractNumId="6" w15:restartNumberingAfterBreak="0">
    <w:nsid w:val="11FB098B"/>
    <w:multiLevelType w:val="hybridMultilevel"/>
    <w:tmpl w:val="52609040"/>
    <w:lvl w:ilvl="0" w:tplc="04130001">
      <w:start w:val="1"/>
      <w:numFmt w:val="bullet"/>
      <w:lvlText w:val=""/>
      <w:lvlJc w:val="left"/>
      <w:pPr>
        <w:tabs>
          <w:tab w:val="num" w:pos="900"/>
        </w:tabs>
        <w:ind w:left="900" w:hanging="360"/>
      </w:pPr>
      <w:rPr>
        <w:rFonts w:ascii="Symbol" w:hAnsi="Symbol" w:hint="default"/>
      </w:rPr>
    </w:lvl>
    <w:lvl w:ilvl="1" w:tplc="04130003">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1234799D"/>
    <w:multiLevelType w:val="hybridMultilevel"/>
    <w:tmpl w:val="4704E470"/>
    <w:lvl w:ilvl="0" w:tplc="04130015">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8" w15:restartNumberingAfterBreak="0">
    <w:nsid w:val="12B37F89"/>
    <w:multiLevelType w:val="hybridMultilevel"/>
    <w:tmpl w:val="1FFEAE94"/>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8D55DDD"/>
    <w:multiLevelType w:val="hybridMultilevel"/>
    <w:tmpl w:val="CBCCFDAA"/>
    <w:lvl w:ilvl="0" w:tplc="1AE2CB00">
      <w:start w:val="6"/>
      <w:numFmt w:val="decimal"/>
      <w:lvlText w:val="%1."/>
      <w:lvlJc w:val="left"/>
      <w:pPr>
        <w:tabs>
          <w:tab w:val="num" w:pos="720"/>
        </w:tabs>
        <w:ind w:left="720" w:hanging="360"/>
      </w:pPr>
      <w:rPr>
        <w:rFonts w:hint="default"/>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F18239B"/>
    <w:multiLevelType w:val="hybridMultilevel"/>
    <w:tmpl w:val="F20C4E40"/>
    <w:lvl w:ilvl="0" w:tplc="BA640834">
      <w:start w:val="1181"/>
      <w:numFmt w:val="bullet"/>
      <w:lvlText w:val=""/>
      <w:lvlJc w:val="left"/>
      <w:pPr>
        <w:tabs>
          <w:tab w:val="num" w:pos="720"/>
        </w:tabs>
        <w:ind w:left="720" w:hanging="360"/>
      </w:pPr>
      <w:rPr>
        <w:rFonts w:ascii="Symbol" w:eastAsia="Times New Roman" w:hAnsi="Symbol"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5B2ECD"/>
    <w:multiLevelType w:val="hybridMultilevel"/>
    <w:tmpl w:val="74DA59E0"/>
    <w:lvl w:ilvl="0" w:tplc="B260C1A6">
      <w:start w:val="1"/>
      <w:numFmt w:val="bullet"/>
      <w:pStyle w:val="Bullet1"/>
      <w:lvlText w:val=""/>
      <w:lvlJc w:val="left"/>
      <w:pPr>
        <w:tabs>
          <w:tab w:val="num" w:pos="425"/>
        </w:tabs>
        <w:ind w:left="425" w:hanging="425"/>
      </w:pPr>
      <w:rPr>
        <w:rFonts w:ascii="Symbol" w:hAnsi="Symbol" w:hint="default"/>
        <w:color w:val="FF000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5B4D6A"/>
    <w:multiLevelType w:val="hybridMultilevel"/>
    <w:tmpl w:val="474A4C5E"/>
    <w:lvl w:ilvl="0" w:tplc="BD6664E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720631"/>
    <w:multiLevelType w:val="hybridMultilevel"/>
    <w:tmpl w:val="6FF0A4DE"/>
    <w:lvl w:ilvl="0" w:tplc="0413000F">
      <w:start w:val="1"/>
      <w:numFmt w:val="decimal"/>
      <w:lvlText w:val="%1."/>
      <w:lvlJc w:val="left"/>
      <w:pPr>
        <w:tabs>
          <w:tab w:val="num" w:pos="720"/>
        </w:tabs>
        <w:ind w:left="720" w:hanging="360"/>
      </w:pPr>
    </w:lvl>
    <w:lvl w:ilvl="1" w:tplc="53DCB0EE">
      <w:start w:val="6"/>
      <w:numFmt w:val="decimal"/>
      <w:lvlText w:val="%2"/>
      <w:lvlJc w:val="left"/>
      <w:pPr>
        <w:tabs>
          <w:tab w:val="num" w:pos="1440"/>
        </w:tabs>
        <w:ind w:left="1440" w:hanging="360"/>
      </w:pPr>
      <w:rPr>
        <w:rFonts w:hint="default"/>
        <w:u w:val="none"/>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30171233"/>
    <w:multiLevelType w:val="hybridMultilevel"/>
    <w:tmpl w:val="B75E4016"/>
    <w:lvl w:ilvl="0" w:tplc="04130001">
      <w:start w:val="1"/>
      <w:numFmt w:val="bullet"/>
      <w:lvlText w:val=""/>
      <w:lvlJc w:val="left"/>
      <w:pPr>
        <w:tabs>
          <w:tab w:val="num" w:pos="680"/>
        </w:tabs>
        <w:ind w:left="680" w:hanging="360"/>
      </w:pPr>
      <w:rPr>
        <w:rFonts w:ascii="Symbol" w:hAnsi="Symbol" w:hint="default"/>
      </w:rPr>
    </w:lvl>
    <w:lvl w:ilvl="1" w:tplc="04130003" w:tentative="1">
      <w:start w:val="1"/>
      <w:numFmt w:val="bullet"/>
      <w:lvlText w:val="o"/>
      <w:lvlJc w:val="left"/>
      <w:pPr>
        <w:tabs>
          <w:tab w:val="num" w:pos="1400"/>
        </w:tabs>
        <w:ind w:left="1400" w:hanging="360"/>
      </w:pPr>
      <w:rPr>
        <w:rFonts w:ascii="Courier New" w:hAnsi="Courier New" w:cs="Courier New" w:hint="default"/>
      </w:rPr>
    </w:lvl>
    <w:lvl w:ilvl="2" w:tplc="04130005" w:tentative="1">
      <w:start w:val="1"/>
      <w:numFmt w:val="bullet"/>
      <w:lvlText w:val=""/>
      <w:lvlJc w:val="left"/>
      <w:pPr>
        <w:tabs>
          <w:tab w:val="num" w:pos="2120"/>
        </w:tabs>
        <w:ind w:left="2120" w:hanging="360"/>
      </w:pPr>
      <w:rPr>
        <w:rFonts w:ascii="Wingdings" w:hAnsi="Wingdings" w:hint="default"/>
      </w:rPr>
    </w:lvl>
    <w:lvl w:ilvl="3" w:tplc="04130001" w:tentative="1">
      <w:start w:val="1"/>
      <w:numFmt w:val="bullet"/>
      <w:lvlText w:val=""/>
      <w:lvlJc w:val="left"/>
      <w:pPr>
        <w:tabs>
          <w:tab w:val="num" w:pos="2840"/>
        </w:tabs>
        <w:ind w:left="2840" w:hanging="360"/>
      </w:pPr>
      <w:rPr>
        <w:rFonts w:ascii="Symbol" w:hAnsi="Symbol" w:hint="default"/>
      </w:rPr>
    </w:lvl>
    <w:lvl w:ilvl="4" w:tplc="04130003" w:tentative="1">
      <w:start w:val="1"/>
      <w:numFmt w:val="bullet"/>
      <w:lvlText w:val="o"/>
      <w:lvlJc w:val="left"/>
      <w:pPr>
        <w:tabs>
          <w:tab w:val="num" w:pos="3560"/>
        </w:tabs>
        <w:ind w:left="3560" w:hanging="360"/>
      </w:pPr>
      <w:rPr>
        <w:rFonts w:ascii="Courier New" w:hAnsi="Courier New" w:cs="Courier New" w:hint="default"/>
      </w:rPr>
    </w:lvl>
    <w:lvl w:ilvl="5" w:tplc="04130005" w:tentative="1">
      <w:start w:val="1"/>
      <w:numFmt w:val="bullet"/>
      <w:lvlText w:val=""/>
      <w:lvlJc w:val="left"/>
      <w:pPr>
        <w:tabs>
          <w:tab w:val="num" w:pos="4280"/>
        </w:tabs>
        <w:ind w:left="4280" w:hanging="360"/>
      </w:pPr>
      <w:rPr>
        <w:rFonts w:ascii="Wingdings" w:hAnsi="Wingdings" w:hint="default"/>
      </w:rPr>
    </w:lvl>
    <w:lvl w:ilvl="6" w:tplc="04130001" w:tentative="1">
      <w:start w:val="1"/>
      <w:numFmt w:val="bullet"/>
      <w:lvlText w:val=""/>
      <w:lvlJc w:val="left"/>
      <w:pPr>
        <w:tabs>
          <w:tab w:val="num" w:pos="5000"/>
        </w:tabs>
        <w:ind w:left="5000" w:hanging="360"/>
      </w:pPr>
      <w:rPr>
        <w:rFonts w:ascii="Symbol" w:hAnsi="Symbol" w:hint="default"/>
      </w:rPr>
    </w:lvl>
    <w:lvl w:ilvl="7" w:tplc="04130003" w:tentative="1">
      <w:start w:val="1"/>
      <w:numFmt w:val="bullet"/>
      <w:lvlText w:val="o"/>
      <w:lvlJc w:val="left"/>
      <w:pPr>
        <w:tabs>
          <w:tab w:val="num" w:pos="5720"/>
        </w:tabs>
        <w:ind w:left="5720" w:hanging="360"/>
      </w:pPr>
      <w:rPr>
        <w:rFonts w:ascii="Courier New" w:hAnsi="Courier New" w:cs="Courier New" w:hint="default"/>
      </w:rPr>
    </w:lvl>
    <w:lvl w:ilvl="8" w:tplc="04130005" w:tentative="1">
      <w:start w:val="1"/>
      <w:numFmt w:val="bullet"/>
      <w:lvlText w:val=""/>
      <w:lvlJc w:val="left"/>
      <w:pPr>
        <w:tabs>
          <w:tab w:val="num" w:pos="6440"/>
        </w:tabs>
        <w:ind w:left="6440" w:hanging="360"/>
      </w:pPr>
      <w:rPr>
        <w:rFonts w:ascii="Wingdings" w:hAnsi="Wingdings" w:hint="default"/>
      </w:rPr>
    </w:lvl>
  </w:abstractNum>
  <w:abstractNum w:abstractNumId="15" w15:restartNumberingAfterBreak="0">
    <w:nsid w:val="30915CE2"/>
    <w:multiLevelType w:val="multilevel"/>
    <w:tmpl w:val="DD8CC46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21A5486"/>
    <w:multiLevelType w:val="multilevel"/>
    <w:tmpl w:val="30B284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7B2EA3"/>
    <w:multiLevelType w:val="singleLevel"/>
    <w:tmpl w:val="0413000F"/>
    <w:lvl w:ilvl="0">
      <w:start w:val="1"/>
      <w:numFmt w:val="decimal"/>
      <w:lvlText w:val="%1."/>
      <w:lvlJc w:val="left"/>
      <w:pPr>
        <w:tabs>
          <w:tab w:val="num" w:pos="360"/>
        </w:tabs>
        <w:ind w:left="360" w:hanging="360"/>
      </w:pPr>
    </w:lvl>
  </w:abstractNum>
  <w:abstractNum w:abstractNumId="18" w15:restartNumberingAfterBreak="0">
    <w:nsid w:val="37EA4E67"/>
    <w:multiLevelType w:val="hybridMultilevel"/>
    <w:tmpl w:val="2DDE25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4D2181"/>
    <w:multiLevelType w:val="hybridMultilevel"/>
    <w:tmpl w:val="EF08BD1C"/>
    <w:lvl w:ilvl="0" w:tplc="F3B27A3E">
      <w:start w:val="15"/>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13545EC"/>
    <w:multiLevelType w:val="hybridMultilevel"/>
    <w:tmpl w:val="3D2E5F62"/>
    <w:lvl w:ilvl="0" w:tplc="BA640834">
      <w:start w:val="1181"/>
      <w:numFmt w:val="bullet"/>
      <w:lvlText w:val=""/>
      <w:lvlJc w:val="left"/>
      <w:pPr>
        <w:tabs>
          <w:tab w:val="num" w:pos="720"/>
        </w:tabs>
        <w:ind w:left="720" w:hanging="360"/>
      </w:pPr>
      <w:rPr>
        <w:rFonts w:ascii="Symbol" w:eastAsia="Times New Roman" w:hAnsi="Symbol"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4440F4"/>
    <w:multiLevelType w:val="multilevel"/>
    <w:tmpl w:val="C7C69950"/>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5F0264"/>
    <w:multiLevelType w:val="hybridMultilevel"/>
    <w:tmpl w:val="D0387B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C47450"/>
    <w:multiLevelType w:val="hybridMultilevel"/>
    <w:tmpl w:val="CE588A5A"/>
    <w:lvl w:ilvl="0" w:tplc="04130005">
      <w:start w:val="1"/>
      <w:numFmt w:val="bullet"/>
      <w:lvlText w:val=""/>
      <w:lvlJc w:val="left"/>
      <w:pPr>
        <w:tabs>
          <w:tab w:val="num" w:pos="360"/>
        </w:tabs>
        <w:ind w:left="360" w:hanging="360"/>
      </w:pPr>
      <w:rPr>
        <w:rFonts w:ascii="Wingdings" w:hAnsi="Wingdings" w:hint="default"/>
      </w:rPr>
    </w:lvl>
    <w:lvl w:ilvl="1" w:tplc="E02A6E06">
      <w:start w:val="7"/>
      <w:numFmt w:val="bullet"/>
      <w:lvlText w:val="-"/>
      <w:lvlJc w:val="left"/>
      <w:pPr>
        <w:tabs>
          <w:tab w:val="num" w:pos="1080"/>
        </w:tabs>
        <w:ind w:left="1080" w:hanging="360"/>
      </w:pPr>
      <w:rPr>
        <w:rFonts w:ascii="Verdana" w:eastAsia="Times New Roman" w:hAnsi="Verdana" w:cs="Times New Roman" w:hint="default"/>
      </w:rPr>
    </w:lvl>
    <w:lvl w:ilvl="2" w:tplc="04130005">
      <w:start w:val="1"/>
      <w:numFmt w:val="bullet"/>
      <w:lvlText w:val=""/>
      <w:lvlJc w:val="left"/>
      <w:pPr>
        <w:tabs>
          <w:tab w:val="num" w:pos="1980"/>
        </w:tabs>
        <w:ind w:left="1980" w:hanging="360"/>
      </w:pPr>
      <w:rPr>
        <w:rFonts w:ascii="Wingdings" w:hAnsi="Wingding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4FFC2C89"/>
    <w:multiLevelType w:val="multilevel"/>
    <w:tmpl w:val="CE588A5A"/>
    <w:lvl w:ilvl="0">
      <w:start w:val="1"/>
      <w:numFmt w:val="bullet"/>
      <w:lvlText w:val=""/>
      <w:lvlJc w:val="left"/>
      <w:pPr>
        <w:tabs>
          <w:tab w:val="num" w:pos="360"/>
        </w:tabs>
        <w:ind w:left="360" w:hanging="360"/>
      </w:pPr>
      <w:rPr>
        <w:rFonts w:ascii="Wingdings" w:hAnsi="Wingdings" w:hint="default"/>
      </w:rPr>
    </w:lvl>
    <w:lvl w:ilvl="1">
      <w:start w:val="7"/>
      <w:numFmt w:val="bullet"/>
      <w:lvlText w:val="-"/>
      <w:lvlJc w:val="left"/>
      <w:pPr>
        <w:tabs>
          <w:tab w:val="num" w:pos="1080"/>
        </w:tabs>
        <w:ind w:left="1080" w:hanging="360"/>
      </w:pPr>
      <w:rPr>
        <w:rFonts w:ascii="Verdana" w:eastAsia="Times New Roman" w:hAnsi="Verdana" w:cs="Times New Roman" w:hint="default"/>
      </w:rPr>
    </w:lvl>
    <w:lvl w:ilvl="2">
      <w:start w:val="1"/>
      <w:numFmt w:val="bullet"/>
      <w:lvlText w:val=""/>
      <w:lvlJc w:val="left"/>
      <w:pPr>
        <w:tabs>
          <w:tab w:val="num" w:pos="1980"/>
        </w:tabs>
        <w:ind w:left="1980" w:hanging="360"/>
      </w:pPr>
      <w:rPr>
        <w:rFonts w:ascii="Wingdings" w:hAnsi="Wingdings"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51394761"/>
    <w:multiLevelType w:val="hybridMultilevel"/>
    <w:tmpl w:val="497EF0E6"/>
    <w:lvl w:ilvl="0" w:tplc="C01EB3CA">
      <w:start w:val="14"/>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6" w15:restartNumberingAfterBreak="0">
    <w:nsid w:val="514D3FB1"/>
    <w:multiLevelType w:val="hybridMultilevel"/>
    <w:tmpl w:val="0C3A762A"/>
    <w:lvl w:ilvl="0" w:tplc="5B5A056E">
      <w:start w:val="1"/>
      <w:numFmt w:val="bullet"/>
      <w:lvlText w:val="-"/>
      <w:lvlJc w:val="left"/>
      <w:pPr>
        <w:tabs>
          <w:tab w:val="num" w:pos="360"/>
        </w:tabs>
        <w:ind w:left="360" w:hanging="360"/>
      </w:pPr>
      <w:rPr>
        <w:rFonts w:ascii="Verdana" w:hAnsi="Verdana" w:cs="Verdana" w:hint="default"/>
      </w:rPr>
    </w:lvl>
    <w:lvl w:ilvl="1" w:tplc="E02A6E06">
      <w:start w:val="7"/>
      <w:numFmt w:val="bullet"/>
      <w:lvlText w:val="-"/>
      <w:lvlJc w:val="left"/>
      <w:pPr>
        <w:tabs>
          <w:tab w:val="num" w:pos="1080"/>
        </w:tabs>
        <w:ind w:left="1080" w:hanging="360"/>
      </w:pPr>
      <w:rPr>
        <w:rFonts w:ascii="Verdana" w:eastAsia="Times New Roman" w:hAnsi="Verdana" w:cs="Times New Roman" w:hint="default"/>
      </w:rPr>
    </w:lvl>
    <w:lvl w:ilvl="2" w:tplc="04130005">
      <w:start w:val="1"/>
      <w:numFmt w:val="bullet"/>
      <w:lvlText w:val=""/>
      <w:lvlJc w:val="left"/>
      <w:pPr>
        <w:tabs>
          <w:tab w:val="num" w:pos="1980"/>
        </w:tabs>
        <w:ind w:left="1980" w:hanging="360"/>
      </w:pPr>
      <w:rPr>
        <w:rFonts w:ascii="Wingdings" w:hAnsi="Wingding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7" w15:restartNumberingAfterBreak="0">
    <w:nsid w:val="567D4E71"/>
    <w:multiLevelType w:val="hybridMultilevel"/>
    <w:tmpl w:val="F20A1620"/>
    <w:lvl w:ilvl="0" w:tplc="04090001">
      <w:start w:val="1"/>
      <w:numFmt w:val="bullet"/>
      <w:lvlText w:val=""/>
      <w:lvlJc w:val="left"/>
      <w:pPr>
        <w:tabs>
          <w:tab w:val="num" w:pos="360"/>
        </w:tabs>
        <w:ind w:left="360" w:hanging="360"/>
      </w:pPr>
      <w:rPr>
        <w:rFonts w:ascii="Symbol" w:hAnsi="Symbol" w:cs="Lucida Grande" w:hint="default"/>
      </w:rPr>
    </w:lvl>
    <w:lvl w:ilvl="1" w:tplc="04090003">
      <w:start w:val="1"/>
      <w:numFmt w:val="bullet"/>
      <w:lvlText w:val="o"/>
      <w:lvlJc w:val="left"/>
      <w:pPr>
        <w:ind w:left="1080" w:hanging="360"/>
      </w:pPr>
      <w:rPr>
        <w:rFonts w:ascii="Courier New" w:hAnsi="Courier New" w:cs="Symbol" w:hint="default"/>
      </w:rPr>
    </w:lvl>
    <w:lvl w:ilvl="2" w:tplc="04090005">
      <w:start w:val="1"/>
      <w:numFmt w:val="bullet"/>
      <w:lvlText w:val=""/>
      <w:lvlJc w:val="left"/>
      <w:pPr>
        <w:ind w:left="1800" w:hanging="360"/>
      </w:pPr>
      <w:rPr>
        <w:rFonts w:ascii="Wingdings" w:hAnsi="Wingdings" w:cs="Arial" w:hint="default"/>
      </w:rPr>
    </w:lvl>
    <w:lvl w:ilvl="3" w:tplc="04090001">
      <w:start w:val="1"/>
      <w:numFmt w:val="bullet"/>
      <w:lvlText w:val=""/>
      <w:lvlJc w:val="left"/>
      <w:pPr>
        <w:ind w:left="2520" w:hanging="360"/>
      </w:pPr>
      <w:rPr>
        <w:rFonts w:ascii="Symbol" w:hAnsi="Symbol" w:cs="Lucida Grande" w:hint="default"/>
      </w:rPr>
    </w:lvl>
    <w:lvl w:ilvl="4" w:tplc="04090003">
      <w:start w:val="1"/>
      <w:numFmt w:val="bullet"/>
      <w:lvlText w:val="o"/>
      <w:lvlJc w:val="left"/>
      <w:pPr>
        <w:ind w:left="3240" w:hanging="360"/>
      </w:pPr>
      <w:rPr>
        <w:rFonts w:ascii="Courier New" w:hAnsi="Courier New" w:cs="Symbol" w:hint="default"/>
      </w:rPr>
    </w:lvl>
    <w:lvl w:ilvl="5" w:tplc="04090005">
      <w:start w:val="1"/>
      <w:numFmt w:val="bullet"/>
      <w:lvlText w:val=""/>
      <w:lvlJc w:val="left"/>
      <w:pPr>
        <w:ind w:left="3960" w:hanging="360"/>
      </w:pPr>
      <w:rPr>
        <w:rFonts w:ascii="Wingdings" w:hAnsi="Wingdings" w:cs="Arial" w:hint="default"/>
      </w:rPr>
    </w:lvl>
    <w:lvl w:ilvl="6" w:tplc="04090001">
      <w:start w:val="1"/>
      <w:numFmt w:val="bullet"/>
      <w:lvlText w:val=""/>
      <w:lvlJc w:val="left"/>
      <w:pPr>
        <w:ind w:left="4680" w:hanging="360"/>
      </w:pPr>
      <w:rPr>
        <w:rFonts w:ascii="Symbol" w:hAnsi="Symbol" w:cs="Lucida Grande" w:hint="default"/>
      </w:rPr>
    </w:lvl>
    <w:lvl w:ilvl="7" w:tplc="04090003">
      <w:start w:val="1"/>
      <w:numFmt w:val="bullet"/>
      <w:lvlText w:val="o"/>
      <w:lvlJc w:val="left"/>
      <w:pPr>
        <w:ind w:left="5400" w:hanging="360"/>
      </w:pPr>
      <w:rPr>
        <w:rFonts w:ascii="Courier New" w:hAnsi="Courier New" w:cs="Symbol" w:hint="default"/>
      </w:rPr>
    </w:lvl>
    <w:lvl w:ilvl="8" w:tplc="04090005">
      <w:start w:val="1"/>
      <w:numFmt w:val="bullet"/>
      <w:lvlText w:val=""/>
      <w:lvlJc w:val="left"/>
      <w:pPr>
        <w:ind w:left="6120" w:hanging="360"/>
      </w:pPr>
      <w:rPr>
        <w:rFonts w:ascii="Wingdings" w:hAnsi="Wingdings" w:cs="Arial" w:hint="default"/>
      </w:rPr>
    </w:lvl>
  </w:abstractNum>
  <w:abstractNum w:abstractNumId="28" w15:restartNumberingAfterBreak="0">
    <w:nsid w:val="5B8E222A"/>
    <w:multiLevelType w:val="hybridMultilevel"/>
    <w:tmpl w:val="DBCCA59A"/>
    <w:lvl w:ilvl="0" w:tplc="04130017">
      <w:start w:val="1"/>
      <w:numFmt w:val="lowerLetter"/>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5BAD53A9"/>
    <w:multiLevelType w:val="hybridMultilevel"/>
    <w:tmpl w:val="643E096E"/>
    <w:lvl w:ilvl="0" w:tplc="0413000F">
      <w:start w:val="13"/>
      <w:numFmt w:val="decimal"/>
      <w:lvlText w:val="%1."/>
      <w:lvlJc w:val="left"/>
      <w:pPr>
        <w:tabs>
          <w:tab w:val="num" w:pos="720"/>
        </w:tabs>
        <w:ind w:left="720" w:hanging="360"/>
      </w:pPr>
      <w:rPr>
        <w:rFonts w:hint="default"/>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E2D2962"/>
    <w:multiLevelType w:val="hybridMultilevel"/>
    <w:tmpl w:val="1A20C7E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9C0CCC"/>
    <w:multiLevelType w:val="hybridMultilevel"/>
    <w:tmpl w:val="30B28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6367C1"/>
    <w:multiLevelType w:val="hybridMultilevel"/>
    <w:tmpl w:val="FCC6F2D6"/>
    <w:lvl w:ilvl="0" w:tplc="E526976E">
      <w:start w:val="4"/>
      <w:numFmt w:val="bullet"/>
      <w:lvlText w:val="•"/>
      <w:lvlJc w:val="left"/>
      <w:pPr>
        <w:ind w:left="1068" w:hanging="360"/>
      </w:pPr>
      <w:rPr>
        <w:rFonts w:ascii="Calibri" w:eastAsia="Calibri" w:hAnsi="Calibri" w:cs="Times New Roman"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33" w15:restartNumberingAfterBreak="0">
    <w:nsid w:val="720209E5"/>
    <w:multiLevelType w:val="multilevel"/>
    <w:tmpl w:val="F20C4E40"/>
    <w:lvl w:ilvl="0">
      <w:start w:val="1181"/>
      <w:numFmt w:val="bullet"/>
      <w:lvlText w:val=""/>
      <w:lvlJc w:val="left"/>
      <w:pPr>
        <w:tabs>
          <w:tab w:val="num" w:pos="720"/>
        </w:tabs>
        <w:ind w:left="720" w:hanging="360"/>
      </w:pPr>
      <w:rPr>
        <w:rFonts w:ascii="Symbol" w:eastAsia="Times New Roman" w:hAnsi="Symbol"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591D54"/>
    <w:multiLevelType w:val="hybridMultilevel"/>
    <w:tmpl w:val="C7C69950"/>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867DC2"/>
    <w:multiLevelType w:val="hybridMultilevel"/>
    <w:tmpl w:val="9AD442CA"/>
    <w:lvl w:ilvl="0" w:tplc="0409000F">
      <w:start w:val="1"/>
      <w:numFmt w:val="decimal"/>
      <w:lvlText w:val="%1."/>
      <w:lvlJc w:val="left"/>
      <w:pPr>
        <w:tabs>
          <w:tab w:val="num" w:pos="360"/>
        </w:tabs>
        <w:ind w:left="360" w:hanging="360"/>
      </w:pPr>
    </w:lvl>
    <w:lvl w:ilvl="1" w:tplc="E02A6E06">
      <w:start w:val="7"/>
      <w:numFmt w:val="bullet"/>
      <w:lvlText w:val="-"/>
      <w:lvlJc w:val="left"/>
      <w:pPr>
        <w:tabs>
          <w:tab w:val="num" w:pos="1080"/>
        </w:tabs>
        <w:ind w:left="1080" w:hanging="360"/>
      </w:pPr>
      <w:rPr>
        <w:rFonts w:ascii="Verdana" w:eastAsia="Times New Roman" w:hAnsi="Verdana" w:cs="Times New Roman" w:hint="default"/>
      </w:rPr>
    </w:lvl>
    <w:lvl w:ilvl="2" w:tplc="04130005">
      <w:start w:val="1"/>
      <w:numFmt w:val="bullet"/>
      <w:lvlText w:val=""/>
      <w:lvlJc w:val="left"/>
      <w:pPr>
        <w:tabs>
          <w:tab w:val="num" w:pos="1980"/>
        </w:tabs>
        <w:ind w:left="1980" w:hanging="360"/>
      </w:pPr>
      <w:rPr>
        <w:rFonts w:ascii="Wingdings" w:hAnsi="Wingding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6" w15:restartNumberingAfterBreak="0">
    <w:nsid w:val="7D0869CB"/>
    <w:multiLevelType w:val="hybridMultilevel"/>
    <w:tmpl w:val="141CD572"/>
    <w:lvl w:ilvl="0" w:tplc="E01E898A">
      <w:start w:val="9"/>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260603589">
    <w:abstractNumId w:val="35"/>
  </w:num>
  <w:num w:numId="2" w16cid:durableId="1316301135">
    <w:abstractNumId w:val="34"/>
  </w:num>
  <w:num w:numId="3" w16cid:durableId="1489128385">
    <w:abstractNumId w:val="21"/>
  </w:num>
  <w:num w:numId="4" w16cid:durableId="1862351720">
    <w:abstractNumId w:val="3"/>
  </w:num>
  <w:num w:numId="5" w16cid:durableId="1299409398">
    <w:abstractNumId w:val="5"/>
  </w:num>
  <w:num w:numId="6" w16cid:durableId="966932587">
    <w:abstractNumId w:val="23"/>
  </w:num>
  <w:num w:numId="7" w16cid:durableId="1175918974">
    <w:abstractNumId w:val="24"/>
  </w:num>
  <w:num w:numId="8" w16cid:durableId="737241649">
    <w:abstractNumId w:val="26"/>
  </w:num>
  <w:num w:numId="9" w16cid:durableId="687220225">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9437844">
    <w:abstractNumId w:val="10"/>
  </w:num>
  <w:num w:numId="11" w16cid:durableId="1157766078">
    <w:abstractNumId w:val="33"/>
  </w:num>
  <w:num w:numId="12" w16cid:durableId="1780567089">
    <w:abstractNumId w:val="20"/>
  </w:num>
  <w:num w:numId="13" w16cid:durableId="537007770">
    <w:abstractNumId w:val="0"/>
    <w:lvlOverride w:ilvl="0">
      <w:lvl w:ilvl="0">
        <w:numFmt w:val="bullet"/>
        <w:lvlText w:val=""/>
        <w:legacy w:legacy="1" w:legacySpace="0" w:legacyIndent="0"/>
        <w:lvlJc w:val="left"/>
        <w:rPr>
          <w:rFonts w:ascii="Symbol" w:hAnsi="Symbol" w:hint="default"/>
        </w:rPr>
      </w:lvl>
    </w:lvlOverride>
  </w:num>
  <w:num w:numId="14" w16cid:durableId="1590043062">
    <w:abstractNumId w:val="31"/>
  </w:num>
  <w:num w:numId="15" w16cid:durableId="601454159">
    <w:abstractNumId w:val="16"/>
  </w:num>
  <w:num w:numId="16" w16cid:durableId="760878307">
    <w:abstractNumId w:val="30"/>
  </w:num>
  <w:num w:numId="17" w16cid:durableId="1437168965">
    <w:abstractNumId w:val="1"/>
  </w:num>
  <w:num w:numId="18" w16cid:durableId="1309016362">
    <w:abstractNumId w:val="6"/>
  </w:num>
  <w:num w:numId="19" w16cid:durableId="264727121">
    <w:abstractNumId w:val="14"/>
  </w:num>
  <w:num w:numId="20" w16cid:durableId="1142037788">
    <w:abstractNumId w:val="36"/>
  </w:num>
  <w:num w:numId="21" w16cid:durableId="2067217801">
    <w:abstractNumId w:val="4"/>
  </w:num>
  <w:num w:numId="22" w16cid:durableId="1273048141">
    <w:abstractNumId w:val="17"/>
  </w:num>
  <w:num w:numId="23" w16cid:durableId="1986739574">
    <w:abstractNumId w:val="13"/>
  </w:num>
  <w:num w:numId="24" w16cid:durableId="323630201">
    <w:abstractNumId w:val="9"/>
  </w:num>
  <w:num w:numId="25" w16cid:durableId="1005287395">
    <w:abstractNumId w:val="29"/>
  </w:num>
  <w:num w:numId="26" w16cid:durableId="702708587">
    <w:abstractNumId w:val="19"/>
  </w:num>
  <w:num w:numId="27" w16cid:durableId="1744137920">
    <w:abstractNumId w:val="2"/>
  </w:num>
  <w:num w:numId="28" w16cid:durableId="119690532">
    <w:abstractNumId w:val="22"/>
  </w:num>
  <w:num w:numId="29" w16cid:durableId="2027436414">
    <w:abstractNumId w:val="11"/>
  </w:num>
  <w:num w:numId="30" w16cid:durableId="351805301">
    <w:abstractNumId w:val="12"/>
  </w:num>
  <w:num w:numId="31" w16cid:durableId="1869218702">
    <w:abstractNumId w:val="7"/>
  </w:num>
  <w:num w:numId="32" w16cid:durableId="662196205">
    <w:abstractNumId w:val="8"/>
  </w:num>
  <w:num w:numId="33" w16cid:durableId="658458119">
    <w:abstractNumId w:val="15"/>
  </w:num>
  <w:num w:numId="34" w16cid:durableId="1868447953">
    <w:abstractNumId w:val="28"/>
  </w:num>
  <w:num w:numId="35" w16cid:durableId="941767560">
    <w:abstractNumId w:val="32"/>
  </w:num>
  <w:num w:numId="36" w16cid:durableId="1253127631">
    <w:abstractNumId w:val="18"/>
  </w:num>
  <w:num w:numId="37" w16cid:durableId="6738316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54B"/>
    <w:rsid w:val="000005C5"/>
    <w:rsid w:val="00000D55"/>
    <w:rsid w:val="0000159B"/>
    <w:rsid w:val="000017EC"/>
    <w:rsid w:val="00001DAF"/>
    <w:rsid w:val="000027EF"/>
    <w:rsid w:val="00002F9A"/>
    <w:rsid w:val="0000506A"/>
    <w:rsid w:val="000054F3"/>
    <w:rsid w:val="00005C98"/>
    <w:rsid w:val="00006E74"/>
    <w:rsid w:val="0000729F"/>
    <w:rsid w:val="0000791C"/>
    <w:rsid w:val="000101D4"/>
    <w:rsid w:val="00010215"/>
    <w:rsid w:val="00010445"/>
    <w:rsid w:val="00010CCE"/>
    <w:rsid w:val="00012EAB"/>
    <w:rsid w:val="00016F73"/>
    <w:rsid w:val="0001730D"/>
    <w:rsid w:val="0001753B"/>
    <w:rsid w:val="00017CD3"/>
    <w:rsid w:val="00017EC0"/>
    <w:rsid w:val="00020C81"/>
    <w:rsid w:val="00020D4E"/>
    <w:rsid w:val="00021963"/>
    <w:rsid w:val="00023181"/>
    <w:rsid w:val="000232AE"/>
    <w:rsid w:val="00023BDE"/>
    <w:rsid w:val="00024F7A"/>
    <w:rsid w:val="00025617"/>
    <w:rsid w:val="00025F7F"/>
    <w:rsid w:val="000260E9"/>
    <w:rsid w:val="00027E34"/>
    <w:rsid w:val="00030353"/>
    <w:rsid w:val="0003072B"/>
    <w:rsid w:val="0003152A"/>
    <w:rsid w:val="00032655"/>
    <w:rsid w:val="00032EF3"/>
    <w:rsid w:val="00032FF1"/>
    <w:rsid w:val="00034067"/>
    <w:rsid w:val="00034E03"/>
    <w:rsid w:val="00035398"/>
    <w:rsid w:val="00035ED9"/>
    <w:rsid w:val="00037715"/>
    <w:rsid w:val="00037793"/>
    <w:rsid w:val="00037989"/>
    <w:rsid w:val="00037D1E"/>
    <w:rsid w:val="00040369"/>
    <w:rsid w:val="00041937"/>
    <w:rsid w:val="00043063"/>
    <w:rsid w:val="0004384E"/>
    <w:rsid w:val="00046073"/>
    <w:rsid w:val="00047C8F"/>
    <w:rsid w:val="00050B5E"/>
    <w:rsid w:val="000513EB"/>
    <w:rsid w:val="00051435"/>
    <w:rsid w:val="000517D8"/>
    <w:rsid w:val="00052AF8"/>
    <w:rsid w:val="00054004"/>
    <w:rsid w:val="000542A8"/>
    <w:rsid w:val="00054631"/>
    <w:rsid w:val="00054E81"/>
    <w:rsid w:val="00054F70"/>
    <w:rsid w:val="00054FEF"/>
    <w:rsid w:val="000558A8"/>
    <w:rsid w:val="00055AD8"/>
    <w:rsid w:val="000564D9"/>
    <w:rsid w:val="00057FEC"/>
    <w:rsid w:val="000603E3"/>
    <w:rsid w:val="00061608"/>
    <w:rsid w:val="00063377"/>
    <w:rsid w:val="00063433"/>
    <w:rsid w:val="00064607"/>
    <w:rsid w:val="00065004"/>
    <w:rsid w:val="0006627D"/>
    <w:rsid w:val="000666F6"/>
    <w:rsid w:val="00066B65"/>
    <w:rsid w:val="000676E6"/>
    <w:rsid w:val="000677AF"/>
    <w:rsid w:val="000678AC"/>
    <w:rsid w:val="000701EB"/>
    <w:rsid w:val="00070588"/>
    <w:rsid w:val="000705FE"/>
    <w:rsid w:val="00070E0F"/>
    <w:rsid w:val="00071320"/>
    <w:rsid w:val="00071E2C"/>
    <w:rsid w:val="00071EC6"/>
    <w:rsid w:val="0007252D"/>
    <w:rsid w:val="00072A2B"/>
    <w:rsid w:val="00072A9E"/>
    <w:rsid w:val="0007372E"/>
    <w:rsid w:val="00073A9B"/>
    <w:rsid w:val="00074205"/>
    <w:rsid w:val="0007498C"/>
    <w:rsid w:val="00075B3E"/>
    <w:rsid w:val="00075CC2"/>
    <w:rsid w:val="000764F6"/>
    <w:rsid w:val="00077128"/>
    <w:rsid w:val="00080679"/>
    <w:rsid w:val="00080755"/>
    <w:rsid w:val="00080830"/>
    <w:rsid w:val="00080BBC"/>
    <w:rsid w:val="00081446"/>
    <w:rsid w:val="0008225F"/>
    <w:rsid w:val="000835FB"/>
    <w:rsid w:val="00083888"/>
    <w:rsid w:val="0008419A"/>
    <w:rsid w:val="00084E06"/>
    <w:rsid w:val="000856D4"/>
    <w:rsid w:val="000860F8"/>
    <w:rsid w:val="0008654A"/>
    <w:rsid w:val="000866E5"/>
    <w:rsid w:val="0008751A"/>
    <w:rsid w:val="00087CD3"/>
    <w:rsid w:val="000908B7"/>
    <w:rsid w:val="0009135B"/>
    <w:rsid w:val="000916A6"/>
    <w:rsid w:val="00091C64"/>
    <w:rsid w:val="000922C1"/>
    <w:rsid w:val="000923C1"/>
    <w:rsid w:val="000936E3"/>
    <w:rsid w:val="00094100"/>
    <w:rsid w:val="00094131"/>
    <w:rsid w:val="00094772"/>
    <w:rsid w:val="00094F6B"/>
    <w:rsid w:val="00095461"/>
    <w:rsid w:val="00096848"/>
    <w:rsid w:val="0009702C"/>
    <w:rsid w:val="0009782A"/>
    <w:rsid w:val="0009787C"/>
    <w:rsid w:val="000A0472"/>
    <w:rsid w:val="000A0B83"/>
    <w:rsid w:val="000A11AA"/>
    <w:rsid w:val="000A2164"/>
    <w:rsid w:val="000A255C"/>
    <w:rsid w:val="000A4B16"/>
    <w:rsid w:val="000A5049"/>
    <w:rsid w:val="000A637A"/>
    <w:rsid w:val="000A6C59"/>
    <w:rsid w:val="000A6D6D"/>
    <w:rsid w:val="000B043F"/>
    <w:rsid w:val="000B0BA3"/>
    <w:rsid w:val="000B0D1D"/>
    <w:rsid w:val="000B1E12"/>
    <w:rsid w:val="000B1F62"/>
    <w:rsid w:val="000B2040"/>
    <w:rsid w:val="000B35F2"/>
    <w:rsid w:val="000B38B2"/>
    <w:rsid w:val="000B39CC"/>
    <w:rsid w:val="000B410C"/>
    <w:rsid w:val="000B4BE8"/>
    <w:rsid w:val="000B4C47"/>
    <w:rsid w:val="000B635C"/>
    <w:rsid w:val="000B7436"/>
    <w:rsid w:val="000C1090"/>
    <w:rsid w:val="000C56B8"/>
    <w:rsid w:val="000C5719"/>
    <w:rsid w:val="000C6270"/>
    <w:rsid w:val="000C67AB"/>
    <w:rsid w:val="000C74A2"/>
    <w:rsid w:val="000D10F5"/>
    <w:rsid w:val="000D11BA"/>
    <w:rsid w:val="000D1D6E"/>
    <w:rsid w:val="000D3C89"/>
    <w:rsid w:val="000D41CF"/>
    <w:rsid w:val="000D473D"/>
    <w:rsid w:val="000D484B"/>
    <w:rsid w:val="000D57D0"/>
    <w:rsid w:val="000D5C2E"/>
    <w:rsid w:val="000D64C5"/>
    <w:rsid w:val="000D6D7C"/>
    <w:rsid w:val="000D7692"/>
    <w:rsid w:val="000E067D"/>
    <w:rsid w:val="000E0DF1"/>
    <w:rsid w:val="000E1704"/>
    <w:rsid w:val="000E435B"/>
    <w:rsid w:val="000E4CE5"/>
    <w:rsid w:val="000E530B"/>
    <w:rsid w:val="000E548F"/>
    <w:rsid w:val="000E69EC"/>
    <w:rsid w:val="000E7365"/>
    <w:rsid w:val="000E73D4"/>
    <w:rsid w:val="000F2AC5"/>
    <w:rsid w:val="000F3BAF"/>
    <w:rsid w:val="000F42E2"/>
    <w:rsid w:val="000F5AFF"/>
    <w:rsid w:val="000F7467"/>
    <w:rsid w:val="000F7E29"/>
    <w:rsid w:val="00100646"/>
    <w:rsid w:val="00100883"/>
    <w:rsid w:val="00100F61"/>
    <w:rsid w:val="0010222F"/>
    <w:rsid w:val="001032CB"/>
    <w:rsid w:val="00103457"/>
    <w:rsid w:val="001037BE"/>
    <w:rsid w:val="00103AA3"/>
    <w:rsid w:val="0010400F"/>
    <w:rsid w:val="001046C8"/>
    <w:rsid w:val="0010768C"/>
    <w:rsid w:val="0011001E"/>
    <w:rsid w:val="00110369"/>
    <w:rsid w:val="00110C87"/>
    <w:rsid w:val="00111BC0"/>
    <w:rsid w:val="00112850"/>
    <w:rsid w:val="00112939"/>
    <w:rsid w:val="00112A0A"/>
    <w:rsid w:val="001142A1"/>
    <w:rsid w:val="00114369"/>
    <w:rsid w:val="00115AD7"/>
    <w:rsid w:val="001169F6"/>
    <w:rsid w:val="00116EE0"/>
    <w:rsid w:val="00116F92"/>
    <w:rsid w:val="00120AE4"/>
    <w:rsid w:val="00120EA1"/>
    <w:rsid w:val="00121080"/>
    <w:rsid w:val="00121613"/>
    <w:rsid w:val="001218E8"/>
    <w:rsid w:val="00122009"/>
    <w:rsid w:val="001232DB"/>
    <w:rsid w:val="00123301"/>
    <w:rsid w:val="001236F7"/>
    <w:rsid w:val="001246A6"/>
    <w:rsid w:val="00125479"/>
    <w:rsid w:val="001266FA"/>
    <w:rsid w:val="001269E9"/>
    <w:rsid w:val="001305AC"/>
    <w:rsid w:val="00130A5D"/>
    <w:rsid w:val="001312A5"/>
    <w:rsid w:val="001315DA"/>
    <w:rsid w:val="0013284B"/>
    <w:rsid w:val="00132B31"/>
    <w:rsid w:val="00133A2C"/>
    <w:rsid w:val="00133DC4"/>
    <w:rsid w:val="00134616"/>
    <w:rsid w:val="001349BC"/>
    <w:rsid w:val="00135214"/>
    <w:rsid w:val="00135655"/>
    <w:rsid w:val="00140026"/>
    <w:rsid w:val="00140361"/>
    <w:rsid w:val="001414D8"/>
    <w:rsid w:val="00141831"/>
    <w:rsid w:val="00141C44"/>
    <w:rsid w:val="00141EC8"/>
    <w:rsid w:val="00142131"/>
    <w:rsid w:val="001423E3"/>
    <w:rsid w:val="00142AF7"/>
    <w:rsid w:val="00142B26"/>
    <w:rsid w:val="00142DC8"/>
    <w:rsid w:val="001436AC"/>
    <w:rsid w:val="001438A5"/>
    <w:rsid w:val="00143AB1"/>
    <w:rsid w:val="00146DC7"/>
    <w:rsid w:val="00152282"/>
    <w:rsid w:val="00152B80"/>
    <w:rsid w:val="0015310F"/>
    <w:rsid w:val="001537F4"/>
    <w:rsid w:val="00153AD3"/>
    <w:rsid w:val="0015481A"/>
    <w:rsid w:val="001548E4"/>
    <w:rsid w:val="00155281"/>
    <w:rsid w:val="00155C00"/>
    <w:rsid w:val="00156A19"/>
    <w:rsid w:val="00157424"/>
    <w:rsid w:val="00157566"/>
    <w:rsid w:val="00157A77"/>
    <w:rsid w:val="00160152"/>
    <w:rsid w:val="00160511"/>
    <w:rsid w:val="0016057C"/>
    <w:rsid w:val="0016087F"/>
    <w:rsid w:val="0016159D"/>
    <w:rsid w:val="00162373"/>
    <w:rsid w:val="00162650"/>
    <w:rsid w:val="00162B19"/>
    <w:rsid w:val="00163F36"/>
    <w:rsid w:val="00165325"/>
    <w:rsid w:val="00165FAE"/>
    <w:rsid w:val="00166038"/>
    <w:rsid w:val="00166461"/>
    <w:rsid w:val="0016668C"/>
    <w:rsid w:val="00167875"/>
    <w:rsid w:val="0017060C"/>
    <w:rsid w:val="001707C9"/>
    <w:rsid w:val="00170E5C"/>
    <w:rsid w:val="001711F7"/>
    <w:rsid w:val="0017181C"/>
    <w:rsid w:val="001718A3"/>
    <w:rsid w:val="00171EDA"/>
    <w:rsid w:val="00171F52"/>
    <w:rsid w:val="00172DAC"/>
    <w:rsid w:val="00172E31"/>
    <w:rsid w:val="00173A70"/>
    <w:rsid w:val="00174890"/>
    <w:rsid w:val="00174B2D"/>
    <w:rsid w:val="00174D29"/>
    <w:rsid w:val="0017517B"/>
    <w:rsid w:val="001752D5"/>
    <w:rsid w:val="00175A5C"/>
    <w:rsid w:val="00175F4D"/>
    <w:rsid w:val="00176046"/>
    <w:rsid w:val="00177DA3"/>
    <w:rsid w:val="00180266"/>
    <w:rsid w:val="001803CD"/>
    <w:rsid w:val="0018045A"/>
    <w:rsid w:val="0018053A"/>
    <w:rsid w:val="00181286"/>
    <w:rsid w:val="00181BF5"/>
    <w:rsid w:val="00182F16"/>
    <w:rsid w:val="001841F6"/>
    <w:rsid w:val="00187031"/>
    <w:rsid w:val="001904E7"/>
    <w:rsid w:val="00191844"/>
    <w:rsid w:val="00192BB4"/>
    <w:rsid w:val="0019434B"/>
    <w:rsid w:val="001949F6"/>
    <w:rsid w:val="00196F86"/>
    <w:rsid w:val="00196FA2"/>
    <w:rsid w:val="00197743"/>
    <w:rsid w:val="00197923"/>
    <w:rsid w:val="00197AA1"/>
    <w:rsid w:val="001A0645"/>
    <w:rsid w:val="001A0863"/>
    <w:rsid w:val="001A18DE"/>
    <w:rsid w:val="001A1C14"/>
    <w:rsid w:val="001A2752"/>
    <w:rsid w:val="001A3A4F"/>
    <w:rsid w:val="001A42F1"/>
    <w:rsid w:val="001A5A64"/>
    <w:rsid w:val="001A6855"/>
    <w:rsid w:val="001A74E5"/>
    <w:rsid w:val="001B0245"/>
    <w:rsid w:val="001B046B"/>
    <w:rsid w:val="001B1303"/>
    <w:rsid w:val="001B165C"/>
    <w:rsid w:val="001B18E0"/>
    <w:rsid w:val="001B2721"/>
    <w:rsid w:val="001B3CF8"/>
    <w:rsid w:val="001B4BC9"/>
    <w:rsid w:val="001B5167"/>
    <w:rsid w:val="001B5D35"/>
    <w:rsid w:val="001B68F1"/>
    <w:rsid w:val="001B6CA8"/>
    <w:rsid w:val="001B7AC1"/>
    <w:rsid w:val="001C0594"/>
    <w:rsid w:val="001C2E71"/>
    <w:rsid w:val="001C3754"/>
    <w:rsid w:val="001C3766"/>
    <w:rsid w:val="001C3925"/>
    <w:rsid w:val="001C3EA3"/>
    <w:rsid w:val="001C4B92"/>
    <w:rsid w:val="001C546C"/>
    <w:rsid w:val="001C5585"/>
    <w:rsid w:val="001C5752"/>
    <w:rsid w:val="001C65DD"/>
    <w:rsid w:val="001C7258"/>
    <w:rsid w:val="001C7AC7"/>
    <w:rsid w:val="001C7B91"/>
    <w:rsid w:val="001D0109"/>
    <w:rsid w:val="001D02B4"/>
    <w:rsid w:val="001D03CF"/>
    <w:rsid w:val="001D1AC2"/>
    <w:rsid w:val="001D1CC4"/>
    <w:rsid w:val="001D3BB9"/>
    <w:rsid w:val="001D4B3F"/>
    <w:rsid w:val="001D4E1E"/>
    <w:rsid w:val="001D5244"/>
    <w:rsid w:val="001D59DF"/>
    <w:rsid w:val="001D60EB"/>
    <w:rsid w:val="001D647B"/>
    <w:rsid w:val="001D66F9"/>
    <w:rsid w:val="001D74AF"/>
    <w:rsid w:val="001D7977"/>
    <w:rsid w:val="001E02DB"/>
    <w:rsid w:val="001E0935"/>
    <w:rsid w:val="001E0948"/>
    <w:rsid w:val="001E45A8"/>
    <w:rsid w:val="001E4DB2"/>
    <w:rsid w:val="001E4E7B"/>
    <w:rsid w:val="001E5EB1"/>
    <w:rsid w:val="001E603E"/>
    <w:rsid w:val="001E6814"/>
    <w:rsid w:val="001E6D38"/>
    <w:rsid w:val="001F268D"/>
    <w:rsid w:val="001F2D3F"/>
    <w:rsid w:val="001F3315"/>
    <w:rsid w:val="001F35FD"/>
    <w:rsid w:val="001F3A2D"/>
    <w:rsid w:val="001F3D34"/>
    <w:rsid w:val="001F4444"/>
    <w:rsid w:val="001F45F4"/>
    <w:rsid w:val="001F4854"/>
    <w:rsid w:val="001F4C67"/>
    <w:rsid w:val="001F520F"/>
    <w:rsid w:val="001F554E"/>
    <w:rsid w:val="001F71F3"/>
    <w:rsid w:val="001F7ED6"/>
    <w:rsid w:val="0020199F"/>
    <w:rsid w:val="00201AD4"/>
    <w:rsid w:val="002020C2"/>
    <w:rsid w:val="00202E6E"/>
    <w:rsid w:val="00203730"/>
    <w:rsid w:val="00203ADC"/>
    <w:rsid w:val="00204085"/>
    <w:rsid w:val="00204456"/>
    <w:rsid w:val="00204E86"/>
    <w:rsid w:val="00210391"/>
    <w:rsid w:val="002104D2"/>
    <w:rsid w:val="00210D85"/>
    <w:rsid w:val="0021108F"/>
    <w:rsid w:val="002112AD"/>
    <w:rsid w:val="00212597"/>
    <w:rsid w:val="0021422B"/>
    <w:rsid w:val="00214355"/>
    <w:rsid w:val="00215532"/>
    <w:rsid w:val="0022016D"/>
    <w:rsid w:val="002223D5"/>
    <w:rsid w:val="00224DDA"/>
    <w:rsid w:val="0022552C"/>
    <w:rsid w:val="00225E8E"/>
    <w:rsid w:val="00226242"/>
    <w:rsid w:val="002265DD"/>
    <w:rsid w:val="00226E72"/>
    <w:rsid w:val="0022745F"/>
    <w:rsid w:val="002277D7"/>
    <w:rsid w:val="0023114B"/>
    <w:rsid w:val="002319A9"/>
    <w:rsid w:val="002327B9"/>
    <w:rsid w:val="00232A2A"/>
    <w:rsid w:val="00232C3C"/>
    <w:rsid w:val="00233067"/>
    <w:rsid w:val="0023393B"/>
    <w:rsid w:val="00233F92"/>
    <w:rsid w:val="002342C8"/>
    <w:rsid w:val="00234712"/>
    <w:rsid w:val="00234745"/>
    <w:rsid w:val="0023599D"/>
    <w:rsid w:val="00235C0D"/>
    <w:rsid w:val="00235ED7"/>
    <w:rsid w:val="002418C6"/>
    <w:rsid w:val="002419D4"/>
    <w:rsid w:val="00241C49"/>
    <w:rsid w:val="00241FA9"/>
    <w:rsid w:val="002426A9"/>
    <w:rsid w:val="002429BE"/>
    <w:rsid w:val="00243576"/>
    <w:rsid w:val="00243B7F"/>
    <w:rsid w:val="00244155"/>
    <w:rsid w:val="00245B21"/>
    <w:rsid w:val="00247C33"/>
    <w:rsid w:val="002502DA"/>
    <w:rsid w:val="002504FD"/>
    <w:rsid w:val="00250D30"/>
    <w:rsid w:val="00250E85"/>
    <w:rsid w:val="00251429"/>
    <w:rsid w:val="0025198C"/>
    <w:rsid w:val="00252377"/>
    <w:rsid w:val="002535D8"/>
    <w:rsid w:val="00253E8B"/>
    <w:rsid w:val="002547A8"/>
    <w:rsid w:val="00254B72"/>
    <w:rsid w:val="002552E9"/>
    <w:rsid w:val="00255607"/>
    <w:rsid w:val="0025572B"/>
    <w:rsid w:val="002560EA"/>
    <w:rsid w:val="002565EB"/>
    <w:rsid w:val="0026024A"/>
    <w:rsid w:val="002605DE"/>
    <w:rsid w:val="0026155D"/>
    <w:rsid w:val="00261EFE"/>
    <w:rsid w:val="00262280"/>
    <w:rsid w:val="00262327"/>
    <w:rsid w:val="002629CD"/>
    <w:rsid w:val="0026334F"/>
    <w:rsid w:val="00264767"/>
    <w:rsid w:val="00264806"/>
    <w:rsid w:val="002653F5"/>
    <w:rsid w:val="0026581F"/>
    <w:rsid w:val="002659F0"/>
    <w:rsid w:val="00265E02"/>
    <w:rsid w:val="00270250"/>
    <w:rsid w:val="0027053E"/>
    <w:rsid w:val="00273703"/>
    <w:rsid w:val="00274641"/>
    <w:rsid w:val="00274904"/>
    <w:rsid w:val="00274E7E"/>
    <w:rsid w:val="002751DB"/>
    <w:rsid w:val="00276541"/>
    <w:rsid w:val="00276BA9"/>
    <w:rsid w:val="0027712F"/>
    <w:rsid w:val="002774CD"/>
    <w:rsid w:val="00277686"/>
    <w:rsid w:val="0027768F"/>
    <w:rsid w:val="002777ED"/>
    <w:rsid w:val="00277CC3"/>
    <w:rsid w:val="00277FEB"/>
    <w:rsid w:val="0028060F"/>
    <w:rsid w:val="00281451"/>
    <w:rsid w:val="00281FF0"/>
    <w:rsid w:val="00282D6C"/>
    <w:rsid w:val="0028433F"/>
    <w:rsid w:val="00285704"/>
    <w:rsid w:val="00285A23"/>
    <w:rsid w:val="00285D87"/>
    <w:rsid w:val="00286537"/>
    <w:rsid w:val="00290B93"/>
    <w:rsid w:val="00290F10"/>
    <w:rsid w:val="0029224D"/>
    <w:rsid w:val="00294975"/>
    <w:rsid w:val="00294BAA"/>
    <w:rsid w:val="00294C99"/>
    <w:rsid w:val="00294F39"/>
    <w:rsid w:val="00295FC1"/>
    <w:rsid w:val="002966B7"/>
    <w:rsid w:val="002968E8"/>
    <w:rsid w:val="002A05CE"/>
    <w:rsid w:val="002A2198"/>
    <w:rsid w:val="002A398B"/>
    <w:rsid w:val="002A39D5"/>
    <w:rsid w:val="002A3BF0"/>
    <w:rsid w:val="002A69CE"/>
    <w:rsid w:val="002A6B2E"/>
    <w:rsid w:val="002A7200"/>
    <w:rsid w:val="002A73B7"/>
    <w:rsid w:val="002B039F"/>
    <w:rsid w:val="002B11D9"/>
    <w:rsid w:val="002B12DB"/>
    <w:rsid w:val="002B1C40"/>
    <w:rsid w:val="002B1F49"/>
    <w:rsid w:val="002B298C"/>
    <w:rsid w:val="002B2B24"/>
    <w:rsid w:val="002B368A"/>
    <w:rsid w:val="002B3D6D"/>
    <w:rsid w:val="002B482C"/>
    <w:rsid w:val="002B48C6"/>
    <w:rsid w:val="002B61A5"/>
    <w:rsid w:val="002B7169"/>
    <w:rsid w:val="002B770E"/>
    <w:rsid w:val="002B7B4C"/>
    <w:rsid w:val="002C02BD"/>
    <w:rsid w:val="002C204A"/>
    <w:rsid w:val="002C2540"/>
    <w:rsid w:val="002C324F"/>
    <w:rsid w:val="002C6161"/>
    <w:rsid w:val="002C6598"/>
    <w:rsid w:val="002C7ACF"/>
    <w:rsid w:val="002D0C1B"/>
    <w:rsid w:val="002D1803"/>
    <w:rsid w:val="002D1B38"/>
    <w:rsid w:val="002D25B7"/>
    <w:rsid w:val="002D3C41"/>
    <w:rsid w:val="002D779F"/>
    <w:rsid w:val="002E0E0F"/>
    <w:rsid w:val="002E28F9"/>
    <w:rsid w:val="002E368C"/>
    <w:rsid w:val="002E458E"/>
    <w:rsid w:val="002E557A"/>
    <w:rsid w:val="002E6A80"/>
    <w:rsid w:val="002E6C78"/>
    <w:rsid w:val="002E77CE"/>
    <w:rsid w:val="002E7ED7"/>
    <w:rsid w:val="002F1C20"/>
    <w:rsid w:val="002F2506"/>
    <w:rsid w:val="002F31A3"/>
    <w:rsid w:val="002F41BD"/>
    <w:rsid w:val="002F4474"/>
    <w:rsid w:val="002F44C2"/>
    <w:rsid w:val="002F4A19"/>
    <w:rsid w:val="002F4C6E"/>
    <w:rsid w:val="002F4F2D"/>
    <w:rsid w:val="002F5A6E"/>
    <w:rsid w:val="002F6041"/>
    <w:rsid w:val="002F637E"/>
    <w:rsid w:val="002F7102"/>
    <w:rsid w:val="00301BD3"/>
    <w:rsid w:val="00301D9E"/>
    <w:rsid w:val="00303441"/>
    <w:rsid w:val="00303493"/>
    <w:rsid w:val="00305932"/>
    <w:rsid w:val="00305F05"/>
    <w:rsid w:val="003101CC"/>
    <w:rsid w:val="00310F14"/>
    <w:rsid w:val="00311296"/>
    <w:rsid w:val="003136E7"/>
    <w:rsid w:val="00313D51"/>
    <w:rsid w:val="00314472"/>
    <w:rsid w:val="003146DF"/>
    <w:rsid w:val="00315405"/>
    <w:rsid w:val="0031544D"/>
    <w:rsid w:val="00315758"/>
    <w:rsid w:val="003158E8"/>
    <w:rsid w:val="003159F2"/>
    <w:rsid w:val="00315C8A"/>
    <w:rsid w:val="003160CD"/>
    <w:rsid w:val="00316147"/>
    <w:rsid w:val="00320548"/>
    <w:rsid w:val="003219FD"/>
    <w:rsid w:val="0032206D"/>
    <w:rsid w:val="003223E0"/>
    <w:rsid w:val="003224CE"/>
    <w:rsid w:val="00323194"/>
    <w:rsid w:val="00323AEB"/>
    <w:rsid w:val="003246AC"/>
    <w:rsid w:val="00325659"/>
    <w:rsid w:val="00325AA3"/>
    <w:rsid w:val="003262E6"/>
    <w:rsid w:val="003264C9"/>
    <w:rsid w:val="00326516"/>
    <w:rsid w:val="00326570"/>
    <w:rsid w:val="00326BEF"/>
    <w:rsid w:val="00327692"/>
    <w:rsid w:val="00327BD9"/>
    <w:rsid w:val="00330911"/>
    <w:rsid w:val="003311AC"/>
    <w:rsid w:val="00332095"/>
    <w:rsid w:val="00333083"/>
    <w:rsid w:val="00333431"/>
    <w:rsid w:val="003334B5"/>
    <w:rsid w:val="0033393E"/>
    <w:rsid w:val="0033429B"/>
    <w:rsid w:val="00335BD4"/>
    <w:rsid w:val="00335D57"/>
    <w:rsid w:val="00335FD5"/>
    <w:rsid w:val="00336017"/>
    <w:rsid w:val="00336060"/>
    <w:rsid w:val="0033671C"/>
    <w:rsid w:val="00337104"/>
    <w:rsid w:val="00337F14"/>
    <w:rsid w:val="00340D7A"/>
    <w:rsid w:val="003424A4"/>
    <w:rsid w:val="003427E7"/>
    <w:rsid w:val="00342C9E"/>
    <w:rsid w:val="00342D3D"/>
    <w:rsid w:val="0034332E"/>
    <w:rsid w:val="00344342"/>
    <w:rsid w:val="00344456"/>
    <w:rsid w:val="0034529E"/>
    <w:rsid w:val="00345C7F"/>
    <w:rsid w:val="00345D46"/>
    <w:rsid w:val="00345F45"/>
    <w:rsid w:val="0035057D"/>
    <w:rsid w:val="003509AD"/>
    <w:rsid w:val="0035179E"/>
    <w:rsid w:val="0035290B"/>
    <w:rsid w:val="00352A93"/>
    <w:rsid w:val="00353128"/>
    <w:rsid w:val="00354A35"/>
    <w:rsid w:val="00356173"/>
    <w:rsid w:val="00357A34"/>
    <w:rsid w:val="00360017"/>
    <w:rsid w:val="00361E98"/>
    <w:rsid w:val="003622FE"/>
    <w:rsid w:val="00362434"/>
    <w:rsid w:val="00363452"/>
    <w:rsid w:val="00363552"/>
    <w:rsid w:val="00364304"/>
    <w:rsid w:val="003651EA"/>
    <w:rsid w:val="003654A8"/>
    <w:rsid w:val="00365B24"/>
    <w:rsid w:val="00366E55"/>
    <w:rsid w:val="00366F66"/>
    <w:rsid w:val="00366FB7"/>
    <w:rsid w:val="003678BD"/>
    <w:rsid w:val="0037138E"/>
    <w:rsid w:val="003713B4"/>
    <w:rsid w:val="00372B33"/>
    <w:rsid w:val="00372C91"/>
    <w:rsid w:val="00373456"/>
    <w:rsid w:val="00373A1D"/>
    <w:rsid w:val="00373DD5"/>
    <w:rsid w:val="00374F9B"/>
    <w:rsid w:val="00375A54"/>
    <w:rsid w:val="0037621B"/>
    <w:rsid w:val="00377DC5"/>
    <w:rsid w:val="003804DF"/>
    <w:rsid w:val="003821E7"/>
    <w:rsid w:val="00382567"/>
    <w:rsid w:val="003825DF"/>
    <w:rsid w:val="00382711"/>
    <w:rsid w:val="00383CEE"/>
    <w:rsid w:val="00385BB1"/>
    <w:rsid w:val="00386A91"/>
    <w:rsid w:val="003870F2"/>
    <w:rsid w:val="003873BC"/>
    <w:rsid w:val="00390105"/>
    <w:rsid w:val="003902A8"/>
    <w:rsid w:val="0039103E"/>
    <w:rsid w:val="00391249"/>
    <w:rsid w:val="003913A6"/>
    <w:rsid w:val="003917CC"/>
    <w:rsid w:val="00392680"/>
    <w:rsid w:val="0039387B"/>
    <w:rsid w:val="00394017"/>
    <w:rsid w:val="0039579D"/>
    <w:rsid w:val="003959FE"/>
    <w:rsid w:val="00396AB5"/>
    <w:rsid w:val="0039719A"/>
    <w:rsid w:val="0039766E"/>
    <w:rsid w:val="00397DEB"/>
    <w:rsid w:val="003A2E34"/>
    <w:rsid w:val="003A3D77"/>
    <w:rsid w:val="003A4B9B"/>
    <w:rsid w:val="003A58D1"/>
    <w:rsid w:val="003A68DC"/>
    <w:rsid w:val="003A7142"/>
    <w:rsid w:val="003A78BB"/>
    <w:rsid w:val="003A7E6B"/>
    <w:rsid w:val="003B1755"/>
    <w:rsid w:val="003B1F38"/>
    <w:rsid w:val="003B279E"/>
    <w:rsid w:val="003B2F49"/>
    <w:rsid w:val="003B328E"/>
    <w:rsid w:val="003B3D68"/>
    <w:rsid w:val="003B46D7"/>
    <w:rsid w:val="003B6653"/>
    <w:rsid w:val="003B7148"/>
    <w:rsid w:val="003B7E45"/>
    <w:rsid w:val="003C1E14"/>
    <w:rsid w:val="003C3A81"/>
    <w:rsid w:val="003C3A89"/>
    <w:rsid w:val="003C3F03"/>
    <w:rsid w:val="003C47B2"/>
    <w:rsid w:val="003C4C41"/>
    <w:rsid w:val="003C4F4E"/>
    <w:rsid w:val="003C5748"/>
    <w:rsid w:val="003C5945"/>
    <w:rsid w:val="003C5DBA"/>
    <w:rsid w:val="003D07B2"/>
    <w:rsid w:val="003D0C89"/>
    <w:rsid w:val="003D366E"/>
    <w:rsid w:val="003D4555"/>
    <w:rsid w:val="003D4561"/>
    <w:rsid w:val="003D4BFF"/>
    <w:rsid w:val="003D5D77"/>
    <w:rsid w:val="003D74D2"/>
    <w:rsid w:val="003D7DD1"/>
    <w:rsid w:val="003E0586"/>
    <w:rsid w:val="003E0BF6"/>
    <w:rsid w:val="003E0C05"/>
    <w:rsid w:val="003E0F40"/>
    <w:rsid w:val="003E1A8B"/>
    <w:rsid w:val="003E2454"/>
    <w:rsid w:val="003E2F0C"/>
    <w:rsid w:val="003E351D"/>
    <w:rsid w:val="003E40C6"/>
    <w:rsid w:val="003E4196"/>
    <w:rsid w:val="003E41B9"/>
    <w:rsid w:val="003E43DD"/>
    <w:rsid w:val="003E499F"/>
    <w:rsid w:val="003E64D7"/>
    <w:rsid w:val="003E679A"/>
    <w:rsid w:val="003E685D"/>
    <w:rsid w:val="003E7B49"/>
    <w:rsid w:val="003F010B"/>
    <w:rsid w:val="003F02C9"/>
    <w:rsid w:val="003F2110"/>
    <w:rsid w:val="003F2D2C"/>
    <w:rsid w:val="003F3A66"/>
    <w:rsid w:val="003F48D2"/>
    <w:rsid w:val="003F4A48"/>
    <w:rsid w:val="003F5518"/>
    <w:rsid w:val="003F64DB"/>
    <w:rsid w:val="0040031E"/>
    <w:rsid w:val="00400889"/>
    <w:rsid w:val="00400CEE"/>
    <w:rsid w:val="00401F1C"/>
    <w:rsid w:val="004027A5"/>
    <w:rsid w:val="00403996"/>
    <w:rsid w:val="00403F68"/>
    <w:rsid w:val="00403F7B"/>
    <w:rsid w:val="00404370"/>
    <w:rsid w:val="00404685"/>
    <w:rsid w:val="00404A1E"/>
    <w:rsid w:val="00406327"/>
    <w:rsid w:val="0040650F"/>
    <w:rsid w:val="00407103"/>
    <w:rsid w:val="00410AAA"/>
    <w:rsid w:val="004115E1"/>
    <w:rsid w:val="00412563"/>
    <w:rsid w:val="00412D0E"/>
    <w:rsid w:val="00414B22"/>
    <w:rsid w:val="00415471"/>
    <w:rsid w:val="004157F4"/>
    <w:rsid w:val="00420974"/>
    <w:rsid w:val="00421E02"/>
    <w:rsid w:val="004224D8"/>
    <w:rsid w:val="00422A6E"/>
    <w:rsid w:val="004242B3"/>
    <w:rsid w:val="0042480E"/>
    <w:rsid w:val="00424A50"/>
    <w:rsid w:val="004255E2"/>
    <w:rsid w:val="00425C53"/>
    <w:rsid w:val="00426F39"/>
    <w:rsid w:val="0042715D"/>
    <w:rsid w:val="00427CAE"/>
    <w:rsid w:val="00427DE3"/>
    <w:rsid w:val="00427E21"/>
    <w:rsid w:val="00427EE7"/>
    <w:rsid w:val="00430054"/>
    <w:rsid w:val="0043032F"/>
    <w:rsid w:val="0043357C"/>
    <w:rsid w:val="00433DCF"/>
    <w:rsid w:val="00434740"/>
    <w:rsid w:val="00435125"/>
    <w:rsid w:val="00436735"/>
    <w:rsid w:val="0043788B"/>
    <w:rsid w:val="00440774"/>
    <w:rsid w:val="004407C6"/>
    <w:rsid w:val="0044092A"/>
    <w:rsid w:val="00440F48"/>
    <w:rsid w:val="0044115D"/>
    <w:rsid w:val="004417D3"/>
    <w:rsid w:val="00442A59"/>
    <w:rsid w:val="00442A8B"/>
    <w:rsid w:val="00443616"/>
    <w:rsid w:val="00443719"/>
    <w:rsid w:val="004438D9"/>
    <w:rsid w:val="00444681"/>
    <w:rsid w:val="00444993"/>
    <w:rsid w:val="00444EF4"/>
    <w:rsid w:val="00445B75"/>
    <w:rsid w:val="0044621B"/>
    <w:rsid w:val="00446EA6"/>
    <w:rsid w:val="004471B0"/>
    <w:rsid w:val="00447977"/>
    <w:rsid w:val="0045166B"/>
    <w:rsid w:val="00451880"/>
    <w:rsid w:val="00451DF3"/>
    <w:rsid w:val="00452093"/>
    <w:rsid w:val="00452BEC"/>
    <w:rsid w:val="00453BF9"/>
    <w:rsid w:val="00453F0C"/>
    <w:rsid w:val="004540FD"/>
    <w:rsid w:val="00455001"/>
    <w:rsid w:val="00455FFF"/>
    <w:rsid w:val="004578F7"/>
    <w:rsid w:val="00457A68"/>
    <w:rsid w:val="00457C92"/>
    <w:rsid w:val="004615FB"/>
    <w:rsid w:val="00462A92"/>
    <w:rsid w:val="0046437B"/>
    <w:rsid w:val="00465C05"/>
    <w:rsid w:val="004711BE"/>
    <w:rsid w:val="00471451"/>
    <w:rsid w:val="00471BAE"/>
    <w:rsid w:val="00472026"/>
    <w:rsid w:val="004726D4"/>
    <w:rsid w:val="00473D8D"/>
    <w:rsid w:val="00475084"/>
    <w:rsid w:val="0047537A"/>
    <w:rsid w:val="00476150"/>
    <w:rsid w:val="00476403"/>
    <w:rsid w:val="0047691F"/>
    <w:rsid w:val="00476E09"/>
    <w:rsid w:val="004779DA"/>
    <w:rsid w:val="00480771"/>
    <w:rsid w:val="00480E75"/>
    <w:rsid w:val="0048155B"/>
    <w:rsid w:val="00481EE5"/>
    <w:rsid w:val="00482674"/>
    <w:rsid w:val="00482726"/>
    <w:rsid w:val="00483996"/>
    <w:rsid w:val="00484DB5"/>
    <w:rsid w:val="00485204"/>
    <w:rsid w:val="00485502"/>
    <w:rsid w:val="00485F95"/>
    <w:rsid w:val="00486769"/>
    <w:rsid w:val="00486B62"/>
    <w:rsid w:val="004912E1"/>
    <w:rsid w:val="004923DF"/>
    <w:rsid w:val="00492A22"/>
    <w:rsid w:val="00492D25"/>
    <w:rsid w:val="00494861"/>
    <w:rsid w:val="00494D2E"/>
    <w:rsid w:val="00496398"/>
    <w:rsid w:val="00496B82"/>
    <w:rsid w:val="00496D22"/>
    <w:rsid w:val="00497401"/>
    <w:rsid w:val="00497BCC"/>
    <w:rsid w:val="00497C46"/>
    <w:rsid w:val="00497F4C"/>
    <w:rsid w:val="00497F72"/>
    <w:rsid w:val="004A0911"/>
    <w:rsid w:val="004A11C3"/>
    <w:rsid w:val="004A1830"/>
    <w:rsid w:val="004A21A9"/>
    <w:rsid w:val="004A3F0E"/>
    <w:rsid w:val="004A476F"/>
    <w:rsid w:val="004A4975"/>
    <w:rsid w:val="004A5237"/>
    <w:rsid w:val="004A52BD"/>
    <w:rsid w:val="004A7162"/>
    <w:rsid w:val="004A72FC"/>
    <w:rsid w:val="004A7650"/>
    <w:rsid w:val="004B09EF"/>
    <w:rsid w:val="004B0B47"/>
    <w:rsid w:val="004B1F74"/>
    <w:rsid w:val="004B2428"/>
    <w:rsid w:val="004B275D"/>
    <w:rsid w:val="004B42C9"/>
    <w:rsid w:val="004B5550"/>
    <w:rsid w:val="004B58C4"/>
    <w:rsid w:val="004B6623"/>
    <w:rsid w:val="004B78CC"/>
    <w:rsid w:val="004C00CF"/>
    <w:rsid w:val="004C01B2"/>
    <w:rsid w:val="004C1639"/>
    <w:rsid w:val="004C56AE"/>
    <w:rsid w:val="004C5941"/>
    <w:rsid w:val="004C6121"/>
    <w:rsid w:val="004C7994"/>
    <w:rsid w:val="004D1A26"/>
    <w:rsid w:val="004D2C68"/>
    <w:rsid w:val="004D45A7"/>
    <w:rsid w:val="004D4958"/>
    <w:rsid w:val="004D4FB5"/>
    <w:rsid w:val="004D5CEA"/>
    <w:rsid w:val="004D6A31"/>
    <w:rsid w:val="004E00F7"/>
    <w:rsid w:val="004E03F7"/>
    <w:rsid w:val="004E06AC"/>
    <w:rsid w:val="004E0BEE"/>
    <w:rsid w:val="004E2107"/>
    <w:rsid w:val="004E260B"/>
    <w:rsid w:val="004E2C87"/>
    <w:rsid w:val="004E39C2"/>
    <w:rsid w:val="004E484A"/>
    <w:rsid w:val="004E55E2"/>
    <w:rsid w:val="004E726E"/>
    <w:rsid w:val="004E738C"/>
    <w:rsid w:val="004E74EC"/>
    <w:rsid w:val="004E75F4"/>
    <w:rsid w:val="004E7D20"/>
    <w:rsid w:val="004E7E40"/>
    <w:rsid w:val="004E7F97"/>
    <w:rsid w:val="004E7FBF"/>
    <w:rsid w:val="004F0199"/>
    <w:rsid w:val="004F1796"/>
    <w:rsid w:val="004F20F5"/>
    <w:rsid w:val="004F33D3"/>
    <w:rsid w:val="004F4851"/>
    <w:rsid w:val="004F4A05"/>
    <w:rsid w:val="004F5346"/>
    <w:rsid w:val="004F5557"/>
    <w:rsid w:val="004F6B7A"/>
    <w:rsid w:val="004F6C73"/>
    <w:rsid w:val="004F7490"/>
    <w:rsid w:val="005005CC"/>
    <w:rsid w:val="00503087"/>
    <w:rsid w:val="0050411D"/>
    <w:rsid w:val="005058F2"/>
    <w:rsid w:val="005069A2"/>
    <w:rsid w:val="0051035E"/>
    <w:rsid w:val="00511E68"/>
    <w:rsid w:val="00511EB7"/>
    <w:rsid w:val="00511FAD"/>
    <w:rsid w:val="00512E58"/>
    <w:rsid w:val="005138E1"/>
    <w:rsid w:val="00514BEF"/>
    <w:rsid w:val="00515D7E"/>
    <w:rsid w:val="00515E64"/>
    <w:rsid w:val="00517210"/>
    <w:rsid w:val="00517953"/>
    <w:rsid w:val="00520454"/>
    <w:rsid w:val="0052185D"/>
    <w:rsid w:val="00521CA0"/>
    <w:rsid w:val="00522473"/>
    <w:rsid w:val="00522B0F"/>
    <w:rsid w:val="0052367F"/>
    <w:rsid w:val="005238AB"/>
    <w:rsid w:val="00523F75"/>
    <w:rsid w:val="005250E1"/>
    <w:rsid w:val="00526090"/>
    <w:rsid w:val="00526CCE"/>
    <w:rsid w:val="0052721D"/>
    <w:rsid w:val="00527BE8"/>
    <w:rsid w:val="00530E69"/>
    <w:rsid w:val="00531967"/>
    <w:rsid w:val="005328F4"/>
    <w:rsid w:val="0053371D"/>
    <w:rsid w:val="00535778"/>
    <w:rsid w:val="00535E8F"/>
    <w:rsid w:val="00537E0D"/>
    <w:rsid w:val="00540243"/>
    <w:rsid w:val="005402B3"/>
    <w:rsid w:val="00541379"/>
    <w:rsid w:val="00541BEC"/>
    <w:rsid w:val="00542352"/>
    <w:rsid w:val="00542A65"/>
    <w:rsid w:val="00542EEA"/>
    <w:rsid w:val="00543476"/>
    <w:rsid w:val="00543DB9"/>
    <w:rsid w:val="00544B33"/>
    <w:rsid w:val="0054674B"/>
    <w:rsid w:val="005513DC"/>
    <w:rsid w:val="0055259F"/>
    <w:rsid w:val="00553810"/>
    <w:rsid w:val="005547CD"/>
    <w:rsid w:val="00554DA0"/>
    <w:rsid w:val="00555B72"/>
    <w:rsid w:val="005566A7"/>
    <w:rsid w:val="00557BF7"/>
    <w:rsid w:val="00561821"/>
    <w:rsid w:val="00562CDC"/>
    <w:rsid w:val="00563562"/>
    <w:rsid w:val="00564E22"/>
    <w:rsid w:val="00566229"/>
    <w:rsid w:val="005663B5"/>
    <w:rsid w:val="00566EA5"/>
    <w:rsid w:val="00567434"/>
    <w:rsid w:val="00567656"/>
    <w:rsid w:val="00567AA7"/>
    <w:rsid w:val="0057092E"/>
    <w:rsid w:val="005720CD"/>
    <w:rsid w:val="005731C7"/>
    <w:rsid w:val="0057357A"/>
    <w:rsid w:val="005742B9"/>
    <w:rsid w:val="0057495D"/>
    <w:rsid w:val="00574FAD"/>
    <w:rsid w:val="00575E34"/>
    <w:rsid w:val="00575E69"/>
    <w:rsid w:val="00576D6E"/>
    <w:rsid w:val="00580970"/>
    <w:rsid w:val="00580D3D"/>
    <w:rsid w:val="0058100A"/>
    <w:rsid w:val="005812D7"/>
    <w:rsid w:val="00581559"/>
    <w:rsid w:val="00581AA5"/>
    <w:rsid w:val="0058237E"/>
    <w:rsid w:val="00583092"/>
    <w:rsid w:val="005835C4"/>
    <w:rsid w:val="00585648"/>
    <w:rsid w:val="00585AEA"/>
    <w:rsid w:val="00585B30"/>
    <w:rsid w:val="00585B39"/>
    <w:rsid w:val="00585C1B"/>
    <w:rsid w:val="00587E0C"/>
    <w:rsid w:val="00591178"/>
    <w:rsid w:val="00591C6F"/>
    <w:rsid w:val="005920CB"/>
    <w:rsid w:val="00592ABE"/>
    <w:rsid w:val="00593AF7"/>
    <w:rsid w:val="005944EB"/>
    <w:rsid w:val="005948C8"/>
    <w:rsid w:val="00595499"/>
    <w:rsid w:val="005954FF"/>
    <w:rsid w:val="0059634F"/>
    <w:rsid w:val="00597277"/>
    <w:rsid w:val="005972C0"/>
    <w:rsid w:val="0059740D"/>
    <w:rsid w:val="005A0685"/>
    <w:rsid w:val="005A06EC"/>
    <w:rsid w:val="005A0818"/>
    <w:rsid w:val="005A0E85"/>
    <w:rsid w:val="005A12E8"/>
    <w:rsid w:val="005A14FA"/>
    <w:rsid w:val="005A1DD1"/>
    <w:rsid w:val="005A2442"/>
    <w:rsid w:val="005A3781"/>
    <w:rsid w:val="005A417C"/>
    <w:rsid w:val="005A48A2"/>
    <w:rsid w:val="005A54F8"/>
    <w:rsid w:val="005A64C0"/>
    <w:rsid w:val="005A7942"/>
    <w:rsid w:val="005A79B2"/>
    <w:rsid w:val="005B0012"/>
    <w:rsid w:val="005B021C"/>
    <w:rsid w:val="005B1638"/>
    <w:rsid w:val="005B19DC"/>
    <w:rsid w:val="005B1C56"/>
    <w:rsid w:val="005B2075"/>
    <w:rsid w:val="005B2D4D"/>
    <w:rsid w:val="005B4789"/>
    <w:rsid w:val="005B5B2F"/>
    <w:rsid w:val="005B5CE2"/>
    <w:rsid w:val="005B5CEA"/>
    <w:rsid w:val="005B5EC4"/>
    <w:rsid w:val="005B69E6"/>
    <w:rsid w:val="005B700C"/>
    <w:rsid w:val="005B7094"/>
    <w:rsid w:val="005B7685"/>
    <w:rsid w:val="005B7737"/>
    <w:rsid w:val="005B77D8"/>
    <w:rsid w:val="005B7926"/>
    <w:rsid w:val="005C0800"/>
    <w:rsid w:val="005C0A13"/>
    <w:rsid w:val="005C10F4"/>
    <w:rsid w:val="005C124F"/>
    <w:rsid w:val="005C14CB"/>
    <w:rsid w:val="005C1855"/>
    <w:rsid w:val="005C2287"/>
    <w:rsid w:val="005C30A6"/>
    <w:rsid w:val="005C4C52"/>
    <w:rsid w:val="005C4CC5"/>
    <w:rsid w:val="005C54C9"/>
    <w:rsid w:val="005C5ED3"/>
    <w:rsid w:val="005C6675"/>
    <w:rsid w:val="005C7657"/>
    <w:rsid w:val="005C7CEB"/>
    <w:rsid w:val="005C7FDF"/>
    <w:rsid w:val="005D0468"/>
    <w:rsid w:val="005D0777"/>
    <w:rsid w:val="005D099B"/>
    <w:rsid w:val="005D0D51"/>
    <w:rsid w:val="005D0E32"/>
    <w:rsid w:val="005D0FD9"/>
    <w:rsid w:val="005D47A0"/>
    <w:rsid w:val="005D4891"/>
    <w:rsid w:val="005D489F"/>
    <w:rsid w:val="005D54CE"/>
    <w:rsid w:val="005D5D13"/>
    <w:rsid w:val="005D754B"/>
    <w:rsid w:val="005E17F0"/>
    <w:rsid w:val="005E33ED"/>
    <w:rsid w:val="005E4BC1"/>
    <w:rsid w:val="005E4E4D"/>
    <w:rsid w:val="005E5453"/>
    <w:rsid w:val="005E5EA9"/>
    <w:rsid w:val="005F0730"/>
    <w:rsid w:val="005F13DE"/>
    <w:rsid w:val="005F1602"/>
    <w:rsid w:val="005F184A"/>
    <w:rsid w:val="005F25C7"/>
    <w:rsid w:val="005F2D56"/>
    <w:rsid w:val="005F4ECB"/>
    <w:rsid w:val="005F5042"/>
    <w:rsid w:val="005F6C7E"/>
    <w:rsid w:val="005F6E6B"/>
    <w:rsid w:val="005F706A"/>
    <w:rsid w:val="005F78A5"/>
    <w:rsid w:val="005F78E1"/>
    <w:rsid w:val="005F7ACD"/>
    <w:rsid w:val="006004F3"/>
    <w:rsid w:val="006006D0"/>
    <w:rsid w:val="00600C3E"/>
    <w:rsid w:val="00600DE8"/>
    <w:rsid w:val="00601E3C"/>
    <w:rsid w:val="00602DE2"/>
    <w:rsid w:val="00602F0D"/>
    <w:rsid w:val="0060397B"/>
    <w:rsid w:val="00603E31"/>
    <w:rsid w:val="0060456E"/>
    <w:rsid w:val="00604AB2"/>
    <w:rsid w:val="00604AF0"/>
    <w:rsid w:val="00604DDB"/>
    <w:rsid w:val="00606C2A"/>
    <w:rsid w:val="00607D68"/>
    <w:rsid w:val="006102D1"/>
    <w:rsid w:val="00613610"/>
    <w:rsid w:val="00613671"/>
    <w:rsid w:val="00613BBC"/>
    <w:rsid w:val="00615A17"/>
    <w:rsid w:val="00617B55"/>
    <w:rsid w:val="00617E36"/>
    <w:rsid w:val="00622F9C"/>
    <w:rsid w:val="00623382"/>
    <w:rsid w:val="00623482"/>
    <w:rsid w:val="00624018"/>
    <w:rsid w:val="00624600"/>
    <w:rsid w:val="00624BF6"/>
    <w:rsid w:val="00624C21"/>
    <w:rsid w:val="00625144"/>
    <w:rsid w:val="0062521E"/>
    <w:rsid w:val="00625C60"/>
    <w:rsid w:val="00626591"/>
    <w:rsid w:val="006300B6"/>
    <w:rsid w:val="00630206"/>
    <w:rsid w:val="006332D4"/>
    <w:rsid w:val="00634282"/>
    <w:rsid w:val="0063477E"/>
    <w:rsid w:val="00634CDF"/>
    <w:rsid w:val="00635463"/>
    <w:rsid w:val="00635B1F"/>
    <w:rsid w:val="00636235"/>
    <w:rsid w:val="00637EDC"/>
    <w:rsid w:val="006400E2"/>
    <w:rsid w:val="00640794"/>
    <w:rsid w:val="00640A8F"/>
    <w:rsid w:val="00641BD3"/>
    <w:rsid w:val="00642004"/>
    <w:rsid w:val="006439C4"/>
    <w:rsid w:val="006439D8"/>
    <w:rsid w:val="00643AAE"/>
    <w:rsid w:val="006442DF"/>
    <w:rsid w:val="00645510"/>
    <w:rsid w:val="00645667"/>
    <w:rsid w:val="00646AD8"/>
    <w:rsid w:val="006471DE"/>
    <w:rsid w:val="00647664"/>
    <w:rsid w:val="00650890"/>
    <w:rsid w:val="00650B2F"/>
    <w:rsid w:val="00651690"/>
    <w:rsid w:val="00651A2F"/>
    <w:rsid w:val="0065249C"/>
    <w:rsid w:val="00653352"/>
    <w:rsid w:val="00654601"/>
    <w:rsid w:val="006553EC"/>
    <w:rsid w:val="00655571"/>
    <w:rsid w:val="00657346"/>
    <w:rsid w:val="0066009B"/>
    <w:rsid w:val="0066023C"/>
    <w:rsid w:val="00662339"/>
    <w:rsid w:val="0066259A"/>
    <w:rsid w:val="00662BDA"/>
    <w:rsid w:val="00664D17"/>
    <w:rsid w:val="00665292"/>
    <w:rsid w:val="006676BB"/>
    <w:rsid w:val="00670CB9"/>
    <w:rsid w:val="00671B43"/>
    <w:rsid w:val="00671F81"/>
    <w:rsid w:val="006727AC"/>
    <w:rsid w:val="00672BE2"/>
    <w:rsid w:val="00672D1D"/>
    <w:rsid w:val="00672DBD"/>
    <w:rsid w:val="0067337E"/>
    <w:rsid w:val="0067348D"/>
    <w:rsid w:val="0067365C"/>
    <w:rsid w:val="00673BF2"/>
    <w:rsid w:val="00674173"/>
    <w:rsid w:val="006741F6"/>
    <w:rsid w:val="00674796"/>
    <w:rsid w:val="00674FD4"/>
    <w:rsid w:val="0067508B"/>
    <w:rsid w:val="006757BA"/>
    <w:rsid w:val="00676276"/>
    <w:rsid w:val="006764D9"/>
    <w:rsid w:val="00680320"/>
    <w:rsid w:val="00680685"/>
    <w:rsid w:val="006810A9"/>
    <w:rsid w:val="006819EB"/>
    <w:rsid w:val="00681BF5"/>
    <w:rsid w:val="006820BB"/>
    <w:rsid w:val="00682253"/>
    <w:rsid w:val="006830D0"/>
    <w:rsid w:val="006833B2"/>
    <w:rsid w:val="00683809"/>
    <w:rsid w:val="00684936"/>
    <w:rsid w:val="00685FF6"/>
    <w:rsid w:val="006904D5"/>
    <w:rsid w:val="00690918"/>
    <w:rsid w:val="00692891"/>
    <w:rsid w:val="00693882"/>
    <w:rsid w:val="00693A17"/>
    <w:rsid w:val="0069412D"/>
    <w:rsid w:val="00694332"/>
    <w:rsid w:val="00694616"/>
    <w:rsid w:val="00694A34"/>
    <w:rsid w:val="006952BB"/>
    <w:rsid w:val="00695F27"/>
    <w:rsid w:val="006964FB"/>
    <w:rsid w:val="00696528"/>
    <w:rsid w:val="006966F9"/>
    <w:rsid w:val="006969FD"/>
    <w:rsid w:val="006970C4"/>
    <w:rsid w:val="006974D8"/>
    <w:rsid w:val="00697776"/>
    <w:rsid w:val="006A02BD"/>
    <w:rsid w:val="006A0426"/>
    <w:rsid w:val="006A2BA1"/>
    <w:rsid w:val="006A2F6B"/>
    <w:rsid w:val="006A4018"/>
    <w:rsid w:val="006A591B"/>
    <w:rsid w:val="006A7474"/>
    <w:rsid w:val="006A7EA2"/>
    <w:rsid w:val="006B076F"/>
    <w:rsid w:val="006B095F"/>
    <w:rsid w:val="006B0DCD"/>
    <w:rsid w:val="006B15B4"/>
    <w:rsid w:val="006B17E2"/>
    <w:rsid w:val="006B25DF"/>
    <w:rsid w:val="006B28A8"/>
    <w:rsid w:val="006B28FD"/>
    <w:rsid w:val="006B358D"/>
    <w:rsid w:val="006B3ACC"/>
    <w:rsid w:val="006B423F"/>
    <w:rsid w:val="006B427A"/>
    <w:rsid w:val="006B47DD"/>
    <w:rsid w:val="006B4988"/>
    <w:rsid w:val="006B66E7"/>
    <w:rsid w:val="006B6B79"/>
    <w:rsid w:val="006B7B7B"/>
    <w:rsid w:val="006C0277"/>
    <w:rsid w:val="006C0F83"/>
    <w:rsid w:val="006C1C66"/>
    <w:rsid w:val="006C1E43"/>
    <w:rsid w:val="006C22A9"/>
    <w:rsid w:val="006C251D"/>
    <w:rsid w:val="006C2958"/>
    <w:rsid w:val="006C2A28"/>
    <w:rsid w:val="006C3E26"/>
    <w:rsid w:val="006C3F85"/>
    <w:rsid w:val="006C47AF"/>
    <w:rsid w:val="006C57BB"/>
    <w:rsid w:val="006C5926"/>
    <w:rsid w:val="006C5A04"/>
    <w:rsid w:val="006D034F"/>
    <w:rsid w:val="006D06DF"/>
    <w:rsid w:val="006D08B2"/>
    <w:rsid w:val="006D0997"/>
    <w:rsid w:val="006D11DA"/>
    <w:rsid w:val="006D162B"/>
    <w:rsid w:val="006D1D09"/>
    <w:rsid w:val="006D25BA"/>
    <w:rsid w:val="006D4A50"/>
    <w:rsid w:val="006D5282"/>
    <w:rsid w:val="006D59BA"/>
    <w:rsid w:val="006D758F"/>
    <w:rsid w:val="006D776C"/>
    <w:rsid w:val="006E0F08"/>
    <w:rsid w:val="006E1479"/>
    <w:rsid w:val="006E1C31"/>
    <w:rsid w:val="006E1E8A"/>
    <w:rsid w:val="006E1FDC"/>
    <w:rsid w:val="006E2293"/>
    <w:rsid w:val="006E2A28"/>
    <w:rsid w:val="006E2A2D"/>
    <w:rsid w:val="006E3BFC"/>
    <w:rsid w:val="006E44D8"/>
    <w:rsid w:val="006E4769"/>
    <w:rsid w:val="006E4898"/>
    <w:rsid w:val="006E57BE"/>
    <w:rsid w:val="006E5F6B"/>
    <w:rsid w:val="006E6FBB"/>
    <w:rsid w:val="006E7525"/>
    <w:rsid w:val="006F1474"/>
    <w:rsid w:val="006F178C"/>
    <w:rsid w:val="006F2230"/>
    <w:rsid w:val="006F5A8F"/>
    <w:rsid w:val="006F715E"/>
    <w:rsid w:val="006F74FE"/>
    <w:rsid w:val="006F7D2F"/>
    <w:rsid w:val="006F7FDC"/>
    <w:rsid w:val="0070057E"/>
    <w:rsid w:val="0070084F"/>
    <w:rsid w:val="00700BB0"/>
    <w:rsid w:val="00701ECD"/>
    <w:rsid w:val="00701F01"/>
    <w:rsid w:val="0070242A"/>
    <w:rsid w:val="00702553"/>
    <w:rsid w:val="00702681"/>
    <w:rsid w:val="007040BD"/>
    <w:rsid w:val="007040D2"/>
    <w:rsid w:val="007045DE"/>
    <w:rsid w:val="00704743"/>
    <w:rsid w:val="0070493E"/>
    <w:rsid w:val="00705556"/>
    <w:rsid w:val="00705777"/>
    <w:rsid w:val="00705AF6"/>
    <w:rsid w:val="00706E01"/>
    <w:rsid w:val="00711102"/>
    <w:rsid w:val="007120CA"/>
    <w:rsid w:val="0071242B"/>
    <w:rsid w:val="007137F0"/>
    <w:rsid w:val="00713B22"/>
    <w:rsid w:val="0071536C"/>
    <w:rsid w:val="00716C05"/>
    <w:rsid w:val="00717468"/>
    <w:rsid w:val="007175C0"/>
    <w:rsid w:val="00717BB1"/>
    <w:rsid w:val="00717D79"/>
    <w:rsid w:val="00720964"/>
    <w:rsid w:val="00724801"/>
    <w:rsid w:val="00724F76"/>
    <w:rsid w:val="0072705E"/>
    <w:rsid w:val="00727877"/>
    <w:rsid w:val="00730B71"/>
    <w:rsid w:val="00731768"/>
    <w:rsid w:val="007329CF"/>
    <w:rsid w:val="007348C8"/>
    <w:rsid w:val="00735306"/>
    <w:rsid w:val="007366A5"/>
    <w:rsid w:val="00737901"/>
    <w:rsid w:val="00737FD2"/>
    <w:rsid w:val="007413FA"/>
    <w:rsid w:val="00741C0C"/>
    <w:rsid w:val="007436DE"/>
    <w:rsid w:val="00743713"/>
    <w:rsid w:val="0074388E"/>
    <w:rsid w:val="00744516"/>
    <w:rsid w:val="00744B84"/>
    <w:rsid w:val="007450DE"/>
    <w:rsid w:val="0074719B"/>
    <w:rsid w:val="00750412"/>
    <w:rsid w:val="00750F62"/>
    <w:rsid w:val="00753F96"/>
    <w:rsid w:val="00754312"/>
    <w:rsid w:val="0075432D"/>
    <w:rsid w:val="0075453F"/>
    <w:rsid w:val="00755064"/>
    <w:rsid w:val="00756C28"/>
    <w:rsid w:val="00757839"/>
    <w:rsid w:val="0076164E"/>
    <w:rsid w:val="00761B62"/>
    <w:rsid w:val="007620D9"/>
    <w:rsid w:val="007629F4"/>
    <w:rsid w:val="0076423A"/>
    <w:rsid w:val="007642EC"/>
    <w:rsid w:val="007647A7"/>
    <w:rsid w:val="0076587E"/>
    <w:rsid w:val="00766128"/>
    <w:rsid w:val="007664A3"/>
    <w:rsid w:val="00766D78"/>
    <w:rsid w:val="007706E5"/>
    <w:rsid w:val="00770B64"/>
    <w:rsid w:val="00771373"/>
    <w:rsid w:val="00772767"/>
    <w:rsid w:val="007737EB"/>
    <w:rsid w:val="0077400F"/>
    <w:rsid w:val="00774836"/>
    <w:rsid w:val="00774842"/>
    <w:rsid w:val="007755C4"/>
    <w:rsid w:val="00775C60"/>
    <w:rsid w:val="00776A84"/>
    <w:rsid w:val="00777990"/>
    <w:rsid w:val="0078055A"/>
    <w:rsid w:val="007812CA"/>
    <w:rsid w:val="00782543"/>
    <w:rsid w:val="00783133"/>
    <w:rsid w:val="00783213"/>
    <w:rsid w:val="00783F6C"/>
    <w:rsid w:val="00784800"/>
    <w:rsid w:val="0078585B"/>
    <w:rsid w:val="00785AEA"/>
    <w:rsid w:val="00785BEE"/>
    <w:rsid w:val="00786152"/>
    <w:rsid w:val="0079027A"/>
    <w:rsid w:val="00791066"/>
    <w:rsid w:val="00791D1F"/>
    <w:rsid w:val="007937AA"/>
    <w:rsid w:val="007939DF"/>
    <w:rsid w:val="00794510"/>
    <w:rsid w:val="00794A2E"/>
    <w:rsid w:val="00794DEC"/>
    <w:rsid w:val="0079582C"/>
    <w:rsid w:val="00796D98"/>
    <w:rsid w:val="00797ACF"/>
    <w:rsid w:val="00797E5E"/>
    <w:rsid w:val="007A1152"/>
    <w:rsid w:val="007A2333"/>
    <w:rsid w:val="007A25D7"/>
    <w:rsid w:val="007A370B"/>
    <w:rsid w:val="007A4DA6"/>
    <w:rsid w:val="007A5307"/>
    <w:rsid w:val="007A5FC6"/>
    <w:rsid w:val="007A61DD"/>
    <w:rsid w:val="007A7006"/>
    <w:rsid w:val="007A70C1"/>
    <w:rsid w:val="007A7CB2"/>
    <w:rsid w:val="007B0347"/>
    <w:rsid w:val="007B05C5"/>
    <w:rsid w:val="007B0670"/>
    <w:rsid w:val="007B1333"/>
    <w:rsid w:val="007B2E9A"/>
    <w:rsid w:val="007B3560"/>
    <w:rsid w:val="007B4717"/>
    <w:rsid w:val="007B4C6B"/>
    <w:rsid w:val="007B629C"/>
    <w:rsid w:val="007B7B79"/>
    <w:rsid w:val="007C00E1"/>
    <w:rsid w:val="007C117B"/>
    <w:rsid w:val="007C14EF"/>
    <w:rsid w:val="007C2278"/>
    <w:rsid w:val="007C43A3"/>
    <w:rsid w:val="007C493D"/>
    <w:rsid w:val="007C6C5B"/>
    <w:rsid w:val="007C7422"/>
    <w:rsid w:val="007C7556"/>
    <w:rsid w:val="007C7A38"/>
    <w:rsid w:val="007D029B"/>
    <w:rsid w:val="007D0BE1"/>
    <w:rsid w:val="007D1655"/>
    <w:rsid w:val="007D2ACC"/>
    <w:rsid w:val="007D2ED1"/>
    <w:rsid w:val="007D3069"/>
    <w:rsid w:val="007D30A9"/>
    <w:rsid w:val="007D3154"/>
    <w:rsid w:val="007D32C1"/>
    <w:rsid w:val="007D461B"/>
    <w:rsid w:val="007D4AF0"/>
    <w:rsid w:val="007D4F49"/>
    <w:rsid w:val="007D551E"/>
    <w:rsid w:val="007D7F70"/>
    <w:rsid w:val="007E0D36"/>
    <w:rsid w:val="007E12DB"/>
    <w:rsid w:val="007E1939"/>
    <w:rsid w:val="007E21EA"/>
    <w:rsid w:val="007E29A5"/>
    <w:rsid w:val="007E2ABB"/>
    <w:rsid w:val="007E3469"/>
    <w:rsid w:val="007E39D9"/>
    <w:rsid w:val="007E42B5"/>
    <w:rsid w:val="007E4DE7"/>
    <w:rsid w:val="007E58DF"/>
    <w:rsid w:val="007E5F5D"/>
    <w:rsid w:val="007E7FA6"/>
    <w:rsid w:val="007F08C4"/>
    <w:rsid w:val="007F1A05"/>
    <w:rsid w:val="007F2D17"/>
    <w:rsid w:val="007F2FC3"/>
    <w:rsid w:val="007F5532"/>
    <w:rsid w:val="007F5707"/>
    <w:rsid w:val="007F5A36"/>
    <w:rsid w:val="007F5A73"/>
    <w:rsid w:val="007F5C36"/>
    <w:rsid w:val="007F6103"/>
    <w:rsid w:val="007F639F"/>
    <w:rsid w:val="007F64CB"/>
    <w:rsid w:val="007F72CA"/>
    <w:rsid w:val="00801E30"/>
    <w:rsid w:val="008025E0"/>
    <w:rsid w:val="008032A5"/>
    <w:rsid w:val="00803604"/>
    <w:rsid w:val="008037FF"/>
    <w:rsid w:val="00803998"/>
    <w:rsid w:val="00803E1A"/>
    <w:rsid w:val="00804437"/>
    <w:rsid w:val="00804B9B"/>
    <w:rsid w:val="008052D1"/>
    <w:rsid w:val="00805475"/>
    <w:rsid w:val="00805548"/>
    <w:rsid w:val="0080624C"/>
    <w:rsid w:val="00806274"/>
    <w:rsid w:val="0080631F"/>
    <w:rsid w:val="008069D1"/>
    <w:rsid w:val="00806F02"/>
    <w:rsid w:val="00807D06"/>
    <w:rsid w:val="00807EAD"/>
    <w:rsid w:val="008107D1"/>
    <w:rsid w:val="00811337"/>
    <w:rsid w:val="00811E8F"/>
    <w:rsid w:val="00811F09"/>
    <w:rsid w:val="008131CB"/>
    <w:rsid w:val="0081501F"/>
    <w:rsid w:val="00815871"/>
    <w:rsid w:val="00816178"/>
    <w:rsid w:val="008162CD"/>
    <w:rsid w:val="008162F2"/>
    <w:rsid w:val="00816FA7"/>
    <w:rsid w:val="00822AA8"/>
    <w:rsid w:val="00822BFD"/>
    <w:rsid w:val="00823314"/>
    <w:rsid w:val="00823A6A"/>
    <w:rsid w:val="00824DC2"/>
    <w:rsid w:val="008252AE"/>
    <w:rsid w:val="008253F8"/>
    <w:rsid w:val="00825F16"/>
    <w:rsid w:val="008273CC"/>
    <w:rsid w:val="00827667"/>
    <w:rsid w:val="008301A0"/>
    <w:rsid w:val="008302EF"/>
    <w:rsid w:val="008312E0"/>
    <w:rsid w:val="00831466"/>
    <w:rsid w:val="00831E2B"/>
    <w:rsid w:val="008328E0"/>
    <w:rsid w:val="00832B3F"/>
    <w:rsid w:val="00832D01"/>
    <w:rsid w:val="00833CB5"/>
    <w:rsid w:val="008344C4"/>
    <w:rsid w:val="00834512"/>
    <w:rsid w:val="0083470A"/>
    <w:rsid w:val="008357AC"/>
    <w:rsid w:val="00836699"/>
    <w:rsid w:val="00836EBD"/>
    <w:rsid w:val="0084027D"/>
    <w:rsid w:val="00840739"/>
    <w:rsid w:val="00841FE6"/>
    <w:rsid w:val="0084313D"/>
    <w:rsid w:val="00844931"/>
    <w:rsid w:val="008450AB"/>
    <w:rsid w:val="008457A8"/>
    <w:rsid w:val="0084669F"/>
    <w:rsid w:val="00846B48"/>
    <w:rsid w:val="00846CB4"/>
    <w:rsid w:val="00850077"/>
    <w:rsid w:val="008508AF"/>
    <w:rsid w:val="00850972"/>
    <w:rsid w:val="008509F3"/>
    <w:rsid w:val="00850DEE"/>
    <w:rsid w:val="0085149A"/>
    <w:rsid w:val="008515EB"/>
    <w:rsid w:val="00851894"/>
    <w:rsid w:val="00851B0B"/>
    <w:rsid w:val="00853A5D"/>
    <w:rsid w:val="008546B8"/>
    <w:rsid w:val="00854F27"/>
    <w:rsid w:val="0085566C"/>
    <w:rsid w:val="00855F6C"/>
    <w:rsid w:val="00857CD5"/>
    <w:rsid w:val="00860644"/>
    <w:rsid w:val="00861084"/>
    <w:rsid w:val="00861374"/>
    <w:rsid w:val="00861E00"/>
    <w:rsid w:val="00861E50"/>
    <w:rsid w:val="00861EAB"/>
    <w:rsid w:val="00862394"/>
    <w:rsid w:val="0086579E"/>
    <w:rsid w:val="00866B4A"/>
    <w:rsid w:val="00866D14"/>
    <w:rsid w:val="0086769D"/>
    <w:rsid w:val="008701C3"/>
    <w:rsid w:val="00872A53"/>
    <w:rsid w:val="0087304F"/>
    <w:rsid w:val="00873CA5"/>
    <w:rsid w:val="0087514E"/>
    <w:rsid w:val="008769B8"/>
    <w:rsid w:val="00876E16"/>
    <w:rsid w:val="008770F8"/>
    <w:rsid w:val="008803B7"/>
    <w:rsid w:val="008804CD"/>
    <w:rsid w:val="0088121F"/>
    <w:rsid w:val="0088166C"/>
    <w:rsid w:val="00882303"/>
    <w:rsid w:val="00884C17"/>
    <w:rsid w:val="00884D88"/>
    <w:rsid w:val="00884DB2"/>
    <w:rsid w:val="00884F64"/>
    <w:rsid w:val="008852D0"/>
    <w:rsid w:val="00886F5C"/>
    <w:rsid w:val="00887EB4"/>
    <w:rsid w:val="0089087D"/>
    <w:rsid w:val="008916EB"/>
    <w:rsid w:val="00891E02"/>
    <w:rsid w:val="008924A8"/>
    <w:rsid w:val="0089304D"/>
    <w:rsid w:val="0089347E"/>
    <w:rsid w:val="00893E0B"/>
    <w:rsid w:val="00894C9B"/>
    <w:rsid w:val="008953AF"/>
    <w:rsid w:val="0089587D"/>
    <w:rsid w:val="00895AB2"/>
    <w:rsid w:val="00895D09"/>
    <w:rsid w:val="00895E37"/>
    <w:rsid w:val="008961B6"/>
    <w:rsid w:val="00896B57"/>
    <w:rsid w:val="008971B1"/>
    <w:rsid w:val="00897835"/>
    <w:rsid w:val="00897EC1"/>
    <w:rsid w:val="008A0F2E"/>
    <w:rsid w:val="008A266E"/>
    <w:rsid w:val="008A35CF"/>
    <w:rsid w:val="008A50E0"/>
    <w:rsid w:val="008A58C0"/>
    <w:rsid w:val="008A62B3"/>
    <w:rsid w:val="008A6E57"/>
    <w:rsid w:val="008A7167"/>
    <w:rsid w:val="008A7840"/>
    <w:rsid w:val="008B1E47"/>
    <w:rsid w:val="008B1F54"/>
    <w:rsid w:val="008B2D22"/>
    <w:rsid w:val="008B301F"/>
    <w:rsid w:val="008B3DCB"/>
    <w:rsid w:val="008B47EC"/>
    <w:rsid w:val="008B4841"/>
    <w:rsid w:val="008B509D"/>
    <w:rsid w:val="008B5A07"/>
    <w:rsid w:val="008B6AC6"/>
    <w:rsid w:val="008B7D78"/>
    <w:rsid w:val="008BF734"/>
    <w:rsid w:val="008C016D"/>
    <w:rsid w:val="008C0365"/>
    <w:rsid w:val="008C0BAB"/>
    <w:rsid w:val="008C1EFF"/>
    <w:rsid w:val="008C2435"/>
    <w:rsid w:val="008C3A28"/>
    <w:rsid w:val="008C42D9"/>
    <w:rsid w:val="008C44C4"/>
    <w:rsid w:val="008C549C"/>
    <w:rsid w:val="008C5867"/>
    <w:rsid w:val="008C5D85"/>
    <w:rsid w:val="008C75B0"/>
    <w:rsid w:val="008C78CA"/>
    <w:rsid w:val="008C7C66"/>
    <w:rsid w:val="008D0E2F"/>
    <w:rsid w:val="008D0E45"/>
    <w:rsid w:val="008D1934"/>
    <w:rsid w:val="008D1DDE"/>
    <w:rsid w:val="008D4A8A"/>
    <w:rsid w:val="008D79CF"/>
    <w:rsid w:val="008D7BBF"/>
    <w:rsid w:val="008E0DFA"/>
    <w:rsid w:val="008E177A"/>
    <w:rsid w:val="008E1A23"/>
    <w:rsid w:val="008E3708"/>
    <w:rsid w:val="008E3846"/>
    <w:rsid w:val="008E567C"/>
    <w:rsid w:val="008E587F"/>
    <w:rsid w:val="008E5DE2"/>
    <w:rsid w:val="008E7811"/>
    <w:rsid w:val="008F17FB"/>
    <w:rsid w:val="008F18D9"/>
    <w:rsid w:val="008F1C40"/>
    <w:rsid w:val="008F2028"/>
    <w:rsid w:val="008F22B4"/>
    <w:rsid w:val="008F4B61"/>
    <w:rsid w:val="008F4CC3"/>
    <w:rsid w:val="008F51DE"/>
    <w:rsid w:val="008F7342"/>
    <w:rsid w:val="008F7382"/>
    <w:rsid w:val="00900272"/>
    <w:rsid w:val="00901A4B"/>
    <w:rsid w:val="009040BC"/>
    <w:rsid w:val="009043CC"/>
    <w:rsid w:val="009058C9"/>
    <w:rsid w:val="0090627B"/>
    <w:rsid w:val="00906F4C"/>
    <w:rsid w:val="00907DE9"/>
    <w:rsid w:val="009105E7"/>
    <w:rsid w:val="0091153A"/>
    <w:rsid w:val="0091168A"/>
    <w:rsid w:val="00911895"/>
    <w:rsid w:val="00912127"/>
    <w:rsid w:val="00912228"/>
    <w:rsid w:val="00913614"/>
    <w:rsid w:val="009138BF"/>
    <w:rsid w:val="00914193"/>
    <w:rsid w:val="009149CD"/>
    <w:rsid w:val="009158B0"/>
    <w:rsid w:val="009166BD"/>
    <w:rsid w:val="0091757C"/>
    <w:rsid w:val="0092054E"/>
    <w:rsid w:val="00921508"/>
    <w:rsid w:val="009232AD"/>
    <w:rsid w:val="00924340"/>
    <w:rsid w:val="00924B33"/>
    <w:rsid w:val="009259BB"/>
    <w:rsid w:val="0092612C"/>
    <w:rsid w:val="009272F8"/>
    <w:rsid w:val="009272FA"/>
    <w:rsid w:val="00927EF7"/>
    <w:rsid w:val="00927F8B"/>
    <w:rsid w:val="009324D3"/>
    <w:rsid w:val="009327EF"/>
    <w:rsid w:val="00932A3F"/>
    <w:rsid w:val="00932B70"/>
    <w:rsid w:val="00932F18"/>
    <w:rsid w:val="00933759"/>
    <w:rsid w:val="00934121"/>
    <w:rsid w:val="00934547"/>
    <w:rsid w:val="009359F9"/>
    <w:rsid w:val="00936C0E"/>
    <w:rsid w:val="00937093"/>
    <w:rsid w:val="00937914"/>
    <w:rsid w:val="0094093E"/>
    <w:rsid w:val="00940D1A"/>
    <w:rsid w:val="009417DB"/>
    <w:rsid w:val="00941B52"/>
    <w:rsid w:val="00941FE1"/>
    <w:rsid w:val="00942895"/>
    <w:rsid w:val="00943C59"/>
    <w:rsid w:val="009473D1"/>
    <w:rsid w:val="009503E0"/>
    <w:rsid w:val="0095336A"/>
    <w:rsid w:val="0095436F"/>
    <w:rsid w:val="00954905"/>
    <w:rsid w:val="00956B0A"/>
    <w:rsid w:val="00956C94"/>
    <w:rsid w:val="00957CAC"/>
    <w:rsid w:val="009601F8"/>
    <w:rsid w:val="009609D2"/>
    <w:rsid w:val="00962410"/>
    <w:rsid w:val="00962911"/>
    <w:rsid w:val="00963211"/>
    <w:rsid w:val="00964770"/>
    <w:rsid w:val="00967910"/>
    <w:rsid w:val="009706EE"/>
    <w:rsid w:val="00971B0A"/>
    <w:rsid w:val="00972EDF"/>
    <w:rsid w:val="0097326F"/>
    <w:rsid w:val="00973900"/>
    <w:rsid w:val="00973A58"/>
    <w:rsid w:val="009742CE"/>
    <w:rsid w:val="00974F90"/>
    <w:rsid w:val="00975AED"/>
    <w:rsid w:val="00975F5A"/>
    <w:rsid w:val="0097646E"/>
    <w:rsid w:val="00976692"/>
    <w:rsid w:val="00976697"/>
    <w:rsid w:val="0097746E"/>
    <w:rsid w:val="00977E82"/>
    <w:rsid w:val="00980212"/>
    <w:rsid w:val="00980D9C"/>
    <w:rsid w:val="00980F35"/>
    <w:rsid w:val="0098184F"/>
    <w:rsid w:val="009819B3"/>
    <w:rsid w:val="00981A0E"/>
    <w:rsid w:val="00982921"/>
    <w:rsid w:val="00982D04"/>
    <w:rsid w:val="00983CE5"/>
    <w:rsid w:val="00983ED1"/>
    <w:rsid w:val="00984330"/>
    <w:rsid w:val="00985D35"/>
    <w:rsid w:val="00986168"/>
    <w:rsid w:val="009877D6"/>
    <w:rsid w:val="0099081B"/>
    <w:rsid w:val="0099179C"/>
    <w:rsid w:val="009934AB"/>
    <w:rsid w:val="009948C2"/>
    <w:rsid w:val="00995490"/>
    <w:rsid w:val="00995A3C"/>
    <w:rsid w:val="00995C8A"/>
    <w:rsid w:val="0099637E"/>
    <w:rsid w:val="009A0212"/>
    <w:rsid w:val="009A1717"/>
    <w:rsid w:val="009A1877"/>
    <w:rsid w:val="009A20A6"/>
    <w:rsid w:val="009A381C"/>
    <w:rsid w:val="009A4288"/>
    <w:rsid w:val="009A4645"/>
    <w:rsid w:val="009A60D4"/>
    <w:rsid w:val="009A7628"/>
    <w:rsid w:val="009B0853"/>
    <w:rsid w:val="009B2440"/>
    <w:rsid w:val="009B2F1F"/>
    <w:rsid w:val="009B3A6D"/>
    <w:rsid w:val="009B3DCA"/>
    <w:rsid w:val="009B524D"/>
    <w:rsid w:val="009B5400"/>
    <w:rsid w:val="009B5C6C"/>
    <w:rsid w:val="009B6660"/>
    <w:rsid w:val="009B6D80"/>
    <w:rsid w:val="009B72D2"/>
    <w:rsid w:val="009B7463"/>
    <w:rsid w:val="009B7551"/>
    <w:rsid w:val="009C09B3"/>
    <w:rsid w:val="009C1436"/>
    <w:rsid w:val="009C173C"/>
    <w:rsid w:val="009C17DB"/>
    <w:rsid w:val="009C2D00"/>
    <w:rsid w:val="009C3289"/>
    <w:rsid w:val="009C3A98"/>
    <w:rsid w:val="009C4403"/>
    <w:rsid w:val="009C4613"/>
    <w:rsid w:val="009C4D24"/>
    <w:rsid w:val="009C5ADE"/>
    <w:rsid w:val="009C74BB"/>
    <w:rsid w:val="009C7C9B"/>
    <w:rsid w:val="009D1283"/>
    <w:rsid w:val="009D1C52"/>
    <w:rsid w:val="009D2D36"/>
    <w:rsid w:val="009D431F"/>
    <w:rsid w:val="009D681A"/>
    <w:rsid w:val="009D6DF3"/>
    <w:rsid w:val="009D7059"/>
    <w:rsid w:val="009E108C"/>
    <w:rsid w:val="009E118E"/>
    <w:rsid w:val="009E1555"/>
    <w:rsid w:val="009E1850"/>
    <w:rsid w:val="009E2753"/>
    <w:rsid w:val="009E2843"/>
    <w:rsid w:val="009E5490"/>
    <w:rsid w:val="009E7E17"/>
    <w:rsid w:val="009E7E24"/>
    <w:rsid w:val="009F01A2"/>
    <w:rsid w:val="009F0AA2"/>
    <w:rsid w:val="009F0B0D"/>
    <w:rsid w:val="009F0CD5"/>
    <w:rsid w:val="009F24D4"/>
    <w:rsid w:val="009F2C61"/>
    <w:rsid w:val="009F4344"/>
    <w:rsid w:val="009F4568"/>
    <w:rsid w:val="009F6A10"/>
    <w:rsid w:val="009F6FEF"/>
    <w:rsid w:val="009F71C3"/>
    <w:rsid w:val="009F76D9"/>
    <w:rsid w:val="009F7882"/>
    <w:rsid w:val="00A000F2"/>
    <w:rsid w:val="00A00693"/>
    <w:rsid w:val="00A019D5"/>
    <w:rsid w:val="00A01B7D"/>
    <w:rsid w:val="00A020EE"/>
    <w:rsid w:val="00A0213A"/>
    <w:rsid w:val="00A02942"/>
    <w:rsid w:val="00A02DC8"/>
    <w:rsid w:val="00A0302D"/>
    <w:rsid w:val="00A05901"/>
    <w:rsid w:val="00A06071"/>
    <w:rsid w:val="00A06190"/>
    <w:rsid w:val="00A065DF"/>
    <w:rsid w:val="00A077C2"/>
    <w:rsid w:val="00A0795D"/>
    <w:rsid w:val="00A07EC0"/>
    <w:rsid w:val="00A1175A"/>
    <w:rsid w:val="00A13437"/>
    <w:rsid w:val="00A1497D"/>
    <w:rsid w:val="00A15F10"/>
    <w:rsid w:val="00A16CD6"/>
    <w:rsid w:val="00A20698"/>
    <w:rsid w:val="00A214B8"/>
    <w:rsid w:val="00A228CB"/>
    <w:rsid w:val="00A22D7D"/>
    <w:rsid w:val="00A24A39"/>
    <w:rsid w:val="00A25962"/>
    <w:rsid w:val="00A2612F"/>
    <w:rsid w:val="00A26B0C"/>
    <w:rsid w:val="00A2716D"/>
    <w:rsid w:val="00A27AFA"/>
    <w:rsid w:val="00A302F2"/>
    <w:rsid w:val="00A30A07"/>
    <w:rsid w:val="00A30A3B"/>
    <w:rsid w:val="00A30D31"/>
    <w:rsid w:val="00A30D52"/>
    <w:rsid w:val="00A30F02"/>
    <w:rsid w:val="00A31277"/>
    <w:rsid w:val="00A32CF1"/>
    <w:rsid w:val="00A32F3F"/>
    <w:rsid w:val="00A33134"/>
    <w:rsid w:val="00A33814"/>
    <w:rsid w:val="00A3406A"/>
    <w:rsid w:val="00A34747"/>
    <w:rsid w:val="00A34A7E"/>
    <w:rsid w:val="00A3546E"/>
    <w:rsid w:val="00A35BA3"/>
    <w:rsid w:val="00A362A7"/>
    <w:rsid w:val="00A40085"/>
    <w:rsid w:val="00A409FC"/>
    <w:rsid w:val="00A42D0E"/>
    <w:rsid w:val="00A43153"/>
    <w:rsid w:val="00A439BB"/>
    <w:rsid w:val="00A4461C"/>
    <w:rsid w:val="00A45590"/>
    <w:rsid w:val="00A4589D"/>
    <w:rsid w:val="00A46207"/>
    <w:rsid w:val="00A476AF"/>
    <w:rsid w:val="00A478EC"/>
    <w:rsid w:val="00A479F8"/>
    <w:rsid w:val="00A47EE7"/>
    <w:rsid w:val="00A5063B"/>
    <w:rsid w:val="00A514E8"/>
    <w:rsid w:val="00A52244"/>
    <w:rsid w:val="00A532A4"/>
    <w:rsid w:val="00A53C52"/>
    <w:rsid w:val="00A53EBD"/>
    <w:rsid w:val="00A55044"/>
    <w:rsid w:val="00A569A2"/>
    <w:rsid w:val="00A56C40"/>
    <w:rsid w:val="00A57333"/>
    <w:rsid w:val="00A6132D"/>
    <w:rsid w:val="00A63105"/>
    <w:rsid w:val="00A6342C"/>
    <w:rsid w:val="00A65645"/>
    <w:rsid w:val="00A662E7"/>
    <w:rsid w:val="00A668ED"/>
    <w:rsid w:val="00A66AA4"/>
    <w:rsid w:val="00A673D7"/>
    <w:rsid w:val="00A679CB"/>
    <w:rsid w:val="00A67CE8"/>
    <w:rsid w:val="00A67D4E"/>
    <w:rsid w:val="00A7022D"/>
    <w:rsid w:val="00A70CD0"/>
    <w:rsid w:val="00A729EE"/>
    <w:rsid w:val="00A7487D"/>
    <w:rsid w:val="00A7564F"/>
    <w:rsid w:val="00A7682B"/>
    <w:rsid w:val="00A76E59"/>
    <w:rsid w:val="00A772C5"/>
    <w:rsid w:val="00A82808"/>
    <w:rsid w:val="00A82D0B"/>
    <w:rsid w:val="00A82D66"/>
    <w:rsid w:val="00A8340A"/>
    <w:rsid w:val="00A835E4"/>
    <w:rsid w:val="00A8388A"/>
    <w:rsid w:val="00A8395C"/>
    <w:rsid w:val="00A84114"/>
    <w:rsid w:val="00A85EEF"/>
    <w:rsid w:val="00A874F6"/>
    <w:rsid w:val="00A9031D"/>
    <w:rsid w:val="00A90A4B"/>
    <w:rsid w:val="00A910AC"/>
    <w:rsid w:val="00A91525"/>
    <w:rsid w:val="00A9160C"/>
    <w:rsid w:val="00A91AEF"/>
    <w:rsid w:val="00A93348"/>
    <w:rsid w:val="00A9355E"/>
    <w:rsid w:val="00A93ADA"/>
    <w:rsid w:val="00A93F48"/>
    <w:rsid w:val="00A9428B"/>
    <w:rsid w:val="00A94339"/>
    <w:rsid w:val="00A949EE"/>
    <w:rsid w:val="00A94B05"/>
    <w:rsid w:val="00A94DDB"/>
    <w:rsid w:val="00A95064"/>
    <w:rsid w:val="00A97F4A"/>
    <w:rsid w:val="00AA05BC"/>
    <w:rsid w:val="00AA0818"/>
    <w:rsid w:val="00AA15CF"/>
    <w:rsid w:val="00AA1DB2"/>
    <w:rsid w:val="00AA239A"/>
    <w:rsid w:val="00AA2A52"/>
    <w:rsid w:val="00AA2C38"/>
    <w:rsid w:val="00AA30AA"/>
    <w:rsid w:val="00AA4616"/>
    <w:rsid w:val="00AA56DC"/>
    <w:rsid w:val="00AA7362"/>
    <w:rsid w:val="00AA7E7F"/>
    <w:rsid w:val="00AB1FFD"/>
    <w:rsid w:val="00AB2766"/>
    <w:rsid w:val="00AB3154"/>
    <w:rsid w:val="00AB3992"/>
    <w:rsid w:val="00AB56AB"/>
    <w:rsid w:val="00AB582E"/>
    <w:rsid w:val="00AB59B3"/>
    <w:rsid w:val="00AC0183"/>
    <w:rsid w:val="00AC3EB9"/>
    <w:rsid w:val="00AC42B6"/>
    <w:rsid w:val="00AC4983"/>
    <w:rsid w:val="00AC4AF0"/>
    <w:rsid w:val="00AC5151"/>
    <w:rsid w:val="00AC52C7"/>
    <w:rsid w:val="00AC5B81"/>
    <w:rsid w:val="00AC691C"/>
    <w:rsid w:val="00AC69BB"/>
    <w:rsid w:val="00AC6A08"/>
    <w:rsid w:val="00AC71EB"/>
    <w:rsid w:val="00AD0708"/>
    <w:rsid w:val="00AD3177"/>
    <w:rsid w:val="00AD3599"/>
    <w:rsid w:val="00AD3C0E"/>
    <w:rsid w:val="00AD6377"/>
    <w:rsid w:val="00AD6501"/>
    <w:rsid w:val="00AD66CB"/>
    <w:rsid w:val="00AD6A8E"/>
    <w:rsid w:val="00AD7B33"/>
    <w:rsid w:val="00AE05FC"/>
    <w:rsid w:val="00AE1EDB"/>
    <w:rsid w:val="00AE1F6B"/>
    <w:rsid w:val="00AE28F4"/>
    <w:rsid w:val="00AE30FB"/>
    <w:rsid w:val="00AE3987"/>
    <w:rsid w:val="00AE6767"/>
    <w:rsid w:val="00AE78D5"/>
    <w:rsid w:val="00AE7CE4"/>
    <w:rsid w:val="00AF03B7"/>
    <w:rsid w:val="00AF176A"/>
    <w:rsid w:val="00AF20AB"/>
    <w:rsid w:val="00AF247C"/>
    <w:rsid w:val="00AF39D0"/>
    <w:rsid w:val="00AF5635"/>
    <w:rsid w:val="00AF60D2"/>
    <w:rsid w:val="00AF6451"/>
    <w:rsid w:val="00AF6A2B"/>
    <w:rsid w:val="00AF6CB2"/>
    <w:rsid w:val="00AF7003"/>
    <w:rsid w:val="00AF7854"/>
    <w:rsid w:val="00AF7E6C"/>
    <w:rsid w:val="00B01EA4"/>
    <w:rsid w:val="00B0288B"/>
    <w:rsid w:val="00B03283"/>
    <w:rsid w:val="00B03ED0"/>
    <w:rsid w:val="00B04437"/>
    <w:rsid w:val="00B0448B"/>
    <w:rsid w:val="00B051CB"/>
    <w:rsid w:val="00B065C8"/>
    <w:rsid w:val="00B0667F"/>
    <w:rsid w:val="00B06735"/>
    <w:rsid w:val="00B07B56"/>
    <w:rsid w:val="00B07F6B"/>
    <w:rsid w:val="00B113CD"/>
    <w:rsid w:val="00B12A90"/>
    <w:rsid w:val="00B1500E"/>
    <w:rsid w:val="00B1501E"/>
    <w:rsid w:val="00B1508F"/>
    <w:rsid w:val="00B158D8"/>
    <w:rsid w:val="00B15F06"/>
    <w:rsid w:val="00B16256"/>
    <w:rsid w:val="00B16872"/>
    <w:rsid w:val="00B16DDB"/>
    <w:rsid w:val="00B201E8"/>
    <w:rsid w:val="00B21516"/>
    <w:rsid w:val="00B221A7"/>
    <w:rsid w:val="00B22BE0"/>
    <w:rsid w:val="00B2378D"/>
    <w:rsid w:val="00B23795"/>
    <w:rsid w:val="00B237E9"/>
    <w:rsid w:val="00B23CF5"/>
    <w:rsid w:val="00B23EEC"/>
    <w:rsid w:val="00B240E7"/>
    <w:rsid w:val="00B24A8F"/>
    <w:rsid w:val="00B24BB8"/>
    <w:rsid w:val="00B25C49"/>
    <w:rsid w:val="00B263D0"/>
    <w:rsid w:val="00B307E1"/>
    <w:rsid w:val="00B30C3B"/>
    <w:rsid w:val="00B31217"/>
    <w:rsid w:val="00B31443"/>
    <w:rsid w:val="00B31EF0"/>
    <w:rsid w:val="00B32669"/>
    <w:rsid w:val="00B3347D"/>
    <w:rsid w:val="00B33C05"/>
    <w:rsid w:val="00B3425D"/>
    <w:rsid w:val="00B347F1"/>
    <w:rsid w:val="00B3574F"/>
    <w:rsid w:val="00B35992"/>
    <w:rsid w:val="00B35ED0"/>
    <w:rsid w:val="00B40092"/>
    <w:rsid w:val="00B4105C"/>
    <w:rsid w:val="00B41326"/>
    <w:rsid w:val="00B415C4"/>
    <w:rsid w:val="00B4190C"/>
    <w:rsid w:val="00B41A0E"/>
    <w:rsid w:val="00B41C01"/>
    <w:rsid w:val="00B42CD1"/>
    <w:rsid w:val="00B43616"/>
    <w:rsid w:val="00B439E1"/>
    <w:rsid w:val="00B43FA4"/>
    <w:rsid w:val="00B467A6"/>
    <w:rsid w:val="00B46D7E"/>
    <w:rsid w:val="00B4764D"/>
    <w:rsid w:val="00B47F9F"/>
    <w:rsid w:val="00B50BA9"/>
    <w:rsid w:val="00B51428"/>
    <w:rsid w:val="00B52785"/>
    <w:rsid w:val="00B52B6B"/>
    <w:rsid w:val="00B53972"/>
    <w:rsid w:val="00B545CC"/>
    <w:rsid w:val="00B54BAF"/>
    <w:rsid w:val="00B54FBC"/>
    <w:rsid w:val="00B55397"/>
    <w:rsid w:val="00B562C2"/>
    <w:rsid w:val="00B577E6"/>
    <w:rsid w:val="00B61A56"/>
    <w:rsid w:val="00B62889"/>
    <w:rsid w:val="00B63003"/>
    <w:rsid w:val="00B6301C"/>
    <w:rsid w:val="00B63C7A"/>
    <w:rsid w:val="00B64B52"/>
    <w:rsid w:val="00B709F5"/>
    <w:rsid w:val="00B71448"/>
    <w:rsid w:val="00B71FB4"/>
    <w:rsid w:val="00B7352C"/>
    <w:rsid w:val="00B75462"/>
    <w:rsid w:val="00B75803"/>
    <w:rsid w:val="00B759CB"/>
    <w:rsid w:val="00B75E7A"/>
    <w:rsid w:val="00B76D6E"/>
    <w:rsid w:val="00B77B2C"/>
    <w:rsid w:val="00B80481"/>
    <w:rsid w:val="00B8232F"/>
    <w:rsid w:val="00B826FC"/>
    <w:rsid w:val="00B838FC"/>
    <w:rsid w:val="00B83E81"/>
    <w:rsid w:val="00B84087"/>
    <w:rsid w:val="00B84349"/>
    <w:rsid w:val="00B84463"/>
    <w:rsid w:val="00B845C4"/>
    <w:rsid w:val="00B848F8"/>
    <w:rsid w:val="00B85F5E"/>
    <w:rsid w:val="00B85FFE"/>
    <w:rsid w:val="00B86A7F"/>
    <w:rsid w:val="00B876AA"/>
    <w:rsid w:val="00B87D34"/>
    <w:rsid w:val="00B90590"/>
    <w:rsid w:val="00B922A0"/>
    <w:rsid w:val="00B934EC"/>
    <w:rsid w:val="00B9580F"/>
    <w:rsid w:val="00B9602D"/>
    <w:rsid w:val="00B961F8"/>
    <w:rsid w:val="00B9636B"/>
    <w:rsid w:val="00BA0601"/>
    <w:rsid w:val="00BA1BA3"/>
    <w:rsid w:val="00BA226F"/>
    <w:rsid w:val="00BA30A6"/>
    <w:rsid w:val="00BA3FAC"/>
    <w:rsid w:val="00BA40FC"/>
    <w:rsid w:val="00BA54B4"/>
    <w:rsid w:val="00BA57DB"/>
    <w:rsid w:val="00BA58BA"/>
    <w:rsid w:val="00BA5BC0"/>
    <w:rsid w:val="00BA5DF2"/>
    <w:rsid w:val="00BA66AF"/>
    <w:rsid w:val="00BA6CDD"/>
    <w:rsid w:val="00BA718C"/>
    <w:rsid w:val="00BA7898"/>
    <w:rsid w:val="00BA7A93"/>
    <w:rsid w:val="00BA7AEF"/>
    <w:rsid w:val="00BA7EA6"/>
    <w:rsid w:val="00BB182D"/>
    <w:rsid w:val="00BB3389"/>
    <w:rsid w:val="00BB3921"/>
    <w:rsid w:val="00BB3DCC"/>
    <w:rsid w:val="00BB40B3"/>
    <w:rsid w:val="00BB47DC"/>
    <w:rsid w:val="00BB5413"/>
    <w:rsid w:val="00BB601C"/>
    <w:rsid w:val="00BB61B3"/>
    <w:rsid w:val="00BB6435"/>
    <w:rsid w:val="00BB67ED"/>
    <w:rsid w:val="00BB7146"/>
    <w:rsid w:val="00BB7203"/>
    <w:rsid w:val="00BB7C2C"/>
    <w:rsid w:val="00BB7C75"/>
    <w:rsid w:val="00BC00B1"/>
    <w:rsid w:val="00BC01F6"/>
    <w:rsid w:val="00BC146B"/>
    <w:rsid w:val="00BC3302"/>
    <w:rsid w:val="00BC4124"/>
    <w:rsid w:val="00BC4981"/>
    <w:rsid w:val="00BC4FF0"/>
    <w:rsid w:val="00BC5597"/>
    <w:rsid w:val="00BC63AE"/>
    <w:rsid w:val="00BC73A5"/>
    <w:rsid w:val="00BC75F5"/>
    <w:rsid w:val="00BD0A61"/>
    <w:rsid w:val="00BD1164"/>
    <w:rsid w:val="00BD1DC4"/>
    <w:rsid w:val="00BD2B36"/>
    <w:rsid w:val="00BD308D"/>
    <w:rsid w:val="00BD31C2"/>
    <w:rsid w:val="00BD40F8"/>
    <w:rsid w:val="00BD47C1"/>
    <w:rsid w:val="00BD49F8"/>
    <w:rsid w:val="00BD4D37"/>
    <w:rsid w:val="00BD5675"/>
    <w:rsid w:val="00BD5DA1"/>
    <w:rsid w:val="00BD66ED"/>
    <w:rsid w:val="00BD7167"/>
    <w:rsid w:val="00BE0467"/>
    <w:rsid w:val="00BE08B4"/>
    <w:rsid w:val="00BE18CF"/>
    <w:rsid w:val="00BE1EF7"/>
    <w:rsid w:val="00BE2DC6"/>
    <w:rsid w:val="00BE2F7B"/>
    <w:rsid w:val="00BE4486"/>
    <w:rsid w:val="00BE44A9"/>
    <w:rsid w:val="00BE568B"/>
    <w:rsid w:val="00BE5BF0"/>
    <w:rsid w:val="00BE6A96"/>
    <w:rsid w:val="00BE73C8"/>
    <w:rsid w:val="00BE76B2"/>
    <w:rsid w:val="00BE7BFD"/>
    <w:rsid w:val="00BF0F1D"/>
    <w:rsid w:val="00BF1186"/>
    <w:rsid w:val="00BF1AB9"/>
    <w:rsid w:val="00BF1F8C"/>
    <w:rsid w:val="00BF32F9"/>
    <w:rsid w:val="00BF3494"/>
    <w:rsid w:val="00BF36EB"/>
    <w:rsid w:val="00BF42FA"/>
    <w:rsid w:val="00BF4F14"/>
    <w:rsid w:val="00BF588F"/>
    <w:rsid w:val="00BF5E44"/>
    <w:rsid w:val="00BF748B"/>
    <w:rsid w:val="00C00664"/>
    <w:rsid w:val="00C01524"/>
    <w:rsid w:val="00C01607"/>
    <w:rsid w:val="00C0196B"/>
    <w:rsid w:val="00C01D0E"/>
    <w:rsid w:val="00C02D96"/>
    <w:rsid w:val="00C031EB"/>
    <w:rsid w:val="00C0361F"/>
    <w:rsid w:val="00C0404F"/>
    <w:rsid w:val="00C04454"/>
    <w:rsid w:val="00C054F3"/>
    <w:rsid w:val="00C065C2"/>
    <w:rsid w:val="00C07533"/>
    <w:rsid w:val="00C07C06"/>
    <w:rsid w:val="00C12C16"/>
    <w:rsid w:val="00C12D7F"/>
    <w:rsid w:val="00C1791B"/>
    <w:rsid w:val="00C200A6"/>
    <w:rsid w:val="00C2412B"/>
    <w:rsid w:val="00C24639"/>
    <w:rsid w:val="00C24E21"/>
    <w:rsid w:val="00C2559D"/>
    <w:rsid w:val="00C25B92"/>
    <w:rsid w:val="00C266AA"/>
    <w:rsid w:val="00C26E0C"/>
    <w:rsid w:val="00C31733"/>
    <w:rsid w:val="00C31802"/>
    <w:rsid w:val="00C32FDD"/>
    <w:rsid w:val="00C33799"/>
    <w:rsid w:val="00C33AA9"/>
    <w:rsid w:val="00C349FC"/>
    <w:rsid w:val="00C34BDA"/>
    <w:rsid w:val="00C350F5"/>
    <w:rsid w:val="00C377C5"/>
    <w:rsid w:val="00C37872"/>
    <w:rsid w:val="00C37A96"/>
    <w:rsid w:val="00C405BB"/>
    <w:rsid w:val="00C428DA"/>
    <w:rsid w:val="00C450C3"/>
    <w:rsid w:val="00C45381"/>
    <w:rsid w:val="00C45C0B"/>
    <w:rsid w:val="00C45D86"/>
    <w:rsid w:val="00C479BC"/>
    <w:rsid w:val="00C502CD"/>
    <w:rsid w:val="00C516BC"/>
    <w:rsid w:val="00C51C4B"/>
    <w:rsid w:val="00C5252C"/>
    <w:rsid w:val="00C52ABC"/>
    <w:rsid w:val="00C530C6"/>
    <w:rsid w:val="00C5316C"/>
    <w:rsid w:val="00C532E5"/>
    <w:rsid w:val="00C54D14"/>
    <w:rsid w:val="00C5666D"/>
    <w:rsid w:val="00C56D49"/>
    <w:rsid w:val="00C56F19"/>
    <w:rsid w:val="00C60334"/>
    <w:rsid w:val="00C60CA5"/>
    <w:rsid w:val="00C61031"/>
    <w:rsid w:val="00C61EB0"/>
    <w:rsid w:val="00C63BDE"/>
    <w:rsid w:val="00C642D4"/>
    <w:rsid w:val="00C6531F"/>
    <w:rsid w:val="00C6552C"/>
    <w:rsid w:val="00C661F1"/>
    <w:rsid w:val="00C664C2"/>
    <w:rsid w:val="00C7014A"/>
    <w:rsid w:val="00C70DFE"/>
    <w:rsid w:val="00C70F95"/>
    <w:rsid w:val="00C71406"/>
    <w:rsid w:val="00C7147F"/>
    <w:rsid w:val="00C715E9"/>
    <w:rsid w:val="00C72096"/>
    <w:rsid w:val="00C727D5"/>
    <w:rsid w:val="00C73226"/>
    <w:rsid w:val="00C737ED"/>
    <w:rsid w:val="00C74627"/>
    <w:rsid w:val="00C74EE6"/>
    <w:rsid w:val="00C757F9"/>
    <w:rsid w:val="00C7653F"/>
    <w:rsid w:val="00C76EC2"/>
    <w:rsid w:val="00C77625"/>
    <w:rsid w:val="00C80BA7"/>
    <w:rsid w:val="00C81FB0"/>
    <w:rsid w:val="00C826B3"/>
    <w:rsid w:val="00C835B1"/>
    <w:rsid w:val="00C840BD"/>
    <w:rsid w:val="00C8642D"/>
    <w:rsid w:val="00C86819"/>
    <w:rsid w:val="00C87817"/>
    <w:rsid w:val="00C87C30"/>
    <w:rsid w:val="00C90AB3"/>
    <w:rsid w:val="00C91B65"/>
    <w:rsid w:val="00C91B9D"/>
    <w:rsid w:val="00C91F6F"/>
    <w:rsid w:val="00C91FB4"/>
    <w:rsid w:val="00C92379"/>
    <w:rsid w:val="00C94209"/>
    <w:rsid w:val="00C94A67"/>
    <w:rsid w:val="00C94F3F"/>
    <w:rsid w:val="00C96567"/>
    <w:rsid w:val="00C968C7"/>
    <w:rsid w:val="00C96E11"/>
    <w:rsid w:val="00C972E4"/>
    <w:rsid w:val="00CA05B3"/>
    <w:rsid w:val="00CA13A3"/>
    <w:rsid w:val="00CA2303"/>
    <w:rsid w:val="00CA2314"/>
    <w:rsid w:val="00CA2F22"/>
    <w:rsid w:val="00CA3407"/>
    <w:rsid w:val="00CA384C"/>
    <w:rsid w:val="00CA4111"/>
    <w:rsid w:val="00CA487C"/>
    <w:rsid w:val="00CA4E35"/>
    <w:rsid w:val="00CA5637"/>
    <w:rsid w:val="00CA58C1"/>
    <w:rsid w:val="00CA62DB"/>
    <w:rsid w:val="00CA6FB5"/>
    <w:rsid w:val="00CB0FB5"/>
    <w:rsid w:val="00CB107B"/>
    <w:rsid w:val="00CB27EA"/>
    <w:rsid w:val="00CB3252"/>
    <w:rsid w:val="00CB3C64"/>
    <w:rsid w:val="00CB639B"/>
    <w:rsid w:val="00CB6BD4"/>
    <w:rsid w:val="00CB6C76"/>
    <w:rsid w:val="00CB7518"/>
    <w:rsid w:val="00CC1027"/>
    <w:rsid w:val="00CC188F"/>
    <w:rsid w:val="00CC28D0"/>
    <w:rsid w:val="00CC4E0A"/>
    <w:rsid w:val="00CC6619"/>
    <w:rsid w:val="00CC6CB6"/>
    <w:rsid w:val="00CC7F23"/>
    <w:rsid w:val="00CD038F"/>
    <w:rsid w:val="00CD21F5"/>
    <w:rsid w:val="00CD231C"/>
    <w:rsid w:val="00CD30AE"/>
    <w:rsid w:val="00CD3A42"/>
    <w:rsid w:val="00CD5098"/>
    <w:rsid w:val="00CD6059"/>
    <w:rsid w:val="00CD71A3"/>
    <w:rsid w:val="00CE0CE7"/>
    <w:rsid w:val="00CE0EB4"/>
    <w:rsid w:val="00CE21A7"/>
    <w:rsid w:val="00CE23A8"/>
    <w:rsid w:val="00CE27E4"/>
    <w:rsid w:val="00CE3134"/>
    <w:rsid w:val="00CE5846"/>
    <w:rsid w:val="00CE6506"/>
    <w:rsid w:val="00CE6B0D"/>
    <w:rsid w:val="00CE7712"/>
    <w:rsid w:val="00CE786A"/>
    <w:rsid w:val="00CE7ED8"/>
    <w:rsid w:val="00CF0B88"/>
    <w:rsid w:val="00CF1CA3"/>
    <w:rsid w:val="00CF1D55"/>
    <w:rsid w:val="00CF2725"/>
    <w:rsid w:val="00CF2E7E"/>
    <w:rsid w:val="00CF450A"/>
    <w:rsid w:val="00CF688D"/>
    <w:rsid w:val="00CF752B"/>
    <w:rsid w:val="00CF753A"/>
    <w:rsid w:val="00D0081A"/>
    <w:rsid w:val="00D0119E"/>
    <w:rsid w:val="00D02355"/>
    <w:rsid w:val="00D024FB"/>
    <w:rsid w:val="00D02612"/>
    <w:rsid w:val="00D02BE3"/>
    <w:rsid w:val="00D031F7"/>
    <w:rsid w:val="00D03D5C"/>
    <w:rsid w:val="00D03EE2"/>
    <w:rsid w:val="00D051A5"/>
    <w:rsid w:val="00D053E8"/>
    <w:rsid w:val="00D05DD0"/>
    <w:rsid w:val="00D05EC5"/>
    <w:rsid w:val="00D065A4"/>
    <w:rsid w:val="00D06DA8"/>
    <w:rsid w:val="00D06E7B"/>
    <w:rsid w:val="00D0707B"/>
    <w:rsid w:val="00D07260"/>
    <w:rsid w:val="00D0736C"/>
    <w:rsid w:val="00D0738A"/>
    <w:rsid w:val="00D13F6A"/>
    <w:rsid w:val="00D14318"/>
    <w:rsid w:val="00D1713B"/>
    <w:rsid w:val="00D17988"/>
    <w:rsid w:val="00D203CD"/>
    <w:rsid w:val="00D20FAB"/>
    <w:rsid w:val="00D22456"/>
    <w:rsid w:val="00D224C0"/>
    <w:rsid w:val="00D23AFE"/>
    <w:rsid w:val="00D2417C"/>
    <w:rsid w:val="00D25386"/>
    <w:rsid w:val="00D25C89"/>
    <w:rsid w:val="00D25F4A"/>
    <w:rsid w:val="00D263BE"/>
    <w:rsid w:val="00D26E43"/>
    <w:rsid w:val="00D277A7"/>
    <w:rsid w:val="00D27904"/>
    <w:rsid w:val="00D3033A"/>
    <w:rsid w:val="00D30B7A"/>
    <w:rsid w:val="00D30CAB"/>
    <w:rsid w:val="00D3101F"/>
    <w:rsid w:val="00D3144E"/>
    <w:rsid w:val="00D314E3"/>
    <w:rsid w:val="00D320C1"/>
    <w:rsid w:val="00D324A2"/>
    <w:rsid w:val="00D327DE"/>
    <w:rsid w:val="00D32BD2"/>
    <w:rsid w:val="00D33556"/>
    <w:rsid w:val="00D342CB"/>
    <w:rsid w:val="00D34A4C"/>
    <w:rsid w:val="00D35BC0"/>
    <w:rsid w:val="00D3638E"/>
    <w:rsid w:val="00D36447"/>
    <w:rsid w:val="00D371BA"/>
    <w:rsid w:val="00D37679"/>
    <w:rsid w:val="00D400DB"/>
    <w:rsid w:val="00D40BAC"/>
    <w:rsid w:val="00D40C3B"/>
    <w:rsid w:val="00D40DE1"/>
    <w:rsid w:val="00D40F47"/>
    <w:rsid w:val="00D414B7"/>
    <w:rsid w:val="00D417FD"/>
    <w:rsid w:val="00D41F43"/>
    <w:rsid w:val="00D43C97"/>
    <w:rsid w:val="00D4541B"/>
    <w:rsid w:val="00D45948"/>
    <w:rsid w:val="00D45A16"/>
    <w:rsid w:val="00D45A55"/>
    <w:rsid w:val="00D45B9D"/>
    <w:rsid w:val="00D46F00"/>
    <w:rsid w:val="00D46FC2"/>
    <w:rsid w:val="00D500B9"/>
    <w:rsid w:val="00D51B39"/>
    <w:rsid w:val="00D52B9D"/>
    <w:rsid w:val="00D53A87"/>
    <w:rsid w:val="00D5431A"/>
    <w:rsid w:val="00D549D5"/>
    <w:rsid w:val="00D54A00"/>
    <w:rsid w:val="00D55491"/>
    <w:rsid w:val="00D561A8"/>
    <w:rsid w:val="00D56E45"/>
    <w:rsid w:val="00D57ADA"/>
    <w:rsid w:val="00D6031C"/>
    <w:rsid w:val="00D6132B"/>
    <w:rsid w:val="00D61928"/>
    <w:rsid w:val="00D61C75"/>
    <w:rsid w:val="00D62041"/>
    <w:rsid w:val="00D626FB"/>
    <w:rsid w:val="00D62967"/>
    <w:rsid w:val="00D631C9"/>
    <w:rsid w:val="00D64316"/>
    <w:rsid w:val="00D6454A"/>
    <w:rsid w:val="00D648F2"/>
    <w:rsid w:val="00D6537C"/>
    <w:rsid w:val="00D6541A"/>
    <w:rsid w:val="00D661AF"/>
    <w:rsid w:val="00D70794"/>
    <w:rsid w:val="00D7086D"/>
    <w:rsid w:val="00D70871"/>
    <w:rsid w:val="00D70A67"/>
    <w:rsid w:val="00D715B2"/>
    <w:rsid w:val="00D724E0"/>
    <w:rsid w:val="00D73100"/>
    <w:rsid w:val="00D73886"/>
    <w:rsid w:val="00D74D5E"/>
    <w:rsid w:val="00D770A1"/>
    <w:rsid w:val="00D77673"/>
    <w:rsid w:val="00D77974"/>
    <w:rsid w:val="00D802B1"/>
    <w:rsid w:val="00D807A7"/>
    <w:rsid w:val="00D80D87"/>
    <w:rsid w:val="00D816D0"/>
    <w:rsid w:val="00D81E23"/>
    <w:rsid w:val="00D8201B"/>
    <w:rsid w:val="00D82D56"/>
    <w:rsid w:val="00D834EA"/>
    <w:rsid w:val="00D8396E"/>
    <w:rsid w:val="00D843EA"/>
    <w:rsid w:val="00D86BED"/>
    <w:rsid w:val="00D874E6"/>
    <w:rsid w:val="00D87F3B"/>
    <w:rsid w:val="00D90059"/>
    <w:rsid w:val="00D90288"/>
    <w:rsid w:val="00D91890"/>
    <w:rsid w:val="00D91D3C"/>
    <w:rsid w:val="00D92E9F"/>
    <w:rsid w:val="00D9352F"/>
    <w:rsid w:val="00D93A55"/>
    <w:rsid w:val="00D94D7E"/>
    <w:rsid w:val="00D95A5F"/>
    <w:rsid w:val="00D9779B"/>
    <w:rsid w:val="00D97E78"/>
    <w:rsid w:val="00DA02FC"/>
    <w:rsid w:val="00DA054C"/>
    <w:rsid w:val="00DA0AC3"/>
    <w:rsid w:val="00DA1B98"/>
    <w:rsid w:val="00DA20EB"/>
    <w:rsid w:val="00DA27B3"/>
    <w:rsid w:val="00DA2E19"/>
    <w:rsid w:val="00DA3679"/>
    <w:rsid w:val="00DA392B"/>
    <w:rsid w:val="00DA539E"/>
    <w:rsid w:val="00DA53E3"/>
    <w:rsid w:val="00DA66B3"/>
    <w:rsid w:val="00DA6C4D"/>
    <w:rsid w:val="00DA6FEE"/>
    <w:rsid w:val="00DA73FF"/>
    <w:rsid w:val="00DB00C5"/>
    <w:rsid w:val="00DB0523"/>
    <w:rsid w:val="00DB0E70"/>
    <w:rsid w:val="00DB10DE"/>
    <w:rsid w:val="00DB136F"/>
    <w:rsid w:val="00DB23BA"/>
    <w:rsid w:val="00DB2FE1"/>
    <w:rsid w:val="00DB3892"/>
    <w:rsid w:val="00DB61A6"/>
    <w:rsid w:val="00DB69B3"/>
    <w:rsid w:val="00DB6FFC"/>
    <w:rsid w:val="00DB7CDF"/>
    <w:rsid w:val="00DC062B"/>
    <w:rsid w:val="00DC12A2"/>
    <w:rsid w:val="00DC1E37"/>
    <w:rsid w:val="00DC2409"/>
    <w:rsid w:val="00DC246F"/>
    <w:rsid w:val="00DC2849"/>
    <w:rsid w:val="00DC2BE2"/>
    <w:rsid w:val="00DC3787"/>
    <w:rsid w:val="00DC42E8"/>
    <w:rsid w:val="00DC58DC"/>
    <w:rsid w:val="00DC5E4B"/>
    <w:rsid w:val="00DC660D"/>
    <w:rsid w:val="00DC6BBF"/>
    <w:rsid w:val="00DD064F"/>
    <w:rsid w:val="00DD1909"/>
    <w:rsid w:val="00DD2529"/>
    <w:rsid w:val="00DD2583"/>
    <w:rsid w:val="00DD27CB"/>
    <w:rsid w:val="00DD3041"/>
    <w:rsid w:val="00DD5B51"/>
    <w:rsid w:val="00DD5D48"/>
    <w:rsid w:val="00DD7EEC"/>
    <w:rsid w:val="00DD7FE6"/>
    <w:rsid w:val="00DE0398"/>
    <w:rsid w:val="00DE03A9"/>
    <w:rsid w:val="00DE143D"/>
    <w:rsid w:val="00DE317B"/>
    <w:rsid w:val="00DE353E"/>
    <w:rsid w:val="00DE36C7"/>
    <w:rsid w:val="00DE45F0"/>
    <w:rsid w:val="00DE4F4C"/>
    <w:rsid w:val="00DE576A"/>
    <w:rsid w:val="00DE5D11"/>
    <w:rsid w:val="00DE5FAB"/>
    <w:rsid w:val="00DE69FD"/>
    <w:rsid w:val="00DF0F4C"/>
    <w:rsid w:val="00DF189F"/>
    <w:rsid w:val="00DF1B2A"/>
    <w:rsid w:val="00DF1FB4"/>
    <w:rsid w:val="00DF3043"/>
    <w:rsid w:val="00DF37EF"/>
    <w:rsid w:val="00DF3D47"/>
    <w:rsid w:val="00DF6012"/>
    <w:rsid w:val="00DF6820"/>
    <w:rsid w:val="00DF6E4F"/>
    <w:rsid w:val="00E00B93"/>
    <w:rsid w:val="00E00BD0"/>
    <w:rsid w:val="00E0130D"/>
    <w:rsid w:val="00E018A2"/>
    <w:rsid w:val="00E020E5"/>
    <w:rsid w:val="00E02615"/>
    <w:rsid w:val="00E02CA8"/>
    <w:rsid w:val="00E0355B"/>
    <w:rsid w:val="00E035A4"/>
    <w:rsid w:val="00E03C5E"/>
    <w:rsid w:val="00E05544"/>
    <w:rsid w:val="00E055A0"/>
    <w:rsid w:val="00E056AE"/>
    <w:rsid w:val="00E05DD0"/>
    <w:rsid w:val="00E0797D"/>
    <w:rsid w:val="00E07EA5"/>
    <w:rsid w:val="00E1064B"/>
    <w:rsid w:val="00E1073F"/>
    <w:rsid w:val="00E115AD"/>
    <w:rsid w:val="00E1167E"/>
    <w:rsid w:val="00E11BF5"/>
    <w:rsid w:val="00E11E9B"/>
    <w:rsid w:val="00E12561"/>
    <w:rsid w:val="00E1287D"/>
    <w:rsid w:val="00E12C64"/>
    <w:rsid w:val="00E12DDD"/>
    <w:rsid w:val="00E12FE5"/>
    <w:rsid w:val="00E1510D"/>
    <w:rsid w:val="00E15450"/>
    <w:rsid w:val="00E17104"/>
    <w:rsid w:val="00E1717D"/>
    <w:rsid w:val="00E17F57"/>
    <w:rsid w:val="00E209D5"/>
    <w:rsid w:val="00E218E9"/>
    <w:rsid w:val="00E21EC6"/>
    <w:rsid w:val="00E2216F"/>
    <w:rsid w:val="00E231B5"/>
    <w:rsid w:val="00E23950"/>
    <w:rsid w:val="00E24653"/>
    <w:rsid w:val="00E24917"/>
    <w:rsid w:val="00E25954"/>
    <w:rsid w:val="00E26938"/>
    <w:rsid w:val="00E27CE5"/>
    <w:rsid w:val="00E3073D"/>
    <w:rsid w:val="00E329CF"/>
    <w:rsid w:val="00E35590"/>
    <w:rsid w:val="00E362D6"/>
    <w:rsid w:val="00E37000"/>
    <w:rsid w:val="00E400E7"/>
    <w:rsid w:val="00E40BE4"/>
    <w:rsid w:val="00E43797"/>
    <w:rsid w:val="00E454CA"/>
    <w:rsid w:val="00E46064"/>
    <w:rsid w:val="00E46592"/>
    <w:rsid w:val="00E46E38"/>
    <w:rsid w:val="00E5008B"/>
    <w:rsid w:val="00E5018F"/>
    <w:rsid w:val="00E50564"/>
    <w:rsid w:val="00E50599"/>
    <w:rsid w:val="00E50B3B"/>
    <w:rsid w:val="00E50EF9"/>
    <w:rsid w:val="00E513BF"/>
    <w:rsid w:val="00E51ACB"/>
    <w:rsid w:val="00E53399"/>
    <w:rsid w:val="00E5352D"/>
    <w:rsid w:val="00E54CB8"/>
    <w:rsid w:val="00E550A0"/>
    <w:rsid w:val="00E5684C"/>
    <w:rsid w:val="00E56945"/>
    <w:rsid w:val="00E57873"/>
    <w:rsid w:val="00E60842"/>
    <w:rsid w:val="00E60AA5"/>
    <w:rsid w:val="00E60B1B"/>
    <w:rsid w:val="00E60C26"/>
    <w:rsid w:val="00E60E00"/>
    <w:rsid w:val="00E60FE9"/>
    <w:rsid w:val="00E610B5"/>
    <w:rsid w:val="00E63228"/>
    <w:rsid w:val="00E639AC"/>
    <w:rsid w:val="00E63C62"/>
    <w:rsid w:val="00E63E3A"/>
    <w:rsid w:val="00E65251"/>
    <w:rsid w:val="00E654E3"/>
    <w:rsid w:val="00E65A75"/>
    <w:rsid w:val="00E66387"/>
    <w:rsid w:val="00E66CB2"/>
    <w:rsid w:val="00E66CEA"/>
    <w:rsid w:val="00E678D1"/>
    <w:rsid w:val="00E67A42"/>
    <w:rsid w:val="00E7189F"/>
    <w:rsid w:val="00E72582"/>
    <w:rsid w:val="00E72A23"/>
    <w:rsid w:val="00E72A8A"/>
    <w:rsid w:val="00E73627"/>
    <w:rsid w:val="00E73C1A"/>
    <w:rsid w:val="00E756F2"/>
    <w:rsid w:val="00E77050"/>
    <w:rsid w:val="00E774F3"/>
    <w:rsid w:val="00E776C5"/>
    <w:rsid w:val="00E814C9"/>
    <w:rsid w:val="00E82045"/>
    <w:rsid w:val="00E82B12"/>
    <w:rsid w:val="00E836A9"/>
    <w:rsid w:val="00E83B6E"/>
    <w:rsid w:val="00E84A82"/>
    <w:rsid w:val="00E84E68"/>
    <w:rsid w:val="00E866DC"/>
    <w:rsid w:val="00E907F8"/>
    <w:rsid w:val="00E918B3"/>
    <w:rsid w:val="00E91BA6"/>
    <w:rsid w:val="00E91E62"/>
    <w:rsid w:val="00E91FAD"/>
    <w:rsid w:val="00E92C69"/>
    <w:rsid w:val="00E92CB4"/>
    <w:rsid w:val="00E942E9"/>
    <w:rsid w:val="00E942FD"/>
    <w:rsid w:val="00E96D79"/>
    <w:rsid w:val="00E97FCB"/>
    <w:rsid w:val="00EA0B09"/>
    <w:rsid w:val="00EA12E4"/>
    <w:rsid w:val="00EA1437"/>
    <w:rsid w:val="00EA196B"/>
    <w:rsid w:val="00EA2871"/>
    <w:rsid w:val="00EA2E49"/>
    <w:rsid w:val="00EA2FDD"/>
    <w:rsid w:val="00EA4EEC"/>
    <w:rsid w:val="00EA53DA"/>
    <w:rsid w:val="00EA5407"/>
    <w:rsid w:val="00EA6DD5"/>
    <w:rsid w:val="00EA742B"/>
    <w:rsid w:val="00EB022A"/>
    <w:rsid w:val="00EB26F7"/>
    <w:rsid w:val="00EB2CD6"/>
    <w:rsid w:val="00EB312A"/>
    <w:rsid w:val="00EB427D"/>
    <w:rsid w:val="00EB6137"/>
    <w:rsid w:val="00EB66C5"/>
    <w:rsid w:val="00EB77EB"/>
    <w:rsid w:val="00EB78D9"/>
    <w:rsid w:val="00EB7FED"/>
    <w:rsid w:val="00EC03A1"/>
    <w:rsid w:val="00EC0E75"/>
    <w:rsid w:val="00EC1865"/>
    <w:rsid w:val="00EC2B02"/>
    <w:rsid w:val="00EC3E8F"/>
    <w:rsid w:val="00EC3F08"/>
    <w:rsid w:val="00EC4BD8"/>
    <w:rsid w:val="00EC4FD0"/>
    <w:rsid w:val="00EC59AB"/>
    <w:rsid w:val="00EC5BD2"/>
    <w:rsid w:val="00EC6A54"/>
    <w:rsid w:val="00EC6DD2"/>
    <w:rsid w:val="00EC6F63"/>
    <w:rsid w:val="00ED0408"/>
    <w:rsid w:val="00ED0C38"/>
    <w:rsid w:val="00ED169A"/>
    <w:rsid w:val="00ED174F"/>
    <w:rsid w:val="00ED19D2"/>
    <w:rsid w:val="00ED1FA7"/>
    <w:rsid w:val="00ED3B13"/>
    <w:rsid w:val="00ED3C69"/>
    <w:rsid w:val="00ED50E2"/>
    <w:rsid w:val="00ED607D"/>
    <w:rsid w:val="00ED6371"/>
    <w:rsid w:val="00ED7EA7"/>
    <w:rsid w:val="00EE187D"/>
    <w:rsid w:val="00EE271B"/>
    <w:rsid w:val="00EE2A22"/>
    <w:rsid w:val="00EE4313"/>
    <w:rsid w:val="00EE4804"/>
    <w:rsid w:val="00EE5826"/>
    <w:rsid w:val="00EE5B9B"/>
    <w:rsid w:val="00EE6021"/>
    <w:rsid w:val="00EE7618"/>
    <w:rsid w:val="00EE7EDF"/>
    <w:rsid w:val="00EF015F"/>
    <w:rsid w:val="00EF0B36"/>
    <w:rsid w:val="00EF2459"/>
    <w:rsid w:val="00EF2C47"/>
    <w:rsid w:val="00EF2EDF"/>
    <w:rsid w:val="00EF3538"/>
    <w:rsid w:val="00EF4607"/>
    <w:rsid w:val="00EF4EA0"/>
    <w:rsid w:val="00EF505B"/>
    <w:rsid w:val="00EF602C"/>
    <w:rsid w:val="00EF73C6"/>
    <w:rsid w:val="00EF75E2"/>
    <w:rsid w:val="00EF7DE2"/>
    <w:rsid w:val="00F00377"/>
    <w:rsid w:val="00F0053A"/>
    <w:rsid w:val="00F015E2"/>
    <w:rsid w:val="00F016B4"/>
    <w:rsid w:val="00F01B82"/>
    <w:rsid w:val="00F01D50"/>
    <w:rsid w:val="00F01D5F"/>
    <w:rsid w:val="00F0210D"/>
    <w:rsid w:val="00F03B04"/>
    <w:rsid w:val="00F03C3D"/>
    <w:rsid w:val="00F042E8"/>
    <w:rsid w:val="00F05040"/>
    <w:rsid w:val="00F05275"/>
    <w:rsid w:val="00F060DA"/>
    <w:rsid w:val="00F06F38"/>
    <w:rsid w:val="00F072C0"/>
    <w:rsid w:val="00F121C7"/>
    <w:rsid w:val="00F1279C"/>
    <w:rsid w:val="00F12BCC"/>
    <w:rsid w:val="00F12BF4"/>
    <w:rsid w:val="00F13C04"/>
    <w:rsid w:val="00F1404B"/>
    <w:rsid w:val="00F14224"/>
    <w:rsid w:val="00F14C8F"/>
    <w:rsid w:val="00F150A0"/>
    <w:rsid w:val="00F15455"/>
    <w:rsid w:val="00F1702C"/>
    <w:rsid w:val="00F1753D"/>
    <w:rsid w:val="00F17718"/>
    <w:rsid w:val="00F20EEC"/>
    <w:rsid w:val="00F21B22"/>
    <w:rsid w:val="00F2209B"/>
    <w:rsid w:val="00F23A3B"/>
    <w:rsid w:val="00F23EB7"/>
    <w:rsid w:val="00F2565A"/>
    <w:rsid w:val="00F27634"/>
    <w:rsid w:val="00F30255"/>
    <w:rsid w:val="00F31FD3"/>
    <w:rsid w:val="00F3227D"/>
    <w:rsid w:val="00F335CB"/>
    <w:rsid w:val="00F33E76"/>
    <w:rsid w:val="00F364E8"/>
    <w:rsid w:val="00F36957"/>
    <w:rsid w:val="00F432B7"/>
    <w:rsid w:val="00F441A3"/>
    <w:rsid w:val="00F44EAE"/>
    <w:rsid w:val="00F4569C"/>
    <w:rsid w:val="00F4763D"/>
    <w:rsid w:val="00F47E12"/>
    <w:rsid w:val="00F54E3B"/>
    <w:rsid w:val="00F54EFF"/>
    <w:rsid w:val="00F55610"/>
    <w:rsid w:val="00F56998"/>
    <w:rsid w:val="00F57E03"/>
    <w:rsid w:val="00F603DE"/>
    <w:rsid w:val="00F60505"/>
    <w:rsid w:val="00F60BEE"/>
    <w:rsid w:val="00F60D04"/>
    <w:rsid w:val="00F60E3B"/>
    <w:rsid w:val="00F62B17"/>
    <w:rsid w:val="00F6329F"/>
    <w:rsid w:val="00F63864"/>
    <w:rsid w:val="00F63F62"/>
    <w:rsid w:val="00F71A86"/>
    <w:rsid w:val="00F72237"/>
    <w:rsid w:val="00F728B1"/>
    <w:rsid w:val="00F729EE"/>
    <w:rsid w:val="00F729F8"/>
    <w:rsid w:val="00F72F7D"/>
    <w:rsid w:val="00F73247"/>
    <w:rsid w:val="00F7348F"/>
    <w:rsid w:val="00F734E4"/>
    <w:rsid w:val="00F736E9"/>
    <w:rsid w:val="00F74E8B"/>
    <w:rsid w:val="00F7670A"/>
    <w:rsid w:val="00F768A1"/>
    <w:rsid w:val="00F76CD6"/>
    <w:rsid w:val="00F7754C"/>
    <w:rsid w:val="00F776CB"/>
    <w:rsid w:val="00F80824"/>
    <w:rsid w:val="00F83204"/>
    <w:rsid w:val="00F8385E"/>
    <w:rsid w:val="00F83D14"/>
    <w:rsid w:val="00F8627B"/>
    <w:rsid w:val="00F86901"/>
    <w:rsid w:val="00F9050D"/>
    <w:rsid w:val="00F9152F"/>
    <w:rsid w:val="00F91E36"/>
    <w:rsid w:val="00F925BF"/>
    <w:rsid w:val="00F92977"/>
    <w:rsid w:val="00F92C29"/>
    <w:rsid w:val="00F93C29"/>
    <w:rsid w:val="00F97CBA"/>
    <w:rsid w:val="00FA0128"/>
    <w:rsid w:val="00FA0C38"/>
    <w:rsid w:val="00FA0CD9"/>
    <w:rsid w:val="00FA19F3"/>
    <w:rsid w:val="00FA206B"/>
    <w:rsid w:val="00FA2261"/>
    <w:rsid w:val="00FA23EC"/>
    <w:rsid w:val="00FA372B"/>
    <w:rsid w:val="00FA4ABD"/>
    <w:rsid w:val="00FA7036"/>
    <w:rsid w:val="00FA70C8"/>
    <w:rsid w:val="00FA7946"/>
    <w:rsid w:val="00FB1CF2"/>
    <w:rsid w:val="00FB1D34"/>
    <w:rsid w:val="00FB23B9"/>
    <w:rsid w:val="00FB2AFC"/>
    <w:rsid w:val="00FB2FE3"/>
    <w:rsid w:val="00FB3809"/>
    <w:rsid w:val="00FB3CE3"/>
    <w:rsid w:val="00FB4B05"/>
    <w:rsid w:val="00FB652D"/>
    <w:rsid w:val="00FB7A42"/>
    <w:rsid w:val="00FC3F14"/>
    <w:rsid w:val="00FC5149"/>
    <w:rsid w:val="00FC64C9"/>
    <w:rsid w:val="00FC69FB"/>
    <w:rsid w:val="00FD0EB2"/>
    <w:rsid w:val="00FD0F27"/>
    <w:rsid w:val="00FD130B"/>
    <w:rsid w:val="00FD22AF"/>
    <w:rsid w:val="00FD2B02"/>
    <w:rsid w:val="00FD31A1"/>
    <w:rsid w:val="00FD31F0"/>
    <w:rsid w:val="00FD3265"/>
    <w:rsid w:val="00FD35FB"/>
    <w:rsid w:val="00FD4364"/>
    <w:rsid w:val="00FD5242"/>
    <w:rsid w:val="00FD5A56"/>
    <w:rsid w:val="00FD5F95"/>
    <w:rsid w:val="00FD72F4"/>
    <w:rsid w:val="00FE038A"/>
    <w:rsid w:val="00FE0421"/>
    <w:rsid w:val="00FE0FCA"/>
    <w:rsid w:val="00FE1943"/>
    <w:rsid w:val="00FE217A"/>
    <w:rsid w:val="00FE230F"/>
    <w:rsid w:val="00FE2603"/>
    <w:rsid w:val="00FE2861"/>
    <w:rsid w:val="00FE2B4B"/>
    <w:rsid w:val="00FE2D19"/>
    <w:rsid w:val="00FE468D"/>
    <w:rsid w:val="00FE68E3"/>
    <w:rsid w:val="00FE6BE6"/>
    <w:rsid w:val="00FE7DD9"/>
    <w:rsid w:val="00FF1029"/>
    <w:rsid w:val="00FF15EF"/>
    <w:rsid w:val="00FF16C2"/>
    <w:rsid w:val="00FF1861"/>
    <w:rsid w:val="00FF190C"/>
    <w:rsid w:val="00FF1C9D"/>
    <w:rsid w:val="00FF2532"/>
    <w:rsid w:val="00FF2DBF"/>
    <w:rsid w:val="00FF2DC7"/>
    <w:rsid w:val="00FF3234"/>
    <w:rsid w:val="00FF37FF"/>
    <w:rsid w:val="00FF3AC1"/>
    <w:rsid w:val="00FF4E74"/>
    <w:rsid w:val="00FF553A"/>
    <w:rsid w:val="00FF5BD4"/>
    <w:rsid w:val="00FF7067"/>
    <w:rsid w:val="00FF791A"/>
    <w:rsid w:val="010A33AF"/>
    <w:rsid w:val="01BC9A24"/>
    <w:rsid w:val="01C6050A"/>
    <w:rsid w:val="02B87088"/>
    <w:rsid w:val="036DBB11"/>
    <w:rsid w:val="03FAC22F"/>
    <w:rsid w:val="0417912A"/>
    <w:rsid w:val="0453D9D9"/>
    <w:rsid w:val="0499F912"/>
    <w:rsid w:val="04E13E2B"/>
    <w:rsid w:val="05650726"/>
    <w:rsid w:val="0598BA2C"/>
    <w:rsid w:val="05A0BBEB"/>
    <w:rsid w:val="05B16FB4"/>
    <w:rsid w:val="05D7C129"/>
    <w:rsid w:val="069FB099"/>
    <w:rsid w:val="07A58015"/>
    <w:rsid w:val="08992306"/>
    <w:rsid w:val="0901A943"/>
    <w:rsid w:val="0979639C"/>
    <w:rsid w:val="09B205AA"/>
    <w:rsid w:val="0A8147CB"/>
    <w:rsid w:val="0B6BD97A"/>
    <w:rsid w:val="0BE920C5"/>
    <w:rsid w:val="0C30CD54"/>
    <w:rsid w:val="0C9BED04"/>
    <w:rsid w:val="0CEFF43B"/>
    <w:rsid w:val="0D087733"/>
    <w:rsid w:val="0D4DA85F"/>
    <w:rsid w:val="0D5F1DA9"/>
    <w:rsid w:val="0DBC8F1C"/>
    <w:rsid w:val="0E502A69"/>
    <w:rsid w:val="0E5B0C64"/>
    <w:rsid w:val="0E73C5C0"/>
    <w:rsid w:val="0E8F3F12"/>
    <w:rsid w:val="0F45C851"/>
    <w:rsid w:val="1056B1CE"/>
    <w:rsid w:val="106DC799"/>
    <w:rsid w:val="1084084A"/>
    <w:rsid w:val="10D5CA13"/>
    <w:rsid w:val="113B74BF"/>
    <w:rsid w:val="113F3255"/>
    <w:rsid w:val="11F3A136"/>
    <w:rsid w:val="124B0E70"/>
    <w:rsid w:val="125A6E5B"/>
    <w:rsid w:val="12E8D665"/>
    <w:rsid w:val="130686BE"/>
    <w:rsid w:val="1331C259"/>
    <w:rsid w:val="13417F7B"/>
    <w:rsid w:val="13ABCE61"/>
    <w:rsid w:val="148F17FC"/>
    <w:rsid w:val="1521BC80"/>
    <w:rsid w:val="153F598E"/>
    <w:rsid w:val="154DA294"/>
    <w:rsid w:val="1561A0BE"/>
    <w:rsid w:val="1567FE4E"/>
    <w:rsid w:val="15BFD4E8"/>
    <w:rsid w:val="1620B71A"/>
    <w:rsid w:val="168E3436"/>
    <w:rsid w:val="1789F554"/>
    <w:rsid w:val="17F51636"/>
    <w:rsid w:val="18293F96"/>
    <w:rsid w:val="1867AE3A"/>
    <w:rsid w:val="187F3BA7"/>
    <w:rsid w:val="18F72DF9"/>
    <w:rsid w:val="1A2B7197"/>
    <w:rsid w:val="1A32CFAB"/>
    <w:rsid w:val="1A6E3BE0"/>
    <w:rsid w:val="1AE5618A"/>
    <w:rsid w:val="1B60078C"/>
    <w:rsid w:val="1B8D984A"/>
    <w:rsid w:val="1BA2E28C"/>
    <w:rsid w:val="1C5A14D0"/>
    <w:rsid w:val="1D3CCFA2"/>
    <w:rsid w:val="1D59C8F7"/>
    <w:rsid w:val="1D6BF3E9"/>
    <w:rsid w:val="1E2A0B8E"/>
    <w:rsid w:val="1EF33E84"/>
    <w:rsid w:val="1F21D9B2"/>
    <w:rsid w:val="1FD1033D"/>
    <w:rsid w:val="200DB6A3"/>
    <w:rsid w:val="206032BF"/>
    <w:rsid w:val="20C8905F"/>
    <w:rsid w:val="214CBA32"/>
    <w:rsid w:val="235CD300"/>
    <w:rsid w:val="2428C8EA"/>
    <w:rsid w:val="24EA5539"/>
    <w:rsid w:val="2575198B"/>
    <w:rsid w:val="258F09D4"/>
    <w:rsid w:val="26B6A60C"/>
    <w:rsid w:val="26F8A8AB"/>
    <w:rsid w:val="2706BF48"/>
    <w:rsid w:val="27A45E3B"/>
    <w:rsid w:val="28376071"/>
    <w:rsid w:val="2866E544"/>
    <w:rsid w:val="298DCC75"/>
    <w:rsid w:val="2A076750"/>
    <w:rsid w:val="2AF1B04B"/>
    <w:rsid w:val="2B8B6A0A"/>
    <w:rsid w:val="2B930FB0"/>
    <w:rsid w:val="2BEBEFBA"/>
    <w:rsid w:val="2CE35ED0"/>
    <w:rsid w:val="2D48114C"/>
    <w:rsid w:val="2D96587B"/>
    <w:rsid w:val="2E5C79BB"/>
    <w:rsid w:val="2EDB3FCD"/>
    <w:rsid w:val="2FA90C34"/>
    <w:rsid w:val="301EB2DC"/>
    <w:rsid w:val="303EB4EA"/>
    <w:rsid w:val="30637D1D"/>
    <w:rsid w:val="307AA7B4"/>
    <w:rsid w:val="317C7212"/>
    <w:rsid w:val="318A2EE3"/>
    <w:rsid w:val="320DD1D7"/>
    <w:rsid w:val="32CA673C"/>
    <w:rsid w:val="32D22978"/>
    <w:rsid w:val="3390560C"/>
    <w:rsid w:val="339F57A5"/>
    <w:rsid w:val="34D1F9DE"/>
    <w:rsid w:val="34EE829D"/>
    <w:rsid w:val="350EF5F1"/>
    <w:rsid w:val="362CEAC3"/>
    <w:rsid w:val="364DA676"/>
    <w:rsid w:val="36904774"/>
    <w:rsid w:val="36B25E4A"/>
    <w:rsid w:val="36F23EF8"/>
    <w:rsid w:val="371D5BC5"/>
    <w:rsid w:val="37A0B131"/>
    <w:rsid w:val="3969E08A"/>
    <w:rsid w:val="399A14A1"/>
    <w:rsid w:val="39AF8FA8"/>
    <w:rsid w:val="3A86D015"/>
    <w:rsid w:val="3AAC79F7"/>
    <w:rsid w:val="3ACC8CFA"/>
    <w:rsid w:val="3AD23D68"/>
    <w:rsid w:val="3AD90F73"/>
    <w:rsid w:val="3AF9EC2E"/>
    <w:rsid w:val="3B355DAB"/>
    <w:rsid w:val="3D2AB245"/>
    <w:rsid w:val="3D342038"/>
    <w:rsid w:val="3D8364D5"/>
    <w:rsid w:val="3E40A5EB"/>
    <w:rsid w:val="3EA13789"/>
    <w:rsid w:val="3ED89460"/>
    <w:rsid w:val="3EE167B1"/>
    <w:rsid w:val="405A2798"/>
    <w:rsid w:val="406830CD"/>
    <w:rsid w:val="4088186F"/>
    <w:rsid w:val="4096916C"/>
    <w:rsid w:val="413A9B5C"/>
    <w:rsid w:val="41A6D561"/>
    <w:rsid w:val="428EC9AD"/>
    <w:rsid w:val="42A6F6FF"/>
    <w:rsid w:val="4321B2E7"/>
    <w:rsid w:val="43F42C62"/>
    <w:rsid w:val="442A2734"/>
    <w:rsid w:val="44F97779"/>
    <w:rsid w:val="450C3576"/>
    <w:rsid w:val="453E593E"/>
    <w:rsid w:val="45D594CE"/>
    <w:rsid w:val="47AABE8A"/>
    <w:rsid w:val="4870890B"/>
    <w:rsid w:val="489BC7C2"/>
    <w:rsid w:val="48E37ABF"/>
    <w:rsid w:val="495C32C0"/>
    <w:rsid w:val="499D1BEA"/>
    <w:rsid w:val="499D7B0F"/>
    <w:rsid w:val="49E0C311"/>
    <w:rsid w:val="4AE410A0"/>
    <w:rsid w:val="4AEC15F6"/>
    <w:rsid w:val="4B5F5181"/>
    <w:rsid w:val="4C33D0C9"/>
    <w:rsid w:val="4CD5D747"/>
    <w:rsid w:val="4D6D765B"/>
    <w:rsid w:val="4D9AA79C"/>
    <w:rsid w:val="4E03732C"/>
    <w:rsid w:val="4EFF4FB5"/>
    <w:rsid w:val="4F114D71"/>
    <w:rsid w:val="4F8DC513"/>
    <w:rsid w:val="4F9D44E9"/>
    <w:rsid w:val="4FDF208E"/>
    <w:rsid w:val="4FE32AB5"/>
    <w:rsid w:val="4FE42B5D"/>
    <w:rsid w:val="5077FED9"/>
    <w:rsid w:val="508A2AA3"/>
    <w:rsid w:val="50FF4C41"/>
    <w:rsid w:val="521BC07E"/>
    <w:rsid w:val="528E1A61"/>
    <w:rsid w:val="52C859ED"/>
    <w:rsid w:val="53B5D360"/>
    <w:rsid w:val="53EC8ADC"/>
    <w:rsid w:val="547D3F3B"/>
    <w:rsid w:val="55B5A2F1"/>
    <w:rsid w:val="5652D202"/>
    <w:rsid w:val="577F0399"/>
    <w:rsid w:val="57847FB8"/>
    <w:rsid w:val="57955156"/>
    <w:rsid w:val="57F5F1C2"/>
    <w:rsid w:val="58F4213B"/>
    <w:rsid w:val="59341835"/>
    <w:rsid w:val="596878A1"/>
    <w:rsid w:val="5981694C"/>
    <w:rsid w:val="59A31760"/>
    <w:rsid w:val="59A8FB10"/>
    <w:rsid w:val="5A320666"/>
    <w:rsid w:val="5B183B3F"/>
    <w:rsid w:val="5BABB3AC"/>
    <w:rsid w:val="5BDB479A"/>
    <w:rsid w:val="5C2171B8"/>
    <w:rsid w:val="5C4EE52C"/>
    <w:rsid w:val="5C8F3A75"/>
    <w:rsid w:val="5CBEE5DB"/>
    <w:rsid w:val="5CF0C463"/>
    <w:rsid w:val="5D476935"/>
    <w:rsid w:val="5D73CA07"/>
    <w:rsid w:val="5DAE394D"/>
    <w:rsid w:val="5DBFCC03"/>
    <w:rsid w:val="5DE81375"/>
    <w:rsid w:val="5DEEE674"/>
    <w:rsid w:val="5E3497C6"/>
    <w:rsid w:val="5E9C994A"/>
    <w:rsid w:val="5EA9221A"/>
    <w:rsid w:val="5EDAB972"/>
    <w:rsid w:val="5EFF0860"/>
    <w:rsid w:val="5F265E4E"/>
    <w:rsid w:val="6054A9E6"/>
    <w:rsid w:val="60E86C34"/>
    <w:rsid w:val="6168E242"/>
    <w:rsid w:val="620CC7AA"/>
    <w:rsid w:val="62518276"/>
    <w:rsid w:val="62E6FA83"/>
    <w:rsid w:val="64C410F4"/>
    <w:rsid w:val="6570779C"/>
    <w:rsid w:val="66732A19"/>
    <w:rsid w:val="66C11251"/>
    <w:rsid w:val="679569B1"/>
    <w:rsid w:val="68ABF915"/>
    <w:rsid w:val="694A8FCC"/>
    <w:rsid w:val="6A16672D"/>
    <w:rsid w:val="6B783EF1"/>
    <w:rsid w:val="6BC46A89"/>
    <w:rsid w:val="6D056514"/>
    <w:rsid w:val="6D6044D6"/>
    <w:rsid w:val="6E000470"/>
    <w:rsid w:val="6E17B857"/>
    <w:rsid w:val="6E2CE921"/>
    <w:rsid w:val="6E2DDFFC"/>
    <w:rsid w:val="6ECEB0D5"/>
    <w:rsid w:val="70FF4A40"/>
    <w:rsid w:val="714554D3"/>
    <w:rsid w:val="715B2321"/>
    <w:rsid w:val="71739E89"/>
    <w:rsid w:val="71F20794"/>
    <w:rsid w:val="72F03841"/>
    <w:rsid w:val="72F83727"/>
    <w:rsid w:val="730630B8"/>
    <w:rsid w:val="73657048"/>
    <w:rsid w:val="7374F901"/>
    <w:rsid w:val="73873D2A"/>
    <w:rsid w:val="73DBB08F"/>
    <w:rsid w:val="73EDD4B2"/>
    <w:rsid w:val="740BB0BF"/>
    <w:rsid w:val="7460E8E9"/>
    <w:rsid w:val="746A15EA"/>
    <w:rsid w:val="748696EC"/>
    <w:rsid w:val="74A834CF"/>
    <w:rsid w:val="75038EE3"/>
    <w:rsid w:val="75605D3A"/>
    <w:rsid w:val="764BF262"/>
    <w:rsid w:val="7662642E"/>
    <w:rsid w:val="76B6EC5A"/>
    <w:rsid w:val="76C3CBB6"/>
    <w:rsid w:val="791894A9"/>
    <w:rsid w:val="79EB6B3D"/>
    <w:rsid w:val="7AAA7AB6"/>
    <w:rsid w:val="7BC2F0C8"/>
    <w:rsid w:val="7BC38A08"/>
    <w:rsid w:val="7BCEFDA6"/>
    <w:rsid w:val="7D7A37D3"/>
    <w:rsid w:val="7DF1B689"/>
    <w:rsid w:val="7E0C670B"/>
    <w:rsid w:val="7E956CFF"/>
    <w:rsid w:val="7EC7FB52"/>
    <w:rsid w:val="7EFF57E6"/>
    <w:rsid w:val="7F469A22"/>
    <w:rsid w:val="7F527D12"/>
    <w:rsid w:val="7F668771"/>
    <w:rsid w:val="7F938672"/>
    <w:rsid w:val="7FC8EA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E252C"/>
  <w15:docId w15:val="{54C578DC-E1AE-4D0F-9976-CFF0C322E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4516"/>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54FF"/>
    <w:pPr>
      <w:tabs>
        <w:tab w:val="center" w:pos="4153"/>
        <w:tab w:val="right" w:pos="8306"/>
      </w:tabs>
    </w:pPr>
  </w:style>
  <w:style w:type="paragraph" w:styleId="Footer">
    <w:name w:val="footer"/>
    <w:basedOn w:val="Normal"/>
    <w:rsid w:val="005954FF"/>
    <w:pPr>
      <w:tabs>
        <w:tab w:val="center" w:pos="4153"/>
        <w:tab w:val="right" w:pos="8306"/>
      </w:tabs>
    </w:pPr>
  </w:style>
  <w:style w:type="character" w:customStyle="1" w:styleId="defaultcolornormalnormalsmall1">
    <w:name w:val="defaultcolor_normal_normal_small1"/>
    <w:basedOn w:val="DefaultParagraphFont"/>
    <w:rsid w:val="00797E5E"/>
    <w:rPr>
      <w:sz w:val="22"/>
      <w:szCs w:val="22"/>
    </w:rPr>
  </w:style>
  <w:style w:type="paragraph" w:styleId="BalloonText">
    <w:name w:val="Balloon Text"/>
    <w:basedOn w:val="Normal"/>
    <w:semiHidden/>
    <w:rsid w:val="002F7102"/>
    <w:rPr>
      <w:rFonts w:ascii="Tahoma" w:hAnsi="Tahoma" w:cs="Tahoma"/>
      <w:sz w:val="16"/>
      <w:szCs w:val="16"/>
    </w:rPr>
  </w:style>
  <w:style w:type="character" w:styleId="CommentReference">
    <w:name w:val="annotation reference"/>
    <w:basedOn w:val="DefaultParagraphFont"/>
    <w:semiHidden/>
    <w:rsid w:val="006A2F6B"/>
    <w:rPr>
      <w:sz w:val="16"/>
      <w:szCs w:val="16"/>
    </w:rPr>
  </w:style>
  <w:style w:type="paragraph" w:styleId="CommentText">
    <w:name w:val="annotation text"/>
    <w:basedOn w:val="Normal"/>
    <w:semiHidden/>
    <w:rsid w:val="006A2F6B"/>
    <w:rPr>
      <w:szCs w:val="20"/>
    </w:rPr>
  </w:style>
  <w:style w:type="paragraph" w:styleId="CommentSubject">
    <w:name w:val="annotation subject"/>
    <w:basedOn w:val="CommentText"/>
    <w:next w:val="CommentText"/>
    <w:semiHidden/>
    <w:rsid w:val="006A2F6B"/>
    <w:rPr>
      <w:b/>
      <w:bCs/>
    </w:rPr>
  </w:style>
  <w:style w:type="table" w:styleId="TableGrid">
    <w:name w:val="Table Grid"/>
    <w:basedOn w:val="TableNormal"/>
    <w:rsid w:val="00034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polis">
    <w:name w:val="Standaardpolis"/>
    <w:basedOn w:val="Normal"/>
    <w:rsid w:val="002112AD"/>
    <w:rPr>
      <w:rFonts w:ascii="Times New Roman" w:hAnsi="Times New Roman"/>
      <w:bCs/>
      <w:color w:val="000000"/>
    </w:rPr>
  </w:style>
  <w:style w:type="character" w:styleId="Emphasis">
    <w:name w:val="Emphasis"/>
    <w:basedOn w:val="DefaultParagraphFont"/>
    <w:qFormat/>
    <w:rsid w:val="002A05CE"/>
    <w:rPr>
      <w:i/>
      <w:iCs/>
    </w:rPr>
  </w:style>
  <w:style w:type="paragraph" w:styleId="NormalWeb">
    <w:name w:val="Normal (Web)"/>
    <w:basedOn w:val="Normal"/>
    <w:rsid w:val="002A05CE"/>
    <w:pPr>
      <w:spacing w:before="100" w:beforeAutospacing="1" w:after="100" w:afterAutospacing="1"/>
    </w:pPr>
    <w:rPr>
      <w:rFonts w:ascii="Times New Roman" w:hAnsi="Times New Roman"/>
      <w:sz w:val="24"/>
    </w:rPr>
  </w:style>
  <w:style w:type="paragraph" w:styleId="BodyText">
    <w:name w:val="Body Text"/>
    <w:basedOn w:val="Normal"/>
    <w:link w:val="BodyTextChar"/>
    <w:rsid w:val="00482674"/>
    <w:rPr>
      <w:rFonts w:ascii="Times New Roman" w:eastAsia="Calibri" w:hAnsi="Times New Roman"/>
      <w:sz w:val="24"/>
      <w:szCs w:val="20"/>
    </w:rPr>
  </w:style>
  <w:style w:type="character" w:customStyle="1" w:styleId="BodyTextChar">
    <w:name w:val="Body Text Char"/>
    <w:basedOn w:val="DefaultParagraphFont"/>
    <w:link w:val="BodyText"/>
    <w:locked/>
    <w:rsid w:val="00482674"/>
    <w:rPr>
      <w:rFonts w:eastAsia="Calibri"/>
      <w:sz w:val="24"/>
      <w:lang w:val="nl-NL" w:eastAsia="nl-NL" w:bidi="ar-SA"/>
    </w:rPr>
  </w:style>
  <w:style w:type="paragraph" w:customStyle="1" w:styleId="Bullet1">
    <w:name w:val="Bullet 1"/>
    <w:basedOn w:val="Normal"/>
    <w:rsid w:val="00754312"/>
    <w:pPr>
      <w:numPr>
        <w:numId w:val="29"/>
      </w:numPr>
    </w:pPr>
    <w:rPr>
      <w:rFonts w:ascii="Calibri" w:hAnsi="Calibri" w:cs="Arial"/>
    </w:rPr>
  </w:style>
  <w:style w:type="character" w:styleId="Hyperlink">
    <w:name w:val="Hyperlink"/>
    <w:basedOn w:val="DefaultParagraphFont"/>
    <w:rsid w:val="005742B9"/>
    <w:rPr>
      <w:color w:val="0000FF"/>
      <w:u w:val="single"/>
    </w:rPr>
  </w:style>
  <w:style w:type="paragraph" w:customStyle="1" w:styleId="Default">
    <w:name w:val="Default"/>
    <w:rsid w:val="006B66E7"/>
    <w:pPr>
      <w:autoSpaceDE w:val="0"/>
      <w:autoSpaceDN w:val="0"/>
      <w:adjustRightInd w:val="0"/>
    </w:pPr>
    <w:rPr>
      <w:rFonts w:ascii="Arial" w:hAnsi="Arial" w:cs="Arial"/>
      <w:color w:val="000000"/>
      <w:sz w:val="24"/>
      <w:szCs w:val="24"/>
    </w:rPr>
  </w:style>
  <w:style w:type="paragraph" w:customStyle="1" w:styleId="Lijstalinea1">
    <w:name w:val="Lijstalinea1"/>
    <w:basedOn w:val="Normal"/>
    <w:rsid w:val="00E25954"/>
    <w:pPr>
      <w:ind w:left="720"/>
      <w:contextualSpacing/>
    </w:pPr>
    <w:rPr>
      <w:rFonts w:ascii="Humnst777 BT" w:hAnsi="Humnst777 BT"/>
      <w:sz w:val="24"/>
      <w:szCs w:val="20"/>
      <w:lang w:val="nl"/>
    </w:rPr>
  </w:style>
  <w:style w:type="character" w:customStyle="1" w:styleId="publicationtitle1">
    <w:name w:val="publicationtitle1"/>
    <w:basedOn w:val="DefaultParagraphFont"/>
    <w:rsid w:val="002B1F49"/>
  </w:style>
  <w:style w:type="paragraph" w:styleId="Revision">
    <w:name w:val="Revision"/>
    <w:hidden/>
    <w:uiPriority w:val="99"/>
    <w:semiHidden/>
    <w:rsid w:val="00E7189F"/>
    <w:rPr>
      <w:rFonts w:ascii="Arial" w:hAnsi="Arial"/>
      <w:szCs w:val="24"/>
    </w:rPr>
  </w:style>
  <w:style w:type="paragraph" w:styleId="ListParagraph">
    <w:name w:val="List Paragraph"/>
    <w:basedOn w:val="Normal"/>
    <w:uiPriority w:val="34"/>
    <w:qFormat/>
    <w:rsid w:val="00A874F6"/>
    <w:pPr>
      <w:ind w:left="720"/>
    </w:pPr>
    <w:rPr>
      <w:rFonts w:ascii="Calibri" w:eastAsiaTheme="minorHAnsi" w:hAnsi="Calibri"/>
      <w:sz w:val="22"/>
      <w:szCs w:val="22"/>
      <w:lang w:eastAsia="en-US"/>
    </w:rPr>
  </w:style>
  <w:style w:type="paragraph" w:customStyle="1" w:styleId="Titel4">
    <w:name w:val="Titel 4"/>
    <w:basedOn w:val="Normal"/>
    <w:uiPriority w:val="1"/>
    <w:rsid w:val="113B74BF"/>
    <w:pPr>
      <w:widowControl w:val="0"/>
      <w:spacing w:before="360" w:after="120" w:line="276" w:lineRule="auto"/>
      <w:jc w:val="center"/>
    </w:pPr>
    <w:rPr>
      <w:rFonts w:ascii="Verdana" w:hAnsi="Verdana" w:cs="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0785">
      <w:bodyDiv w:val="1"/>
      <w:marLeft w:val="0"/>
      <w:marRight w:val="0"/>
      <w:marTop w:val="0"/>
      <w:marBottom w:val="0"/>
      <w:divBdr>
        <w:top w:val="none" w:sz="0" w:space="0" w:color="auto"/>
        <w:left w:val="none" w:sz="0" w:space="0" w:color="auto"/>
        <w:bottom w:val="none" w:sz="0" w:space="0" w:color="auto"/>
        <w:right w:val="none" w:sz="0" w:space="0" w:color="auto"/>
      </w:divBdr>
    </w:div>
    <w:div w:id="14775356">
      <w:bodyDiv w:val="1"/>
      <w:marLeft w:val="0"/>
      <w:marRight w:val="0"/>
      <w:marTop w:val="0"/>
      <w:marBottom w:val="0"/>
      <w:divBdr>
        <w:top w:val="none" w:sz="0" w:space="0" w:color="auto"/>
        <w:left w:val="none" w:sz="0" w:space="0" w:color="auto"/>
        <w:bottom w:val="none" w:sz="0" w:space="0" w:color="auto"/>
        <w:right w:val="none" w:sz="0" w:space="0" w:color="auto"/>
      </w:divBdr>
    </w:div>
    <w:div w:id="29840100">
      <w:bodyDiv w:val="1"/>
      <w:marLeft w:val="0"/>
      <w:marRight w:val="0"/>
      <w:marTop w:val="0"/>
      <w:marBottom w:val="0"/>
      <w:divBdr>
        <w:top w:val="none" w:sz="0" w:space="0" w:color="auto"/>
        <w:left w:val="none" w:sz="0" w:space="0" w:color="auto"/>
        <w:bottom w:val="none" w:sz="0" w:space="0" w:color="auto"/>
        <w:right w:val="none" w:sz="0" w:space="0" w:color="auto"/>
      </w:divBdr>
    </w:div>
    <w:div w:id="50077184">
      <w:bodyDiv w:val="1"/>
      <w:marLeft w:val="0"/>
      <w:marRight w:val="0"/>
      <w:marTop w:val="0"/>
      <w:marBottom w:val="0"/>
      <w:divBdr>
        <w:top w:val="none" w:sz="0" w:space="0" w:color="auto"/>
        <w:left w:val="none" w:sz="0" w:space="0" w:color="auto"/>
        <w:bottom w:val="none" w:sz="0" w:space="0" w:color="auto"/>
        <w:right w:val="none" w:sz="0" w:space="0" w:color="auto"/>
      </w:divBdr>
    </w:div>
    <w:div w:id="55857388">
      <w:bodyDiv w:val="1"/>
      <w:marLeft w:val="0"/>
      <w:marRight w:val="0"/>
      <w:marTop w:val="0"/>
      <w:marBottom w:val="0"/>
      <w:divBdr>
        <w:top w:val="none" w:sz="0" w:space="0" w:color="auto"/>
        <w:left w:val="none" w:sz="0" w:space="0" w:color="auto"/>
        <w:bottom w:val="none" w:sz="0" w:space="0" w:color="auto"/>
        <w:right w:val="none" w:sz="0" w:space="0" w:color="auto"/>
      </w:divBdr>
    </w:div>
    <w:div w:id="58291478">
      <w:bodyDiv w:val="1"/>
      <w:marLeft w:val="0"/>
      <w:marRight w:val="0"/>
      <w:marTop w:val="0"/>
      <w:marBottom w:val="0"/>
      <w:divBdr>
        <w:top w:val="none" w:sz="0" w:space="0" w:color="auto"/>
        <w:left w:val="none" w:sz="0" w:space="0" w:color="auto"/>
        <w:bottom w:val="none" w:sz="0" w:space="0" w:color="auto"/>
        <w:right w:val="none" w:sz="0" w:space="0" w:color="auto"/>
      </w:divBdr>
    </w:div>
    <w:div w:id="89207749">
      <w:bodyDiv w:val="1"/>
      <w:marLeft w:val="0"/>
      <w:marRight w:val="0"/>
      <w:marTop w:val="0"/>
      <w:marBottom w:val="0"/>
      <w:divBdr>
        <w:top w:val="none" w:sz="0" w:space="0" w:color="auto"/>
        <w:left w:val="none" w:sz="0" w:space="0" w:color="auto"/>
        <w:bottom w:val="none" w:sz="0" w:space="0" w:color="auto"/>
        <w:right w:val="none" w:sz="0" w:space="0" w:color="auto"/>
      </w:divBdr>
    </w:div>
    <w:div w:id="111438586">
      <w:bodyDiv w:val="1"/>
      <w:marLeft w:val="0"/>
      <w:marRight w:val="0"/>
      <w:marTop w:val="0"/>
      <w:marBottom w:val="0"/>
      <w:divBdr>
        <w:top w:val="none" w:sz="0" w:space="0" w:color="auto"/>
        <w:left w:val="none" w:sz="0" w:space="0" w:color="auto"/>
        <w:bottom w:val="none" w:sz="0" w:space="0" w:color="auto"/>
        <w:right w:val="none" w:sz="0" w:space="0" w:color="auto"/>
      </w:divBdr>
    </w:div>
    <w:div w:id="117261981">
      <w:bodyDiv w:val="1"/>
      <w:marLeft w:val="0"/>
      <w:marRight w:val="0"/>
      <w:marTop w:val="0"/>
      <w:marBottom w:val="0"/>
      <w:divBdr>
        <w:top w:val="none" w:sz="0" w:space="0" w:color="auto"/>
        <w:left w:val="none" w:sz="0" w:space="0" w:color="auto"/>
        <w:bottom w:val="none" w:sz="0" w:space="0" w:color="auto"/>
        <w:right w:val="none" w:sz="0" w:space="0" w:color="auto"/>
      </w:divBdr>
    </w:div>
    <w:div w:id="150484373">
      <w:bodyDiv w:val="1"/>
      <w:marLeft w:val="0"/>
      <w:marRight w:val="0"/>
      <w:marTop w:val="0"/>
      <w:marBottom w:val="0"/>
      <w:divBdr>
        <w:top w:val="none" w:sz="0" w:space="0" w:color="auto"/>
        <w:left w:val="none" w:sz="0" w:space="0" w:color="auto"/>
        <w:bottom w:val="none" w:sz="0" w:space="0" w:color="auto"/>
        <w:right w:val="none" w:sz="0" w:space="0" w:color="auto"/>
      </w:divBdr>
    </w:div>
    <w:div w:id="152187320">
      <w:bodyDiv w:val="1"/>
      <w:marLeft w:val="0"/>
      <w:marRight w:val="0"/>
      <w:marTop w:val="0"/>
      <w:marBottom w:val="0"/>
      <w:divBdr>
        <w:top w:val="none" w:sz="0" w:space="0" w:color="auto"/>
        <w:left w:val="none" w:sz="0" w:space="0" w:color="auto"/>
        <w:bottom w:val="none" w:sz="0" w:space="0" w:color="auto"/>
        <w:right w:val="none" w:sz="0" w:space="0" w:color="auto"/>
      </w:divBdr>
    </w:div>
    <w:div w:id="167789738">
      <w:bodyDiv w:val="1"/>
      <w:marLeft w:val="0"/>
      <w:marRight w:val="0"/>
      <w:marTop w:val="0"/>
      <w:marBottom w:val="0"/>
      <w:divBdr>
        <w:top w:val="none" w:sz="0" w:space="0" w:color="auto"/>
        <w:left w:val="none" w:sz="0" w:space="0" w:color="auto"/>
        <w:bottom w:val="none" w:sz="0" w:space="0" w:color="auto"/>
        <w:right w:val="none" w:sz="0" w:space="0" w:color="auto"/>
      </w:divBdr>
    </w:div>
    <w:div w:id="173614193">
      <w:bodyDiv w:val="1"/>
      <w:marLeft w:val="0"/>
      <w:marRight w:val="0"/>
      <w:marTop w:val="0"/>
      <w:marBottom w:val="0"/>
      <w:divBdr>
        <w:top w:val="none" w:sz="0" w:space="0" w:color="auto"/>
        <w:left w:val="none" w:sz="0" w:space="0" w:color="auto"/>
        <w:bottom w:val="none" w:sz="0" w:space="0" w:color="auto"/>
        <w:right w:val="none" w:sz="0" w:space="0" w:color="auto"/>
      </w:divBdr>
    </w:div>
    <w:div w:id="191504771">
      <w:bodyDiv w:val="1"/>
      <w:marLeft w:val="0"/>
      <w:marRight w:val="0"/>
      <w:marTop w:val="0"/>
      <w:marBottom w:val="0"/>
      <w:divBdr>
        <w:top w:val="none" w:sz="0" w:space="0" w:color="auto"/>
        <w:left w:val="none" w:sz="0" w:space="0" w:color="auto"/>
        <w:bottom w:val="none" w:sz="0" w:space="0" w:color="auto"/>
        <w:right w:val="none" w:sz="0" w:space="0" w:color="auto"/>
      </w:divBdr>
    </w:div>
    <w:div w:id="198855010">
      <w:bodyDiv w:val="1"/>
      <w:marLeft w:val="0"/>
      <w:marRight w:val="0"/>
      <w:marTop w:val="0"/>
      <w:marBottom w:val="0"/>
      <w:divBdr>
        <w:top w:val="none" w:sz="0" w:space="0" w:color="auto"/>
        <w:left w:val="none" w:sz="0" w:space="0" w:color="auto"/>
        <w:bottom w:val="none" w:sz="0" w:space="0" w:color="auto"/>
        <w:right w:val="none" w:sz="0" w:space="0" w:color="auto"/>
      </w:divBdr>
    </w:div>
    <w:div w:id="199704248">
      <w:bodyDiv w:val="1"/>
      <w:marLeft w:val="0"/>
      <w:marRight w:val="0"/>
      <w:marTop w:val="0"/>
      <w:marBottom w:val="0"/>
      <w:divBdr>
        <w:top w:val="none" w:sz="0" w:space="0" w:color="auto"/>
        <w:left w:val="none" w:sz="0" w:space="0" w:color="auto"/>
        <w:bottom w:val="none" w:sz="0" w:space="0" w:color="auto"/>
        <w:right w:val="none" w:sz="0" w:space="0" w:color="auto"/>
      </w:divBdr>
    </w:div>
    <w:div w:id="211313948">
      <w:bodyDiv w:val="1"/>
      <w:marLeft w:val="0"/>
      <w:marRight w:val="0"/>
      <w:marTop w:val="0"/>
      <w:marBottom w:val="0"/>
      <w:divBdr>
        <w:top w:val="none" w:sz="0" w:space="0" w:color="auto"/>
        <w:left w:val="none" w:sz="0" w:space="0" w:color="auto"/>
        <w:bottom w:val="none" w:sz="0" w:space="0" w:color="auto"/>
        <w:right w:val="none" w:sz="0" w:space="0" w:color="auto"/>
      </w:divBdr>
    </w:div>
    <w:div w:id="212084085">
      <w:bodyDiv w:val="1"/>
      <w:marLeft w:val="0"/>
      <w:marRight w:val="0"/>
      <w:marTop w:val="0"/>
      <w:marBottom w:val="0"/>
      <w:divBdr>
        <w:top w:val="none" w:sz="0" w:space="0" w:color="auto"/>
        <w:left w:val="none" w:sz="0" w:space="0" w:color="auto"/>
        <w:bottom w:val="none" w:sz="0" w:space="0" w:color="auto"/>
        <w:right w:val="none" w:sz="0" w:space="0" w:color="auto"/>
      </w:divBdr>
    </w:div>
    <w:div w:id="216212792">
      <w:bodyDiv w:val="1"/>
      <w:marLeft w:val="0"/>
      <w:marRight w:val="0"/>
      <w:marTop w:val="0"/>
      <w:marBottom w:val="0"/>
      <w:divBdr>
        <w:top w:val="none" w:sz="0" w:space="0" w:color="auto"/>
        <w:left w:val="none" w:sz="0" w:space="0" w:color="auto"/>
        <w:bottom w:val="none" w:sz="0" w:space="0" w:color="auto"/>
        <w:right w:val="none" w:sz="0" w:space="0" w:color="auto"/>
      </w:divBdr>
    </w:div>
    <w:div w:id="251016317">
      <w:bodyDiv w:val="1"/>
      <w:marLeft w:val="0"/>
      <w:marRight w:val="0"/>
      <w:marTop w:val="0"/>
      <w:marBottom w:val="0"/>
      <w:divBdr>
        <w:top w:val="none" w:sz="0" w:space="0" w:color="auto"/>
        <w:left w:val="none" w:sz="0" w:space="0" w:color="auto"/>
        <w:bottom w:val="none" w:sz="0" w:space="0" w:color="auto"/>
        <w:right w:val="none" w:sz="0" w:space="0" w:color="auto"/>
      </w:divBdr>
    </w:div>
    <w:div w:id="268898361">
      <w:bodyDiv w:val="1"/>
      <w:marLeft w:val="0"/>
      <w:marRight w:val="0"/>
      <w:marTop w:val="0"/>
      <w:marBottom w:val="0"/>
      <w:divBdr>
        <w:top w:val="none" w:sz="0" w:space="0" w:color="auto"/>
        <w:left w:val="none" w:sz="0" w:space="0" w:color="auto"/>
        <w:bottom w:val="none" w:sz="0" w:space="0" w:color="auto"/>
        <w:right w:val="none" w:sz="0" w:space="0" w:color="auto"/>
      </w:divBdr>
    </w:div>
    <w:div w:id="277370098">
      <w:bodyDiv w:val="1"/>
      <w:marLeft w:val="0"/>
      <w:marRight w:val="0"/>
      <w:marTop w:val="0"/>
      <w:marBottom w:val="0"/>
      <w:divBdr>
        <w:top w:val="none" w:sz="0" w:space="0" w:color="auto"/>
        <w:left w:val="none" w:sz="0" w:space="0" w:color="auto"/>
        <w:bottom w:val="none" w:sz="0" w:space="0" w:color="auto"/>
        <w:right w:val="none" w:sz="0" w:space="0" w:color="auto"/>
      </w:divBdr>
    </w:div>
    <w:div w:id="280189915">
      <w:bodyDiv w:val="1"/>
      <w:marLeft w:val="0"/>
      <w:marRight w:val="0"/>
      <w:marTop w:val="0"/>
      <w:marBottom w:val="0"/>
      <w:divBdr>
        <w:top w:val="none" w:sz="0" w:space="0" w:color="auto"/>
        <w:left w:val="none" w:sz="0" w:space="0" w:color="auto"/>
        <w:bottom w:val="none" w:sz="0" w:space="0" w:color="auto"/>
        <w:right w:val="none" w:sz="0" w:space="0" w:color="auto"/>
      </w:divBdr>
    </w:div>
    <w:div w:id="294868930">
      <w:bodyDiv w:val="1"/>
      <w:marLeft w:val="0"/>
      <w:marRight w:val="0"/>
      <w:marTop w:val="0"/>
      <w:marBottom w:val="0"/>
      <w:divBdr>
        <w:top w:val="none" w:sz="0" w:space="0" w:color="auto"/>
        <w:left w:val="none" w:sz="0" w:space="0" w:color="auto"/>
        <w:bottom w:val="none" w:sz="0" w:space="0" w:color="auto"/>
        <w:right w:val="none" w:sz="0" w:space="0" w:color="auto"/>
      </w:divBdr>
    </w:div>
    <w:div w:id="298267675">
      <w:bodyDiv w:val="1"/>
      <w:marLeft w:val="0"/>
      <w:marRight w:val="0"/>
      <w:marTop w:val="0"/>
      <w:marBottom w:val="0"/>
      <w:divBdr>
        <w:top w:val="none" w:sz="0" w:space="0" w:color="auto"/>
        <w:left w:val="none" w:sz="0" w:space="0" w:color="auto"/>
        <w:bottom w:val="none" w:sz="0" w:space="0" w:color="auto"/>
        <w:right w:val="none" w:sz="0" w:space="0" w:color="auto"/>
      </w:divBdr>
    </w:div>
    <w:div w:id="302121844">
      <w:bodyDiv w:val="1"/>
      <w:marLeft w:val="0"/>
      <w:marRight w:val="0"/>
      <w:marTop w:val="0"/>
      <w:marBottom w:val="0"/>
      <w:divBdr>
        <w:top w:val="none" w:sz="0" w:space="0" w:color="auto"/>
        <w:left w:val="none" w:sz="0" w:space="0" w:color="auto"/>
        <w:bottom w:val="none" w:sz="0" w:space="0" w:color="auto"/>
        <w:right w:val="none" w:sz="0" w:space="0" w:color="auto"/>
      </w:divBdr>
    </w:div>
    <w:div w:id="315575759">
      <w:bodyDiv w:val="1"/>
      <w:marLeft w:val="0"/>
      <w:marRight w:val="0"/>
      <w:marTop w:val="0"/>
      <w:marBottom w:val="0"/>
      <w:divBdr>
        <w:top w:val="none" w:sz="0" w:space="0" w:color="auto"/>
        <w:left w:val="none" w:sz="0" w:space="0" w:color="auto"/>
        <w:bottom w:val="none" w:sz="0" w:space="0" w:color="auto"/>
        <w:right w:val="none" w:sz="0" w:space="0" w:color="auto"/>
      </w:divBdr>
    </w:div>
    <w:div w:id="334192795">
      <w:bodyDiv w:val="1"/>
      <w:marLeft w:val="0"/>
      <w:marRight w:val="0"/>
      <w:marTop w:val="0"/>
      <w:marBottom w:val="0"/>
      <w:divBdr>
        <w:top w:val="none" w:sz="0" w:space="0" w:color="auto"/>
        <w:left w:val="none" w:sz="0" w:space="0" w:color="auto"/>
        <w:bottom w:val="none" w:sz="0" w:space="0" w:color="auto"/>
        <w:right w:val="none" w:sz="0" w:space="0" w:color="auto"/>
      </w:divBdr>
    </w:div>
    <w:div w:id="354353304">
      <w:bodyDiv w:val="1"/>
      <w:marLeft w:val="0"/>
      <w:marRight w:val="0"/>
      <w:marTop w:val="0"/>
      <w:marBottom w:val="0"/>
      <w:divBdr>
        <w:top w:val="none" w:sz="0" w:space="0" w:color="auto"/>
        <w:left w:val="none" w:sz="0" w:space="0" w:color="auto"/>
        <w:bottom w:val="none" w:sz="0" w:space="0" w:color="auto"/>
        <w:right w:val="none" w:sz="0" w:space="0" w:color="auto"/>
      </w:divBdr>
    </w:div>
    <w:div w:id="370231471">
      <w:bodyDiv w:val="1"/>
      <w:marLeft w:val="0"/>
      <w:marRight w:val="0"/>
      <w:marTop w:val="0"/>
      <w:marBottom w:val="0"/>
      <w:divBdr>
        <w:top w:val="none" w:sz="0" w:space="0" w:color="auto"/>
        <w:left w:val="none" w:sz="0" w:space="0" w:color="auto"/>
        <w:bottom w:val="none" w:sz="0" w:space="0" w:color="auto"/>
        <w:right w:val="none" w:sz="0" w:space="0" w:color="auto"/>
      </w:divBdr>
    </w:div>
    <w:div w:id="384179595">
      <w:bodyDiv w:val="1"/>
      <w:marLeft w:val="0"/>
      <w:marRight w:val="0"/>
      <w:marTop w:val="0"/>
      <w:marBottom w:val="0"/>
      <w:divBdr>
        <w:top w:val="none" w:sz="0" w:space="0" w:color="auto"/>
        <w:left w:val="none" w:sz="0" w:space="0" w:color="auto"/>
        <w:bottom w:val="none" w:sz="0" w:space="0" w:color="auto"/>
        <w:right w:val="none" w:sz="0" w:space="0" w:color="auto"/>
      </w:divBdr>
    </w:div>
    <w:div w:id="385184408">
      <w:bodyDiv w:val="1"/>
      <w:marLeft w:val="0"/>
      <w:marRight w:val="0"/>
      <w:marTop w:val="0"/>
      <w:marBottom w:val="0"/>
      <w:divBdr>
        <w:top w:val="none" w:sz="0" w:space="0" w:color="auto"/>
        <w:left w:val="none" w:sz="0" w:space="0" w:color="auto"/>
        <w:bottom w:val="none" w:sz="0" w:space="0" w:color="auto"/>
        <w:right w:val="none" w:sz="0" w:space="0" w:color="auto"/>
      </w:divBdr>
    </w:div>
    <w:div w:id="404299441">
      <w:bodyDiv w:val="1"/>
      <w:marLeft w:val="0"/>
      <w:marRight w:val="0"/>
      <w:marTop w:val="0"/>
      <w:marBottom w:val="0"/>
      <w:divBdr>
        <w:top w:val="none" w:sz="0" w:space="0" w:color="auto"/>
        <w:left w:val="none" w:sz="0" w:space="0" w:color="auto"/>
        <w:bottom w:val="none" w:sz="0" w:space="0" w:color="auto"/>
        <w:right w:val="none" w:sz="0" w:space="0" w:color="auto"/>
      </w:divBdr>
    </w:div>
    <w:div w:id="407002388">
      <w:bodyDiv w:val="1"/>
      <w:marLeft w:val="0"/>
      <w:marRight w:val="0"/>
      <w:marTop w:val="0"/>
      <w:marBottom w:val="0"/>
      <w:divBdr>
        <w:top w:val="none" w:sz="0" w:space="0" w:color="auto"/>
        <w:left w:val="none" w:sz="0" w:space="0" w:color="auto"/>
        <w:bottom w:val="none" w:sz="0" w:space="0" w:color="auto"/>
        <w:right w:val="none" w:sz="0" w:space="0" w:color="auto"/>
      </w:divBdr>
    </w:div>
    <w:div w:id="421603742">
      <w:bodyDiv w:val="1"/>
      <w:marLeft w:val="0"/>
      <w:marRight w:val="0"/>
      <w:marTop w:val="0"/>
      <w:marBottom w:val="0"/>
      <w:divBdr>
        <w:top w:val="none" w:sz="0" w:space="0" w:color="auto"/>
        <w:left w:val="none" w:sz="0" w:space="0" w:color="auto"/>
        <w:bottom w:val="none" w:sz="0" w:space="0" w:color="auto"/>
        <w:right w:val="none" w:sz="0" w:space="0" w:color="auto"/>
      </w:divBdr>
    </w:div>
    <w:div w:id="433289244">
      <w:bodyDiv w:val="1"/>
      <w:marLeft w:val="0"/>
      <w:marRight w:val="0"/>
      <w:marTop w:val="0"/>
      <w:marBottom w:val="0"/>
      <w:divBdr>
        <w:top w:val="none" w:sz="0" w:space="0" w:color="auto"/>
        <w:left w:val="none" w:sz="0" w:space="0" w:color="auto"/>
        <w:bottom w:val="none" w:sz="0" w:space="0" w:color="auto"/>
        <w:right w:val="none" w:sz="0" w:space="0" w:color="auto"/>
      </w:divBdr>
    </w:div>
    <w:div w:id="434979229">
      <w:bodyDiv w:val="1"/>
      <w:marLeft w:val="0"/>
      <w:marRight w:val="0"/>
      <w:marTop w:val="0"/>
      <w:marBottom w:val="0"/>
      <w:divBdr>
        <w:top w:val="none" w:sz="0" w:space="0" w:color="auto"/>
        <w:left w:val="none" w:sz="0" w:space="0" w:color="auto"/>
        <w:bottom w:val="none" w:sz="0" w:space="0" w:color="auto"/>
        <w:right w:val="none" w:sz="0" w:space="0" w:color="auto"/>
      </w:divBdr>
    </w:div>
    <w:div w:id="442727162">
      <w:bodyDiv w:val="1"/>
      <w:marLeft w:val="0"/>
      <w:marRight w:val="0"/>
      <w:marTop w:val="0"/>
      <w:marBottom w:val="0"/>
      <w:divBdr>
        <w:top w:val="none" w:sz="0" w:space="0" w:color="auto"/>
        <w:left w:val="none" w:sz="0" w:space="0" w:color="auto"/>
        <w:bottom w:val="none" w:sz="0" w:space="0" w:color="auto"/>
        <w:right w:val="none" w:sz="0" w:space="0" w:color="auto"/>
      </w:divBdr>
    </w:div>
    <w:div w:id="449590241">
      <w:bodyDiv w:val="1"/>
      <w:marLeft w:val="0"/>
      <w:marRight w:val="0"/>
      <w:marTop w:val="0"/>
      <w:marBottom w:val="0"/>
      <w:divBdr>
        <w:top w:val="none" w:sz="0" w:space="0" w:color="auto"/>
        <w:left w:val="none" w:sz="0" w:space="0" w:color="auto"/>
        <w:bottom w:val="none" w:sz="0" w:space="0" w:color="auto"/>
        <w:right w:val="none" w:sz="0" w:space="0" w:color="auto"/>
      </w:divBdr>
    </w:div>
    <w:div w:id="461190285">
      <w:bodyDiv w:val="1"/>
      <w:marLeft w:val="0"/>
      <w:marRight w:val="0"/>
      <w:marTop w:val="0"/>
      <w:marBottom w:val="0"/>
      <w:divBdr>
        <w:top w:val="none" w:sz="0" w:space="0" w:color="auto"/>
        <w:left w:val="none" w:sz="0" w:space="0" w:color="auto"/>
        <w:bottom w:val="none" w:sz="0" w:space="0" w:color="auto"/>
        <w:right w:val="none" w:sz="0" w:space="0" w:color="auto"/>
      </w:divBdr>
    </w:div>
    <w:div w:id="461651902">
      <w:bodyDiv w:val="1"/>
      <w:marLeft w:val="0"/>
      <w:marRight w:val="0"/>
      <w:marTop w:val="0"/>
      <w:marBottom w:val="0"/>
      <w:divBdr>
        <w:top w:val="none" w:sz="0" w:space="0" w:color="auto"/>
        <w:left w:val="none" w:sz="0" w:space="0" w:color="auto"/>
        <w:bottom w:val="none" w:sz="0" w:space="0" w:color="auto"/>
        <w:right w:val="none" w:sz="0" w:space="0" w:color="auto"/>
      </w:divBdr>
    </w:div>
    <w:div w:id="516695707">
      <w:bodyDiv w:val="1"/>
      <w:marLeft w:val="0"/>
      <w:marRight w:val="0"/>
      <w:marTop w:val="0"/>
      <w:marBottom w:val="0"/>
      <w:divBdr>
        <w:top w:val="none" w:sz="0" w:space="0" w:color="auto"/>
        <w:left w:val="none" w:sz="0" w:space="0" w:color="auto"/>
        <w:bottom w:val="none" w:sz="0" w:space="0" w:color="auto"/>
        <w:right w:val="none" w:sz="0" w:space="0" w:color="auto"/>
      </w:divBdr>
      <w:divsChild>
        <w:div w:id="104888199">
          <w:marLeft w:val="0"/>
          <w:marRight w:val="0"/>
          <w:marTop w:val="0"/>
          <w:marBottom w:val="0"/>
          <w:divBdr>
            <w:top w:val="none" w:sz="0" w:space="0" w:color="auto"/>
            <w:left w:val="none" w:sz="0" w:space="0" w:color="auto"/>
            <w:bottom w:val="none" w:sz="0" w:space="0" w:color="auto"/>
            <w:right w:val="none" w:sz="0" w:space="0" w:color="auto"/>
          </w:divBdr>
          <w:divsChild>
            <w:div w:id="1444499588">
              <w:marLeft w:val="0"/>
              <w:marRight w:val="0"/>
              <w:marTop w:val="0"/>
              <w:marBottom w:val="0"/>
              <w:divBdr>
                <w:top w:val="none" w:sz="0" w:space="0" w:color="auto"/>
                <w:left w:val="none" w:sz="0" w:space="0" w:color="auto"/>
                <w:bottom w:val="none" w:sz="0" w:space="0" w:color="auto"/>
                <w:right w:val="none" w:sz="0" w:space="0" w:color="auto"/>
              </w:divBdr>
            </w:div>
          </w:divsChild>
        </w:div>
        <w:div w:id="593131437">
          <w:marLeft w:val="0"/>
          <w:marRight w:val="0"/>
          <w:marTop w:val="0"/>
          <w:marBottom w:val="0"/>
          <w:divBdr>
            <w:top w:val="none" w:sz="0" w:space="0" w:color="auto"/>
            <w:left w:val="none" w:sz="0" w:space="0" w:color="auto"/>
            <w:bottom w:val="none" w:sz="0" w:space="0" w:color="auto"/>
            <w:right w:val="none" w:sz="0" w:space="0" w:color="auto"/>
          </w:divBdr>
          <w:divsChild>
            <w:div w:id="99224434">
              <w:marLeft w:val="0"/>
              <w:marRight w:val="0"/>
              <w:marTop w:val="0"/>
              <w:marBottom w:val="0"/>
              <w:divBdr>
                <w:top w:val="none" w:sz="0" w:space="0" w:color="auto"/>
                <w:left w:val="none" w:sz="0" w:space="0" w:color="auto"/>
                <w:bottom w:val="none" w:sz="0" w:space="0" w:color="auto"/>
                <w:right w:val="none" w:sz="0" w:space="0" w:color="auto"/>
              </w:divBdr>
            </w:div>
          </w:divsChild>
        </w:div>
        <w:div w:id="878395910">
          <w:marLeft w:val="0"/>
          <w:marRight w:val="0"/>
          <w:marTop w:val="0"/>
          <w:marBottom w:val="0"/>
          <w:divBdr>
            <w:top w:val="none" w:sz="0" w:space="0" w:color="auto"/>
            <w:left w:val="none" w:sz="0" w:space="0" w:color="auto"/>
            <w:bottom w:val="none" w:sz="0" w:space="0" w:color="auto"/>
            <w:right w:val="none" w:sz="0" w:space="0" w:color="auto"/>
          </w:divBdr>
          <w:divsChild>
            <w:div w:id="553927639">
              <w:marLeft w:val="0"/>
              <w:marRight w:val="0"/>
              <w:marTop w:val="0"/>
              <w:marBottom w:val="0"/>
              <w:divBdr>
                <w:top w:val="none" w:sz="0" w:space="0" w:color="auto"/>
                <w:left w:val="none" w:sz="0" w:space="0" w:color="auto"/>
                <w:bottom w:val="none" w:sz="0" w:space="0" w:color="auto"/>
                <w:right w:val="none" w:sz="0" w:space="0" w:color="auto"/>
              </w:divBdr>
            </w:div>
          </w:divsChild>
        </w:div>
        <w:div w:id="948775082">
          <w:marLeft w:val="0"/>
          <w:marRight w:val="0"/>
          <w:marTop w:val="0"/>
          <w:marBottom w:val="0"/>
          <w:divBdr>
            <w:top w:val="none" w:sz="0" w:space="0" w:color="auto"/>
            <w:left w:val="none" w:sz="0" w:space="0" w:color="auto"/>
            <w:bottom w:val="none" w:sz="0" w:space="0" w:color="auto"/>
            <w:right w:val="none" w:sz="0" w:space="0" w:color="auto"/>
          </w:divBdr>
          <w:divsChild>
            <w:div w:id="1416977179">
              <w:marLeft w:val="0"/>
              <w:marRight w:val="0"/>
              <w:marTop w:val="0"/>
              <w:marBottom w:val="0"/>
              <w:divBdr>
                <w:top w:val="none" w:sz="0" w:space="0" w:color="auto"/>
                <w:left w:val="none" w:sz="0" w:space="0" w:color="auto"/>
                <w:bottom w:val="none" w:sz="0" w:space="0" w:color="auto"/>
                <w:right w:val="none" w:sz="0" w:space="0" w:color="auto"/>
              </w:divBdr>
            </w:div>
          </w:divsChild>
        </w:div>
        <w:div w:id="1111362607">
          <w:marLeft w:val="0"/>
          <w:marRight w:val="0"/>
          <w:marTop w:val="0"/>
          <w:marBottom w:val="0"/>
          <w:divBdr>
            <w:top w:val="none" w:sz="0" w:space="0" w:color="auto"/>
            <w:left w:val="none" w:sz="0" w:space="0" w:color="auto"/>
            <w:bottom w:val="none" w:sz="0" w:space="0" w:color="auto"/>
            <w:right w:val="none" w:sz="0" w:space="0" w:color="auto"/>
          </w:divBdr>
          <w:divsChild>
            <w:div w:id="1892568661">
              <w:marLeft w:val="0"/>
              <w:marRight w:val="0"/>
              <w:marTop w:val="0"/>
              <w:marBottom w:val="0"/>
              <w:divBdr>
                <w:top w:val="none" w:sz="0" w:space="0" w:color="auto"/>
                <w:left w:val="none" w:sz="0" w:space="0" w:color="auto"/>
                <w:bottom w:val="none" w:sz="0" w:space="0" w:color="auto"/>
                <w:right w:val="none" w:sz="0" w:space="0" w:color="auto"/>
              </w:divBdr>
            </w:div>
          </w:divsChild>
        </w:div>
        <w:div w:id="1732194164">
          <w:marLeft w:val="0"/>
          <w:marRight w:val="0"/>
          <w:marTop w:val="0"/>
          <w:marBottom w:val="0"/>
          <w:divBdr>
            <w:top w:val="none" w:sz="0" w:space="0" w:color="auto"/>
            <w:left w:val="none" w:sz="0" w:space="0" w:color="auto"/>
            <w:bottom w:val="none" w:sz="0" w:space="0" w:color="auto"/>
            <w:right w:val="none" w:sz="0" w:space="0" w:color="auto"/>
          </w:divBdr>
          <w:divsChild>
            <w:div w:id="66578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660902">
      <w:bodyDiv w:val="1"/>
      <w:marLeft w:val="0"/>
      <w:marRight w:val="0"/>
      <w:marTop w:val="0"/>
      <w:marBottom w:val="0"/>
      <w:divBdr>
        <w:top w:val="none" w:sz="0" w:space="0" w:color="auto"/>
        <w:left w:val="none" w:sz="0" w:space="0" w:color="auto"/>
        <w:bottom w:val="none" w:sz="0" w:space="0" w:color="auto"/>
        <w:right w:val="none" w:sz="0" w:space="0" w:color="auto"/>
      </w:divBdr>
    </w:div>
    <w:div w:id="522205711">
      <w:bodyDiv w:val="1"/>
      <w:marLeft w:val="0"/>
      <w:marRight w:val="0"/>
      <w:marTop w:val="0"/>
      <w:marBottom w:val="0"/>
      <w:divBdr>
        <w:top w:val="none" w:sz="0" w:space="0" w:color="auto"/>
        <w:left w:val="none" w:sz="0" w:space="0" w:color="auto"/>
        <w:bottom w:val="none" w:sz="0" w:space="0" w:color="auto"/>
        <w:right w:val="none" w:sz="0" w:space="0" w:color="auto"/>
      </w:divBdr>
    </w:div>
    <w:div w:id="547229122">
      <w:bodyDiv w:val="1"/>
      <w:marLeft w:val="0"/>
      <w:marRight w:val="0"/>
      <w:marTop w:val="0"/>
      <w:marBottom w:val="0"/>
      <w:divBdr>
        <w:top w:val="none" w:sz="0" w:space="0" w:color="auto"/>
        <w:left w:val="none" w:sz="0" w:space="0" w:color="auto"/>
        <w:bottom w:val="none" w:sz="0" w:space="0" w:color="auto"/>
        <w:right w:val="none" w:sz="0" w:space="0" w:color="auto"/>
      </w:divBdr>
    </w:div>
    <w:div w:id="553083519">
      <w:bodyDiv w:val="1"/>
      <w:marLeft w:val="0"/>
      <w:marRight w:val="0"/>
      <w:marTop w:val="0"/>
      <w:marBottom w:val="0"/>
      <w:divBdr>
        <w:top w:val="none" w:sz="0" w:space="0" w:color="auto"/>
        <w:left w:val="none" w:sz="0" w:space="0" w:color="auto"/>
        <w:bottom w:val="none" w:sz="0" w:space="0" w:color="auto"/>
        <w:right w:val="none" w:sz="0" w:space="0" w:color="auto"/>
      </w:divBdr>
    </w:div>
    <w:div w:id="553734256">
      <w:bodyDiv w:val="1"/>
      <w:marLeft w:val="0"/>
      <w:marRight w:val="0"/>
      <w:marTop w:val="0"/>
      <w:marBottom w:val="0"/>
      <w:divBdr>
        <w:top w:val="none" w:sz="0" w:space="0" w:color="auto"/>
        <w:left w:val="none" w:sz="0" w:space="0" w:color="auto"/>
        <w:bottom w:val="none" w:sz="0" w:space="0" w:color="auto"/>
        <w:right w:val="none" w:sz="0" w:space="0" w:color="auto"/>
      </w:divBdr>
    </w:div>
    <w:div w:id="565336270">
      <w:bodyDiv w:val="1"/>
      <w:marLeft w:val="0"/>
      <w:marRight w:val="0"/>
      <w:marTop w:val="0"/>
      <w:marBottom w:val="0"/>
      <w:divBdr>
        <w:top w:val="none" w:sz="0" w:space="0" w:color="auto"/>
        <w:left w:val="none" w:sz="0" w:space="0" w:color="auto"/>
        <w:bottom w:val="none" w:sz="0" w:space="0" w:color="auto"/>
        <w:right w:val="none" w:sz="0" w:space="0" w:color="auto"/>
      </w:divBdr>
    </w:div>
    <w:div w:id="571888118">
      <w:bodyDiv w:val="1"/>
      <w:marLeft w:val="0"/>
      <w:marRight w:val="0"/>
      <w:marTop w:val="0"/>
      <w:marBottom w:val="0"/>
      <w:divBdr>
        <w:top w:val="none" w:sz="0" w:space="0" w:color="auto"/>
        <w:left w:val="none" w:sz="0" w:space="0" w:color="auto"/>
        <w:bottom w:val="none" w:sz="0" w:space="0" w:color="auto"/>
        <w:right w:val="none" w:sz="0" w:space="0" w:color="auto"/>
      </w:divBdr>
    </w:div>
    <w:div w:id="573205765">
      <w:bodyDiv w:val="1"/>
      <w:marLeft w:val="0"/>
      <w:marRight w:val="0"/>
      <w:marTop w:val="0"/>
      <w:marBottom w:val="0"/>
      <w:divBdr>
        <w:top w:val="none" w:sz="0" w:space="0" w:color="auto"/>
        <w:left w:val="none" w:sz="0" w:space="0" w:color="auto"/>
        <w:bottom w:val="none" w:sz="0" w:space="0" w:color="auto"/>
        <w:right w:val="none" w:sz="0" w:space="0" w:color="auto"/>
      </w:divBdr>
    </w:div>
    <w:div w:id="574584477">
      <w:bodyDiv w:val="1"/>
      <w:marLeft w:val="0"/>
      <w:marRight w:val="0"/>
      <w:marTop w:val="0"/>
      <w:marBottom w:val="0"/>
      <w:divBdr>
        <w:top w:val="none" w:sz="0" w:space="0" w:color="auto"/>
        <w:left w:val="none" w:sz="0" w:space="0" w:color="auto"/>
        <w:bottom w:val="none" w:sz="0" w:space="0" w:color="auto"/>
        <w:right w:val="none" w:sz="0" w:space="0" w:color="auto"/>
      </w:divBdr>
    </w:div>
    <w:div w:id="588194438">
      <w:bodyDiv w:val="1"/>
      <w:marLeft w:val="0"/>
      <w:marRight w:val="0"/>
      <w:marTop w:val="0"/>
      <w:marBottom w:val="0"/>
      <w:divBdr>
        <w:top w:val="none" w:sz="0" w:space="0" w:color="auto"/>
        <w:left w:val="none" w:sz="0" w:space="0" w:color="auto"/>
        <w:bottom w:val="none" w:sz="0" w:space="0" w:color="auto"/>
        <w:right w:val="none" w:sz="0" w:space="0" w:color="auto"/>
      </w:divBdr>
    </w:div>
    <w:div w:id="595871161">
      <w:bodyDiv w:val="1"/>
      <w:marLeft w:val="0"/>
      <w:marRight w:val="0"/>
      <w:marTop w:val="0"/>
      <w:marBottom w:val="0"/>
      <w:divBdr>
        <w:top w:val="none" w:sz="0" w:space="0" w:color="auto"/>
        <w:left w:val="none" w:sz="0" w:space="0" w:color="auto"/>
        <w:bottom w:val="none" w:sz="0" w:space="0" w:color="auto"/>
        <w:right w:val="none" w:sz="0" w:space="0" w:color="auto"/>
      </w:divBdr>
    </w:div>
    <w:div w:id="598638255">
      <w:bodyDiv w:val="1"/>
      <w:marLeft w:val="0"/>
      <w:marRight w:val="0"/>
      <w:marTop w:val="0"/>
      <w:marBottom w:val="0"/>
      <w:divBdr>
        <w:top w:val="none" w:sz="0" w:space="0" w:color="auto"/>
        <w:left w:val="none" w:sz="0" w:space="0" w:color="auto"/>
        <w:bottom w:val="none" w:sz="0" w:space="0" w:color="auto"/>
        <w:right w:val="none" w:sz="0" w:space="0" w:color="auto"/>
      </w:divBdr>
    </w:div>
    <w:div w:id="599025752">
      <w:bodyDiv w:val="1"/>
      <w:marLeft w:val="0"/>
      <w:marRight w:val="0"/>
      <w:marTop w:val="0"/>
      <w:marBottom w:val="0"/>
      <w:divBdr>
        <w:top w:val="none" w:sz="0" w:space="0" w:color="auto"/>
        <w:left w:val="none" w:sz="0" w:space="0" w:color="auto"/>
        <w:bottom w:val="none" w:sz="0" w:space="0" w:color="auto"/>
        <w:right w:val="none" w:sz="0" w:space="0" w:color="auto"/>
      </w:divBdr>
    </w:div>
    <w:div w:id="605236264">
      <w:bodyDiv w:val="1"/>
      <w:marLeft w:val="0"/>
      <w:marRight w:val="0"/>
      <w:marTop w:val="0"/>
      <w:marBottom w:val="0"/>
      <w:divBdr>
        <w:top w:val="none" w:sz="0" w:space="0" w:color="auto"/>
        <w:left w:val="none" w:sz="0" w:space="0" w:color="auto"/>
        <w:bottom w:val="none" w:sz="0" w:space="0" w:color="auto"/>
        <w:right w:val="none" w:sz="0" w:space="0" w:color="auto"/>
      </w:divBdr>
    </w:div>
    <w:div w:id="607541975">
      <w:bodyDiv w:val="1"/>
      <w:marLeft w:val="0"/>
      <w:marRight w:val="0"/>
      <w:marTop w:val="0"/>
      <w:marBottom w:val="0"/>
      <w:divBdr>
        <w:top w:val="none" w:sz="0" w:space="0" w:color="auto"/>
        <w:left w:val="none" w:sz="0" w:space="0" w:color="auto"/>
        <w:bottom w:val="none" w:sz="0" w:space="0" w:color="auto"/>
        <w:right w:val="none" w:sz="0" w:space="0" w:color="auto"/>
      </w:divBdr>
    </w:div>
    <w:div w:id="618800328">
      <w:bodyDiv w:val="1"/>
      <w:marLeft w:val="0"/>
      <w:marRight w:val="0"/>
      <w:marTop w:val="0"/>
      <w:marBottom w:val="0"/>
      <w:divBdr>
        <w:top w:val="none" w:sz="0" w:space="0" w:color="auto"/>
        <w:left w:val="none" w:sz="0" w:space="0" w:color="auto"/>
        <w:bottom w:val="none" w:sz="0" w:space="0" w:color="auto"/>
        <w:right w:val="none" w:sz="0" w:space="0" w:color="auto"/>
      </w:divBdr>
    </w:div>
    <w:div w:id="624196736">
      <w:bodyDiv w:val="1"/>
      <w:marLeft w:val="0"/>
      <w:marRight w:val="0"/>
      <w:marTop w:val="0"/>
      <w:marBottom w:val="0"/>
      <w:divBdr>
        <w:top w:val="none" w:sz="0" w:space="0" w:color="auto"/>
        <w:left w:val="none" w:sz="0" w:space="0" w:color="auto"/>
        <w:bottom w:val="none" w:sz="0" w:space="0" w:color="auto"/>
        <w:right w:val="none" w:sz="0" w:space="0" w:color="auto"/>
      </w:divBdr>
    </w:div>
    <w:div w:id="634335548">
      <w:bodyDiv w:val="1"/>
      <w:marLeft w:val="0"/>
      <w:marRight w:val="0"/>
      <w:marTop w:val="0"/>
      <w:marBottom w:val="0"/>
      <w:divBdr>
        <w:top w:val="none" w:sz="0" w:space="0" w:color="auto"/>
        <w:left w:val="none" w:sz="0" w:space="0" w:color="auto"/>
        <w:bottom w:val="none" w:sz="0" w:space="0" w:color="auto"/>
        <w:right w:val="none" w:sz="0" w:space="0" w:color="auto"/>
      </w:divBdr>
    </w:div>
    <w:div w:id="636766950">
      <w:bodyDiv w:val="1"/>
      <w:marLeft w:val="0"/>
      <w:marRight w:val="0"/>
      <w:marTop w:val="0"/>
      <w:marBottom w:val="0"/>
      <w:divBdr>
        <w:top w:val="none" w:sz="0" w:space="0" w:color="auto"/>
        <w:left w:val="none" w:sz="0" w:space="0" w:color="auto"/>
        <w:bottom w:val="none" w:sz="0" w:space="0" w:color="auto"/>
        <w:right w:val="none" w:sz="0" w:space="0" w:color="auto"/>
      </w:divBdr>
    </w:div>
    <w:div w:id="660621948">
      <w:bodyDiv w:val="1"/>
      <w:marLeft w:val="0"/>
      <w:marRight w:val="0"/>
      <w:marTop w:val="0"/>
      <w:marBottom w:val="0"/>
      <w:divBdr>
        <w:top w:val="none" w:sz="0" w:space="0" w:color="auto"/>
        <w:left w:val="none" w:sz="0" w:space="0" w:color="auto"/>
        <w:bottom w:val="none" w:sz="0" w:space="0" w:color="auto"/>
        <w:right w:val="none" w:sz="0" w:space="0" w:color="auto"/>
      </w:divBdr>
    </w:div>
    <w:div w:id="662775594">
      <w:bodyDiv w:val="1"/>
      <w:marLeft w:val="0"/>
      <w:marRight w:val="0"/>
      <w:marTop w:val="0"/>
      <w:marBottom w:val="0"/>
      <w:divBdr>
        <w:top w:val="none" w:sz="0" w:space="0" w:color="auto"/>
        <w:left w:val="none" w:sz="0" w:space="0" w:color="auto"/>
        <w:bottom w:val="none" w:sz="0" w:space="0" w:color="auto"/>
        <w:right w:val="none" w:sz="0" w:space="0" w:color="auto"/>
      </w:divBdr>
    </w:div>
    <w:div w:id="670182564">
      <w:bodyDiv w:val="1"/>
      <w:marLeft w:val="0"/>
      <w:marRight w:val="0"/>
      <w:marTop w:val="0"/>
      <w:marBottom w:val="0"/>
      <w:divBdr>
        <w:top w:val="none" w:sz="0" w:space="0" w:color="auto"/>
        <w:left w:val="none" w:sz="0" w:space="0" w:color="auto"/>
        <w:bottom w:val="none" w:sz="0" w:space="0" w:color="auto"/>
        <w:right w:val="none" w:sz="0" w:space="0" w:color="auto"/>
      </w:divBdr>
    </w:div>
    <w:div w:id="674185344">
      <w:bodyDiv w:val="1"/>
      <w:marLeft w:val="0"/>
      <w:marRight w:val="0"/>
      <w:marTop w:val="0"/>
      <w:marBottom w:val="0"/>
      <w:divBdr>
        <w:top w:val="none" w:sz="0" w:space="0" w:color="auto"/>
        <w:left w:val="none" w:sz="0" w:space="0" w:color="auto"/>
        <w:bottom w:val="none" w:sz="0" w:space="0" w:color="auto"/>
        <w:right w:val="none" w:sz="0" w:space="0" w:color="auto"/>
      </w:divBdr>
    </w:div>
    <w:div w:id="679741959">
      <w:bodyDiv w:val="1"/>
      <w:marLeft w:val="0"/>
      <w:marRight w:val="0"/>
      <w:marTop w:val="0"/>
      <w:marBottom w:val="0"/>
      <w:divBdr>
        <w:top w:val="none" w:sz="0" w:space="0" w:color="auto"/>
        <w:left w:val="none" w:sz="0" w:space="0" w:color="auto"/>
        <w:bottom w:val="none" w:sz="0" w:space="0" w:color="auto"/>
        <w:right w:val="none" w:sz="0" w:space="0" w:color="auto"/>
      </w:divBdr>
    </w:div>
    <w:div w:id="683096013">
      <w:bodyDiv w:val="1"/>
      <w:marLeft w:val="0"/>
      <w:marRight w:val="0"/>
      <w:marTop w:val="0"/>
      <w:marBottom w:val="0"/>
      <w:divBdr>
        <w:top w:val="none" w:sz="0" w:space="0" w:color="auto"/>
        <w:left w:val="none" w:sz="0" w:space="0" w:color="auto"/>
        <w:bottom w:val="none" w:sz="0" w:space="0" w:color="auto"/>
        <w:right w:val="none" w:sz="0" w:space="0" w:color="auto"/>
      </w:divBdr>
    </w:div>
    <w:div w:id="686516145">
      <w:bodyDiv w:val="1"/>
      <w:marLeft w:val="0"/>
      <w:marRight w:val="0"/>
      <w:marTop w:val="0"/>
      <w:marBottom w:val="0"/>
      <w:divBdr>
        <w:top w:val="none" w:sz="0" w:space="0" w:color="auto"/>
        <w:left w:val="none" w:sz="0" w:space="0" w:color="auto"/>
        <w:bottom w:val="none" w:sz="0" w:space="0" w:color="auto"/>
        <w:right w:val="none" w:sz="0" w:space="0" w:color="auto"/>
      </w:divBdr>
    </w:div>
    <w:div w:id="686909303">
      <w:bodyDiv w:val="1"/>
      <w:marLeft w:val="0"/>
      <w:marRight w:val="0"/>
      <w:marTop w:val="0"/>
      <w:marBottom w:val="0"/>
      <w:divBdr>
        <w:top w:val="none" w:sz="0" w:space="0" w:color="auto"/>
        <w:left w:val="none" w:sz="0" w:space="0" w:color="auto"/>
        <w:bottom w:val="none" w:sz="0" w:space="0" w:color="auto"/>
        <w:right w:val="none" w:sz="0" w:space="0" w:color="auto"/>
      </w:divBdr>
    </w:div>
    <w:div w:id="688602521">
      <w:bodyDiv w:val="1"/>
      <w:marLeft w:val="0"/>
      <w:marRight w:val="0"/>
      <w:marTop w:val="0"/>
      <w:marBottom w:val="0"/>
      <w:divBdr>
        <w:top w:val="none" w:sz="0" w:space="0" w:color="auto"/>
        <w:left w:val="none" w:sz="0" w:space="0" w:color="auto"/>
        <w:bottom w:val="none" w:sz="0" w:space="0" w:color="auto"/>
        <w:right w:val="none" w:sz="0" w:space="0" w:color="auto"/>
      </w:divBdr>
    </w:div>
    <w:div w:id="692149513">
      <w:bodyDiv w:val="1"/>
      <w:marLeft w:val="0"/>
      <w:marRight w:val="0"/>
      <w:marTop w:val="0"/>
      <w:marBottom w:val="0"/>
      <w:divBdr>
        <w:top w:val="none" w:sz="0" w:space="0" w:color="auto"/>
        <w:left w:val="none" w:sz="0" w:space="0" w:color="auto"/>
        <w:bottom w:val="none" w:sz="0" w:space="0" w:color="auto"/>
        <w:right w:val="none" w:sz="0" w:space="0" w:color="auto"/>
      </w:divBdr>
    </w:div>
    <w:div w:id="700474328">
      <w:bodyDiv w:val="1"/>
      <w:marLeft w:val="0"/>
      <w:marRight w:val="0"/>
      <w:marTop w:val="0"/>
      <w:marBottom w:val="0"/>
      <w:divBdr>
        <w:top w:val="none" w:sz="0" w:space="0" w:color="auto"/>
        <w:left w:val="none" w:sz="0" w:space="0" w:color="auto"/>
        <w:bottom w:val="none" w:sz="0" w:space="0" w:color="auto"/>
        <w:right w:val="none" w:sz="0" w:space="0" w:color="auto"/>
      </w:divBdr>
    </w:div>
    <w:div w:id="703359916">
      <w:bodyDiv w:val="1"/>
      <w:marLeft w:val="0"/>
      <w:marRight w:val="0"/>
      <w:marTop w:val="0"/>
      <w:marBottom w:val="0"/>
      <w:divBdr>
        <w:top w:val="none" w:sz="0" w:space="0" w:color="auto"/>
        <w:left w:val="none" w:sz="0" w:space="0" w:color="auto"/>
        <w:bottom w:val="none" w:sz="0" w:space="0" w:color="auto"/>
        <w:right w:val="none" w:sz="0" w:space="0" w:color="auto"/>
      </w:divBdr>
    </w:div>
    <w:div w:id="743382299">
      <w:bodyDiv w:val="1"/>
      <w:marLeft w:val="0"/>
      <w:marRight w:val="0"/>
      <w:marTop w:val="0"/>
      <w:marBottom w:val="0"/>
      <w:divBdr>
        <w:top w:val="none" w:sz="0" w:space="0" w:color="auto"/>
        <w:left w:val="none" w:sz="0" w:space="0" w:color="auto"/>
        <w:bottom w:val="none" w:sz="0" w:space="0" w:color="auto"/>
        <w:right w:val="none" w:sz="0" w:space="0" w:color="auto"/>
      </w:divBdr>
    </w:div>
    <w:div w:id="750394476">
      <w:bodyDiv w:val="1"/>
      <w:marLeft w:val="0"/>
      <w:marRight w:val="0"/>
      <w:marTop w:val="0"/>
      <w:marBottom w:val="0"/>
      <w:divBdr>
        <w:top w:val="none" w:sz="0" w:space="0" w:color="auto"/>
        <w:left w:val="none" w:sz="0" w:space="0" w:color="auto"/>
        <w:bottom w:val="none" w:sz="0" w:space="0" w:color="auto"/>
        <w:right w:val="none" w:sz="0" w:space="0" w:color="auto"/>
      </w:divBdr>
    </w:div>
    <w:div w:id="759444766">
      <w:bodyDiv w:val="1"/>
      <w:marLeft w:val="0"/>
      <w:marRight w:val="0"/>
      <w:marTop w:val="0"/>
      <w:marBottom w:val="0"/>
      <w:divBdr>
        <w:top w:val="none" w:sz="0" w:space="0" w:color="auto"/>
        <w:left w:val="none" w:sz="0" w:space="0" w:color="auto"/>
        <w:bottom w:val="none" w:sz="0" w:space="0" w:color="auto"/>
        <w:right w:val="none" w:sz="0" w:space="0" w:color="auto"/>
      </w:divBdr>
    </w:div>
    <w:div w:id="759564382">
      <w:bodyDiv w:val="1"/>
      <w:marLeft w:val="0"/>
      <w:marRight w:val="0"/>
      <w:marTop w:val="0"/>
      <w:marBottom w:val="0"/>
      <w:divBdr>
        <w:top w:val="none" w:sz="0" w:space="0" w:color="auto"/>
        <w:left w:val="none" w:sz="0" w:space="0" w:color="auto"/>
        <w:bottom w:val="none" w:sz="0" w:space="0" w:color="auto"/>
        <w:right w:val="none" w:sz="0" w:space="0" w:color="auto"/>
      </w:divBdr>
    </w:div>
    <w:div w:id="764304380">
      <w:bodyDiv w:val="1"/>
      <w:marLeft w:val="0"/>
      <w:marRight w:val="0"/>
      <w:marTop w:val="0"/>
      <w:marBottom w:val="0"/>
      <w:divBdr>
        <w:top w:val="none" w:sz="0" w:space="0" w:color="auto"/>
        <w:left w:val="none" w:sz="0" w:space="0" w:color="auto"/>
        <w:bottom w:val="none" w:sz="0" w:space="0" w:color="auto"/>
        <w:right w:val="none" w:sz="0" w:space="0" w:color="auto"/>
      </w:divBdr>
    </w:div>
    <w:div w:id="765611274">
      <w:bodyDiv w:val="1"/>
      <w:marLeft w:val="0"/>
      <w:marRight w:val="0"/>
      <w:marTop w:val="0"/>
      <w:marBottom w:val="0"/>
      <w:divBdr>
        <w:top w:val="none" w:sz="0" w:space="0" w:color="auto"/>
        <w:left w:val="none" w:sz="0" w:space="0" w:color="auto"/>
        <w:bottom w:val="none" w:sz="0" w:space="0" w:color="auto"/>
        <w:right w:val="none" w:sz="0" w:space="0" w:color="auto"/>
      </w:divBdr>
    </w:div>
    <w:div w:id="783770537">
      <w:bodyDiv w:val="1"/>
      <w:marLeft w:val="0"/>
      <w:marRight w:val="0"/>
      <w:marTop w:val="0"/>
      <w:marBottom w:val="0"/>
      <w:divBdr>
        <w:top w:val="none" w:sz="0" w:space="0" w:color="auto"/>
        <w:left w:val="none" w:sz="0" w:space="0" w:color="auto"/>
        <w:bottom w:val="none" w:sz="0" w:space="0" w:color="auto"/>
        <w:right w:val="none" w:sz="0" w:space="0" w:color="auto"/>
      </w:divBdr>
    </w:div>
    <w:div w:id="787046498">
      <w:bodyDiv w:val="1"/>
      <w:marLeft w:val="0"/>
      <w:marRight w:val="0"/>
      <w:marTop w:val="0"/>
      <w:marBottom w:val="0"/>
      <w:divBdr>
        <w:top w:val="none" w:sz="0" w:space="0" w:color="auto"/>
        <w:left w:val="none" w:sz="0" w:space="0" w:color="auto"/>
        <w:bottom w:val="none" w:sz="0" w:space="0" w:color="auto"/>
        <w:right w:val="none" w:sz="0" w:space="0" w:color="auto"/>
      </w:divBdr>
    </w:div>
    <w:div w:id="790395286">
      <w:bodyDiv w:val="1"/>
      <w:marLeft w:val="0"/>
      <w:marRight w:val="0"/>
      <w:marTop w:val="0"/>
      <w:marBottom w:val="0"/>
      <w:divBdr>
        <w:top w:val="none" w:sz="0" w:space="0" w:color="auto"/>
        <w:left w:val="none" w:sz="0" w:space="0" w:color="auto"/>
        <w:bottom w:val="none" w:sz="0" w:space="0" w:color="auto"/>
        <w:right w:val="none" w:sz="0" w:space="0" w:color="auto"/>
      </w:divBdr>
    </w:div>
    <w:div w:id="796990858">
      <w:bodyDiv w:val="1"/>
      <w:marLeft w:val="0"/>
      <w:marRight w:val="0"/>
      <w:marTop w:val="0"/>
      <w:marBottom w:val="0"/>
      <w:divBdr>
        <w:top w:val="none" w:sz="0" w:space="0" w:color="auto"/>
        <w:left w:val="none" w:sz="0" w:space="0" w:color="auto"/>
        <w:bottom w:val="none" w:sz="0" w:space="0" w:color="auto"/>
        <w:right w:val="none" w:sz="0" w:space="0" w:color="auto"/>
      </w:divBdr>
    </w:div>
    <w:div w:id="814568006">
      <w:bodyDiv w:val="1"/>
      <w:marLeft w:val="0"/>
      <w:marRight w:val="0"/>
      <w:marTop w:val="0"/>
      <w:marBottom w:val="0"/>
      <w:divBdr>
        <w:top w:val="none" w:sz="0" w:space="0" w:color="auto"/>
        <w:left w:val="none" w:sz="0" w:space="0" w:color="auto"/>
        <w:bottom w:val="none" w:sz="0" w:space="0" w:color="auto"/>
        <w:right w:val="none" w:sz="0" w:space="0" w:color="auto"/>
      </w:divBdr>
    </w:div>
    <w:div w:id="852107289">
      <w:bodyDiv w:val="1"/>
      <w:marLeft w:val="0"/>
      <w:marRight w:val="0"/>
      <w:marTop w:val="0"/>
      <w:marBottom w:val="0"/>
      <w:divBdr>
        <w:top w:val="none" w:sz="0" w:space="0" w:color="auto"/>
        <w:left w:val="none" w:sz="0" w:space="0" w:color="auto"/>
        <w:bottom w:val="none" w:sz="0" w:space="0" w:color="auto"/>
        <w:right w:val="none" w:sz="0" w:space="0" w:color="auto"/>
      </w:divBdr>
    </w:div>
    <w:div w:id="853884431">
      <w:bodyDiv w:val="1"/>
      <w:marLeft w:val="0"/>
      <w:marRight w:val="0"/>
      <w:marTop w:val="0"/>
      <w:marBottom w:val="0"/>
      <w:divBdr>
        <w:top w:val="none" w:sz="0" w:space="0" w:color="auto"/>
        <w:left w:val="none" w:sz="0" w:space="0" w:color="auto"/>
        <w:bottom w:val="none" w:sz="0" w:space="0" w:color="auto"/>
        <w:right w:val="none" w:sz="0" w:space="0" w:color="auto"/>
      </w:divBdr>
    </w:div>
    <w:div w:id="856966775">
      <w:bodyDiv w:val="1"/>
      <w:marLeft w:val="0"/>
      <w:marRight w:val="0"/>
      <w:marTop w:val="0"/>
      <w:marBottom w:val="0"/>
      <w:divBdr>
        <w:top w:val="none" w:sz="0" w:space="0" w:color="auto"/>
        <w:left w:val="none" w:sz="0" w:space="0" w:color="auto"/>
        <w:bottom w:val="none" w:sz="0" w:space="0" w:color="auto"/>
        <w:right w:val="none" w:sz="0" w:space="0" w:color="auto"/>
      </w:divBdr>
    </w:div>
    <w:div w:id="876158900">
      <w:bodyDiv w:val="1"/>
      <w:marLeft w:val="0"/>
      <w:marRight w:val="0"/>
      <w:marTop w:val="0"/>
      <w:marBottom w:val="0"/>
      <w:divBdr>
        <w:top w:val="none" w:sz="0" w:space="0" w:color="auto"/>
        <w:left w:val="none" w:sz="0" w:space="0" w:color="auto"/>
        <w:bottom w:val="none" w:sz="0" w:space="0" w:color="auto"/>
        <w:right w:val="none" w:sz="0" w:space="0" w:color="auto"/>
      </w:divBdr>
    </w:div>
    <w:div w:id="895240233">
      <w:bodyDiv w:val="1"/>
      <w:marLeft w:val="0"/>
      <w:marRight w:val="0"/>
      <w:marTop w:val="0"/>
      <w:marBottom w:val="0"/>
      <w:divBdr>
        <w:top w:val="none" w:sz="0" w:space="0" w:color="auto"/>
        <w:left w:val="none" w:sz="0" w:space="0" w:color="auto"/>
        <w:bottom w:val="none" w:sz="0" w:space="0" w:color="auto"/>
        <w:right w:val="none" w:sz="0" w:space="0" w:color="auto"/>
      </w:divBdr>
    </w:div>
    <w:div w:id="895749238">
      <w:bodyDiv w:val="1"/>
      <w:marLeft w:val="0"/>
      <w:marRight w:val="0"/>
      <w:marTop w:val="0"/>
      <w:marBottom w:val="0"/>
      <w:divBdr>
        <w:top w:val="none" w:sz="0" w:space="0" w:color="auto"/>
        <w:left w:val="none" w:sz="0" w:space="0" w:color="auto"/>
        <w:bottom w:val="none" w:sz="0" w:space="0" w:color="auto"/>
        <w:right w:val="none" w:sz="0" w:space="0" w:color="auto"/>
      </w:divBdr>
    </w:div>
    <w:div w:id="901059632">
      <w:bodyDiv w:val="1"/>
      <w:marLeft w:val="0"/>
      <w:marRight w:val="0"/>
      <w:marTop w:val="0"/>
      <w:marBottom w:val="0"/>
      <w:divBdr>
        <w:top w:val="none" w:sz="0" w:space="0" w:color="auto"/>
        <w:left w:val="none" w:sz="0" w:space="0" w:color="auto"/>
        <w:bottom w:val="none" w:sz="0" w:space="0" w:color="auto"/>
        <w:right w:val="none" w:sz="0" w:space="0" w:color="auto"/>
      </w:divBdr>
    </w:div>
    <w:div w:id="903562774">
      <w:bodyDiv w:val="1"/>
      <w:marLeft w:val="0"/>
      <w:marRight w:val="0"/>
      <w:marTop w:val="0"/>
      <w:marBottom w:val="0"/>
      <w:divBdr>
        <w:top w:val="none" w:sz="0" w:space="0" w:color="auto"/>
        <w:left w:val="none" w:sz="0" w:space="0" w:color="auto"/>
        <w:bottom w:val="none" w:sz="0" w:space="0" w:color="auto"/>
        <w:right w:val="none" w:sz="0" w:space="0" w:color="auto"/>
      </w:divBdr>
    </w:div>
    <w:div w:id="904295088">
      <w:bodyDiv w:val="1"/>
      <w:marLeft w:val="0"/>
      <w:marRight w:val="0"/>
      <w:marTop w:val="0"/>
      <w:marBottom w:val="0"/>
      <w:divBdr>
        <w:top w:val="none" w:sz="0" w:space="0" w:color="auto"/>
        <w:left w:val="none" w:sz="0" w:space="0" w:color="auto"/>
        <w:bottom w:val="none" w:sz="0" w:space="0" w:color="auto"/>
        <w:right w:val="none" w:sz="0" w:space="0" w:color="auto"/>
      </w:divBdr>
    </w:div>
    <w:div w:id="923681602">
      <w:bodyDiv w:val="1"/>
      <w:marLeft w:val="0"/>
      <w:marRight w:val="0"/>
      <w:marTop w:val="0"/>
      <w:marBottom w:val="0"/>
      <w:divBdr>
        <w:top w:val="none" w:sz="0" w:space="0" w:color="auto"/>
        <w:left w:val="none" w:sz="0" w:space="0" w:color="auto"/>
        <w:bottom w:val="none" w:sz="0" w:space="0" w:color="auto"/>
        <w:right w:val="none" w:sz="0" w:space="0" w:color="auto"/>
      </w:divBdr>
    </w:div>
    <w:div w:id="935945121">
      <w:bodyDiv w:val="1"/>
      <w:marLeft w:val="0"/>
      <w:marRight w:val="0"/>
      <w:marTop w:val="0"/>
      <w:marBottom w:val="0"/>
      <w:divBdr>
        <w:top w:val="none" w:sz="0" w:space="0" w:color="auto"/>
        <w:left w:val="none" w:sz="0" w:space="0" w:color="auto"/>
        <w:bottom w:val="none" w:sz="0" w:space="0" w:color="auto"/>
        <w:right w:val="none" w:sz="0" w:space="0" w:color="auto"/>
      </w:divBdr>
    </w:div>
    <w:div w:id="938371742">
      <w:bodyDiv w:val="1"/>
      <w:marLeft w:val="0"/>
      <w:marRight w:val="0"/>
      <w:marTop w:val="0"/>
      <w:marBottom w:val="0"/>
      <w:divBdr>
        <w:top w:val="none" w:sz="0" w:space="0" w:color="auto"/>
        <w:left w:val="none" w:sz="0" w:space="0" w:color="auto"/>
        <w:bottom w:val="none" w:sz="0" w:space="0" w:color="auto"/>
        <w:right w:val="none" w:sz="0" w:space="0" w:color="auto"/>
      </w:divBdr>
    </w:div>
    <w:div w:id="967121744">
      <w:bodyDiv w:val="1"/>
      <w:marLeft w:val="0"/>
      <w:marRight w:val="0"/>
      <w:marTop w:val="0"/>
      <w:marBottom w:val="0"/>
      <w:divBdr>
        <w:top w:val="none" w:sz="0" w:space="0" w:color="auto"/>
        <w:left w:val="none" w:sz="0" w:space="0" w:color="auto"/>
        <w:bottom w:val="none" w:sz="0" w:space="0" w:color="auto"/>
        <w:right w:val="none" w:sz="0" w:space="0" w:color="auto"/>
      </w:divBdr>
    </w:div>
    <w:div w:id="968391381">
      <w:bodyDiv w:val="1"/>
      <w:marLeft w:val="0"/>
      <w:marRight w:val="0"/>
      <w:marTop w:val="0"/>
      <w:marBottom w:val="0"/>
      <w:divBdr>
        <w:top w:val="none" w:sz="0" w:space="0" w:color="auto"/>
        <w:left w:val="none" w:sz="0" w:space="0" w:color="auto"/>
        <w:bottom w:val="none" w:sz="0" w:space="0" w:color="auto"/>
        <w:right w:val="none" w:sz="0" w:space="0" w:color="auto"/>
      </w:divBdr>
    </w:div>
    <w:div w:id="974023480">
      <w:bodyDiv w:val="1"/>
      <w:marLeft w:val="0"/>
      <w:marRight w:val="0"/>
      <w:marTop w:val="0"/>
      <w:marBottom w:val="0"/>
      <w:divBdr>
        <w:top w:val="none" w:sz="0" w:space="0" w:color="auto"/>
        <w:left w:val="none" w:sz="0" w:space="0" w:color="auto"/>
        <w:bottom w:val="none" w:sz="0" w:space="0" w:color="auto"/>
        <w:right w:val="none" w:sz="0" w:space="0" w:color="auto"/>
      </w:divBdr>
    </w:div>
    <w:div w:id="1003121123">
      <w:bodyDiv w:val="1"/>
      <w:marLeft w:val="0"/>
      <w:marRight w:val="0"/>
      <w:marTop w:val="0"/>
      <w:marBottom w:val="0"/>
      <w:divBdr>
        <w:top w:val="none" w:sz="0" w:space="0" w:color="auto"/>
        <w:left w:val="none" w:sz="0" w:space="0" w:color="auto"/>
        <w:bottom w:val="none" w:sz="0" w:space="0" w:color="auto"/>
        <w:right w:val="none" w:sz="0" w:space="0" w:color="auto"/>
      </w:divBdr>
    </w:div>
    <w:div w:id="1004280742">
      <w:bodyDiv w:val="1"/>
      <w:marLeft w:val="0"/>
      <w:marRight w:val="0"/>
      <w:marTop w:val="0"/>
      <w:marBottom w:val="0"/>
      <w:divBdr>
        <w:top w:val="none" w:sz="0" w:space="0" w:color="auto"/>
        <w:left w:val="none" w:sz="0" w:space="0" w:color="auto"/>
        <w:bottom w:val="none" w:sz="0" w:space="0" w:color="auto"/>
        <w:right w:val="none" w:sz="0" w:space="0" w:color="auto"/>
      </w:divBdr>
    </w:div>
    <w:div w:id="1014920573">
      <w:bodyDiv w:val="1"/>
      <w:marLeft w:val="0"/>
      <w:marRight w:val="0"/>
      <w:marTop w:val="0"/>
      <w:marBottom w:val="0"/>
      <w:divBdr>
        <w:top w:val="none" w:sz="0" w:space="0" w:color="auto"/>
        <w:left w:val="none" w:sz="0" w:space="0" w:color="auto"/>
        <w:bottom w:val="none" w:sz="0" w:space="0" w:color="auto"/>
        <w:right w:val="none" w:sz="0" w:space="0" w:color="auto"/>
      </w:divBdr>
    </w:div>
    <w:div w:id="1027026083">
      <w:bodyDiv w:val="1"/>
      <w:marLeft w:val="0"/>
      <w:marRight w:val="0"/>
      <w:marTop w:val="0"/>
      <w:marBottom w:val="0"/>
      <w:divBdr>
        <w:top w:val="none" w:sz="0" w:space="0" w:color="auto"/>
        <w:left w:val="none" w:sz="0" w:space="0" w:color="auto"/>
        <w:bottom w:val="none" w:sz="0" w:space="0" w:color="auto"/>
        <w:right w:val="none" w:sz="0" w:space="0" w:color="auto"/>
      </w:divBdr>
    </w:div>
    <w:div w:id="1027948212">
      <w:bodyDiv w:val="1"/>
      <w:marLeft w:val="0"/>
      <w:marRight w:val="0"/>
      <w:marTop w:val="0"/>
      <w:marBottom w:val="0"/>
      <w:divBdr>
        <w:top w:val="none" w:sz="0" w:space="0" w:color="auto"/>
        <w:left w:val="none" w:sz="0" w:space="0" w:color="auto"/>
        <w:bottom w:val="none" w:sz="0" w:space="0" w:color="auto"/>
        <w:right w:val="none" w:sz="0" w:space="0" w:color="auto"/>
      </w:divBdr>
    </w:div>
    <w:div w:id="1051539906">
      <w:bodyDiv w:val="1"/>
      <w:marLeft w:val="0"/>
      <w:marRight w:val="0"/>
      <w:marTop w:val="0"/>
      <w:marBottom w:val="0"/>
      <w:divBdr>
        <w:top w:val="none" w:sz="0" w:space="0" w:color="auto"/>
        <w:left w:val="none" w:sz="0" w:space="0" w:color="auto"/>
        <w:bottom w:val="none" w:sz="0" w:space="0" w:color="auto"/>
        <w:right w:val="none" w:sz="0" w:space="0" w:color="auto"/>
      </w:divBdr>
    </w:div>
    <w:div w:id="1053386160">
      <w:bodyDiv w:val="1"/>
      <w:marLeft w:val="0"/>
      <w:marRight w:val="0"/>
      <w:marTop w:val="0"/>
      <w:marBottom w:val="0"/>
      <w:divBdr>
        <w:top w:val="none" w:sz="0" w:space="0" w:color="auto"/>
        <w:left w:val="none" w:sz="0" w:space="0" w:color="auto"/>
        <w:bottom w:val="none" w:sz="0" w:space="0" w:color="auto"/>
        <w:right w:val="none" w:sz="0" w:space="0" w:color="auto"/>
      </w:divBdr>
    </w:div>
    <w:div w:id="1057896027">
      <w:bodyDiv w:val="1"/>
      <w:marLeft w:val="0"/>
      <w:marRight w:val="0"/>
      <w:marTop w:val="0"/>
      <w:marBottom w:val="0"/>
      <w:divBdr>
        <w:top w:val="none" w:sz="0" w:space="0" w:color="auto"/>
        <w:left w:val="none" w:sz="0" w:space="0" w:color="auto"/>
        <w:bottom w:val="none" w:sz="0" w:space="0" w:color="auto"/>
        <w:right w:val="none" w:sz="0" w:space="0" w:color="auto"/>
      </w:divBdr>
    </w:div>
    <w:div w:id="1076243087">
      <w:bodyDiv w:val="1"/>
      <w:marLeft w:val="0"/>
      <w:marRight w:val="0"/>
      <w:marTop w:val="0"/>
      <w:marBottom w:val="0"/>
      <w:divBdr>
        <w:top w:val="none" w:sz="0" w:space="0" w:color="auto"/>
        <w:left w:val="none" w:sz="0" w:space="0" w:color="auto"/>
        <w:bottom w:val="none" w:sz="0" w:space="0" w:color="auto"/>
        <w:right w:val="none" w:sz="0" w:space="0" w:color="auto"/>
      </w:divBdr>
    </w:div>
    <w:div w:id="1087653137">
      <w:bodyDiv w:val="1"/>
      <w:marLeft w:val="0"/>
      <w:marRight w:val="0"/>
      <w:marTop w:val="0"/>
      <w:marBottom w:val="0"/>
      <w:divBdr>
        <w:top w:val="none" w:sz="0" w:space="0" w:color="auto"/>
        <w:left w:val="none" w:sz="0" w:space="0" w:color="auto"/>
        <w:bottom w:val="none" w:sz="0" w:space="0" w:color="auto"/>
        <w:right w:val="none" w:sz="0" w:space="0" w:color="auto"/>
      </w:divBdr>
    </w:div>
    <w:div w:id="1107433962">
      <w:bodyDiv w:val="1"/>
      <w:marLeft w:val="0"/>
      <w:marRight w:val="0"/>
      <w:marTop w:val="0"/>
      <w:marBottom w:val="0"/>
      <w:divBdr>
        <w:top w:val="none" w:sz="0" w:space="0" w:color="auto"/>
        <w:left w:val="none" w:sz="0" w:space="0" w:color="auto"/>
        <w:bottom w:val="none" w:sz="0" w:space="0" w:color="auto"/>
        <w:right w:val="none" w:sz="0" w:space="0" w:color="auto"/>
      </w:divBdr>
    </w:div>
    <w:div w:id="1129974509">
      <w:bodyDiv w:val="1"/>
      <w:marLeft w:val="0"/>
      <w:marRight w:val="0"/>
      <w:marTop w:val="0"/>
      <w:marBottom w:val="0"/>
      <w:divBdr>
        <w:top w:val="none" w:sz="0" w:space="0" w:color="auto"/>
        <w:left w:val="none" w:sz="0" w:space="0" w:color="auto"/>
        <w:bottom w:val="none" w:sz="0" w:space="0" w:color="auto"/>
        <w:right w:val="none" w:sz="0" w:space="0" w:color="auto"/>
      </w:divBdr>
    </w:div>
    <w:div w:id="1131284770">
      <w:bodyDiv w:val="1"/>
      <w:marLeft w:val="0"/>
      <w:marRight w:val="0"/>
      <w:marTop w:val="0"/>
      <w:marBottom w:val="0"/>
      <w:divBdr>
        <w:top w:val="none" w:sz="0" w:space="0" w:color="auto"/>
        <w:left w:val="none" w:sz="0" w:space="0" w:color="auto"/>
        <w:bottom w:val="none" w:sz="0" w:space="0" w:color="auto"/>
        <w:right w:val="none" w:sz="0" w:space="0" w:color="auto"/>
      </w:divBdr>
    </w:div>
    <w:div w:id="1134064349">
      <w:bodyDiv w:val="1"/>
      <w:marLeft w:val="0"/>
      <w:marRight w:val="0"/>
      <w:marTop w:val="0"/>
      <w:marBottom w:val="0"/>
      <w:divBdr>
        <w:top w:val="none" w:sz="0" w:space="0" w:color="auto"/>
        <w:left w:val="none" w:sz="0" w:space="0" w:color="auto"/>
        <w:bottom w:val="none" w:sz="0" w:space="0" w:color="auto"/>
        <w:right w:val="none" w:sz="0" w:space="0" w:color="auto"/>
      </w:divBdr>
    </w:div>
    <w:div w:id="1140923520">
      <w:bodyDiv w:val="1"/>
      <w:marLeft w:val="0"/>
      <w:marRight w:val="0"/>
      <w:marTop w:val="0"/>
      <w:marBottom w:val="0"/>
      <w:divBdr>
        <w:top w:val="none" w:sz="0" w:space="0" w:color="auto"/>
        <w:left w:val="none" w:sz="0" w:space="0" w:color="auto"/>
        <w:bottom w:val="none" w:sz="0" w:space="0" w:color="auto"/>
        <w:right w:val="none" w:sz="0" w:space="0" w:color="auto"/>
      </w:divBdr>
    </w:div>
    <w:div w:id="1142112035">
      <w:bodyDiv w:val="1"/>
      <w:marLeft w:val="0"/>
      <w:marRight w:val="0"/>
      <w:marTop w:val="0"/>
      <w:marBottom w:val="0"/>
      <w:divBdr>
        <w:top w:val="none" w:sz="0" w:space="0" w:color="auto"/>
        <w:left w:val="none" w:sz="0" w:space="0" w:color="auto"/>
        <w:bottom w:val="none" w:sz="0" w:space="0" w:color="auto"/>
        <w:right w:val="none" w:sz="0" w:space="0" w:color="auto"/>
      </w:divBdr>
    </w:div>
    <w:div w:id="1142893171">
      <w:bodyDiv w:val="1"/>
      <w:marLeft w:val="0"/>
      <w:marRight w:val="0"/>
      <w:marTop w:val="0"/>
      <w:marBottom w:val="0"/>
      <w:divBdr>
        <w:top w:val="none" w:sz="0" w:space="0" w:color="auto"/>
        <w:left w:val="none" w:sz="0" w:space="0" w:color="auto"/>
        <w:bottom w:val="none" w:sz="0" w:space="0" w:color="auto"/>
        <w:right w:val="none" w:sz="0" w:space="0" w:color="auto"/>
      </w:divBdr>
    </w:div>
    <w:div w:id="1144351845">
      <w:bodyDiv w:val="1"/>
      <w:marLeft w:val="0"/>
      <w:marRight w:val="0"/>
      <w:marTop w:val="0"/>
      <w:marBottom w:val="0"/>
      <w:divBdr>
        <w:top w:val="none" w:sz="0" w:space="0" w:color="auto"/>
        <w:left w:val="none" w:sz="0" w:space="0" w:color="auto"/>
        <w:bottom w:val="none" w:sz="0" w:space="0" w:color="auto"/>
        <w:right w:val="none" w:sz="0" w:space="0" w:color="auto"/>
      </w:divBdr>
    </w:div>
    <w:div w:id="1152481747">
      <w:bodyDiv w:val="1"/>
      <w:marLeft w:val="0"/>
      <w:marRight w:val="0"/>
      <w:marTop w:val="0"/>
      <w:marBottom w:val="0"/>
      <w:divBdr>
        <w:top w:val="none" w:sz="0" w:space="0" w:color="auto"/>
        <w:left w:val="none" w:sz="0" w:space="0" w:color="auto"/>
        <w:bottom w:val="none" w:sz="0" w:space="0" w:color="auto"/>
        <w:right w:val="none" w:sz="0" w:space="0" w:color="auto"/>
      </w:divBdr>
    </w:div>
    <w:div w:id="1153137687">
      <w:bodyDiv w:val="1"/>
      <w:marLeft w:val="0"/>
      <w:marRight w:val="0"/>
      <w:marTop w:val="0"/>
      <w:marBottom w:val="0"/>
      <w:divBdr>
        <w:top w:val="none" w:sz="0" w:space="0" w:color="auto"/>
        <w:left w:val="none" w:sz="0" w:space="0" w:color="auto"/>
        <w:bottom w:val="none" w:sz="0" w:space="0" w:color="auto"/>
        <w:right w:val="none" w:sz="0" w:space="0" w:color="auto"/>
      </w:divBdr>
    </w:div>
    <w:div w:id="1172373797">
      <w:bodyDiv w:val="1"/>
      <w:marLeft w:val="0"/>
      <w:marRight w:val="0"/>
      <w:marTop w:val="0"/>
      <w:marBottom w:val="0"/>
      <w:divBdr>
        <w:top w:val="none" w:sz="0" w:space="0" w:color="auto"/>
        <w:left w:val="none" w:sz="0" w:space="0" w:color="auto"/>
        <w:bottom w:val="none" w:sz="0" w:space="0" w:color="auto"/>
        <w:right w:val="none" w:sz="0" w:space="0" w:color="auto"/>
      </w:divBdr>
    </w:div>
    <w:div w:id="1182427529">
      <w:bodyDiv w:val="1"/>
      <w:marLeft w:val="0"/>
      <w:marRight w:val="0"/>
      <w:marTop w:val="0"/>
      <w:marBottom w:val="0"/>
      <w:divBdr>
        <w:top w:val="none" w:sz="0" w:space="0" w:color="auto"/>
        <w:left w:val="none" w:sz="0" w:space="0" w:color="auto"/>
        <w:bottom w:val="none" w:sz="0" w:space="0" w:color="auto"/>
        <w:right w:val="none" w:sz="0" w:space="0" w:color="auto"/>
      </w:divBdr>
    </w:div>
    <w:div w:id="1184128913">
      <w:bodyDiv w:val="1"/>
      <w:marLeft w:val="0"/>
      <w:marRight w:val="0"/>
      <w:marTop w:val="0"/>
      <w:marBottom w:val="0"/>
      <w:divBdr>
        <w:top w:val="none" w:sz="0" w:space="0" w:color="auto"/>
        <w:left w:val="none" w:sz="0" w:space="0" w:color="auto"/>
        <w:bottom w:val="none" w:sz="0" w:space="0" w:color="auto"/>
        <w:right w:val="none" w:sz="0" w:space="0" w:color="auto"/>
      </w:divBdr>
    </w:div>
    <w:div w:id="1194152119">
      <w:bodyDiv w:val="1"/>
      <w:marLeft w:val="0"/>
      <w:marRight w:val="0"/>
      <w:marTop w:val="0"/>
      <w:marBottom w:val="0"/>
      <w:divBdr>
        <w:top w:val="none" w:sz="0" w:space="0" w:color="auto"/>
        <w:left w:val="none" w:sz="0" w:space="0" w:color="auto"/>
        <w:bottom w:val="none" w:sz="0" w:space="0" w:color="auto"/>
        <w:right w:val="none" w:sz="0" w:space="0" w:color="auto"/>
      </w:divBdr>
    </w:div>
    <w:div w:id="1217547091">
      <w:bodyDiv w:val="1"/>
      <w:marLeft w:val="0"/>
      <w:marRight w:val="0"/>
      <w:marTop w:val="0"/>
      <w:marBottom w:val="0"/>
      <w:divBdr>
        <w:top w:val="none" w:sz="0" w:space="0" w:color="auto"/>
        <w:left w:val="none" w:sz="0" w:space="0" w:color="auto"/>
        <w:bottom w:val="none" w:sz="0" w:space="0" w:color="auto"/>
        <w:right w:val="none" w:sz="0" w:space="0" w:color="auto"/>
      </w:divBdr>
    </w:div>
    <w:div w:id="1225487376">
      <w:bodyDiv w:val="1"/>
      <w:marLeft w:val="0"/>
      <w:marRight w:val="0"/>
      <w:marTop w:val="0"/>
      <w:marBottom w:val="0"/>
      <w:divBdr>
        <w:top w:val="none" w:sz="0" w:space="0" w:color="auto"/>
        <w:left w:val="none" w:sz="0" w:space="0" w:color="auto"/>
        <w:bottom w:val="none" w:sz="0" w:space="0" w:color="auto"/>
        <w:right w:val="none" w:sz="0" w:space="0" w:color="auto"/>
      </w:divBdr>
    </w:div>
    <w:div w:id="1229460954">
      <w:bodyDiv w:val="1"/>
      <w:marLeft w:val="0"/>
      <w:marRight w:val="0"/>
      <w:marTop w:val="0"/>
      <w:marBottom w:val="0"/>
      <w:divBdr>
        <w:top w:val="none" w:sz="0" w:space="0" w:color="auto"/>
        <w:left w:val="none" w:sz="0" w:space="0" w:color="auto"/>
        <w:bottom w:val="none" w:sz="0" w:space="0" w:color="auto"/>
        <w:right w:val="none" w:sz="0" w:space="0" w:color="auto"/>
      </w:divBdr>
    </w:div>
    <w:div w:id="1236741902">
      <w:bodyDiv w:val="1"/>
      <w:marLeft w:val="0"/>
      <w:marRight w:val="0"/>
      <w:marTop w:val="0"/>
      <w:marBottom w:val="0"/>
      <w:divBdr>
        <w:top w:val="none" w:sz="0" w:space="0" w:color="auto"/>
        <w:left w:val="none" w:sz="0" w:space="0" w:color="auto"/>
        <w:bottom w:val="none" w:sz="0" w:space="0" w:color="auto"/>
        <w:right w:val="none" w:sz="0" w:space="0" w:color="auto"/>
      </w:divBdr>
    </w:div>
    <w:div w:id="1237856618">
      <w:bodyDiv w:val="1"/>
      <w:marLeft w:val="0"/>
      <w:marRight w:val="0"/>
      <w:marTop w:val="0"/>
      <w:marBottom w:val="0"/>
      <w:divBdr>
        <w:top w:val="none" w:sz="0" w:space="0" w:color="auto"/>
        <w:left w:val="none" w:sz="0" w:space="0" w:color="auto"/>
        <w:bottom w:val="none" w:sz="0" w:space="0" w:color="auto"/>
        <w:right w:val="none" w:sz="0" w:space="0" w:color="auto"/>
      </w:divBdr>
    </w:div>
    <w:div w:id="1239367790">
      <w:bodyDiv w:val="1"/>
      <w:marLeft w:val="0"/>
      <w:marRight w:val="0"/>
      <w:marTop w:val="0"/>
      <w:marBottom w:val="0"/>
      <w:divBdr>
        <w:top w:val="none" w:sz="0" w:space="0" w:color="auto"/>
        <w:left w:val="none" w:sz="0" w:space="0" w:color="auto"/>
        <w:bottom w:val="none" w:sz="0" w:space="0" w:color="auto"/>
        <w:right w:val="none" w:sz="0" w:space="0" w:color="auto"/>
      </w:divBdr>
    </w:div>
    <w:div w:id="1244535629">
      <w:bodyDiv w:val="1"/>
      <w:marLeft w:val="0"/>
      <w:marRight w:val="0"/>
      <w:marTop w:val="0"/>
      <w:marBottom w:val="0"/>
      <w:divBdr>
        <w:top w:val="none" w:sz="0" w:space="0" w:color="auto"/>
        <w:left w:val="none" w:sz="0" w:space="0" w:color="auto"/>
        <w:bottom w:val="none" w:sz="0" w:space="0" w:color="auto"/>
        <w:right w:val="none" w:sz="0" w:space="0" w:color="auto"/>
      </w:divBdr>
    </w:div>
    <w:div w:id="1246770731">
      <w:bodyDiv w:val="1"/>
      <w:marLeft w:val="0"/>
      <w:marRight w:val="0"/>
      <w:marTop w:val="0"/>
      <w:marBottom w:val="0"/>
      <w:divBdr>
        <w:top w:val="none" w:sz="0" w:space="0" w:color="auto"/>
        <w:left w:val="none" w:sz="0" w:space="0" w:color="auto"/>
        <w:bottom w:val="none" w:sz="0" w:space="0" w:color="auto"/>
        <w:right w:val="none" w:sz="0" w:space="0" w:color="auto"/>
      </w:divBdr>
    </w:div>
    <w:div w:id="1248271739">
      <w:bodyDiv w:val="1"/>
      <w:marLeft w:val="0"/>
      <w:marRight w:val="0"/>
      <w:marTop w:val="0"/>
      <w:marBottom w:val="0"/>
      <w:divBdr>
        <w:top w:val="none" w:sz="0" w:space="0" w:color="auto"/>
        <w:left w:val="none" w:sz="0" w:space="0" w:color="auto"/>
        <w:bottom w:val="none" w:sz="0" w:space="0" w:color="auto"/>
        <w:right w:val="none" w:sz="0" w:space="0" w:color="auto"/>
      </w:divBdr>
    </w:div>
    <w:div w:id="1259676254">
      <w:bodyDiv w:val="1"/>
      <w:marLeft w:val="0"/>
      <w:marRight w:val="0"/>
      <w:marTop w:val="0"/>
      <w:marBottom w:val="0"/>
      <w:divBdr>
        <w:top w:val="none" w:sz="0" w:space="0" w:color="auto"/>
        <w:left w:val="none" w:sz="0" w:space="0" w:color="auto"/>
        <w:bottom w:val="none" w:sz="0" w:space="0" w:color="auto"/>
        <w:right w:val="none" w:sz="0" w:space="0" w:color="auto"/>
      </w:divBdr>
    </w:div>
    <w:div w:id="1272544360">
      <w:bodyDiv w:val="1"/>
      <w:marLeft w:val="0"/>
      <w:marRight w:val="0"/>
      <w:marTop w:val="0"/>
      <w:marBottom w:val="0"/>
      <w:divBdr>
        <w:top w:val="none" w:sz="0" w:space="0" w:color="auto"/>
        <w:left w:val="none" w:sz="0" w:space="0" w:color="auto"/>
        <w:bottom w:val="none" w:sz="0" w:space="0" w:color="auto"/>
        <w:right w:val="none" w:sz="0" w:space="0" w:color="auto"/>
      </w:divBdr>
    </w:div>
    <w:div w:id="1282154334">
      <w:bodyDiv w:val="1"/>
      <w:marLeft w:val="0"/>
      <w:marRight w:val="0"/>
      <w:marTop w:val="0"/>
      <w:marBottom w:val="0"/>
      <w:divBdr>
        <w:top w:val="none" w:sz="0" w:space="0" w:color="auto"/>
        <w:left w:val="none" w:sz="0" w:space="0" w:color="auto"/>
        <w:bottom w:val="none" w:sz="0" w:space="0" w:color="auto"/>
        <w:right w:val="none" w:sz="0" w:space="0" w:color="auto"/>
      </w:divBdr>
    </w:div>
    <w:div w:id="1286548571">
      <w:bodyDiv w:val="1"/>
      <w:marLeft w:val="0"/>
      <w:marRight w:val="0"/>
      <w:marTop w:val="0"/>
      <w:marBottom w:val="0"/>
      <w:divBdr>
        <w:top w:val="none" w:sz="0" w:space="0" w:color="auto"/>
        <w:left w:val="none" w:sz="0" w:space="0" w:color="auto"/>
        <w:bottom w:val="none" w:sz="0" w:space="0" w:color="auto"/>
        <w:right w:val="none" w:sz="0" w:space="0" w:color="auto"/>
      </w:divBdr>
    </w:div>
    <w:div w:id="1293942942">
      <w:bodyDiv w:val="1"/>
      <w:marLeft w:val="0"/>
      <w:marRight w:val="0"/>
      <w:marTop w:val="0"/>
      <w:marBottom w:val="0"/>
      <w:divBdr>
        <w:top w:val="none" w:sz="0" w:space="0" w:color="auto"/>
        <w:left w:val="none" w:sz="0" w:space="0" w:color="auto"/>
        <w:bottom w:val="none" w:sz="0" w:space="0" w:color="auto"/>
        <w:right w:val="none" w:sz="0" w:space="0" w:color="auto"/>
      </w:divBdr>
    </w:div>
    <w:div w:id="1304774703">
      <w:bodyDiv w:val="1"/>
      <w:marLeft w:val="0"/>
      <w:marRight w:val="0"/>
      <w:marTop w:val="0"/>
      <w:marBottom w:val="0"/>
      <w:divBdr>
        <w:top w:val="none" w:sz="0" w:space="0" w:color="auto"/>
        <w:left w:val="none" w:sz="0" w:space="0" w:color="auto"/>
        <w:bottom w:val="none" w:sz="0" w:space="0" w:color="auto"/>
        <w:right w:val="none" w:sz="0" w:space="0" w:color="auto"/>
      </w:divBdr>
    </w:div>
    <w:div w:id="1305623982">
      <w:bodyDiv w:val="1"/>
      <w:marLeft w:val="0"/>
      <w:marRight w:val="0"/>
      <w:marTop w:val="0"/>
      <w:marBottom w:val="0"/>
      <w:divBdr>
        <w:top w:val="none" w:sz="0" w:space="0" w:color="auto"/>
        <w:left w:val="none" w:sz="0" w:space="0" w:color="auto"/>
        <w:bottom w:val="none" w:sz="0" w:space="0" w:color="auto"/>
        <w:right w:val="none" w:sz="0" w:space="0" w:color="auto"/>
      </w:divBdr>
    </w:div>
    <w:div w:id="1308363090">
      <w:bodyDiv w:val="1"/>
      <w:marLeft w:val="0"/>
      <w:marRight w:val="0"/>
      <w:marTop w:val="0"/>
      <w:marBottom w:val="0"/>
      <w:divBdr>
        <w:top w:val="none" w:sz="0" w:space="0" w:color="auto"/>
        <w:left w:val="none" w:sz="0" w:space="0" w:color="auto"/>
        <w:bottom w:val="none" w:sz="0" w:space="0" w:color="auto"/>
        <w:right w:val="none" w:sz="0" w:space="0" w:color="auto"/>
      </w:divBdr>
    </w:div>
    <w:div w:id="1320423962">
      <w:bodyDiv w:val="1"/>
      <w:marLeft w:val="0"/>
      <w:marRight w:val="0"/>
      <w:marTop w:val="0"/>
      <w:marBottom w:val="0"/>
      <w:divBdr>
        <w:top w:val="none" w:sz="0" w:space="0" w:color="auto"/>
        <w:left w:val="none" w:sz="0" w:space="0" w:color="auto"/>
        <w:bottom w:val="none" w:sz="0" w:space="0" w:color="auto"/>
        <w:right w:val="none" w:sz="0" w:space="0" w:color="auto"/>
      </w:divBdr>
    </w:div>
    <w:div w:id="1335260940">
      <w:bodyDiv w:val="1"/>
      <w:marLeft w:val="0"/>
      <w:marRight w:val="0"/>
      <w:marTop w:val="0"/>
      <w:marBottom w:val="0"/>
      <w:divBdr>
        <w:top w:val="none" w:sz="0" w:space="0" w:color="auto"/>
        <w:left w:val="none" w:sz="0" w:space="0" w:color="auto"/>
        <w:bottom w:val="none" w:sz="0" w:space="0" w:color="auto"/>
        <w:right w:val="none" w:sz="0" w:space="0" w:color="auto"/>
      </w:divBdr>
    </w:div>
    <w:div w:id="1336497099">
      <w:bodyDiv w:val="1"/>
      <w:marLeft w:val="0"/>
      <w:marRight w:val="0"/>
      <w:marTop w:val="0"/>
      <w:marBottom w:val="0"/>
      <w:divBdr>
        <w:top w:val="none" w:sz="0" w:space="0" w:color="auto"/>
        <w:left w:val="none" w:sz="0" w:space="0" w:color="auto"/>
        <w:bottom w:val="none" w:sz="0" w:space="0" w:color="auto"/>
        <w:right w:val="none" w:sz="0" w:space="0" w:color="auto"/>
      </w:divBdr>
    </w:div>
    <w:div w:id="1346712978">
      <w:bodyDiv w:val="1"/>
      <w:marLeft w:val="0"/>
      <w:marRight w:val="0"/>
      <w:marTop w:val="0"/>
      <w:marBottom w:val="0"/>
      <w:divBdr>
        <w:top w:val="none" w:sz="0" w:space="0" w:color="auto"/>
        <w:left w:val="none" w:sz="0" w:space="0" w:color="auto"/>
        <w:bottom w:val="none" w:sz="0" w:space="0" w:color="auto"/>
        <w:right w:val="none" w:sz="0" w:space="0" w:color="auto"/>
      </w:divBdr>
    </w:div>
    <w:div w:id="1352806469">
      <w:bodyDiv w:val="1"/>
      <w:marLeft w:val="0"/>
      <w:marRight w:val="0"/>
      <w:marTop w:val="0"/>
      <w:marBottom w:val="0"/>
      <w:divBdr>
        <w:top w:val="none" w:sz="0" w:space="0" w:color="auto"/>
        <w:left w:val="none" w:sz="0" w:space="0" w:color="auto"/>
        <w:bottom w:val="none" w:sz="0" w:space="0" w:color="auto"/>
        <w:right w:val="none" w:sz="0" w:space="0" w:color="auto"/>
      </w:divBdr>
    </w:div>
    <w:div w:id="1359114096">
      <w:bodyDiv w:val="1"/>
      <w:marLeft w:val="0"/>
      <w:marRight w:val="0"/>
      <w:marTop w:val="0"/>
      <w:marBottom w:val="0"/>
      <w:divBdr>
        <w:top w:val="none" w:sz="0" w:space="0" w:color="auto"/>
        <w:left w:val="none" w:sz="0" w:space="0" w:color="auto"/>
        <w:bottom w:val="none" w:sz="0" w:space="0" w:color="auto"/>
        <w:right w:val="none" w:sz="0" w:space="0" w:color="auto"/>
      </w:divBdr>
    </w:div>
    <w:div w:id="1361708412">
      <w:bodyDiv w:val="1"/>
      <w:marLeft w:val="0"/>
      <w:marRight w:val="0"/>
      <w:marTop w:val="0"/>
      <w:marBottom w:val="0"/>
      <w:divBdr>
        <w:top w:val="none" w:sz="0" w:space="0" w:color="auto"/>
        <w:left w:val="none" w:sz="0" w:space="0" w:color="auto"/>
        <w:bottom w:val="none" w:sz="0" w:space="0" w:color="auto"/>
        <w:right w:val="none" w:sz="0" w:space="0" w:color="auto"/>
      </w:divBdr>
      <w:divsChild>
        <w:div w:id="937525032">
          <w:marLeft w:val="0"/>
          <w:marRight w:val="0"/>
          <w:marTop w:val="0"/>
          <w:marBottom w:val="0"/>
          <w:divBdr>
            <w:top w:val="none" w:sz="0" w:space="0" w:color="auto"/>
            <w:left w:val="none" w:sz="0" w:space="0" w:color="auto"/>
            <w:bottom w:val="none" w:sz="0" w:space="0" w:color="auto"/>
            <w:right w:val="none" w:sz="0" w:space="0" w:color="auto"/>
          </w:divBdr>
          <w:divsChild>
            <w:div w:id="122633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32142">
      <w:bodyDiv w:val="1"/>
      <w:marLeft w:val="0"/>
      <w:marRight w:val="0"/>
      <w:marTop w:val="0"/>
      <w:marBottom w:val="0"/>
      <w:divBdr>
        <w:top w:val="none" w:sz="0" w:space="0" w:color="auto"/>
        <w:left w:val="none" w:sz="0" w:space="0" w:color="auto"/>
        <w:bottom w:val="none" w:sz="0" w:space="0" w:color="auto"/>
        <w:right w:val="none" w:sz="0" w:space="0" w:color="auto"/>
      </w:divBdr>
    </w:div>
    <w:div w:id="1377581178">
      <w:bodyDiv w:val="1"/>
      <w:marLeft w:val="0"/>
      <w:marRight w:val="0"/>
      <w:marTop w:val="0"/>
      <w:marBottom w:val="0"/>
      <w:divBdr>
        <w:top w:val="none" w:sz="0" w:space="0" w:color="auto"/>
        <w:left w:val="none" w:sz="0" w:space="0" w:color="auto"/>
        <w:bottom w:val="none" w:sz="0" w:space="0" w:color="auto"/>
        <w:right w:val="none" w:sz="0" w:space="0" w:color="auto"/>
      </w:divBdr>
    </w:div>
    <w:div w:id="1377730154">
      <w:bodyDiv w:val="1"/>
      <w:marLeft w:val="0"/>
      <w:marRight w:val="0"/>
      <w:marTop w:val="0"/>
      <w:marBottom w:val="0"/>
      <w:divBdr>
        <w:top w:val="none" w:sz="0" w:space="0" w:color="auto"/>
        <w:left w:val="none" w:sz="0" w:space="0" w:color="auto"/>
        <w:bottom w:val="none" w:sz="0" w:space="0" w:color="auto"/>
        <w:right w:val="none" w:sz="0" w:space="0" w:color="auto"/>
      </w:divBdr>
    </w:div>
    <w:div w:id="1395161253">
      <w:bodyDiv w:val="1"/>
      <w:marLeft w:val="0"/>
      <w:marRight w:val="0"/>
      <w:marTop w:val="0"/>
      <w:marBottom w:val="0"/>
      <w:divBdr>
        <w:top w:val="none" w:sz="0" w:space="0" w:color="auto"/>
        <w:left w:val="none" w:sz="0" w:space="0" w:color="auto"/>
        <w:bottom w:val="none" w:sz="0" w:space="0" w:color="auto"/>
        <w:right w:val="none" w:sz="0" w:space="0" w:color="auto"/>
      </w:divBdr>
    </w:div>
    <w:div w:id="1396928795">
      <w:bodyDiv w:val="1"/>
      <w:marLeft w:val="0"/>
      <w:marRight w:val="0"/>
      <w:marTop w:val="0"/>
      <w:marBottom w:val="0"/>
      <w:divBdr>
        <w:top w:val="none" w:sz="0" w:space="0" w:color="auto"/>
        <w:left w:val="none" w:sz="0" w:space="0" w:color="auto"/>
        <w:bottom w:val="none" w:sz="0" w:space="0" w:color="auto"/>
        <w:right w:val="none" w:sz="0" w:space="0" w:color="auto"/>
      </w:divBdr>
    </w:div>
    <w:div w:id="1400052876">
      <w:bodyDiv w:val="1"/>
      <w:marLeft w:val="0"/>
      <w:marRight w:val="0"/>
      <w:marTop w:val="0"/>
      <w:marBottom w:val="0"/>
      <w:divBdr>
        <w:top w:val="none" w:sz="0" w:space="0" w:color="auto"/>
        <w:left w:val="none" w:sz="0" w:space="0" w:color="auto"/>
        <w:bottom w:val="none" w:sz="0" w:space="0" w:color="auto"/>
        <w:right w:val="none" w:sz="0" w:space="0" w:color="auto"/>
      </w:divBdr>
    </w:div>
    <w:div w:id="1419058271">
      <w:bodyDiv w:val="1"/>
      <w:marLeft w:val="0"/>
      <w:marRight w:val="0"/>
      <w:marTop w:val="0"/>
      <w:marBottom w:val="0"/>
      <w:divBdr>
        <w:top w:val="none" w:sz="0" w:space="0" w:color="auto"/>
        <w:left w:val="none" w:sz="0" w:space="0" w:color="auto"/>
        <w:bottom w:val="none" w:sz="0" w:space="0" w:color="auto"/>
        <w:right w:val="none" w:sz="0" w:space="0" w:color="auto"/>
      </w:divBdr>
    </w:div>
    <w:div w:id="1439452309">
      <w:bodyDiv w:val="1"/>
      <w:marLeft w:val="0"/>
      <w:marRight w:val="0"/>
      <w:marTop w:val="0"/>
      <w:marBottom w:val="0"/>
      <w:divBdr>
        <w:top w:val="none" w:sz="0" w:space="0" w:color="auto"/>
        <w:left w:val="none" w:sz="0" w:space="0" w:color="auto"/>
        <w:bottom w:val="none" w:sz="0" w:space="0" w:color="auto"/>
        <w:right w:val="none" w:sz="0" w:space="0" w:color="auto"/>
      </w:divBdr>
    </w:div>
    <w:div w:id="1448083793">
      <w:bodyDiv w:val="1"/>
      <w:marLeft w:val="0"/>
      <w:marRight w:val="0"/>
      <w:marTop w:val="0"/>
      <w:marBottom w:val="0"/>
      <w:divBdr>
        <w:top w:val="none" w:sz="0" w:space="0" w:color="auto"/>
        <w:left w:val="none" w:sz="0" w:space="0" w:color="auto"/>
        <w:bottom w:val="none" w:sz="0" w:space="0" w:color="auto"/>
        <w:right w:val="none" w:sz="0" w:space="0" w:color="auto"/>
      </w:divBdr>
    </w:div>
    <w:div w:id="1449617177">
      <w:bodyDiv w:val="1"/>
      <w:marLeft w:val="0"/>
      <w:marRight w:val="0"/>
      <w:marTop w:val="0"/>
      <w:marBottom w:val="0"/>
      <w:divBdr>
        <w:top w:val="none" w:sz="0" w:space="0" w:color="auto"/>
        <w:left w:val="none" w:sz="0" w:space="0" w:color="auto"/>
        <w:bottom w:val="none" w:sz="0" w:space="0" w:color="auto"/>
        <w:right w:val="none" w:sz="0" w:space="0" w:color="auto"/>
      </w:divBdr>
    </w:div>
    <w:div w:id="1457601229">
      <w:bodyDiv w:val="1"/>
      <w:marLeft w:val="0"/>
      <w:marRight w:val="0"/>
      <w:marTop w:val="0"/>
      <w:marBottom w:val="0"/>
      <w:divBdr>
        <w:top w:val="none" w:sz="0" w:space="0" w:color="auto"/>
        <w:left w:val="none" w:sz="0" w:space="0" w:color="auto"/>
        <w:bottom w:val="none" w:sz="0" w:space="0" w:color="auto"/>
        <w:right w:val="none" w:sz="0" w:space="0" w:color="auto"/>
      </w:divBdr>
    </w:div>
    <w:div w:id="1458642002">
      <w:bodyDiv w:val="1"/>
      <w:marLeft w:val="0"/>
      <w:marRight w:val="0"/>
      <w:marTop w:val="0"/>
      <w:marBottom w:val="0"/>
      <w:divBdr>
        <w:top w:val="none" w:sz="0" w:space="0" w:color="auto"/>
        <w:left w:val="none" w:sz="0" w:space="0" w:color="auto"/>
        <w:bottom w:val="none" w:sz="0" w:space="0" w:color="auto"/>
        <w:right w:val="none" w:sz="0" w:space="0" w:color="auto"/>
      </w:divBdr>
    </w:div>
    <w:div w:id="1461191779">
      <w:bodyDiv w:val="1"/>
      <w:marLeft w:val="0"/>
      <w:marRight w:val="0"/>
      <w:marTop w:val="0"/>
      <w:marBottom w:val="0"/>
      <w:divBdr>
        <w:top w:val="none" w:sz="0" w:space="0" w:color="auto"/>
        <w:left w:val="none" w:sz="0" w:space="0" w:color="auto"/>
        <w:bottom w:val="none" w:sz="0" w:space="0" w:color="auto"/>
        <w:right w:val="none" w:sz="0" w:space="0" w:color="auto"/>
      </w:divBdr>
    </w:div>
    <w:div w:id="1472098191">
      <w:bodyDiv w:val="1"/>
      <w:marLeft w:val="0"/>
      <w:marRight w:val="0"/>
      <w:marTop w:val="0"/>
      <w:marBottom w:val="0"/>
      <w:divBdr>
        <w:top w:val="none" w:sz="0" w:space="0" w:color="auto"/>
        <w:left w:val="none" w:sz="0" w:space="0" w:color="auto"/>
        <w:bottom w:val="none" w:sz="0" w:space="0" w:color="auto"/>
        <w:right w:val="none" w:sz="0" w:space="0" w:color="auto"/>
      </w:divBdr>
    </w:div>
    <w:div w:id="1483934335">
      <w:bodyDiv w:val="1"/>
      <w:marLeft w:val="0"/>
      <w:marRight w:val="0"/>
      <w:marTop w:val="0"/>
      <w:marBottom w:val="0"/>
      <w:divBdr>
        <w:top w:val="none" w:sz="0" w:space="0" w:color="auto"/>
        <w:left w:val="none" w:sz="0" w:space="0" w:color="auto"/>
        <w:bottom w:val="none" w:sz="0" w:space="0" w:color="auto"/>
        <w:right w:val="none" w:sz="0" w:space="0" w:color="auto"/>
      </w:divBdr>
    </w:div>
    <w:div w:id="1496871215">
      <w:bodyDiv w:val="1"/>
      <w:marLeft w:val="0"/>
      <w:marRight w:val="0"/>
      <w:marTop w:val="0"/>
      <w:marBottom w:val="0"/>
      <w:divBdr>
        <w:top w:val="none" w:sz="0" w:space="0" w:color="auto"/>
        <w:left w:val="none" w:sz="0" w:space="0" w:color="auto"/>
        <w:bottom w:val="none" w:sz="0" w:space="0" w:color="auto"/>
        <w:right w:val="none" w:sz="0" w:space="0" w:color="auto"/>
      </w:divBdr>
    </w:div>
    <w:div w:id="1508905734">
      <w:bodyDiv w:val="1"/>
      <w:marLeft w:val="0"/>
      <w:marRight w:val="0"/>
      <w:marTop w:val="0"/>
      <w:marBottom w:val="0"/>
      <w:divBdr>
        <w:top w:val="none" w:sz="0" w:space="0" w:color="auto"/>
        <w:left w:val="none" w:sz="0" w:space="0" w:color="auto"/>
        <w:bottom w:val="none" w:sz="0" w:space="0" w:color="auto"/>
        <w:right w:val="none" w:sz="0" w:space="0" w:color="auto"/>
      </w:divBdr>
    </w:div>
    <w:div w:id="1509445698">
      <w:bodyDiv w:val="1"/>
      <w:marLeft w:val="0"/>
      <w:marRight w:val="0"/>
      <w:marTop w:val="0"/>
      <w:marBottom w:val="0"/>
      <w:divBdr>
        <w:top w:val="none" w:sz="0" w:space="0" w:color="auto"/>
        <w:left w:val="none" w:sz="0" w:space="0" w:color="auto"/>
        <w:bottom w:val="none" w:sz="0" w:space="0" w:color="auto"/>
        <w:right w:val="none" w:sz="0" w:space="0" w:color="auto"/>
      </w:divBdr>
    </w:div>
    <w:div w:id="1515192919">
      <w:bodyDiv w:val="1"/>
      <w:marLeft w:val="0"/>
      <w:marRight w:val="0"/>
      <w:marTop w:val="0"/>
      <w:marBottom w:val="0"/>
      <w:divBdr>
        <w:top w:val="none" w:sz="0" w:space="0" w:color="auto"/>
        <w:left w:val="none" w:sz="0" w:space="0" w:color="auto"/>
        <w:bottom w:val="none" w:sz="0" w:space="0" w:color="auto"/>
        <w:right w:val="none" w:sz="0" w:space="0" w:color="auto"/>
      </w:divBdr>
    </w:div>
    <w:div w:id="1517842217">
      <w:bodyDiv w:val="1"/>
      <w:marLeft w:val="0"/>
      <w:marRight w:val="0"/>
      <w:marTop w:val="0"/>
      <w:marBottom w:val="0"/>
      <w:divBdr>
        <w:top w:val="none" w:sz="0" w:space="0" w:color="auto"/>
        <w:left w:val="none" w:sz="0" w:space="0" w:color="auto"/>
        <w:bottom w:val="none" w:sz="0" w:space="0" w:color="auto"/>
        <w:right w:val="none" w:sz="0" w:space="0" w:color="auto"/>
      </w:divBdr>
    </w:div>
    <w:div w:id="1520392554">
      <w:bodyDiv w:val="1"/>
      <w:marLeft w:val="0"/>
      <w:marRight w:val="0"/>
      <w:marTop w:val="0"/>
      <w:marBottom w:val="0"/>
      <w:divBdr>
        <w:top w:val="none" w:sz="0" w:space="0" w:color="auto"/>
        <w:left w:val="none" w:sz="0" w:space="0" w:color="auto"/>
        <w:bottom w:val="none" w:sz="0" w:space="0" w:color="auto"/>
        <w:right w:val="none" w:sz="0" w:space="0" w:color="auto"/>
      </w:divBdr>
    </w:div>
    <w:div w:id="1525746664">
      <w:bodyDiv w:val="1"/>
      <w:marLeft w:val="0"/>
      <w:marRight w:val="0"/>
      <w:marTop w:val="0"/>
      <w:marBottom w:val="0"/>
      <w:divBdr>
        <w:top w:val="none" w:sz="0" w:space="0" w:color="auto"/>
        <w:left w:val="none" w:sz="0" w:space="0" w:color="auto"/>
        <w:bottom w:val="none" w:sz="0" w:space="0" w:color="auto"/>
        <w:right w:val="none" w:sz="0" w:space="0" w:color="auto"/>
      </w:divBdr>
    </w:div>
    <w:div w:id="1553537016">
      <w:bodyDiv w:val="1"/>
      <w:marLeft w:val="0"/>
      <w:marRight w:val="0"/>
      <w:marTop w:val="0"/>
      <w:marBottom w:val="0"/>
      <w:divBdr>
        <w:top w:val="none" w:sz="0" w:space="0" w:color="auto"/>
        <w:left w:val="none" w:sz="0" w:space="0" w:color="auto"/>
        <w:bottom w:val="none" w:sz="0" w:space="0" w:color="auto"/>
        <w:right w:val="none" w:sz="0" w:space="0" w:color="auto"/>
      </w:divBdr>
    </w:div>
    <w:div w:id="1558122789">
      <w:bodyDiv w:val="1"/>
      <w:marLeft w:val="0"/>
      <w:marRight w:val="0"/>
      <w:marTop w:val="0"/>
      <w:marBottom w:val="0"/>
      <w:divBdr>
        <w:top w:val="none" w:sz="0" w:space="0" w:color="auto"/>
        <w:left w:val="none" w:sz="0" w:space="0" w:color="auto"/>
        <w:bottom w:val="none" w:sz="0" w:space="0" w:color="auto"/>
        <w:right w:val="none" w:sz="0" w:space="0" w:color="auto"/>
      </w:divBdr>
    </w:div>
    <w:div w:id="1561594149">
      <w:bodyDiv w:val="1"/>
      <w:marLeft w:val="0"/>
      <w:marRight w:val="0"/>
      <w:marTop w:val="0"/>
      <w:marBottom w:val="0"/>
      <w:divBdr>
        <w:top w:val="none" w:sz="0" w:space="0" w:color="auto"/>
        <w:left w:val="none" w:sz="0" w:space="0" w:color="auto"/>
        <w:bottom w:val="none" w:sz="0" w:space="0" w:color="auto"/>
        <w:right w:val="none" w:sz="0" w:space="0" w:color="auto"/>
      </w:divBdr>
    </w:div>
    <w:div w:id="1565605058">
      <w:bodyDiv w:val="1"/>
      <w:marLeft w:val="0"/>
      <w:marRight w:val="0"/>
      <w:marTop w:val="0"/>
      <w:marBottom w:val="0"/>
      <w:divBdr>
        <w:top w:val="none" w:sz="0" w:space="0" w:color="auto"/>
        <w:left w:val="none" w:sz="0" w:space="0" w:color="auto"/>
        <w:bottom w:val="none" w:sz="0" w:space="0" w:color="auto"/>
        <w:right w:val="none" w:sz="0" w:space="0" w:color="auto"/>
      </w:divBdr>
    </w:div>
    <w:div w:id="1571572807">
      <w:bodyDiv w:val="1"/>
      <w:marLeft w:val="0"/>
      <w:marRight w:val="0"/>
      <w:marTop w:val="0"/>
      <w:marBottom w:val="0"/>
      <w:divBdr>
        <w:top w:val="none" w:sz="0" w:space="0" w:color="auto"/>
        <w:left w:val="none" w:sz="0" w:space="0" w:color="auto"/>
        <w:bottom w:val="none" w:sz="0" w:space="0" w:color="auto"/>
        <w:right w:val="none" w:sz="0" w:space="0" w:color="auto"/>
      </w:divBdr>
    </w:div>
    <w:div w:id="1574463663">
      <w:bodyDiv w:val="1"/>
      <w:marLeft w:val="0"/>
      <w:marRight w:val="0"/>
      <w:marTop w:val="0"/>
      <w:marBottom w:val="0"/>
      <w:divBdr>
        <w:top w:val="none" w:sz="0" w:space="0" w:color="auto"/>
        <w:left w:val="none" w:sz="0" w:space="0" w:color="auto"/>
        <w:bottom w:val="none" w:sz="0" w:space="0" w:color="auto"/>
        <w:right w:val="none" w:sz="0" w:space="0" w:color="auto"/>
      </w:divBdr>
    </w:div>
    <w:div w:id="1586525252">
      <w:bodyDiv w:val="1"/>
      <w:marLeft w:val="0"/>
      <w:marRight w:val="0"/>
      <w:marTop w:val="0"/>
      <w:marBottom w:val="0"/>
      <w:divBdr>
        <w:top w:val="none" w:sz="0" w:space="0" w:color="auto"/>
        <w:left w:val="none" w:sz="0" w:space="0" w:color="auto"/>
        <w:bottom w:val="none" w:sz="0" w:space="0" w:color="auto"/>
        <w:right w:val="none" w:sz="0" w:space="0" w:color="auto"/>
      </w:divBdr>
    </w:div>
    <w:div w:id="1593391780">
      <w:bodyDiv w:val="1"/>
      <w:marLeft w:val="0"/>
      <w:marRight w:val="0"/>
      <w:marTop w:val="0"/>
      <w:marBottom w:val="0"/>
      <w:divBdr>
        <w:top w:val="none" w:sz="0" w:space="0" w:color="auto"/>
        <w:left w:val="none" w:sz="0" w:space="0" w:color="auto"/>
        <w:bottom w:val="none" w:sz="0" w:space="0" w:color="auto"/>
        <w:right w:val="none" w:sz="0" w:space="0" w:color="auto"/>
      </w:divBdr>
    </w:div>
    <w:div w:id="1594436658">
      <w:bodyDiv w:val="1"/>
      <w:marLeft w:val="0"/>
      <w:marRight w:val="0"/>
      <w:marTop w:val="0"/>
      <w:marBottom w:val="0"/>
      <w:divBdr>
        <w:top w:val="none" w:sz="0" w:space="0" w:color="auto"/>
        <w:left w:val="none" w:sz="0" w:space="0" w:color="auto"/>
        <w:bottom w:val="none" w:sz="0" w:space="0" w:color="auto"/>
        <w:right w:val="none" w:sz="0" w:space="0" w:color="auto"/>
      </w:divBdr>
    </w:div>
    <w:div w:id="1600792526">
      <w:bodyDiv w:val="1"/>
      <w:marLeft w:val="0"/>
      <w:marRight w:val="0"/>
      <w:marTop w:val="0"/>
      <w:marBottom w:val="0"/>
      <w:divBdr>
        <w:top w:val="none" w:sz="0" w:space="0" w:color="auto"/>
        <w:left w:val="none" w:sz="0" w:space="0" w:color="auto"/>
        <w:bottom w:val="none" w:sz="0" w:space="0" w:color="auto"/>
        <w:right w:val="none" w:sz="0" w:space="0" w:color="auto"/>
      </w:divBdr>
    </w:div>
    <w:div w:id="1609267908">
      <w:bodyDiv w:val="1"/>
      <w:marLeft w:val="0"/>
      <w:marRight w:val="0"/>
      <w:marTop w:val="0"/>
      <w:marBottom w:val="0"/>
      <w:divBdr>
        <w:top w:val="none" w:sz="0" w:space="0" w:color="auto"/>
        <w:left w:val="none" w:sz="0" w:space="0" w:color="auto"/>
        <w:bottom w:val="none" w:sz="0" w:space="0" w:color="auto"/>
        <w:right w:val="none" w:sz="0" w:space="0" w:color="auto"/>
      </w:divBdr>
    </w:div>
    <w:div w:id="1619217650">
      <w:bodyDiv w:val="1"/>
      <w:marLeft w:val="0"/>
      <w:marRight w:val="0"/>
      <w:marTop w:val="0"/>
      <w:marBottom w:val="0"/>
      <w:divBdr>
        <w:top w:val="none" w:sz="0" w:space="0" w:color="auto"/>
        <w:left w:val="none" w:sz="0" w:space="0" w:color="auto"/>
        <w:bottom w:val="none" w:sz="0" w:space="0" w:color="auto"/>
        <w:right w:val="none" w:sz="0" w:space="0" w:color="auto"/>
      </w:divBdr>
    </w:div>
    <w:div w:id="1624847353">
      <w:bodyDiv w:val="1"/>
      <w:marLeft w:val="0"/>
      <w:marRight w:val="0"/>
      <w:marTop w:val="0"/>
      <w:marBottom w:val="0"/>
      <w:divBdr>
        <w:top w:val="none" w:sz="0" w:space="0" w:color="auto"/>
        <w:left w:val="none" w:sz="0" w:space="0" w:color="auto"/>
        <w:bottom w:val="none" w:sz="0" w:space="0" w:color="auto"/>
        <w:right w:val="none" w:sz="0" w:space="0" w:color="auto"/>
      </w:divBdr>
    </w:div>
    <w:div w:id="1640188415">
      <w:bodyDiv w:val="1"/>
      <w:marLeft w:val="0"/>
      <w:marRight w:val="0"/>
      <w:marTop w:val="0"/>
      <w:marBottom w:val="0"/>
      <w:divBdr>
        <w:top w:val="none" w:sz="0" w:space="0" w:color="auto"/>
        <w:left w:val="none" w:sz="0" w:space="0" w:color="auto"/>
        <w:bottom w:val="none" w:sz="0" w:space="0" w:color="auto"/>
        <w:right w:val="none" w:sz="0" w:space="0" w:color="auto"/>
      </w:divBdr>
    </w:div>
    <w:div w:id="1640720553">
      <w:bodyDiv w:val="1"/>
      <w:marLeft w:val="0"/>
      <w:marRight w:val="0"/>
      <w:marTop w:val="0"/>
      <w:marBottom w:val="0"/>
      <w:divBdr>
        <w:top w:val="none" w:sz="0" w:space="0" w:color="auto"/>
        <w:left w:val="none" w:sz="0" w:space="0" w:color="auto"/>
        <w:bottom w:val="none" w:sz="0" w:space="0" w:color="auto"/>
        <w:right w:val="none" w:sz="0" w:space="0" w:color="auto"/>
      </w:divBdr>
    </w:div>
    <w:div w:id="1641307342">
      <w:bodyDiv w:val="1"/>
      <w:marLeft w:val="0"/>
      <w:marRight w:val="0"/>
      <w:marTop w:val="0"/>
      <w:marBottom w:val="0"/>
      <w:divBdr>
        <w:top w:val="none" w:sz="0" w:space="0" w:color="auto"/>
        <w:left w:val="none" w:sz="0" w:space="0" w:color="auto"/>
        <w:bottom w:val="none" w:sz="0" w:space="0" w:color="auto"/>
        <w:right w:val="none" w:sz="0" w:space="0" w:color="auto"/>
      </w:divBdr>
    </w:div>
    <w:div w:id="1658412191">
      <w:bodyDiv w:val="1"/>
      <w:marLeft w:val="0"/>
      <w:marRight w:val="0"/>
      <w:marTop w:val="0"/>
      <w:marBottom w:val="0"/>
      <w:divBdr>
        <w:top w:val="none" w:sz="0" w:space="0" w:color="auto"/>
        <w:left w:val="none" w:sz="0" w:space="0" w:color="auto"/>
        <w:bottom w:val="none" w:sz="0" w:space="0" w:color="auto"/>
        <w:right w:val="none" w:sz="0" w:space="0" w:color="auto"/>
      </w:divBdr>
    </w:div>
    <w:div w:id="1666664011">
      <w:bodyDiv w:val="1"/>
      <w:marLeft w:val="0"/>
      <w:marRight w:val="0"/>
      <w:marTop w:val="0"/>
      <w:marBottom w:val="0"/>
      <w:divBdr>
        <w:top w:val="none" w:sz="0" w:space="0" w:color="auto"/>
        <w:left w:val="none" w:sz="0" w:space="0" w:color="auto"/>
        <w:bottom w:val="none" w:sz="0" w:space="0" w:color="auto"/>
        <w:right w:val="none" w:sz="0" w:space="0" w:color="auto"/>
      </w:divBdr>
    </w:div>
    <w:div w:id="1670596095">
      <w:bodyDiv w:val="1"/>
      <w:marLeft w:val="0"/>
      <w:marRight w:val="0"/>
      <w:marTop w:val="0"/>
      <w:marBottom w:val="0"/>
      <w:divBdr>
        <w:top w:val="none" w:sz="0" w:space="0" w:color="auto"/>
        <w:left w:val="none" w:sz="0" w:space="0" w:color="auto"/>
        <w:bottom w:val="none" w:sz="0" w:space="0" w:color="auto"/>
        <w:right w:val="none" w:sz="0" w:space="0" w:color="auto"/>
      </w:divBdr>
    </w:div>
    <w:div w:id="1677725837">
      <w:bodyDiv w:val="1"/>
      <w:marLeft w:val="0"/>
      <w:marRight w:val="0"/>
      <w:marTop w:val="0"/>
      <w:marBottom w:val="0"/>
      <w:divBdr>
        <w:top w:val="none" w:sz="0" w:space="0" w:color="auto"/>
        <w:left w:val="none" w:sz="0" w:space="0" w:color="auto"/>
        <w:bottom w:val="none" w:sz="0" w:space="0" w:color="auto"/>
        <w:right w:val="none" w:sz="0" w:space="0" w:color="auto"/>
      </w:divBdr>
    </w:div>
    <w:div w:id="1679193575">
      <w:bodyDiv w:val="1"/>
      <w:marLeft w:val="0"/>
      <w:marRight w:val="0"/>
      <w:marTop w:val="0"/>
      <w:marBottom w:val="0"/>
      <w:divBdr>
        <w:top w:val="none" w:sz="0" w:space="0" w:color="auto"/>
        <w:left w:val="none" w:sz="0" w:space="0" w:color="auto"/>
        <w:bottom w:val="none" w:sz="0" w:space="0" w:color="auto"/>
        <w:right w:val="none" w:sz="0" w:space="0" w:color="auto"/>
      </w:divBdr>
    </w:div>
    <w:div w:id="1680892643">
      <w:bodyDiv w:val="1"/>
      <w:marLeft w:val="0"/>
      <w:marRight w:val="0"/>
      <w:marTop w:val="0"/>
      <w:marBottom w:val="0"/>
      <w:divBdr>
        <w:top w:val="none" w:sz="0" w:space="0" w:color="auto"/>
        <w:left w:val="none" w:sz="0" w:space="0" w:color="auto"/>
        <w:bottom w:val="none" w:sz="0" w:space="0" w:color="auto"/>
        <w:right w:val="none" w:sz="0" w:space="0" w:color="auto"/>
      </w:divBdr>
    </w:div>
    <w:div w:id="1688561417">
      <w:bodyDiv w:val="1"/>
      <w:marLeft w:val="0"/>
      <w:marRight w:val="0"/>
      <w:marTop w:val="0"/>
      <w:marBottom w:val="0"/>
      <w:divBdr>
        <w:top w:val="none" w:sz="0" w:space="0" w:color="auto"/>
        <w:left w:val="none" w:sz="0" w:space="0" w:color="auto"/>
        <w:bottom w:val="none" w:sz="0" w:space="0" w:color="auto"/>
        <w:right w:val="none" w:sz="0" w:space="0" w:color="auto"/>
      </w:divBdr>
    </w:div>
    <w:div w:id="1695301076">
      <w:bodyDiv w:val="1"/>
      <w:marLeft w:val="0"/>
      <w:marRight w:val="0"/>
      <w:marTop w:val="0"/>
      <w:marBottom w:val="0"/>
      <w:divBdr>
        <w:top w:val="none" w:sz="0" w:space="0" w:color="auto"/>
        <w:left w:val="none" w:sz="0" w:space="0" w:color="auto"/>
        <w:bottom w:val="none" w:sz="0" w:space="0" w:color="auto"/>
        <w:right w:val="none" w:sz="0" w:space="0" w:color="auto"/>
      </w:divBdr>
    </w:div>
    <w:div w:id="1699308656">
      <w:bodyDiv w:val="1"/>
      <w:marLeft w:val="0"/>
      <w:marRight w:val="0"/>
      <w:marTop w:val="0"/>
      <w:marBottom w:val="0"/>
      <w:divBdr>
        <w:top w:val="none" w:sz="0" w:space="0" w:color="auto"/>
        <w:left w:val="none" w:sz="0" w:space="0" w:color="auto"/>
        <w:bottom w:val="none" w:sz="0" w:space="0" w:color="auto"/>
        <w:right w:val="none" w:sz="0" w:space="0" w:color="auto"/>
      </w:divBdr>
    </w:div>
    <w:div w:id="1699624024">
      <w:bodyDiv w:val="1"/>
      <w:marLeft w:val="0"/>
      <w:marRight w:val="0"/>
      <w:marTop w:val="0"/>
      <w:marBottom w:val="0"/>
      <w:divBdr>
        <w:top w:val="none" w:sz="0" w:space="0" w:color="auto"/>
        <w:left w:val="none" w:sz="0" w:space="0" w:color="auto"/>
        <w:bottom w:val="none" w:sz="0" w:space="0" w:color="auto"/>
        <w:right w:val="none" w:sz="0" w:space="0" w:color="auto"/>
      </w:divBdr>
    </w:div>
    <w:div w:id="1701587891">
      <w:bodyDiv w:val="1"/>
      <w:marLeft w:val="0"/>
      <w:marRight w:val="0"/>
      <w:marTop w:val="0"/>
      <w:marBottom w:val="0"/>
      <w:divBdr>
        <w:top w:val="none" w:sz="0" w:space="0" w:color="auto"/>
        <w:left w:val="none" w:sz="0" w:space="0" w:color="auto"/>
        <w:bottom w:val="none" w:sz="0" w:space="0" w:color="auto"/>
        <w:right w:val="none" w:sz="0" w:space="0" w:color="auto"/>
      </w:divBdr>
    </w:div>
    <w:div w:id="1721438756">
      <w:bodyDiv w:val="1"/>
      <w:marLeft w:val="0"/>
      <w:marRight w:val="0"/>
      <w:marTop w:val="0"/>
      <w:marBottom w:val="0"/>
      <w:divBdr>
        <w:top w:val="none" w:sz="0" w:space="0" w:color="auto"/>
        <w:left w:val="none" w:sz="0" w:space="0" w:color="auto"/>
        <w:bottom w:val="none" w:sz="0" w:space="0" w:color="auto"/>
        <w:right w:val="none" w:sz="0" w:space="0" w:color="auto"/>
      </w:divBdr>
    </w:div>
    <w:div w:id="1723678843">
      <w:bodyDiv w:val="1"/>
      <w:marLeft w:val="0"/>
      <w:marRight w:val="0"/>
      <w:marTop w:val="0"/>
      <w:marBottom w:val="0"/>
      <w:divBdr>
        <w:top w:val="none" w:sz="0" w:space="0" w:color="auto"/>
        <w:left w:val="none" w:sz="0" w:space="0" w:color="auto"/>
        <w:bottom w:val="none" w:sz="0" w:space="0" w:color="auto"/>
        <w:right w:val="none" w:sz="0" w:space="0" w:color="auto"/>
      </w:divBdr>
    </w:div>
    <w:div w:id="1733262787">
      <w:bodyDiv w:val="1"/>
      <w:marLeft w:val="0"/>
      <w:marRight w:val="0"/>
      <w:marTop w:val="0"/>
      <w:marBottom w:val="0"/>
      <w:divBdr>
        <w:top w:val="none" w:sz="0" w:space="0" w:color="auto"/>
        <w:left w:val="none" w:sz="0" w:space="0" w:color="auto"/>
        <w:bottom w:val="none" w:sz="0" w:space="0" w:color="auto"/>
        <w:right w:val="none" w:sz="0" w:space="0" w:color="auto"/>
      </w:divBdr>
    </w:div>
    <w:div w:id="1736782987">
      <w:bodyDiv w:val="1"/>
      <w:marLeft w:val="0"/>
      <w:marRight w:val="0"/>
      <w:marTop w:val="0"/>
      <w:marBottom w:val="0"/>
      <w:divBdr>
        <w:top w:val="none" w:sz="0" w:space="0" w:color="auto"/>
        <w:left w:val="none" w:sz="0" w:space="0" w:color="auto"/>
        <w:bottom w:val="none" w:sz="0" w:space="0" w:color="auto"/>
        <w:right w:val="none" w:sz="0" w:space="0" w:color="auto"/>
      </w:divBdr>
    </w:div>
    <w:div w:id="1765758888">
      <w:bodyDiv w:val="1"/>
      <w:marLeft w:val="0"/>
      <w:marRight w:val="0"/>
      <w:marTop w:val="0"/>
      <w:marBottom w:val="0"/>
      <w:divBdr>
        <w:top w:val="none" w:sz="0" w:space="0" w:color="auto"/>
        <w:left w:val="none" w:sz="0" w:space="0" w:color="auto"/>
        <w:bottom w:val="none" w:sz="0" w:space="0" w:color="auto"/>
        <w:right w:val="none" w:sz="0" w:space="0" w:color="auto"/>
      </w:divBdr>
    </w:div>
    <w:div w:id="1765875227">
      <w:bodyDiv w:val="1"/>
      <w:marLeft w:val="0"/>
      <w:marRight w:val="0"/>
      <w:marTop w:val="0"/>
      <w:marBottom w:val="0"/>
      <w:divBdr>
        <w:top w:val="none" w:sz="0" w:space="0" w:color="auto"/>
        <w:left w:val="none" w:sz="0" w:space="0" w:color="auto"/>
        <w:bottom w:val="none" w:sz="0" w:space="0" w:color="auto"/>
        <w:right w:val="none" w:sz="0" w:space="0" w:color="auto"/>
      </w:divBdr>
    </w:div>
    <w:div w:id="1772699001">
      <w:bodyDiv w:val="1"/>
      <w:marLeft w:val="0"/>
      <w:marRight w:val="0"/>
      <w:marTop w:val="0"/>
      <w:marBottom w:val="0"/>
      <w:divBdr>
        <w:top w:val="none" w:sz="0" w:space="0" w:color="auto"/>
        <w:left w:val="none" w:sz="0" w:space="0" w:color="auto"/>
        <w:bottom w:val="none" w:sz="0" w:space="0" w:color="auto"/>
        <w:right w:val="none" w:sz="0" w:space="0" w:color="auto"/>
      </w:divBdr>
    </w:div>
    <w:div w:id="1788620113">
      <w:bodyDiv w:val="1"/>
      <w:marLeft w:val="0"/>
      <w:marRight w:val="0"/>
      <w:marTop w:val="0"/>
      <w:marBottom w:val="0"/>
      <w:divBdr>
        <w:top w:val="none" w:sz="0" w:space="0" w:color="auto"/>
        <w:left w:val="none" w:sz="0" w:space="0" w:color="auto"/>
        <w:bottom w:val="none" w:sz="0" w:space="0" w:color="auto"/>
        <w:right w:val="none" w:sz="0" w:space="0" w:color="auto"/>
      </w:divBdr>
    </w:div>
    <w:div w:id="1798375754">
      <w:bodyDiv w:val="1"/>
      <w:marLeft w:val="0"/>
      <w:marRight w:val="0"/>
      <w:marTop w:val="0"/>
      <w:marBottom w:val="0"/>
      <w:divBdr>
        <w:top w:val="none" w:sz="0" w:space="0" w:color="auto"/>
        <w:left w:val="none" w:sz="0" w:space="0" w:color="auto"/>
        <w:bottom w:val="none" w:sz="0" w:space="0" w:color="auto"/>
        <w:right w:val="none" w:sz="0" w:space="0" w:color="auto"/>
      </w:divBdr>
    </w:div>
    <w:div w:id="1804619602">
      <w:bodyDiv w:val="1"/>
      <w:marLeft w:val="0"/>
      <w:marRight w:val="0"/>
      <w:marTop w:val="0"/>
      <w:marBottom w:val="0"/>
      <w:divBdr>
        <w:top w:val="none" w:sz="0" w:space="0" w:color="auto"/>
        <w:left w:val="none" w:sz="0" w:space="0" w:color="auto"/>
        <w:bottom w:val="none" w:sz="0" w:space="0" w:color="auto"/>
        <w:right w:val="none" w:sz="0" w:space="0" w:color="auto"/>
      </w:divBdr>
    </w:div>
    <w:div w:id="1805150633">
      <w:bodyDiv w:val="1"/>
      <w:marLeft w:val="0"/>
      <w:marRight w:val="0"/>
      <w:marTop w:val="0"/>
      <w:marBottom w:val="0"/>
      <w:divBdr>
        <w:top w:val="none" w:sz="0" w:space="0" w:color="auto"/>
        <w:left w:val="none" w:sz="0" w:space="0" w:color="auto"/>
        <w:bottom w:val="none" w:sz="0" w:space="0" w:color="auto"/>
        <w:right w:val="none" w:sz="0" w:space="0" w:color="auto"/>
      </w:divBdr>
    </w:div>
    <w:div w:id="1819111599">
      <w:bodyDiv w:val="1"/>
      <w:marLeft w:val="0"/>
      <w:marRight w:val="0"/>
      <w:marTop w:val="0"/>
      <w:marBottom w:val="0"/>
      <w:divBdr>
        <w:top w:val="none" w:sz="0" w:space="0" w:color="auto"/>
        <w:left w:val="none" w:sz="0" w:space="0" w:color="auto"/>
        <w:bottom w:val="none" w:sz="0" w:space="0" w:color="auto"/>
        <w:right w:val="none" w:sz="0" w:space="0" w:color="auto"/>
      </w:divBdr>
    </w:div>
    <w:div w:id="1825586000">
      <w:bodyDiv w:val="1"/>
      <w:marLeft w:val="0"/>
      <w:marRight w:val="0"/>
      <w:marTop w:val="0"/>
      <w:marBottom w:val="0"/>
      <w:divBdr>
        <w:top w:val="none" w:sz="0" w:space="0" w:color="auto"/>
        <w:left w:val="none" w:sz="0" w:space="0" w:color="auto"/>
        <w:bottom w:val="none" w:sz="0" w:space="0" w:color="auto"/>
        <w:right w:val="none" w:sz="0" w:space="0" w:color="auto"/>
      </w:divBdr>
    </w:div>
    <w:div w:id="1825775914">
      <w:bodyDiv w:val="1"/>
      <w:marLeft w:val="0"/>
      <w:marRight w:val="0"/>
      <w:marTop w:val="0"/>
      <w:marBottom w:val="0"/>
      <w:divBdr>
        <w:top w:val="none" w:sz="0" w:space="0" w:color="auto"/>
        <w:left w:val="none" w:sz="0" w:space="0" w:color="auto"/>
        <w:bottom w:val="none" w:sz="0" w:space="0" w:color="auto"/>
        <w:right w:val="none" w:sz="0" w:space="0" w:color="auto"/>
      </w:divBdr>
    </w:div>
    <w:div w:id="1860973034">
      <w:bodyDiv w:val="1"/>
      <w:marLeft w:val="0"/>
      <w:marRight w:val="0"/>
      <w:marTop w:val="0"/>
      <w:marBottom w:val="0"/>
      <w:divBdr>
        <w:top w:val="none" w:sz="0" w:space="0" w:color="auto"/>
        <w:left w:val="none" w:sz="0" w:space="0" w:color="auto"/>
        <w:bottom w:val="none" w:sz="0" w:space="0" w:color="auto"/>
        <w:right w:val="none" w:sz="0" w:space="0" w:color="auto"/>
      </w:divBdr>
    </w:div>
    <w:div w:id="1872722851">
      <w:bodyDiv w:val="1"/>
      <w:marLeft w:val="0"/>
      <w:marRight w:val="0"/>
      <w:marTop w:val="0"/>
      <w:marBottom w:val="0"/>
      <w:divBdr>
        <w:top w:val="none" w:sz="0" w:space="0" w:color="auto"/>
        <w:left w:val="none" w:sz="0" w:space="0" w:color="auto"/>
        <w:bottom w:val="none" w:sz="0" w:space="0" w:color="auto"/>
        <w:right w:val="none" w:sz="0" w:space="0" w:color="auto"/>
      </w:divBdr>
    </w:div>
    <w:div w:id="1873230181">
      <w:bodyDiv w:val="1"/>
      <w:marLeft w:val="0"/>
      <w:marRight w:val="0"/>
      <w:marTop w:val="0"/>
      <w:marBottom w:val="0"/>
      <w:divBdr>
        <w:top w:val="none" w:sz="0" w:space="0" w:color="auto"/>
        <w:left w:val="none" w:sz="0" w:space="0" w:color="auto"/>
        <w:bottom w:val="none" w:sz="0" w:space="0" w:color="auto"/>
        <w:right w:val="none" w:sz="0" w:space="0" w:color="auto"/>
      </w:divBdr>
    </w:div>
    <w:div w:id="1906184270">
      <w:bodyDiv w:val="1"/>
      <w:marLeft w:val="0"/>
      <w:marRight w:val="0"/>
      <w:marTop w:val="0"/>
      <w:marBottom w:val="0"/>
      <w:divBdr>
        <w:top w:val="none" w:sz="0" w:space="0" w:color="auto"/>
        <w:left w:val="none" w:sz="0" w:space="0" w:color="auto"/>
        <w:bottom w:val="none" w:sz="0" w:space="0" w:color="auto"/>
        <w:right w:val="none" w:sz="0" w:space="0" w:color="auto"/>
      </w:divBdr>
    </w:div>
    <w:div w:id="1908605736">
      <w:bodyDiv w:val="1"/>
      <w:marLeft w:val="0"/>
      <w:marRight w:val="0"/>
      <w:marTop w:val="0"/>
      <w:marBottom w:val="0"/>
      <w:divBdr>
        <w:top w:val="none" w:sz="0" w:space="0" w:color="auto"/>
        <w:left w:val="none" w:sz="0" w:space="0" w:color="auto"/>
        <w:bottom w:val="none" w:sz="0" w:space="0" w:color="auto"/>
        <w:right w:val="none" w:sz="0" w:space="0" w:color="auto"/>
      </w:divBdr>
    </w:div>
    <w:div w:id="1908954590">
      <w:bodyDiv w:val="1"/>
      <w:marLeft w:val="0"/>
      <w:marRight w:val="0"/>
      <w:marTop w:val="0"/>
      <w:marBottom w:val="0"/>
      <w:divBdr>
        <w:top w:val="none" w:sz="0" w:space="0" w:color="auto"/>
        <w:left w:val="none" w:sz="0" w:space="0" w:color="auto"/>
        <w:bottom w:val="none" w:sz="0" w:space="0" w:color="auto"/>
        <w:right w:val="none" w:sz="0" w:space="0" w:color="auto"/>
      </w:divBdr>
    </w:div>
    <w:div w:id="1916082424">
      <w:bodyDiv w:val="1"/>
      <w:marLeft w:val="0"/>
      <w:marRight w:val="0"/>
      <w:marTop w:val="0"/>
      <w:marBottom w:val="0"/>
      <w:divBdr>
        <w:top w:val="none" w:sz="0" w:space="0" w:color="auto"/>
        <w:left w:val="none" w:sz="0" w:space="0" w:color="auto"/>
        <w:bottom w:val="none" w:sz="0" w:space="0" w:color="auto"/>
        <w:right w:val="none" w:sz="0" w:space="0" w:color="auto"/>
      </w:divBdr>
    </w:div>
    <w:div w:id="1916940615">
      <w:bodyDiv w:val="1"/>
      <w:marLeft w:val="0"/>
      <w:marRight w:val="0"/>
      <w:marTop w:val="0"/>
      <w:marBottom w:val="0"/>
      <w:divBdr>
        <w:top w:val="none" w:sz="0" w:space="0" w:color="auto"/>
        <w:left w:val="none" w:sz="0" w:space="0" w:color="auto"/>
        <w:bottom w:val="none" w:sz="0" w:space="0" w:color="auto"/>
        <w:right w:val="none" w:sz="0" w:space="0" w:color="auto"/>
      </w:divBdr>
    </w:div>
    <w:div w:id="1924482982">
      <w:bodyDiv w:val="1"/>
      <w:marLeft w:val="0"/>
      <w:marRight w:val="0"/>
      <w:marTop w:val="0"/>
      <w:marBottom w:val="0"/>
      <w:divBdr>
        <w:top w:val="none" w:sz="0" w:space="0" w:color="auto"/>
        <w:left w:val="none" w:sz="0" w:space="0" w:color="auto"/>
        <w:bottom w:val="none" w:sz="0" w:space="0" w:color="auto"/>
        <w:right w:val="none" w:sz="0" w:space="0" w:color="auto"/>
      </w:divBdr>
    </w:div>
    <w:div w:id="1934195791">
      <w:bodyDiv w:val="1"/>
      <w:marLeft w:val="0"/>
      <w:marRight w:val="0"/>
      <w:marTop w:val="0"/>
      <w:marBottom w:val="0"/>
      <w:divBdr>
        <w:top w:val="none" w:sz="0" w:space="0" w:color="auto"/>
        <w:left w:val="none" w:sz="0" w:space="0" w:color="auto"/>
        <w:bottom w:val="none" w:sz="0" w:space="0" w:color="auto"/>
        <w:right w:val="none" w:sz="0" w:space="0" w:color="auto"/>
      </w:divBdr>
    </w:div>
    <w:div w:id="1953895387">
      <w:bodyDiv w:val="1"/>
      <w:marLeft w:val="0"/>
      <w:marRight w:val="0"/>
      <w:marTop w:val="0"/>
      <w:marBottom w:val="0"/>
      <w:divBdr>
        <w:top w:val="none" w:sz="0" w:space="0" w:color="auto"/>
        <w:left w:val="none" w:sz="0" w:space="0" w:color="auto"/>
        <w:bottom w:val="none" w:sz="0" w:space="0" w:color="auto"/>
        <w:right w:val="none" w:sz="0" w:space="0" w:color="auto"/>
      </w:divBdr>
    </w:div>
    <w:div w:id="1966539988">
      <w:bodyDiv w:val="1"/>
      <w:marLeft w:val="0"/>
      <w:marRight w:val="0"/>
      <w:marTop w:val="0"/>
      <w:marBottom w:val="0"/>
      <w:divBdr>
        <w:top w:val="none" w:sz="0" w:space="0" w:color="auto"/>
        <w:left w:val="none" w:sz="0" w:space="0" w:color="auto"/>
        <w:bottom w:val="none" w:sz="0" w:space="0" w:color="auto"/>
        <w:right w:val="none" w:sz="0" w:space="0" w:color="auto"/>
      </w:divBdr>
    </w:div>
    <w:div w:id="1969698870">
      <w:bodyDiv w:val="1"/>
      <w:marLeft w:val="0"/>
      <w:marRight w:val="0"/>
      <w:marTop w:val="0"/>
      <w:marBottom w:val="0"/>
      <w:divBdr>
        <w:top w:val="none" w:sz="0" w:space="0" w:color="auto"/>
        <w:left w:val="none" w:sz="0" w:space="0" w:color="auto"/>
        <w:bottom w:val="none" w:sz="0" w:space="0" w:color="auto"/>
        <w:right w:val="none" w:sz="0" w:space="0" w:color="auto"/>
      </w:divBdr>
    </w:div>
    <w:div w:id="1969847390">
      <w:bodyDiv w:val="1"/>
      <w:marLeft w:val="0"/>
      <w:marRight w:val="0"/>
      <w:marTop w:val="0"/>
      <w:marBottom w:val="0"/>
      <w:divBdr>
        <w:top w:val="none" w:sz="0" w:space="0" w:color="auto"/>
        <w:left w:val="none" w:sz="0" w:space="0" w:color="auto"/>
        <w:bottom w:val="none" w:sz="0" w:space="0" w:color="auto"/>
        <w:right w:val="none" w:sz="0" w:space="0" w:color="auto"/>
      </w:divBdr>
    </w:div>
    <w:div w:id="2010325705">
      <w:bodyDiv w:val="1"/>
      <w:marLeft w:val="0"/>
      <w:marRight w:val="0"/>
      <w:marTop w:val="0"/>
      <w:marBottom w:val="0"/>
      <w:divBdr>
        <w:top w:val="none" w:sz="0" w:space="0" w:color="auto"/>
        <w:left w:val="none" w:sz="0" w:space="0" w:color="auto"/>
        <w:bottom w:val="none" w:sz="0" w:space="0" w:color="auto"/>
        <w:right w:val="none" w:sz="0" w:space="0" w:color="auto"/>
      </w:divBdr>
    </w:div>
    <w:div w:id="2013411216">
      <w:bodyDiv w:val="1"/>
      <w:marLeft w:val="0"/>
      <w:marRight w:val="0"/>
      <w:marTop w:val="0"/>
      <w:marBottom w:val="0"/>
      <w:divBdr>
        <w:top w:val="none" w:sz="0" w:space="0" w:color="auto"/>
        <w:left w:val="none" w:sz="0" w:space="0" w:color="auto"/>
        <w:bottom w:val="none" w:sz="0" w:space="0" w:color="auto"/>
        <w:right w:val="none" w:sz="0" w:space="0" w:color="auto"/>
      </w:divBdr>
    </w:div>
    <w:div w:id="2017730813">
      <w:bodyDiv w:val="1"/>
      <w:marLeft w:val="0"/>
      <w:marRight w:val="0"/>
      <w:marTop w:val="0"/>
      <w:marBottom w:val="0"/>
      <w:divBdr>
        <w:top w:val="none" w:sz="0" w:space="0" w:color="auto"/>
        <w:left w:val="none" w:sz="0" w:space="0" w:color="auto"/>
        <w:bottom w:val="none" w:sz="0" w:space="0" w:color="auto"/>
        <w:right w:val="none" w:sz="0" w:space="0" w:color="auto"/>
      </w:divBdr>
    </w:div>
    <w:div w:id="2019043541">
      <w:bodyDiv w:val="1"/>
      <w:marLeft w:val="0"/>
      <w:marRight w:val="0"/>
      <w:marTop w:val="0"/>
      <w:marBottom w:val="0"/>
      <w:divBdr>
        <w:top w:val="none" w:sz="0" w:space="0" w:color="auto"/>
        <w:left w:val="none" w:sz="0" w:space="0" w:color="auto"/>
        <w:bottom w:val="none" w:sz="0" w:space="0" w:color="auto"/>
        <w:right w:val="none" w:sz="0" w:space="0" w:color="auto"/>
      </w:divBdr>
    </w:div>
    <w:div w:id="2038700921">
      <w:bodyDiv w:val="1"/>
      <w:marLeft w:val="0"/>
      <w:marRight w:val="0"/>
      <w:marTop w:val="0"/>
      <w:marBottom w:val="0"/>
      <w:divBdr>
        <w:top w:val="none" w:sz="0" w:space="0" w:color="auto"/>
        <w:left w:val="none" w:sz="0" w:space="0" w:color="auto"/>
        <w:bottom w:val="none" w:sz="0" w:space="0" w:color="auto"/>
        <w:right w:val="none" w:sz="0" w:space="0" w:color="auto"/>
      </w:divBdr>
    </w:div>
    <w:div w:id="2041078492">
      <w:bodyDiv w:val="1"/>
      <w:marLeft w:val="0"/>
      <w:marRight w:val="0"/>
      <w:marTop w:val="0"/>
      <w:marBottom w:val="0"/>
      <w:divBdr>
        <w:top w:val="none" w:sz="0" w:space="0" w:color="auto"/>
        <w:left w:val="none" w:sz="0" w:space="0" w:color="auto"/>
        <w:bottom w:val="none" w:sz="0" w:space="0" w:color="auto"/>
        <w:right w:val="none" w:sz="0" w:space="0" w:color="auto"/>
      </w:divBdr>
    </w:div>
    <w:div w:id="2051494734">
      <w:bodyDiv w:val="1"/>
      <w:marLeft w:val="0"/>
      <w:marRight w:val="0"/>
      <w:marTop w:val="0"/>
      <w:marBottom w:val="0"/>
      <w:divBdr>
        <w:top w:val="none" w:sz="0" w:space="0" w:color="auto"/>
        <w:left w:val="none" w:sz="0" w:space="0" w:color="auto"/>
        <w:bottom w:val="none" w:sz="0" w:space="0" w:color="auto"/>
        <w:right w:val="none" w:sz="0" w:space="0" w:color="auto"/>
      </w:divBdr>
      <w:divsChild>
        <w:div w:id="949317436">
          <w:marLeft w:val="0"/>
          <w:marRight w:val="0"/>
          <w:marTop w:val="0"/>
          <w:marBottom w:val="0"/>
          <w:divBdr>
            <w:top w:val="none" w:sz="0" w:space="0" w:color="auto"/>
            <w:left w:val="none" w:sz="0" w:space="0" w:color="auto"/>
            <w:bottom w:val="none" w:sz="0" w:space="0" w:color="auto"/>
            <w:right w:val="none" w:sz="0" w:space="0" w:color="auto"/>
          </w:divBdr>
          <w:divsChild>
            <w:div w:id="1797991373">
              <w:marLeft w:val="0"/>
              <w:marRight w:val="0"/>
              <w:marTop w:val="0"/>
              <w:marBottom w:val="0"/>
              <w:divBdr>
                <w:top w:val="none" w:sz="0" w:space="0" w:color="auto"/>
                <w:left w:val="none" w:sz="0" w:space="0" w:color="auto"/>
                <w:bottom w:val="none" w:sz="0" w:space="0" w:color="auto"/>
                <w:right w:val="none" w:sz="0" w:space="0" w:color="auto"/>
              </w:divBdr>
            </w:div>
            <w:div w:id="20331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448983">
      <w:bodyDiv w:val="1"/>
      <w:marLeft w:val="0"/>
      <w:marRight w:val="0"/>
      <w:marTop w:val="0"/>
      <w:marBottom w:val="0"/>
      <w:divBdr>
        <w:top w:val="none" w:sz="0" w:space="0" w:color="auto"/>
        <w:left w:val="none" w:sz="0" w:space="0" w:color="auto"/>
        <w:bottom w:val="none" w:sz="0" w:space="0" w:color="auto"/>
        <w:right w:val="none" w:sz="0" w:space="0" w:color="auto"/>
      </w:divBdr>
    </w:div>
    <w:div w:id="2095079655">
      <w:bodyDiv w:val="1"/>
      <w:marLeft w:val="0"/>
      <w:marRight w:val="0"/>
      <w:marTop w:val="0"/>
      <w:marBottom w:val="0"/>
      <w:divBdr>
        <w:top w:val="none" w:sz="0" w:space="0" w:color="auto"/>
        <w:left w:val="none" w:sz="0" w:space="0" w:color="auto"/>
        <w:bottom w:val="none" w:sz="0" w:space="0" w:color="auto"/>
        <w:right w:val="none" w:sz="0" w:space="0" w:color="auto"/>
      </w:divBdr>
    </w:div>
    <w:div w:id="2100714840">
      <w:bodyDiv w:val="1"/>
      <w:marLeft w:val="0"/>
      <w:marRight w:val="0"/>
      <w:marTop w:val="0"/>
      <w:marBottom w:val="0"/>
      <w:divBdr>
        <w:top w:val="none" w:sz="0" w:space="0" w:color="auto"/>
        <w:left w:val="none" w:sz="0" w:space="0" w:color="auto"/>
        <w:bottom w:val="none" w:sz="0" w:space="0" w:color="auto"/>
        <w:right w:val="none" w:sz="0" w:space="0" w:color="auto"/>
      </w:divBdr>
    </w:div>
    <w:div w:id="2105103785">
      <w:bodyDiv w:val="1"/>
      <w:marLeft w:val="0"/>
      <w:marRight w:val="0"/>
      <w:marTop w:val="0"/>
      <w:marBottom w:val="0"/>
      <w:divBdr>
        <w:top w:val="none" w:sz="0" w:space="0" w:color="auto"/>
        <w:left w:val="none" w:sz="0" w:space="0" w:color="auto"/>
        <w:bottom w:val="none" w:sz="0" w:space="0" w:color="auto"/>
        <w:right w:val="none" w:sz="0" w:space="0" w:color="auto"/>
      </w:divBdr>
    </w:div>
    <w:div w:id="2116754871">
      <w:bodyDiv w:val="1"/>
      <w:marLeft w:val="0"/>
      <w:marRight w:val="0"/>
      <w:marTop w:val="0"/>
      <w:marBottom w:val="0"/>
      <w:divBdr>
        <w:top w:val="none" w:sz="0" w:space="0" w:color="auto"/>
        <w:left w:val="none" w:sz="0" w:space="0" w:color="auto"/>
        <w:bottom w:val="none" w:sz="0" w:space="0" w:color="auto"/>
        <w:right w:val="none" w:sz="0" w:space="0" w:color="auto"/>
      </w:divBdr>
    </w:div>
    <w:div w:id="2121996808">
      <w:bodyDiv w:val="1"/>
      <w:marLeft w:val="0"/>
      <w:marRight w:val="0"/>
      <w:marTop w:val="0"/>
      <w:marBottom w:val="0"/>
      <w:divBdr>
        <w:top w:val="none" w:sz="0" w:space="0" w:color="auto"/>
        <w:left w:val="none" w:sz="0" w:space="0" w:color="auto"/>
        <w:bottom w:val="none" w:sz="0" w:space="0" w:color="auto"/>
        <w:right w:val="none" w:sz="0" w:space="0" w:color="auto"/>
      </w:divBdr>
    </w:div>
    <w:div w:id="2126849067">
      <w:bodyDiv w:val="1"/>
      <w:marLeft w:val="0"/>
      <w:marRight w:val="0"/>
      <w:marTop w:val="0"/>
      <w:marBottom w:val="0"/>
      <w:divBdr>
        <w:top w:val="none" w:sz="0" w:space="0" w:color="auto"/>
        <w:left w:val="none" w:sz="0" w:space="0" w:color="auto"/>
        <w:bottom w:val="none" w:sz="0" w:space="0" w:color="auto"/>
        <w:right w:val="none" w:sz="0" w:space="0" w:color="auto"/>
      </w:divBdr>
    </w:div>
    <w:div w:id="2134788082">
      <w:bodyDiv w:val="1"/>
      <w:marLeft w:val="0"/>
      <w:marRight w:val="0"/>
      <w:marTop w:val="0"/>
      <w:marBottom w:val="0"/>
      <w:divBdr>
        <w:top w:val="none" w:sz="0" w:space="0" w:color="auto"/>
        <w:left w:val="none" w:sz="0" w:space="0" w:color="auto"/>
        <w:bottom w:val="none" w:sz="0" w:space="0" w:color="auto"/>
        <w:right w:val="none" w:sz="0" w:space="0" w:color="auto"/>
      </w:divBdr>
    </w:div>
    <w:div w:id="21419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f0b3c56-a25a-423b-a4ed-51e27ad4864b">SVB-2016035574-187</_dlc_DocId>
    <_dlc_DocIdUrl xmlns="af0b3c56-a25a-423b-a4ed-51e27ad4864b">
      <Url>https://svbnl.sharepoint.com/sites/TAA-M-EAInhuurtechnischeadviesdiensten/_layouts/15/DocIdRedir.aspx?ID=SVB-2016035574-187</Url>
      <Description>SVB-2016035574-187</Description>
    </_dlc_DocIdUrl>
  </documentManagement>
</p:properties>
</file>

<file path=customXml/item3.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E8E71-CC5C-443D-A237-07915D752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75BA4F-D140-4EBD-8363-0EB0CB9ACDCC}">
  <ds:schemaRefs>
    <ds:schemaRef ds:uri="http://schemas.microsoft.com/office/2006/metadata/properties"/>
    <ds:schemaRef ds:uri="http://schemas.microsoft.com/office/infopath/2007/PartnerControls"/>
    <ds:schemaRef ds:uri="d3a92735-4626-485d-b499-1eae95cc67aa"/>
    <ds:schemaRef ds:uri="af0b3c56-a25a-423b-a4ed-51e27ad4864b"/>
  </ds:schemaRefs>
</ds:datastoreItem>
</file>

<file path=customXml/itemProps3.xml><?xml version="1.0" encoding="utf-8"?>
<ds:datastoreItem xmlns:ds="http://schemas.openxmlformats.org/officeDocument/2006/customXml" ds:itemID="{E18DC595-B4DC-460E-BB08-AE6424E31043}">
  <ds:schemaRefs>
    <ds:schemaRef ds:uri="Microsoft.SharePoint.Taxonomy.ContentTypeSync"/>
  </ds:schemaRefs>
</ds:datastoreItem>
</file>

<file path=customXml/itemProps4.xml><?xml version="1.0" encoding="utf-8"?>
<ds:datastoreItem xmlns:ds="http://schemas.openxmlformats.org/officeDocument/2006/customXml" ds:itemID="{FC51FFA4-F2C5-46AD-BC2F-0D55167DDF10}">
  <ds:schemaRefs>
    <ds:schemaRef ds:uri="http://schemas.microsoft.com/sharepoint/v3/contenttype/forms"/>
  </ds:schemaRefs>
</ds:datastoreItem>
</file>

<file path=customXml/itemProps5.xml><?xml version="1.0" encoding="utf-8"?>
<ds:datastoreItem xmlns:ds="http://schemas.openxmlformats.org/officeDocument/2006/customXml" ds:itemID="{424345D0-F092-4419-902F-E76DC736B7A4}">
  <ds:schemaRefs>
    <ds:schemaRef ds:uri="http://schemas.microsoft.com/sharepoint/events"/>
  </ds:schemaRefs>
</ds:datastoreItem>
</file>

<file path=customXml/itemProps6.xml><?xml version="1.0" encoding="utf-8"?>
<ds:datastoreItem xmlns:ds="http://schemas.openxmlformats.org/officeDocument/2006/customXml" ds:itemID="{AB71D0F6-6FED-4009-9A42-D5FE0306B8E3}">
  <ds:schemaRefs>
    <ds:schemaRef ds:uri="http://schemas.openxmlformats.org/officeDocument/2006/bibliography"/>
  </ds:schemaRefs>
</ds:datastoreItem>
</file>

<file path=docMetadata/LabelInfo.xml><?xml version="1.0" encoding="utf-8"?>
<clbl:labelList xmlns:clbl="http://schemas.microsoft.com/office/2020/mipLabelMetadata">
  <clbl:label id="{413c6f2c-219a-4692-97d3-f2b4d80281e7}" enabled="0" method="" siteId="{413c6f2c-219a-4692-97d3-f2b4d80281e7}" removed="1"/>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Normal.dotm</Template>
  <TotalTime>6582</TotalTime>
  <Pages>1</Pages>
  <Words>3330</Words>
  <Characters>18982</Characters>
  <Application>Microsoft Office Word</Application>
  <DocSecurity>4</DocSecurity>
  <Lines>158</Lines>
  <Paragraphs>44</Paragraphs>
  <ScaleCrop>false</ScaleCrop>
  <Company>Sociale Verzekeringsbank</Company>
  <LinksUpToDate>false</LinksUpToDate>
  <CharactersWithSpaces>22268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Vragenformulier</dc:title>
  <dc:subject/>
  <dc:creator>Bert Calis</dc:creator>
  <cp:keywords/>
  <cp:lastModifiedBy>Gijzen, Irene (AV)</cp:lastModifiedBy>
  <cp:revision>190</cp:revision>
  <cp:lastPrinted>2014-03-20T15:58:00Z</cp:lastPrinted>
  <dcterms:created xsi:type="dcterms:W3CDTF">2025-06-03T20:04:00Z</dcterms:created>
  <dcterms:modified xsi:type="dcterms:W3CDTF">2025-07-02T14:05:00Z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0x01010000DE4F45DB4E6C4C8455F1EC030BB93D00848664C8821C2740B3595948F4A1742A</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Order">
    <vt:r8>23500</vt:r8>
  </property>
  <property fmtid="{D5CDD505-2E9C-101B-9397-08002B2CF9AE}" pid="7" name="WorkflowVersion">
    <vt:i4>1</vt:i4>
  </property>
  <property fmtid="{D5CDD505-2E9C-101B-9397-08002B2CF9AE}" pid="8" name="MediaServiceImageTags">
    <vt:lpwstr/>
  </property>
  <property fmtid="{D5CDD505-2E9C-101B-9397-08002B2CF9AE}" pid="9" name="_dlc_DocIdItemGuid">
    <vt:lpwstr>68c630a7-29aa-49d6-9bcd-02cb050c9091</vt:lpwstr>
  </property>
</Properties>
</file>