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E144C7" w14:textId="77777777" w:rsidR="007C47BA" w:rsidRPr="00E573BD" w:rsidRDefault="007C47BA" w:rsidP="00B47DE4">
      <w:pPr>
        <w:pStyle w:val="Kop2"/>
        <w:keepLines w:val="0"/>
        <w:numPr>
          <w:ilvl w:val="1"/>
          <w:numId w:val="0"/>
        </w:numPr>
        <w:tabs>
          <w:tab w:val="num" w:pos="1854"/>
        </w:tabs>
        <w:suppressAutoHyphens/>
        <w:spacing w:before="360" w:after="240"/>
      </w:pPr>
      <w:bookmarkStart w:id="0" w:name="_Toc189654136"/>
      <w:r w:rsidRPr="00E573BD">
        <w:t>Klachtafhandeling bij aanbesteden</w:t>
      </w:r>
      <w:bookmarkEnd w:id="0"/>
    </w:p>
    <w:p w14:paraId="66184F32" w14:textId="77777777" w:rsidR="007C47BA" w:rsidRPr="009F5160" w:rsidRDefault="007C47BA" w:rsidP="007C47BA">
      <w:pPr>
        <w:spacing w:after="160"/>
        <w:rPr>
          <w:rFonts w:asciiTheme="minorHAnsi" w:eastAsia="Calibri" w:hAnsiTheme="minorHAnsi" w:cs="Arial"/>
          <w:b/>
          <w:sz w:val="22"/>
          <w:szCs w:val="22"/>
          <w:lang w:eastAsia="en-US"/>
        </w:rPr>
      </w:pPr>
      <w:r w:rsidRPr="009F5160">
        <w:rPr>
          <w:rFonts w:asciiTheme="minorHAnsi" w:eastAsia="Calibri" w:hAnsiTheme="minorHAnsi" w:cs="Arial"/>
          <w:b/>
          <w:sz w:val="22"/>
          <w:szCs w:val="22"/>
          <w:lang w:eastAsia="en-US"/>
        </w:rPr>
        <w:t xml:space="preserve">Klacht over een aanbestedingsprocedure </w:t>
      </w:r>
    </w:p>
    <w:p w14:paraId="4DA32740" w14:textId="77777777" w:rsidR="007C47BA" w:rsidRPr="009F5160" w:rsidRDefault="007C47BA" w:rsidP="007C47BA">
      <w:pPr>
        <w:spacing w:after="160"/>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Er kan kosteloos een klacht worden ingediend over het handelen van de SVB tijdens een aanbestedingsprocedure. De SVB heeft hiervoor een klachtenmeldpunt en een klachtenprocedure ingericht conform de Aanbestedingswet 2012. De SVB streeft naar zorgvuldige afhandeling van klachten. Op basis van een klacht kunnen eventuele aanpassingen in de aanbesteding worden doorgevoerd, zonder tussenkomst van de rechter. Eventuele bezwaren of klachten dienen daarom in een zo vroegtijdig mogelijk stadium van de aanbestedingsprocedure ingediend te worden.  </w:t>
      </w:r>
    </w:p>
    <w:p w14:paraId="0725A648" w14:textId="77777777" w:rsidR="007C47BA" w:rsidRPr="009F5160" w:rsidRDefault="007C47BA" w:rsidP="007C47BA">
      <w:pPr>
        <w:spacing w:after="160"/>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klager behoudt het recht om de kwestie in een kort geding ook aan de rechter voor te leggen. Het indienen van een klacht leidt uitsluitend tot opschorting, schorsing en/of uitstel van de aanbestedingsprocedure, indien de SVB besluit de planning aan te passen. Een beslissing van de SVB in deze klachtenprocedure is geen besluit in de zin van artikel 1:3 van de Algemene Wet Bestuursrecht.</w:t>
      </w:r>
    </w:p>
    <w:p w14:paraId="4A68DE70" w14:textId="77777777" w:rsidR="007C47BA" w:rsidRPr="009F5160" w:rsidRDefault="007C47BA" w:rsidP="007C47BA">
      <w:pPr>
        <w:spacing w:after="160"/>
        <w:rPr>
          <w:rFonts w:asciiTheme="minorHAnsi" w:hAnsiTheme="minorHAnsi" w:cs="Arial"/>
          <w:b/>
          <w:bCs/>
          <w:sz w:val="22"/>
          <w:szCs w:val="22"/>
        </w:rPr>
      </w:pPr>
      <w:r w:rsidRPr="009F5160">
        <w:rPr>
          <w:rFonts w:asciiTheme="minorHAnsi" w:hAnsiTheme="minorHAnsi" w:cs="Arial"/>
          <w:b/>
          <w:bCs/>
          <w:sz w:val="22"/>
          <w:szCs w:val="22"/>
        </w:rPr>
        <w:t>Wie kunnen een klacht indienen?</w:t>
      </w:r>
    </w:p>
    <w:p w14:paraId="342A5710" w14:textId="77777777" w:rsidR="007C47BA" w:rsidRPr="009F5160" w:rsidRDefault="007C47BA" w:rsidP="007C47BA">
      <w:pPr>
        <w:numPr>
          <w:ilvl w:val="1"/>
          <w:numId w:val="1"/>
        </w:numPr>
        <w:spacing w:after="160"/>
        <w:ind w:left="1080"/>
        <w:contextualSpacing/>
        <w:rPr>
          <w:rFonts w:asciiTheme="minorHAnsi" w:eastAsia="Calibri" w:hAnsiTheme="minorHAnsi" w:cs="Arial"/>
          <w:sz w:val="22"/>
          <w:szCs w:val="22"/>
          <w:lang w:eastAsia="zh-CN"/>
        </w:rPr>
      </w:pPr>
      <w:r w:rsidRPr="009F5160">
        <w:rPr>
          <w:rFonts w:asciiTheme="minorHAnsi" w:eastAsia="Calibri" w:hAnsiTheme="minorHAnsi" w:cs="Arial"/>
          <w:color w:val="000000"/>
          <w:sz w:val="22"/>
          <w:szCs w:val="22"/>
          <w:shd w:val="clear" w:color="auto" w:fill="FFFFFF"/>
          <w:lang w:eastAsia="zh-CN"/>
        </w:rPr>
        <w:t xml:space="preserve">Een klacht over een aanbesteding kan worden ingediend door: </w:t>
      </w:r>
    </w:p>
    <w:p w14:paraId="575ADBA0" w14:textId="77777777" w:rsidR="007C47BA" w:rsidRPr="009F5160" w:rsidRDefault="007C47BA" w:rsidP="007C47BA">
      <w:pPr>
        <w:spacing w:after="160"/>
        <w:ind w:left="1080"/>
        <w:contextualSpacing/>
        <w:rPr>
          <w:rFonts w:asciiTheme="minorHAnsi" w:eastAsia="Calibri" w:hAnsiTheme="minorHAnsi" w:cs="Arial"/>
          <w:color w:val="000000"/>
          <w:sz w:val="22"/>
          <w:szCs w:val="22"/>
          <w:shd w:val="clear" w:color="auto" w:fill="FFFFFF"/>
          <w:lang w:eastAsia="zh-CN"/>
        </w:rPr>
      </w:pPr>
      <w:r w:rsidRPr="009F5160">
        <w:rPr>
          <w:rFonts w:asciiTheme="minorHAnsi" w:eastAsia="Calibri" w:hAnsiTheme="minorHAnsi" w:cs="Arial"/>
          <w:color w:val="000000"/>
          <w:sz w:val="22"/>
          <w:szCs w:val="22"/>
          <w:shd w:val="clear" w:color="auto" w:fill="FFFFFF"/>
          <w:lang w:eastAsia="zh-CN"/>
        </w:rPr>
        <w:t xml:space="preserve">a. ondernemers die de Opdracht willen verwerven; </w:t>
      </w:r>
      <w:r w:rsidRPr="009F5160">
        <w:rPr>
          <w:rFonts w:asciiTheme="minorHAnsi" w:eastAsia="Calibri" w:hAnsiTheme="minorHAnsi" w:cs="Arial"/>
          <w:i/>
          <w:iCs/>
          <w:color w:val="000000"/>
          <w:sz w:val="22"/>
          <w:szCs w:val="22"/>
          <w:shd w:val="clear" w:color="auto" w:fill="FFFFFF"/>
          <w:lang w:eastAsia="zh-CN"/>
        </w:rPr>
        <w:t>en</w:t>
      </w:r>
      <w:r w:rsidRPr="009F5160">
        <w:rPr>
          <w:rFonts w:asciiTheme="minorHAnsi" w:eastAsia="Calibri" w:hAnsiTheme="minorHAnsi" w:cs="Arial"/>
          <w:color w:val="000000"/>
          <w:sz w:val="22"/>
          <w:szCs w:val="22"/>
          <w:shd w:val="clear" w:color="auto" w:fill="FFFFFF"/>
          <w:lang w:eastAsia="zh-CN"/>
        </w:rPr>
        <w:t xml:space="preserve"> </w:t>
      </w:r>
      <w:r w:rsidRPr="009F5160">
        <w:rPr>
          <w:rFonts w:asciiTheme="minorHAnsi" w:eastAsia="Calibri" w:hAnsiTheme="minorHAnsi" w:cs="Arial"/>
          <w:color w:val="000000"/>
          <w:sz w:val="22"/>
          <w:szCs w:val="22"/>
          <w:lang w:eastAsia="zh-CN"/>
        </w:rPr>
        <w:br/>
      </w:r>
      <w:r w:rsidRPr="009F5160">
        <w:rPr>
          <w:rFonts w:asciiTheme="minorHAnsi" w:eastAsia="Calibri" w:hAnsiTheme="minorHAnsi" w:cs="Arial"/>
          <w:color w:val="000000"/>
          <w:sz w:val="22"/>
          <w:szCs w:val="22"/>
          <w:shd w:val="clear" w:color="auto" w:fill="FFFFFF"/>
          <w:lang w:eastAsia="zh-CN"/>
        </w:rPr>
        <w:t xml:space="preserve">b. brancheorganisaties van ondernemers die optreden namens één ondernemer of meerdere ondernemers die de Opdracht willen verwerven. </w:t>
      </w:r>
    </w:p>
    <w:p w14:paraId="53A868A8" w14:textId="77777777" w:rsidR="007C47BA" w:rsidRPr="009F5160" w:rsidRDefault="007C47BA" w:rsidP="007C47BA">
      <w:pPr>
        <w:spacing w:after="160"/>
        <w:ind w:left="1080"/>
        <w:contextualSpacing/>
        <w:rPr>
          <w:rFonts w:asciiTheme="minorHAnsi" w:eastAsia="Calibri" w:hAnsiTheme="minorHAnsi" w:cs="Arial"/>
          <w:sz w:val="22"/>
          <w:szCs w:val="22"/>
          <w:lang w:eastAsia="zh-CN"/>
        </w:rPr>
      </w:pPr>
    </w:p>
    <w:p w14:paraId="7EC3E592" w14:textId="77777777" w:rsidR="007C47BA" w:rsidRPr="009F5160" w:rsidRDefault="007C47BA" w:rsidP="007C47BA">
      <w:pPr>
        <w:spacing w:after="160"/>
        <w:contextualSpacing/>
        <w:rPr>
          <w:rFonts w:asciiTheme="minorHAnsi" w:eastAsia="Calibri" w:hAnsiTheme="minorHAnsi" w:cs="Arial"/>
          <w:b/>
          <w:sz w:val="22"/>
          <w:szCs w:val="22"/>
          <w:lang w:eastAsia="en-US"/>
        </w:rPr>
      </w:pPr>
      <w:r w:rsidRPr="009F5160">
        <w:rPr>
          <w:rFonts w:asciiTheme="minorHAnsi" w:eastAsia="Calibri" w:hAnsiTheme="minorHAnsi" w:cs="Arial"/>
          <w:b/>
          <w:sz w:val="22"/>
          <w:szCs w:val="22"/>
          <w:lang w:eastAsia="en-US"/>
        </w:rPr>
        <w:t xml:space="preserve">Hoe kan een klacht worden ingediend? </w:t>
      </w:r>
    </w:p>
    <w:p w14:paraId="3C4B0B80" w14:textId="77777777" w:rsidR="007C47BA" w:rsidRPr="009F5160" w:rsidRDefault="007C47BA" w:rsidP="007C47BA">
      <w:pPr>
        <w:spacing w:after="160"/>
        <w:contextualSpacing/>
        <w:rPr>
          <w:rFonts w:asciiTheme="minorHAnsi" w:eastAsia="Calibri" w:hAnsiTheme="minorHAnsi" w:cs="Arial"/>
          <w:sz w:val="22"/>
          <w:szCs w:val="22"/>
          <w:lang w:eastAsia="en-US"/>
        </w:rPr>
      </w:pPr>
    </w:p>
    <w:p w14:paraId="2604F1E9" w14:textId="77777777" w:rsidR="007C47BA" w:rsidRPr="009F5160" w:rsidRDefault="007C47BA" w:rsidP="007C47BA">
      <w:p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Een klacht moet op de volgende wijze worden ingediend en aan de volgende vereisten voldoen:</w:t>
      </w:r>
    </w:p>
    <w:p w14:paraId="26C14B44" w14:textId="77777777" w:rsidR="007C47BA" w:rsidRPr="009F5160" w:rsidRDefault="007C47BA" w:rsidP="007C47BA">
      <w:pPr>
        <w:numPr>
          <w:ilvl w:val="1"/>
          <w:numId w:val="1"/>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 xml:space="preserve">De klager dient zijn klacht schriftelijk in bij het Klachtenmeldpunt van de SVB via het e-mailadres </w:t>
      </w:r>
      <w:hyperlink r:id="rId10" w:history="1">
        <w:r w:rsidRPr="009F5160">
          <w:rPr>
            <w:rFonts w:asciiTheme="minorHAnsi" w:eastAsia="Calibri" w:hAnsiTheme="minorHAnsi" w:cs="Arial"/>
            <w:color w:val="0563C1"/>
            <w:sz w:val="22"/>
            <w:szCs w:val="22"/>
            <w:u w:val="single"/>
            <w:lang w:eastAsia="en-US"/>
          </w:rPr>
          <w:t>klachtenregelingaanbesteden@svb.nl</w:t>
        </w:r>
      </w:hyperlink>
      <w:r w:rsidRPr="009F5160">
        <w:rPr>
          <w:rFonts w:asciiTheme="minorHAnsi" w:eastAsia="Calibri" w:hAnsiTheme="minorHAnsi" w:cs="Arial"/>
          <w:sz w:val="22"/>
          <w:szCs w:val="22"/>
          <w:lang w:eastAsia="en-US"/>
        </w:rPr>
        <w:t xml:space="preserve">. De SVB zal de klacht uitsluitend in behandeling nemen, indien de klacht via bovenstaand e-mailadres de SVB heeft bereikt. </w:t>
      </w:r>
    </w:p>
    <w:p w14:paraId="60713E73" w14:textId="77777777" w:rsidR="007C47BA" w:rsidRPr="009F5160" w:rsidRDefault="007C47BA" w:rsidP="007C47BA">
      <w:pPr>
        <w:numPr>
          <w:ilvl w:val="1"/>
          <w:numId w:val="1"/>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color w:val="000000"/>
          <w:sz w:val="22"/>
          <w:szCs w:val="22"/>
          <w:shd w:val="clear" w:color="auto" w:fill="FFFFFF"/>
          <w:lang w:eastAsia="zh-CN"/>
        </w:rPr>
        <w:t xml:space="preserve">De klacht bevat een beschrijving van de klacht. </w:t>
      </w:r>
    </w:p>
    <w:p w14:paraId="7375BE4E" w14:textId="77777777" w:rsidR="007C47BA" w:rsidRPr="009F5160" w:rsidRDefault="007C47BA" w:rsidP="007C47BA">
      <w:pPr>
        <w:numPr>
          <w:ilvl w:val="1"/>
          <w:numId w:val="1"/>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color w:val="000000"/>
          <w:sz w:val="22"/>
          <w:szCs w:val="22"/>
          <w:shd w:val="clear" w:color="auto" w:fill="FFFFFF"/>
          <w:lang w:eastAsia="zh-CN"/>
        </w:rPr>
        <w:t>De klager voegt alle relevante informatie bij die noodzakelijk is om de klacht goed te kunnen behandelen.</w:t>
      </w:r>
    </w:p>
    <w:p w14:paraId="0712B232" w14:textId="77777777" w:rsidR="007C47BA" w:rsidRPr="009F5160" w:rsidRDefault="007C47BA" w:rsidP="007C47BA">
      <w:pPr>
        <w:numPr>
          <w:ilvl w:val="1"/>
          <w:numId w:val="1"/>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zh-CN"/>
        </w:rPr>
        <w:t xml:space="preserve">De klager geeft ook aan hoe de klacht kan worden verholpen. </w:t>
      </w:r>
    </w:p>
    <w:p w14:paraId="734AE561" w14:textId="77777777" w:rsidR="007C47BA" w:rsidRPr="009F5160" w:rsidRDefault="007C47BA" w:rsidP="007C47BA">
      <w:pPr>
        <w:numPr>
          <w:ilvl w:val="1"/>
          <w:numId w:val="1"/>
        </w:numPr>
        <w:spacing w:after="160"/>
        <w:ind w:left="108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De klacht bevat verder:</w:t>
      </w:r>
    </w:p>
    <w:p w14:paraId="1B4EA371" w14:textId="77777777" w:rsidR="007C47BA" w:rsidRPr="009F5160" w:rsidRDefault="007C47BA" w:rsidP="007C47BA">
      <w:pPr>
        <w:numPr>
          <w:ilvl w:val="2"/>
          <w:numId w:val="1"/>
        </w:numPr>
        <w:spacing w:after="160"/>
        <w:ind w:left="180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de dagtekening;</w:t>
      </w:r>
    </w:p>
    <w:p w14:paraId="32E0DA6D" w14:textId="77777777" w:rsidR="007C47BA" w:rsidRPr="009F5160" w:rsidRDefault="007C47BA" w:rsidP="007C47BA">
      <w:pPr>
        <w:numPr>
          <w:ilvl w:val="2"/>
          <w:numId w:val="1"/>
        </w:numPr>
        <w:spacing w:after="160"/>
        <w:ind w:left="180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 xml:space="preserve">de naam en het adres van de klager; </w:t>
      </w:r>
    </w:p>
    <w:p w14:paraId="77286029" w14:textId="77777777" w:rsidR="007C47BA" w:rsidRPr="009F5160" w:rsidRDefault="007C47BA" w:rsidP="007C47BA">
      <w:pPr>
        <w:numPr>
          <w:ilvl w:val="2"/>
          <w:numId w:val="1"/>
        </w:numPr>
        <w:spacing w:after="160"/>
        <w:ind w:left="1800"/>
        <w:contextualSpacing/>
        <w:rPr>
          <w:rFonts w:asciiTheme="minorHAnsi" w:eastAsia="Calibri" w:hAnsiTheme="minorHAnsi" w:cs="Arial"/>
          <w:b/>
          <w:sz w:val="22"/>
          <w:szCs w:val="22"/>
          <w:lang w:eastAsia="en-US"/>
        </w:rPr>
      </w:pPr>
      <w:r w:rsidRPr="009F5160">
        <w:rPr>
          <w:rFonts w:asciiTheme="minorHAnsi" w:eastAsia="Calibri" w:hAnsiTheme="minorHAnsi" w:cs="Arial"/>
          <w:sz w:val="22"/>
          <w:szCs w:val="22"/>
          <w:lang w:eastAsia="en-US"/>
        </w:rPr>
        <w:t>de aanduiding van de aanbesteding.</w:t>
      </w:r>
    </w:p>
    <w:p w14:paraId="62FDF98E" w14:textId="77777777" w:rsidR="007C47BA" w:rsidRPr="009F5160" w:rsidRDefault="007C47BA" w:rsidP="007C47BA">
      <w:pPr>
        <w:spacing w:after="160"/>
        <w:ind w:left="1800"/>
        <w:contextualSpacing/>
        <w:rPr>
          <w:rFonts w:asciiTheme="minorHAnsi" w:eastAsia="Calibri" w:hAnsiTheme="minorHAnsi" w:cs="Arial"/>
          <w:b/>
          <w:sz w:val="22"/>
          <w:szCs w:val="22"/>
          <w:lang w:eastAsia="en-US"/>
        </w:rPr>
      </w:pPr>
    </w:p>
    <w:p w14:paraId="445BB5BF" w14:textId="77777777" w:rsidR="007C47BA" w:rsidRPr="009F5160" w:rsidRDefault="007C47BA" w:rsidP="007C47BA">
      <w:pPr>
        <w:spacing w:after="160"/>
        <w:rPr>
          <w:rFonts w:asciiTheme="minorHAnsi" w:eastAsia="Calibri" w:hAnsiTheme="minorHAnsi" w:cs="Arial"/>
          <w:b/>
          <w:sz w:val="22"/>
          <w:szCs w:val="22"/>
          <w:lang w:eastAsia="en-US"/>
        </w:rPr>
      </w:pPr>
      <w:r w:rsidRPr="009F5160">
        <w:rPr>
          <w:rFonts w:asciiTheme="minorHAnsi" w:eastAsia="Calibri" w:hAnsiTheme="minorHAnsi" w:cs="Arial"/>
          <w:b/>
          <w:sz w:val="22"/>
          <w:szCs w:val="22"/>
          <w:lang w:eastAsia="en-US"/>
        </w:rPr>
        <w:t>Behandeling van de klacht</w:t>
      </w:r>
    </w:p>
    <w:p w14:paraId="0D582F37"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SVB bevestigt de ontvangst van de klacht aan de klager.</w:t>
      </w:r>
    </w:p>
    <w:p w14:paraId="0B1807C2"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klager kan uitsluitend via per e-mail</w:t>
      </w:r>
      <w:r w:rsidRPr="009F5160">
        <w:rPr>
          <w:rFonts w:asciiTheme="minorHAnsi" w:hAnsiTheme="minorHAnsi"/>
          <w:sz w:val="22"/>
          <w:szCs w:val="22"/>
          <w:lang w:eastAsia="en-US"/>
        </w:rPr>
        <w:t xml:space="preserve"> </w:t>
      </w:r>
      <w:r w:rsidRPr="009F5160">
        <w:rPr>
          <w:rFonts w:asciiTheme="minorHAnsi" w:eastAsia="Calibri" w:hAnsiTheme="minorHAnsi" w:cs="Arial"/>
          <w:sz w:val="22"/>
          <w:szCs w:val="22"/>
          <w:lang w:eastAsia="en-US"/>
        </w:rPr>
        <w:t xml:space="preserve">via het e-mailadres </w:t>
      </w:r>
      <w:r w:rsidRPr="009F5160">
        <w:rPr>
          <w:rFonts w:asciiTheme="minorHAnsi" w:eastAsia="Calibri" w:hAnsiTheme="minorHAnsi" w:cs="Arial"/>
          <w:color w:val="0070C0"/>
          <w:sz w:val="22"/>
          <w:szCs w:val="22"/>
          <w:u w:val="single"/>
          <w:lang w:eastAsia="en-US"/>
        </w:rPr>
        <w:t>klachtenregelingaanbesteden@svb.nl</w:t>
      </w:r>
      <w:r w:rsidRPr="009F5160">
        <w:rPr>
          <w:rFonts w:asciiTheme="minorHAnsi" w:eastAsia="Calibri" w:hAnsiTheme="minorHAnsi" w:cs="Arial"/>
          <w:color w:val="0070C0"/>
          <w:sz w:val="22"/>
          <w:szCs w:val="22"/>
          <w:lang w:eastAsia="en-US"/>
        </w:rPr>
        <w:t xml:space="preserve"> </w:t>
      </w:r>
      <w:r w:rsidRPr="009F5160">
        <w:rPr>
          <w:rFonts w:asciiTheme="minorHAnsi" w:eastAsia="Calibri" w:hAnsiTheme="minorHAnsi" w:cs="Arial"/>
          <w:sz w:val="22"/>
          <w:szCs w:val="22"/>
          <w:lang w:eastAsia="en-US"/>
        </w:rPr>
        <w:t xml:space="preserve">met de SVB contact opnemen over ingediende klachten. </w:t>
      </w:r>
    </w:p>
    <w:p w14:paraId="33EE487D"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SVB stelt vast of de ingediende klacht daadwerkelijk op de voorgeschreven wijze is ingediend en aan de vereisten voldoet.</w:t>
      </w:r>
    </w:p>
    <w:p w14:paraId="575FA0ED"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SVB heeft te allen tijde de vrijheid om de klacht niet (verder) in behandeling te nemen, indien:</w:t>
      </w:r>
    </w:p>
    <w:p w14:paraId="0AAD82D0" w14:textId="77777777" w:rsidR="007C47BA" w:rsidRPr="009F5160" w:rsidRDefault="007C47BA" w:rsidP="007C47BA">
      <w:pPr>
        <w:numPr>
          <w:ilvl w:val="1"/>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klacht niet op de juiste wijze is ingediend of aan de vereisten voldoet.</w:t>
      </w:r>
    </w:p>
    <w:p w14:paraId="3D800974" w14:textId="77777777" w:rsidR="007C47BA" w:rsidRPr="009F5160" w:rsidRDefault="007C47BA" w:rsidP="007C47BA">
      <w:pPr>
        <w:numPr>
          <w:ilvl w:val="1"/>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lastRenderedPageBreak/>
        <w:t xml:space="preserve">De klacht door de klager wordt voorgelegd aan de rechter en/of de Commissie van Aanbestedingsexperts. </w:t>
      </w:r>
    </w:p>
    <w:p w14:paraId="73F78134" w14:textId="77777777" w:rsidR="007C47BA" w:rsidRPr="009F5160" w:rsidRDefault="007C47BA" w:rsidP="007C47BA">
      <w:pPr>
        <w:numPr>
          <w:ilvl w:val="1"/>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klacht, volgens de SVB, te laat in de procedure dan wel na Gunning wordt ingediend.</w:t>
      </w:r>
    </w:p>
    <w:p w14:paraId="79248E77" w14:textId="77777777" w:rsidR="007C47BA" w:rsidRPr="009F5160" w:rsidRDefault="007C47BA" w:rsidP="007C47BA">
      <w:pPr>
        <w:numPr>
          <w:ilvl w:val="1"/>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De klacht, volgens de SVB, om andere redenen niet binnen deze klachtenregeling past.</w:t>
      </w:r>
    </w:p>
    <w:p w14:paraId="0A7A5EB3"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Als de SVB een klacht niet in behandeling neemt, dan laat de SVB dat zo snel mogelijk gemotiveerd aan de klager weten.</w:t>
      </w:r>
    </w:p>
    <w:p w14:paraId="138FA90F"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Het klachtenmeldpunt van de SVB kan een advies inwinnen bij een onafhankelijke, externe partij over de klacht. Deze externe partij neemt strikte vertrouwelijkheid in acht. </w:t>
      </w:r>
    </w:p>
    <w:p w14:paraId="0955687D"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Indien de SVB ten behoeve van de afhandeling van een klacht nadere informatie wenst, zal deze door de SVB bij de klager worden opgevraagd.</w:t>
      </w:r>
    </w:p>
    <w:p w14:paraId="2C963431"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Als de SVB van mening is dat de klacht van belang is voor alle Deelnemers, kan de klacht geanonimiseerd behandeld worden in de Nota van Inlichtingen. De klager wordt hiervan op de hoogte gesteld, waarna de klacht als afgehandeld wordt beschouwd. </w:t>
      </w:r>
    </w:p>
    <w:p w14:paraId="195CF8CC" w14:textId="77777777" w:rsidR="007C47BA" w:rsidRPr="009F5160" w:rsidRDefault="007C47BA" w:rsidP="007C47BA">
      <w:pPr>
        <w:numPr>
          <w:ilvl w:val="0"/>
          <w:numId w:val="2"/>
        </w:numPr>
        <w:spacing w:after="160"/>
        <w:contextualSpacing/>
        <w:rPr>
          <w:rFonts w:asciiTheme="minorHAnsi" w:eastAsia="Calibri" w:hAnsiTheme="minorHAnsi" w:cs="Arial"/>
          <w:sz w:val="22"/>
          <w:szCs w:val="22"/>
          <w:lang w:eastAsia="en-US"/>
        </w:rPr>
      </w:pPr>
      <w:r w:rsidRPr="009F5160">
        <w:rPr>
          <w:rFonts w:asciiTheme="minorHAnsi" w:eastAsia="Calibri" w:hAnsiTheme="minorHAnsi" w:cs="Arial"/>
          <w:sz w:val="22"/>
          <w:szCs w:val="22"/>
          <w:lang w:eastAsia="en-US"/>
        </w:rPr>
        <w:t xml:space="preserve">Het oordeel van de SVB op de klacht zal aan de klager schriftelijk en gemotiveerd per post en/of per e-mail worden medegedeeld. </w:t>
      </w:r>
    </w:p>
    <w:p w14:paraId="3FB2DE8E" w14:textId="77777777" w:rsidR="00F862F3" w:rsidRDefault="00F862F3"/>
    <w:sectPr w:rsidR="00F862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E10223"/>
    <w:multiLevelType w:val="hybridMultilevel"/>
    <w:tmpl w:val="A50EBDE8"/>
    <w:lvl w:ilvl="0" w:tplc="45868D56">
      <w:start w:val="1"/>
      <w:numFmt w:val="low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9DC47BD"/>
    <w:multiLevelType w:val="hybridMultilevel"/>
    <w:tmpl w:val="650E357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577858454">
    <w:abstractNumId w:val="1"/>
  </w:num>
  <w:num w:numId="2" w16cid:durableId="348916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BA"/>
    <w:rsid w:val="000A052E"/>
    <w:rsid w:val="000C3750"/>
    <w:rsid w:val="007C47BA"/>
    <w:rsid w:val="00886DA0"/>
    <w:rsid w:val="009C451A"/>
    <w:rsid w:val="00A636B5"/>
    <w:rsid w:val="00B47DE4"/>
    <w:rsid w:val="00F862F3"/>
    <w:rsid w:val="00F878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B463E"/>
  <w15:chartTrackingRefBased/>
  <w15:docId w15:val="{62FA5DFC-DFD0-480B-A9DD-019E1285C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47BA"/>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7C4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7C4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7C47B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7C47B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C47B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C47BA"/>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C47BA"/>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C47BA"/>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C47BA"/>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47B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7C47B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47B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47B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47B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47B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47B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47B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47BA"/>
    <w:rPr>
      <w:rFonts w:eastAsiaTheme="majorEastAsia" w:cstheme="majorBidi"/>
      <w:color w:val="272727" w:themeColor="text1" w:themeTint="D8"/>
    </w:rPr>
  </w:style>
  <w:style w:type="paragraph" w:styleId="Titel">
    <w:name w:val="Title"/>
    <w:basedOn w:val="Standaard"/>
    <w:next w:val="Standaard"/>
    <w:link w:val="TitelChar"/>
    <w:uiPriority w:val="10"/>
    <w:qFormat/>
    <w:rsid w:val="007C47B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C47B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47B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C47B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47B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C47BA"/>
    <w:rPr>
      <w:i/>
      <w:iCs/>
      <w:color w:val="404040" w:themeColor="text1" w:themeTint="BF"/>
    </w:rPr>
  </w:style>
  <w:style w:type="paragraph" w:styleId="Lijstalinea">
    <w:name w:val="List Paragraph"/>
    <w:basedOn w:val="Standaard"/>
    <w:uiPriority w:val="34"/>
    <w:qFormat/>
    <w:rsid w:val="007C47BA"/>
    <w:pPr>
      <w:ind w:left="720"/>
      <w:contextualSpacing/>
    </w:pPr>
  </w:style>
  <w:style w:type="character" w:styleId="Intensievebenadrukking">
    <w:name w:val="Intense Emphasis"/>
    <w:basedOn w:val="Standaardalinea-lettertype"/>
    <w:uiPriority w:val="21"/>
    <w:qFormat/>
    <w:rsid w:val="007C47BA"/>
    <w:rPr>
      <w:i/>
      <w:iCs/>
      <w:color w:val="0F4761" w:themeColor="accent1" w:themeShade="BF"/>
    </w:rPr>
  </w:style>
  <w:style w:type="paragraph" w:styleId="Duidelijkcitaat">
    <w:name w:val="Intense Quote"/>
    <w:basedOn w:val="Standaard"/>
    <w:next w:val="Standaard"/>
    <w:link w:val="DuidelijkcitaatChar"/>
    <w:uiPriority w:val="30"/>
    <w:qFormat/>
    <w:rsid w:val="007C4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C47BA"/>
    <w:rPr>
      <w:i/>
      <w:iCs/>
      <w:color w:val="0F4761" w:themeColor="accent1" w:themeShade="BF"/>
    </w:rPr>
  </w:style>
  <w:style w:type="character" w:styleId="Intensieveverwijzing">
    <w:name w:val="Intense Reference"/>
    <w:basedOn w:val="Standaardalinea-lettertype"/>
    <w:uiPriority w:val="32"/>
    <w:qFormat/>
    <w:rsid w:val="007C47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hyperlink" Target="mailto:klachtenregelingaanbesteden@svb.nl"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117c692d-37fb-4c07-b4a8-e31ad0fd844b" ContentTypeId="0x01010000DE4F45DB4E6C4C8455F1EC030BB93D" PreviousValue="false" LastSyncTimeStamp="2024-01-09T14:31:46.907Z"/>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Standaard document" ma:contentTypeID="0x01010000DE4F45DB4E6C4C8455F1EC030BB93D00848664C8821C2740B3595948F4A1742A" ma:contentTypeVersion="5" ma:contentTypeDescription="" ma:contentTypeScope="" ma:versionID="8ff68d31b39b6cca3f5e1f6dacff17f6">
  <xsd:schema xmlns:xsd="http://www.w3.org/2001/XMLSchema" xmlns:xs="http://www.w3.org/2001/XMLSchema" xmlns:p="http://schemas.microsoft.com/office/2006/metadata/properties" xmlns:ns2="d3a92735-4626-485d-b499-1eae95cc67aa" xmlns:ns3="af0b3c56-a25a-423b-a4ed-51e27ad4864b" targetNamespace="http://schemas.microsoft.com/office/2006/metadata/properties" ma:root="true" ma:fieldsID="5153478eaff5fbab3a4da3e4392ef3ba" ns2:_="" ns3:_="">
    <xsd:import namespace="d3a92735-4626-485d-b499-1eae95cc67aa"/>
    <xsd:import namespace="af0b3c56-a25a-423b-a4ed-51e27ad4864b"/>
    <xsd:element name="properties">
      <xsd:complexType>
        <xsd:sequence>
          <xsd:element name="documentManagement">
            <xsd:complexType>
              <xsd:all>
                <xsd:element ref="ns2:p29d0d9ce849452a991e37f4008ef9d0" minOccurs="0"/>
                <xsd:element ref="ns2:TaxCatchAll" minOccurs="0"/>
                <xsd:element ref="ns2:TaxCatchAllLabel" minOccurs="0"/>
                <xsd:element ref="ns2:m859923d2c9f4ed7b56e3e0674abe4d6" minOccurs="0"/>
                <xsd:element ref="ns2:h738996ce8684051a859fd28e4a09c17"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92735-4626-485d-b499-1eae95cc67aa" elementFormDefault="qualified">
    <xsd:import namespace="http://schemas.microsoft.com/office/2006/documentManagement/types"/>
    <xsd:import namespace="http://schemas.microsoft.com/office/infopath/2007/PartnerControls"/>
    <xsd:element name="p29d0d9ce849452a991e37f4008ef9d0" ma:index="8" nillable="true" ma:taxonomy="true" ma:internalName="p29d0d9ce849452a991e37f4008ef9d0" ma:taxonomyFieldName="Archiefvormer" ma:displayName="Archiefvormer" ma:readOnly="false" ma:default="1;#SVB|75f70ad2-9ad6-4557-b3c1-5a3bfe422971" ma:fieldId="{929d0d9c-e849-452a-991e-37f4008ef9d0}" ma:sspId="117c692d-37fb-4c07-b4a8-e31ad0fd844b" ma:termSetId="8f923fb7-7f1b-4240-b24a-1d6dc7e9469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714e346f-7f06-45a6-acc9-5846905b2306}" ma:internalName="TaxCatchAll" ma:showField="CatchAllData"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714e346f-7f06-45a6-acc9-5846905b2306}" ma:internalName="TaxCatchAllLabel" ma:readOnly="true" ma:showField="CatchAllDataLabel" ma:web="af0b3c56-a25a-423b-a4ed-51e27ad4864b">
      <xsd:complexType>
        <xsd:complexContent>
          <xsd:extension base="dms:MultiChoiceLookup">
            <xsd:sequence>
              <xsd:element name="Value" type="dms:Lookup" maxOccurs="unbounded" minOccurs="0" nillable="true"/>
            </xsd:sequence>
          </xsd:extension>
        </xsd:complexContent>
      </xsd:complexType>
    </xsd:element>
    <xsd:element name="m859923d2c9f4ed7b56e3e0674abe4d6" ma:index="12" nillable="true" ma:taxonomy="true" ma:internalName="m859923d2c9f4ed7b56e3e0674abe4d6" ma:taxonomyFieldName="Organisatieonderdeel" ma:displayName="Organisatieonderdeel" ma:readOnly="false" ma:default="" ma:fieldId="{6859923d-2c9f-4ed7-b56e-3e0674abe4d6}" ma:sspId="117c692d-37fb-4c07-b4a8-e31ad0fd844b" ma:termSetId="a5ca7e11-aa4a-44c0-98a3-e1bd89bf78d9" ma:anchorId="00000000-0000-0000-0000-000000000000" ma:open="false" ma:isKeyword="false">
      <xsd:complexType>
        <xsd:sequence>
          <xsd:element ref="pc:Terms" minOccurs="0" maxOccurs="1"/>
        </xsd:sequence>
      </xsd:complexType>
    </xsd:element>
    <xsd:element name="h738996ce8684051a859fd28e4a09c17" ma:index="14" nillable="true" ma:taxonomy="true" ma:internalName="h738996ce8684051a859fd28e4a09c17" ma:taxonomyFieldName="Procestype" ma:displayName="Procestype" ma:readOnly="false" ma:default="" ma:fieldId="{1738996c-e868-4051-a859-fd28e4a09c17}" ma:sspId="117c692d-37fb-4c07-b4a8-e31ad0fd844b" ma:termSetId="5d8406db-ddb9-4d30-96c8-e310baea39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0b3c56-a25a-423b-a4ed-51e27ad4864b"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3a92735-4626-485d-b499-1eae95cc67aa">
      <Value>3</Value>
      <Value>2</Value>
      <Value>1</Value>
    </TaxCatchAll>
    <h738996ce8684051a859fd28e4a09c17 xmlns="d3a92735-4626-485d-b499-1eae95cc67aa">
      <Terms xmlns="http://schemas.microsoft.com/office/infopath/2007/PartnerControls">
        <TermInfo xmlns="http://schemas.microsoft.com/office/infopath/2007/PartnerControls">
          <TermName xmlns="http://schemas.microsoft.com/office/infopath/2007/PartnerControls">Inkopen en aanbesteden roerende zaken en diensten</TermName>
          <TermId xmlns="http://schemas.microsoft.com/office/infopath/2007/PartnerControls">5e1ce6c5-4952-4e73-934f-477f183025c3</TermId>
        </TermInfo>
      </Terms>
    </h738996ce8684051a859fd28e4a09c17>
    <m859923d2c9f4ed7b56e3e0674abe4d6 xmlns="d3a92735-4626-485d-b499-1eae95cc67aa">
      <Terms xmlns="http://schemas.microsoft.com/office/infopath/2007/PartnerControls">
        <TermInfo xmlns="http://schemas.microsoft.com/office/infopath/2007/PartnerControls">
          <TermName xmlns="http://schemas.microsoft.com/office/infopath/2007/PartnerControls">BV - Inkoop ＆ Contractmanagement</TermName>
          <TermId xmlns="http://schemas.microsoft.com/office/infopath/2007/PartnerControls">1da9cf87-2d48-4537-be0d-2f9aac8b4bc5</TermId>
        </TermInfo>
      </Terms>
    </m859923d2c9f4ed7b56e3e0674abe4d6>
    <p29d0d9ce849452a991e37f4008ef9d0 xmlns="d3a92735-4626-485d-b499-1eae95cc67aa">
      <Terms xmlns="http://schemas.microsoft.com/office/infopath/2007/PartnerControls">
        <TermInfo xmlns="http://schemas.microsoft.com/office/infopath/2007/PartnerControls">
          <TermName xmlns="http://schemas.microsoft.com/office/infopath/2007/PartnerControls">SVB</TermName>
          <TermId xmlns="http://schemas.microsoft.com/office/infopath/2007/PartnerControls">75f70ad2-9ad6-4557-b3c1-5a3bfe422971</TermId>
        </TermInfo>
      </Terms>
    </p29d0d9ce849452a991e37f4008ef9d0>
    <_dlc_DocId xmlns="af0b3c56-a25a-423b-a4ed-51e27ad4864b">SVB-2016035574-178</_dlc_DocId>
    <_dlc_DocIdUrl xmlns="af0b3c56-a25a-423b-a4ed-51e27ad4864b">
      <Url>https://svbnl.sharepoint.com/sites/TAA-M-EAInhuurtechnischeadviesdiensten/_layouts/15/DocIdRedir.aspx?ID=SVB-2016035574-178</Url>
      <Description>SVB-2016035574-178</Description>
    </_dlc_DocIdUrl>
  </documentManagement>
</p:properties>
</file>

<file path=customXml/itemProps1.xml><?xml version="1.0" encoding="utf-8"?>
<ds:datastoreItem xmlns:ds="http://schemas.openxmlformats.org/officeDocument/2006/customXml" ds:itemID="{0FF009A3-FA51-4748-80EE-990DCDBC9E6D}">
  <ds:schemaRefs>
    <ds:schemaRef ds:uri="http://schemas.microsoft.com/sharepoint/v3/contenttype/forms"/>
  </ds:schemaRefs>
</ds:datastoreItem>
</file>

<file path=customXml/itemProps2.xml><?xml version="1.0" encoding="utf-8"?>
<ds:datastoreItem xmlns:ds="http://schemas.openxmlformats.org/officeDocument/2006/customXml" ds:itemID="{022045AC-5278-4C47-91DA-605A9D897E7B}">
  <ds:schemaRefs>
    <ds:schemaRef ds:uri="Microsoft.SharePoint.Taxonomy.ContentTypeSync"/>
  </ds:schemaRefs>
</ds:datastoreItem>
</file>

<file path=customXml/itemProps3.xml><?xml version="1.0" encoding="utf-8"?>
<ds:datastoreItem xmlns:ds="http://schemas.openxmlformats.org/officeDocument/2006/customXml" ds:itemID="{040CBBE0-C280-45BB-A104-6C1520199E6B}">
  <ds:schemaRefs>
    <ds:schemaRef ds:uri="http://schemas.microsoft.com/sharepoint/events"/>
  </ds:schemaRefs>
</ds:datastoreItem>
</file>

<file path=customXml/itemProps4.xml><?xml version="1.0" encoding="utf-8"?>
<ds:datastoreItem xmlns:ds="http://schemas.openxmlformats.org/officeDocument/2006/customXml" ds:itemID="{84C59986-982D-4199-8508-E969A3133C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92735-4626-485d-b499-1eae95cc67aa"/>
    <ds:schemaRef ds:uri="af0b3c56-a25a-423b-a4ed-51e27ad48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492C8B1-5204-4453-979F-D3630E5680A3}">
  <ds:schemaRef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terms/"/>
    <ds:schemaRef ds:uri="d3a92735-4626-485d-b499-1eae95cc67aa"/>
    <ds:schemaRef ds:uri="af0b3c56-a25a-423b-a4ed-51e27ad4864b"/>
    <ds:schemaRef ds:uri="http://www.w3.org/XML/1998/namespace"/>
    <ds:schemaRef ds:uri="http://purl.org/dc/dcmitype/"/>
  </ds:schemaRefs>
</ds:datastoreItem>
</file>

<file path=docMetadata/LabelInfo.xml><?xml version="1.0" encoding="utf-8"?>
<clbl:labelList xmlns:clbl="http://schemas.microsoft.com/office/2020/mipLabelMetadata">
  <clbl:label id="{7e2842e1-665b-484c-aece-8136836bf73a}" enabled="1" method="Privileged" siteId="{f6eb77fb-3a22-43b2-99fd-eb5d61fccc0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Gijzen, Irene (AV)</dc:creator>
  <cp:keywords/>
  <dc:description/>
  <cp:lastModifiedBy>Gijzen, Irene (AV)</cp:lastModifiedBy>
  <cp:revision>2</cp:revision>
  <dcterms:created xsi:type="dcterms:W3CDTF">2025-05-19T13:45:00Z</dcterms:created>
  <dcterms:modified xsi:type="dcterms:W3CDTF">2025-05-19T13:45:00Z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0x01010000DE4F45DB4E6C4C8455F1EC030BB93D00848664C8821C2740B3595948F4A1742A</vt:lpwstr>
  </property>
  <property fmtid="{D5CDD505-2E9C-101B-9397-08002B2CF9AE}" pid="3" name="Procestype">
    <vt:lpwstr>2;#Inkopen en aanbesteden roerende zaken en diensten|5e1ce6c5-4952-4e73-934f-477f183025c3</vt:lpwstr>
  </property>
  <property fmtid="{D5CDD505-2E9C-101B-9397-08002B2CF9AE}" pid="4" name="Organisatieonderdeel">
    <vt:lpwstr>3;#BV - Inkoop ＆ Contractmanagement|1da9cf87-2d48-4537-be0d-2f9aac8b4bc5</vt:lpwstr>
  </property>
  <property fmtid="{D5CDD505-2E9C-101B-9397-08002B2CF9AE}" pid="5" name="Archiefvormer">
    <vt:lpwstr>1;#SVB|75f70ad2-9ad6-4557-b3c1-5a3bfe422971</vt:lpwstr>
  </property>
  <property fmtid="{D5CDD505-2E9C-101B-9397-08002B2CF9AE}" pid="6" name="_dlc_DocIdItemGuid">
    <vt:lpwstr>447f8549-05bd-4bf0-8f3e-3334319d96e4</vt:lpwstr>
  </property>
</Properties>
</file>