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5E651BEF" w14:textId="77777777" w:rsidTr="00435586">
        <w:trPr>
          <w:trHeight w:val="5499"/>
        </w:trPr>
        <w:tc>
          <w:tcPr>
            <w:tcW w:w="9174" w:type="dxa"/>
          </w:tcPr>
          <w:p w14:paraId="32D7629B" w14:textId="2C73E1FF" w:rsidR="00C70048" w:rsidRDefault="00000000" w:rsidP="00435586">
            <w:pPr>
              <w:pStyle w:val="Titel"/>
              <w:rPr>
                <w:rFonts w:asciiTheme="minorHAnsi" w:hAnsiTheme="minorHAnsi" w:cstheme="minorHAnsi"/>
                <w:b/>
                <w:color w:val="E50056"/>
                <w:sz w:val="40"/>
              </w:rPr>
            </w:pPr>
            <w:sdt>
              <w:sdtPr>
                <w:tag w:val=""/>
                <w:id w:val="-1605264312"/>
                <w:lock w:val="sdtLocked"/>
                <w:placeholder>
                  <w:docPart w:val="0FCD25DC44214442AB419B6EBB798BB3"/>
                </w:placeholder>
                <w:dataBinding w:prefixMappings="xmlns:ns0='http://purl.org/dc/elements/1.1/' xmlns:ns1='http://schemas.openxmlformats.org/package/2006/metadata/core-properties' " w:xpath="/ns1:coreProperties[1]/ns0:subject[1]" w:storeItemID="{6C3C8BC8-F283-45AE-878A-BAB7291924A1}"/>
                <w:text w:multiLine="1"/>
              </w:sdtPr>
              <w:sdtContent>
                <w:r w:rsidR="00CF41AF">
                  <w:t>MArktconsultatiedocument</w:t>
                </w:r>
              </w:sdtContent>
            </w:sdt>
          </w:p>
          <w:p w14:paraId="4D480F25" w14:textId="76F1400A" w:rsidR="00CF41AF" w:rsidRDefault="00CF41AF" w:rsidP="00CF41AF">
            <w:pPr>
              <w:pStyle w:val="Ondertitel"/>
            </w:pPr>
            <w:r>
              <w:t>Ter voorbereiding op de Europese aanbesteding</w:t>
            </w:r>
          </w:p>
          <w:p w14:paraId="6079D714" w14:textId="148FE6E1" w:rsidR="00CF41AF" w:rsidRPr="00010949" w:rsidRDefault="00CF41AF" w:rsidP="00CF41AF">
            <w:pPr>
              <w:pStyle w:val="Ondertitel"/>
            </w:pPr>
            <w:r w:rsidRPr="00010949">
              <w:t xml:space="preserve">voor </w:t>
            </w:r>
            <w:r w:rsidR="008212A1">
              <w:t>‘O</w:t>
            </w:r>
            <w:r w:rsidR="00B1393C" w:rsidRPr="00B1393C">
              <w:t>pslag, metadatering en beheer van kennisproducten</w:t>
            </w:r>
            <w:r w:rsidR="008212A1">
              <w:t>’</w:t>
            </w:r>
          </w:p>
          <w:p w14:paraId="3D3D15E6" w14:textId="77777777" w:rsidR="00CF41AF" w:rsidRPr="00CF41AF" w:rsidRDefault="00CF41AF" w:rsidP="00CF41AF">
            <w:pPr>
              <w:pStyle w:val="Ondertitel"/>
              <w:rPr>
                <w:lang w:val="en-US"/>
              </w:rPr>
            </w:pPr>
            <w:r w:rsidRPr="00CF41AF">
              <w:rPr>
                <w:lang w:val="en-US"/>
              </w:rPr>
              <w:t>HAN University of Applied Sciences</w:t>
            </w:r>
            <w:r w:rsidRPr="00CF41AF">
              <w:rPr>
                <w:lang w:val="en-US"/>
              </w:rPr>
              <w:tab/>
            </w:r>
          </w:p>
          <w:p w14:paraId="2345D1F4" w14:textId="77777777" w:rsidR="00CF41AF" w:rsidRPr="00111972" w:rsidRDefault="00CF41AF" w:rsidP="00CF41AF">
            <w:pPr>
              <w:pStyle w:val="Ondertitel"/>
              <w:rPr>
                <w:lang w:val="en-US"/>
              </w:rPr>
            </w:pPr>
          </w:p>
          <w:p w14:paraId="0BEEACBA" w14:textId="6F98F889" w:rsidR="00753826" w:rsidRPr="00753826" w:rsidRDefault="00CF41AF" w:rsidP="00CF41AF">
            <w:pPr>
              <w:pStyle w:val="Ondertitel"/>
            </w:pPr>
            <w:r>
              <w:t>Kenmerk: HAN/INK/2025/JO/</w:t>
            </w:r>
            <w:r w:rsidR="007558B4">
              <w:t>OB</w:t>
            </w:r>
            <w:r w:rsidR="008212A1">
              <w:t>K</w:t>
            </w:r>
          </w:p>
        </w:tc>
      </w:tr>
    </w:tbl>
    <w:p w14:paraId="67ED7AC9" w14:textId="63EF16B2" w:rsidR="00C15563" w:rsidRPr="005326EA" w:rsidRDefault="00172396" w:rsidP="00C15563">
      <w:pPr>
        <w:pStyle w:val="Auteur"/>
        <w:rPr>
          <w:rFonts w:eastAsia="Arial Unicode MS"/>
        </w:rPr>
      </w:pPr>
      <w:r>
        <w:t>Jan Ovink</w:t>
      </w:r>
    </w:p>
    <w:p w14:paraId="1C8C5E7E" w14:textId="61116A40" w:rsidR="00D41106" w:rsidRDefault="00000000" w:rsidP="00C15563">
      <w:pPr>
        <w:pStyle w:val="Auteur"/>
      </w:pPr>
      <w:sdt>
        <w:sdtPr>
          <w:id w:val="1971401319"/>
          <w:placeholder>
            <w:docPart w:val="B97AC882305D40C4B641F441F4A2A613"/>
          </w:placeholder>
          <w:date w:fullDate="2025-05-14T00:00:00Z">
            <w:dateFormat w:val="d MMMM yyyy"/>
            <w:lid w:val="nl-NL"/>
            <w:storeMappedDataAs w:val="dateTime"/>
            <w:calendar w:val="gregorian"/>
          </w:date>
        </w:sdtPr>
        <w:sdtContent>
          <w:r w:rsidR="00603112">
            <w:t>14</w:t>
          </w:r>
          <w:r w:rsidR="004514A5">
            <w:t xml:space="preserve"> mei 2025</w:t>
          </w:r>
        </w:sdtContent>
      </w:sdt>
    </w:p>
    <w:p w14:paraId="5011C9B6" w14:textId="77777777" w:rsidR="00B25FE7" w:rsidRDefault="00B25FE7" w:rsidP="00C15563">
      <w:pPr>
        <w:pStyle w:val="Auteur"/>
        <w:sectPr w:rsidR="00B25FE7" w:rsidSect="006159D8">
          <w:headerReference w:type="even" r:id="rId11"/>
          <w:headerReference w:type="default" r:id="rId12"/>
          <w:footerReference w:type="even" r:id="rId13"/>
          <w:footerReference w:type="default" r:id="rId14"/>
          <w:headerReference w:type="first" r:id="rId15"/>
          <w:footerReference w:type="first" r:id="rId16"/>
          <w:pgSz w:w="11906" w:h="16838" w:code="9"/>
          <w:pgMar w:top="2552" w:right="1361" w:bottom="1418" w:left="1361" w:header="709" w:footer="567" w:gutter="0"/>
          <w:cols w:space="708"/>
          <w:docGrid w:linePitch="272"/>
        </w:sectPr>
      </w:pPr>
    </w:p>
    <w:p w14:paraId="55741EF6" w14:textId="77777777" w:rsidR="00B76BB2" w:rsidRPr="004C20F1" w:rsidRDefault="00B76BB2" w:rsidP="006159D8">
      <w:pPr>
        <w:pStyle w:val="Kopvaninhoudsopgave"/>
        <w:spacing w:before="0"/>
      </w:pPr>
      <w:r w:rsidRPr="00B55891">
        <w:lastRenderedPageBreak/>
        <w:t>INHOUDSOPGAVE</w:t>
      </w:r>
    </w:p>
    <w:p w14:paraId="62D4A705" w14:textId="77777777" w:rsidR="004C20F1" w:rsidRPr="00977915" w:rsidRDefault="004C20F1" w:rsidP="004C20F1"/>
    <w:sdt>
      <w:sdtPr>
        <w:id w:val="1536852759"/>
        <w:docPartObj>
          <w:docPartGallery w:val="Table of Contents"/>
          <w:docPartUnique/>
        </w:docPartObj>
      </w:sdtPr>
      <w:sdtContent>
        <w:p w14:paraId="16B00BC1" w14:textId="26013A78" w:rsidR="006D4CB6" w:rsidRDefault="004C20F1">
          <w:pPr>
            <w:pStyle w:val="Inhopg1"/>
            <w:rPr>
              <w:rFonts w:eastAsiaTheme="minorEastAsia" w:cstheme="minorBidi"/>
              <w:b w:val="0"/>
              <w:caps w:val="0"/>
              <w:color w:val="auto"/>
              <w:kern w:val="2"/>
              <w:sz w:val="24"/>
              <w:szCs w:val="24"/>
              <w14:ligatures w14:val="standardContextual"/>
            </w:rPr>
          </w:pPr>
          <w:r>
            <w:fldChar w:fldCharType="begin"/>
          </w:r>
          <w:r>
            <w:instrText xml:space="preserve"> TOC \o "1-3" \h \z \t "Kop 1 - geen nr;1;Bijlage;1" </w:instrText>
          </w:r>
          <w:r>
            <w:fldChar w:fldCharType="separate"/>
          </w:r>
          <w:hyperlink w:anchor="_Toc197605807" w:history="1">
            <w:r w:rsidR="006D4CB6" w:rsidRPr="006B5358">
              <w:rPr>
                <w:rStyle w:val="Hyperlink"/>
                <w:rFonts w:ascii="Arial" w:hAnsi="Arial"/>
              </w:rPr>
              <w:t>Begripsbepaling</w:t>
            </w:r>
            <w:r w:rsidR="006D4CB6">
              <w:rPr>
                <w:webHidden/>
              </w:rPr>
              <w:tab/>
            </w:r>
            <w:r w:rsidR="006D4CB6">
              <w:rPr>
                <w:webHidden/>
              </w:rPr>
              <w:fldChar w:fldCharType="begin"/>
            </w:r>
            <w:r w:rsidR="006D4CB6">
              <w:rPr>
                <w:webHidden/>
              </w:rPr>
              <w:instrText xml:space="preserve"> PAGEREF _Toc197605807 \h </w:instrText>
            </w:r>
            <w:r w:rsidR="006D4CB6">
              <w:rPr>
                <w:webHidden/>
              </w:rPr>
            </w:r>
            <w:r w:rsidR="006D4CB6">
              <w:rPr>
                <w:webHidden/>
              </w:rPr>
              <w:fldChar w:fldCharType="separate"/>
            </w:r>
            <w:r w:rsidR="006D4CB6">
              <w:rPr>
                <w:webHidden/>
              </w:rPr>
              <w:t>3</w:t>
            </w:r>
            <w:r w:rsidR="006D4CB6">
              <w:rPr>
                <w:webHidden/>
              </w:rPr>
              <w:fldChar w:fldCharType="end"/>
            </w:r>
          </w:hyperlink>
        </w:p>
        <w:p w14:paraId="7ABFB0A5" w14:textId="00616A72" w:rsidR="006D4CB6" w:rsidRDefault="006D4CB6">
          <w:pPr>
            <w:pStyle w:val="Inhopg1"/>
            <w:rPr>
              <w:rFonts w:eastAsiaTheme="minorEastAsia" w:cstheme="minorBidi"/>
              <w:b w:val="0"/>
              <w:caps w:val="0"/>
              <w:color w:val="auto"/>
              <w:kern w:val="2"/>
              <w:sz w:val="24"/>
              <w:szCs w:val="24"/>
              <w14:ligatures w14:val="standardContextual"/>
            </w:rPr>
          </w:pPr>
          <w:hyperlink w:anchor="_Toc197605808" w:history="1">
            <w:r w:rsidRPr="006B5358">
              <w:rPr>
                <w:rStyle w:val="Hyperlink"/>
                <w:rFonts w:ascii="Arial" w:hAnsi="Arial"/>
              </w:rPr>
              <w:t>1</w:t>
            </w:r>
            <w:r>
              <w:rPr>
                <w:rFonts w:eastAsiaTheme="minorEastAsia" w:cstheme="minorBidi"/>
                <w:b w:val="0"/>
                <w:caps w:val="0"/>
                <w:color w:val="auto"/>
                <w:kern w:val="2"/>
                <w:sz w:val="24"/>
                <w:szCs w:val="24"/>
                <w14:ligatures w14:val="standardContextual"/>
              </w:rPr>
              <w:tab/>
            </w:r>
            <w:r w:rsidRPr="006B5358">
              <w:rPr>
                <w:rStyle w:val="Hyperlink"/>
                <w:rFonts w:ascii="Arial" w:hAnsi="Arial"/>
              </w:rPr>
              <w:t>Inleiding</w:t>
            </w:r>
            <w:r>
              <w:rPr>
                <w:webHidden/>
              </w:rPr>
              <w:tab/>
            </w:r>
            <w:r>
              <w:rPr>
                <w:webHidden/>
              </w:rPr>
              <w:fldChar w:fldCharType="begin"/>
            </w:r>
            <w:r>
              <w:rPr>
                <w:webHidden/>
              </w:rPr>
              <w:instrText xml:space="preserve"> PAGEREF _Toc197605808 \h </w:instrText>
            </w:r>
            <w:r>
              <w:rPr>
                <w:webHidden/>
              </w:rPr>
            </w:r>
            <w:r>
              <w:rPr>
                <w:webHidden/>
              </w:rPr>
              <w:fldChar w:fldCharType="separate"/>
            </w:r>
            <w:r>
              <w:rPr>
                <w:webHidden/>
              </w:rPr>
              <w:t>7</w:t>
            </w:r>
            <w:r>
              <w:rPr>
                <w:webHidden/>
              </w:rPr>
              <w:fldChar w:fldCharType="end"/>
            </w:r>
          </w:hyperlink>
        </w:p>
        <w:p w14:paraId="26E8995D" w14:textId="3B723555" w:rsidR="006D4CB6" w:rsidRDefault="006D4CB6">
          <w:pPr>
            <w:pStyle w:val="Inhopg2"/>
            <w:rPr>
              <w:rFonts w:eastAsiaTheme="minorEastAsia" w:cstheme="minorBidi"/>
              <w:color w:val="auto"/>
              <w:kern w:val="2"/>
              <w:sz w:val="24"/>
              <w:szCs w:val="24"/>
              <w14:ligatures w14:val="standardContextual"/>
            </w:rPr>
          </w:pPr>
          <w:hyperlink w:anchor="_Toc197605809" w:history="1">
            <w:r w:rsidRPr="006B5358">
              <w:rPr>
                <w:rStyle w:val="Hyperlink"/>
              </w:rPr>
              <w:t>1.1</w:t>
            </w:r>
            <w:r>
              <w:rPr>
                <w:rFonts w:eastAsiaTheme="minorEastAsia" w:cstheme="minorBidi"/>
                <w:color w:val="auto"/>
                <w:kern w:val="2"/>
                <w:sz w:val="24"/>
                <w:szCs w:val="24"/>
                <w14:ligatures w14:val="standardContextual"/>
              </w:rPr>
              <w:tab/>
            </w:r>
            <w:r w:rsidRPr="006B5358">
              <w:rPr>
                <w:rStyle w:val="Hyperlink"/>
              </w:rPr>
              <w:t>Achtergrond en aanleiding</w:t>
            </w:r>
            <w:r>
              <w:rPr>
                <w:webHidden/>
              </w:rPr>
              <w:tab/>
            </w:r>
            <w:r>
              <w:rPr>
                <w:webHidden/>
              </w:rPr>
              <w:fldChar w:fldCharType="begin"/>
            </w:r>
            <w:r>
              <w:rPr>
                <w:webHidden/>
              </w:rPr>
              <w:instrText xml:space="preserve"> PAGEREF _Toc197605809 \h </w:instrText>
            </w:r>
            <w:r>
              <w:rPr>
                <w:webHidden/>
              </w:rPr>
            </w:r>
            <w:r>
              <w:rPr>
                <w:webHidden/>
              </w:rPr>
              <w:fldChar w:fldCharType="separate"/>
            </w:r>
            <w:r>
              <w:rPr>
                <w:webHidden/>
              </w:rPr>
              <w:t>7</w:t>
            </w:r>
            <w:r>
              <w:rPr>
                <w:webHidden/>
              </w:rPr>
              <w:fldChar w:fldCharType="end"/>
            </w:r>
          </w:hyperlink>
        </w:p>
        <w:p w14:paraId="44503C28" w14:textId="62FD1B9B" w:rsidR="006D4CB6" w:rsidRDefault="006D4CB6">
          <w:pPr>
            <w:pStyle w:val="Inhopg2"/>
            <w:rPr>
              <w:rFonts w:eastAsiaTheme="minorEastAsia" w:cstheme="minorBidi"/>
              <w:color w:val="auto"/>
              <w:kern w:val="2"/>
              <w:sz w:val="24"/>
              <w:szCs w:val="24"/>
              <w14:ligatures w14:val="standardContextual"/>
            </w:rPr>
          </w:pPr>
          <w:hyperlink w:anchor="_Toc197605810" w:history="1">
            <w:r w:rsidRPr="006B5358">
              <w:rPr>
                <w:rStyle w:val="Hyperlink"/>
              </w:rPr>
              <w:t>1.2</w:t>
            </w:r>
            <w:r>
              <w:rPr>
                <w:rFonts w:eastAsiaTheme="minorEastAsia" w:cstheme="minorBidi"/>
                <w:color w:val="auto"/>
                <w:kern w:val="2"/>
                <w:sz w:val="24"/>
                <w:szCs w:val="24"/>
                <w14:ligatures w14:val="standardContextual"/>
              </w:rPr>
              <w:tab/>
            </w:r>
            <w:r w:rsidRPr="006B5358">
              <w:rPr>
                <w:rStyle w:val="Hyperlink"/>
              </w:rPr>
              <w:t>De HAN</w:t>
            </w:r>
            <w:r>
              <w:rPr>
                <w:webHidden/>
              </w:rPr>
              <w:tab/>
            </w:r>
            <w:r>
              <w:rPr>
                <w:webHidden/>
              </w:rPr>
              <w:fldChar w:fldCharType="begin"/>
            </w:r>
            <w:r>
              <w:rPr>
                <w:webHidden/>
              </w:rPr>
              <w:instrText xml:space="preserve"> PAGEREF _Toc197605810 \h </w:instrText>
            </w:r>
            <w:r>
              <w:rPr>
                <w:webHidden/>
              </w:rPr>
            </w:r>
            <w:r>
              <w:rPr>
                <w:webHidden/>
              </w:rPr>
              <w:fldChar w:fldCharType="separate"/>
            </w:r>
            <w:r>
              <w:rPr>
                <w:webHidden/>
              </w:rPr>
              <w:t>7</w:t>
            </w:r>
            <w:r>
              <w:rPr>
                <w:webHidden/>
              </w:rPr>
              <w:fldChar w:fldCharType="end"/>
            </w:r>
          </w:hyperlink>
        </w:p>
        <w:p w14:paraId="5520AD49" w14:textId="1BFF5303" w:rsidR="006D4CB6" w:rsidRDefault="006D4CB6">
          <w:pPr>
            <w:pStyle w:val="Inhopg2"/>
            <w:rPr>
              <w:rFonts w:eastAsiaTheme="minorEastAsia" w:cstheme="minorBidi"/>
              <w:color w:val="auto"/>
              <w:kern w:val="2"/>
              <w:sz w:val="24"/>
              <w:szCs w:val="24"/>
              <w14:ligatures w14:val="standardContextual"/>
            </w:rPr>
          </w:pPr>
          <w:hyperlink w:anchor="_Toc197605811" w:history="1">
            <w:r w:rsidRPr="006B5358">
              <w:rPr>
                <w:rStyle w:val="Hyperlink"/>
              </w:rPr>
              <w:t>1.3</w:t>
            </w:r>
            <w:r>
              <w:rPr>
                <w:rFonts w:eastAsiaTheme="minorEastAsia" w:cstheme="minorBidi"/>
                <w:color w:val="auto"/>
                <w:kern w:val="2"/>
                <w:sz w:val="24"/>
                <w:szCs w:val="24"/>
                <w14:ligatures w14:val="standardContextual"/>
              </w:rPr>
              <w:tab/>
            </w:r>
            <w:r w:rsidRPr="006B5358">
              <w:rPr>
                <w:rStyle w:val="Hyperlink"/>
              </w:rPr>
              <w:t>Missie</w:t>
            </w:r>
            <w:r>
              <w:rPr>
                <w:webHidden/>
              </w:rPr>
              <w:tab/>
            </w:r>
            <w:r>
              <w:rPr>
                <w:webHidden/>
              </w:rPr>
              <w:fldChar w:fldCharType="begin"/>
            </w:r>
            <w:r>
              <w:rPr>
                <w:webHidden/>
              </w:rPr>
              <w:instrText xml:space="preserve"> PAGEREF _Toc197605811 \h </w:instrText>
            </w:r>
            <w:r>
              <w:rPr>
                <w:webHidden/>
              </w:rPr>
            </w:r>
            <w:r>
              <w:rPr>
                <w:webHidden/>
              </w:rPr>
              <w:fldChar w:fldCharType="separate"/>
            </w:r>
            <w:r>
              <w:rPr>
                <w:webHidden/>
              </w:rPr>
              <w:t>8</w:t>
            </w:r>
            <w:r>
              <w:rPr>
                <w:webHidden/>
              </w:rPr>
              <w:fldChar w:fldCharType="end"/>
            </w:r>
          </w:hyperlink>
        </w:p>
        <w:p w14:paraId="61A4B2CB" w14:textId="7C942016" w:rsidR="006D4CB6" w:rsidRDefault="006D4CB6">
          <w:pPr>
            <w:pStyle w:val="Inhopg2"/>
            <w:rPr>
              <w:rFonts w:eastAsiaTheme="minorEastAsia" w:cstheme="minorBidi"/>
              <w:color w:val="auto"/>
              <w:kern w:val="2"/>
              <w:sz w:val="24"/>
              <w:szCs w:val="24"/>
              <w14:ligatures w14:val="standardContextual"/>
            </w:rPr>
          </w:pPr>
          <w:hyperlink w:anchor="_Toc197605812" w:history="1">
            <w:r w:rsidRPr="006B5358">
              <w:rPr>
                <w:rStyle w:val="Hyperlink"/>
              </w:rPr>
              <w:t>1.4</w:t>
            </w:r>
            <w:r>
              <w:rPr>
                <w:rFonts w:eastAsiaTheme="minorEastAsia" w:cstheme="minorBidi"/>
                <w:color w:val="auto"/>
                <w:kern w:val="2"/>
                <w:sz w:val="24"/>
                <w:szCs w:val="24"/>
                <w14:ligatures w14:val="standardContextual"/>
              </w:rPr>
              <w:tab/>
            </w:r>
            <w:r w:rsidRPr="006B5358">
              <w:rPr>
                <w:rStyle w:val="Hyperlink"/>
              </w:rPr>
              <w:t>Doelstellingen</w:t>
            </w:r>
            <w:r>
              <w:rPr>
                <w:webHidden/>
              </w:rPr>
              <w:tab/>
            </w:r>
            <w:r>
              <w:rPr>
                <w:webHidden/>
              </w:rPr>
              <w:fldChar w:fldCharType="begin"/>
            </w:r>
            <w:r>
              <w:rPr>
                <w:webHidden/>
              </w:rPr>
              <w:instrText xml:space="preserve"> PAGEREF _Toc197605812 \h </w:instrText>
            </w:r>
            <w:r>
              <w:rPr>
                <w:webHidden/>
              </w:rPr>
            </w:r>
            <w:r>
              <w:rPr>
                <w:webHidden/>
              </w:rPr>
              <w:fldChar w:fldCharType="separate"/>
            </w:r>
            <w:r>
              <w:rPr>
                <w:webHidden/>
              </w:rPr>
              <w:t>8</w:t>
            </w:r>
            <w:r>
              <w:rPr>
                <w:webHidden/>
              </w:rPr>
              <w:fldChar w:fldCharType="end"/>
            </w:r>
          </w:hyperlink>
        </w:p>
        <w:p w14:paraId="066BF775" w14:textId="717B39BE" w:rsidR="006D4CB6" w:rsidRDefault="006D4CB6">
          <w:pPr>
            <w:pStyle w:val="Inhopg2"/>
            <w:rPr>
              <w:rFonts w:eastAsiaTheme="minorEastAsia" w:cstheme="minorBidi"/>
              <w:color w:val="auto"/>
              <w:kern w:val="2"/>
              <w:sz w:val="24"/>
              <w:szCs w:val="24"/>
              <w14:ligatures w14:val="standardContextual"/>
            </w:rPr>
          </w:pPr>
          <w:hyperlink w:anchor="_Toc197605813" w:history="1">
            <w:r w:rsidRPr="006B5358">
              <w:rPr>
                <w:rStyle w:val="Hyperlink"/>
              </w:rPr>
              <w:t>1.5</w:t>
            </w:r>
            <w:r>
              <w:rPr>
                <w:rFonts w:eastAsiaTheme="minorEastAsia" w:cstheme="minorBidi"/>
                <w:color w:val="auto"/>
                <w:kern w:val="2"/>
                <w:sz w:val="24"/>
                <w:szCs w:val="24"/>
                <w14:ligatures w14:val="standardContextual"/>
              </w:rPr>
              <w:tab/>
            </w:r>
            <w:r w:rsidRPr="006B5358">
              <w:rPr>
                <w:rStyle w:val="Hyperlink"/>
              </w:rPr>
              <w:t>Kernwaarden</w:t>
            </w:r>
            <w:r>
              <w:rPr>
                <w:webHidden/>
              </w:rPr>
              <w:tab/>
            </w:r>
            <w:r>
              <w:rPr>
                <w:webHidden/>
              </w:rPr>
              <w:fldChar w:fldCharType="begin"/>
            </w:r>
            <w:r>
              <w:rPr>
                <w:webHidden/>
              </w:rPr>
              <w:instrText xml:space="preserve"> PAGEREF _Toc197605813 \h </w:instrText>
            </w:r>
            <w:r>
              <w:rPr>
                <w:webHidden/>
              </w:rPr>
            </w:r>
            <w:r>
              <w:rPr>
                <w:webHidden/>
              </w:rPr>
              <w:fldChar w:fldCharType="separate"/>
            </w:r>
            <w:r>
              <w:rPr>
                <w:webHidden/>
              </w:rPr>
              <w:t>8</w:t>
            </w:r>
            <w:r>
              <w:rPr>
                <w:webHidden/>
              </w:rPr>
              <w:fldChar w:fldCharType="end"/>
            </w:r>
          </w:hyperlink>
        </w:p>
        <w:p w14:paraId="7700F195" w14:textId="50F86C01" w:rsidR="006D4CB6" w:rsidRDefault="006D4CB6">
          <w:pPr>
            <w:pStyle w:val="Inhopg2"/>
            <w:rPr>
              <w:rFonts w:eastAsiaTheme="minorEastAsia" w:cstheme="minorBidi"/>
              <w:color w:val="auto"/>
              <w:kern w:val="2"/>
              <w:sz w:val="24"/>
              <w:szCs w:val="24"/>
              <w14:ligatures w14:val="standardContextual"/>
            </w:rPr>
          </w:pPr>
          <w:hyperlink w:anchor="_Toc197605814" w:history="1">
            <w:r w:rsidRPr="006B5358">
              <w:rPr>
                <w:rStyle w:val="Hyperlink"/>
              </w:rPr>
              <w:t>1.6</w:t>
            </w:r>
            <w:r>
              <w:rPr>
                <w:rFonts w:eastAsiaTheme="minorEastAsia" w:cstheme="minorBidi"/>
                <w:color w:val="auto"/>
                <w:kern w:val="2"/>
                <w:sz w:val="24"/>
                <w:szCs w:val="24"/>
                <w14:ligatures w14:val="standardContextual"/>
              </w:rPr>
              <w:tab/>
            </w:r>
            <w:r w:rsidRPr="006B5358">
              <w:rPr>
                <w:rStyle w:val="Hyperlink"/>
              </w:rPr>
              <w:t>Duurzaamheid</w:t>
            </w:r>
            <w:r>
              <w:rPr>
                <w:webHidden/>
              </w:rPr>
              <w:tab/>
            </w:r>
            <w:r>
              <w:rPr>
                <w:webHidden/>
              </w:rPr>
              <w:fldChar w:fldCharType="begin"/>
            </w:r>
            <w:r>
              <w:rPr>
                <w:webHidden/>
              </w:rPr>
              <w:instrText xml:space="preserve"> PAGEREF _Toc197605814 \h </w:instrText>
            </w:r>
            <w:r>
              <w:rPr>
                <w:webHidden/>
              </w:rPr>
            </w:r>
            <w:r>
              <w:rPr>
                <w:webHidden/>
              </w:rPr>
              <w:fldChar w:fldCharType="separate"/>
            </w:r>
            <w:r>
              <w:rPr>
                <w:webHidden/>
              </w:rPr>
              <w:t>9</w:t>
            </w:r>
            <w:r>
              <w:rPr>
                <w:webHidden/>
              </w:rPr>
              <w:fldChar w:fldCharType="end"/>
            </w:r>
          </w:hyperlink>
        </w:p>
        <w:p w14:paraId="7A40D62A" w14:textId="03B9C147" w:rsidR="006D4CB6" w:rsidRDefault="006D4CB6">
          <w:pPr>
            <w:pStyle w:val="Inhopg2"/>
            <w:rPr>
              <w:rFonts w:eastAsiaTheme="minorEastAsia" w:cstheme="minorBidi"/>
              <w:color w:val="auto"/>
              <w:kern w:val="2"/>
              <w:sz w:val="24"/>
              <w:szCs w:val="24"/>
              <w14:ligatures w14:val="standardContextual"/>
            </w:rPr>
          </w:pPr>
          <w:hyperlink w:anchor="_Toc197605815" w:history="1">
            <w:r w:rsidRPr="006B5358">
              <w:rPr>
                <w:rStyle w:val="Hyperlink"/>
              </w:rPr>
              <w:t>1.7</w:t>
            </w:r>
            <w:r>
              <w:rPr>
                <w:rFonts w:eastAsiaTheme="minorEastAsia" w:cstheme="minorBidi"/>
                <w:color w:val="auto"/>
                <w:kern w:val="2"/>
                <w:sz w:val="24"/>
                <w:szCs w:val="24"/>
                <w14:ligatures w14:val="standardContextual"/>
              </w:rPr>
              <w:tab/>
            </w:r>
            <w:r w:rsidRPr="006B5358">
              <w:rPr>
                <w:rStyle w:val="Hyperlink"/>
              </w:rPr>
              <w:t>Flexibilisering, personalisering en LLO</w:t>
            </w:r>
            <w:r>
              <w:rPr>
                <w:webHidden/>
              </w:rPr>
              <w:tab/>
            </w:r>
            <w:r>
              <w:rPr>
                <w:webHidden/>
              </w:rPr>
              <w:fldChar w:fldCharType="begin"/>
            </w:r>
            <w:r>
              <w:rPr>
                <w:webHidden/>
              </w:rPr>
              <w:instrText xml:space="preserve"> PAGEREF _Toc197605815 \h </w:instrText>
            </w:r>
            <w:r>
              <w:rPr>
                <w:webHidden/>
              </w:rPr>
            </w:r>
            <w:r>
              <w:rPr>
                <w:webHidden/>
              </w:rPr>
              <w:fldChar w:fldCharType="separate"/>
            </w:r>
            <w:r>
              <w:rPr>
                <w:webHidden/>
              </w:rPr>
              <w:t>9</w:t>
            </w:r>
            <w:r>
              <w:rPr>
                <w:webHidden/>
              </w:rPr>
              <w:fldChar w:fldCharType="end"/>
            </w:r>
          </w:hyperlink>
        </w:p>
        <w:p w14:paraId="2464FEF9" w14:textId="1E083EB7" w:rsidR="006D4CB6" w:rsidRDefault="006D4CB6">
          <w:pPr>
            <w:pStyle w:val="Inhopg2"/>
            <w:rPr>
              <w:rFonts w:eastAsiaTheme="minorEastAsia" w:cstheme="minorBidi"/>
              <w:color w:val="auto"/>
              <w:kern w:val="2"/>
              <w:sz w:val="24"/>
              <w:szCs w:val="24"/>
              <w14:ligatures w14:val="standardContextual"/>
            </w:rPr>
          </w:pPr>
          <w:hyperlink w:anchor="_Toc197605816" w:history="1">
            <w:r w:rsidRPr="006B5358">
              <w:rPr>
                <w:rStyle w:val="Hyperlink"/>
              </w:rPr>
              <w:t>1.8</w:t>
            </w:r>
            <w:r>
              <w:rPr>
                <w:rFonts w:eastAsiaTheme="minorEastAsia" w:cstheme="minorBidi"/>
                <w:color w:val="auto"/>
                <w:kern w:val="2"/>
                <w:sz w:val="24"/>
                <w:szCs w:val="24"/>
                <w14:ligatures w14:val="standardContextual"/>
              </w:rPr>
              <w:tab/>
            </w:r>
            <w:r w:rsidRPr="006B5358">
              <w:rPr>
                <w:rStyle w:val="Hyperlink"/>
              </w:rPr>
              <w:t>Publicatie ambitie</w:t>
            </w:r>
            <w:r>
              <w:rPr>
                <w:webHidden/>
              </w:rPr>
              <w:tab/>
            </w:r>
            <w:r>
              <w:rPr>
                <w:webHidden/>
              </w:rPr>
              <w:fldChar w:fldCharType="begin"/>
            </w:r>
            <w:r>
              <w:rPr>
                <w:webHidden/>
              </w:rPr>
              <w:instrText xml:space="preserve"> PAGEREF _Toc197605816 \h </w:instrText>
            </w:r>
            <w:r>
              <w:rPr>
                <w:webHidden/>
              </w:rPr>
            </w:r>
            <w:r>
              <w:rPr>
                <w:webHidden/>
              </w:rPr>
              <w:fldChar w:fldCharType="separate"/>
            </w:r>
            <w:r>
              <w:rPr>
                <w:webHidden/>
              </w:rPr>
              <w:t>9</w:t>
            </w:r>
            <w:r>
              <w:rPr>
                <w:webHidden/>
              </w:rPr>
              <w:fldChar w:fldCharType="end"/>
            </w:r>
          </w:hyperlink>
        </w:p>
        <w:p w14:paraId="519657B8" w14:textId="69EA915C" w:rsidR="006D4CB6" w:rsidRDefault="006D4CB6">
          <w:pPr>
            <w:pStyle w:val="Inhopg2"/>
            <w:rPr>
              <w:rFonts w:eastAsiaTheme="minorEastAsia" w:cstheme="minorBidi"/>
              <w:color w:val="auto"/>
              <w:kern w:val="2"/>
              <w:sz w:val="24"/>
              <w:szCs w:val="24"/>
              <w14:ligatures w14:val="standardContextual"/>
            </w:rPr>
          </w:pPr>
          <w:hyperlink w:anchor="_Toc197605817" w:history="1">
            <w:r w:rsidRPr="006B5358">
              <w:rPr>
                <w:rStyle w:val="Hyperlink"/>
              </w:rPr>
              <w:t>1.9</w:t>
            </w:r>
            <w:r>
              <w:rPr>
                <w:rFonts w:eastAsiaTheme="minorEastAsia" w:cstheme="minorBidi"/>
                <w:color w:val="auto"/>
                <w:kern w:val="2"/>
                <w:sz w:val="24"/>
                <w:szCs w:val="24"/>
                <w14:ligatures w14:val="standardContextual"/>
              </w:rPr>
              <w:tab/>
            </w:r>
            <w:r w:rsidRPr="006B5358">
              <w:rPr>
                <w:rStyle w:val="Hyperlink"/>
              </w:rPr>
              <w:t>Het HAN beleidsuitgangspunten en (ontwerp) principes</w:t>
            </w:r>
            <w:r>
              <w:rPr>
                <w:webHidden/>
              </w:rPr>
              <w:tab/>
            </w:r>
            <w:r>
              <w:rPr>
                <w:webHidden/>
              </w:rPr>
              <w:fldChar w:fldCharType="begin"/>
            </w:r>
            <w:r>
              <w:rPr>
                <w:webHidden/>
              </w:rPr>
              <w:instrText xml:space="preserve"> PAGEREF _Toc197605817 \h </w:instrText>
            </w:r>
            <w:r>
              <w:rPr>
                <w:webHidden/>
              </w:rPr>
            </w:r>
            <w:r>
              <w:rPr>
                <w:webHidden/>
              </w:rPr>
              <w:fldChar w:fldCharType="separate"/>
            </w:r>
            <w:r>
              <w:rPr>
                <w:webHidden/>
              </w:rPr>
              <w:t>9</w:t>
            </w:r>
            <w:r>
              <w:rPr>
                <w:webHidden/>
              </w:rPr>
              <w:fldChar w:fldCharType="end"/>
            </w:r>
          </w:hyperlink>
        </w:p>
        <w:p w14:paraId="0FB00FB4" w14:textId="674EE20F" w:rsidR="006D4CB6" w:rsidRDefault="006D4CB6">
          <w:pPr>
            <w:pStyle w:val="Inhopg1"/>
            <w:rPr>
              <w:rFonts w:eastAsiaTheme="minorEastAsia" w:cstheme="minorBidi"/>
              <w:b w:val="0"/>
              <w:caps w:val="0"/>
              <w:color w:val="auto"/>
              <w:kern w:val="2"/>
              <w:sz w:val="24"/>
              <w:szCs w:val="24"/>
              <w14:ligatures w14:val="standardContextual"/>
            </w:rPr>
          </w:pPr>
          <w:hyperlink w:anchor="_Toc197605818" w:history="1">
            <w:r w:rsidRPr="006B5358">
              <w:rPr>
                <w:rStyle w:val="Hyperlink"/>
                <w:rFonts w:ascii="Arial" w:hAnsi="Arial"/>
              </w:rPr>
              <w:t>2</w:t>
            </w:r>
            <w:r>
              <w:rPr>
                <w:rFonts w:eastAsiaTheme="minorEastAsia" w:cstheme="minorBidi"/>
                <w:b w:val="0"/>
                <w:caps w:val="0"/>
                <w:color w:val="auto"/>
                <w:kern w:val="2"/>
                <w:sz w:val="24"/>
                <w:szCs w:val="24"/>
                <w14:ligatures w14:val="standardContextual"/>
              </w:rPr>
              <w:tab/>
            </w:r>
            <w:r w:rsidRPr="006B5358">
              <w:rPr>
                <w:rStyle w:val="Hyperlink"/>
                <w:rFonts w:ascii="Arial" w:hAnsi="Arial"/>
              </w:rPr>
              <w:t>Doelstellingen Markconsultatie</w:t>
            </w:r>
            <w:r>
              <w:rPr>
                <w:webHidden/>
              </w:rPr>
              <w:tab/>
            </w:r>
            <w:r>
              <w:rPr>
                <w:webHidden/>
              </w:rPr>
              <w:fldChar w:fldCharType="begin"/>
            </w:r>
            <w:r>
              <w:rPr>
                <w:webHidden/>
              </w:rPr>
              <w:instrText xml:space="preserve"> PAGEREF _Toc197605818 \h </w:instrText>
            </w:r>
            <w:r>
              <w:rPr>
                <w:webHidden/>
              </w:rPr>
            </w:r>
            <w:r>
              <w:rPr>
                <w:webHidden/>
              </w:rPr>
              <w:fldChar w:fldCharType="separate"/>
            </w:r>
            <w:r>
              <w:rPr>
                <w:webHidden/>
              </w:rPr>
              <w:t>13</w:t>
            </w:r>
            <w:r>
              <w:rPr>
                <w:webHidden/>
              </w:rPr>
              <w:fldChar w:fldCharType="end"/>
            </w:r>
          </w:hyperlink>
        </w:p>
        <w:p w14:paraId="70572868" w14:textId="657B6A9B" w:rsidR="006D4CB6" w:rsidRDefault="006D4CB6">
          <w:pPr>
            <w:pStyle w:val="Inhopg2"/>
            <w:rPr>
              <w:rFonts w:eastAsiaTheme="minorEastAsia" w:cstheme="minorBidi"/>
              <w:color w:val="auto"/>
              <w:kern w:val="2"/>
              <w:sz w:val="24"/>
              <w:szCs w:val="24"/>
              <w14:ligatures w14:val="standardContextual"/>
            </w:rPr>
          </w:pPr>
          <w:hyperlink w:anchor="_Toc197605819" w:history="1">
            <w:r w:rsidRPr="006B5358">
              <w:rPr>
                <w:rStyle w:val="Hyperlink"/>
              </w:rPr>
              <w:t>2.1</w:t>
            </w:r>
            <w:r>
              <w:rPr>
                <w:rFonts w:eastAsiaTheme="minorEastAsia" w:cstheme="minorBidi"/>
                <w:color w:val="auto"/>
                <w:kern w:val="2"/>
                <w:sz w:val="24"/>
                <w:szCs w:val="24"/>
                <w14:ligatures w14:val="standardContextual"/>
              </w:rPr>
              <w:tab/>
            </w:r>
            <w:r w:rsidRPr="006B5358">
              <w:rPr>
                <w:rStyle w:val="Hyperlink"/>
              </w:rPr>
              <w:t>Huidige situatie</w:t>
            </w:r>
            <w:r>
              <w:rPr>
                <w:webHidden/>
              </w:rPr>
              <w:tab/>
            </w:r>
            <w:r>
              <w:rPr>
                <w:webHidden/>
              </w:rPr>
              <w:fldChar w:fldCharType="begin"/>
            </w:r>
            <w:r>
              <w:rPr>
                <w:webHidden/>
              </w:rPr>
              <w:instrText xml:space="preserve"> PAGEREF _Toc197605819 \h </w:instrText>
            </w:r>
            <w:r>
              <w:rPr>
                <w:webHidden/>
              </w:rPr>
            </w:r>
            <w:r>
              <w:rPr>
                <w:webHidden/>
              </w:rPr>
              <w:fldChar w:fldCharType="separate"/>
            </w:r>
            <w:r>
              <w:rPr>
                <w:webHidden/>
              </w:rPr>
              <w:t>13</w:t>
            </w:r>
            <w:r>
              <w:rPr>
                <w:webHidden/>
              </w:rPr>
              <w:fldChar w:fldCharType="end"/>
            </w:r>
          </w:hyperlink>
        </w:p>
        <w:p w14:paraId="5AB60A93" w14:textId="30356ACF" w:rsidR="006D4CB6" w:rsidRDefault="006D4CB6">
          <w:pPr>
            <w:pStyle w:val="Inhopg2"/>
            <w:rPr>
              <w:rFonts w:eastAsiaTheme="minorEastAsia" w:cstheme="minorBidi"/>
              <w:color w:val="auto"/>
              <w:kern w:val="2"/>
              <w:sz w:val="24"/>
              <w:szCs w:val="24"/>
              <w14:ligatures w14:val="standardContextual"/>
            </w:rPr>
          </w:pPr>
          <w:hyperlink w:anchor="_Toc197605820" w:history="1">
            <w:r w:rsidRPr="006B5358">
              <w:rPr>
                <w:rStyle w:val="Hyperlink"/>
              </w:rPr>
              <w:t>2.2</w:t>
            </w:r>
            <w:r>
              <w:rPr>
                <w:rFonts w:eastAsiaTheme="minorEastAsia" w:cstheme="minorBidi"/>
                <w:color w:val="auto"/>
                <w:kern w:val="2"/>
                <w:sz w:val="24"/>
                <w:szCs w:val="24"/>
                <w14:ligatures w14:val="standardContextual"/>
              </w:rPr>
              <w:tab/>
            </w:r>
            <w:r w:rsidRPr="006B5358">
              <w:rPr>
                <w:rStyle w:val="Hyperlink"/>
              </w:rPr>
              <w:t>Omvang</w:t>
            </w:r>
            <w:r>
              <w:rPr>
                <w:webHidden/>
              </w:rPr>
              <w:tab/>
            </w:r>
            <w:r>
              <w:rPr>
                <w:webHidden/>
              </w:rPr>
              <w:fldChar w:fldCharType="begin"/>
            </w:r>
            <w:r>
              <w:rPr>
                <w:webHidden/>
              </w:rPr>
              <w:instrText xml:space="preserve"> PAGEREF _Toc197605820 \h </w:instrText>
            </w:r>
            <w:r>
              <w:rPr>
                <w:webHidden/>
              </w:rPr>
            </w:r>
            <w:r>
              <w:rPr>
                <w:webHidden/>
              </w:rPr>
              <w:fldChar w:fldCharType="separate"/>
            </w:r>
            <w:r>
              <w:rPr>
                <w:webHidden/>
              </w:rPr>
              <w:t>13</w:t>
            </w:r>
            <w:r>
              <w:rPr>
                <w:webHidden/>
              </w:rPr>
              <w:fldChar w:fldCharType="end"/>
            </w:r>
          </w:hyperlink>
        </w:p>
        <w:p w14:paraId="14C09FB8" w14:textId="027EB710" w:rsidR="006D4CB6" w:rsidRDefault="006D4CB6">
          <w:pPr>
            <w:pStyle w:val="Inhopg2"/>
            <w:rPr>
              <w:rFonts w:eastAsiaTheme="minorEastAsia" w:cstheme="minorBidi"/>
              <w:color w:val="auto"/>
              <w:kern w:val="2"/>
              <w:sz w:val="24"/>
              <w:szCs w:val="24"/>
              <w14:ligatures w14:val="standardContextual"/>
            </w:rPr>
          </w:pPr>
          <w:hyperlink w:anchor="_Toc197605821" w:history="1">
            <w:r w:rsidRPr="006B5358">
              <w:rPr>
                <w:rStyle w:val="Hyperlink"/>
              </w:rPr>
              <w:t>2.3</w:t>
            </w:r>
            <w:r>
              <w:rPr>
                <w:rFonts w:eastAsiaTheme="minorEastAsia" w:cstheme="minorBidi"/>
                <w:color w:val="auto"/>
                <w:kern w:val="2"/>
                <w:sz w:val="24"/>
                <w:szCs w:val="24"/>
                <w14:ligatures w14:val="standardContextual"/>
              </w:rPr>
              <w:tab/>
            </w:r>
            <w:r w:rsidRPr="006B5358">
              <w:rPr>
                <w:rStyle w:val="Hyperlink"/>
              </w:rPr>
              <w:t>Gewenste situatie</w:t>
            </w:r>
            <w:r>
              <w:rPr>
                <w:webHidden/>
              </w:rPr>
              <w:tab/>
            </w:r>
            <w:r>
              <w:rPr>
                <w:webHidden/>
              </w:rPr>
              <w:fldChar w:fldCharType="begin"/>
            </w:r>
            <w:r>
              <w:rPr>
                <w:webHidden/>
              </w:rPr>
              <w:instrText xml:space="preserve"> PAGEREF _Toc197605821 \h </w:instrText>
            </w:r>
            <w:r>
              <w:rPr>
                <w:webHidden/>
              </w:rPr>
            </w:r>
            <w:r>
              <w:rPr>
                <w:webHidden/>
              </w:rPr>
              <w:fldChar w:fldCharType="separate"/>
            </w:r>
            <w:r>
              <w:rPr>
                <w:webHidden/>
              </w:rPr>
              <w:t>15</w:t>
            </w:r>
            <w:r>
              <w:rPr>
                <w:webHidden/>
              </w:rPr>
              <w:fldChar w:fldCharType="end"/>
            </w:r>
          </w:hyperlink>
        </w:p>
        <w:p w14:paraId="3CBC020D" w14:textId="590AE3A7" w:rsidR="006D4CB6" w:rsidRDefault="006D4CB6">
          <w:pPr>
            <w:pStyle w:val="Inhopg2"/>
            <w:rPr>
              <w:rFonts w:eastAsiaTheme="minorEastAsia" w:cstheme="minorBidi"/>
              <w:color w:val="auto"/>
              <w:kern w:val="2"/>
              <w:sz w:val="24"/>
              <w:szCs w:val="24"/>
              <w14:ligatures w14:val="standardContextual"/>
            </w:rPr>
          </w:pPr>
          <w:hyperlink w:anchor="_Toc197605822" w:history="1">
            <w:r w:rsidRPr="006B5358">
              <w:rPr>
                <w:rStyle w:val="Hyperlink"/>
              </w:rPr>
              <w:t>2.4</w:t>
            </w:r>
            <w:r>
              <w:rPr>
                <w:rFonts w:eastAsiaTheme="minorEastAsia" w:cstheme="minorBidi"/>
                <w:color w:val="auto"/>
                <w:kern w:val="2"/>
                <w:sz w:val="24"/>
                <w:szCs w:val="24"/>
                <w14:ligatures w14:val="standardContextual"/>
              </w:rPr>
              <w:tab/>
            </w:r>
            <w:r w:rsidRPr="006B5358">
              <w:rPr>
                <w:rStyle w:val="Hyperlink"/>
              </w:rPr>
              <w:t>Groeimodel</w:t>
            </w:r>
            <w:r>
              <w:rPr>
                <w:webHidden/>
              </w:rPr>
              <w:tab/>
            </w:r>
            <w:r>
              <w:rPr>
                <w:webHidden/>
              </w:rPr>
              <w:fldChar w:fldCharType="begin"/>
            </w:r>
            <w:r>
              <w:rPr>
                <w:webHidden/>
              </w:rPr>
              <w:instrText xml:space="preserve"> PAGEREF _Toc197605822 \h </w:instrText>
            </w:r>
            <w:r>
              <w:rPr>
                <w:webHidden/>
              </w:rPr>
            </w:r>
            <w:r>
              <w:rPr>
                <w:webHidden/>
              </w:rPr>
              <w:fldChar w:fldCharType="separate"/>
            </w:r>
            <w:r>
              <w:rPr>
                <w:webHidden/>
              </w:rPr>
              <w:t>15</w:t>
            </w:r>
            <w:r>
              <w:rPr>
                <w:webHidden/>
              </w:rPr>
              <w:fldChar w:fldCharType="end"/>
            </w:r>
          </w:hyperlink>
        </w:p>
        <w:p w14:paraId="13A78D02" w14:textId="421D0081" w:rsidR="006D4CB6" w:rsidRDefault="006D4CB6">
          <w:pPr>
            <w:pStyle w:val="Inhopg2"/>
            <w:rPr>
              <w:rFonts w:eastAsiaTheme="minorEastAsia" w:cstheme="minorBidi"/>
              <w:color w:val="auto"/>
              <w:kern w:val="2"/>
              <w:sz w:val="24"/>
              <w:szCs w:val="24"/>
              <w14:ligatures w14:val="standardContextual"/>
            </w:rPr>
          </w:pPr>
          <w:hyperlink w:anchor="_Toc197605823" w:history="1">
            <w:r w:rsidRPr="006B5358">
              <w:rPr>
                <w:rStyle w:val="Hyperlink"/>
              </w:rPr>
              <w:t>2.5</w:t>
            </w:r>
            <w:r>
              <w:rPr>
                <w:rFonts w:eastAsiaTheme="minorEastAsia" w:cstheme="minorBidi"/>
                <w:color w:val="auto"/>
                <w:kern w:val="2"/>
                <w:sz w:val="24"/>
                <w:szCs w:val="24"/>
                <w14:ligatures w14:val="standardContextual"/>
              </w:rPr>
              <w:tab/>
            </w:r>
            <w:r w:rsidRPr="006B5358">
              <w:rPr>
                <w:rStyle w:val="Hyperlink"/>
              </w:rPr>
              <w:t>Beoogde scope</w:t>
            </w:r>
            <w:r>
              <w:rPr>
                <w:webHidden/>
              </w:rPr>
              <w:tab/>
            </w:r>
            <w:r>
              <w:rPr>
                <w:webHidden/>
              </w:rPr>
              <w:fldChar w:fldCharType="begin"/>
            </w:r>
            <w:r>
              <w:rPr>
                <w:webHidden/>
              </w:rPr>
              <w:instrText xml:space="preserve"> PAGEREF _Toc197605823 \h </w:instrText>
            </w:r>
            <w:r>
              <w:rPr>
                <w:webHidden/>
              </w:rPr>
            </w:r>
            <w:r>
              <w:rPr>
                <w:webHidden/>
              </w:rPr>
              <w:fldChar w:fldCharType="separate"/>
            </w:r>
            <w:r>
              <w:rPr>
                <w:webHidden/>
              </w:rPr>
              <w:t>15</w:t>
            </w:r>
            <w:r>
              <w:rPr>
                <w:webHidden/>
              </w:rPr>
              <w:fldChar w:fldCharType="end"/>
            </w:r>
          </w:hyperlink>
        </w:p>
        <w:p w14:paraId="1DD948DD" w14:textId="138D7E0D" w:rsidR="006D4CB6" w:rsidRDefault="006D4CB6">
          <w:pPr>
            <w:pStyle w:val="Inhopg2"/>
            <w:rPr>
              <w:rFonts w:eastAsiaTheme="minorEastAsia" w:cstheme="minorBidi"/>
              <w:color w:val="auto"/>
              <w:kern w:val="2"/>
              <w:sz w:val="24"/>
              <w:szCs w:val="24"/>
              <w14:ligatures w14:val="standardContextual"/>
            </w:rPr>
          </w:pPr>
          <w:hyperlink w:anchor="_Toc197605824" w:history="1">
            <w:r w:rsidRPr="006B5358">
              <w:rPr>
                <w:rStyle w:val="Hyperlink"/>
              </w:rPr>
              <w:t>2.6</w:t>
            </w:r>
            <w:r>
              <w:rPr>
                <w:rFonts w:eastAsiaTheme="minorEastAsia" w:cstheme="minorBidi"/>
                <w:color w:val="auto"/>
                <w:kern w:val="2"/>
                <w:sz w:val="24"/>
                <w:szCs w:val="24"/>
                <w14:ligatures w14:val="standardContextual"/>
              </w:rPr>
              <w:tab/>
            </w:r>
            <w:r w:rsidRPr="006B5358">
              <w:rPr>
                <w:rStyle w:val="Hyperlink"/>
              </w:rPr>
              <w:t>In scope</w:t>
            </w:r>
            <w:r>
              <w:rPr>
                <w:webHidden/>
              </w:rPr>
              <w:tab/>
            </w:r>
            <w:r>
              <w:rPr>
                <w:webHidden/>
              </w:rPr>
              <w:fldChar w:fldCharType="begin"/>
            </w:r>
            <w:r>
              <w:rPr>
                <w:webHidden/>
              </w:rPr>
              <w:instrText xml:space="preserve"> PAGEREF _Toc197605824 \h </w:instrText>
            </w:r>
            <w:r>
              <w:rPr>
                <w:webHidden/>
              </w:rPr>
            </w:r>
            <w:r>
              <w:rPr>
                <w:webHidden/>
              </w:rPr>
              <w:fldChar w:fldCharType="separate"/>
            </w:r>
            <w:r>
              <w:rPr>
                <w:webHidden/>
              </w:rPr>
              <w:t>15</w:t>
            </w:r>
            <w:r>
              <w:rPr>
                <w:webHidden/>
              </w:rPr>
              <w:fldChar w:fldCharType="end"/>
            </w:r>
          </w:hyperlink>
        </w:p>
        <w:p w14:paraId="33CD1689" w14:textId="4BB652F7" w:rsidR="006D4CB6" w:rsidRDefault="006D4CB6">
          <w:pPr>
            <w:pStyle w:val="Inhopg2"/>
            <w:rPr>
              <w:rFonts w:eastAsiaTheme="minorEastAsia" w:cstheme="minorBidi"/>
              <w:color w:val="auto"/>
              <w:kern w:val="2"/>
              <w:sz w:val="24"/>
              <w:szCs w:val="24"/>
              <w14:ligatures w14:val="standardContextual"/>
            </w:rPr>
          </w:pPr>
          <w:hyperlink w:anchor="_Toc197605825" w:history="1">
            <w:r w:rsidRPr="006B5358">
              <w:rPr>
                <w:rStyle w:val="Hyperlink"/>
                <w:rFonts w:ascii="Roboto" w:eastAsia="Roboto" w:hAnsi="Roboto" w:cs="Roboto"/>
                <w:bCs/>
                <w:lang w:val="nl"/>
              </w:rPr>
              <w:t>2.7</w:t>
            </w:r>
            <w:r>
              <w:rPr>
                <w:rFonts w:eastAsiaTheme="minorEastAsia" w:cstheme="minorBidi"/>
                <w:color w:val="auto"/>
                <w:kern w:val="2"/>
                <w:sz w:val="24"/>
                <w:szCs w:val="24"/>
                <w14:ligatures w14:val="standardContextual"/>
              </w:rPr>
              <w:tab/>
            </w:r>
            <w:r w:rsidRPr="006B5358">
              <w:rPr>
                <w:rStyle w:val="Hyperlink"/>
                <w:rFonts w:ascii="Roboto" w:eastAsia="Roboto" w:hAnsi="Roboto" w:cs="Roboto"/>
                <w:bCs/>
                <w:lang w:val="nl"/>
              </w:rPr>
              <w:t>Optionele scope</w:t>
            </w:r>
            <w:r>
              <w:rPr>
                <w:webHidden/>
              </w:rPr>
              <w:tab/>
            </w:r>
            <w:r>
              <w:rPr>
                <w:webHidden/>
              </w:rPr>
              <w:fldChar w:fldCharType="begin"/>
            </w:r>
            <w:r>
              <w:rPr>
                <w:webHidden/>
              </w:rPr>
              <w:instrText xml:space="preserve"> PAGEREF _Toc197605825 \h </w:instrText>
            </w:r>
            <w:r>
              <w:rPr>
                <w:webHidden/>
              </w:rPr>
            </w:r>
            <w:r>
              <w:rPr>
                <w:webHidden/>
              </w:rPr>
              <w:fldChar w:fldCharType="separate"/>
            </w:r>
            <w:r>
              <w:rPr>
                <w:webHidden/>
              </w:rPr>
              <w:t>16</w:t>
            </w:r>
            <w:r>
              <w:rPr>
                <w:webHidden/>
              </w:rPr>
              <w:fldChar w:fldCharType="end"/>
            </w:r>
          </w:hyperlink>
        </w:p>
        <w:p w14:paraId="5DE64DD9" w14:textId="0D9DA2B2" w:rsidR="006D4CB6" w:rsidRDefault="006D4CB6">
          <w:pPr>
            <w:pStyle w:val="Inhopg2"/>
            <w:rPr>
              <w:rFonts w:eastAsiaTheme="minorEastAsia" w:cstheme="minorBidi"/>
              <w:color w:val="auto"/>
              <w:kern w:val="2"/>
              <w:sz w:val="24"/>
              <w:szCs w:val="24"/>
              <w14:ligatures w14:val="standardContextual"/>
            </w:rPr>
          </w:pPr>
          <w:hyperlink w:anchor="_Toc197605826" w:history="1">
            <w:r w:rsidRPr="006B5358">
              <w:rPr>
                <w:rStyle w:val="Hyperlink"/>
              </w:rPr>
              <w:t>2.8</w:t>
            </w:r>
            <w:r>
              <w:rPr>
                <w:rFonts w:eastAsiaTheme="minorEastAsia" w:cstheme="minorBidi"/>
                <w:color w:val="auto"/>
                <w:kern w:val="2"/>
                <w:sz w:val="24"/>
                <w:szCs w:val="24"/>
                <w14:ligatures w14:val="standardContextual"/>
              </w:rPr>
              <w:tab/>
            </w:r>
            <w:r w:rsidRPr="006B5358">
              <w:rPr>
                <w:rStyle w:val="Hyperlink"/>
              </w:rPr>
              <w:t>Pakket van eisen</w:t>
            </w:r>
            <w:r>
              <w:rPr>
                <w:webHidden/>
              </w:rPr>
              <w:tab/>
            </w:r>
            <w:r>
              <w:rPr>
                <w:webHidden/>
              </w:rPr>
              <w:fldChar w:fldCharType="begin"/>
            </w:r>
            <w:r>
              <w:rPr>
                <w:webHidden/>
              </w:rPr>
              <w:instrText xml:space="preserve"> PAGEREF _Toc197605826 \h </w:instrText>
            </w:r>
            <w:r>
              <w:rPr>
                <w:webHidden/>
              </w:rPr>
            </w:r>
            <w:r>
              <w:rPr>
                <w:webHidden/>
              </w:rPr>
              <w:fldChar w:fldCharType="separate"/>
            </w:r>
            <w:r>
              <w:rPr>
                <w:webHidden/>
              </w:rPr>
              <w:t>16</w:t>
            </w:r>
            <w:r>
              <w:rPr>
                <w:webHidden/>
              </w:rPr>
              <w:fldChar w:fldCharType="end"/>
            </w:r>
          </w:hyperlink>
        </w:p>
        <w:p w14:paraId="674573FE" w14:textId="4DEA151D" w:rsidR="006D4CB6" w:rsidRDefault="006D4CB6">
          <w:pPr>
            <w:pStyle w:val="Inhopg2"/>
            <w:rPr>
              <w:rFonts w:eastAsiaTheme="minorEastAsia" w:cstheme="minorBidi"/>
              <w:color w:val="auto"/>
              <w:kern w:val="2"/>
              <w:sz w:val="24"/>
              <w:szCs w:val="24"/>
              <w14:ligatures w14:val="standardContextual"/>
            </w:rPr>
          </w:pPr>
          <w:hyperlink w:anchor="_Toc197605827" w:history="1">
            <w:r w:rsidRPr="006B5358">
              <w:rPr>
                <w:rStyle w:val="Hyperlink"/>
              </w:rPr>
              <w:t>2.9</w:t>
            </w:r>
            <w:r>
              <w:rPr>
                <w:rFonts w:eastAsiaTheme="minorEastAsia" w:cstheme="minorBidi"/>
                <w:color w:val="auto"/>
                <w:kern w:val="2"/>
                <w:sz w:val="24"/>
                <w:szCs w:val="24"/>
                <w14:ligatures w14:val="standardContextual"/>
              </w:rPr>
              <w:tab/>
            </w:r>
            <w:r w:rsidRPr="006B5358">
              <w:rPr>
                <w:rStyle w:val="Hyperlink"/>
              </w:rPr>
              <w:t>Buiten scope</w:t>
            </w:r>
            <w:r>
              <w:rPr>
                <w:webHidden/>
              </w:rPr>
              <w:tab/>
            </w:r>
            <w:r>
              <w:rPr>
                <w:webHidden/>
              </w:rPr>
              <w:fldChar w:fldCharType="begin"/>
            </w:r>
            <w:r>
              <w:rPr>
                <w:webHidden/>
              </w:rPr>
              <w:instrText xml:space="preserve"> PAGEREF _Toc197605827 \h </w:instrText>
            </w:r>
            <w:r>
              <w:rPr>
                <w:webHidden/>
              </w:rPr>
            </w:r>
            <w:r>
              <w:rPr>
                <w:webHidden/>
              </w:rPr>
              <w:fldChar w:fldCharType="separate"/>
            </w:r>
            <w:r>
              <w:rPr>
                <w:webHidden/>
              </w:rPr>
              <w:t>16</w:t>
            </w:r>
            <w:r>
              <w:rPr>
                <w:webHidden/>
              </w:rPr>
              <w:fldChar w:fldCharType="end"/>
            </w:r>
          </w:hyperlink>
        </w:p>
        <w:p w14:paraId="6E7FC245" w14:textId="2BDCB37E" w:rsidR="006D4CB6" w:rsidRDefault="006D4CB6">
          <w:pPr>
            <w:pStyle w:val="Inhopg1"/>
            <w:rPr>
              <w:rFonts w:eastAsiaTheme="minorEastAsia" w:cstheme="minorBidi"/>
              <w:b w:val="0"/>
              <w:caps w:val="0"/>
              <w:color w:val="auto"/>
              <w:kern w:val="2"/>
              <w:sz w:val="24"/>
              <w:szCs w:val="24"/>
              <w14:ligatures w14:val="standardContextual"/>
            </w:rPr>
          </w:pPr>
          <w:hyperlink w:anchor="_Toc197605828" w:history="1">
            <w:r w:rsidRPr="006B5358">
              <w:rPr>
                <w:rStyle w:val="Hyperlink"/>
              </w:rPr>
              <w:t>3</w:t>
            </w:r>
            <w:r>
              <w:rPr>
                <w:rFonts w:eastAsiaTheme="minorEastAsia" w:cstheme="minorBidi"/>
                <w:b w:val="0"/>
                <w:caps w:val="0"/>
                <w:color w:val="auto"/>
                <w:kern w:val="2"/>
                <w:sz w:val="24"/>
                <w:szCs w:val="24"/>
                <w14:ligatures w14:val="standardContextual"/>
              </w:rPr>
              <w:tab/>
            </w:r>
            <w:r w:rsidRPr="006B5358">
              <w:rPr>
                <w:rStyle w:val="Hyperlink"/>
              </w:rPr>
              <w:t>Marktconsultatie</w:t>
            </w:r>
            <w:r>
              <w:rPr>
                <w:webHidden/>
              </w:rPr>
              <w:tab/>
            </w:r>
            <w:r>
              <w:rPr>
                <w:webHidden/>
              </w:rPr>
              <w:fldChar w:fldCharType="begin"/>
            </w:r>
            <w:r>
              <w:rPr>
                <w:webHidden/>
              </w:rPr>
              <w:instrText xml:space="preserve"> PAGEREF _Toc197605828 \h </w:instrText>
            </w:r>
            <w:r>
              <w:rPr>
                <w:webHidden/>
              </w:rPr>
            </w:r>
            <w:r>
              <w:rPr>
                <w:webHidden/>
              </w:rPr>
              <w:fldChar w:fldCharType="separate"/>
            </w:r>
            <w:r>
              <w:rPr>
                <w:webHidden/>
              </w:rPr>
              <w:t>17</w:t>
            </w:r>
            <w:r>
              <w:rPr>
                <w:webHidden/>
              </w:rPr>
              <w:fldChar w:fldCharType="end"/>
            </w:r>
          </w:hyperlink>
        </w:p>
        <w:p w14:paraId="364CB998" w14:textId="27F02743" w:rsidR="006D4CB6" w:rsidRDefault="006D4CB6">
          <w:pPr>
            <w:pStyle w:val="Inhopg2"/>
            <w:rPr>
              <w:rFonts w:eastAsiaTheme="minorEastAsia" w:cstheme="minorBidi"/>
              <w:color w:val="auto"/>
              <w:kern w:val="2"/>
              <w:sz w:val="24"/>
              <w:szCs w:val="24"/>
              <w14:ligatures w14:val="standardContextual"/>
            </w:rPr>
          </w:pPr>
          <w:hyperlink w:anchor="_Toc197605829" w:history="1">
            <w:r w:rsidRPr="006B5358">
              <w:rPr>
                <w:rStyle w:val="Hyperlink"/>
              </w:rPr>
              <w:t>3.1</w:t>
            </w:r>
            <w:r>
              <w:rPr>
                <w:rFonts w:eastAsiaTheme="minorEastAsia" w:cstheme="minorBidi"/>
                <w:color w:val="auto"/>
                <w:kern w:val="2"/>
                <w:sz w:val="24"/>
                <w:szCs w:val="24"/>
                <w14:ligatures w14:val="standardContextual"/>
              </w:rPr>
              <w:tab/>
            </w:r>
            <w:r w:rsidRPr="006B5358">
              <w:rPr>
                <w:rStyle w:val="Hyperlink"/>
              </w:rPr>
              <w:t>Procedure</w:t>
            </w:r>
            <w:r>
              <w:rPr>
                <w:webHidden/>
              </w:rPr>
              <w:tab/>
            </w:r>
            <w:r>
              <w:rPr>
                <w:webHidden/>
              </w:rPr>
              <w:fldChar w:fldCharType="begin"/>
            </w:r>
            <w:r>
              <w:rPr>
                <w:webHidden/>
              </w:rPr>
              <w:instrText xml:space="preserve"> PAGEREF _Toc197605829 \h </w:instrText>
            </w:r>
            <w:r>
              <w:rPr>
                <w:webHidden/>
              </w:rPr>
            </w:r>
            <w:r>
              <w:rPr>
                <w:webHidden/>
              </w:rPr>
              <w:fldChar w:fldCharType="separate"/>
            </w:r>
            <w:r>
              <w:rPr>
                <w:webHidden/>
              </w:rPr>
              <w:t>17</w:t>
            </w:r>
            <w:r>
              <w:rPr>
                <w:webHidden/>
              </w:rPr>
              <w:fldChar w:fldCharType="end"/>
            </w:r>
          </w:hyperlink>
        </w:p>
        <w:p w14:paraId="3878BEAE" w14:textId="38B75591" w:rsidR="006D4CB6" w:rsidRDefault="006D4CB6">
          <w:pPr>
            <w:pStyle w:val="Inhopg2"/>
            <w:rPr>
              <w:rFonts w:eastAsiaTheme="minorEastAsia" w:cstheme="minorBidi"/>
              <w:color w:val="auto"/>
              <w:kern w:val="2"/>
              <w:sz w:val="24"/>
              <w:szCs w:val="24"/>
              <w14:ligatures w14:val="standardContextual"/>
            </w:rPr>
          </w:pPr>
          <w:hyperlink w:anchor="_Toc197605830" w:history="1">
            <w:r w:rsidRPr="006B5358">
              <w:rPr>
                <w:rStyle w:val="Hyperlink"/>
              </w:rPr>
              <w:t>3.2</w:t>
            </w:r>
            <w:r>
              <w:rPr>
                <w:rFonts w:eastAsiaTheme="minorEastAsia" w:cstheme="minorBidi"/>
                <w:color w:val="auto"/>
                <w:kern w:val="2"/>
                <w:sz w:val="24"/>
                <w:szCs w:val="24"/>
                <w14:ligatures w14:val="standardContextual"/>
              </w:rPr>
              <w:tab/>
            </w:r>
            <w:r w:rsidRPr="006B5358">
              <w:rPr>
                <w:rStyle w:val="Hyperlink"/>
              </w:rPr>
              <w:t>Planning</w:t>
            </w:r>
            <w:r>
              <w:rPr>
                <w:webHidden/>
              </w:rPr>
              <w:tab/>
            </w:r>
            <w:r>
              <w:rPr>
                <w:webHidden/>
              </w:rPr>
              <w:fldChar w:fldCharType="begin"/>
            </w:r>
            <w:r>
              <w:rPr>
                <w:webHidden/>
              </w:rPr>
              <w:instrText xml:space="preserve"> PAGEREF _Toc197605830 \h </w:instrText>
            </w:r>
            <w:r>
              <w:rPr>
                <w:webHidden/>
              </w:rPr>
            </w:r>
            <w:r>
              <w:rPr>
                <w:webHidden/>
              </w:rPr>
              <w:fldChar w:fldCharType="separate"/>
            </w:r>
            <w:r>
              <w:rPr>
                <w:webHidden/>
              </w:rPr>
              <w:t>18</w:t>
            </w:r>
            <w:r>
              <w:rPr>
                <w:webHidden/>
              </w:rPr>
              <w:fldChar w:fldCharType="end"/>
            </w:r>
          </w:hyperlink>
        </w:p>
        <w:p w14:paraId="0B37F779" w14:textId="6327765C" w:rsidR="006D4CB6" w:rsidRDefault="006D4CB6">
          <w:pPr>
            <w:pStyle w:val="Inhopg2"/>
            <w:rPr>
              <w:rFonts w:eastAsiaTheme="minorEastAsia" w:cstheme="minorBidi"/>
              <w:color w:val="auto"/>
              <w:kern w:val="2"/>
              <w:sz w:val="24"/>
              <w:szCs w:val="24"/>
              <w14:ligatures w14:val="standardContextual"/>
            </w:rPr>
          </w:pPr>
          <w:hyperlink w:anchor="_Toc197605831" w:history="1">
            <w:r w:rsidRPr="006B5358">
              <w:rPr>
                <w:rStyle w:val="Hyperlink"/>
              </w:rPr>
              <w:t>3.3</w:t>
            </w:r>
            <w:r>
              <w:rPr>
                <w:rFonts w:eastAsiaTheme="minorEastAsia" w:cstheme="minorBidi"/>
                <w:color w:val="auto"/>
                <w:kern w:val="2"/>
                <w:sz w:val="24"/>
                <w:szCs w:val="24"/>
                <w14:ligatures w14:val="standardContextual"/>
              </w:rPr>
              <w:tab/>
            </w:r>
            <w:r w:rsidRPr="006B5358">
              <w:rPr>
                <w:rStyle w:val="Hyperlink"/>
              </w:rPr>
              <w:t>Indienen reactie</w:t>
            </w:r>
            <w:r>
              <w:rPr>
                <w:webHidden/>
              </w:rPr>
              <w:tab/>
            </w:r>
            <w:r>
              <w:rPr>
                <w:webHidden/>
              </w:rPr>
              <w:fldChar w:fldCharType="begin"/>
            </w:r>
            <w:r>
              <w:rPr>
                <w:webHidden/>
              </w:rPr>
              <w:instrText xml:space="preserve"> PAGEREF _Toc197605831 \h </w:instrText>
            </w:r>
            <w:r>
              <w:rPr>
                <w:webHidden/>
              </w:rPr>
            </w:r>
            <w:r>
              <w:rPr>
                <w:webHidden/>
              </w:rPr>
              <w:fldChar w:fldCharType="separate"/>
            </w:r>
            <w:r>
              <w:rPr>
                <w:webHidden/>
              </w:rPr>
              <w:t>18</w:t>
            </w:r>
            <w:r>
              <w:rPr>
                <w:webHidden/>
              </w:rPr>
              <w:fldChar w:fldCharType="end"/>
            </w:r>
          </w:hyperlink>
        </w:p>
        <w:p w14:paraId="7D1DA3C3" w14:textId="57DE58BD" w:rsidR="006D4CB6" w:rsidRDefault="006D4CB6">
          <w:pPr>
            <w:pStyle w:val="Inhopg2"/>
            <w:rPr>
              <w:rFonts w:eastAsiaTheme="minorEastAsia" w:cstheme="minorBidi"/>
              <w:color w:val="auto"/>
              <w:kern w:val="2"/>
              <w:sz w:val="24"/>
              <w:szCs w:val="24"/>
              <w14:ligatures w14:val="standardContextual"/>
            </w:rPr>
          </w:pPr>
          <w:hyperlink w:anchor="_Toc197605832" w:history="1">
            <w:r w:rsidRPr="006B5358">
              <w:rPr>
                <w:rStyle w:val="Hyperlink"/>
              </w:rPr>
              <w:t>3.4</w:t>
            </w:r>
            <w:r>
              <w:rPr>
                <w:rFonts w:eastAsiaTheme="minorEastAsia" w:cstheme="minorBidi"/>
                <w:color w:val="auto"/>
                <w:kern w:val="2"/>
                <w:sz w:val="24"/>
                <w:szCs w:val="24"/>
                <w14:ligatures w14:val="standardContextual"/>
              </w:rPr>
              <w:tab/>
            </w:r>
            <w:r w:rsidRPr="006B5358">
              <w:rPr>
                <w:rStyle w:val="Hyperlink"/>
              </w:rPr>
              <w:t>Vertrouwelijkheid en terugkoppeling van de resultaten</w:t>
            </w:r>
            <w:r>
              <w:rPr>
                <w:webHidden/>
              </w:rPr>
              <w:tab/>
            </w:r>
            <w:r>
              <w:rPr>
                <w:webHidden/>
              </w:rPr>
              <w:fldChar w:fldCharType="begin"/>
            </w:r>
            <w:r>
              <w:rPr>
                <w:webHidden/>
              </w:rPr>
              <w:instrText xml:space="preserve"> PAGEREF _Toc197605832 \h </w:instrText>
            </w:r>
            <w:r>
              <w:rPr>
                <w:webHidden/>
              </w:rPr>
            </w:r>
            <w:r>
              <w:rPr>
                <w:webHidden/>
              </w:rPr>
              <w:fldChar w:fldCharType="separate"/>
            </w:r>
            <w:r>
              <w:rPr>
                <w:webHidden/>
              </w:rPr>
              <w:t>18</w:t>
            </w:r>
            <w:r>
              <w:rPr>
                <w:webHidden/>
              </w:rPr>
              <w:fldChar w:fldCharType="end"/>
            </w:r>
          </w:hyperlink>
        </w:p>
        <w:p w14:paraId="752062A1" w14:textId="639055E9" w:rsidR="006D4CB6" w:rsidRDefault="006D4CB6">
          <w:pPr>
            <w:pStyle w:val="Inhopg2"/>
            <w:rPr>
              <w:rFonts w:eastAsiaTheme="minorEastAsia" w:cstheme="minorBidi"/>
              <w:color w:val="auto"/>
              <w:kern w:val="2"/>
              <w:sz w:val="24"/>
              <w:szCs w:val="24"/>
              <w14:ligatures w14:val="standardContextual"/>
            </w:rPr>
          </w:pPr>
          <w:hyperlink w:anchor="_Toc197605833" w:history="1">
            <w:r w:rsidRPr="006B5358">
              <w:rPr>
                <w:rStyle w:val="Hyperlink"/>
              </w:rPr>
              <w:t>3.5</w:t>
            </w:r>
            <w:r>
              <w:rPr>
                <w:rFonts w:eastAsiaTheme="minorEastAsia" w:cstheme="minorBidi"/>
                <w:color w:val="auto"/>
                <w:kern w:val="2"/>
                <w:sz w:val="24"/>
                <w:szCs w:val="24"/>
                <w14:ligatures w14:val="standardContextual"/>
              </w:rPr>
              <w:tab/>
            </w:r>
            <w:r w:rsidRPr="006B5358">
              <w:rPr>
                <w:rStyle w:val="Hyperlink"/>
              </w:rPr>
              <w:t>Informatie-uitwisseling</w:t>
            </w:r>
            <w:r>
              <w:rPr>
                <w:webHidden/>
              </w:rPr>
              <w:tab/>
            </w:r>
            <w:r>
              <w:rPr>
                <w:webHidden/>
              </w:rPr>
              <w:fldChar w:fldCharType="begin"/>
            </w:r>
            <w:r>
              <w:rPr>
                <w:webHidden/>
              </w:rPr>
              <w:instrText xml:space="preserve"> PAGEREF _Toc197605833 \h </w:instrText>
            </w:r>
            <w:r>
              <w:rPr>
                <w:webHidden/>
              </w:rPr>
            </w:r>
            <w:r>
              <w:rPr>
                <w:webHidden/>
              </w:rPr>
              <w:fldChar w:fldCharType="separate"/>
            </w:r>
            <w:r>
              <w:rPr>
                <w:webHidden/>
              </w:rPr>
              <w:t>18</w:t>
            </w:r>
            <w:r>
              <w:rPr>
                <w:webHidden/>
              </w:rPr>
              <w:fldChar w:fldCharType="end"/>
            </w:r>
          </w:hyperlink>
        </w:p>
        <w:p w14:paraId="76749ED0" w14:textId="497944DA" w:rsidR="006D4CB6" w:rsidRDefault="006D4CB6">
          <w:pPr>
            <w:pStyle w:val="Inhopg2"/>
            <w:rPr>
              <w:rFonts w:eastAsiaTheme="minorEastAsia" w:cstheme="minorBidi"/>
              <w:color w:val="auto"/>
              <w:kern w:val="2"/>
              <w:sz w:val="24"/>
              <w:szCs w:val="24"/>
              <w14:ligatures w14:val="standardContextual"/>
            </w:rPr>
          </w:pPr>
          <w:hyperlink w:anchor="_Toc197605834" w:history="1">
            <w:r w:rsidRPr="006B5358">
              <w:rPr>
                <w:rStyle w:val="Hyperlink"/>
              </w:rPr>
              <w:t>3.6</w:t>
            </w:r>
            <w:r>
              <w:rPr>
                <w:rFonts w:eastAsiaTheme="minorEastAsia" w:cstheme="minorBidi"/>
                <w:color w:val="auto"/>
                <w:kern w:val="2"/>
                <w:sz w:val="24"/>
                <w:szCs w:val="24"/>
                <w14:ligatures w14:val="standardContextual"/>
              </w:rPr>
              <w:tab/>
            </w:r>
            <w:r w:rsidRPr="006B5358">
              <w:rPr>
                <w:rStyle w:val="Hyperlink"/>
              </w:rPr>
              <w:t>Overige bepalingen ten aanzien van de Marktconsultatie</w:t>
            </w:r>
            <w:r>
              <w:rPr>
                <w:webHidden/>
              </w:rPr>
              <w:tab/>
            </w:r>
            <w:r>
              <w:rPr>
                <w:webHidden/>
              </w:rPr>
              <w:fldChar w:fldCharType="begin"/>
            </w:r>
            <w:r>
              <w:rPr>
                <w:webHidden/>
              </w:rPr>
              <w:instrText xml:space="preserve"> PAGEREF _Toc197605834 \h </w:instrText>
            </w:r>
            <w:r>
              <w:rPr>
                <w:webHidden/>
              </w:rPr>
            </w:r>
            <w:r>
              <w:rPr>
                <w:webHidden/>
              </w:rPr>
              <w:fldChar w:fldCharType="separate"/>
            </w:r>
            <w:r>
              <w:rPr>
                <w:webHidden/>
              </w:rPr>
              <w:t>18</w:t>
            </w:r>
            <w:r>
              <w:rPr>
                <w:webHidden/>
              </w:rPr>
              <w:fldChar w:fldCharType="end"/>
            </w:r>
          </w:hyperlink>
        </w:p>
        <w:p w14:paraId="72FD9A27" w14:textId="5D6480F0" w:rsidR="006D4CB6" w:rsidRDefault="006D4CB6">
          <w:pPr>
            <w:pStyle w:val="Inhopg2"/>
            <w:rPr>
              <w:rFonts w:eastAsiaTheme="minorEastAsia" w:cstheme="minorBidi"/>
              <w:color w:val="auto"/>
              <w:kern w:val="2"/>
              <w:sz w:val="24"/>
              <w:szCs w:val="24"/>
              <w14:ligatures w14:val="standardContextual"/>
            </w:rPr>
          </w:pPr>
          <w:hyperlink w:anchor="_Toc197605835" w:history="1">
            <w:r w:rsidRPr="006B5358">
              <w:rPr>
                <w:rStyle w:val="Hyperlink"/>
              </w:rPr>
              <w:t>3.7</w:t>
            </w:r>
            <w:r>
              <w:rPr>
                <w:rFonts w:eastAsiaTheme="minorEastAsia" w:cstheme="minorBidi"/>
                <w:color w:val="auto"/>
                <w:kern w:val="2"/>
                <w:sz w:val="24"/>
                <w:szCs w:val="24"/>
                <w14:ligatures w14:val="standardContextual"/>
              </w:rPr>
              <w:tab/>
            </w:r>
            <w:r w:rsidRPr="006B5358">
              <w:rPr>
                <w:rStyle w:val="Hyperlink"/>
              </w:rPr>
              <w:t>Bijlage 1 -  Beantwoording van vragen</w:t>
            </w:r>
            <w:r>
              <w:rPr>
                <w:webHidden/>
              </w:rPr>
              <w:tab/>
            </w:r>
            <w:r>
              <w:rPr>
                <w:webHidden/>
              </w:rPr>
              <w:fldChar w:fldCharType="begin"/>
            </w:r>
            <w:r>
              <w:rPr>
                <w:webHidden/>
              </w:rPr>
              <w:instrText xml:space="preserve"> PAGEREF _Toc197605835 \h </w:instrText>
            </w:r>
            <w:r>
              <w:rPr>
                <w:webHidden/>
              </w:rPr>
            </w:r>
            <w:r>
              <w:rPr>
                <w:webHidden/>
              </w:rPr>
              <w:fldChar w:fldCharType="separate"/>
            </w:r>
            <w:r>
              <w:rPr>
                <w:webHidden/>
              </w:rPr>
              <w:t>20</w:t>
            </w:r>
            <w:r>
              <w:rPr>
                <w:webHidden/>
              </w:rPr>
              <w:fldChar w:fldCharType="end"/>
            </w:r>
          </w:hyperlink>
        </w:p>
        <w:p w14:paraId="060FCF78" w14:textId="17D7A467" w:rsidR="006D4CB6" w:rsidRDefault="006D4CB6">
          <w:pPr>
            <w:pStyle w:val="Inhopg2"/>
            <w:rPr>
              <w:rFonts w:eastAsiaTheme="minorEastAsia" w:cstheme="minorBidi"/>
              <w:color w:val="auto"/>
              <w:kern w:val="2"/>
              <w:sz w:val="24"/>
              <w:szCs w:val="24"/>
              <w14:ligatures w14:val="standardContextual"/>
            </w:rPr>
          </w:pPr>
          <w:hyperlink w:anchor="_Toc197605836" w:history="1">
            <w:r w:rsidRPr="006B5358">
              <w:rPr>
                <w:rStyle w:val="Hyperlink"/>
              </w:rPr>
              <w:t>3.8</w:t>
            </w:r>
            <w:r>
              <w:rPr>
                <w:rFonts w:eastAsiaTheme="minorEastAsia" w:cstheme="minorBidi"/>
                <w:color w:val="auto"/>
                <w:kern w:val="2"/>
                <w:sz w:val="24"/>
                <w:szCs w:val="24"/>
                <w14:ligatures w14:val="standardContextual"/>
              </w:rPr>
              <w:tab/>
            </w:r>
            <w:r w:rsidRPr="006B5358">
              <w:rPr>
                <w:rStyle w:val="Hyperlink"/>
              </w:rPr>
              <w:t>Bijlage 1.1 Mogelijk gebruik bestandstypen</w:t>
            </w:r>
            <w:r>
              <w:rPr>
                <w:webHidden/>
              </w:rPr>
              <w:tab/>
            </w:r>
            <w:r>
              <w:rPr>
                <w:webHidden/>
              </w:rPr>
              <w:fldChar w:fldCharType="begin"/>
            </w:r>
            <w:r>
              <w:rPr>
                <w:webHidden/>
              </w:rPr>
              <w:instrText xml:space="preserve"> PAGEREF _Toc197605836 \h </w:instrText>
            </w:r>
            <w:r>
              <w:rPr>
                <w:webHidden/>
              </w:rPr>
            </w:r>
            <w:r>
              <w:rPr>
                <w:webHidden/>
              </w:rPr>
              <w:fldChar w:fldCharType="separate"/>
            </w:r>
            <w:r>
              <w:rPr>
                <w:webHidden/>
              </w:rPr>
              <w:t>20</w:t>
            </w:r>
            <w:r>
              <w:rPr>
                <w:webHidden/>
              </w:rPr>
              <w:fldChar w:fldCharType="end"/>
            </w:r>
          </w:hyperlink>
        </w:p>
        <w:p w14:paraId="2796E777" w14:textId="7DB51839" w:rsidR="006D4CB6" w:rsidRDefault="006D4CB6">
          <w:pPr>
            <w:pStyle w:val="Inhopg2"/>
            <w:rPr>
              <w:rFonts w:eastAsiaTheme="minorEastAsia" w:cstheme="minorBidi"/>
              <w:color w:val="auto"/>
              <w:kern w:val="2"/>
              <w:sz w:val="24"/>
              <w:szCs w:val="24"/>
              <w14:ligatures w14:val="standardContextual"/>
            </w:rPr>
          </w:pPr>
          <w:hyperlink w:anchor="_Toc197605837" w:history="1">
            <w:r w:rsidRPr="006B5358">
              <w:rPr>
                <w:rStyle w:val="Hyperlink"/>
              </w:rPr>
              <w:t>3.9</w:t>
            </w:r>
            <w:r>
              <w:rPr>
                <w:rFonts w:eastAsiaTheme="minorEastAsia" w:cstheme="minorBidi"/>
                <w:color w:val="auto"/>
                <w:kern w:val="2"/>
                <w:sz w:val="24"/>
                <w:szCs w:val="24"/>
                <w14:ligatures w14:val="standardContextual"/>
              </w:rPr>
              <w:tab/>
            </w:r>
            <w:r w:rsidRPr="006B5358">
              <w:rPr>
                <w:rStyle w:val="Hyperlink"/>
              </w:rPr>
              <w:t>Bijlage 2 – Concept HAN (non) functionele eisen en wensen</w:t>
            </w:r>
            <w:r>
              <w:rPr>
                <w:webHidden/>
              </w:rPr>
              <w:tab/>
            </w:r>
            <w:r>
              <w:rPr>
                <w:webHidden/>
              </w:rPr>
              <w:fldChar w:fldCharType="begin"/>
            </w:r>
            <w:r>
              <w:rPr>
                <w:webHidden/>
              </w:rPr>
              <w:instrText xml:space="preserve"> PAGEREF _Toc197605837 \h </w:instrText>
            </w:r>
            <w:r>
              <w:rPr>
                <w:webHidden/>
              </w:rPr>
            </w:r>
            <w:r>
              <w:rPr>
                <w:webHidden/>
              </w:rPr>
              <w:fldChar w:fldCharType="separate"/>
            </w:r>
            <w:r>
              <w:rPr>
                <w:webHidden/>
              </w:rPr>
              <w:t>20</w:t>
            </w:r>
            <w:r>
              <w:rPr>
                <w:webHidden/>
              </w:rPr>
              <w:fldChar w:fldCharType="end"/>
            </w:r>
          </w:hyperlink>
        </w:p>
        <w:p w14:paraId="633A94E6" w14:textId="03227860" w:rsidR="006D4CB6" w:rsidRDefault="006D4CB6">
          <w:pPr>
            <w:pStyle w:val="Inhopg2"/>
            <w:rPr>
              <w:rFonts w:eastAsiaTheme="minorEastAsia" w:cstheme="minorBidi"/>
              <w:color w:val="auto"/>
              <w:kern w:val="2"/>
              <w:sz w:val="24"/>
              <w:szCs w:val="24"/>
              <w14:ligatures w14:val="standardContextual"/>
            </w:rPr>
          </w:pPr>
          <w:hyperlink w:anchor="_Toc197605838" w:history="1">
            <w:r w:rsidRPr="006B5358">
              <w:rPr>
                <w:rStyle w:val="Hyperlink"/>
              </w:rPr>
              <w:t>3.10</w:t>
            </w:r>
            <w:r>
              <w:rPr>
                <w:rFonts w:eastAsiaTheme="minorEastAsia" w:cstheme="minorBidi"/>
                <w:color w:val="auto"/>
                <w:kern w:val="2"/>
                <w:sz w:val="24"/>
                <w:szCs w:val="24"/>
                <w14:ligatures w14:val="standardContextual"/>
              </w:rPr>
              <w:tab/>
            </w:r>
            <w:r w:rsidRPr="006B5358">
              <w:rPr>
                <w:rStyle w:val="Hyperlink"/>
              </w:rPr>
              <w:t>Bijlage 3 – HAN Leermaterialencyclus</w:t>
            </w:r>
            <w:r>
              <w:rPr>
                <w:webHidden/>
              </w:rPr>
              <w:tab/>
            </w:r>
            <w:r>
              <w:rPr>
                <w:webHidden/>
              </w:rPr>
              <w:fldChar w:fldCharType="begin"/>
            </w:r>
            <w:r>
              <w:rPr>
                <w:webHidden/>
              </w:rPr>
              <w:instrText xml:space="preserve"> PAGEREF _Toc197605838 \h </w:instrText>
            </w:r>
            <w:r>
              <w:rPr>
                <w:webHidden/>
              </w:rPr>
            </w:r>
            <w:r>
              <w:rPr>
                <w:webHidden/>
              </w:rPr>
              <w:fldChar w:fldCharType="separate"/>
            </w:r>
            <w:r>
              <w:rPr>
                <w:webHidden/>
              </w:rPr>
              <w:t>20</w:t>
            </w:r>
            <w:r>
              <w:rPr>
                <w:webHidden/>
              </w:rPr>
              <w:fldChar w:fldCharType="end"/>
            </w:r>
          </w:hyperlink>
        </w:p>
        <w:p w14:paraId="596F1F22" w14:textId="66462DBA" w:rsidR="006D4CB6" w:rsidRDefault="006D4CB6">
          <w:pPr>
            <w:pStyle w:val="Inhopg2"/>
            <w:rPr>
              <w:rFonts w:eastAsiaTheme="minorEastAsia" w:cstheme="minorBidi"/>
              <w:color w:val="auto"/>
              <w:kern w:val="2"/>
              <w:sz w:val="24"/>
              <w:szCs w:val="24"/>
              <w14:ligatures w14:val="standardContextual"/>
            </w:rPr>
          </w:pPr>
          <w:hyperlink w:anchor="_Toc197605839" w:history="1">
            <w:r w:rsidRPr="006B5358">
              <w:rPr>
                <w:rStyle w:val="Hyperlink"/>
              </w:rPr>
              <w:t>3.11</w:t>
            </w:r>
            <w:r>
              <w:rPr>
                <w:rFonts w:eastAsiaTheme="minorEastAsia" w:cstheme="minorBidi"/>
                <w:color w:val="auto"/>
                <w:kern w:val="2"/>
                <w:sz w:val="24"/>
                <w:szCs w:val="24"/>
                <w14:ligatures w14:val="standardContextual"/>
              </w:rPr>
              <w:tab/>
            </w:r>
            <w:r w:rsidRPr="006B5358">
              <w:rPr>
                <w:rStyle w:val="Hyperlink"/>
              </w:rPr>
              <w:t>Bijlage 3.1 – Scenario’s gebruik digitaal leermateriaal</w:t>
            </w:r>
            <w:r>
              <w:rPr>
                <w:webHidden/>
              </w:rPr>
              <w:tab/>
            </w:r>
            <w:r>
              <w:rPr>
                <w:webHidden/>
              </w:rPr>
              <w:fldChar w:fldCharType="begin"/>
            </w:r>
            <w:r>
              <w:rPr>
                <w:webHidden/>
              </w:rPr>
              <w:instrText xml:space="preserve"> PAGEREF _Toc197605839 \h </w:instrText>
            </w:r>
            <w:r>
              <w:rPr>
                <w:webHidden/>
              </w:rPr>
            </w:r>
            <w:r>
              <w:rPr>
                <w:webHidden/>
              </w:rPr>
              <w:fldChar w:fldCharType="separate"/>
            </w:r>
            <w:r>
              <w:rPr>
                <w:webHidden/>
              </w:rPr>
              <w:t>20</w:t>
            </w:r>
            <w:r>
              <w:rPr>
                <w:webHidden/>
              </w:rPr>
              <w:fldChar w:fldCharType="end"/>
            </w:r>
          </w:hyperlink>
        </w:p>
        <w:p w14:paraId="170A448E" w14:textId="72FB2474" w:rsidR="006D4CB6" w:rsidRDefault="006D4CB6">
          <w:pPr>
            <w:pStyle w:val="Inhopg2"/>
            <w:rPr>
              <w:rFonts w:eastAsiaTheme="minorEastAsia" w:cstheme="minorBidi"/>
              <w:color w:val="auto"/>
              <w:kern w:val="2"/>
              <w:sz w:val="24"/>
              <w:szCs w:val="24"/>
              <w14:ligatures w14:val="standardContextual"/>
            </w:rPr>
          </w:pPr>
          <w:hyperlink w:anchor="_Toc197605840" w:history="1">
            <w:r w:rsidRPr="006B5358">
              <w:rPr>
                <w:rStyle w:val="Hyperlink"/>
              </w:rPr>
              <w:t>3.12</w:t>
            </w:r>
            <w:r>
              <w:rPr>
                <w:rFonts w:eastAsiaTheme="minorEastAsia" w:cstheme="minorBidi"/>
                <w:color w:val="auto"/>
                <w:kern w:val="2"/>
                <w:sz w:val="24"/>
                <w:szCs w:val="24"/>
                <w14:ligatures w14:val="standardContextual"/>
              </w:rPr>
              <w:tab/>
            </w:r>
            <w:r w:rsidRPr="006B5358">
              <w:rPr>
                <w:rStyle w:val="Hyperlink"/>
              </w:rPr>
              <w:t>Bijlage 4 – HAN kwaliteitsmodel Open en digitale leermaterialen</w:t>
            </w:r>
            <w:r>
              <w:rPr>
                <w:webHidden/>
              </w:rPr>
              <w:tab/>
            </w:r>
            <w:r>
              <w:rPr>
                <w:webHidden/>
              </w:rPr>
              <w:fldChar w:fldCharType="begin"/>
            </w:r>
            <w:r>
              <w:rPr>
                <w:webHidden/>
              </w:rPr>
              <w:instrText xml:space="preserve"> PAGEREF _Toc197605840 \h </w:instrText>
            </w:r>
            <w:r>
              <w:rPr>
                <w:webHidden/>
              </w:rPr>
            </w:r>
            <w:r>
              <w:rPr>
                <w:webHidden/>
              </w:rPr>
              <w:fldChar w:fldCharType="separate"/>
            </w:r>
            <w:r>
              <w:rPr>
                <w:webHidden/>
              </w:rPr>
              <w:t>20</w:t>
            </w:r>
            <w:r>
              <w:rPr>
                <w:webHidden/>
              </w:rPr>
              <w:fldChar w:fldCharType="end"/>
            </w:r>
          </w:hyperlink>
        </w:p>
        <w:p w14:paraId="7FF4AFF5" w14:textId="7128498C" w:rsidR="006D4CB6" w:rsidRDefault="006D4CB6">
          <w:pPr>
            <w:pStyle w:val="Inhopg2"/>
            <w:rPr>
              <w:rFonts w:eastAsiaTheme="minorEastAsia" w:cstheme="minorBidi"/>
              <w:color w:val="auto"/>
              <w:kern w:val="2"/>
              <w:sz w:val="24"/>
              <w:szCs w:val="24"/>
              <w14:ligatures w14:val="standardContextual"/>
            </w:rPr>
          </w:pPr>
          <w:hyperlink w:anchor="_Toc197605841" w:history="1">
            <w:r w:rsidRPr="006B5358">
              <w:rPr>
                <w:rStyle w:val="Hyperlink"/>
              </w:rPr>
              <w:t>3.13</w:t>
            </w:r>
            <w:r>
              <w:rPr>
                <w:rFonts w:eastAsiaTheme="minorEastAsia" w:cstheme="minorBidi"/>
                <w:color w:val="auto"/>
                <w:kern w:val="2"/>
                <w:sz w:val="24"/>
                <w:szCs w:val="24"/>
                <w14:ligatures w14:val="standardContextual"/>
              </w:rPr>
              <w:tab/>
            </w:r>
            <w:r w:rsidRPr="006B5358">
              <w:rPr>
                <w:rStyle w:val="Hyperlink"/>
              </w:rPr>
              <w:t>Bijlage 5 – HAN Architectuur</w:t>
            </w:r>
            <w:r>
              <w:rPr>
                <w:webHidden/>
              </w:rPr>
              <w:tab/>
            </w:r>
            <w:r>
              <w:rPr>
                <w:webHidden/>
              </w:rPr>
              <w:fldChar w:fldCharType="begin"/>
            </w:r>
            <w:r>
              <w:rPr>
                <w:webHidden/>
              </w:rPr>
              <w:instrText xml:space="preserve"> PAGEREF _Toc197605841 \h </w:instrText>
            </w:r>
            <w:r>
              <w:rPr>
                <w:webHidden/>
              </w:rPr>
            </w:r>
            <w:r>
              <w:rPr>
                <w:webHidden/>
              </w:rPr>
              <w:fldChar w:fldCharType="separate"/>
            </w:r>
            <w:r>
              <w:rPr>
                <w:webHidden/>
              </w:rPr>
              <w:t>20</w:t>
            </w:r>
            <w:r>
              <w:rPr>
                <w:webHidden/>
              </w:rPr>
              <w:fldChar w:fldCharType="end"/>
            </w:r>
          </w:hyperlink>
        </w:p>
        <w:p w14:paraId="690F48EE" w14:textId="3B112424" w:rsidR="006D4CB6" w:rsidRDefault="006D4CB6">
          <w:pPr>
            <w:pStyle w:val="Inhopg2"/>
            <w:rPr>
              <w:rFonts w:eastAsiaTheme="minorEastAsia" w:cstheme="minorBidi"/>
              <w:color w:val="auto"/>
              <w:kern w:val="2"/>
              <w:sz w:val="24"/>
              <w:szCs w:val="24"/>
              <w14:ligatures w14:val="standardContextual"/>
            </w:rPr>
          </w:pPr>
          <w:hyperlink w:anchor="_Toc197605842" w:history="1">
            <w:r w:rsidRPr="006B5358">
              <w:rPr>
                <w:rStyle w:val="Hyperlink"/>
              </w:rPr>
              <w:t>3.14</w:t>
            </w:r>
            <w:r>
              <w:rPr>
                <w:rFonts w:eastAsiaTheme="minorEastAsia" w:cstheme="minorBidi"/>
                <w:color w:val="auto"/>
                <w:kern w:val="2"/>
                <w:sz w:val="24"/>
                <w:szCs w:val="24"/>
                <w14:ligatures w14:val="standardContextual"/>
              </w:rPr>
              <w:tab/>
            </w:r>
            <w:r w:rsidRPr="006B5358">
              <w:rPr>
                <w:rStyle w:val="Hyperlink"/>
              </w:rPr>
              <w:t>Bijlage 6 – Verwerkersovereenkomst</w:t>
            </w:r>
            <w:r>
              <w:rPr>
                <w:webHidden/>
              </w:rPr>
              <w:tab/>
            </w:r>
            <w:r>
              <w:rPr>
                <w:webHidden/>
              </w:rPr>
              <w:fldChar w:fldCharType="begin"/>
            </w:r>
            <w:r>
              <w:rPr>
                <w:webHidden/>
              </w:rPr>
              <w:instrText xml:space="preserve"> PAGEREF _Toc197605842 \h </w:instrText>
            </w:r>
            <w:r>
              <w:rPr>
                <w:webHidden/>
              </w:rPr>
            </w:r>
            <w:r>
              <w:rPr>
                <w:webHidden/>
              </w:rPr>
              <w:fldChar w:fldCharType="separate"/>
            </w:r>
            <w:r>
              <w:rPr>
                <w:webHidden/>
              </w:rPr>
              <w:t>20</w:t>
            </w:r>
            <w:r>
              <w:rPr>
                <w:webHidden/>
              </w:rPr>
              <w:fldChar w:fldCharType="end"/>
            </w:r>
          </w:hyperlink>
        </w:p>
        <w:p w14:paraId="78972F4D" w14:textId="0A6DC747" w:rsidR="00766E97" w:rsidRPr="004C20F1" w:rsidRDefault="004C20F1" w:rsidP="004C20F1">
          <w:pPr>
            <w:pStyle w:val="Inhopg1"/>
          </w:pPr>
          <w:r>
            <w:fldChar w:fldCharType="end"/>
          </w:r>
        </w:p>
      </w:sdtContent>
    </w:sdt>
    <w:bookmarkStart w:id="2" w:name="_Toc453919959" w:displacedByCustomXml="prev"/>
    <w:bookmarkStart w:id="3" w:name="_Toc453920324" w:displacedByCustomXml="prev"/>
    <w:bookmarkStart w:id="4" w:name="_Toc453921312" w:displacedByCustomXml="prev"/>
    <w:bookmarkStart w:id="5" w:name="_Toc453921523" w:displacedByCustomXml="prev"/>
    <w:bookmarkStart w:id="6" w:name="_Toc453921976" w:displacedByCustomXml="prev"/>
    <w:p w14:paraId="5AFEA7D0" w14:textId="77777777" w:rsidR="00C8424E" w:rsidRPr="004C20F1" w:rsidRDefault="00C8424E" w:rsidP="004C20F1">
      <w:r>
        <w:br w:type="page"/>
      </w:r>
    </w:p>
    <w:p w14:paraId="272C40D9" w14:textId="77777777" w:rsidR="00CE4A15" w:rsidRPr="0033321E" w:rsidRDefault="00CE4A15" w:rsidP="00CE4A15">
      <w:pPr>
        <w:pStyle w:val="Kop1"/>
        <w:numPr>
          <w:ilvl w:val="0"/>
          <w:numId w:val="0"/>
        </w:numPr>
        <w:ind w:left="432" w:hanging="432"/>
        <w:rPr>
          <w:rFonts w:ascii="Arial" w:hAnsi="Arial"/>
          <w:color w:val="auto"/>
        </w:rPr>
      </w:pPr>
      <w:bookmarkStart w:id="7" w:name="_Toc20129091"/>
      <w:bookmarkStart w:id="8" w:name="_Toc57038633"/>
      <w:bookmarkStart w:id="9" w:name="_Toc197605807"/>
      <w:bookmarkEnd w:id="6"/>
      <w:bookmarkEnd w:id="5"/>
      <w:bookmarkEnd w:id="4"/>
      <w:bookmarkEnd w:id="3"/>
      <w:bookmarkEnd w:id="2"/>
      <w:r w:rsidRPr="0033321E">
        <w:rPr>
          <w:rFonts w:ascii="Arial" w:hAnsi="Arial"/>
          <w:color w:val="auto"/>
        </w:rPr>
        <w:lastRenderedPageBreak/>
        <w:t>Begripsbepaling</w:t>
      </w:r>
      <w:bookmarkEnd w:id="7"/>
      <w:bookmarkEnd w:id="8"/>
      <w:bookmarkEnd w:id="9"/>
    </w:p>
    <w:p w14:paraId="67C08618" w14:textId="77777777" w:rsidR="00CE4A15" w:rsidRPr="0033321E" w:rsidRDefault="00CE4A15" w:rsidP="00CE4A15">
      <w:pPr>
        <w:spacing w:after="5"/>
        <w:ind w:left="-5" w:right="2" w:hanging="10"/>
        <w:rPr>
          <w:rFonts w:eastAsia="Calibri"/>
          <w:color w:val="auto"/>
          <w:szCs w:val="20"/>
        </w:rPr>
      </w:pPr>
      <w:r w:rsidRPr="0033321E">
        <w:rPr>
          <w:rFonts w:eastAsia="Calibri"/>
          <w:color w:val="auto"/>
          <w:szCs w:val="20"/>
        </w:rPr>
        <w:t xml:space="preserve">In het navolgende document, inclusief Bijlagen worden onderstaande begrippen gehanteerd (gedefinieerde begrippen kunnen zowel in enkelvoud als in meervoud worden gehanteerd en worden met een hoofdletter beschreven). </w:t>
      </w:r>
    </w:p>
    <w:p w14:paraId="5FE52893" w14:textId="77777777" w:rsidR="00CE4A15" w:rsidRPr="0033321E" w:rsidRDefault="00CE4A15" w:rsidP="00CE4A15">
      <w:pPr>
        <w:spacing w:after="5"/>
        <w:ind w:left="-5" w:right="2" w:hanging="10"/>
        <w:rPr>
          <w:rFonts w:eastAsia="Calibri"/>
          <w:color w:val="auto"/>
          <w:szCs w:val="20"/>
        </w:rPr>
      </w:pPr>
    </w:p>
    <w:tbl>
      <w:tblPr>
        <w:tblStyle w:val="MijnTabel"/>
        <w:tblW w:w="0" w:type="auto"/>
        <w:tblLook w:val="04A0" w:firstRow="1" w:lastRow="0" w:firstColumn="1" w:lastColumn="0" w:noHBand="0" w:noVBand="1"/>
      </w:tblPr>
      <w:tblGrid>
        <w:gridCol w:w="2694"/>
        <w:gridCol w:w="6490"/>
      </w:tblGrid>
      <w:tr w:rsidR="00E4563F" w14:paraId="1942742D" w14:textId="77777777">
        <w:trPr>
          <w:cnfStyle w:val="100000000000" w:firstRow="1" w:lastRow="0" w:firstColumn="0" w:lastColumn="0" w:oddVBand="0" w:evenVBand="0" w:oddHBand="0" w:evenHBand="0" w:firstRowFirstColumn="0" w:firstRowLastColumn="0" w:lastRowFirstColumn="0" w:lastRowLastColumn="0"/>
        </w:trPr>
        <w:tc>
          <w:tcPr>
            <w:tcW w:w="2694" w:type="dxa"/>
          </w:tcPr>
          <w:p w14:paraId="39F10504" w14:textId="77777777" w:rsidR="00E4563F" w:rsidRPr="004A679C" w:rsidRDefault="00E4563F">
            <w:pPr>
              <w:rPr>
                <w:color w:val="FFFFFF" w:themeColor="background1"/>
              </w:rPr>
            </w:pPr>
            <w:r>
              <w:rPr>
                <w:color w:val="FFFFFF" w:themeColor="background1"/>
              </w:rPr>
              <w:t>Begrip / afkorting</w:t>
            </w:r>
          </w:p>
        </w:tc>
        <w:tc>
          <w:tcPr>
            <w:tcW w:w="6490" w:type="dxa"/>
          </w:tcPr>
          <w:p w14:paraId="6E5A4CD5" w14:textId="77777777" w:rsidR="00E4563F" w:rsidRPr="004A679C" w:rsidRDefault="00E4563F">
            <w:pPr>
              <w:rPr>
                <w:color w:val="FFFFFF" w:themeColor="background1"/>
              </w:rPr>
            </w:pPr>
            <w:r>
              <w:rPr>
                <w:color w:val="FFFFFF" w:themeColor="background1"/>
              </w:rPr>
              <w:t>Beschrijving</w:t>
            </w:r>
          </w:p>
        </w:tc>
      </w:tr>
      <w:tr w:rsidR="00E4563F" w14:paraId="340024FF"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256FB24C" w14:textId="77777777" w:rsidR="00E4563F" w:rsidRDefault="00E4563F">
            <w:r>
              <w:t>ADL</w:t>
            </w:r>
          </w:p>
        </w:tc>
        <w:tc>
          <w:tcPr>
            <w:tcW w:w="6490" w:type="dxa"/>
          </w:tcPr>
          <w:p w14:paraId="4917E02E" w14:textId="77777777" w:rsidR="00E4563F" w:rsidRPr="008422DB" w:rsidRDefault="00E4563F">
            <w:r>
              <w:t>Aanpak Digitale Leermaterialen</w:t>
            </w:r>
          </w:p>
        </w:tc>
      </w:tr>
      <w:tr w:rsidR="00E4563F" w:rsidRPr="00F86C36" w14:paraId="57E5EDCA" w14:textId="77777777">
        <w:tc>
          <w:tcPr>
            <w:tcW w:w="2694" w:type="dxa"/>
          </w:tcPr>
          <w:p w14:paraId="04980DC7" w14:textId="77777777" w:rsidR="00E4563F" w:rsidRDefault="00E4563F">
            <w:r>
              <w:t>Arrangement</w:t>
            </w:r>
          </w:p>
        </w:tc>
        <w:tc>
          <w:tcPr>
            <w:tcW w:w="6490" w:type="dxa"/>
          </w:tcPr>
          <w:p w14:paraId="5855352D" w14:textId="77777777" w:rsidR="00E4563F" w:rsidRDefault="00E4563F">
            <w:r>
              <w:t xml:space="preserve">Niveau 6 Meerdere </w:t>
            </w:r>
            <w:proofErr w:type="spellStart"/>
            <w:r>
              <w:t>OWE’s</w:t>
            </w:r>
            <w:proofErr w:type="spellEnd"/>
            <w:r>
              <w:t xml:space="preserve"> die bij elkaar horen.</w:t>
            </w:r>
          </w:p>
        </w:tc>
      </w:tr>
      <w:tr w:rsidR="00E4563F" w14:paraId="3D3FF22C"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3A24496F" w14:textId="77777777" w:rsidR="00E4563F" w:rsidRDefault="00E4563F">
            <w:r w:rsidRPr="006806FB">
              <w:t>Belanghebbende Marktpartijen / Marktpartijen</w:t>
            </w:r>
          </w:p>
        </w:tc>
        <w:tc>
          <w:tcPr>
            <w:tcW w:w="6490" w:type="dxa"/>
          </w:tcPr>
          <w:p w14:paraId="1D2205A9" w14:textId="77777777" w:rsidR="00E4563F" w:rsidRPr="005C0E24" w:rsidRDefault="00E4563F">
            <w:r w:rsidRPr="006806FB">
              <w:t>Alle natuurlijke - of rechtspersonen die deel wensen te nemen aan deze Marktconsultatie en hierbij en/of bij de eventueel hierop volgende opdracht belang hebben</w:t>
            </w:r>
          </w:p>
        </w:tc>
      </w:tr>
      <w:tr w:rsidR="00E4563F" w14:paraId="4F81A220" w14:textId="77777777">
        <w:tc>
          <w:tcPr>
            <w:tcW w:w="2694" w:type="dxa"/>
          </w:tcPr>
          <w:p w14:paraId="593A4A4A" w14:textId="77777777" w:rsidR="00E4563F" w:rsidRDefault="00E4563F">
            <w:r>
              <w:t>Betaald Leermateriaal</w:t>
            </w:r>
          </w:p>
        </w:tc>
        <w:tc>
          <w:tcPr>
            <w:tcW w:w="6490" w:type="dxa"/>
          </w:tcPr>
          <w:p w14:paraId="2C40DD97" w14:textId="77777777" w:rsidR="00E4563F" w:rsidRDefault="00E4563F">
            <w:r w:rsidRPr="005C0E24">
              <w:t>Betaald leermateriaal is leermateriaal dat door een organisatie/persoon beschikbaar is gesteld onder financiële beperkingen, al dan niet met winstoogmerk. (HAN,2023)</w:t>
            </w:r>
          </w:p>
        </w:tc>
      </w:tr>
      <w:tr w:rsidR="00E4563F" w14:paraId="22C2C33D"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3B358F46" w14:textId="77777777" w:rsidR="00E4563F" w:rsidRDefault="00E4563F">
            <w:r>
              <w:t>CMS</w:t>
            </w:r>
          </w:p>
        </w:tc>
        <w:tc>
          <w:tcPr>
            <w:tcW w:w="6490" w:type="dxa"/>
          </w:tcPr>
          <w:p w14:paraId="10C64E9E" w14:textId="77777777" w:rsidR="00E4563F" w:rsidRDefault="00E4563F">
            <w:r>
              <w:t>Content Management Systeem</w:t>
            </w:r>
          </w:p>
        </w:tc>
      </w:tr>
      <w:tr w:rsidR="00E4563F" w14:paraId="7DA97F6E" w14:textId="77777777">
        <w:tc>
          <w:tcPr>
            <w:tcW w:w="2694" w:type="dxa"/>
          </w:tcPr>
          <w:p w14:paraId="24C8CBB6" w14:textId="77777777" w:rsidR="00E4563F" w:rsidRDefault="00E4563F">
            <w:r>
              <w:t>Commercieel leermateriaal</w:t>
            </w:r>
          </w:p>
        </w:tc>
        <w:tc>
          <w:tcPr>
            <w:tcW w:w="6490" w:type="dxa"/>
          </w:tcPr>
          <w:p w14:paraId="463BC2B5" w14:textId="77777777" w:rsidR="00E4563F" w:rsidRDefault="00E4563F">
            <w:r w:rsidRPr="008949C2">
              <w:t>Commercieel Leermateriaal is betaald leermateriaal dat door een organisatie/persoon met winstoogmerk beschikbaar is gesteld. (HAN, 2023)</w:t>
            </w:r>
          </w:p>
        </w:tc>
      </w:tr>
      <w:tr w:rsidR="00E4563F" w:rsidRPr="00F86C36" w14:paraId="1C2CBD9C"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6A8A8B74" w14:textId="77777777" w:rsidR="00E4563F" w:rsidRDefault="00E4563F">
            <w:r>
              <w:t>Curriculum</w:t>
            </w:r>
          </w:p>
        </w:tc>
        <w:tc>
          <w:tcPr>
            <w:tcW w:w="6490" w:type="dxa"/>
          </w:tcPr>
          <w:p w14:paraId="6014E1F1" w14:textId="77777777" w:rsidR="00E4563F" w:rsidRDefault="00E4563F">
            <w:r>
              <w:t>Niveau 7 Totale content van een opleiding of cursus.</w:t>
            </w:r>
          </w:p>
        </w:tc>
      </w:tr>
      <w:tr w:rsidR="00E4563F" w14:paraId="6B2F4ACC" w14:textId="77777777">
        <w:tc>
          <w:tcPr>
            <w:tcW w:w="2694" w:type="dxa"/>
          </w:tcPr>
          <w:p w14:paraId="7B72C217" w14:textId="77777777" w:rsidR="00E4563F" w:rsidRDefault="00E4563F">
            <w:r>
              <w:t>Cursus/Course</w:t>
            </w:r>
          </w:p>
        </w:tc>
        <w:tc>
          <w:tcPr>
            <w:tcW w:w="6490" w:type="dxa"/>
          </w:tcPr>
          <w:p w14:paraId="7C8CE3F0" w14:textId="77777777" w:rsidR="00E4563F" w:rsidRDefault="00E4563F">
            <w:r>
              <w:t xml:space="preserve">Cursus/Course kan zowel een Onderwijseenheid (OWE), combinatie van </w:t>
            </w:r>
            <w:proofErr w:type="spellStart"/>
            <w:r>
              <w:t>OWE's</w:t>
            </w:r>
            <w:proofErr w:type="spellEnd"/>
            <w:r>
              <w:t xml:space="preserve"> of module kan </w:t>
            </w:r>
          </w:p>
          <w:p w14:paraId="44116A7E" w14:textId="77777777" w:rsidR="00E4563F" w:rsidRDefault="00E4563F">
            <w:r>
              <w:t>representeren.</w:t>
            </w:r>
          </w:p>
        </w:tc>
      </w:tr>
      <w:tr w:rsidR="00E4563F" w14:paraId="3F1FFB18"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10556AF3" w14:textId="77777777" w:rsidR="00E4563F" w:rsidRDefault="00E4563F">
            <w:r w:rsidRPr="00850C2A">
              <w:t>Deelnemers</w:t>
            </w:r>
          </w:p>
        </w:tc>
        <w:tc>
          <w:tcPr>
            <w:tcW w:w="6490" w:type="dxa"/>
          </w:tcPr>
          <w:p w14:paraId="37F4A30D" w14:textId="77777777" w:rsidR="00E4563F" w:rsidRDefault="00E4563F">
            <w:r w:rsidRPr="00BF39DD">
              <w:t xml:space="preserve">Alle mensen die deelnemen aan het onderwijs op de HAN, zowel BSc, MSc en post hbo deelnemers (personen die bekostigd onderwijs volgen) als cursisten (personen die </w:t>
            </w:r>
            <w:proofErr w:type="spellStart"/>
            <w:r w:rsidRPr="00BF39DD">
              <w:t>onbekostigd</w:t>
            </w:r>
            <w:proofErr w:type="spellEnd"/>
            <w:r w:rsidRPr="00BF39DD">
              <w:t xml:space="preserve"> onderwijs volgen). De deelnemer-status wordt toegekend als de inschrijving van een persoon actief is in Osiris. Dit kan al het geval zijn voordat de opleiding start. (HAN, 2023)</w:t>
            </w:r>
          </w:p>
        </w:tc>
      </w:tr>
      <w:tr w:rsidR="00E4563F" w14:paraId="4F966680" w14:textId="77777777">
        <w:tc>
          <w:tcPr>
            <w:tcW w:w="2694" w:type="dxa"/>
          </w:tcPr>
          <w:p w14:paraId="48F0AB99" w14:textId="77777777" w:rsidR="00E4563F" w:rsidRDefault="00E4563F">
            <w:r>
              <w:t>Delen</w:t>
            </w:r>
          </w:p>
        </w:tc>
        <w:tc>
          <w:tcPr>
            <w:tcW w:w="6490" w:type="dxa"/>
          </w:tcPr>
          <w:p w14:paraId="53F3EB4A" w14:textId="34B10AE7" w:rsidR="00E4563F" w:rsidRDefault="00E4563F">
            <w:r w:rsidRPr="004F3D2B">
              <w:t>Delen verwijst naar het proces waarbij digitale leermaterialen, uitgewisseld, beschikbaar gesteld en gedistribueerd worden ten behoeve van het ondersteunen van het leerproces van deelnemers of het bevorderen van kennisuitwisseling tussen bijvoorbeeld deelnemers en docenten (microniveau), docenten vanuit verschillende instellingen (mesoniveau) of de instelling en het werkveld</w:t>
            </w:r>
            <w:r w:rsidR="00651DD4">
              <w:t xml:space="preserve"> of (macroniveau) </w:t>
            </w:r>
            <w:r w:rsidR="00533777">
              <w:t xml:space="preserve">de </w:t>
            </w:r>
            <w:r w:rsidR="00651DD4">
              <w:t>samenleving</w:t>
            </w:r>
            <w:r w:rsidRPr="004F3D2B">
              <w:t>. Delen kan daarmee plaats vinden in de vorm van publiceren, ontsluiten of verspreiden.</w:t>
            </w:r>
          </w:p>
        </w:tc>
      </w:tr>
      <w:tr w:rsidR="00E4563F" w14:paraId="1E7F8FDB"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57E71690" w14:textId="77777777" w:rsidR="00E4563F" w:rsidRDefault="00E4563F">
            <w:r>
              <w:t>Digitale Kennisproduct</w:t>
            </w:r>
          </w:p>
        </w:tc>
        <w:tc>
          <w:tcPr>
            <w:tcW w:w="6490" w:type="dxa"/>
          </w:tcPr>
          <w:p w14:paraId="575978E3" w14:textId="77777777" w:rsidR="00E4563F" w:rsidRPr="00BD0BDE" w:rsidRDefault="00E4563F">
            <w:r w:rsidRPr="00324879">
              <w:t xml:space="preserve">Een </w:t>
            </w:r>
            <w:r>
              <w:t xml:space="preserve">digitaal </w:t>
            </w:r>
            <w:r w:rsidRPr="00324879">
              <w:t>kennisproduct is elke vorm van vastgelegde kennis. Dat kan tekst zijn (bijv. wetenschappelijke publicatie, rapport, beleidsdocument of reader), maar ook bijv. een presentatie, podcast, video, spreadsheet of een praatplaat. Digitale leermaterialen zijn ook kennisproducten. (Post et al, 2024)</w:t>
            </w:r>
          </w:p>
        </w:tc>
      </w:tr>
      <w:tr w:rsidR="00E4563F" w14:paraId="12085045" w14:textId="77777777">
        <w:tc>
          <w:tcPr>
            <w:tcW w:w="2694" w:type="dxa"/>
          </w:tcPr>
          <w:p w14:paraId="1EBE93E9" w14:textId="77777777" w:rsidR="00E4563F" w:rsidRDefault="00E4563F">
            <w:r>
              <w:t>DLP</w:t>
            </w:r>
          </w:p>
        </w:tc>
        <w:tc>
          <w:tcPr>
            <w:tcW w:w="6490" w:type="dxa"/>
          </w:tcPr>
          <w:p w14:paraId="103D12D6" w14:textId="77777777" w:rsidR="00E4563F" w:rsidRPr="008422DB" w:rsidRDefault="00E4563F">
            <w:r>
              <w:t>Digitaal Leerplatform</w:t>
            </w:r>
          </w:p>
        </w:tc>
      </w:tr>
      <w:tr w:rsidR="00E4563F" w:rsidRPr="00F86C36" w14:paraId="478EEA88"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63FC2734" w14:textId="77777777" w:rsidR="00E4563F" w:rsidRDefault="00E4563F">
            <w:r>
              <w:t>Element</w:t>
            </w:r>
          </w:p>
        </w:tc>
        <w:tc>
          <w:tcPr>
            <w:tcW w:w="6490" w:type="dxa"/>
          </w:tcPr>
          <w:p w14:paraId="5B78E24F" w14:textId="77777777" w:rsidR="00E4563F" w:rsidRPr="00B0109F" w:rsidRDefault="00E4563F">
            <w:r>
              <w:t>Niveau 1 content: losse afbeelding of geluidselement</w:t>
            </w:r>
          </w:p>
        </w:tc>
      </w:tr>
      <w:tr w:rsidR="00E4563F" w14:paraId="323AC6E1" w14:textId="77777777">
        <w:tc>
          <w:tcPr>
            <w:tcW w:w="2694" w:type="dxa"/>
          </w:tcPr>
          <w:p w14:paraId="50C84A95" w14:textId="77777777" w:rsidR="00E4563F" w:rsidRDefault="00E4563F">
            <w:proofErr w:type="spellStart"/>
            <w:r>
              <w:t>Embedden</w:t>
            </w:r>
            <w:proofErr w:type="spellEnd"/>
          </w:p>
        </w:tc>
        <w:tc>
          <w:tcPr>
            <w:tcW w:w="6490" w:type="dxa"/>
          </w:tcPr>
          <w:p w14:paraId="2EE2148A" w14:textId="77777777" w:rsidR="00E4563F" w:rsidRPr="00BD0BDE" w:rsidRDefault="00E4563F">
            <w:proofErr w:type="spellStart"/>
            <w:r w:rsidRPr="00143425">
              <w:t>Embedden</w:t>
            </w:r>
            <w:proofErr w:type="spellEnd"/>
            <w:r w:rsidRPr="00143425">
              <w:t xml:space="preserve"> is het direct integreren van inhoud, zoals een video, afbeelding of document, in een webpagina zonder de originele inhoud te verplaatsen.</w:t>
            </w:r>
          </w:p>
        </w:tc>
      </w:tr>
      <w:tr w:rsidR="00E4563F" w14:paraId="2AA371AD"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13EC69ED" w14:textId="77777777" w:rsidR="00E4563F" w:rsidRDefault="00E4563F">
            <w:r>
              <w:t>FAIR</w:t>
            </w:r>
          </w:p>
        </w:tc>
        <w:tc>
          <w:tcPr>
            <w:tcW w:w="6490" w:type="dxa"/>
          </w:tcPr>
          <w:p w14:paraId="6FA867CF" w14:textId="77777777" w:rsidR="00E4563F" w:rsidRPr="00BD0BDE" w:rsidRDefault="00E4563F">
            <w:r w:rsidRPr="007401E4">
              <w:t xml:space="preserve">De internationale FAIR-principes bieden een raamwerk voor het beheer van wetenschappelijke gegevens. Ze geven aan hoe gegevens geordend, bewaard en gedeeld moeten worden in de </w:t>
            </w:r>
            <w:r w:rsidRPr="007401E4">
              <w:lastRenderedPageBreak/>
              <w:t xml:space="preserve">wetenschappelijke gemeenschap. FAIR is een acroniem voor: </w:t>
            </w:r>
            <w:proofErr w:type="spellStart"/>
            <w:r w:rsidRPr="007401E4">
              <w:t>Findable</w:t>
            </w:r>
            <w:proofErr w:type="spellEnd"/>
            <w:r w:rsidRPr="007401E4">
              <w:t xml:space="preserve"> - vindbaar </w:t>
            </w:r>
            <w:proofErr w:type="spellStart"/>
            <w:r w:rsidRPr="007401E4">
              <w:t>Accessible</w:t>
            </w:r>
            <w:proofErr w:type="spellEnd"/>
            <w:r w:rsidRPr="007401E4">
              <w:t xml:space="preserve"> - toegankelijk </w:t>
            </w:r>
            <w:proofErr w:type="spellStart"/>
            <w:r w:rsidRPr="007401E4">
              <w:t>Interoperable</w:t>
            </w:r>
            <w:proofErr w:type="spellEnd"/>
            <w:r w:rsidRPr="007401E4">
              <w:t xml:space="preserve"> - uitwisselbaar </w:t>
            </w:r>
            <w:proofErr w:type="spellStart"/>
            <w:r w:rsidRPr="007401E4">
              <w:t>Reusable</w:t>
            </w:r>
            <w:proofErr w:type="spellEnd"/>
            <w:r w:rsidRPr="007401E4">
              <w:t xml:space="preserve"> - herbruikbaar (Wilkinson, 2016)</w:t>
            </w:r>
          </w:p>
        </w:tc>
      </w:tr>
      <w:tr w:rsidR="00E4563F" w14:paraId="0C253910" w14:textId="77777777">
        <w:tc>
          <w:tcPr>
            <w:tcW w:w="2694" w:type="dxa"/>
          </w:tcPr>
          <w:p w14:paraId="5B4CCEE4" w14:textId="77777777" w:rsidR="00E4563F" w:rsidRDefault="00E4563F">
            <w:r>
              <w:lastRenderedPageBreak/>
              <w:t>Gebruiken</w:t>
            </w:r>
          </w:p>
        </w:tc>
        <w:tc>
          <w:tcPr>
            <w:tcW w:w="6490" w:type="dxa"/>
          </w:tcPr>
          <w:p w14:paraId="2CA9E0E3" w14:textId="18228D0F" w:rsidR="00E4563F" w:rsidRPr="00BD0BDE" w:rsidRDefault="00E4563F">
            <w:r w:rsidRPr="007401E4">
              <w:t xml:space="preserve">Het toepassen, benutten of utiliseren van digitale leermaterialen ten behoeve van werk, onderwijs, leren of andere context door bijv. studenten/deelnemers (microniveau), docenten van een andere instelling (mesoniveau) of </w:t>
            </w:r>
            <w:r w:rsidR="00CF644E">
              <w:t>de samenleving</w:t>
            </w:r>
            <w:r w:rsidRPr="007401E4">
              <w:t xml:space="preserve"> (macroniveau).</w:t>
            </w:r>
          </w:p>
        </w:tc>
      </w:tr>
      <w:tr w:rsidR="00E4563F" w14:paraId="470074EE"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0B0AD110" w14:textId="77777777" w:rsidR="00E4563F" w:rsidRDefault="00E4563F">
            <w:r>
              <w:t>Gesloten digitaal Leermateriaal</w:t>
            </w:r>
          </w:p>
        </w:tc>
        <w:tc>
          <w:tcPr>
            <w:tcW w:w="6490" w:type="dxa"/>
          </w:tcPr>
          <w:p w14:paraId="390319C5" w14:textId="77777777" w:rsidR="00E4563F" w:rsidRPr="00BD0BDE" w:rsidRDefault="00E4563F">
            <w:r w:rsidRPr="008422DB">
              <w:t>Gesloten digitale leermateriaal is digitaal leermateriaal dat niet beschikbaar is voor een persoon of een groep personen. Gesloten zijn van leermateriaal is afhankelijk van het perspectief van de persoon. (Schuwer, 2021)</w:t>
            </w:r>
          </w:p>
        </w:tc>
      </w:tr>
      <w:tr w:rsidR="00E4563F" w14:paraId="7CEEF30C" w14:textId="77777777">
        <w:tc>
          <w:tcPr>
            <w:tcW w:w="2694" w:type="dxa"/>
          </w:tcPr>
          <w:p w14:paraId="7792AA8B" w14:textId="77777777" w:rsidR="00E4563F" w:rsidRDefault="00E4563F">
            <w:r>
              <w:t>HAN</w:t>
            </w:r>
          </w:p>
        </w:tc>
        <w:tc>
          <w:tcPr>
            <w:tcW w:w="6490" w:type="dxa"/>
          </w:tcPr>
          <w:p w14:paraId="50A59FC4" w14:textId="77777777" w:rsidR="00E4563F" w:rsidRPr="006806FB" w:rsidRDefault="00E4563F">
            <w:pPr>
              <w:spacing w:after="5"/>
              <w:ind w:left="-5" w:right="2" w:hanging="10"/>
              <w:rPr>
                <w:rFonts w:eastAsia="Calibri"/>
                <w:color w:val="auto"/>
              </w:rPr>
            </w:pPr>
            <w:r w:rsidRPr="0033321E">
              <w:rPr>
                <w:rFonts w:eastAsia="Calibri"/>
                <w:color w:val="auto"/>
              </w:rPr>
              <w:t>Hogeschool van Arnhem en Nijmegen</w:t>
            </w:r>
          </w:p>
        </w:tc>
      </w:tr>
      <w:tr w:rsidR="00E4563F" w14:paraId="3111E74D"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75EF132F" w14:textId="77777777" w:rsidR="00E4563F" w:rsidRDefault="00E4563F">
            <w:r>
              <w:t>Kennisecosysteem</w:t>
            </w:r>
          </w:p>
        </w:tc>
        <w:tc>
          <w:tcPr>
            <w:tcW w:w="6490" w:type="dxa"/>
          </w:tcPr>
          <w:p w14:paraId="6FBFEDC7" w14:textId="77777777" w:rsidR="00E4563F" w:rsidRDefault="00E4563F">
            <w:r w:rsidRPr="00B35C8F">
              <w:t>Een kennisecosysteem is de verbinding tussen onderwijs, praktijkgericht onderzoek en werkveld zodat iedereen in wisselwerking maximaal profiteert van bestaande en nieuwe expertise en een gezonde voedingsbodem ontstaat voor innovatie. (Verhofstad et al., 2021)</w:t>
            </w:r>
          </w:p>
        </w:tc>
      </w:tr>
      <w:tr w:rsidR="00E4563F" w14:paraId="0EC3EB9F" w14:textId="77777777">
        <w:tc>
          <w:tcPr>
            <w:tcW w:w="2694" w:type="dxa"/>
          </w:tcPr>
          <w:p w14:paraId="16E34021" w14:textId="77777777" w:rsidR="00E4563F" w:rsidRDefault="00E4563F">
            <w:r>
              <w:t>Keurmerk</w:t>
            </w:r>
          </w:p>
        </w:tc>
        <w:tc>
          <w:tcPr>
            <w:tcW w:w="6490" w:type="dxa"/>
          </w:tcPr>
          <w:p w14:paraId="271FEC96" w14:textId="77777777" w:rsidR="00E4563F" w:rsidRPr="00B35C8F" w:rsidRDefault="00E4563F">
            <w:r w:rsidRPr="00521596">
              <w:t xml:space="preserve">Een keurmerk is een instrument van en voor </w:t>
            </w:r>
            <w:proofErr w:type="spellStart"/>
            <w:r w:rsidRPr="00521596">
              <w:t>vakcommunity’s</w:t>
            </w:r>
            <w:proofErr w:type="spellEnd"/>
            <w:r w:rsidRPr="00521596">
              <w:t>. Het laat aan vakgenoten zien dat het gevonden leermateriaal van gedragen kwaliteit is. (HAN, 2023)</w:t>
            </w:r>
          </w:p>
        </w:tc>
      </w:tr>
      <w:tr w:rsidR="00E4563F" w14:paraId="6EC171E7"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0D32DDED" w14:textId="77777777" w:rsidR="00E4563F" w:rsidRDefault="00E4563F">
            <w:r>
              <w:t>Leermateriaal</w:t>
            </w:r>
          </w:p>
        </w:tc>
        <w:tc>
          <w:tcPr>
            <w:tcW w:w="6490" w:type="dxa"/>
          </w:tcPr>
          <w:p w14:paraId="7378722F" w14:textId="77777777" w:rsidR="00E4563F" w:rsidRPr="00BD0BDE" w:rsidRDefault="00E4563F">
            <w:r w:rsidRPr="001D66E3">
              <w:t xml:space="preserve">Leermateriaal bestaat uit alle bronnen die als leerstof of leerinhoud (content) door docenten en/of deelnemers wordt gebruikt in het onderwijs of een leerproces. (Janssen &amp; Van Casteren, 2021) Engelse term: </w:t>
            </w:r>
            <w:proofErr w:type="spellStart"/>
            <w:r w:rsidRPr="001D66E3">
              <w:t>Educational</w:t>
            </w:r>
            <w:proofErr w:type="spellEnd"/>
            <w:r w:rsidRPr="001D66E3">
              <w:t xml:space="preserve"> Resources</w:t>
            </w:r>
            <w:r>
              <w:t xml:space="preserve"> </w:t>
            </w:r>
          </w:p>
        </w:tc>
      </w:tr>
      <w:tr w:rsidR="00E4563F" w14:paraId="693E9883" w14:textId="77777777">
        <w:tc>
          <w:tcPr>
            <w:tcW w:w="2694" w:type="dxa"/>
          </w:tcPr>
          <w:p w14:paraId="0E3B9C70" w14:textId="77777777" w:rsidR="00E4563F" w:rsidRDefault="00E4563F">
            <w:r>
              <w:t>Leermiddelen</w:t>
            </w:r>
          </w:p>
        </w:tc>
        <w:tc>
          <w:tcPr>
            <w:tcW w:w="6490" w:type="dxa"/>
          </w:tcPr>
          <w:p w14:paraId="1FED2F5C" w14:textId="77777777" w:rsidR="00E4563F" w:rsidRPr="00B35C8F" w:rsidRDefault="00E4563F">
            <w:r w:rsidRPr="008014F1">
              <w:t xml:space="preserve">Leermiddelen bestaan uit alles wat door docenten en/of deelnemers wordt gebruikt (zoals boeken, </w:t>
            </w:r>
            <w:proofErr w:type="spellStart"/>
            <w:r w:rsidRPr="008014F1">
              <w:t>presentatie’s</w:t>
            </w:r>
            <w:proofErr w:type="spellEnd"/>
            <w:r w:rsidRPr="008014F1">
              <w:t>, schriften, pennen, stiften, computers, elektronische leeromgevingen (</w:t>
            </w:r>
            <w:proofErr w:type="spellStart"/>
            <w:r w:rsidRPr="008014F1">
              <w:t>ELO’s</w:t>
            </w:r>
            <w:proofErr w:type="spellEnd"/>
            <w:r w:rsidRPr="008014F1">
              <w:t>) en smartboards) in en ten behoeve van het onderwijs of een leerproces. Bron: (Janssen &amp; Van Casteren, 2021)</w:t>
            </w:r>
          </w:p>
        </w:tc>
      </w:tr>
      <w:tr w:rsidR="00E4563F" w:rsidRPr="00F86C36" w14:paraId="22ABC26A"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216DCD5B" w14:textId="77777777" w:rsidR="00E4563F" w:rsidRDefault="00E4563F">
            <w:r>
              <w:t>Les</w:t>
            </w:r>
          </w:p>
        </w:tc>
        <w:tc>
          <w:tcPr>
            <w:tcW w:w="6490" w:type="dxa"/>
          </w:tcPr>
          <w:p w14:paraId="0C6BE7E4" w14:textId="77777777" w:rsidR="00E4563F" w:rsidRDefault="00E4563F">
            <w:r>
              <w:t>Niveau 3 content: content voor een gehele les</w:t>
            </w:r>
          </w:p>
        </w:tc>
      </w:tr>
      <w:tr w:rsidR="00E4563F" w:rsidRPr="00F86C36" w14:paraId="1CAA4779" w14:textId="77777777">
        <w:tc>
          <w:tcPr>
            <w:tcW w:w="2694" w:type="dxa"/>
          </w:tcPr>
          <w:p w14:paraId="324E12E8" w14:textId="77777777" w:rsidR="00E4563F" w:rsidRDefault="00E4563F">
            <w:r>
              <w:t>Lesonderdeel</w:t>
            </w:r>
          </w:p>
        </w:tc>
        <w:tc>
          <w:tcPr>
            <w:tcW w:w="6490" w:type="dxa"/>
          </w:tcPr>
          <w:p w14:paraId="7838232C" w14:textId="77777777" w:rsidR="00E4563F" w:rsidRDefault="00E4563F">
            <w:r>
              <w:t>Niveau 2 content: Losse opdracht, video of artikel</w:t>
            </w:r>
          </w:p>
        </w:tc>
      </w:tr>
      <w:tr w:rsidR="00E4563F" w14:paraId="243A02A8"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4B84A36E" w14:textId="77777777" w:rsidR="00E4563F" w:rsidRDefault="00E4563F">
            <w:r>
              <w:t>LMS</w:t>
            </w:r>
          </w:p>
        </w:tc>
        <w:tc>
          <w:tcPr>
            <w:tcW w:w="6490" w:type="dxa"/>
          </w:tcPr>
          <w:p w14:paraId="3A7E8ED3" w14:textId="77777777" w:rsidR="00E4563F" w:rsidRPr="008422DB" w:rsidRDefault="00E4563F">
            <w:r>
              <w:t>Leer management Systeem</w:t>
            </w:r>
          </w:p>
        </w:tc>
      </w:tr>
      <w:tr w:rsidR="00E4563F" w14:paraId="37627406" w14:textId="77777777">
        <w:tc>
          <w:tcPr>
            <w:tcW w:w="2694" w:type="dxa"/>
          </w:tcPr>
          <w:p w14:paraId="60849DE1" w14:textId="77777777" w:rsidR="00E4563F" w:rsidRDefault="00E4563F">
            <w:r>
              <w:t>Marktconsultatie</w:t>
            </w:r>
          </w:p>
        </w:tc>
        <w:tc>
          <w:tcPr>
            <w:tcW w:w="6490" w:type="dxa"/>
          </w:tcPr>
          <w:p w14:paraId="5AA99914" w14:textId="77777777" w:rsidR="00E4563F" w:rsidRPr="006806FB" w:rsidRDefault="00E4563F">
            <w:pPr>
              <w:spacing w:after="18" w:line="259" w:lineRule="auto"/>
              <w:ind w:left="-5" w:hanging="10"/>
              <w:rPr>
                <w:rFonts w:eastAsia="Calibri"/>
                <w:bCs/>
                <w:color w:val="auto"/>
              </w:rPr>
            </w:pPr>
            <w:r w:rsidRPr="0033321E">
              <w:rPr>
                <w:rFonts w:eastAsia="Calibri"/>
                <w:bCs/>
                <w:color w:val="auto"/>
              </w:rPr>
              <w:t>Een Marktconsultatie is een, door de HAN, georganiseerd proces van informatie-uitwisseling met belanghebbende marktpartijen over een voorgenomen aanbesteding, aan de hand waarvan de HAN de haalbaarheid en de randvoorwaarden van de opdracht vaststelt en waarvan de resultaten openbaar zullen worden gemaakt</w:t>
            </w:r>
          </w:p>
        </w:tc>
      </w:tr>
      <w:tr w:rsidR="00E4563F" w14:paraId="59EC3A25"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5709E943" w14:textId="77777777" w:rsidR="00E4563F" w:rsidRDefault="00E4563F">
            <w:r>
              <w:t>Marktconsultatiedocument</w:t>
            </w:r>
          </w:p>
        </w:tc>
        <w:tc>
          <w:tcPr>
            <w:tcW w:w="6490" w:type="dxa"/>
          </w:tcPr>
          <w:p w14:paraId="32469C70" w14:textId="77777777" w:rsidR="00E4563F" w:rsidRPr="0033321E" w:rsidRDefault="00E4563F">
            <w:pPr>
              <w:spacing w:after="18" w:line="259" w:lineRule="auto"/>
              <w:ind w:left="-5" w:hanging="10"/>
              <w:rPr>
                <w:rFonts w:eastAsia="Calibri"/>
                <w:bCs/>
                <w:color w:val="auto"/>
              </w:rPr>
            </w:pPr>
            <w:r w:rsidRPr="0033321E">
              <w:rPr>
                <w:rFonts w:eastAsia="Calibri"/>
                <w:bCs/>
                <w:color w:val="auto"/>
              </w:rPr>
              <w:t>Onderhavig document inclusief alle bijlagen waarin de HAN informatie heeft opgenomen die relevant is voor het kunnen uitvoeren van de Marktconsultatie als voorbereiding op de Europese Aanbesteding waarop dit document betrekking heeft</w:t>
            </w:r>
          </w:p>
        </w:tc>
      </w:tr>
      <w:tr w:rsidR="00E4563F" w14:paraId="41540516" w14:textId="77777777">
        <w:tc>
          <w:tcPr>
            <w:tcW w:w="2694" w:type="dxa"/>
          </w:tcPr>
          <w:p w14:paraId="567F85E4" w14:textId="77777777" w:rsidR="00E4563F" w:rsidRDefault="00E4563F">
            <w:r>
              <w:t>Metadata</w:t>
            </w:r>
          </w:p>
        </w:tc>
        <w:tc>
          <w:tcPr>
            <w:tcW w:w="6490" w:type="dxa"/>
          </w:tcPr>
          <w:p w14:paraId="75405D9B" w14:textId="77777777" w:rsidR="00E4563F" w:rsidRPr="00B35C8F" w:rsidRDefault="00E4563F">
            <w:r w:rsidRPr="008014F1">
              <w:t xml:space="preserve">Metadata zijn gegevens die karakteristieken van leermateriaal in een </w:t>
            </w:r>
            <w:proofErr w:type="spellStart"/>
            <w:r w:rsidRPr="008014F1">
              <w:t>repository</w:t>
            </w:r>
            <w:proofErr w:type="spellEnd"/>
            <w:r w:rsidRPr="008014F1">
              <w:t xml:space="preserve"> beschrijven waardoor het vindbaar is voor gebruikers. Door het gebruik van metadata zijn de leermaterialen beter vindbaar voor gebruikers. Veelal wordt een internationale standaard gebruikt voor metadata. Zo’n standaard schrijft voor welke gegevens gebruikt moeten worden (bijvoorbeeld: auteur, onderwijsniveau, vakgebied bestandsformaat) (SURF, </w:t>
            </w:r>
            <w:proofErr w:type="spellStart"/>
            <w:r w:rsidRPr="008014F1">
              <w:t>z.d.</w:t>
            </w:r>
            <w:proofErr w:type="spellEnd"/>
            <w:r w:rsidRPr="008014F1">
              <w:t>)</w:t>
            </w:r>
          </w:p>
        </w:tc>
      </w:tr>
      <w:tr w:rsidR="00E4563F" w:rsidRPr="00F86C36" w14:paraId="0DCB396C"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4F53E78C" w14:textId="77777777" w:rsidR="00E4563F" w:rsidRDefault="00E4563F">
            <w:r>
              <w:lastRenderedPageBreak/>
              <w:t>Module</w:t>
            </w:r>
          </w:p>
        </w:tc>
        <w:tc>
          <w:tcPr>
            <w:tcW w:w="6490" w:type="dxa"/>
          </w:tcPr>
          <w:p w14:paraId="60E6B56E" w14:textId="77777777" w:rsidR="00E4563F" w:rsidRPr="00B0109F" w:rsidRDefault="00E4563F">
            <w:r w:rsidRPr="00D22C93">
              <w:t>In deeltijds en duaal onderwijs: een intern samenhangend en in zekere mate zelfstandig deel van de deeltijdse en van de duale opleiding, bestaande uit een of meerdere eenheden van leeruitkomsten, dat is gericht op een reëel cluster van kwalificaties ontleend aan de beroepspraktijk. (Bron: HAN kader OS/OER 2021/2022)</w:t>
            </w:r>
          </w:p>
        </w:tc>
      </w:tr>
      <w:tr w:rsidR="00E4563F" w:rsidRPr="00F86C36" w14:paraId="1FA49349" w14:textId="77777777">
        <w:tc>
          <w:tcPr>
            <w:tcW w:w="2694" w:type="dxa"/>
          </w:tcPr>
          <w:p w14:paraId="48668C65" w14:textId="77777777" w:rsidR="00E4563F" w:rsidRDefault="00E4563F">
            <w:r w:rsidRPr="006806FB">
              <w:t>Nota van Inlichtingen (</w:t>
            </w:r>
            <w:proofErr w:type="spellStart"/>
            <w:r w:rsidRPr="006806FB">
              <w:t>NvI</w:t>
            </w:r>
            <w:proofErr w:type="spellEnd"/>
            <w:r w:rsidRPr="006806FB">
              <w:t>)</w:t>
            </w:r>
          </w:p>
        </w:tc>
        <w:tc>
          <w:tcPr>
            <w:tcW w:w="6490" w:type="dxa"/>
          </w:tcPr>
          <w:p w14:paraId="2124E652" w14:textId="77777777" w:rsidR="00E4563F" w:rsidRPr="00D22C93" w:rsidRDefault="00E4563F">
            <w:r w:rsidRPr="006806FB">
              <w:t>Een of meer nota’s die van verstrekte inlichtingen zijn opgemaakt. De Nota van Inlichtingen is bindend voor alle Marktpartijen en maakt een integraal onderdeel uit van dit Beschrijvend Document. Alle wijzigingen, afwijkingen en verduidelijkingen opgenomen in de Nota van Inlichtingen gaan voor op (de inhoud van) het Beschrijvend Document.</w:t>
            </w:r>
          </w:p>
        </w:tc>
      </w:tr>
      <w:tr w:rsidR="00E4563F" w:rsidRPr="00F86C36" w14:paraId="5B22999F"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07B3138A" w14:textId="77777777" w:rsidR="00E4563F" w:rsidRDefault="00E4563F">
            <w:r w:rsidRPr="00C77C7A">
              <w:t>Onderwijseenheid (OWE)</w:t>
            </w:r>
          </w:p>
        </w:tc>
        <w:tc>
          <w:tcPr>
            <w:tcW w:w="6490" w:type="dxa"/>
          </w:tcPr>
          <w:p w14:paraId="7C015B90" w14:textId="77777777" w:rsidR="00E4563F" w:rsidRPr="00D22C93" w:rsidRDefault="00E4563F">
            <w:r w:rsidRPr="00C77C7A">
              <w:t>Basiseenheid van HAN-onderwijs gericht op de verwezenlijking van welomschreven doelstellingen op het gebied van kennis, inzicht en vaardigheden en, zo aan de orde, attitude waaraan een tentamen en studiepunten gekoppeld zijn. Niet van toepassing bij opleidingen in het experiment leeruitkomsten (lees: deeltijdse en duale opleidingen).</w:t>
            </w:r>
          </w:p>
        </w:tc>
      </w:tr>
      <w:tr w:rsidR="00E4563F" w14:paraId="5E529C4D" w14:textId="77777777">
        <w:tc>
          <w:tcPr>
            <w:tcW w:w="2694" w:type="dxa"/>
          </w:tcPr>
          <w:p w14:paraId="596C61C5" w14:textId="77777777" w:rsidR="00E4563F" w:rsidRDefault="00E4563F">
            <w:r>
              <w:t>Ontsluiten</w:t>
            </w:r>
          </w:p>
        </w:tc>
        <w:tc>
          <w:tcPr>
            <w:tcW w:w="6490" w:type="dxa"/>
          </w:tcPr>
          <w:p w14:paraId="2DEFA9D2" w14:textId="77777777" w:rsidR="00E4563F" w:rsidRPr="00B35C8F" w:rsidRDefault="00E4563F">
            <w:r w:rsidRPr="00F766F2">
              <w:t>Ontsluiten is het vindbaar of toegankelijk maken van leermaterialen voor een specifiek doel, specifieke groep of in de context van onderwijs, onderwijseenheid of specifieke leeractiviteit.</w:t>
            </w:r>
          </w:p>
        </w:tc>
      </w:tr>
      <w:tr w:rsidR="00E4563F" w14:paraId="2C576EA8"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22432CF6" w14:textId="77777777" w:rsidR="00E4563F" w:rsidRDefault="00E4563F">
            <w:r>
              <w:t>Open Access</w:t>
            </w:r>
          </w:p>
        </w:tc>
        <w:tc>
          <w:tcPr>
            <w:tcW w:w="6490" w:type="dxa"/>
          </w:tcPr>
          <w:p w14:paraId="06209DEE" w14:textId="77777777" w:rsidR="00E4563F" w:rsidRPr="00B35C8F" w:rsidRDefault="00E4563F">
            <w:r w:rsidRPr="00F766F2">
              <w:t>Open Access is de wijze van publiceren waar de beweging Open Sciences naar streeft waarbij de (wetenschappelijke) publicaties vrij toegankelijk en herbruikbaar zijn voor iedereen. Open Access is een reeks principes en een reeks praktijken waarmee onderzoeksresultaten online worden verspreid, zonder toegangskosten of andere belemmeringen. (Wikipedia, 2022)</w:t>
            </w:r>
          </w:p>
        </w:tc>
      </w:tr>
      <w:tr w:rsidR="00E4563F" w:rsidRPr="00603112" w14:paraId="67D2032C" w14:textId="77777777">
        <w:tc>
          <w:tcPr>
            <w:tcW w:w="2694" w:type="dxa"/>
          </w:tcPr>
          <w:p w14:paraId="313CE98A" w14:textId="77777777" w:rsidR="00E4563F" w:rsidRPr="007462B7" w:rsidRDefault="00E4563F">
            <w:pPr>
              <w:rPr>
                <w:lang w:val="en-US"/>
              </w:rPr>
            </w:pPr>
            <w:r>
              <w:rPr>
                <w:lang w:val="en-US"/>
              </w:rPr>
              <w:t xml:space="preserve">Open </w:t>
            </w:r>
            <w:proofErr w:type="spellStart"/>
            <w:r>
              <w:rPr>
                <w:lang w:val="en-US"/>
              </w:rPr>
              <w:t>kennisproducten</w:t>
            </w:r>
            <w:proofErr w:type="spellEnd"/>
          </w:p>
        </w:tc>
        <w:tc>
          <w:tcPr>
            <w:tcW w:w="6490" w:type="dxa"/>
          </w:tcPr>
          <w:p w14:paraId="08D82A0E" w14:textId="77777777" w:rsidR="00E4563F" w:rsidRPr="007462B7" w:rsidRDefault="00E4563F">
            <w:pPr>
              <w:rPr>
                <w:lang w:val="en-US"/>
              </w:rPr>
            </w:pPr>
            <w:r w:rsidRPr="007462B7">
              <w:t xml:space="preserve">Open </w:t>
            </w:r>
            <w:r>
              <w:t>kennisproducten</w:t>
            </w:r>
            <w:r w:rsidRPr="007462B7">
              <w:t xml:space="preserve"> bestaan uit alle digitale </w:t>
            </w:r>
            <w:r>
              <w:t>producten</w:t>
            </w:r>
            <w:r w:rsidRPr="007462B7">
              <w:t xml:space="preserve"> die ofwel (a) tot het publieke domein behoren of (b) </w:t>
            </w:r>
            <w:proofErr w:type="spellStart"/>
            <w:r w:rsidRPr="007462B7">
              <w:t>gelicenseerd</w:t>
            </w:r>
            <w:proofErr w:type="spellEnd"/>
            <w:r w:rsidRPr="007462B7">
              <w:t xml:space="preserve"> zijn op een manier die iedereen gratis en eeuwigdurend toestemming geeft om de 5R-activiteiten uit te voeren. </w:t>
            </w:r>
            <w:proofErr w:type="spellStart"/>
            <w:r w:rsidRPr="007462B7">
              <w:rPr>
                <w:lang w:val="en-US"/>
              </w:rPr>
              <w:t>Engelse</w:t>
            </w:r>
            <w:proofErr w:type="spellEnd"/>
            <w:r w:rsidRPr="007462B7">
              <w:rPr>
                <w:lang w:val="en-US"/>
              </w:rPr>
              <w:t xml:space="preserve"> term: Retain, Reuse, Revise, Remix en Redistribute. (Hewlett Foundation, 2023) </w:t>
            </w:r>
            <w:proofErr w:type="spellStart"/>
            <w:r w:rsidRPr="007462B7">
              <w:rPr>
                <w:lang w:val="en-US"/>
              </w:rPr>
              <w:t>Engelse</w:t>
            </w:r>
            <w:proofErr w:type="spellEnd"/>
            <w:r w:rsidRPr="007462B7">
              <w:rPr>
                <w:lang w:val="en-US"/>
              </w:rPr>
              <w:t xml:space="preserve"> term: Open Educational Resources</w:t>
            </w:r>
          </w:p>
        </w:tc>
      </w:tr>
      <w:tr w:rsidR="00E4563F" w:rsidRPr="00603112" w14:paraId="440865AB"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7ED08FA3" w14:textId="77777777" w:rsidR="00E4563F" w:rsidRDefault="00E4563F">
            <w:r>
              <w:t>Open Leermaterialen</w:t>
            </w:r>
          </w:p>
        </w:tc>
        <w:tc>
          <w:tcPr>
            <w:tcW w:w="6490" w:type="dxa"/>
          </w:tcPr>
          <w:p w14:paraId="22236C8F" w14:textId="77777777" w:rsidR="00E4563F" w:rsidRPr="007462B7" w:rsidRDefault="00E4563F">
            <w:pPr>
              <w:rPr>
                <w:lang w:val="en-US"/>
              </w:rPr>
            </w:pPr>
            <w:r w:rsidRPr="007462B7">
              <w:t xml:space="preserve">Open leermaterialen bestaan uit alle digitale leermaterialen die ofwel (a) tot het publieke domein behoren of (b) </w:t>
            </w:r>
            <w:proofErr w:type="spellStart"/>
            <w:r w:rsidRPr="007462B7">
              <w:t>gelicenseerd</w:t>
            </w:r>
            <w:proofErr w:type="spellEnd"/>
            <w:r w:rsidRPr="007462B7">
              <w:t xml:space="preserve"> zijn op een manier die iedereen gratis en eeuwigdurend toestemming geeft om de 5R-activiteiten uit te voeren. </w:t>
            </w:r>
            <w:proofErr w:type="spellStart"/>
            <w:r w:rsidRPr="007462B7">
              <w:rPr>
                <w:lang w:val="en-US"/>
              </w:rPr>
              <w:t>Engelse</w:t>
            </w:r>
            <w:proofErr w:type="spellEnd"/>
            <w:r w:rsidRPr="007462B7">
              <w:rPr>
                <w:lang w:val="en-US"/>
              </w:rPr>
              <w:t xml:space="preserve"> term: Retain, Reuse, Revise, Remix en Redistribute. (Hewlett Foundation, 2023) </w:t>
            </w:r>
            <w:proofErr w:type="spellStart"/>
            <w:r w:rsidRPr="007462B7">
              <w:rPr>
                <w:lang w:val="en-US"/>
              </w:rPr>
              <w:t>Engelse</w:t>
            </w:r>
            <w:proofErr w:type="spellEnd"/>
            <w:r w:rsidRPr="007462B7">
              <w:rPr>
                <w:lang w:val="en-US"/>
              </w:rPr>
              <w:t xml:space="preserve"> term: Open Educational Resources</w:t>
            </w:r>
          </w:p>
        </w:tc>
      </w:tr>
      <w:tr w:rsidR="00E4563F" w:rsidRPr="007462B7" w14:paraId="3AF5AD09" w14:textId="77777777">
        <w:tc>
          <w:tcPr>
            <w:tcW w:w="2694" w:type="dxa"/>
          </w:tcPr>
          <w:p w14:paraId="1131220C" w14:textId="77777777" w:rsidR="00E4563F" w:rsidRPr="007462B7" w:rsidRDefault="00E4563F">
            <w:pPr>
              <w:rPr>
                <w:lang w:val="en-US"/>
              </w:rPr>
            </w:pPr>
            <w:r>
              <w:rPr>
                <w:lang w:val="en-US"/>
              </w:rPr>
              <w:t xml:space="preserve">Open </w:t>
            </w:r>
            <w:proofErr w:type="spellStart"/>
            <w:r>
              <w:rPr>
                <w:lang w:val="en-US"/>
              </w:rPr>
              <w:t>standaard</w:t>
            </w:r>
            <w:proofErr w:type="spellEnd"/>
          </w:p>
        </w:tc>
        <w:tc>
          <w:tcPr>
            <w:tcW w:w="6490" w:type="dxa"/>
          </w:tcPr>
          <w:p w14:paraId="24F3E06E" w14:textId="77777777" w:rsidR="00E4563F" w:rsidRPr="007462B7" w:rsidRDefault="00E4563F">
            <w:pPr>
              <w:rPr>
                <w:lang w:val="en-US"/>
              </w:rPr>
            </w:pPr>
            <w:r w:rsidRPr="003833B1">
              <w:t xml:space="preserve">Een open standaard is een specificatie, protocol of formaat dat publiekelijk beschikbaar is en geen beperkingen oplegt aan wie het kan gebruiken. Open standaarden stimuleren interoperabiliteit tussen verschillende systemen en leveranciers, wat innovatie, toegankelijkheid en samenwerking bevordert. Voor de publieke sector geldt een 'Pas toe of leg uit'-beleid rond open standaarden. (Overheid, </w:t>
            </w:r>
            <w:proofErr w:type="spellStart"/>
            <w:r w:rsidRPr="003833B1">
              <w:t>z.d.</w:t>
            </w:r>
            <w:proofErr w:type="spellEnd"/>
            <w:r w:rsidRPr="003833B1">
              <w:t xml:space="preserve">-b, </w:t>
            </w:r>
            <w:proofErr w:type="spellStart"/>
            <w:r w:rsidRPr="003833B1">
              <w:t>z.d.</w:t>
            </w:r>
            <w:proofErr w:type="spellEnd"/>
            <w:r w:rsidRPr="003833B1">
              <w:t xml:space="preserve">-c, </w:t>
            </w:r>
            <w:proofErr w:type="spellStart"/>
            <w:r w:rsidRPr="003833B1">
              <w:t>z.d.</w:t>
            </w:r>
            <w:proofErr w:type="spellEnd"/>
            <w:r w:rsidRPr="003833B1">
              <w:t>-d)</w:t>
            </w:r>
          </w:p>
        </w:tc>
      </w:tr>
      <w:tr w:rsidR="00E4563F" w:rsidRPr="00F86C36" w14:paraId="651848E1"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7DFBFA46" w14:textId="77777777" w:rsidR="00E4563F" w:rsidRDefault="00E4563F">
            <w:r>
              <w:t>OWE</w:t>
            </w:r>
          </w:p>
        </w:tc>
        <w:tc>
          <w:tcPr>
            <w:tcW w:w="6490" w:type="dxa"/>
          </w:tcPr>
          <w:p w14:paraId="46BD3EA0" w14:textId="77777777" w:rsidR="00E4563F" w:rsidRDefault="00E4563F">
            <w:r>
              <w:t>Niveau 5 Cursus, onderwijseenheden die bij elkaar een gehele cursus vormen</w:t>
            </w:r>
          </w:p>
        </w:tc>
      </w:tr>
      <w:tr w:rsidR="00E4563F" w:rsidRPr="00F86C36" w14:paraId="208D8745" w14:textId="77777777">
        <w:tc>
          <w:tcPr>
            <w:tcW w:w="2694" w:type="dxa"/>
          </w:tcPr>
          <w:p w14:paraId="6FB0C7E3" w14:textId="77777777" w:rsidR="00E4563F" w:rsidRPr="006806FB" w:rsidRDefault="00E4563F">
            <w:r w:rsidRPr="006806FB">
              <w:t>Programma van eisen en wensen</w:t>
            </w:r>
          </w:p>
        </w:tc>
        <w:tc>
          <w:tcPr>
            <w:tcW w:w="6490" w:type="dxa"/>
          </w:tcPr>
          <w:p w14:paraId="6BF13BBC" w14:textId="77777777" w:rsidR="00E4563F" w:rsidRPr="006806FB" w:rsidRDefault="00E4563F">
            <w:pPr>
              <w:spacing w:after="5"/>
              <w:ind w:left="-5" w:right="2" w:hanging="10"/>
              <w:rPr>
                <w:rFonts w:eastAsia="Calibri"/>
                <w:color w:val="auto"/>
              </w:rPr>
            </w:pPr>
            <w:r w:rsidRPr="0033321E">
              <w:rPr>
                <w:rFonts w:eastAsia="Calibri"/>
                <w:color w:val="auto"/>
              </w:rPr>
              <w:t>Een verzameling van eisen en wensen ten aanzien van de af te nemen producten en diensten. Marktpartijen dienen te voldoen aan de eisen</w:t>
            </w:r>
          </w:p>
        </w:tc>
      </w:tr>
      <w:tr w:rsidR="00E4563F" w:rsidRPr="00F86C36" w14:paraId="38B7183F"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708B322A" w14:textId="77777777" w:rsidR="00E4563F" w:rsidRPr="007462B7" w:rsidRDefault="00E4563F">
            <w:pPr>
              <w:rPr>
                <w:lang w:val="en-US"/>
              </w:rPr>
            </w:pPr>
            <w:proofErr w:type="spellStart"/>
            <w:r>
              <w:rPr>
                <w:lang w:val="en-US"/>
              </w:rPr>
              <w:t>Publiceren</w:t>
            </w:r>
            <w:proofErr w:type="spellEnd"/>
          </w:p>
        </w:tc>
        <w:tc>
          <w:tcPr>
            <w:tcW w:w="6490" w:type="dxa"/>
          </w:tcPr>
          <w:p w14:paraId="271055C4" w14:textId="77777777" w:rsidR="00E4563F" w:rsidRPr="00F86C36" w:rsidRDefault="00E4563F">
            <w:r w:rsidRPr="00F86C36">
              <w:t>Publiceren is het uitbrengen van gedrukte, opgenomen of anderszins gereproduceerde leermaterialen in welke vorm dan ook, voor publieke verkoop of (openbare) verspreiding.</w:t>
            </w:r>
          </w:p>
        </w:tc>
      </w:tr>
      <w:tr w:rsidR="00E4563F" w:rsidRPr="00F86C36" w14:paraId="2A02D0F3" w14:textId="77777777">
        <w:tc>
          <w:tcPr>
            <w:tcW w:w="2694" w:type="dxa"/>
          </w:tcPr>
          <w:p w14:paraId="6329ECC5" w14:textId="77777777" w:rsidR="00E4563F" w:rsidRPr="00F86C36" w:rsidRDefault="00E4563F">
            <w:r>
              <w:lastRenderedPageBreak/>
              <w:t>Remix</w:t>
            </w:r>
          </w:p>
        </w:tc>
        <w:tc>
          <w:tcPr>
            <w:tcW w:w="6490" w:type="dxa"/>
          </w:tcPr>
          <w:p w14:paraId="5A6D3122" w14:textId="77777777" w:rsidR="00E4563F" w:rsidRPr="00F86C36" w:rsidRDefault="00E4563F">
            <w:r w:rsidRPr="004203DF">
              <w:t>Remix is het combineren van het originele of aangepaste (</w:t>
            </w:r>
            <w:proofErr w:type="spellStart"/>
            <w:r w:rsidRPr="004203DF">
              <w:t>revise</w:t>
            </w:r>
            <w:proofErr w:type="spellEnd"/>
            <w:r w:rsidRPr="004203DF">
              <w:t>) leermateriaal met ander bestaand materiaal tot nieuw leermateriaal te maken. (</w:t>
            </w:r>
            <w:proofErr w:type="spellStart"/>
            <w:r w:rsidRPr="004203DF">
              <w:t>Hewlett</w:t>
            </w:r>
            <w:proofErr w:type="spellEnd"/>
            <w:r w:rsidRPr="004203DF">
              <w:t xml:space="preserve"> Foundation, 2023)</w:t>
            </w:r>
          </w:p>
        </w:tc>
      </w:tr>
      <w:tr w:rsidR="00E4563F" w:rsidRPr="00F86C36" w14:paraId="3CA27F9D"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4916CDD2" w14:textId="77777777" w:rsidR="00E4563F" w:rsidRDefault="00E4563F">
            <w:r>
              <w:t>Serie lessen</w:t>
            </w:r>
          </w:p>
        </w:tc>
        <w:tc>
          <w:tcPr>
            <w:tcW w:w="6490" w:type="dxa"/>
          </w:tcPr>
          <w:p w14:paraId="0AE2DF70" w14:textId="77777777" w:rsidR="00E4563F" w:rsidRDefault="00E4563F">
            <w:r>
              <w:t>Niveau 4 Meerdere lessen die bij elkaar horen.</w:t>
            </w:r>
          </w:p>
        </w:tc>
      </w:tr>
      <w:tr w:rsidR="00E4563F" w:rsidRPr="00F86C36" w14:paraId="541A68A3" w14:textId="77777777">
        <w:tc>
          <w:tcPr>
            <w:tcW w:w="2694" w:type="dxa"/>
          </w:tcPr>
          <w:p w14:paraId="41067F27" w14:textId="77777777" w:rsidR="00E4563F" w:rsidRDefault="00E4563F">
            <w:r>
              <w:t>Toegankelijkheid</w:t>
            </w:r>
          </w:p>
        </w:tc>
        <w:tc>
          <w:tcPr>
            <w:tcW w:w="6490" w:type="dxa"/>
          </w:tcPr>
          <w:p w14:paraId="3148E232" w14:textId="77777777" w:rsidR="00E4563F" w:rsidRPr="004203DF" w:rsidRDefault="00E4563F">
            <w:r w:rsidRPr="004203DF">
              <w:t>Toegankelijkheid van content betekent zoveel mogelijk mensen in staat stellen de content te gebruiken, zelfs als de mogelijkheden van die mensen op de een of andere manier beperkt zijn. (Schuwer, 2021)</w:t>
            </w:r>
          </w:p>
        </w:tc>
      </w:tr>
      <w:tr w:rsidR="00E4563F" w:rsidRPr="00F86C36" w14:paraId="09E09F65"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142D1234" w14:textId="77777777" w:rsidR="00E4563F" w:rsidRDefault="00E4563F">
            <w:r>
              <w:t>V</w:t>
            </w:r>
            <w:r w:rsidRPr="00B0109F">
              <w:t>akvocabulaire</w:t>
            </w:r>
          </w:p>
        </w:tc>
        <w:tc>
          <w:tcPr>
            <w:tcW w:w="6490" w:type="dxa"/>
          </w:tcPr>
          <w:p w14:paraId="20201854" w14:textId="77777777" w:rsidR="00E4563F" w:rsidRPr="00B0109F" w:rsidRDefault="00E4563F">
            <w:r w:rsidRPr="00B0109F">
              <w:t xml:space="preserve">Een </w:t>
            </w:r>
            <w:proofErr w:type="spellStart"/>
            <w:r w:rsidRPr="00B0109F">
              <w:t>vakvocabulaire</w:t>
            </w:r>
            <w:proofErr w:type="spellEnd"/>
            <w:r w:rsidRPr="00B0109F">
              <w:t xml:space="preserve"> is een, veelal hiërarchisch geordende, lijst met de belangrijkste begrippen uit een vakgebied. (SURF, </w:t>
            </w:r>
            <w:proofErr w:type="spellStart"/>
            <w:r w:rsidRPr="00B0109F">
              <w:t>z.d.</w:t>
            </w:r>
            <w:proofErr w:type="spellEnd"/>
            <w:r w:rsidRPr="00B0109F">
              <w:t>)</w:t>
            </w:r>
          </w:p>
          <w:p w14:paraId="0A521447" w14:textId="77777777" w:rsidR="00E4563F" w:rsidRPr="004203DF" w:rsidRDefault="00E4563F"/>
        </w:tc>
      </w:tr>
    </w:tbl>
    <w:p w14:paraId="5E1561A6" w14:textId="77777777" w:rsidR="00CE4A15" w:rsidRPr="0033321E" w:rsidRDefault="00CE4A15" w:rsidP="00CE4A15">
      <w:pPr>
        <w:spacing w:after="18" w:line="259" w:lineRule="auto"/>
        <w:rPr>
          <w:color w:val="auto"/>
          <w:szCs w:val="20"/>
        </w:rPr>
      </w:pPr>
    </w:p>
    <w:p w14:paraId="755003CE" w14:textId="77777777" w:rsidR="00CE4A15" w:rsidRPr="0033321E" w:rsidRDefault="00CE4A15" w:rsidP="00CE4A15">
      <w:pPr>
        <w:spacing w:line="276" w:lineRule="auto"/>
        <w:rPr>
          <w:rFonts w:eastAsia="Calibri"/>
          <w:color w:val="auto"/>
          <w:szCs w:val="20"/>
        </w:rPr>
      </w:pPr>
      <w:r w:rsidRPr="0033321E">
        <w:rPr>
          <w:rFonts w:eastAsia="Calibri"/>
          <w:color w:val="auto"/>
          <w:szCs w:val="20"/>
        </w:rPr>
        <w:br w:type="page"/>
      </w:r>
    </w:p>
    <w:p w14:paraId="19AEE243" w14:textId="77777777" w:rsidR="00CE4A15" w:rsidRPr="0033321E" w:rsidRDefault="00CE4A15" w:rsidP="00CE4A15">
      <w:pPr>
        <w:pStyle w:val="Kop1"/>
        <w:pBdr>
          <w:bottom w:val="single" w:sz="4" w:space="2" w:color="454545" w:themeColor="accent2"/>
        </w:pBdr>
        <w:spacing w:before="360" w:after="120" w:line="269" w:lineRule="auto"/>
        <w:ind w:left="426" w:hanging="432"/>
        <w:rPr>
          <w:rFonts w:ascii="Arial" w:hAnsi="Arial"/>
          <w:color w:val="auto"/>
        </w:rPr>
      </w:pPr>
      <w:bookmarkStart w:id="10" w:name="_Toc20129092"/>
      <w:bookmarkStart w:id="11" w:name="_Toc57038634"/>
      <w:bookmarkStart w:id="12" w:name="_Toc197605808"/>
      <w:r w:rsidRPr="0033321E">
        <w:rPr>
          <w:rFonts w:ascii="Arial" w:hAnsi="Arial"/>
          <w:color w:val="auto"/>
        </w:rPr>
        <w:lastRenderedPageBreak/>
        <w:t>Inleiding</w:t>
      </w:r>
      <w:bookmarkEnd w:id="10"/>
      <w:bookmarkEnd w:id="11"/>
      <w:bookmarkEnd w:id="12"/>
    </w:p>
    <w:p w14:paraId="652AD185" w14:textId="77777777" w:rsidR="00CE4A15" w:rsidRPr="0033321E" w:rsidRDefault="00CE4A15" w:rsidP="00CE4A15">
      <w:pPr>
        <w:rPr>
          <w:color w:val="auto"/>
        </w:rPr>
      </w:pPr>
      <w:r w:rsidRPr="0033321E">
        <w:rPr>
          <w:color w:val="auto"/>
        </w:rPr>
        <w:t xml:space="preserve">Dit </w:t>
      </w:r>
      <w:r w:rsidRPr="0033321E">
        <w:rPr>
          <w:rFonts w:eastAsia="Calibri"/>
          <w:color w:val="auto"/>
        </w:rPr>
        <w:t xml:space="preserve">Marktconsultatiedocument </w:t>
      </w:r>
      <w:r w:rsidRPr="0033321E">
        <w:rPr>
          <w:color w:val="auto"/>
        </w:rPr>
        <w:t>bevat aspecten die relevant zijn met betrekking tot de Opdracht:</w:t>
      </w:r>
    </w:p>
    <w:p w14:paraId="36B4C976" w14:textId="77777777" w:rsidR="00CE4A15" w:rsidRPr="0033321E" w:rsidRDefault="00CE4A15" w:rsidP="00CE4A15">
      <w:pPr>
        <w:pStyle w:val="Kop2"/>
        <w:spacing w:before="120" w:after="120" w:line="269" w:lineRule="auto"/>
        <w:rPr>
          <w:color w:val="auto"/>
        </w:rPr>
      </w:pPr>
      <w:bookmarkStart w:id="13" w:name="_Toc37327261"/>
      <w:bookmarkStart w:id="14" w:name="_Toc37327262"/>
      <w:bookmarkStart w:id="15" w:name="_Toc37327263"/>
      <w:bookmarkStart w:id="16" w:name="_Toc37327265"/>
      <w:bookmarkStart w:id="17" w:name="_Toc37327266"/>
      <w:bookmarkStart w:id="18" w:name="_Toc37327267"/>
      <w:bookmarkStart w:id="19" w:name="_Toc20129095"/>
      <w:bookmarkStart w:id="20" w:name="_Toc57038635"/>
      <w:bookmarkStart w:id="21" w:name="_Toc197605809"/>
      <w:bookmarkEnd w:id="13"/>
      <w:bookmarkEnd w:id="14"/>
      <w:bookmarkEnd w:id="15"/>
      <w:bookmarkEnd w:id="16"/>
      <w:bookmarkEnd w:id="17"/>
      <w:bookmarkEnd w:id="18"/>
      <w:r w:rsidRPr="0033321E">
        <w:rPr>
          <w:color w:val="auto"/>
        </w:rPr>
        <w:t>Achtergrond en aanleiding</w:t>
      </w:r>
      <w:bookmarkEnd w:id="19"/>
      <w:bookmarkEnd w:id="20"/>
      <w:bookmarkEnd w:id="21"/>
    </w:p>
    <w:p w14:paraId="3E78C35F" w14:textId="19CC1F32" w:rsidR="00A64015" w:rsidRDefault="00CE4A15" w:rsidP="00CE4A15">
      <w:pPr>
        <w:pStyle w:val="Geenafstand"/>
        <w:rPr>
          <w:color w:val="auto"/>
        </w:rPr>
      </w:pPr>
      <w:r w:rsidRPr="0033321E">
        <w:rPr>
          <w:color w:val="auto"/>
        </w:rPr>
        <w:t xml:space="preserve">Deze Marktconsultatie dient ter voorbereiding op de voorgenomen Europese aanbesteding </w:t>
      </w:r>
      <w:r w:rsidR="00B1393C">
        <w:rPr>
          <w:color w:val="auto"/>
        </w:rPr>
        <w:t xml:space="preserve">opslag, </w:t>
      </w:r>
      <w:r w:rsidR="00B1393C" w:rsidRPr="00A3060F">
        <w:rPr>
          <w:color w:val="auto"/>
        </w:rPr>
        <w:t>meta</w:t>
      </w:r>
      <w:r w:rsidR="00B1393C">
        <w:rPr>
          <w:color w:val="auto"/>
        </w:rPr>
        <w:t>date</w:t>
      </w:r>
      <w:r w:rsidR="00B1393C" w:rsidRPr="00A3060F">
        <w:rPr>
          <w:color w:val="auto"/>
        </w:rPr>
        <w:t>ring en beheer van kennisproducten</w:t>
      </w:r>
      <w:r w:rsidR="00B2486D">
        <w:rPr>
          <w:color w:val="auto"/>
        </w:rPr>
        <w:t>, leermaterialen</w:t>
      </w:r>
      <w:r w:rsidRPr="0033321E">
        <w:rPr>
          <w:color w:val="auto"/>
        </w:rPr>
        <w:t xml:space="preserve">. De Hogeschool van Arnhem en Nijmegen (HAN) hecht grote waarde aan de mening van Marktpartijen en wil hen actief betrekken voordat de aanbestedingsprocedure van start gaat. </w:t>
      </w:r>
    </w:p>
    <w:p w14:paraId="2BBDFEB4" w14:textId="77777777" w:rsidR="00A64015" w:rsidRDefault="00A64015" w:rsidP="00CE4A15">
      <w:pPr>
        <w:pStyle w:val="Geenafstand"/>
        <w:rPr>
          <w:color w:val="auto"/>
        </w:rPr>
      </w:pPr>
    </w:p>
    <w:p w14:paraId="50A18E28" w14:textId="6A0857B4" w:rsidR="00CE4A15" w:rsidRPr="0033321E" w:rsidRDefault="00CE4A15" w:rsidP="00CE4A15">
      <w:pPr>
        <w:pStyle w:val="Geenafstand"/>
        <w:rPr>
          <w:color w:val="auto"/>
        </w:rPr>
      </w:pPr>
      <w:r w:rsidRPr="0033321E">
        <w:rPr>
          <w:color w:val="auto"/>
        </w:rPr>
        <w:t xml:space="preserve">De HAN staat voor de uitdaging om een inkooptraject voor te bereiden en uit te voeren voor de dienstverlening betreffende </w:t>
      </w:r>
      <w:r w:rsidR="00F5477F">
        <w:rPr>
          <w:color w:val="auto"/>
        </w:rPr>
        <w:t xml:space="preserve">de </w:t>
      </w:r>
      <w:r w:rsidR="00A3060F">
        <w:rPr>
          <w:color w:val="auto"/>
        </w:rPr>
        <w:t xml:space="preserve">opslag, </w:t>
      </w:r>
      <w:r w:rsidR="00A3060F" w:rsidRPr="00A3060F">
        <w:rPr>
          <w:color w:val="auto"/>
        </w:rPr>
        <w:t>meta</w:t>
      </w:r>
      <w:r w:rsidR="0069263F">
        <w:rPr>
          <w:color w:val="auto"/>
        </w:rPr>
        <w:t>date</w:t>
      </w:r>
      <w:r w:rsidR="00A3060F" w:rsidRPr="00A3060F">
        <w:rPr>
          <w:color w:val="auto"/>
        </w:rPr>
        <w:t>ring en beheer van kennisproducten</w:t>
      </w:r>
      <w:r w:rsidR="00CD5AB3">
        <w:rPr>
          <w:color w:val="auto"/>
        </w:rPr>
        <w:t>, leermaterialen</w:t>
      </w:r>
      <w:r w:rsidR="7CC317A7" w:rsidRPr="1291F707">
        <w:rPr>
          <w:color w:val="auto"/>
        </w:rPr>
        <w:t>.</w:t>
      </w:r>
    </w:p>
    <w:p w14:paraId="60D769A6" w14:textId="083C5B56" w:rsidR="00CE4A15" w:rsidRPr="0033321E" w:rsidRDefault="00CE4A15" w:rsidP="00CE4A15">
      <w:pPr>
        <w:pStyle w:val="Geenafstand"/>
        <w:rPr>
          <w:color w:val="auto"/>
        </w:rPr>
      </w:pPr>
      <w:r w:rsidRPr="0033321E">
        <w:rPr>
          <w:color w:val="auto"/>
        </w:rPr>
        <w:t xml:space="preserve">Deze opdracht wordt vooralsnog Europees aanbesteed. Deze marktconsultatie wordt uitgevoerd vooruitlopend op deze aanbestedingsprocedure die vooralsnog </w:t>
      </w:r>
      <w:r w:rsidR="00C878A6">
        <w:rPr>
          <w:color w:val="auto"/>
        </w:rPr>
        <w:t>in het najaar</w:t>
      </w:r>
      <w:r w:rsidR="004B4B89">
        <w:rPr>
          <w:color w:val="auto"/>
        </w:rPr>
        <w:t xml:space="preserve"> van 2025 </w:t>
      </w:r>
      <w:r w:rsidRPr="0033321E">
        <w:rPr>
          <w:color w:val="auto"/>
        </w:rPr>
        <w:t xml:space="preserve">start. </w:t>
      </w:r>
    </w:p>
    <w:p w14:paraId="42FCEC55" w14:textId="77777777" w:rsidR="00CE4A15" w:rsidRPr="0033321E" w:rsidRDefault="00CE4A15" w:rsidP="00CE4A15">
      <w:pPr>
        <w:pStyle w:val="Geenafstand"/>
        <w:rPr>
          <w:color w:val="auto"/>
        </w:rPr>
      </w:pPr>
    </w:p>
    <w:p w14:paraId="7C034959" w14:textId="77777777" w:rsidR="00CE4A15" w:rsidRDefault="00CE4A15" w:rsidP="00CE4A15">
      <w:pPr>
        <w:pStyle w:val="Geenafstand"/>
        <w:rPr>
          <w:color w:val="auto"/>
          <w:szCs w:val="20"/>
        </w:rPr>
      </w:pPr>
      <w:r w:rsidRPr="0033321E">
        <w:rPr>
          <w:color w:val="auto"/>
        </w:rPr>
        <w:t>De verkregen inzichten uit de Marktconsultatie zullen (waar relevant) worden gebruikt in de voorbereiding van de aanbesteding, waaronder het uitwerken van inhoudelijke, juridische en financiële asp</w:t>
      </w:r>
      <w:r w:rsidRPr="0033321E">
        <w:rPr>
          <w:color w:val="auto"/>
          <w:szCs w:val="20"/>
        </w:rPr>
        <w:t>ecten en de uitvoering van het aanbestedingsproces.</w:t>
      </w:r>
    </w:p>
    <w:p w14:paraId="3C8E6E66" w14:textId="77777777" w:rsidR="002C07D5" w:rsidRDefault="002C07D5" w:rsidP="00CE4A15">
      <w:pPr>
        <w:pStyle w:val="Geenafstand"/>
        <w:rPr>
          <w:color w:val="auto"/>
          <w:szCs w:val="20"/>
        </w:rPr>
      </w:pPr>
    </w:p>
    <w:p w14:paraId="5A101FAE" w14:textId="77777777" w:rsidR="00CE4A15" w:rsidRPr="0033321E" w:rsidRDefault="00CE4A15" w:rsidP="00CE4A15">
      <w:pPr>
        <w:pStyle w:val="Kop2"/>
        <w:spacing w:before="120" w:after="120" w:line="269" w:lineRule="auto"/>
        <w:rPr>
          <w:color w:val="auto"/>
        </w:rPr>
      </w:pPr>
      <w:bookmarkStart w:id="22" w:name="_Toc56092443"/>
      <w:bookmarkStart w:id="23" w:name="_Toc56092444"/>
      <w:bookmarkStart w:id="24" w:name="_Toc56092445"/>
      <w:bookmarkStart w:id="25" w:name="_Toc20129093"/>
      <w:bookmarkStart w:id="26" w:name="_Toc57038636"/>
      <w:bookmarkStart w:id="27" w:name="_Toc197605810"/>
      <w:bookmarkEnd w:id="22"/>
      <w:bookmarkEnd w:id="23"/>
      <w:bookmarkEnd w:id="24"/>
      <w:r w:rsidRPr="0033321E">
        <w:rPr>
          <w:color w:val="auto"/>
        </w:rPr>
        <w:t>De HAN</w:t>
      </w:r>
      <w:bookmarkEnd w:id="25"/>
      <w:bookmarkEnd w:id="26"/>
      <w:bookmarkEnd w:id="27"/>
    </w:p>
    <w:p w14:paraId="4ED88636" w14:textId="77777777" w:rsidR="0078158D" w:rsidRDefault="0078158D" w:rsidP="00C21FDC">
      <w:pPr>
        <w:pStyle w:val="Geenafstand"/>
      </w:pPr>
      <w:r w:rsidRPr="00B411C6">
        <w:t xml:space="preserve">De HAN behoort tot de grootste hogescholen van Nederland. Met ruim 4.000 medewerkers verzorgt de HAN vanuit de campussen in Arnhem en Nijmegen onderwijs voor circa 37.000 deelnemers (zie ook tabel 1). Zij investeert in modern en kwalitatief onderwijs en heeft een breed aanbod aan opleidingen en een grote variëteit aan opleidingsvormen (in voltijd, deeltijd, duaal of individueel via internet). Vanuit lectoraten verzorgt de HAN praktijkgericht onderzoek. Daarnaast richt de HAN zich met advies, nascholing, trainingen en (post-hbo-)opleidingen op bedrijven, instellingen en organisaties. </w:t>
      </w:r>
    </w:p>
    <w:p w14:paraId="63A1A200" w14:textId="77777777" w:rsidR="0078158D" w:rsidRDefault="0078158D" w:rsidP="00C21FDC">
      <w:pPr>
        <w:pStyle w:val="Geenafstand"/>
      </w:pPr>
    </w:p>
    <w:p w14:paraId="4AD0D8C7" w14:textId="77777777" w:rsidR="0078158D" w:rsidRPr="00A957B7" w:rsidRDefault="0078158D" w:rsidP="00C21FDC">
      <w:pPr>
        <w:pStyle w:val="Geenafstand"/>
      </w:pPr>
      <w:r w:rsidRPr="00B411C6">
        <w:t>De HAN is sinds 1 januari 2020 overgegaan naar een nieuwe organisatiestructuur waarbij de basis wordt gevormd door 1</w:t>
      </w:r>
      <w:r>
        <w:t>3</w:t>
      </w:r>
      <w:r w:rsidRPr="00B411C6">
        <w:t xml:space="preserve"> academies (zie </w:t>
      </w:r>
      <w:hyperlink r:id="rId17" w:history="1">
        <w:r w:rsidRPr="004868E3">
          <w:rPr>
            <w:rStyle w:val="Hyperlink"/>
            <w:color w:val="E50056" w:themeColor="text2"/>
          </w:rPr>
          <w:t>https://www.han.nl/over-de-han/organisatie/bestuur/organogram/ORGANOGRAM-uitklap-naast-elkaar_nl_2025.pdf</w:t>
        </w:r>
      </w:hyperlink>
      <w:r w:rsidRPr="00B411C6">
        <w:t>). Een academie vertegenwoordigt alle niveaus van onderwijs in een bepaald domein. Door deze structuur kan een optimale samenwerking ontstaan binnen de driehoek onderwijs – onderzoek - werkveld. De academies worden zowel binnen de academie als door HAN brede services en staf ondersteund.</w:t>
      </w:r>
    </w:p>
    <w:p w14:paraId="49193105" w14:textId="77777777" w:rsidR="0078158D" w:rsidRDefault="0078158D" w:rsidP="0078158D">
      <w:pPr>
        <w:rPr>
          <w:sz w:val="16"/>
          <w:szCs w:val="18"/>
        </w:rPr>
      </w:pPr>
    </w:p>
    <w:p w14:paraId="1236A76D" w14:textId="77777777" w:rsidR="00C21FDC" w:rsidRDefault="00C21FDC">
      <w:pPr>
        <w:rPr>
          <w:b/>
          <w:bCs/>
          <w:color w:val="E50056" w:themeColor="text2"/>
          <w:sz w:val="16"/>
          <w:szCs w:val="18"/>
        </w:rPr>
      </w:pPr>
      <w:r>
        <w:rPr>
          <w:b/>
          <w:bCs/>
          <w:color w:val="E50056" w:themeColor="text2"/>
          <w:sz w:val="16"/>
          <w:szCs w:val="18"/>
        </w:rPr>
        <w:br w:type="page"/>
      </w:r>
    </w:p>
    <w:p w14:paraId="667A67C7" w14:textId="5481CA31" w:rsidR="0078158D" w:rsidRDefault="0078158D" w:rsidP="0078158D">
      <w:pPr>
        <w:rPr>
          <w:i/>
          <w:iCs/>
          <w:color w:val="E50056" w:themeColor="text2"/>
          <w:sz w:val="16"/>
          <w:szCs w:val="18"/>
        </w:rPr>
      </w:pPr>
      <w:r w:rsidRPr="003D11DB">
        <w:rPr>
          <w:b/>
          <w:bCs/>
          <w:color w:val="E50056" w:themeColor="text2"/>
          <w:sz w:val="16"/>
          <w:szCs w:val="18"/>
        </w:rPr>
        <w:lastRenderedPageBreak/>
        <w:t>Tabel 1</w:t>
      </w:r>
      <w:r w:rsidRPr="003D11DB">
        <w:rPr>
          <w:color w:val="E50056" w:themeColor="text2"/>
          <w:sz w:val="16"/>
          <w:szCs w:val="18"/>
        </w:rPr>
        <w:t xml:space="preserve"> </w:t>
      </w:r>
      <w:r>
        <w:rPr>
          <w:color w:val="E50056" w:themeColor="text2"/>
          <w:sz w:val="16"/>
          <w:szCs w:val="18"/>
        </w:rPr>
        <w:br/>
      </w:r>
      <w:r w:rsidRPr="003D11DB">
        <w:rPr>
          <w:i/>
          <w:iCs/>
          <w:color w:val="E50056" w:themeColor="text2"/>
          <w:sz w:val="16"/>
          <w:szCs w:val="18"/>
        </w:rPr>
        <w:t>Overzicht HAN-organisatie in cijfers</w:t>
      </w:r>
    </w:p>
    <w:tbl>
      <w:tblPr>
        <w:tblStyle w:val="MijnTabel"/>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87"/>
        <w:gridCol w:w="4587"/>
      </w:tblGrid>
      <w:tr w:rsidR="0078158D" w14:paraId="24B52FED" w14:textId="77777777" w:rsidTr="008E7E23">
        <w:trPr>
          <w:cnfStyle w:val="100000000000" w:firstRow="1" w:lastRow="0" w:firstColumn="0" w:lastColumn="0" w:oddVBand="0" w:evenVBand="0" w:oddHBand="0" w:evenHBand="0" w:firstRowFirstColumn="0" w:firstRowLastColumn="0" w:lastRowFirstColumn="0" w:lastRowLastColumn="0"/>
        </w:trPr>
        <w:tc>
          <w:tcPr>
            <w:tcW w:w="4592" w:type="dxa"/>
          </w:tcPr>
          <w:p w14:paraId="00EC2AC4" w14:textId="77777777" w:rsidR="0078158D" w:rsidRPr="00704603" w:rsidRDefault="0078158D" w:rsidP="008E7E23">
            <w:pPr>
              <w:rPr>
                <w:color w:val="FFFFFF" w:themeColor="background1"/>
                <w:sz w:val="16"/>
                <w:szCs w:val="18"/>
              </w:rPr>
            </w:pPr>
            <w:r>
              <w:rPr>
                <w:color w:val="FFFFFF" w:themeColor="background1"/>
                <w:sz w:val="16"/>
                <w:szCs w:val="18"/>
              </w:rPr>
              <w:t>Mensen</w:t>
            </w:r>
          </w:p>
        </w:tc>
        <w:tc>
          <w:tcPr>
            <w:tcW w:w="4592" w:type="dxa"/>
          </w:tcPr>
          <w:p w14:paraId="7F316323" w14:textId="77777777" w:rsidR="0078158D" w:rsidRDefault="0078158D" w:rsidP="008E7E23">
            <w:pPr>
              <w:rPr>
                <w:color w:val="E50056" w:themeColor="text2"/>
                <w:sz w:val="16"/>
                <w:szCs w:val="18"/>
              </w:rPr>
            </w:pPr>
          </w:p>
        </w:tc>
      </w:tr>
      <w:tr w:rsidR="0078158D" w14:paraId="5150EE05" w14:textId="77777777" w:rsidTr="008E7E23">
        <w:trPr>
          <w:cnfStyle w:val="000000100000" w:firstRow="0" w:lastRow="0" w:firstColumn="0" w:lastColumn="0" w:oddVBand="0" w:evenVBand="0" w:oddHBand="1" w:evenHBand="0" w:firstRowFirstColumn="0" w:firstRowLastColumn="0" w:lastRowFirstColumn="0" w:lastRowLastColumn="0"/>
        </w:trPr>
        <w:tc>
          <w:tcPr>
            <w:tcW w:w="4592" w:type="dxa"/>
          </w:tcPr>
          <w:p w14:paraId="55FC6000" w14:textId="77777777" w:rsidR="0078158D" w:rsidRPr="00704603" w:rsidRDefault="0078158D" w:rsidP="008E7E23">
            <w:pPr>
              <w:rPr>
                <w:color w:val="000000" w:themeColor="text1"/>
                <w:sz w:val="16"/>
                <w:szCs w:val="18"/>
              </w:rPr>
            </w:pPr>
            <w:r w:rsidRPr="00704603">
              <w:rPr>
                <w:color w:val="000000" w:themeColor="text1"/>
                <w:sz w:val="16"/>
                <w:szCs w:val="18"/>
              </w:rPr>
              <w:t>Deelnemers (student + cursist)</w:t>
            </w:r>
          </w:p>
        </w:tc>
        <w:tc>
          <w:tcPr>
            <w:tcW w:w="4592" w:type="dxa"/>
          </w:tcPr>
          <w:p w14:paraId="4DFBD616" w14:textId="77777777" w:rsidR="0078158D" w:rsidRPr="00704603" w:rsidRDefault="0078158D" w:rsidP="008E7E23">
            <w:pPr>
              <w:rPr>
                <w:color w:val="000000" w:themeColor="text1"/>
                <w:sz w:val="16"/>
                <w:szCs w:val="18"/>
              </w:rPr>
            </w:pPr>
            <w:r w:rsidRPr="00704603">
              <w:rPr>
                <w:color w:val="000000" w:themeColor="text1"/>
                <w:sz w:val="16"/>
                <w:szCs w:val="18"/>
              </w:rPr>
              <w:t>Circa 37.000</w:t>
            </w:r>
          </w:p>
        </w:tc>
      </w:tr>
      <w:tr w:rsidR="0078158D" w14:paraId="23D9B257" w14:textId="77777777" w:rsidTr="008E7E23">
        <w:tc>
          <w:tcPr>
            <w:tcW w:w="4592" w:type="dxa"/>
          </w:tcPr>
          <w:p w14:paraId="28C82277" w14:textId="77777777" w:rsidR="0078158D" w:rsidRPr="00704603" w:rsidRDefault="0078158D" w:rsidP="008E7E23">
            <w:pPr>
              <w:rPr>
                <w:color w:val="000000" w:themeColor="text1"/>
                <w:sz w:val="16"/>
                <w:szCs w:val="18"/>
              </w:rPr>
            </w:pPr>
            <w:r w:rsidRPr="00704603">
              <w:rPr>
                <w:color w:val="000000" w:themeColor="text1"/>
                <w:sz w:val="16"/>
                <w:szCs w:val="18"/>
              </w:rPr>
              <w:t>Medewerkers</w:t>
            </w:r>
          </w:p>
        </w:tc>
        <w:tc>
          <w:tcPr>
            <w:tcW w:w="4592" w:type="dxa"/>
          </w:tcPr>
          <w:p w14:paraId="20DEF13F" w14:textId="77777777" w:rsidR="0078158D" w:rsidRPr="00704603" w:rsidRDefault="0078158D" w:rsidP="008E7E23">
            <w:pPr>
              <w:rPr>
                <w:color w:val="000000" w:themeColor="text1"/>
                <w:sz w:val="16"/>
                <w:szCs w:val="18"/>
              </w:rPr>
            </w:pPr>
            <w:r w:rsidRPr="00704603">
              <w:rPr>
                <w:color w:val="000000" w:themeColor="text1"/>
                <w:sz w:val="16"/>
                <w:szCs w:val="18"/>
              </w:rPr>
              <w:t>Circa 4.000</w:t>
            </w:r>
          </w:p>
        </w:tc>
      </w:tr>
      <w:tr w:rsidR="0078158D" w14:paraId="52856D34" w14:textId="77777777" w:rsidTr="008E7E23">
        <w:trPr>
          <w:cnfStyle w:val="000000100000" w:firstRow="0" w:lastRow="0" w:firstColumn="0" w:lastColumn="0" w:oddVBand="0" w:evenVBand="0" w:oddHBand="1" w:evenHBand="0" w:firstRowFirstColumn="0" w:firstRowLastColumn="0" w:lastRowFirstColumn="0" w:lastRowLastColumn="0"/>
        </w:trPr>
        <w:tc>
          <w:tcPr>
            <w:tcW w:w="4592" w:type="dxa"/>
          </w:tcPr>
          <w:p w14:paraId="719B6CC6" w14:textId="77777777" w:rsidR="0078158D" w:rsidRPr="00704603" w:rsidRDefault="0078158D" w:rsidP="008E7E23">
            <w:pPr>
              <w:rPr>
                <w:color w:val="000000" w:themeColor="text1"/>
                <w:sz w:val="16"/>
                <w:szCs w:val="18"/>
              </w:rPr>
            </w:pPr>
            <w:r w:rsidRPr="00704603">
              <w:rPr>
                <w:color w:val="000000" w:themeColor="text1"/>
                <w:sz w:val="16"/>
                <w:szCs w:val="18"/>
              </w:rPr>
              <w:t>Waarvan Docenten</w:t>
            </w:r>
          </w:p>
        </w:tc>
        <w:tc>
          <w:tcPr>
            <w:tcW w:w="4592" w:type="dxa"/>
          </w:tcPr>
          <w:p w14:paraId="72A8D878" w14:textId="77777777" w:rsidR="0078158D" w:rsidRPr="00704603" w:rsidRDefault="0078158D" w:rsidP="008E7E23">
            <w:pPr>
              <w:rPr>
                <w:color w:val="000000" w:themeColor="text1"/>
                <w:sz w:val="16"/>
                <w:szCs w:val="18"/>
              </w:rPr>
            </w:pPr>
            <w:r w:rsidRPr="00704603">
              <w:rPr>
                <w:color w:val="000000" w:themeColor="text1"/>
                <w:sz w:val="16"/>
                <w:szCs w:val="18"/>
              </w:rPr>
              <w:t>Circa 2.200</w:t>
            </w:r>
          </w:p>
        </w:tc>
      </w:tr>
      <w:tr w:rsidR="0078158D" w14:paraId="026EB6A3" w14:textId="77777777" w:rsidTr="008E7E23">
        <w:tc>
          <w:tcPr>
            <w:tcW w:w="4592" w:type="dxa"/>
            <w:shd w:val="clear" w:color="auto" w:fill="000000" w:themeFill="text1"/>
          </w:tcPr>
          <w:p w14:paraId="63BB363C" w14:textId="77777777" w:rsidR="0078158D" w:rsidRPr="00704603" w:rsidRDefault="0078158D" w:rsidP="008E7E23">
            <w:pPr>
              <w:rPr>
                <w:color w:val="FFFFFF" w:themeColor="background1"/>
                <w:sz w:val="16"/>
                <w:szCs w:val="18"/>
              </w:rPr>
            </w:pPr>
            <w:r>
              <w:rPr>
                <w:color w:val="FFFFFF" w:themeColor="background1"/>
                <w:sz w:val="16"/>
                <w:szCs w:val="18"/>
              </w:rPr>
              <w:t>Organisatie</w:t>
            </w:r>
          </w:p>
        </w:tc>
        <w:tc>
          <w:tcPr>
            <w:tcW w:w="4592" w:type="dxa"/>
            <w:shd w:val="clear" w:color="auto" w:fill="000000" w:themeFill="text1"/>
          </w:tcPr>
          <w:p w14:paraId="201C8D8A" w14:textId="77777777" w:rsidR="0078158D" w:rsidRDefault="0078158D" w:rsidP="008E7E23">
            <w:pPr>
              <w:rPr>
                <w:color w:val="E50056" w:themeColor="text2"/>
                <w:sz w:val="16"/>
                <w:szCs w:val="18"/>
              </w:rPr>
            </w:pPr>
          </w:p>
        </w:tc>
      </w:tr>
      <w:tr w:rsidR="0078158D" w14:paraId="5B31637C" w14:textId="77777777" w:rsidTr="008E7E23">
        <w:trPr>
          <w:cnfStyle w:val="000000100000" w:firstRow="0" w:lastRow="0" w:firstColumn="0" w:lastColumn="0" w:oddVBand="0" w:evenVBand="0" w:oddHBand="1" w:evenHBand="0" w:firstRowFirstColumn="0" w:firstRowLastColumn="0" w:lastRowFirstColumn="0" w:lastRowLastColumn="0"/>
        </w:trPr>
        <w:tc>
          <w:tcPr>
            <w:tcW w:w="4592" w:type="dxa"/>
          </w:tcPr>
          <w:p w14:paraId="6C6133F9" w14:textId="77777777" w:rsidR="0078158D" w:rsidRPr="00704603" w:rsidRDefault="0078158D" w:rsidP="008E7E23">
            <w:pPr>
              <w:rPr>
                <w:color w:val="000000" w:themeColor="text1"/>
                <w:sz w:val="16"/>
                <w:szCs w:val="18"/>
              </w:rPr>
            </w:pPr>
            <w:r>
              <w:rPr>
                <w:color w:val="000000" w:themeColor="text1"/>
                <w:sz w:val="16"/>
                <w:szCs w:val="18"/>
              </w:rPr>
              <w:t>Academies</w:t>
            </w:r>
          </w:p>
        </w:tc>
        <w:tc>
          <w:tcPr>
            <w:tcW w:w="4592" w:type="dxa"/>
          </w:tcPr>
          <w:p w14:paraId="6813D077" w14:textId="77777777" w:rsidR="0078158D" w:rsidRPr="00704603" w:rsidRDefault="0078158D" w:rsidP="008E7E23">
            <w:pPr>
              <w:rPr>
                <w:color w:val="000000" w:themeColor="text1"/>
                <w:sz w:val="16"/>
                <w:szCs w:val="18"/>
              </w:rPr>
            </w:pPr>
            <w:r>
              <w:rPr>
                <w:color w:val="000000" w:themeColor="text1"/>
                <w:sz w:val="16"/>
                <w:szCs w:val="18"/>
              </w:rPr>
              <w:t>13</w:t>
            </w:r>
          </w:p>
        </w:tc>
      </w:tr>
      <w:tr w:rsidR="0078158D" w14:paraId="2E1FC97F" w14:textId="77777777" w:rsidTr="008E7E23">
        <w:tc>
          <w:tcPr>
            <w:tcW w:w="4592" w:type="dxa"/>
          </w:tcPr>
          <w:p w14:paraId="10C2685D" w14:textId="77777777" w:rsidR="0078158D" w:rsidRPr="00704603" w:rsidRDefault="0078158D" w:rsidP="008E7E23">
            <w:pPr>
              <w:rPr>
                <w:color w:val="000000" w:themeColor="text1"/>
                <w:sz w:val="16"/>
                <w:szCs w:val="18"/>
              </w:rPr>
            </w:pPr>
            <w:r>
              <w:rPr>
                <w:color w:val="000000" w:themeColor="text1"/>
                <w:sz w:val="16"/>
                <w:szCs w:val="18"/>
              </w:rPr>
              <w:t>Aantal opleidingen</w:t>
            </w:r>
          </w:p>
        </w:tc>
        <w:tc>
          <w:tcPr>
            <w:tcW w:w="4592" w:type="dxa"/>
          </w:tcPr>
          <w:p w14:paraId="0D2A62DF" w14:textId="77777777" w:rsidR="0078158D" w:rsidRPr="00704603" w:rsidRDefault="0078158D" w:rsidP="008E7E23">
            <w:pPr>
              <w:rPr>
                <w:color w:val="000000" w:themeColor="text1"/>
                <w:sz w:val="16"/>
                <w:szCs w:val="18"/>
              </w:rPr>
            </w:pPr>
            <w:r>
              <w:rPr>
                <w:color w:val="000000" w:themeColor="text1"/>
                <w:sz w:val="16"/>
                <w:szCs w:val="18"/>
              </w:rPr>
              <w:t>Circa 80</w:t>
            </w:r>
          </w:p>
        </w:tc>
      </w:tr>
    </w:tbl>
    <w:p w14:paraId="1481E7BA" w14:textId="77777777" w:rsidR="0078158D" w:rsidRDefault="0078158D" w:rsidP="0078158D">
      <w:pPr>
        <w:rPr>
          <w:color w:val="E50056" w:themeColor="text2"/>
          <w:sz w:val="16"/>
          <w:szCs w:val="18"/>
        </w:rPr>
      </w:pPr>
    </w:p>
    <w:p w14:paraId="599D9592" w14:textId="56A39533" w:rsidR="00CE4A15" w:rsidRPr="0033321E" w:rsidRDefault="0078158D" w:rsidP="00843473">
      <w:pPr>
        <w:pStyle w:val="Geenafstand"/>
        <w:rPr>
          <w:color w:val="auto"/>
        </w:rPr>
      </w:pPr>
      <w:r w:rsidRPr="00746A37">
        <w:t>Binnen de eerder genoemde academies kent de HAN een groot aantal opleidingen die in verschillende varianten worden aangeboden. Deze opleidingen zijn zeer divers qua inhoud en bijbehorend werkveld maar ook qua onderwijs en de visie op (online) leren en begeleiden.</w:t>
      </w:r>
    </w:p>
    <w:p w14:paraId="0D7FE505" w14:textId="77777777" w:rsidR="00CE4A15" w:rsidRPr="0033321E" w:rsidRDefault="00CE4A15" w:rsidP="00843473">
      <w:pPr>
        <w:pStyle w:val="Geenafstand"/>
        <w:rPr>
          <w:color w:val="auto"/>
          <w:szCs w:val="20"/>
        </w:rPr>
      </w:pPr>
    </w:p>
    <w:p w14:paraId="2A734911" w14:textId="77777777" w:rsidR="005456FA" w:rsidRPr="00750939" w:rsidRDefault="005456FA" w:rsidP="005456FA">
      <w:pPr>
        <w:rPr>
          <w:color w:val="000000" w:themeColor="text1"/>
          <w:szCs w:val="20"/>
        </w:rPr>
      </w:pPr>
    </w:p>
    <w:p w14:paraId="23C6D5BD" w14:textId="77777777" w:rsidR="005456FA" w:rsidRDefault="005456FA" w:rsidP="005456FA">
      <w:pPr>
        <w:pStyle w:val="Kop2"/>
      </w:pPr>
      <w:bookmarkStart w:id="28" w:name="_Toc196300107"/>
      <w:bookmarkStart w:id="29" w:name="_Toc197605811"/>
      <w:r>
        <w:t>Missie</w:t>
      </w:r>
      <w:bookmarkEnd w:id="28"/>
      <w:bookmarkEnd w:id="29"/>
    </w:p>
    <w:p w14:paraId="1E026EDB" w14:textId="09ED6FBD" w:rsidR="005456FA" w:rsidRDefault="005456FA" w:rsidP="00B44955">
      <w:pPr>
        <w:pStyle w:val="Geenafstand"/>
      </w:pPr>
      <w:r w:rsidRPr="000A3984">
        <w:t>De missie van de HAN is: het kwalificeren, socialiseren en vormen van studenten voor hun toekomstige beroepspraktijk en burgerschap. En: het leveren van innovaties in een dynamische, globaliserende en complexe samenleving. Op weg naar de toekomst De HAN wil mensen laten groeien als professional én als persoon, maar ook een springplank bieden naar een betekenisvolle toekomst. Wij leiden op tot zelfbewuste mensen die in hun kracht staan, over grenzen heen kijken en de beroepspraktijk kunnen vernieuwen. Dit vraagt om een discipline</w:t>
      </w:r>
      <w:r w:rsidR="00031BC8">
        <w:t xml:space="preserve"> </w:t>
      </w:r>
      <w:r w:rsidRPr="000A3984">
        <w:t xml:space="preserve">overstijgend perspectief, dat leren en innoveren stimuleert. </w:t>
      </w:r>
    </w:p>
    <w:p w14:paraId="2C4DF918" w14:textId="77777777" w:rsidR="005456FA" w:rsidRDefault="005456FA" w:rsidP="005456FA">
      <w:pPr>
        <w:rPr>
          <w:b/>
          <w:bCs/>
        </w:rPr>
      </w:pPr>
    </w:p>
    <w:p w14:paraId="4659DC2B" w14:textId="77777777" w:rsidR="005456FA" w:rsidRPr="00E665AB" w:rsidRDefault="005456FA" w:rsidP="00E665AB">
      <w:pPr>
        <w:pStyle w:val="Geenafstand"/>
        <w:rPr>
          <w:b/>
          <w:bCs/>
        </w:rPr>
      </w:pPr>
      <w:r w:rsidRPr="00E665AB">
        <w:rPr>
          <w:b/>
          <w:bCs/>
        </w:rPr>
        <w:t xml:space="preserve">Persoonlijke en maatschappelijke impact </w:t>
      </w:r>
    </w:p>
    <w:p w14:paraId="00603E48" w14:textId="77777777" w:rsidR="005456FA" w:rsidRDefault="005456FA" w:rsidP="00B44955">
      <w:pPr>
        <w:pStyle w:val="Geenafstand"/>
      </w:pPr>
      <w:r w:rsidRPr="000A3984">
        <w:t xml:space="preserve">Door middel van professionele leergemeenschappen waarin onderwijs en onderzoek, student en werkveld met elkaar verbonden zijn, gaan we voor maximale persoonlijke impact en maatschappelijke innovatie. Als kennis- en onderwijsinstelling leggen we de lat hoog op het gebied van onderwijs. We werken elke dag aan deze punten: </w:t>
      </w:r>
    </w:p>
    <w:p w14:paraId="07420FC6" w14:textId="77777777" w:rsidR="005456FA" w:rsidRDefault="005456FA" w:rsidP="00E665AB">
      <w:pPr>
        <w:pStyle w:val="Geenafstand"/>
        <w:numPr>
          <w:ilvl w:val="0"/>
          <w:numId w:val="27"/>
        </w:numPr>
      </w:pPr>
      <w:r w:rsidRPr="000A3984">
        <w:t xml:space="preserve">Ons onderwijs is intensief en inhoudelijk van hoog niveau; </w:t>
      </w:r>
    </w:p>
    <w:p w14:paraId="0C63DA94" w14:textId="77777777" w:rsidR="005456FA" w:rsidRDefault="005456FA" w:rsidP="00E665AB">
      <w:pPr>
        <w:pStyle w:val="Geenafstand"/>
        <w:numPr>
          <w:ilvl w:val="0"/>
          <w:numId w:val="27"/>
        </w:numPr>
      </w:pPr>
      <w:r w:rsidRPr="000A3984">
        <w:t xml:space="preserve">Contactonderwijs vormt de kern van onze leeromgeving; </w:t>
      </w:r>
    </w:p>
    <w:p w14:paraId="6DC511BB" w14:textId="77777777" w:rsidR="005456FA" w:rsidRDefault="005456FA" w:rsidP="00E665AB">
      <w:pPr>
        <w:pStyle w:val="Geenafstand"/>
        <w:numPr>
          <w:ilvl w:val="0"/>
          <w:numId w:val="27"/>
        </w:numPr>
      </w:pPr>
      <w:r w:rsidRPr="000A3984">
        <w:t xml:space="preserve">We dagen studenten uit hun verblijf aan de HAN optimaal te gebruiken, zodat ze in elke fase van hun loopbaan hun talenten en passies kunnen ontwikkelen; </w:t>
      </w:r>
    </w:p>
    <w:p w14:paraId="3C4629CC" w14:textId="77777777" w:rsidR="005456FA" w:rsidRDefault="005456FA" w:rsidP="00E665AB">
      <w:pPr>
        <w:pStyle w:val="Geenafstand"/>
        <w:numPr>
          <w:ilvl w:val="0"/>
          <w:numId w:val="27"/>
        </w:numPr>
      </w:pPr>
      <w:r w:rsidRPr="000A3984">
        <w:t>Wij spelen in op de verschillende leerstijlen van studenten en bieden hun de ruimte om verschillende leerroutes te volgen.</w:t>
      </w:r>
    </w:p>
    <w:p w14:paraId="6ABE5B96" w14:textId="77777777" w:rsidR="005456FA" w:rsidRDefault="005456FA" w:rsidP="005456FA"/>
    <w:p w14:paraId="23CC7996" w14:textId="77777777" w:rsidR="005456FA" w:rsidRDefault="005456FA" w:rsidP="005456FA">
      <w:pPr>
        <w:pStyle w:val="Kop2"/>
      </w:pPr>
      <w:bookmarkStart w:id="30" w:name="_Toc196300108"/>
      <w:bookmarkStart w:id="31" w:name="_Toc197605812"/>
      <w:r w:rsidRPr="0095629E">
        <w:t>Doelstellingen</w:t>
      </w:r>
      <w:bookmarkEnd w:id="30"/>
      <w:bookmarkEnd w:id="31"/>
      <w:r w:rsidRPr="0095629E">
        <w:t xml:space="preserve"> </w:t>
      </w:r>
    </w:p>
    <w:p w14:paraId="76613F23" w14:textId="77777777" w:rsidR="005456FA" w:rsidRDefault="005456FA" w:rsidP="005456FA">
      <w:r w:rsidRPr="0095629E">
        <w:t xml:space="preserve">Kwaliteit en een goede reputatie: dat is de kracht van de HAN. De HAN heeft zich nadrukkelijk op de kaart gezet van het hoger onderwijs met goed onderwijs en toegepast onderzoek. Dat heeft de afgelopen jaren geleid tot hoge tevredenheidscores van deelnemers, een sterke groei en een fors toegenomen binding met onze omgeving. Het onderhouden van deze basiskracht is doelstelling nummer 1. In de komende jaren gaat de HAN verder met de ingezette vernieuwingen te verdiepen, bestendigen en verankeren in de opleidingen. Dat staat beschreven in het </w:t>
      </w:r>
      <w:hyperlink r:id="rId18" w:history="1">
        <w:r w:rsidRPr="00803D9A">
          <w:rPr>
            <w:rStyle w:val="Hyperlink"/>
            <w:color w:val="E50056" w:themeColor="text2"/>
          </w:rPr>
          <w:t>HAN Koersbeeld 2022-2028</w:t>
        </w:r>
      </w:hyperlink>
      <w:r w:rsidRPr="00803D9A">
        <w:rPr>
          <w:color w:val="E50056" w:themeColor="text2"/>
        </w:rPr>
        <w:t xml:space="preserve"> </w:t>
      </w:r>
      <w:r w:rsidRPr="0095629E">
        <w:t>“voor een slimme, schone en sociale wereld van morgen”.</w:t>
      </w:r>
    </w:p>
    <w:p w14:paraId="0BC02525" w14:textId="77777777" w:rsidR="005456FA" w:rsidRDefault="005456FA" w:rsidP="005456FA"/>
    <w:p w14:paraId="655DA0A1" w14:textId="77777777" w:rsidR="005456FA" w:rsidRDefault="005456FA" w:rsidP="005456FA">
      <w:pPr>
        <w:pStyle w:val="Kop2"/>
      </w:pPr>
      <w:bookmarkStart w:id="32" w:name="_Toc196300109"/>
      <w:bookmarkStart w:id="33" w:name="_Toc197605813"/>
      <w:r w:rsidRPr="00ED22F3">
        <w:t>Kernwaarden</w:t>
      </w:r>
      <w:bookmarkEnd w:id="32"/>
      <w:bookmarkEnd w:id="33"/>
      <w:r w:rsidRPr="00ED22F3">
        <w:t xml:space="preserve"> </w:t>
      </w:r>
    </w:p>
    <w:p w14:paraId="53E8366D" w14:textId="77777777" w:rsidR="005456FA" w:rsidRDefault="005456FA" w:rsidP="005456FA">
      <w:r w:rsidRPr="00ED22F3">
        <w:t>De HAN werkt vanuit maatschappelijke betrokkenheid en wil een bijdrage leveren aan de ontwikkeling van de samenleving. De HAN is gericht op het bevorderen en delen van kennis en vaardigheden en stelt die ter beschikking aan haar omgeving. Wij doen dat door het opleiden van mensen tot gewetensvolle en verantwoordelijke beroepsbeoefenaren en maatschappelijk betrokken wereldburgers.</w:t>
      </w:r>
    </w:p>
    <w:p w14:paraId="0E7CC9B2" w14:textId="77777777" w:rsidR="005456FA" w:rsidRDefault="005456FA" w:rsidP="005456FA"/>
    <w:p w14:paraId="645259D3" w14:textId="77777777" w:rsidR="005456FA" w:rsidRDefault="005456FA" w:rsidP="005456FA">
      <w:pPr>
        <w:pStyle w:val="Kop2"/>
      </w:pPr>
      <w:bookmarkStart w:id="34" w:name="_Toc196300110"/>
      <w:bookmarkStart w:id="35" w:name="_Toc197605814"/>
      <w:r w:rsidRPr="00D62D4F">
        <w:lastRenderedPageBreak/>
        <w:t>Duurzaamheid</w:t>
      </w:r>
      <w:bookmarkEnd w:id="34"/>
      <w:bookmarkEnd w:id="35"/>
      <w:r w:rsidRPr="00D62D4F">
        <w:t xml:space="preserve"> </w:t>
      </w:r>
    </w:p>
    <w:p w14:paraId="464CDB47" w14:textId="77777777" w:rsidR="005456FA" w:rsidRDefault="005456FA" w:rsidP="005456FA">
      <w:r w:rsidRPr="00D62D4F">
        <w:t>Bij de HAN staat duurzaamheid hoog in het vaandel. Duurzaamheid is 1 van de speerpunten in het koersbeeld. Duurzaam inkopen gaat uit van een goede balans tussen mens, omgeving en economie (</w:t>
      </w:r>
      <w:proofErr w:type="spellStart"/>
      <w:r w:rsidRPr="00D62D4F">
        <w:t>people</w:t>
      </w:r>
      <w:proofErr w:type="spellEnd"/>
      <w:r w:rsidRPr="00D62D4F">
        <w:t xml:space="preserve">, </w:t>
      </w:r>
      <w:proofErr w:type="spellStart"/>
      <w:r w:rsidRPr="00D62D4F">
        <w:t>planet</w:t>
      </w:r>
      <w:proofErr w:type="spellEnd"/>
      <w:r w:rsidRPr="00D62D4F">
        <w:t xml:space="preserve">, </w:t>
      </w:r>
      <w:proofErr w:type="spellStart"/>
      <w:r w:rsidRPr="00D62D4F">
        <w:t>profit</w:t>
      </w:r>
      <w:proofErr w:type="spellEnd"/>
      <w:r w:rsidRPr="00D62D4F">
        <w:t xml:space="preserve">). Dit betekent dat organisaties die duurzaam inkopen rekening houden met het milieu en met sociale aspecten in alle fasen van het inkoopproces zodat dit uiteindelijk leidt tot de daadwerkelijke levering van een product, dienst of werk dat aan deze milieu- en sociale aspecten voldoet. Universiteiten en het hoger en middelbaar beroepsonderwijs hebben in een convenant vastgelegd dat zij streven naar ten minste 50% </w:t>
      </w:r>
      <w:hyperlink r:id="rId19" w:history="1">
        <w:r w:rsidRPr="00A67BDF">
          <w:rPr>
            <w:rStyle w:val="Hyperlink"/>
            <w:color w:val="E50056" w:themeColor="text2"/>
          </w:rPr>
          <w:t>duurzaamheid vanaf 2012</w:t>
        </w:r>
      </w:hyperlink>
      <w:r w:rsidRPr="00D62D4F">
        <w:t xml:space="preserve">. </w:t>
      </w:r>
    </w:p>
    <w:p w14:paraId="0D8514A7" w14:textId="77777777" w:rsidR="005456FA" w:rsidRDefault="005456FA" w:rsidP="005456FA"/>
    <w:p w14:paraId="457606AF" w14:textId="77777777" w:rsidR="005456FA" w:rsidRDefault="005456FA" w:rsidP="005456FA">
      <w:pPr>
        <w:pStyle w:val="Kop2"/>
      </w:pPr>
      <w:bookmarkStart w:id="36" w:name="_Toc196300111"/>
      <w:bookmarkStart w:id="37" w:name="_Toc197605815"/>
      <w:r w:rsidRPr="003D4F00">
        <w:t xml:space="preserve">Flexibilisering, </w:t>
      </w:r>
      <w:proofErr w:type="spellStart"/>
      <w:r w:rsidRPr="003D4F00">
        <w:t>personalisering</w:t>
      </w:r>
      <w:proofErr w:type="spellEnd"/>
      <w:r w:rsidRPr="003D4F00">
        <w:t xml:space="preserve"> en LLO</w:t>
      </w:r>
      <w:bookmarkEnd w:id="36"/>
      <w:bookmarkEnd w:id="37"/>
      <w:r w:rsidRPr="003D4F00">
        <w:t xml:space="preserve"> </w:t>
      </w:r>
    </w:p>
    <w:p w14:paraId="5BEB545E" w14:textId="77777777" w:rsidR="005456FA" w:rsidRDefault="005456FA" w:rsidP="005456FA">
      <w:r w:rsidRPr="003D4F00">
        <w:t xml:space="preserve">Zowel op de HAN (zie eerder genoemd </w:t>
      </w:r>
      <w:hyperlink r:id="rId20" w:history="1">
        <w:r w:rsidRPr="00687413">
          <w:rPr>
            <w:rStyle w:val="Hyperlink"/>
            <w:color w:val="E50056" w:themeColor="text2"/>
          </w:rPr>
          <w:t>Koersbeeld</w:t>
        </w:r>
      </w:hyperlink>
      <w:r w:rsidRPr="003D4F00">
        <w:t xml:space="preserve">) als landelijk (zie </w:t>
      </w:r>
      <w:hyperlink r:id="rId21" w:history="1">
        <w:r w:rsidRPr="004B2640">
          <w:rPr>
            <w:rStyle w:val="Hyperlink"/>
            <w:color w:val="E50056" w:themeColor="text2"/>
          </w:rPr>
          <w:t>strategische agenda</w:t>
        </w:r>
      </w:hyperlink>
      <w:r w:rsidRPr="004B2640">
        <w:rPr>
          <w:color w:val="E50056" w:themeColor="text2"/>
        </w:rPr>
        <w:t xml:space="preserve"> </w:t>
      </w:r>
      <w:r w:rsidRPr="003D4F00">
        <w:t xml:space="preserve">HO en </w:t>
      </w:r>
      <w:hyperlink r:id="rId22" w:history="1">
        <w:r w:rsidRPr="005603F6">
          <w:rPr>
            <w:rStyle w:val="Hyperlink"/>
            <w:color w:val="E50056" w:themeColor="text2"/>
          </w:rPr>
          <w:t>SURF strategie 2022-2027</w:t>
        </w:r>
      </w:hyperlink>
      <w:r w:rsidRPr="003D4F00">
        <w:t xml:space="preserve">) leeft de ambitie het hoger onderwijs meer flexibel en gepersonaliseerd aan te bieden. Hierbij is de student </w:t>
      </w:r>
      <w:proofErr w:type="spellStart"/>
      <w:r w:rsidRPr="003D4F00">
        <w:t>journey</w:t>
      </w:r>
      <w:proofErr w:type="spellEnd"/>
      <w:r w:rsidRPr="003D4F00">
        <w:t xml:space="preserve"> het vertrekpunt. De deelnemer heeft zelf invloed op zijn leerroute en krijgt binnen de te volgen leerroute ook keuzemogelijkheden in (online) leren en begeleiden m.b.t. inhoud en leerbronnen, tempo, plaats, device en vorm. Om deelnemers te helpen bij het maken van keuzes, is er o.a. behoefte aan een gepersonaliseerde informatievoorziening waarin deelnemers gerichte informatie en feedback krijgen met betrekking tot voortgang en passende mogelijke keuzes (bijv. via </w:t>
      </w:r>
      <w:proofErr w:type="spellStart"/>
      <w:r w:rsidRPr="003D4F00">
        <w:t>learning</w:t>
      </w:r>
      <w:proofErr w:type="spellEnd"/>
      <w:r w:rsidRPr="003D4F00">
        <w:t xml:space="preserve"> </w:t>
      </w:r>
      <w:proofErr w:type="spellStart"/>
      <w:r w:rsidRPr="003D4F00">
        <w:t>analytics</w:t>
      </w:r>
      <w:proofErr w:type="spellEnd"/>
      <w:r w:rsidRPr="003D4F00">
        <w:t xml:space="preserve">). </w:t>
      </w:r>
    </w:p>
    <w:p w14:paraId="6E109075" w14:textId="77777777" w:rsidR="005456FA" w:rsidRDefault="005456FA" w:rsidP="005456FA">
      <w:r w:rsidRPr="003D4F00">
        <w:t xml:space="preserve">De HAN heeft daarnaast een stevige ambitie op het gebied van Leven Lang Ontwikkelen (LLO) geformuleerd. De HAN wil een LLO-speler van betekenis zijn in alle domeinen en streeft naar een onderscheidend opleidingsaanbod op het gebied van LLO. Flexibel, modulair en </w:t>
      </w:r>
      <w:proofErr w:type="spellStart"/>
      <w:r w:rsidRPr="003D4F00">
        <w:t>blended</w:t>
      </w:r>
      <w:proofErr w:type="spellEnd"/>
      <w:r w:rsidRPr="003D4F00">
        <w:t xml:space="preserve"> onderwijs, afgestemd op de behoeften van werkende deelnemers, is daarbij het uitgangspunt. </w:t>
      </w:r>
    </w:p>
    <w:p w14:paraId="0C82D171" w14:textId="77777777" w:rsidR="005456FA" w:rsidRDefault="005456FA" w:rsidP="005456FA">
      <w:r w:rsidRPr="003D4F00">
        <w:t xml:space="preserve">De HAN wil - randvoorwaardelijk aan de ambitie om zowel initiële en werkende deelnemers kwalitatief hoogstaand, flexibel en gepersonaliseerd onderwijs te bieden - een toekomstbestendige, flexibele, stabiele en veilige voorziening in de vorm van een Digitaal Leerplatform (DLP), ter ondersteuning van het brede pakket aan doelgroepen en visies op leren en opleiden binnen de HAN. </w:t>
      </w:r>
    </w:p>
    <w:p w14:paraId="11A99620" w14:textId="77777777" w:rsidR="005456FA" w:rsidRDefault="005456FA" w:rsidP="005456FA"/>
    <w:p w14:paraId="31F0F456" w14:textId="77777777" w:rsidR="005456FA" w:rsidRDefault="005456FA" w:rsidP="005456FA">
      <w:pPr>
        <w:pStyle w:val="Kop2"/>
      </w:pPr>
      <w:bookmarkStart w:id="38" w:name="_Toc196300112"/>
      <w:bookmarkStart w:id="39" w:name="_Toc197605816"/>
      <w:r>
        <w:t>Publicatie ambitie</w:t>
      </w:r>
      <w:bookmarkEnd w:id="38"/>
      <w:bookmarkEnd w:id="39"/>
    </w:p>
    <w:p w14:paraId="03DA4F41" w14:textId="77777777" w:rsidR="005456FA" w:rsidRDefault="005456FA" w:rsidP="005456FA">
      <w:r>
        <w:t xml:space="preserve">Alle docenten en deelnemers op de HAN hebben eenvoudig en tegen realistische en haalbare kosten toegang tot een ruim aanbod aan kwalitatief goede digitale leermaterialen, passend bij de context van het onderwijs en de betreffende beroepspraktijk. Het aanbod is samengesteld uit op de HAN en extern ontwikkelde digitale leermaterialen (van </w:t>
      </w:r>
      <w:proofErr w:type="spellStart"/>
      <w:r>
        <w:t>oa</w:t>
      </w:r>
      <w:proofErr w:type="spellEnd"/>
      <w:r>
        <w:t xml:space="preserve"> andere instellingen, het werkveld of uitgevers) en zijn open/semi-open of commercieel. De docenten en deelnemers kunnen vanuit het aanbod eenvoudig zelf een mix van digitale leermaterialen samenstellen en gebruiken. Voor de docent passend bij de te realiseren betekenisvolle leerervaring en voor de deelnemer passend bij de persoonlijke leervraag en de behoefte op dat moment. De HAN draagt bij aan het (landelijke) aanbod aan digitale leermaterialen door zelf kwalitatief goed digitaal leermateriaal te ontwikkelen en deze zo mogelijk (semi-open/open) te delen.</w:t>
      </w:r>
    </w:p>
    <w:p w14:paraId="691F1314" w14:textId="77777777" w:rsidR="005456FA" w:rsidRDefault="005456FA" w:rsidP="005456FA"/>
    <w:p w14:paraId="682BD562" w14:textId="77777777" w:rsidR="005456FA" w:rsidRDefault="005456FA" w:rsidP="005456FA">
      <w:pPr>
        <w:pStyle w:val="Kop2"/>
      </w:pPr>
      <w:bookmarkStart w:id="40" w:name="_Toc196300113"/>
      <w:bookmarkStart w:id="41" w:name="_Toc197605817"/>
      <w:r>
        <w:t>Het HAN beleidsuitgangspunten en (ontwerp) principes</w:t>
      </w:r>
      <w:bookmarkEnd w:id="40"/>
      <w:bookmarkEnd w:id="41"/>
    </w:p>
    <w:p w14:paraId="74A5F8C0" w14:textId="77777777" w:rsidR="005456FA" w:rsidRDefault="005456FA" w:rsidP="005456FA">
      <w:r w:rsidRPr="001E33FF">
        <w:t>In overeenstemming met de ambities van de HAN, is in 202</w:t>
      </w:r>
      <w:r>
        <w:t>4</w:t>
      </w:r>
      <w:r w:rsidRPr="001E33FF">
        <w:t xml:space="preserve"> het nieuwe HAN Informatiebeleid (</w:t>
      </w:r>
      <w:r>
        <w:t>HAN in de Digitale Wereld - 2024</w:t>
      </w:r>
      <w:r w:rsidRPr="001E33FF">
        <w:t xml:space="preserve">) uitgekomen. In dit beleid staan belangrijke kaders waartoe verhouden moet worden bij het verbeteren van de HAN informatievoorziening. </w:t>
      </w:r>
      <w:r w:rsidRPr="005674F8">
        <w:t>Bij de concretisering van ‘veilig en open samenwerken in de digitale wereld’ zijn de volgende uitgangspunten van toepassing:</w:t>
      </w:r>
    </w:p>
    <w:p w14:paraId="1E44CA06" w14:textId="77777777" w:rsidR="005456FA" w:rsidRDefault="005456FA" w:rsidP="005456FA">
      <w:r w:rsidRPr="00402EE2">
        <w:rPr>
          <w:noProof/>
        </w:rPr>
        <w:lastRenderedPageBreak/>
        <w:drawing>
          <wp:inline distT="0" distB="0" distL="0" distR="0" wp14:anchorId="42FD2194" wp14:editId="03FE0429">
            <wp:extent cx="5620534" cy="6687483"/>
            <wp:effectExtent l="0" t="0" r="0" b="0"/>
            <wp:docPr id="2058010021" name="Afbeelding 1"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10021" name="Afbeelding 1" descr="Afbeelding met tekst, schermopname, document, Lettertype&#10;&#10;Door AI gegenereerde inhoud is mogelijk onjuist."/>
                    <pic:cNvPicPr/>
                  </pic:nvPicPr>
                  <pic:blipFill>
                    <a:blip r:embed="rId23"/>
                    <a:stretch>
                      <a:fillRect/>
                    </a:stretch>
                  </pic:blipFill>
                  <pic:spPr>
                    <a:xfrm>
                      <a:off x="0" y="0"/>
                      <a:ext cx="5620534" cy="6687483"/>
                    </a:xfrm>
                    <a:prstGeom prst="rect">
                      <a:avLst/>
                    </a:prstGeom>
                  </pic:spPr>
                </pic:pic>
              </a:graphicData>
            </a:graphic>
          </wp:inline>
        </w:drawing>
      </w:r>
    </w:p>
    <w:p w14:paraId="50070DCA" w14:textId="77777777" w:rsidR="005456FA" w:rsidRDefault="005456FA" w:rsidP="005456FA">
      <w:r w:rsidRPr="00F3601C">
        <w:rPr>
          <w:noProof/>
        </w:rPr>
        <w:lastRenderedPageBreak/>
        <w:drawing>
          <wp:inline distT="0" distB="0" distL="0" distR="0" wp14:anchorId="42F240C2" wp14:editId="62AB1E3A">
            <wp:extent cx="5525271" cy="1905266"/>
            <wp:effectExtent l="0" t="0" r="0" b="0"/>
            <wp:docPr id="1696126718" name="Afbeelding 1" descr="Afbeelding met tekst, Lettertype, nummer,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26718" name="Afbeelding 1" descr="Afbeelding met tekst, Lettertype, nummer, schermopname&#10;&#10;Door AI gegenereerde inhoud is mogelijk onjuist."/>
                    <pic:cNvPicPr/>
                  </pic:nvPicPr>
                  <pic:blipFill>
                    <a:blip r:embed="rId24"/>
                    <a:stretch>
                      <a:fillRect/>
                    </a:stretch>
                  </pic:blipFill>
                  <pic:spPr>
                    <a:xfrm>
                      <a:off x="0" y="0"/>
                      <a:ext cx="5525271" cy="1905266"/>
                    </a:xfrm>
                    <a:prstGeom prst="rect">
                      <a:avLst/>
                    </a:prstGeom>
                  </pic:spPr>
                </pic:pic>
              </a:graphicData>
            </a:graphic>
          </wp:inline>
        </w:drawing>
      </w:r>
    </w:p>
    <w:p w14:paraId="283FB133" w14:textId="77777777" w:rsidR="00151FAB" w:rsidRDefault="00151FAB" w:rsidP="005456FA"/>
    <w:p w14:paraId="39A8CE68" w14:textId="0C760F90" w:rsidR="005456FA" w:rsidRDefault="005456FA" w:rsidP="005456FA">
      <w:r w:rsidRPr="003D4F00">
        <w:t xml:space="preserve">De HAN </w:t>
      </w:r>
      <w:proofErr w:type="spellStart"/>
      <w:r w:rsidRPr="003D4F00">
        <w:t>enterprise</w:t>
      </w:r>
      <w:proofErr w:type="spellEnd"/>
      <w:r w:rsidRPr="003D4F00">
        <w:t xml:space="preserve"> architectuur is vormgegeven als een huis. Op het ‘dak’ van het architectuurhuis is beschreven wat de hoofdprincipes zijn van deze architectuur. Naast deze hoofdprincipes zijn er ook onderliggende principes beschreven, die kaders bieden aan de manier waarop processen, informatie en de ICT-infrastructuur op de HAN ingericht dienen te worden. Op basis van deze hoofd- en onderliggende principes, is er zowel voor het domein studentenketeninteractie (SKI; richt zich op interactie en kanalen en richt zich vooral op </w:t>
      </w:r>
      <w:proofErr w:type="spellStart"/>
      <w:r w:rsidRPr="003D4F00">
        <w:t>personalisering</w:t>
      </w:r>
      <w:proofErr w:type="spellEnd"/>
      <w:r w:rsidRPr="003D4F00">
        <w:t xml:space="preserve"> en het hebben van zelfregie), als het domein onderwijs een domeinarchitectuur opgesteld. </w:t>
      </w:r>
    </w:p>
    <w:p w14:paraId="28466579" w14:textId="77777777" w:rsidR="00151FAB" w:rsidRDefault="00151FAB" w:rsidP="005456FA"/>
    <w:p w14:paraId="1C034553" w14:textId="77777777" w:rsidR="005456FA" w:rsidRDefault="005456FA" w:rsidP="005456FA">
      <w:r w:rsidRPr="0020526A">
        <w:rPr>
          <w:noProof/>
        </w:rPr>
        <w:drawing>
          <wp:inline distT="0" distB="0" distL="0" distR="0" wp14:anchorId="59B38969" wp14:editId="57AB6207">
            <wp:extent cx="5831840" cy="2825750"/>
            <wp:effectExtent l="0" t="0" r="0" b="0"/>
            <wp:docPr id="433946666"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46666" name="Afbeelding 1" descr="Afbeelding met tekst, schermopname, Lettertype, lijn&#10;&#10;Door AI gegenereerde inhoud is mogelijk onjuist."/>
                    <pic:cNvPicPr/>
                  </pic:nvPicPr>
                  <pic:blipFill>
                    <a:blip r:embed="rId25"/>
                    <a:stretch>
                      <a:fillRect/>
                    </a:stretch>
                  </pic:blipFill>
                  <pic:spPr>
                    <a:xfrm>
                      <a:off x="0" y="0"/>
                      <a:ext cx="5831840" cy="2825750"/>
                    </a:xfrm>
                    <a:prstGeom prst="rect">
                      <a:avLst/>
                    </a:prstGeom>
                  </pic:spPr>
                </pic:pic>
              </a:graphicData>
            </a:graphic>
          </wp:inline>
        </w:drawing>
      </w:r>
    </w:p>
    <w:p w14:paraId="448736F3" w14:textId="77777777" w:rsidR="005456FA" w:rsidRDefault="005456FA" w:rsidP="005456FA"/>
    <w:p w14:paraId="1253F227" w14:textId="77777777" w:rsidR="005456FA" w:rsidRDefault="005456FA" w:rsidP="005456FA">
      <w:r>
        <w:br w:type="page"/>
      </w:r>
      <w:r>
        <w:lastRenderedPageBreak/>
        <w:t>Uitgangspunten uit het publicatiebeleid van kennisproducten.</w:t>
      </w:r>
    </w:p>
    <w:p w14:paraId="397D8EE5" w14:textId="77777777" w:rsidR="005456FA" w:rsidRPr="00EF6EAA" w:rsidRDefault="005456FA" w:rsidP="005456FA">
      <w:r w:rsidRPr="00EF6EAA">
        <w:rPr>
          <w:noProof/>
        </w:rPr>
        <w:drawing>
          <wp:inline distT="0" distB="0" distL="0" distR="0" wp14:anchorId="64DC7B0F" wp14:editId="7969EA74">
            <wp:extent cx="5831840" cy="4913630"/>
            <wp:effectExtent l="0" t="0" r="0" b="1270"/>
            <wp:docPr id="1363942124" name="Afbeelding 2"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42124" name="Afbeelding 2" descr="Afbeelding met tekst, schermopname, Lettertype, ontwerp&#10;&#10;Door AI gegenereerde inhoud is mogelijk onjui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1840" cy="4913630"/>
                    </a:xfrm>
                    <a:prstGeom prst="rect">
                      <a:avLst/>
                    </a:prstGeom>
                    <a:noFill/>
                    <a:ln>
                      <a:noFill/>
                    </a:ln>
                  </pic:spPr>
                </pic:pic>
              </a:graphicData>
            </a:graphic>
          </wp:inline>
        </w:drawing>
      </w:r>
    </w:p>
    <w:p w14:paraId="20DFC108" w14:textId="77777777" w:rsidR="005456FA" w:rsidRDefault="005456FA" w:rsidP="005456FA"/>
    <w:p w14:paraId="0A5DF2E5" w14:textId="77777777" w:rsidR="005456FA" w:rsidRPr="0033321E" w:rsidRDefault="005456FA" w:rsidP="00843473">
      <w:pPr>
        <w:pStyle w:val="Geenafstand"/>
        <w:rPr>
          <w:color w:val="auto"/>
          <w:szCs w:val="20"/>
        </w:rPr>
      </w:pPr>
    </w:p>
    <w:p w14:paraId="7E819A9F" w14:textId="77777777" w:rsidR="00CE4A15" w:rsidRPr="0033321E" w:rsidRDefault="00CE4A15" w:rsidP="00CE4A15">
      <w:pPr>
        <w:rPr>
          <w:color w:val="auto"/>
          <w:szCs w:val="20"/>
        </w:rPr>
      </w:pPr>
    </w:p>
    <w:p w14:paraId="4D15D39A" w14:textId="77777777" w:rsidR="00CE4A15" w:rsidRPr="0033321E" w:rsidRDefault="00CE4A15" w:rsidP="00CE4A15">
      <w:pPr>
        <w:spacing w:line="276" w:lineRule="auto"/>
        <w:rPr>
          <w:color w:val="auto"/>
          <w:szCs w:val="20"/>
        </w:rPr>
      </w:pPr>
      <w:r w:rsidRPr="0033321E">
        <w:rPr>
          <w:color w:val="auto"/>
          <w:szCs w:val="20"/>
        </w:rPr>
        <w:br w:type="page"/>
      </w:r>
    </w:p>
    <w:p w14:paraId="59638EF0" w14:textId="77777777" w:rsidR="00CE4A15" w:rsidRPr="0033321E" w:rsidRDefault="00CE4A15" w:rsidP="00CE4A15">
      <w:pPr>
        <w:pStyle w:val="Kop1"/>
        <w:pBdr>
          <w:bottom w:val="single" w:sz="4" w:space="2" w:color="454545" w:themeColor="accent2"/>
        </w:pBdr>
        <w:spacing w:before="360" w:after="120" w:line="269" w:lineRule="auto"/>
        <w:ind w:left="284" w:hanging="432"/>
        <w:rPr>
          <w:rFonts w:ascii="Arial" w:hAnsi="Arial"/>
          <w:color w:val="auto"/>
        </w:rPr>
      </w:pPr>
      <w:bookmarkStart w:id="42" w:name="_Toc57038637"/>
      <w:bookmarkStart w:id="43" w:name="_Toc197605818"/>
      <w:r w:rsidRPr="0033321E">
        <w:rPr>
          <w:rFonts w:ascii="Arial" w:hAnsi="Arial"/>
          <w:color w:val="auto"/>
        </w:rPr>
        <w:lastRenderedPageBreak/>
        <w:t>Doelstellingen Markconsultatie</w:t>
      </w:r>
      <w:bookmarkEnd w:id="42"/>
      <w:bookmarkEnd w:id="43"/>
    </w:p>
    <w:p w14:paraId="5B6F7EC7" w14:textId="77777777" w:rsidR="00CE4A15" w:rsidRPr="0033321E" w:rsidRDefault="00CE4A15" w:rsidP="00CE4A15">
      <w:pPr>
        <w:pStyle w:val="Geenafstand"/>
        <w:rPr>
          <w:color w:val="auto"/>
        </w:rPr>
      </w:pPr>
      <w:bookmarkStart w:id="44" w:name="_Toc20129100"/>
      <w:r w:rsidRPr="0033321E">
        <w:rPr>
          <w:color w:val="auto"/>
        </w:rPr>
        <w:t>De Hogeschool van Arnhem en Nijmegen (HAN) hecht grote waarde aan de mening van marktpartijen en wil hen actief betrekken voordat het programma van eisen en wensen definitief wordt vastgesteld en de aanbestedingsprocedure van start gaat. De Marktconsultatie stelt de HAN eveneens in staat om de kennis en ervaring van marktpartijen te verzamelen en te gebruiken bij het doorlopen van de aanbestedingsprocedure, en wil hen actief betrekken met als doel:</w:t>
      </w:r>
      <w:bookmarkEnd w:id="44"/>
    </w:p>
    <w:p w14:paraId="5F5F8038" w14:textId="178DCEB0" w:rsidR="00CE4A15" w:rsidRPr="0033321E" w:rsidRDefault="00CE4A15" w:rsidP="00CE4A15">
      <w:pPr>
        <w:pStyle w:val="Lijstalinea"/>
        <w:numPr>
          <w:ilvl w:val="0"/>
          <w:numId w:val="16"/>
        </w:numPr>
        <w:spacing w:after="160" w:line="269" w:lineRule="auto"/>
        <w:rPr>
          <w:color w:val="auto"/>
        </w:rPr>
      </w:pPr>
      <w:r w:rsidRPr="0033321E">
        <w:rPr>
          <w:color w:val="auto"/>
        </w:rPr>
        <w:t xml:space="preserve">Inzicht te krijgen in welke marktpartijen interesse hebben en in staat zijn een </w:t>
      </w:r>
      <w:r w:rsidR="00CB4C46">
        <w:rPr>
          <w:color w:val="auto"/>
        </w:rPr>
        <w:t>oplossing</w:t>
      </w:r>
      <w:r w:rsidRPr="0033321E">
        <w:rPr>
          <w:color w:val="auto"/>
        </w:rPr>
        <w:t xml:space="preserve"> te leveren </w:t>
      </w:r>
      <w:r w:rsidR="00CB4C46">
        <w:rPr>
          <w:color w:val="auto"/>
        </w:rPr>
        <w:t xml:space="preserve">voor de opslag, </w:t>
      </w:r>
      <w:r w:rsidR="00CB4C46" w:rsidRPr="00A3060F">
        <w:rPr>
          <w:color w:val="auto"/>
        </w:rPr>
        <w:t>meta</w:t>
      </w:r>
      <w:r w:rsidR="00CB4C46">
        <w:rPr>
          <w:color w:val="auto"/>
        </w:rPr>
        <w:t>date</w:t>
      </w:r>
      <w:r w:rsidR="00CB4C46" w:rsidRPr="00A3060F">
        <w:rPr>
          <w:color w:val="auto"/>
        </w:rPr>
        <w:t>ring en beheer van kennisproducten</w:t>
      </w:r>
      <w:r w:rsidR="00CB4C46">
        <w:rPr>
          <w:color w:val="auto"/>
        </w:rPr>
        <w:t xml:space="preserve"> </w:t>
      </w:r>
      <w:r w:rsidRPr="0033321E">
        <w:rPr>
          <w:color w:val="auto"/>
        </w:rPr>
        <w:t>die passend is voor een organisatie als de HAN</w:t>
      </w:r>
    </w:p>
    <w:p w14:paraId="6DC6BBB5" w14:textId="77777777" w:rsidR="00CE4A15" w:rsidRPr="0033321E" w:rsidRDefault="00CE4A15" w:rsidP="00CE4A15">
      <w:pPr>
        <w:pStyle w:val="Lijstalinea"/>
        <w:numPr>
          <w:ilvl w:val="0"/>
          <w:numId w:val="16"/>
        </w:numPr>
        <w:spacing w:after="160" w:line="269" w:lineRule="auto"/>
        <w:rPr>
          <w:color w:val="auto"/>
        </w:rPr>
      </w:pPr>
      <w:r w:rsidRPr="0033321E">
        <w:rPr>
          <w:color w:val="auto"/>
        </w:rPr>
        <w:t>Inzicht te krijgen in de configuratie en service die Marktpartij kan leveren en de mate waarin deze afwijkt van beschreven eisen en wensen;</w:t>
      </w:r>
    </w:p>
    <w:p w14:paraId="5A45EC75" w14:textId="6FCD5D7A" w:rsidR="00CE4A15" w:rsidRPr="0033321E" w:rsidRDefault="00CE4A15" w:rsidP="00CE4A15">
      <w:pPr>
        <w:pStyle w:val="Lijstalinea"/>
        <w:numPr>
          <w:ilvl w:val="0"/>
          <w:numId w:val="16"/>
        </w:numPr>
        <w:spacing w:after="160" w:line="269" w:lineRule="auto"/>
        <w:rPr>
          <w:color w:val="auto"/>
        </w:rPr>
      </w:pPr>
      <w:r w:rsidRPr="0033321E">
        <w:rPr>
          <w:color w:val="auto"/>
        </w:rPr>
        <w:t>Feedback op het reeds beschikbare concept Programma van Eisen te krijgen;</w:t>
      </w:r>
    </w:p>
    <w:p w14:paraId="478D33C6" w14:textId="77777777" w:rsidR="00CE4A15" w:rsidRPr="0033321E" w:rsidRDefault="00CE4A15" w:rsidP="00CE4A15">
      <w:pPr>
        <w:pStyle w:val="Lijstalinea"/>
        <w:numPr>
          <w:ilvl w:val="0"/>
          <w:numId w:val="16"/>
        </w:numPr>
        <w:spacing w:after="160" w:line="269" w:lineRule="auto"/>
        <w:rPr>
          <w:color w:val="auto"/>
        </w:rPr>
      </w:pPr>
      <w:r w:rsidRPr="0033321E">
        <w:rPr>
          <w:color w:val="auto"/>
        </w:rPr>
        <w:t>Mogelijkheden, innovatieve ideeën, randvoorwaarden en risico’s die de HAN kan meenemen in de uitwerking van de business case en het Programma van Eisen;</w:t>
      </w:r>
    </w:p>
    <w:p w14:paraId="0F0802A8" w14:textId="77777777" w:rsidR="00CE4A15" w:rsidRPr="0033321E" w:rsidRDefault="00CE4A15" w:rsidP="00CE4A15">
      <w:pPr>
        <w:pStyle w:val="Lijstalinea"/>
        <w:numPr>
          <w:ilvl w:val="0"/>
          <w:numId w:val="16"/>
        </w:numPr>
        <w:spacing w:after="160" w:line="269" w:lineRule="auto"/>
        <w:rPr>
          <w:color w:val="auto"/>
        </w:rPr>
      </w:pPr>
      <w:r w:rsidRPr="0033321E">
        <w:rPr>
          <w:color w:val="auto"/>
        </w:rPr>
        <w:t>Inzicht te krijgen in de opdrachtwaarde, het benodigde budget, de verschillende prijscomponenten en de onzekerheidsmarge.</w:t>
      </w:r>
    </w:p>
    <w:p w14:paraId="415AA4B3" w14:textId="46854375" w:rsidR="00CE4A15" w:rsidRPr="0033321E" w:rsidRDefault="00CE4A15" w:rsidP="00CE4A15">
      <w:pPr>
        <w:pStyle w:val="Lijstalinea"/>
        <w:numPr>
          <w:ilvl w:val="0"/>
          <w:numId w:val="16"/>
        </w:numPr>
        <w:spacing w:after="160" w:line="269" w:lineRule="auto"/>
        <w:rPr>
          <w:color w:val="auto"/>
        </w:rPr>
      </w:pPr>
      <w:r w:rsidRPr="0033321E">
        <w:rPr>
          <w:color w:val="auto"/>
        </w:rPr>
        <w:t>Het toetsen van de haalbaarheid en risico’</w:t>
      </w:r>
      <w:r w:rsidR="007E682F">
        <w:rPr>
          <w:color w:val="auto"/>
        </w:rPr>
        <w:t>s</w:t>
      </w:r>
      <w:r w:rsidRPr="0033321E">
        <w:rPr>
          <w:color w:val="auto"/>
        </w:rPr>
        <w:t>;</w:t>
      </w:r>
    </w:p>
    <w:p w14:paraId="7361B018" w14:textId="5ABDAC7D" w:rsidR="00CE4A15" w:rsidRPr="0033321E" w:rsidRDefault="00CE4A15" w:rsidP="00CE4A15">
      <w:pPr>
        <w:pStyle w:val="Lijstalinea"/>
        <w:numPr>
          <w:ilvl w:val="0"/>
          <w:numId w:val="16"/>
        </w:numPr>
        <w:spacing w:after="160" w:line="269" w:lineRule="auto"/>
        <w:rPr>
          <w:rStyle w:val="s1"/>
        </w:rPr>
      </w:pPr>
      <w:r w:rsidRPr="0033321E">
        <w:rPr>
          <w:color w:val="auto"/>
        </w:rPr>
        <w:t>Het verkrijgen van inzichten vanuit verschillende invalshoeken;</w:t>
      </w:r>
    </w:p>
    <w:p w14:paraId="70701812" w14:textId="0FE2B653" w:rsidR="00CE4A15" w:rsidRPr="0033321E" w:rsidRDefault="00CE4A15" w:rsidP="00CE4A15">
      <w:pPr>
        <w:pStyle w:val="Lijstalinea"/>
        <w:numPr>
          <w:ilvl w:val="0"/>
          <w:numId w:val="16"/>
        </w:numPr>
        <w:spacing w:after="160" w:line="269" w:lineRule="auto"/>
        <w:rPr>
          <w:rStyle w:val="s1"/>
        </w:rPr>
      </w:pPr>
      <w:r w:rsidRPr="7ED09CAB">
        <w:rPr>
          <w:color w:val="auto"/>
        </w:rPr>
        <w:t>In 202</w:t>
      </w:r>
      <w:r w:rsidR="00365261" w:rsidRPr="7ED09CAB">
        <w:rPr>
          <w:color w:val="auto"/>
        </w:rPr>
        <w:t>5</w:t>
      </w:r>
      <w:r w:rsidRPr="7ED09CAB">
        <w:rPr>
          <w:color w:val="auto"/>
        </w:rPr>
        <w:t xml:space="preserve"> een Europese aanbesteding te doen met betrekking tot de dienstverlening </w:t>
      </w:r>
      <w:r w:rsidR="215CD97D" w:rsidRPr="1104ADBD">
        <w:rPr>
          <w:color w:val="auto"/>
        </w:rPr>
        <w:t>voor opslag en beheer, w</w:t>
      </w:r>
      <w:r w:rsidR="6F46EA23" w:rsidRPr="1104ADBD">
        <w:rPr>
          <w:rStyle w:val="s1"/>
        </w:rPr>
        <w:t xml:space="preserve">aarbij we </w:t>
      </w:r>
      <w:r w:rsidR="436AA4B4" w:rsidRPr="1104ADBD">
        <w:rPr>
          <w:rStyle w:val="s1"/>
        </w:rPr>
        <w:t>zoeken</w:t>
      </w:r>
      <w:r w:rsidR="6F46EA23" w:rsidRPr="1104ADBD">
        <w:rPr>
          <w:rStyle w:val="s1"/>
        </w:rPr>
        <w:t xml:space="preserve"> naar</w:t>
      </w:r>
      <w:r w:rsidR="436AA4B4" w:rsidRPr="1104ADBD">
        <w:rPr>
          <w:rStyle w:val="s1"/>
        </w:rPr>
        <w:t xml:space="preserve"> een CMS voor leermaterialen</w:t>
      </w:r>
      <w:r w:rsidRPr="1104ADBD">
        <w:rPr>
          <w:rStyle w:val="s1"/>
        </w:rPr>
        <w:t>.</w:t>
      </w:r>
    </w:p>
    <w:p w14:paraId="17586BB8" w14:textId="77777777" w:rsidR="00CE4A15" w:rsidRPr="0033321E" w:rsidRDefault="00CE4A15" w:rsidP="00CE4A15">
      <w:pPr>
        <w:pStyle w:val="Lijstalinea"/>
        <w:numPr>
          <w:ilvl w:val="0"/>
          <w:numId w:val="16"/>
        </w:numPr>
        <w:spacing w:after="160" w:line="269" w:lineRule="auto"/>
        <w:rPr>
          <w:color w:val="auto"/>
        </w:rPr>
      </w:pPr>
      <w:r w:rsidRPr="0033321E">
        <w:rPr>
          <w:color w:val="auto"/>
        </w:rPr>
        <w:t>Inzicht te krijgen in de mate van flexibiliteit t.a.v. de overeenkomst zodat de HAN kan inspelen op veranderende behoeftes.</w:t>
      </w:r>
    </w:p>
    <w:p w14:paraId="36292B04" w14:textId="77777777" w:rsidR="00CE4A15" w:rsidRPr="0033321E" w:rsidRDefault="00CE4A15" w:rsidP="00CE4A15">
      <w:pPr>
        <w:pStyle w:val="Geenafstand"/>
        <w:rPr>
          <w:color w:val="auto"/>
        </w:rPr>
      </w:pPr>
      <w:r w:rsidRPr="0033321E">
        <w:rPr>
          <w:color w:val="auto"/>
        </w:rPr>
        <w:t xml:space="preserve">Het is belangrijk om in acht te nemen dat dit geen aanbesteding of </w:t>
      </w:r>
      <w:proofErr w:type="spellStart"/>
      <w:r w:rsidRPr="0033321E">
        <w:rPr>
          <w:color w:val="auto"/>
        </w:rPr>
        <w:t>pre-selectie</w:t>
      </w:r>
      <w:proofErr w:type="spellEnd"/>
      <w:r w:rsidRPr="0033321E">
        <w:rPr>
          <w:color w:val="auto"/>
        </w:rPr>
        <w:t xml:space="preserve"> is, maar dat het gaat</w:t>
      </w:r>
    </w:p>
    <w:p w14:paraId="646402A1" w14:textId="77777777" w:rsidR="00CE4A15" w:rsidRPr="0033321E" w:rsidRDefault="00CE4A15" w:rsidP="00CE4A15">
      <w:pPr>
        <w:pStyle w:val="Geenafstand"/>
        <w:rPr>
          <w:color w:val="auto"/>
        </w:rPr>
      </w:pPr>
      <w:r w:rsidRPr="0033321E">
        <w:rPr>
          <w:color w:val="auto"/>
        </w:rPr>
        <w:t>om een schriftelijke en mondelinge Marktconsultatie. Dit houdt in dat de HAN zich in een oriënterende fase bevindt en dat de uitwerkingen nog in ontwikkeling zijn en nader gedetailleerd moeten worden.</w:t>
      </w:r>
    </w:p>
    <w:p w14:paraId="6BC5D3F2" w14:textId="77777777" w:rsidR="00CE4A15" w:rsidRPr="0033321E" w:rsidRDefault="00CE4A15" w:rsidP="00CE4A15">
      <w:pPr>
        <w:pStyle w:val="Geenafstand"/>
        <w:rPr>
          <w:color w:val="auto"/>
        </w:rPr>
      </w:pPr>
      <w:r w:rsidRPr="0033321E">
        <w:rPr>
          <w:color w:val="auto"/>
        </w:rPr>
        <w:t>In dit stadium is het voor de HAN van belang om inzicht te krijgen welke mogelijkheden er in de markt zijn om daarmee kennis en ervaring uit de markt mee te nemen voor de nadere detailleringen.</w:t>
      </w:r>
    </w:p>
    <w:p w14:paraId="1F60D59D" w14:textId="77777777" w:rsidR="00CE4A15" w:rsidRPr="0033321E" w:rsidRDefault="00CE4A15" w:rsidP="00CE4A15">
      <w:pPr>
        <w:pStyle w:val="Geenafstand"/>
        <w:rPr>
          <w:color w:val="auto"/>
        </w:rPr>
      </w:pPr>
    </w:p>
    <w:p w14:paraId="60EFB4AF" w14:textId="77777777" w:rsidR="00CE4A15" w:rsidRPr="0033321E" w:rsidRDefault="00CE4A15" w:rsidP="00CE4A15">
      <w:pPr>
        <w:pStyle w:val="Geenafstand"/>
        <w:rPr>
          <w:color w:val="auto"/>
        </w:rPr>
      </w:pPr>
      <w:r w:rsidRPr="0033321E">
        <w:rPr>
          <w:color w:val="auto"/>
        </w:rPr>
        <w:t>U kunt geen rechten ontlenen aan deelname aan deze Marktconsultatie. Voor de goede orde wijst de HAN erop dat het geven van een kostenindicatie op basis van deze marktoriëntatie geheel</w:t>
      </w:r>
    </w:p>
    <w:p w14:paraId="66F396CE" w14:textId="77777777" w:rsidR="00CE4A15" w:rsidRPr="0033321E" w:rsidRDefault="00CE4A15" w:rsidP="00CE4A15">
      <w:pPr>
        <w:pStyle w:val="Geenafstand"/>
        <w:rPr>
          <w:color w:val="auto"/>
        </w:rPr>
      </w:pPr>
      <w:r w:rsidRPr="0033321E">
        <w:rPr>
          <w:color w:val="auto"/>
        </w:rPr>
        <w:t>vrijblijvend is aan zowel de kant van de HAN als aan de kant van de marktpartijen.</w:t>
      </w:r>
    </w:p>
    <w:p w14:paraId="29ED58FE" w14:textId="77777777" w:rsidR="00CE4A15" w:rsidRPr="0033321E" w:rsidRDefault="00CE4A15" w:rsidP="00CE4A15">
      <w:pPr>
        <w:pStyle w:val="Geenafstand"/>
        <w:rPr>
          <w:color w:val="auto"/>
        </w:rPr>
      </w:pPr>
    </w:p>
    <w:p w14:paraId="117BE14B" w14:textId="650B592F" w:rsidR="00CE4A15" w:rsidRPr="0033321E" w:rsidRDefault="00CE4A15" w:rsidP="00CE4A15">
      <w:pPr>
        <w:pStyle w:val="Geenafstand"/>
        <w:rPr>
          <w:color w:val="auto"/>
        </w:rPr>
      </w:pPr>
      <w:r w:rsidRPr="0033321E">
        <w:rPr>
          <w:color w:val="auto"/>
        </w:rPr>
        <w:t>Na interne besluitvorming bij de HAN is het mogelijk dat een aanbesteding in 20</w:t>
      </w:r>
      <w:r w:rsidR="008F29E0">
        <w:rPr>
          <w:color w:val="auto"/>
        </w:rPr>
        <w:t>25</w:t>
      </w:r>
      <w:r w:rsidRPr="0033321E">
        <w:rPr>
          <w:color w:val="auto"/>
        </w:rPr>
        <w:t xml:space="preserve"> zal starten. Marktpartijen zullen zich hiervoor opnieuw moeten inschrijven.</w:t>
      </w:r>
    </w:p>
    <w:p w14:paraId="587EA5A1" w14:textId="77777777" w:rsidR="00CE4A15" w:rsidRPr="0033321E" w:rsidRDefault="00CE4A15" w:rsidP="00CE4A15">
      <w:pPr>
        <w:pStyle w:val="Geenafstand"/>
        <w:rPr>
          <w:color w:val="auto"/>
        </w:rPr>
      </w:pPr>
    </w:p>
    <w:p w14:paraId="0DA4F1D9" w14:textId="77777777" w:rsidR="00CE4A15" w:rsidRPr="0033321E" w:rsidRDefault="00CE4A15" w:rsidP="00CE4A15">
      <w:pPr>
        <w:pStyle w:val="Kop2"/>
        <w:spacing w:before="120" w:after="120" w:line="269" w:lineRule="auto"/>
        <w:rPr>
          <w:color w:val="auto"/>
        </w:rPr>
      </w:pPr>
      <w:bookmarkStart w:id="45" w:name="_Toc20129102"/>
      <w:bookmarkStart w:id="46" w:name="_Toc57038638"/>
      <w:bookmarkStart w:id="47" w:name="_Toc197605819"/>
      <w:r w:rsidRPr="0033321E">
        <w:rPr>
          <w:color w:val="auto"/>
        </w:rPr>
        <w:t>Huidige situatie</w:t>
      </w:r>
      <w:bookmarkEnd w:id="45"/>
      <w:bookmarkEnd w:id="46"/>
      <w:bookmarkEnd w:id="47"/>
      <w:r w:rsidRPr="0033321E">
        <w:rPr>
          <w:color w:val="auto"/>
        </w:rPr>
        <w:t xml:space="preserve"> </w:t>
      </w:r>
      <w:bookmarkStart w:id="48" w:name="_Toc49776146"/>
      <w:bookmarkEnd w:id="48"/>
    </w:p>
    <w:p w14:paraId="5429FA89" w14:textId="77777777" w:rsidR="009C7FFB" w:rsidRPr="009C7FFB" w:rsidRDefault="009C7FFB" w:rsidP="009C7FFB">
      <w:pPr>
        <w:rPr>
          <w:color w:val="auto"/>
        </w:rPr>
      </w:pPr>
      <w:r w:rsidRPr="009C7FFB">
        <w:rPr>
          <w:color w:val="auto"/>
        </w:rPr>
        <w:t>De HAN heeft in 2023 een nieuw Leermanagementsysteem (LMS) aangeschaft, Brightspace. Daarnaast heeft de HAN als ambitie om bij te dragen aan het (landelijke) aanbod van digitale leermaterialen door zelf kwalitatief goed digitaal leermateriaal te ontwikkelen en deze zo mogelijk (semi-open/open) te delen.</w:t>
      </w:r>
    </w:p>
    <w:p w14:paraId="697D2E96" w14:textId="77777777" w:rsidR="009C7FFB" w:rsidRPr="009C7FFB" w:rsidRDefault="009C7FFB" w:rsidP="009C7FFB">
      <w:pPr>
        <w:rPr>
          <w:color w:val="auto"/>
        </w:rPr>
      </w:pPr>
    </w:p>
    <w:p w14:paraId="02712203" w14:textId="77777777" w:rsidR="009C7FFB" w:rsidRPr="009C7FFB" w:rsidRDefault="009C7FFB" w:rsidP="009C7FFB">
      <w:pPr>
        <w:rPr>
          <w:color w:val="auto"/>
        </w:rPr>
      </w:pPr>
      <w:r w:rsidRPr="009C7FFB">
        <w:rPr>
          <w:color w:val="auto"/>
        </w:rPr>
        <w:t>Kennisproducten zoals leermaterialen worden nu op ‘eigen’ gekozen locaties opgeslagen. Dit kan teams, lokale PC locaties, netwerklocaties of Brightspace zijn. Dit geeft uitdagingen op het gebied van o.a. vindbaarheid, versiebeheer, gebruikersbeheer, kennisveiligheid en toegang.</w:t>
      </w:r>
    </w:p>
    <w:p w14:paraId="400B49F2" w14:textId="37EC7410" w:rsidR="00CD3A01" w:rsidRDefault="009C7FFB" w:rsidP="00C604B5">
      <w:r w:rsidRPr="7ED09CAB">
        <w:rPr>
          <w:color w:val="auto"/>
        </w:rPr>
        <w:t>Ook worden op dit moment leermaterialen direct in LMS Brightspace geplaatst</w:t>
      </w:r>
    </w:p>
    <w:p w14:paraId="7780B250" w14:textId="77777777" w:rsidR="000258C8" w:rsidRPr="009E04B1" w:rsidRDefault="000258C8" w:rsidP="000258C8"/>
    <w:p w14:paraId="1F459C07" w14:textId="77777777" w:rsidR="000258C8" w:rsidRPr="00F31BE7" w:rsidRDefault="000258C8" w:rsidP="000258C8">
      <w:pPr>
        <w:pStyle w:val="Kop2"/>
      </w:pPr>
      <w:bookmarkStart w:id="49" w:name="_Toc196300116"/>
      <w:bookmarkStart w:id="50" w:name="_Toc197605820"/>
      <w:r w:rsidRPr="00F31BE7">
        <w:t>Omvang</w:t>
      </w:r>
      <w:bookmarkEnd w:id="49"/>
      <w:bookmarkEnd w:id="50"/>
    </w:p>
    <w:p w14:paraId="4C7F80D9" w14:textId="77777777" w:rsidR="000258C8" w:rsidRDefault="000258C8" w:rsidP="000258C8">
      <w:pPr>
        <w:spacing w:after="160" w:line="259" w:lineRule="auto"/>
        <w:rPr>
          <w:rFonts w:cstheme="minorBidi"/>
          <w:color w:val="auto"/>
        </w:rPr>
      </w:pPr>
      <w:r w:rsidRPr="24A2DC66">
        <w:rPr>
          <w:rFonts w:cstheme="minorBidi"/>
          <w:color w:val="auto"/>
        </w:rPr>
        <w:t>In de onderstaande tabel</w:t>
      </w:r>
      <w:r>
        <w:rPr>
          <w:rFonts w:cstheme="minorBidi"/>
          <w:color w:val="auto"/>
        </w:rPr>
        <w:t>len</w:t>
      </w:r>
      <w:r w:rsidRPr="24A2DC66">
        <w:rPr>
          <w:rFonts w:cstheme="minorBidi"/>
          <w:color w:val="auto"/>
        </w:rPr>
        <w:t xml:space="preserve"> worden de uitgaven </w:t>
      </w:r>
      <w:r>
        <w:rPr>
          <w:rFonts w:cstheme="minorBidi"/>
          <w:color w:val="auto"/>
        </w:rPr>
        <w:t xml:space="preserve">en volumes </w:t>
      </w:r>
      <w:r w:rsidRPr="24A2DC66">
        <w:rPr>
          <w:rFonts w:cstheme="minorBidi"/>
          <w:color w:val="auto"/>
        </w:rPr>
        <w:t>weergegeven.</w:t>
      </w:r>
    </w:p>
    <w:p w14:paraId="527EE989" w14:textId="16D5371F" w:rsidR="000258C8" w:rsidRDefault="000258C8" w:rsidP="000258C8">
      <w:pPr>
        <w:spacing w:after="160" w:line="259" w:lineRule="auto"/>
        <w:rPr>
          <w:rFonts w:cstheme="minorBidi"/>
          <w:color w:val="auto"/>
        </w:rPr>
      </w:pPr>
      <w:r>
        <w:rPr>
          <w:rFonts w:cstheme="minorBidi"/>
          <w:color w:val="auto"/>
        </w:rPr>
        <w:lastRenderedPageBreak/>
        <w:t>De HAN heeft leermaterialen in diverse vormen. Omdat deze zeer divers staan opgeslagen is het lastig te achterhalen wat het exacte aantal en volume is. Hieronder volgen enkele cijfers.</w:t>
      </w:r>
    </w:p>
    <w:p w14:paraId="69D20B67" w14:textId="77777777" w:rsidR="000258C8" w:rsidRDefault="000258C8" w:rsidP="000258C8">
      <w:pPr>
        <w:spacing w:after="160" w:line="259" w:lineRule="auto"/>
        <w:rPr>
          <w:rFonts w:cstheme="minorBidi"/>
          <w:color w:val="auto"/>
        </w:rPr>
      </w:pPr>
      <w:r w:rsidRPr="43B8C529">
        <w:rPr>
          <w:rFonts w:cstheme="minorBidi"/>
          <w:color w:val="auto"/>
        </w:rPr>
        <w:t>Video</w:t>
      </w:r>
      <w:r>
        <w:rPr>
          <w:rFonts w:cstheme="minorBidi"/>
          <w:color w:val="auto"/>
        </w:rPr>
        <w:t xml:space="preserve"> - kennisclips</w:t>
      </w:r>
      <w:r w:rsidRPr="43B8C529">
        <w:rPr>
          <w:rFonts w:cstheme="minorBidi"/>
          <w:color w:val="auto"/>
        </w:rPr>
        <w:t xml:space="preserve">: </w:t>
      </w:r>
    </w:p>
    <w:tbl>
      <w:tblPr>
        <w:tblStyle w:val="MijnTabel"/>
        <w:tblW w:w="4962" w:type="dxa"/>
        <w:tblLook w:val="04A0" w:firstRow="1" w:lastRow="0" w:firstColumn="1" w:lastColumn="0" w:noHBand="0" w:noVBand="1"/>
      </w:tblPr>
      <w:tblGrid>
        <w:gridCol w:w="2620"/>
        <w:gridCol w:w="1080"/>
        <w:gridCol w:w="1262"/>
      </w:tblGrid>
      <w:tr w:rsidR="000258C8" w:rsidRPr="00252CF8" w14:paraId="6F2A4FAC" w14:textId="77777777" w:rsidTr="00020A66">
        <w:trPr>
          <w:cnfStyle w:val="100000000000" w:firstRow="1" w:lastRow="0" w:firstColumn="0" w:lastColumn="0" w:oddVBand="0" w:evenVBand="0" w:oddHBand="0" w:evenHBand="0" w:firstRowFirstColumn="0" w:firstRowLastColumn="0" w:lastRowFirstColumn="0" w:lastRowLastColumn="0"/>
          <w:trHeight w:hRule="exact" w:val="284"/>
        </w:trPr>
        <w:tc>
          <w:tcPr>
            <w:tcW w:w="2620" w:type="dxa"/>
            <w:hideMark/>
          </w:tcPr>
          <w:p w14:paraId="3A0C5811" w14:textId="77777777" w:rsidR="000258C8" w:rsidRPr="00252CF8" w:rsidRDefault="000258C8">
            <w:pPr>
              <w:spacing w:after="160" w:line="259" w:lineRule="auto"/>
              <w:rPr>
                <w:rFonts w:cstheme="minorBidi"/>
                <w:color w:val="auto"/>
              </w:rPr>
            </w:pPr>
            <w:r>
              <w:rPr>
                <w:rFonts w:cstheme="minorBidi"/>
                <w:color w:val="auto"/>
              </w:rPr>
              <w:t>Folder</w:t>
            </w:r>
            <w:r w:rsidRPr="00252CF8">
              <w:rPr>
                <w:rFonts w:cstheme="minorBidi"/>
                <w:color w:val="auto"/>
              </w:rPr>
              <w:t> </w:t>
            </w:r>
          </w:p>
        </w:tc>
        <w:tc>
          <w:tcPr>
            <w:tcW w:w="1080" w:type="dxa"/>
            <w:hideMark/>
          </w:tcPr>
          <w:p w14:paraId="069B625D" w14:textId="77777777" w:rsidR="000258C8" w:rsidRPr="00252CF8" w:rsidRDefault="000258C8">
            <w:pPr>
              <w:spacing w:after="160" w:line="259" w:lineRule="auto"/>
              <w:rPr>
                <w:rFonts w:cstheme="minorBidi"/>
                <w:color w:val="auto"/>
              </w:rPr>
            </w:pPr>
            <w:r w:rsidRPr="00252CF8">
              <w:rPr>
                <w:rFonts w:cstheme="minorBidi"/>
                <w:color w:val="auto"/>
              </w:rPr>
              <w:t>Aantal</w:t>
            </w:r>
          </w:p>
        </w:tc>
        <w:tc>
          <w:tcPr>
            <w:tcW w:w="1262" w:type="dxa"/>
            <w:hideMark/>
          </w:tcPr>
          <w:p w14:paraId="121949A1" w14:textId="77777777" w:rsidR="000258C8" w:rsidRPr="00252CF8" w:rsidRDefault="000258C8">
            <w:pPr>
              <w:spacing w:after="160" w:line="259" w:lineRule="auto"/>
              <w:rPr>
                <w:rFonts w:cstheme="minorBidi"/>
                <w:color w:val="auto"/>
              </w:rPr>
            </w:pPr>
            <w:proofErr w:type="spellStart"/>
            <w:r w:rsidRPr="00252CF8">
              <w:rPr>
                <w:rFonts w:cstheme="minorBidi"/>
                <w:color w:val="auto"/>
              </w:rPr>
              <w:t>Size</w:t>
            </w:r>
            <w:proofErr w:type="spellEnd"/>
            <w:r w:rsidRPr="00252CF8">
              <w:rPr>
                <w:rFonts w:cstheme="minorBidi"/>
                <w:color w:val="auto"/>
              </w:rPr>
              <w:t xml:space="preserve"> in GB</w:t>
            </w:r>
          </w:p>
        </w:tc>
      </w:tr>
      <w:tr w:rsidR="000258C8" w:rsidRPr="00252CF8" w14:paraId="54B6D360"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453F5D70" w14:textId="77777777" w:rsidR="000258C8" w:rsidRPr="00252CF8" w:rsidRDefault="000258C8">
            <w:pPr>
              <w:spacing w:after="160" w:line="259" w:lineRule="auto"/>
              <w:rPr>
                <w:rFonts w:cstheme="minorBidi"/>
                <w:color w:val="auto"/>
              </w:rPr>
            </w:pPr>
            <w:r w:rsidRPr="00252CF8">
              <w:rPr>
                <w:rFonts w:cstheme="minorBidi"/>
                <w:color w:val="auto"/>
              </w:rPr>
              <w:t>academie-abc</w:t>
            </w:r>
          </w:p>
        </w:tc>
        <w:tc>
          <w:tcPr>
            <w:tcW w:w="1080" w:type="dxa"/>
            <w:hideMark/>
          </w:tcPr>
          <w:p w14:paraId="2AF07784" w14:textId="77777777" w:rsidR="000258C8" w:rsidRPr="00252CF8" w:rsidRDefault="000258C8">
            <w:pPr>
              <w:spacing w:after="160" w:line="259" w:lineRule="auto"/>
              <w:jc w:val="right"/>
              <w:rPr>
                <w:rFonts w:cstheme="minorBidi"/>
                <w:color w:val="auto"/>
              </w:rPr>
            </w:pPr>
            <w:r w:rsidRPr="00252CF8">
              <w:rPr>
                <w:rFonts w:cstheme="minorBidi"/>
                <w:color w:val="auto"/>
              </w:rPr>
              <w:t>9</w:t>
            </w:r>
          </w:p>
        </w:tc>
        <w:tc>
          <w:tcPr>
            <w:tcW w:w="1262" w:type="dxa"/>
            <w:hideMark/>
          </w:tcPr>
          <w:p w14:paraId="6625D705" w14:textId="77777777" w:rsidR="000258C8" w:rsidRPr="00252CF8" w:rsidRDefault="000258C8">
            <w:pPr>
              <w:spacing w:after="160" w:line="259" w:lineRule="auto"/>
              <w:jc w:val="right"/>
              <w:rPr>
                <w:rFonts w:cstheme="minorBidi"/>
                <w:color w:val="auto"/>
              </w:rPr>
            </w:pPr>
            <w:r w:rsidRPr="00252CF8">
              <w:rPr>
                <w:rFonts w:cstheme="minorBidi"/>
                <w:color w:val="auto"/>
              </w:rPr>
              <w:t>3,7</w:t>
            </w:r>
          </w:p>
        </w:tc>
      </w:tr>
      <w:tr w:rsidR="000258C8" w:rsidRPr="00252CF8" w14:paraId="12C6514C" w14:textId="77777777" w:rsidTr="00020A66">
        <w:trPr>
          <w:trHeight w:hRule="exact" w:val="284"/>
        </w:trPr>
        <w:tc>
          <w:tcPr>
            <w:tcW w:w="2620" w:type="dxa"/>
            <w:hideMark/>
          </w:tcPr>
          <w:p w14:paraId="04D7EDAF" w14:textId="77777777" w:rsidR="000258C8" w:rsidRPr="00252CF8" w:rsidRDefault="000258C8">
            <w:pPr>
              <w:spacing w:after="160" w:line="259" w:lineRule="auto"/>
              <w:rPr>
                <w:rFonts w:cstheme="minorBidi"/>
                <w:color w:val="auto"/>
              </w:rPr>
            </w:pPr>
            <w:proofErr w:type="spellStart"/>
            <w:r w:rsidRPr="00252CF8">
              <w:rPr>
                <w:rFonts w:cstheme="minorBidi"/>
                <w:color w:val="auto"/>
              </w:rPr>
              <w:t>academie-ae</w:t>
            </w:r>
            <w:proofErr w:type="spellEnd"/>
          </w:p>
        </w:tc>
        <w:tc>
          <w:tcPr>
            <w:tcW w:w="1080" w:type="dxa"/>
            <w:hideMark/>
          </w:tcPr>
          <w:p w14:paraId="6AC603F3" w14:textId="77777777" w:rsidR="000258C8" w:rsidRPr="00252CF8" w:rsidRDefault="000258C8">
            <w:pPr>
              <w:spacing w:after="160" w:line="259" w:lineRule="auto"/>
              <w:jc w:val="right"/>
              <w:rPr>
                <w:rFonts w:cstheme="minorBidi"/>
                <w:color w:val="auto"/>
              </w:rPr>
            </w:pPr>
            <w:r w:rsidRPr="00252CF8">
              <w:rPr>
                <w:rFonts w:cstheme="minorBidi"/>
                <w:color w:val="auto"/>
              </w:rPr>
              <w:t>6</w:t>
            </w:r>
          </w:p>
        </w:tc>
        <w:tc>
          <w:tcPr>
            <w:tcW w:w="1262" w:type="dxa"/>
            <w:hideMark/>
          </w:tcPr>
          <w:p w14:paraId="49927604" w14:textId="77777777" w:rsidR="000258C8" w:rsidRPr="00252CF8" w:rsidRDefault="000258C8">
            <w:pPr>
              <w:spacing w:after="160" w:line="259" w:lineRule="auto"/>
              <w:jc w:val="right"/>
              <w:rPr>
                <w:rFonts w:cstheme="minorBidi"/>
                <w:color w:val="auto"/>
              </w:rPr>
            </w:pPr>
            <w:r w:rsidRPr="00252CF8">
              <w:rPr>
                <w:rFonts w:cstheme="minorBidi"/>
                <w:color w:val="auto"/>
              </w:rPr>
              <w:t>2,3</w:t>
            </w:r>
          </w:p>
        </w:tc>
      </w:tr>
      <w:tr w:rsidR="000258C8" w:rsidRPr="00252CF8" w14:paraId="15D1D9EE"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5D297BEB" w14:textId="77777777" w:rsidR="000258C8" w:rsidRPr="00252CF8" w:rsidRDefault="000258C8">
            <w:pPr>
              <w:spacing w:after="160" w:line="259" w:lineRule="auto"/>
              <w:rPr>
                <w:rFonts w:cstheme="minorBidi"/>
                <w:color w:val="auto"/>
              </w:rPr>
            </w:pPr>
            <w:r w:rsidRPr="00252CF8">
              <w:rPr>
                <w:rFonts w:cstheme="minorBidi"/>
                <w:color w:val="auto"/>
              </w:rPr>
              <w:t>academie-</w:t>
            </w:r>
            <w:proofErr w:type="spellStart"/>
            <w:r w:rsidRPr="00252CF8">
              <w:rPr>
                <w:rFonts w:cstheme="minorBidi"/>
                <w:color w:val="auto"/>
              </w:rPr>
              <w:t>aea</w:t>
            </w:r>
            <w:proofErr w:type="spellEnd"/>
          </w:p>
        </w:tc>
        <w:tc>
          <w:tcPr>
            <w:tcW w:w="1080" w:type="dxa"/>
            <w:hideMark/>
          </w:tcPr>
          <w:p w14:paraId="1B83BFC3" w14:textId="77777777" w:rsidR="000258C8" w:rsidRPr="00252CF8" w:rsidRDefault="000258C8">
            <w:pPr>
              <w:spacing w:after="160" w:line="259" w:lineRule="auto"/>
              <w:jc w:val="right"/>
              <w:rPr>
                <w:rFonts w:cstheme="minorBidi"/>
                <w:color w:val="auto"/>
              </w:rPr>
            </w:pPr>
            <w:r w:rsidRPr="00252CF8">
              <w:rPr>
                <w:rFonts w:cstheme="minorBidi"/>
                <w:color w:val="auto"/>
              </w:rPr>
              <w:t>164</w:t>
            </w:r>
          </w:p>
        </w:tc>
        <w:tc>
          <w:tcPr>
            <w:tcW w:w="1262" w:type="dxa"/>
            <w:hideMark/>
          </w:tcPr>
          <w:p w14:paraId="28606A11" w14:textId="77777777" w:rsidR="000258C8" w:rsidRPr="00252CF8" w:rsidRDefault="000258C8">
            <w:pPr>
              <w:spacing w:after="160" w:line="259" w:lineRule="auto"/>
              <w:jc w:val="right"/>
              <w:rPr>
                <w:rFonts w:cstheme="minorBidi"/>
                <w:color w:val="auto"/>
              </w:rPr>
            </w:pPr>
            <w:r w:rsidRPr="00252CF8">
              <w:rPr>
                <w:rFonts w:cstheme="minorBidi"/>
                <w:color w:val="auto"/>
              </w:rPr>
              <w:t>32</w:t>
            </w:r>
          </w:p>
        </w:tc>
      </w:tr>
      <w:tr w:rsidR="000258C8" w:rsidRPr="00252CF8" w14:paraId="696E2C97" w14:textId="77777777" w:rsidTr="00020A66">
        <w:trPr>
          <w:trHeight w:hRule="exact" w:val="284"/>
        </w:trPr>
        <w:tc>
          <w:tcPr>
            <w:tcW w:w="2620" w:type="dxa"/>
            <w:hideMark/>
          </w:tcPr>
          <w:p w14:paraId="2EA24B71" w14:textId="77777777" w:rsidR="000258C8" w:rsidRPr="00252CF8" w:rsidRDefault="000258C8">
            <w:pPr>
              <w:spacing w:after="160" w:line="259" w:lineRule="auto"/>
              <w:rPr>
                <w:rFonts w:cstheme="minorBidi"/>
                <w:color w:val="auto"/>
              </w:rPr>
            </w:pPr>
            <w:r w:rsidRPr="00252CF8">
              <w:rPr>
                <w:rFonts w:cstheme="minorBidi"/>
                <w:color w:val="auto"/>
              </w:rPr>
              <w:t>academie-</w:t>
            </w:r>
            <w:proofErr w:type="spellStart"/>
            <w:r w:rsidRPr="00252CF8">
              <w:rPr>
                <w:rFonts w:cstheme="minorBidi"/>
                <w:color w:val="auto"/>
              </w:rPr>
              <w:t>agv</w:t>
            </w:r>
            <w:proofErr w:type="spellEnd"/>
          </w:p>
        </w:tc>
        <w:tc>
          <w:tcPr>
            <w:tcW w:w="1080" w:type="dxa"/>
            <w:hideMark/>
          </w:tcPr>
          <w:p w14:paraId="2334E892" w14:textId="77777777" w:rsidR="000258C8" w:rsidRPr="00252CF8" w:rsidRDefault="000258C8">
            <w:pPr>
              <w:spacing w:after="160" w:line="259" w:lineRule="auto"/>
              <w:jc w:val="right"/>
              <w:rPr>
                <w:rFonts w:cstheme="minorBidi"/>
                <w:color w:val="auto"/>
              </w:rPr>
            </w:pPr>
            <w:r w:rsidRPr="00252CF8">
              <w:rPr>
                <w:rFonts w:cstheme="minorBidi"/>
                <w:color w:val="auto"/>
              </w:rPr>
              <w:t>3</w:t>
            </w:r>
          </w:p>
        </w:tc>
        <w:tc>
          <w:tcPr>
            <w:tcW w:w="1262" w:type="dxa"/>
            <w:hideMark/>
          </w:tcPr>
          <w:p w14:paraId="3FCAFD8F" w14:textId="77777777" w:rsidR="000258C8" w:rsidRPr="00252CF8" w:rsidRDefault="000258C8">
            <w:pPr>
              <w:spacing w:after="160" w:line="259" w:lineRule="auto"/>
              <w:jc w:val="right"/>
              <w:rPr>
                <w:rFonts w:cstheme="minorBidi"/>
                <w:color w:val="auto"/>
              </w:rPr>
            </w:pPr>
            <w:r w:rsidRPr="00252CF8">
              <w:rPr>
                <w:rFonts w:cstheme="minorBidi"/>
                <w:color w:val="auto"/>
              </w:rPr>
              <w:t>0,5</w:t>
            </w:r>
          </w:p>
        </w:tc>
      </w:tr>
      <w:tr w:rsidR="000258C8" w:rsidRPr="00252CF8" w14:paraId="03FC4CF4"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42B18E4C" w14:textId="77777777" w:rsidR="000258C8" w:rsidRPr="00252CF8" w:rsidRDefault="000258C8">
            <w:pPr>
              <w:spacing w:after="160" w:line="259" w:lineRule="auto"/>
              <w:rPr>
                <w:rFonts w:cstheme="minorBidi"/>
                <w:color w:val="auto"/>
              </w:rPr>
            </w:pPr>
            <w:r w:rsidRPr="00252CF8">
              <w:rPr>
                <w:rFonts w:cstheme="minorBidi"/>
                <w:color w:val="auto"/>
              </w:rPr>
              <w:t>academie-</w:t>
            </w:r>
            <w:proofErr w:type="spellStart"/>
            <w:r w:rsidRPr="00252CF8">
              <w:rPr>
                <w:rFonts w:cstheme="minorBidi"/>
                <w:color w:val="auto"/>
              </w:rPr>
              <w:t>amm</w:t>
            </w:r>
            <w:proofErr w:type="spellEnd"/>
          </w:p>
        </w:tc>
        <w:tc>
          <w:tcPr>
            <w:tcW w:w="1080" w:type="dxa"/>
            <w:hideMark/>
          </w:tcPr>
          <w:p w14:paraId="30ACD399" w14:textId="77777777" w:rsidR="000258C8" w:rsidRPr="00252CF8" w:rsidRDefault="000258C8">
            <w:pPr>
              <w:spacing w:after="160" w:line="259" w:lineRule="auto"/>
              <w:jc w:val="right"/>
              <w:rPr>
                <w:rFonts w:cstheme="minorBidi"/>
                <w:color w:val="auto"/>
              </w:rPr>
            </w:pPr>
            <w:r w:rsidRPr="00252CF8">
              <w:rPr>
                <w:rFonts w:cstheme="minorBidi"/>
                <w:color w:val="auto"/>
              </w:rPr>
              <w:t>124</w:t>
            </w:r>
          </w:p>
        </w:tc>
        <w:tc>
          <w:tcPr>
            <w:tcW w:w="1262" w:type="dxa"/>
            <w:hideMark/>
          </w:tcPr>
          <w:p w14:paraId="713E7430" w14:textId="77777777" w:rsidR="000258C8" w:rsidRPr="00252CF8" w:rsidRDefault="000258C8">
            <w:pPr>
              <w:spacing w:after="160" w:line="259" w:lineRule="auto"/>
              <w:jc w:val="right"/>
              <w:rPr>
                <w:rFonts w:cstheme="minorBidi"/>
                <w:color w:val="auto"/>
              </w:rPr>
            </w:pPr>
            <w:r w:rsidRPr="00252CF8">
              <w:rPr>
                <w:rFonts w:cstheme="minorBidi"/>
                <w:color w:val="auto"/>
              </w:rPr>
              <w:t>10</w:t>
            </w:r>
          </w:p>
        </w:tc>
      </w:tr>
      <w:tr w:rsidR="000258C8" w:rsidRPr="00252CF8" w14:paraId="50B5FA73" w14:textId="77777777" w:rsidTr="00020A66">
        <w:trPr>
          <w:trHeight w:hRule="exact" w:val="284"/>
        </w:trPr>
        <w:tc>
          <w:tcPr>
            <w:tcW w:w="2620" w:type="dxa"/>
            <w:hideMark/>
          </w:tcPr>
          <w:p w14:paraId="0120D555" w14:textId="77777777" w:rsidR="000258C8" w:rsidRPr="00252CF8" w:rsidRDefault="000258C8">
            <w:pPr>
              <w:spacing w:after="160" w:line="259" w:lineRule="auto"/>
              <w:rPr>
                <w:rFonts w:cstheme="minorBidi"/>
                <w:color w:val="auto"/>
              </w:rPr>
            </w:pPr>
            <w:r w:rsidRPr="00252CF8">
              <w:rPr>
                <w:rFonts w:cstheme="minorBidi"/>
                <w:color w:val="auto"/>
              </w:rPr>
              <w:t>academie-</w:t>
            </w:r>
            <w:proofErr w:type="spellStart"/>
            <w:r w:rsidRPr="00252CF8">
              <w:rPr>
                <w:rFonts w:cstheme="minorBidi"/>
                <w:color w:val="auto"/>
              </w:rPr>
              <w:t>aps</w:t>
            </w:r>
            <w:proofErr w:type="spellEnd"/>
          </w:p>
        </w:tc>
        <w:tc>
          <w:tcPr>
            <w:tcW w:w="1080" w:type="dxa"/>
            <w:hideMark/>
          </w:tcPr>
          <w:p w14:paraId="63A4C331" w14:textId="77777777" w:rsidR="000258C8" w:rsidRPr="00252CF8" w:rsidRDefault="000258C8">
            <w:pPr>
              <w:spacing w:after="160" w:line="259" w:lineRule="auto"/>
              <w:jc w:val="right"/>
              <w:rPr>
                <w:rFonts w:cstheme="minorBidi"/>
                <w:color w:val="auto"/>
              </w:rPr>
            </w:pPr>
            <w:r w:rsidRPr="00252CF8">
              <w:rPr>
                <w:rFonts w:cstheme="minorBidi"/>
                <w:color w:val="auto"/>
              </w:rPr>
              <w:t>245</w:t>
            </w:r>
          </w:p>
        </w:tc>
        <w:tc>
          <w:tcPr>
            <w:tcW w:w="1262" w:type="dxa"/>
            <w:hideMark/>
          </w:tcPr>
          <w:p w14:paraId="42E11A2D" w14:textId="77777777" w:rsidR="000258C8" w:rsidRPr="00252CF8" w:rsidRDefault="000258C8">
            <w:pPr>
              <w:spacing w:after="160" w:line="259" w:lineRule="auto"/>
              <w:jc w:val="right"/>
              <w:rPr>
                <w:rFonts w:cstheme="minorBidi"/>
                <w:color w:val="auto"/>
              </w:rPr>
            </w:pPr>
            <w:r w:rsidRPr="00252CF8">
              <w:rPr>
                <w:rFonts w:cstheme="minorBidi"/>
                <w:color w:val="auto"/>
              </w:rPr>
              <w:t>35</w:t>
            </w:r>
          </w:p>
        </w:tc>
      </w:tr>
      <w:tr w:rsidR="000258C8" w:rsidRPr="00252CF8" w14:paraId="311E2445"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70560044" w14:textId="77777777" w:rsidR="000258C8" w:rsidRPr="00252CF8" w:rsidRDefault="000258C8">
            <w:pPr>
              <w:spacing w:after="160" w:line="259" w:lineRule="auto"/>
              <w:rPr>
                <w:rFonts w:cstheme="minorBidi"/>
                <w:color w:val="auto"/>
              </w:rPr>
            </w:pPr>
            <w:r w:rsidRPr="00252CF8">
              <w:rPr>
                <w:rFonts w:cstheme="minorBidi"/>
                <w:color w:val="auto"/>
              </w:rPr>
              <w:t>academie-</w:t>
            </w:r>
            <w:proofErr w:type="spellStart"/>
            <w:r w:rsidRPr="00252CF8">
              <w:rPr>
                <w:rFonts w:cstheme="minorBidi"/>
                <w:color w:val="auto"/>
              </w:rPr>
              <w:t>atbc</w:t>
            </w:r>
            <w:proofErr w:type="spellEnd"/>
          </w:p>
        </w:tc>
        <w:tc>
          <w:tcPr>
            <w:tcW w:w="1080" w:type="dxa"/>
            <w:hideMark/>
          </w:tcPr>
          <w:p w14:paraId="2E551F86" w14:textId="77777777" w:rsidR="000258C8" w:rsidRPr="00252CF8" w:rsidRDefault="000258C8">
            <w:pPr>
              <w:spacing w:after="160" w:line="259" w:lineRule="auto"/>
              <w:jc w:val="right"/>
              <w:rPr>
                <w:rFonts w:cstheme="minorBidi"/>
                <w:color w:val="auto"/>
              </w:rPr>
            </w:pPr>
            <w:r w:rsidRPr="00252CF8">
              <w:rPr>
                <w:rFonts w:cstheme="minorBidi"/>
                <w:color w:val="auto"/>
              </w:rPr>
              <w:t>137</w:t>
            </w:r>
          </w:p>
        </w:tc>
        <w:tc>
          <w:tcPr>
            <w:tcW w:w="1262" w:type="dxa"/>
            <w:hideMark/>
          </w:tcPr>
          <w:p w14:paraId="12A72409" w14:textId="77777777" w:rsidR="000258C8" w:rsidRPr="00252CF8" w:rsidRDefault="000258C8">
            <w:pPr>
              <w:spacing w:after="160" w:line="259" w:lineRule="auto"/>
              <w:jc w:val="right"/>
              <w:rPr>
                <w:rFonts w:cstheme="minorBidi"/>
                <w:color w:val="auto"/>
              </w:rPr>
            </w:pPr>
            <w:r w:rsidRPr="00252CF8">
              <w:rPr>
                <w:rFonts w:cstheme="minorBidi"/>
                <w:color w:val="auto"/>
              </w:rPr>
              <w:t>6</w:t>
            </w:r>
          </w:p>
        </w:tc>
      </w:tr>
      <w:tr w:rsidR="000258C8" w:rsidRPr="00252CF8" w14:paraId="70016DF9" w14:textId="77777777" w:rsidTr="00020A66">
        <w:trPr>
          <w:trHeight w:hRule="exact" w:val="284"/>
        </w:trPr>
        <w:tc>
          <w:tcPr>
            <w:tcW w:w="2620" w:type="dxa"/>
            <w:hideMark/>
          </w:tcPr>
          <w:p w14:paraId="6C622AFA" w14:textId="77777777" w:rsidR="000258C8" w:rsidRPr="00252CF8" w:rsidRDefault="000258C8">
            <w:pPr>
              <w:spacing w:after="160" w:line="259" w:lineRule="auto"/>
              <w:rPr>
                <w:rFonts w:cstheme="minorBidi"/>
                <w:color w:val="auto"/>
              </w:rPr>
            </w:pPr>
            <w:r w:rsidRPr="00252CF8">
              <w:rPr>
                <w:rFonts w:cstheme="minorBidi"/>
                <w:color w:val="auto"/>
              </w:rPr>
              <w:t>academie-</w:t>
            </w:r>
            <w:proofErr w:type="spellStart"/>
            <w:r w:rsidRPr="00252CF8">
              <w:rPr>
                <w:rFonts w:cstheme="minorBidi"/>
                <w:color w:val="auto"/>
              </w:rPr>
              <w:t>isb</w:t>
            </w:r>
            <w:proofErr w:type="spellEnd"/>
          </w:p>
        </w:tc>
        <w:tc>
          <w:tcPr>
            <w:tcW w:w="1080" w:type="dxa"/>
            <w:hideMark/>
          </w:tcPr>
          <w:p w14:paraId="0D17B6B4" w14:textId="77777777" w:rsidR="000258C8" w:rsidRPr="00252CF8" w:rsidRDefault="000258C8">
            <w:pPr>
              <w:spacing w:after="160" w:line="259" w:lineRule="auto"/>
              <w:jc w:val="right"/>
              <w:rPr>
                <w:rFonts w:cstheme="minorBidi"/>
                <w:color w:val="auto"/>
              </w:rPr>
            </w:pPr>
            <w:r w:rsidRPr="00252CF8">
              <w:rPr>
                <w:rFonts w:cstheme="minorBidi"/>
                <w:color w:val="auto"/>
              </w:rPr>
              <w:t>5</w:t>
            </w:r>
          </w:p>
        </w:tc>
        <w:tc>
          <w:tcPr>
            <w:tcW w:w="1262" w:type="dxa"/>
            <w:hideMark/>
          </w:tcPr>
          <w:p w14:paraId="61C8D0DC" w14:textId="77777777" w:rsidR="000258C8" w:rsidRPr="00252CF8" w:rsidRDefault="000258C8">
            <w:pPr>
              <w:spacing w:after="160" w:line="259" w:lineRule="auto"/>
              <w:jc w:val="right"/>
              <w:rPr>
                <w:rFonts w:cstheme="minorBidi"/>
                <w:color w:val="auto"/>
              </w:rPr>
            </w:pPr>
            <w:r w:rsidRPr="00252CF8">
              <w:rPr>
                <w:rFonts w:cstheme="minorBidi"/>
                <w:color w:val="auto"/>
              </w:rPr>
              <w:t>0,1</w:t>
            </w:r>
          </w:p>
        </w:tc>
      </w:tr>
      <w:tr w:rsidR="000258C8" w:rsidRPr="00252CF8" w14:paraId="285A35F0"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01E4D270" w14:textId="77777777" w:rsidR="000258C8" w:rsidRPr="00252CF8" w:rsidRDefault="000258C8">
            <w:pPr>
              <w:spacing w:after="160" w:line="259" w:lineRule="auto"/>
              <w:rPr>
                <w:rFonts w:cstheme="minorBidi"/>
                <w:color w:val="auto"/>
              </w:rPr>
            </w:pPr>
            <w:proofErr w:type="spellStart"/>
            <w:r w:rsidRPr="00252CF8">
              <w:rPr>
                <w:rFonts w:cstheme="minorBidi"/>
                <w:color w:val="auto"/>
              </w:rPr>
              <w:t>Audiovisueelcentrum</w:t>
            </w:r>
            <w:proofErr w:type="spellEnd"/>
            <w:r>
              <w:rPr>
                <w:rFonts w:cstheme="minorBidi"/>
                <w:color w:val="auto"/>
              </w:rPr>
              <w:t xml:space="preserve"> </w:t>
            </w:r>
            <w:proofErr w:type="spellStart"/>
            <w:r w:rsidRPr="00252CF8">
              <w:rPr>
                <w:rFonts w:cstheme="minorBidi"/>
                <w:color w:val="auto"/>
              </w:rPr>
              <w:t>amm</w:t>
            </w:r>
            <w:proofErr w:type="spellEnd"/>
          </w:p>
        </w:tc>
        <w:tc>
          <w:tcPr>
            <w:tcW w:w="1080" w:type="dxa"/>
            <w:hideMark/>
          </w:tcPr>
          <w:p w14:paraId="4269B23C" w14:textId="77777777" w:rsidR="000258C8" w:rsidRPr="00252CF8" w:rsidRDefault="000258C8">
            <w:pPr>
              <w:spacing w:after="160" w:line="259" w:lineRule="auto"/>
              <w:jc w:val="right"/>
              <w:rPr>
                <w:rFonts w:cstheme="minorBidi"/>
                <w:color w:val="auto"/>
              </w:rPr>
            </w:pPr>
            <w:r w:rsidRPr="00252CF8">
              <w:rPr>
                <w:rFonts w:cstheme="minorBidi"/>
                <w:color w:val="auto"/>
              </w:rPr>
              <w:t>157</w:t>
            </w:r>
          </w:p>
        </w:tc>
        <w:tc>
          <w:tcPr>
            <w:tcW w:w="1262" w:type="dxa"/>
            <w:hideMark/>
          </w:tcPr>
          <w:p w14:paraId="6BE76D55" w14:textId="77777777" w:rsidR="000258C8" w:rsidRPr="00252CF8" w:rsidRDefault="000258C8">
            <w:pPr>
              <w:spacing w:after="160" w:line="259" w:lineRule="auto"/>
              <w:jc w:val="right"/>
              <w:rPr>
                <w:rFonts w:cstheme="minorBidi"/>
                <w:color w:val="auto"/>
              </w:rPr>
            </w:pPr>
            <w:r w:rsidRPr="00252CF8">
              <w:rPr>
                <w:rFonts w:cstheme="minorBidi"/>
                <w:color w:val="auto"/>
              </w:rPr>
              <w:t>60</w:t>
            </w:r>
          </w:p>
        </w:tc>
      </w:tr>
      <w:tr w:rsidR="000258C8" w:rsidRPr="00252CF8" w14:paraId="1AE6BFF4" w14:textId="77777777" w:rsidTr="00020A66">
        <w:trPr>
          <w:trHeight w:hRule="exact" w:val="284"/>
        </w:trPr>
        <w:tc>
          <w:tcPr>
            <w:tcW w:w="2620" w:type="dxa"/>
            <w:hideMark/>
          </w:tcPr>
          <w:p w14:paraId="27D40CEF" w14:textId="77777777" w:rsidR="000258C8" w:rsidRPr="00252CF8" w:rsidRDefault="000258C8">
            <w:pPr>
              <w:spacing w:after="160" w:line="259" w:lineRule="auto"/>
              <w:rPr>
                <w:rFonts w:cstheme="minorBidi"/>
                <w:color w:val="auto"/>
              </w:rPr>
            </w:pPr>
            <w:r w:rsidRPr="00252CF8">
              <w:rPr>
                <w:rFonts w:cstheme="minorBidi"/>
                <w:color w:val="auto"/>
              </w:rPr>
              <w:t>dlwo2021</w:t>
            </w:r>
          </w:p>
        </w:tc>
        <w:tc>
          <w:tcPr>
            <w:tcW w:w="1080" w:type="dxa"/>
            <w:hideMark/>
          </w:tcPr>
          <w:p w14:paraId="0D00F103" w14:textId="77777777" w:rsidR="000258C8" w:rsidRPr="00252CF8" w:rsidRDefault="000258C8">
            <w:pPr>
              <w:spacing w:after="160" w:line="259" w:lineRule="auto"/>
              <w:jc w:val="right"/>
              <w:rPr>
                <w:rFonts w:cstheme="minorBidi"/>
                <w:color w:val="auto"/>
              </w:rPr>
            </w:pPr>
            <w:r w:rsidRPr="00252CF8">
              <w:rPr>
                <w:rFonts w:cstheme="minorBidi"/>
                <w:color w:val="auto"/>
              </w:rPr>
              <w:t>12</w:t>
            </w:r>
          </w:p>
        </w:tc>
        <w:tc>
          <w:tcPr>
            <w:tcW w:w="1262" w:type="dxa"/>
            <w:hideMark/>
          </w:tcPr>
          <w:p w14:paraId="782ABECD" w14:textId="77777777" w:rsidR="000258C8" w:rsidRPr="00252CF8" w:rsidRDefault="000258C8">
            <w:pPr>
              <w:spacing w:after="160" w:line="259" w:lineRule="auto"/>
              <w:jc w:val="right"/>
              <w:rPr>
                <w:rFonts w:cstheme="minorBidi"/>
                <w:color w:val="auto"/>
              </w:rPr>
            </w:pPr>
            <w:r w:rsidRPr="00252CF8">
              <w:rPr>
                <w:rFonts w:cstheme="minorBidi"/>
                <w:color w:val="auto"/>
              </w:rPr>
              <w:t>0,5</w:t>
            </w:r>
          </w:p>
        </w:tc>
      </w:tr>
      <w:tr w:rsidR="000258C8" w:rsidRPr="00252CF8" w14:paraId="423BE236"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215EA253" w14:textId="77777777" w:rsidR="000258C8" w:rsidRPr="00252CF8" w:rsidRDefault="000258C8">
            <w:pPr>
              <w:spacing w:after="160" w:line="259" w:lineRule="auto"/>
              <w:rPr>
                <w:rFonts w:cstheme="minorBidi"/>
                <w:color w:val="auto"/>
              </w:rPr>
            </w:pPr>
            <w:proofErr w:type="spellStart"/>
            <w:r w:rsidRPr="00252CF8">
              <w:rPr>
                <w:rFonts w:cstheme="minorBidi"/>
                <w:color w:val="auto"/>
              </w:rPr>
              <w:t>functioneelbeheer</w:t>
            </w:r>
            <w:proofErr w:type="spellEnd"/>
          </w:p>
        </w:tc>
        <w:tc>
          <w:tcPr>
            <w:tcW w:w="1080" w:type="dxa"/>
            <w:hideMark/>
          </w:tcPr>
          <w:p w14:paraId="468603D9" w14:textId="77777777" w:rsidR="000258C8" w:rsidRPr="00252CF8" w:rsidRDefault="000258C8">
            <w:pPr>
              <w:spacing w:after="160" w:line="259" w:lineRule="auto"/>
              <w:jc w:val="right"/>
              <w:rPr>
                <w:rFonts w:cstheme="minorBidi"/>
                <w:color w:val="auto"/>
              </w:rPr>
            </w:pPr>
            <w:r w:rsidRPr="00252CF8">
              <w:rPr>
                <w:rFonts w:cstheme="minorBidi"/>
                <w:color w:val="auto"/>
              </w:rPr>
              <w:t>24</w:t>
            </w:r>
          </w:p>
        </w:tc>
        <w:tc>
          <w:tcPr>
            <w:tcW w:w="1262" w:type="dxa"/>
            <w:hideMark/>
          </w:tcPr>
          <w:p w14:paraId="1E4E706E" w14:textId="77777777" w:rsidR="000258C8" w:rsidRPr="00252CF8" w:rsidRDefault="000258C8">
            <w:pPr>
              <w:spacing w:after="160" w:line="259" w:lineRule="auto"/>
              <w:jc w:val="right"/>
              <w:rPr>
                <w:rFonts w:cstheme="minorBidi"/>
                <w:color w:val="auto"/>
              </w:rPr>
            </w:pPr>
            <w:r w:rsidRPr="00252CF8">
              <w:rPr>
                <w:rFonts w:cstheme="minorBidi"/>
                <w:color w:val="auto"/>
              </w:rPr>
              <w:t>0,5</w:t>
            </w:r>
          </w:p>
        </w:tc>
      </w:tr>
      <w:tr w:rsidR="000258C8" w:rsidRPr="00252CF8" w14:paraId="655AE9C9" w14:textId="77777777" w:rsidTr="00020A66">
        <w:trPr>
          <w:trHeight w:hRule="exact" w:val="284"/>
        </w:trPr>
        <w:tc>
          <w:tcPr>
            <w:tcW w:w="2620" w:type="dxa"/>
            <w:hideMark/>
          </w:tcPr>
          <w:p w14:paraId="0E61F894" w14:textId="77777777" w:rsidR="000258C8" w:rsidRPr="00252CF8" w:rsidRDefault="000258C8">
            <w:pPr>
              <w:spacing w:after="160" w:line="259" w:lineRule="auto"/>
              <w:rPr>
                <w:rFonts w:cstheme="minorBidi"/>
                <w:color w:val="auto"/>
              </w:rPr>
            </w:pPr>
            <w:r w:rsidRPr="00252CF8">
              <w:rPr>
                <w:rFonts w:cstheme="minorBidi"/>
                <w:color w:val="auto"/>
              </w:rPr>
              <w:t>mcv</w:t>
            </w:r>
          </w:p>
        </w:tc>
        <w:tc>
          <w:tcPr>
            <w:tcW w:w="1080" w:type="dxa"/>
            <w:hideMark/>
          </w:tcPr>
          <w:p w14:paraId="5F89F9C4" w14:textId="77777777" w:rsidR="000258C8" w:rsidRPr="00252CF8" w:rsidRDefault="000258C8">
            <w:pPr>
              <w:spacing w:after="160" w:line="259" w:lineRule="auto"/>
              <w:jc w:val="right"/>
              <w:rPr>
                <w:rFonts w:cstheme="minorBidi"/>
                <w:color w:val="auto"/>
              </w:rPr>
            </w:pPr>
            <w:r w:rsidRPr="00252CF8">
              <w:rPr>
                <w:rFonts w:cstheme="minorBidi"/>
                <w:color w:val="auto"/>
              </w:rPr>
              <w:t>242</w:t>
            </w:r>
          </w:p>
        </w:tc>
        <w:tc>
          <w:tcPr>
            <w:tcW w:w="1262" w:type="dxa"/>
            <w:hideMark/>
          </w:tcPr>
          <w:p w14:paraId="4B3FB04A" w14:textId="77777777" w:rsidR="000258C8" w:rsidRPr="00252CF8" w:rsidRDefault="000258C8">
            <w:pPr>
              <w:spacing w:after="160" w:line="259" w:lineRule="auto"/>
              <w:jc w:val="right"/>
              <w:rPr>
                <w:rFonts w:cstheme="minorBidi"/>
                <w:color w:val="auto"/>
              </w:rPr>
            </w:pPr>
            <w:r w:rsidRPr="00252CF8">
              <w:rPr>
                <w:rFonts w:cstheme="minorBidi"/>
                <w:color w:val="auto"/>
              </w:rPr>
              <w:t>27</w:t>
            </w:r>
          </w:p>
        </w:tc>
      </w:tr>
      <w:tr w:rsidR="000258C8" w:rsidRPr="00252CF8" w14:paraId="5D9BC01F"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6BC7BB3A" w14:textId="699F3C5F" w:rsidR="000258C8" w:rsidRPr="00252CF8" w:rsidRDefault="003F666F">
            <w:pPr>
              <w:spacing w:after="160" w:line="259" w:lineRule="auto"/>
              <w:rPr>
                <w:rFonts w:cstheme="minorBidi"/>
                <w:color w:val="auto"/>
              </w:rPr>
            </w:pPr>
            <w:r>
              <w:rPr>
                <w:rFonts w:cstheme="minorBidi"/>
                <w:color w:val="auto"/>
              </w:rPr>
              <w:t>bibliotheek</w:t>
            </w:r>
          </w:p>
        </w:tc>
        <w:tc>
          <w:tcPr>
            <w:tcW w:w="1080" w:type="dxa"/>
            <w:hideMark/>
          </w:tcPr>
          <w:p w14:paraId="68669FE5" w14:textId="77777777" w:rsidR="000258C8" w:rsidRPr="00252CF8" w:rsidRDefault="000258C8">
            <w:pPr>
              <w:spacing w:after="160" w:line="259" w:lineRule="auto"/>
              <w:jc w:val="right"/>
              <w:rPr>
                <w:rFonts w:cstheme="minorBidi"/>
                <w:color w:val="auto"/>
              </w:rPr>
            </w:pPr>
            <w:r w:rsidRPr="00252CF8">
              <w:rPr>
                <w:rFonts w:cstheme="minorBidi"/>
                <w:color w:val="auto"/>
              </w:rPr>
              <w:t>15</w:t>
            </w:r>
          </w:p>
        </w:tc>
        <w:tc>
          <w:tcPr>
            <w:tcW w:w="1262" w:type="dxa"/>
            <w:hideMark/>
          </w:tcPr>
          <w:p w14:paraId="44110FE6" w14:textId="77777777" w:rsidR="000258C8" w:rsidRPr="00252CF8" w:rsidRDefault="000258C8">
            <w:pPr>
              <w:spacing w:after="160" w:line="259" w:lineRule="auto"/>
              <w:jc w:val="right"/>
              <w:rPr>
                <w:rFonts w:cstheme="minorBidi"/>
                <w:color w:val="auto"/>
              </w:rPr>
            </w:pPr>
            <w:r w:rsidRPr="00252CF8">
              <w:rPr>
                <w:rFonts w:cstheme="minorBidi"/>
                <w:color w:val="auto"/>
              </w:rPr>
              <w:t>2,7</w:t>
            </w:r>
          </w:p>
        </w:tc>
      </w:tr>
      <w:tr w:rsidR="000258C8" w:rsidRPr="00252CF8" w14:paraId="75D4541E" w14:textId="77777777" w:rsidTr="00020A66">
        <w:trPr>
          <w:trHeight w:hRule="exact" w:val="284"/>
        </w:trPr>
        <w:tc>
          <w:tcPr>
            <w:tcW w:w="2620" w:type="dxa"/>
            <w:hideMark/>
          </w:tcPr>
          <w:p w14:paraId="3B264FBC" w14:textId="77777777" w:rsidR="000258C8" w:rsidRPr="00252CF8" w:rsidRDefault="000258C8">
            <w:pPr>
              <w:spacing w:after="160" w:line="259" w:lineRule="auto"/>
              <w:rPr>
                <w:rFonts w:cstheme="minorBidi"/>
                <w:color w:val="auto"/>
              </w:rPr>
            </w:pPr>
            <w:r w:rsidRPr="00252CF8">
              <w:rPr>
                <w:rFonts w:cstheme="minorBidi"/>
                <w:color w:val="auto"/>
              </w:rPr>
              <w:t xml:space="preserve">verzamelmap </w:t>
            </w:r>
            <w:proofErr w:type="spellStart"/>
            <w:r w:rsidRPr="00252CF8">
              <w:rPr>
                <w:rFonts w:cstheme="minorBidi"/>
                <w:color w:val="auto"/>
              </w:rPr>
              <w:t>vdo</w:t>
            </w:r>
            <w:proofErr w:type="spellEnd"/>
          </w:p>
        </w:tc>
        <w:tc>
          <w:tcPr>
            <w:tcW w:w="1080" w:type="dxa"/>
            <w:hideMark/>
          </w:tcPr>
          <w:p w14:paraId="47CDBD68" w14:textId="77777777" w:rsidR="000258C8" w:rsidRPr="00252CF8" w:rsidRDefault="000258C8">
            <w:pPr>
              <w:spacing w:after="160" w:line="259" w:lineRule="auto"/>
              <w:jc w:val="right"/>
              <w:rPr>
                <w:rFonts w:cstheme="minorBidi"/>
                <w:color w:val="auto"/>
              </w:rPr>
            </w:pPr>
            <w:r w:rsidRPr="00252CF8">
              <w:rPr>
                <w:rFonts w:cstheme="minorBidi"/>
                <w:color w:val="auto"/>
              </w:rPr>
              <w:t>17</w:t>
            </w:r>
          </w:p>
        </w:tc>
        <w:tc>
          <w:tcPr>
            <w:tcW w:w="1262" w:type="dxa"/>
            <w:hideMark/>
          </w:tcPr>
          <w:p w14:paraId="3AE81E04" w14:textId="77777777" w:rsidR="000258C8" w:rsidRPr="00252CF8" w:rsidRDefault="000258C8">
            <w:pPr>
              <w:spacing w:after="160" w:line="259" w:lineRule="auto"/>
              <w:jc w:val="right"/>
              <w:rPr>
                <w:rFonts w:cstheme="minorBidi"/>
                <w:color w:val="auto"/>
              </w:rPr>
            </w:pPr>
            <w:r w:rsidRPr="00252CF8">
              <w:rPr>
                <w:rFonts w:cstheme="minorBidi"/>
                <w:color w:val="auto"/>
              </w:rPr>
              <w:t>3</w:t>
            </w:r>
          </w:p>
        </w:tc>
      </w:tr>
      <w:tr w:rsidR="000258C8" w:rsidRPr="00252CF8" w14:paraId="3E6D9F4E"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6DAC0CD7" w14:textId="77777777" w:rsidR="000258C8" w:rsidRPr="00252CF8" w:rsidRDefault="000258C8">
            <w:pPr>
              <w:spacing w:after="160" w:line="259" w:lineRule="auto"/>
              <w:rPr>
                <w:rFonts w:cstheme="minorBidi"/>
                <w:color w:val="auto"/>
              </w:rPr>
            </w:pPr>
            <w:proofErr w:type="spellStart"/>
            <w:r w:rsidRPr="00252CF8">
              <w:rPr>
                <w:rFonts w:cstheme="minorBidi"/>
                <w:color w:val="auto"/>
              </w:rPr>
              <w:t>studio_arnhem</w:t>
            </w:r>
            <w:proofErr w:type="spellEnd"/>
          </w:p>
        </w:tc>
        <w:tc>
          <w:tcPr>
            <w:tcW w:w="1080" w:type="dxa"/>
            <w:hideMark/>
          </w:tcPr>
          <w:p w14:paraId="7C757D60" w14:textId="77777777" w:rsidR="000258C8" w:rsidRPr="00252CF8" w:rsidRDefault="000258C8">
            <w:pPr>
              <w:spacing w:after="160" w:line="259" w:lineRule="auto"/>
              <w:jc w:val="right"/>
              <w:rPr>
                <w:rFonts w:cstheme="minorBidi"/>
                <w:color w:val="auto"/>
              </w:rPr>
            </w:pPr>
            <w:r w:rsidRPr="00252CF8">
              <w:rPr>
                <w:rFonts w:cstheme="minorBidi"/>
                <w:color w:val="auto"/>
              </w:rPr>
              <w:t>171</w:t>
            </w:r>
          </w:p>
        </w:tc>
        <w:tc>
          <w:tcPr>
            <w:tcW w:w="1262" w:type="dxa"/>
            <w:hideMark/>
          </w:tcPr>
          <w:p w14:paraId="4257D405" w14:textId="77777777" w:rsidR="000258C8" w:rsidRPr="00252CF8" w:rsidRDefault="000258C8">
            <w:pPr>
              <w:spacing w:after="160" w:line="259" w:lineRule="auto"/>
              <w:jc w:val="right"/>
              <w:rPr>
                <w:rFonts w:cstheme="minorBidi"/>
                <w:color w:val="auto"/>
              </w:rPr>
            </w:pPr>
            <w:r w:rsidRPr="00252CF8">
              <w:rPr>
                <w:rFonts w:cstheme="minorBidi"/>
                <w:color w:val="auto"/>
              </w:rPr>
              <w:t>41</w:t>
            </w:r>
          </w:p>
        </w:tc>
      </w:tr>
      <w:tr w:rsidR="000258C8" w:rsidRPr="00252CF8" w14:paraId="0D131EFA" w14:textId="77777777" w:rsidTr="00020A66">
        <w:trPr>
          <w:trHeight w:hRule="exact" w:val="284"/>
        </w:trPr>
        <w:tc>
          <w:tcPr>
            <w:tcW w:w="2620" w:type="dxa"/>
            <w:hideMark/>
          </w:tcPr>
          <w:p w14:paraId="0E8544DC" w14:textId="77777777" w:rsidR="000258C8" w:rsidRPr="00252CF8" w:rsidRDefault="000258C8">
            <w:pPr>
              <w:spacing w:after="160" w:line="259" w:lineRule="auto"/>
              <w:rPr>
                <w:rFonts w:cstheme="minorBidi"/>
                <w:color w:val="auto"/>
              </w:rPr>
            </w:pPr>
            <w:proofErr w:type="spellStart"/>
            <w:r w:rsidRPr="00252CF8">
              <w:rPr>
                <w:rFonts w:cstheme="minorBidi"/>
                <w:color w:val="auto"/>
              </w:rPr>
              <w:t>studio_nijmegen</w:t>
            </w:r>
            <w:proofErr w:type="spellEnd"/>
          </w:p>
        </w:tc>
        <w:tc>
          <w:tcPr>
            <w:tcW w:w="1080" w:type="dxa"/>
            <w:hideMark/>
          </w:tcPr>
          <w:p w14:paraId="29AF7760" w14:textId="77777777" w:rsidR="000258C8" w:rsidRPr="00252CF8" w:rsidRDefault="000258C8">
            <w:pPr>
              <w:spacing w:after="160" w:line="259" w:lineRule="auto"/>
              <w:jc w:val="right"/>
              <w:rPr>
                <w:rFonts w:cstheme="minorBidi"/>
                <w:color w:val="auto"/>
              </w:rPr>
            </w:pPr>
            <w:r w:rsidRPr="00252CF8">
              <w:rPr>
                <w:rFonts w:cstheme="minorBidi"/>
                <w:color w:val="auto"/>
              </w:rPr>
              <w:t>227</w:t>
            </w:r>
          </w:p>
        </w:tc>
        <w:tc>
          <w:tcPr>
            <w:tcW w:w="1262" w:type="dxa"/>
            <w:hideMark/>
          </w:tcPr>
          <w:p w14:paraId="4B837458" w14:textId="77777777" w:rsidR="000258C8" w:rsidRPr="00252CF8" w:rsidRDefault="000258C8">
            <w:pPr>
              <w:spacing w:after="160" w:line="259" w:lineRule="auto"/>
              <w:jc w:val="right"/>
              <w:rPr>
                <w:rFonts w:cstheme="minorBidi"/>
                <w:color w:val="auto"/>
              </w:rPr>
            </w:pPr>
            <w:r w:rsidRPr="00252CF8">
              <w:rPr>
                <w:rFonts w:cstheme="minorBidi"/>
                <w:color w:val="auto"/>
              </w:rPr>
              <w:t>70</w:t>
            </w:r>
          </w:p>
        </w:tc>
      </w:tr>
      <w:tr w:rsidR="000258C8" w:rsidRPr="00252CF8" w14:paraId="6D646AA1"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2620" w:type="dxa"/>
            <w:hideMark/>
          </w:tcPr>
          <w:p w14:paraId="3198097B" w14:textId="77777777" w:rsidR="000258C8" w:rsidRPr="00252CF8" w:rsidRDefault="000258C8">
            <w:pPr>
              <w:spacing w:after="160" w:line="259" w:lineRule="auto"/>
              <w:rPr>
                <w:rFonts w:cstheme="minorBidi"/>
                <w:color w:val="auto"/>
              </w:rPr>
            </w:pPr>
            <w:r w:rsidRPr="00252CF8">
              <w:rPr>
                <w:rFonts w:cstheme="minorBidi"/>
                <w:b/>
                <w:bCs/>
                <w:color w:val="auto"/>
              </w:rPr>
              <w:t>Total in Groepsfolders</w:t>
            </w:r>
          </w:p>
        </w:tc>
        <w:tc>
          <w:tcPr>
            <w:tcW w:w="1080" w:type="dxa"/>
            <w:hideMark/>
          </w:tcPr>
          <w:p w14:paraId="30B0710D" w14:textId="77777777" w:rsidR="000258C8" w:rsidRPr="00252CF8" w:rsidRDefault="000258C8">
            <w:pPr>
              <w:spacing w:after="160" w:line="259" w:lineRule="auto"/>
              <w:jc w:val="right"/>
              <w:rPr>
                <w:rFonts w:cstheme="minorBidi"/>
                <w:color w:val="auto"/>
              </w:rPr>
            </w:pPr>
            <w:r w:rsidRPr="00252CF8">
              <w:rPr>
                <w:rFonts w:cstheme="minorBidi"/>
                <w:b/>
                <w:bCs/>
                <w:color w:val="auto"/>
              </w:rPr>
              <w:t>1558</w:t>
            </w:r>
          </w:p>
        </w:tc>
        <w:tc>
          <w:tcPr>
            <w:tcW w:w="1262" w:type="dxa"/>
            <w:hideMark/>
          </w:tcPr>
          <w:p w14:paraId="7BEDD07E" w14:textId="77777777" w:rsidR="000258C8" w:rsidRPr="00252CF8" w:rsidRDefault="000258C8">
            <w:pPr>
              <w:spacing w:after="160" w:line="259" w:lineRule="auto"/>
              <w:jc w:val="right"/>
              <w:rPr>
                <w:rFonts w:cstheme="minorBidi"/>
                <w:color w:val="auto"/>
              </w:rPr>
            </w:pPr>
            <w:r w:rsidRPr="00252CF8">
              <w:rPr>
                <w:rFonts w:cstheme="minorBidi"/>
                <w:b/>
                <w:bCs/>
                <w:color w:val="auto"/>
              </w:rPr>
              <w:t>294,3</w:t>
            </w:r>
          </w:p>
        </w:tc>
      </w:tr>
    </w:tbl>
    <w:p w14:paraId="166BF2D4" w14:textId="707FC785" w:rsidR="000258C8" w:rsidRPr="00AC605D" w:rsidRDefault="000258C8" w:rsidP="000258C8">
      <w:pPr>
        <w:spacing w:after="160" w:line="259" w:lineRule="auto"/>
        <w:rPr>
          <w:rFonts w:cstheme="minorBidi"/>
          <w:color w:val="auto"/>
        </w:rPr>
      </w:pPr>
      <w:r>
        <w:br/>
      </w:r>
      <w:r w:rsidRPr="00AC605D">
        <w:rPr>
          <w:rFonts w:cstheme="minorBidi"/>
          <w:color w:val="auto"/>
        </w:rPr>
        <w:t>Leermateriaal in Brightspace</w:t>
      </w:r>
      <w:r>
        <w:rPr>
          <w:rFonts w:cstheme="minorBidi"/>
          <w:color w:val="auto"/>
        </w:rPr>
        <w:t xml:space="preserve"> (LMS)</w:t>
      </w:r>
      <w:r w:rsidRPr="00AC605D">
        <w:rPr>
          <w:rFonts w:cstheme="minorBidi"/>
          <w:color w:val="auto"/>
        </w:rPr>
        <w:t xml:space="preserve">: Disclaimer: door </w:t>
      </w:r>
      <w:r w:rsidR="008979FB">
        <w:rPr>
          <w:rFonts w:cstheme="minorBidi"/>
          <w:color w:val="auto"/>
        </w:rPr>
        <w:t>de nog lopende</w:t>
      </w:r>
      <w:r>
        <w:rPr>
          <w:rFonts w:cstheme="minorBidi"/>
          <w:color w:val="auto"/>
        </w:rPr>
        <w:t xml:space="preserve"> implementatie zal de inhoud nog met </w:t>
      </w:r>
      <w:r w:rsidR="008979FB">
        <w:rPr>
          <w:rFonts w:cstheme="minorBidi"/>
          <w:color w:val="auto"/>
        </w:rPr>
        <w:t>+</w:t>
      </w:r>
      <w:r w:rsidR="00ED7CDC">
        <w:rPr>
          <w:rFonts w:cstheme="minorBidi"/>
          <w:color w:val="auto"/>
        </w:rPr>
        <w:t>/</w:t>
      </w:r>
      <w:r w:rsidR="008979FB">
        <w:rPr>
          <w:rFonts w:cstheme="minorBidi"/>
          <w:color w:val="auto"/>
        </w:rPr>
        <w:t>-</w:t>
      </w:r>
      <w:r>
        <w:rPr>
          <w:rFonts w:cstheme="minorBidi"/>
          <w:color w:val="auto"/>
        </w:rPr>
        <w:t xml:space="preserve"> 50% toenemen.</w:t>
      </w:r>
    </w:p>
    <w:tbl>
      <w:tblPr>
        <w:tblStyle w:val="MijnTabel"/>
        <w:tblW w:w="6780" w:type="dxa"/>
        <w:tblLook w:val="04A0" w:firstRow="1" w:lastRow="0" w:firstColumn="1" w:lastColumn="0" w:noHBand="0" w:noVBand="1"/>
      </w:tblPr>
      <w:tblGrid>
        <w:gridCol w:w="5175"/>
        <w:gridCol w:w="1605"/>
      </w:tblGrid>
      <w:tr w:rsidR="000258C8" w:rsidRPr="003A3F1E" w14:paraId="2BC09C31" w14:textId="77777777" w:rsidTr="00020A66">
        <w:trPr>
          <w:cnfStyle w:val="100000000000" w:firstRow="1" w:lastRow="0" w:firstColumn="0" w:lastColumn="0" w:oddVBand="0" w:evenVBand="0" w:oddHBand="0" w:evenHBand="0" w:firstRowFirstColumn="0" w:firstRowLastColumn="0" w:lastRowFirstColumn="0" w:lastRowLastColumn="0"/>
          <w:trHeight w:hRule="exact" w:val="284"/>
        </w:trPr>
        <w:tc>
          <w:tcPr>
            <w:tcW w:w="5175" w:type="dxa"/>
          </w:tcPr>
          <w:p w14:paraId="464F5B60" w14:textId="77777777" w:rsidR="000258C8" w:rsidRPr="003A3F1E" w:rsidRDefault="000258C8">
            <w:pPr>
              <w:spacing w:after="160" w:line="259" w:lineRule="auto"/>
              <w:rPr>
                <w:rFonts w:cstheme="minorHAnsi"/>
              </w:rPr>
            </w:pPr>
            <w:r w:rsidRPr="003A3F1E">
              <w:rPr>
                <w:rFonts w:cstheme="minorHAnsi"/>
                <w:color w:val="auto"/>
              </w:rPr>
              <w:t>Academie</w:t>
            </w:r>
          </w:p>
        </w:tc>
        <w:tc>
          <w:tcPr>
            <w:tcW w:w="1605" w:type="dxa"/>
          </w:tcPr>
          <w:p w14:paraId="6D7139BB" w14:textId="77777777" w:rsidR="000258C8" w:rsidRPr="003A3F1E" w:rsidRDefault="000258C8">
            <w:pPr>
              <w:spacing w:after="160" w:line="259" w:lineRule="auto"/>
              <w:rPr>
                <w:rFonts w:cstheme="minorHAnsi"/>
                <w:color w:val="auto"/>
              </w:rPr>
            </w:pPr>
            <w:proofErr w:type="spellStart"/>
            <w:r w:rsidRPr="003A3F1E">
              <w:rPr>
                <w:rFonts w:cstheme="minorHAnsi"/>
                <w:color w:val="auto"/>
              </w:rPr>
              <w:t>Size</w:t>
            </w:r>
            <w:proofErr w:type="spellEnd"/>
            <w:r w:rsidRPr="003A3F1E">
              <w:rPr>
                <w:rFonts w:cstheme="minorHAnsi"/>
                <w:color w:val="auto"/>
              </w:rPr>
              <w:t xml:space="preserve"> in GB</w:t>
            </w:r>
          </w:p>
        </w:tc>
      </w:tr>
      <w:tr w:rsidR="000258C8" w:rsidRPr="003A3F1E" w14:paraId="2F6CAB53"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1734D4F3" w14:textId="77777777" w:rsidR="000258C8" w:rsidRPr="003A3F1E" w:rsidRDefault="000258C8">
            <w:pPr>
              <w:spacing w:line="259" w:lineRule="auto"/>
              <w:rPr>
                <w:rFonts w:cstheme="minorHAnsi"/>
              </w:rPr>
            </w:pPr>
            <w:r w:rsidRPr="003A3F1E">
              <w:rPr>
                <w:rFonts w:cstheme="minorHAnsi"/>
                <w:color w:val="auto"/>
              </w:rPr>
              <w:t>Academie Built Environment</w:t>
            </w:r>
          </w:p>
        </w:tc>
        <w:tc>
          <w:tcPr>
            <w:tcW w:w="1605" w:type="dxa"/>
          </w:tcPr>
          <w:p w14:paraId="60DA3D40" w14:textId="77777777" w:rsidR="000258C8" w:rsidRPr="003A3F1E" w:rsidRDefault="000258C8">
            <w:pPr>
              <w:spacing w:line="259" w:lineRule="auto"/>
              <w:jc w:val="right"/>
              <w:rPr>
                <w:rFonts w:cstheme="minorHAnsi"/>
              </w:rPr>
            </w:pPr>
            <w:r w:rsidRPr="003A3F1E">
              <w:rPr>
                <w:rFonts w:cstheme="minorHAnsi"/>
                <w:color w:val="auto"/>
              </w:rPr>
              <w:t>12,6</w:t>
            </w:r>
          </w:p>
        </w:tc>
      </w:tr>
      <w:tr w:rsidR="000258C8" w:rsidRPr="003A3F1E" w14:paraId="273344C3" w14:textId="77777777" w:rsidTr="00020A66">
        <w:trPr>
          <w:trHeight w:hRule="exact" w:val="284"/>
        </w:trPr>
        <w:tc>
          <w:tcPr>
            <w:tcW w:w="5175" w:type="dxa"/>
          </w:tcPr>
          <w:p w14:paraId="76F55848" w14:textId="77777777" w:rsidR="000258C8" w:rsidRPr="003A3F1E" w:rsidRDefault="000258C8">
            <w:pPr>
              <w:spacing w:line="259" w:lineRule="auto"/>
              <w:rPr>
                <w:rFonts w:cstheme="minorHAnsi"/>
                <w:color w:val="auto"/>
              </w:rPr>
            </w:pPr>
            <w:r w:rsidRPr="003A3F1E">
              <w:rPr>
                <w:rFonts w:cstheme="minorHAnsi"/>
                <w:color w:val="auto"/>
              </w:rPr>
              <w:t>Academie Business en Communicatie</w:t>
            </w:r>
          </w:p>
        </w:tc>
        <w:tc>
          <w:tcPr>
            <w:tcW w:w="1605" w:type="dxa"/>
          </w:tcPr>
          <w:p w14:paraId="3D48A6C9"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1,9</w:t>
            </w:r>
          </w:p>
        </w:tc>
      </w:tr>
      <w:tr w:rsidR="000258C8" w:rsidRPr="003A3F1E" w14:paraId="0484B84C"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74E1BB36"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Educatie</w:t>
            </w:r>
          </w:p>
        </w:tc>
        <w:tc>
          <w:tcPr>
            <w:tcW w:w="1605" w:type="dxa"/>
          </w:tcPr>
          <w:p w14:paraId="12D806AC"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0,8</w:t>
            </w:r>
          </w:p>
        </w:tc>
      </w:tr>
      <w:tr w:rsidR="000258C8" w:rsidRPr="003A3F1E" w14:paraId="56BAFFAF" w14:textId="77777777" w:rsidTr="00020A66">
        <w:trPr>
          <w:trHeight w:hRule="exact" w:val="284"/>
        </w:trPr>
        <w:tc>
          <w:tcPr>
            <w:tcW w:w="5175" w:type="dxa"/>
          </w:tcPr>
          <w:p w14:paraId="729EFDD8"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Engineering en Automotive</w:t>
            </w:r>
          </w:p>
        </w:tc>
        <w:tc>
          <w:tcPr>
            <w:tcW w:w="1605" w:type="dxa"/>
          </w:tcPr>
          <w:p w14:paraId="587D3730"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1,0</w:t>
            </w:r>
          </w:p>
        </w:tc>
      </w:tr>
      <w:tr w:rsidR="000258C8" w:rsidRPr="003A3F1E" w14:paraId="03054126"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5EEFAED8"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Financieel Economisch Management</w:t>
            </w:r>
          </w:p>
        </w:tc>
        <w:tc>
          <w:tcPr>
            <w:tcW w:w="1605" w:type="dxa"/>
          </w:tcPr>
          <w:p w14:paraId="2C137F3E"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1,1</w:t>
            </w:r>
          </w:p>
        </w:tc>
      </w:tr>
      <w:tr w:rsidR="000258C8" w:rsidRPr="003A3F1E" w14:paraId="20F15EAB" w14:textId="77777777" w:rsidTr="00020A66">
        <w:trPr>
          <w:trHeight w:hRule="exact" w:val="284"/>
        </w:trPr>
        <w:tc>
          <w:tcPr>
            <w:tcW w:w="5175" w:type="dxa"/>
          </w:tcPr>
          <w:p w14:paraId="7BA0F730"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Gezondheid en Vitaliteit</w:t>
            </w:r>
          </w:p>
        </w:tc>
        <w:tc>
          <w:tcPr>
            <w:tcW w:w="1605" w:type="dxa"/>
          </w:tcPr>
          <w:p w14:paraId="6937E8F8"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16,0</w:t>
            </w:r>
          </w:p>
        </w:tc>
      </w:tr>
      <w:tr w:rsidR="000258C8" w:rsidRPr="003A3F1E" w14:paraId="00B9C1F7"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66C9812A"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IT en Mediadesign</w:t>
            </w:r>
          </w:p>
        </w:tc>
        <w:tc>
          <w:tcPr>
            <w:tcW w:w="1605" w:type="dxa"/>
          </w:tcPr>
          <w:p w14:paraId="5B6D0731"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1,7</w:t>
            </w:r>
          </w:p>
        </w:tc>
      </w:tr>
      <w:tr w:rsidR="000258C8" w:rsidRPr="003A3F1E" w14:paraId="0A8454BE" w14:textId="77777777" w:rsidTr="00020A66">
        <w:trPr>
          <w:trHeight w:hRule="exact" w:val="284"/>
        </w:trPr>
        <w:tc>
          <w:tcPr>
            <w:tcW w:w="5175" w:type="dxa"/>
          </w:tcPr>
          <w:p w14:paraId="7152C811"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Mens en Maatschappij</w:t>
            </w:r>
          </w:p>
        </w:tc>
        <w:tc>
          <w:tcPr>
            <w:tcW w:w="1605" w:type="dxa"/>
          </w:tcPr>
          <w:p w14:paraId="0FD21BE2"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3,4</w:t>
            </w:r>
          </w:p>
        </w:tc>
      </w:tr>
      <w:tr w:rsidR="000258C8" w:rsidRPr="003A3F1E" w14:paraId="77193E73"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11B3B3E0"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Organisatie en Ontwikkeling</w:t>
            </w:r>
          </w:p>
        </w:tc>
        <w:tc>
          <w:tcPr>
            <w:tcW w:w="1605" w:type="dxa"/>
          </w:tcPr>
          <w:p w14:paraId="36084A5A"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32,4</w:t>
            </w:r>
          </w:p>
        </w:tc>
      </w:tr>
      <w:tr w:rsidR="000258C8" w:rsidRPr="003A3F1E" w14:paraId="6750FE2A" w14:textId="77777777" w:rsidTr="00020A66">
        <w:trPr>
          <w:trHeight w:hRule="exact" w:val="284"/>
        </w:trPr>
        <w:tc>
          <w:tcPr>
            <w:tcW w:w="5175" w:type="dxa"/>
          </w:tcPr>
          <w:p w14:paraId="1E7DC73A"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Paramedische Studies</w:t>
            </w:r>
          </w:p>
        </w:tc>
        <w:tc>
          <w:tcPr>
            <w:tcW w:w="1605" w:type="dxa"/>
          </w:tcPr>
          <w:p w14:paraId="5A50C2E0"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8,5</w:t>
            </w:r>
          </w:p>
        </w:tc>
      </w:tr>
      <w:tr w:rsidR="000258C8" w:rsidRPr="003A3F1E" w14:paraId="586E0132"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29337597"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Rechten</w:t>
            </w:r>
          </w:p>
        </w:tc>
        <w:tc>
          <w:tcPr>
            <w:tcW w:w="1605" w:type="dxa"/>
          </w:tcPr>
          <w:p w14:paraId="3632DDA6"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4,3</w:t>
            </w:r>
          </w:p>
        </w:tc>
      </w:tr>
      <w:tr w:rsidR="000258C8" w:rsidRPr="003A3F1E" w14:paraId="00870E0E" w14:textId="77777777" w:rsidTr="00020A66">
        <w:trPr>
          <w:trHeight w:hRule="exact" w:val="284"/>
        </w:trPr>
        <w:tc>
          <w:tcPr>
            <w:tcW w:w="5175" w:type="dxa"/>
          </w:tcPr>
          <w:p w14:paraId="0F30B77B" w14:textId="77777777" w:rsidR="000258C8" w:rsidRPr="003A3F1E" w:rsidRDefault="000258C8">
            <w:pPr>
              <w:rPr>
                <w:rFonts w:eastAsia="Aptos Narrow" w:cstheme="minorHAnsi"/>
                <w:color w:val="000000" w:themeColor="accent1"/>
              </w:rPr>
            </w:pPr>
            <w:r w:rsidRPr="003A3F1E">
              <w:rPr>
                <w:rFonts w:eastAsia="Aptos Narrow" w:cstheme="minorHAnsi"/>
                <w:color w:val="000000" w:themeColor="accent1"/>
              </w:rPr>
              <w:t>Academie Sport en Bewegen</w:t>
            </w:r>
          </w:p>
        </w:tc>
        <w:tc>
          <w:tcPr>
            <w:tcW w:w="1605" w:type="dxa"/>
          </w:tcPr>
          <w:p w14:paraId="5AFB94C4"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0,7</w:t>
            </w:r>
          </w:p>
        </w:tc>
      </w:tr>
      <w:tr w:rsidR="000258C8" w:rsidRPr="003A3F1E" w14:paraId="4F3CEE4E"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5832E34F" w14:textId="77777777" w:rsidR="000258C8" w:rsidRPr="003A3F1E" w:rsidRDefault="000258C8">
            <w:pPr>
              <w:rPr>
                <w:rFonts w:cstheme="minorHAnsi"/>
              </w:rPr>
            </w:pPr>
            <w:r w:rsidRPr="003A3F1E">
              <w:rPr>
                <w:rFonts w:eastAsia="Aptos Narrow" w:cstheme="minorHAnsi"/>
                <w:color w:val="000000" w:themeColor="accent1"/>
              </w:rPr>
              <w:t>Academie Toegepaste Biowetenschappen en Chemie</w:t>
            </w:r>
          </w:p>
        </w:tc>
        <w:tc>
          <w:tcPr>
            <w:tcW w:w="1605" w:type="dxa"/>
          </w:tcPr>
          <w:p w14:paraId="33473EB1"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0,9</w:t>
            </w:r>
          </w:p>
        </w:tc>
      </w:tr>
      <w:tr w:rsidR="000258C8" w:rsidRPr="003A3F1E" w14:paraId="3D54008E" w14:textId="77777777" w:rsidTr="00020A66">
        <w:trPr>
          <w:trHeight w:hRule="exact" w:val="284"/>
        </w:trPr>
        <w:tc>
          <w:tcPr>
            <w:tcW w:w="5175" w:type="dxa"/>
          </w:tcPr>
          <w:p w14:paraId="6F8F16A7" w14:textId="77777777" w:rsidR="000258C8" w:rsidRPr="003A3F1E" w:rsidRDefault="000258C8">
            <w:pPr>
              <w:rPr>
                <w:rFonts w:cstheme="minorHAnsi"/>
              </w:rPr>
            </w:pPr>
            <w:r w:rsidRPr="003A3F1E">
              <w:rPr>
                <w:rFonts w:eastAsia="Aptos Narrow" w:cstheme="minorHAnsi"/>
                <w:color w:val="000000" w:themeColor="accent1"/>
              </w:rPr>
              <w:t>International School of Business</w:t>
            </w:r>
          </w:p>
        </w:tc>
        <w:tc>
          <w:tcPr>
            <w:tcW w:w="1605" w:type="dxa"/>
          </w:tcPr>
          <w:p w14:paraId="5F64E938" w14:textId="77777777" w:rsidR="000258C8" w:rsidRPr="003A3F1E" w:rsidRDefault="000258C8">
            <w:pPr>
              <w:jc w:val="right"/>
              <w:rPr>
                <w:rFonts w:eastAsia="Aptos Narrow" w:cstheme="minorHAnsi"/>
                <w:color w:val="000000" w:themeColor="accent1"/>
              </w:rPr>
            </w:pPr>
            <w:r w:rsidRPr="003A3F1E">
              <w:rPr>
                <w:rFonts w:eastAsia="Aptos Narrow" w:cstheme="minorHAnsi"/>
                <w:color w:val="000000" w:themeColor="accent1"/>
              </w:rPr>
              <w:t>18,5</w:t>
            </w:r>
          </w:p>
        </w:tc>
      </w:tr>
      <w:tr w:rsidR="000258C8" w:rsidRPr="003A3F1E" w14:paraId="12E53301" w14:textId="77777777" w:rsidTr="00020A66">
        <w:trPr>
          <w:cnfStyle w:val="000000100000" w:firstRow="0" w:lastRow="0" w:firstColumn="0" w:lastColumn="0" w:oddVBand="0" w:evenVBand="0" w:oddHBand="1" w:evenHBand="0" w:firstRowFirstColumn="0" w:firstRowLastColumn="0" w:lastRowFirstColumn="0" w:lastRowLastColumn="0"/>
          <w:trHeight w:hRule="exact" w:val="284"/>
        </w:trPr>
        <w:tc>
          <w:tcPr>
            <w:tcW w:w="5175" w:type="dxa"/>
          </w:tcPr>
          <w:p w14:paraId="5AA6210D" w14:textId="77777777" w:rsidR="000258C8" w:rsidRPr="00864F53" w:rsidRDefault="000258C8">
            <w:pPr>
              <w:rPr>
                <w:rFonts w:eastAsia="Aptos Narrow" w:cstheme="minorHAnsi"/>
                <w:b/>
                <w:bCs/>
                <w:color w:val="000000" w:themeColor="accent1"/>
              </w:rPr>
            </w:pPr>
            <w:r w:rsidRPr="00864F53">
              <w:rPr>
                <w:rFonts w:eastAsia="Aptos Narrow" w:cstheme="minorHAnsi"/>
                <w:b/>
                <w:bCs/>
                <w:color w:val="000000" w:themeColor="accent1"/>
              </w:rPr>
              <w:t>Totaal</w:t>
            </w:r>
          </w:p>
        </w:tc>
        <w:tc>
          <w:tcPr>
            <w:tcW w:w="1605" w:type="dxa"/>
          </w:tcPr>
          <w:p w14:paraId="324EC4EB" w14:textId="77777777" w:rsidR="000258C8" w:rsidRPr="00864F53" w:rsidRDefault="000258C8">
            <w:pPr>
              <w:jc w:val="right"/>
              <w:rPr>
                <w:rFonts w:eastAsia="Aptos Narrow" w:cstheme="minorHAnsi"/>
                <w:b/>
                <w:bCs/>
                <w:color w:val="000000" w:themeColor="accent1"/>
              </w:rPr>
            </w:pPr>
            <w:r w:rsidRPr="00864F53">
              <w:rPr>
                <w:rFonts w:eastAsia="Aptos Narrow" w:cstheme="minorHAnsi"/>
                <w:b/>
                <w:bCs/>
                <w:color w:val="000000" w:themeColor="accent1"/>
              </w:rPr>
              <w:t>103.8</w:t>
            </w:r>
          </w:p>
        </w:tc>
      </w:tr>
    </w:tbl>
    <w:p w14:paraId="76E74DD9" w14:textId="77777777" w:rsidR="009C7FFB" w:rsidRDefault="009C7FFB" w:rsidP="009C7FFB">
      <w:pPr>
        <w:rPr>
          <w:color w:val="auto"/>
        </w:rPr>
      </w:pPr>
    </w:p>
    <w:p w14:paraId="751CDAA5" w14:textId="7EA57482" w:rsidR="00CE4A15" w:rsidRPr="0033321E" w:rsidRDefault="00CE4A15" w:rsidP="00CE4A15">
      <w:pPr>
        <w:rPr>
          <w:color w:val="auto"/>
        </w:rPr>
      </w:pPr>
      <w:r w:rsidRPr="00BE5B51">
        <w:rPr>
          <w:color w:val="auto"/>
        </w:rPr>
        <w:lastRenderedPageBreak/>
        <w:t xml:space="preserve">Voor een verdere beschrijving van de huidige situatie wordt verwezen naar de </w:t>
      </w:r>
      <w:r w:rsidRPr="005B5528">
        <w:rPr>
          <w:color w:val="auto"/>
        </w:rPr>
        <w:t xml:space="preserve">bijlage </w:t>
      </w:r>
      <w:r w:rsidR="005B0650" w:rsidRPr="005B5528">
        <w:rPr>
          <w:color w:val="auto"/>
        </w:rPr>
        <w:t>5 me</w:t>
      </w:r>
      <w:r w:rsidR="005B0650">
        <w:rPr>
          <w:color w:val="auto"/>
        </w:rPr>
        <w:t>t de HAN Architectuur.</w:t>
      </w:r>
    </w:p>
    <w:p w14:paraId="6EFCE5D9" w14:textId="77777777" w:rsidR="00CE4A15" w:rsidRPr="0033321E" w:rsidRDefault="00CE4A15" w:rsidP="00CE4A15">
      <w:pPr>
        <w:rPr>
          <w:color w:val="auto"/>
        </w:rPr>
      </w:pPr>
    </w:p>
    <w:p w14:paraId="770AA40C" w14:textId="77777777" w:rsidR="00CE4A15" w:rsidRPr="0033321E" w:rsidRDefault="00CE4A15" w:rsidP="00CE4A15">
      <w:pPr>
        <w:pStyle w:val="Kop2"/>
        <w:spacing w:before="120" w:after="120" w:line="269" w:lineRule="auto"/>
        <w:rPr>
          <w:color w:val="auto"/>
        </w:rPr>
      </w:pPr>
      <w:bookmarkStart w:id="51" w:name="_Toc20129121"/>
      <w:bookmarkStart w:id="52" w:name="_Ref38355928"/>
      <w:bookmarkStart w:id="53" w:name="_Toc57038639"/>
      <w:bookmarkStart w:id="54" w:name="_Toc197605821"/>
      <w:r w:rsidRPr="0033321E">
        <w:rPr>
          <w:color w:val="auto"/>
        </w:rPr>
        <w:t>Gewenste situatie</w:t>
      </w:r>
      <w:bookmarkEnd w:id="51"/>
      <w:bookmarkEnd w:id="52"/>
      <w:bookmarkEnd w:id="53"/>
      <w:bookmarkEnd w:id="54"/>
    </w:p>
    <w:p w14:paraId="6EACDCB1" w14:textId="26D37368" w:rsidR="001815E2" w:rsidRDefault="001815E2" w:rsidP="001815E2">
      <w:r>
        <w:t>De HAN zoekt naar één oplossing voor opslag, metad</w:t>
      </w:r>
      <w:r w:rsidR="00EE67AC">
        <w:t>ate</w:t>
      </w:r>
      <w:r>
        <w:t>ring en beheer van kennisproducten, deze opdracht heeft een focus op de leermaterialen (video’s, documenten, afbeeldingen, geluid, teksten en digitale sets en etalages/verzameling van dit soort materialen zoals e-</w:t>
      </w:r>
      <w:proofErr w:type="spellStart"/>
      <w:r>
        <w:t>learning</w:t>
      </w:r>
      <w:proofErr w:type="spellEnd"/>
    </w:p>
    <w:p w14:paraId="38A08CC9" w14:textId="77777777" w:rsidR="009D2AD1" w:rsidRDefault="009D2AD1" w:rsidP="001815E2"/>
    <w:p w14:paraId="6DCA18DD" w14:textId="0567802C" w:rsidR="001815E2" w:rsidRDefault="001815E2" w:rsidP="001815E2">
      <w:r>
        <w:t xml:space="preserve">De HAN wil dat hergebruik van leermaterialen wordt gestimuleerd doordat een content éénmaal wordt opgeslagen en op meerdere plekken kan wordt gebruikt (Write </w:t>
      </w:r>
      <w:proofErr w:type="spellStart"/>
      <w:r>
        <w:t>once</w:t>
      </w:r>
      <w:proofErr w:type="spellEnd"/>
      <w:r>
        <w:t xml:space="preserve">, Read </w:t>
      </w:r>
      <w:proofErr w:type="spellStart"/>
      <w:r>
        <w:t>many</w:t>
      </w:r>
      <w:proofErr w:type="spellEnd"/>
      <w:r>
        <w:t>, WORM-principe)</w:t>
      </w:r>
    </w:p>
    <w:p w14:paraId="5F61311D" w14:textId="77777777" w:rsidR="00300AAE" w:rsidRDefault="00300AAE" w:rsidP="00CE4A15">
      <w:pPr>
        <w:rPr>
          <w:color w:val="auto"/>
        </w:rPr>
      </w:pPr>
    </w:p>
    <w:p w14:paraId="6E44680D" w14:textId="3F5EE901" w:rsidR="00CE4A15" w:rsidRDefault="00CE4A15" w:rsidP="00CE4A15">
      <w:pPr>
        <w:rPr>
          <w:color w:val="auto"/>
        </w:rPr>
      </w:pPr>
      <w:r w:rsidRPr="00492E87">
        <w:rPr>
          <w:color w:val="auto"/>
        </w:rPr>
        <w:t xml:space="preserve">Voor een beschrijving van de gewenste situatie wordt verwezen naar de bijlage </w:t>
      </w:r>
      <w:r w:rsidR="00B26FAD" w:rsidRPr="00492E87">
        <w:rPr>
          <w:color w:val="auto"/>
        </w:rPr>
        <w:t>3 HAN</w:t>
      </w:r>
      <w:r w:rsidR="00B26FAD">
        <w:rPr>
          <w:color w:val="auto"/>
        </w:rPr>
        <w:t xml:space="preserve"> leermaterialencyclus en Bijlage </w:t>
      </w:r>
      <w:r w:rsidR="00492E87">
        <w:rPr>
          <w:color w:val="auto"/>
        </w:rPr>
        <w:t>5 Architectuur.</w:t>
      </w:r>
    </w:p>
    <w:p w14:paraId="79CDB350" w14:textId="77777777" w:rsidR="00BD122D" w:rsidRDefault="00BD122D" w:rsidP="00CE4A15">
      <w:pPr>
        <w:rPr>
          <w:color w:val="auto"/>
        </w:rPr>
      </w:pPr>
    </w:p>
    <w:p w14:paraId="32259BB2" w14:textId="1FFCD9D4" w:rsidR="00BD122D" w:rsidRPr="0033321E" w:rsidRDefault="00BD122D" w:rsidP="00CE4A15">
      <w:pPr>
        <w:rPr>
          <w:color w:val="auto"/>
        </w:rPr>
      </w:pPr>
      <w:r>
        <w:rPr>
          <w:color w:val="auto"/>
        </w:rPr>
        <w:t xml:space="preserve">In bijlage 1 worden vragen gesteld </w:t>
      </w:r>
      <w:r w:rsidR="008305E9">
        <w:rPr>
          <w:color w:val="auto"/>
        </w:rPr>
        <w:t>en bijlage 2 geeft een overzicht van de (non)functionele eisen.</w:t>
      </w:r>
    </w:p>
    <w:p w14:paraId="16F1DF3F" w14:textId="77777777" w:rsidR="00CE4A15" w:rsidRPr="0033321E" w:rsidRDefault="00CE4A15" w:rsidP="00CE4A15">
      <w:pPr>
        <w:rPr>
          <w:color w:val="auto"/>
        </w:rPr>
      </w:pPr>
    </w:p>
    <w:p w14:paraId="503388E6" w14:textId="77777777" w:rsidR="00CB4D46" w:rsidRDefault="00CB4D46" w:rsidP="00CB4D46">
      <w:pPr>
        <w:pStyle w:val="Kop2"/>
      </w:pPr>
      <w:bookmarkStart w:id="55" w:name="_Toc196300118"/>
      <w:bookmarkStart w:id="56" w:name="_Toc197605822"/>
      <w:r w:rsidRPr="00703C0A">
        <w:t>Groeimodel</w:t>
      </w:r>
      <w:bookmarkEnd w:id="55"/>
      <w:bookmarkEnd w:id="56"/>
    </w:p>
    <w:p w14:paraId="6417CF59" w14:textId="77777777" w:rsidR="00CB4D46" w:rsidRDefault="00CB4D46" w:rsidP="00CB4D46">
      <w:r>
        <w:t>Graag heeft de HAN uiterlijk 31 januari 2026 een oplossing</w:t>
      </w:r>
    </w:p>
    <w:p w14:paraId="007A637A" w14:textId="666A4315" w:rsidR="00CB4D46" w:rsidRDefault="00CB4D46" w:rsidP="00CB4D46">
      <w:r>
        <w:t>Q1</w:t>
      </w:r>
      <w:r w:rsidR="00F16745">
        <w:t xml:space="preserve"> –</w:t>
      </w:r>
      <w:r>
        <w:t xml:space="preserve"> Q2 2026 worden gebruikt voor inrichting en ervaring </w:t>
      </w:r>
      <w:proofErr w:type="spellStart"/>
      <w:r>
        <w:t>dmv</w:t>
      </w:r>
      <w:proofErr w:type="spellEnd"/>
      <w:r>
        <w:t xml:space="preserve"> startups</w:t>
      </w:r>
      <w:r w:rsidR="00683614">
        <w:t>*</w:t>
      </w:r>
      <w:r>
        <w:t>.</w:t>
      </w:r>
    </w:p>
    <w:p w14:paraId="7246E023" w14:textId="77777777" w:rsidR="00CB4D46" w:rsidRDefault="00CB4D46" w:rsidP="00CB4D46">
      <w:r>
        <w:t xml:space="preserve">Q3 – Q4 2026 worden gebruikt om ervaring op te doen </w:t>
      </w:r>
      <w:proofErr w:type="spellStart"/>
      <w:r>
        <w:t>dmv</w:t>
      </w:r>
      <w:proofErr w:type="spellEnd"/>
      <w:r>
        <w:t xml:space="preserve"> startups en de inrichting verder te finetunen.</w:t>
      </w:r>
    </w:p>
    <w:p w14:paraId="24118DFD" w14:textId="77777777" w:rsidR="00CB4D46" w:rsidRDefault="00CB4D46" w:rsidP="00CB4D46"/>
    <w:p w14:paraId="6CC8EFFD" w14:textId="6937E16C" w:rsidR="00683614" w:rsidRDefault="00683614" w:rsidP="00CB4D46">
      <w:r>
        <w:t xml:space="preserve">*startups: zijn kleine groepen docenten en ondersteuners die voor een academie de eerste ervaring op doen met de leermaterialencyclus en het centrale projectteam van feedback voorzien. </w:t>
      </w:r>
    </w:p>
    <w:p w14:paraId="05750476" w14:textId="77777777" w:rsidR="00683614" w:rsidRDefault="00683614" w:rsidP="00CB4D46"/>
    <w:p w14:paraId="5080D7E2" w14:textId="66394848" w:rsidR="00CB4D46" w:rsidRDefault="00CB4D46" w:rsidP="00CB4D46">
      <w:r>
        <w:t>Vanaf januari 2027 mogen de academies volgens eigen gekozen strategieplan de leermaterialencyclus gaan integreren in hun academ</w:t>
      </w:r>
      <w:r w:rsidR="00C8377C">
        <w:t>ie</w:t>
      </w:r>
      <w:r>
        <w:t xml:space="preserve">plan. Zij hebben hier tot 2030 de tijd voor. Er zal daardoor in 2027 tot 2030 in intensiviteit worden opgebouwd. </w:t>
      </w:r>
    </w:p>
    <w:p w14:paraId="5206A15F" w14:textId="77777777" w:rsidR="00AC66F4" w:rsidRDefault="00AC66F4" w:rsidP="00CB4D46"/>
    <w:p w14:paraId="67B08E0D" w14:textId="7843D964" w:rsidR="00AC66F4" w:rsidRDefault="00AC66F4" w:rsidP="00AC66F4">
      <w:pPr>
        <w:pStyle w:val="Kop2"/>
      </w:pPr>
      <w:bookmarkStart w:id="57" w:name="_Toc197605823"/>
      <w:r>
        <w:t>Beoogde scope</w:t>
      </w:r>
      <w:bookmarkEnd w:id="57"/>
    </w:p>
    <w:p w14:paraId="74CDAA05" w14:textId="577B2CE3" w:rsidR="004B1B29" w:rsidRDefault="004B1B29" w:rsidP="004B1B29">
      <w:pPr>
        <w:spacing w:after="160" w:line="259" w:lineRule="auto"/>
        <w:rPr>
          <w:rFonts w:cstheme="minorBidi"/>
        </w:rPr>
      </w:pPr>
      <w:r>
        <w:rPr>
          <w:rFonts w:cstheme="minorBidi"/>
        </w:rPr>
        <w:t>Er wordt gezocht naar een oplossing die de cyclus die digitaal leermateriaal doorloopt (deels</w:t>
      </w:r>
      <w:r w:rsidR="00AC7F3C">
        <w:rPr>
          <w:rStyle w:val="Voetnootmarkering"/>
          <w:rFonts w:cstheme="minorBidi"/>
        </w:rPr>
        <w:footnoteReference w:id="2"/>
      </w:r>
      <w:r w:rsidRPr="01080AA9">
        <w:rPr>
          <w:rFonts w:cstheme="minorBidi"/>
        </w:rPr>
        <w:t>) ondersteunt.</w:t>
      </w:r>
      <w:r w:rsidRPr="42139E1F">
        <w:rPr>
          <w:rFonts w:cstheme="minorBidi"/>
        </w:rPr>
        <w:t xml:space="preserve"> </w:t>
      </w:r>
      <w:r w:rsidRPr="3AC5492F">
        <w:rPr>
          <w:rFonts w:cstheme="minorBidi"/>
        </w:rPr>
        <w:t xml:space="preserve">In dit hoofdstuk wordt beschreven welke processen onderdeel zijn de scope van deze </w:t>
      </w:r>
      <w:r w:rsidRPr="33EBDC5F">
        <w:rPr>
          <w:rFonts w:cstheme="minorBidi"/>
        </w:rPr>
        <w:t>markconsultatie en</w:t>
      </w:r>
      <w:r w:rsidRPr="3AC5492F">
        <w:rPr>
          <w:rFonts w:cstheme="minorBidi"/>
        </w:rPr>
        <w:t xml:space="preserve"> welke onderdelen zijn opgenomen als optionele scope.</w:t>
      </w:r>
    </w:p>
    <w:p w14:paraId="11007B6E" w14:textId="77777777" w:rsidR="004B1B29" w:rsidRDefault="004B1B29" w:rsidP="004B1B29">
      <w:pPr>
        <w:pStyle w:val="Kop2"/>
      </w:pPr>
      <w:bookmarkStart w:id="58" w:name="_Toc196300120"/>
      <w:bookmarkStart w:id="59" w:name="_Toc197605824"/>
      <w:r>
        <w:t>In scope</w:t>
      </w:r>
      <w:bookmarkEnd w:id="58"/>
      <w:bookmarkEnd w:id="59"/>
    </w:p>
    <w:p w14:paraId="5A8BD6F1" w14:textId="14F88785" w:rsidR="004B1B29" w:rsidRDefault="004B1B29" w:rsidP="004B1B29">
      <w:r>
        <w:t xml:space="preserve">De </w:t>
      </w:r>
      <w:r w:rsidR="00D53EA7">
        <w:t>opdracht</w:t>
      </w:r>
      <w:r>
        <w:t xml:space="preserve"> bestaat uit het leveren van een systeem, middels SAAS, voor de opslag en het beheer van content en aanverwante dienstverlening, met minimaal de volgende onderdelen:</w:t>
      </w:r>
    </w:p>
    <w:p w14:paraId="41C1CD4B" w14:textId="77777777" w:rsidR="004B1B29" w:rsidRDefault="004B1B29" w:rsidP="004B1B29">
      <w:pPr>
        <w:pStyle w:val="Lijstalinea"/>
        <w:numPr>
          <w:ilvl w:val="0"/>
          <w:numId w:val="23"/>
        </w:numPr>
      </w:pPr>
      <w:r>
        <w:t>Kwaliteitscheck (Stap 4 van de HAN leermaterialencyclus)</w:t>
      </w:r>
    </w:p>
    <w:p w14:paraId="42ED85BF" w14:textId="77777777" w:rsidR="004B1B29" w:rsidRDefault="004B1B29" w:rsidP="004B1B29">
      <w:pPr>
        <w:pStyle w:val="Lijstalinea"/>
        <w:numPr>
          <w:ilvl w:val="0"/>
          <w:numId w:val="23"/>
        </w:numPr>
      </w:pPr>
      <w:r>
        <w:t>Opslaan en Beheren (Stap 5 van de HAN leermaterialencyclus)</w:t>
      </w:r>
    </w:p>
    <w:p w14:paraId="2D30BF83" w14:textId="77777777" w:rsidR="004B1B29" w:rsidRDefault="004B1B29" w:rsidP="004B1B29">
      <w:pPr>
        <w:pStyle w:val="Lijstalinea"/>
        <w:numPr>
          <w:ilvl w:val="0"/>
          <w:numId w:val="23"/>
        </w:numPr>
      </w:pPr>
      <w:r>
        <w:t>Delen (Stap 6 van de HAN leermaterialencyclus)</w:t>
      </w:r>
    </w:p>
    <w:p w14:paraId="178E2F5B" w14:textId="3168826E" w:rsidR="004F71D0" w:rsidRDefault="004F71D0" w:rsidP="004F71D0">
      <w:pPr>
        <w:pStyle w:val="Lijstalinea"/>
        <w:numPr>
          <w:ilvl w:val="0"/>
          <w:numId w:val="23"/>
        </w:numPr>
      </w:pPr>
      <w:r>
        <w:t>Gebruiken: Het inzetten van de content voor kennisdoeleinden. (stap 7 van de HAN leermaterialencyclus)</w:t>
      </w:r>
      <w:r w:rsidR="00993459">
        <w:t xml:space="preserve"> Gedeeltelijk in scope.</w:t>
      </w:r>
    </w:p>
    <w:p w14:paraId="35E11923" w14:textId="73C48C7B" w:rsidR="004F71D0" w:rsidRDefault="006D13EF" w:rsidP="006D13EF">
      <w:pPr>
        <w:pStyle w:val="Lijstalinea"/>
        <w:numPr>
          <w:ilvl w:val="0"/>
          <w:numId w:val="23"/>
        </w:numPr>
      </w:pPr>
      <w:r>
        <w:t>Evalueren: het beoordelen van de content. (Stap 8 van de HAN leermaterialencyclus)</w:t>
      </w:r>
      <w:r w:rsidR="0058685C">
        <w:t xml:space="preserve"> Gedeeltelijk in scope.</w:t>
      </w:r>
    </w:p>
    <w:p w14:paraId="4061000C" w14:textId="564E3C20" w:rsidR="004B1B29" w:rsidRPr="00CB1138" w:rsidRDefault="004B1B29" w:rsidP="004B1B29">
      <w:pPr>
        <w:pStyle w:val="Lijstalinea"/>
        <w:numPr>
          <w:ilvl w:val="0"/>
          <w:numId w:val="23"/>
        </w:numPr>
      </w:pPr>
      <w:r>
        <w:t xml:space="preserve">Opruimen </w:t>
      </w:r>
    </w:p>
    <w:p w14:paraId="644BB1BC" w14:textId="77777777" w:rsidR="004B1B29" w:rsidRDefault="004B1B29" w:rsidP="004B1B29">
      <w:pPr>
        <w:rPr>
          <w:rFonts w:ascii="Roboto" w:eastAsia="Roboto" w:hAnsi="Roboto" w:cs="Roboto"/>
          <w:color w:val="000000" w:themeColor="accent1"/>
          <w:szCs w:val="20"/>
          <w:lang w:val="nl"/>
        </w:rPr>
      </w:pPr>
    </w:p>
    <w:p w14:paraId="46EE7048" w14:textId="77777777" w:rsidR="004B1B29" w:rsidRDefault="004B1B29" w:rsidP="004B1B29">
      <w:p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Binnen de scope van de opdracht valt het volgende:</w:t>
      </w:r>
    </w:p>
    <w:p w14:paraId="44566514" w14:textId="77777777" w:rsidR="004B1B29" w:rsidRDefault="004B1B29" w:rsidP="004B1B29">
      <w:pPr>
        <w:pStyle w:val="Lijstalinea"/>
        <w:numPr>
          <w:ilvl w:val="0"/>
          <w:numId w:val="25"/>
        </w:num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lastRenderedPageBreak/>
        <w:t>Leveren, inrichten, configureren en implementeren van een of meer systemen ter ondersteuning van de genoemde processen binnen het applicatielandschap van de HAN;</w:t>
      </w:r>
    </w:p>
    <w:p w14:paraId="417091D3" w14:textId="77777777" w:rsidR="004B1B29" w:rsidRDefault="004B1B29" w:rsidP="004B1B29">
      <w:pPr>
        <w:pStyle w:val="Lijstalinea"/>
        <w:numPr>
          <w:ilvl w:val="0"/>
          <w:numId w:val="25"/>
        </w:num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 xml:space="preserve">Verzorgen van support en incidentbeheer na implementatie, cf. de in de SLA gemaakte </w:t>
      </w:r>
    </w:p>
    <w:p w14:paraId="1697122A" w14:textId="77777777" w:rsidR="004B1B29" w:rsidRDefault="004B1B29" w:rsidP="004B1B29">
      <w:pPr>
        <w:ind w:left="720"/>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afspraken;</w:t>
      </w:r>
    </w:p>
    <w:p w14:paraId="3CA085D0" w14:textId="77777777" w:rsidR="004B1B29" w:rsidRDefault="004B1B29" w:rsidP="004B1B29">
      <w:pPr>
        <w:pStyle w:val="Lijstalinea"/>
        <w:numPr>
          <w:ilvl w:val="0"/>
          <w:numId w:val="25"/>
        </w:num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 xml:space="preserve">Levering van advies bij het inrichten en in gebruik nemen van het systeem. Gedacht kan </w:t>
      </w:r>
    </w:p>
    <w:p w14:paraId="753A4B02" w14:textId="77777777" w:rsidR="004B1B29" w:rsidRDefault="004B1B29" w:rsidP="004B1B29">
      <w:pPr>
        <w:ind w:left="720"/>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 xml:space="preserve">worden aan best practices, configuratie en inrichting van het systeem, inrichting van </w:t>
      </w:r>
    </w:p>
    <w:p w14:paraId="585C92BF" w14:textId="77777777" w:rsidR="004B1B29" w:rsidRDefault="004B1B29" w:rsidP="004B1B29">
      <w:pPr>
        <w:ind w:left="720"/>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 xml:space="preserve">rapportages, advies over (centraal en decentraal) functioneel beheer en afstemming van </w:t>
      </w:r>
    </w:p>
    <w:p w14:paraId="72768F83" w14:textId="77777777" w:rsidR="004B1B29" w:rsidRDefault="004B1B29" w:rsidP="004B1B29">
      <w:pPr>
        <w:ind w:left="720"/>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systeem en proces;</w:t>
      </w:r>
    </w:p>
    <w:p w14:paraId="496C8488" w14:textId="77777777" w:rsidR="004B1B29" w:rsidRDefault="004B1B29" w:rsidP="004B1B29">
      <w:pPr>
        <w:pStyle w:val="Lijstalinea"/>
        <w:numPr>
          <w:ilvl w:val="0"/>
          <w:numId w:val="25"/>
        </w:num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 xml:space="preserve">Verzorgen van trainingen voor functioneel beheerders en keyusers en verzorgen van train[1]-the-trainer trainingen, zodat deze gebruikers de eindgebruikers kunnen trainen en </w:t>
      </w:r>
    </w:p>
    <w:p w14:paraId="63253DA1" w14:textId="77777777" w:rsidR="004B1B29" w:rsidRDefault="004B1B29" w:rsidP="004B1B29">
      <w:pPr>
        <w:ind w:left="720"/>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ondersteunen.</w:t>
      </w:r>
    </w:p>
    <w:p w14:paraId="26BA3CBB" w14:textId="77777777" w:rsidR="004B1B29" w:rsidRDefault="004B1B29" w:rsidP="004B1B29">
      <w:p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 xml:space="preserve"> </w:t>
      </w:r>
    </w:p>
    <w:p w14:paraId="51B89358" w14:textId="038B8115" w:rsidR="004B1B29" w:rsidRDefault="004B1B29" w:rsidP="004B1B29">
      <w:pPr>
        <w:pStyle w:val="Kop2"/>
        <w:rPr>
          <w:rFonts w:ascii="Roboto" w:eastAsia="Roboto" w:hAnsi="Roboto" w:cs="Roboto"/>
          <w:bCs/>
          <w:szCs w:val="24"/>
          <w:lang w:val="nl"/>
        </w:rPr>
      </w:pPr>
      <w:r w:rsidRPr="0EE40298">
        <w:rPr>
          <w:rFonts w:ascii="Times New Roman" w:eastAsia="Times New Roman" w:hAnsi="Times New Roman" w:cs="Times New Roman"/>
          <w:b w:val="0"/>
          <w:sz w:val="14"/>
          <w:szCs w:val="14"/>
          <w:lang w:val="nl"/>
        </w:rPr>
        <w:t xml:space="preserve"> </w:t>
      </w:r>
      <w:bookmarkStart w:id="60" w:name="_Toc196300121"/>
      <w:bookmarkStart w:id="61" w:name="_Toc197605825"/>
      <w:r w:rsidRPr="0EE40298">
        <w:rPr>
          <w:rFonts w:ascii="Roboto" w:eastAsia="Roboto" w:hAnsi="Roboto" w:cs="Roboto"/>
          <w:bCs/>
          <w:szCs w:val="24"/>
          <w:lang w:val="nl"/>
        </w:rPr>
        <w:t>Optionele scope</w:t>
      </w:r>
      <w:bookmarkEnd w:id="60"/>
      <w:bookmarkEnd w:id="61"/>
    </w:p>
    <w:p w14:paraId="30F986C3" w14:textId="77777777" w:rsidR="004B1B29" w:rsidRDefault="004B1B29" w:rsidP="004B1B29">
      <w:pPr>
        <w:rPr>
          <w:rFonts w:ascii="Roboto" w:eastAsia="Roboto" w:hAnsi="Roboto" w:cs="Roboto"/>
          <w:color w:val="000000" w:themeColor="accent1"/>
          <w:szCs w:val="20"/>
          <w:lang w:val="nl"/>
        </w:rPr>
      </w:pPr>
      <w:r w:rsidRPr="0EE40298">
        <w:rPr>
          <w:rFonts w:ascii="Roboto" w:eastAsia="Roboto" w:hAnsi="Roboto" w:cs="Roboto"/>
          <w:color w:val="000000" w:themeColor="accent1"/>
          <w:szCs w:val="20"/>
          <w:lang w:val="nl"/>
        </w:rPr>
        <w:t>De volgende onderdelen vallen onder optionele scope:</w:t>
      </w:r>
    </w:p>
    <w:p w14:paraId="6FB3C0FA" w14:textId="77777777" w:rsidR="004B1B29" w:rsidRDefault="004B1B29" w:rsidP="004B1B29">
      <w:pPr>
        <w:pStyle w:val="Lijstalinea"/>
        <w:numPr>
          <w:ilvl w:val="0"/>
          <w:numId w:val="26"/>
        </w:numPr>
      </w:pPr>
      <w:r>
        <w:t>Zoeken en Oriënteren (Optioneel, stap 2 van de HAN leermaterialencyclus)</w:t>
      </w:r>
    </w:p>
    <w:p w14:paraId="5DFF245D" w14:textId="77777777" w:rsidR="004B1B29" w:rsidRDefault="004B1B29" w:rsidP="004B1B29"/>
    <w:p w14:paraId="2022F335" w14:textId="77777777" w:rsidR="004B1B29" w:rsidRDefault="004B1B29" w:rsidP="004B1B29">
      <w:pPr>
        <w:pStyle w:val="Kop2"/>
      </w:pPr>
      <w:bookmarkStart w:id="62" w:name="_Toc196300122"/>
      <w:bookmarkStart w:id="63" w:name="_Toc197605826"/>
      <w:r>
        <w:t>Pakket van eisen</w:t>
      </w:r>
      <w:bookmarkEnd w:id="62"/>
      <w:bookmarkEnd w:id="63"/>
    </w:p>
    <w:p w14:paraId="77D8EF8C" w14:textId="54FBD035" w:rsidR="004B1B29" w:rsidRDefault="004B1B29" w:rsidP="004B1B29">
      <w:r>
        <w:t xml:space="preserve">De (non)functionele eisen zijn opgenomen in een </w:t>
      </w:r>
      <w:r w:rsidR="00F56903">
        <w:t>separate</w:t>
      </w:r>
      <w:r>
        <w:t xml:space="preserve"> bijlage</w:t>
      </w:r>
      <w:r w:rsidR="00F4332F">
        <w:t xml:space="preserve"> </w:t>
      </w:r>
      <w:r w:rsidR="00252542">
        <w:t>2</w:t>
      </w:r>
      <w:r>
        <w:t>.</w:t>
      </w:r>
    </w:p>
    <w:p w14:paraId="586AD002" w14:textId="77777777" w:rsidR="004B1B29" w:rsidRDefault="004B1B29" w:rsidP="004B1B29"/>
    <w:p w14:paraId="14BACA33" w14:textId="77777777" w:rsidR="004B1B29" w:rsidRDefault="004B1B29" w:rsidP="004B1B29">
      <w:pPr>
        <w:pStyle w:val="Kop2"/>
      </w:pPr>
      <w:bookmarkStart w:id="64" w:name="_Toc196300123"/>
      <w:bookmarkStart w:id="65" w:name="_Ref196382604"/>
      <w:bookmarkStart w:id="66" w:name="_Ref196382621"/>
      <w:bookmarkStart w:id="67" w:name="_Toc197605827"/>
      <w:r>
        <w:t>Buiten scope</w:t>
      </w:r>
      <w:bookmarkEnd w:id="64"/>
      <w:bookmarkEnd w:id="65"/>
      <w:bookmarkEnd w:id="66"/>
      <w:bookmarkEnd w:id="67"/>
    </w:p>
    <w:p w14:paraId="5CEBC876" w14:textId="77777777" w:rsidR="004B1B29" w:rsidRDefault="004B1B29" w:rsidP="004B1B29">
      <w:r>
        <w:t>De volgende onderdelen vallen buiten scope:</w:t>
      </w:r>
    </w:p>
    <w:p w14:paraId="5C765113" w14:textId="77777777" w:rsidR="004B1B29" w:rsidRDefault="004B1B29" w:rsidP="004B1B29">
      <w:pPr>
        <w:pStyle w:val="Lijstalinea"/>
        <w:numPr>
          <w:ilvl w:val="0"/>
          <w:numId w:val="24"/>
        </w:numPr>
      </w:pPr>
      <w:r>
        <w:t>Ontwerpfunctie: onderwijsontwerp waarbij leeruitkomsten en activiteiten worden opgesteld. (stap 1 van de HAN leermaterialencyclus)</w:t>
      </w:r>
    </w:p>
    <w:p w14:paraId="4211298F" w14:textId="77777777" w:rsidR="004B1B29" w:rsidRDefault="004B1B29" w:rsidP="004B1B29">
      <w:pPr>
        <w:pStyle w:val="Lijstalinea"/>
        <w:numPr>
          <w:ilvl w:val="0"/>
          <w:numId w:val="24"/>
        </w:numPr>
      </w:pPr>
      <w:r>
        <w:t>Ontwikkelfunctie: Het creëren van diverse soorten content. (stap 3 van de HAN leermaterialencyclus)</w:t>
      </w:r>
    </w:p>
    <w:p w14:paraId="27741CC1" w14:textId="18B7A366" w:rsidR="004B1B29" w:rsidRDefault="004B1B29" w:rsidP="004B1B29">
      <w:pPr>
        <w:pStyle w:val="Lijstalinea"/>
        <w:numPr>
          <w:ilvl w:val="0"/>
          <w:numId w:val="24"/>
        </w:numPr>
      </w:pPr>
      <w:r>
        <w:t>Gebruiken: Het inzetten van de content voor kennisdoeleinden. (stap 7 van de HAN leermaterialencyclus)</w:t>
      </w:r>
      <w:r w:rsidR="00993459">
        <w:t xml:space="preserve"> Gedeeltelijk buiten scope.</w:t>
      </w:r>
    </w:p>
    <w:p w14:paraId="2C7FEEBB" w14:textId="20FC0CBA" w:rsidR="004B1B29" w:rsidRDefault="004B1B29" w:rsidP="004B1B29">
      <w:pPr>
        <w:pStyle w:val="Lijstalinea"/>
        <w:numPr>
          <w:ilvl w:val="0"/>
          <w:numId w:val="24"/>
        </w:numPr>
      </w:pPr>
      <w:r>
        <w:t>Evalueren: het beoordelen van de content. (Stap 8 van de HAN leermaterialencyclus)</w:t>
      </w:r>
      <w:r w:rsidR="006D13EF">
        <w:t xml:space="preserve"> Gedeeltelijk buiten scope.</w:t>
      </w:r>
    </w:p>
    <w:p w14:paraId="71E71490" w14:textId="77777777" w:rsidR="00294E1F" w:rsidRDefault="00294E1F" w:rsidP="00294E1F">
      <w:pPr>
        <w:pStyle w:val="Lijstalinea"/>
        <w:numPr>
          <w:ilvl w:val="0"/>
          <w:numId w:val="24"/>
        </w:numPr>
      </w:pPr>
      <w:r>
        <w:t xml:space="preserve">Evaluatie verwerken (Stap 9 van de HAN leermaterialencyclus) </w:t>
      </w:r>
    </w:p>
    <w:p w14:paraId="0F34A693" w14:textId="77777777" w:rsidR="00294E1F" w:rsidRDefault="00294E1F" w:rsidP="00294E1F">
      <w:pPr>
        <w:ind w:left="432"/>
      </w:pPr>
    </w:p>
    <w:p w14:paraId="065969BA" w14:textId="77777777" w:rsidR="00AC66F4" w:rsidRPr="00AC66F4" w:rsidRDefault="00AC66F4" w:rsidP="00AC66F4"/>
    <w:p w14:paraId="77BC3C73" w14:textId="3601830F" w:rsidR="00CE4A15" w:rsidRPr="0033321E" w:rsidRDefault="00CE4A15">
      <w:pPr>
        <w:rPr>
          <w:rFonts w:eastAsia="Calibri"/>
          <w:b/>
          <w:bCs/>
          <w:color w:val="auto"/>
          <w:szCs w:val="20"/>
        </w:rPr>
      </w:pPr>
      <w:r>
        <w:rPr>
          <w:rFonts w:eastAsia="Calibri"/>
          <w:b/>
          <w:color w:val="auto"/>
          <w:szCs w:val="20"/>
        </w:rPr>
        <w:br w:type="page"/>
      </w:r>
    </w:p>
    <w:p w14:paraId="0B67EF42" w14:textId="77777777" w:rsidR="00CE4A15" w:rsidRPr="0033321E" w:rsidRDefault="00CE4A15" w:rsidP="00CE4A15">
      <w:pPr>
        <w:rPr>
          <w:b/>
          <w:vanish/>
          <w:color w:val="auto"/>
        </w:rPr>
      </w:pPr>
    </w:p>
    <w:p w14:paraId="2D52649C" w14:textId="77777777" w:rsidR="00CE4A15" w:rsidRPr="0033321E" w:rsidRDefault="00CE4A15" w:rsidP="00CE4A15">
      <w:pPr>
        <w:pStyle w:val="Kop1"/>
        <w:pBdr>
          <w:bottom w:val="single" w:sz="4" w:space="2" w:color="454545" w:themeColor="accent2"/>
        </w:pBdr>
        <w:spacing w:before="360" w:after="120" w:line="269" w:lineRule="auto"/>
        <w:ind w:left="426" w:hanging="432"/>
        <w:rPr>
          <w:color w:val="auto"/>
        </w:rPr>
      </w:pPr>
      <w:bookmarkStart w:id="68" w:name="_Toc56691019"/>
      <w:bookmarkStart w:id="69" w:name="_Toc56691040"/>
      <w:bookmarkStart w:id="70" w:name="_Toc56691061"/>
      <w:bookmarkStart w:id="71" w:name="_Toc49776150"/>
      <w:bookmarkStart w:id="72" w:name="_Toc367695674"/>
      <w:bookmarkStart w:id="73" w:name="_Toc367695720"/>
      <w:bookmarkStart w:id="74" w:name="_Toc368043021"/>
      <w:bookmarkStart w:id="75" w:name="_Toc3877876"/>
      <w:bookmarkStart w:id="76" w:name="_Toc3883395"/>
      <w:bookmarkStart w:id="77" w:name="_Toc3883422"/>
      <w:bookmarkStart w:id="78" w:name="_Toc3883488"/>
      <w:bookmarkStart w:id="79" w:name="_Toc4659452"/>
      <w:bookmarkStart w:id="80" w:name="_Toc5088447"/>
      <w:bookmarkStart w:id="81" w:name="_Toc5092680"/>
      <w:bookmarkStart w:id="82" w:name="_Toc5616874"/>
      <w:bookmarkStart w:id="83" w:name="_Toc6166543"/>
      <w:bookmarkStart w:id="84" w:name="_Toc6166701"/>
      <w:bookmarkStart w:id="85" w:name="_Toc6169513"/>
      <w:bookmarkStart w:id="86" w:name="_Toc6299414"/>
      <w:bookmarkStart w:id="87" w:name="_Toc6299529"/>
      <w:bookmarkStart w:id="88" w:name="_Toc6303143"/>
      <w:bookmarkStart w:id="89" w:name="_Toc6303734"/>
      <w:bookmarkStart w:id="90" w:name="_Toc40168891"/>
      <w:bookmarkStart w:id="91" w:name="_Toc41630539"/>
      <w:bookmarkStart w:id="92" w:name="_Toc41980083"/>
      <w:bookmarkStart w:id="93" w:name="_Toc46922649"/>
      <w:bookmarkStart w:id="94" w:name="_Toc49776151"/>
      <w:bookmarkStart w:id="95" w:name="_Toc57038640"/>
      <w:bookmarkStart w:id="96" w:name="_Toc19760582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33321E">
        <w:rPr>
          <w:color w:val="auto"/>
        </w:rPr>
        <w:t>Marktconsultatie</w:t>
      </w:r>
      <w:bookmarkEnd w:id="95"/>
      <w:bookmarkEnd w:id="96"/>
    </w:p>
    <w:p w14:paraId="4CEA7FE6" w14:textId="77777777" w:rsidR="00CE4A15" w:rsidRPr="0033321E" w:rsidRDefault="00CE4A15" w:rsidP="00CE4A15">
      <w:pPr>
        <w:pStyle w:val="Kop2"/>
        <w:spacing w:before="120" w:after="120" w:line="269" w:lineRule="auto"/>
        <w:rPr>
          <w:color w:val="auto"/>
        </w:rPr>
      </w:pPr>
      <w:bookmarkStart w:id="97" w:name="_Toc57038641"/>
      <w:bookmarkStart w:id="98" w:name="_Toc197605829"/>
      <w:r w:rsidRPr="0033321E">
        <w:rPr>
          <w:color w:val="auto"/>
        </w:rPr>
        <w:t>Procedure</w:t>
      </w:r>
      <w:bookmarkEnd w:id="97"/>
      <w:bookmarkEnd w:id="98"/>
    </w:p>
    <w:p w14:paraId="5B39827B" w14:textId="77777777" w:rsidR="00CE4A15" w:rsidRPr="0033321E" w:rsidRDefault="00CE4A15" w:rsidP="00CE4A15">
      <w:pPr>
        <w:pStyle w:val="Geenafstand"/>
        <w:spacing w:line="276" w:lineRule="auto"/>
        <w:rPr>
          <w:color w:val="auto"/>
        </w:rPr>
      </w:pPr>
    </w:p>
    <w:p w14:paraId="484F800D" w14:textId="77777777" w:rsidR="00CE4A15" w:rsidRPr="0033321E" w:rsidRDefault="00CE4A15" w:rsidP="00CE4A15">
      <w:pPr>
        <w:pStyle w:val="Geenafstand"/>
        <w:spacing w:line="276" w:lineRule="auto"/>
        <w:rPr>
          <w:color w:val="auto"/>
        </w:rPr>
      </w:pPr>
      <w:r w:rsidRPr="0033321E">
        <w:rPr>
          <w:color w:val="auto"/>
        </w:rPr>
        <w:t>De procedure van deze Marktconsultatie is als volgt:</w:t>
      </w:r>
    </w:p>
    <w:p w14:paraId="2CF0449F"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De Marktconsultatie zal starten door het publiceren van dit document op </w:t>
      </w:r>
      <w:proofErr w:type="spellStart"/>
      <w:r w:rsidRPr="0033321E">
        <w:rPr>
          <w:color w:val="auto"/>
        </w:rPr>
        <w:t>TenderNed</w:t>
      </w:r>
      <w:proofErr w:type="spellEnd"/>
      <w:r w:rsidRPr="0033321E">
        <w:rPr>
          <w:color w:val="auto"/>
        </w:rPr>
        <w:t xml:space="preserve"> met daarin de vragen zoals genoemd in </w:t>
      </w:r>
      <w:r w:rsidRPr="0033321E">
        <w:rPr>
          <w:b/>
          <w:color w:val="auto"/>
        </w:rPr>
        <w:t>bijlage 1;</w:t>
      </w:r>
    </w:p>
    <w:p w14:paraId="18854FB2" w14:textId="77777777" w:rsidR="00CE4A15" w:rsidRPr="0033321E" w:rsidRDefault="00CE4A15" w:rsidP="00CE4A15">
      <w:pPr>
        <w:pStyle w:val="Geenafstand"/>
        <w:tabs>
          <w:tab w:val="left" w:pos="709"/>
        </w:tabs>
        <w:spacing w:line="276" w:lineRule="auto"/>
        <w:ind w:left="720"/>
        <w:rPr>
          <w:color w:val="auto"/>
        </w:rPr>
      </w:pPr>
    </w:p>
    <w:p w14:paraId="4D4F2187"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Marktpartijen hebben de gelegenheid vragen te stellen over onduidelijke formuleringen in het Marktconsultatiedocument met als doel transparante en eenduidige communicatie. Als partijen vragen hebben, moeten deze via de berichtenmodule van </w:t>
      </w:r>
      <w:proofErr w:type="spellStart"/>
      <w:r w:rsidRPr="0033321E">
        <w:rPr>
          <w:color w:val="auto"/>
        </w:rPr>
        <w:t>TenderNed</w:t>
      </w:r>
      <w:proofErr w:type="spellEnd"/>
      <w:r w:rsidRPr="0033321E">
        <w:rPr>
          <w:color w:val="auto"/>
        </w:rPr>
        <w:t xml:space="preserve"> worden gesteld (www.tenderned.nl). De vragen dienen vóór de in paragraaf </w:t>
      </w:r>
      <w:r w:rsidRPr="0033321E">
        <w:rPr>
          <w:color w:val="auto"/>
        </w:rPr>
        <w:fldChar w:fldCharType="begin"/>
      </w:r>
      <w:r w:rsidRPr="0033321E">
        <w:rPr>
          <w:color w:val="auto"/>
        </w:rPr>
        <w:instrText xml:space="preserve"> REF _Ref3879751 \r \h  \* MERGEFORMAT </w:instrText>
      </w:r>
      <w:r w:rsidRPr="0033321E">
        <w:rPr>
          <w:color w:val="auto"/>
        </w:rPr>
      </w:r>
      <w:r w:rsidRPr="0033321E">
        <w:rPr>
          <w:color w:val="auto"/>
        </w:rPr>
        <w:fldChar w:fldCharType="separate"/>
      </w:r>
      <w:r>
        <w:t>3.2</w:t>
      </w:r>
      <w:r w:rsidRPr="0033321E">
        <w:rPr>
          <w:color w:val="auto"/>
        </w:rPr>
        <w:fldChar w:fldCharType="end"/>
      </w:r>
      <w:r w:rsidRPr="0033321E">
        <w:rPr>
          <w:color w:val="auto"/>
        </w:rPr>
        <w:t xml:space="preserve"> genoemde “Sluitingsdatum indienen vragen marktpartijen” te worden gesteld. Antwoorden hierop worden geanonimiseerd gepubliceerd op </w:t>
      </w:r>
      <w:proofErr w:type="spellStart"/>
      <w:r w:rsidRPr="0033321E">
        <w:rPr>
          <w:color w:val="auto"/>
        </w:rPr>
        <w:t>TenderNed</w:t>
      </w:r>
      <w:proofErr w:type="spellEnd"/>
      <w:r w:rsidRPr="0033321E">
        <w:rPr>
          <w:color w:val="auto"/>
        </w:rPr>
        <w:t>.</w:t>
      </w:r>
    </w:p>
    <w:p w14:paraId="6FC604EB" w14:textId="77777777" w:rsidR="00CE4A15" w:rsidRPr="0033321E" w:rsidRDefault="00CE4A15" w:rsidP="00CE4A15">
      <w:pPr>
        <w:pStyle w:val="Geenafstand"/>
        <w:tabs>
          <w:tab w:val="left" w:pos="709"/>
        </w:tabs>
        <w:spacing w:line="276" w:lineRule="auto"/>
        <w:ind w:left="720"/>
        <w:rPr>
          <w:color w:val="auto"/>
        </w:rPr>
      </w:pPr>
    </w:p>
    <w:p w14:paraId="1AB79326"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Iedere geïnteresseerde marktpartij die van mening is dat zij een bijdrage kan leveren aan de Marktconsultatie wordt verzocht om de antwoorden op de vragen uit deze Marktconsultatie in te dienen vóór de in paragraaf </w:t>
      </w:r>
      <w:r w:rsidRPr="0033321E">
        <w:rPr>
          <w:color w:val="auto"/>
        </w:rPr>
        <w:fldChar w:fldCharType="begin"/>
      </w:r>
      <w:r w:rsidRPr="0033321E">
        <w:rPr>
          <w:color w:val="auto"/>
        </w:rPr>
        <w:instrText xml:space="preserve"> REF _Ref3879751 \r \h  \* MERGEFORMAT </w:instrText>
      </w:r>
      <w:r w:rsidRPr="0033321E">
        <w:rPr>
          <w:color w:val="auto"/>
        </w:rPr>
      </w:r>
      <w:r w:rsidRPr="0033321E">
        <w:rPr>
          <w:color w:val="auto"/>
        </w:rPr>
        <w:fldChar w:fldCharType="separate"/>
      </w:r>
      <w:r>
        <w:t>3.2</w:t>
      </w:r>
      <w:r w:rsidRPr="0033321E">
        <w:rPr>
          <w:color w:val="auto"/>
        </w:rPr>
        <w:fldChar w:fldCharType="end"/>
      </w:r>
      <w:r w:rsidRPr="0033321E">
        <w:rPr>
          <w:color w:val="auto"/>
        </w:rPr>
        <w:t xml:space="preserve"> genoemde “Sluitingsdatum indienen reactie” via het format (</w:t>
      </w:r>
      <w:r w:rsidRPr="0033321E">
        <w:rPr>
          <w:b/>
          <w:color w:val="auto"/>
        </w:rPr>
        <w:t>bijlage 1</w:t>
      </w:r>
      <w:r w:rsidRPr="0033321E">
        <w:rPr>
          <w:color w:val="auto"/>
        </w:rPr>
        <w:t>).</w:t>
      </w:r>
    </w:p>
    <w:p w14:paraId="0F94E250" w14:textId="77777777" w:rsidR="00CE4A15" w:rsidRPr="0033321E" w:rsidRDefault="00CE4A15" w:rsidP="00CE4A15">
      <w:pPr>
        <w:pStyle w:val="Lijstalinea"/>
        <w:rPr>
          <w:color w:val="auto"/>
        </w:rPr>
      </w:pPr>
    </w:p>
    <w:p w14:paraId="5DBAD1CE"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Naar aanleiding van de schriftelijke beantwoording van deze vragen kan de HAN Marktpartijen vragen om een nadere schriftelijke toelichting te geven op de door de Marktpartij gegeven antwoorden. Daarbij zal de HAN vooraf aangeven welke onderdelen van de beantwoording zij in ieder geval graag nader toegelicht zou zien krijgen.</w:t>
      </w:r>
    </w:p>
    <w:p w14:paraId="630FB542" w14:textId="77777777" w:rsidR="00CE4A15" w:rsidRPr="0033321E" w:rsidRDefault="00CE4A15" w:rsidP="00CE4A15">
      <w:pPr>
        <w:pStyle w:val="Lijstalinea"/>
        <w:rPr>
          <w:color w:val="auto"/>
        </w:rPr>
      </w:pPr>
    </w:p>
    <w:p w14:paraId="6CA9949E"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In principe zullen alle Marktpartijen, die een schriftelijke reactie hebben ingediend op de gestelde vragen, worden uitgenodigd voor een presentatie met als doel de aangeleverde input te presenteren en te bespreken met de HAN en tevens een korte demonstratie te geven van de standaardfunctionaliteit die de Marktpartij in haar oplossing / systeem kan leveren. </w:t>
      </w:r>
    </w:p>
    <w:p w14:paraId="40B763F7" w14:textId="77777777" w:rsidR="00CE4A15" w:rsidRPr="0033321E" w:rsidRDefault="00CE4A15" w:rsidP="00CE4A15">
      <w:pPr>
        <w:pStyle w:val="Geenafstand"/>
        <w:tabs>
          <w:tab w:val="left" w:pos="709"/>
        </w:tabs>
        <w:spacing w:line="276" w:lineRule="auto"/>
        <w:rPr>
          <w:color w:val="auto"/>
        </w:rPr>
      </w:pPr>
    </w:p>
    <w:p w14:paraId="5682CA3A"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Mocht het aantal geïnteresseerde Marktpartijen te groot zijn waardoor het aantal presentaties </w:t>
      </w:r>
    </w:p>
    <w:p w14:paraId="7295088E"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niet past binnen de beschikbare tijd voor de presentaties, dan zal de HAN alleen </w:t>
      </w:r>
    </w:p>
    <w:p w14:paraId="5A762898"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Marktpartijen uitnodigen waarvan de aangeleverde informatie een toelichting behoeft of </w:t>
      </w:r>
    </w:p>
    <w:p w14:paraId="0200368D"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waarvan de aangeleverde informatie dermate nieuw of innovatief is, dat het projectteam daar </w:t>
      </w:r>
    </w:p>
    <w:p w14:paraId="5D395ED7"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in een presentatie dieper op in kan gaan. Indien Marktpartijen in dat geval niet worden </w:t>
      </w:r>
    </w:p>
    <w:p w14:paraId="7CF850F8" w14:textId="77777777" w:rsidR="00CE4A15" w:rsidRPr="0033321E" w:rsidRDefault="00CE4A15" w:rsidP="00CE4A15">
      <w:pPr>
        <w:pStyle w:val="Geenafstand"/>
        <w:tabs>
          <w:tab w:val="left" w:pos="709"/>
        </w:tabs>
        <w:spacing w:line="276" w:lineRule="auto"/>
        <w:ind w:left="720"/>
        <w:rPr>
          <w:color w:val="auto"/>
        </w:rPr>
      </w:pPr>
      <w:r w:rsidRPr="0033321E">
        <w:rPr>
          <w:color w:val="auto"/>
        </w:rPr>
        <w:t>uitgenodigd, heeft dat geen enkele consequentie voor deelname aan een eventuele aanbesteding die mogelijk na de Marktconsultatie zal starten.</w:t>
      </w:r>
    </w:p>
    <w:p w14:paraId="5D473C65" w14:textId="77777777" w:rsidR="00CE4A15" w:rsidRPr="0033321E" w:rsidRDefault="00CE4A15" w:rsidP="00CE4A15">
      <w:pPr>
        <w:pStyle w:val="Geenafstand"/>
        <w:tabs>
          <w:tab w:val="left" w:pos="709"/>
        </w:tabs>
        <w:spacing w:line="276" w:lineRule="auto"/>
        <w:rPr>
          <w:color w:val="auto"/>
        </w:rPr>
      </w:pPr>
    </w:p>
    <w:p w14:paraId="10E4C3BD"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De antwoorden op de vragen van de Marktconsultatie worden volledig geanonimiseerd vastgelegd in een Marktconsultatierapportage. Het projectteam zal de rapportage met de grootste zorgvuldigheid opstellen en hierbij herleidingen van de inhoud van de rapportage naar enige marktpartijen zoveel mogelijk vermijden. Informatie over de organisatie van marktpartijen en kostenindicaties zullen niet worden opgenomen in de Marktconsultatierapportage. </w:t>
      </w:r>
    </w:p>
    <w:p w14:paraId="3335E35B" w14:textId="77777777" w:rsidR="00CE4A15" w:rsidRPr="0033321E" w:rsidRDefault="00CE4A15" w:rsidP="00CE4A15">
      <w:pPr>
        <w:pStyle w:val="Geenafstand"/>
        <w:tabs>
          <w:tab w:val="left" w:pos="709"/>
        </w:tabs>
        <w:spacing w:line="276" w:lineRule="auto"/>
        <w:ind w:left="720"/>
        <w:rPr>
          <w:color w:val="auto"/>
        </w:rPr>
      </w:pPr>
    </w:p>
    <w:p w14:paraId="355FEEA7"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De Marktconsultatierapportage zal vervolgens worden gepubliceerd op </w:t>
      </w:r>
      <w:proofErr w:type="spellStart"/>
      <w:r w:rsidRPr="0033321E">
        <w:rPr>
          <w:color w:val="auto"/>
        </w:rPr>
        <w:t>TenderNed</w:t>
      </w:r>
      <w:proofErr w:type="spellEnd"/>
      <w:r w:rsidRPr="0033321E">
        <w:rPr>
          <w:color w:val="auto"/>
        </w:rPr>
        <w:t xml:space="preserve"> en wordt opgenomen als bijlage bij de aanbestedingsdocumenten.</w:t>
      </w:r>
    </w:p>
    <w:p w14:paraId="3C535948" w14:textId="77777777" w:rsidR="00CE4A15" w:rsidRPr="0033321E" w:rsidRDefault="00CE4A15" w:rsidP="00CE4A15">
      <w:pPr>
        <w:spacing w:line="276" w:lineRule="auto"/>
        <w:rPr>
          <w:color w:val="auto"/>
        </w:rPr>
      </w:pPr>
    </w:p>
    <w:p w14:paraId="6494E61D" w14:textId="77777777" w:rsidR="00CE4A15" w:rsidRPr="0033321E" w:rsidRDefault="00CE4A15" w:rsidP="00CE4A15">
      <w:pPr>
        <w:pStyle w:val="Kop2"/>
        <w:spacing w:before="120" w:after="120" w:line="269" w:lineRule="auto"/>
        <w:rPr>
          <w:color w:val="auto"/>
        </w:rPr>
      </w:pPr>
      <w:bookmarkStart w:id="99" w:name="_Ref3879751"/>
      <w:bookmarkStart w:id="100" w:name="_Ref3879776"/>
      <w:bookmarkStart w:id="101" w:name="_Toc6303736"/>
      <w:bookmarkStart w:id="102" w:name="_Toc57038642"/>
      <w:bookmarkStart w:id="103" w:name="_Toc197605830"/>
      <w:r w:rsidRPr="0033321E">
        <w:rPr>
          <w:color w:val="auto"/>
        </w:rPr>
        <w:lastRenderedPageBreak/>
        <w:t>Planning</w:t>
      </w:r>
      <w:bookmarkEnd w:id="99"/>
      <w:bookmarkEnd w:id="100"/>
      <w:bookmarkEnd w:id="101"/>
      <w:bookmarkEnd w:id="102"/>
      <w:bookmarkEnd w:id="103"/>
    </w:p>
    <w:p w14:paraId="3F4CC0E6" w14:textId="77777777" w:rsidR="00CE4A15" w:rsidRPr="0033321E" w:rsidRDefault="00CE4A15" w:rsidP="00CE4A15">
      <w:pPr>
        <w:spacing w:line="276" w:lineRule="auto"/>
        <w:rPr>
          <w:color w:val="auto"/>
        </w:rPr>
      </w:pPr>
      <w:r w:rsidRPr="0033321E">
        <w:rPr>
          <w:color w:val="auto"/>
        </w:rPr>
        <w:t xml:space="preserve">Hieronder is de planning van de Marktconsultatie opgenomen. De </w:t>
      </w:r>
      <w:r w:rsidRPr="0033321E">
        <w:rPr>
          <w:color w:val="auto"/>
          <w:u w:val="single"/>
        </w:rPr>
        <w:t>onderstreept</w:t>
      </w:r>
      <w:r w:rsidRPr="0033321E">
        <w:rPr>
          <w:color w:val="auto"/>
        </w:rPr>
        <w:t xml:space="preserve"> weergegeven data zijn definitief en derhalve fatale data behoudens een andersluidend schriftelijk bericht van de HAN. De andere data zijn indicatief en niet bindend.</w:t>
      </w:r>
    </w:p>
    <w:p w14:paraId="7E9113A3" w14:textId="77777777" w:rsidR="00CE4A15" w:rsidRPr="0033321E" w:rsidRDefault="00CE4A15" w:rsidP="00CE4A15">
      <w:pPr>
        <w:spacing w:line="276" w:lineRule="auto"/>
        <w:ind w:left="567"/>
        <w:rPr>
          <w:color w:val="auto"/>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81"/>
        <w:gridCol w:w="6019"/>
      </w:tblGrid>
      <w:tr w:rsidR="00CE4A15" w:rsidRPr="0033321E" w14:paraId="70BC6239" w14:textId="77777777">
        <w:tc>
          <w:tcPr>
            <w:tcW w:w="3181" w:type="dxa"/>
            <w:shd w:val="clear" w:color="auto" w:fill="E6E6E6"/>
          </w:tcPr>
          <w:p w14:paraId="1EAB5D7C" w14:textId="08EEE232" w:rsidR="00CE4A15" w:rsidRPr="0033321E" w:rsidRDefault="005D0DF2" w:rsidP="008E7E23">
            <w:pPr>
              <w:tabs>
                <w:tab w:val="left" w:pos="0"/>
                <w:tab w:val="left" w:pos="851"/>
                <w:tab w:val="left" w:pos="1134"/>
                <w:tab w:val="left" w:pos="1440"/>
              </w:tabs>
              <w:suppressAutoHyphens/>
              <w:spacing w:line="276" w:lineRule="auto"/>
              <w:ind w:right="113"/>
              <w:rPr>
                <w:color w:val="auto"/>
              </w:rPr>
            </w:pPr>
            <w:r>
              <w:rPr>
                <w:color w:val="auto"/>
              </w:rPr>
              <w:t xml:space="preserve">Vrijdag </w:t>
            </w:r>
            <w:r w:rsidR="00F01554">
              <w:rPr>
                <w:color w:val="auto"/>
              </w:rPr>
              <w:t>9 mei</w:t>
            </w:r>
            <w:r>
              <w:rPr>
                <w:color w:val="auto"/>
              </w:rPr>
              <w:t xml:space="preserve"> 2025</w:t>
            </w:r>
          </w:p>
        </w:tc>
        <w:tc>
          <w:tcPr>
            <w:tcW w:w="6019" w:type="dxa"/>
          </w:tcPr>
          <w:p w14:paraId="2F2E2EE5" w14:textId="77777777" w:rsidR="00CE4A15" w:rsidRPr="0033321E" w:rsidRDefault="00CE4A15" w:rsidP="008E7E23">
            <w:pPr>
              <w:tabs>
                <w:tab w:val="left" w:pos="0"/>
                <w:tab w:val="right" w:pos="2340"/>
              </w:tabs>
              <w:suppressAutoHyphens/>
              <w:spacing w:line="276" w:lineRule="auto"/>
              <w:ind w:left="57" w:right="113"/>
              <w:rPr>
                <w:color w:val="auto"/>
              </w:rPr>
            </w:pPr>
            <w:r w:rsidRPr="0033321E">
              <w:rPr>
                <w:color w:val="auto"/>
              </w:rPr>
              <w:t xml:space="preserve">Publicatiedatum </w:t>
            </w:r>
          </w:p>
          <w:p w14:paraId="19C9E0A9" w14:textId="77777777" w:rsidR="00CE4A15" w:rsidRPr="0033321E" w:rsidRDefault="00CE4A15" w:rsidP="008E7E23">
            <w:pPr>
              <w:tabs>
                <w:tab w:val="left" w:pos="0"/>
                <w:tab w:val="right" w:pos="2340"/>
              </w:tabs>
              <w:suppressAutoHyphens/>
              <w:spacing w:line="276" w:lineRule="auto"/>
              <w:ind w:left="57" w:right="113"/>
              <w:rPr>
                <w:color w:val="auto"/>
              </w:rPr>
            </w:pPr>
            <w:r w:rsidRPr="0033321E">
              <w:rPr>
                <w:color w:val="auto"/>
              </w:rPr>
              <w:t xml:space="preserve">Dit Marktconsultatiedocument inclusief bijlagen is beschikbaar gesteld op het aanbestedingsplatform </w:t>
            </w:r>
            <w:proofErr w:type="spellStart"/>
            <w:r w:rsidRPr="0033321E">
              <w:rPr>
                <w:color w:val="auto"/>
              </w:rPr>
              <w:t>Tenderned</w:t>
            </w:r>
            <w:proofErr w:type="spellEnd"/>
            <w:r w:rsidRPr="0033321E">
              <w:rPr>
                <w:color w:val="auto"/>
              </w:rPr>
              <w:t>.</w:t>
            </w:r>
          </w:p>
        </w:tc>
      </w:tr>
      <w:tr w:rsidR="00CE4A15" w:rsidRPr="0033321E" w14:paraId="2B8B0963" w14:textId="77777777">
        <w:tc>
          <w:tcPr>
            <w:tcW w:w="3181" w:type="dxa"/>
            <w:shd w:val="clear" w:color="auto" w:fill="E6E6E6"/>
          </w:tcPr>
          <w:p w14:paraId="061112B5" w14:textId="01E386CD" w:rsidR="00CE4A15" w:rsidRPr="0033321E" w:rsidRDefault="00F31E1F" w:rsidP="008E7E23">
            <w:pPr>
              <w:tabs>
                <w:tab w:val="left" w:pos="0"/>
                <w:tab w:val="left" w:pos="851"/>
                <w:tab w:val="left" w:pos="1134"/>
                <w:tab w:val="left" w:pos="1440"/>
              </w:tabs>
              <w:suppressAutoHyphens/>
              <w:spacing w:line="276" w:lineRule="auto"/>
              <w:ind w:right="113"/>
              <w:rPr>
                <w:color w:val="auto"/>
              </w:rPr>
            </w:pPr>
            <w:r>
              <w:rPr>
                <w:color w:val="auto"/>
              </w:rPr>
              <w:t>Vrijdag</w:t>
            </w:r>
            <w:r w:rsidR="00427B4C">
              <w:rPr>
                <w:color w:val="auto"/>
              </w:rPr>
              <w:t xml:space="preserve"> </w:t>
            </w:r>
            <w:r w:rsidR="00F01554">
              <w:rPr>
                <w:color w:val="auto"/>
              </w:rPr>
              <w:t>23</w:t>
            </w:r>
            <w:r w:rsidR="00427B4C">
              <w:rPr>
                <w:color w:val="auto"/>
              </w:rPr>
              <w:t xml:space="preserve"> mei </w:t>
            </w:r>
            <w:r w:rsidR="002E0F03">
              <w:rPr>
                <w:color w:val="auto"/>
              </w:rPr>
              <w:t xml:space="preserve">2025 </w:t>
            </w:r>
            <w:r w:rsidR="00427B4C">
              <w:rPr>
                <w:color w:val="auto"/>
              </w:rPr>
              <w:t>12:00 uur</w:t>
            </w:r>
          </w:p>
        </w:tc>
        <w:tc>
          <w:tcPr>
            <w:tcW w:w="6019" w:type="dxa"/>
          </w:tcPr>
          <w:p w14:paraId="58074FBE" w14:textId="77777777" w:rsidR="00CE4A15" w:rsidRPr="0033321E" w:rsidRDefault="00CE4A15" w:rsidP="008E7E23">
            <w:pPr>
              <w:tabs>
                <w:tab w:val="left" w:pos="0"/>
                <w:tab w:val="right" w:pos="2340"/>
              </w:tabs>
              <w:suppressAutoHyphens/>
              <w:spacing w:line="276" w:lineRule="auto"/>
              <w:ind w:left="57" w:right="113"/>
              <w:rPr>
                <w:color w:val="auto"/>
              </w:rPr>
            </w:pPr>
            <w:r w:rsidRPr="0033321E">
              <w:rPr>
                <w:color w:val="auto"/>
              </w:rPr>
              <w:t>Sluitingsdatum indienen vragen marktpartijen over de informatie en vragen in deze Marktconsultatie.</w:t>
            </w:r>
          </w:p>
        </w:tc>
      </w:tr>
      <w:tr w:rsidR="00CE4A15" w:rsidRPr="0033321E" w14:paraId="18A2BA73" w14:textId="77777777">
        <w:tc>
          <w:tcPr>
            <w:tcW w:w="3181" w:type="dxa"/>
            <w:shd w:val="clear" w:color="auto" w:fill="E6E6E6"/>
          </w:tcPr>
          <w:p w14:paraId="0FF3DAE2" w14:textId="5D09FF1C" w:rsidR="00CE4A15" w:rsidRPr="0033321E" w:rsidRDefault="00DB0BF1" w:rsidP="008E7E23">
            <w:pPr>
              <w:tabs>
                <w:tab w:val="left" w:pos="0"/>
                <w:tab w:val="left" w:pos="851"/>
                <w:tab w:val="left" w:pos="1134"/>
                <w:tab w:val="left" w:pos="1440"/>
              </w:tabs>
              <w:suppressAutoHyphens/>
              <w:spacing w:line="276" w:lineRule="auto"/>
              <w:ind w:right="113"/>
              <w:rPr>
                <w:color w:val="auto"/>
              </w:rPr>
            </w:pPr>
            <w:r>
              <w:rPr>
                <w:color w:val="auto"/>
              </w:rPr>
              <w:t>Maandag</w:t>
            </w:r>
            <w:r w:rsidR="00CE4A15" w:rsidRPr="0033321E">
              <w:rPr>
                <w:color w:val="auto"/>
              </w:rPr>
              <w:t xml:space="preserve"> </w:t>
            </w:r>
            <w:r w:rsidR="00F01554">
              <w:rPr>
                <w:color w:val="auto"/>
              </w:rPr>
              <w:t>2 juni</w:t>
            </w:r>
            <w:r w:rsidR="002E0F03">
              <w:rPr>
                <w:color w:val="auto"/>
              </w:rPr>
              <w:t xml:space="preserve"> 2025</w:t>
            </w:r>
          </w:p>
        </w:tc>
        <w:tc>
          <w:tcPr>
            <w:tcW w:w="6019" w:type="dxa"/>
          </w:tcPr>
          <w:p w14:paraId="1920C142" w14:textId="77777777" w:rsidR="00CE4A15" w:rsidRPr="0033321E" w:rsidRDefault="00CE4A15" w:rsidP="008E7E23">
            <w:pPr>
              <w:tabs>
                <w:tab w:val="left" w:pos="0"/>
                <w:tab w:val="right" w:pos="2340"/>
              </w:tabs>
              <w:suppressAutoHyphens/>
              <w:spacing w:line="276" w:lineRule="auto"/>
              <w:ind w:left="57" w:right="113"/>
              <w:rPr>
                <w:i/>
                <w:color w:val="auto"/>
              </w:rPr>
            </w:pPr>
            <w:r w:rsidRPr="0033321E">
              <w:rPr>
                <w:color w:val="auto"/>
              </w:rPr>
              <w:t>Streefdatum beschikbaarstelling antwoorden HAN.</w:t>
            </w:r>
          </w:p>
        </w:tc>
      </w:tr>
      <w:tr w:rsidR="00CE4A15" w:rsidRPr="0033321E" w14:paraId="21CA7217" w14:textId="77777777">
        <w:tc>
          <w:tcPr>
            <w:tcW w:w="3181" w:type="dxa"/>
            <w:shd w:val="clear" w:color="auto" w:fill="E6E6E6"/>
          </w:tcPr>
          <w:p w14:paraId="35D78D78" w14:textId="249C3E3C" w:rsidR="00CE4A15" w:rsidRPr="0033321E" w:rsidRDefault="00F31E1F" w:rsidP="008E7E23">
            <w:pPr>
              <w:tabs>
                <w:tab w:val="left" w:pos="0"/>
                <w:tab w:val="left" w:pos="851"/>
                <w:tab w:val="left" w:pos="1134"/>
                <w:tab w:val="left" w:pos="1440"/>
              </w:tabs>
              <w:suppressAutoHyphens/>
              <w:spacing w:line="276" w:lineRule="auto"/>
              <w:ind w:right="113"/>
              <w:rPr>
                <w:b/>
                <w:color w:val="auto"/>
                <w:u w:val="single"/>
              </w:rPr>
            </w:pPr>
            <w:r>
              <w:rPr>
                <w:b/>
                <w:color w:val="auto"/>
                <w:u w:val="single"/>
              </w:rPr>
              <w:t>Woensdag</w:t>
            </w:r>
            <w:r w:rsidR="00CE4A15" w:rsidRPr="0033321E">
              <w:rPr>
                <w:b/>
                <w:color w:val="auto"/>
                <w:u w:val="single"/>
              </w:rPr>
              <w:t xml:space="preserve"> </w:t>
            </w:r>
            <w:r w:rsidR="00F80A95">
              <w:rPr>
                <w:b/>
                <w:color w:val="auto"/>
                <w:u w:val="single"/>
              </w:rPr>
              <w:t>1</w:t>
            </w:r>
            <w:r w:rsidR="00F01554">
              <w:rPr>
                <w:b/>
                <w:color w:val="auto"/>
                <w:u w:val="single"/>
              </w:rPr>
              <w:t>1</w:t>
            </w:r>
            <w:r w:rsidR="00CE4A15" w:rsidRPr="0033321E">
              <w:rPr>
                <w:b/>
                <w:color w:val="auto"/>
                <w:u w:val="single"/>
              </w:rPr>
              <w:t xml:space="preserve"> </w:t>
            </w:r>
            <w:r w:rsidR="00F01554">
              <w:rPr>
                <w:b/>
                <w:color w:val="auto"/>
                <w:u w:val="single"/>
              </w:rPr>
              <w:t>jun</w:t>
            </w:r>
            <w:r w:rsidR="00F80A95">
              <w:rPr>
                <w:b/>
                <w:color w:val="auto"/>
                <w:u w:val="single"/>
              </w:rPr>
              <w:t>i</w:t>
            </w:r>
            <w:r w:rsidR="00CE4A15" w:rsidRPr="0033321E">
              <w:rPr>
                <w:b/>
                <w:color w:val="auto"/>
                <w:u w:val="single"/>
              </w:rPr>
              <w:t xml:space="preserve"> 202</w:t>
            </w:r>
            <w:r w:rsidR="00F80A95">
              <w:rPr>
                <w:b/>
                <w:color w:val="auto"/>
                <w:u w:val="single"/>
              </w:rPr>
              <w:t>5</w:t>
            </w:r>
            <w:r w:rsidR="00CE4A15" w:rsidRPr="0033321E">
              <w:rPr>
                <w:b/>
                <w:color w:val="auto"/>
                <w:u w:val="single"/>
              </w:rPr>
              <w:t xml:space="preserve"> </w:t>
            </w:r>
            <w:r w:rsidR="00F80A95">
              <w:rPr>
                <w:b/>
                <w:color w:val="auto"/>
                <w:u w:val="single"/>
              </w:rPr>
              <w:t>12</w:t>
            </w:r>
            <w:r w:rsidR="00CE4A15" w:rsidRPr="0033321E">
              <w:rPr>
                <w:b/>
                <w:color w:val="auto"/>
                <w:u w:val="single"/>
              </w:rPr>
              <w:t>:00 uur</w:t>
            </w:r>
          </w:p>
        </w:tc>
        <w:tc>
          <w:tcPr>
            <w:tcW w:w="6019" w:type="dxa"/>
          </w:tcPr>
          <w:p w14:paraId="295AF735" w14:textId="77777777" w:rsidR="00CE4A15" w:rsidRPr="0033321E" w:rsidRDefault="00CE4A15" w:rsidP="008E7E23">
            <w:pPr>
              <w:tabs>
                <w:tab w:val="left" w:pos="0"/>
                <w:tab w:val="right" w:pos="2340"/>
              </w:tabs>
              <w:suppressAutoHyphens/>
              <w:spacing w:line="276" w:lineRule="auto"/>
              <w:ind w:left="57" w:right="113"/>
              <w:rPr>
                <w:b/>
                <w:color w:val="auto"/>
                <w:kern w:val="1"/>
              </w:rPr>
            </w:pPr>
            <w:r w:rsidRPr="0033321E">
              <w:rPr>
                <w:b/>
                <w:color w:val="auto"/>
              </w:rPr>
              <w:t>Uiterste datum en tijdstip indienen reactie marktpartijen.</w:t>
            </w:r>
          </w:p>
        </w:tc>
      </w:tr>
      <w:tr w:rsidR="00CE4A15" w:rsidRPr="0033321E" w14:paraId="6D14F414" w14:textId="77777777">
        <w:tc>
          <w:tcPr>
            <w:tcW w:w="3181" w:type="dxa"/>
            <w:shd w:val="clear" w:color="auto" w:fill="E6E6E6"/>
          </w:tcPr>
          <w:p w14:paraId="1452B08A" w14:textId="67666BE4" w:rsidR="002D43A8" w:rsidRDefault="00603112" w:rsidP="008E7E23">
            <w:pPr>
              <w:tabs>
                <w:tab w:val="left" w:pos="0"/>
                <w:tab w:val="left" w:pos="851"/>
                <w:tab w:val="left" w:pos="1134"/>
                <w:tab w:val="left" w:pos="1440"/>
              </w:tabs>
              <w:suppressAutoHyphens/>
              <w:spacing w:line="276" w:lineRule="auto"/>
              <w:ind w:right="113"/>
              <w:rPr>
                <w:color w:val="auto"/>
                <w:kern w:val="1"/>
              </w:rPr>
            </w:pPr>
            <w:r>
              <w:rPr>
                <w:color w:val="auto"/>
                <w:kern w:val="1"/>
              </w:rPr>
              <w:t xml:space="preserve">Maandag </w:t>
            </w:r>
            <w:r w:rsidR="00F01554">
              <w:rPr>
                <w:color w:val="auto"/>
                <w:kern w:val="1"/>
              </w:rPr>
              <w:t>2</w:t>
            </w:r>
            <w:r>
              <w:rPr>
                <w:color w:val="auto"/>
                <w:kern w:val="1"/>
              </w:rPr>
              <w:t>3</w:t>
            </w:r>
            <w:r w:rsidR="00F01554">
              <w:rPr>
                <w:color w:val="auto"/>
                <w:kern w:val="1"/>
              </w:rPr>
              <w:t xml:space="preserve"> </w:t>
            </w:r>
            <w:r w:rsidR="00646A0D">
              <w:rPr>
                <w:color w:val="auto"/>
                <w:kern w:val="1"/>
              </w:rPr>
              <w:t>juni</w:t>
            </w:r>
            <w:r w:rsidR="002D43A8">
              <w:rPr>
                <w:color w:val="auto"/>
                <w:kern w:val="1"/>
              </w:rPr>
              <w:t xml:space="preserve"> 2025</w:t>
            </w:r>
          </w:p>
          <w:p w14:paraId="18279E31" w14:textId="5DCB8D1A" w:rsidR="00603112" w:rsidRDefault="00603112" w:rsidP="008E7E23">
            <w:pPr>
              <w:tabs>
                <w:tab w:val="left" w:pos="0"/>
                <w:tab w:val="left" w:pos="851"/>
                <w:tab w:val="left" w:pos="1134"/>
                <w:tab w:val="left" w:pos="1440"/>
              </w:tabs>
              <w:suppressAutoHyphens/>
              <w:spacing w:line="276" w:lineRule="auto"/>
              <w:ind w:right="113"/>
              <w:rPr>
                <w:color w:val="auto"/>
                <w:kern w:val="1"/>
              </w:rPr>
            </w:pPr>
            <w:r>
              <w:rPr>
                <w:color w:val="auto"/>
                <w:kern w:val="1"/>
              </w:rPr>
              <w:t>Dinsdag 24 juni 2025</w:t>
            </w:r>
          </w:p>
          <w:p w14:paraId="6E879AEB" w14:textId="4507F169" w:rsidR="004F2061" w:rsidRPr="0033321E" w:rsidRDefault="00603112" w:rsidP="008E7E23">
            <w:pPr>
              <w:tabs>
                <w:tab w:val="left" w:pos="0"/>
                <w:tab w:val="left" w:pos="851"/>
                <w:tab w:val="left" w:pos="1134"/>
                <w:tab w:val="left" w:pos="1440"/>
              </w:tabs>
              <w:suppressAutoHyphens/>
              <w:spacing w:line="276" w:lineRule="auto"/>
              <w:ind w:right="113"/>
              <w:rPr>
                <w:color w:val="auto"/>
                <w:kern w:val="1"/>
              </w:rPr>
            </w:pPr>
            <w:r>
              <w:rPr>
                <w:color w:val="auto"/>
                <w:kern w:val="1"/>
              </w:rPr>
              <w:t>Donderdag 26</w:t>
            </w:r>
            <w:r w:rsidR="00646A0D">
              <w:rPr>
                <w:color w:val="auto"/>
                <w:kern w:val="1"/>
              </w:rPr>
              <w:t xml:space="preserve"> juni</w:t>
            </w:r>
            <w:r w:rsidR="004F2061">
              <w:rPr>
                <w:color w:val="auto"/>
                <w:kern w:val="1"/>
              </w:rPr>
              <w:t xml:space="preserve"> 2025</w:t>
            </w:r>
          </w:p>
        </w:tc>
        <w:tc>
          <w:tcPr>
            <w:tcW w:w="6019" w:type="dxa"/>
          </w:tcPr>
          <w:p w14:paraId="634F1CE9" w14:textId="77777777" w:rsidR="00CE4A15" w:rsidRPr="0033321E" w:rsidRDefault="00CE4A15" w:rsidP="008E7E23">
            <w:pPr>
              <w:tabs>
                <w:tab w:val="left" w:pos="0"/>
                <w:tab w:val="right" w:pos="2340"/>
              </w:tabs>
              <w:suppressAutoHyphens/>
              <w:spacing w:line="276" w:lineRule="auto"/>
              <w:ind w:left="57" w:right="113"/>
              <w:rPr>
                <w:color w:val="auto"/>
                <w:kern w:val="1"/>
              </w:rPr>
            </w:pPr>
            <w:r w:rsidRPr="0033321E">
              <w:rPr>
                <w:color w:val="auto"/>
                <w:kern w:val="1"/>
              </w:rPr>
              <w:t>Presentaties geselecteerde marktpartijen</w:t>
            </w:r>
          </w:p>
        </w:tc>
      </w:tr>
      <w:tr w:rsidR="00CE4A15" w:rsidRPr="0033321E" w14:paraId="77FF977E" w14:textId="77777777">
        <w:tc>
          <w:tcPr>
            <w:tcW w:w="3181" w:type="dxa"/>
            <w:shd w:val="clear" w:color="auto" w:fill="E6E6E6"/>
          </w:tcPr>
          <w:p w14:paraId="57E49083" w14:textId="7674C717" w:rsidR="00CE4A15" w:rsidRPr="0033321E" w:rsidRDefault="00CE4A15" w:rsidP="008E7E23">
            <w:pPr>
              <w:tabs>
                <w:tab w:val="left" w:pos="0"/>
                <w:tab w:val="left" w:pos="851"/>
                <w:tab w:val="left" w:pos="1134"/>
                <w:tab w:val="left" w:pos="1440"/>
              </w:tabs>
              <w:suppressAutoHyphens/>
              <w:spacing w:line="276" w:lineRule="auto"/>
              <w:ind w:right="113"/>
              <w:rPr>
                <w:bCs/>
                <w:iCs/>
                <w:color w:val="auto"/>
                <w:kern w:val="1"/>
              </w:rPr>
            </w:pPr>
          </w:p>
        </w:tc>
        <w:tc>
          <w:tcPr>
            <w:tcW w:w="6019" w:type="dxa"/>
          </w:tcPr>
          <w:p w14:paraId="7688C522" w14:textId="14CF797F" w:rsidR="00CE4A15" w:rsidRPr="0033321E" w:rsidRDefault="00CE4A15" w:rsidP="008E7E23">
            <w:pPr>
              <w:tabs>
                <w:tab w:val="left" w:pos="0"/>
                <w:tab w:val="right" w:pos="2340"/>
              </w:tabs>
              <w:suppressAutoHyphens/>
              <w:spacing w:line="276" w:lineRule="auto"/>
              <w:ind w:left="57" w:right="113"/>
              <w:rPr>
                <w:iCs/>
                <w:color w:val="auto"/>
                <w:kern w:val="1"/>
              </w:rPr>
            </w:pPr>
          </w:p>
        </w:tc>
      </w:tr>
    </w:tbl>
    <w:p w14:paraId="2363BD94" w14:textId="1E5E2590" w:rsidR="00CE4A15" w:rsidRPr="0033321E" w:rsidRDefault="00CE4A15" w:rsidP="00CE4A15">
      <w:pPr>
        <w:spacing w:line="276" w:lineRule="auto"/>
        <w:rPr>
          <w:i/>
          <w:color w:val="auto"/>
        </w:rPr>
      </w:pPr>
      <w:r w:rsidRPr="0033321E">
        <w:rPr>
          <w:i/>
          <w:color w:val="auto"/>
        </w:rPr>
        <w:t>*1 De HAN zal vragen die eerder binnenkomen zo spoedig mogelijk beantwoorden.</w:t>
      </w:r>
    </w:p>
    <w:p w14:paraId="446C9388" w14:textId="77777777" w:rsidR="00CE4A15" w:rsidRPr="0033321E" w:rsidRDefault="00CE4A15" w:rsidP="00CE4A15">
      <w:pPr>
        <w:spacing w:line="276" w:lineRule="auto"/>
        <w:rPr>
          <w:color w:val="auto"/>
        </w:rPr>
      </w:pPr>
      <w:r w:rsidRPr="0033321E">
        <w:rPr>
          <w:color w:val="auto"/>
        </w:rPr>
        <w:t xml:space="preserve">De marktpartij dient zich te conformeren aan de voorgestelde planning. Aan de opgegeven planning kunnen geen rechten worden ontleend. </w:t>
      </w:r>
    </w:p>
    <w:p w14:paraId="1464AE29" w14:textId="77777777" w:rsidR="00CE4A15" w:rsidRPr="0033321E" w:rsidRDefault="00CE4A15" w:rsidP="00CE4A15">
      <w:pPr>
        <w:pStyle w:val="Kop2"/>
        <w:spacing w:before="120" w:after="120" w:line="269" w:lineRule="auto"/>
        <w:rPr>
          <w:color w:val="auto"/>
        </w:rPr>
      </w:pPr>
      <w:bookmarkStart w:id="104" w:name="_Toc6303737"/>
      <w:bookmarkStart w:id="105" w:name="_Toc57038643"/>
      <w:bookmarkStart w:id="106" w:name="_Toc197605831"/>
      <w:r w:rsidRPr="0033321E">
        <w:rPr>
          <w:color w:val="auto"/>
        </w:rPr>
        <w:t>Indienen reactie</w:t>
      </w:r>
      <w:bookmarkEnd w:id="104"/>
      <w:bookmarkEnd w:id="105"/>
      <w:bookmarkEnd w:id="106"/>
    </w:p>
    <w:p w14:paraId="757A27FE" w14:textId="77777777" w:rsidR="00CE4A15" w:rsidRPr="0033321E" w:rsidRDefault="00CE4A15" w:rsidP="00CE4A15">
      <w:pPr>
        <w:spacing w:line="276" w:lineRule="auto"/>
        <w:rPr>
          <w:color w:val="auto"/>
        </w:rPr>
      </w:pPr>
      <w:r w:rsidRPr="0033321E">
        <w:rPr>
          <w:color w:val="auto"/>
        </w:rPr>
        <w:t>Het indienen van reacties dient conform bijgeleverde format (</w:t>
      </w:r>
      <w:r w:rsidRPr="0033321E">
        <w:rPr>
          <w:b/>
          <w:color w:val="auto"/>
        </w:rPr>
        <w:t>bijlage 1</w:t>
      </w:r>
      <w:r w:rsidRPr="0033321E">
        <w:rPr>
          <w:color w:val="auto"/>
        </w:rPr>
        <w:t xml:space="preserve">) plaats te vinden. Door het format in te vullen kan de HAN de antwoorden efficiënt verwerken. In het format kunt u ook per antwoord aangeven of uw reactie desgewenst niet vrijgegeven mag worden i.v.m. gevoelige informatie. </w:t>
      </w:r>
    </w:p>
    <w:p w14:paraId="6A5D37F4" w14:textId="77777777" w:rsidR="00CE4A15" w:rsidRPr="0033321E" w:rsidRDefault="00CE4A15" w:rsidP="00CE4A15">
      <w:pPr>
        <w:spacing w:line="276" w:lineRule="auto"/>
        <w:rPr>
          <w:color w:val="auto"/>
        </w:rPr>
      </w:pPr>
    </w:p>
    <w:p w14:paraId="15386F13" w14:textId="77777777" w:rsidR="00CE4A15" w:rsidRPr="0033321E" w:rsidRDefault="00CE4A15" w:rsidP="00CE4A15">
      <w:pPr>
        <w:pStyle w:val="Kop2"/>
        <w:spacing w:before="120" w:after="120" w:line="269" w:lineRule="auto"/>
        <w:rPr>
          <w:color w:val="auto"/>
        </w:rPr>
      </w:pPr>
      <w:bookmarkStart w:id="107" w:name="_Toc6303738"/>
      <w:bookmarkStart w:id="108" w:name="_Toc57038644"/>
      <w:bookmarkStart w:id="109" w:name="_Toc197605832"/>
      <w:r w:rsidRPr="0033321E">
        <w:rPr>
          <w:color w:val="auto"/>
        </w:rPr>
        <w:t>Vertrouwelijkheid en terugkoppeling van de resultaten</w:t>
      </w:r>
      <w:bookmarkEnd w:id="107"/>
      <w:bookmarkEnd w:id="108"/>
      <w:bookmarkEnd w:id="109"/>
    </w:p>
    <w:p w14:paraId="3109E0CE" w14:textId="77777777" w:rsidR="00CE4A15" w:rsidRPr="0033321E" w:rsidRDefault="00CE4A15" w:rsidP="00CE4A15">
      <w:pPr>
        <w:spacing w:line="276" w:lineRule="auto"/>
        <w:rPr>
          <w:color w:val="auto"/>
        </w:rPr>
      </w:pPr>
      <w:r w:rsidRPr="0033321E">
        <w:rPr>
          <w:color w:val="auto"/>
        </w:rPr>
        <w:t xml:space="preserve">Alle reacties zullen binnen de HAN vertrouwelijk behandeld worden en uitsluitend beschikbaar </w:t>
      </w:r>
    </w:p>
    <w:p w14:paraId="6301FB73" w14:textId="77777777" w:rsidR="00CE4A15" w:rsidRPr="0033321E" w:rsidRDefault="00CE4A15" w:rsidP="00CE4A15">
      <w:pPr>
        <w:spacing w:line="276" w:lineRule="auto"/>
        <w:rPr>
          <w:color w:val="auto"/>
        </w:rPr>
      </w:pPr>
      <w:r w:rsidRPr="0033321E">
        <w:rPr>
          <w:color w:val="auto"/>
        </w:rPr>
        <w:t>zijn voor direct betrokkenen.</w:t>
      </w:r>
    </w:p>
    <w:p w14:paraId="5E1868F4" w14:textId="77777777" w:rsidR="00CE4A15" w:rsidRPr="0033321E" w:rsidRDefault="00CE4A15" w:rsidP="00CE4A15">
      <w:pPr>
        <w:pStyle w:val="Geenafstand"/>
        <w:spacing w:line="276" w:lineRule="auto"/>
        <w:rPr>
          <w:color w:val="auto"/>
        </w:rPr>
      </w:pPr>
    </w:p>
    <w:p w14:paraId="697F5458" w14:textId="77777777" w:rsidR="00CE4A15" w:rsidRPr="0033321E" w:rsidRDefault="00CE4A15" w:rsidP="00CE4A15">
      <w:pPr>
        <w:pStyle w:val="Kop2"/>
        <w:spacing w:before="120" w:after="120" w:line="269" w:lineRule="auto"/>
        <w:rPr>
          <w:color w:val="auto"/>
        </w:rPr>
      </w:pPr>
      <w:bookmarkStart w:id="110" w:name="_Toc6303739"/>
      <w:bookmarkStart w:id="111" w:name="_Toc57038645"/>
      <w:bookmarkStart w:id="112" w:name="_Toc197605833"/>
      <w:r w:rsidRPr="0033321E">
        <w:rPr>
          <w:color w:val="auto"/>
        </w:rPr>
        <w:t>Informatie-uitwisseling</w:t>
      </w:r>
      <w:bookmarkEnd w:id="110"/>
      <w:bookmarkEnd w:id="111"/>
      <w:bookmarkEnd w:id="112"/>
    </w:p>
    <w:p w14:paraId="54D3AFE6" w14:textId="77777777" w:rsidR="00CE4A15" w:rsidRPr="0033321E" w:rsidRDefault="00CE4A15" w:rsidP="00CE4A15">
      <w:pPr>
        <w:spacing w:line="276" w:lineRule="auto"/>
        <w:rPr>
          <w:color w:val="auto"/>
        </w:rPr>
      </w:pPr>
      <w:r w:rsidRPr="0033321E">
        <w:rPr>
          <w:color w:val="auto"/>
        </w:rPr>
        <w:t xml:space="preserve">De HAN heeft gekozen voor het online platform </w:t>
      </w:r>
      <w:proofErr w:type="spellStart"/>
      <w:r w:rsidRPr="0033321E">
        <w:rPr>
          <w:color w:val="auto"/>
        </w:rPr>
        <w:t>TenderNed</w:t>
      </w:r>
      <w:proofErr w:type="spellEnd"/>
      <w:r w:rsidRPr="0033321E">
        <w:rPr>
          <w:color w:val="auto"/>
        </w:rPr>
        <w:t xml:space="preserve"> (zie: </w:t>
      </w:r>
      <w:hyperlink r:id="rId27" w:history="1">
        <w:r w:rsidRPr="0033321E">
          <w:rPr>
            <w:rStyle w:val="Hyperlink"/>
            <w:color w:val="auto"/>
          </w:rPr>
          <w:t>www.tenderned.nl</w:t>
        </w:r>
      </w:hyperlink>
      <w:r w:rsidRPr="0033321E">
        <w:rPr>
          <w:color w:val="auto"/>
        </w:rPr>
        <w:t xml:space="preserve"> ), dat het proces</w:t>
      </w:r>
    </w:p>
    <w:p w14:paraId="580FF507" w14:textId="77777777" w:rsidR="00CE4A15" w:rsidRPr="0033321E" w:rsidRDefault="00CE4A15" w:rsidP="00CE4A15">
      <w:pPr>
        <w:spacing w:line="276" w:lineRule="auto"/>
        <w:rPr>
          <w:color w:val="auto"/>
        </w:rPr>
      </w:pPr>
      <w:r w:rsidRPr="0033321E">
        <w:rPr>
          <w:color w:val="auto"/>
        </w:rPr>
        <w:t>van deze Marktconsultatie ondersteunt.</w:t>
      </w:r>
    </w:p>
    <w:p w14:paraId="7737EBA6" w14:textId="77777777" w:rsidR="00CE4A15" w:rsidRPr="0033321E" w:rsidRDefault="00CE4A15" w:rsidP="00CE4A15">
      <w:pPr>
        <w:spacing w:line="276" w:lineRule="auto"/>
        <w:rPr>
          <w:color w:val="auto"/>
        </w:rPr>
      </w:pPr>
      <w:r w:rsidRPr="0033321E">
        <w:rPr>
          <w:color w:val="auto"/>
        </w:rPr>
        <w:t>Dit document inclusief de bijlagen staat geplaatst op dit aanbestedingsplatform.</w:t>
      </w:r>
    </w:p>
    <w:p w14:paraId="375844E7" w14:textId="77777777" w:rsidR="00CE4A15" w:rsidRPr="0033321E" w:rsidRDefault="00CE4A15" w:rsidP="00CE4A15">
      <w:pPr>
        <w:spacing w:line="276" w:lineRule="auto"/>
        <w:rPr>
          <w:color w:val="auto"/>
        </w:rPr>
      </w:pPr>
    </w:p>
    <w:p w14:paraId="505826A9" w14:textId="77777777" w:rsidR="00CE4A15" w:rsidRPr="0033321E" w:rsidRDefault="00CE4A15" w:rsidP="00CE4A15">
      <w:pPr>
        <w:spacing w:line="276" w:lineRule="auto"/>
        <w:rPr>
          <w:color w:val="auto"/>
        </w:rPr>
      </w:pPr>
      <w:r w:rsidRPr="0033321E">
        <w:rPr>
          <w:color w:val="auto"/>
        </w:rPr>
        <w:t>Ten aanzien van de informatie-uitwisseling geldt expliciet dat telefonische vragen of vragen die</w:t>
      </w:r>
    </w:p>
    <w:p w14:paraId="60D00BF1" w14:textId="77777777" w:rsidR="00CE4A15" w:rsidRPr="0033321E" w:rsidRDefault="00CE4A15" w:rsidP="00CE4A15">
      <w:pPr>
        <w:spacing w:line="276" w:lineRule="auto"/>
        <w:rPr>
          <w:color w:val="auto"/>
        </w:rPr>
      </w:pPr>
      <w:r w:rsidRPr="0033321E">
        <w:rPr>
          <w:color w:val="auto"/>
        </w:rPr>
        <w:t>buiten de aangegeven paden worden gesteld niet in behandeling worden genomen.</w:t>
      </w:r>
    </w:p>
    <w:p w14:paraId="286701A1" w14:textId="77777777" w:rsidR="00CE4A15" w:rsidRPr="0033321E" w:rsidRDefault="00CE4A15" w:rsidP="00CE4A15">
      <w:pPr>
        <w:spacing w:line="276" w:lineRule="auto"/>
        <w:rPr>
          <w:color w:val="auto"/>
        </w:rPr>
      </w:pPr>
    </w:p>
    <w:p w14:paraId="12B6589B" w14:textId="77777777" w:rsidR="00CE4A15" w:rsidRPr="0033321E" w:rsidRDefault="00CE4A15" w:rsidP="00CE4A15">
      <w:pPr>
        <w:pStyle w:val="Kop2"/>
        <w:spacing w:before="120" w:after="120" w:line="269" w:lineRule="auto"/>
        <w:rPr>
          <w:color w:val="auto"/>
        </w:rPr>
      </w:pPr>
      <w:bookmarkStart w:id="113" w:name="_Toc6303740"/>
      <w:bookmarkStart w:id="114" w:name="_Toc57038646"/>
      <w:bookmarkStart w:id="115" w:name="_Toc197605834"/>
      <w:r w:rsidRPr="0033321E">
        <w:rPr>
          <w:color w:val="auto"/>
        </w:rPr>
        <w:t>Overige bepalingen ten aanzien van de Marktconsultatie</w:t>
      </w:r>
      <w:bookmarkEnd w:id="113"/>
      <w:bookmarkEnd w:id="114"/>
      <w:bookmarkEnd w:id="115"/>
    </w:p>
    <w:p w14:paraId="7871E0FC" w14:textId="77777777" w:rsidR="00CE4A15" w:rsidRPr="0033321E" w:rsidRDefault="00CE4A15" w:rsidP="00CE4A15">
      <w:pPr>
        <w:autoSpaceDE w:val="0"/>
        <w:autoSpaceDN w:val="0"/>
        <w:adjustRightInd w:val="0"/>
        <w:spacing w:line="276" w:lineRule="auto"/>
        <w:rPr>
          <w:bCs/>
          <w:color w:val="auto"/>
        </w:rPr>
      </w:pPr>
      <w:r w:rsidRPr="0033321E">
        <w:rPr>
          <w:color w:val="auto"/>
        </w:rPr>
        <w:t>Door deelname aan de Marktconsultatie verklaart de deelnemende marktpartij ondubbelzinnig</w:t>
      </w:r>
    </w:p>
    <w:p w14:paraId="43D129F8" w14:textId="77777777" w:rsidR="00CE4A15" w:rsidRPr="0033321E" w:rsidRDefault="00CE4A15" w:rsidP="00CE4A15">
      <w:pPr>
        <w:autoSpaceDE w:val="0"/>
        <w:autoSpaceDN w:val="0"/>
        <w:adjustRightInd w:val="0"/>
        <w:spacing w:line="276" w:lineRule="auto"/>
        <w:rPr>
          <w:bCs/>
          <w:color w:val="auto"/>
        </w:rPr>
      </w:pPr>
      <w:r w:rsidRPr="0033321E">
        <w:rPr>
          <w:color w:val="auto"/>
        </w:rPr>
        <w:t>akkoord te zijn met de hieronder genoemde algemene voorschriften en voorwaarden:</w:t>
      </w:r>
    </w:p>
    <w:p w14:paraId="4A43E3D6"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 xml:space="preserve">De Marktconsultatie maakt geen onderdeel uit van de </w:t>
      </w:r>
      <w:r w:rsidRPr="0033321E">
        <w:rPr>
          <w:color w:val="auto"/>
          <w:szCs w:val="24"/>
        </w:rPr>
        <w:t>aanbestedingsprocedure</w:t>
      </w:r>
      <w:r w:rsidRPr="0033321E">
        <w:rPr>
          <w:color w:val="auto"/>
          <w:sz w:val="24"/>
          <w:szCs w:val="24"/>
        </w:rPr>
        <w:t>.</w:t>
      </w:r>
    </w:p>
    <w:p w14:paraId="2988734B"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lastRenderedPageBreak/>
        <w:t>Deelname aan de Marktconsultatie is geheel vrijwillig en vrijblijvend en heeft op geen enkele wijze gevolgen voor een eventuele deelname aan de aanbesteding die eventueel daarna volgt.</w:t>
      </w:r>
    </w:p>
    <w:p w14:paraId="72BBC2F5"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is toegestaan alle informatie, die door marktpartijen wordt verstrekt tijdens deze Marktconsultatie, te gebruiken in haar Programma van eisen voor de eventuele aanbesteding tenzij deze als vertrouwelijk is aangemerkt.</w:t>
      </w:r>
    </w:p>
    <w:p w14:paraId="2833327B"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Partijen kunnen geen aanspraak maken op vergoedingen van eventueel gemaakte kosten in het kader van de Marktconsultatie. De Marktconsultatie is geen uitnodiging om in te schrijven op de aanbesteding.</w:t>
      </w:r>
    </w:p>
    <w:p w14:paraId="4F246DBA"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behoudt zich het recht voor om:</w:t>
      </w:r>
    </w:p>
    <w:p w14:paraId="439258A1" w14:textId="77777777" w:rsidR="00CE4A15" w:rsidRPr="0033321E" w:rsidRDefault="00CE4A15" w:rsidP="00CE4A15">
      <w:pPr>
        <w:pStyle w:val="Lijstalinea"/>
        <w:numPr>
          <w:ilvl w:val="1"/>
          <w:numId w:val="18"/>
        </w:numPr>
        <w:autoSpaceDE w:val="0"/>
        <w:autoSpaceDN w:val="0"/>
        <w:adjustRightInd w:val="0"/>
        <w:spacing w:line="276" w:lineRule="auto"/>
        <w:rPr>
          <w:bCs/>
          <w:color w:val="auto"/>
        </w:rPr>
      </w:pPr>
      <w:r w:rsidRPr="0033321E">
        <w:rPr>
          <w:color w:val="auto"/>
        </w:rPr>
        <w:t>De planning zoals in dit document geschetst is naar eigen inzicht aan te passen;</w:t>
      </w:r>
    </w:p>
    <w:p w14:paraId="605EED15" w14:textId="77777777" w:rsidR="00CE4A15" w:rsidRPr="0033321E" w:rsidRDefault="00CE4A15" w:rsidP="00CE4A15">
      <w:pPr>
        <w:pStyle w:val="Lijstalinea"/>
        <w:numPr>
          <w:ilvl w:val="1"/>
          <w:numId w:val="18"/>
        </w:numPr>
        <w:autoSpaceDE w:val="0"/>
        <w:autoSpaceDN w:val="0"/>
        <w:adjustRightInd w:val="0"/>
        <w:spacing w:line="276" w:lineRule="auto"/>
        <w:rPr>
          <w:bCs/>
          <w:color w:val="auto"/>
        </w:rPr>
      </w:pPr>
      <w:r w:rsidRPr="0033321E">
        <w:rPr>
          <w:color w:val="auto"/>
        </w:rPr>
        <w:t>De Marktconsultatie en daaropvolgende aanbesteding op een andere wijze uit te voeren dan in dit document beschreven is;</w:t>
      </w:r>
    </w:p>
    <w:p w14:paraId="34BA1B3E" w14:textId="77777777" w:rsidR="00CE4A15" w:rsidRPr="0033321E" w:rsidRDefault="00CE4A15" w:rsidP="00CE4A15">
      <w:pPr>
        <w:pStyle w:val="Lijstalinea"/>
        <w:numPr>
          <w:ilvl w:val="1"/>
          <w:numId w:val="18"/>
        </w:numPr>
        <w:autoSpaceDE w:val="0"/>
        <w:autoSpaceDN w:val="0"/>
        <w:adjustRightInd w:val="0"/>
        <w:spacing w:line="276" w:lineRule="auto"/>
        <w:rPr>
          <w:bCs/>
          <w:color w:val="auto"/>
        </w:rPr>
      </w:pPr>
      <w:r w:rsidRPr="0033321E">
        <w:rPr>
          <w:color w:val="auto"/>
        </w:rPr>
        <w:t>Het traject van de Marktconsultatie en/of de aanbestedingsprocedure geheel of gedeeltelijk te staken.</w:t>
      </w:r>
    </w:p>
    <w:p w14:paraId="62B3E07B"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Op geen enkele wijze kunnen rechten worden ontleend aan de verstrekte informatie. De informatie die wordt verstrekt gedurende de Marktconsultatie kan afwijken van de informatie die in een later stadium wordt verstrekt ten behoeve van de voorgenomen aanbestedingsprocedure. Evenals tijdens de uitvoering van de aanbesteding zullen de grondbeginselen van het aanbesteden, te weten objectiviteit, transparantie en non-discriminatie ook bij deze Marktconsultatie gerespecteerd worden.</w:t>
      </w:r>
    </w:p>
    <w:p w14:paraId="29B7A90C"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heeft geen voorkeur voor een bepaalde marktpartij, dienstverlener of aannemer, noch voor bepaalde merken, types, fabricaten, herkomst e.d. Mocht in dit Marktconsultatiedocument een tekstpassage en/of vraag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05DD0D73"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behoudt zich het recht voor marktpartijen om een toelichting op hun reactie te vragen.</w:t>
      </w:r>
    </w:p>
    <w:p w14:paraId="0C59B153"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Markconsultatie en alle verdere communicatie geschiedt in de Nederlandse taal.</w:t>
      </w:r>
    </w:p>
    <w:p w14:paraId="67F467A2"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 xml:space="preserve">De HAN zal alle documenten, gegevens en andere informatie, die u in het kader van de Marktconsultatie indient, vertrouwelijk behandelen. De door marktpartijen ingediende reacties worden na afloop van de Marktconsultatie niet geretourneerd. </w:t>
      </w:r>
      <w:r w:rsidRPr="0033321E">
        <w:rPr>
          <w:color w:val="auto"/>
        </w:rPr>
        <w:br w:type="page"/>
      </w:r>
    </w:p>
    <w:p w14:paraId="68053567" w14:textId="4C7DCE50" w:rsidR="00CE4A15" w:rsidRPr="00CA2BA6" w:rsidRDefault="00CE4A15" w:rsidP="00CE4A15">
      <w:pPr>
        <w:pStyle w:val="Kop2"/>
        <w:spacing w:before="120" w:after="120" w:line="276" w:lineRule="auto"/>
        <w:ind w:left="567" w:hanging="567"/>
        <w:rPr>
          <w:color w:val="auto"/>
        </w:rPr>
      </w:pPr>
      <w:bookmarkStart w:id="116" w:name="_Toc121469579"/>
      <w:bookmarkStart w:id="117" w:name="_Toc268254569"/>
      <w:bookmarkStart w:id="118" w:name="_Toc6303741"/>
      <w:bookmarkStart w:id="119" w:name="_Toc57038647"/>
      <w:bookmarkStart w:id="120" w:name="_Toc197605835"/>
      <w:r w:rsidRPr="0033321E">
        <w:rPr>
          <w:color w:val="auto"/>
        </w:rPr>
        <w:lastRenderedPageBreak/>
        <w:t>Bijlage 1</w:t>
      </w:r>
      <w:bookmarkEnd w:id="116"/>
      <w:bookmarkEnd w:id="117"/>
      <w:r w:rsidR="00D96727">
        <w:rPr>
          <w:color w:val="auto"/>
        </w:rPr>
        <w:t xml:space="preserve"> - </w:t>
      </w:r>
      <w:r w:rsidRPr="0033321E">
        <w:rPr>
          <w:color w:val="auto"/>
        </w:rPr>
        <w:t xml:space="preserve"> Beantwoording van vragen</w:t>
      </w:r>
      <w:bookmarkEnd w:id="118"/>
      <w:bookmarkEnd w:id="119"/>
      <w:bookmarkEnd w:id="120"/>
    </w:p>
    <w:p w14:paraId="2ADE9E6A" w14:textId="77777777" w:rsidR="00CE4A15" w:rsidRDefault="00CE4A15" w:rsidP="00CE4A15">
      <w:pPr>
        <w:spacing w:line="276" w:lineRule="auto"/>
        <w:rPr>
          <w:color w:val="auto"/>
        </w:rPr>
      </w:pPr>
      <w:bookmarkStart w:id="121" w:name="_Ref34035110"/>
      <w:bookmarkStart w:id="122" w:name="_Toc65486317"/>
      <w:bookmarkStart w:id="123" w:name="_Ref34035112"/>
      <w:bookmarkStart w:id="124" w:name="_Ref35443311"/>
      <w:bookmarkStart w:id="125" w:name="_Toc65486318"/>
      <w:bookmarkStart w:id="126" w:name="_Toc65486312"/>
      <w:bookmarkStart w:id="127" w:name="_Toc86485879"/>
      <w:r w:rsidRPr="00D96727">
        <w:rPr>
          <w:color w:val="auto"/>
        </w:rPr>
        <w:t xml:space="preserve">Dit document is als separaat Word document toegevoegd. </w:t>
      </w:r>
    </w:p>
    <w:p w14:paraId="12946A28" w14:textId="77777777" w:rsidR="00EE197E" w:rsidRDefault="00EE197E" w:rsidP="00CE4A15">
      <w:pPr>
        <w:spacing w:line="276" w:lineRule="auto"/>
        <w:rPr>
          <w:color w:val="auto"/>
        </w:rPr>
      </w:pPr>
    </w:p>
    <w:p w14:paraId="1CD07F68" w14:textId="6DEB8505" w:rsidR="00EE197E" w:rsidRPr="00874CCE" w:rsidRDefault="00874CCE" w:rsidP="00EE197E">
      <w:pPr>
        <w:pStyle w:val="Kop2"/>
        <w:rPr>
          <w:color w:val="auto"/>
        </w:rPr>
      </w:pPr>
      <w:bookmarkStart w:id="128" w:name="_Toc197605836"/>
      <w:r w:rsidRPr="00874CCE">
        <w:rPr>
          <w:color w:val="auto"/>
        </w:rPr>
        <w:t>Bijlage 1.1 Mogelijk gebruik bestandstypen</w:t>
      </w:r>
      <w:bookmarkEnd w:id="128"/>
    </w:p>
    <w:p w14:paraId="1B076E74" w14:textId="77777777" w:rsidR="00874CCE" w:rsidRDefault="00874CCE" w:rsidP="00874CCE">
      <w:pPr>
        <w:spacing w:line="276" w:lineRule="auto"/>
        <w:rPr>
          <w:color w:val="auto"/>
        </w:rPr>
      </w:pPr>
      <w:r w:rsidRPr="00D96727">
        <w:rPr>
          <w:color w:val="auto"/>
        </w:rPr>
        <w:t xml:space="preserve">Dit document is als separaat Word document toegevoegd. </w:t>
      </w:r>
    </w:p>
    <w:p w14:paraId="397014DC" w14:textId="77777777" w:rsidR="00CE4A15" w:rsidRPr="00D96727" w:rsidRDefault="00CE4A15" w:rsidP="00CE4A15">
      <w:pPr>
        <w:spacing w:line="276" w:lineRule="auto"/>
        <w:rPr>
          <w:color w:val="auto"/>
        </w:rPr>
      </w:pPr>
    </w:p>
    <w:p w14:paraId="0C1FC570" w14:textId="05E53486" w:rsidR="00CE4A15" w:rsidRPr="00CA2BA6" w:rsidRDefault="00CE4A15" w:rsidP="00CE4A15">
      <w:pPr>
        <w:pStyle w:val="Kop2"/>
        <w:spacing w:before="120" w:after="120" w:line="276" w:lineRule="auto"/>
        <w:ind w:left="567" w:hanging="567"/>
        <w:rPr>
          <w:color w:val="auto"/>
        </w:rPr>
      </w:pPr>
      <w:bookmarkStart w:id="129" w:name="_Toc6303742"/>
      <w:bookmarkStart w:id="130" w:name="_Toc57038648"/>
      <w:bookmarkStart w:id="131" w:name="_Toc197605837"/>
      <w:bookmarkStart w:id="132" w:name="_Toc356302998"/>
      <w:bookmarkStart w:id="133" w:name="_Toc299468251"/>
      <w:bookmarkEnd w:id="121"/>
      <w:bookmarkEnd w:id="122"/>
      <w:bookmarkEnd w:id="123"/>
      <w:bookmarkEnd w:id="124"/>
      <w:bookmarkEnd w:id="125"/>
      <w:bookmarkEnd w:id="126"/>
      <w:bookmarkEnd w:id="127"/>
      <w:r w:rsidRPr="00D96727">
        <w:rPr>
          <w:color w:val="auto"/>
        </w:rPr>
        <w:t xml:space="preserve">Bijlage 2 – </w:t>
      </w:r>
      <w:bookmarkEnd w:id="129"/>
      <w:r w:rsidRPr="00D96727">
        <w:rPr>
          <w:color w:val="auto"/>
        </w:rPr>
        <w:t xml:space="preserve">Concept </w:t>
      </w:r>
      <w:bookmarkEnd w:id="130"/>
      <w:r w:rsidR="00833082" w:rsidRPr="00D96727">
        <w:rPr>
          <w:color w:val="auto"/>
        </w:rPr>
        <w:t>HAN (non) functionele eisen en wensen</w:t>
      </w:r>
      <w:bookmarkEnd w:id="131"/>
    </w:p>
    <w:p w14:paraId="39E60AD7" w14:textId="77777777" w:rsidR="00CE4A15" w:rsidRPr="00D96727" w:rsidRDefault="00CE4A15" w:rsidP="00CE4A15">
      <w:pPr>
        <w:spacing w:line="276" w:lineRule="auto"/>
        <w:rPr>
          <w:color w:val="auto"/>
        </w:rPr>
      </w:pPr>
      <w:r w:rsidRPr="00D96727">
        <w:rPr>
          <w:color w:val="auto"/>
        </w:rPr>
        <w:t xml:space="preserve">Dit document is als separaat document toegevoegd. </w:t>
      </w:r>
      <w:bookmarkEnd w:id="132"/>
      <w:bookmarkEnd w:id="133"/>
    </w:p>
    <w:p w14:paraId="493AB9F0" w14:textId="77777777" w:rsidR="00CE4A15" w:rsidRPr="00D96727" w:rsidRDefault="00CE4A15" w:rsidP="00CE4A15">
      <w:pPr>
        <w:spacing w:line="276" w:lineRule="auto"/>
        <w:rPr>
          <w:color w:val="auto"/>
        </w:rPr>
      </w:pPr>
    </w:p>
    <w:p w14:paraId="53459770" w14:textId="16DC0A21" w:rsidR="00CE4A15" w:rsidRPr="00CA2BA6" w:rsidRDefault="00CE4A15" w:rsidP="00CA2BA6">
      <w:pPr>
        <w:pStyle w:val="Kop2"/>
        <w:spacing w:before="120" w:after="120" w:line="269" w:lineRule="auto"/>
        <w:rPr>
          <w:color w:val="auto"/>
        </w:rPr>
      </w:pPr>
      <w:bookmarkStart w:id="134" w:name="_Toc57038650"/>
      <w:bookmarkStart w:id="135" w:name="_Toc197605838"/>
      <w:r w:rsidRPr="00D96727">
        <w:rPr>
          <w:color w:val="auto"/>
        </w:rPr>
        <w:t xml:space="preserve">Bijlage </w:t>
      </w:r>
      <w:bookmarkEnd w:id="134"/>
      <w:r w:rsidR="009966BC" w:rsidRPr="00D96727">
        <w:rPr>
          <w:color w:val="auto"/>
        </w:rPr>
        <w:t>3 – HAN Leermaterialencyclus</w:t>
      </w:r>
      <w:bookmarkEnd w:id="135"/>
    </w:p>
    <w:p w14:paraId="2FCF7F7A" w14:textId="77777777" w:rsidR="00CE4A15" w:rsidRDefault="00CE4A15" w:rsidP="00CE4A15">
      <w:pPr>
        <w:spacing w:line="276" w:lineRule="auto"/>
        <w:rPr>
          <w:color w:val="auto"/>
        </w:rPr>
      </w:pPr>
      <w:r w:rsidRPr="00D96727">
        <w:rPr>
          <w:color w:val="auto"/>
        </w:rPr>
        <w:t xml:space="preserve">Dit document is als separaat document toegevoegd. </w:t>
      </w:r>
    </w:p>
    <w:p w14:paraId="4004E7E0" w14:textId="77777777" w:rsidR="00A17824" w:rsidRDefault="00A17824" w:rsidP="00CE4A15">
      <w:pPr>
        <w:spacing w:line="276" w:lineRule="auto"/>
        <w:rPr>
          <w:color w:val="auto"/>
        </w:rPr>
      </w:pPr>
    </w:p>
    <w:p w14:paraId="3CD8AE1A" w14:textId="0EDBD5C8" w:rsidR="00A17824" w:rsidRPr="00127141" w:rsidRDefault="00A17824" w:rsidP="00A17824">
      <w:pPr>
        <w:pStyle w:val="Kop2"/>
        <w:rPr>
          <w:color w:val="auto"/>
        </w:rPr>
      </w:pPr>
      <w:bookmarkStart w:id="136" w:name="_Toc197605839"/>
      <w:r w:rsidRPr="00127141">
        <w:rPr>
          <w:color w:val="auto"/>
        </w:rPr>
        <w:t xml:space="preserve">Bijlage 3.1 </w:t>
      </w:r>
      <w:r w:rsidR="00127141" w:rsidRPr="00127141">
        <w:rPr>
          <w:color w:val="auto"/>
        </w:rPr>
        <w:t>– Scenario’s gebruik digitaal leermateriaal</w:t>
      </w:r>
      <w:bookmarkEnd w:id="136"/>
    </w:p>
    <w:p w14:paraId="174041C3" w14:textId="77777777" w:rsidR="00A17824" w:rsidRDefault="00A17824" w:rsidP="00A17824">
      <w:pPr>
        <w:spacing w:line="276" w:lineRule="auto"/>
        <w:rPr>
          <w:color w:val="auto"/>
        </w:rPr>
      </w:pPr>
      <w:r w:rsidRPr="00D96727">
        <w:rPr>
          <w:color w:val="auto"/>
        </w:rPr>
        <w:t xml:space="preserve">Dit document is als separaat Word document toegevoegd. </w:t>
      </w:r>
    </w:p>
    <w:p w14:paraId="465A325A" w14:textId="77777777" w:rsidR="00CE4A15" w:rsidRPr="00D96727" w:rsidRDefault="00CE4A15" w:rsidP="00CE4A15">
      <w:pPr>
        <w:spacing w:line="276" w:lineRule="auto"/>
        <w:rPr>
          <w:color w:val="auto"/>
        </w:rPr>
      </w:pPr>
    </w:p>
    <w:p w14:paraId="7F514C81" w14:textId="2FB41284" w:rsidR="00CE4A15" w:rsidRDefault="00CE4A15" w:rsidP="00CA2BA6">
      <w:pPr>
        <w:pStyle w:val="Kop2"/>
        <w:spacing w:before="120" w:after="120" w:line="269" w:lineRule="auto"/>
        <w:rPr>
          <w:color w:val="auto"/>
        </w:rPr>
      </w:pPr>
      <w:r w:rsidRPr="00D96727">
        <w:rPr>
          <w:color w:val="auto"/>
        </w:rPr>
        <w:t xml:space="preserve"> </w:t>
      </w:r>
      <w:bookmarkStart w:id="137" w:name="_Toc57038651"/>
      <w:bookmarkStart w:id="138" w:name="_Toc197605840"/>
      <w:r w:rsidRPr="00D96727">
        <w:rPr>
          <w:color w:val="auto"/>
        </w:rPr>
        <w:t xml:space="preserve">Bijlage </w:t>
      </w:r>
      <w:bookmarkEnd w:id="137"/>
      <w:r w:rsidR="009966BC" w:rsidRPr="00D96727">
        <w:rPr>
          <w:color w:val="auto"/>
        </w:rPr>
        <w:t xml:space="preserve">4 </w:t>
      </w:r>
      <w:r w:rsidR="00B50D4B" w:rsidRPr="00D96727">
        <w:rPr>
          <w:color w:val="auto"/>
        </w:rPr>
        <w:t>–</w:t>
      </w:r>
      <w:r w:rsidR="009966BC" w:rsidRPr="00D96727">
        <w:rPr>
          <w:color w:val="auto"/>
        </w:rPr>
        <w:t xml:space="preserve"> </w:t>
      </w:r>
      <w:hyperlink r:id="rId28" w:history="1">
        <w:r w:rsidR="00B50D4B" w:rsidRPr="00CF15D1">
          <w:rPr>
            <w:rStyle w:val="Hyperlink"/>
          </w:rPr>
          <w:t>HAN kwaliteitsmodel Open en digitale leermaterialen</w:t>
        </w:r>
        <w:bookmarkEnd w:id="138"/>
      </w:hyperlink>
    </w:p>
    <w:p w14:paraId="1CCC73A4" w14:textId="77777777" w:rsidR="00CF15D1" w:rsidRPr="00CF15D1" w:rsidRDefault="00CF15D1" w:rsidP="00CF15D1"/>
    <w:p w14:paraId="0AF93E7A" w14:textId="66997245" w:rsidR="00833082" w:rsidRPr="00D96727" w:rsidRDefault="00833082" w:rsidP="00833082">
      <w:pPr>
        <w:pStyle w:val="Kop2"/>
        <w:spacing w:before="120" w:after="120" w:line="276" w:lineRule="auto"/>
        <w:ind w:left="567" w:hanging="567"/>
        <w:rPr>
          <w:color w:val="auto"/>
        </w:rPr>
      </w:pPr>
      <w:bookmarkStart w:id="139" w:name="_Toc57038649"/>
      <w:bookmarkStart w:id="140" w:name="_Toc197605841"/>
      <w:r w:rsidRPr="00D96727">
        <w:rPr>
          <w:color w:val="auto"/>
        </w:rPr>
        <w:t xml:space="preserve">Bijlage </w:t>
      </w:r>
      <w:r w:rsidR="00B50D4B" w:rsidRPr="00D96727">
        <w:rPr>
          <w:color w:val="auto"/>
        </w:rPr>
        <w:t>5</w:t>
      </w:r>
      <w:r w:rsidRPr="00D96727">
        <w:rPr>
          <w:color w:val="auto"/>
        </w:rPr>
        <w:t xml:space="preserve"> –</w:t>
      </w:r>
      <w:bookmarkEnd w:id="139"/>
      <w:r w:rsidR="00B50D4B" w:rsidRPr="00D96727">
        <w:rPr>
          <w:color w:val="auto"/>
        </w:rPr>
        <w:t xml:space="preserve"> HAN Architectuur</w:t>
      </w:r>
      <w:bookmarkEnd w:id="140"/>
    </w:p>
    <w:p w14:paraId="16DE82B3" w14:textId="77777777" w:rsidR="00833082" w:rsidRDefault="00833082" w:rsidP="00833082">
      <w:pPr>
        <w:spacing w:line="276" w:lineRule="auto"/>
        <w:rPr>
          <w:color w:val="auto"/>
        </w:rPr>
      </w:pPr>
      <w:r w:rsidRPr="00D96727">
        <w:rPr>
          <w:color w:val="auto"/>
        </w:rPr>
        <w:t xml:space="preserve">Dit document is als separaat document toegevoegd. </w:t>
      </w:r>
    </w:p>
    <w:p w14:paraId="57B4E943" w14:textId="77777777" w:rsidR="00CA2BA6" w:rsidRDefault="00CA2BA6" w:rsidP="00833082">
      <w:pPr>
        <w:spacing w:line="276" w:lineRule="auto"/>
        <w:rPr>
          <w:color w:val="auto"/>
        </w:rPr>
      </w:pPr>
    </w:p>
    <w:p w14:paraId="203A8E1F" w14:textId="3A319CEA" w:rsidR="00CA2BA6" w:rsidRDefault="00CA2BA6" w:rsidP="00CA2BA6">
      <w:pPr>
        <w:pStyle w:val="Kop2"/>
        <w:rPr>
          <w:color w:val="auto"/>
        </w:rPr>
      </w:pPr>
      <w:bookmarkStart w:id="141" w:name="_Toc197605842"/>
      <w:r w:rsidRPr="00CA2BA6">
        <w:rPr>
          <w:color w:val="auto"/>
        </w:rPr>
        <w:t xml:space="preserve">Bijlage 6 </w:t>
      </w:r>
      <w:r>
        <w:rPr>
          <w:color w:val="auto"/>
        </w:rPr>
        <w:t>–</w:t>
      </w:r>
      <w:r w:rsidRPr="00CA2BA6">
        <w:rPr>
          <w:color w:val="auto"/>
        </w:rPr>
        <w:t xml:space="preserve"> Verwerkersovereenkomst</w:t>
      </w:r>
      <w:bookmarkEnd w:id="141"/>
    </w:p>
    <w:p w14:paraId="1C5D7F66" w14:textId="77777777" w:rsidR="00CA2BA6" w:rsidRDefault="00CA2BA6" w:rsidP="00CA2BA6">
      <w:pPr>
        <w:spacing w:line="276" w:lineRule="auto"/>
        <w:rPr>
          <w:color w:val="auto"/>
        </w:rPr>
      </w:pPr>
      <w:r w:rsidRPr="00D96727">
        <w:rPr>
          <w:color w:val="auto"/>
        </w:rPr>
        <w:t xml:space="preserve">Dit document is als separaat Word document toegevoegd. </w:t>
      </w:r>
    </w:p>
    <w:p w14:paraId="712E8CD1" w14:textId="77777777" w:rsidR="00CA2BA6" w:rsidRPr="00CA2BA6" w:rsidRDefault="00CA2BA6" w:rsidP="00CA2BA6"/>
    <w:p w14:paraId="475109FE" w14:textId="77777777" w:rsidR="00833082" w:rsidRPr="0033321E" w:rsidRDefault="00833082" w:rsidP="00CE4A15">
      <w:pPr>
        <w:spacing w:line="276" w:lineRule="auto"/>
        <w:rPr>
          <w:color w:val="auto"/>
        </w:rPr>
      </w:pPr>
    </w:p>
    <w:p w14:paraId="0953E1B8" w14:textId="77777777" w:rsidR="008F4499" w:rsidRDefault="008F4499">
      <w:pPr>
        <w:spacing w:after="160" w:line="259" w:lineRule="auto"/>
        <w:rPr>
          <w:rFonts w:eastAsiaTheme="minorEastAsia"/>
          <w:color w:val="auto"/>
          <w:szCs w:val="20"/>
        </w:rPr>
      </w:pPr>
      <w:r>
        <w:rPr>
          <w:rFonts w:eastAsiaTheme="minorEastAsia"/>
          <w:color w:val="auto"/>
          <w:szCs w:val="20"/>
        </w:rPr>
        <w:br w:type="page"/>
      </w:r>
    </w:p>
    <w:p w14:paraId="7206FB86" w14:textId="77777777" w:rsidR="00844E0A" w:rsidRPr="00844E0A" w:rsidRDefault="00037EEB" w:rsidP="00844E0A">
      <w:r>
        <w:rPr>
          <w:noProof/>
        </w:rPr>
        <w:lastRenderedPageBreak/>
        <mc:AlternateContent>
          <mc:Choice Requires="wpg">
            <w:drawing>
              <wp:anchor distT="0" distB="0" distL="114300" distR="114300" simplePos="0" relativeHeight="251658240" behindDoc="0" locked="1" layoutInCell="1" allowOverlap="1" wp14:anchorId="10EC3FEA" wp14:editId="525CADC7">
                <wp:simplePos x="0" y="0"/>
                <wp:positionH relativeFrom="page">
                  <wp:posOffset>0</wp:posOffset>
                </wp:positionH>
                <wp:positionV relativeFrom="page">
                  <wp:posOffset>0</wp:posOffset>
                </wp:positionV>
                <wp:extent cx="7570470" cy="10677525"/>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470" cy="10677525"/>
                          <a:chOff x="0" y="0"/>
                          <a:chExt cx="7572375" cy="10677525"/>
                        </a:xfrm>
                      </wpg:grpSpPr>
                      <pic:pic xmlns:pic="http://schemas.openxmlformats.org/drawingml/2006/picture">
                        <pic:nvPicPr>
                          <pic:cNvPr id="1" name="Afbeelding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5569897"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1DC7983">
              <v:group id="Groep 4" style="position:absolute;margin-left:0;margin-top:0;width:596.1pt;height:840.75pt;z-index:251674624;mso-position-horizontal-relative:page;mso-position-vertical-relative:page;mso-width-relative:margin;mso-height-relative:margin" coordsize="75723,106775" o:spid="_x0000_s1026" w14:anchorId="19B7A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33"/>
                </v:shape>
                <v:rect id="Rechthoek 2" style="position:absolute;width:55698;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v:rect id="Rechthoek 3" style="position:absolute;top:97059;width:75723;height:9716;visibility:visible;mso-wrap-style:square;v-text-anchor:middle" o:spid="_x0000_s1029"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844E0A" w:rsidSect="009878FA">
      <w:headerReference w:type="default" r:id="rId34"/>
      <w:footerReference w:type="default" r:id="rId35"/>
      <w:pgSz w:w="11906" w:h="16838" w:code="9"/>
      <w:pgMar w:top="2268" w:right="1361" w:bottom="1418" w:left="1361" w:header="709" w:footer="652"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6E30" w14:textId="77777777" w:rsidR="00C532E8" w:rsidRDefault="00C532E8">
      <w:r>
        <w:separator/>
      </w:r>
    </w:p>
  </w:endnote>
  <w:endnote w:type="continuationSeparator" w:id="0">
    <w:p w14:paraId="1752DFF9" w14:textId="77777777" w:rsidR="00C532E8" w:rsidRDefault="00C532E8">
      <w:r>
        <w:continuationSeparator/>
      </w:r>
    </w:p>
  </w:endnote>
  <w:endnote w:type="continuationNotice" w:id="1">
    <w:p w14:paraId="4C1C86FB" w14:textId="77777777" w:rsidR="00C532E8" w:rsidRDefault="00C53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Condensed Semi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353D" w14:textId="77777777" w:rsidR="00B76BB2" w:rsidRPr="00C4788D" w:rsidRDefault="00B76BB2">
    <w:pPr>
      <w:spacing w:after="160" w:line="259" w:lineRule="auto"/>
      <w:rPr>
        <w:sz w:val="16"/>
        <w:szCs w:val="16"/>
      </w:rPr>
    </w:pPr>
  </w:p>
  <w:p w14:paraId="742348BD"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C9AA" w14:textId="77777777" w:rsidR="00B76BB2" w:rsidRPr="00B25FE7" w:rsidRDefault="002539D2" w:rsidP="005326EA">
    <w:pPr>
      <w:pStyle w:val="Voettekst"/>
      <w:tabs>
        <w:tab w:val="clear" w:pos="9185"/>
        <w:tab w:val="right" w:pos="9184"/>
      </w:tabs>
    </w:pPr>
    <w:bookmarkStart w:id="0" w:name="_Hlk182764464"/>
    <w:bookmarkStart w:id="1" w:name="_Hlk182764465"/>
    <w:r>
      <w:rPr>
        <w:noProof/>
      </w:rPr>
      <w:drawing>
        <wp:anchor distT="0" distB="0" distL="114300" distR="114300" simplePos="0" relativeHeight="251658243" behindDoc="0" locked="0" layoutInCell="1" allowOverlap="1" wp14:anchorId="15037D53" wp14:editId="41EB8CB4">
          <wp:simplePos x="0" y="0"/>
          <wp:positionH relativeFrom="page">
            <wp:align>right</wp:align>
          </wp:positionH>
          <wp:positionV relativeFrom="page">
            <wp:align>bottom</wp:align>
          </wp:positionV>
          <wp:extent cx="1908000" cy="824400"/>
          <wp:effectExtent l="0" t="0" r="0" b="0"/>
          <wp:wrapNone/>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8000" cy="8244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7C38" w14:textId="77777777" w:rsidR="00365A68" w:rsidRDefault="00365A68">
    <w:pPr>
      <w:pStyle w:val="Voettekst"/>
    </w:pPr>
    <w:r w:rsidRPr="00DB6A02">
      <w:rPr>
        <w:noProof/>
      </w:rPr>
      <w:drawing>
        <wp:anchor distT="0" distB="0" distL="114300" distR="114300" simplePos="0" relativeHeight="251658240" behindDoc="1" locked="0" layoutInCell="1" allowOverlap="1" wp14:anchorId="1DA412F3" wp14:editId="3A77BC95">
          <wp:simplePos x="0" y="0"/>
          <wp:positionH relativeFrom="page">
            <wp:posOffset>0</wp:posOffset>
          </wp:positionH>
          <wp:positionV relativeFrom="page">
            <wp:posOffset>9401175</wp:posOffset>
          </wp:positionV>
          <wp:extent cx="7559675" cy="1287780"/>
          <wp:effectExtent l="0" t="0" r="3175"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9155070"/>
      <w:docPartObj>
        <w:docPartGallery w:val="Page Numbers (Bottom of Page)"/>
        <w:docPartUnique/>
      </w:docPartObj>
    </w:sdtPr>
    <w:sdtContent>
      <w:p w14:paraId="5E063F9B" w14:textId="77777777" w:rsidR="00B25FE7" w:rsidRDefault="002539D2" w:rsidP="00D7200F">
        <w:pPr>
          <w:pStyle w:val="Voettekst"/>
          <w:rPr>
            <w:rFonts w:ascii="Arial" w:hAnsi="Arial" w:cs="Arial"/>
            <w:szCs w:val="16"/>
          </w:rPr>
        </w:pPr>
        <w:r>
          <w:rPr>
            <w:noProof/>
          </w:rPr>
          <w:drawing>
            <wp:anchor distT="0" distB="0" distL="114300" distR="114300" simplePos="0" relativeHeight="251658244" behindDoc="0" locked="0" layoutInCell="1" allowOverlap="1" wp14:anchorId="5A8462BD" wp14:editId="23CCCAD9">
              <wp:simplePos x="0" y="0"/>
              <wp:positionH relativeFrom="page">
                <wp:align>right</wp:align>
              </wp:positionH>
              <wp:positionV relativeFrom="page">
                <wp:align>bottom</wp:align>
              </wp:positionV>
              <wp:extent cx="1908000" cy="824400"/>
              <wp:effectExtent l="0" t="0" r="0" b="0"/>
              <wp:wrapNone/>
              <wp:docPr id="191338898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22192"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8000" cy="8244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hAnsi="Arial" w:cs="Arial"/>
          </w:rPr>
          <w:id w:val="-503436793"/>
          <w:docPartObj>
            <w:docPartGallery w:val="Page Numbers (Bottom of Page)"/>
            <w:docPartUnique/>
          </w:docPartObj>
        </w:sdtPr>
        <w:sdtContent>
          <w:p w14:paraId="30C305FC" w14:textId="77777777" w:rsidR="00B25FE7" w:rsidRDefault="00B25FE7" w:rsidP="00B25FE7">
            <w:pPr>
              <w:pStyle w:val="Voettekst"/>
              <w:tabs>
                <w:tab w:val="clear" w:pos="9185"/>
                <w:tab w:val="right" w:pos="9184"/>
              </w:tabs>
              <w:rPr>
                <w:rFonts w:ascii="Arial" w:hAnsi="Arial" w:cs="Arial"/>
                <w:szCs w:val="16"/>
              </w:rPr>
            </w:pPr>
          </w:p>
          <w:p w14:paraId="44C964DF" w14:textId="6D10BF83" w:rsidR="00B25FE7" w:rsidRPr="009878FA" w:rsidRDefault="00000000" w:rsidP="009878FA">
            <w:pPr>
              <w:pStyle w:val="Voettekst"/>
              <w:tabs>
                <w:tab w:val="clear" w:pos="9185"/>
                <w:tab w:val="center" w:pos="4536"/>
              </w:tabs>
            </w:pPr>
            <w:sdt>
              <w:sdtPr>
                <w:rPr>
                  <w:caps/>
                </w:rPr>
                <w:tag w:val=""/>
                <w:id w:val="-1879925565"/>
                <w:placeholder>
                  <w:docPart w:val="2856D6FCFD2947899C1E6E0CB3B5CD88"/>
                </w:placeholder>
                <w:dataBinding w:prefixMappings="xmlns:ns0='http://purl.org/dc/elements/1.1/' xmlns:ns1='http://schemas.openxmlformats.org/package/2006/metadata/core-properties' " w:xpath="/ns1:coreProperties[1]/ns0:subject[1]" w:storeItemID="{6C3C8BC8-F283-45AE-878A-BAB7291924A1}"/>
                <w:text/>
              </w:sdtPr>
              <w:sdtContent>
                <w:r w:rsidR="00CF41AF">
                  <w:rPr>
                    <w:caps/>
                  </w:rPr>
                  <w:t>MArktconsultatiedocument</w:t>
                </w:r>
              </w:sdtContent>
            </w:sdt>
            <w:r w:rsidR="009878FA">
              <w:rPr>
                <w:caps/>
              </w:rPr>
              <w:tab/>
            </w:r>
            <w:r w:rsidR="009878FA" w:rsidRPr="00C4788D">
              <w:fldChar w:fldCharType="begin"/>
            </w:r>
            <w:r w:rsidR="009878FA" w:rsidRPr="00C4788D">
              <w:instrText>PAGE   \* MERGEFORMAT</w:instrText>
            </w:r>
            <w:r w:rsidR="009878FA" w:rsidRPr="00C4788D">
              <w:fldChar w:fldCharType="separate"/>
            </w:r>
            <w:r w:rsidR="009878FA">
              <w:t>2</w:t>
            </w:r>
            <w:r w:rsidR="009878FA" w:rsidRPr="00C4788D">
              <w:fldChar w:fldCharType="end"/>
            </w:r>
            <w:r w:rsidR="009878FA">
              <w:t>/</w:t>
            </w:r>
            <w:fldSimple w:instr="NUMPAGES   \* MERGEFORMAT">
              <w:r w:rsidR="009878FA">
                <w:t>5</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DD12E" w14:textId="77777777" w:rsidR="00C532E8" w:rsidRDefault="00C532E8">
      <w:r>
        <w:separator/>
      </w:r>
    </w:p>
  </w:footnote>
  <w:footnote w:type="continuationSeparator" w:id="0">
    <w:p w14:paraId="07E3722C" w14:textId="77777777" w:rsidR="00C532E8" w:rsidRDefault="00C532E8">
      <w:r>
        <w:continuationSeparator/>
      </w:r>
    </w:p>
  </w:footnote>
  <w:footnote w:type="continuationNotice" w:id="1">
    <w:p w14:paraId="7B2C0893" w14:textId="77777777" w:rsidR="00C532E8" w:rsidRDefault="00C532E8"/>
  </w:footnote>
  <w:footnote w:id="2">
    <w:p w14:paraId="2B75F31B" w14:textId="6CB01FDD" w:rsidR="00AC7F3C" w:rsidRDefault="00AC7F3C">
      <w:pPr>
        <w:pStyle w:val="Voetnoottekst"/>
      </w:pPr>
      <w:r>
        <w:rPr>
          <w:rStyle w:val="Voetnootmarkering"/>
        </w:rPr>
        <w:footnoteRef/>
      </w:r>
      <w:r>
        <w:t xml:space="preserve"> </w:t>
      </w:r>
      <w:r w:rsidR="008B34EF">
        <w:t>Deels doelt op</w:t>
      </w:r>
      <w:r w:rsidR="00C015EB">
        <w:t xml:space="preserve"> alinea</w:t>
      </w:r>
      <w:r w:rsidR="008B34EF">
        <w:t xml:space="preserve"> </w:t>
      </w:r>
      <w:fldSimple w:instr=" REF _Ref196382604 \w ">
        <w:r w:rsidR="00C015EB">
          <w:t>2.9</w:t>
        </w:r>
      </w:fldSimple>
      <w:r w:rsidR="00C015EB">
        <w:t xml:space="preserve"> </w:t>
      </w:r>
      <w:fldSimple w:instr=" REF _Ref196382621 ">
        <w:r w:rsidR="00C015EB">
          <w:t>Buiten scope</w:t>
        </w:r>
      </w:fldSimple>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94D0" w14:textId="77777777" w:rsidR="00B76BB2" w:rsidRDefault="00B76BB2">
    <w:pPr>
      <w:spacing w:after="160" w:line="259" w:lineRule="auto"/>
    </w:pPr>
  </w:p>
  <w:p w14:paraId="7DE4D5C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F9C7" w14:textId="77777777" w:rsidR="00B25FE7" w:rsidRDefault="002539D2" w:rsidP="00B25FE7">
    <w:pPr>
      <w:tabs>
        <w:tab w:val="left" w:pos="1350"/>
      </w:tabs>
      <w:spacing w:after="160" w:line="259" w:lineRule="auto"/>
    </w:pPr>
    <w:r w:rsidRPr="00DB6A02">
      <w:rPr>
        <w:noProof/>
      </w:rPr>
      <w:drawing>
        <wp:anchor distT="0" distB="0" distL="114300" distR="114300" simplePos="0" relativeHeight="251658242" behindDoc="1" locked="0" layoutInCell="1" allowOverlap="1" wp14:anchorId="0916F1F0" wp14:editId="504C2A66">
          <wp:simplePos x="0" y="0"/>
          <wp:positionH relativeFrom="page">
            <wp:posOffset>360045</wp:posOffset>
          </wp:positionH>
          <wp:positionV relativeFrom="page">
            <wp:posOffset>0</wp:posOffset>
          </wp:positionV>
          <wp:extent cx="4676400" cy="325800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1533F0" w14:textId="77777777" w:rsidR="00B25FE7" w:rsidRDefault="00B25FE7" w:rsidP="00B25FE7">
    <w:pPr>
      <w:spacing w:after="160" w:line="259" w:lineRule="auto"/>
    </w:pPr>
  </w:p>
  <w:p w14:paraId="317666B7" w14:textId="77777777" w:rsidR="00B25FE7" w:rsidRDefault="00B25FE7" w:rsidP="00B25FE7">
    <w:pPr>
      <w:spacing w:after="160" w:line="259" w:lineRule="auto"/>
    </w:pPr>
  </w:p>
  <w:p w14:paraId="264F3CF2" w14:textId="77777777" w:rsidR="00B25FE7" w:rsidRDefault="00B25FE7" w:rsidP="00B25FE7">
    <w:pPr>
      <w:spacing w:after="160" w:line="259" w:lineRule="auto"/>
    </w:pPr>
  </w:p>
  <w:p w14:paraId="48E1C7CF" w14:textId="77777777" w:rsidR="00B25FE7" w:rsidRDefault="00B25FE7" w:rsidP="00B25FE7">
    <w:pPr>
      <w:spacing w:after="160" w:line="259" w:lineRule="auto"/>
    </w:pPr>
  </w:p>
  <w:p w14:paraId="18BB3D5F" w14:textId="77777777" w:rsidR="00B25FE7" w:rsidRDefault="00B25FE7" w:rsidP="00B25FE7">
    <w:pPr>
      <w:spacing w:after="160" w:line="259" w:lineRule="auto"/>
    </w:pPr>
  </w:p>
  <w:p w14:paraId="622E31F0" w14:textId="77777777" w:rsidR="00B25FE7" w:rsidRDefault="00B25FE7" w:rsidP="00B25FE7">
    <w:pPr>
      <w:spacing w:after="160" w:line="259" w:lineRule="auto"/>
    </w:pPr>
  </w:p>
  <w:p w14:paraId="213EA885" w14:textId="77777777" w:rsidR="00B25FE7" w:rsidRDefault="00B25FE7" w:rsidP="00B25FE7">
    <w:pPr>
      <w:spacing w:after="160" w:line="259" w:lineRule="auto"/>
    </w:pPr>
  </w:p>
  <w:p w14:paraId="7BD3B21B" w14:textId="77777777" w:rsidR="00B25FE7" w:rsidRDefault="00B25FE7" w:rsidP="00B25FE7">
    <w:pPr>
      <w:spacing w:after="160" w:line="259" w:lineRule="auto"/>
    </w:pPr>
  </w:p>
  <w:p w14:paraId="0364B411" w14:textId="77777777" w:rsidR="00B25FE7" w:rsidRDefault="00B25FE7" w:rsidP="00B25FE7">
    <w:pPr>
      <w:spacing w:after="160" w:line="259" w:lineRule="auto"/>
    </w:pPr>
  </w:p>
  <w:p w14:paraId="495CA633" w14:textId="77777777" w:rsidR="00B25FE7" w:rsidRDefault="00B25FE7" w:rsidP="00B25FE7">
    <w:pPr>
      <w:spacing w:after="160" w:line="259" w:lineRule="auto"/>
    </w:pPr>
  </w:p>
  <w:p w14:paraId="0260CAF2" w14:textId="77777777" w:rsidR="00B25FE7" w:rsidRDefault="00B25FE7" w:rsidP="00B25FE7">
    <w:pPr>
      <w:spacing w:after="160" w:line="259" w:lineRule="auto"/>
    </w:pPr>
  </w:p>
  <w:p w14:paraId="56566647" w14:textId="77777777" w:rsidR="00B25FE7" w:rsidRDefault="00B25FE7" w:rsidP="00B25FE7">
    <w:pPr>
      <w:spacing w:after="160" w:line="259" w:lineRule="auto"/>
    </w:pPr>
  </w:p>
  <w:p w14:paraId="4B9E8CC2" w14:textId="77777777" w:rsidR="00B25FE7" w:rsidRDefault="00B25FE7" w:rsidP="00B25FE7">
    <w:pPr>
      <w:spacing w:after="160" w:line="259" w:lineRule="auto"/>
    </w:pPr>
  </w:p>
  <w:p w14:paraId="1C8ACC97" w14:textId="77777777" w:rsidR="00842611" w:rsidRPr="00B25FE7" w:rsidRDefault="00842611" w:rsidP="00B25FE7">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1BAA" w14:textId="77777777" w:rsidR="00435586" w:rsidRDefault="00435586" w:rsidP="00B25FE7">
    <w:pPr>
      <w:tabs>
        <w:tab w:val="left" w:pos="1350"/>
      </w:tabs>
      <w:spacing w:after="160" w:line="259" w:lineRule="auto"/>
    </w:pPr>
  </w:p>
  <w:p w14:paraId="5A2F41D7" w14:textId="77777777" w:rsidR="00435586" w:rsidRDefault="00435586">
    <w:pPr>
      <w:spacing w:after="160" w:line="259" w:lineRule="auto"/>
    </w:pPr>
  </w:p>
  <w:p w14:paraId="61FDC353" w14:textId="77777777" w:rsidR="00435586" w:rsidRDefault="00435586">
    <w:pPr>
      <w:spacing w:after="160" w:line="259" w:lineRule="auto"/>
    </w:pPr>
  </w:p>
  <w:p w14:paraId="5F3B2868" w14:textId="77777777" w:rsidR="00435586" w:rsidRDefault="00435586">
    <w:pPr>
      <w:spacing w:after="160" w:line="259" w:lineRule="auto"/>
    </w:pPr>
  </w:p>
  <w:p w14:paraId="7B8A1524" w14:textId="77777777" w:rsidR="00435586" w:rsidRDefault="00435586">
    <w:pPr>
      <w:spacing w:after="160" w:line="259" w:lineRule="auto"/>
    </w:pPr>
  </w:p>
  <w:p w14:paraId="7B59ED7A" w14:textId="77777777" w:rsidR="00435586" w:rsidRDefault="00435586">
    <w:pPr>
      <w:spacing w:after="160" w:line="259" w:lineRule="auto"/>
    </w:pPr>
  </w:p>
  <w:p w14:paraId="43F854A3" w14:textId="77777777" w:rsidR="00435586" w:rsidRDefault="00435586">
    <w:pPr>
      <w:spacing w:after="160" w:line="259" w:lineRule="auto"/>
    </w:pPr>
  </w:p>
  <w:p w14:paraId="28D3B9AC" w14:textId="77777777" w:rsidR="00435586" w:rsidRDefault="00435586">
    <w:pPr>
      <w:spacing w:after="160" w:line="259" w:lineRule="auto"/>
    </w:pPr>
  </w:p>
  <w:p w14:paraId="5D86C7C3" w14:textId="77777777" w:rsidR="00435586" w:rsidRDefault="00435586">
    <w:pPr>
      <w:spacing w:after="160" w:line="259" w:lineRule="auto"/>
    </w:pPr>
  </w:p>
  <w:p w14:paraId="16AA5A3C" w14:textId="77777777" w:rsidR="00435586" w:rsidRDefault="00435586">
    <w:pPr>
      <w:spacing w:after="160" w:line="259" w:lineRule="auto"/>
    </w:pPr>
  </w:p>
  <w:p w14:paraId="205473D6" w14:textId="77777777" w:rsidR="00435586" w:rsidRDefault="00435586">
    <w:pPr>
      <w:spacing w:after="160" w:line="259" w:lineRule="auto"/>
    </w:pPr>
  </w:p>
  <w:p w14:paraId="62EC8985" w14:textId="77777777" w:rsidR="00435586" w:rsidRDefault="00435586">
    <w:pPr>
      <w:spacing w:after="160" w:line="259" w:lineRule="auto"/>
    </w:pPr>
  </w:p>
  <w:p w14:paraId="276496AC" w14:textId="77777777" w:rsidR="00435586" w:rsidRDefault="00435586">
    <w:pPr>
      <w:spacing w:after="160" w:line="259" w:lineRule="auto"/>
    </w:pPr>
  </w:p>
  <w:p w14:paraId="58F518C7" w14:textId="77777777" w:rsidR="00435586" w:rsidRDefault="00435586">
    <w:pPr>
      <w:spacing w:after="160" w:line="259" w:lineRule="auto"/>
    </w:pPr>
  </w:p>
  <w:p w14:paraId="4DC47165" w14:textId="77777777" w:rsidR="00B76BB2" w:rsidRDefault="00365A68">
    <w:pPr>
      <w:spacing w:after="160" w:line="259" w:lineRule="auto"/>
    </w:pPr>
    <w:r w:rsidRPr="00DB6A02">
      <w:rPr>
        <w:noProof/>
      </w:rPr>
      <w:drawing>
        <wp:anchor distT="0" distB="0" distL="114300" distR="114300" simplePos="0" relativeHeight="251658241" behindDoc="1" locked="0" layoutInCell="1" allowOverlap="1" wp14:anchorId="0481AE09" wp14:editId="7DFE3E2C">
          <wp:simplePos x="0" y="0"/>
          <wp:positionH relativeFrom="page">
            <wp:posOffset>161925</wp:posOffset>
          </wp:positionH>
          <wp:positionV relativeFrom="page">
            <wp:align>top</wp:align>
          </wp:positionV>
          <wp:extent cx="4676400" cy="32580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A4C4" w14:textId="77777777" w:rsidR="006159D8" w:rsidRDefault="009878FA" w:rsidP="006159D8">
    <w:pPr>
      <w:pStyle w:val="Koptekst"/>
    </w:pPr>
    <w:r>
      <w:rPr>
        <w:noProof/>
      </w:rPr>
      <w:drawing>
        <wp:anchor distT="0" distB="0" distL="114300" distR="114300" simplePos="0" relativeHeight="251658245" behindDoc="1" locked="0" layoutInCell="1" allowOverlap="1" wp14:anchorId="1E8A84D6" wp14:editId="4316BE03">
          <wp:simplePos x="865539" y="446730"/>
          <wp:positionH relativeFrom="page">
            <wp:align>left</wp:align>
          </wp:positionH>
          <wp:positionV relativeFrom="page">
            <wp:align>top</wp:align>
          </wp:positionV>
          <wp:extent cx="7560000" cy="10684800"/>
          <wp:effectExtent l="0" t="0" r="3175" b="2540"/>
          <wp:wrapNone/>
          <wp:docPr id="1638994062" name="Afbeelding 6" descr="Afbeelding met schermopname, wit, ontwerp&#10;&#10;Automatisch gegenereerde beschrijvi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40715" name="Afbeelding 6" descr="Afbeelding met schermopname, wit, ontwerp&#10;&#10;Automatisch gegenereerde beschrijving" hidden="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p w14:paraId="5585EE6C" w14:textId="77777777" w:rsidR="00B25FE7" w:rsidRPr="006159D8" w:rsidRDefault="00B25FE7" w:rsidP="006159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3EE8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C08A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96A8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77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8A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D00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B6BE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762C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E7AEC"/>
    <w:multiLevelType w:val="hybridMultilevel"/>
    <w:tmpl w:val="EEDE6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B5C7746"/>
    <w:multiLevelType w:val="hybridMultilevel"/>
    <w:tmpl w:val="F50099D4"/>
    <w:lvl w:ilvl="0" w:tplc="5DB66C92">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CE0A8D"/>
    <w:multiLevelType w:val="hybridMultilevel"/>
    <w:tmpl w:val="D466D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AE0A69A"/>
    <w:multiLevelType w:val="hybridMultilevel"/>
    <w:tmpl w:val="FFFFFFFF"/>
    <w:lvl w:ilvl="0" w:tplc="CB46E178">
      <w:start w:val="1"/>
      <w:numFmt w:val="decimal"/>
      <w:lvlText w:val="%1."/>
      <w:lvlJc w:val="left"/>
      <w:pPr>
        <w:ind w:left="720" w:hanging="360"/>
      </w:pPr>
    </w:lvl>
    <w:lvl w:ilvl="1" w:tplc="4D34450C">
      <w:start w:val="1"/>
      <w:numFmt w:val="lowerLetter"/>
      <w:lvlText w:val="%2."/>
      <w:lvlJc w:val="left"/>
      <w:pPr>
        <w:ind w:left="1440" w:hanging="360"/>
      </w:pPr>
    </w:lvl>
    <w:lvl w:ilvl="2" w:tplc="2B328858">
      <w:start w:val="1"/>
      <w:numFmt w:val="lowerRoman"/>
      <w:lvlText w:val="%3."/>
      <w:lvlJc w:val="right"/>
      <w:pPr>
        <w:ind w:left="2160" w:hanging="180"/>
      </w:pPr>
    </w:lvl>
    <w:lvl w:ilvl="3" w:tplc="054E00F0">
      <w:start w:val="1"/>
      <w:numFmt w:val="decimal"/>
      <w:lvlText w:val="%4."/>
      <w:lvlJc w:val="left"/>
      <w:pPr>
        <w:ind w:left="2880" w:hanging="360"/>
      </w:pPr>
    </w:lvl>
    <w:lvl w:ilvl="4" w:tplc="6A78F2CC">
      <w:start w:val="1"/>
      <w:numFmt w:val="lowerLetter"/>
      <w:lvlText w:val="%5."/>
      <w:lvlJc w:val="left"/>
      <w:pPr>
        <w:ind w:left="3600" w:hanging="360"/>
      </w:pPr>
    </w:lvl>
    <w:lvl w:ilvl="5" w:tplc="1CC287EC">
      <w:start w:val="1"/>
      <w:numFmt w:val="lowerRoman"/>
      <w:lvlText w:val="%6."/>
      <w:lvlJc w:val="right"/>
      <w:pPr>
        <w:ind w:left="4320" w:hanging="180"/>
      </w:pPr>
    </w:lvl>
    <w:lvl w:ilvl="6" w:tplc="D7B038C8">
      <w:start w:val="1"/>
      <w:numFmt w:val="decimal"/>
      <w:lvlText w:val="%7."/>
      <w:lvlJc w:val="left"/>
      <w:pPr>
        <w:ind w:left="5040" w:hanging="360"/>
      </w:pPr>
    </w:lvl>
    <w:lvl w:ilvl="7" w:tplc="DC647FB6">
      <w:start w:val="1"/>
      <w:numFmt w:val="lowerLetter"/>
      <w:lvlText w:val="%8."/>
      <w:lvlJc w:val="left"/>
      <w:pPr>
        <w:ind w:left="5760" w:hanging="360"/>
      </w:pPr>
    </w:lvl>
    <w:lvl w:ilvl="8" w:tplc="EEFA9DA8">
      <w:start w:val="1"/>
      <w:numFmt w:val="lowerRoman"/>
      <w:lvlText w:val="%9."/>
      <w:lvlJc w:val="right"/>
      <w:pPr>
        <w:ind w:left="6480" w:hanging="180"/>
      </w:pPr>
    </w:lvl>
  </w:abstractNum>
  <w:abstractNum w:abstractNumId="15"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E44A0F"/>
    <w:multiLevelType w:val="hybridMultilevel"/>
    <w:tmpl w:val="AA202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7A4404"/>
    <w:multiLevelType w:val="hybridMultilevel"/>
    <w:tmpl w:val="E78C975C"/>
    <w:lvl w:ilvl="0" w:tplc="04130001">
      <w:start w:val="1"/>
      <w:numFmt w:val="bullet"/>
      <w:lvlText w:val=""/>
      <w:lvlJc w:val="left"/>
      <w:pPr>
        <w:ind w:left="720" w:hanging="360"/>
      </w:pPr>
      <w:rPr>
        <w:rFonts w:ascii="Symbol" w:hAnsi="Symbol" w:hint="default"/>
      </w:rPr>
    </w:lvl>
    <w:lvl w:ilvl="1" w:tplc="0F30EA6C">
      <w:numFmt w:val="bullet"/>
      <w:lvlText w:val="•"/>
      <w:lvlJc w:val="left"/>
      <w:pPr>
        <w:ind w:left="1785" w:hanging="705"/>
      </w:pPr>
      <w:rPr>
        <w:rFonts w:ascii="Arial" w:eastAsia="Arial"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3C6C03"/>
    <w:multiLevelType w:val="multilevel"/>
    <w:tmpl w:val="F9562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3D68D899"/>
    <w:multiLevelType w:val="hybridMultilevel"/>
    <w:tmpl w:val="FFFFFFFF"/>
    <w:lvl w:ilvl="0" w:tplc="2E3AAF4E">
      <w:start w:val="1"/>
      <w:numFmt w:val="bullet"/>
      <w:lvlText w:val="·"/>
      <w:lvlJc w:val="left"/>
      <w:pPr>
        <w:ind w:left="720" w:hanging="360"/>
      </w:pPr>
      <w:rPr>
        <w:rFonts w:ascii="Symbol" w:hAnsi="Symbol" w:hint="default"/>
      </w:rPr>
    </w:lvl>
    <w:lvl w:ilvl="1" w:tplc="E1DC3FB0">
      <w:start w:val="1"/>
      <w:numFmt w:val="bullet"/>
      <w:lvlText w:val="o"/>
      <w:lvlJc w:val="left"/>
      <w:pPr>
        <w:ind w:left="1440" w:hanging="360"/>
      </w:pPr>
      <w:rPr>
        <w:rFonts w:ascii="Symbol" w:hAnsi="Symbol" w:hint="default"/>
      </w:rPr>
    </w:lvl>
    <w:lvl w:ilvl="2" w:tplc="C9F6565C">
      <w:start w:val="1"/>
      <w:numFmt w:val="bullet"/>
      <w:lvlText w:val=""/>
      <w:lvlJc w:val="left"/>
      <w:pPr>
        <w:ind w:left="2160" w:hanging="360"/>
      </w:pPr>
      <w:rPr>
        <w:rFonts w:ascii="Wingdings" w:hAnsi="Wingdings" w:hint="default"/>
      </w:rPr>
    </w:lvl>
    <w:lvl w:ilvl="3" w:tplc="7F94CD36">
      <w:start w:val="1"/>
      <w:numFmt w:val="bullet"/>
      <w:lvlText w:val=""/>
      <w:lvlJc w:val="left"/>
      <w:pPr>
        <w:ind w:left="2880" w:hanging="360"/>
      </w:pPr>
      <w:rPr>
        <w:rFonts w:ascii="Symbol" w:hAnsi="Symbol" w:hint="default"/>
      </w:rPr>
    </w:lvl>
    <w:lvl w:ilvl="4" w:tplc="12AA8040">
      <w:start w:val="1"/>
      <w:numFmt w:val="bullet"/>
      <w:lvlText w:val="o"/>
      <w:lvlJc w:val="left"/>
      <w:pPr>
        <w:ind w:left="3600" w:hanging="360"/>
      </w:pPr>
      <w:rPr>
        <w:rFonts w:ascii="Courier New" w:hAnsi="Courier New" w:hint="default"/>
      </w:rPr>
    </w:lvl>
    <w:lvl w:ilvl="5" w:tplc="7D98AE08">
      <w:start w:val="1"/>
      <w:numFmt w:val="bullet"/>
      <w:lvlText w:val=""/>
      <w:lvlJc w:val="left"/>
      <w:pPr>
        <w:ind w:left="4320" w:hanging="360"/>
      </w:pPr>
      <w:rPr>
        <w:rFonts w:ascii="Wingdings" w:hAnsi="Wingdings" w:hint="default"/>
      </w:rPr>
    </w:lvl>
    <w:lvl w:ilvl="6" w:tplc="D6E4AA86">
      <w:start w:val="1"/>
      <w:numFmt w:val="bullet"/>
      <w:lvlText w:val=""/>
      <w:lvlJc w:val="left"/>
      <w:pPr>
        <w:ind w:left="5040" w:hanging="360"/>
      </w:pPr>
      <w:rPr>
        <w:rFonts w:ascii="Symbol" w:hAnsi="Symbol" w:hint="default"/>
      </w:rPr>
    </w:lvl>
    <w:lvl w:ilvl="7" w:tplc="53FA24AA">
      <w:start w:val="1"/>
      <w:numFmt w:val="bullet"/>
      <w:lvlText w:val="o"/>
      <w:lvlJc w:val="left"/>
      <w:pPr>
        <w:ind w:left="5760" w:hanging="360"/>
      </w:pPr>
      <w:rPr>
        <w:rFonts w:ascii="Courier New" w:hAnsi="Courier New" w:hint="default"/>
      </w:rPr>
    </w:lvl>
    <w:lvl w:ilvl="8" w:tplc="0152121A">
      <w:start w:val="1"/>
      <w:numFmt w:val="bullet"/>
      <w:lvlText w:val=""/>
      <w:lvlJc w:val="left"/>
      <w:pPr>
        <w:ind w:left="6480" w:hanging="360"/>
      </w:pPr>
      <w:rPr>
        <w:rFonts w:ascii="Wingdings" w:hAnsi="Wingdings" w:hint="default"/>
      </w:rPr>
    </w:lvl>
  </w:abstractNum>
  <w:abstractNum w:abstractNumId="20" w15:restartNumberingAfterBreak="0">
    <w:nsid w:val="455A454D"/>
    <w:multiLevelType w:val="hybridMultilevel"/>
    <w:tmpl w:val="8E92E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356561"/>
    <w:multiLevelType w:val="hybridMultilevel"/>
    <w:tmpl w:val="193213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13161"/>
    <w:multiLevelType w:val="hybridMultilevel"/>
    <w:tmpl w:val="D9B6B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152126"/>
    <w:multiLevelType w:val="hybridMultilevel"/>
    <w:tmpl w:val="D6E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802EF9"/>
    <w:multiLevelType w:val="hybridMultilevel"/>
    <w:tmpl w:val="860E5674"/>
    <w:lvl w:ilvl="0" w:tplc="04130001">
      <w:start w:val="1"/>
      <w:numFmt w:val="bullet"/>
      <w:lvlText w:val=""/>
      <w:lvlJc w:val="left"/>
      <w:pPr>
        <w:ind w:left="792" w:hanging="360"/>
      </w:pPr>
      <w:rPr>
        <w:rFonts w:ascii="Symbol" w:hAnsi="Symbo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num w:numId="1" w16cid:durableId="1052770835">
    <w:abstractNumId w:val="23"/>
  </w:num>
  <w:num w:numId="2" w16cid:durableId="887303666">
    <w:abstractNumId w:val="15"/>
  </w:num>
  <w:num w:numId="3" w16cid:durableId="1467316420">
    <w:abstractNumId w:val="22"/>
  </w:num>
  <w:num w:numId="4" w16cid:durableId="805121760">
    <w:abstractNumId w:val="18"/>
  </w:num>
  <w:num w:numId="5" w16cid:durableId="1306819507">
    <w:abstractNumId w:val="1"/>
  </w:num>
  <w:num w:numId="6" w16cid:durableId="1231236113">
    <w:abstractNumId w:val="0"/>
  </w:num>
  <w:num w:numId="7" w16cid:durableId="1446922477">
    <w:abstractNumId w:val="3"/>
  </w:num>
  <w:num w:numId="8" w16cid:durableId="658846244">
    <w:abstractNumId w:val="2"/>
  </w:num>
  <w:num w:numId="9" w16cid:durableId="872156914">
    <w:abstractNumId w:val="4"/>
  </w:num>
  <w:num w:numId="10" w16cid:durableId="1594775977">
    <w:abstractNumId w:val="8"/>
  </w:num>
  <w:num w:numId="11" w16cid:durableId="551930">
    <w:abstractNumId w:val="9"/>
  </w:num>
  <w:num w:numId="12" w16cid:durableId="1732532842">
    <w:abstractNumId w:val="7"/>
  </w:num>
  <w:num w:numId="13" w16cid:durableId="453057744">
    <w:abstractNumId w:val="6"/>
  </w:num>
  <w:num w:numId="14" w16cid:durableId="1745714514">
    <w:abstractNumId w:val="5"/>
  </w:num>
  <w:num w:numId="15" w16cid:durableId="1349066745">
    <w:abstractNumId w:val="13"/>
  </w:num>
  <w:num w:numId="16" w16cid:durableId="1377319157">
    <w:abstractNumId w:val="24"/>
  </w:num>
  <w:num w:numId="17" w16cid:durableId="768161386">
    <w:abstractNumId w:val="16"/>
  </w:num>
  <w:num w:numId="18" w16cid:durableId="1201169056">
    <w:abstractNumId w:val="11"/>
  </w:num>
  <w:num w:numId="19" w16cid:durableId="1546284609">
    <w:abstractNumId w:val="25"/>
  </w:num>
  <w:num w:numId="20" w16cid:durableId="1750618852">
    <w:abstractNumId w:val="17"/>
  </w:num>
  <w:num w:numId="21" w16cid:durableId="624044333">
    <w:abstractNumId w:val="21"/>
  </w:num>
  <w:num w:numId="22" w16cid:durableId="124742235">
    <w:abstractNumId w:val="10"/>
  </w:num>
  <w:num w:numId="23" w16cid:durableId="1191912471">
    <w:abstractNumId w:val="20"/>
  </w:num>
  <w:num w:numId="24" w16cid:durableId="2128815619">
    <w:abstractNumId w:val="26"/>
  </w:num>
  <w:num w:numId="25" w16cid:durableId="893199060">
    <w:abstractNumId w:val="14"/>
  </w:num>
  <w:num w:numId="26" w16cid:durableId="1520006014">
    <w:abstractNumId w:val="19"/>
  </w:num>
  <w:num w:numId="27" w16cid:durableId="176668478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nl-NL" w:vendorID="64" w:dllVersion="0" w:nlCheck="1" w:checkStyle="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AF"/>
    <w:rsid w:val="0000080B"/>
    <w:rsid w:val="000012B3"/>
    <w:rsid w:val="000033A6"/>
    <w:rsid w:val="00004A9E"/>
    <w:rsid w:val="00005EA2"/>
    <w:rsid w:val="00006186"/>
    <w:rsid w:val="00010949"/>
    <w:rsid w:val="000138EA"/>
    <w:rsid w:val="00014678"/>
    <w:rsid w:val="000146AF"/>
    <w:rsid w:val="00020A66"/>
    <w:rsid w:val="0002375A"/>
    <w:rsid w:val="000258C8"/>
    <w:rsid w:val="000279BE"/>
    <w:rsid w:val="00030464"/>
    <w:rsid w:val="0003166E"/>
    <w:rsid w:val="00031828"/>
    <w:rsid w:val="00031BC8"/>
    <w:rsid w:val="000323CC"/>
    <w:rsid w:val="000323F0"/>
    <w:rsid w:val="00032F82"/>
    <w:rsid w:val="00034632"/>
    <w:rsid w:val="00037097"/>
    <w:rsid w:val="00037EEB"/>
    <w:rsid w:val="00041812"/>
    <w:rsid w:val="0004474A"/>
    <w:rsid w:val="0005131A"/>
    <w:rsid w:val="00052E68"/>
    <w:rsid w:val="00053052"/>
    <w:rsid w:val="00056239"/>
    <w:rsid w:val="00061CB7"/>
    <w:rsid w:val="000645D3"/>
    <w:rsid w:val="000650B6"/>
    <w:rsid w:val="00070403"/>
    <w:rsid w:val="00072C4B"/>
    <w:rsid w:val="00072EBE"/>
    <w:rsid w:val="00073F1B"/>
    <w:rsid w:val="00080E81"/>
    <w:rsid w:val="00083B40"/>
    <w:rsid w:val="00084B84"/>
    <w:rsid w:val="00084EEF"/>
    <w:rsid w:val="00086E95"/>
    <w:rsid w:val="00086EB3"/>
    <w:rsid w:val="00093301"/>
    <w:rsid w:val="0009389E"/>
    <w:rsid w:val="0009586A"/>
    <w:rsid w:val="00097359"/>
    <w:rsid w:val="000A08AE"/>
    <w:rsid w:val="000A1CA5"/>
    <w:rsid w:val="000A2158"/>
    <w:rsid w:val="000A238C"/>
    <w:rsid w:val="000A4FED"/>
    <w:rsid w:val="000A61AD"/>
    <w:rsid w:val="000A6218"/>
    <w:rsid w:val="000A7A1A"/>
    <w:rsid w:val="000A7E2C"/>
    <w:rsid w:val="000B5FF9"/>
    <w:rsid w:val="000B68E7"/>
    <w:rsid w:val="000C22B4"/>
    <w:rsid w:val="000C4089"/>
    <w:rsid w:val="000C4D0B"/>
    <w:rsid w:val="000C7A22"/>
    <w:rsid w:val="000D061E"/>
    <w:rsid w:val="000D0E2D"/>
    <w:rsid w:val="000D4F2F"/>
    <w:rsid w:val="000D5D7D"/>
    <w:rsid w:val="000E025A"/>
    <w:rsid w:val="000E2115"/>
    <w:rsid w:val="000E2E4A"/>
    <w:rsid w:val="000E411B"/>
    <w:rsid w:val="000E5DF8"/>
    <w:rsid w:val="000E7D35"/>
    <w:rsid w:val="000F0ABA"/>
    <w:rsid w:val="000F3244"/>
    <w:rsid w:val="000F432D"/>
    <w:rsid w:val="000F4858"/>
    <w:rsid w:val="001008B0"/>
    <w:rsid w:val="00101490"/>
    <w:rsid w:val="00102CCC"/>
    <w:rsid w:val="001067DB"/>
    <w:rsid w:val="00106A7F"/>
    <w:rsid w:val="00107640"/>
    <w:rsid w:val="00111004"/>
    <w:rsid w:val="00111972"/>
    <w:rsid w:val="00112584"/>
    <w:rsid w:val="00112F7A"/>
    <w:rsid w:val="001137AC"/>
    <w:rsid w:val="0011487A"/>
    <w:rsid w:val="00115190"/>
    <w:rsid w:val="001174DA"/>
    <w:rsid w:val="00117B48"/>
    <w:rsid w:val="00121568"/>
    <w:rsid w:val="0012178B"/>
    <w:rsid w:val="001256B9"/>
    <w:rsid w:val="00127141"/>
    <w:rsid w:val="00127FAD"/>
    <w:rsid w:val="001320A9"/>
    <w:rsid w:val="00132ABF"/>
    <w:rsid w:val="00136200"/>
    <w:rsid w:val="00136644"/>
    <w:rsid w:val="0014144D"/>
    <w:rsid w:val="0014173E"/>
    <w:rsid w:val="00143F6B"/>
    <w:rsid w:val="0014456D"/>
    <w:rsid w:val="00144AF7"/>
    <w:rsid w:val="00151FAB"/>
    <w:rsid w:val="001540D8"/>
    <w:rsid w:val="00154481"/>
    <w:rsid w:val="001611C6"/>
    <w:rsid w:val="00162DBE"/>
    <w:rsid w:val="00163411"/>
    <w:rsid w:val="001719FD"/>
    <w:rsid w:val="00171F94"/>
    <w:rsid w:val="00172396"/>
    <w:rsid w:val="00174018"/>
    <w:rsid w:val="00174115"/>
    <w:rsid w:val="001764AB"/>
    <w:rsid w:val="001815E2"/>
    <w:rsid w:val="00181665"/>
    <w:rsid w:val="00187789"/>
    <w:rsid w:val="001902DC"/>
    <w:rsid w:val="00191E26"/>
    <w:rsid w:val="001922AC"/>
    <w:rsid w:val="00192BAC"/>
    <w:rsid w:val="00192BF8"/>
    <w:rsid w:val="001936D8"/>
    <w:rsid w:val="001952BE"/>
    <w:rsid w:val="00195365"/>
    <w:rsid w:val="001968D1"/>
    <w:rsid w:val="00197335"/>
    <w:rsid w:val="001A266D"/>
    <w:rsid w:val="001A772E"/>
    <w:rsid w:val="001B2376"/>
    <w:rsid w:val="001B4470"/>
    <w:rsid w:val="001B7385"/>
    <w:rsid w:val="001C02FF"/>
    <w:rsid w:val="001C3E7B"/>
    <w:rsid w:val="001C607C"/>
    <w:rsid w:val="001C78D9"/>
    <w:rsid w:val="001D23E5"/>
    <w:rsid w:val="001D75FA"/>
    <w:rsid w:val="001D7962"/>
    <w:rsid w:val="001E1828"/>
    <w:rsid w:val="001E1FBB"/>
    <w:rsid w:val="001E3942"/>
    <w:rsid w:val="001E6713"/>
    <w:rsid w:val="001F0061"/>
    <w:rsid w:val="001F033D"/>
    <w:rsid w:val="001F074A"/>
    <w:rsid w:val="001F3F33"/>
    <w:rsid w:val="001F423D"/>
    <w:rsid w:val="00201998"/>
    <w:rsid w:val="00203633"/>
    <w:rsid w:val="0020758F"/>
    <w:rsid w:val="00207E89"/>
    <w:rsid w:val="00210074"/>
    <w:rsid w:val="0021577D"/>
    <w:rsid w:val="00215EF0"/>
    <w:rsid w:val="00216736"/>
    <w:rsid w:val="00220A7B"/>
    <w:rsid w:val="002210E9"/>
    <w:rsid w:val="002211B6"/>
    <w:rsid w:val="002229C6"/>
    <w:rsid w:val="00227B16"/>
    <w:rsid w:val="00232A9E"/>
    <w:rsid w:val="0023645B"/>
    <w:rsid w:val="002378C3"/>
    <w:rsid w:val="00240DDC"/>
    <w:rsid w:val="0024160B"/>
    <w:rsid w:val="00243E75"/>
    <w:rsid w:val="00251E87"/>
    <w:rsid w:val="0025214B"/>
    <w:rsid w:val="00252542"/>
    <w:rsid w:val="00252FA5"/>
    <w:rsid w:val="002539D2"/>
    <w:rsid w:val="00254854"/>
    <w:rsid w:val="00254AF4"/>
    <w:rsid w:val="00262529"/>
    <w:rsid w:val="0026469D"/>
    <w:rsid w:val="0026543D"/>
    <w:rsid w:val="002700B9"/>
    <w:rsid w:val="00272703"/>
    <w:rsid w:val="002733C1"/>
    <w:rsid w:val="002734B8"/>
    <w:rsid w:val="00280AAB"/>
    <w:rsid w:val="00281E3F"/>
    <w:rsid w:val="00286B05"/>
    <w:rsid w:val="00294E1F"/>
    <w:rsid w:val="00297C7F"/>
    <w:rsid w:val="002A13E1"/>
    <w:rsid w:val="002A55EB"/>
    <w:rsid w:val="002A7947"/>
    <w:rsid w:val="002B00AF"/>
    <w:rsid w:val="002B4E88"/>
    <w:rsid w:val="002B5939"/>
    <w:rsid w:val="002B65A3"/>
    <w:rsid w:val="002B74B5"/>
    <w:rsid w:val="002C06F8"/>
    <w:rsid w:val="002C07D5"/>
    <w:rsid w:val="002C0905"/>
    <w:rsid w:val="002C0FBC"/>
    <w:rsid w:val="002C224B"/>
    <w:rsid w:val="002C52CB"/>
    <w:rsid w:val="002C5C54"/>
    <w:rsid w:val="002C6762"/>
    <w:rsid w:val="002C723D"/>
    <w:rsid w:val="002D09C6"/>
    <w:rsid w:val="002D13B4"/>
    <w:rsid w:val="002D143A"/>
    <w:rsid w:val="002D3561"/>
    <w:rsid w:val="002D43A8"/>
    <w:rsid w:val="002D4984"/>
    <w:rsid w:val="002E0E5A"/>
    <w:rsid w:val="002E0F03"/>
    <w:rsid w:val="002E380D"/>
    <w:rsid w:val="002E5750"/>
    <w:rsid w:val="002F027A"/>
    <w:rsid w:val="002F1E49"/>
    <w:rsid w:val="002F2B21"/>
    <w:rsid w:val="002F60A9"/>
    <w:rsid w:val="002F720A"/>
    <w:rsid w:val="00300AAE"/>
    <w:rsid w:val="00301F9F"/>
    <w:rsid w:val="00304C04"/>
    <w:rsid w:val="003077A6"/>
    <w:rsid w:val="00312A8F"/>
    <w:rsid w:val="003133C9"/>
    <w:rsid w:val="00313F98"/>
    <w:rsid w:val="00320B3C"/>
    <w:rsid w:val="0032135D"/>
    <w:rsid w:val="00323DE9"/>
    <w:rsid w:val="0032742D"/>
    <w:rsid w:val="00331410"/>
    <w:rsid w:val="00334D63"/>
    <w:rsid w:val="003402DE"/>
    <w:rsid w:val="003434B5"/>
    <w:rsid w:val="00350D4F"/>
    <w:rsid w:val="00351B22"/>
    <w:rsid w:val="00351C4B"/>
    <w:rsid w:val="00356873"/>
    <w:rsid w:val="00360831"/>
    <w:rsid w:val="00365261"/>
    <w:rsid w:val="00365A68"/>
    <w:rsid w:val="003707EF"/>
    <w:rsid w:val="00374059"/>
    <w:rsid w:val="00376EF5"/>
    <w:rsid w:val="003770C0"/>
    <w:rsid w:val="00382BD8"/>
    <w:rsid w:val="003830F3"/>
    <w:rsid w:val="003868A4"/>
    <w:rsid w:val="0039371D"/>
    <w:rsid w:val="003A0901"/>
    <w:rsid w:val="003A18B3"/>
    <w:rsid w:val="003A1F52"/>
    <w:rsid w:val="003B385C"/>
    <w:rsid w:val="003B4A24"/>
    <w:rsid w:val="003C33DF"/>
    <w:rsid w:val="003C49DB"/>
    <w:rsid w:val="003D21C7"/>
    <w:rsid w:val="003D2555"/>
    <w:rsid w:val="003E475C"/>
    <w:rsid w:val="003E556A"/>
    <w:rsid w:val="003E759F"/>
    <w:rsid w:val="003F3164"/>
    <w:rsid w:val="003F3FB2"/>
    <w:rsid w:val="003F4E0D"/>
    <w:rsid w:val="003F5A93"/>
    <w:rsid w:val="003F666F"/>
    <w:rsid w:val="003F6F08"/>
    <w:rsid w:val="003F760F"/>
    <w:rsid w:val="0040494A"/>
    <w:rsid w:val="00404F4D"/>
    <w:rsid w:val="00407633"/>
    <w:rsid w:val="004226F5"/>
    <w:rsid w:val="00423528"/>
    <w:rsid w:val="004236A5"/>
    <w:rsid w:val="0042396D"/>
    <w:rsid w:val="00425872"/>
    <w:rsid w:val="00427B4C"/>
    <w:rsid w:val="00430B0C"/>
    <w:rsid w:val="00430FB2"/>
    <w:rsid w:val="00435586"/>
    <w:rsid w:val="0044438C"/>
    <w:rsid w:val="00445E0B"/>
    <w:rsid w:val="004472B3"/>
    <w:rsid w:val="004514A5"/>
    <w:rsid w:val="0045493F"/>
    <w:rsid w:val="004569F0"/>
    <w:rsid w:val="0046024C"/>
    <w:rsid w:val="00462EC1"/>
    <w:rsid w:val="0046352F"/>
    <w:rsid w:val="00463ADF"/>
    <w:rsid w:val="00465DB9"/>
    <w:rsid w:val="00466D2C"/>
    <w:rsid w:val="00470406"/>
    <w:rsid w:val="00473075"/>
    <w:rsid w:val="00475635"/>
    <w:rsid w:val="00476527"/>
    <w:rsid w:val="00476D6C"/>
    <w:rsid w:val="00476EB0"/>
    <w:rsid w:val="00476FEE"/>
    <w:rsid w:val="00481035"/>
    <w:rsid w:val="00485180"/>
    <w:rsid w:val="00486240"/>
    <w:rsid w:val="004870F8"/>
    <w:rsid w:val="00492E87"/>
    <w:rsid w:val="00496234"/>
    <w:rsid w:val="0049671E"/>
    <w:rsid w:val="004979F8"/>
    <w:rsid w:val="004A1BBE"/>
    <w:rsid w:val="004A1E4B"/>
    <w:rsid w:val="004A5F90"/>
    <w:rsid w:val="004A7BCF"/>
    <w:rsid w:val="004B0AF6"/>
    <w:rsid w:val="004B1B28"/>
    <w:rsid w:val="004B1B29"/>
    <w:rsid w:val="004B1E6E"/>
    <w:rsid w:val="004B291B"/>
    <w:rsid w:val="004B291F"/>
    <w:rsid w:val="004B31BC"/>
    <w:rsid w:val="004B4B89"/>
    <w:rsid w:val="004B4CDE"/>
    <w:rsid w:val="004B61D9"/>
    <w:rsid w:val="004C17CF"/>
    <w:rsid w:val="004C20F1"/>
    <w:rsid w:val="004C2DF8"/>
    <w:rsid w:val="004C407B"/>
    <w:rsid w:val="004C4FFB"/>
    <w:rsid w:val="004C7AFF"/>
    <w:rsid w:val="004C7C19"/>
    <w:rsid w:val="004D0276"/>
    <w:rsid w:val="004D1225"/>
    <w:rsid w:val="004D255C"/>
    <w:rsid w:val="004D7350"/>
    <w:rsid w:val="004D7D1B"/>
    <w:rsid w:val="004E3E9A"/>
    <w:rsid w:val="004E3FDB"/>
    <w:rsid w:val="004E5F69"/>
    <w:rsid w:val="004E694D"/>
    <w:rsid w:val="004F0EF4"/>
    <w:rsid w:val="004F2061"/>
    <w:rsid w:val="004F222A"/>
    <w:rsid w:val="004F31DF"/>
    <w:rsid w:val="004F6F3C"/>
    <w:rsid w:val="004F71D0"/>
    <w:rsid w:val="005020A6"/>
    <w:rsid w:val="00503F30"/>
    <w:rsid w:val="00506446"/>
    <w:rsid w:val="005116D2"/>
    <w:rsid w:val="00514DE1"/>
    <w:rsid w:val="00515439"/>
    <w:rsid w:val="00525B22"/>
    <w:rsid w:val="0052690E"/>
    <w:rsid w:val="00526FE6"/>
    <w:rsid w:val="005278C7"/>
    <w:rsid w:val="005279F4"/>
    <w:rsid w:val="00527F2B"/>
    <w:rsid w:val="005326EA"/>
    <w:rsid w:val="00532F51"/>
    <w:rsid w:val="00533777"/>
    <w:rsid w:val="005346AC"/>
    <w:rsid w:val="00543FA2"/>
    <w:rsid w:val="00544BAF"/>
    <w:rsid w:val="005456FA"/>
    <w:rsid w:val="00546D19"/>
    <w:rsid w:val="00551039"/>
    <w:rsid w:val="00555688"/>
    <w:rsid w:val="00555A6B"/>
    <w:rsid w:val="0055700D"/>
    <w:rsid w:val="0055724F"/>
    <w:rsid w:val="00560C66"/>
    <w:rsid w:val="00560FB2"/>
    <w:rsid w:val="005611E0"/>
    <w:rsid w:val="00561989"/>
    <w:rsid w:val="0056314B"/>
    <w:rsid w:val="00563F10"/>
    <w:rsid w:val="00564E11"/>
    <w:rsid w:val="0056526A"/>
    <w:rsid w:val="005703CF"/>
    <w:rsid w:val="005705EB"/>
    <w:rsid w:val="00571A18"/>
    <w:rsid w:val="0057230A"/>
    <w:rsid w:val="00575562"/>
    <w:rsid w:val="00575AFF"/>
    <w:rsid w:val="00575CCA"/>
    <w:rsid w:val="005810B9"/>
    <w:rsid w:val="00581A55"/>
    <w:rsid w:val="00583B2D"/>
    <w:rsid w:val="0058685C"/>
    <w:rsid w:val="00586CE7"/>
    <w:rsid w:val="005916BA"/>
    <w:rsid w:val="00591736"/>
    <w:rsid w:val="005A16FD"/>
    <w:rsid w:val="005A25A0"/>
    <w:rsid w:val="005A3DC0"/>
    <w:rsid w:val="005A7608"/>
    <w:rsid w:val="005B0650"/>
    <w:rsid w:val="005B5528"/>
    <w:rsid w:val="005B6B14"/>
    <w:rsid w:val="005B7CF4"/>
    <w:rsid w:val="005C0E13"/>
    <w:rsid w:val="005C1FB1"/>
    <w:rsid w:val="005C31E5"/>
    <w:rsid w:val="005C44BF"/>
    <w:rsid w:val="005C6BC5"/>
    <w:rsid w:val="005D0DF2"/>
    <w:rsid w:val="005D27DE"/>
    <w:rsid w:val="005D69C9"/>
    <w:rsid w:val="005E0753"/>
    <w:rsid w:val="005E101A"/>
    <w:rsid w:val="005E62D3"/>
    <w:rsid w:val="005F376B"/>
    <w:rsid w:val="005F4BCB"/>
    <w:rsid w:val="005F5003"/>
    <w:rsid w:val="005F7CFB"/>
    <w:rsid w:val="0060186F"/>
    <w:rsid w:val="00601E97"/>
    <w:rsid w:val="006026D4"/>
    <w:rsid w:val="00603112"/>
    <w:rsid w:val="0061098E"/>
    <w:rsid w:val="00610FD7"/>
    <w:rsid w:val="00613483"/>
    <w:rsid w:val="00615655"/>
    <w:rsid w:val="006159D8"/>
    <w:rsid w:val="00620125"/>
    <w:rsid w:val="00634795"/>
    <w:rsid w:val="0063677A"/>
    <w:rsid w:val="006407BC"/>
    <w:rsid w:val="00641234"/>
    <w:rsid w:val="00642465"/>
    <w:rsid w:val="006429D4"/>
    <w:rsid w:val="0064436E"/>
    <w:rsid w:val="006462C4"/>
    <w:rsid w:val="00646454"/>
    <w:rsid w:val="00646A0D"/>
    <w:rsid w:val="006473A1"/>
    <w:rsid w:val="006511D1"/>
    <w:rsid w:val="006515EC"/>
    <w:rsid w:val="0065169B"/>
    <w:rsid w:val="00651860"/>
    <w:rsid w:val="00651DD4"/>
    <w:rsid w:val="00652FE0"/>
    <w:rsid w:val="00653BB6"/>
    <w:rsid w:val="00654665"/>
    <w:rsid w:val="0066184D"/>
    <w:rsid w:val="00661974"/>
    <w:rsid w:val="00667831"/>
    <w:rsid w:val="00671A57"/>
    <w:rsid w:val="006724E3"/>
    <w:rsid w:val="006727B2"/>
    <w:rsid w:val="006734C3"/>
    <w:rsid w:val="00675327"/>
    <w:rsid w:val="00675870"/>
    <w:rsid w:val="00676319"/>
    <w:rsid w:val="00682C90"/>
    <w:rsid w:val="00683614"/>
    <w:rsid w:val="00684439"/>
    <w:rsid w:val="00684B30"/>
    <w:rsid w:val="00685766"/>
    <w:rsid w:val="00685DD6"/>
    <w:rsid w:val="00691BAA"/>
    <w:rsid w:val="0069263F"/>
    <w:rsid w:val="00692A85"/>
    <w:rsid w:val="00693311"/>
    <w:rsid w:val="006956EE"/>
    <w:rsid w:val="00696BCE"/>
    <w:rsid w:val="00697095"/>
    <w:rsid w:val="006A0CC1"/>
    <w:rsid w:val="006A1AC0"/>
    <w:rsid w:val="006A2077"/>
    <w:rsid w:val="006A291F"/>
    <w:rsid w:val="006A3DBA"/>
    <w:rsid w:val="006A4604"/>
    <w:rsid w:val="006A47B0"/>
    <w:rsid w:val="006A5DFA"/>
    <w:rsid w:val="006B2619"/>
    <w:rsid w:val="006B5DEE"/>
    <w:rsid w:val="006C03D9"/>
    <w:rsid w:val="006C0724"/>
    <w:rsid w:val="006C1958"/>
    <w:rsid w:val="006C1D2E"/>
    <w:rsid w:val="006C37F4"/>
    <w:rsid w:val="006C4755"/>
    <w:rsid w:val="006C5D42"/>
    <w:rsid w:val="006D13EF"/>
    <w:rsid w:val="006D1D4D"/>
    <w:rsid w:val="006D4CB6"/>
    <w:rsid w:val="006D6D16"/>
    <w:rsid w:val="006E24BB"/>
    <w:rsid w:val="006E26F3"/>
    <w:rsid w:val="006E601D"/>
    <w:rsid w:val="006E7A2E"/>
    <w:rsid w:val="006F0A16"/>
    <w:rsid w:val="006F5207"/>
    <w:rsid w:val="006F6613"/>
    <w:rsid w:val="006F662A"/>
    <w:rsid w:val="007004F8"/>
    <w:rsid w:val="0070065C"/>
    <w:rsid w:val="00703E0A"/>
    <w:rsid w:val="00705C51"/>
    <w:rsid w:val="007114A4"/>
    <w:rsid w:val="0071261A"/>
    <w:rsid w:val="007129A8"/>
    <w:rsid w:val="00714A81"/>
    <w:rsid w:val="00716331"/>
    <w:rsid w:val="00723C4D"/>
    <w:rsid w:val="00725346"/>
    <w:rsid w:val="007266C6"/>
    <w:rsid w:val="00730183"/>
    <w:rsid w:val="0073275F"/>
    <w:rsid w:val="00732E00"/>
    <w:rsid w:val="00734493"/>
    <w:rsid w:val="00735C1D"/>
    <w:rsid w:val="007400F5"/>
    <w:rsid w:val="007421A0"/>
    <w:rsid w:val="00743AD5"/>
    <w:rsid w:val="00745FC5"/>
    <w:rsid w:val="007475D4"/>
    <w:rsid w:val="00750D81"/>
    <w:rsid w:val="00753676"/>
    <w:rsid w:val="00753826"/>
    <w:rsid w:val="007558B4"/>
    <w:rsid w:val="0075773B"/>
    <w:rsid w:val="007614D0"/>
    <w:rsid w:val="007638EC"/>
    <w:rsid w:val="007649B4"/>
    <w:rsid w:val="00764F68"/>
    <w:rsid w:val="00766B8F"/>
    <w:rsid w:val="00766E97"/>
    <w:rsid w:val="00767A8B"/>
    <w:rsid w:val="00772366"/>
    <w:rsid w:val="00772685"/>
    <w:rsid w:val="00774B74"/>
    <w:rsid w:val="00774EF7"/>
    <w:rsid w:val="00777F11"/>
    <w:rsid w:val="0078158D"/>
    <w:rsid w:val="007853DA"/>
    <w:rsid w:val="00790462"/>
    <w:rsid w:val="00795C53"/>
    <w:rsid w:val="007A5556"/>
    <w:rsid w:val="007A66B4"/>
    <w:rsid w:val="007A7D9B"/>
    <w:rsid w:val="007B14ED"/>
    <w:rsid w:val="007B4278"/>
    <w:rsid w:val="007B447F"/>
    <w:rsid w:val="007B4918"/>
    <w:rsid w:val="007C235B"/>
    <w:rsid w:val="007C3C07"/>
    <w:rsid w:val="007C5BB6"/>
    <w:rsid w:val="007C68EB"/>
    <w:rsid w:val="007D1B0F"/>
    <w:rsid w:val="007D1C74"/>
    <w:rsid w:val="007D216B"/>
    <w:rsid w:val="007D3527"/>
    <w:rsid w:val="007D363B"/>
    <w:rsid w:val="007D54E2"/>
    <w:rsid w:val="007E1011"/>
    <w:rsid w:val="007E23FB"/>
    <w:rsid w:val="007E3F30"/>
    <w:rsid w:val="007E682F"/>
    <w:rsid w:val="007F32FA"/>
    <w:rsid w:val="0080008A"/>
    <w:rsid w:val="00801D64"/>
    <w:rsid w:val="00802040"/>
    <w:rsid w:val="00803544"/>
    <w:rsid w:val="008036EC"/>
    <w:rsid w:val="00805431"/>
    <w:rsid w:val="00806ACD"/>
    <w:rsid w:val="00807668"/>
    <w:rsid w:val="00807DB2"/>
    <w:rsid w:val="00811506"/>
    <w:rsid w:val="00820CD1"/>
    <w:rsid w:val="008212A1"/>
    <w:rsid w:val="00824C84"/>
    <w:rsid w:val="008305E9"/>
    <w:rsid w:val="00833082"/>
    <w:rsid w:val="008331B9"/>
    <w:rsid w:val="008333F7"/>
    <w:rsid w:val="00835329"/>
    <w:rsid w:val="00835EDB"/>
    <w:rsid w:val="00836309"/>
    <w:rsid w:val="00842340"/>
    <w:rsid w:val="00842611"/>
    <w:rsid w:val="00843473"/>
    <w:rsid w:val="00844292"/>
    <w:rsid w:val="00844E0A"/>
    <w:rsid w:val="0085374E"/>
    <w:rsid w:val="008538F3"/>
    <w:rsid w:val="00856052"/>
    <w:rsid w:val="00857DBA"/>
    <w:rsid w:val="00861C5D"/>
    <w:rsid w:val="00861CE0"/>
    <w:rsid w:val="008638F9"/>
    <w:rsid w:val="00864501"/>
    <w:rsid w:val="00867630"/>
    <w:rsid w:val="00873FDF"/>
    <w:rsid w:val="00874CCE"/>
    <w:rsid w:val="00877F01"/>
    <w:rsid w:val="00880BB2"/>
    <w:rsid w:val="00882CC2"/>
    <w:rsid w:val="00882F1E"/>
    <w:rsid w:val="008838BA"/>
    <w:rsid w:val="00890EED"/>
    <w:rsid w:val="008912EC"/>
    <w:rsid w:val="00891980"/>
    <w:rsid w:val="00891C3E"/>
    <w:rsid w:val="00893662"/>
    <w:rsid w:val="00897503"/>
    <w:rsid w:val="0089769D"/>
    <w:rsid w:val="008979FB"/>
    <w:rsid w:val="008A0A14"/>
    <w:rsid w:val="008A116D"/>
    <w:rsid w:val="008A1410"/>
    <w:rsid w:val="008A3FC6"/>
    <w:rsid w:val="008A5E30"/>
    <w:rsid w:val="008A7C8C"/>
    <w:rsid w:val="008B2783"/>
    <w:rsid w:val="008B34EF"/>
    <w:rsid w:val="008B4524"/>
    <w:rsid w:val="008B5C00"/>
    <w:rsid w:val="008B5EEF"/>
    <w:rsid w:val="008B600C"/>
    <w:rsid w:val="008C7560"/>
    <w:rsid w:val="008D1692"/>
    <w:rsid w:val="008D195F"/>
    <w:rsid w:val="008D799E"/>
    <w:rsid w:val="008D7CA9"/>
    <w:rsid w:val="008D7DFC"/>
    <w:rsid w:val="008E084D"/>
    <w:rsid w:val="008E0E9F"/>
    <w:rsid w:val="008E347F"/>
    <w:rsid w:val="008E450B"/>
    <w:rsid w:val="008E7E23"/>
    <w:rsid w:val="008F0A08"/>
    <w:rsid w:val="008F29E0"/>
    <w:rsid w:val="008F432F"/>
    <w:rsid w:val="008F4499"/>
    <w:rsid w:val="008F53E8"/>
    <w:rsid w:val="008F5CE4"/>
    <w:rsid w:val="008F699A"/>
    <w:rsid w:val="009004AA"/>
    <w:rsid w:val="00900DEA"/>
    <w:rsid w:val="00902784"/>
    <w:rsid w:val="00904C12"/>
    <w:rsid w:val="00907C55"/>
    <w:rsid w:val="00913DDE"/>
    <w:rsid w:val="009212B3"/>
    <w:rsid w:val="00921C3A"/>
    <w:rsid w:val="00922F1C"/>
    <w:rsid w:val="00927E71"/>
    <w:rsid w:val="00936A4B"/>
    <w:rsid w:val="009401BA"/>
    <w:rsid w:val="00940919"/>
    <w:rsid w:val="00940F15"/>
    <w:rsid w:val="009412D3"/>
    <w:rsid w:val="00945BA6"/>
    <w:rsid w:val="00946061"/>
    <w:rsid w:val="00946E7E"/>
    <w:rsid w:val="00950AD3"/>
    <w:rsid w:val="009629EC"/>
    <w:rsid w:val="00964BEF"/>
    <w:rsid w:val="00965DF9"/>
    <w:rsid w:val="00971D1F"/>
    <w:rsid w:val="00971F28"/>
    <w:rsid w:val="00972361"/>
    <w:rsid w:val="00974576"/>
    <w:rsid w:val="009763E6"/>
    <w:rsid w:val="009766FE"/>
    <w:rsid w:val="009777CF"/>
    <w:rsid w:val="009825A8"/>
    <w:rsid w:val="009834D3"/>
    <w:rsid w:val="009852AC"/>
    <w:rsid w:val="009878FA"/>
    <w:rsid w:val="00987EEE"/>
    <w:rsid w:val="0099036D"/>
    <w:rsid w:val="009909C5"/>
    <w:rsid w:val="00990E72"/>
    <w:rsid w:val="00991F78"/>
    <w:rsid w:val="00992061"/>
    <w:rsid w:val="00993459"/>
    <w:rsid w:val="00994194"/>
    <w:rsid w:val="00995EE0"/>
    <w:rsid w:val="009966BC"/>
    <w:rsid w:val="009A0369"/>
    <w:rsid w:val="009A333B"/>
    <w:rsid w:val="009A58BC"/>
    <w:rsid w:val="009A645E"/>
    <w:rsid w:val="009A701D"/>
    <w:rsid w:val="009A7CBD"/>
    <w:rsid w:val="009B47D7"/>
    <w:rsid w:val="009B4AE4"/>
    <w:rsid w:val="009C25C5"/>
    <w:rsid w:val="009C3FFB"/>
    <w:rsid w:val="009C57D3"/>
    <w:rsid w:val="009C7059"/>
    <w:rsid w:val="009C7FFB"/>
    <w:rsid w:val="009D2AD1"/>
    <w:rsid w:val="009D7B9B"/>
    <w:rsid w:val="009E2C13"/>
    <w:rsid w:val="009E2DC1"/>
    <w:rsid w:val="009E71B4"/>
    <w:rsid w:val="009F1E59"/>
    <w:rsid w:val="009F544F"/>
    <w:rsid w:val="00A00B59"/>
    <w:rsid w:val="00A0133C"/>
    <w:rsid w:val="00A01DD6"/>
    <w:rsid w:val="00A03787"/>
    <w:rsid w:val="00A06419"/>
    <w:rsid w:val="00A06600"/>
    <w:rsid w:val="00A1042F"/>
    <w:rsid w:val="00A111B4"/>
    <w:rsid w:val="00A12234"/>
    <w:rsid w:val="00A14B61"/>
    <w:rsid w:val="00A14BE3"/>
    <w:rsid w:val="00A16ADB"/>
    <w:rsid w:val="00A1703D"/>
    <w:rsid w:val="00A17824"/>
    <w:rsid w:val="00A2043C"/>
    <w:rsid w:val="00A2276E"/>
    <w:rsid w:val="00A24FDC"/>
    <w:rsid w:val="00A3060F"/>
    <w:rsid w:val="00A306B2"/>
    <w:rsid w:val="00A349FF"/>
    <w:rsid w:val="00A34AAF"/>
    <w:rsid w:val="00A4091C"/>
    <w:rsid w:val="00A424B4"/>
    <w:rsid w:val="00A4412A"/>
    <w:rsid w:val="00A45197"/>
    <w:rsid w:val="00A469D6"/>
    <w:rsid w:val="00A5294E"/>
    <w:rsid w:val="00A5567B"/>
    <w:rsid w:val="00A57B1B"/>
    <w:rsid w:val="00A6208A"/>
    <w:rsid w:val="00A6231F"/>
    <w:rsid w:val="00A62987"/>
    <w:rsid w:val="00A64015"/>
    <w:rsid w:val="00A6652F"/>
    <w:rsid w:val="00A670C7"/>
    <w:rsid w:val="00A67D6C"/>
    <w:rsid w:val="00A71767"/>
    <w:rsid w:val="00A7185D"/>
    <w:rsid w:val="00A727ED"/>
    <w:rsid w:val="00A80177"/>
    <w:rsid w:val="00A82E2E"/>
    <w:rsid w:val="00A85DF1"/>
    <w:rsid w:val="00A91C6D"/>
    <w:rsid w:val="00A937AC"/>
    <w:rsid w:val="00A96498"/>
    <w:rsid w:val="00A978CE"/>
    <w:rsid w:val="00A97D63"/>
    <w:rsid w:val="00AA337B"/>
    <w:rsid w:val="00AA7345"/>
    <w:rsid w:val="00AB0C98"/>
    <w:rsid w:val="00AC351D"/>
    <w:rsid w:val="00AC66F4"/>
    <w:rsid w:val="00AC6B2D"/>
    <w:rsid w:val="00AC71BC"/>
    <w:rsid w:val="00AC7340"/>
    <w:rsid w:val="00AC7F3C"/>
    <w:rsid w:val="00AD17B7"/>
    <w:rsid w:val="00AD49CA"/>
    <w:rsid w:val="00AD5CCE"/>
    <w:rsid w:val="00AD7BDA"/>
    <w:rsid w:val="00AE1648"/>
    <w:rsid w:val="00AE53B2"/>
    <w:rsid w:val="00AE5F8A"/>
    <w:rsid w:val="00AF266C"/>
    <w:rsid w:val="00AF3C0F"/>
    <w:rsid w:val="00AF4DD2"/>
    <w:rsid w:val="00AF64B2"/>
    <w:rsid w:val="00AF6BF8"/>
    <w:rsid w:val="00B0012B"/>
    <w:rsid w:val="00B01C11"/>
    <w:rsid w:val="00B0246A"/>
    <w:rsid w:val="00B1039B"/>
    <w:rsid w:val="00B10AD2"/>
    <w:rsid w:val="00B117A7"/>
    <w:rsid w:val="00B12276"/>
    <w:rsid w:val="00B12E4C"/>
    <w:rsid w:val="00B1393C"/>
    <w:rsid w:val="00B14D53"/>
    <w:rsid w:val="00B21A54"/>
    <w:rsid w:val="00B21E13"/>
    <w:rsid w:val="00B22925"/>
    <w:rsid w:val="00B23743"/>
    <w:rsid w:val="00B2423F"/>
    <w:rsid w:val="00B24339"/>
    <w:rsid w:val="00B2486D"/>
    <w:rsid w:val="00B25FE7"/>
    <w:rsid w:val="00B26FAD"/>
    <w:rsid w:val="00B27237"/>
    <w:rsid w:val="00B27EA4"/>
    <w:rsid w:val="00B324B1"/>
    <w:rsid w:val="00B33D3E"/>
    <w:rsid w:val="00B33F4A"/>
    <w:rsid w:val="00B34CA4"/>
    <w:rsid w:val="00B35AA2"/>
    <w:rsid w:val="00B37EA0"/>
    <w:rsid w:val="00B41356"/>
    <w:rsid w:val="00B424F2"/>
    <w:rsid w:val="00B42655"/>
    <w:rsid w:val="00B43182"/>
    <w:rsid w:val="00B44955"/>
    <w:rsid w:val="00B50D4B"/>
    <w:rsid w:val="00B51FEB"/>
    <w:rsid w:val="00B54A4F"/>
    <w:rsid w:val="00B56CEF"/>
    <w:rsid w:val="00B57CAE"/>
    <w:rsid w:val="00B60766"/>
    <w:rsid w:val="00B62947"/>
    <w:rsid w:val="00B6335E"/>
    <w:rsid w:val="00B660C3"/>
    <w:rsid w:val="00B660E6"/>
    <w:rsid w:val="00B67A48"/>
    <w:rsid w:val="00B7016D"/>
    <w:rsid w:val="00B72FDE"/>
    <w:rsid w:val="00B73478"/>
    <w:rsid w:val="00B747AB"/>
    <w:rsid w:val="00B758F3"/>
    <w:rsid w:val="00B76BB2"/>
    <w:rsid w:val="00B7777C"/>
    <w:rsid w:val="00B806C1"/>
    <w:rsid w:val="00B83BF1"/>
    <w:rsid w:val="00B863C6"/>
    <w:rsid w:val="00B903CC"/>
    <w:rsid w:val="00B912A0"/>
    <w:rsid w:val="00B9260B"/>
    <w:rsid w:val="00B95E0A"/>
    <w:rsid w:val="00B97297"/>
    <w:rsid w:val="00B97414"/>
    <w:rsid w:val="00B97CE4"/>
    <w:rsid w:val="00BA0D13"/>
    <w:rsid w:val="00BA2FDB"/>
    <w:rsid w:val="00BA48D6"/>
    <w:rsid w:val="00BA7150"/>
    <w:rsid w:val="00BB0FD7"/>
    <w:rsid w:val="00BB4358"/>
    <w:rsid w:val="00BB575D"/>
    <w:rsid w:val="00BB71E5"/>
    <w:rsid w:val="00BC092E"/>
    <w:rsid w:val="00BC0DB1"/>
    <w:rsid w:val="00BC31FC"/>
    <w:rsid w:val="00BC3DBB"/>
    <w:rsid w:val="00BC5731"/>
    <w:rsid w:val="00BC5AB8"/>
    <w:rsid w:val="00BC5CA7"/>
    <w:rsid w:val="00BD122D"/>
    <w:rsid w:val="00BD2014"/>
    <w:rsid w:val="00BD221C"/>
    <w:rsid w:val="00BD44C6"/>
    <w:rsid w:val="00BD4A61"/>
    <w:rsid w:val="00BD4D88"/>
    <w:rsid w:val="00BD531F"/>
    <w:rsid w:val="00BD654A"/>
    <w:rsid w:val="00BD7774"/>
    <w:rsid w:val="00BE008E"/>
    <w:rsid w:val="00BE2E5E"/>
    <w:rsid w:val="00BE3569"/>
    <w:rsid w:val="00BE38D6"/>
    <w:rsid w:val="00BE56E1"/>
    <w:rsid w:val="00BE5B51"/>
    <w:rsid w:val="00BE7A04"/>
    <w:rsid w:val="00BF4C7B"/>
    <w:rsid w:val="00C0102C"/>
    <w:rsid w:val="00C015EB"/>
    <w:rsid w:val="00C02A14"/>
    <w:rsid w:val="00C04CED"/>
    <w:rsid w:val="00C04F27"/>
    <w:rsid w:val="00C055CE"/>
    <w:rsid w:val="00C05ACA"/>
    <w:rsid w:val="00C06F6F"/>
    <w:rsid w:val="00C070AA"/>
    <w:rsid w:val="00C10E27"/>
    <w:rsid w:val="00C1272F"/>
    <w:rsid w:val="00C15563"/>
    <w:rsid w:val="00C16C9C"/>
    <w:rsid w:val="00C204C0"/>
    <w:rsid w:val="00C21EA9"/>
    <w:rsid w:val="00C21F97"/>
    <w:rsid w:val="00C21FDC"/>
    <w:rsid w:val="00C22C0E"/>
    <w:rsid w:val="00C24259"/>
    <w:rsid w:val="00C261E8"/>
    <w:rsid w:val="00C31362"/>
    <w:rsid w:val="00C315DB"/>
    <w:rsid w:val="00C34F64"/>
    <w:rsid w:val="00C35B1F"/>
    <w:rsid w:val="00C368A5"/>
    <w:rsid w:val="00C378A6"/>
    <w:rsid w:val="00C404B9"/>
    <w:rsid w:val="00C43540"/>
    <w:rsid w:val="00C46D62"/>
    <w:rsid w:val="00C4788D"/>
    <w:rsid w:val="00C504C1"/>
    <w:rsid w:val="00C516DD"/>
    <w:rsid w:val="00C51BFA"/>
    <w:rsid w:val="00C532E8"/>
    <w:rsid w:val="00C544A3"/>
    <w:rsid w:val="00C55578"/>
    <w:rsid w:val="00C55A63"/>
    <w:rsid w:val="00C604B5"/>
    <w:rsid w:val="00C6095D"/>
    <w:rsid w:val="00C60EF3"/>
    <w:rsid w:val="00C60F0B"/>
    <w:rsid w:val="00C6270A"/>
    <w:rsid w:val="00C63274"/>
    <w:rsid w:val="00C633D3"/>
    <w:rsid w:val="00C63FC1"/>
    <w:rsid w:val="00C70048"/>
    <w:rsid w:val="00C71177"/>
    <w:rsid w:val="00C7405F"/>
    <w:rsid w:val="00C752E8"/>
    <w:rsid w:val="00C768AB"/>
    <w:rsid w:val="00C77998"/>
    <w:rsid w:val="00C80E34"/>
    <w:rsid w:val="00C8260D"/>
    <w:rsid w:val="00C827BF"/>
    <w:rsid w:val="00C8377C"/>
    <w:rsid w:val="00C8424E"/>
    <w:rsid w:val="00C85703"/>
    <w:rsid w:val="00C87119"/>
    <w:rsid w:val="00C878A6"/>
    <w:rsid w:val="00C87C27"/>
    <w:rsid w:val="00C87EBD"/>
    <w:rsid w:val="00C90173"/>
    <w:rsid w:val="00C91365"/>
    <w:rsid w:val="00C916E1"/>
    <w:rsid w:val="00C932E2"/>
    <w:rsid w:val="00C97012"/>
    <w:rsid w:val="00C975E7"/>
    <w:rsid w:val="00C97F21"/>
    <w:rsid w:val="00CA07B4"/>
    <w:rsid w:val="00CA2BA6"/>
    <w:rsid w:val="00CB0466"/>
    <w:rsid w:val="00CB1579"/>
    <w:rsid w:val="00CB46A1"/>
    <w:rsid w:val="00CB4C46"/>
    <w:rsid w:val="00CB4D46"/>
    <w:rsid w:val="00CB56C2"/>
    <w:rsid w:val="00CB64DD"/>
    <w:rsid w:val="00CC0104"/>
    <w:rsid w:val="00CC18E4"/>
    <w:rsid w:val="00CD3A01"/>
    <w:rsid w:val="00CD4CB7"/>
    <w:rsid w:val="00CD5AB3"/>
    <w:rsid w:val="00CE1796"/>
    <w:rsid w:val="00CE2E14"/>
    <w:rsid w:val="00CE3147"/>
    <w:rsid w:val="00CE4595"/>
    <w:rsid w:val="00CE48C6"/>
    <w:rsid w:val="00CE4A15"/>
    <w:rsid w:val="00CF0EDB"/>
    <w:rsid w:val="00CF1054"/>
    <w:rsid w:val="00CF15D1"/>
    <w:rsid w:val="00CF41AF"/>
    <w:rsid w:val="00CF5320"/>
    <w:rsid w:val="00CF644E"/>
    <w:rsid w:val="00CF7859"/>
    <w:rsid w:val="00D0078C"/>
    <w:rsid w:val="00D00F47"/>
    <w:rsid w:val="00D02FB1"/>
    <w:rsid w:val="00D04FC7"/>
    <w:rsid w:val="00D07F55"/>
    <w:rsid w:val="00D14DCB"/>
    <w:rsid w:val="00D16C89"/>
    <w:rsid w:val="00D2500A"/>
    <w:rsid w:val="00D3098C"/>
    <w:rsid w:val="00D313A1"/>
    <w:rsid w:val="00D32ACD"/>
    <w:rsid w:val="00D34E67"/>
    <w:rsid w:val="00D41106"/>
    <w:rsid w:val="00D455C5"/>
    <w:rsid w:val="00D51FF3"/>
    <w:rsid w:val="00D52511"/>
    <w:rsid w:val="00D53EA7"/>
    <w:rsid w:val="00D55431"/>
    <w:rsid w:val="00D6069C"/>
    <w:rsid w:val="00D60851"/>
    <w:rsid w:val="00D61350"/>
    <w:rsid w:val="00D61581"/>
    <w:rsid w:val="00D615DB"/>
    <w:rsid w:val="00D63FB8"/>
    <w:rsid w:val="00D64A09"/>
    <w:rsid w:val="00D7200F"/>
    <w:rsid w:val="00D73BF4"/>
    <w:rsid w:val="00D807F5"/>
    <w:rsid w:val="00D821D2"/>
    <w:rsid w:val="00D844D6"/>
    <w:rsid w:val="00D8497D"/>
    <w:rsid w:val="00D8540E"/>
    <w:rsid w:val="00D85B2C"/>
    <w:rsid w:val="00D86255"/>
    <w:rsid w:val="00D86316"/>
    <w:rsid w:val="00D91C08"/>
    <w:rsid w:val="00D95217"/>
    <w:rsid w:val="00D9599A"/>
    <w:rsid w:val="00D95B8B"/>
    <w:rsid w:val="00D96727"/>
    <w:rsid w:val="00D96960"/>
    <w:rsid w:val="00D97C82"/>
    <w:rsid w:val="00DA7296"/>
    <w:rsid w:val="00DB0BF1"/>
    <w:rsid w:val="00DB54BC"/>
    <w:rsid w:val="00DB568D"/>
    <w:rsid w:val="00DB7691"/>
    <w:rsid w:val="00DC09EA"/>
    <w:rsid w:val="00DC40F9"/>
    <w:rsid w:val="00DC621E"/>
    <w:rsid w:val="00DC656B"/>
    <w:rsid w:val="00DC68A0"/>
    <w:rsid w:val="00DD72F1"/>
    <w:rsid w:val="00DE07FD"/>
    <w:rsid w:val="00DE64A1"/>
    <w:rsid w:val="00DE74AA"/>
    <w:rsid w:val="00DE74AD"/>
    <w:rsid w:val="00DE76CF"/>
    <w:rsid w:val="00DF7243"/>
    <w:rsid w:val="00E00D8E"/>
    <w:rsid w:val="00E039CB"/>
    <w:rsid w:val="00E0493A"/>
    <w:rsid w:val="00E04A7D"/>
    <w:rsid w:val="00E054AF"/>
    <w:rsid w:val="00E06161"/>
    <w:rsid w:val="00E06D43"/>
    <w:rsid w:val="00E10253"/>
    <w:rsid w:val="00E10FDB"/>
    <w:rsid w:val="00E119E8"/>
    <w:rsid w:val="00E11A8C"/>
    <w:rsid w:val="00E14B5A"/>
    <w:rsid w:val="00E15386"/>
    <w:rsid w:val="00E16422"/>
    <w:rsid w:val="00E17591"/>
    <w:rsid w:val="00E20892"/>
    <w:rsid w:val="00E25E4A"/>
    <w:rsid w:val="00E26FD9"/>
    <w:rsid w:val="00E30011"/>
    <w:rsid w:val="00E32DD1"/>
    <w:rsid w:val="00E33B37"/>
    <w:rsid w:val="00E40CE4"/>
    <w:rsid w:val="00E4233F"/>
    <w:rsid w:val="00E4332A"/>
    <w:rsid w:val="00E44361"/>
    <w:rsid w:val="00E4563F"/>
    <w:rsid w:val="00E47593"/>
    <w:rsid w:val="00E50492"/>
    <w:rsid w:val="00E50E2E"/>
    <w:rsid w:val="00E514BC"/>
    <w:rsid w:val="00E51799"/>
    <w:rsid w:val="00E525CA"/>
    <w:rsid w:val="00E530E0"/>
    <w:rsid w:val="00E53F09"/>
    <w:rsid w:val="00E5730F"/>
    <w:rsid w:val="00E618AA"/>
    <w:rsid w:val="00E62BE6"/>
    <w:rsid w:val="00E63479"/>
    <w:rsid w:val="00E64D65"/>
    <w:rsid w:val="00E665AB"/>
    <w:rsid w:val="00E706D4"/>
    <w:rsid w:val="00E72729"/>
    <w:rsid w:val="00E72F49"/>
    <w:rsid w:val="00E7523E"/>
    <w:rsid w:val="00E801B8"/>
    <w:rsid w:val="00E80CF1"/>
    <w:rsid w:val="00E86E3A"/>
    <w:rsid w:val="00E86EA5"/>
    <w:rsid w:val="00E917BC"/>
    <w:rsid w:val="00E92D0B"/>
    <w:rsid w:val="00E934D5"/>
    <w:rsid w:val="00E93D3B"/>
    <w:rsid w:val="00E93EE2"/>
    <w:rsid w:val="00E9620C"/>
    <w:rsid w:val="00E96ACB"/>
    <w:rsid w:val="00E977A8"/>
    <w:rsid w:val="00EA108C"/>
    <w:rsid w:val="00EA1EF9"/>
    <w:rsid w:val="00EA659F"/>
    <w:rsid w:val="00EB38E1"/>
    <w:rsid w:val="00EB5CF9"/>
    <w:rsid w:val="00EB6E8F"/>
    <w:rsid w:val="00EB7EF2"/>
    <w:rsid w:val="00EC0571"/>
    <w:rsid w:val="00EC2E18"/>
    <w:rsid w:val="00EC345B"/>
    <w:rsid w:val="00EC45B5"/>
    <w:rsid w:val="00ED1C3B"/>
    <w:rsid w:val="00ED3C2E"/>
    <w:rsid w:val="00ED4509"/>
    <w:rsid w:val="00ED4EDA"/>
    <w:rsid w:val="00ED7CDC"/>
    <w:rsid w:val="00EE0971"/>
    <w:rsid w:val="00EE197E"/>
    <w:rsid w:val="00EE2385"/>
    <w:rsid w:val="00EE2EAD"/>
    <w:rsid w:val="00EE45FF"/>
    <w:rsid w:val="00EE5D76"/>
    <w:rsid w:val="00EE67AC"/>
    <w:rsid w:val="00EF132F"/>
    <w:rsid w:val="00EF3441"/>
    <w:rsid w:val="00EF451A"/>
    <w:rsid w:val="00EF4A25"/>
    <w:rsid w:val="00EF4DF0"/>
    <w:rsid w:val="00EF5703"/>
    <w:rsid w:val="00EF63F1"/>
    <w:rsid w:val="00EF76C6"/>
    <w:rsid w:val="00F00D4D"/>
    <w:rsid w:val="00F01554"/>
    <w:rsid w:val="00F02F7E"/>
    <w:rsid w:val="00F057D7"/>
    <w:rsid w:val="00F07175"/>
    <w:rsid w:val="00F124B1"/>
    <w:rsid w:val="00F14E55"/>
    <w:rsid w:val="00F16745"/>
    <w:rsid w:val="00F20892"/>
    <w:rsid w:val="00F24052"/>
    <w:rsid w:val="00F25571"/>
    <w:rsid w:val="00F2763B"/>
    <w:rsid w:val="00F3048E"/>
    <w:rsid w:val="00F31E1F"/>
    <w:rsid w:val="00F3249A"/>
    <w:rsid w:val="00F4051E"/>
    <w:rsid w:val="00F4332F"/>
    <w:rsid w:val="00F45DF4"/>
    <w:rsid w:val="00F462AC"/>
    <w:rsid w:val="00F503B8"/>
    <w:rsid w:val="00F523EA"/>
    <w:rsid w:val="00F52ECA"/>
    <w:rsid w:val="00F53B60"/>
    <w:rsid w:val="00F5477F"/>
    <w:rsid w:val="00F56903"/>
    <w:rsid w:val="00F6018B"/>
    <w:rsid w:val="00F673E4"/>
    <w:rsid w:val="00F70128"/>
    <w:rsid w:val="00F73975"/>
    <w:rsid w:val="00F74EE9"/>
    <w:rsid w:val="00F75219"/>
    <w:rsid w:val="00F80A95"/>
    <w:rsid w:val="00F80DA3"/>
    <w:rsid w:val="00F85780"/>
    <w:rsid w:val="00F94C64"/>
    <w:rsid w:val="00F95BC3"/>
    <w:rsid w:val="00F97675"/>
    <w:rsid w:val="00FA13DC"/>
    <w:rsid w:val="00FA216E"/>
    <w:rsid w:val="00FA28FE"/>
    <w:rsid w:val="00FB0AE1"/>
    <w:rsid w:val="00FB1084"/>
    <w:rsid w:val="00FB211F"/>
    <w:rsid w:val="00FB5CC6"/>
    <w:rsid w:val="00FC05EC"/>
    <w:rsid w:val="00FC2557"/>
    <w:rsid w:val="00FC3E72"/>
    <w:rsid w:val="00FC5EF7"/>
    <w:rsid w:val="00FC6452"/>
    <w:rsid w:val="00FC6BE4"/>
    <w:rsid w:val="00FC7469"/>
    <w:rsid w:val="00FD0822"/>
    <w:rsid w:val="00FD0953"/>
    <w:rsid w:val="00FD0B28"/>
    <w:rsid w:val="00FD10B7"/>
    <w:rsid w:val="00FD57C5"/>
    <w:rsid w:val="00FE41A5"/>
    <w:rsid w:val="00FE649C"/>
    <w:rsid w:val="00FF28FD"/>
    <w:rsid w:val="00FF6D23"/>
    <w:rsid w:val="0B91A312"/>
    <w:rsid w:val="0C391A2A"/>
    <w:rsid w:val="0F9D3A2C"/>
    <w:rsid w:val="1104ADBD"/>
    <w:rsid w:val="1291F707"/>
    <w:rsid w:val="1A111B92"/>
    <w:rsid w:val="215CD97D"/>
    <w:rsid w:val="2B8AC664"/>
    <w:rsid w:val="3BA1ECF2"/>
    <w:rsid w:val="3DC3BB96"/>
    <w:rsid w:val="42466154"/>
    <w:rsid w:val="436AA4B4"/>
    <w:rsid w:val="48D0418D"/>
    <w:rsid w:val="5998FE7F"/>
    <w:rsid w:val="5A96C55C"/>
    <w:rsid w:val="5C0BB400"/>
    <w:rsid w:val="5F4D9761"/>
    <w:rsid w:val="6F46EA23"/>
    <w:rsid w:val="71C54B2B"/>
    <w:rsid w:val="7CC317A7"/>
    <w:rsid w:val="7ED09C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BF9A"/>
  <w15:docId w15:val="{B2A623FA-6404-45D3-A4B3-8D26E982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19E8"/>
    <w:pPr>
      <w:spacing w:line="240" w:lineRule="auto"/>
    </w:pPr>
    <w:rPr>
      <w:rFonts w:eastAsia="Arial" w:cs="Arial"/>
      <w:color w:val="000000"/>
      <w:sz w:val="20"/>
    </w:rPr>
  </w:style>
  <w:style w:type="paragraph" w:styleId="Kop1">
    <w:name w:val="heading 1"/>
    <w:next w:val="Standaard"/>
    <w:link w:val="Kop1Char"/>
    <w:uiPriority w:val="9"/>
    <w:unhideWhenUsed/>
    <w:qFormat/>
    <w:rsid w:val="00BC5AB8"/>
    <w:pPr>
      <w:keepNext/>
      <w:keepLines/>
      <w:numPr>
        <w:numId w:val="4"/>
      </w:numPr>
      <w:spacing w:before="240" w:line="264" w:lineRule="auto"/>
      <w:ind w:left="431" w:hanging="431"/>
      <w:outlineLvl w:val="0"/>
    </w:pPr>
    <w:rPr>
      <w:rFonts w:asciiTheme="majorHAnsi" w:eastAsia="Arial" w:hAnsiTheme="majorHAnsi" w:cs="Arial"/>
      <w:caps/>
      <w:color w:val="000000"/>
      <w:sz w:val="28"/>
    </w:rPr>
  </w:style>
  <w:style w:type="paragraph" w:styleId="Kop2">
    <w:name w:val="heading 2"/>
    <w:next w:val="Standaard"/>
    <w:link w:val="Kop2Char"/>
    <w:uiPriority w:val="9"/>
    <w:unhideWhenUsed/>
    <w:qFormat/>
    <w:rsid w:val="00BC5AB8"/>
    <w:pPr>
      <w:keepNext/>
      <w:keepLines/>
      <w:numPr>
        <w:ilvl w:val="1"/>
        <w:numId w:val="4"/>
      </w:numPr>
      <w:spacing w:after="76"/>
      <w:outlineLvl w:val="1"/>
    </w:pPr>
    <w:rPr>
      <w:rFonts w:eastAsia="Arial" w:cs="Arial"/>
      <w:b/>
      <w:color w:val="E50056" w:themeColor="text2"/>
      <w:sz w:val="24"/>
    </w:rPr>
  </w:style>
  <w:style w:type="paragraph" w:styleId="Kop3">
    <w:name w:val="heading 3"/>
    <w:aliases w:val="3scr"/>
    <w:next w:val="Standaard"/>
    <w:link w:val="Kop3Char"/>
    <w:unhideWhenUsed/>
    <w:qFormat/>
    <w:rsid w:val="00BC5AB8"/>
    <w:pPr>
      <w:keepNext/>
      <w:keepLines/>
      <w:numPr>
        <w:ilvl w:val="2"/>
        <w:numId w:val="4"/>
      </w:numPr>
      <w:spacing w:after="98"/>
      <w:outlineLvl w:val="2"/>
    </w:pPr>
    <w:rPr>
      <w:rFonts w:eastAsia="Arial" w:cs="Arial"/>
      <w:b/>
      <w:color w:val="000000"/>
    </w:rPr>
  </w:style>
  <w:style w:type="paragraph" w:styleId="Kop4">
    <w:name w:val="heading 4"/>
    <w:basedOn w:val="Standaard"/>
    <w:next w:val="Standaard"/>
    <w:link w:val="Kop4Char"/>
    <w:unhideWhenUsed/>
    <w:qFormat/>
    <w:rsid w:val="003E475C"/>
    <w:pPr>
      <w:keepNext/>
      <w:keepLines/>
      <w:outlineLvl w:val="3"/>
    </w:pPr>
    <w:rPr>
      <w:u w:val="single"/>
    </w:rPr>
  </w:style>
  <w:style w:type="paragraph" w:styleId="Kop5">
    <w:name w:val="heading 5"/>
    <w:basedOn w:val="Standaard"/>
    <w:next w:val="Standaard"/>
    <w:link w:val="Kop5Char"/>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BC5AB8"/>
    <w:rPr>
      <w:rFonts w:eastAsia="Arial" w:cs="Arial"/>
      <w:b/>
      <w:color w:val="E50056" w:themeColor="text2"/>
      <w:sz w:val="24"/>
    </w:rPr>
  </w:style>
  <w:style w:type="character" w:customStyle="1" w:styleId="Kop1Char">
    <w:name w:val="Kop 1 Char"/>
    <w:link w:val="Kop1"/>
    <w:uiPriority w:val="9"/>
    <w:rsid w:val="00BC5AB8"/>
    <w:rPr>
      <w:rFonts w:asciiTheme="majorHAnsi" w:eastAsia="Arial" w:hAnsiTheme="majorHAnsi" w:cs="Arial"/>
      <w:caps/>
      <w:color w:val="000000"/>
      <w:sz w:val="28"/>
    </w:rPr>
  </w:style>
  <w:style w:type="character" w:customStyle="1" w:styleId="Kop3Char">
    <w:name w:val="Kop 3 Char"/>
    <w:aliases w:val="3scr Char"/>
    <w:link w:val="Kop3"/>
    <w:uiPriority w:val="9"/>
    <w:rsid w:val="00BC5AB8"/>
    <w:rPr>
      <w:rFonts w:eastAsia="Arial" w:cs="Arial"/>
      <w:b/>
      <w:color w:val="000000"/>
    </w:rPr>
  </w:style>
  <w:style w:type="table" w:customStyle="1" w:styleId="TableGrid">
    <w:name w:val="TableGrid"/>
    <w:pPr>
      <w:spacing w:line="240" w:lineRule="auto"/>
    </w:pPr>
    <w:tblPr>
      <w:tblCellMar>
        <w:top w:w="0" w:type="dxa"/>
        <w:left w:w="0" w:type="dxa"/>
        <w:bottom w:w="0" w:type="dxa"/>
        <w:right w:w="0" w:type="dxa"/>
      </w:tblCellMar>
    </w:tblPr>
  </w:style>
  <w:style w:type="table" w:styleId="Tabelraster">
    <w:name w:val="Table Grid"/>
    <w:basedOn w:val="Standaardtabel"/>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unhideWhenUsed/>
    <w:rsid w:val="006734C3"/>
    <w:rPr>
      <w:szCs w:val="20"/>
    </w:rPr>
  </w:style>
  <w:style w:type="character" w:customStyle="1" w:styleId="TekstopmerkingChar">
    <w:name w:val="Tekst opmerking Char"/>
    <w:basedOn w:val="Standaardalinea-lettertype"/>
    <w:link w:val="Tekstopmerking"/>
    <w:uiPriority w:val="99"/>
    <w:rsid w:val="006734C3"/>
    <w:rPr>
      <w:rFonts w:eastAsia="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rPr>
      <w:szCs w:val="20"/>
    </w:rPr>
  </w:style>
  <w:style w:type="character" w:customStyle="1" w:styleId="VoetnoottekstChar">
    <w:name w:val="Voetnoottekst Char"/>
    <w:basedOn w:val="Standaardalinea-lettertype"/>
    <w:link w:val="Voetnoottekst"/>
    <w:uiPriority w:val="99"/>
    <w:semiHidden/>
    <w:rsid w:val="009C7059"/>
    <w:rPr>
      <w:rFonts w:eastAsia="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eastAsia="Calibr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aliases w:val="-_BOMW Char"/>
    <w:basedOn w:val="Standaardalinea-lettertype"/>
    <w:link w:val="Lijstalinea"/>
    <w:uiPriority w:val="34"/>
    <w:rsid w:val="00844E0A"/>
    <w:rPr>
      <w:rFonts w:ascii="Arial" w:eastAsia="Arial" w:hAnsi="Arial" w:cs="Arial"/>
      <w:color w:val="000000"/>
      <w:sz w:val="20"/>
    </w:rPr>
  </w:style>
  <w:style w:type="paragraph" w:styleId="Geenafstand">
    <w:name w:val="No Spacing"/>
    <w:link w:val="GeenafstandChar"/>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BC5AB8"/>
    <w:pPr>
      <w:spacing w:before="240" w:line="264" w:lineRule="auto"/>
    </w:pPr>
    <w:rPr>
      <w:rFonts w:asciiTheme="majorHAnsi" w:hAnsiTheme="majorHAnsi"/>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BC5AB8"/>
    <w:pPr>
      <w:spacing w:line="264" w:lineRule="auto"/>
    </w:pPr>
    <w:rPr>
      <w:rFonts w:asciiTheme="majorHAnsi" w:hAnsiTheme="majorHAnsi"/>
      <w:caps/>
      <w:sz w:val="48"/>
      <w:szCs w:val="40"/>
    </w:rPr>
  </w:style>
  <w:style w:type="character" w:customStyle="1" w:styleId="TitelChar">
    <w:name w:val="Titel Char"/>
    <w:basedOn w:val="Standaardalinea-lettertype"/>
    <w:link w:val="Titel"/>
    <w:uiPriority w:val="10"/>
    <w:rsid w:val="00BC5AB8"/>
    <w:rPr>
      <w:rFonts w:asciiTheme="majorHAnsi" w:eastAsia="Arial" w:hAnsiTheme="majorHAnsi" w:cs="Arial"/>
      <w:caps/>
      <w:color w:val="000000"/>
      <w:sz w:val="48"/>
      <w:szCs w:val="40"/>
    </w:rPr>
  </w:style>
  <w:style w:type="paragraph" w:customStyle="1" w:styleId="Bijlage">
    <w:name w:val="Bijlage"/>
    <w:basedOn w:val="Standaard"/>
    <w:next w:val="Standaard"/>
    <w:uiPriority w:val="10"/>
    <w:qFormat/>
    <w:rsid w:val="00BC5AB8"/>
    <w:pPr>
      <w:numPr>
        <w:numId w:val="15"/>
      </w:numPr>
      <w:spacing w:before="240" w:line="264" w:lineRule="auto"/>
    </w:pPr>
    <w:rPr>
      <w:rFonts w:asciiTheme="majorHAnsi" w:hAnsiTheme="majorHAnsi"/>
      <w:caps/>
      <w:color w:val="auto"/>
      <w:sz w:val="28"/>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pPr>
  </w:style>
  <w:style w:type="character" w:customStyle="1" w:styleId="KoptekstChar">
    <w:name w:val="Koptekst Char"/>
    <w:basedOn w:val="Standaardalinea-lettertype"/>
    <w:link w:val="Koptekst"/>
    <w:uiPriority w:val="99"/>
    <w:rsid w:val="005326EA"/>
    <w:rPr>
      <w:rFonts w:eastAsia="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character" w:customStyle="1" w:styleId="GeenafstandChar">
    <w:name w:val="Geen afstand Char"/>
    <w:basedOn w:val="Standaardalinea-lettertype"/>
    <w:link w:val="Geenafstand"/>
    <w:uiPriority w:val="1"/>
    <w:locked/>
    <w:rsid w:val="00CE4A15"/>
    <w:rPr>
      <w:rFonts w:ascii="Arial" w:eastAsia="Arial" w:hAnsi="Arial" w:cs="Arial"/>
      <w:color w:val="000000"/>
      <w:sz w:val="20"/>
    </w:rPr>
  </w:style>
  <w:style w:type="character" w:styleId="Vermelding">
    <w:name w:val="Mention"/>
    <w:basedOn w:val="Standaardalinea-lettertype"/>
    <w:uiPriority w:val="99"/>
    <w:unhideWhenUsed/>
    <w:rsid w:val="00127FAD"/>
    <w:rPr>
      <w:color w:val="2B579A"/>
      <w:shd w:val="clear" w:color="auto" w:fill="E1DFDD"/>
    </w:rPr>
  </w:style>
  <w:style w:type="character" w:customStyle="1" w:styleId="normaltextrun">
    <w:name w:val="normaltextrun"/>
    <w:basedOn w:val="Standaardalinea-lettertype"/>
    <w:rsid w:val="00127FAD"/>
  </w:style>
  <w:style w:type="paragraph" w:styleId="Revisie">
    <w:name w:val="Revision"/>
    <w:hidden/>
    <w:uiPriority w:val="99"/>
    <w:semiHidden/>
    <w:rsid w:val="00272703"/>
    <w:pPr>
      <w:spacing w:line="240" w:lineRule="auto"/>
    </w:pPr>
    <w:rPr>
      <w:rFonts w:eastAsia="Arial" w:cs="Arial"/>
      <w:color w:val="000000"/>
      <w:sz w:val="20"/>
    </w:rPr>
  </w:style>
  <w:style w:type="paragraph" w:customStyle="1" w:styleId="p1">
    <w:name w:val="p1"/>
    <w:basedOn w:val="Standaard"/>
    <w:rsid w:val="00272703"/>
    <w:rPr>
      <w:rFonts w:ascii="Helvetica" w:eastAsiaTheme="minorEastAsia" w:hAnsi="Helvetica" w:cs="Times New Roman"/>
      <w:sz w:val="21"/>
      <w:szCs w:val="21"/>
    </w:rPr>
  </w:style>
  <w:style w:type="character" w:customStyle="1" w:styleId="s1">
    <w:name w:val="s1"/>
    <w:basedOn w:val="Standaardalinea-lettertype"/>
    <w:rsid w:val="00272703"/>
    <w:rPr>
      <w:rFonts w:ascii="Helvetica" w:hAnsi="Helvetica" w:hint="default"/>
      <w:b w:val="0"/>
      <w:bCs w:val="0"/>
      <w:i w:val="0"/>
      <w:iCs w:val="0"/>
      <w:sz w:val="21"/>
      <w:szCs w:val="21"/>
    </w:rPr>
  </w:style>
  <w:style w:type="character" w:styleId="Onopgelostemelding">
    <w:name w:val="Unresolved Mention"/>
    <w:basedOn w:val="Standaardalinea-lettertype"/>
    <w:uiPriority w:val="99"/>
    <w:semiHidden/>
    <w:unhideWhenUsed/>
    <w:rsid w:val="00CF1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12653">
      <w:bodyDiv w:val="1"/>
      <w:marLeft w:val="0"/>
      <w:marRight w:val="0"/>
      <w:marTop w:val="0"/>
      <w:marBottom w:val="0"/>
      <w:divBdr>
        <w:top w:val="none" w:sz="0" w:space="0" w:color="auto"/>
        <w:left w:val="none" w:sz="0" w:space="0" w:color="auto"/>
        <w:bottom w:val="none" w:sz="0" w:space="0" w:color="auto"/>
        <w:right w:val="none" w:sz="0" w:space="0" w:color="auto"/>
      </w:divBdr>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an.nl/over-de-han/waar-staan-we-voor/koersbeeld/Charting-our-Course-2022-2028.pdf" TargetMode="Externa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https://www.rijksoverheid.nl/documenten/publicaties/2019/12/02/strategische-agenda-hoger-onderwijs-en-onderzoek"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han.nl/over-de-han/organisatie/bestuur/organogram/ORGANOGRAM-uitklap-naast-elkaar_nl_2025.pdf" TargetMode="External"/><Relationship Id="rId25" Type="http://schemas.openxmlformats.org/officeDocument/2006/relationships/image" Target="media/image7.png"/><Relationship Id="rId33" Type="http://schemas.openxmlformats.org/officeDocument/2006/relationships/image" Target="media/image6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an.nl/over-de-han/waar-staan-we-voor/koersbeeld/Charting-our-Course-2022-2028.pdf"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hyperlink" Target="https://www.han.nl/onderwijsondersteuning/leren-werken-met-ict/leermaterialen/Kwaliteitsmodel-open-en-digitale-leermaterialen-versie-05-20240607.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an.nl/over-de-han/waar-staan-we-voor/duurzaamhe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urf.nl/files/2022-03/surf-strategie-2022-2027-pv4-nl_0_1.pdf" TargetMode="External"/><Relationship Id="rId27" Type="http://schemas.openxmlformats.org/officeDocument/2006/relationships/hyperlink" Target="http://www.tenderned.nl" TargetMode="External"/><Relationship Id="rId35" Type="http://schemas.openxmlformats.org/officeDocument/2006/relationships/footer" Target="foot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https://hannl.sharepoint.com/sites/HANOfficeAssets/Word%20Templates/Divers/Rapport%202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CD25DC44214442AB419B6EBB798BB3"/>
        <w:category>
          <w:name w:val="Algemeen"/>
          <w:gallery w:val="placeholder"/>
        </w:category>
        <w:types>
          <w:type w:val="bbPlcHdr"/>
        </w:types>
        <w:behaviors>
          <w:behavior w:val="content"/>
        </w:behaviors>
        <w:guid w:val="{BA138107-3E02-4C3F-9421-BE021C77AC7F}"/>
      </w:docPartPr>
      <w:docPartBody>
        <w:p w:rsidR="004D295E" w:rsidRDefault="004D295E">
          <w:pPr>
            <w:pStyle w:val="0FCD25DC44214442AB419B6EBB798BB3"/>
          </w:pPr>
          <w:r w:rsidRPr="005F1BE9">
            <w:rPr>
              <w:rStyle w:val="Tekstvantijdelijkeaanduiding"/>
            </w:rPr>
            <w:t>[Onderwerp]</w:t>
          </w:r>
        </w:p>
      </w:docPartBody>
    </w:docPart>
    <w:docPart>
      <w:docPartPr>
        <w:name w:val="2856D6FCFD2947899C1E6E0CB3B5CD88"/>
        <w:category>
          <w:name w:val="Algemeen"/>
          <w:gallery w:val="placeholder"/>
        </w:category>
        <w:types>
          <w:type w:val="bbPlcHdr"/>
        </w:types>
        <w:behaviors>
          <w:behavior w:val="content"/>
        </w:behaviors>
        <w:guid w:val="{2F244CED-4A4D-4C57-88AB-2DAF576DFD99}"/>
      </w:docPartPr>
      <w:docPartBody>
        <w:p w:rsidR="004D295E" w:rsidRDefault="004D295E">
          <w:pPr>
            <w:pStyle w:val="2856D6FCFD2947899C1E6E0CB3B5CD88"/>
          </w:pPr>
          <w:r w:rsidRPr="005F1BE9">
            <w:rPr>
              <w:rStyle w:val="Tekstvantijdelijkeaanduiding"/>
            </w:rPr>
            <w:t>[Onderwerp]</w:t>
          </w:r>
        </w:p>
      </w:docPartBody>
    </w:docPart>
    <w:docPart>
      <w:docPartPr>
        <w:name w:val="B97AC882305D40C4B641F441F4A2A613"/>
        <w:category>
          <w:name w:val="Algemeen"/>
          <w:gallery w:val="placeholder"/>
        </w:category>
        <w:types>
          <w:type w:val="bbPlcHdr"/>
        </w:types>
        <w:behaviors>
          <w:behavior w:val="content"/>
        </w:behaviors>
        <w:guid w:val="{4A4B15E2-5143-468F-967A-6EAE6E5144DB}"/>
      </w:docPartPr>
      <w:docPartBody>
        <w:p w:rsidR="008B2BD0" w:rsidRDefault="008B2BD0">
          <w:pPr>
            <w:pStyle w:val="B97AC882305D40C4B641F441F4A2A613"/>
          </w:pPr>
          <w:r>
            <w:rPr>
              <w:rStyle w:val="Tekstvantijdelijkeaanduiding"/>
            </w:rPr>
            <w:t xml:space="preserve">[kies een </w:t>
          </w:r>
          <w:r w:rsidRPr="0071645A">
            <w:rPr>
              <w:rStyle w:val="Tekstvantijdelijkeaanduiding"/>
            </w:rPr>
            <w:t>datum</w:t>
          </w:r>
          <w:r>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Condensed Semi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5E"/>
    <w:rsid w:val="000D061E"/>
    <w:rsid w:val="001C4CEF"/>
    <w:rsid w:val="001D23E5"/>
    <w:rsid w:val="00297C7F"/>
    <w:rsid w:val="00303412"/>
    <w:rsid w:val="003D2555"/>
    <w:rsid w:val="00486082"/>
    <w:rsid w:val="004D295E"/>
    <w:rsid w:val="0052183D"/>
    <w:rsid w:val="005509FC"/>
    <w:rsid w:val="005A42E7"/>
    <w:rsid w:val="00676319"/>
    <w:rsid w:val="006956EE"/>
    <w:rsid w:val="00695AE3"/>
    <w:rsid w:val="00774B74"/>
    <w:rsid w:val="00774EF7"/>
    <w:rsid w:val="007A66B4"/>
    <w:rsid w:val="008B2BD0"/>
    <w:rsid w:val="00904996"/>
    <w:rsid w:val="009F4B21"/>
    <w:rsid w:val="00A209EA"/>
    <w:rsid w:val="00AE0102"/>
    <w:rsid w:val="00B22925"/>
    <w:rsid w:val="00B7777C"/>
    <w:rsid w:val="00BC3DBB"/>
    <w:rsid w:val="00C55578"/>
    <w:rsid w:val="00D270D4"/>
    <w:rsid w:val="00E07951"/>
    <w:rsid w:val="00E525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03436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FCD25DC44214442AB419B6EBB798BB3">
    <w:name w:val="0FCD25DC44214442AB419B6EBB798BB3"/>
  </w:style>
  <w:style w:type="paragraph" w:customStyle="1" w:styleId="2856D6FCFD2947899C1E6E0CB3B5CD88">
    <w:name w:val="2856D6FCFD2947899C1E6E0CB3B5CD88"/>
  </w:style>
  <w:style w:type="paragraph" w:customStyle="1" w:styleId="B97AC882305D40C4B641F441F4A2A613">
    <w:name w:val="B97AC882305D40C4B641F441F4A2A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0">
      <a:majorFont>
        <a:latin typeface="Roboto Condensed SemiBold"/>
        <a:ea typeface=""/>
        <a:cs typeface=""/>
      </a:majorFont>
      <a:minorFont>
        <a:latin typeface="Roboto"/>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107F670DDD54EA7732FCEB2F7B12D" ma:contentTypeVersion="11" ma:contentTypeDescription="Een nieuw document maken." ma:contentTypeScope="" ma:versionID="84c6c2799705915a45e59771417426ca">
  <xsd:schema xmlns:xsd="http://www.w3.org/2001/XMLSchema" xmlns:xs="http://www.w3.org/2001/XMLSchema" xmlns:p="http://schemas.microsoft.com/office/2006/metadata/properties" xmlns:ns2="7f076daf-dbb4-4288-aff8-5a0b2185a655" xmlns:ns3="ed01aded-9c60-43a2-9a50-5aa94aeb2a4a" targetNamespace="http://schemas.microsoft.com/office/2006/metadata/properties" ma:root="true" ma:fieldsID="300b69808030b4cbf3a51f5e0c5f8475" ns2:_="" ns3:_="">
    <xsd:import namespace="7f076daf-dbb4-4288-aff8-5a0b2185a655"/>
    <xsd:import namespace="ed01aded-9c60-43a2-9a50-5aa94aeb2a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76daf-dbb4-4288-aff8-5a0b2185a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aded-9c60-43a2-9a50-5aa94aeb2a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203ee5-43d6-420b-aad8-c718a6f75343}" ma:internalName="TaxCatchAll" ma:showField="CatchAllData" ma:web="ed01aded-9c60-43a2-9a50-5aa94aeb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76daf-dbb4-4288-aff8-5a0b2185a655">
      <Terms xmlns="http://schemas.microsoft.com/office/infopath/2007/PartnerControls"/>
    </lcf76f155ced4ddcb4097134ff3c332f>
    <TaxCatchAll xmlns="ed01aded-9c60-43a2-9a50-5aa94aeb2a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Props1.xml><?xml version="1.0" encoding="utf-8"?>
<ds:datastoreItem xmlns:ds="http://schemas.openxmlformats.org/officeDocument/2006/customXml" ds:itemID="{4C25A5F7-63B5-4870-B154-C56E55E58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76daf-dbb4-4288-aff8-5a0b2185a655"/>
    <ds:schemaRef ds:uri="ed01aded-9c60-43a2-9a50-5aa94aeb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3.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7f076daf-dbb4-4288-aff8-5a0b2185a655"/>
    <ds:schemaRef ds:uri="ed01aded-9c60-43a2-9a50-5aa94aeb2a4a"/>
  </ds:schemaRefs>
</ds:datastoreItem>
</file>

<file path=customXml/itemProps4.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Rapport%2025.1</Template>
  <TotalTime>2</TotalTime>
  <Pages>21</Pages>
  <Words>6188</Words>
  <Characters>34035</Characters>
  <Application>Microsoft Office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40143</CharactersWithSpaces>
  <SharedDoc>false</SharedDoc>
  <HLinks>
    <vt:vector size="264" baseType="variant">
      <vt:variant>
        <vt:i4>786441</vt:i4>
      </vt:variant>
      <vt:variant>
        <vt:i4>246</vt:i4>
      </vt:variant>
      <vt:variant>
        <vt:i4>0</vt:i4>
      </vt:variant>
      <vt:variant>
        <vt:i4>5</vt:i4>
      </vt:variant>
      <vt:variant>
        <vt:lpwstr>https://www.han.nl/onderwijsondersteuning/leren-werken-met-ict/leermaterialen/Kwaliteitsmodel-open-en-digitale-leermaterialen-versie-05-20240607.pdf</vt:lpwstr>
      </vt:variant>
      <vt:variant>
        <vt:lpwstr/>
      </vt:variant>
      <vt:variant>
        <vt:i4>2031620</vt:i4>
      </vt:variant>
      <vt:variant>
        <vt:i4>243</vt:i4>
      </vt:variant>
      <vt:variant>
        <vt:i4>0</vt:i4>
      </vt:variant>
      <vt:variant>
        <vt:i4>5</vt:i4>
      </vt:variant>
      <vt:variant>
        <vt:lpwstr>http://www.tenderned.nl/</vt:lpwstr>
      </vt:variant>
      <vt:variant>
        <vt:lpwstr/>
      </vt:variant>
      <vt:variant>
        <vt:i4>655381</vt:i4>
      </vt:variant>
      <vt:variant>
        <vt:i4>234</vt:i4>
      </vt:variant>
      <vt:variant>
        <vt:i4>0</vt:i4>
      </vt:variant>
      <vt:variant>
        <vt:i4>5</vt:i4>
      </vt:variant>
      <vt:variant>
        <vt:lpwstr>https://www.surf.nl/files/2022-03/surf-strategie-2022-2027-pv4-nl_0_1.pdf</vt:lpwstr>
      </vt:variant>
      <vt:variant>
        <vt:lpwstr/>
      </vt:variant>
      <vt:variant>
        <vt:i4>2228285</vt:i4>
      </vt:variant>
      <vt:variant>
        <vt:i4>231</vt:i4>
      </vt:variant>
      <vt:variant>
        <vt:i4>0</vt:i4>
      </vt:variant>
      <vt:variant>
        <vt:i4>5</vt:i4>
      </vt:variant>
      <vt:variant>
        <vt:lpwstr>https://www.rijksoverheid.nl/documenten/publicaties/2019/12/02/strategische-agenda-hoger-onderwijs-en-onderzoek</vt:lpwstr>
      </vt:variant>
      <vt:variant>
        <vt:lpwstr/>
      </vt:variant>
      <vt:variant>
        <vt:i4>2556030</vt:i4>
      </vt:variant>
      <vt:variant>
        <vt:i4>228</vt:i4>
      </vt:variant>
      <vt:variant>
        <vt:i4>0</vt:i4>
      </vt:variant>
      <vt:variant>
        <vt:i4>5</vt:i4>
      </vt:variant>
      <vt:variant>
        <vt:lpwstr>https://www.han.nl/over-de-han/waar-staan-we-voor/koersbeeld/Charting-our-Course-2022-2028.pdf</vt:lpwstr>
      </vt:variant>
      <vt:variant>
        <vt:lpwstr/>
      </vt:variant>
      <vt:variant>
        <vt:i4>7667751</vt:i4>
      </vt:variant>
      <vt:variant>
        <vt:i4>225</vt:i4>
      </vt:variant>
      <vt:variant>
        <vt:i4>0</vt:i4>
      </vt:variant>
      <vt:variant>
        <vt:i4>5</vt:i4>
      </vt:variant>
      <vt:variant>
        <vt:lpwstr>https://www.han.nl/over-de-han/waar-staan-we-voor/duurzaamheid/</vt:lpwstr>
      </vt:variant>
      <vt:variant>
        <vt:lpwstr/>
      </vt:variant>
      <vt:variant>
        <vt:i4>2556030</vt:i4>
      </vt:variant>
      <vt:variant>
        <vt:i4>222</vt:i4>
      </vt:variant>
      <vt:variant>
        <vt:i4>0</vt:i4>
      </vt:variant>
      <vt:variant>
        <vt:i4>5</vt:i4>
      </vt:variant>
      <vt:variant>
        <vt:lpwstr>https://www.han.nl/over-de-han/waar-staan-we-voor/koersbeeld/Charting-our-Course-2022-2028.pdf</vt:lpwstr>
      </vt:variant>
      <vt:variant>
        <vt:lpwstr/>
      </vt:variant>
      <vt:variant>
        <vt:i4>6357110</vt:i4>
      </vt:variant>
      <vt:variant>
        <vt:i4>219</vt:i4>
      </vt:variant>
      <vt:variant>
        <vt:i4>0</vt:i4>
      </vt:variant>
      <vt:variant>
        <vt:i4>5</vt:i4>
      </vt:variant>
      <vt:variant>
        <vt:lpwstr>https://www.han.nl/over-de-han/organisatie/bestuur/organogram/ORGANOGRAM-uitklap-naast-elkaar_nl_2025.pdf</vt:lpwstr>
      </vt:variant>
      <vt:variant>
        <vt:lpwstr/>
      </vt:variant>
      <vt:variant>
        <vt:i4>1638462</vt:i4>
      </vt:variant>
      <vt:variant>
        <vt:i4>212</vt:i4>
      </vt:variant>
      <vt:variant>
        <vt:i4>0</vt:i4>
      </vt:variant>
      <vt:variant>
        <vt:i4>5</vt:i4>
      </vt:variant>
      <vt:variant>
        <vt:lpwstr/>
      </vt:variant>
      <vt:variant>
        <vt:lpwstr>_Toc197605842</vt:lpwstr>
      </vt:variant>
      <vt:variant>
        <vt:i4>1638462</vt:i4>
      </vt:variant>
      <vt:variant>
        <vt:i4>206</vt:i4>
      </vt:variant>
      <vt:variant>
        <vt:i4>0</vt:i4>
      </vt:variant>
      <vt:variant>
        <vt:i4>5</vt:i4>
      </vt:variant>
      <vt:variant>
        <vt:lpwstr/>
      </vt:variant>
      <vt:variant>
        <vt:lpwstr>_Toc197605841</vt:lpwstr>
      </vt:variant>
      <vt:variant>
        <vt:i4>1638462</vt:i4>
      </vt:variant>
      <vt:variant>
        <vt:i4>200</vt:i4>
      </vt:variant>
      <vt:variant>
        <vt:i4>0</vt:i4>
      </vt:variant>
      <vt:variant>
        <vt:i4>5</vt:i4>
      </vt:variant>
      <vt:variant>
        <vt:lpwstr/>
      </vt:variant>
      <vt:variant>
        <vt:lpwstr>_Toc197605840</vt:lpwstr>
      </vt:variant>
      <vt:variant>
        <vt:i4>1966142</vt:i4>
      </vt:variant>
      <vt:variant>
        <vt:i4>194</vt:i4>
      </vt:variant>
      <vt:variant>
        <vt:i4>0</vt:i4>
      </vt:variant>
      <vt:variant>
        <vt:i4>5</vt:i4>
      </vt:variant>
      <vt:variant>
        <vt:lpwstr/>
      </vt:variant>
      <vt:variant>
        <vt:lpwstr>_Toc197605839</vt:lpwstr>
      </vt:variant>
      <vt:variant>
        <vt:i4>1966142</vt:i4>
      </vt:variant>
      <vt:variant>
        <vt:i4>188</vt:i4>
      </vt:variant>
      <vt:variant>
        <vt:i4>0</vt:i4>
      </vt:variant>
      <vt:variant>
        <vt:i4>5</vt:i4>
      </vt:variant>
      <vt:variant>
        <vt:lpwstr/>
      </vt:variant>
      <vt:variant>
        <vt:lpwstr>_Toc197605838</vt:lpwstr>
      </vt:variant>
      <vt:variant>
        <vt:i4>1966142</vt:i4>
      </vt:variant>
      <vt:variant>
        <vt:i4>182</vt:i4>
      </vt:variant>
      <vt:variant>
        <vt:i4>0</vt:i4>
      </vt:variant>
      <vt:variant>
        <vt:i4>5</vt:i4>
      </vt:variant>
      <vt:variant>
        <vt:lpwstr/>
      </vt:variant>
      <vt:variant>
        <vt:lpwstr>_Toc197605837</vt:lpwstr>
      </vt:variant>
      <vt:variant>
        <vt:i4>1966142</vt:i4>
      </vt:variant>
      <vt:variant>
        <vt:i4>176</vt:i4>
      </vt:variant>
      <vt:variant>
        <vt:i4>0</vt:i4>
      </vt:variant>
      <vt:variant>
        <vt:i4>5</vt:i4>
      </vt:variant>
      <vt:variant>
        <vt:lpwstr/>
      </vt:variant>
      <vt:variant>
        <vt:lpwstr>_Toc197605836</vt:lpwstr>
      </vt:variant>
      <vt:variant>
        <vt:i4>1966142</vt:i4>
      </vt:variant>
      <vt:variant>
        <vt:i4>170</vt:i4>
      </vt:variant>
      <vt:variant>
        <vt:i4>0</vt:i4>
      </vt:variant>
      <vt:variant>
        <vt:i4>5</vt:i4>
      </vt:variant>
      <vt:variant>
        <vt:lpwstr/>
      </vt:variant>
      <vt:variant>
        <vt:lpwstr>_Toc197605835</vt:lpwstr>
      </vt:variant>
      <vt:variant>
        <vt:i4>1966142</vt:i4>
      </vt:variant>
      <vt:variant>
        <vt:i4>164</vt:i4>
      </vt:variant>
      <vt:variant>
        <vt:i4>0</vt:i4>
      </vt:variant>
      <vt:variant>
        <vt:i4>5</vt:i4>
      </vt:variant>
      <vt:variant>
        <vt:lpwstr/>
      </vt:variant>
      <vt:variant>
        <vt:lpwstr>_Toc197605834</vt:lpwstr>
      </vt:variant>
      <vt:variant>
        <vt:i4>1966142</vt:i4>
      </vt:variant>
      <vt:variant>
        <vt:i4>158</vt:i4>
      </vt:variant>
      <vt:variant>
        <vt:i4>0</vt:i4>
      </vt:variant>
      <vt:variant>
        <vt:i4>5</vt:i4>
      </vt:variant>
      <vt:variant>
        <vt:lpwstr/>
      </vt:variant>
      <vt:variant>
        <vt:lpwstr>_Toc197605833</vt:lpwstr>
      </vt:variant>
      <vt:variant>
        <vt:i4>1966142</vt:i4>
      </vt:variant>
      <vt:variant>
        <vt:i4>152</vt:i4>
      </vt:variant>
      <vt:variant>
        <vt:i4>0</vt:i4>
      </vt:variant>
      <vt:variant>
        <vt:i4>5</vt:i4>
      </vt:variant>
      <vt:variant>
        <vt:lpwstr/>
      </vt:variant>
      <vt:variant>
        <vt:lpwstr>_Toc197605832</vt:lpwstr>
      </vt:variant>
      <vt:variant>
        <vt:i4>1966142</vt:i4>
      </vt:variant>
      <vt:variant>
        <vt:i4>146</vt:i4>
      </vt:variant>
      <vt:variant>
        <vt:i4>0</vt:i4>
      </vt:variant>
      <vt:variant>
        <vt:i4>5</vt:i4>
      </vt:variant>
      <vt:variant>
        <vt:lpwstr/>
      </vt:variant>
      <vt:variant>
        <vt:lpwstr>_Toc197605831</vt:lpwstr>
      </vt:variant>
      <vt:variant>
        <vt:i4>1966142</vt:i4>
      </vt:variant>
      <vt:variant>
        <vt:i4>140</vt:i4>
      </vt:variant>
      <vt:variant>
        <vt:i4>0</vt:i4>
      </vt:variant>
      <vt:variant>
        <vt:i4>5</vt:i4>
      </vt:variant>
      <vt:variant>
        <vt:lpwstr/>
      </vt:variant>
      <vt:variant>
        <vt:lpwstr>_Toc197605830</vt:lpwstr>
      </vt:variant>
      <vt:variant>
        <vt:i4>2031678</vt:i4>
      </vt:variant>
      <vt:variant>
        <vt:i4>134</vt:i4>
      </vt:variant>
      <vt:variant>
        <vt:i4>0</vt:i4>
      </vt:variant>
      <vt:variant>
        <vt:i4>5</vt:i4>
      </vt:variant>
      <vt:variant>
        <vt:lpwstr/>
      </vt:variant>
      <vt:variant>
        <vt:lpwstr>_Toc197605829</vt:lpwstr>
      </vt:variant>
      <vt:variant>
        <vt:i4>2031678</vt:i4>
      </vt:variant>
      <vt:variant>
        <vt:i4>128</vt:i4>
      </vt:variant>
      <vt:variant>
        <vt:i4>0</vt:i4>
      </vt:variant>
      <vt:variant>
        <vt:i4>5</vt:i4>
      </vt:variant>
      <vt:variant>
        <vt:lpwstr/>
      </vt:variant>
      <vt:variant>
        <vt:lpwstr>_Toc197605828</vt:lpwstr>
      </vt:variant>
      <vt:variant>
        <vt:i4>2031678</vt:i4>
      </vt:variant>
      <vt:variant>
        <vt:i4>122</vt:i4>
      </vt:variant>
      <vt:variant>
        <vt:i4>0</vt:i4>
      </vt:variant>
      <vt:variant>
        <vt:i4>5</vt:i4>
      </vt:variant>
      <vt:variant>
        <vt:lpwstr/>
      </vt:variant>
      <vt:variant>
        <vt:lpwstr>_Toc197605827</vt:lpwstr>
      </vt:variant>
      <vt:variant>
        <vt:i4>2031678</vt:i4>
      </vt:variant>
      <vt:variant>
        <vt:i4>116</vt:i4>
      </vt:variant>
      <vt:variant>
        <vt:i4>0</vt:i4>
      </vt:variant>
      <vt:variant>
        <vt:i4>5</vt:i4>
      </vt:variant>
      <vt:variant>
        <vt:lpwstr/>
      </vt:variant>
      <vt:variant>
        <vt:lpwstr>_Toc197605826</vt:lpwstr>
      </vt:variant>
      <vt:variant>
        <vt:i4>2031678</vt:i4>
      </vt:variant>
      <vt:variant>
        <vt:i4>110</vt:i4>
      </vt:variant>
      <vt:variant>
        <vt:i4>0</vt:i4>
      </vt:variant>
      <vt:variant>
        <vt:i4>5</vt:i4>
      </vt:variant>
      <vt:variant>
        <vt:lpwstr/>
      </vt:variant>
      <vt:variant>
        <vt:lpwstr>_Toc197605825</vt:lpwstr>
      </vt:variant>
      <vt:variant>
        <vt:i4>2031678</vt:i4>
      </vt:variant>
      <vt:variant>
        <vt:i4>104</vt:i4>
      </vt:variant>
      <vt:variant>
        <vt:i4>0</vt:i4>
      </vt:variant>
      <vt:variant>
        <vt:i4>5</vt:i4>
      </vt:variant>
      <vt:variant>
        <vt:lpwstr/>
      </vt:variant>
      <vt:variant>
        <vt:lpwstr>_Toc197605824</vt:lpwstr>
      </vt:variant>
      <vt:variant>
        <vt:i4>2031678</vt:i4>
      </vt:variant>
      <vt:variant>
        <vt:i4>98</vt:i4>
      </vt:variant>
      <vt:variant>
        <vt:i4>0</vt:i4>
      </vt:variant>
      <vt:variant>
        <vt:i4>5</vt:i4>
      </vt:variant>
      <vt:variant>
        <vt:lpwstr/>
      </vt:variant>
      <vt:variant>
        <vt:lpwstr>_Toc197605823</vt:lpwstr>
      </vt:variant>
      <vt:variant>
        <vt:i4>2031678</vt:i4>
      </vt:variant>
      <vt:variant>
        <vt:i4>92</vt:i4>
      </vt:variant>
      <vt:variant>
        <vt:i4>0</vt:i4>
      </vt:variant>
      <vt:variant>
        <vt:i4>5</vt:i4>
      </vt:variant>
      <vt:variant>
        <vt:lpwstr/>
      </vt:variant>
      <vt:variant>
        <vt:lpwstr>_Toc197605822</vt:lpwstr>
      </vt:variant>
      <vt:variant>
        <vt:i4>2031678</vt:i4>
      </vt:variant>
      <vt:variant>
        <vt:i4>86</vt:i4>
      </vt:variant>
      <vt:variant>
        <vt:i4>0</vt:i4>
      </vt:variant>
      <vt:variant>
        <vt:i4>5</vt:i4>
      </vt:variant>
      <vt:variant>
        <vt:lpwstr/>
      </vt:variant>
      <vt:variant>
        <vt:lpwstr>_Toc197605821</vt:lpwstr>
      </vt:variant>
      <vt:variant>
        <vt:i4>2031678</vt:i4>
      </vt:variant>
      <vt:variant>
        <vt:i4>80</vt:i4>
      </vt:variant>
      <vt:variant>
        <vt:i4>0</vt:i4>
      </vt:variant>
      <vt:variant>
        <vt:i4>5</vt:i4>
      </vt:variant>
      <vt:variant>
        <vt:lpwstr/>
      </vt:variant>
      <vt:variant>
        <vt:lpwstr>_Toc197605820</vt:lpwstr>
      </vt:variant>
      <vt:variant>
        <vt:i4>1835070</vt:i4>
      </vt:variant>
      <vt:variant>
        <vt:i4>74</vt:i4>
      </vt:variant>
      <vt:variant>
        <vt:i4>0</vt:i4>
      </vt:variant>
      <vt:variant>
        <vt:i4>5</vt:i4>
      </vt:variant>
      <vt:variant>
        <vt:lpwstr/>
      </vt:variant>
      <vt:variant>
        <vt:lpwstr>_Toc197605819</vt:lpwstr>
      </vt:variant>
      <vt:variant>
        <vt:i4>1835070</vt:i4>
      </vt:variant>
      <vt:variant>
        <vt:i4>68</vt:i4>
      </vt:variant>
      <vt:variant>
        <vt:i4>0</vt:i4>
      </vt:variant>
      <vt:variant>
        <vt:i4>5</vt:i4>
      </vt:variant>
      <vt:variant>
        <vt:lpwstr/>
      </vt:variant>
      <vt:variant>
        <vt:lpwstr>_Toc197605818</vt:lpwstr>
      </vt:variant>
      <vt:variant>
        <vt:i4>1835070</vt:i4>
      </vt:variant>
      <vt:variant>
        <vt:i4>62</vt:i4>
      </vt:variant>
      <vt:variant>
        <vt:i4>0</vt:i4>
      </vt:variant>
      <vt:variant>
        <vt:i4>5</vt:i4>
      </vt:variant>
      <vt:variant>
        <vt:lpwstr/>
      </vt:variant>
      <vt:variant>
        <vt:lpwstr>_Toc197605817</vt:lpwstr>
      </vt:variant>
      <vt:variant>
        <vt:i4>1835070</vt:i4>
      </vt:variant>
      <vt:variant>
        <vt:i4>56</vt:i4>
      </vt:variant>
      <vt:variant>
        <vt:i4>0</vt:i4>
      </vt:variant>
      <vt:variant>
        <vt:i4>5</vt:i4>
      </vt:variant>
      <vt:variant>
        <vt:lpwstr/>
      </vt:variant>
      <vt:variant>
        <vt:lpwstr>_Toc197605816</vt:lpwstr>
      </vt:variant>
      <vt:variant>
        <vt:i4>1835070</vt:i4>
      </vt:variant>
      <vt:variant>
        <vt:i4>50</vt:i4>
      </vt:variant>
      <vt:variant>
        <vt:i4>0</vt:i4>
      </vt:variant>
      <vt:variant>
        <vt:i4>5</vt:i4>
      </vt:variant>
      <vt:variant>
        <vt:lpwstr/>
      </vt:variant>
      <vt:variant>
        <vt:lpwstr>_Toc197605815</vt:lpwstr>
      </vt:variant>
      <vt:variant>
        <vt:i4>1835070</vt:i4>
      </vt:variant>
      <vt:variant>
        <vt:i4>44</vt:i4>
      </vt:variant>
      <vt:variant>
        <vt:i4>0</vt:i4>
      </vt:variant>
      <vt:variant>
        <vt:i4>5</vt:i4>
      </vt:variant>
      <vt:variant>
        <vt:lpwstr/>
      </vt:variant>
      <vt:variant>
        <vt:lpwstr>_Toc197605814</vt:lpwstr>
      </vt:variant>
      <vt:variant>
        <vt:i4>1835070</vt:i4>
      </vt:variant>
      <vt:variant>
        <vt:i4>38</vt:i4>
      </vt:variant>
      <vt:variant>
        <vt:i4>0</vt:i4>
      </vt:variant>
      <vt:variant>
        <vt:i4>5</vt:i4>
      </vt:variant>
      <vt:variant>
        <vt:lpwstr/>
      </vt:variant>
      <vt:variant>
        <vt:lpwstr>_Toc197605813</vt:lpwstr>
      </vt:variant>
      <vt:variant>
        <vt:i4>1835070</vt:i4>
      </vt:variant>
      <vt:variant>
        <vt:i4>32</vt:i4>
      </vt:variant>
      <vt:variant>
        <vt:i4>0</vt:i4>
      </vt:variant>
      <vt:variant>
        <vt:i4>5</vt:i4>
      </vt:variant>
      <vt:variant>
        <vt:lpwstr/>
      </vt:variant>
      <vt:variant>
        <vt:lpwstr>_Toc197605812</vt:lpwstr>
      </vt:variant>
      <vt:variant>
        <vt:i4>1835070</vt:i4>
      </vt:variant>
      <vt:variant>
        <vt:i4>26</vt:i4>
      </vt:variant>
      <vt:variant>
        <vt:i4>0</vt:i4>
      </vt:variant>
      <vt:variant>
        <vt:i4>5</vt:i4>
      </vt:variant>
      <vt:variant>
        <vt:lpwstr/>
      </vt:variant>
      <vt:variant>
        <vt:lpwstr>_Toc197605811</vt:lpwstr>
      </vt:variant>
      <vt:variant>
        <vt:i4>1835070</vt:i4>
      </vt:variant>
      <vt:variant>
        <vt:i4>20</vt:i4>
      </vt:variant>
      <vt:variant>
        <vt:i4>0</vt:i4>
      </vt:variant>
      <vt:variant>
        <vt:i4>5</vt:i4>
      </vt:variant>
      <vt:variant>
        <vt:lpwstr/>
      </vt:variant>
      <vt:variant>
        <vt:lpwstr>_Toc197605810</vt:lpwstr>
      </vt:variant>
      <vt:variant>
        <vt:i4>1900606</vt:i4>
      </vt:variant>
      <vt:variant>
        <vt:i4>14</vt:i4>
      </vt:variant>
      <vt:variant>
        <vt:i4>0</vt:i4>
      </vt:variant>
      <vt:variant>
        <vt:i4>5</vt:i4>
      </vt:variant>
      <vt:variant>
        <vt:lpwstr/>
      </vt:variant>
      <vt:variant>
        <vt:lpwstr>_Toc197605809</vt:lpwstr>
      </vt:variant>
      <vt:variant>
        <vt:i4>1900606</vt:i4>
      </vt:variant>
      <vt:variant>
        <vt:i4>8</vt:i4>
      </vt:variant>
      <vt:variant>
        <vt:i4>0</vt:i4>
      </vt:variant>
      <vt:variant>
        <vt:i4>5</vt:i4>
      </vt:variant>
      <vt:variant>
        <vt:lpwstr/>
      </vt:variant>
      <vt:variant>
        <vt:lpwstr>_Toc197605808</vt:lpwstr>
      </vt:variant>
      <vt:variant>
        <vt:i4>1900606</vt:i4>
      </vt:variant>
      <vt:variant>
        <vt:i4>2</vt:i4>
      </vt:variant>
      <vt:variant>
        <vt:i4>0</vt:i4>
      </vt:variant>
      <vt:variant>
        <vt:i4>5</vt:i4>
      </vt:variant>
      <vt:variant>
        <vt:lpwstr/>
      </vt:variant>
      <vt:variant>
        <vt:lpwstr>_Toc197605807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MArktconsultatiedocument</dc:subject>
  <dc:creator>Ovkj</dc:creator>
  <cp:keywords/>
  <cp:lastModifiedBy>Jan Ovink</cp:lastModifiedBy>
  <cp:revision>3</cp:revision>
  <cp:lastPrinted>2019-08-31T07:43:00Z</cp:lastPrinted>
  <dcterms:created xsi:type="dcterms:W3CDTF">2025-05-14T09:55:00Z</dcterms:created>
  <dcterms:modified xsi:type="dcterms:W3CDTF">2025-05-14T09:57:00Z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0x010100E45107F670DDD54EA7732FCEB2F7B12D</vt:lpwstr>
  </property>
  <property fmtid="{D5CDD505-2E9C-101B-9397-08002B2CF9AE}" pid="3" name="MediaServiceImageTags">
    <vt:lpwstr/>
  </property>
</Properties>
</file>