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09C" w:rsidP="00580E7B" w:rsidRDefault="009E0E5C" w14:paraId="71091E4F" w14:textId="200765D0">
      <w:pPr>
        <w:pStyle w:val="DODocTitle"/>
      </w:pPr>
      <w:bookmarkStart w:name="_Toc151977609" w:id="0"/>
      <w:r w:rsidRPr="009E0E5C">
        <w:t xml:space="preserve">Dossier Afspraken </w:t>
      </w:r>
      <w:r w:rsidR="0054309C">
        <w:t xml:space="preserve">&amp; </w:t>
      </w:r>
      <w:r w:rsidRPr="009E0E5C">
        <w:t>Procedures</w:t>
      </w:r>
    </w:p>
    <w:p w:rsidR="003712FC" w:rsidP="00580E7B" w:rsidRDefault="00607FEF" w14:paraId="3381210A" w14:textId="3271CCB5" w14:noSpellErr="1">
      <w:pPr>
        <w:pStyle w:val="DODocTitle"/>
      </w:pPr>
      <w:r w:rsidR="00607FEF">
        <w:rPr/>
        <w:t xml:space="preserve">Provinciale Producten </w:t>
      </w:r>
      <w:r w:rsidR="00607FEF">
        <w:rPr/>
        <w:t>Catalog</w:t>
      </w:r>
      <w:r w:rsidR="00794DCF">
        <w:rPr/>
        <w:t>us</w:t>
      </w:r>
    </w:p>
    <w:p w:rsidR="00580E7B" w:rsidRDefault="00580E7B" w14:paraId="6CEF311A" w14:textId="77777777">
      <w:pPr>
        <w:spacing w:line="240" w:lineRule="auto"/>
        <w:rPr>
          <w:rFonts w:eastAsiaTheme="minorHAnsi"/>
          <w:noProof/>
          <w:color w:val="CF6045"/>
          <w:sz w:val="48"/>
          <w:szCs w:val="56"/>
        </w:rPr>
      </w:pPr>
      <w:r>
        <w:br w:type="page"/>
      </w:r>
    </w:p>
    <w:sdt>
      <w:sdtPr>
        <w:rPr>
          <w:b w:val="0"/>
          <w:bCs w:val="0"/>
          <w:color w:val="auto"/>
          <w:sz w:val="18"/>
          <w:szCs w:val="18"/>
        </w:rPr>
        <w:id w:val="1681845000"/>
        <w:docPartObj>
          <w:docPartGallery w:val="Table of Contents"/>
          <w:docPartUnique/>
        </w:docPartObj>
      </w:sdtPr>
      <w:sdtContent>
        <w:p w:rsidR="00607FEF" w:rsidRDefault="00607FEF" w14:paraId="333D557C" w14:textId="54E36179">
          <w:pPr>
            <w:pStyle w:val="Kopvaninhoudsopgave"/>
          </w:pPr>
          <w:r>
            <w:t>Inhoud</w:t>
          </w:r>
        </w:p>
        <w:p w:rsidR="00794DCF" w:rsidRDefault="00607FEF" w14:paraId="6A217DD0" w14:textId="24B4E426">
          <w:pPr>
            <w:pStyle w:val="Inhopg1"/>
            <w:rPr>
              <w:rFonts w:asciiTheme="minorHAnsi" w:hAnsiTheme="minorHAnsi" w:eastAsiaTheme="minorEastAsia" w:cstheme="minorBidi"/>
              <w:kern w:val="2"/>
              <w:sz w:val="24"/>
              <w:szCs w:val="24"/>
              <w14:ligatures w14:val="standardContextual"/>
            </w:rPr>
          </w:pPr>
          <w:r>
            <w:fldChar w:fldCharType="begin"/>
          </w:r>
          <w:r>
            <w:instrText xml:space="preserve"> TOC \o "1-2" \h \z \u </w:instrText>
          </w:r>
          <w:r>
            <w:fldChar w:fldCharType="separate"/>
          </w:r>
          <w:hyperlink w:history="1" w:anchor="_Toc191305668">
            <w:r w:rsidRPr="006300B5" w:rsidR="00794DCF">
              <w:rPr>
                <w:rStyle w:val="Hyperlink"/>
              </w:rPr>
              <w:t>1</w:t>
            </w:r>
            <w:r w:rsidR="00794DCF">
              <w:rPr>
                <w:rFonts w:asciiTheme="minorHAnsi" w:hAnsiTheme="minorHAnsi" w:eastAsiaTheme="minorEastAsia" w:cstheme="minorBidi"/>
                <w:kern w:val="2"/>
                <w:sz w:val="24"/>
                <w:szCs w:val="24"/>
                <w14:ligatures w14:val="standardContextual"/>
              </w:rPr>
              <w:tab/>
            </w:r>
            <w:r w:rsidRPr="006300B5" w:rsidR="00794DCF">
              <w:rPr>
                <w:rStyle w:val="Hyperlink"/>
              </w:rPr>
              <w:t>Inleiding</w:t>
            </w:r>
            <w:r w:rsidR="00794DCF">
              <w:rPr>
                <w:webHidden/>
              </w:rPr>
              <w:tab/>
            </w:r>
            <w:r w:rsidR="00794DCF">
              <w:rPr>
                <w:webHidden/>
              </w:rPr>
              <w:fldChar w:fldCharType="begin"/>
            </w:r>
            <w:r w:rsidR="00794DCF">
              <w:rPr>
                <w:webHidden/>
              </w:rPr>
              <w:instrText xml:space="preserve"> PAGEREF _Toc191305668 \h </w:instrText>
            </w:r>
            <w:r w:rsidR="00794DCF">
              <w:rPr>
                <w:webHidden/>
              </w:rPr>
            </w:r>
            <w:r w:rsidR="00794DCF">
              <w:rPr>
                <w:webHidden/>
              </w:rPr>
              <w:fldChar w:fldCharType="separate"/>
            </w:r>
            <w:r w:rsidR="00794DCF">
              <w:rPr>
                <w:webHidden/>
              </w:rPr>
              <w:t>3</w:t>
            </w:r>
            <w:r w:rsidR="00794DCF">
              <w:rPr>
                <w:webHidden/>
              </w:rPr>
              <w:fldChar w:fldCharType="end"/>
            </w:r>
          </w:hyperlink>
        </w:p>
        <w:p w:rsidR="00794DCF" w:rsidRDefault="00794DCF" w14:paraId="21E48B7A" w14:textId="2BC8ED32">
          <w:pPr>
            <w:pStyle w:val="Inhopg2"/>
            <w:rPr>
              <w:rFonts w:asciiTheme="minorHAnsi" w:hAnsiTheme="minorHAnsi" w:eastAsiaTheme="minorEastAsia" w:cstheme="minorBidi"/>
              <w:kern w:val="2"/>
              <w:sz w:val="24"/>
              <w:szCs w:val="24"/>
              <w14:ligatures w14:val="standardContextual"/>
            </w:rPr>
          </w:pPr>
          <w:hyperlink w:history="1" w:anchor="_Toc191305669">
            <w:r w:rsidRPr="006300B5">
              <w:rPr>
                <w:rStyle w:val="Hyperlink"/>
              </w:rPr>
              <w:t>1.1</w:t>
            </w:r>
            <w:r>
              <w:rPr>
                <w:rFonts w:asciiTheme="minorHAnsi" w:hAnsiTheme="minorHAnsi" w:eastAsiaTheme="minorEastAsia" w:cstheme="minorBidi"/>
                <w:kern w:val="2"/>
                <w:sz w:val="24"/>
                <w:szCs w:val="24"/>
                <w14:ligatures w14:val="standardContextual"/>
              </w:rPr>
              <w:tab/>
            </w:r>
            <w:r w:rsidRPr="006300B5">
              <w:rPr>
                <w:rStyle w:val="Hyperlink"/>
              </w:rPr>
              <w:t>Doel van het DAP</w:t>
            </w:r>
            <w:r>
              <w:rPr>
                <w:webHidden/>
              </w:rPr>
              <w:tab/>
            </w:r>
            <w:r>
              <w:rPr>
                <w:webHidden/>
              </w:rPr>
              <w:fldChar w:fldCharType="begin"/>
            </w:r>
            <w:r>
              <w:rPr>
                <w:webHidden/>
              </w:rPr>
              <w:instrText xml:space="preserve"> PAGEREF _Toc191305669 \h </w:instrText>
            </w:r>
            <w:r>
              <w:rPr>
                <w:webHidden/>
              </w:rPr>
            </w:r>
            <w:r>
              <w:rPr>
                <w:webHidden/>
              </w:rPr>
              <w:fldChar w:fldCharType="separate"/>
            </w:r>
            <w:r>
              <w:rPr>
                <w:webHidden/>
              </w:rPr>
              <w:t>3</w:t>
            </w:r>
            <w:r>
              <w:rPr>
                <w:webHidden/>
              </w:rPr>
              <w:fldChar w:fldCharType="end"/>
            </w:r>
          </w:hyperlink>
        </w:p>
        <w:p w:rsidR="00794DCF" w:rsidRDefault="00794DCF" w14:paraId="57C784E9" w14:textId="6F1D9082">
          <w:pPr>
            <w:pStyle w:val="Inhopg2"/>
            <w:rPr>
              <w:rFonts w:asciiTheme="minorHAnsi" w:hAnsiTheme="minorHAnsi" w:eastAsiaTheme="minorEastAsia" w:cstheme="minorBidi"/>
              <w:kern w:val="2"/>
              <w:sz w:val="24"/>
              <w:szCs w:val="24"/>
              <w14:ligatures w14:val="standardContextual"/>
            </w:rPr>
          </w:pPr>
          <w:hyperlink w:history="1" w:anchor="_Toc191305670">
            <w:r w:rsidRPr="006300B5">
              <w:rPr>
                <w:rStyle w:val="Hyperlink"/>
              </w:rPr>
              <w:t>1.2</w:t>
            </w:r>
            <w:r>
              <w:rPr>
                <w:rFonts w:asciiTheme="minorHAnsi" w:hAnsiTheme="minorHAnsi" w:eastAsiaTheme="minorEastAsia" w:cstheme="minorBidi"/>
                <w:kern w:val="2"/>
                <w:sz w:val="24"/>
                <w:szCs w:val="24"/>
                <w14:ligatures w14:val="standardContextual"/>
              </w:rPr>
              <w:tab/>
            </w:r>
            <w:r w:rsidRPr="006300B5">
              <w:rPr>
                <w:rStyle w:val="Hyperlink"/>
              </w:rPr>
              <w:t>Geldigheidsduur van het DAP</w:t>
            </w:r>
            <w:r>
              <w:rPr>
                <w:webHidden/>
              </w:rPr>
              <w:tab/>
            </w:r>
            <w:r>
              <w:rPr>
                <w:webHidden/>
              </w:rPr>
              <w:fldChar w:fldCharType="begin"/>
            </w:r>
            <w:r>
              <w:rPr>
                <w:webHidden/>
              </w:rPr>
              <w:instrText xml:space="preserve"> PAGEREF _Toc191305670 \h </w:instrText>
            </w:r>
            <w:r>
              <w:rPr>
                <w:webHidden/>
              </w:rPr>
            </w:r>
            <w:r>
              <w:rPr>
                <w:webHidden/>
              </w:rPr>
              <w:fldChar w:fldCharType="separate"/>
            </w:r>
            <w:r>
              <w:rPr>
                <w:webHidden/>
              </w:rPr>
              <w:t>3</w:t>
            </w:r>
            <w:r>
              <w:rPr>
                <w:webHidden/>
              </w:rPr>
              <w:fldChar w:fldCharType="end"/>
            </w:r>
          </w:hyperlink>
        </w:p>
        <w:p w:rsidR="00794DCF" w:rsidRDefault="00794DCF" w14:paraId="1C42C453" w14:textId="7E358F5A">
          <w:pPr>
            <w:pStyle w:val="Inhopg2"/>
            <w:rPr>
              <w:rFonts w:asciiTheme="minorHAnsi" w:hAnsiTheme="minorHAnsi" w:eastAsiaTheme="minorEastAsia" w:cstheme="minorBidi"/>
              <w:kern w:val="2"/>
              <w:sz w:val="24"/>
              <w:szCs w:val="24"/>
              <w14:ligatures w14:val="standardContextual"/>
            </w:rPr>
          </w:pPr>
          <w:hyperlink w:history="1" w:anchor="_Toc191305671">
            <w:r w:rsidRPr="006300B5">
              <w:rPr>
                <w:rStyle w:val="Hyperlink"/>
              </w:rPr>
              <w:t>1.3</w:t>
            </w:r>
            <w:r>
              <w:rPr>
                <w:rFonts w:asciiTheme="minorHAnsi" w:hAnsiTheme="minorHAnsi" w:eastAsiaTheme="minorEastAsia" w:cstheme="minorBidi"/>
                <w:kern w:val="2"/>
                <w:sz w:val="24"/>
                <w:szCs w:val="24"/>
                <w14:ligatures w14:val="standardContextual"/>
              </w:rPr>
              <w:tab/>
            </w:r>
            <w:r w:rsidRPr="006300B5">
              <w:rPr>
                <w:rStyle w:val="Hyperlink"/>
              </w:rPr>
              <w:t>Wijziging en goedkeuring van het DAP</w:t>
            </w:r>
            <w:r>
              <w:rPr>
                <w:webHidden/>
              </w:rPr>
              <w:tab/>
            </w:r>
            <w:r>
              <w:rPr>
                <w:webHidden/>
              </w:rPr>
              <w:fldChar w:fldCharType="begin"/>
            </w:r>
            <w:r>
              <w:rPr>
                <w:webHidden/>
              </w:rPr>
              <w:instrText xml:space="preserve"> PAGEREF _Toc191305671 \h </w:instrText>
            </w:r>
            <w:r>
              <w:rPr>
                <w:webHidden/>
              </w:rPr>
            </w:r>
            <w:r>
              <w:rPr>
                <w:webHidden/>
              </w:rPr>
              <w:fldChar w:fldCharType="separate"/>
            </w:r>
            <w:r>
              <w:rPr>
                <w:webHidden/>
              </w:rPr>
              <w:t>3</w:t>
            </w:r>
            <w:r>
              <w:rPr>
                <w:webHidden/>
              </w:rPr>
              <w:fldChar w:fldCharType="end"/>
            </w:r>
          </w:hyperlink>
        </w:p>
        <w:p w:rsidR="00794DCF" w:rsidRDefault="00794DCF" w14:paraId="48726A49" w14:textId="170FC98D">
          <w:pPr>
            <w:pStyle w:val="Inhopg1"/>
            <w:rPr>
              <w:rFonts w:asciiTheme="minorHAnsi" w:hAnsiTheme="minorHAnsi" w:eastAsiaTheme="minorEastAsia" w:cstheme="minorBidi"/>
              <w:kern w:val="2"/>
              <w:sz w:val="24"/>
              <w:szCs w:val="24"/>
              <w14:ligatures w14:val="standardContextual"/>
            </w:rPr>
          </w:pPr>
          <w:hyperlink w:history="1" w:anchor="_Toc191305672">
            <w:r w:rsidRPr="006300B5">
              <w:rPr>
                <w:rStyle w:val="Hyperlink"/>
              </w:rPr>
              <w:t>2</w:t>
            </w:r>
            <w:r>
              <w:rPr>
                <w:rFonts w:asciiTheme="minorHAnsi" w:hAnsiTheme="minorHAnsi" w:eastAsiaTheme="minorEastAsia" w:cstheme="minorBidi"/>
                <w:kern w:val="2"/>
                <w:sz w:val="24"/>
                <w:szCs w:val="24"/>
                <w14:ligatures w14:val="standardContextual"/>
              </w:rPr>
              <w:tab/>
            </w:r>
            <w:r w:rsidRPr="006300B5">
              <w:rPr>
                <w:rStyle w:val="Hyperlink"/>
              </w:rPr>
              <w:t>Producten &amp; Diensten</w:t>
            </w:r>
            <w:r>
              <w:rPr>
                <w:webHidden/>
              </w:rPr>
              <w:tab/>
            </w:r>
            <w:r>
              <w:rPr>
                <w:webHidden/>
              </w:rPr>
              <w:fldChar w:fldCharType="begin"/>
            </w:r>
            <w:r>
              <w:rPr>
                <w:webHidden/>
              </w:rPr>
              <w:instrText xml:space="preserve"> PAGEREF _Toc191305672 \h </w:instrText>
            </w:r>
            <w:r>
              <w:rPr>
                <w:webHidden/>
              </w:rPr>
            </w:r>
            <w:r>
              <w:rPr>
                <w:webHidden/>
              </w:rPr>
              <w:fldChar w:fldCharType="separate"/>
            </w:r>
            <w:r>
              <w:rPr>
                <w:webHidden/>
              </w:rPr>
              <w:t>4</w:t>
            </w:r>
            <w:r>
              <w:rPr>
                <w:webHidden/>
              </w:rPr>
              <w:fldChar w:fldCharType="end"/>
            </w:r>
          </w:hyperlink>
        </w:p>
        <w:p w:rsidR="00794DCF" w:rsidRDefault="00794DCF" w14:paraId="68644CF5" w14:textId="319D0C7B">
          <w:pPr>
            <w:pStyle w:val="Inhopg2"/>
            <w:rPr>
              <w:rFonts w:asciiTheme="minorHAnsi" w:hAnsiTheme="minorHAnsi" w:eastAsiaTheme="minorEastAsia" w:cstheme="minorBidi"/>
              <w:kern w:val="2"/>
              <w:sz w:val="24"/>
              <w:szCs w:val="24"/>
              <w14:ligatures w14:val="standardContextual"/>
            </w:rPr>
          </w:pPr>
          <w:hyperlink w:history="1" w:anchor="_Toc191305673">
            <w:r w:rsidRPr="006300B5">
              <w:rPr>
                <w:rStyle w:val="Hyperlink"/>
              </w:rPr>
              <w:t>2.1</w:t>
            </w:r>
            <w:r>
              <w:rPr>
                <w:rFonts w:asciiTheme="minorHAnsi" w:hAnsiTheme="minorHAnsi" w:eastAsiaTheme="minorEastAsia" w:cstheme="minorBidi"/>
                <w:kern w:val="2"/>
                <w:sz w:val="24"/>
                <w:szCs w:val="24"/>
                <w14:ligatures w14:val="standardContextual"/>
              </w:rPr>
              <w:tab/>
            </w:r>
            <w:r w:rsidRPr="006300B5">
              <w:rPr>
                <w:rStyle w:val="Hyperlink"/>
              </w:rPr>
              <w:t>Beheer &amp; onderhoud CMS</w:t>
            </w:r>
            <w:r>
              <w:rPr>
                <w:webHidden/>
              </w:rPr>
              <w:tab/>
            </w:r>
            <w:r>
              <w:rPr>
                <w:webHidden/>
              </w:rPr>
              <w:fldChar w:fldCharType="begin"/>
            </w:r>
            <w:r>
              <w:rPr>
                <w:webHidden/>
              </w:rPr>
              <w:instrText xml:space="preserve"> PAGEREF _Toc191305673 \h </w:instrText>
            </w:r>
            <w:r>
              <w:rPr>
                <w:webHidden/>
              </w:rPr>
            </w:r>
            <w:r>
              <w:rPr>
                <w:webHidden/>
              </w:rPr>
              <w:fldChar w:fldCharType="separate"/>
            </w:r>
            <w:r>
              <w:rPr>
                <w:webHidden/>
              </w:rPr>
              <w:t>4</w:t>
            </w:r>
            <w:r>
              <w:rPr>
                <w:webHidden/>
              </w:rPr>
              <w:fldChar w:fldCharType="end"/>
            </w:r>
          </w:hyperlink>
        </w:p>
        <w:p w:rsidR="00794DCF" w:rsidRDefault="00794DCF" w14:paraId="6AE9360F" w14:textId="6E36A269">
          <w:pPr>
            <w:pStyle w:val="Inhopg2"/>
            <w:rPr>
              <w:rFonts w:asciiTheme="minorHAnsi" w:hAnsiTheme="minorHAnsi" w:eastAsiaTheme="minorEastAsia" w:cstheme="minorBidi"/>
              <w:kern w:val="2"/>
              <w:sz w:val="24"/>
              <w:szCs w:val="24"/>
              <w14:ligatures w14:val="standardContextual"/>
            </w:rPr>
          </w:pPr>
          <w:hyperlink w:history="1" w:anchor="_Toc191305674">
            <w:r w:rsidRPr="006300B5">
              <w:rPr>
                <w:rStyle w:val="Hyperlink"/>
              </w:rPr>
              <w:t>2.2</w:t>
            </w:r>
            <w:r>
              <w:rPr>
                <w:rFonts w:asciiTheme="minorHAnsi" w:hAnsiTheme="minorHAnsi" w:eastAsiaTheme="minorEastAsia" w:cstheme="minorBidi"/>
                <w:kern w:val="2"/>
                <w:sz w:val="24"/>
                <w:szCs w:val="24"/>
                <w14:ligatures w14:val="standardContextual"/>
              </w:rPr>
              <w:tab/>
            </w:r>
            <w:r w:rsidRPr="006300B5">
              <w:rPr>
                <w:rStyle w:val="Hyperlink"/>
              </w:rPr>
              <w:t>Beheer &amp; onderhoud van koppelingen</w:t>
            </w:r>
            <w:r>
              <w:rPr>
                <w:webHidden/>
              </w:rPr>
              <w:tab/>
            </w:r>
            <w:r>
              <w:rPr>
                <w:webHidden/>
              </w:rPr>
              <w:fldChar w:fldCharType="begin"/>
            </w:r>
            <w:r>
              <w:rPr>
                <w:webHidden/>
              </w:rPr>
              <w:instrText xml:space="preserve"> PAGEREF _Toc191305674 \h </w:instrText>
            </w:r>
            <w:r>
              <w:rPr>
                <w:webHidden/>
              </w:rPr>
            </w:r>
            <w:r>
              <w:rPr>
                <w:webHidden/>
              </w:rPr>
              <w:fldChar w:fldCharType="separate"/>
            </w:r>
            <w:r>
              <w:rPr>
                <w:webHidden/>
              </w:rPr>
              <w:t>4</w:t>
            </w:r>
            <w:r>
              <w:rPr>
                <w:webHidden/>
              </w:rPr>
              <w:fldChar w:fldCharType="end"/>
            </w:r>
          </w:hyperlink>
        </w:p>
        <w:p w:rsidR="00794DCF" w:rsidRDefault="00794DCF" w14:paraId="0FCBBC3D" w14:textId="757D2D9F">
          <w:pPr>
            <w:pStyle w:val="Inhopg2"/>
            <w:rPr>
              <w:rFonts w:asciiTheme="minorHAnsi" w:hAnsiTheme="minorHAnsi" w:eastAsiaTheme="minorEastAsia" w:cstheme="minorBidi"/>
              <w:kern w:val="2"/>
              <w:sz w:val="24"/>
              <w:szCs w:val="24"/>
              <w14:ligatures w14:val="standardContextual"/>
            </w:rPr>
          </w:pPr>
          <w:hyperlink w:history="1" w:anchor="_Toc191305675">
            <w:r w:rsidRPr="006300B5">
              <w:rPr>
                <w:rStyle w:val="Hyperlink"/>
              </w:rPr>
              <w:t>2.3</w:t>
            </w:r>
            <w:r>
              <w:rPr>
                <w:rFonts w:asciiTheme="minorHAnsi" w:hAnsiTheme="minorHAnsi" w:eastAsiaTheme="minorEastAsia" w:cstheme="minorBidi"/>
                <w:kern w:val="2"/>
                <w:sz w:val="24"/>
                <w:szCs w:val="24"/>
                <w14:ligatures w14:val="standardContextual"/>
              </w:rPr>
              <w:tab/>
            </w:r>
            <w:r w:rsidRPr="006300B5">
              <w:rPr>
                <w:rStyle w:val="Hyperlink"/>
              </w:rPr>
              <w:t>Indien van toepassing: beheer &amp; onderhoud van plug-ins</w:t>
            </w:r>
            <w:r>
              <w:rPr>
                <w:webHidden/>
              </w:rPr>
              <w:tab/>
            </w:r>
            <w:r>
              <w:rPr>
                <w:webHidden/>
              </w:rPr>
              <w:fldChar w:fldCharType="begin"/>
            </w:r>
            <w:r>
              <w:rPr>
                <w:webHidden/>
              </w:rPr>
              <w:instrText xml:space="preserve"> PAGEREF _Toc191305675 \h </w:instrText>
            </w:r>
            <w:r>
              <w:rPr>
                <w:webHidden/>
              </w:rPr>
            </w:r>
            <w:r>
              <w:rPr>
                <w:webHidden/>
              </w:rPr>
              <w:fldChar w:fldCharType="separate"/>
            </w:r>
            <w:r>
              <w:rPr>
                <w:webHidden/>
              </w:rPr>
              <w:t>4</w:t>
            </w:r>
            <w:r>
              <w:rPr>
                <w:webHidden/>
              </w:rPr>
              <w:fldChar w:fldCharType="end"/>
            </w:r>
          </w:hyperlink>
        </w:p>
        <w:p w:rsidR="00794DCF" w:rsidRDefault="00794DCF" w14:paraId="16011B19" w14:textId="62EC0C6B">
          <w:pPr>
            <w:pStyle w:val="Inhopg2"/>
            <w:rPr>
              <w:rFonts w:asciiTheme="minorHAnsi" w:hAnsiTheme="minorHAnsi" w:eastAsiaTheme="minorEastAsia" w:cstheme="minorBidi"/>
              <w:kern w:val="2"/>
              <w:sz w:val="24"/>
              <w:szCs w:val="24"/>
              <w14:ligatures w14:val="standardContextual"/>
            </w:rPr>
          </w:pPr>
          <w:hyperlink w:history="1" w:anchor="_Toc191305676">
            <w:r w:rsidRPr="006300B5">
              <w:rPr>
                <w:rStyle w:val="Hyperlink"/>
              </w:rPr>
              <w:t>2.4</w:t>
            </w:r>
            <w:r>
              <w:rPr>
                <w:rFonts w:asciiTheme="minorHAnsi" w:hAnsiTheme="minorHAnsi" w:eastAsiaTheme="minorEastAsia" w:cstheme="minorBidi"/>
                <w:kern w:val="2"/>
                <w:sz w:val="24"/>
                <w:szCs w:val="24"/>
                <w14:ligatures w14:val="standardContextual"/>
              </w:rPr>
              <w:tab/>
            </w:r>
            <w:r w:rsidRPr="006300B5">
              <w:rPr>
                <w:rStyle w:val="Hyperlink"/>
              </w:rPr>
              <w:t>Servicedesk</w:t>
            </w:r>
            <w:r>
              <w:rPr>
                <w:webHidden/>
              </w:rPr>
              <w:tab/>
            </w:r>
            <w:r>
              <w:rPr>
                <w:webHidden/>
              </w:rPr>
              <w:fldChar w:fldCharType="begin"/>
            </w:r>
            <w:r>
              <w:rPr>
                <w:webHidden/>
              </w:rPr>
              <w:instrText xml:space="preserve"> PAGEREF _Toc191305676 \h </w:instrText>
            </w:r>
            <w:r>
              <w:rPr>
                <w:webHidden/>
              </w:rPr>
            </w:r>
            <w:r>
              <w:rPr>
                <w:webHidden/>
              </w:rPr>
              <w:fldChar w:fldCharType="separate"/>
            </w:r>
            <w:r>
              <w:rPr>
                <w:webHidden/>
              </w:rPr>
              <w:t>4</w:t>
            </w:r>
            <w:r>
              <w:rPr>
                <w:webHidden/>
              </w:rPr>
              <w:fldChar w:fldCharType="end"/>
            </w:r>
          </w:hyperlink>
        </w:p>
        <w:p w:rsidR="00794DCF" w:rsidRDefault="00794DCF" w14:paraId="437944A1" w14:textId="15537481">
          <w:pPr>
            <w:pStyle w:val="Inhopg2"/>
            <w:rPr>
              <w:rFonts w:asciiTheme="minorHAnsi" w:hAnsiTheme="minorHAnsi" w:eastAsiaTheme="minorEastAsia" w:cstheme="minorBidi"/>
              <w:kern w:val="2"/>
              <w:sz w:val="24"/>
              <w:szCs w:val="24"/>
              <w14:ligatures w14:val="standardContextual"/>
            </w:rPr>
          </w:pPr>
          <w:hyperlink w:history="1" w:anchor="_Toc191305677">
            <w:r w:rsidRPr="006300B5">
              <w:rPr>
                <w:rStyle w:val="Hyperlink"/>
              </w:rPr>
              <w:t>2.5</w:t>
            </w:r>
            <w:r>
              <w:rPr>
                <w:rFonts w:asciiTheme="minorHAnsi" w:hAnsiTheme="minorHAnsi" w:eastAsiaTheme="minorEastAsia" w:cstheme="minorBidi"/>
                <w:kern w:val="2"/>
                <w:sz w:val="24"/>
                <w:szCs w:val="24"/>
                <w14:ligatures w14:val="standardContextual"/>
              </w:rPr>
              <w:tab/>
            </w:r>
            <w:r w:rsidRPr="006300B5">
              <w:rPr>
                <w:rStyle w:val="Hyperlink"/>
              </w:rPr>
              <w:t>Scope</w:t>
            </w:r>
            <w:r>
              <w:rPr>
                <w:webHidden/>
              </w:rPr>
              <w:tab/>
            </w:r>
            <w:r>
              <w:rPr>
                <w:webHidden/>
              </w:rPr>
              <w:fldChar w:fldCharType="begin"/>
            </w:r>
            <w:r>
              <w:rPr>
                <w:webHidden/>
              </w:rPr>
              <w:instrText xml:space="preserve"> PAGEREF _Toc191305677 \h </w:instrText>
            </w:r>
            <w:r>
              <w:rPr>
                <w:webHidden/>
              </w:rPr>
            </w:r>
            <w:r>
              <w:rPr>
                <w:webHidden/>
              </w:rPr>
              <w:fldChar w:fldCharType="separate"/>
            </w:r>
            <w:r>
              <w:rPr>
                <w:webHidden/>
              </w:rPr>
              <w:t>4</w:t>
            </w:r>
            <w:r>
              <w:rPr>
                <w:webHidden/>
              </w:rPr>
              <w:fldChar w:fldCharType="end"/>
            </w:r>
          </w:hyperlink>
        </w:p>
        <w:p w:rsidR="00794DCF" w:rsidRDefault="00794DCF" w14:paraId="1E4AB752" w14:textId="0C576ABE">
          <w:pPr>
            <w:pStyle w:val="Inhopg1"/>
            <w:rPr>
              <w:rFonts w:asciiTheme="minorHAnsi" w:hAnsiTheme="minorHAnsi" w:eastAsiaTheme="minorEastAsia" w:cstheme="minorBidi"/>
              <w:kern w:val="2"/>
              <w:sz w:val="24"/>
              <w:szCs w:val="24"/>
              <w14:ligatures w14:val="standardContextual"/>
            </w:rPr>
          </w:pPr>
          <w:hyperlink w:history="1" w:anchor="_Toc191305678">
            <w:r w:rsidRPr="006300B5">
              <w:rPr>
                <w:rStyle w:val="Hyperlink"/>
              </w:rPr>
              <w:t>3</w:t>
            </w:r>
            <w:r>
              <w:rPr>
                <w:rFonts w:asciiTheme="minorHAnsi" w:hAnsiTheme="minorHAnsi" w:eastAsiaTheme="minorEastAsia" w:cstheme="minorBidi"/>
                <w:kern w:val="2"/>
                <w:sz w:val="24"/>
                <w:szCs w:val="24"/>
                <w14:ligatures w14:val="standardContextual"/>
              </w:rPr>
              <w:tab/>
            </w:r>
            <w:r w:rsidRPr="006300B5">
              <w:rPr>
                <w:rStyle w:val="Hyperlink"/>
              </w:rPr>
              <w:t>Meldingenbeheer</w:t>
            </w:r>
            <w:r>
              <w:rPr>
                <w:webHidden/>
              </w:rPr>
              <w:tab/>
            </w:r>
            <w:r>
              <w:rPr>
                <w:webHidden/>
              </w:rPr>
              <w:fldChar w:fldCharType="begin"/>
            </w:r>
            <w:r>
              <w:rPr>
                <w:webHidden/>
              </w:rPr>
              <w:instrText xml:space="preserve"> PAGEREF _Toc191305678 \h </w:instrText>
            </w:r>
            <w:r>
              <w:rPr>
                <w:webHidden/>
              </w:rPr>
            </w:r>
            <w:r>
              <w:rPr>
                <w:webHidden/>
              </w:rPr>
              <w:fldChar w:fldCharType="separate"/>
            </w:r>
            <w:r>
              <w:rPr>
                <w:webHidden/>
              </w:rPr>
              <w:t>5</w:t>
            </w:r>
            <w:r>
              <w:rPr>
                <w:webHidden/>
              </w:rPr>
              <w:fldChar w:fldCharType="end"/>
            </w:r>
          </w:hyperlink>
        </w:p>
        <w:p w:rsidR="00794DCF" w:rsidRDefault="00794DCF" w14:paraId="33678EAB" w14:textId="65EF7F10">
          <w:pPr>
            <w:pStyle w:val="Inhopg2"/>
            <w:rPr>
              <w:rFonts w:asciiTheme="minorHAnsi" w:hAnsiTheme="minorHAnsi" w:eastAsiaTheme="minorEastAsia" w:cstheme="minorBidi"/>
              <w:kern w:val="2"/>
              <w:sz w:val="24"/>
              <w:szCs w:val="24"/>
              <w14:ligatures w14:val="standardContextual"/>
            </w:rPr>
          </w:pPr>
          <w:hyperlink w:history="1" w:anchor="_Toc191305679">
            <w:r w:rsidRPr="006300B5">
              <w:rPr>
                <w:rStyle w:val="Hyperlink"/>
              </w:rPr>
              <w:t>3.1</w:t>
            </w:r>
            <w:r>
              <w:rPr>
                <w:rFonts w:asciiTheme="minorHAnsi" w:hAnsiTheme="minorHAnsi" w:eastAsiaTheme="minorEastAsia" w:cstheme="minorBidi"/>
                <w:kern w:val="2"/>
                <w:sz w:val="24"/>
                <w:szCs w:val="24"/>
                <w14:ligatures w14:val="standardContextual"/>
              </w:rPr>
              <w:tab/>
            </w:r>
            <w:r w:rsidRPr="006300B5">
              <w:rPr>
                <w:rStyle w:val="Hyperlink"/>
              </w:rPr>
              <w:t>Incidenten</w:t>
            </w:r>
            <w:r>
              <w:rPr>
                <w:webHidden/>
              </w:rPr>
              <w:tab/>
            </w:r>
            <w:r>
              <w:rPr>
                <w:webHidden/>
              </w:rPr>
              <w:fldChar w:fldCharType="begin"/>
            </w:r>
            <w:r>
              <w:rPr>
                <w:webHidden/>
              </w:rPr>
              <w:instrText xml:space="preserve"> PAGEREF _Toc191305679 \h </w:instrText>
            </w:r>
            <w:r>
              <w:rPr>
                <w:webHidden/>
              </w:rPr>
            </w:r>
            <w:r>
              <w:rPr>
                <w:webHidden/>
              </w:rPr>
              <w:fldChar w:fldCharType="separate"/>
            </w:r>
            <w:r>
              <w:rPr>
                <w:webHidden/>
              </w:rPr>
              <w:t>5</w:t>
            </w:r>
            <w:r>
              <w:rPr>
                <w:webHidden/>
              </w:rPr>
              <w:fldChar w:fldCharType="end"/>
            </w:r>
          </w:hyperlink>
        </w:p>
        <w:p w:rsidR="00794DCF" w:rsidRDefault="00794DCF" w14:paraId="26D913B5" w14:textId="492D5E65">
          <w:pPr>
            <w:pStyle w:val="Inhopg2"/>
            <w:rPr>
              <w:rFonts w:asciiTheme="minorHAnsi" w:hAnsiTheme="minorHAnsi" w:eastAsiaTheme="minorEastAsia" w:cstheme="minorBidi"/>
              <w:kern w:val="2"/>
              <w:sz w:val="24"/>
              <w:szCs w:val="24"/>
              <w14:ligatures w14:val="standardContextual"/>
            </w:rPr>
          </w:pPr>
          <w:hyperlink w:history="1" w:anchor="_Toc191305680">
            <w:r w:rsidRPr="006300B5">
              <w:rPr>
                <w:rStyle w:val="Hyperlink"/>
              </w:rPr>
              <w:t>3.2</w:t>
            </w:r>
            <w:r>
              <w:rPr>
                <w:rFonts w:asciiTheme="minorHAnsi" w:hAnsiTheme="minorHAnsi" w:eastAsiaTheme="minorEastAsia" w:cstheme="minorBidi"/>
                <w:kern w:val="2"/>
                <w:sz w:val="24"/>
                <w:szCs w:val="24"/>
                <w14:ligatures w14:val="standardContextual"/>
              </w:rPr>
              <w:tab/>
            </w:r>
            <w:r w:rsidRPr="006300B5">
              <w:rPr>
                <w:rStyle w:val="Hyperlink"/>
              </w:rPr>
              <w:t>Problemen</w:t>
            </w:r>
            <w:r>
              <w:rPr>
                <w:webHidden/>
              </w:rPr>
              <w:tab/>
            </w:r>
            <w:r>
              <w:rPr>
                <w:webHidden/>
              </w:rPr>
              <w:fldChar w:fldCharType="begin"/>
            </w:r>
            <w:r>
              <w:rPr>
                <w:webHidden/>
              </w:rPr>
              <w:instrText xml:space="preserve"> PAGEREF _Toc191305680 \h </w:instrText>
            </w:r>
            <w:r>
              <w:rPr>
                <w:webHidden/>
              </w:rPr>
            </w:r>
            <w:r>
              <w:rPr>
                <w:webHidden/>
              </w:rPr>
              <w:fldChar w:fldCharType="separate"/>
            </w:r>
            <w:r>
              <w:rPr>
                <w:webHidden/>
              </w:rPr>
              <w:t>6</w:t>
            </w:r>
            <w:r>
              <w:rPr>
                <w:webHidden/>
              </w:rPr>
              <w:fldChar w:fldCharType="end"/>
            </w:r>
          </w:hyperlink>
        </w:p>
        <w:p w:rsidR="00794DCF" w:rsidRDefault="00794DCF" w14:paraId="70D5DB92" w14:textId="702EBB8F">
          <w:pPr>
            <w:pStyle w:val="Inhopg2"/>
            <w:rPr>
              <w:rFonts w:asciiTheme="minorHAnsi" w:hAnsiTheme="minorHAnsi" w:eastAsiaTheme="minorEastAsia" w:cstheme="minorBidi"/>
              <w:kern w:val="2"/>
              <w:sz w:val="24"/>
              <w:szCs w:val="24"/>
              <w14:ligatures w14:val="standardContextual"/>
            </w:rPr>
          </w:pPr>
          <w:hyperlink w:history="1" w:anchor="_Toc191305681">
            <w:r w:rsidRPr="006300B5">
              <w:rPr>
                <w:rStyle w:val="Hyperlink"/>
                <w:lang w:val="en-US"/>
              </w:rPr>
              <w:t>3.3</w:t>
            </w:r>
            <w:r>
              <w:rPr>
                <w:rFonts w:asciiTheme="minorHAnsi" w:hAnsiTheme="minorHAnsi" w:eastAsiaTheme="minorEastAsia" w:cstheme="minorBidi"/>
                <w:kern w:val="2"/>
                <w:sz w:val="24"/>
                <w:szCs w:val="24"/>
                <w14:ligatures w14:val="standardContextual"/>
              </w:rPr>
              <w:tab/>
            </w:r>
            <w:r w:rsidRPr="006300B5">
              <w:rPr>
                <w:rStyle w:val="Hyperlink"/>
                <w:lang w:val="en-US"/>
              </w:rPr>
              <w:t>Serviceverzoeken (requests for service (RFS))</w:t>
            </w:r>
            <w:r>
              <w:rPr>
                <w:webHidden/>
              </w:rPr>
              <w:tab/>
            </w:r>
            <w:r>
              <w:rPr>
                <w:webHidden/>
              </w:rPr>
              <w:fldChar w:fldCharType="begin"/>
            </w:r>
            <w:r>
              <w:rPr>
                <w:webHidden/>
              </w:rPr>
              <w:instrText xml:space="preserve"> PAGEREF _Toc191305681 \h </w:instrText>
            </w:r>
            <w:r>
              <w:rPr>
                <w:webHidden/>
              </w:rPr>
            </w:r>
            <w:r>
              <w:rPr>
                <w:webHidden/>
              </w:rPr>
              <w:fldChar w:fldCharType="separate"/>
            </w:r>
            <w:r>
              <w:rPr>
                <w:webHidden/>
              </w:rPr>
              <w:t>6</w:t>
            </w:r>
            <w:r>
              <w:rPr>
                <w:webHidden/>
              </w:rPr>
              <w:fldChar w:fldCharType="end"/>
            </w:r>
          </w:hyperlink>
        </w:p>
        <w:p w:rsidR="00794DCF" w:rsidRDefault="00794DCF" w14:paraId="5755618E" w14:textId="426A6FB4">
          <w:pPr>
            <w:pStyle w:val="Inhopg2"/>
            <w:rPr>
              <w:rFonts w:asciiTheme="minorHAnsi" w:hAnsiTheme="minorHAnsi" w:eastAsiaTheme="minorEastAsia" w:cstheme="minorBidi"/>
              <w:kern w:val="2"/>
              <w:sz w:val="24"/>
              <w:szCs w:val="24"/>
              <w14:ligatures w14:val="standardContextual"/>
            </w:rPr>
          </w:pPr>
          <w:hyperlink w:history="1" w:anchor="_Toc191305682">
            <w:r w:rsidRPr="006300B5">
              <w:rPr>
                <w:rStyle w:val="Hyperlink"/>
              </w:rPr>
              <w:t>3.4</w:t>
            </w:r>
            <w:r>
              <w:rPr>
                <w:rFonts w:asciiTheme="minorHAnsi" w:hAnsiTheme="minorHAnsi" w:eastAsiaTheme="minorEastAsia" w:cstheme="minorBidi"/>
                <w:kern w:val="2"/>
                <w:sz w:val="24"/>
                <w:szCs w:val="24"/>
                <w14:ligatures w14:val="standardContextual"/>
              </w:rPr>
              <w:tab/>
            </w:r>
            <w:r w:rsidRPr="006300B5">
              <w:rPr>
                <w:rStyle w:val="Hyperlink"/>
              </w:rPr>
              <w:t>Wijzigingsverzoeken (requests for change (RFC))</w:t>
            </w:r>
            <w:r>
              <w:rPr>
                <w:webHidden/>
              </w:rPr>
              <w:tab/>
            </w:r>
            <w:r>
              <w:rPr>
                <w:webHidden/>
              </w:rPr>
              <w:fldChar w:fldCharType="begin"/>
            </w:r>
            <w:r>
              <w:rPr>
                <w:webHidden/>
              </w:rPr>
              <w:instrText xml:space="preserve"> PAGEREF _Toc191305682 \h </w:instrText>
            </w:r>
            <w:r>
              <w:rPr>
                <w:webHidden/>
              </w:rPr>
            </w:r>
            <w:r>
              <w:rPr>
                <w:webHidden/>
              </w:rPr>
              <w:fldChar w:fldCharType="separate"/>
            </w:r>
            <w:r>
              <w:rPr>
                <w:webHidden/>
              </w:rPr>
              <w:t>6</w:t>
            </w:r>
            <w:r>
              <w:rPr>
                <w:webHidden/>
              </w:rPr>
              <w:fldChar w:fldCharType="end"/>
            </w:r>
          </w:hyperlink>
        </w:p>
        <w:p w:rsidR="00794DCF" w:rsidRDefault="00794DCF" w14:paraId="018C659F" w14:textId="799F719C">
          <w:pPr>
            <w:pStyle w:val="Inhopg1"/>
            <w:rPr>
              <w:rFonts w:asciiTheme="minorHAnsi" w:hAnsiTheme="minorHAnsi" w:eastAsiaTheme="minorEastAsia" w:cstheme="minorBidi"/>
              <w:kern w:val="2"/>
              <w:sz w:val="24"/>
              <w:szCs w:val="24"/>
              <w14:ligatures w14:val="standardContextual"/>
            </w:rPr>
          </w:pPr>
          <w:hyperlink w:history="1" w:anchor="_Toc191305683">
            <w:r w:rsidRPr="006300B5">
              <w:rPr>
                <w:rStyle w:val="Hyperlink"/>
              </w:rPr>
              <w:t>4</w:t>
            </w:r>
            <w:r>
              <w:rPr>
                <w:rFonts w:asciiTheme="minorHAnsi" w:hAnsiTheme="minorHAnsi" w:eastAsiaTheme="minorEastAsia" w:cstheme="minorBidi"/>
                <w:kern w:val="2"/>
                <w:sz w:val="24"/>
                <w:szCs w:val="24"/>
                <w14:ligatures w14:val="standardContextual"/>
              </w:rPr>
              <w:tab/>
            </w:r>
            <w:r w:rsidRPr="006300B5">
              <w:rPr>
                <w:rStyle w:val="Hyperlink"/>
              </w:rPr>
              <w:t>Overige afspraken &amp; procedures</w:t>
            </w:r>
            <w:r>
              <w:rPr>
                <w:webHidden/>
              </w:rPr>
              <w:tab/>
            </w:r>
            <w:r>
              <w:rPr>
                <w:webHidden/>
              </w:rPr>
              <w:fldChar w:fldCharType="begin"/>
            </w:r>
            <w:r>
              <w:rPr>
                <w:webHidden/>
              </w:rPr>
              <w:instrText xml:space="preserve"> PAGEREF _Toc191305683 \h </w:instrText>
            </w:r>
            <w:r>
              <w:rPr>
                <w:webHidden/>
              </w:rPr>
            </w:r>
            <w:r>
              <w:rPr>
                <w:webHidden/>
              </w:rPr>
              <w:fldChar w:fldCharType="separate"/>
            </w:r>
            <w:r>
              <w:rPr>
                <w:webHidden/>
              </w:rPr>
              <w:t>7</w:t>
            </w:r>
            <w:r>
              <w:rPr>
                <w:webHidden/>
              </w:rPr>
              <w:fldChar w:fldCharType="end"/>
            </w:r>
          </w:hyperlink>
        </w:p>
        <w:p w:rsidR="00794DCF" w:rsidRDefault="00794DCF" w14:paraId="022340DC" w14:textId="713A658E">
          <w:pPr>
            <w:pStyle w:val="Inhopg2"/>
            <w:rPr>
              <w:rFonts w:asciiTheme="minorHAnsi" w:hAnsiTheme="minorHAnsi" w:eastAsiaTheme="minorEastAsia" w:cstheme="minorBidi"/>
              <w:kern w:val="2"/>
              <w:sz w:val="24"/>
              <w:szCs w:val="24"/>
              <w14:ligatures w14:val="standardContextual"/>
            </w:rPr>
          </w:pPr>
          <w:hyperlink w:history="1" w:anchor="_Toc191305684">
            <w:r w:rsidRPr="006300B5">
              <w:rPr>
                <w:rStyle w:val="Hyperlink"/>
              </w:rPr>
              <w:t>4.1</w:t>
            </w:r>
            <w:r>
              <w:rPr>
                <w:rFonts w:asciiTheme="minorHAnsi" w:hAnsiTheme="minorHAnsi" w:eastAsiaTheme="minorEastAsia" w:cstheme="minorBidi"/>
                <w:kern w:val="2"/>
                <w:sz w:val="24"/>
                <w:szCs w:val="24"/>
                <w14:ligatures w14:val="standardContextual"/>
              </w:rPr>
              <w:tab/>
            </w:r>
            <w:r w:rsidRPr="006300B5">
              <w:rPr>
                <w:rStyle w:val="Hyperlink"/>
              </w:rPr>
              <w:t>Servicedesk</w:t>
            </w:r>
            <w:r>
              <w:rPr>
                <w:webHidden/>
              </w:rPr>
              <w:tab/>
            </w:r>
            <w:r>
              <w:rPr>
                <w:webHidden/>
              </w:rPr>
              <w:fldChar w:fldCharType="begin"/>
            </w:r>
            <w:r>
              <w:rPr>
                <w:webHidden/>
              </w:rPr>
              <w:instrText xml:space="preserve"> PAGEREF _Toc191305684 \h </w:instrText>
            </w:r>
            <w:r>
              <w:rPr>
                <w:webHidden/>
              </w:rPr>
            </w:r>
            <w:r>
              <w:rPr>
                <w:webHidden/>
              </w:rPr>
              <w:fldChar w:fldCharType="separate"/>
            </w:r>
            <w:r>
              <w:rPr>
                <w:webHidden/>
              </w:rPr>
              <w:t>7</w:t>
            </w:r>
            <w:r>
              <w:rPr>
                <w:webHidden/>
              </w:rPr>
              <w:fldChar w:fldCharType="end"/>
            </w:r>
          </w:hyperlink>
        </w:p>
        <w:p w:rsidR="00794DCF" w:rsidRDefault="00794DCF" w14:paraId="1D7BDEF7" w14:textId="55BD5B61">
          <w:pPr>
            <w:pStyle w:val="Inhopg2"/>
            <w:rPr>
              <w:rFonts w:asciiTheme="minorHAnsi" w:hAnsiTheme="minorHAnsi" w:eastAsiaTheme="minorEastAsia" w:cstheme="minorBidi"/>
              <w:kern w:val="2"/>
              <w:sz w:val="24"/>
              <w:szCs w:val="24"/>
              <w14:ligatures w14:val="standardContextual"/>
            </w:rPr>
          </w:pPr>
          <w:hyperlink w:history="1" w:anchor="_Toc191305685">
            <w:r w:rsidRPr="006300B5">
              <w:rPr>
                <w:rStyle w:val="Hyperlink"/>
              </w:rPr>
              <w:t>4.2</w:t>
            </w:r>
            <w:r>
              <w:rPr>
                <w:rFonts w:asciiTheme="minorHAnsi" w:hAnsiTheme="minorHAnsi" w:eastAsiaTheme="minorEastAsia" w:cstheme="minorBidi"/>
                <w:kern w:val="2"/>
                <w:sz w:val="24"/>
                <w:szCs w:val="24"/>
                <w14:ligatures w14:val="standardContextual"/>
              </w:rPr>
              <w:tab/>
            </w:r>
            <w:r w:rsidRPr="006300B5">
              <w:rPr>
                <w:rStyle w:val="Hyperlink"/>
              </w:rPr>
              <w:t>Gebruikersbeheer</w:t>
            </w:r>
            <w:r>
              <w:rPr>
                <w:webHidden/>
              </w:rPr>
              <w:tab/>
            </w:r>
            <w:r>
              <w:rPr>
                <w:webHidden/>
              </w:rPr>
              <w:fldChar w:fldCharType="begin"/>
            </w:r>
            <w:r>
              <w:rPr>
                <w:webHidden/>
              </w:rPr>
              <w:instrText xml:space="preserve"> PAGEREF _Toc191305685 \h </w:instrText>
            </w:r>
            <w:r>
              <w:rPr>
                <w:webHidden/>
              </w:rPr>
            </w:r>
            <w:r>
              <w:rPr>
                <w:webHidden/>
              </w:rPr>
              <w:fldChar w:fldCharType="separate"/>
            </w:r>
            <w:r>
              <w:rPr>
                <w:webHidden/>
              </w:rPr>
              <w:t>7</w:t>
            </w:r>
            <w:r>
              <w:rPr>
                <w:webHidden/>
              </w:rPr>
              <w:fldChar w:fldCharType="end"/>
            </w:r>
          </w:hyperlink>
        </w:p>
        <w:p w:rsidR="00794DCF" w:rsidRDefault="00794DCF" w14:paraId="34255AB2" w14:textId="44DA8C6D">
          <w:pPr>
            <w:pStyle w:val="Inhopg2"/>
            <w:rPr>
              <w:rFonts w:asciiTheme="minorHAnsi" w:hAnsiTheme="minorHAnsi" w:eastAsiaTheme="minorEastAsia" w:cstheme="minorBidi"/>
              <w:kern w:val="2"/>
              <w:sz w:val="24"/>
              <w:szCs w:val="24"/>
              <w14:ligatures w14:val="standardContextual"/>
            </w:rPr>
          </w:pPr>
          <w:hyperlink w:history="1" w:anchor="_Toc191305686">
            <w:r w:rsidRPr="006300B5">
              <w:rPr>
                <w:rStyle w:val="Hyperlink"/>
              </w:rPr>
              <w:t>4.3</w:t>
            </w:r>
            <w:r>
              <w:rPr>
                <w:rFonts w:asciiTheme="minorHAnsi" w:hAnsiTheme="minorHAnsi" w:eastAsiaTheme="minorEastAsia" w:cstheme="minorBidi"/>
                <w:kern w:val="2"/>
                <w:sz w:val="24"/>
                <w:szCs w:val="24"/>
                <w14:ligatures w14:val="standardContextual"/>
              </w:rPr>
              <w:tab/>
            </w:r>
            <w:r w:rsidRPr="006300B5">
              <w:rPr>
                <w:rStyle w:val="Hyperlink"/>
              </w:rPr>
              <w:t>Onderhoud</w:t>
            </w:r>
            <w:r>
              <w:rPr>
                <w:webHidden/>
              </w:rPr>
              <w:tab/>
            </w:r>
            <w:r>
              <w:rPr>
                <w:webHidden/>
              </w:rPr>
              <w:fldChar w:fldCharType="begin"/>
            </w:r>
            <w:r>
              <w:rPr>
                <w:webHidden/>
              </w:rPr>
              <w:instrText xml:space="preserve"> PAGEREF _Toc191305686 \h </w:instrText>
            </w:r>
            <w:r>
              <w:rPr>
                <w:webHidden/>
              </w:rPr>
            </w:r>
            <w:r>
              <w:rPr>
                <w:webHidden/>
              </w:rPr>
              <w:fldChar w:fldCharType="separate"/>
            </w:r>
            <w:r>
              <w:rPr>
                <w:webHidden/>
              </w:rPr>
              <w:t>8</w:t>
            </w:r>
            <w:r>
              <w:rPr>
                <w:webHidden/>
              </w:rPr>
              <w:fldChar w:fldCharType="end"/>
            </w:r>
          </w:hyperlink>
        </w:p>
        <w:p w:rsidR="00794DCF" w:rsidRDefault="00794DCF" w14:paraId="18152942" w14:textId="70CEA3FD">
          <w:pPr>
            <w:pStyle w:val="Inhopg2"/>
            <w:rPr>
              <w:rFonts w:asciiTheme="minorHAnsi" w:hAnsiTheme="minorHAnsi" w:eastAsiaTheme="minorEastAsia" w:cstheme="minorBidi"/>
              <w:kern w:val="2"/>
              <w:sz w:val="24"/>
              <w:szCs w:val="24"/>
              <w14:ligatures w14:val="standardContextual"/>
            </w:rPr>
          </w:pPr>
          <w:hyperlink w:history="1" w:anchor="_Toc191305687">
            <w:r w:rsidRPr="006300B5">
              <w:rPr>
                <w:rStyle w:val="Hyperlink"/>
              </w:rPr>
              <w:t>4.4</w:t>
            </w:r>
            <w:r>
              <w:rPr>
                <w:rFonts w:asciiTheme="minorHAnsi" w:hAnsiTheme="minorHAnsi" w:eastAsiaTheme="minorEastAsia" w:cstheme="minorBidi"/>
                <w:kern w:val="2"/>
                <w:sz w:val="24"/>
                <w:szCs w:val="24"/>
                <w14:ligatures w14:val="standardContextual"/>
              </w:rPr>
              <w:tab/>
            </w:r>
            <w:r w:rsidRPr="006300B5">
              <w:rPr>
                <w:rStyle w:val="Hyperlink"/>
              </w:rPr>
              <w:t>Licentiebeheer</w:t>
            </w:r>
            <w:r>
              <w:rPr>
                <w:webHidden/>
              </w:rPr>
              <w:tab/>
            </w:r>
            <w:r>
              <w:rPr>
                <w:webHidden/>
              </w:rPr>
              <w:fldChar w:fldCharType="begin"/>
            </w:r>
            <w:r>
              <w:rPr>
                <w:webHidden/>
              </w:rPr>
              <w:instrText xml:space="preserve"> PAGEREF _Toc191305687 \h </w:instrText>
            </w:r>
            <w:r>
              <w:rPr>
                <w:webHidden/>
              </w:rPr>
            </w:r>
            <w:r>
              <w:rPr>
                <w:webHidden/>
              </w:rPr>
              <w:fldChar w:fldCharType="separate"/>
            </w:r>
            <w:r>
              <w:rPr>
                <w:webHidden/>
              </w:rPr>
              <w:t>8</w:t>
            </w:r>
            <w:r>
              <w:rPr>
                <w:webHidden/>
              </w:rPr>
              <w:fldChar w:fldCharType="end"/>
            </w:r>
          </w:hyperlink>
        </w:p>
        <w:p w:rsidR="00794DCF" w:rsidRDefault="00794DCF" w14:paraId="7EDC88D9" w14:textId="348E4550">
          <w:pPr>
            <w:pStyle w:val="Inhopg2"/>
            <w:rPr>
              <w:rFonts w:asciiTheme="minorHAnsi" w:hAnsiTheme="minorHAnsi" w:eastAsiaTheme="minorEastAsia" w:cstheme="minorBidi"/>
              <w:kern w:val="2"/>
              <w:sz w:val="24"/>
              <w:szCs w:val="24"/>
              <w14:ligatures w14:val="standardContextual"/>
            </w:rPr>
          </w:pPr>
          <w:hyperlink w:history="1" w:anchor="_Toc191305688">
            <w:r w:rsidRPr="006300B5">
              <w:rPr>
                <w:rStyle w:val="Hyperlink"/>
                <w:lang w:val="en-US"/>
              </w:rPr>
              <w:t>4.5</w:t>
            </w:r>
            <w:r>
              <w:rPr>
                <w:rFonts w:asciiTheme="minorHAnsi" w:hAnsiTheme="minorHAnsi" w:eastAsiaTheme="minorEastAsia" w:cstheme="minorBidi"/>
                <w:kern w:val="2"/>
                <w:sz w:val="24"/>
                <w:szCs w:val="24"/>
                <w14:ligatures w14:val="standardContextual"/>
              </w:rPr>
              <w:tab/>
            </w:r>
            <w:r w:rsidRPr="006300B5">
              <w:rPr>
                <w:rStyle w:val="Hyperlink"/>
                <w:lang w:val="en-US"/>
              </w:rPr>
              <w:t>Configuratiebeheer (CMDB)</w:t>
            </w:r>
            <w:r>
              <w:rPr>
                <w:webHidden/>
              </w:rPr>
              <w:tab/>
            </w:r>
            <w:r>
              <w:rPr>
                <w:webHidden/>
              </w:rPr>
              <w:fldChar w:fldCharType="begin"/>
            </w:r>
            <w:r>
              <w:rPr>
                <w:webHidden/>
              </w:rPr>
              <w:instrText xml:space="preserve"> PAGEREF _Toc191305688 \h </w:instrText>
            </w:r>
            <w:r>
              <w:rPr>
                <w:webHidden/>
              </w:rPr>
            </w:r>
            <w:r>
              <w:rPr>
                <w:webHidden/>
              </w:rPr>
              <w:fldChar w:fldCharType="separate"/>
            </w:r>
            <w:r>
              <w:rPr>
                <w:webHidden/>
              </w:rPr>
              <w:t>8</w:t>
            </w:r>
            <w:r>
              <w:rPr>
                <w:webHidden/>
              </w:rPr>
              <w:fldChar w:fldCharType="end"/>
            </w:r>
          </w:hyperlink>
        </w:p>
        <w:p w:rsidR="00794DCF" w:rsidRDefault="00794DCF" w14:paraId="6D7AFA68" w14:textId="18F99E48">
          <w:pPr>
            <w:pStyle w:val="Inhopg2"/>
            <w:rPr>
              <w:rFonts w:asciiTheme="minorHAnsi" w:hAnsiTheme="minorHAnsi" w:eastAsiaTheme="minorEastAsia" w:cstheme="minorBidi"/>
              <w:kern w:val="2"/>
              <w:sz w:val="24"/>
              <w:szCs w:val="24"/>
              <w14:ligatures w14:val="standardContextual"/>
            </w:rPr>
          </w:pPr>
          <w:hyperlink w:history="1" w:anchor="_Toc191305689">
            <w:r w:rsidRPr="006300B5">
              <w:rPr>
                <w:rStyle w:val="Hyperlink"/>
              </w:rPr>
              <w:t>4.6</w:t>
            </w:r>
            <w:r>
              <w:rPr>
                <w:rFonts w:asciiTheme="minorHAnsi" w:hAnsiTheme="minorHAnsi" w:eastAsiaTheme="minorEastAsia" w:cstheme="minorBidi"/>
                <w:kern w:val="2"/>
                <w:sz w:val="24"/>
                <w:szCs w:val="24"/>
                <w14:ligatures w14:val="standardContextual"/>
              </w:rPr>
              <w:tab/>
            </w:r>
            <w:r w:rsidRPr="006300B5">
              <w:rPr>
                <w:rStyle w:val="Hyperlink"/>
              </w:rPr>
              <w:t>Calamiteitenbeheer</w:t>
            </w:r>
            <w:r>
              <w:rPr>
                <w:webHidden/>
              </w:rPr>
              <w:tab/>
            </w:r>
            <w:r>
              <w:rPr>
                <w:webHidden/>
              </w:rPr>
              <w:fldChar w:fldCharType="begin"/>
            </w:r>
            <w:r>
              <w:rPr>
                <w:webHidden/>
              </w:rPr>
              <w:instrText xml:space="preserve"> PAGEREF _Toc191305689 \h </w:instrText>
            </w:r>
            <w:r>
              <w:rPr>
                <w:webHidden/>
              </w:rPr>
            </w:r>
            <w:r>
              <w:rPr>
                <w:webHidden/>
              </w:rPr>
              <w:fldChar w:fldCharType="separate"/>
            </w:r>
            <w:r>
              <w:rPr>
                <w:webHidden/>
              </w:rPr>
              <w:t>9</w:t>
            </w:r>
            <w:r>
              <w:rPr>
                <w:webHidden/>
              </w:rPr>
              <w:fldChar w:fldCharType="end"/>
            </w:r>
          </w:hyperlink>
        </w:p>
        <w:p w:rsidR="00794DCF" w:rsidRDefault="00794DCF" w14:paraId="21E55CE5" w14:textId="019A6812">
          <w:pPr>
            <w:pStyle w:val="Inhopg2"/>
            <w:rPr>
              <w:rFonts w:asciiTheme="minorHAnsi" w:hAnsiTheme="minorHAnsi" w:eastAsiaTheme="minorEastAsia" w:cstheme="minorBidi"/>
              <w:kern w:val="2"/>
              <w:sz w:val="24"/>
              <w:szCs w:val="24"/>
              <w14:ligatures w14:val="standardContextual"/>
            </w:rPr>
          </w:pPr>
          <w:hyperlink w:history="1" w:anchor="_Toc191305690">
            <w:r w:rsidRPr="006300B5">
              <w:rPr>
                <w:rStyle w:val="Hyperlink"/>
              </w:rPr>
              <w:t>4.7</w:t>
            </w:r>
            <w:r>
              <w:rPr>
                <w:rFonts w:asciiTheme="minorHAnsi" w:hAnsiTheme="minorHAnsi" w:eastAsiaTheme="minorEastAsia" w:cstheme="minorBidi"/>
                <w:kern w:val="2"/>
                <w:sz w:val="24"/>
                <w:szCs w:val="24"/>
                <w14:ligatures w14:val="standardContextual"/>
              </w:rPr>
              <w:tab/>
            </w:r>
            <w:r w:rsidRPr="006300B5">
              <w:rPr>
                <w:rStyle w:val="Hyperlink"/>
              </w:rPr>
              <w:t>Informatiebeveiligingsbeheer</w:t>
            </w:r>
            <w:r>
              <w:rPr>
                <w:webHidden/>
              </w:rPr>
              <w:tab/>
            </w:r>
            <w:r>
              <w:rPr>
                <w:webHidden/>
              </w:rPr>
              <w:fldChar w:fldCharType="begin"/>
            </w:r>
            <w:r>
              <w:rPr>
                <w:webHidden/>
              </w:rPr>
              <w:instrText xml:space="preserve"> PAGEREF _Toc191305690 \h </w:instrText>
            </w:r>
            <w:r>
              <w:rPr>
                <w:webHidden/>
              </w:rPr>
            </w:r>
            <w:r>
              <w:rPr>
                <w:webHidden/>
              </w:rPr>
              <w:fldChar w:fldCharType="separate"/>
            </w:r>
            <w:r>
              <w:rPr>
                <w:webHidden/>
              </w:rPr>
              <w:t>9</w:t>
            </w:r>
            <w:r>
              <w:rPr>
                <w:webHidden/>
              </w:rPr>
              <w:fldChar w:fldCharType="end"/>
            </w:r>
          </w:hyperlink>
        </w:p>
        <w:p w:rsidR="00794DCF" w:rsidRDefault="00794DCF" w14:paraId="7729936E" w14:textId="75A9FB78">
          <w:pPr>
            <w:pStyle w:val="Inhopg2"/>
            <w:rPr>
              <w:rFonts w:asciiTheme="minorHAnsi" w:hAnsiTheme="minorHAnsi" w:eastAsiaTheme="minorEastAsia" w:cstheme="minorBidi"/>
              <w:kern w:val="2"/>
              <w:sz w:val="24"/>
              <w:szCs w:val="24"/>
              <w14:ligatures w14:val="standardContextual"/>
            </w:rPr>
          </w:pPr>
          <w:hyperlink w:history="1" w:anchor="_Toc191305691">
            <w:r w:rsidRPr="006300B5">
              <w:rPr>
                <w:rStyle w:val="Hyperlink"/>
              </w:rPr>
              <w:t>4.8</w:t>
            </w:r>
            <w:r>
              <w:rPr>
                <w:rFonts w:asciiTheme="minorHAnsi" w:hAnsiTheme="minorHAnsi" w:eastAsiaTheme="minorEastAsia" w:cstheme="minorBidi"/>
                <w:kern w:val="2"/>
                <w:sz w:val="24"/>
                <w:szCs w:val="24"/>
                <w14:ligatures w14:val="standardContextual"/>
              </w:rPr>
              <w:tab/>
            </w:r>
            <w:r w:rsidRPr="006300B5">
              <w:rPr>
                <w:rStyle w:val="Hyperlink"/>
              </w:rPr>
              <w:t>Back-up oplossing</w:t>
            </w:r>
            <w:r>
              <w:rPr>
                <w:webHidden/>
              </w:rPr>
              <w:tab/>
            </w:r>
            <w:r>
              <w:rPr>
                <w:webHidden/>
              </w:rPr>
              <w:fldChar w:fldCharType="begin"/>
            </w:r>
            <w:r>
              <w:rPr>
                <w:webHidden/>
              </w:rPr>
              <w:instrText xml:space="preserve"> PAGEREF _Toc191305691 \h </w:instrText>
            </w:r>
            <w:r>
              <w:rPr>
                <w:webHidden/>
              </w:rPr>
            </w:r>
            <w:r>
              <w:rPr>
                <w:webHidden/>
              </w:rPr>
              <w:fldChar w:fldCharType="separate"/>
            </w:r>
            <w:r>
              <w:rPr>
                <w:webHidden/>
              </w:rPr>
              <w:t>10</w:t>
            </w:r>
            <w:r>
              <w:rPr>
                <w:webHidden/>
              </w:rPr>
              <w:fldChar w:fldCharType="end"/>
            </w:r>
          </w:hyperlink>
        </w:p>
        <w:p w:rsidR="00794DCF" w:rsidRDefault="00794DCF" w14:paraId="1109E5CA" w14:textId="69E2912D">
          <w:pPr>
            <w:pStyle w:val="Inhopg2"/>
            <w:rPr>
              <w:rFonts w:asciiTheme="minorHAnsi" w:hAnsiTheme="minorHAnsi" w:eastAsiaTheme="minorEastAsia" w:cstheme="minorBidi"/>
              <w:kern w:val="2"/>
              <w:sz w:val="24"/>
              <w:szCs w:val="24"/>
              <w14:ligatures w14:val="standardContextual"/>
            </w:rPr>
          </w:pPr>
          <w:hyperlink w:history="1" w:anchor="_Toc191305692">
            <w:r w:rsidRPr="006300B5">
              <w:rPr>
                <w:rStyle w:val="Hyperlink"/>
              </w:rPr>
              <w:t>4.9</w:t>
            </w:r>
            <w:r>
              <w:rPr>
                <w:rFonts w:asciiTheme="minorHAnsi" w:hAnsiTheme="minorHAnsi" w:eastAsiaTheme="minorEastAsia" w:cstheme="minorBidi"/>
                <w:kern w:val="2"/>
                <w:sz w:val="24"/>
                <w:szCs w:val="24"/>
                <w14:ligatures w14:val="standardContextual"/>
              </w:rPr>
              <w:tab/>
            </w:r>
            <w:r w:rsidRPr="006300B5">
              <w:rPr>
                <w:rStyle w:val="Hyperlink"/>
              </w:rPr>
              <w:t>Exitstrategie</w:t>
            </w:r>
            <w:r>
              <w:rPr>
                <w:webHidden/>
              </w:rPr>
              <w:tab/>
            </w:r>
            <w:r>
              <w:rPr>
                <w:webHidden/>
              </w:rPr>
              <w:fldChar w:fldCharType="begin"/>
            </w:r>
            <w:r>
              <w:rPr>
                <w:webHidden/>
              </w:rPr>
              <w:instrText xml:space="preserve"> PAGEREF _Toc191305692 \h </w:instrText>
            </w:r>
            <w:r>
              <w:rPr>
                <w:webHidden/>
              </w:rPr>
            </w:r>
            <w:r>
              <w:rPr>
                <w:webHidden/>
              </w:rPr>
              <w:fldChar w:fldCharType="separate"/>
            </w:r>
            <w:r>
              <w:rPr>
                <w:webHidden/>
              </w:rPr>
              <w:t>11</w:t>
            </w:r>
            <w:r>
              <w:rPr>
                <w:webHidden/>
              </w:rPr>
              <w:fldChar w:fldCharType="end"/>
            </w:r>
          </w:hyperlink>
        </w:p>
        <w:p w:rsidR="00794DCF" w:rsidRDefault="00794DCF" w14:paraId="43C12F8E" w14:textId="2EA5C639">
          <w:pPr>
            <w:pStyle w:val="Inhopg1"/>
            <w:rPr>
              <w:rFonts w:asciiTheme="minorHAnsi" w:hAnsiTheme="minorHAnsi" w:eastAsiaTheme="minorEastAsia" w:cstheme="minorBidi"/>
              <w:kern w:val="2"/>
              <w:sz w:val="24"/>
              <w:szCs w:val="24"/>
              <w14:ligatures w14:val="standardContextual"/>
            </w:rPr>
          </w:pPr>
          <w:hyperlink w:history="1" w:anchor="_Toc191305693">
            <w:r w:rsidRPr="006300B5">
              <w:rPr>
                <w:rStyle w:val="Hyperlink"/>
              </w:rPr>
              <w:t>5</w:t>
            </w:r>
            <w:r>
              <w:rPr>
                <w:rFonts w:asciiTheme="minorHAnsi" w:hAnsiTheme="minorHAnsi" w:eastAsiaTheme="minorEastAsia" w:cstheme="minorBidi"/>
                <w:kern w:val="2"/>
                <w:sz w:val="24"/>
                <w:szCs w:val="24"/>
                <w14:ligatures w14:val="standardContextual"/>
              </w:rPr>
              <w:tab/>
            </w:r>
            <w:r w:rsidRPr="006300B5">
              <w:rPr>
                <w:rStyle w:val="Hyperlink"/>
              </w:rPr>
              <w:t>Samenwerking</w:t>
            </w:r>
            <w:r>
              <w:rPr>
                <w:webHidden/>
              </w:rPr>
              <w:tab/>
            </w:r>
            <w:r>
              <w:rPr>
                <w:webHidden/>
              </w:rPr>
              <w:fldChar w:fldCharType="begin"/>
            </w:r>
            <w:r>
              <w:rPr>
                <w:webHidden/>
              </w:rPr>
              <w:instrText xml:space="preserve"> PAGEREF _Toc191305693 \h </w:instrText>
            </w:r>
            <w:r>
              <w:rPr>
                <w:webHidden/>
              </w:rPr>
            </w:r>
            <w:r>
              <w:rPr>
                <w:webHidden/>
              </w:rPr>
              <w:fldChar w:fldCharType="separate"/>
            </w:r>
            <w:r>
              <w:rPr>
                <w:webHidden/>
              </w:rPr>
              <w:t>13</w:t>
            </w:r>
            <w:r>
              <w:rPr>
                <w:webHidden/>
              </w:rPr>
              <w:fldChar w:fldCharType="end"/>
            </w:r>
          </w:hyperlink>
        </w:p>
        <w:p w:rsidR="00794DCF" w:rsidRDefault="00794DCF" w14:paraId="654A24C3" w14:textId="23D58EEC">
          <w:pPr>
            <w:pStyle w:val="Inhopg2"/>
            <w:rPr>
              <w:rFonts w:asciiTheme="minorHAnsi" w:hAnsiTheme="minorHAnsi" w:eastAsiaTheme="minorEastAsia" w:cstheme="minorBidi"/>
              <w:kern w:val="2"/>
              <w:sz w:val="24"/>
              <w:szCs w:val="24"/>
              <w14:ligatures w14:val="standardContextual"/>
            </w:rPr>
          </w:pPr>
          <w:hyperlink w:history="1" w:anchor="_Toc191305694">
            <w:r w:rsidRPr="006300B5">
              <w:rPr>
                <w:rStyle w:val="Hyperlink"/>
              </w:rPr>
              <w:t>5.1</w:t>
            </w:r>
            <w:r>
              <w:rPr>
                <w:rFonts w:asciiTheme="minorHAnsi" w:hAnsiTheme="minorHAnsi" w:eastAsiaTheme="minorEastAsia" w:cstheme="minorBidi"/>
                <w:kern w:val="2"/>
                <w:sz w:val="24"/>
                <w:szCs w:val="24"/>
                <w14:ligatures w14:val="standardContextual"/>
              </w:rPr>
              <w:tab/>
            </w:r>
            <w:r w:rsidRPr="006300B5">
              <w:rPr>
                <w:rStyle w:val="Hyperlink"/>
              </w:rPr>
              <w:t>Team &amp; rollen</w:t>
            </w:r>
            <w:r>
              <w:rPr>
                <w:webHidden/>
              </w:rPr>
              <w:tab/>
            </w:r>
            <w:r>
              <w:rPr>
                <w:webHidden/>
              </w:rPr>
              <w:fldChar w:fldCharType="begin"/>
            </w:r>
            <w:r>
              <w:rPr>
                <w:webHidden/>
              </w:rPr>
              <w:instrText xml:space="preserve"> PAGEREF _Toc191305694 \h </w:instrText>
            </w:r>
            <w:r>
              <w:rPr>
                <w:webHidden/>
              </w:rPr>
            </w:r>
            <w:r>
              <w:rPr>
                <w:webHidden/>
              </w:rPr>
              <w:fldChar w:fldCharType="separate"/>
            </w:r>
            <w:r>
              <w:rPr>
                <w:webHidden/>
              </w:rPr>
              <w:t>13</w:t>
            </w:r>
            <w:r>
              <w:rPr>
                <w:webHidden/>
              </w:rPr>
              <w:fldChar w:fldCharType="end"/>
            </w:r>
          </w:hyperlink>
        </w:p>
        <w:p w:rsidR="00794DCF" w:rsidRDefault="00794DCF" w14:paraId="6871464C" w14:textId="4FDA8DDA">
          <w:pPr>
            <w:pStyle w:val="Inhopg2"/>
            <w:rPr>
              <w:rFonts w:asciiTheme="minorHAnsi" w:hAnsiTheme="minorHAnsi" w:eastAsiaTheme="minorEastAsia" w:cstheme="minorBidi"/>
              <w:kern w:val="2"/>
              <w:sz w:val="24"/>
              <w:szCs w:val="24"/>
              <w14:ligatures w14:val="standardContextual"/>
            </w:rPr>
          </w:pPr>
          <w:hyperlink w:history="1" w:anchor="_Toc191305695">
            <w:r w:rsidRPr="006300B5">
              <w:rPr>
                <w:rStyle w:val="Hyperlink"/>
              </w:rPr>
              <w:t>5.2</w:t>
            </w:r>
            <w:r>
              <w:rPr>
                <w:rFonts w:asciiTheme="minorHAnsi" w:hAnsiTheme="minorHAnsi" w:eastAsiaTheme="minorEastAsia" w:cstheme="minorBidi"/>
                <w:kern w:val="2"/>
                <w:sz w:val="24"/>
                <w:szCs w:val="24"/>
                <w14:ligatures w14:val="standardContextual"/>
              </w:rPr>
              <w:tab/>
            </w:r>
            <w:r w:rsidRPr="006300B5">
              <w:rPr>
                <w:rStyle w:val="Hyperlink"/>
              </w:rPr>
              <w:t>Overlegstructuur</w:t>
            </w:r>
            <w:r>
              <w:rPr>
                <w:webHidden/>
              </w:rPr>
              <w:tab/>
            </w:r>
            <w:r>
              <w:rPr>
                <w:webHidden/>
              </w:rPr>
              <w:fldChar w:fldCharType="begin"/>
            </w:r>
            <w:r>
              <w:rPr>
                <w:webHidden/>
              </w:rPr>
              <w:instrText xml:space="preserve"> PAGEREF _Toc191305695 \h </w:instrText>
            </w:r>
            <w:r>
              <w:rPr>
                <w:webHidden/>
              </w:rPr>
            </w:r>
            <w:r>
              <w:rPr>
                <w:webHidden/>
              </w:rPr>
              <w:fldChar w:fldCharType="separate"/>
            </w:r>
            <w:r>
              <w:rPr>
                <w:webHidden/>
              </w:rPr>
              <w:t>13</w:t>
            </w:r>
            <w:r>
              <w:rPr>
                <w:webHidden/>
              </w:rPr>
              <w:fldChar w:fldCharType="end"/>
            </w:r>
          </w:hyperlink>
        </w:p>
        <w:p w:rsidR="00794DCF" w:rsidRDefault="00794DCF" w14:paraId="5CA2BC4E" w14:textId="4E3089CB">
          <w:pPr>
            <w:pStyle w:val="Inhopg2"/>
            <w:rPr>
              <w:rFonts w:asciiTheme="minorHAnsi" w:hAnsiTheme="minorHAnsi" w:eastAsiaTheme="minorEastAsia" w:cstheme="minorBidi"/>
              <w:kern w:val="2"/>
              <w:sz w:val="24"/>
              <w:szCs w:val="24"/>
              <w14:ligatures w14:val="standardContextual"/>
            </w:rPr>
          </w:pPr>
          <w:hyperlink w:history="1" w:anchor="_Toc191305696">
            <w:r w:rsidRPr="006300B5">
              <w:rPr>
                <w:rStyle w:val="Hyperlink"/>
              </w:rPr>
              <w:t>5.3</w:t>
            </w:r>
            <w:r>
              <w:rPr>
                <w:rFonts w:asciiTheme="minorHAnsi" w:hAnsiTheme="minorHAnsi" w:eastAsiaTheme="minorEastAsia" w:cstheme="minorBidi"/>
                <w:kern w:val="2"/>
                <w:sz w:val="24"/>
                <w:szCs w:val="24"/>
                <w14:ligatures w14:val="standardContextual"/>
              </w:rPr>
              <w:tab/>
            </w:r>
            <w:r w:rsidRPr="006300B5">
              <w:rPr>
                <w:rStyle w:val="Hyperlink"/>
              </w:rPr>
              <w:t>Service Improvement Plan (SIP)</w:t>
            </w:r>
            <w:r>
              <w:rPr>
                <w:webHidden/>
              </w:rPr>
              <w:tab/>
            </w:r>
            <w:r>
              <w:rPr>
                <w:webHidden/>
              </w:rPr>
              <w:fldChar w:fldCharType="begin"/>
            </w:r>
            <w:r>
              <w:rPr>
                <w:webHidden/>
              </w:rPr>
              <w:instrText xml:space="preserve"> PAGEREF _Toc191305696 \h </w:instrText>
            </w:r>
            <w:r>
              <w:rPr>
                <w:webHidden/>
              </w:rPr>
            </w:r>
            <w:r>
              <w:rPr>
                <w:webHidden/>
              </w:rPr>
              <w:fldChar w:fldCharType="separate"/>
            </w:r>
            <w:r>
              <w:rPr>
                <w:webHidden/>
              </w:rPr>
              <w:t>13</w:t>
            </w:r>
            <w:r>
              <w:rPr>
                <w:webHidden/>
              </w:rPr>
              <w:fldChar w:fldCharType="end"/>
            </w:r>
          </w:hyperlink>
        </w:p>
        <w:p w:rsidR="00794DCF" w:rsidRDefault="00794DCF" w14:paraId="6A1EEF59" w14:textId="435F05B5">
          <w:pPr>
            <w:pStyle w:val="Inhopg2"/>
            <w:rPr>
              <w:rFonts w:asciiTheme="minorHAnsi" w:hAnsiTheme="minorHAnsi" w:eastAsiaTheme="minorEastAsia" w:cstheme="minorBidi"/>
              <w:kern w:val="2"/>
              <w:sz w:val="24"/>
              <w:szCs w:val="24"/>
              <w14:ligatures w14:val="standardContextual"/>
            </w:rPr>
          </w:pPr>
          <w:hyperlink w:history="1" w:anchor="_Toc191305697">
            <w:r w:rsidRPr="006300B5">
              <w:rPr>
                <w:rStyle w:val="Hyperlink"/>
              </w:rPr>
              <w:t>5.4</w:t>
            </w:r>
            <w:r>
              <w:rPr>
                <w:rFonts w:asciiTheme="minorHAnsi" w:hAnsiTheme="minorHAnsi" w:eastAsiaTheme="minorEastAsia" w:cstheme="minorBidi"/>
                <w:kern w:val="2"/>
                <w:sz w:val="24"/>
                <w:szCs w:val="24"/>
                <w14:ligatures w14:val="standardContextual"/>
              </w:rPr>
              <w:tab/>
            </w:r>
            <w:r w:rsidRPr="006300B5">
              <w:rPr>
                <w:rStyle w:val="Hyperlink"/>
              </w:rPr>
              <w:t>Klanttevredenheidsonderzoek</w:t>
            </w:r>
            <w:r>
              <w:rPr>
                <w:webHidden/>
              </w:rPr>
              <w:tab/>
            </w:r>
            <w:r>
              <w:rPr>
                <w:webHidden/>
              </w:rPr>
              <w:fldChar w:fldCharType="begin"/>
            </w:r>
            <w:r>
              <w:rPr>
                <w:webHidden/>
              </w:rPr>
              <w:instrText xml:space="preserve"> PAGEREF _Toc191305697 \h </w:instrText>
            </w:r>
            <w:r>
              <w:rPr>
                <w:webHidden/>
              </w:rPr>
            </w:r>
            <w:r>
              <w:rPr>
                <w:webHidden/>
              </w:rPr>
              <w:fldChar w:fldCharType="separate"/>
            </w:r>
            <w:r>
              <w:rPr>
                <w:webHidden/>
              </w:rPr>
              <w:t>14</w:t>
            </w:r>
            <w:r>
              <w:rPr>
                <w:webHidden/>
              </w:rPr>
              <w:fldChar w:fldCharType="end"/>
            </w:r>
          </w:hyperlink>
        </w:p>
        <w:p w:rsidR="00794DCF" w:rsidRDefault="00794DCF" w14:paraId="3FD12291" w14:textId="0157987F">
          <w:pPr>
            <w:pStyle w:val="Inhopg2"/>
            <w:rPr>
              <w:rFonts w:asciiTheme="minorHAnsi" w:hAnsiTheme="minorHAnsi" w:eastAsiaTheme="minorEastAsia" w:cstheme="minorBidi"/>
              <w:kern w:val="2"/>
              <w:sz w:val="24"/>
              <w:szCs w:val="24"/>
              <w14:ligatures w14:val="standardContextual"/>
            </w:rPr>
          </w:pPr>
          <w:hyperlink w:history="1" w:anchor="_Toc191305698">
            <w:r w:rsidRPr="006300B5">
              <w:rPr>
                <w:rStyle w:val="Hyperlink"/>
              </w:rPr>
              <w:t>5.5</w:t>
            </w:r>
            <w:r>
              <w:rPr>
                <w:rFonts w:asciiTheme="minorHAnsi" w:hAnsiTheme="minorHAnsi" w:eastAsiaTheme="minorEastAsia" w:cstheme="minorBidi"/>
                <w:kern w:val="2"/>
                <w:sz w:val="24"/>
                <w:szCs w:val="24"/>
                <w14:ligatures w14:val="standardContextual"/>
              </w:rPr>
              <w:tab/>
            </w:r>
            <w:r w:rsidRPr="006300B5">
              <w:rPr>
                <w:rStyle w:val="Hyperlink"/>
              </w:rPr>
              <w:t>Audits</w:t>
            </w:r>
            <w:r>
              <w:rPr>
                <w:webHidden/>
              </w:rPr>
              <w:tab/>
            </w:r>
            <w:r>
              <w:rPr>
                <w:webHidden/>
              </w:rPr>
              <w:fldChar w:fldCharType="begin"/>
            </w:r>
            <w:r>
              <w:rPr>
                <w:webHidden/>
              </w:rPr>
              <w:instrText xml:space="preserve"> PAGEREF _Toc191305698 \h </w:instrText>
            </w:r>
            <w:r>
              <w:rPr>
                <w:webHidden/>
              </w:rPr>
            </w:r>
            <w:r>
              <w:rPr>
                <w:webHidden/>
              </w:rPr>
              <w:fldChar w:fldCharType="separate"/>
            </w:r>
            <w:r>
              <w:rPr>
                <w:webHidden/>
              </w:rPr>
              <w:t>14</w:t>
            </w:r>
            <w:r>
              <w:rPr>
                <w:webHidden/>
              </w:rPr>
              <w:fldChar w:fldCharType="end"/>
            </w:r>
          </w:hyperlink>
        </w:p>
        <w:p w:rsidR="00794DCF" w:rsidRDefault="00794DCF" w14:paraId="5527EA78" w14:textId="59FFE5EC">
          <w:pPr>
            <w:pStyle w:val="Inhopg2"/>
            <w:rPr>
              <w:rFonts w:asciiTheme="minorHAnsi" w:hAnsiTheme="minorHAnsi" w:eastAsiaTheme="minorEastAsia" w:cstheme="minorBidi"/>
              <w:kern w:val="2"/>
              <w:sz w:val="24"/>
              <w:szCs w:val="24"/>
              <w14:ligatures w14:val="standardContextual"/>
            </w:rPr>
          </w:pPr>
          <w:hyperlink w:history="1" w:anchor="_Toc191305699">
            <w:r w:rsidRPr="006300B5">
              <w:rPr>
                <w:rStyle w:val="Hyperlink"/>
              </w:rPr>
              <w:t>5.6</w:t>
            </w:r>
            <w:r>
              <w:rPr>
                <w:rFonts w:asciiTheme="minorHAnsi" w:hAnsiTheme="minorHAnsi" w:eastAsiaTheme="minorEastAsia" w:cstheme="minorBidi"/>
                <w:kern w:val="2"/>
                <w:sz w:val="24"/>
                <w:szCs w:val="24"/>
                <w14:ligatures w14:val="standardContextual"/>
              </w:rPr>
              <w:tab/>
            </w:r>
            <w:r w:rsidRPr="006300B5">
              <w:rPr>
                <w:rStyle w:val="Hyperlink"/>
              </w:rPr>
              <w:t>Escalatieladder</w:t>
            </w:r>
            <w:r>
              <w:rPr>
                <w:webHidden/>
              </w:rPr>
              <w:tab/>
            </w:r>
            <w:r>
              <w:rPr>
                <w:webHidden/>
              </w:rPr>
              <w:fldChar w:fldCharType="begin"/>
            </w:r>
            <w:r>
              <w:rPr>
                <w:webHidden/>
              </w:rPr>
              <w:instrText xml:space="preserve"> PAGEREF _Toc191305699 \h </w:instrText>
            </w:r>
            <w:r>
              <w:rPr>
                <w:webHidden/>
              </w:rPr>
            </w:r>
            <w:r>
              <w:rPr>
                <w:webHidden/>
              </w:rPr>
              <w:fldChar w:fldCharType="separate"/>
            </w:r>
            <w:r>
              <w:rPr>
                <w:webHidden/>
              </w:rPr>
              <w:t>14</w:t>
            </w:r>
            <w:r>
              <w:rPr>
                <w:webHidden/>
              </w:rPr>
              <w:fldChar w:fldCharType="end"/>
            </w:r>
          </w:hyperlink>
        </w:p>
        <w:p w:rsidR="00794DCF" w:rsidRDefault="00794DCF" w14:paraId="775AD69B" w14:textId="4A208437">
          <w:pPr>
            <w:pStyle w:val="Inhopg1"/>
            <w:rPr>
              <w:rFonts w:asciiTheme="minorHAnsi" w:hAnsiTheme="minorHAnsi" w:eastAsiaTheme="minorEastAsia" w:cstheme="minorBidi"/>
              <w:kern w:val="2"/>
              <w:sz w:val="24"/>
              <w:szCs w:val="24"/>
              <w14:ligatures w14:val="standardContextual"/>
            </w:rPr>
          </w:pPr>
          <w:hyperlink w:history="1" w:anchor="_Toc191305700">
            <w:r w:rsidRPr="006300B5">
              <w:rPr>
                <w:rStyle w:val="Hyperlink"/>
              </w:rPr>
              <w:t>Bijlage 1: Begrippenlijst</w:t>
            </w:r>
            <w:r>
              <w:rPr>
                <w:webHidden/>
              </w:rPr>
              <w:tab/>
            </w:r>
            <w:r>
              <w:rPr>
                <w:webHidden/>
              </w:rPr>
              <w:fldChar w:fldCharType="begin"/>
            </w:r>
            <w:r>
              <w:rPr>
                <w:webHidden/>
              </w:rPr>
              <w:instrText xml:space="preserve"> PAGEREF _Toc191305700 \h </w:instrText>
            </w:r>
            <w:r>
              <w:rPr>
                <w:webHidden/>
              </w:rPr>
            </w:r>
            <w:r>
              <w:rPr>
                <w:webHidden/>
              </w:rPr>
              <w:fldChar w:fldCharType="separate"/>
            </w:r>
            <w:r>
              <w:rPr>
                <w:webHidden/>
              </w:rPr>
              <w:t>16</w:t>
            </w:r>
            <w:r>
              <w:rPr>
                <w:webHidden/>
              </w:rPr>
              <w:fldChar w:fldCharType="end"/>
            </w:r>
          </w:hyperlink>
        </w:p>
        <w:p w:rsidR="00794DCF" w:rsidRDefault="00794DCF" w14:paraId="72E7F06A" w14:textId="30EE6A55">
          <w:pPr>
            <w:pStyle w:val="Inhopg1"/>
            <w:rPr>
              <w:rFonts w:asciiTheme="minorHAnsi" w:hAnsiTheme="minorHAnsi" w:eastAsiaTheme="minorEastAsia" w:cstheme="minorBidi"/>
              <w:kern w:val="2"/>
              <w:sz w:val="24"/>
              <w:szCs w:val="24"/>
              <w14:ligatures w14:val="standardContextual"/>
            </w:rPr>
          </w:pPr>
          <w:hyperlink w:history="1" w:anchor="_Toc191305701">
            <w:r w:rsidRPr="006300B5">
              <w:rPr>
                <w:rStyle w:val="Hyperlink"/>
              </w:rPr>
              <w:t>Bijlage 2: Communicatiematrix</w:t>
            </w:r>
            <w:r>
              <w:rPr>
                <w:webHidden/>
              </w:rPr>
              <w:tab/>
            </w:r>
            <w:r>
              <w:rPr>
                <w:webHidden/>
              </w:rPr>
              <w:fldChar w:fldCharType="begin"/>
            </w:r>
            <w:r>
              <w:rPr>
                <w:webHidden/>
              </w:rPr>
              <w:instrText xml:space="preserve"> PAGEREF _Toc191305701 \h </w:instrText>
            </w:r>
            <w:r>
              <w:rPr>
                <w:webHidden/>
              </w:rPr>
            </w:r>
            <w:r>
              <w:rPr>
                <w:webHidden/>
              </w:rPr>
              <w:fldChar w:fldCharType="separate"/>
            </w:r>
            <w:r>
              <w:rPr>
                <w:webHidden/>
              </w:rPr>
              <w:t>17</w:t>
            </w:r>
            <w:r>
              <w:rPr>
                <w:webHidden/>
              </w:rPr>
              <w:fldChar w:fldCharType="end"/>
            </w:r>
          </w:hyperlink>
        </w:p>
        <w:p w:rsidR="00794DCF" w:rsidRDefault="00794DCF" w14:paraId="46FF194E" w14:textId="34661218">
          <w:pPr>
            <w:pStyle w:val="Inhopg2"/>
            <w:rPr>
              <w:rFonts w:asciiTheme="minorHAnsi" w:hAnsiTheme="minorHAnsi" w:eastAsiaTheme="minorEastAsia" w:cstheme="minorBidi"/>
              <w:kern w:val="2"/>
              <w:sz w:val="24"/>
              <w:szCs w:val="24"/>
              <w14:ligatures w14:val="standardContextual"/>
            </w:rPr>
          </w:pPr>
          <w:hyperlink w:history="1" w:anchor="_Toc191305702">
            <w:r w:rsidRPr="006300B5">
              <w:rPr>
                <w:rStyle w:val="Hyperlink"/>
              </w:rPr>
              <w:t>Rollen Opdrachtgever</w:t>
            </w:r>
            <w:r>
              <w:rPr>
                <w:webHidden/>
              </w:rPr>
              <w:tab/>
            </w:r>
            <w:r>
              <w:rPr>
                <w:webHidden/>
              </w:rPr>
              <w:fldChar w:fldCharType="begin"/>
            </w:r>
            <w:r>
              <w:rPr>
                <w:webHidden/>
              </w:rPr>
              <w:instrText xml:space="preserve"> PAGEREF _Toc191305702 \h </w:instrText>
            </w:r>
            <w:r>
              <w:rPr>
                <w:webHidden/>
              </w:rPr>
            </w:r>
            <w:r>
              <w:rPr>
                <w:webHidden/>
              </w:rPr>
              <w:fldChar w:fldCharType="separate"/>
            </w:r>
            <w:r>
              <w:rPr>
                <w:webHidden/>
              </w:rPr>
              <w:t>17</w:t>
            </w:r>
            <w:r>
              <w:rPr>
                <w:webHidden/>
              </w:rPr>
              <w:fldChar w:fldCharType="end"/>
            </w:r>
          </w:hyperlink>
        </w:p>
        <w:p w:rsidR="00794DCF" w:rsidRDefault="00794DCF" w14:paraId="437A967C" w14:textId="6303C6EE">
          <w:pPr>
            <w:pStyle w:val="Inhopg2"/>
            <w:rPr>
              <w:rFonts w:asciiTheme="minorHAnsi" w:hAnsiTheme="minorHAnsi" w:eastAsiaTheme="minorEastAsia" w:cstheme="minorBidi"/>
              <w:kern w:val="2"/>
              <w:sz w:val="24"/>
              <w:szCs w:val="24"/>
              <w14:ligatures w14:val="standardContextual"/>
            </w:rPr>
          </w:pPr>
          <w:hyperlink w:history="1" w:anchor="_Toc191305703">
            <w:r w:rsidRPr="006300B5">
              <w:rPr>
                <w:rStyle w:val="Hyperlink"/>
              </w:rPr>
              <w:t>Rollen Opdrachtnemer</w:t>
            </w:r>
            <w:r>
              <w:rPr>
                <w:webHidden/>
              </w:rPr>
              <w:tab/>
            </w:r>
            <w:r>
              <w:rPr>
                <w:webHidden/>
              </w:rPr>
              <w:fldChar w:fldCharType="begin"/>
            </w:r>
            <w:r>
              <w:rPr>
                <w:webHidden/>
              </w:rPr>
              <w:instrText xml:space="preserve"> PAGEREF _Toc191305703 \h </w:instrText>
            </w:r>
            <w:r>
              <w:rPr>
                <w:webHidden/>
              </w:rPr>
            </w:r>
            <w:r>
              <w:rPr>
                <w:webHidden/>
              </w:rPr>
              <w:fldChar w:fldCharType="separate"/>
            </w:r>
            <w:r>
              <w:rPr>
                <w:webHidden/>
              </w:rPr>
              <w:t>17</w:t>
            </w:r>
            <w:r>
              <w:rPr>
                <w:webHidden/>
              </w:rPr>
              <w:fldChar w:fldCharType="end"/>
            </w:r>
          </w:hyperlink>
        </w:p>
        <w:p w:rsidR="00794DCF" w:rsidRDefault="00794DCF" w14:paraId="50EBE205" w14:textId="09BC9532">
          <w:pPr>
            <w:pStyle w:val="Inhopg2"/>
            <w:rPr>
              <w:rFonts w:asciiTheme="minorHAnsi" w:hAnsiTheme="minorHAnsi" w:eastAsiaTheme="minorEastAsia" w:cstheme="minorBidi"/>
              <w:kern w:val="2"/>
              <w:sz w:val="24"/>
              <w:szCs w:val="24"/>
              <w14:ligatures w14:val="standardContextual"/>
            </w:rPr>
          </w:pPr>
          <w:hyperlink w:history="1" w:anchor="_Toc191305704">
            <w:r w:rsidRPr="006300B5">
              <w:rPr>
                <w:rStyle w:val="Hyperlink"/>
              </w:rPr>
              <w:t>Communicatiematrix</w:t>
            </w:r>
            <w:r>
              <w:rPr>
                <w:webHidden/>
              </w:rPr>
              <w:tab/>
            </w:r>
            <w:r>
              <w:rPr>
                <w:webHidden/>
              </w:rPr>
              <w:fldChar w:fldCharType="begin"/>
            </w:r>
            <w:r>
              <w:rPr>
                <w:webHidden/>
              </w:rPr>
              <w:instrText xml:space="preserve"> PAGEREF _Toc191305704 \h </w:instrText>
            </w:r>
            <w:r>
              <w:rPr>
                <w:webHidden/>
              </w:rPr>
            </w:r>
            <w:r>
              <w:rPr>
                <w:webHidden/>
              </w:rPr>
              <w:fldChar w:fldCharType="separate"/>
            </w:r>
            <w:r>
              <w:rPr>
                <w:webHidden/>
              </w:rPr>
              <w:t>17</w:t>
            </w:r>
            <w:r>
              <w:rPr>
                <w:webHidden/>
              </w:rPr>
              <w:fldChar w:fldCharType="end"/>
            </w:r>
          </w:hyperlink>
        </w:p>
        <w:p w:rsidR="00794DCF" w:rsidRDefault="00794DCF" w14:paraId="044AC4E5" w14:textId="08C99AE5">
          <w:pPr>
            <w:pStyle w:val="Inhopg1"/>
            <w:rPr>
              <w:rFonts w:asciiTheme="minorHAnsi" w:hAnsiTheme="minorHAnsi" w:eastAsiaTheme="minorEastAsia" w:cstheme="minorBidi"/>
              <w:kern w:val="2"/>
              <w:sz w:val="24"/>
              <w:szCs w:val="24"/>
              <w14:ligatures w14:val="standardContextual"/>
            </w:rPr>
          </w:pPr>
          <w:hyperlink w:history="1" w:anchor="_Toc191305705">
            <w:r w:rsidRPr="006300B5">
              <w:rPr>
                <w:rStyle w:val="Hyperlink"/>
              </w:rPr>
              <w:t>Bijlage 3: Applicatie-overzicht</w:t>
            </w:r>
            <w:r>
              <w:rPr>
                <w:webHidden/>
              </w:rPr>
              <w:tab/>
            </w:r>
            <w:r>
              <w:rPr>
                <w:webHidden/>
              </w:rPr>
              <w:fldChar w:fldCharType="begin"/>
            </w:r>
            <w:r>
              <w:rPr>
                <w:webHidden/>
              </w:rPr>
              <w:instrText xml:space="preserve"> PAGEREF _Toc191305705 \h </w:instrText>
            </w:r>
            <w:r>
              <w:rPr>
                <w:webHidden/>
              </w:rPr>
            </w:r>
            <w:r>
              <w:rPr>
                <w:webHidden/>
              </w:rPr>
              <w:fldChar w:fldCharType="separate"/>
            </w:r>
            <w:r>
              <w:rPr>
                <w:webHidden/>
              </w:rPr>
              <w:t>18</w:t>
            </w:r>
            <w:r>
              <w:rPr>
                <w:webHidden/>
              </w:rPr>
              <w:fldChar w:fldCharType="end"/>
            </w:r>
          </w:hyperlink>
        </w:p>
        <w:p w:rsidR="00794DCF" w:rsidRDefault="00794DCF" w14:paraId="437027F5" w14:textId="48B0393D">
          <w:pPr>
            <w:pStyle w:val="Inhopg1"/>
            <w:rPr>
              <w:rFonts w:asciiTheme="minorHAnsi" w:hAnsiTheme="minorHAnsi" w:eastAsiaTheme="minorEastAsia" w:cstheme="minorBidi"/>
              <w:kern w:val="2"/>
              <w:sz w:val="24"/>
              <w:szCs w:val="24"/>
              <w14:ligatures w14:val="standardContextual"/>
            </w:rPr>
          </w:pPr>
          <w:hyperlink w:history="1" w:anchor="_Toc191305706">
            <w:r w:rsidRPr="006300B5">
              <w:rPr>
                <w:rStyle w:val="Hyperlink"/>
              </w:rPr>
              <w:t>Bijlage 4: Beheerdocumentatie</w:t>
            </w:r>
            <w:r>
              <w:rPr>
                <w:webHidden/>
              </w:rPr>
              <w:tab/>
            </w:r>
            <w:r>
              <w:rPr>
                <w:webHidden/>
              </w:rPr>
              <w:fldChar w:fldCharType="begin"/>
            </w:r>
            <w:r>
              <w:rPr>
                <w:webHidden/>
              </w:rPr>
              <w:instrText xml:space="preserve"> PAGEREF _Toc191305706 \h </w:instrText>
            </w:r>
            <w:r>
              <w:rPr>
                <w:webHidden/>
              </w:rPr>
            </w:r>
            <w:r>
              <w:rPr>
                <w:webHidden/>
              </w:rPr>
              <w:fldChar w:fldCharType="separate"/>
            </w:r>
            <w:r>
              <w:rPr>
                <w:webHidden/>
              </w:rPr>
              <w:t>19</w:t>
            </w:r>
            <w:r>
              <w:rPr>
                <w:webHidden/>
              </w:rPr>
              <w:fldChar w:fldCharType="end"/>
            </w:r>
          </w:hyperlink>
        </w:p>
        <w:p w:rsidR="00607FEF" w:rsidRDefault="00607FEF" w14:paraId="5305465F" w14:textId="40B9C6A2">
          <w:r>
            <w:rPr>
              <w:noProof/>
            </w:rPr>
            <w:fldChar w:fldCharType="end"/>
          </w:r>
        </w:p>
      </w:sdtContent>
      <w:sdtEndPr>
        <w:rPr>
          <w:b w:val="0"/>
          <w:bCs w:val="0"/>
          <w:color w:val="auto"/>
          <w:sz w:val="18"/>
          <w:szCs w:val="18"/>
        </w:rPr>
      </w:sdtEndPr>
    </w:sdt>
    <w:p w:rsidR="00580E7B" w:rsidRDefault="00580E7B" w14:paraId="48E78A32" w14:textId="222B29CC">
      <w:pPr>
        <w:spacing w:line="240" w:lineRule="auto"/>
        <w:rPr>
          <w:rFonts w:eastAsiaTheme="minorHAnsi"/>
          <w:noProof/>
          <w:color w:val="CF6045"/>
          <w:sz w:val="48"/>
          <w:szCs w:val="56"/>
        </w:rPr>
      </w:pPr>
    </w:p>
    <w:p w:rsidR="00580E7B" w:rsidRDefault="00580E7B" w14:paraId="2D79BD8B" w14:textId="77777777">
      <w:pPr>
        <w:spacing w:line="240" w:lineRule="auto"/>
        <w:rPr>
          <w:rFonts w:eastAsiaTheme="minorHAnsi"/>
          <w:noProof/>
          <w:color w:val="CF6045"/>
          <w:sz w:val="48"/>
          <w:szCs w:val="56"/>
        </w:rPr>
      </w:pPr>
      <w:r>
        <w:br w:type="page"/>
      </w:r>
    </w:p>
    <w:p w:rsidR="001214CD" w:rsidP="005E7B43" w:rsidRDefault="008D7B69" w14:paraId="4DF59CE2" w14:textId="0F438CB5">
      <w:pPr>
        <w:pStyle w:val="Kop1"/>
      </w:pPr>
      <w:bookmarkStart w:name="_Toc191305668" w:id="2"/>
      <w:r>
        <w:t>Inleiding</w:t>
      </w:r>
      <w:bookmarkEnd w:id="0"/>
      <w:bookmarkEnd w:id="2"/>
    </w:p>
    <w:p w:rsidR="008D7B69" w:rsidP="00990338" w:rsidRDefault="008D7B69" w14:paraId="14E86503" w14:textId="608C5EC3">
      <w:pPr>
        <w:pStyle w:val="Kop2"/>
        <w:jc w:val="both"/>
      </w:pPr>
      <w:bookmarkStart w:name="_Toc151977610" w:id="3"/>
      <w:bookmarkStart w:name="_Toc191305669" w:id="4"/>
      <w:r>
        <w:t xml:space="preserve">Doel van </w:t>
      </w:r>
      <w:r w:rsidR="007D1539">
        <w:t>het DAP</w:t>
      </w:r>
      <w:bookmarkEnd w:id="3"/>
      <w:bookmarkEnd w:id="4"/>
    </w:p>
    <w:p w:rsidR="0034122F" w:rsidP="00990338" w:rsidRDefault="008D7B69" w14:paraId="243DD601" w14:textId="744C9A2A">
      <w:pPr>
        <w:jc w:val="both"/>
      </w:pPr>
      <w:r>
        <w:t xml:space="preserve">In </w:t>
      </w:r>
      <w:r w:rsidR="004F5F98">
        <w:t>het Dossier Afspraken &amp; Procedures (DAP)</w:t>
      </w:r>
      <w:r>
        <w:t xml:space="preserve"> zijn de afspraken vastgelegd over de </w:t>
      </w:r>
      <w:r w:rsidR="00474494">
        <w:t>dienstverlening</w:t>
      </w:r>
      <w:r>
        <w:t xml:space="preserve"> door </w:t>
      </w:r>
      <w:r w:rsidRPr="00707F58" w:rsidR="00FC3593">
        <w:rPr>
          <w:i/>
          <w:iCs/>
        </w:rPr>
        <w:t>[Opdrachtnemer]</w:t>
      </w:r>
      <w:r>
        <w:t xml:space="preserve">, hierna te noemen </w:t>
      </w:r>
      <w:r w:rsidR="004F5F98">
        <w:t>O</w:t>
      </w:r>
      <w:r>
        <w:t>pdrachtnemer</w:t>
      </w:r>
      <w:r w:rsidR="00474494">
        <w:t>,</w:t>
      </w:r>
      <w:r>
        <w:t xml:space="preserve"> </w:t>
      </w:r>
      <w:r w:rsidR="00474494">
        <w:t>aan</w:t>
      </w:r>
      <w:r>
        <w:t xml:space="preserve"> </w:t>
      </w:r>
      <w:r w:rsidR="00607FEF">
        <w:t>BIJ12</w:t>
      </w:r>
      <w:r>
        <w:t xml:space="preserve">, hierna te noemen </w:t>
      </w:r>
      <w:r w:rsidR="004F5F98">
        <w:t>O</w:t>
      </w:r>
      <w:r>
        <w:t xml:space="preserve">pdrachtgever. </w:t>
      </w:r>
    </w:p>
    <w:p w:rsidR="0034122F" w:rsidP="00990338" w:rsidRDefault="0034122F" w14:paraId="37011251" w14:textId="77777777">
      <w:pPr>
        <w:jc w:val="both"/>
      </w:pPr>
    </w:p>
    <w:p w:rsidR="004F5F98" w:rsidP="00990338" w:rsidRDefault="0034122F" w14:paraId="44CBB90A" w14:textId="0DD4A01C">
      <w:pPr>
        <w:jc w:val="both"/>
      </w:pPr>
      <w:r>
        <w:t xml:space="preserve">Het DAP beschrijft hoe de dienstverlening </w:t>
      </w:r>
      <w:r w:rsidR="00474494">
        <w:t>word</w:t>
      </w:r>
      <w:r w:rsidR="00E85FC6">
        <w:t>t</w:t>
      </w:r>
      <w:r w:rsidR="00474494">
        <w:t xml:space="preserve"> geleverd, de procedures die hierbij worden gevolgd en de samenwerking </w:t>
      </w:r>
      <w:r w:rsidR="00E06F53">
        <w:t xml:space="preserve">en </w:t>
      </w:r>
      <w:r w:rsidR="00474494">
        <w:t>communicatie tussen Opdrachtgever en Opdrachtnemer.</w:t>
      </w:r>
    </w:p>
    <w:p w:rsidR="008D7B69" w:rsidP="00990338" w:rsidRDefault="008D7B69" w14:paraId="13B260D0" w14:textId="77777777">
      <w:pPr>
        <w:jc w:val="both"/>
      </w:pPr>
    </w:p>
    <w:p w:rsidR="004C5EAC" w:rsidP="00990338" w:rsidRDefault="00F073C9" w14:paraId="6A4099F0" w14:textId="35FBA77B">
      <w:pPr>
        <w:jc w:val="both"/>
      </w:pPr>
      <w:r>
        <w:t xml:space="preserve">De scope van de dienstverlening is beschreven in de </w:t>
      </w:r>
      <w:r w:rsidRPr="00707F58" w:rsidR="009E534D">
        <w:rPr>
          <w:i/>
          <w:iCs/>
        </w:rPr>
        <w:t>[Overeenkomst]</w:t>
      </w:r>
      <w:r w:rsidR="009E534D">
        <w:t xml:space="preserve"> d.d. </w:t>
      </w:r>
      <w:r w:rsidRPr="00707F58" w:rsidR="009E534D">
        <w:rPr>
          <w:i/>
          <w:iCs/>
        </w:rPr>
        <w:t>[datum]</w:t>
      </w:r>
      <w:r w:rsidDel="009E534D" w:rsidR="009E534D">
        <w:t xml:space="preserve"> </w:t>
      </w:r>
      <w:r>
        <w:t>(hierna te noemen de Overeenkomst</w:t>
      </w:r>
      <w:r w:rsidRPr="000A5FC9" w:rsidDel="000C4A28">
        <w:t>)</w:t>
      </w:r>
      <w:r w:rsidRPr="000A5FC9">
        <w:t>.</w:t>
      </w:r>
    </w:p>
    <w:p w:rsidR="004C5EAC" w:rsidP="00990338" w:rsidRDefault="004C5EAC" w14:paraId="3DD4DCF2" w14:textId="74C56852">
      <w:pPr>
        <w:pStyle w:val="Kop2"/>
        <w:jc w:val="both"/>
      </w:pPr>
      <w:bookmarkStart w:name="_Toc151977611" w:id="5"/>
      <w:bookmarkStart w:name="_Toc191305670" w:id="6"/>
      <w:r>
        <w:t>Geld</w:t>
      </w:r>
      <w:r w:rsidR="00190E5F">
        <w:t>i</w:t>
      </w:r>
      <w:r>
        <w:t>gheidsduur van het DAP</w:t>
      </w:r>
      <w:bookmarkEnd w:id="5"/>
      <w:bookmarkEnd w:id="6"/>
    </w:p>
    <w:p w:rsidRPr="004C5EAC" w:rsidR="00190E5F" w:rsidP="00990338" w:rsidRDefault="00C90343" w14:paraId="2333AC3A" w14:textId="474FCB0E">
      <w:pPr>
        <w:jc w:val="both"/>
      </w:pPr>
      <w:r>
        <w:t>Dit DAP</w:t>
      </w:r>
      <w:r w:rsidRPr="00C90343">
        <w:t xml:space="preserve"> heeft een looptijd gelijk aan de looptijd van de Overeenkomst.</w:t>
      </w:r>
    </w:p>
    <w:p w:rsidR="003E1729" w:rsidP="00990338" w:rsidRDefault="00190E5F" w14:paraId="65ABBB9D" w14:textId="01CBC938">
      <w:pPr>
        <w:pStyle w:val="Kop2"/>
        <w:jc w:val="both"/>
      </w:pPr>
      <w:bookmarkStart w:name="_Toc151977612" w:id="7"/>
      <w:bookmarkStart w:name="_Toc191305671" w:id="8"/>
      <w:r>
        <w:t>Wijziging en goedkeuring van het DAP</w:t>
      </w:r>
      <w:bookmarkEnd w:id="7"/>
      <w:bookmarkEnd w:id="8"/>
    </w:p>
    <w:p w:rsidRPr="00A05FDB" w:rsidR="00202327" w:rsidP="00990338" w:rsidRDefault="00202327" w14:paraId="41E571D1" w14:textId="0AF6332F">
      <w:pPr>
        <w:jc w:val="both"/>
      </w:pPr>
      <w:r>
        <w:t>Dit DAP wordt goedgekeurd door:</w:t>
      </w:r>
    </w:p>
    <w:p w:rsidRPr="00A05FDB" w:rsidR="00202327" w:rsidP="00990338" w:rsidRDefault="0031761D" w14:paraId="1A4C3685" w14:textId="433CF4A8">
      <w:pPr>
        <w:pStyle w:val="Lijstalinea"/>
        <w:numPr>
          <w:ilvl w:val="0"/>
          <w:numId w:val="26"/>
        </w:numPr>
        <w:jc w:val="both"/>
      </w:pPr>
      <w:r>
        <w:t>M</w:t>
      </w:r>
      <w:r w:rsidR="00202327">
        <w:t xml:space="preserve">anager </w:t>
      </w:r>
      <w:r w:rsidR="00607FEF">
        <w:t>GBO</w:t>
      </w:r>
      <w:r w:rsidR="00202327">
        <w:t xml:space="preserve"> (Opdrachtgever namens </w:t>
      </w:r>
      <w:r w:rsidR="00607FEF">
        <w:t>BIJ12</w:t>
      </w:r>
      <w:r w:rsidR="00202327">
        <w:t>)</w:t>
      </w:r>
    </w:p>
    <w:p w:rsidRPr="00A05FDB" w:rsidR="00202327" w:rsidP="00990338" w:rsidRDefault="00202327" w14:paraId="78D44CC0" w14:textId="77777777">
      <w:pPr>
        <w:jc w:val="both"/>
      </w:pPr>
      <w:r w:rsidRPr="00A05FDB">
        <w:t>En</w:t>
      </w:r>
    </w:p>
    <w:p w:rsidRPr="00A05FDB" w:rsidR="00202327" w:rsidP="00990338" w:rsidRDefault="008120ED" w14:paraId="03916A0C" w14:textId="6DED5347">
      <w:pPr>
        <w:pStyle w:val="Lijstalinea"/>
        <w:numPr>
          <w:ilvl w:val="0"/>
          <w:numId w:val="26"/>
        </w:numPr>
        <w:jc w:val="both"/>
      </w:pPr>
      <w:r w:rsidRPr="00707F58">
        <w:rPr>
          <w:i/>
          <w:iCs/>
        </w:rPr>
        <w:t>[Contracteigenaar]</w:t>
      </w:r>
      <w:r w:rsidRPr="00A05FDB">
        <w:t xml:space="preserve"> </w:t>
      </w:r>
      <w:r w:rsidRPr="00A05FDB" w:rsidR="00202327">
        <w:t>(Opdrachtnemer)</w:t>
      </w:r>
    </w:p>
    <w:p w:rsidR="00202327" w:rsidP="00990338" w:rsidRDefault="00202327" w14:paraId="7C9E116B" w14:textId="77777777">
      <w:pPr>
        <w:jc w:val="both"/>
      </w:pPr>
    </w:p>
    <w:p w:rsidRPr="00A05FDB" w:rsidR="00202327" w:rsidP="00990338" w:rsidRDefault="00202327" w14:paraId="570F2583" w14:textId="1E95D430">
      <w:pPr>
        <w:jc w:val="both"/>
      </w:pPr>
      <w:r>
        <w:t>Het DAP</w:t>
      </w:r>
      <w:r w:rsidRPr="00A05FDB">
        <w:t xml:space="preserve"> kan door partijen in gezamenlijk overleg en na schriftelijke vastlegging worden gewijzigd,</w:t>
      </w:r>
      <w:r>
        <w:t xml:space="preserve"> </w:t>
      </w:r>
      <w:r w:rsidRPr="00A05FDB">
        <w:t xml:space="preserve">bijvoorbeeld als gevolg van </w:t>
      </w:r>
      <w:r w:rsidR="00123A6E">
        <w:t>aangepaste procedures of wijziging in de samenwerking</w:t>
      </w:r>
      <w:r w:rsidRPr="00A05FDB">
        <w:t>.</w:t>
      </w:r>
      <w:r>
        <w:t xml:space="preserve"> Opdrachtgever</w:t>
      </w:r>
      <w:r w:rsidRPr="00A05FDB">
        <w:t xml:space="preserve"> en Opdrachtnemer zorgen gezamenlijk voor het opnemen van (gewijzigde) afspraken in </w:t>
      </w:r>
      <w:r>
        <w:t>het DAP</w:t>
      </w:r>
      <w:r w:rsidRPr="00A05FDB">
        <w:t>.</w:t>
      </w:r>
    </w:p>
    <w:p w:rsidRPr="00A05FDB" w:rsidR="00202327" w:rsidP="00990338" w:rsidRDefault="00202327" w14:paraId="7B1F054D" w14:textId="01F36349">
      <w:pPr>
        <w:jc w:val="both"/>
      </w:pPr>
      <w:r>
        <w:t>De Servicemanager</w:t>
      </w:r>
      <w:r w:rsidR="0053409B">
        <w:t>s</w:t>
      </w:r>
      <w:r>
        <w:t xml:space="preserve"> van </w:t>
      </w:r>
      <w:r w:rsidR="006839F9">
        <w:t>Opdrachtgever</w:t>
      </w:r>
      <w:r w:rsidR="00960239">
        <w:t xml:space="preserve"> </w:t>
      </w:r>
      <w:r>
        <w:t xml:space="preserve">en </w:t>
      </w:r>
      <w:r w:rsidR="00B249DB">
        <w:t>Opdrachtnemer</w:t>
      </w:r>
      <w:r>
        <w:t xml:space="preserve"> zijn gemandateerd om wijzigingen van </w:t>
      </w:r>
      <w:r w:rsidR="00454118">
        <w:t>het DAP</w:t>
      </w:r>
      <w:r>
        <w:t xml:space="preserve"> door te voeren.</w:t>
      </w:r>
    </w:p>
    <w:p w:rsidR="008120ED" w:rsidP="00990338" w:rsidRDefault="00202327" w14:paraId="575AFCBA" w14:textId="7C814ED9">
      <w:pPr>
        <w:jc w:val="both"/>
      </w:pPr>
      <w:r>
        <w:t xml:space="preserve">Wijziging van </w:t>
      </w:r>
      <w:r w:rsidR="00454118">
        <w:t>het DAP</w:t>
      </w:r>
      <w:r>
        <w:t xml:space="preserve"> zal slechts schriftelijk tot stand komen. Na ondertekening door</w:t>
      </w:r>
      <w:r w:rsidRPr="66C0FE08">
        <w:rPr>
          <w:b/>
          <w:bCs/>
        </w:rPr>
        <w:t xml:space="preserve"> </w:t>
      </w:r>
      <w:r>
        <w:t>bovenstaande</w:t>
      </w:r>
      <w:r w:rsidRPr="66C0FE08">
        <w:rPr>
          <w:b/>
          <w:bCs/>
        </w:rPr>
        <w:t xml:space="preserve"> </w:t>
      </w:r>
      <w:r>
        <w:t>personen kan deze van kracht worden.</w:t>
      </w:r>
    </w:p>
    <w:p w:rsidR="00F14F2E" w:rsidP="000367EC" w:rsidRDefault="00073D16" w14:paraId="1871981B" w14:textId="1FB04694">
      <w:pPr>
        <w:pStyle w:val="Kop1"/>
      </w:pPr>
      <w:bookmarkStart w:name="_Toc184728312" w:id="9"/>
      <w:bookmarkStart w:name="_Toc184728313" w:id="10"/>
      <w:bookmarkStart w:name="_Toc184728314" w:id="11"/>
      <w:bookmarkStart w:name="_Toc184728315" w:id="12"/>
      <w:bookmarkStart w:name="_Toc184728316" w:id="13"/>
      <w:bookmarkStart w:name="_Toc184728317" w:id="14"/>
      <w:bookmarkStart w:name="_Toc184728318" w:id="15"/>
      <w:bookmarkStart w:name="_Toc184728319" w:id="16"/>
      <w:bookmarkStart w:name="_Toc184728320" w:id="17"/>
      <w:bookmarkStart w:name="_Toc151977617" w:id="18"/>
      <w:bookmarkStart w:name="_Toc151977620" w:id="19"/>
      <w:bookmarkStart w:name="_Toc151977615" w:id="20"/>
      <w:bookmarkStart w:name="_Toc151977616" w:id="21"/>
      <w:bookmarkStart w:name="_Toc151977618" w:id="22"/>
      <w:bookmarkStart w:name="_Toc151977619" w:id="23"/>
      <w:bookmarkStart w:name="_Toc184728322" w:id="24"/>
      <w:bookmarkStart w:name="_Toc184728323" w:id="25"/>
      <w:bookmarkStart w:name="_Toc184728324" w:id="26"/>
      <w:bookmarkStart w:name="_Toc184728325" w:id="27"/>
      <w:bookmarkStart w:name="_Toc191305672" w:id="2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Producten &amp; Diensten</w:t>
      </w:r>
      <w:bookmarkEnd w:id="28"/>
    </w:p>
    <w:p w:rsidR="00767339" w:rsidP="16DE322C" w:rsidRDefault="00767339" w14:paraId="3E45F773" w14:textId="5C71C47C">
      <w:pPr>
        <w:pStyle w:val="Kop2"/>
        <w:rPr/>
      </w:pPr>
      <w:bookmarkStart w:name="_Toc184728327" w:id="29"/>
      <w:bookmarkStart w:name="_Toc184728328" w:id="30"/>
      <w:bookmarkStart w:name="_Toc184728329" w:id="31"/>
      <w:bookmarkStart w:name="_Toc191305673" w:id="32"/>
      <w:bookmarkEnd w:id="29"/>
      <w:bookmarkEnd w:id="30"/>
      <w:bookmarkEnd w:id="31"/>
      <w:commentRangeStart w:id="33"/>
      <w:r w:rsidR="00767339">
        <w:rPr/>
        <w:t xml:space="preserve">Beheer &amp; onderhoud </w:t>
      </w:r>
      <w:r w:rsidR="107C56DE">
        <w:rPr/>
        <w:t>techni</w:t>
      </w:r>
      <w:r w:rsidR="5F57F601">
        <w:rPr/>
        <w:t>s</w:t>
      </w:r>
      <w:r w:rsidR="107C56DE">
        <w:rPr/>
        <w:t xml:space="preserve">che oplossing </w:t>
      </w:r>
      <w:bookmarkEnd w:id="32"/>
      <w:commentRangeEnd w:id="33"/>
      <w:r>
        <w:rPr>
          <w:rStyle w:val="CommentReference"/>
        </w:rPr>
        <w:commentReference w:id="33"/>
      </w:r>
    </w:p>
    <w:p w:rsidRPr="00767339" w:rsidR="00767339" w:rsidP="00767339" w:rsidRDefault="00767339" w14:paraId="07A0D6DD" w14:textId="30E60694">
      <w:r w:rsidR="00767339">
        <w:rPr/>
        <w:t xml:space="preserve">Opdrachtnemer levert een </w:t>
      </w:r>
      <w:r w:rsidR="67FCBB7A">
        <w:rPr/>
        <w:t xml:space="preserve">technische oplossing </w:t>
      </w:r>
      <w:r w:rsidR="3CA797A3">
        <w:rPr/>
        <w:t xml:space="preserve">(beheerapplicatie - </w:t>
      </w:r>
      <w:r w:rsidR="00767339">
        <w:rPr/>
        <w:t>Content Management Systeem (CMS)</w:t>
      </w:r>
      <w:r w:rsidR="3513B01F">
        <w:rPr/>
        <w:t>)</w:t>
      </w:r>
      <w:r w:rsidR="00767339">
        <w:rPr/>
        <w:t xml:space="preserve"> </w:t>
      </w:r>
      <w:r w:rsidR="00D6243E">
        <w:rPr/>
        <w:t xml:space="preserve">als SAAS-applicatie </w:t>
      </w:r>
      <w:r w:rsidR="00767339">
        <w:rPr/>
        <w:t>aan Opdrachtgever. Binnen deze CMS kunnen de provincies de teksten van de Provinciale Producten Catalog</w:t>
      </w:r>
      <w:r w:rsidR="095808A9">
        <w:rPr/>
        <w:t>us</w:t>
      </w:r>
      <w:r w:rsidR="00767339">
        <w:rPr/>
        <w:t xml:space="preserve"> beheren en onderhouden.</w:t>
      </w:r>
    </w:p>
    <w:p w:rsidR="00394630" w:rsidP="00431285" w:rsidRDefault="00394630" w14:paraId="228EE742" w14:textId="626FC0CA">
      <w:pPr>
        <w:pStyle w:val="Kop2"/>
      </w:pPr>
      <w:bookmarkStart w:name="_Toc191305674" w:id="34"/>
      <w:r>
        <w:t>Beheer &amp; onderhoud van koppelingen</w:t>
      </w:r>
      <w:bookmarkEnd w:id="34"/>
    </w:p>
    <w:p w:rsidR="00394630" w:rsidP="00394630" w:rsidRDefault="00394630" w14:paraId="6D2A649B" w14:textId="520F30D0">
      <w:r>
        <w:t xml:space="preserve">Opdrachtnemer beheert </w:t>
      </w:r>
      <w:r w:rsidR="00D6243E">
        <w:t xml:space="preserve">en onderhoudt </w:t>
      </w:r>
      <w:r>
        <w:t>de volgende koppelingen:</w:t>
      </w:r>
    </w:p>
    <w:p w:rsidR="00394630" w:rsidP="00394630" w:rsidRDefault="00394630" w14:paraId="67D364E3" w14:textId="2C55C5E2">
      <w:pPr>
        <w:pStyle w:val="Lijstalinea"/>
        <w:numPr>
          <w:ilvl w:val="0"/>
          <w:numId w:val="26"/>
        </w:numPr>
      </w:pPr>
      <w:r>
        <w:t>De koppeling naar de Samenwerkende Catalogi (Overheid.nl en Ondernemersplein.nl)</w:t>
      </w:r>
    </w:p>
    <w:p w:rsidRPr="00394630" w:rsidR="00394630" w:rsidP="00394630" w:rsidRDefault="00394630" w14:paraId="021A10E8" w14:textId="07DFC924">
      <w:pPr>
        <w:pStyle w:val="Lijstalinea"/>
        <w:numPr>
          <w:ilvl w:val="0"/>
          <w:numId w:val="26"/>
        </w:numPr>
      </w:pPr>
      <w:r>
        <w:t xml:space="preserve">De provinciale SDG-brugfunctie (t.b.v. </w:t>
      </w:r>
      <w:proofErr w:type="spellStart"/>
      <w:r>
        <w:t>YourEurope</w:t>
      </w:r>
      <w:proofErr w:type="spellEnd"/>
      <w:r>
        <w:t xml:space="preserve"> en landelijke portalen)</w:t>
      </w:r>
    </w:p>
    <w:p w:rsidR="00D6243E" w:rsidP="00431285" w:rsidRDefault="00D6243E" w14:paraId="34D9B803" w14:textId="2F380795">
      <w:pPr>
        <w:pStyle w:val="Kop2"/>
      </w:pPr>
      <w:bookmarkStart w:name="_Toc191305675" w:id="35"/>
      <w:r>
        <w:t>Indien van toepassing: beheer &amp; onderhoud van plug-ins</w:t>
      </w:r>
      <w:bookmarkEnd w:id="35"/>
    </w:p>
    <w:p w:rsidRPr="00D6243E" w:rsidR="00D6243E" w:rsidP="00D6243E" w:rsidRDefault="00D6243E" w14:paraId="55129ED5" w14:textId="2F15CDBD">
      <w:r w:rsidRPr="00D6243E">
        <w:t xml:space="preserve">Bij het aanbieden van open source en/of </w:t>
      </w:r>
      <w:proofErr w:type="spellStart"/>
      <w:r w:rsidRPr="00D6243E">
        <w:t>third</w:t>
      </w:r>
      <w:proofErr w:type="spellEnd"/>
      <w:r w:rsidRPr="00D6243E">
        <w:t xml:space="preserve"> party componenten zoals plug-ins is </w:t>
      </w:r>
      <w:r>
        <w:t>O</w:t>
      </w:r>
      <w:r w:rsidRPr="00D6243E">
        <w:t>pdrachtnemer verantwoordelijk voor de werking, beheer, onderhoud en veiligheid daarvan.</w:t>
      </w:r>
    </w:p>
    <w:p w:rsidR="001A180E" w:rsidP="00431285" w:rsidRDefault="00431285" w14:paraId="530B2716" w14:textId="57CB7F26">
      <w:pPr>
        <w:pStyle w:val="Kop2"/>
      </w:pPr>
      <w:bookmarkStart w:name="_Toc191305676" w:id="36"/>
      <w:r>
        <w:t>Servicedesk</w:t>
      </w:r>
      <w:bookmarkEnd w:id="36"/>
    </w:p>
    <w:p w:rsidR="00767339" w:rsidP="00431285" w:rsidRDefault="00431285" w14:paraId="2E02D5C0" w14:textId="7939D28E">
      <w:r>
        <w:t xml:space="preserve">Opdrachtnemer levert een </w:t>
      </w:r>
      <w:r w:rsidR="00131D73">
        <w:t xml:space="preserve">Nederlandstalige </w:t>
      </w:r>
      <w:r>
        <w:t>servicedesk</w:t>
      </w:r>
      <w:r w:rsidR="002D3D46">
        <w:t>.</w:t>
      </w:r>
    </w:p>
    <w:p w:rsidR="00767339" w:rsidP="00767339" w:rsidRDefault="00767339" w14:paraId="4587FE5E" w14:textId="33D9985B">
      <w:pPr>
        <w:pStyle w:val="Kop2"/>
      </w:pPr>
      <w:bookmarkStart w:name="_Toc191305677" w:id="37"/>
      <w:r>
        <w:t>Scope</w:t>
      </w:r>
      <w:bookmarkEnd w:id="37"/>
    </w:p>
    <w:p w:rsidR="00767339" w:rsidP="00767339" w:rsidRDefault="00767339" w14:paraId="25B9A80E" w14:textId="0BA7BC54">
      <w:r>
        <w:t>Het beheer en onderhoud van het Content Management Systeem</w:t>
      </w:r>
      <w:r w:rsidR="0013428D">
        <w:t xml:space="preserve"> inclusief koppelingen en plug-ins</w:t>
      </w:r>
      <w:r>
        <w:t xml:space="preserve"> is de verantwoordelijkheid van Opdrachtnemer.</w:t>
      </w:r>
    </w:p>
    <w:p w:rsidRPr="00767339" w:rsidR="00767339" w:rsidP="00767339" w:rsidRDefault="00767339" w14:paraId="5CBBD208" w14:textId="51468CED">
      <w:r>
        <w:t>Het beheer en onderhoud van de teksten van de PPC valt buiten de verantwoordelijkheid van Opdrachtnemer.</w:t>
      </w:r>
    </w:p>
    <w:p w:rsidR="00394630" w:rsidP="002D29C4" w:rsidRDefault="00394630" w14:paraId="45D85C93" w14:textId="619FC7C5">
      <w:pPr>
        <w:pStyle w:val="Kop1"/>
      </w:pPr>
      <w:bookmarkStart w:name="_Toc191305678" w:id="38"/>
      <w:bookmarkStart w:name="_Toc151977638" w:id="39"/>
      <w:r>
        <w:t>Meldingenbeheer</w:t>
      </w:r>
      <w:bookmarkEnd w:id="38"/>
    </w:p>
    <w:p w:rsidR="00394630" w:rsidP="00394630" w:rsidRDefault="00394630" w14:paraId="18643A96" w14:textId="77777777">
      <w:pPr>
        <w:jc w:val="both"/>
      </w:pPr>
      <w:r>
        <w:t>Er zijn vier types meldingen te onderscheiden:</w:t>
      </w:r>
    </w:p>
    <w:p w:rsidR="00394630" w:rsidP="00394630" w:rsidRDefault="00394630" w14:paraId="58285565" w14:textId="77777777">
      <w:pPr>
        <w:pStyle w:val="Lijstalinea"/>
        <w:numPr>
          <w:ilvl w:val="0"/>
          <w:numId w:val="32"/>
        </w:numPr>
        <w:jc w:val="both"/>
      </w:pPr>
      <w:r>
        <w:t>Incidenten</w:t>
      </w:r>
    </w:p>
    <w:p w:rsidR="00394630" w:rsidP="00394630" w:rsidRDefault="00394630" w14:paraId="1E60F9C8" w14:textId="77777777">
      <w:pPr>
        <w:pStyle w:val="Lijstalinea"/>
        <w:numPr>
          <w:ilvl w:val="0"/>
          <w:numId w:val="32"/>
        </w:numPr>
        <w:jc w:val="both"/>
      </w:pPr>
      <w:r>
        <w:t>Problemen</w:t>
      </w:r>
    </w:p>
    <w:p w:rsidRPr="004E0294" w:rsidR="00394630" w:rsidP="00394630" w:rsidRDefault="00394630" w14:paraId="095B2B53" w14:textId="77777777">
      <w:pPr>
        <w:pStyle w:val="Lijstalinea"/>
        <w:numPr>
          <w:ilvl w:val="0"/>
          <w:numId w:val="32"/>
        </w:numPr>
        <w:jc w:val="both"/>
        <w:rPr>
          <w:lang w:val="en-US"/>
        </w:rPr>
      </w:pPr>
      <w:proofErr w:type="spellStart"/>
      <w:r w:rsidRPr="004E0294">
        <w:rPr>
          <w:lang w:val="en-US"/>
        </w:rPr>
        <w:t>Serviceverzoeken</w:t>
      </w:r>
      <w:proofErr w:type="spellEnd"/>
      <w:r w:rsidRPr="004E0294">
        <w:rPr>
          <w:lang w:val="en-US"/>
        </w:rPr>
        <w:t xml:space="preserve"> (requests for service (RFS)</w:t>
      </w:r>
      <w:r>
        <w:rPr>
          <w:lang w:val="en-US"/>
        </w:rPr>
        <w:t>)</w:t>
      </w:r>
    </w:p>
    <w:p w:rsidRPr="004E0294" w:rsidR="00394630" w:rsidP="00394630" w:rsidRDefault="00394630" w14:paraId="0999D570" w14:textId="77777777">
      <w:pPr>
        <w:pStyle w:val="Lijstalinea"/>
        <w:numPr>
          <w:ilvl w:val="0"/>
          <w:numId w:val="32"/>
        </w:numPr>
        <w:jc w:val="both"/>
        <w:rPr>
          <w:lang w:val="en-US"/>
        </w:rPr>
      </w:pPr>
      <w:proofErr w:type="spellStart"/>
      <w:r w:rsidRPr="004E0294">
        <w:rPr>
          <w:lang w:val="en-US"/>
        </w:rPr>
        <w:t>Wijziging</w:t>
      </w:r>
      <w:r>
        <w:rPr>
          <w:lang w:val="en-US"/>
        </w:rPr>
        <w:t>sverzoeken</w:t>
      </w:r>
      <w:proofErr w:type="spellEnd"/>
      <w:r w:rsidRPr="004E0294">
        <w:rPr>
          <w:lang w:val="en-US"/>
        </w:rPr>
        <w:t xml:space="preserve"> (requests for change (RFC)</w:t>
      </w:r>
      <w:r>
        <w:rPr>
          <w:lang w:val="en-US"/>
        </w:rPr>
        <w:t>)</w:t>
      </w:r>
    </w:p>
    <w:p w:rsidRPr="003D6CCF" w:rsidR="00394630" w:rsidP="00394630" w:rsidRDefault="00394630" w14:paraId="6D9DEBB2" w14:textId="77777777">
      <w:pPr>
        <w:jc w:val="both"/>
        <w:rPr>
          <w:lang w:val="en-US"/>
        </w:rPr>
      </w:pPr>
    </w:p>
    <w:p w:rsidR="00394630" w:rsidP="00394630" w:rsidRDefault="00394630" w14:paraId="5E680CD7" w14:textId="77777777">
      <w:pPr>
        <w:jc w:val="both"/>
      </w:pPr>
      <w:r>
        <w:t xml:space="preserve">Ieder type melding wordt door Opdrachtgever bij Opdrachtnemer aangemeld. Dit kan via telefoon, e-mail, of rechtstreeks in het door Opdrachtnemer geleverde ticketportaal. De servicedesk van Opdrachtnemer (zie paragraaf 3.8) draagt zorg voor het afhandelen van alle binnengekomen tickets conform </w:t>
      </w:r>
      <w:proofErr w:type="spellStart"/>
      <w:r>
        <w:t>KPI’s</w:t>
      </w:r>
      <w:proofErr w:type="spellEnd"/>
      <w:r>
        <w:t>. Hierbij wordt de aanmelder van Opdrachtgever altijd direct zo concreet en volledig mogelijk geïnformeerd bij statusupdates.</w:t>
      </w:r>
    </w:p>
    <w:p w:rsidR="00394630" w:rsidP="00394630" w:rsidRDefault="00394630" w14:paraId="58C173A3" w14:textId="77777777">
      <w:pPr>
        <w:jc w:val="both"/>
      </w:pPr>
    </w:p>
    <w:p w:rsidR="00394630" w:rsidP="00394630" w:rsidRDefault="00394630" w14:paraId="107E24C3" w14:textId="11510001">
      <w:pPr>
        <w:jc w:val="both"/>
      </w:pPr>
      <w:r>
        <w:t xml:space="preserve">Opdrachtnemer rapporteert maandelijks over alle </w:t>
      </w:r>
      <w:r w:rsidRPr="00F420C9">
        <w:t>aangemeld</w:t>
      </w:r>
      <w:r>
        <w:t xml:space="preserve">e, </w:t>
      </w:r>
      <w:r w:rsidRPr="00F420C9">
        <w:t>afgesloten</w:t>
      </w:r>
      <w:r>
        <w:t xml:space="preserve"> en eventueel langdurig openstaande</w:t>
      </w:r>
      <w:r w:rsidRPr="00F420C9">
        <w:t xml:space="preserve"> </w:t>
      </w:r>
      <w:r>
        <w:t xml:space="preserve">tickets van elk hierboven </w:t>
      </w:r>
      <w:r w:rsidR="002D29C4">
        <w:t xml:space="preserve">en hieronder </w:t>
      </w:r>
      <w:r>
        <w:t>benoemd type</w:t>
      </w:r>
      <w:r w:rsidRPr="00F420C9">
        <w:t>, met afhandeltijden en SLA-statistieken</w:t>
      </w:r>
      <w:r>
        <w:t>, in de servicemanagement-rapportage.</w:t>
      </w:r>
    </w:p>
    <w:p w:rsidR="00394630" w:rsidP="002D29C4" w:rsidRDefault="00394630" w14:paraId="20F740BD" w14:textId="77777777">
      <w:pPr>
        <w:pStyle w:val="Kop2"/>
      </w:pPr>
      <w:bookmarkStart w:name="_Toc184728340" w:id="40"/>
      <w:bookmarkStart w:name="_Toc184728341" w:id="41"/>
      <w:bookmarkStart w:name="_Toc184728342" w:id="42"/>
      <w:bookmarkStart w:name="_Toc191305679" w:id="43"/>
      <w:bookmarkEnd w:id="40"/>
      <w:bookmarkEnd w:id="41"/>
      <w:bookmarkEnd w:id="42"/>
      <w:r>
        <w:t>Incidenten</w:t>
      </w:r>
      <w:bookmarkEnd w:id="43"/>
    </w:p>
    <w:p w:rsidR="00394630" w:rsidP="00394630" w:rsidRDefault="00394630" w14:paraId="487B5F50" w14:textId="77777777">
      <w:pPr>
        <w:jc w:val="both"/>
      </w:pPr>
      <w:r>
        <w:t>Incidentbeheer is gericht op het zo snel mogelijk verhelpen van verstoringen, gebreken of fouten</w:t>
      </w:r>
      <w:r w:rsidRPr="00D935FB">
        <w:t xml:space="preserve"> </w:t>
      </w:r>
      <w:r>
        <w:t>in de juiste werking van de door Opdrachtnemer geboden producten en diensten die binnen de scope van de Overeenkomst vallen, met als doel de continuïteit van de dienstverlening zo snel mogelijk te herstellen.</w:t>
      </w:r>
    </w:p>
    <w:p w:rsidR="00394630" w:rsidP="00394630" w:rsidRDefault="00394630" w14:paraId="400452EF" w14:textId="77777777">
      <w:pPr>
        <w:jc w:val="both"/>
      </w:pPr>
    </w:p>
    <w:p w:rsidR="00394630" w:rsidP="00394630" w:rsidRDefault="00394630" w14:paraId="00EE709F" w14:textId="77777777" w14:noSpellErr="1">
      <w:pPr>
        <w:jc w:val="both"/>
      </w:pPr>
      <w:r w:rsidR="00394630">
        <w:rPr/>
        <w:t xml:space="preserve">Incidenten kunnen worden gemeld door medewerkers van Opdrachtgever en door Opdrachtnemer zelf. </w:t>
      </w:r>
      <w:r w:rsidR="00394630">
        <w:rPr/>
        <w:t xml:space="preserve">P1-incidenten </w:t>
      </w:r>
      <w:r w:rsidR="00394630">
        <w:rPr/>
        <w:t>dienen altijd telefonisch te worden aangemeld.</w:t>
      </w:r>
    </w:p>
    <w:p w:rsidR="00394630" w:rsidP="00394630" w:rsidRDefault="00394630" w14:paraId="5663366A" w14:textId="77777777">
      <w:pPr>
        <w:jc w:val="both"/>
      </w:pPr>
      <w:r w:rsidRPr="0083708A">
        <w:t xml:space="preserve">Zodra </w:t>
      </w:r>
      <w:r>
        <w:t xml:space="preserve">de status van het incident verandert, en na het verhelpen van </w:t>
      </w:r>
      <w:r w:rsidRPr="0083708A">
        <w:t xml:space="preserve">het incident, informeert </w:t>
      </w:r>
      <w:r>
        <w:t>O</w:t>
      </w:r>
      <w:r w:rsidRPr="0083708A">
        <w:t xml:space="preserve">pdrachtnemer </w:t>
      </w:r>
      <w:r>
        <w:t>O</w:t>
      </w:r>
      <w:r w:rsidRPr="0083708A">
        <w:t>pdrachtgever direct</w:t>
      </w:r>
      <w:r>
        <w:t xml:space="preserve"> hierover</w:t>
      </w:r>
      <w:r w:rsidRPr="0083708A">
        <w:t xml:space="preserve">. Een incident is pas afgesloten als </w:t>
      </w:r>
      <w:r>
        <w:t>O</w:t>
      </w:r>
      <w:r w:rsidRPr="0083708A">
        <w:t>pdrachtgever de oplossing accepteert.</w:t>
      </w:r>
    </w:p>
    <w:p w:rsidR="00394630" w:rsidP="00394630" w:rsidRDefault="00394630" w14:paraId="372B5242" w14:textId="77777777">
      <w:pPr>
        <w:jc w:val="both"/>
      </w:pPr>
    </w:p>
    <w:p w:rsidRPr="007D07FE" w:rsidR="00394630" w:rsidP="00394630" w:rsidRDefault="00394630" w14:paraId="13FF7370" w14:textId="77777777">
      <w:pPr>
        <w:jc w:val="both"/>
        <w:rPr>
          <w:i/>
          <w:iCs/>
        </w:rPr>
      </w:pPr>
      <w:r w:rsidRPr="008D72C1">
        <w:rPr>
          <w:i/>
          <w:iCs/>
        </w:rPr>
        <w:t>Prioriteitstelling</w:t>
      </w:r>
    </w:p>
    <w:p w:rsidR="00394630" w:rsidP="00394630" w:rsidRDefault="00394630" w14:paraId="49FC51C6" w14:textId="77777777">
      <w:pPr>
        <w:jc w:val="both"/>
      </w:pPr>
      <w:r>
        <w:t>De gevolgen van een incident voor de bedrijfsvoering van Opdrachtgever zijn leidend voor de volgorde en wijze van afhandeling. Hiertoe wordt bij aanmelding van het incident op basis van de omschrijving en de afgesproken prioriteitsstelling in de SLA de prioriteit bepaald door de servicedesk (P1, P2 of P3).</w:t>
      </w:r>
    </w:p>
    <w:p w:rsidR="00394630" w:rsidP="00394630" w:rsidRDefault="00394630" w14:paraId="6FD9FAB5" w14:textId="77777777">
      <w:pPr>
        <w:jc w:val="both"/>
      </w:pPr>
      <w:r>
        <w:t>Bij discussie over prioritering geldt de escalatieladder (zie paragraaf 4.6).</w:t>
      </w:r>
    </w:p>
    <w:p w:rsidR="00394630" w:rsidP="00394630" w:rsidRDefault="00394630" w14:paraId="1873F388" w14:textId="77777777">
      <w:pPr>
        <w:jc w:val="both"/>
      </w:pPr>
    </w:p>
    <w:p w:rsidRPr="00C549E0" w:rsidR="00394630" w:rsidP="00394630" w:rsidRDefault="00394630" w14:paraId="335272F6" w14:textId="77777777">
      <w:pPr>
        <w:jc w:val="both"/>
        <w:rPr>
          <w:i/>
          <w:iCs/>
        </w:rPr>
      </w:pPr>
      <w:r w:rsidRPr="00C549E0">
        <w:rPr>
          <w:i/>
          <w:iCs/>
        </w:rPr>
        <w:t>Beveiligingsincidenten</w:t>
      </w:r>
    </w:p>
    <w:p w:rsidR="00394630" w:rsidP="00394630" w:rsidRDefault="00394630" w14:paraId="7D1116F0" w14:textId="77777777">
      <w:pPr>
        <w:jc w:val="both"/>
      </w:pPr>
      <w:r w:rsidRPr="0093682F">
        <w:t>Een beveiligingsincident is een inbreuk op de beveiliging waarbij de beschikbaarheid, integriteit of vertrouwelijkheid van gegevens in het geding komt.</w:t>
      </w:r>
    </w:p>
    <w:p w:rsidR="00394630" w:rsidP="00394630" w:rsidRDefault="00394630" w14:paraId="13A9F1A5" w14:textId="50CF5819">
      <w:pPr>
        <w:jc w:val="both"/>
      </w:pPr>
      <w:r w:rsidR="00394630">
        <w:rPr/>
        <w:t xml:space="preserve">Bij beveiligingsincidenten wordt door Opdrachtnemer altijd de </w:t>
      </w:r>
      <w:r w:rsidR="00BE5251">
        <w:rPr/>
        <w:t>I</w:t>
      </w:r>
      <w:r w:rsidR="00BE5251">
        <w:rPr/>
        <w:t xml:space="preserve">nformation </w:t>
      </w:r>
      <w:r w:rsidR="00BE5251">
        <w:rPr/>
        <w:t>S</w:t>
      </w:r>
      <w:r w:rsidR="00394630">
        <w:rPr/>
        <w:t xml:space="preserve">ecurity </w:t>
      </w:r>
      <w:r w:rsidR="00BE5251">
        <w:rPr/>
        <w:t>O</w:t>
      </w:r>
      <w:r w:rsidR="00394630">
        <w:rPr/>
        <w:t>fficer</w:t>
      </w:r>
      <w:r w:rsidR="00394630">
        <w:rPr/>
        <w:t xml:space="preserve"> (ISO) of de Chief Information Security </w:t>
      </w:r>
      <w:r w:rsidR="00394630">
        <w:rPr/>
        <w:t>Offi</w:t>
      </w:r>
      <w:r w:rsidR="00BE5251">
        <w:rPr/>
        <w:t>c</w:t>
      </w:r>
      <w:r w:rsidR="00394630">
        <w:rPr/>
        <w:t>er</w:t>
      </w:r>
      <w:r w:rsidR="00394630">
        <w:rPr/>
        <w:t xml:space="preserve"> (CISO) van Opdrachtgever geïnformeerd.</w:t>
      </w:r>
    </w:p>
    <w:p w:rsidR="00394630" w:rsidP="00394630" w:rsidRDefault="00394630" w14:paraId="79A8158A" w14:textId="77777777">
      <w:pPr>
        <w:jc w:val="both"/>
      </w:pPr>
      <w:r>
        <w:t xml:space="preserve">Bij incidenten die betrekking hebben op de privacy van de producten of diensten, wordt door Opdrachtnemer altijd de privacy </w:t>
      </w:r>
      <w:proofErr w:type="spellStart"/>
      <w:r>
        <w:t>officer</w:t>
      </w:r>
      <w:proofErr w:type="spellEnd"/>
      <w:r>
        <w:t xml:space="preserve"> van Opdrachtgever geïnformeerd.</w:t>
      </w:r>
    </w:p>
    <w:p w:rsidR="00394630" w:rsidP="00394630" w:rsidRDefault="00394630" w14:paraId="404F3DBA" w14:textId="77777777">
      <w:pPr>
        <w:jc w:val="both"/>
      </w:pPr>
    </w:p>
    <w:p w:rsidRPr="00607FEF" w:rsidR="00394630" w:rsidP="00394630" w:rsidRDefault="00394630" w14:paraId="3AFFE64E" w14:textId="77777777">
      <w:pPr>
        <w:jc w:val="both"/>
        <w:rPr>
          <w:i/>
          <w:iCs/>
        </w:rPr>
      </w:pPr>
      <w:proofErr w:type="spellStart"/>
      <w:r w:rsidRPr="00607FEF">
        <w:rPr>
          <w:i/>
          <w:iCs/>
        </w:rPr>
        <w:t>Third</w:t>
      </w:r>
      <w:proofErr w:type="spellEnd"/>
      <w:r w:rsidRPr="00607FEF">
        <w:rPr>
          <w:i/>
          <w:iCs/>
        </w:rPr>
        <w:t xml:space="preserve"> party producten</w:t>
      </w:r>
    </w:p>
    <w:p w:rsidR="00394630" w:rsidP="00394630" w:rsidRDefault="00394630" w14:paraId="06332118" w14:textId="61FA8DC9">
      <w:pPr>
        <w:jc w:val="both"/>
      </w:pPr>
      <w:r w:rsidR="00394630">
        <w:rPr/>
        <w:t>O</w:t>
      </w:r>
      <w:r w:rsidR="00394630">
        <w:rPr/>
        <w:t xml:space="preserve">pdrachtnemer is volledig verantwoordelijk voor het oplossen van incidenten die hun oorsprong vinden in alle producten (inclusief </w:t>
      </w:r>
      <w:r w:rsidR="00394630">
        <w:rPr/>
        <w:t>third</w:t>
      </w:r>
      <w:r w:rsidR="00394630">
        <w:rPr/>
        <w:t xml:space="preserve"> party producten) die onderdeel zijn van de aangeboden oplossing. Problemen met </w:t>
      </w:r>
      <w:r w:rsidR="00394630">
        <w:rPr/>
        <w:t>third</w:t>
      </w:r>
      <w:r w:rsidR="00394630">
        <w:rPr/>
        <w:t xml:space="preserve"> party producten dienen door de </w:t>
      </w:r>
      <w:r w:rsidR="00BE5251">
        <w:rPr/>
        <w:t>O</w:t>
      </w:r>
      <w:r w:rsidR="00BE5251">
        <w:rPr/>
        <w:t xml:space="preserve">pdrachtnemer </w:t>
      </w:r>
      <w:r w:rsidR="00394630">
        <w:rPr/>
        <w:t>conform</w:t>
      </w:r>
      <w:r w:rsidR="00394630">
        <w:rPr/>
        <w:t xml:space="preserve"> de oplostijden in de SLA te worden afgehandeld via haar eigen supportcontracten met de betreffende leveranciers en mogen niet bij de Opdrachtgever worden neergelegd.</w:t>
      </w:r>
    </w:p>
    <w:p w:rsidR="00394630" w:rsidP="002D29C4" w:rsidRDefault="00394630" w14:paraId="728958A1" w14:textId="77777777">
      <w:pPr>
        <w:pStyle w:val="Kop2"/>
      </w:pPr>
      <w:bookmarkStart w:name="_Toc191305680" w:id="54"/>
      <w:r>
        <w:t>Problemen</w:t>
      </w:r>
      <w:bookmarkEnd w:id="54"/>
    </w:p>
    <w:p w:rsidR="00394630" w:rsidP="00394630" w:rsidRDefault="00394630" w14:paraId="1A19FA33" w14:textId="77777777">
      <w:pPr>
        <w:jc w:val="both"/>
      </w:pPr>
      <w:r>
        <w:t>Probleembeheer heeft tot doel het structureel oplossen van ernstig verstorende incidenten alsmede</w:t>
      </w:r>
      <w:r w:rsidRPr="008A5CF8">
        <w:t xml:space="preserve"> </w:t>
      </w:r>
      <w:r>
        <w:t>terugkerende/samenhangende incidenten.</w:t>
      </w:r>
    </w:p>
    <w:p w:rsidR="00394630" w:rsidP="00394630" w:rsidRDefault="00394630" w14:paraId="71A0249B" w14:textId="77777777">
      <w:pPr>
        <w:jc w:val="both"/>
      </w:pPr>
      <w:r>
        <w:t>Om de dieperliggende oorzaak van deze incidenten te elimineren, wordt er een Probleem-ticket aangemaakt door Opdrachtnemer.</w:t>
      </w:r>
    </w:p>
    <w:p w:rsidR="00394630" w:rsidP="00394630" w:rsidRDefault="00394630" w14:paraId="27A94359" w14:textId="77777777">
      <w:pPr>
        <w:jc w:val="both"/>
      </w:pPr>
    </w:p>
    <w:p w:rsidR="00394630" w:rsidP="00394630" w:rsidRDefault="00394630" w14:paraId="23897CAF" w14:textId="77777777">
      <w:pPr>
        <w:jc w:val="both"/>
      </w:pPr>
      <w:r>
        <w:t xml:space="preserve">Opdrachtnemer draagt zorg voor het opstellen van een RCA (root </w:t>
      </w:r>
      <w:proofErr w:type="spellStart"/>
      <w:r>
        <w:t>cause</w:t>
      </w:r>
      <w:proofErr w:type="spellEnd"/>
      <w:r>
        <w:t xml:space="preserve"> analysis). In deze RCA wordt beschreven wat de dieperliggende oorzaak is geweest van de incidenten die tot het probleem hebben geleid. Ook wordt voorgesteld hoe het probleem kan worden opgelost. Als het probleem direct kan worden opgelost, wordt dit door Opdrachtnemer ook direct uitgevoerd. Als de oplossing een wijziging vereist, wordt dit kenbaar gemaakt aan Opdrachtgever. Vervolgens wordt (indien Opdrachtgever dit nodig acht) een wijzigingsverzoek (change </w:t>
      </w:r>
      <w:proofErr w:type="spellStart"/>
      <w:r>
        <w:t>request</w:t>
      </w:r>
      <w:proofErr w:type="spellEnd"/>
      <w:r>
        <w:t>) aangemaakt om de oplossing te implementeren.</w:t>
      </w:r>
    </w:p>
    <w:p w:rsidRPr="004E0294" w:rsidR="00394630" w:rsidP="002D29C4" w:rsidRDefault="00394630" w14:paraId="6C8106C2" w14:textId="77777777">
      <w:pPr>
        <w:pStyle w:val="Kop2"/>
        <w:rPr>
          <w:lang w:val="en-US"/>
        </w:rPr>
      </w:pPr>
      <w:bookmarkStart w:name="_Toc191305681" w:id="55"/>
      <w:proofErr w:type="spellStart"/>
      <w:r w:rsidRPr="004E0294">
        <w:rPr>
          <w:lang w:val="en-US"/>
        </w:rPr>
        <w:t>Serviceverzoeken</w:t>
      </w:r>
      <w:proofErr w:type="spellEnd"/>
      <w:r w:rsidRPr="004E0294">
        <w:rPr>
          <w:lang w:val="en-US"/>
        </w:rPr>
        <w:t xml:space="preserve"> (requests for service (RFS))</w:t>
      </w:r>
      <w:bookmarkEnd w:id="55"/>
    </w:p>
    <w:p w:rsidR="00394630" w:rsidP="00394630" w:rsidRDefault="00394630" w14:paraId="2CED41BB" w14:textId="77777777">
      <w:pPr>
        <w:jc w:val="both"/>
      </w:pPr>
      <w:r>
        <w:t>Een serviceverzoek is een verzoek voor een specifieke, standaard en eenvoudige service of ondersteuning vanuit Opdrachtnemer. Voorbeelden van serviceverzoeken zijn:</w:t>
      </w:r>
    </w:p>
    <w:p w:rsidR="00394630" w:rsidP="00394630" w:rsidRDefault="00394630" w14:paraId="24FF6326" w14:textId="584A870B">
      <w:pPr>
        <w:pStyle w:val="Lijstalinea"/>
        <w:numPr>
          <w:ilvl w:val="0"/>
          <w:numId w:val="20"/>
        </w:numPr>
        <w:jc w:val="both"/>
      </w:pPr>
      <w:r>
        <w:t>Toegang verlenen of intrekken;</w:t>
      </w:r>
    </w:p>
    <w:p w:rsidR="00394630" w:rsidP="00394630" w:rsidRDefault="00394630" w14:paraId="5FE43632" w14:textId="3E2B9939">
      <w:pPr>
        <w:pStyle w:val="Lijstalinea"/>
        <w:numPr>
          <w:ilvl w:val="0"/>
          <w:numId w:val="20"/>
        </w:numPr>
        <w:jc w:val="both"/>
      </w:pPr>
      <w:r>
        <w:t>Vragen over het gebruik van applicaties;</w:t>
      </w:r>
    </w:p>
    <w:p w:rsidR="00394630" w:rsidP="00394630" w:rsidRDefault="00394630" w14:paraId="50FFFE05" w14:textId="59FBE750">
      <w:pPr>
        <w:pStyle w:val="Lijstalinea"/>
        <w:numPr>
          <w:ilvl w:val="0"/>
          <w:numId w:val="20"/>
        </w:numPr>
        <w:jc w:val="both"/>
      </w:pPr>
      <w:r>
        <w:t>Aanmaken of verwijderen van gebruikers</w:t>
      </w:r>
      <w:r w:rsidR="002D29C4">
        <w:t xml:space="preserve"> en/of rollen</w:t>
      </w:r>
      <w:r>
        <w:t>;</w:t>
      </w:r>
    </w:p>
    <w:p w:rsidR="00394630" w:rsidP="00394630" w:rsidRDefault="00394630" w14:paraId="0E98B2F7" w14:textId="77777777">
      <w:pPr>
        <w:jc w:val="both"/>
      </w:pPr>
    </w:p>
    <w:p w:rsidR="00394630" w:rsidP="00394630" w:rsidRDefault="00394630" w14:paraId="13165752" w14:textId="77777777">
      <w:pPr>
        <w:jc w:val="both"/>
      </w:pPr>
      <w:r w:rsidRPr="00C0108E">
        <w:t xml:space="preserve">Voor specifieke </w:t>
      </w:r>
      <w:r>
        <w:t xml:space="preserve">soorten </w:t>
      </w:r>
      <w:r w:rsidRPr="00C0108E">
        <w:t>service</w:t>
      </w:r>
      <w:r>
        <w:t>verzoeken</w:t>
      </w:r>
      <w:r w:rsidRPr="00C0108E">
        <w:t xml:space="preserve"> kan het n</w:t>
      </w:r>
      <w:r>
        <w:t>odig zijn om een specifieke werkinstructie op te stellen die gehanteerd zal worden door Opdrachtnemer.</w:t>
      </w:r>
    </w:p>
    <w:p w:rsidRPr="002D29C4" w:rsidR="002D29C4" w:rsidP="002D29C4" w:rsidRDefault="00394630" w14:paraId="57555709" w14:textId="68029177">
      <w:pPr>
        <w:pStyle w:val="Kop2"/>
      </w:pPr>
      <w:bookmarkStart w:name="_Toc191305682" w:id="56"/>
      <w:r>
        <w:t>Wijzigingsverzoeken (</w:t>
      </w:r>
      <w:proofErr w:type="spellStart"/>
      <w:r>
        <w:t>requests</w:t>
      </w:r>
      <w:proofErr w:type="spellEnd"/>
      <w:r>
        <w:t xml:space="preserve"> </w:t>
      </w:r>
      <w:proofErr w:type="spellStart"/>
      <w:r>
        <w:t>for</w:t>
      </w:r>
      <w:proofErr w:type="spellEnd"/>
      <w:r>
        <w:t xml:space="preserve"> change (RFC))</w:t>
      </w:r>
      <w:bookmarkEnd w:id="56"/>
    </w:p>
    <w:p w:rsidR="002D29C4" w:rsidP="002D29C4" w:rsidRDefault="002D29C4" w14:paraId="062A83CE" w14:textId="522D8E10">
      <w:pPr>
        <w:pStyle w:val="Kop3"/>
        <w:rPr>
          <w:rFonts w:eastAsia="Calibri"/>
          <w:lang w:eastAsia="en-US"/>
        </w:rPr>
      </w:pPr>
      <w:r>
        <w:rPr>
          <w:rFonts w:eastAsia="Calibri"/>
          <w:lang w:eastAsia="en-US"/>
        </w:rPr>
        <w:t>Wijzigingsverzoeken vanuit Opdrachtgever</w:t>
      </w:r>
    </w:p>
    <w:p w:rsidRPr="00AB05B3" w:rsidR="00394630" w:rsidP="00394630" w:rsidRDefault="00394630" w14:paraId="0B6766EC" w14:textId="69A418B9">
      <w:pPr>
        <w:spacing w:after="60"/>
        <w:contextualSpacing/>
        <w:jc w:val="both"/>
        <w:rPr>
          <w:rFonts w:eastAsia="Calibri"/>
          <w:color w:val="001326"/>
          <w:lang w:eastAsia="en-US"/>
        </w:rPr>
      </w:pPr>
      <w:r>
        <w:rPr>
          <w:rFonts w:eastAsia="Calibri"/>
          <w:color w:val="001326"/>
          <w:lang w:eastAsia="en-US"/>
        </w:rPr>
        <w:t>Een wijzigingsverzoek is een verzoek voor een nieuw product of dienst, of een verzoek om een bestaand product of dienst (functioneel) aan te passen.</w:t>
      </w:r>
    </w:p>
    <w:p w:rsidR="00394630" w:rsidP="00394630" w:rsidRDefault="00394630" w14:paraId="18E42EDF" w14:textId="77777777">
      <w:pPr>
        <w:jc w:val="both"/>
      </w:pPr>
      <w:r>
        <w:t>Voorbeelden van wijzigingsverzoeken zijn:</w:t>
      </w:r>
    </w:p>
    <w:p w:rsidR="00394630" w:rsidP="00394630" w:rsidRDefault="00394630" w14:paraId="04E6F144" w14:textId="30930E09">
      <w:pPr>
        <w:pStyle w:val="Lijstalinea"/>
        <w:numPr>
          <w:ilvl w:val="0"/>
          <w:numId w:val="20"/>
        </w:numPr>
        <w:jc w:val="both"/>
      </w:pPr>
      <w:r>
        <w:t>Wijziging aan het datamodel van het CMS t.b.v. de PPC;</w:t>
      </w:r>
    </w:p>
    <w:p w:rsidR="00394630" w:rsidP="00394630" w:rsidRDefault="00394630" w14:paraId="363057E8" w14:textId="77777777">
      <w:pPr>
        <w:jc w:val="both"/>
      </w:pPr>
    </w:p>
    <w:p w:rsidR="002D29C4" w:rsidP="00394630" w:rsidRDefault="00394630" w14:paraId="4DA9CD92" w14:textId="2D3C86B8">
      <w:pPr>
        <w:jc w:val="both"/>
      </w:pPr>
      <w:r>
        <w:t>Er kan ook sprake zijn van een noodwijziging (</w:t>
      </w:r>
      <w:proofErr w:type="spellStart"/>
      <w:r>
        <w:t>emergency</w:t>
      </w:r>
      <w:proofErr w:type="spellEnd"/>
      <w:r>
        <w:t xml:space="preserve"> change </w:t>
      </w:r>
      <w:proofErr w:type="spellStart"/>
      <w:r>
        <w:t>request</w:t>
      </w:r>
      <w:proofErr w:type="spellEnd"/>
      <w:r>
        <w:t>). Een wijziging geldt als noodwijziging als het om een wijziging gaat waarmee een P1-incident opgelost kan worden. De noodwijziging heeft voorrang op alle andere wijzigingen.</w:t>
      </w:r>
    </w:p>
    <w:p w:rsidR="002D29C4" w:rsidP="002D29C4" w:rsidRDefault="002D29C4" w14:paraId="694C6250" w14:textId="4D86CE94">
      <w:pPr>
        <w:pStyle w:val="Kop3"/>
      </w:pPr>
      <w:r>
        <w:t>Wijzigingen vanuit Opdrachtnemer (wijzigingen/updates/upgrades)</w:t>
      </w:r>
    </w:p>
    <w:p w:rsidR="002D29C4" w:rsidP="002D29C4" w:rsidRDefault="002D29C4" w14:paraId="3B5FB66D" w14:textId="034FC9A6">
      <w:r>
        <w:t>Opdrachtnemer onderhoudt de aangeboden oplossing preventief, correctief en</w:t>
      </w:r>
    </w:p>
    <w:p w:rsidR="002D29C4" w:rsidP="002D29C4" w:rsidRDefault="002D29C4" w14:paraId="61E6565A" w14:textId="27114DEB">
      <w:r w:rsidR="002D29C4">
        <w:rPr/>
        <w:t>perfectief</w:t>
      </w:r>
      <w:r w:rsidR="002D29C4">
        <w:rPr/>
        <w:t>:</w:t>
      </w:r>
    </w:p>
    <w:p w:rsidR="002D29C4" w:rsidP="002D29C4" w:rsidRDefault="002D29C4" w14:paraId="5C8BA3F8" w14:textId="5B8B09C8">
      <w:pPr>
        <w:pStyle w:val="Lijstalinea"/>
        <w:numPr>
          <w:ilvl w:val="0"/>
          <w:numId w:val="20"/>
        </w:numPr>
      </w:pPr>
      <w:r>
        <w:t>Opdrachtnemer installeert op regelmatige basis patches en updates om de optimale en veilige werking van de oplossing te garanderen;</w:t>
      </w:r>
    </w:p>
    <w:p w:rsidRPr="002D29C4" w:rsidR="002D29C4" w:rsidP="002D29C4" w:rsidRDefault="002D29C4" w14:paraId="1DE9AC3D" w14:textId="64CE646C">
      <w:pPr>
        <w:pStyle w:val="Lijstalinea"/>
        <w:numPr>
          <w:ilvl w:val="0"/>
          <w:numId w:val="20"/>
        </w:numPr>
      </w:pPr>
      <w:r>
        <w:t>Opdrachtnemer zorgt met periodieke functionele updates en/of versie-upgrades dat de oplossing doorlopend alle actuele functies biedt die ook aan nieuwe klanten worden geboden.</w:t>
      </w:r>
    </w:p>
    <w:p w:rsidR="002D29C4" w:rsidRDefault="002D29C4" w14:paraId="290C19D1" w14:textId="77777777">
      <w:pPr>
        <w:spacing w:line="240" w:lineRule="auto"/>
      </w:pPr>
    </w:p>
    <w:p w:rsidR="002D29C4" w:rsidP="16DE322C" w:rsidRDefault="002D29C4" w14:paraId="4511443D" w14:textId="6BD9B0B3">
      <w:pPr>
        <w:spacing w:line="240" w:lineRule="auto"/>
        <w:rPr>
          <w:rFonts w:cs="Arial"/>
          <w:b w:val="1"/>
          <w:bCs w:val="1"/>
          <w:color w:val="CF6045"/>
          <w:kern w:val="32"/>
        </w:rPr>
      </w:pPr>
      <w:r w:rsidR="002D29C4">
        <w:rPr/>
        <w:t>O</w:t>
      </w:r>
      <w:r w:rsidR="002D29C4">
        <w:rPr/>
        <w:t>pdrachtnemer stelt voor iedere wijziging/update/upgrade release</w:t>
      </w:r>
      <w:r w:rsidR="00BE5251">
        <w:rPr/>
        <w:t xml:space="preserve"> </w:t>
      </w:r>
      <w:r w:rsidR="002D29C4">
        <w:rPr/>
        <w:t>notes</w:t>
      </w:r>
      <w:r w:rsidR="002D29C4">
        <w:rPr/>
        <w:t xml:space="preserve"> beschikbaar en communiceert binnen een redelijke termijn over datum/tijd van de </w:t>
      </w:r>
      <w:r w:rsidR="002D29C4">
        <w:rPr/>
        <w:t>release.</w:t>
      </w:r>
      <w:r>
        <w:br w:type="page"/>
      </w:r>
    </w:p>
    <w:p w:rsidR="002D29C4" w:rsidP="002D29C4" w:rsidRDefault="002D29C4" w14:paraId="6E2C9CE4" w14:textId="736F7348">
      <w:pPr>
        <w:pStyle w:val="Kop1"/>
      </w:pPr>
      <w:bookmarkStart w:name="_Toc191305683" w:id="60"/>
      <w:r>
        <w:t>Overige afspraken &amp; procedures</w:t>
      </w:r>
      <w:bookmarkEnd w:id="60"/>
    </w:p>
    <w:p w:rsidR="00750CE7" w:rsidP="00750CE7" w:rsidRDefault="00750CE7" w14:paraId="210461C6" w14:textId="77777777">
      <w:pPr>
        <w:pStyle w:val="Kop2"/>
        <w:jc w:val="both"/>
      </w:pPr>
      <w:bookmarkStart w:name="_Toc151977625" w:id="61"/>
      <w:bookmarkStart w:name="_Toc191305684" w:id="62"/>
      <w:commentRangeStart w:id="63"/>
      <w:r>
        <w:t>Servicedesk</w:t>
      </w:r>
      <w:bookmarkEnd w:id="61"/>
      <w:bookmarkEnd w:id="62"/>
      <w:commentRangeEnd w:id="63"/>
      <w:r w:rsidR="00BE5251">
        <w:rPr>
          <w:rStyle w:val="Verwijzingopmerking"/>
          <w:rFonts w:cs="Times New Roman"/>
          <w:b w:val="0"/>
          <w:iCs w:val="0"/>
          <w:color w:val="auto"/>
          <w:kern w:val="0"/>
        </w:rPr>
        <w:commentReference w:id="63"/>
      </w:r>
    </w:p>
    <w:p w:rsidR="00750CE7" w:rsidP="00750CE7" w:rsidRDefault="00750CE7" w14:paraId="40279E21" w14:textId="77777777">
      <w:pPr>
        <w:jc w:val="both"/>
      </w:pPr>
      <w:r w:rsidRPr="00FD3CA6">
        <w:t>De Servicedesk</w:t>
      </w:r>
      <w:r>
        <w:t xml:space="preserve"> van Opdrachtnemer</w:t>
      </w:r>
      <w:r w:rsidRPr="00FD3CA6">
        <w:t xml:space="preserve"> levert </w:t>
      </w:r>
      <w:r>
        <w:t>eindgebruikers</w:t>
      </w:r>
      <w:r w:rsidRPr="00FD3CA6">
        <w:t xml:space="preserve"> ondersteuning op het gebruik van de </w:t>
      </w:r>
      <w:r>
        <w:t>p</w:t>
      </w:r>
      <w:r w:rsidRPr="00FD3CA6">
        <w:t xml:space="preserve">roducten en </w:t>
      </w:r>
      <w:r>
        <w:t>d</w:t>
      </w:r>
      <w:r w:rsidRPr="00FD3CA6">
        <w:t>iensten die Opdrachtnemer levert binnen de afgesloten Overeenkomst en eventueel aanvullende opdrachten.</w:t>
      </w:r>
      <w:r>
        <w:t xml:space="preserve"> De servicedesk voldoet aan de volgende voorwaarden:</w:t>
      </w:r>
    </w:p>
    <w:p w:rsidR="00750CE7" w:rsidP="00750CE7" w:rsidRDefault="00750CE7" w14:paraId="4AEA307A" w14:textId="77777777">
      <w:pPr>
        <w:pStyle w:val="Lijstalinea"/>
        <w:numPr>
          <w:ilvl w:val="0"/>
          <w:numId w:val="18"/>
        </w:numPr>
        <w:jc w:val="both"/>
      </w:pPr>
      <w:r>
        <w:t>De servicedesk is “</w:t>
      </w:r>
      <w:proofErr w:type="spellStart"/>
      <w:r>
        <w:t>skilled</w:t>
      </w:r>
      <w:proofErr w:type="spellEnd"/>
      <w:r>
        <w:t>”.</w:t>
      </w:r>
      <w:r w:rsidRPr="0093682F">
        <w:t xml:space="preserve"> </w:t>
      </w:r>
      <w:r>
        <w:t>D</w:t>
      </w:r>
      <w:r w:rsidRPr="0093682F">
        <w:t xml:space="preserve">at wil zeggen dat </w:t>
      </w:r>
      <w:r>
        <w:t>m</w:t>
      </w:r>
      <w:r w:rsidRPr="0093682F">
        <w:t xml:space="preserve">edewerkers van de </w:t>
      </w:r>
      <w:r>
        <w:t>service</w:t>
      </w:r>
      <w:r w:rsidRPr="0093682F">
        <w:t xml:space="preserve">desk beschikken over technisch inhoudelijke kennis van de </w:t>
      </w:r>
      <w:r>
        <w:t>p</w:t>
      </w:r>
      <w:r w:rsidRPr="0093682F">
        <w:t xml:space="preserve">roducten en </w:t>
      </w:r>
      <w:r>
        <w:t>d</w:t>
      </w:r>
      <w:r w:rsidRPr="0093682F">
        <w:t xml:space="preserve">iensten die </w:t>
      </w:r>
      <w:r>
        <w:t>O</w:t>
      </w:r>
      <w:r w:rsidRPr="0093682F">
        <w:t>pdrachtnemer levert</w:t>
      </w:r>
      <w:r>
        <w:t>, en hierdoor i</w:t>
      </w:r>
      <w:r w:rsidRPr="0093682F">
        <w:t xml:space="preserve">n staat </w:t>
      </w:r>
      <w:r>
        <w:t>zijn</w:t>
      </w:r>
      <w:r w:rsidRPr="0093682F">
        <w:t xml:space="preserve"> om minimaal 80% van de </w:t>
      </w:r>
      <w:r>
        <w:t>tickets</w:t>
      </w:r>
      <w:r w:rsidRPr="0093682F">
        <w:t xml:space="preserve"> direct </w:t>
      </w:r>
      <w:r>
        <w:t xml:space="preserve">zelfstandig </w:t>
      </w:r>
      <w:r w:rsidRPr="0093682F">
        <w:t>af te handelen.</w:t>
      </w:r>
      <w:r>
        <w:t xml:space="preserve"> De overige 20% wordt in overleg met Opdrachtgever en/of, indien nodig, met een derde partij opgelost.</w:t>
      </w:r>
    </w:p>
    <w:p w:rsidR="00750CE7" w:rsidP="00750CE7" w:rsidRDefault="00750CE7" w14:paraId="1552A605" w14:textId="77777777">
      <w:pPr>
        <w:pStyle w:val="Lijstalinea"/>
        <w:numPr>
          <w:ilvl w:val="0"/>
          <w:numId w:val="18"/>
        </w:numPr>
        <w:jc w:val="both"/>
      </w:pPr>
      <w:r>
        <w:t>De voertaal bij alle communicatie (mondeling en schriftelijk) is 100% Nederlands.</w:t>
      </w:r>
    </w:p>
    <w:p w:rsidR="00750CE7" w:rsidP="00750CE7" w:rsidRDefault="00750CE7" w14:paraId="1EB7BE4C" w14:textId="77777777">
      <w:pPr>
        <w:jc w:val="both"/>
      </w:pPr>
    </w:p>
    <w:p w:rsidR="00750CE7" w:rsidP="00750CE7" w:rsidRDefault="00750CE7" w14:paraId="0A0C3118" w14:textId="77777777">
      <w:pPr>
        <w:jc w:val="both"/>
      </w:pPr>
      <w:r>
        <w:t>De servicedesk van Opdrachtnemer is verantwoordelijk voor het aannemen,</w:t>
      </w:r>
      <w:r w:rsidDel="006B2BC9">
        <w:t xml:space="preserve"> </w:t>
      </w:r>
      <w:r>
        <w:t>registreren, coördineren, bewaken, afhandelen en rapporteren</w:t>
      </w:r>
      <w:r w:rsidDel="00F1180D">
        <w:t xml:space="preserve"> </w:t>
      </w:r>
      <w:r>
        <w:t xml:space="preserve">van alle binnenkomende tickets die betrekking hebben op de te leveren producten en diensten. </w:t>
      </w:r>
      <w:r w:rsidRPr="00E351A5">
        <w:t>Opdrachtnemer levert</w:t>
      </w:r>
      <w:r>
        <w:t xml:space="preserve"> hierbij</w:t>
      </w:r>
      <w:r w:rsidRPr="00E351A5">
        <w:t xml:space="preserve"> eerstelijns ondersteuning. Dit betekent dat ze van iedere </w:t>
      </w:r>
      <w:r>
        <w:t>eindgebruiker</w:t>
      </w:r>
      <w:r w:rsidRPr="00E351A5">
        <w:t xml:space="preserve"> tickets aannemen, tenzij voor bepaalde typen tickets is afgesproken dat deze alleen mogen worden ingediend door vooraf vastgestelde geautoriseerde medewerkers.</w:t>
      </w:r>
    </w:p>
    <w:p w:rsidR="00750CE7" w:rsidP="00750CE7" w:rsidRDefault="00750CE7" w14:paraId="10C42423" w14:textId="77777777">
      <w:pPr>
        <w:jc w:val="both"/>
      </w:pPr>
    </w:p>
    <w:p w:rsidR="00750CE7" w:rsidP="00750CE7" w:rsidRDefault="00750CE7" w14:paraId="4FAB11F4" w14:textId="77777777">
      <w:pPr>
        <w:jc w:val="both"/>
      </w:pPr>
      <w:r>
        <w:t>De servicedesk draagt gedurende de looptijd van ieder ticket zorg voor communicatie over de voortgang.</w:t>
      </w:r>
    </w:p>
    <w:p w:rsidR="00750CE7" w:rsidP="00750CE7" w:rsidRDefault="00750CE7" w14:paraId="70DCA32A" w14:textId="77777777">
      <w:pPr>
        <w:jc w:val="both"/>
      </w:pPr>
    </w:p>
    <w:p w:rsidR="00750CE7" w:rsidP="00750CE7" w:rsidRDefault="00750CE7" w14:paraId="5B6C872E" w14:textId="77777777">
      <w:pPr>
        <w:jc w:val="both"/>
      </w:pPr>
      <w:r>
        <w:t>De servicedesk draagt zorg voor tijdige afhandeling van tickets conform de in de SLA genoemde response- en oplostijden, gedurende het in de SLA genoemde Ondersteuningsvenster</w:t>
      </w:r>
      <w:r w:rsidDel="00F52FB8">
        <w:t>.</w:t>
      </w:r>
    </w:p>
    <w:p w:rsidR="00750CE7" w:rsidP="00750CE7" w:rsidRDefault="00750CE7" w14:paraId="6D8AD28A" w14:textId="77777777">
      <w:pPr>
        <w:jc w:val="both"/>
      </w:pPr>
    </w:p>
    <w:p w:rsidR="00750CE7" w:rsidP="00750CE7" w:rsidRDefault="00750CE7" w14:paraId="01BBE861" w14:textId="77777777">
      <w:pPr>
        <w:jc w:val="both"/>
      </w:pPr>
      <w:r>
        <w:t>De servicedesk is op de volgende manieren bereikbaar voor medewerkers van Opdrachtgever:</w:t>
      </w:r>
    </w:p>
    <w:p w:rsidR="00750CE7" w:rsidP="00750CE7" w:rsidRDefault="00750CE7" w14:paraId="20CE889D" w14:textId="77777777">
      <w:pPr>
        <w:pStyle w:val="Lijstalinea"/>
        <w:numPr>
          <w:ilvl w:val="0"/>
          <w:numId w:val="20"/>
        </w:numPr>
        <w:jc w:val="both"/>
      </w:pPr>
      <w:r>
        <w:t>Een vast telefonisch nummer, tegen lokaal binnenlands of gratis tarief (geen internationale nummers, geen betaalnummers).</w:t>
      </w:r>
      <w:r w:rsidRPr="00DC081B">
        <w:t xml:space="preserve"> </w:t>
      </w:r>
      <w:r>
        <w:t>Gedurende het Ondersteuningsvenster kunnen telefonisch meldingen doorgegeven worden.</w:t>
      </w:r>
    </w:p>
    <w:p w:rsidR="00750CE7" w:rsidP="00750CE7" w:rsidRDefault="00750CE7" w14:paraId="2E5BAB6E" w14:textId="77777777">
      <w:pPr>
        <w:pStyle w:val="Lijstalinea"/>
        <w:numPr>
          <w:ilvl w:val="0"/>
          <w:numId w:val="20"/>
        </w:numPr>
        <w:jc w:val="both"/>
      </w:pPr>
      <w:r>
        <w:t>Een ticketportaal, waarbij medewerkers van Opdrachtgever zijn/haar eigen tickets kunnen inzien en reacties kunnen plaatsen. Daarnaast is het portaal breder toegankelijk voor geautoriseerde medewerkers van Opdrachtgever, die inzage hebben in alle geregistreerde tickets en ticketrapportages. Het ticketportaal wordt geleverd door Opdrachtnemer.</w:t>
      </w:r>
    </w:p>
    <w:p w:rsidR="00750CE7" w:rsidP="00750CE7" w:rsidRDefault="00750CE7" w14:paraId="0DCC74E1" w14:textId="77777777">
      <w:pPr>
        <w:pStyle w:val="Lijstalinea"/>
        <w:numPr>
          <w:ilvl w:val="0"/>
          <w:numId w:val="20"/>
        </w:numPr>
        <w:jc w:val="both"/>
      </w:pPr>
      <w:r>
        <w:t>Een vast e-mailadres. E-mails kunnen 24*7 verzonden worden aan Opdrachtnemer. E-mails die naar dit e-mailadres worden gestuurd, leiden direct tot de aanmaak van een ticket in het ticketportaal. De aanmelder krijgt direct een bevestiging van aanmaak van het ticket, inclusief ticketnummer. De afhandeling van tickets vindt plaats gedurende het Ondersteuningsvenster.</w:t>
      </w:r>
    </w:p>
    <w:p w:rsidR="00750CE7" w:rsidP="00750CE7" w:rsidRDefault="00750CE7" w14:paraId="0938419B" w14:textId="77777777">
      <w:pPr>
        <w:pStyle w:val="Kop2"/>
        <w:jc w:val="both"/>
      </w:pPr>
      <w:bookmarkStart w:name="_Toc191305685" w:id="64"/>
      <w:r>
        <w:t>Gebruikersbeheer</w:t>
      </w:r>
      <w:bookmarkEnd w:id="64"/>
    </w:p>
    <w:p w:rsidR="00750CE7" w:rsidP="00750CE7" w:rsidRDefault="00750CE7" w14:paraId="4E397A99" w14:textId="77777777">
      <w:r>
        <w:t>Hier wordt beschreven:</w:t>
      </w:r>
    </w:p>
    <w:p w:rsidR="00750CE7" w:rsidP="00750CE7" w:rsidRDefault="00750CE7" w14:paraId="0E212EA1" w14:textId="77777777">
      <w:pPr>
        <w:pStyle w:val="Lijstalinea"/>
        <w:numPr>
          <w:ilvl w:val="0"/>
          <w:numId w:val="20"/>
        </w:numPr>
      </w:pPr>
      <w:r>
        <w:t xml:space="preserve">Wie geautoriseerd is om gebruikersbeheer uit te voeren vanuit Opdrachtgever en/of Opdrachtnemer: </w:t>
      </w:r>
    </w:p>
    <w:p w:rsidR="00750CE7" w:rsidP="00750CE7" w:rsidRDefault="00750CE7" w14:paraId="2A06914F" w14:textId="77777777">
      <w:pPr>
        <w:pStyle w:val="Lijstalinea"/>
        <w:numPr>
          <w:ilvl w:val="0"/>
          <w:numId w:val="20"/>
        </w:numPr>
      </w:pPr>
      <w:r>
        <w:t>Wat het gebruikersbeheer inhoudt, zoals:</w:t>
      </w:r>
    </w:p>
    <w:p w:rsidR="00750CE7" w:rsidP="00750CE7" w:rsidRDefault="00750CE7" w14:paraId="59014DBA" w14:textId="77777777">
      <w:pPr>
        <w:pStyle w:val="Lijstalinea"/>
        <w:numPr>
          <w:ilvl w:val="1"/>
          <w:numId w:val="20"/>
        </w:numPr>
      </w:pPr>
      <w:proofErr w:type="gramStart"/>
      <w:r>
        <w:t>het</w:t>
      </w:r>
      <w:proofErr w:type="gramEnd"/>
      <w:r>
        <w:t xml:space="preserve"> toevoegen, wijzigen en verwijderen van gebruikersaccounts</w:t>
      </w:r>
    </w:p>
    <w:p w:rsidR="00750CE7" w:rsidP="00750CE7" w:rsidRDefault="00750CE7" w14:paraId="220FC418" w14:textId="77777777">
      <w:pPr>
        <w:pStyle w:val="Lijstalinea"/>
        <w:numPr>
          <w:ilvl w:val="1"/>
          <w:numId w:val="20"/>
        </w:numPr>
      </w:pPr>
      <w:proofErr w:type="gramStart"/>
      <w:r>
        <w:t>het</w:t>
      </w:r>
      <w:proofErr w:type="gramEnd"/>
      <w:r>
        <w:t xml:space="preserve"> beheren van de rollen die bestaan binnen de applicatie (zoals eindredacteur, contentbeheerder);</w:t>
      </w:r>
    </w:p>
    <w:p w:rsidRPr="00394630" w:rsidR="00750CE7" w:rsidP="00750CE7" w:rsidRDefault="00750CE7" w14:paraId="51E2994B" w14:textId="77777777">
      <w:pPr>
        <w:pStyle w:val="Lijstalinea"/>
        <w:numPr>
          <w:ilvl w:val="1"/>
          <w:numId w:val="20"/>
        </w:numPr>
      </w:pPr>
      <w:proofErr w:type="gramStart"/>
      <w:r>
        <w:t>het</w:t>
      </w:r>
      <w:proofErr w:type="gramEnd"/>
      <w:r>
        <w:t xml:space="preserve"> toekennen van rollen op gebruikers, zodat de juiste gebruikers de juiste rechten hebben binnen de applicatie</w:t>
      </w:r>
    </w:p>
    <w:p w:rsidR="00750CE7" w:rsidP="00750CE7" w:rsidRDefault="00750CE7" w14:paraId="7E01C704" w14:textId="77777777">
      <w:pPr>
        <w:pStyle w:val="Kop2"/>
      </w:pPr>
      <w:bookmarkStart w:name="_Toc191305686" w:id="65"/>
      <w:r>
        <w:t>Onderhoud</w:t>
      </w:r>
      <w:bookmarkEnd w:id="65"/>
    </w:p>
    <w:p w:rsidR="00750CE7" w:rsidP="00750CE7" w:rsidRDefault="00750CE7" w14:paraId="253CDD9D" w14:textId="77777777">
      <w:r>
        <w:t xml:space="preserve">Onderhoud vindt doorgaans plaats tijdens het Onderhoudsvenster zoals gedefinieerd in de SLA. Het is mogelijk dat de producten en diensten tijdens het onderhoud geheel of gedeeltelijk niet beschikbaar zijn voor Opdrachtgever. Na afloop van het onderhoudsvenster zijn de producten en diensten altijd weer beschikbaar conform </w:t>
      </w:r>
      <w:proofErr w:type="spellStart"/>
      <w:r>
        <w:t>KPI’s</w:t>
      </w:r>
      <w:proofErr w:type="spellEnd"/>
      <w:r>
        <w:t xml:space="preserve"> en afspraken.</w:t>
      </w:r>
    </w:p>
    <w:p w:rsidR="00750CE7" w:rsidP="00750CE7" w:rsidRDefault="00750CE7" w14:paraId="2B0E9EF0" w14:textId="77777777"/>
    <w:p w:rsidR="00750CE7" w:rsidP="00750CE7" w:rsidRDefault="00750CE7" w14:paraId="6AF41AED" w14:textId="77777777">
      <w:r>
        <w:t>Wanneer Opdrachtnemer het noodzakelijk acht, kan Opdrachtnemer ad hoc onderhoud inplannen buiten het Onderhoudsvenster. Opdrachtgever wordt hier conform SLA over geïnformeerd. Een bericht van ad hoc onderhoud zal de volgende informatie bevatten:</w:t>
      </w:r>
    </w:p>
    <w:p w:rsidR="00750CE7" w:rsidP="00750CE7" w:rsidRDefault="00750CE7" w14:paraId="31B9E9B7" w14:textId="77777777">
      <w:r>
        <w:t>1. een onderbouwing voor het inplannen van ad hoc onderhoud en waarom dit niet tijdens het Onderhoudsvenster uitgevoerd kan worden;</w:t>
      </w:r>
    </w:p>
    <w:p w:rsidR="00750CE7" w:rsidP="00750CE7" w:rsidRDefault="00750CE7" w14:paraId="4447CF72" w14:textId="77777777">
      <w:r>
        <w:t>2. het tijdskader waarin het ad hoc onderhoud zal plaatsvinden;</w:t>
      </w:r>
    </w:p>
    <w:p w:rsidR="00750CE7" w:rsidP="00750CE7" w:rsidRDefault="00750CE7" w14:paraId="11EE2A93" w14:textId="77777777">
      <w:r>
        <w:t xml:space="preserve">3. de verwachte feitelijke duur van het ad hoc </w:t>
      </w:r>
      <w:proofErr w:type="gramStart"/>
      <w:r>
        <w:t>onderhoud</w:t>
      </w:r>
      <w:proofErr w:type="gramEnd"/>
      <w:r>
        <w:t>;</w:t>
      </w:r>
    </w:p>
    <w:p w:rsidR="00750CE7" w:rsidP="00750CE7" w:rsidRDefault="00750CE7" w14:paraId="78E3FAED" w14:textId="77777777">
      <w:r>
        <w:t>4. de producten en/of diensten waarop het ad hoc onderhoud van invloed zal zijn.</w:t>
      </w:r>
    </w:p>
    <w:p w:rsidR="00750CE7" w:rsidP="00750CE7" w:rsidRDefault="00750CE7" w14:paraId="5D1E58C5" w14:textId="77777777"/>
    <w:p w:rsidR="00750CE7" w:rsidP="00750CE7" w:rsidRDefault="00750CE7" w14:paraId="70407560" w14:textId="77777777">
      <w:r>
        <w:t>Onderhoud op projectbasis wordt gezamenlijk door beide partijen ingepland.</w:t>
      </w:r>
    </w:p>
    <w:p w:rsidR="00291079" w:rsidP="00291079" w:rsidRDefault="00291079" w14:paraId="04A7E8AB" w14:textId="2F341D7B">
      <w:pPr>
        <w:pStyle w:val="Kop2"/>
        <w:jc w:val="both"/>
      </w:pPr>
      <w:bookmarkStart w:name="_Toc191305687" w:id="66"/>
      <w:r>
        <w:t>Licentiebeheer</w:t>
      </w:r>
      <w:bookmarkEnd w:id="66"/>
    </w:p>
    <w:p w:rsidR="00291079" w:rsidP="00291079" w:rsidRDefault="00291079" w14:paraId="38959441" w14:textId="77777777">
      <w:pPr>
        <w:jc w:val="both"/>
      </w:pPr>
      <w:r>
        <w:t>Opdrachtnemer is verantwoordelijk voor het aanschaffen en beheren van de licenties die uitgegeven zijn bij Opdrachtgever door Opdrachtnemer. Opdrachtgever bepaalt welke licenties aangeschaft dienen te worden en hoeveel.</w:t>
      </w:r>
    </w:p>
    <w:p w:rsidR="00291079" w:rsidP="00291079" w:rsidRDefault="00291079" w14:paraId="5D655AED" w14:textId="5BA9D94A">
      <w:pPr>
        <w:jc w:val="both"/>
      </w:pPr>
      <w:r>
        <w:t xml:space="preserve">De specificaties van bij Opdrachtnemer in beheer genomen licenties zijn vastgelegd in de CMDB (zie </w:t>
      </w:r>
      <w:r w:rsidR="00750CE7">
        <w:t>paragraaf 4.5</w:t>
      </w:r>
      <w:r>
        <w:t>). Onder specificaties valt:</w:t>
      </w:r>
    </w:p>
    <w:p w:rsidR="00291079" w:rsidP="00291079" w:rsidRDefault="00291079" w14:paraId="145E23B9" w14:textId="77777777">
      <w:pPr>
        <w:pStyle w:val="Lijstalinea"/>
        <w:numPr>
          <w:ilvl w:val="0"/>
          <w:numId w:val="20"/>
        </w:numPr>
        <w:jc w:val="both"/>
      </w:pPr>
      <w:r>
        <w:t>Naam van de software</w:t>
      </w:r>
    </w:p>
    <w:p w:rsidR="00291079" w:rsidP="00291079" w:rsidRDefault="00291079" w14:paraId="7A8D19B7" w14:textId="77777777">
      <w:pPr>
        <w:pStyle w:val="Lijstalinea"/>
        <w:numPr>
          <w:ilvl w:val="0"/>
          <w:numId w:val="20"/>
        </w:numPr>
        <w:jc w:val="both"/>
      </w:pPr>
      <w:r>
        <w:t>Leverancier van de software</w:t>
      </w:r>
    </w:p>
    <w:p w:rsidR="00291079" w:rsidP="00291079" w:rsidRDefault="00291079" w14:paraId="12207373" w14:textId="77777777">
      <w:pPr>
        <w:pStyle w:val="Lijstalinea"/>
        <w:numPr>
          <w:ilvl w:val="0"/>
          <w:numId w:val="20"/>
        </w:numPr>
        <w:jc w:val="both"/>
      </w:pPr>
      <w:r>
        <w:t>Aantal aangekochte licenties</w:t>
      </w:r>
    </w:p>
    <w:p w:rsidR="00291079" w:rsidP="00291079" w:rsidRDefault="00291079" w14:paraId="01F9C0E6" w14:textId="77777777">
      <w:pPr>
        <w:pStyle w:val="Lijstalinea"/>
        <w:numPr>
          <w:ilvl w:val="0"/>
          <w:numId w:val="20"/>
        </w:numPr>
        <w:jc w:val="both"/>
      </w:pPr>
      <w:r>
        <w:t>Licentienummer per licentie</w:t>
      </w:r>
    </w:p>
    <w:p w:rsidR="00291079" w:rsidP="00291079" w:rsidRDefault="00291079" w14:paraId="6569DAEB" w14:textId="77777777">
      <w:pPr>
        <w:pStyle w:val="Lijstalinea"/>
        <w:numPr>
          <w:ilvl w:val="0"/>
          <w:numId w:val="20"/>
        </w:numPr>
        <w:jc w:val="both"/>
      </w:pPr>
      <w:r>
        <w:t>Applicatie(s) waarvoor de licentie gebruikt wordt</w:t>
      </w:r>
    </w:p>
    <w:p w:rsidR="00291079" w:rsidP="00291079" w:rsidRDefault="00291079" w14:paraId="29005F63" w14:textId="77777777">
      <w:pPr>
        <w:pStyle w:val="Lijstalinea"/>
        <w:numPr>
          <w:ilvl w:val="0"/>
          <w:numId w:val="20"/>
        </w:numPr>
        <w:jc w:val="both"/>
      </w:pPr>
      <w:r>
        <w:t>Begindatum per licentie</w:t>
      </w:r>
    </w:p>
    <w:p w:rsidR="00291079" w:rsidP="00291079" w:rsidRDefault="00291079" w14:paraId="0E5826AB" w14:textId="77777777">
      <w:pPr>
        <w:pStyle w:val="Lijstalinea"/>
        <w:numPr>
          <w:ilvl w:val="0"/>
          <w:numId w:val="20"/>
        </w:numPr>
        <w:jc w:val="both"/>
      </w:pPr>
      <w:r>
        <w:t>Einddatum per licentie</w:t>
      </w:r>
    </w:p>
    <w:p w:rsidR="00291079" w:rsidP="00291079" w:rsidRDefault="00291079" w14:paraId="66D02F75" w14:textId="77777777">
      <w:pPr>
        <w:pStyle w:val="Lijstalinea"/>
        <w:numPr>
          <w:ilvl w:val="0"/>
          <w:numId w:val="20"/>
        </w:numPr>
        <w:jc w:val="both"/>
      </w:pPr>
      <w:r>
        <w:t>Naam van de gebruiker die de licentie gebruikt.</w:t>
      </w:r>
    </w:p>
    <w:p w:rsidR="00291079" w:rsidP="00291079" w:rsidRDefault="00291079" w14:paraId="5BB98454" w14:textId="77777777">
      <w:pPr>
        <w:jc w:val="both"/>
      </w:pPr>
    </w:p>
    <w:p w:rsidR="00291079" w:rsidP="00291079" w:rsidRDefault="00291079" w14:paraId="771668C6" w14:textId="3D61AFA7">
      <w:pPr>
        <w:jc w:val="both"/>
      </w:pPr>
      <w:r>
        <w:t>Opdrachtnemer heeft hierover afstemming met Opdrachtgever. Opdrachtnemer informeert Opdrachtgever minimaal 2 maanden vóór de einddatum over het aflopen van licenties. Opdrachtgever besluit vervolgens of licenties verlengd of stopgezet dienen te worden.</w:t>
      </w:r>
    </w:p>
    <w:p w:rsidRPr="00842237" w:rsidR="00291079" w:rsidP="00291079" w:rsidRDefault="00291079" w14:paraId="540F82B1" w14:textId="0B155EFE">
      <w:pPr>
        <w:pStyle w:val="Kop2"/>
        <w:jc w:val="both"/>
        <w:rPr>
          <w:lang w:val="en-US"/>
        </w:rPr>
      </w:pPr>
      <w:bookmarkStart w:name="_Toc191305688" w:id="67"/>
      <w:bookmarkEnd w:id="39"/>
      <w:proofErr w:type="spellStart"/>
      <w:r w:rsidRPr="2A078BD3">
        <w:rPr>
          <w:lang w:val="en-US"/>
        </w:rPr>
        <w:t>Configurat</w:t>
      </w:r>
      <w:r w:rsidRPr="2A078BD3" w:rsidR="003E043A">
        <w:rPr>
          <w:lang w:val="en-US"/>
        </w:rPr>
        <w:t>iebeheer</w:t>
      </w:r>
      <w:proofErr w:type="spellEnd"/>
      <w:r w:rsidRPr="2A078BD3">
        <w:rPr>
          <w:lang w:val="en-US"/>
        </w:rPr>
        <w:t xml:space="preserve"> (CMDB)</w:t>
      </w:r>
      <w:bookmarkEnd w:id="67"/>
    </w:p>
    <w:p w:rsidR="00291079" w:rsidP="00291079" w:rsidRDefault="00291079" w14:paraId="72159F4F" w14:textId="77777777">
      <w:pPr>
        <w:jc w:val="both"/>
      </w:pPr>
      <w:r>
        <w:t>Opdrachtnemer houdt een CMDB bij, inzichtelijk voor Opdrachtgever.</w:t>
      </w:r>
    </w:p>
    <w:p w:rsidR="00291079" w:rsidP="00291079" w:rsidRDefault="00291079" w14:paraId="428D7FD4" w14:textId="77777777">
      <w:pPr>
        <w:jc w:val="both"/>
      </w:pPr>
      <w:r>
        <w:t>Dit heeft als doel dat er te allen tijde actuele, nauwkeurige en betrouwbare informatie beschikbaar is over de producten die Opdrachtnemer beheert en de Configuratie Items (</w:t>
      </w:r>
      <w:proofErr w:type="spellStart"/>
      <w:r>
        <w:t>CI’s</w:t>
      </w:r>
      <w:proofErr w:type="spellEnd"/>
      <w:r>
        <w:t>) die deze ondersteunen. De informatie wordt direct na iedere release/update geactualiseerd.</w:t>
      </w:r>
    </w:p>
    <w:p w:rsidR="00291079" w:rsidP="00291079" w:rsidRDefault="00291079" w14:paraId="496DB1AB" w14:textId="77777777">
      <w:pPr>
        <w:jc w:val="both"/>
      </w:pPr>
      <w:r>
        <w:t>Bij het in beheer nemen van een nieuw product of applicatie worden alle configuratie-items van dit product in de CMDB opgenomen.</w:t>
      </w:r>
    </w:p>
    <w:p w:rsidR="00291079" w:rsidP="00291079" w:rsidRDefault="00291079" w14:paraId="1045DC2B" w14:textId="77777777">
      <w:pPr>
        <w:jc w:val="both"/>
      </w:pPr>
      <w:r>
        <w:t>Bij een uitfasering van een product of applicatie worden alle configuratie-items van dit product uit de CMDB gehaald.</w:t>
      </w:r>
    </w:p>
    <w:p w:rsidRPr="00750CE7" w:rsidR="00291079" w:rsidP="00750CE7" w:rsidRDefault="00291079" w14:paraId="5518F7C9" w14:textId="0608F96B">
      <w:pPr>
        <w:jc w:val="both"/>
      </w:pPr>
      <w:r>
        <w:t>Het wijzigen van de CMDB wordt altijd uitgevoerd met versiebeheer: na elke wijziging is zichtbaar wat er aangepast is.</w:t>
      </w:r>
    </w:p>
    <w:p w:rsidR="00735D01" w:rsidP="00990338" w:rsidRDefault="00735D01" w14:paraId="6485C124" w14:textId="25673325">
      <w:pPr>
        <w:pStyle w:val="Kop2"/>
        <w:jc w:val="both"/>
      </w:pPr>
      <w:bookmarkStart w:name="_Toc151977639" w:id="68"/>
      <w:bookmarkStart w:name="_Toc191305689" w:id="69"/>
      <w:r>
        <w:t>Calamiteit</w:t>
      </w:r>
      <w:r w:rsidR="00652CA9">
        <w:t>en</w:t>
      </w:r>
      <w:bookmarkEnd w:id="68"/>
      <w:r w:rsidR="003E043A">
        <w:t>beheer</w:t>
      </w:r>
      <w:bookmarkEnd w:id="69"/>
    </w:p>
    <w:p w:rsidRPr="00D90C5A" w:rsidR="00E116A6" w:rsidP="00E116A6" w:rsidRDefault="00E116A6" w14:paraId="7811CAAC" w14:textId="5D63E6F9">
      <w:r w:rsidRPr="00D90C5A">
        <w:t>Een calamiteit is een onverwachte, ernstige gebeurtenis die leidt tot verstoring of onderbreking van de normale werking van IT-systemen, -netwerken of -diensten, waarbij het functioneren van de organisatie ernstig beïnvloed wordt. Hierbij is er sprake van downtime en dataverlies.</w:t>
      </w:r>
      <w:r w:rsidR="00D951E7">
        <w:t xml:space="preserve"> </w:t>
      </w:r>
    </w:p>
    <w:p w:rsidR="0063688A" w:rsidP="00990338" w:rsidRDefault="00451DFB" w14:paraId="53A96833" w14:textId="0A5849BF">
      <w:pPr>
        <w:jc w:val="both"/>
      </w:pPr>
      <w:r w:rsidRPr="00735D01">
        <w:t xml:space="preserve">Voorbeelden zijn (regionale) stroomstoring, uitval </w:t>
      </w:r>
      <w:r>
        <w:t xml:space="preserve">van </w:t>
      </w:r>
      <w:r w:rsidRPr="00735D01">
        <w:t xml:space="preserve">externe communicatielijnen, brand in gebouwen enzovoort. </w:t>
      </w:r>
      <w:r w:rsidRPr="00735D01" w:rsidR="00735D01">
        <w:t xml:space="preserve">Bij een calamiteit dient </w:t>
      </w:r>
      <w:r w:rsidR="00AA3F1E">
        <w:t>O</w:t>
      </w:r>
      <w:r w:rsidRPr="00735D01" w:rsidR="00735D01">
        <w:t xml:space="preserve">pdrachtnemer te zorgen voor continuïteit in de afgesproken dienstverlening. </w:t>
      </w:r>
      <w:r w:rsidR="00AA7837">
        <w:t>Indien</w:t>
      </w:r>
      <w:r w:rsidR="00CC194E">
        <w:t xml:space="preserve"> Opdrachtnemer</w:t>
      </w:r>
      <w:r w:rsidR="00AA7837">
        <w:t xml:space="preserve"> gebruik maakt van een uitwijk, mogen a</w:t>
      </w:r>
      <w:r w:rsidRPr="00735D01" w:rsidR="00735D01">
        <w:t xml:space="preserve">lle </w:t>
      </w:r>
      <w:r w:rsidR="00CC194E">
        <w:t>producten en diensten in beheer</w:t>
      </w:r>
      <w:r w:rsidRPr="00735D01" w:rsidR="00735D01">
        <w:t xml:space="preserve"> </w:t>
      </w:r>
      <w:r w:rsidR="006C7805">
        <w:t xml:space="preserve">hiervan </w:t>
      </w:r>
      <w:r w:rsidRPr="00735D01" w:rsidR="00735D01">
        <w:t xml:space="preserve">geen hinder ondervinden. Opdrachtnemer dient een adequaat calamiteitenplan te kunnen voorleggen aan </w:t>
      </w:r>
      <w:r w:rsidR="00233CC2">
        <w:t>O</w:t>
      </w:r>
      <w:r w:rsidRPr="00735D01" w:rsidR="00735D01">
        <w:t>pdrachtgever bij het aangaan van het contract. Opdrachtgever beoordeelt of het calamiteitenplan adequaat is en kan indien nodig aanvullende maatregelen eisen.</w:t>
      </w:r>
    </w:p>
    <w:p w:rsidR="00E35FE8" w:rsidP="00990338" w:rsidRDefault="003E043A" w14:paraId="2ACA85ED" w14:textId="003729F5">
      <w:pPr>
        <w:pStyle w:val="Kop2"/>
        <w:jc w:val="both"/>
      </w:pPr>
      <w:bookmarkStart w:name="_Toc191305690" w:id="70"/>
      <w:bookmarkStart w:name="_Toc151977640" w:id="71"/>
      <w:commentRangeStart w:id="72"/>
      <w:r>
        <w:t>Informatiebeveiligingsbeheer</w:t>
      </w:r>
      <w:bookmarkEnd w:id="70"/>
      <w:commentRangeEnd w:id="72"/>
      <w:r w:rsidR="00BB5FC8">
        <w:rPr>
          <w:rStyle w:val="Verwijzingopmerking"/>
          <w:rFonts w:cs="Times New Roman"/>
          <w:b w:val="0"/>
          <w:iCs w:val="0"/>
          <w:color w:val="auto"/>
          <w:kern w:val="0"/>
        </w:rPr>
        <w:commentReference w:id="72"/>
      </w:r>
    </w:p>
    <w:p w:rsidR="007C569D" w:rsidP="007C569D" w:rsidRDefault="007C569D" w14:paraId="685B97F8" w14:textId="41F80309">
      <w:r>
        <w:t xml:space="preserve">Hieronder volgen de </w:t>
      </w:r>
      <w:r w:rsidR="002332D3">
        <w:t>securitymanagement</w:t>
      </w:r>
      <w:r>
        <w:t xml:space="preserve"> procedures die door de Opdrachtgever worden vastgesteld in samenwerking met Opdrachtnemer. Het doel van deze procedures is om een veiligere kantoorautomatiseringsomgeving te waarborgen, de integriteit en vertrouwelijkheid van gegevens te beschermen, en te voldoen aan relevante wet- en regelgeving.</w:t>
      </w:r>
    </w:p>
    <w:p w:rsidR="007C569D" w:rsidP="002332D3" w:rsidRDefault="007C569D" w14:paraId="23AA8089" w14:textId="72F1C35D">
      <w:pPr>
        <w:pStyle w:val="Kop3"/>
      </w:pPr>
      <w:r>
        <w:t>Doelstellingen</w:t>
      </w:r>
    </w:p>
    <w:p w:rsidR="007C569D" w:rsidP="007C569D" w:rsidRDefault="007C569D" w14:paraId="5F11D9BD" w14:textId="77777777">
      <w:pPr>
        <w:pStyle w:val="Lijstalinea"/>
        <w:numPr>
          <w:ilvl w:val="0"/>
          <w:numId w:val="20"/>
        </w:numPr>
      </w:pPr>
      <w:r>
        <w:t>Beveiliging van Informatie: Garanderen dat alle gevoelige informatie en systemen adequaat worden beveiligd tegen ongeoorloofde toegang en datalekken.</w:t>
      </w:r>
    </w:p>
    <w:p w:rsidR="007C569D" w:rsidP="007C569D" w:rsidRDefault="007C569D" w14:paraId="4ADB1CEC" w14:textId="35B12C7B">
      <w:pPr>
        <w:pStyle w:val="Lijstalinea"/>
        <w:numPr>
          <w:ilvl w:val="0"/>
          <w:numId w:val="20"/>
        </w:numPr>
      </w:pPr>
      <w:r>
        <w:t>Risico</w:t>
      </w:r>
      <w:r w:rsidR="002F0326">
        <w:t>v</w:t>
      </w:r>
      <w:r>
        <w:t>ermindering: Identificeren en mitigeren van potentiële beveiligingsrisico’s door middel van een gestructureerde aanpak.</w:t>
      </w:r>
    </w:p>
    <w:p w:rsidR="007C569D" w:rsidP="007C569D" w:rsidRDefault="007C569D" w14:paraId="130F9E5C" w14:textId="7C5C20F1">
      <w:pPr>
        <w:pStyle w:val="Lijstalinea"/>
        <w:numPr>
          <w:ilvl w:val="0"/>
          <w:numId w:val="20"/>
        </w:numPr>
      </w:pPr>
      <w:r>
        <w:t>Compliance: Voldoen aan relevante regelgeving en standaarden, zoals GDPR/AVG, ISO 27001, en Baseline Informatiebeveiliging Overheid (BIO 1 en straks BIO 2) en de NIS2-richtlijnen.</w:t>
      </w:r>
    </w:p>
    <w:p w:rsidR="007C569D" w:rsidP="002332D3" w:rsidRDefault="007C569D" w14:paraId="69E037B1" w14:textId="2AA13091">
      <w:pPr>
        <w:pStyle w:val="Kop3"/>
      </w:pPr>
      <w:r>
        <w:t>Beveiligingsaspecten</w:t>
      </w:r>
    </w:p>
    <w:p w:rsidRPr="002332D3" w:rsidR="007C569D" w:rsidP="007C569D" w:rsidRDefault="007C569D" w14:paraId="05DE47E1" w14:textId="05C10325">
      <w:pPr>
        <w:rPr>
          <w:i/>
        </w:rPr>
      </w:pPr>
      <w:r w:rsidRPr="002332D3">
        <w:rPr>
          <w:i/>
        </w:rPr>
        <w:t>Toegangsbeheer</w:t>
      </w:r>
    </w:p>
    <w:p w:rsidR="007C569D" w:rsidP="007C569D" w:rsidRDefault="007C569D" w14:paraId="0EC48225" w14:textId="5D67E4BB">
      <w:pPr>
        <w:pStyle w:val="Lijstalinea"/>
        <w:numPr>
          <w:ilvl w:val="0"/>
          <w:numId w:val="70"/>
        </w:numPr>
      </w:pPr>
      <w:r>
        <w:t xml:space="preserve">Authenticatie: Implementatie van </w:t>
      </w:r>
      <w:r w:rsidR="005F7E2B">
        <w:t xml:space="preserve">een </w:t>
      </w:r>
      <w:r>
        <w:t xml:space="preserve">sterk wachtwoordbeleid, inclusie van Multi-Factor </w:t>
      </w:r>
      <w:proofErr w:type="spellStart"/>
      <w:r>
        <w:t>Authentication</w:t>
      </w:r>
      <w:proofErr w:type="spellEnd"/>
      <w:r>
        <w:t xml:space="preserve"> (MFA) voor toegang tot kritieke systemen.</w:t>
      </w:r>
    </w:p>
    <w:p w:rsidR="007C569D" w:rsidP="007C569D" w:rsidRDefault="007C569D" w14:paraId="23C18954" w14:textId="77777777">
      <w:pPr>
        <w:pStyle w:val="Lijstalinea"/>
        <w:numPr>
          <w:ilvl w:val="0"/>
          <w:numId w:val="70"/>
        </w:numPr>
      </w:pPr>
      <w:r>
        <w:t>Autorisatie: Toegang tot systemen en informatie wordt verleend op basis van het principe van de minste privilege (</w:t>
      </w:r>
      <w:proofErr w:type="spellStart"/>
      <w:r>
        <w:t>least</w:t>
      </w:r>
      <w:proofErr w:type="spellEnd"/>
      <w:r>
        <w:t xml:space="preserve"> privilege), waarbij gebruikers alleen toegang krijgen tot informatie die noodzakelijk is voor hun rol.</w:t>
      </w:r>
    </w:p>
    <w:p w:rsidR="007C569D" w:rsidP="007C569D" w:rsidRDefault="007C569D" w14:paraId="52BE24B8" w14:textId="3F2022AE">
      <w:pPr>
        <w:pStyle w:val="Lijstalinea"/>
        <w:numPr>
          <w:ilvl w:val="0"/>
          <w:numId w:val="70"/>
        </w:numPr>
      </w:pPr>
      <w:r>
        <w:t xml:space="preserve">Periodieke </w:t>
      </w:r>
      <w:r w:rsidR="00A22EDA">
        <w:t>h</w:t>
      </w:r>
      <w:r>
        <w:t>erzieningen: Regelmatige herziening van toegangsrechten om ervoor te zorgen dat ze up-to-date blijven en corresponderen met de huidige functies en verantwoordelijkheden van gebruikers.</w:t>
      </w:r>
    </w:p>
    <w:p w:rsidR="007C569D" w:rsidP="007C569D" w:rsidRDefault="007C569D" w14:paraId="63939270" w14:textId="77777777">
      <w:pPr>
        <w:pStyle w:val="Lijstalinea"/>
      </w:pPr>
    </w:p>
    <w:p w:rsidRPr="002332D3" w:rsidR="007C569D" w:rsidP="007C569D" w:rsidRDefault="007C569D" w14:paraId="6F66D15C" w14:textId="42A845AC">
      <w:pPr>
        <w:rPr>
          <w:i/>
        </w:rPr>
      </w:pPr>
      <w:r w:rsidRPr="002332D3">
        <w:rPr>
          <w:i/>
        </w:rPr>
        <w:t>Databeveiliging</w:t>
      </w:r>
    </w:p>
    <w:p w:rsidR="007C569D" w:rsidP="007C569D" w:rsidRDefault="007C569D" w14:paraId="567AB713" w14:textId="7F98B63F">
      <w:pPr>
        <w:pStyle w:val="Lijstalinea"/>
        <w:numPr>
          <w:ilvl w:val="0"/>
          <w:numId w:val="71"/>
        </w:numPr>
      </w:pPr>
      <w:r>
        <w:t xml:space="preserve">Versleuteling: Gegevens in rust en </w:t>
      </w:r>
      <w:r w:rsidR="00505DD5">
        <w:t>in transit</w:t>
      </w:r>
      <w:r>
        <w:t xml:space="preserve"> worden versleuteld </w:t>
      </w:r>
      <w:r w:rsidRPr="00505DD5">
        <w:t>met eigen sleutels</w:t>
      </w:r>
      <w:r>
        <w:t xml:space="preserve"> om onbevoegde toegang te voorkomen.</w:t>
      </w:r>
    </w:p>
    <w:p w:rsidR="007C569D" w:rsidP="007C569D" w:rsidRDefault="007C569D" w14:paraId="3CCE2919" w14:textId="675ADC80">
      <w:pPr>
        <w:pStyle w:val="Lijstalinea"/>
        <w:numPr>
          <w:ilvl w:val="0"/>
          <w:numId w:val="71"/>
        </w:numPr>
      </w:pPr>
      <w:r>
        <w:t>Back-up: Regelmatige back-upprocedures moeten worden ingesteld en getest</w:t>
      </w:r>
      <w:r w:rsidR="002A3C72">
        <w:t xml:space="preserve"> (zie paragraaf </w:t>
      </w:r>
      <w:r w:rsidR="00794DCF">
        <w:t>4.8</w:t>
      </w:r>
      <w:r w:rsidR="002A3C72">
        <w:t>)</w:t>
      </w:r>
      <w:r>
        <w:t>.</w:t>
      </w:r>
    </w:p>
    <w:p w:rsidR="007C569D" w:rsidP="007C569D" w:rsidRDefault="007C569D" w14:paraId="401EA5F6" w14:textId="22DC098C">
      <w:pPr>
        <w:pStyle w:val="Lijstalinea"/>
        <w:numPr>
          <w:ilvl w:val="0"/>
          <w:numId w:val="71"/>
        </w:numPr>
      </w:pPr>
      <w:r>
        <w:t>Dataclassificatie: Gegevens worden geclassificeerd op basis van hun gevoeligheid, en beveiligingsmaatregelen worden afgestemd op het risiconiveau van elk gegevenstype.</w:t>
      </w:r>
    </w:p>
    <w:p w:rsidR="007C569D" w:rsidP="002332D3" w:rsidRDefault="007C569D" w14:paraId="6814EED8" w14:textId="595150EE">
      <w:pPr>
        <w:pStyle w:val="Kop3"/>
      </w:pPr>
      <w:r>
        <w:t>Incidentbeheer</w:t>
      </w:r>
    </w:p>
    <w:p w:rsidRPr="002332D3" w:rsidR="007C569D" w:rsidP="007C569D" w:rsidRDefault="007C569D" w14:paraId="3624A107" w14:textId="0473E9DD">
      <w:pPr>
        <w:rPr>
          <w:i/>
        </w:rPr>
      </w:pPr>
      <w:r w:rsidRPr="002332D3">
        <w:rPr>
          <w:i/>
        </w:rPr>
        <w:t>Incident Respons Plan</w:t>
      </w:r>
    </w:p>
    <w:p w:rsidR="007C569D" w:rsidP="007C569D" w:rsidRDefault="007C569D" w14:paraId="364265C8" w14:textId="77777777">
      <w:pPr>
        <w:pStyle w:val="Lijstalinea"/>
        <w:numPr>
          <w:ilvl w:val="0"/>
          <w:numId w:val="74"/>
        </w:numPr>
      </w:pPr>
      <w:r>
        <w:t>Identificatie en Rapportage: Procedures voor het snel identificeren en rapporteren van beveiligingsincidenten.</w:t>
      </w:r>
    </w:p>
    <w:p w:rsidR="007C569D" w:rsidP="007C569D" w:rsidRDefault="007C569D" w14:paraId="2C477423" w14:textId="3471093B">
      <w:pPr>
        <w:pStyle w:val="Lijstalinea"/>
        <w:numPr>
          <w:ilvl w:val="0"/>
          <w:numId w:val="74"/>
        </w:numPr>
      </w:pPr>
      <w:r>
        <w:t>Respons</w:t>
      </w:r>
      <w:r w:rsidR="00916E8D">
        <w:t>t</w:t>
      </w:r>
      <w:r>
        <w:t>eams: Toewijzing van verantwoordelijkheden aan specifieke medewerkers of teams voor de afhandeling van incidenten, inclusief IT, juridische, en Public Relations (PR)-teams.</w:t>
      </w:r>
    </w:p>
    <w:p w:rsidR="00794DCF" w:rsidP="007C569D" w:rsidRDefault="00794DCF" w14:paraId="70F8DFD4" w14:textId="6C0C12DA">
      <w:pPr>
        <w:pStyle w:val="Lijstalinea"/>
        <w:numPr>
          <w:ilvl w:val="0"/>
          <w:numId w:val="74"/>
        </w:numPr>
      </w:pPr>
      <w:r w:rsidRPr="00794DCF">
        <w:t xml:space="preserve">Opdrachtnemer: Pakt pro- en reactief security gerelateerde signalen op. Indien nodig wordt dit met de Information Security </w:t>
      </w:r>
      <w:proofErr w:type="spellStart"/>
      <w:r w:rsidRPr="00794DCF">
        <w:t>Officer</w:t>
      </w:r>
      <w:proofErr w:type="spellEnd"/>
      <w:r w:rsidRPr="00794DCF">
        <w:t xml:space="preserve"> van de Opdrachtgever besproken. De zaken die zich hebben voorgedaan komen maandelijks in de incidentrapportage terug.</w:t>
      </w:r>
    </w:p>
    <w:p w:rsidR="007C569D" w:rsidP="007C569D" w:rsidRDefault="007C569D" w14:paraId="43DECB83" w14:textId="084F9AF8">
      <w:pPr>
        <w:pStyle w:val="Lijstalinea"/>
        <w:numPr>
          <w:ilvl w:val="0"/>
          <w:numId w:val="74"/>
        </w:numPr>
      </w:pPr>
      <w:r>
        <w:t>Documentatie en Analyse: Documentatie van alle incidenten, inclusief het verloop van de gebeurtenis, de respons en de lessen die zijn geleerd.</w:t>
      </w:r>
    </w:p>
    <w:p w:rsidRPr="002332D3" w:rsidR="007C569D" w:rsidP="00A11EF9" w:rsidRDefault="007C569D" w14:paraId="059061C3" w14:textId="3037ADAD">
      <w:pPr>
        <w:pStyle w:val="Kop3"/>
      </w:pPr>
      <w:r w:rsidRPr="002332D3">
        <w:t>Opleiding en Bewustwording</w:t>
      </w:r>
    </w:p>
    <w:p w:rsidR="007C569D" w:rsidP="007C569D" w:rsidRDefault="007C569D" w14:paraId="0F032FFD" w14:textId="77777777">
      <w:pPr>
        <w:pStyle w:val="Lijstalinea"/>
        <w:numPr>
          <w:ilvl w:val="0"/>
          <w:numId w:val="75"/>
        </w:numPr>
      </w:pPr>
      <w:r>
        <w:t xml:space="preserve">Training: Regelmatige beveiligingstrainingen voor personeel over best </w:t>
      </w:r>
      <w:proofErr w:type="spellStart"/>
      <w:r>
        <w:t>practices</w:t>
      </w:r>
      <w:proofErr w:type="spellEnd"/>
      <w:r>
        <w:t xml:space="preserve">, </w:t>
      </w:r>
      <w:proofErr w:type="spellStart"/>
      <w:r>
        <w:t>phishing</w:t>
      </w:r>
      <w:proofErr w:type="spellEnd"/>
      <w:r>
        <w:t>-detectie, en andere relevante onderwerpen.</w:t>
      </w:r>
    </w:p>
    <w:p w:rsidR="007C569D" w:rsidP="007C569D" w:rsidRDefault="007C569D" w14:paraId="0854AE97" w14:textId="77777777">
      <w:pPr>
        <w:pStyle w:val="Lijstalinea"/>
        <w:numPr>
          <w:ilvl w:val="0"/>
          <w:numId w:val="75"/>
        </w:numPr>
      </w:pPr>
      <w:r>
        <w:t>Bewustwordingscampagnes: Initiatieven om het beveiligingsbewustzijn binnen de organisatie te vergroten.</w:t>
      </w:r>
    </w:p>
    <w:p w:rsidR="007C569D" w:rsidP="007C569D" w:rsidRDefault="00001221" w14:paraId="18CF343B" w14:textId="051E0DD5">
      <w:pPr>
        <w:pStyle w:val="Lijstalinea"/>
        <w:numPr>
          <w:ilvl w:val="0"/>
          <w:numId w:val="75"/>
        </w:numPr>
      </w:pPr>
      <w:r>
        <w:t>O</w:t>
      </w:r>
      <w:r w:rsidR="007C569D">
        <w:t>pdrachtnemer rapport hier jaarlijks over: een jaarkalender (vooraf) en een rapportage over wat er daadwerkelijk is gedaan en wat de score is (achteraf).</w:t>
      </w:r>
    </w:p>
    <w:p w:rsidR="007C569D" w:rsidP="007C569D" w:rsidRDefault="007C569D" w14:paraId="673BF3AA" w14:textId="04766921">
      <w:pPr>
        <w:pStyle w:val="Kop3"/>
      </w:pPr>
      <w:r>
        <w:t>Beheer en Evaluatie</w:t>
      </w:r>
    </w:p>
    <w:p w:rsidR="007C569D" w:rsidP="007C569D" w:rsidRDefault="007C569D" w14:paraId="01FFAEE8" w14:textId="4217200F">
      <w:pPr>
        <w:pStyle w:val="Lijstalinea"/>
        <w:numPr>
          <w:ilvl w:val="0"/>
          <w:numId w:val="76"/>
        </w:numPr>
      </w:pPr>
      <w:commentRangeStart w:id="73"/>
      <w:r>
        <w:t xml:space="preserve">Regelmatige </w:t>
      </w:r>
      <w:r w:rsidR="005841B9">
        <w:t>a</w:t>
      </w:r>
      <w:r>
        <w:t xml:space="preserve">udits: </w:t>
      </w:r>
      <w:commentRangeEnd w:id="73"/>
      <w:r w:rsidR="00BB5FC8">
        <w:rPr>
          <w:rStyle w:val="Verwijzingopmerking"/>
        </w:rPr>
        <w:commentReference w:id="73"/>
      </w:r>
      <w:r>
        <w:t xml:space="preserve">Uitvoeren van periodieke beveiligingsaudits zoals de Microsoft Secure Score (minimaal: ISO 27001, Baseline Informatiebeveiliging Overheid) </w:t>
      </w:r>
      <w:r w:rsidR="4534B57B">
        <w:t>o</w:t>
      </w:r>
      <w:r>
        <w:t>m de effectiviteit van de procedures te evalueren en verbeterpunten te identificeren.</w:t>
      </w:r>
    </w:p>
    <w:p w:rsidR="007C569D" w:rsidP="007C569D" w:rsidRDefault="007C569D" w14:paraId="239A8DA4" w14:textId="78226D5B">
      <w:pPr>
        <w:pStyle w:val="Lijstalinea"/>
        <w:numPr>
          <w:ilvl w:val="0"/>
          <w:numId w:val="76"/>
        </w:numPr>
      </w:pPr>
      <w:r>
        <w:t xml:space="preserve">Herziening van </w:t>
      </w:r>
      <w:r w:rsidR="005841B9">
        <w:t>p</w:t>
      </w:r>
      <w:r>
        <w:t>rocedures: Jaarlijkse herziening van beveiligingsprocedures en -beleid om te voldoen aan veranderende bedreigingen en technologische ontwikkelingen.</w:t>
      </w:r>
    </w:p>
    <w:p w:rsidR="00ED3DA6" w:rsidP="00990338" w:rsidRDefault="001371C8" w14:paraId="3174F23B" w14:textId="292FA2A7">
      <w:pPr>
        <w:pStyle w:val="Kop2"/>
        <w:jc w:val="both"/>
      </w:pPr>
      <w:bookmarkStart w:name="_Toc151977646" w:id="74"/>
      <w:bookmarkStart w:name="_Toc151977654" w:id="75"/>
      <w:bookmarkStart w:name="_Toc151977660" w:id="76"/>
      <w:bookmarkStart w:name="_Toc151977666" w:id="77"/>
      <w:bookmarkStart w:name="_Toc151977669" w:id="78"/>
      <w:bookmarkStart w:name="_Toc151977675" w:id="79"/>
      <w:bookmarkStart w:name="_Toc151977682" w:id="80"/>
      <w:bookmarkStart w:name="_Toc151977685" w:id="81"/>
      <w:bookmarkStart w:name="_Toc151977694" w:id="82"/>
      <w:bookmarkStart w:name="_Toc151977695" w:id="83"/>
      <w:bookmarkStart w:name="_Toc151977644" w:id="84"/>
      <w:bookmarkStart w:name="_Toc151977645" w:id="85"/>
      <w:bookmarkStart w:name="_Toc151977647" w:id="86"/>
      <w:bookmarkStart w:name="_Toc151977648" w:id="87"/>
      <w:bookmarkStart w:name="_Toc151977649" w:id="88"/>
      <w:bookmarkStart w:name="_Toc151977650" w:id="89"/>
      <w:bookmarkStart w:name="_Toc151977651" w:id="90"/>
      <w:bookmarkStart w:name="_Toc151977652" w:id="91"/>
      <w:bookmarkStart w:name="_Toc151977653" w:id="92"/>
      <w:bookmarkStart w:name="_Toc151977655" w:id="93"/>
      <w:bookmarkStart w:name="_Toc151977656" w:id="94"/>
      <w:bookmarkStart w:name="_Toc151977657" w:id="95"/>
      <w:bookmarkStart w:name="_Toc151977658" w:id="96"/>
      <w:bookmarkStart w:name="_Toc151977659" w:id="97"/>
      <w:bookmarkStart w:name="_Toc151977661" w:id="98"/>
      <w:bookmarkStart w:name="_Toc151977662" w:id="99"/>
      <w:bookmarkStart w:name="_Toc151977663" w:id="100"/>
      <w:bookmarkStart w:name="_Toc151977664" w:id="101"/>
      <w:bookmarkStart w:name="_Toc151977665" w:id="102"/>
      <w:bookmarkStart w:name="_Toc151977667" w:id="103"/>
      <w:bookmarkStart w:name="_Toc151977668" w:id="104"/>
      <w:bookmarkStart w:name="_Toc151977670" w:id="105"/>
      <w:bookmarkStart w:name="_Toc151977671" w:id="106"/>
      <w:bookmarkStart w:name="_Toc151977672" w:id="107"/>
      <w:bookmarkStart w:name="_Toc151977673" w:id="108"/>
      <w:bookmarkStart w:name="_Toc151977674" w:id="109"/>
      <w:bookmarkStart w:name="_Toc151977676" w:id="110"/>
      <w:bookmarkStart w:name="_Toc151977677" w:id="111"/>
      <w:bookmarkStart w:name="_Toc151977678" w:id="112"/>
      <w:bookmarkStart w:name="_Toc151977679" w:id="113"/>
      <w:bookmarkStart w:name="_Toc151977680" w:id="114"/>
      <w:bookmarkStart w:name="_Toc151977681" w:id="115"/>
      <w:bookmarkStart w:name="_Toc151977683" w:id="116"/>
      <w:bookmarkStart w:name="_Toc151977684" w:id="117"/>
      <w:bookmarkStart w:name="_Toc151977686" w:id="118"/>
      <w:bookmarkStart w:name="_Toc151977687" w:id="119"/>
      <w:bookmarkStart w:name="_Toc151977688" w:id="120"/>
      <w:bookmarkStart w:name="_Toc151977689" w:id="121"/>
      <w:bookmarkStart w:name="_Toc151977690" w:id="122"/>
      <w:bookmarkStart w:name="_Toc151977691" w:id="123"/>
      <w:bookmarkStart w:name="_Toc151977692" w:id="124"/>
      <w:bookmarkStart w:name="_Toc151977693" w:id="125"/>
      <w:bookmarkStart w:name="_Toc191305691" w:id="126"/>
      <w:bookmarkEnd w:id="71"/>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commentRangeStart w:id="127"/>
      <w:r>
        <w:t>Back-up</w:t>
      </w:r>
      <w:r w:rsidR="00AB3ED2">
        <w:t xml:space="preserve"> oplossing</w:t>
      </w:r>
      <w:bookmarkEnd w:id="126"/>
      <w:r>
        <w:t xml:space="preserve"> </w:t>
      </w:r>
      <w:commentRangeEnd w:id="127"/>
      <w:r w:rsidR="00BB5FC8">
        <w:rPr>
          <w:rStyle w:val="Verwijzingopmerking"/>
          <w:rFonts w:cs="Times New Roman"/>
          <w:b w:val="0"/>
          <w:iCs w:val="0"/>
          <w:color w:val="auto"/>
          <w:kern w:val="0"/>
        </w:rPr>
        <w:commentReference w:id="127"/>
      </w:r>
    </w:p>
    <w:p w:rsidRPr="008047D9" w:rsidR="005C0982" w:rsidP="005C0982" w:rsidRDefault="008A7CCA" w14:paraId="0C9379E4" w14:textId="41C5DF67">
      <w:pPr>
        <w:jc w:val="both"/>
      </w:pPr>
      <w:r w:rsidRPr="008047D9">
        <w:t xml:space="preserve">Opdrachtnemer </w:t>
      </w:r>
      <w:r w:rsidRPr="008047D9" w:rsidR="002E0440">
        <w:t xml:space="preserve">maakt gebruik van </w:t>
      </w:r>
      <w:r w:rsidRPr="008047D9" w:rsidR="00B76A33">
        <w:t xml:space="preserve">een back-up </w:t>
      </w:r>
      <w:r w:rsidRPr="008047D9" w:rsidR="00904BCA">
        <w:t xml:space="preserve">oplossing waarbij </w:t>
      </w:r>
      <w:r w:rsidRPr="008047D9" w:rsidR="00784C7E">
        <w:t>voor Opdrachtgever van belang is dat</w:t>
      </w:r>
      <w:r w:rsidRPr="008047D9" w:rsidR="008047D9">
        <w:t xml:space="preserve"> te allen tijde gewaarborgd is</w:t>
      </w:r>
      <w:r w:rsidRPr="008047D9" w:rsidR="00784C7E">
        <w:t>:</w:t>
      </w:r>
    </w:p>
    <w:p w:rsidR="005C0982" w:rsidP="00EB3365" w:rsidRDefault="00874178" w14:paraId="10B7DE19" w14:textId="75DD3B4B">
      <w:pPr>
        <w:pStyle w:val="Lijstalinea"/>
        <w:numPr>
          <w:ilvl w:val="0"/>
          <w:numId w:val="78"/>
        </w:numPr>
        <w:jc w:val="both"/>
      </w:pPr>
      <w:r>
        <w:t>De</w:t>
      </w:r>
      <w:r w:rsidR="005C0982">
        <w:t xml:space="preserve"> integriteit en beschikbaarheid van gegevens.</w:t>
      </w:r>
    </w:p>
    <w:p w:rsidR="00CD3D5B" w:rsidP="00EB3365" w:rsidRDefault="00874178" w14:paraId="24D3917B" w14:textId="732FA4CE">
      <w:pPr>
        <w:pStyle w:val="Lijstalinea"/>
        <w:numPr>
          <w:ilvl w:val="0"/>
          <w:numId w:val="78"/>
        </w:numPr>
        <w:jc w:val="both"/>
      </w:pPr>
      <w:r>
        <w:t>Een</w:t>
      </w:r>
      <w:r w:rsidR="005C0982">
        <w:t xml:space="preserve"> effectieve en snelle hersteltijd na een gegevensverliesincident.</w:t>
      </w:r>
    </w:p>
    <w:p w:rsidR="005C0982" w:rsidP="00EB3365" w:rsidRDefault="005C0982" w14:paraId="61F79B5F" w14:textId="65BF05A3">
      <w:pPr>
        <w:pStyle w:val="Lijstalinea"/>
        <w:numPr>
          <w:ilvl w:val="0"/>
          <w:numId w:val="78"/>
        </w:numPr>
        <w:jc w:val="both"/>
      </w:pPr>
      <w:r>
        <w:t>Voldoen aan wettelijke en compliance-eisen met betrekking tot gegevensbeheer.</w:t>
      </w:r>
    </w:p>
    <w:p w:rsidR="00785F8C" w:rsidP="005C0982" w:rsidRDefault="00785F8C" w14:paraId="37D43DFD" w14:textId="77777777">
      <w:pPr>
        <w:jc w:val="both"/>
      </w:pPr>
    </w:p>
    <w:p w:rsidR="005C0982" w:rsidP="005C0982" w:rsidRDefault="005C0982" w14:paraId="57A83862" w14:textId="5FEFC4EA">
      <w:pPr>
        <w:jc w:val="both"/>
      </w:pPr>
      <w:r>
        <w:t xml:space="preserve">Deze </w:t>
      </w:r>
      <w:r w:rsidRPr="00874178" w:rsidR="00874178">
        <w:t>back-up oplossing wordt toegepast</w:t>
      </w:r>
      <w:r>
        <w:t xml:space="preserve"> op alle </w:t>
      </w:r>
      <w:r w:rsidR="00750CE7">
        <w:t xml:space="preserve">systemen en </w:t>
      </w:r>
      <w:r>
        <w:t xml:space="preserve">gegevens die deel uitmaken van de </w:t>
      </w:r>
      <w:r w:rsidR="00750CE7">
        <w:t>oplossing voor</w:t>
      </w:r>
      <w:r>
        <w:t xml:space="preserve"> Opdrachtgever.</w:t>
      </w:r>
    </w:p>
    <w:p w:rsidR="00D6262B" w:rsidP="005C0982" w:rsidRDefault="00D6262B" w14:paraId="52107363" w14:textId="77777777">
      <w:pPr>
        <w:jc w:val="both"/>
      </w:pPr>
    </w:p>
    <w:p w:rsidRPr="00750CE7" w:rsidR="00750CE7" w:rsidP="00750CE7" w:rsidRDefault="00750CE7" w14:paraId="1E41D63A" w14:textId="77777777">
      <w:bookmarkStart w:name="_Toc188353111" w:id="128"/>
      <w:bookmarkStart w:name="_Toc188353151" w:id="129"/>
      <w:bookmarkStart w:name="_Toc188358423" w:id="130"/>
      <w:bookmarkStart w:name="_Toc188358467" w:id="131"/>
      <w:bookmarkEnd w:id="128"/>
      <w:bookmarkEnd w:id="129"/>
      <w:bookmarkEnd w:id="130"/>
      <w:bookmarkEnd w:id="131"/>
      <w:r w:rsidRPr="00750CE7">
        <w:t>Voorwaarde dat het concept “</w:t>
      </w:r>
      <w:proofErr w:type="spellStart"/>
      <w:r w:rsidRPr="00750CE7">
        <w:t>immutability</w:t>
      </w:r>
      <w:proofErr w:type="spellEnd"/>
      <w:r w:rsidRPr="00750CE7">
        <w:t xml:space="preserve">” van de </w:t>
      </w:r>
      <w:proofErr w:type="spellStart"/>
      <w:r w:rsidRPr="00750CE7">
        <w:t>back-ups</w:t>
      </w:r>
      <w:proofErr w:type="spellEnd"/>
      <w:r w:rsidRPr="00750CE7">
        <w:t xml:space="preserve"> aanwezig is, ofwel:</w:t>
      </w:r>
    </w:p>
    <w:p w:rsidRPr="00750CE7" w:rsidR="00750CE7" w:rsidP="00750CE7" w:rsidRDefault="00750CE7" w14:paraId="5EC4270A" w14:textId="43E0B33C">
      <w:pPr>
        <w:pStyle w:val="Lijstalinea"/>
        <w:numPr>
          <w:ilvl w:val="0"/>
          <w:numId w:val="79"/>
        </w:numPr>
      </w:pPr>
      <w:r w:rsidRPr="00750CE7">
        <w:t xml:space="preserve">Cloudopslag met </w:t>
      </w:r>
      <w:proofErr w:type="spellStart"/>
      <w:r w:rsidRPr="00750CE7">
        <w:t>immutability</w:t>
      </w:r>
      <w:proofErr w:type="spellEnd"/>
      <w:r w:rsidRPr="00750CE7">
        <w:t>-functionaliteit</w:t>
      </w:r>
    </w:p>
    <w:p w:rsidRPr="00750CE7" w:rsidR="00750CE7" w:rsidP="00750CE7" w:rsidRDefault="00750CE7" w14:paraId="261A9EC6" w14:textId="6B8970C8">
      <w:pPr>
        <w:pStyle w:val="Lijstalinea"/>
        <w:numPr>
          <w:ilvl w:val="0"/>
          <w:numId w:val="79"/>
        </w:numPr>
      </w:pPr>
      <w:r w:rsidRPr="00750CE7">
        <w:t xml:space="preserve">Gespecialiseerde </w:t>
      </w:r>
      <w:proofErr w:type="spellStart"/>
      <w:r w:rsidRPr="00750CE7">
        <w:t>backup</w:t>
      </w:r>
      <w:proofErr w:type="spellEnd"/>
      <w:r w:rsidRPr="00750CE7">
        <w:t>-systemen.</w:t>
      </w:r>
    </w:p>
    <w:p w:rsidRPr="00750CE7" w:rsidR="00750CE7" w:rsidP="00750CE7" w:rsidRDefault="00750CE7" w14:paraId="6649DA3C" w14:textId="77777777"/>
    <w:p w:rsidRPr="00750CE7" w:rsidR="00750CE7" w:rsidP="00750CE7" w:rsidRDefault="00750CE7" w14:paraId="3A461480" w14:textId="20E6962A">
      <w:pPr>
        <w:rPr>
          <w:i/>
          <w:iCs/>
        </w:rPr>
      </w:pPr>
      <w:r w:rsidRPr="00750CE7">
        <w:rPr>
          <w:i/>
          <w:iCs/>
        </w:rPr>
        <w:t xml:space="preserve">Dagelijkse werkdag </w:t>
      </w:r>
      <w:proofErr w:type="spellStart"/>
      <w:r w:rsidRPr="00750CE7">
        <w:rPr>
          <w:i/>
          <w:iCs/>
        </w:rPr>
        <w:t>back-ups</w:t>
      </w:r>
      <w:proofErr w:type="spellEnd"/>
    </w:p>
    <w:p w:rsidRPr="00750CE7" w:rsidR="00750CE7" w:rsidP="00750CE7" w:rsidRDefault="00750CE7" w14:paraId="2D8D5123" w14:textId="77777777">
      <w:r w:rsidRPr="00750CE7">
        <w:t>Frequentie: Elke werkdag (maandag t/m vrijdag)</w:t>
      </w:r>
    </w:p>
    <w:p w:rsidRPr="00750CE7" w:rsidR="00750CE7" w:rsidP="00750CE7" w:rsidRDefault="00750CE7" w14:paraId="216E6F01" w14:textId="0589A885">
      <w:r w:rsidRPr="00750CE7">
        <w:t>Type: Volledige back-up op maandag en de andere dagen een incrementele back-up</w:t>
      </w:r>
    </w:p>
    <w:p w:rsidRPr="00750CE7" w:rsidR="00750CE7" w:rsidP="00750CE7" w:rsidRDefault="00750CE7" w14:paraId="24A53130" w14:textId="77777777">
      <w:r w:rsidRPr="00750CE7">
        <w:t>Doel: Back-up van alle gewijzigde bestanden en databases sinds de laatste volledige back-up.</w:t>
      </w:r>
    </w:p>
    <w:p w:rsidRPr="00750CE7" w:rsidR="00750CE7" w:rsidP="00750CE7" w:rsidRDefault="00750CE7" w14:paraId="705CBE46" w14:textId="77777777">
      <w:r w:rsidRPr="00750CE7">
        <w:t xml:space="preserve">Bewaarperiode: 7 werkdagen (de meest recente </w:t>
      </w:r>
      <w:proofErr w:type="spellStart"/>
      <w:r w:rsidRPr="00750CE7">
        <w:t>back-ups</w:t>
      </w:r>
      <w:proofErr w:type="spellEnd"/>
      <w:r w:rsidRPr="00750CE7">
        <w:t xml:space="preserve"> van de afgelopen week zijn 7 werkdagen beschikbaar). Back-up van maandag 1/1 wordt op woensdag 10/1 overschreven.</w:t>
      </w:r>
    </w:p>
    <w:p w:rsidRPr="00750CE7" w:rsidR="00750CE7" w:rsidP="00750CE7" w:rsidRDefault="00750CE7" w14:paraId="30FC7A58" w14:textId="77777777">
      <w:r w:rsidRPr="00750CE7">
        <w:t>Opslaglocatie: Cloud en/of lokaal</w:t>
      </w:r>
    </w:p>
    <w:p w:rsidRPr="00750CE7" w:rsidR="00750CE7" w:rsidP="00750CE7" w:rsidRDefault="00750CE7" w14:paraId="60EE3FA2" w14:textId="77777777">
      <w:r w:rsidRPr="00750CE7">
        <w:t xml:space="preserve">Opslagwijze: de </w:t>
      </w:r>
      <w:proofErr w:type="spellStart"/>
      <w:r w:rsidRPr="00750CE7">
        <w:t>back-ups</w:t>
      </w:r>
      <w:proofErr w:type="spellEnd"/>
      <w:r w:rsidRPr="00750CE7">
        <w:t xml:space="preserve"> worden versleuteld en “</w:t>
      </w:r>
      <w:proofErr w:type="spellStart"/>
      <w:r w:rsidRPr="00750CE7">
        <w:t>immutable</w:t>
      </w:r>
      <w:proofErr w:type="spellEnd"/>
      <w:r w:rsidRPr="00750CE7">
        <w:t>” voor 7 werkdagen opgeslagen.</w:t>
      </w:r>
    </w:p>
    <w:p w:rsidRPr="00750CE7" w:rsidR="00750CE7" w:rsidP="00750CE7" w:rsidRDefault="00750CE7" w14:paraId="2F0C1680" w14:textId="77777777"/>
    <w:p w:rsidRPr="00750CE7" w:rsidR="00750CE7" w:rsidP="00750CE7" w:rsidRDefault="00750CE7" w14:paraId="7DC7EE82" w14:textId="60E736F9">
      <w:pPr>
        <w:rPr>
          <w:i/>
          <w:iCs/>
        </w:rPr>
      </w:pPr>
      <w:r w:rsidRPr="00750CE7">
        <w:rPr>
          <w:i/>
          <w:iCs/>
        </w:rPr>
        <w:t xml:space="preserve">Wekelijkse </w:t>
      </w:r>
      <w:proofErr w:type="spellStart"/>
      <w:r w:rsidRPr="00750CE7">
        <w:rPr>
          <w:i/>
          <w:iCs/>
        </w:rPr>
        <w:t>back-ups</w:t>
      </w:r>
      <w:proofErr w:type="spellEnd"/>
    </w:p>
    <w:p w:rsidRPr="00750CE7" w:rsidR="00750CE7" w:rsidP="00750CE7" w:rsidRDefault="00750CE7" w14:paraId="7A15F266" w14:textId="1A60A51D">
      <w:r w:rsidR="00750CE7">
        <w:rPr/>
        <w:t>Frequentie: Elke vrijdagnacht (</w:t>
      </w:r>
      <w:r w:rsidR="00750CE7">
        <w:rPr/>
        <w:t>of een overeengekomen dag van de week)</w:t>
      </w:r>
    </w:p>
    <w:p w:rsidRPr="00750CE7" w:rsidR="00750CE7" w:rsidP="00750CE7" w:rsidRDefault="00750CE7" w14:paraId="370138F4" w14:textId="77777777">
      <w:r w:rsidRPr="00750CE7">
        <w:t>Type: Volledige back-up</w:t>
      </w:r>
    </w:p>
    <w:p w:rsidRPr="00750CE7" w:rsidR="00750CE7" w:rsidP="00750CE7" w:rsidRDefault="00750CE7" w14:paraId="44F2B2E5" w14:textId="77777777">
      <w:r w:rsidRPr="00750CE7">
        <w:t>Doel: Volledige back-up van alle gegevens.</w:t>
      </w:r>
    </w:p>
    <w:p w:rsidRPr="00750CE7" w:rsidR="00750CE7" w:rsidP="00750CE7" w:rsidRDefault="00750CE7" w14:paraId="2DC5D542" w14:textId="77777777">
      <w:r w:rsidRPr="00750CE7">
        <w:t>Bewaarperiode: 4 weken (1 back-up per week).</w:t>
      </w:r>
    </w:p>
    <w:p w:rsidRPr="00750CE7" w:rsidR="00750CE7" w:rsidP="00750CE7" w:rsidRDefault="00750CE7" w14:paraId="19930531" w14:textId="77777777">
      <w:r w:rsidRPr="00750CE7">
        <w:t>Opslaglocatie: Cloud en/of lokaal</w:t>
      </w:r>
    </w:p>
    <w:p w:rsidRPr="00750CE7" w:rsidR="00750CE7" w:rsidP="00750CE7" w:rsidRDefault="00750CE7" w14:paraId="383AF5D4" w14:textId="77777777">
      <w:r w:rsidRPr="00750CE7">
        <w:t xml:space="preserve">Opslagwijze: de </w:t>
      </w:r>
      <w:proofErr w:type="spellStart"/>
      <w:r w:rsidRPr="00750CE7">
        <w:t>back-ups</w:t>
      </w:r>
      <w:proofErr w:type="spellEnd"/>
      <w:r w:rsidRPr="00750CE7">
        <w:t xml:space="preserve"> worden versleuteld en “</w:t>
      </w:r>
      <w:proofErr w:type="spellStart"/>
      <w:r w:rsidRPr="00750CE7">
        <w:t>immutable</w:t>
      </w:r>
      <w:proofErr w:type="spellEnd"/>
      <w:r w:rsidRPr="00750CE7">
        <w:t>” voor 4 weken opgeslagen.</w:t>
      </w:r>
    </w:p>
    <w:p w:rsidRPr="00750CE7" w:rsidR="00750CE7" w:rsidP="00750CE7" w:rsidRDefault="00750CE7" w14:paraId="48F5955D" w14:textId="77777777"/>
    <w:p w:rsidRPr="00750CE7" w:rsidR="00750CE7" w:rsidP="00750CE7" w:rsidRDefault="00750CE7" w14:paraId="106FF857" w14:textId="58D9A74B">
      <w:pPr>
        <w:rPr>
          <w:i/>
          <w:iCs/>
        </w:rPr>
      </w:pPr>
      <w:r w:rsidRPr="00750CE7">
        <w:rPr>
          <w:i/>
          <w:iCs/>
        </w:rPr>
        <w:t xml:space="preserve">Maandelijkse </w:t>
      </w:r>
      <w:proofErr w:type="spellStart"/>
      <w:r w:rsidRPr="00750CE7">
        <w:rPr>
          <w:i/>
          <w:iCs/>
        </w:rPr>
        <w:t>Back-ups</w:t>
      </w:r>
      <w:proofErr w:type="spellEnd"/>
    </w:p>
    <w:p w:rsidRPr="00750CE7" w:rsidR="00750CE7" w:rsidP="00750CE7" w:rsidRDefault="00750CE7" w14:paraId="3296D622" w14:textId="77777777">
      <w:r w:rsidRPr="00750CE7">
        <w:t>Frequentie: Elke laatste dag van de maand.</w:t>
      </w:r>
    </w:p>
    <w:p w:rsidRPr="00750CE7" w:rsidR="00750CE7" w:rsidP="00750CE7" w:rsidRDefault="00750CE7" w14:paraId="5FA1967D" w14:textId="77777777">
      <w:r w:rsidRPr="00750CE7">
        <w:t>Type: Volledige back-up</w:t>
      </w:r>
    </w:p>
    <w:p w:rsidRPr="00750CE7" w:rsidR="00750CE7" w:rsidP="00750CE7" w:rsidRDefault="00750CE7" w14:paraId="551725D5" w14:textId="77777777">
      <w:r w:rsidRPr="00750CE7">
        <w:t>Doel: Een volledige back-up van alle gegevens en systemen.</w:t>
      </w:r>
    </w:p>
    <w:p w:rsidRPr="00750CE7" w:rsidR="00750CE7" w:rsidP="00750CE7" w:rsidRDefault="00750CE7" w14:paraId="74132FD9" w14:textId="77777777">
      <w:r w:rsidRPr="00750CE7">
        <w:t>Bewaarperiode: 12 maanden (1 back-up per maand).</w:t>
      </w:r>
    </w:p>
    <w:p w:rsidRPr="00750CE7" w:rsidR="00750CE7" w:rsidP="00750CE7" w:rsidRDefault="00750CE7" w14:paraId="1F1F7F03" w14:textId="77777777">
      <w:r w:rsidRPr="00750CE7">
        <w:t xml:space="preserve">Opslaglocatie: Lokaal, in de </w:t>
      </w:r>
      <w:proofErr w:type="spellStart"/>
      <w:r w:rsidRPr="00750CE7">
        <w:t>cloud</w:t>
      </w:r>
      <w:proofErr w:type="spellEnd"/>
      <w:r w:rsidRPr="00750CE7">
        <w:t xml:space="preserve"> en op offline opslagmedia.</w:t>
      </w:r>
    </w:p>
    <w:p w:rsidRPr="00750CE7" w:rsidR="00750CE7" w:rsidP="00750CE7" w:rsidRDefault="00750CE7" w14:paraId="16584E37" w14:textId="77777777">
      <w:r w:rsidRPr="00750CE7">
        <w:t xml:space="preserve">Opslagwijze: de </w:t>
      </w:r>
      <w:proofErr w:type="spellStart"/>
      <w:r w:rsidRPr="00750CE7">
        <w:t>back-ups</w:t>
      </w:r>
      <w:proofErr w:type="spellEnd"/>
      <w:r w:rsidRPr="00750CE7">
        <w:t xml:space="preserve"> worden versleuteld en “</w:t>
      </w:r>
      <w:proofErr w:type="spellStart"/>
      <w:r w:rsidRPr="00750CE7">
        <w:t>immutable</w:t>
      </w:r>
      <w:proofErr w:type="spellEnd"/>
      <w:r w:rsidRPr="00750CE7">
        <w:t>” voor 12 maanden opgeslagen.</w:t>
      </w:r>
    </w:p>
    <w:p w:rsidRPr="00750CE7" w:rsidR="00750CE7" w:rsidP="00750CE7" w:rsidRDefault="00750CE7" w14:paraId="54BD4954" w14:textId="77777777"/>
    <w:p w:rsidRPr="00750CE7" w:rsidR="00750CE7" w:rsidP="00750CE7" w:rsidRDefault="00750CE7" w14:paraId="7CB301F0" w14:textId="500FA844">
      <w:pPr>
        <w:rPr>
          <w:i/>
          <w:iCs/>
        </w:rPr>
      </w:pPr>
      <w:r w:rsidRPr="00750CE7">
        <w:rPr>
          <w:i/>
          <w:iCs/>
        </w:rPr>
        <w:t xml:space="preserve">Kwartaal </w:t>
      </w:r>
      <w:proofErr w:type="spellStart"/>
      <w:r w:rsidRPr="00750CE7">
        <w:rPr>
          <w:i/>
          <w:iCs/>
        </w:rPr>
        <w:t>Back-ups</w:t>
      </w:r>
      <w:proofErr w:type="spellEnd"/>
    </w:p>
    <w:p w:rsidRPr="00750CE7" w:rsidR="00750CE7" w:rsidP="00750CE7" w:rsidRDefault="00750CE7" w14:paraId="7A5E6000" w14:textId="77777777">
      <w:r w:rsidRPr="00750CE7">
        <w:t>Frequentie: Elke laatste dag van elk kwartaal (31 maart, 30 juni, 30 september, 31 december).</w:t>
      </w:r>
    </w:p>
    <w:p w:rsidRPr="00750CE7" w:rsidR="00750CE7" w:rsidP="00750CE7" w:rsidRDefault="00750CE7" w14:paraId="1195DE1C" w14:textId="77777777">
      <w:r w:rsidRPr="00750CE7">
        <w:t>Type: Volledige back-up</w:t>
      </w:r>
    </w:p>
    <w:p w:rsidRPr="00750CE7" w:rsidR="00750CE7" w:rsidP="00750CE7" w:rsidRDefault="00750CE7" w14:paraId="3D768042" w14:textId="77777777">
      <w:r w:rsidRPr="00750CE7">
        <w:t>Doel: Een volledige back-up van alle gegevens.</w:t>
      </w:r>
    </w:p>
    <w:p w:rsidRPr="00750CE7" w:rsidR="00750CE7" w:rsidP="00750CE7" w:rsidRDefault="00750CE7" w14:paraId="062344A3" w14:textId="77777777">
      <w:r w:rsidRPr="00750CE7">
        <w:t>Bewaarperiode: 2 jaar (1 back-up per kwartaal).</w:t>
      </w:r>
    </w:p>
    <w:p w:rsidRPr="00750CE7" w:rsidR="00750CE7" w:rsidP="00750CE7" w:rsidRDefault="00750CE7" w14:paraId="120CE0D5" w14:textId="77777777">
      <w:r w:rsidRPr="00750CE7">
        <w:t>Opslaglocatie: Opslaglocatie: Cloud en/of lokaal</w:t>
      </w:r>
    </w:p>
    <w:p w:rsidRPr="00750CE7" w:rsidR="00750CE7" w:rsidP="00750CE7" w:rsidRDefault="00750CE7" w14:paraId="131A0706" w14:textId="77777777">
      <w:r w:rsidRPr="00750CE7">
        <w:t xml:space="preserve">Opslagwijze: de </w:t>
      </w:r>
      <w:proofErr w:type="spellStart"/>
      <w:r w:rsidRPr="00750CE7">
        <w:t>back-ups</w:t>
      </w:r>
      <w:proofErr w:type="spellEnd"/>
      <w:r w:rsidRPr="00750CE7">
        <w:t xml:space="preserve"> worden versleuteld en “</w:t>
      </w:r>
      <w:proofErr w:type="spellStart"/>
      <w:r w:rsidRPr="00750CE7">
        <w:t>immutable</w:t>
      </w:r>
      <w:proofErr w:type="spellEnd"/>
      <w:r w:rsidRPr="00750CE7">
        <w:t>” voor 2 jaar opgeslagen.</w:t>
      </w:r>
    </w:p>
    <w:p w:rsidRPr="00750CE7" w:rsidR="00750CE7" w:rsidP="00750CE7" w:rsidRDefault="00750CE7" w14:paraId="688C3B22" w14:textId="77777777"/>
    <w:p w:rsidRPr="00750CE7" w:rsidR="00750CE7" w:rsidP="00750CE7" w:rsidRDefault="00750CE7" w14:paraId="66C56BE7" w14:textId="505F7083">
      <w:pPr>
        <w:rPr>
          <w:i/>
          <w:iCs/>
        </w:rPr>
      </w:pPr>
      <w:r w:rsidRPr="00750CE7">
        <w:rPr>
          <w:i/>
          <w:iCs/>
        </w:rPr>
        <w:t xml:space="preserve">Jaarlijkse </w:t>
      </w:r>
      <w:proofErr w:type="spellStart"/>
      <w:r w:rsidRPr="00750CE7">
        <w:rPr>
          <w:i/>
          <w:iCs/>
        </w:rPr>
        <w:t>Back-ups</w:t>
      </w:r>
      <w:proofErr w:type="spellEnd"/>
    </w:p>
    <w:p w:rsidRPr="00750CE7" w:rsidR="00750CE7" w:rsidP="00750CE7" w:rsidRDefault="00750CE7" w14:paraId="3EC973FB" w14:textId="77777777">
      <w:r w:rsidRPr="00750CE7">
        <w:t>Frequentie: Elke laatste dag van het jaar (31 december).</w:t>
      </w:r>
    </w:p>
    <w:p w:rsidRPr="00750CE7" w:rsidR="00750CE7" w:rsidP="00750CE7" w:rsidRDefault="00750CE7" w14:paraId="51732FB6" w14:textId="77777777">
      <w:r w:rsidRPr="00750CE7">
        <w:t>Type: Volledige back-up</w:t>
      </w:r>
    </w:p>
    <w:p w:rsidRPr="00750CE7" w:rsidR="00750CE7" w:rsidP="00750CE7" w:rsidRDefault="00750CE7" w14:paraId="4AFA368D" w14:textId="77777777">
      <w:r w:rsidRPr="00750CE7">
        <w:t>Doel: Volledige back-up van alle gegevens voor archivering en compliance.</w:t>
      </w:r>
    </w:p>
    <w:p w:rsidRPr="00750CE7" w:rsidR="00750CE7" w:rsidP="00750CE7" w:rsidRDefault="00750CE7" w14:paraId="7C0BAC77" w14:textId="77777777">
      <w:r w:rsidRPr="00750CE7">
        <w:t>Bewaarperiode: 7 jaar (1 back-up per jaar, afhankelijk van wettelijke vereisten).</w:t>
      </w:r>
    </w:p>
    <w:p w:rsidRPr="00750CE7" w:rsidR="00750CE7" w:rsidP="00750CE7" w:rsidRDefault="00750CE7" w14:paraId="66E44AFD" w14:textId="77777777">
      <w:r w:rsidRPr="00750CE7">
        <w:t xml:space="preserve">Opslaglocatie: Lokaal, in de </w:t>
      </w:r>
      <w:proofErr w:type="spellStart"/>
      <w:r w:rsidRPr="00750CE7">
        <w:t>cloud</w:t>
      </w:r>
      <w:proofErr w:type="spellEnd"/>
      <w:r w:rsidRPr="00750CE7">
        <w:t>, op externe opslagmedia en in een beveiligde archiefruimte.</w:t>
      </w:r>
    </w:p>
    <w:p w:rsidRPr="00750CE7" w:rsidR="00750CE7" w:rsidP="00750CE7" w:rsidRDefault="00750CE7" w14:paraId="5F1DAC31" w14:textId="77777777">
      <w:r w:rsidRPr="00750CE7">
        <w:t>Bewaarperiode: Afhankelijk van het beleid (bijv. 30 dagen tot 1 jaar).</w:t>
      </w:r>
    </w:p>
    <w:p w:rsidRPr="00750CE7" w:rsidR="00750CE7" w:rsidP="00750CE7" w:rsidRDefault="00750CE7" w14:paraId="1063BD4E" w14:textId="77777777">
      <w:r w:rsidRPr="00750CE7">
        <w:t xml:space="preserve">Opslaglocatie: Cloudopslag met </w:t>
      </w:r>
      <w:proofErr w:type="spellStart"/>
      <w:r w:rsidRPr="00750CE7">
        <w:t>immutability</w:t>
      </w:r>
      <w:proofErr w:type="spellEnd"/>
      <w:r w:rsidRPr="00750CE7">
        <w:t xml:space="preserve">-functionaliteit of gespecialiseerde </w:t>
      </w:r>
      <w:proofErr w:type="spellStart"/>
      <w:r w:rsidRPr="00750CE7">
        <w:t>backup</w:t>
      </w:r>
      <w:proofErr w:type="spellEnd"/>
      <w:r w:rsidRPr="00750CE7">
        <w:t>-systemen.</w:t>
      </w:r>
    </w:p>
    <w:p w:rsidR="00750CE7" w:rsidP="00750CE7" w:rsidRDefault="00750CE7" w14:paraId="52FDFD09" w14:textId="77777777">
      <w:r w:rsidRPr="00750CE7">
        <w:t xml:space="preserve">Opslagwijze: de </w:t>
      </w:r>
      <w:proofErr w:type="spellStart"/>
      <w:r w:rsidRPr="00750CE7">
        <w:t>back-ups</w:t>
      </w:r>
      <w:proofErr w:type="spellEnd"/>
      <w:r w:rsidRPr="00750CE7">
        <w:t xml:space="preserve"> worden versleuteld en “</w:t>
      </w:r>
      <w:proofErr w:type="spellStart"/>
      <w:r w:rsidRPr="00750CE7">
        <w:t>immutable</w:t>
      </w:r>
      <w:proofErr w:type="spellEnd"/>
      <w:r w:rsidRPr="00750CE7">
        <w:t>” voor 7 jaar opgeslagen.</w:t>
      </w:r>
    </w:p>
    <w:p w:rsidR="006A6E41" w:rsidP="006A6E41" w:rsidRDefault="006A6E41" w14:paraId="4843F68D" w14:textId="1722119E">
      <w:pPr>
        <w:pStyle w:val="Kop2"/>
      </w:pPr>
      <w:bookmarkStart w:name="_Toc191305692" w:id="133"/>
      <w:proofErr w:type="spellStart"/>
      <w:r>
        <w:t>Exitstrategie</w:t>
      </w:r>
      <w:bookmarkEnd w:id="133"/>
      <w:proofErr w:type="spellEnd"/>
    </w:p>
    <w:p w:rsidR="009F3691" w:rsidP="009F3691" w:rsidRDefault="00FD15E6" w14:paraId="4FE80765" w14:textId="7178C4FA">
      <w:r>
        <w:t xml:space="preserve">De </w:t>
      </w:r>
      <w:proofErr w:type="spellStart"/>
      <w:r>
        <w:t>exitstrategie</w:t>
      </w:r>
      <w:proofErr w:type="spellEnd"/>
      <w:r w:rsidR="009F3691">
        <w:t xml:space="preserve"> is essentieel voor het soepel beëindigen van een contract en het overdragen van verantwoordelijkheden</w:t>
      </w:r>
      <w:r>
        <w:t xml:space="preserve">, producten, </w:t>
      </w:r>
      <w:r w:rsidR="009F3691">
        <w:t>diensten</w:t>
      </w:r>
      <w:r>
        <w:t xml:space="preserve"> en data</w:t>
      </w:r>
      <w:r w:rsidR="009F3691">
        <w:t>.</w:t>
      </w:r>
    </w:p>
    <w:p w:rsidR="009F3691" w:rsidP="009F3691" w:rsidRDefault="004D3924" w14:paraId="612B85A2" w14:textId="455AF58C">
      <w:r>
        <w:t xml:space="preserve">Opdrachtnemer </w:t>
      </w:r>
      <w:r w:rsidR="00D7473C">
        <w:t>heeft</w:t>
      </w:r>
      <w:r>
        <w:t xml:space="preserve"> een </w:t>
      </w:r>
      <w:proofErr w:type="spellStart"/>
      <w:r>
        <w:t>exitplan</w:t>
      </w:r>
      <w:proofErr w:type="spellEnd"/>
      <w:r>
        <w:t xml:space="preserve"> op</w:t>
      </w:r>
      <w:r w:rsidR="00D7473C">
        <w:t>geleverd</w:t>
      </w:r>
      <w:r>
        <w:t xml:space="preserve"> aan Opdrachtgever. Deze bevat de volgende onderdelen:</w:t>
      </w:r>
    </w:p>
    <w:p w:rsidR="009F3691" w:rsidP="009F3691" w:rsidRDefault="009F3691" w14:paraId="5DB28BFD" w14:textId="77777777"/>
    <w:p w:rsidRPr="000560F3" w:rsidR="009F3691" w:rsidP="000560F3" w:rsidRDefault="009F3691" w14:paraId="25B15795" w14:textId="2917BBF1">
      <w:pPr>
        <w:rPr>
          <w:i/>
          <w:iCs/>
        </w:rPr>
      </w:pPr>
      <w:r w:rsidRPr="000560F3">
        <w:rPr>
          <w:i/>
          <w:iCs/>
        </w:rPr>
        <w:t>Beëindigingscriteria en -voorwaarden</w:t>
      </w:r>
    </w:p>
    <w:p w:rsidR="009F3691" w:rsidP="009342AB" w:rsidRDefault="00C90CB8" w14:paraId="1F79AD79" w14:textId="7D1EE7A0">
      <w:pPr>
        <w:pStyle w:val="Lijstalinea"/>
        <w:numPr>
          <w:ilvl w:val="0"/>
          <w:numId w:val="55"/>
        </w:numPr>
      </w:pPr>
      <w:commentRangeStart w:id="134"/>
      <w:r>
        <w:t>De r</w:t>
      </w:r>
      <w:r w:rsidR="009F3691">
        <w:t xml:space="preserve">edenen voor beëindiging: </w:t>
      </w:r>
      <w:r w:rsidR="00D47E8E">
        <w:t>Een</w:t>
      </w:r>
      <w:r>
        <w:t xml:space="preserve"> d</w:t>
      </w:r>
      <w:r w:rsidR="009F3691">
        <w:t>uidelijke beschrijving van de omstandigheden waaronder de overeenkomst kan worden beëindigd, zoals de afloop van de contractperiode</w:t>
      </w:r>
      <w:r>
        <w:t xml:space="preserve"> of</w:t>
      </w:r>
      <w:r w:rsidR="009F3691">
        <w:t xml:space="preserve"> niet-naleving van </w:t>
      </w:r>
      <w:r w:rsidR="00D47E8E">
        <w:t>contractuele afspraken</w:t>
      </w:r>
      <w:r w:rsidR="009F3691">
        <w:t>.</w:t>
      </w:r>
      <w:commentRangeEnd w:id="134"/>
      <w:r w:rsidR="00BB5FC8">
        <w:rPr>
          <w:rStyle w:val="Verwijzingopmerking"/>
        </w:rPr>
        <w:commentReference w:id="134"/>
      </w:r>
    </w:p>
    <w:p w:rsidR="009F3691" w:rsidP="009342AB" w:rsidRDefault="009F3691" w14:paraId="1A00B33B" w14:textId="64DA4C4D">
      <w:pPr>
        <w:pStyle w:val="Lijstalinea"/>
        <w:numPr>
          <w:ilvl w:val="0"/>
          <w:numId w:val="55"/>
        </w:numPr>
      </w:pPr>
      <w:r>
        <w:t xml:space="preserve">Opzegtermijn: </w:t>
      </w:r>
      <w:commentRangeStart w:id="135"/>
      <w:r>
        <w:t>De vereiste opzegtermijn en hoe deze moet worden ingediend.</w:t>
      </w:r>
      <w:commentRangeEnd w:id="135"/>
      <w:r w:rsidR="00BB5FC8">
        <w:rPr>
          <w:rStyle w:val="Verwijzingopmerking"/>
        </w:rPr>
        <w:commentReference w:id="135"/>
      </w:r>
    </w:p>
    <w:p w:rsidR="00E51D76" w:rsidP="009342AB" w:rsidRDefault="00E51D76" w14:paraId="7991D964" w14:textId="2401F74A">
      <w:pPr>
        <w:pStyle w:val="Lijstalinea"/>
        <w:numPr>
          <w:ilvl w:val="0"/>
          <w:numId w:val="55"/>
        </w:numPr>
      </w:pPr>
      <w:r>
        <w:t xml:space="preserve">Datum </w:t>
      </w:r>
      <w:r w:rsidR="00F71BF5">
        <w:t>van beëindiging: De datum waarop Opdrachtnemer formeel stopt met de levering van haar diensten aan Opdrachtgever.</w:t>
      </w:r>
    </w:p>
    <w:p w:rsidR="000560F3" w:rsidP="000560F3" w:rsidRDefault="000560F3" w14:paraId="7510FD96" w14:textId="77777777"/>
    <w:p w:rsidRPr="000560F3" w:rsidR="00CD6C86" w:rsidP="00CD6C86" w:rsidRDefault="00CD6C86" w14:paraId="60F11ABC" w14:textId="77777777">
      <w:pPr>
        <w:rPr>
          <w:i/>
          <w:iCs/>
        </w:rPr>
      </w:pPr>
      <w:r w:rsidRPr="000560F3">
        <w:rPr>
          <w:i/>
          <w:iCs/>
        </w:rPr>
        <w:t>Mogelijke beëindigingskosten</w:t>
      </w:r>
    </w:p>
    <w:p w:rsidR="00CD6C86" w:rsidP="00CD6C86" w:rsidRDefault="00CD6C86" w14:paraId="1C9B90A4" w14:textId="2254C052">
      <w:pPr>
        <w:pStyle w:val="Lijstalinea"/>
        <w:numPr>
          <w:ilvl w:val="0"/>
          <w:numId w:val="55"/>
        </w:numPr>
      </w:pPr>
      <w:r>
        <w:t>Financi</w:t>
      </w:r>
      <w:r w:rsidR="00697104">
        <w:t>eel overzicht</w:t>
      </w:r>
      <w:r>
        <w:t xml:space="preserve">: Geeft alle kosten weer die optreden tijdens het beëindigen van de overeenkomst, zoals </w:t>
      </w:r>
      <w:commentRangeStart w:id="136"/>
      <w:r>
        <w:t>afkoopkosten</w:t>
      </w:r>
      <w:commentRangeEnd w:id="136"/>
      <w:r w:rsidR="00BB5FC8">
        <w:rPr>
          <w:rStyle w:val="Verwijzingopmerking"/>
        </w:rPr>
        <w:commentReference w:id="136"/>
      </w:r>
      <w:r>
        <w:t>, administratieve kosten en/of kosten voor het overdragen van de producten, diensten en data.</w:t>
      </w:r>
    </w:p>
    <w:p w:rsidR="00CD6C86" w:rsidP="000560F3" w:rsidRDefault="00CD6C86" w14:paraId="0AED57D1" w14:textId="77777777">
      <w:pPr>
        <w:rPr>
          <w:i/>
          <w:iCs/>
        </w:rPr>
      </w:pPr>
    </w:p>
    <w:p w:rsidRPr="000560F3" w:rsidR="009F3691" w:rsidP="000560F3" w:rsidRDefault="009F3691" w14:paraId="27E8A1B9" w14:textId="5DEA91EF">
      <w:pPr>
        <w:rPr>
          <w:i/>
          <w:iCs/>
        </w:rPr>
      </w:pPr>
      <w:r w:rsidRPr="000560F3">
        <w:rPr>
          <w:i/>
          <w:iCs/>
        </w:rPr>
        <w:t>Overdrachtsplan</w:t>
      </w:r>
    </w:p>
    <w:p w:rsidR="009F3691" w:rsidP="000560F3" w:rsidRDefault="00B60902" w14:paraId="2290EE08" w14:textId="3253E342">
      <w:pPr>
        <w:pStyle w:val="Lijstalinea"/>
        <w:numPr>
          <w:ilvl w:val="0"/>
          <w:numId w:val="55"/>
        </w:numPr>
      </w:pPr>
      <w:r>
        <w:t xml:space="preserve">Overdracht van </w:t>
      </w:r>
      <w:r w:rsidR="00D720AC">
        <w:t xml:space="preserve">producten en </w:t>
      </w:r>
      <w:r>
        <w:t>diensten</w:t>
      </w:r>
      <w:r w:rsidR="009F3691">
        <w:t xml:space="preserve">: </w:t>
      </w:r>
      <w:r w:rsidR="00DC67B4">
        <w:t>Bevat een overzicht van alle producten en diensten die overgedragen gaan worden, en bevat ook p</w:t>
      </w:r>
      <w:r>
        <w:t>rocedures voor het overdragen van</w:t>
      </w:r>
      <w:r w:rsidR="0094494F">
        <w:t xml:space="preserve"> </w:t>
      </w:r>
      <w:r w:rsidR="00DC67B4">
        <w:t>deze</w:t>
      </w:r>
      <w:r>
        <w:t xml:space="preserve"> </w:t>
      </w:r>
      <w:r w:rsidR="00D720AC">
        <w:t xml:space="preserve">producten en </w:t>
      </w:r>
      <w:r>
        <w:t>diensten.</w:t>
      </w:r>
    </w:p>
    <w:p w:rsidR="009F3691" w:rsidP="000560F3" w:rsidRDefault="009F3691" w14:paraId="2D0868BF" w14:textId="29EC0745">
      <w:pPr>
        <w:pStyle w:val="Lijstalinea"/>
        <w:numPr>
          <w:ilvl w:val="0"/>
          <w:numId w:val="55"/>
        </w:numPr>
      </w:pPr>
      <w:r>
        <w:t xml:space="preserve">Overdracht van data: </w:t>
      </w:r>
      <w:r w:rsidR="008D017C">
        <w:t>Bevat een overzicht van alle data die overgedragen gaan worden, en bevat ook p</w:t>
      </w:r>
      <w:r>
        <w:t xml:space="preserve">rocedures voor het overdragen van alle </w:t>
      </w:r>
      <w:r w:rsidR="0094494F">
        <w:t>data</w:t>
      </w:r>
      <w:r>
        <w:t>, inclusief het formaat en de beveiliging van de gegevens.</w:t>
      </w:r>
    </w:p>
    <w:p w:rsidR="00FD15E6" w:rsidP="000560F3" w:rsidRDefault="00FD15E6" w14:paraId="6EBCD943" w14:textId="347E848A">
      <w:pPr>
        <w:pStyle w:val="Lijstalinea"/>
        <w:numPr>
          <w:ilvl w:val="0"/>
          <w:numId w:val="55"/>
        </w:numPr>
      </w:pPr>
      <w:r>
        <w:t xml:space="preserve">Planning: </w:t>
      </w:r>
      <w:r w:rsidR="0094494F">
        <w:t>Geeft de tijdslijnen weer waarop de overdracht van producten, diensten en data plaatsvindt.</w:t>
      </w:r>
    </w:p>
    <w:p w:rsidR="000560F3" w:rsidP="000560F3" w:rsidRDefault="009F3691" w14:paraId="15973C15" w14:textId="1594ABA3">
      <w:pPr>
        <w:pStyle w:val="Lijstalinea"/>
        <w:numPr>
          <w:ilvl w:val="0"/>
          <w:numId w:val="55"/>
        </w:numPr>
      </w:pPr>
      <w:commentRangeStart w:id="137"/>
      <w:r>
        <w:t xml:space="preserve">Eigendom van de gegevens: </w:t>
      </w:r>
      <w:r w:rsidR="00D720AC">
        <w:t>Beschrijving van eigenaarschap</w:t>
      </w:r>
      <w:r>
        <w:t xml:space="preserve"> van </w:t>
      </w:r>
      <w:r w:rsidR="00FD15E6">
        <w:t>alle</w:t>
      </w:r>
      <w:r>
        <w:t xml:space="preserve"> gegevens tijdens en na </w:t>
      </w:r>
      <w:r w:rsidR="00F71BF5">
        <w:t>overdracht</w:t>
      </w:r>
      <w:r w:rsidR="00D720AC">
        <w:t>.</w:t>
      </w:r>
      <w:commentRangeEnd w:id="137"/>
      <w:r w:rsidR="00BB5FC8">
        <w:rPr>
          <w:rStyle w:val="Verwijzingopmerking"/>
        </w:rPr>
        <w:commentReference w:id="137"/>
      </w:r>
    </w:p>
    <w:p w:rsidR="00DB3F00" w:rsidP="00DB3F00" w:rsidRDefault="00DB3F00" w14:paraId="65DC9A3F" w14:textId="77777777">
      <w:pPr>
        <w:pStyle w:val="Lijstalinea"/>
        <w:numPr>
          <w:ilvl w:val="0"/>
          <w:numId w:val="55"/>
        </w:numPr>
      </w:pPr>
      <w:r>
        <w:t>Opdrachtnemer geeft aan hoe vertrouwelijke informatie wordt behandeld tijdens en na de overdrachtsperiode.</w:t>
      </w:r>
    </w:p>
    <w:p w:rsidR="00DB3F00" w:rsidP="00DB3F00" w:rsidRDefault="00DB3F00" w14:paraId="5B1643FE" w14:textId="77777777">
      <w:pPr>
        <w:pStyle w:val="Lijstalinea"/>
        <w:numPr>
          <w:ilvl w:val="0"/>
          <w:numId w:val="55"/>
        </w:numPr>
      </w:pPr>
      <w:r>
        <w:t>Opdrachtnemer zorgt voor de veilige vernietiging of overdracht van vertrouwelijke informatie.</w:t>
      </w:r>
    </w:p>
    <w:p w:rsidR="000560F3" w:rsidP="000560F3" w:rsidRDefault="000560F3" w14:paraId="29DA1EE4" w14:textId="77777777"/>
    <w:p w:rsidRPr="000560F3" w:rsidR="009F3691" w:rsidP="000560F3" w:rsidRDefault="009F3691" w14:paraId="743DF896" w14:textId="199C75C2">
      <w:pPr>
        <w:rPr>
          <w:i/>
          <w:iCs/>
        </w:rPr>
      </w:pPr>
      <w:r w:rsidRPr="000560F3">
        <w:rPr>
          <w:i/>
          <w:iCs/>
        </w:rPr>
        <w:t xml:space="preserve">Servicecontinuïteit en ondersteuning tijdens </w:t>
      </w:r>
      <w:r w:rsidR="00CD6C86">
        <w:rPr>
          <w:i/>
          <w:iCs/>
        </w:rPr>
        <w:t>de overdrachtsperiode</w:t>
      </w:r>
    </w:p>
    <w:p w:rsidR="003D6FCA" w:rsidP="003D6FCA" w:rsidRDefault="00A51D88" w14:paraId="52BD62BA" w14:textId="5F557B31">
      <w:pPr>
        <w:pStyle w:val="Lijstalinea"/>
        <w:numPr>
          <w:ilvl w:val="0"/>
          <w:numId w:val="55"/>
        </w:numPr>
      </w:pPr>
      <w:r>
        <w:t xml:space="preserve">Beschrijft hoe </w:t>
      </w:r>
      <w:r w:rsidR="003D6FCA">
        <w:t xml:space="preserve">Opdrachtnemer </w:t>
      </w:r>
      <w:r w:rsidR="003E6CB1">
        <w:t>zorgdraagt</w:t>
      </w:r>
      <w:r w:rsidR="003D6FCA">
        <w:t xml:space="preserve"> voor continuering van de dienstverlening tijdens de overdrachtsperiode</w:t>
      </w:r>
      <w:r w:rsidR="008F7BAB">
        <w:t>, tot aan de formele beëindiging van het contract</w:t>
      </w:r>
      <w:r w:rsidR="003D6FCA">
        <w:t>.</w:t>
      </w:r>
    </w:p>
    <w:p w:rsidR="009F3691" w:rsidP="000560F3" w:rsidRDefault="00A51D88" w14:paraId="0876934C" w14:textId="59ED4A62">
      <w:pPr>
        <w:pStyle w:val="Lijstalinea"/>
        <w:numPr>
          <w:ilvl w:val="0"/>
          <w:numId w:val="55"/>
        </w:numPr>
      </w:pPr>
      <w:r>
        <w:t>Beschrijft de e</w:t>
      </w:r>
      <w:r w:rsidR="003D6FCA">
        <w:t>xtra o</w:t>
      </w:r>
      <w:r w:rsidR="009F3691">
        <w:t xml:space="preserve">ndersteuning </w:t>
      </w:r>
      <w:r w:rsidR="00CD6C86">
        <w:t>tijdens de overdrachtsperiode</w:t>
      </w:r>
      <w:r w:rsidR="009F3691">
        <w:t xml:space="preserve">: </w:t>
      </w:r>
      <w:r w:rsidR="008D017C">
        <w:t>Opdrachtnemer maakt duidelijk</w:t>
      </w:r>
      <w:r w:rsidR="009F3691">
        <w:t xml:space="preserve"> welke </w:t>
      </w:r>
      <w:r w:rsidR="003D6FCA">
        <w:t xml:space="preserve">extra </w:t>
      </w:r>
      <w:r w:rsidR="009F3691">
        <w:t>ondersteuning wordt geboden tijdens de overgangsperiode.</w:t>
      </w:r>
    </w:p>
    <w:p w:rsidR="009F3691" w:rsidP="000560F3" w:rsidRDefault="00A51D88" w14:paraId="47FD8760" w14:textId="31F08BCC">
      <w:pPr>
        <w:pStyle w:val="Lijstalinea"/>
        <w:numPr>
          <w:ilvl w:val="0"/>
          <w:numId w:val="55"/>
        </w:numPr>
      </w:pPr>
      <w:r>
        <w:t>Beschrijft de t</w:t>
      </w:r>
      <w:r w:rsidR="009F3691">
        <w:t>ijdelijke diensten</w:t>
      </w:r>
      <w:r w:rsidR="008D017C">
        <w:t xml:space="preserve"> (indien nodig)</w:t>
      </w:r>
      <w:r w:rsidR="009F3691">
        <w:t xml:space="preserve">: </w:t>
      </w:r>
      <w:r>
        <w:t>D</w:t>
      </w:r>
      <w:r w:rsidR="00E515B5">
        <w:t>e noodzakelijke t</w:t>
      </w:r>
      <w:r w:rsidR="009F3691">
        <w:t xml:space="preserve">ijdelijke diensten die ervoor zorgen dat </w:t>
      </w:r>
      <w:r w:rsidR="008D017C">
        <w:t xml:space="preserve">Opdrachtgever </w:t>
      </w:r>
      <w:r w:rsidR="009F3691">
        <w:t>geen onderbreking van service ervaart tijdens de overgang</w:t>
      </w:r>
      <w:r w:rsidR="00E515B5">
        <w:t>speriode</w:t>
      </w:r>
      <w:r w:rsidR="009F3691">
        <w:t>.</w:t>
      </w:r>
    </w:p>
    <w:p w:rsidR="009625DC" w:rsidP="009625DC" w:rsidRDefault="009625DC" w14:paraId="134E0D9D" w14:textId="77777777"/>
    <w:p w:rsidRPr="003B78DD" w:rsidR="009625DC" w:rsidP="009625DC" w:rsidRDefault="009625DC" w14:paraId="50633541" w14:textId="367F2D27">
      <w:pPr>
        <w:rPr>
          <w:i/>
          <w:iCs/>
        </w:rPr>
      </w:pPr>
      <w:proofErr w:type="gramStart"/>
      <w:r w:rsidRPr="003B78DD">
        <w:rPr>
          <w:i/>
          <w:iCs/>
        </w:rPr>
        <w:t>Risico’s /</w:t>
      </w:r>
      <w:proofErr w:type="gramEnd"/>
      <w:r w:rsidRPr="003B78DD">
        <w:rPr>
          <w:i/>
          <w:iCs/>
        </w:rPr>
        <w:t xml:space="preserve"> </w:t>
      </w:r>
      <w:r w:rsidR="00D21FEA">
        <w:rPr>
          <w:i/>
          <w:iCs/>
        </w:rPr>
        <w:t>Herstel</w:t>
      </w:r>
      <w:r w:rsidRPr="003B78DD" w:rsidR="003B78DD">
        <w:rPr>
          <w:i/>
          <w:iCs/>
        </w:rPr>
        <w:t>scenario’s</w:t>
      </w:r>
    </w:p>
    <w:p w:rsidR="009625DC" w:rsidP="009625DC" w:rsidRDefault="009625DC" w14:paraId="29C0DE40" w14:textId="5CD0F018">
      <w:pPr>
        <w:pStyle w:val="Lijstalinea"/>
        <w:numPr>
          <w:ilvl w:val="0"/>
          <w:numId w:val="55"/>
        </w:numPr>
      </w:pPr>
      <w:r>
        <w:t xml:space="preserve">Risico’s: Opdrachtnemer brengt in beeld welke risico’s er zijn bij de overdracht </w:t>
      </w:r>
      <w:r w:rsidR="00321E9B">
        <w:t>en welke mitigerende maatregelen genomen kunnen worden.</w:t>
      </w:r>
    </w:p>
    <w:p w:rsidR="009625DC" w:rsidP="009625DC" w:rsidRDefault="00AA3111" w14:paraId="5321C0A8" w14:textId="08042A04">
      <w:pPr>
        <w:pStyle w:val="Lijstalinea"/>
        <w:numPr>
          <w:ilvl w:val="0"/>
          <w:numId w:val="55"/>
        </w:numPr>
      </w:pPr>
      <w:r>
        <w:t>Herstel</w:t>
      </w:r>
      <w:r w:rsidR="009625DC">
        <w:t xml:space="preserve">scenario’s: </w:t>
      </w:r>
      <w:r w:rsidR="00321E9B">
        <w:t xml:space="preserve">Opdrachtnemer </w:t>
      </w:r>
      <w:r w:rsidR="003B78DD">
        <w:t xml:space="preserve">heeft </w:t>
      </w:r>
      <w:r w:rsidR="00D21FEA">
        <w:t>herstel</w:t>
      </w:r>
      <w:r w:rsidR="003B78DD">
        <w:t>scenario’s opgesteld, vo</w:t>
      </w:r>
      <w:r w:rsidR="009625DC">
        <w:t>or het geval er zich problemen voordoen tijdens de overdracht (bijvoorbeeld verlies van data of dienstonderbrekingen).</w:t>
      </w:r>
    </w:p>
    <w:p w:rsidR="00FE3E29" w:rsidP="00FE3E29" w:rsidRDefault="00FE3E29" w14:paraId="709E09A1" w14:textId="023545E0">
      <w:pPr>
        <w:pStyle w:val="Lijstalinea"/>
        <w:numPr>
          <w:ilvl w:val="0"/>
          <w:numId w:val="55"/>
        </w:numPr>
      </w:pPr>
      <w:r>
        <w:t>Herstelwerkzaamheden: In het geval van een mislukte overgang waarbij dit aantoonbaar aan Opdrachtnemer heeft gelegen, voert Opdrachtnemer kosteloos herstelwerkzaamheden uit.</w:t>
      </w:r>
    </w:p>
    <w:p w:rsidR="000560F3" w:rsidP="000560F3" w:rsidRDefault="000560F3" w14:paraId="0E538BE8" w14:textId="77777777"/>
    <w:p w:rsidRPr="000560F3" w:rsidR="009F3691" w:rsidP="000560F3" w:rsidRDefault="00997269" w14:paraId="643F53A0" w14:textId="7D7B42FF">
      <w:pPr>
        <w:rPr>
          <w:i/>
          <w:iCs/>
        </w:rPr>
      </w:pPr>
      <w:r>
        <w:rPr>
          <w:i/>
          <w:iCs/>
        </w:rPr>
        <w:t>Nazorg</w:t>
      </w:r>
    </w:p>
    <w:p w:rsidR="009F3691" w:rsidP="000560F3" w:rsidRDefault="00B62B08" w14:paraId="6C781496" w14:textId="19C5F137">
      <w:pPr>
        <w:pStyle w:val="Lijstalinea"/>
        <w:numPr>
          <w:ilvl w:val="0"/>
          <w:numId w:val="55"/>
        </w:numPr>
      </w:pPr>
      <w:r>
        <w:t xml:space="preserve">Opdrachtnemer </w:t>
      </w:r>
      <w:r w:rsidR="00D35297">
        <w:t>beschrijft de</w:t>
      </w:r>
      <w:r>
        <w:t xml:space="preserve"> n</w:t>
      </w:r>
      <w:r w:rsidR="009F3691">
        <w:t>azorg</w:t>
      </w:r>
      <w:r>
        <w:t xml:space="preserve"> en </w:t>
      </w:r>
      <w:r w:rsidR="00D35297">
        <w:t>d</w:t>
      </w:r>
      <w:r>
        <w:t xml:space="preserve">e duur van de </w:t>
      </w:r>
      <w:r w:rsidR="00FE3E29">
        <w:t>nazorg</w:t>
      </w:r>
      <w:r>
        <w:t>periode</w:t>
      </w:r>
      <w:r w:rsidR="009F3691">
        <w:t>: Een periode n</w:t>
      </w:r>
      <w:r w:rsidR="008F7BAB">
        <w:t>á</w:t>
      </w:r>
      <w:r w:rsidR="009F3691">
        <w:t xml:space="preserve"> </w:t>
      </w:r>
      <w:r w:rsidR="008F7BAB">
        <w:t xml:space="preserve">de </w:t>
      </w:r>
      <w:r w:rsidR="009F3691">
        <w:t xml:space="preserve">beëindiging </w:t>
      </w:r>
      <w:r w:rsidR="008F7BAB">
        <w:t xml:space="preserve">van het contract </w:t>
      </w:r>
      <w:r w:rsidR="009F3691">
        <w:t xml:space="preserve">waarin </w:t>
      </w:r>
      <w:r w:rsidR="00FE3E29">
        <w:t>Opdrachtnemer</w:t>
      </w:r>
      <w:r w:rsidR="009F3691">
        <w:t xml:space="preserve"> nog </w:t>
      </w:r>
      <w:r w:rsidR="00AB1044">
        <w:t>nazorg</w:t>
      </w:r>
      <w:r w:rsidR="009F3691">
        <w:t xml:space="preserve">diensten levert, zoals het beantwoorden van vragen of het verhelpen van problemen die zich na </w:t>
      </w:r>
      <w:r w:rsidR="00AB1044">
        <w:t>overdracht</w:t>
      </w:r>
      <w:r w:rsidR="009F3691">
        <w:t xml:space="preserve"> kunnen voordoen.</w:t>
      </w:r>
    </w:p>
    <w:p w:rsidR="000560F3" w:rsidP="000560F3" w:rsidRDefault="000560F3" w14:paraId="2A988B8C" w14:textId="77777777"/>
    <w:p w:rsidRPr="000560F3" w:rsidR="009F3691" w:rsidP="000560F3" w:rsidRDefault="000D0A68" w14:paraId="257C178E" w14:textId="332576D6">
      <w:pPr>
        <w:rPr>
          <w:i/>
          <w:iCs/>
        </w:rPr>
      </w:pPr>
      <w:r>
        <w:rPr>
          <w:i/>
          <w:iCs/>
        </w:rPr>
        <w:t>Verantwoordelijkheden</w:t>
      </w:r>
      <w:r w:rsidRPr="000560F3" w:rsidR="009F3691">
        <w:rPr>
          <w:i/>
          <w:iCs/>
        </w:rPr>
        <w:t xml:space="preserve"> van </w:t>
      </w:r>
      <w:r>
        <w:rPr>
          <w:i/>
          <w:iCs/>
        </w:rPr>
        <w:t>Opdrachtgever</w:t>
      </w:r>
    </w:p>
    <w:p w:rsidR="009F3691" w:rsidP="000560F3" w:rsidRDefault="000D0A68" w14:paraId="24A07A67" w14:textId="29BB18DB">
      <w:pPr>
        <w:pStyle w:val="Lijstalinea"/>
        <w:numPr>
          <w:ilvl w:val="0"/>
          <w:numId w:val="55"/>
        </w:numPr>
      </w:pPr>
      <w:r>
        <w:t>Hoe</w:t>
      </w:r>
      <w:r w:rsidR="009F3691">
        <w:t xml:space="preserve"> </w:t>
      </w:r>
      <w:r w:rsidR="001C5BF0">
        <w:t>Opdrachtgever</w:t>
      </w:r>
      <w:r w:rsidR="009F3691">
        <w:t xml:space="preserve"> </w:t>
      </w:r>
      <w:r>
        <w:t>kan bijdragen aan</w:t>
      </w:r>
      <w:r w:rsidR="007B1F8C">
        <w:t xml:space="preserve"> een zo soepel mogelijk lopende</w:t>
      </w:r>
      <w:r w:rsidR="009F3691">
        <w:t xml:space="preserve"> beëindiging</w:t>
      </w:r>
      <w:r w:rsidR="007B1F8C">
        <w:t>.</w:t>
      </w:r>
    </w:p>
    <w:p w:rsidR="000B34F2" w:rsidP="000B34F2" w:rsidRDefault="000B34F2" w14:paraId="46CAA086" w14:textId="77777777"/>
    <w:p w:rsidR="000B34F2" w:rsidP="000B34F2" w:rsidRDefault="000B34F2" w14:paraId="322CDCC7" w14:textId="4EE08D7B">
      <w:r w:rsidRPr="000B34F2">
        <w:t xml:space="preserve">Opdrachtgever kan dit plan goedkeuren of afwijzen. Wanneer </w:t>
      </w:r>
      <w:r>
        <w:t>O</w:t>
      </w:r>
      <w:r w:rsidRPr="000B34F2">
        <w:t>pdrachtgever het plan afwijst, moet hij dit doen met een duidelijke en concrete onderbouwing. Daarnaast dient een verbeterplan te worden ingediend binnen 14 werkdagen</w:t>
      </w:r>
    </w:p>
    <w:p w:rsidR="00652CA9" w:rsidP="00356C13" w:rsidRDefault="005A2E95" w14:paraId="54CB7888" w14:textId="298FD4D7">
      <w:pPr>
        <w:pStyle w:val="Kop1"/>
      </w:pPr>
      <w:bookmarkStart w:name="_Toc188353153" w:id="138"/>
      <w:bookmarkStart w:name="_Toc188358425" w:id="139"/>
      <w:bookmarkStart w:name="_Toc188358469" w:id="140"/>
      <w:bookmarkStart w:name="_Toc191305693" w:id="141"/>
      <w:bookmarkEnd w:id="138"/>
      <w:bookmarkEnd w:id="139"/>
      <w:bookmarkEnd w:id="140"/>
      <w:r>
        <w:t>Samenwerking</w:t>
      </w:r>
      <w:bookmarkEnd w:id="141"/>
    </w:p>
    <w:p w:rsidR="00257274" w:rsidP="00990338" w:rsidRDefault="00257274" w14:paraId="4FE1ED82" w14:textId="77777777">
      <w:pPr>
        <w:pStyle w:val="Kop2"/>
        <w:jc w:val="both"/>
      </w:pPr>
      <w:bookmarkStart w:name="_Toc191305694" w:id="142"/>
      <w:bookmarkStart w:name="_Toc151977700" w:id="143"/>
      <w:bookmarkStart w:name="_Toc151977698" w:id="144"/>
      <w:r>
        <w:t>Team &amp; rollen</w:t>
      </w:r>
      <w:bookmarkEnd w:id="142"/>
    </w:p>
    <w:p w:rsidR="00404778" w:rsidP="00990338" w:rsidRDefault="00404778" w14:paraId="13E93D09" w14:textId="3B6C4A63">
      <w:pPr>
        <w:jc w:val="both"/>
      </w:pPr>
      <w:r w:rsidRPr="00404778">
        <w:t>Opdrachtnemer werkt met een vast team van professionals voor Opdrachtgever die volledig bekend zijn met de technische omgeving van Opdrachtgever.</w:t>
      </w:r>
    </w:p>
    <w:p w:rsidR="00404778" w:rsidP="00990338" w:rsidRDefault="00404778" w14:paraId="5B4FBC67" w14:textId="77777777">
      <w:pPr>
        <w:jc w:val="both"/>
      </w:pPr>
    </w:p>
    <w:p w:rsidR="00257274" w:rsidP="00990338" w:rsidRDefault="00257274" w14:paraId="296179FB" w14:textId="3D35D72D">
      <w:pPr>
        <w:jc w:val="both"/>
      </w:pPr>
      <w:r>
        <w:t>Opdrachtnemer wijst</w:t>
      </w:r>
      <w:r w:rsidRPr="005A2E95">
        <w:t xml:space="preserve"> </w:t>
      </w:r>
      <w:r>
        <w:t>op operationeel, tactisch en strategisch niveau</w:t>
      </w:r>
      <w:r w:rsidRPr="005A2E95">
        <w:t xml:space="preserve"> </w:t>
      </w:r>
      <w:r>
        <w:t>rollen</w:t>
      </w:r>
      <w:r w:rsidRPr="005A2E95">
        <w:t xml:space="preserve"> aan die fungeren als</w:t>
      </w:r>
      <w:r w:rsidR="007760D7">
        <w:t xml:space="preserve"> vast</w:t>
      </w:r>
      <w:r w:rsidRPr="005A2E95">
        <w:t xml:space="preserve"> aanspreekpunt voor </w:t>
      </w:r>
      <w:r>
        <w:t>Opdrachtgever.</w:t>
      </w:r>
    </w:p>
    <w:p w:rsidR="007760D7" w:rsidP="00990338" w:rsidRDefault="007760D7" w14:paraId="331C4783" w14:textId="77777777">
      <w:pPr>
        <w:jc w:val="both"/>
      </w:pPr>
    </w:p>
    <w:p w:rsidRPr="005A2E95" w:rsidR="00257274" w:rsidP="00990338" w:rsidRDefault="00257274" w14:paraId="1B915F4A" w14:textId="73F5ADDF">
      <w:pPr>
        <w:jc w:val="both"/>
      </w:pPr>
      <w:r>
        <w:t xml:space="preserve">Er wordt gezorgd </w:t>
      </w:r>
      <w:r w:rsidRPr="005A2E95">
        <w:t xml:space="preserve">voor adequate </w:t>
      </w:r>
      <w:r>
        <w:t xml:space="preserve">en tijdige </w:t>
      </w:r>
      <w:r w:rsidRPr="005A2E95">
        <w:t>vervanging bij afwezigheid</w:t>
      </w:r>
      <w:r>
        <w:t>.</w:t>
      </w:r>
    </w:p>
    <w:p w:rsidRPr="005A2E95" w:rsidR="00257274" w:rsidP="00990338" w:rsidRDefault="00257274" w14:paraId="330149D7" w14:textId="77777777">
      <w:pPr>
        <w:jc w:val="both"/>
      </w:pPr>
    </w:p>
    <w:p w:rsidRPr="005A2E95" w:rsidR="00257274" w:rsidP="00990338" w:rsidRDefault="00C75690" w14:paraId="537A7A2C" w14:textId="6AADDBF2">
      <w:pPr>
        <w:jc w:val="both"/>
      </w:pPr>
      <w:r>
        <w:t>Het vaste team inclusief rollen en contactpersonen is beschreven in Bijlage 2</w:t>
      </w:r>
      <w:r w:rsidR="00842237">
        <w:t xml:space="preserve"> Communica</w:t>
      </w:r>
      <w:r w:rsidR="000417BA">
        <w:t>tiematrix</w:t>
      </w:r>
      <w:r w:rsidR="00A72C55">
        <w:t xml:space="preserve"> van dit DAP</w:t>
      </w:r>
      <w:r>
        <w:t xml:space="preserve">. </w:t>
      </w:r>
      <w:r w:rsidRPr="005A2E95" w:rsidR="00257274">
        <w:t>Personele wijzigingen worden in Bijlage 2 aangepast en in het tactisch overleg door beide partijen ondertekend.</w:t>
      </w:r>
    </w:p>
    <w:p w:rsidR="005A2E95" w:rsidP="00990338" w:rsidRDefault="005A2E95" w14:paraId="17A61D6F" w14:textId="77777777">
      <w:pPr>
        <w:pStyle w:val="Kop2"/>
        <w:jc w:val="both"/>
      </w:pPr>
      <w:bookmarkStart w:name="_Toc191305695" w:id="145"/>
      <w:r>
        <w:t>Overlegstructuur</w:t>
      </w:r>
      <w:bookmarkEnd w:id="143"/>
      <w:bookmarkEnd w:id="145"/>
    </w:p>
    <w:p w:rsidRPr="00593D3E" w:rsidR="005A2E95" w:rsidP="00990338" w:rsidRDefault="005A2E95" w14:paraId="27CFBEDD" w14:textId="5DE96679">
      <w:pPr>
        <w:jc w:val="both"/>
        <w:rPr>
          <w:i/>
          <w:iCs/>
        </w:rPr>
      </w:pPr>
      <w:r w:rsidRPr="00593D3E">
        <w:rPr>
          <w:i/>
          <w:iCs/>
        </w:rPr>
        <w:t>Operationeel overleg</w:t>
      </w:r>
    </w:p>
    <w:p w:rsidR="005A2E95" w:rsidP="00990338" w:rsidRDefault="005A2E95" w14:paraId="5AC3F8F3" w14:textId="76358005">
      <w:pPr>
        <w:jc w:val="both"/>
      </w:pPr>
      <w:r>
        <w:t xml:space="preserve">Er zal </w:t>
      </w:r>
      <w:r w:rsidR="0013428D">
        <w:t xml:space="preserve">periodiek (frequentie nog vast te stellen) </w:t>
      </w:r>
      <w:r>
        <w:t>een overleg op operationeel niveau plaatsvinden. In dit overleg worden alle (langdurig) openstaande tickets besproken, en worden acties hierover afgesproken.</w:t>
      </w:r>
    </w:p>
    <w:p w:rsidR="00593D3E" w:rsidP="00990338" w:rsidRDefault="00593D3E" w14:paraId="2DE87987" w14:textId="77777777">
      <w:pPr>
        <w:jc w:val="both"/>
      </w:pPr>
    </w:p>
    <w:p w:rsidRPr="00593D3E" w:rsidR="005A2E95" w:rsidP="00990338" w:rsidRDefault="005D7603" w14:paraId="3683019D" w14:textId="0AC11FAA">
      <w:pPr>
        <w:jc w:val="both"/>
        <w:rPr>
          <w:i/>
          <w:iCs/>
        </w:rPr>
      </w:pPr>
      <w:r w:rsidRPr="00593D3E">
        <w:rPr>
          <w:i/>
          <w:iCs/>
        </w:rPr>
        <w:t>Tactisch overleg</w:t>
      </w:r>
    </w:p>
    <w:p w:rsidR="005A2E95" w:rsidP="00990338" w:rsidRDefault="005A2E95" w14:paraId="470D30AC" w14:textId="2B42FF15">
      <w:pPr>
        <w:jc w:val="both"/>
      </w:pPr>
      <w:r>
        <w:t xml:space="preserve">Er zal </w:t>
      </w:r>
      <w:r w:rsidR="0013428D">
        <w:t>periodiek (frequentie nog vast te stellen)</w:t>
      </w:r>
      <w:r>
        <w:t xml:space="preserve"> een overleg op tactisch niveau plaatsvinden, om de samenwerking te evalueren en de kwaliteit van de dienstverlening te bespreken. </w:t>
      </w:r>
    </w:p>
    <w:p w:rsidR="005A2E95" w:rsidP="00990338" w:rsidRDefault="005A2E95" w14:paraId="6011145E" w14:textId="77777777">
      <w:pPr>
        <w:jc w:val="both"/>
      </w:pPr>
      <w:r>
        <w:t>De te agenderen punten zijn bijvoorbeeld:</w:t>
      </w:r>
    </w:p>
    <w:p w:rsidR="005A2E95" w:rsidP="00990338" w:rsidRDefault="005A2E95" w14:paraId="0A474AD8" w14:textId="77777777">
      <w:pPr>
        <w:pStyle w:val="Lijstalinea"/>
        <w:numPr>
          <w:ilvl w:val="0"/>
          <w:numId w:val="28"/>
        </w:numPr>
        <w:jc w:val="both"/>
      </w:pPr>
      <w:r>
        <w:t>Bijzonderheden uit de servicemanagement-rapportages van het afgelopen kwartaal.</w:t>
      </w:r>
    </w:p>
    <w:p w:rsidR="008B3F4D" w:rsidP="00990338" w:rsidRDefault="008B3F4D" w14:paraId="6C865B98" w14:textId="53495EC8">
      <w:pPr>
        <w:pStyle w:val="Lijstalinea"/>
        <w:numPr>
          <w:ilvl w:val="0"/>
          <w:numId w:val="28"/>
        </w:numPr>
        <w:jc w:val="both"/>
        <w:rPr/>
      </w:pPr>
      <w:r w:rsidR="008B3F4D">
        <w:rPr/>
        <w:t xml:space="preserve">Uitvoeren/evalueren van </w:t>
      </w:r>
      <w:r w:rsidR="00D1026E">
        <w:rPr/>
        <w:t>lopende SIP</w:t>
      </w:r>
      <w:r w:rsidR="0061060F">
        <w:rPr/>
        <w:t xml:space="preserve"> (zie paragraaf </w:t>
      </w:r>
      <w:r w:rsidR="007A154C">
        <w:rPr/>
        <w:t>5</w:t>
      </w:r>
      <w:r w:rsidR="0061060F">
        <w:rPr/>
        <w:t>.3)</w:t>
      </w:r>
      <w:r w:rsidR="00D1026E">
        <w:rPr/>
        <w:t>.</w:t>
      </w:r>
    </w:p>
    <w:p w:rsidR="005A2E95" w:rsidP="00990338" w:rsidRDefault="005A2E95" w14:paraId="6C0EFB23" w14:textId="1F87009A">
      <w:pPr>
        <w:pStyle w:val="Lijstalinea"/>
        <w:numPr>
          <w:ilvl w:val="0"/>
          <w:numId w:val="28"/>
        </w:numPr>
        <w:jc w:val="both"/>
        <w:rPr/>
      </w:pPr>
      <w:r w:rsidR="005A2E95">
        <w:rPr/>
        <w:t>Uitvoeren/evalueren van het klanttevredenheidsonderzoek</w:t>
      </w:r>
      <w:r w:rsidR="006E25C0">
        <w:rPr/>
        <w:t xml:space="preserve"> (zie paragraaf </w:t>
      </w:r>
      <w:r w:rsidR="007A154C">
        <w:rPr/>
        <w:t>5</w:t>
      </w:r>
      <w:r w:rsidR="006E25C0">
        <w:rPr/>
        <w:t>.4)</w:t>
      </w:r>
      <w:r w:rsidR="005A2E95">
        <w:rPr/>
        <w:t>.</w:t>
      </w:r>
    </w:p>
    <w:p w:rsidR="0061060F" w:rsidP="00990338" w:rsidRDefault="00224DE3" w14:paraId="1F0BB7FF" w14:textId="2B0FEDB1">
      <w:pPr>
        <w:pStyle w:val="Lijstalinea"/>
        <w:numPr>
          <w:ilvl w:val="0"/>
          <w:numId w:val="28"/>
        </w:numPr>
        <w:jc w:val="both"/>
        <w:rPr/>
      </w:pPr>
      <w:r w:rsidR="00224DE3">
        <w:rPr/>
        <w:t>Uitvoeren/evalueren van audits</w:t>
      </w:r>
      <w:r w:rsidR="006E25C0">
        <w:rPr/>
        <w:t xml:space="preserve"> (zie paragraaf </w:t>
      </w:r>
      <w:r w:rsidR="007A154C">
        <w:rPr/>
        <w:t>5</w:t>
      </w:r>
      <w:r w:rsidR="006E25C0">
        <w:rPr/>
        <w:t>.5)</w:t>
      </w:r>
      <w:r w:rsidR="00224DE3">
        <w:rPr/>
        <w:t>.</w:t>
      </w:r>
    </w:p>
    <w:p w:rsidR="005A2E95" w:rsidP="00990338" w:rsidRDefault="005A2E95" w14:paraId="15C5502C" w14:textId="1B661763">
      <w:pPr>
        <w:pStyle w:val="Lijstalinea"/>
        <w:numPr>
          <w:ilvl w:val="0"/>
          <w:numId w:val="28"/>
        </w:numPr>
        <w:jc w:val="both"/>
      </w:pPr>
      <w:r>
        <w:t>Eventuele bijzonderheden rond</w:t>
      </w:r>
      <w:r w:rsidR="00224DE3">
        <w:t>om</w:t>
      </w:r>
      <w:r>
        <w:t xml:space="preserve"> opdrachtverlening en facturatie.</w:t>
      </w:r>
    </w:p>
    <w:p w:rsidR="005A2E95" w:rsidP="00990338" w:rsidRDefault="005A2E95" w14:paraId="4DA17589" w14:textId="77777777">
      <w:pPr>
        <w:pStyle w:val="Lijstalinea"/>
        <w:numPr>
          <w:ilvl w:val="0"/>
          <w:numId w:val="28"/>
        </w:numPr>
        <w:jc w:val="both"/>
      </w:pPr>
      <w:r>
        <w:t>Voorgestelde aanvullingen en/of wijzigingen aan het DAP.</w:t>
      </w:r>
    </w:p>
    <w:p w:rsidR="00EB18D3" w:rsidP="00990338" w:rsidRDefault="00232788" w14:paraId="522ED48B" w14:textId="1FA2567C">
      <w:pPr>
        <w:pStyle w:val="Lijstalinea"/>
        <w:numPr>
          <w:ilvl w:val="0"/>
          <w:numId w:val="28"/>
        </w:numPr>
        <w:jc w:val="both"/>
      </w:pPr>
      <w:r>
        <w:t xml:space="preserve">Actualisatie van het </w:t>
      </w:r>
      <w:proofErr w:type="spellStart"/>
      <w:r>
        <w:t>exitplan</w:t>
      </w:r>
      <w:proofErr w:type="spellEnd"/>
      <w:r>
        <w:t xml:space="preserve"> (eens per half jaar).</w:t>
      </w:r>
    </w:p>
    <w:p w:rsidR="005A2E95" w:rsidP="00990338" w:rsidRDefault="005A2E95" w14:paraId="4626E289" w14:textId="5902647B">
      <w:pPr>
        <w:pStyle w:val="Lijstalinea"/>
        <w:numPr>
          <w:ilvl w:val="0"/>
          <w:numId w:val="28"/>
        </w:numPr>
        <w:jc w:val="both"/>
      </w:pPr>
      <w:r>
        <w:t xml:space="preserve">Andere optimalisatie-mogelijkheden van </w:t>
      </w:r>
      <w:r w:rsidR="00224DE3">
        <w:t xml:space="preserve">de </w:t>
      </w:r>
      <w:r>
        <w:t>dienstverlening.</w:t>
      </w:r>
    </w:p>
    <w:p w:rsidR="005A2E95" w:rsidP="00990338" w:rsidRDefault="005A2E95" w14:paraId="5CCD6C79" w14:textId="77777777">
      <w:pPr>
        <w:pStyle w:val="Lijstalinea"/>
        <w:numPr>
          <w:ilvl w:val="0"/>
          <w:numId w:val="28"/>
        </w:numPr>
        <w:jc w:val="both"/>
      </w:pPr>
      <w:r>
        <w:t>Een vooruitblik naar het volgende kwartaal.</w:t>
      </w:r>
    </w:p>
    <w:p w:rsidR="00593D3E" w:rsidP="00990338" w:rsidRDefault="00593D3E" w14:paraId="08BE11A4" w14:textId="77777777">
      <w:pPr>
        <w:jc w:val="both"/>
      </w:pPr>
    </w:p>
    <w:p w:rsidRPr="00593D3E" w:rsidR="005A2E95" w:rsidP="00990338" w:rsidRDefault="005A2E95" w14:paraId="4FC73B78" w14:textId="4D7B2818">
      <w:pPr>
        <w:jc w:val="both"/>
        <w:rPr>
          <w:i/>
          <w:iCs/>
        </w:rPr>
      </w:pPr>
      <w:r w:rsidRPr="00593D3E">
        <w:rPr>
          <w:i/>
          <w:iCs/>
        </w:rPr>
        <w:t>Strategisch overleg</w:t>
      </w:r>
    </w:p>
    <w:p w:rsidR="005A2E95" w:rsidP="00990338" w:rsidRDefault="005A2E95" w14:paraId="29413872" w14:textId="689BF0B6">
      <w:pPr>
        <w:jc w:val="both"/>
      </w:pPr>
      <w:r>
        <w:t xml:space="preserve">Er zal </w:t>
      </w:r>
      <w:r w:rsidR="00794DCF">
        <w:t xml:space="preserve">periodiek (frequentie nog vast te stellen) </w:t>
      </w:r>
      <w:r>
        <w:t>een overleg op strategisch niveau plaatsvinden.</w:t>
      </w:r>
    </w:p>
    <w:p w:rsidR="005A2E95" w:rsidP="00990338" w:rsidRDefault="005A2E95" w14:paraId="461F3CB0" w14:textId="77777777">
      <w:pPr>
        <w:jc w:val="both"/>
      </w:pPr>
      <w:r>
        <w:t>De te agenderen punten zijn bijvoorbeeld:</w:t>
      </w:r>
    </w:p>
    <w:p w:rsidR="005A2E95" w:rsidP="00990338" w:rsidRDefault="005A2E95" w14:paraId="2DB52954" w14:textId="77777777">
      <w:pPr>
        <w:pStyle w:val="Lijstalinea"/>
        <w:numPr>
          <w:ilvl w:val="0"/>
          <w:numId w:val="39"/>
        </w:numPr>
        <w:jc w:val="both"/>
      </w:pPr>
      <w:r>
        <w:t xml:space="preserve">Monitoring van de </w:t>
      </w:r>
      <w:proofErr w:type="spellStart"/>
      <w:r>
        <w:t>uitnutting</w:t>
      </w:r>
      <w:proofErr w:type="spellEnd"/>
      <w:r>
        <w:t xml:space="preserve"> van het contract.</w:t>
      </w:r>
    </w:p>
    <w:p w:rsidR="005A2E95" w:rsidP="00990338" w:rsidRDefault="005A2E95" w14:paraId="19FF3B48" w14:textId="77777777">
      <w:pPr>
        <w:pStyle w:val="Lijstalinea"/>
        <w:numPr>
          <w:ilvl w:val="0"/>
          <w:numId w:val="39"/>
        </w:numPr>
        <w:jc w:val="both"/>
      </w:pPr>
      <w:r>
        <w:t>Monitoring van de samenwerking.</w:t>
      </w:r>
    </w:p>
    <w:p w:rsidR="005A2E95" w:rsidP="00990338" w:rsidRDefault="005A2E95" w14:paraId="6F9202BC" w14:textId="77777777">
      <w:pPr>
        <w:pStyle w:val="Lijstalinea"/>
        <w:numPr>
          <w:ilvl w:val="0"/>
          <w:numId w:val="39"/>
        </w:numPr>
        <w:jc w:val="both"/>
      </w:pPr>
      <w:r>
        <w:t>Strategische ontwikkelingen die invloed hebben op de organisatie en/of het contract.</w:t>
      </w:r>
    </w:p>
    <w:p w:rsidR="00D66982" w:rsidP="00990338" w:rsidRDefault="00D66982" w14:paraId="1DD2F311" w14:textId="7F472ADA">
      <w:pPr>
        <w:pStyle w:val="Lijstalinea"/>
        <w:numPr>
          <w:ilvl w:val="0"/>
          <w:numId w:val="39"/>
        </w:numPr>
        <w:jc w:val="both"/>
      </w:pPr>
      <w:r>
        <w:t>Marktontwikkelingen en innovaties.</w:t>
      </w:r>
    </w:p>
    <w:p w:rsidR="00F743D7" w:rsidP="00B3415D" w:rsidRDefault="00F743D7" w14:paraId="13BC0A8D" w14:textId="3BB0D37D">
      <w:pPr>
        <w:pStyle w:val="Kop2"/>
      </w:pPr>
      <w:bookmarkStart w:name="_Toc191305696" w:id="152"/>
      <w:bookmarkStart w:name="_Toc151977699" w:id="153"/>
      <w:bookmarkEnd w:id="144"/>
      <w:r>
        <w:t xml:space="preserve">Service </w:t>
      </w:r>
      <w:proofErr w:type="spellStart"/>
      <w:r w:rsidR="00E53F7A">
        <w:t>I</w:t>
      </w:r>
      <w:r>
        <w:t>mprovement</w:t>
      </w:r>
      <w:proofErr w:type="spellEnd"/>
      <w:r>
        <w:t xml:space="preserve"> </w:t>
      </w:r>
      <w:r w:rsidR="00E53F7A">
        <w:t>P</w:t>
      </w:r>
      <w:r>
        <w:t>lan</w:t>
      </w:r>
      <w:r w:rsidR="00E53F7A">
        <w:t xml:space="preserve"> (SIP)</w:t>
      </w:r>
      <w:bookmarkEnd w:id="152"/>
    </w:p>
    <w:p w:rsidR="00F743D7" w:rsidP="00F743D7" w:rsidRDefault="0029731E" w14:paraId="52E7E7BC" w14:textId="501C7E05">
      <w:r>
        <w:t>Informatie</w:t>
      </w:r>
      <w:r w:rsidRPr="0029731E">
        <w:t xml:space="preserve"> over wel of niet behaalde </w:t>
      </w:r>
      <w:proofErr w:type="spellStart"/>
      <w:r w:rsidRPr="0029731E">
        <w:t>KPI</w:t>
      </w:r>
      <w:r>
        <w:t>’</w:t>
      </w:r>
      <w:r w:rsidRPr="0029731E">
        <w:t>s</w:t>
      </w:r>
      <w:proofErr w:type="spellEnd"/>
      <w:r w:rsidRPr="0029731E">
        <w:t xml:space="preserve"> </w:t>
      </w:r>
      <w:r>
        <w:t xml:space="preserve">is </w:t>
      </w:r>
      <w:r w:rsidRPr="0029731E">
        <w:t xml:space="preserve">inzichtelijk in </w:t>
      </w:r>
      <w:r w:rsidR="00E57A26">
        <w:t xml:space="preserve">de servicemanagement-rapportages en in </w:t>
      </w:r>
      <w:r w:rsidRPr="0029731E">
        <w:t xml:space="preserve">een portaal (bijvoorbeeld het ticketportaal). Opdrachtnemer signaleert </w:t>
      </w:r>
      <w:proofErr w:type="spellStart"/>
      <w:r w:rsidRPr="0029731E">
        <w:t>pro-actief</w:t>
      </w:r>
      <w:proofErr w:type="spellEnd"/>
      <w:r w:rsidRPr="0029731E">
        <w:t xml:space="preserve"> richting Opdrachtgever wanneer </w:t>
      </w:r>
      <w:proofErr w:type="spellStart"/>
      <w:r w:rsidRPr="0029731E">
        <w:t>KPI’s</w:t>
      </w:r>
      <w:proofErr w:type="spellEnd"/>
      <w:r w:rsidRPr="0029731E">
        <w:t xml:space="preserve"> niet worden gehaald. Op dat moment initieert Opdrachtnemer een gesprek met Opdrachtgever.</w:t>
      </w:r>
      <w:r w:rsidR="007F4F3C">
        <w:t xml:space="preserve"> Er kan dan besloten worden om het </w:t>
      </w:r>
      <w:r w:rsidR="001578F0">
        <w:t xml:space="preserve">SIP </w:t>
      </w:r>
      <w:r w:rsidR="007F4F3C">
        <w:t>in te zetten.</w:t>
      </w:r>
      <w:r w:rsidR="0037592A">
        <w:t xml:space="preserve"> </w:t>
      </w:r>
      <w:r w:rsidR="001578F0">
        <w:t xml:space="preserve">Het SIP is een hulpmiddel </w:t>
      </w:r>
      <w:r w:rsidR="00D111FF">
        <w:t xml:space="preserve">om de kwaliteit van </w:t>
      </w:r>
      <w:r w:rsidR="00D111FF">
        <w:t xml:space="preserve">de dienstverlening te verbeteren. </w:t>
      </w:r>
      <w:r w:rsidR="00B37696">
        <w:t>Het SIP</w:t>
      </w:r>
      <w:r w:rsidR="00456702">
        <w:t xml:space="preserve"> wordt door Opdrachtnemer opgesteld </w:t>
      </w:r>
      <w:r w:rsidR="0024697E">
        <w:t>en door Opdrachtgever geaccordeerd. Vervolgens voert Opdrachtnemer het plan uit</w:t>
      </w:r>
      <w:r w:rsidR="0073681A">
        <w:t xml:space="preserve"> </w:t>
      </w:r>
      <w:r w:rsidR="00403556">
        <w:t xml:space="preserve">zoals beschreven, </w:t>
      </w:r>
      <w:r w:rsidR="0073681A">
        <w:t xml:space="preserve">en rapporteert </w:t>
      </w:r>
      <w:r w:rsidR="00D35C5C">
        <w:t>hierover aan de servicemanager van Opdrachtgever en in het tactisch overleg</w:t>
      </w:r>
      <w:r w:rsidR="0024697E">
        <w:t xml:space="preserve">. Het SIP </w:t>
      </w:r>
      <w:r w:rsidR="00B37696">
        <w:t>bevat minimaal:</w:t>
      </w:r>
    </w:p>
    <w:p w:rsidR="000D48A1" w:rsidP="000D48A1" w:rsidRDefault="000D48A1" w14:paraId="0E6F9F0F" w14:textId="622DDDED">
      <w:pPr>
        <w:pStyle w:val="Lijstalinea"/>
        <w:numPr>
          <w:ilvl w:val="0"/>
          <w:numId w:val="28"/>
        </w:numPr>
      </w:pPr>
      <w:r w:rsidRPr="000D48A1">
        <w:rPr>
          <w:b/>
          <w:bCs/>
        </w:rPr>
        <w:t>Huidige situatie</w:t>
      </w:r>
      <w:r>
        <w:t>: Een analyse van de huidige prestaties en de geïdentificeerde problemen of zwakke punten.</w:t>
      </w:r>
    </w:p>
    <w:p w:rsidR="000D48A1" w:rsidP="00C63C95" w:rsidRDefault="000D48A1" w14:paraId="1D164664" w14:textId="2793DB27">
      <w:pPr>
        <w:pStyle w:val="Lijstalinea"/>
        <w:numPr>
          <w:ilvl w:val="0"/>
          <w:numId w:val="28"/>
        </w:numPr>
      </w:pPr>
      <w:r w:rsidRPr="00C63C95">
        <w:rPr>
          <w:b/>
          <w:bCs/>
        </w:rPr>
        <w:t>Doelen</w:t>
      </w:r>
      <w:r>
        <w:t xml:space="preserve">: </w:t>
      </w:r>
      <w:r w:rsidR="00A662D9">
        <w:t xml:space="preserve">Een beschrijving van de </w:t>
      </w:r>
      <w:r w:rsidR="00C03755">
        <w:t xml:space="preserve">benodigde </w:t>
      </w:r>
      <w:r>
        <w:t>verbeteringen</w:t>
      </w:r>
      <w:r w:rsidR="00C03755">
        <w:t>, zo specifiek en concreet mogelijk</w:t>
      </w:r>
      <w:r>
        <w:t>.</w:t>
      </w:r>
    </w:p>
    <w:p w:rsidR="000D48A1" w:rsidP="00C63C95" w:rsidRDefault="000D48A1" w14:paraId="11B5A124" w14:textId="2E8AF2C8">
      <w:pPr>
        <w:pStyle w:val="Lijstalinea"/>
        <w:numPr>
          <w:ilvl w:val="0"/>
          <w:numId w:val="28"/>
        </w:numPr>
      </w:pPr>
      <w:r w:rsidRPr="00C63C95">
        <w:rPr>
          <w:b/>
          <w:bCs/>
        </w:rPr>
        <w:t>Acties</w:t>
      </w:r>
      <w:r>
        <w:t xml:space="preserve">: Concrete stappen en maatregelen die genomen moeten worden om </w:t>
      </w:r>
      <w:r w:rsidR="00C63C95">
        <w:t>de doelen te realiseren</w:t>
      </w:r>
      <w:r>
        <w:t xml:space="preserve">. </w:t>
      </w:r>
    </w:p>
    <w:p w:rsidR="000D48A1" w:rsidP="00C63C95" w:rsidRDefault="000D48A1" w14:paraId="40A02488" w14:textId="2686C6DA">
      <w:pPr>
        <w:pStyle w:val="Lijstalinea"/>
        <w:numPr>
          <w:ilvl w:val="0"/>
          <w:numId w:val="28"/>
        </w:numPr>
      </w:pPr>
      <w:r w:rsidRPr="00C63C95">
        <w:rPr>
          <w:b/>
          <w:bCs/>
        </w:rPr>
        <w:t>Verantwoordelijkheden</w:t>
      </w:r>
      <w:r>
        <w:t xml:space="preserve">: </w:t>
      </w:r>
      <w:r w:rsidR="004A6856">
        <w:t xml:space="preserve">Een beschrijving van de </w:t>
      </w:r>
      <w:r>
        <w:t>verantwoordeli</w:t>
      </w:r>
      <w:r w:rsidR="004A6856">
        <w:t>jkheden</w:t>
      </w:r>
      <w:r>
        <w:t xml:space="preserve"> voor de uitvoering van </w:t>
      </w:r>
      <w:r w:rsidR="00C63C95">
        <w:t xml:space="preserve">(onderdelen van) </w:t>
      </w:r>
      <w:r>
        <w:t>het plan</w:t>
      </w:r>
      <w:r w:rsidR="004A6856">
        <w:t>.</w:t>
      </w:r>
      <w:r>
        <w:t xml:space="preserve"> Dit </w:t>
      </w:r>
      <w:r w:rsidR="00C63C95">
        <w:t>zorgt voor eigenaarschap</w:t>
      </w:r>
      <w:r w:rsidR="00966EC4">
        <w:t xml:space="preserve"> over de te nemen acties</w:t>
      </w:r>
      <w:r>
        <w:t>.</w:t>
      </w:r>
    </w:p>
    <w:p w:rsidR="000D48A1" w:rsidP="00966EC4" w:rsidRDefault="00B84DF7" w14:paraId="38EA792E" w14:textId="446A9582">
      <w:pPr>
        <w:pStyle w:val="Lijstalinea"/>
        <w:numPr>
          <w:ilvl w:val="0"/>
          <w:numId w:val="28"/>
        </w:numPr>
      </w:pPr>
      <w:r>
        <w:rPr>
          <w:b/>
          <w:bCs/>
        </w:rPr>
        <w:t>Planning</w:t>
      </w:r>
      <w:r w:rsidR="000D48A1">
        <w:t xml:space="preserve">: </w:t>
      </w:r>
      <w:r w:rsidR="00335357">
        <w:t>Weergave van</w:t>
      </w:r>
      <w:r w:rsidR="00E95DBC">
        <w:t xml:space="preserve"> de tijdslijnen </w:t>
      </w:r>
      <w:r w:rsidR="00485C10">
        <w:t xml:space="preserve">en deadlines </w:t>
      </w:r>
      <w:r w:rsidR="00E95DBC">
        <w:t xml:space="preserve">van alle </w:t>
      </w:r>
      <w:r w:rsidR="000D48A1">
        <w:t>acties</w:t>
      </w:r>
      <w:r w:rsidR="002256BA">
        <w:t>.</w:t>
      </w:r>
      <w:r w:rsidR="000D48A1">
        <w:t xml:space="preserve"> Dit zorgt voor een realistische planning en houdt het plan op koers.</w:t>
      </w:r>
    </w:p>
    <w:p w:rsidR="0061559B" w:rsidP="000D48A1" w:rsidRDefault="000D48A1" w14:paraId="45F3D9CD" w14:textId="68C5767B">
      <w:pPr>
        <w:pStyle w:val="Lijstalinea"/>
        <w:numPr>
          <w:ilvl w:val="0"/>
          <w:numId w:val="28"/>
        </w:numPr>
      </w:pPr>
      <w:r w:rsidRPr="00966EC4">
        <w:rPr>
          <w:b/>
          <w:bCs/>
        </w:rPr>
        <w:t>Metingen en beoordeling</w:t>
      </w:r>
      <w:r>
        <w:t xml:space="preserve">: </w:t>
      </w:r>
      <w:r w:rsidR="002178E9">
        <w:t xml:space="preserve">Een beschrijving </w:t>
      </w:r>
      <w:r w:rsidR="009D35E7">
        <w:t xml:space="preserve">van </w:t>
      </w:r>
      <w:r w:rsidR="0014000E">
        <w:t>h</w:t>
      </w:r>
      <w:r>
        <w:t xml:space="preserve">oe succes </w:t>
      </w:r>
      <w:r w:rsidR="0014000E">
        <w:t xml:space="preserve">wordt </w:t>
      </w:r>
      <w:r>
        <w:t>gemeten</w:t>
      </w:r>
      <w:r w:rsidR="0014000E">
        <w:t>.</w:t>
      </w:r>
      <w:r>
        <w:t xml:space="preserve"> Bijvoorbeeld door het </w:t>
      </w:r>
      <w:r w:rsidR="00966EC4">
        <w:t xml:space="preserve">(opnieuw) </w:t>
      </w:r>
      <w:r>
        <w:t xml:space="preserve">meten van </w:t>
      </w:r>
      <w:r w:rsidR="00966EC4">
        <w:t xml:space="preserve">de </w:t>
      </w:r>
      <w:proofErr w:type="spellStart"/>
      <w:r w:rsidR="00966EC4">
        <w:t>KPI’s</w:t>
      </w:r>
      <w:proofErr w:type="spellEnd"/>
      <w:r>
        <w:t>.</w:t>
      </w:r>
      <w:r w:rsidR="00616E61">
        <w:t xml:space="preserve"> </w:t>
      </w:r>
      <w:r w:rsidR="00F77C7F">
        <w:t>Als het resultaat door Opdrachtgever als voldoende en consistent wordt beschouwd, wordt het SIP afgerond.</w:t>
      </w:r>
    </w:p>
    <w:p w:rsidR="0061559B" w:rsidP="0061559B" w:rsidRDefault="0061559B" w14:paraId="75B01AAA" w14:textId="77777777"/>
    <w:p w:rsidR="00092C72" w:rsidP="003B1BAD" w:rsidRDefault="00616E61" w14:paraId="0531109A" w14:textId="76ABA0D4">
      <w:commentRangeStart w:id="154"/>
      <w:r>
        <w:t>In</w:t>
      </w:r>
      <w:r w:rsidR="00E64CC7">
        <w:t xml:space="preserve">dien </w:t>
      </w:r>
      <w:r w:rsidR="007976BF">
        <w:t>het gewenste succes niet behaald is</w:t>
      </w:r>
      <w:r w:rsidR="00D93DC1">
        <w:t xml:space="preserve"> en Opdrachtgever hierover negatief beoordeel</w:t>
      </w:r>
      <w:r w:rsidR="00A26A08">
        <w:t>t</w:t>
      </w:r>
      <w:r w:rsidR="007976BF">
        <w:t xml:space="preserve">, </w:t>
      </w:r>
      <w:r w:rsidR="008A1A78">
        <w:t>krijgt Opdrachtnemer</w:t>
      </w:r>
      <w:r w:rsidR="00CF1C3B">
        <w:t xml:space="preserve"> </w:t>
      </w:r>
      <w:r w:rsidR="00A26A08">
        <w:t xml:space="preserve">de mogelijkheid om </w:t>
      </w:r>
      <w:r w:rsidR="00551FCF">
        <w:t>een</w:t>
      </w:r>
      <w:r w:rsidR="00FA48A6">
        <w:t xml:space="preserve"> nieuw of aangepast</w:t>
      </w:r>
      <w:r w:rsidR="00551FCF">
        <w:t xml:space="preserve"> SIP op te stellen en uit te voeren. </w:t>
      </w:r>
      <w:r w:rsidR="003A5BF4">
        <w:t>Mocht na</w:t>
      </w:r>
      <w:r w:rsidR="0073586D">
        <w:t xml:space="preserve"> </w:t>
      </w:r>
      <w:r w:rsidR="00551FCF">
        <w:t>drie</w:t>
      </w:r>
      <w:r w:rsidR="0038418C">
        <w:t xml:space="preserve">maal </w:t>
      </w:r>
      <w:r w:rsidR="639E94EB">
        <w:t xml:space="preserve">schriftelijk </w:t>
      </w:r>
      <w:r w:rsidR="0038418C">
        <w:t>beoordelen</w:t>
      </w:r>
      <w:r w:rsidR="00551FCF">
        <w:t xml:space="preserve"> </w:t>
      </w:r>
      <w:r w:rsidR="008D1290">
        <w:t xml:space="preserve">door Opdrachtgever </w:t>
      </w:r>
      <w:r w:rsidR="00904646">
        <w:t>nog</w:t>
      </w:r>
      <w:r w:rsidR="00551FCF">
        <w:t xml:space="preserve"> steeds</w:t>
      </w:r>
      <w:r w:rsidR="00904646">
        <w:t xml:space="preserve"> niet voldoende</w:t>
      </w:r>
      <w:r w:rsidR="00551FCF">
        <w:t xml:space="preserve"> en consistente</w:t>
      </w:r>
      <w:r w:rsidR="004211FE">
        <w:t xml:space="preserve"> verbetering </w:t>
      </w:r>
      <w:r w:rsidR="00551FCF">
        <w:t>zichtbaar</w:t>
      </w:r>
      <w:r w:rsidR="004211FE">
        <w:t xml:space="preserve"> zijn, dan </w:t>
      </w:r>
      <w:r w:rsidR="0028650B">
        <w:t>heeft Opdrachtgever de mogelijkheid om</w:t>
      </w:r>
      <w:r w:rsidR="004211FE">
        <w:t xml:space="preserve"> de procedure voor ontbinding van de Overeenkomst </w:t>
      </w:r>
      <w:r w:rsidR="0028650B">
        <w:t>te starten</w:t>
      </w:r>
      <w:r w:rsidR="004211FE">
        <w:t>.</w:t>
      </w:r>
      <w:commentRangeEnd w:id="154"/>
      <w:r w:rsidR="007A154C">
        <w:rPr>
          <w:rStyle w:val="Verwijzingopmerking"/>
        </w:rPr>
        <w:commentReference w:id="154"/>
      </w:r>
    </w:p>
    <w:p w:rsidRPr="00F743D7" w:rsidR="00F743D7" w:rsidP="00C46E45" w:rsidRDefault="00F743D7" w14:paraId="39457D51" w14:textId="4B28CC59">
      <w:pPr>
        <w:pStyle w:val="Kop2"/>
      </w:pPr>
      <w:bookmarkStart w:name="_Toc191305697" w:id="155"/>
      <w:r>
        <w:t>Klanttevredenheidsonderzoek</w:t>
      </w:r>
      <w:bookmarkEnd w:id="155"/>
    </w:p>
    <w:p w:rsidR="00DE3B64" w:rsidP="00DE3B64" w:rsidRDefault="00DE3B64" w14:paraId="6A68F152" w14:textId="1BF34C49">
      <w:r>
        <w:t xml:space="preserve">De survey </w:t>
      </w:r>
      <w:r w:rsidR="00CC7D31">
        <w:t xml:space="preserve">voor het klanttevredenheidsonderzoek </w:t>
      </w:r>
      <w:r>
        <w:t xml:space="preserve">wordt opgesteld door Opdrachtgever. Opdrachtgever bepaalt </w:t>
      </w:r>
      <w:r w:rsidR="00327CFF">
        <w:t xml:space="preserve">hoeveel en </w:t>
      </w:r>
      <w:r>
        <w:t>welke medewerkers gevraagd worden om het onderzoek in te vullen.</w:t>
      </w:r>
    </w:p>
    <w:p w:rsidR="0044370F" w:rsidP="00B0392A" w:rsidRDefault="00DE3B64" w14:paraId="11837BD4" w14:textId="36E085C8">
      <w:r w:rsidR="00DE3B64">
        <w:rPr/>
        <w:t>Mocht Opdrachtnemer te laag scoren, dan</w:t>
      </w:r>
      <w:r w:rsidR="00B3415D">
        <w:rPr/>
        <w:t xml:space="preserve"> wordt </w:t>
      </w:r>
      <w:r w:rsidR="00BC50D8">
        <w:rPr/>
        <w:t>het SIP ingezet</w:t>
      </w:r>
      <w:r w:rsidR="00B3415D">
        <w:rPr/>
        <w:t xml:space="preserve"> (zie hoofdstuk </w:t>
      </w:r>
      <w:r w:rsidR="007A154C">
        <w:rPr/>
        <w:t>5</w:t>
      </w:r>
      <w:r w:rsidR="00B3415D">
        <w:rPr/>
        <w:t>.3)</w:t>
      </w:r>
      <w:r w:rsidR="00DE3B64">
        <w:rPr/>
        <w:t>.</w:t>
      </w:r>
    </w:p>
    <w:p w:rsidR="00C21122" w:rsidP="00990338" w:rsidRDefault="003855FF" w14:paraId="63407266" w14:textId="72D8CA1A">
      <w:pPr>
        <w:pStyle w:val="Kop2"/>
        <w:jc w:val="both"/>
      </w:pPr>
      <w:bookmarkStart w:name="_Toc191305698" w:id="158"/>
      <w:r>
        <w:t>A</w:t>
      </w:r>
      <w:r w:rsidR="00C21122">
        <w:t>udits</w:t>
      </w:r>
      <w:bookmarkEnd w:id="158"/>
    </w:p>
    <w:p w:rsidRPr="00C21122" w:rsidR="00C21122" w:rsidP="00C21122" w:rsidRDefault="00C46E45" w14:paraId="15499E84" w14:textId="3438774C">
      <w:r>
        <w:t>Opdrachtnemer verleent medewerking bij de uitvoering van</w:t>
      </w:r>
      <w:r w:rsidR="003855FF">
        <w:t xml:space="preserve"> </w:t>
      </w:r>
      <w:r w:rsidR="00173CBA">
        <w:t xml:space="preserve">mogelijke </w:t>
      </w:r>
      <w:r w:rsidR="003855FF">
        <w:t>periodieke</w:t>
      </w:r>
      <w:r>
        <w:t xml:space="preserve"> interne en externe audits.</w:t>
      </w:r>
    </w:p>
    <w:p w:rsidR="00652CA9" w:rsidP="00990338" w:rsidRDefault="00652CA9" w14:paraId="0ECBBFED" w14:textId="054FD8E5">
      <w:pPr>
        <w:pStyle w:val="Kop2"/>
        <w:jc w:val="both"/>
      </w:pPr>
      <w:bookmarkStart w:name="_Toc191305699" w:id="159"/>
      <w:r>
        <w:t>Escalatie</w:t>
      </w:r>
      <w:r w:rsidR="00C97E69">
        <w:t>ladder</w:t>
      </w:r>
      <w:bookmarkEnd w:id="153"/>
      <w:bookmarkEnd w:id="159"/>
    </w:p>
    <w:p w:rsidRPr="00EB2C6B" w:rsidR="004C4C06" w:rsidP="00990338" w:rsidRDefault="00925D4A" w14:paraId="4DEEFECD" w14:textId="2BB96652">
      <w:pPr>
        <w:jc w:val="both"/>
      </w:pPr>
      <w:r>
        <w:t xml:space="preserve">Het uitgangspunt is dat </w:t>
      </w:r>
      <w:r w:rsidRPr="00EB2C6B" w:rsidR="00EB63E1">
        <w:t>Opdracht</w:t>
      </w:r>
      <w:r w:rsidRPr="00EB2C6B" w:rsidR="002656D4">
        <w:t>gever en Opdrachtnemer</w:t>
      </w:r>
      <w:r w:rsidRPr="00EB2C6B" w:rsidR="004C4C06">
        <w:t xml:space="preserve"> met </w:t>
      </w:r>
      <w:r w:rsidR="005D7603">
        <w:t>de</w:t>
      </w:r>
      <w:r w:rsidRPr="00EB2C6B" w:rsidR="004C4C06">
        <w:t xml:space="preserve"> </w:t>
      </w:r>
      <w:r w:rsidRPr="00EB2C6B" w:rsidR="002656D4">
        <w:t>communicatiematrix</w:t>
      </w:r>
      <w:r w:rsidRPr="00EB2C6B" w:rsidR="004C4C06">
        <w:t xml:space="preserve"> (</w:t>
      </w:r>
      <w:r w:rsidRPr="00EB2C6B" w:rsidR="002656D4">
        <w:t>Bijlage 2</w:t>
      </w:r>
      <w:r w:rsidR="00FB41D7">
        <w:t xml:space="preserve"> van dit DAP</w:t>
      </w:r>
      <w:r w:rsidRPr="00EB2C6B" w:rsidR="004C4C06">
        <w:t xml:space="preserve">) </w:t>
      </w:r>
      <w:r>
        <w:t xml:space="preserve">werken, </w:t>
      </w:r>
      <w:r w:rsidRPr="00EB2C6B" w:rsidR="004C4C06">
        <w:t>waar</w:t>
      </w:r>
      <w:r w:rsidRPr="00EB2C6B" w:rsidR="000C0EFD">
        <w:t>bij</w:t>
      </w:r>
      <w:r w:rsidRPr="00EB2C6B" w:rsidR="004C4C06">
        <w:t xml:space="preserve"> elke rol binnen elk niveau aan beide kanten een aanspreekpunt heeft, </w:t>
      </w:r>
      <w:r w:rsidRPr="00EB2C6B" w:rsidR="00894607">
        <w:t xml:space="preserve">en </w:t>
      </w:r>
      <w:r w:rsidRPr="00EB2C6B" w:rsidR="004C4C06">
        <w:t xml:space="preserve">waarbij regelmatig overleg plaatsvindt om mogelijke </w:t>
      </w:r>
      <w:r w:rsidR="00FA5C0D">
        <w:t xml:space="preserve">problemen </w:t>
      </w:r>
      <w:r w:rsidRPr="00EB2C6B" w:rsidR="004C4C06">
        <w:t>vroegtijdig op te pakken en zonder escalatie in goede banen te leiden.</w:t>
      </w:r>
    </w:p>
    <w:p w:rsidRPr="00EB2C6B" w:rsidR="004C4C06" w:rsidP="00990338" w:rsidRDefault="004C4C06" w14:paraId="29B40CE7" w14:textId="77777777">
      <w:pPr>
        <w:jc w:val="both"/>
      </w:pPr>
    </w:p>
    <w:p w:rsidR="007A24F2" w:rsidP="00990338" w:rsidRDefault="00361691" w14:paraId="3671FA18" w14:textId="6441622A">
      <w:pPr>
        <w:jc w:val="both"/>
      </w:pPr>
      <w:r>
        <w:t>Echter k</w:t>
      </w:r>
      <w:r w:rsidR="00FB31FC">
        <w:t xml:space="preserve">an het </w:t>
      </w:r>
      <w:r w:rsidR="00FA5C0D">
        <w:t xml:space="preserve">voorkomen </w:t>
      </w:r>
      <w:r w:rsidR="00FB31FC">
        <w:t>dat een probleem niet binnen het eigen niveau opgelost kan worden, bijvoorbeeld door beperk</w:t>
      </w:r>
      <w:r w:rsidR="00FA5C0D">
        <w:t>ingen in</w:t>
      </w:r>
      <w:r w:rsidR="00FB31FC">
        <w:t xml:space="preserve"> bevoegdheden, </w:t>
      </w:r>
      <w:r w:rsidR="007A24F2">
        <w:t>kennis/ervaring of doorlooptijd.</w:t>
      </w:r>
    </w:p>
    <w:p w:rsidRPr="00EB2C6B" w:rsidR="004C4C06" w:rsidP="00990338" w:rsidRDefault="004C4C06" w14:paraId="10BB0841" w14:textId="1419A654">
      <w:pPr>
        <w:jc w:val="both"/>
      </w:pPr>
      <w:r w:rsidRPr="00EB2C6B">
        <w:t>Een duidelijke escalatie</w:t>
      </w:r>
      <w:r w:rsidRPr="00EB2C6B" w:rsidR="00C97E69">
        <w:t>ladder</w:t>
      </w:r>
      <w:r w:rsidRPr="00EB2C6B">
        <w:t xml:space="preserve">, met korte en directe communicatielijnen, zorgt ervoor dat er een constructieve samenwerking </w:t>
      </w:r>
      <w:r w:rsidR="007A24F2">
        <w:t>blijft</w:t>
      </w:r>
      <w:r w:rsidRPr="00EB2C6B">
        <w:t xml:space="preserve"> tussen </w:t>
      </w:r>
      <w:r w:rsidR="00EB4BA2">
        <w:t>Opdrachtgever en Opdrachtnemer,</w:t>
      </w:r>
      <w:r w:rsidR="007A24F2">
        <w:t xml:space="preserve"> wanneer een probleem op een hoger niveau moet worden opgelost</w:t>
      </w:r>
      <w:r w:rsidRPr="00EB2C6B">
        <w:t>.</w:t>
      </w:r>
    </w:p>
    <w:p w:rsidRPr="00EB2C6B" w:rsidR="004C4C06" w:rsidP="00990338" w:rsidRDefault="00BA698D" w14:paraId="3F1CFF21" w14:textId="7889AE9C">
      <w:pPr>
        <w:jc w:val="both"/>
      </w:pPr>
      <w:r w:rsidRPr="00EB2C6B">
        <w:t>In de tabel hieronder</w:t>
      </w:r>
      <w:r w:rsidRPr="00EB2C6B" w:rsidR="004C4C06">
        <w:t xml:space="preserve"> zijn </w:t>
      </w:r>
      <w:r w:rsidRPr="00EB2C6B" w:rsidR="001B2E1A">
        <w:t>verschillende escalatieniveaus</w:t>
      </w:r>
      <w:r w:rsidRPr="00EB2C6B" w:rsidR="004C4C06">
        <w:t xml:space="preserve"> zichtbaar. De direct betrokkenen informeren elkaar schriftelijk over de keuze voor escalatie. </w:t>
      </w:r>
    </w:p>
    <w:p w:rsidR="000F3D42" w:rsidP="00652CA9" w:rsidRDefault="000F3D42" w14:paraId="45ED42C1" w14:textId="63FF6775"/>
    <w:tbl>
      <w:tblPr>
        <w:tblStyle w:val="Tabelraster"/>
        <w:tblW w:w="0" w:type="auto"/>
        <w:tblLook w:val="04A0" w:firstRow="1" w:lastRow="0" w:firstColumn="1" w:lastColumn="0" w:noHBand="0" w:noVBand="1"/>
      </w:tblPr>
      <w:tblGrid>
        <w:gridCol w:w="846"/>
        <w:gridCol w:w="1559"/>
        <w:gridCol w:w="2370"/>
        <w:gridCol w:w="1471"/>
        <w:gridCol w:w="1471"/>
      </w:tblGrid>
      <w:tr w:rsidR="006144B2" w:rsidTr="002C28DA" w14:paraId="3833B3CA" w14:textId="280070AE">
        <w:tc>
          <w:tcPr>
            <w:tcW w:w="846" w:type="dxa"/>
            <w:shd w:val="clear" w:color="auto" w:fill="CF6045"/>
          </w:tcPr>
          <w:p w:rsidRPr="00AB6836" w:rsidR="006144B2" w:rsidP="00AB18BF" w:rsidRDefault="006144B2" w14:paraId="42E3A7D1" w14:textId="451BD1F5">
            <w:pPr>
              <w:rPr>
                <w:b/>
                <w:bCs/>
                <w:color w:val="FFFFFF" w:themeColor="background1"/>
                <w:sz w:val="16"/>
                <w:szCs w:val="16"/>
              </w:rPr>
            </w:pPr>
            <w:r>
              <w:rPr>
                <w:b/>
                <w:bCs/>
                <w:color w:val="FFFFFF" w:themeColor="background1"/>
                <w:sz w:val="16"/>
                <w:szCs w:val="16"/>
              </w:rPr>
              <w:t>Niveau</w:t>
            </w:r>
          </w:p>
        </w:tc>
        <w:tc>
          <w:tcPr>
            <w:tcW w:w="1559" w:type="dxa"/>
            <w:shd w:val="clear" w:color="auto" w:fill="CF6045"/>
          </w:tcPr>
          <w:p w:rsidRPr="00AB6836" w:rsidR="006144B2" w:rsidP="00AB18BF" w:rsidRDefault="001E00D4" w14:paraId="1EB8EA0E" w14:textId="0525E447">
            <w:pPr>
              <w:rPr>
                <w:b/>
                <w:bCs/>
                <w:color w:val="FFFFFF" w:themeColor="background1"/>
                <w:sz w:val="16"/>
                <w:szCs w:val="16"/>
              </w:rPr>
            </w:pPr>
            <w:r>
              <w:rPr>
                <w:b/>
                <w:bCs/>
                <w:color w:val="FFFFFF" w:themeColor="background1"/>
                <w:sz w:val="16"/>
                <w:szCs w:val="16"/>
              </w:rPr>
              <w:t>Type probleem</w:t>
            </w:r>
          </w:p>
        </w:tc>
        <w:tc>
          <w:tcPr>
            <w:tcW w:w="2370" w:type="dxa"/>
            <w:shd w:val="clear" w:color="auto" w:fill="CF6045"/>
          </w:tcPr>
          <w:p w:rsidR="006144B2" w:rsidP="00AB18BF" w:rsidRDefault="006144B2" w14:paraId="4CB765B0" w14:textId="126AAED7">
            <w:pPr>
              <w:rPr>
                <w:b/>
                <w:bCs/>
                <w:color w:val="FFFFFF" w:themeColor="background1"/>
                <w:sz w:val="16"/>
                <w:szCs w:val="16"/>
              </w:rPr>
            </w:pPr>
            <w:r>
              <w:rPr>
                <w:b/>
                <w:bCs/>
                <w:color w:val="FFFFFF" w:themeColor="background1"/>
                <w:sz w:val="16"/>
                <w:szCs w:val="16"/>
              </w:rPr>
              <w:t>Acties</w:t>
            </w:r>
          </w:p>
        </w:tc>
        <w:tc>
          <w:tcPr>
            <w:tcW w:w="1471" w:type="dxa"/>
            <w:shd w:val="clear" w:color="auto" w:fill="CF6045"/>
          </w:tcPr>
          <w:p w:rsidR="006144B2" w:rsidP="00AB18BF" w:rsidRDefault="006144B2" w14:paraId="19B3EC06" w14:textId="457FA3B0">
            <w:pPr>
              <w:rPr>
                <w:b/>
                <w:bCs/>
                <w:color w:val="FFFFFF" w:themeColor="background1"/>
                <w:sz w:val="16"/>
                <w:szCs w:val="16"/>
              </w:rPr>
            </w:pPr>
            <w:r>
              <w:rPr>
                <w:b/>
                <w:bCs/>
                <w:color w:val="FFFFFF" w:themeColor="background1"/>
                <w:sz w:val="16"/>
                <w:szCs w:val="16"/>
              </w:rPr>
              <w:t xml:space="preserve">Betrokkenen </w:t>
            </w:r>
          </w:p>
          <w:p w:rsidRPr="00AB6836" w:rsidR="006144B2" w:rsidP="00AB18BF" w:rsidRDefault="006144B2" w14:paraId="6360B038" w14:textId="73BFA1ED">
            <w:pPr>
              <w:rPr>
                <w:b/>
                <w:bCs/>
                <w:color w:val="FFFFFF" w:themeColor="background1"/>
                <w:sz w:val="16"/>
                <w:szCs w:val="16"/>
              </w:rPr>
            </w:pPr>
            <w:r>
              <w:rPr>
                <w:b/>
                <w:bCs/>
                <w:color w:val="FFFFFF" w:themeColor="background1"/>
                <w:sz w:val="16"/>
                <w:szCs w:val="16"/>
              </w:rPr>
              <w:t>Opdrachtgever</w:t>
            </w:r>
          </w:p>
        </w:tc>
        <w:tc>
          <w:tcPr>
            <w:tcW w:w="1471" w:type="dxa"/>
            <w:shd w:val="clear" w:color="auto" w:fill="CF6045"/>
          </w:tcPr>
          <w:p w:rsidRPr="00AB6836" w:rsidR="006144B2" w:rsidP="00AB18BF" w:rsidRDefault="006144B2" w14:paraId="33EF8107" w14:textId="28530D08">
            <w:pPr>
              <w:rPr>
                <w:b/>
                <w:bCs/>
                <w:color w:val="FFFFFF" w:themeColor="background1"/>
                <w:sz w:val="16"/>
                <w:szCs w:val="16"/>
              </w:rPr>
            </w:pPr>
            <w:r>
              <w:rPr>
                <w:b/>
                <w:bCs/>
                <w:color w:val="FFFFFF" w:themeColor="background1"/>
                <w:sz w:val="16"/>
                <w:szCs w:val="16"/>
              </w:rPr>
              <w:t>Betrokkenen Opdrachtnemer</w:t>
            </w:r>
          </w:p>
        </w:tc>
      </w:tr>
      <w:tr w:rsidRPr="00FD1BDB" w:rsidR="006144B2" w:rsidTr="002C28DA" w14:paraId="710588B0" w14:textId="48C74905">
        <w:tc>
          <w:tcPr>
            <w:tcW w:w="846" w:type="dxa"/>
          </w:tcPr>
          <w:p w:rsidRPr="00AB6836" w:rsidR="006144B2" w:rsidP="00AB18BF" w:rsidRDefault="006144B2" w14:paraId="328528EC" w14:textId="39CA363E">
            <w:pPr>
              <w:rPr>
                <w:sz w:val="16"/>
                <w:szCs w:val="16"/>
              </w:rPr>
            </w:pPr>
            <w:r>
              <w:rPr>
                <w:sz w:val="16"/>
                <w:szCs w:val="16"/>
              </w:rPr>
              <w:t>1</w:t>
            </w:r>
          </w:p>
        </w:tc>
        <w:tc>
          <w:tcPr>
            <w:tcW w:w="1559" w:type="dxa"/>
          </w:tcPr>
          <w:p w:rsidRPr="00AB6836" w:rsidR="006144B2" w:rsidP="00AB18BF" w:rsidRDefault="001E00D4" w14:paraId="28716DCC" w14:textId="33097619">
            <w:pPr>
              <w:rPr>
                <w:sz w:val="16"/>
                <w:szCs w:val="16"/>
              </w:rPr>
            </w:pPr>
            <w:r>
              <w:rPr>
                <w:sz w:val="16"/>
                <w:szCs w:val="16"/>
              </w:rPr>
              <w:t>Kleine routinematige problemen die binnen de bevoegdheid</w:t>
            </w:r>
            <w:r w:rsidR="00EB4BA2">
              <w:rPr>
                <w:sz w:val="16"/>
                <w:szCs w:val="16"/>
              </w:rPr>
              <w:t xml:space="preserve"> en kennis</w:t>
            </w:r>
            <w:r>
              <w:rPr>
                <w:sz w:val="16"/>
                <w:szCs w:val="16"/>
              </w:rPr>
              <w:t xml:space="preserve"> van de medewerker vallen.</w:t>
            </w:r>
          </w:p>
        </w:tc>
        <w:tc>
          <w:tcPr>
            <w:tcW w:w="2370" w:type="dxa"/>
          </w:tcPr>
          <w:p w:rsidR="006144B2" w:rsidP="00AB18BF" w:rsidRDefault="00F22462" w14:paraId="2F94F5CA" w14:textId="77777777">
            <w:pPr>
              <w:rPr>
                <w:sz w:val="16"/>
                <w:szCs w:val="16"/>
              </w:rPr>
            </w:pPr>
            <w:r>
              <w:rPr>
                <w:sz w:val="16"/>
                <w:szCs w:val="16"/>
              </w:rPr>
              <w:t>Zelf oplossen.</w:t>
            </w:r>
          </w:p>
          <w:p w:rsidRPr="00AB6836" w:rsidR="00F22462" w:rsidP="00AB18BF" w:rsidRDefault="00F22462" w14:paraId="5FDAEF8D" w14:textId="156D6CDF">
            <w:pPr>
              <w:rPr>
                <w:sz w:val="16"/>
                <w:szCs w:val="16"/>
              </w:rPr>
            </w:pPr>
            <w:r>
              <w:rPr>
                <w:sz w:val="16"/>
                <w:szCs w:val="16"/>
              </w:rPr>
              <w:t>Escaleren naar niveau 2 als doorlooptijd overschreden wordt</w:t>
            </w:r>
            <w:r w:rsidR="00771C45">
              <w:rPr>
                <w:sz w:val="16"/>
                <w:szCs w:val="16"/>
              </w:rPr>
              <w:t xml:space="preserve"> of als andere afspraken niet worden nageleefd</w:t>
            </w:r>
            <w:r>
              <w:rPr>
                <w:sz w:val="16"/>
                <w:szCs w:val="16"/>
              </w:rPr>
              <w:t>.</w:t>
            </w:r>
          </w:p>
        </w:tc>
        <w:tc>
          <w:tcPr>
            <w:tcW w:w="1471" w:type="dxa"/>
          </w:tcPr>
          <w:p w:rsidRPr="00AB6836" w:rsidR="006144B2" w:rsidP="00AB18BF" w:rsidRDefault="006144B2" w14:paraId="682D08C4" w14:textId="13BE186A">
            <w:pPr>
              <w:rPr>
                <w:sz w:val="16"/>
                <w:szCs w:val="16"/>
              </w:rPr>
            </w:pPr>
          </w:p>
        </w:tc>
        <w:tc>
          <w:tcPr>
            <w:tcW w:w="1471" w:type="dxa"/>
          </w:tcPr>
          <w:p w:rsidRPr="00AB6836" w:rsidR="006144B2" w:rsidP="00AB18BF" w:rsidRDefault="006144B2" w14:paraId="20491D4F" w14:textId="77777777">
            <w:pPr>
              <w:rPr>
                <w:sz w:val="16"/>
                <w:szCs w:val="16"/>
              </w:rPr>
            </w:pPr>
          </w:p>
        </w:tc>
      </w:tr>
      <w:tr w:rsidRPr="00FD1BDB" w:rsidR="006144B2" w:rsidTr="002C28DA" w14:paraId="0CD19C7C" w14:textId="00A8713C">
        <w:tc>
          <w:tcPr>
            <w:tcW w:w="846" w:type="dxa"/>
          </w:tcPr>
          <w:p w:rsidRPr="00AB6836" w:rsidR="006144B2" w:rsidRDefault="006144B2" w14:paraId="7C59CA02" w14:textId="161571BB">
            <w:pPr>
              <w:rPr>
                <w:sz w:val="16"/>
                <w:szCs w:val="16"/>
              </w:rPr>
            </w:pPr>
            <w:r>
              <w:rPr>
                <w:sz w:val="16"/>
                <w:szCs w:val="16"/>
              </w:rPr>
              <w:t>2</w:t>
            </w:r>
          </w:p>
        </w:tc>
        <w:tc>
          <w:tcPr>
            <w:tcW w:w="1559" w:type="dxa"/>
          </w:tcPr>
          <w:p w:rsidRPr="00AB6836" w:rsidR="006144B2" w:rsidRDefault="00F22462" w14:paraId="6BB29695" w14:textId="3A57BE84">
            <w:pPr>
              <w:rPr>
                <w:sz w:val="16"/>
                <w:szCs w:val="16"/>
              </w:rPr>
            </w:pPr>
            <w:r>
              <w:rPr>
                <w:sz w:val="16"/>
                <w:szCs w:val="16"/>
              </w:rPr>
              <w:t xml:space="preserve">Problemen </w:t>
            </w:r>
            <w:r w:rsidR="00AC161F">
              <w:rPr>
                <w:sz w:val="16"/>
                <w:szCs w:val="16"/>
              </w:rPr>
              <w:t>die kennis/bevoegdheden van de eerste lijn overschrij</w:t>
            </w:r>
            <w:r w:rsidR="007B72DD">
              <w:rPr>
                <w:sz w:val="16"/>
                <w:szCs w:val="16"/>
              </w:rPr>
              <w:t>d</w:t>
            </w:r>
            <w:r w:rsidR="00AC161F">
              <w:rPr>
                <w:sz w:val="16"/>
                <w:szCs w:val="16"/>
              </w:rPr>
              <w:t>en, maar nog beheersbaar zijn.</w:t>
            </w:r>
          </w:p>
        </w:tc>
        <w:tc>
          <w:tcPr>
            <w:tcW w:w="2370" w:type="dxa"/>
          </w:tcPr>
          <w:p w:rsidR="00A8212F" w:rsidRDefault="00A8212F" w14:paraId="747FAFA8" w14:textId="58421575">
            <w:pPr>
              <w:rPr>
                <w:sz w:val="16"/>
                <w:szCs w:val="16"/>
              </w:rPr>
            </w:pPr>
            <w:r>
              <w:rPr>
                <w:sz w:val="16"/>
                <w:szCs w:val="16"/>
              </w:rPr>
              <w:t xml:space="preserve">Er wordt eventueel meer specialistische kennis of ervaring </w:t>
            </w:r>
            <w:r w:rsidR="007B72DD">
              <w:rPr>
                <w:sz w:val="16"/>
                <w:szCs w:val="16"/>
              </w:rPr>
              <w:t>ingeschakeld</w:t>
            </w:r>
            <w:r>
              <w:rPr>
                <w:sz w:val="16"/>
                <w:szCs w:val="16"/>
              </w:rPr>
              <w:t>.</w:t>
            </w:r>
          </w:p>
          <w:p w:rsidRPr="00AB6836" w:rsidR="00743C18" w:rsidRDefault="00743C18" w14:paraId="2D0D9F5F" w14:textId="26B9D351">
            <w:pPr>
              <w:rPr>
                <w:sz w:val="16"/>
                <w:szCs w:val="16"/>
              </w:rPr>
            </w:pPr>
            <w:r>
              <w:rPr>
                <w:sz w:val="16"/>
                <w:szCs w:val="16"/>
              </w:rPr>
              <w:t xml:space="preserve">Escaleren naar niveau 3 als </w:t>
            </w:r>
            <w:r w:rsidR="003945AB">
              <w:rPr>
                <w:sz w:val="16"/>
                <w:szCs w:val="16"/>
              </w:rPr>
              <w:t xml:space="preserve">de </w:t>
            </w:r>
            <w:r>
              <w:rPr>
                <w:sz w:val="16"/>
                <w:szCs w:val="16"/>
              </w:rPr>
              <w:t>doorlooptijd overschre</w:t>
            </w:r>
            <w:r w:rsidR="001639D4">
              <w:rPr>
                <w:sz w:val="16"/>
                <w:szCs w:val="16"/>
              </w:rPr>
              <w:t>d</w:t>
            </w:r>
            <w:r>
              <w:rPr>
                <w:sz w:val="16"/>
                <w:szCs w:val="16"/>
              </w:rPr>
              <w:t xml:space="preserve">en wordt of </w:t>
            </w:r>
            <w:r w:rsidR="003A1A89">
              <w:rPr>
                <w:sz w:val="16"/>
                <w:szCs w:val="16"/>
              </w:rPr>
              <w:t>als het probleem met extra hulp niet kan worden opgelost</w:t>
            </w:r>
            <w:r>
              <w:rPr>
                <w:sz w:val="16"/>
                <w:szCs w:val="16"/>
              </w:rPr>
              <w:t>.</w:t>
            </w:r>
          </w:p>
        </w:tc>
        <w:tc>
          <w:tcPr>
            <w:tcW w:w="1471" w:type="dxa"/>
          </w:tcPr>
          <w:p w:rsidRPr="00AB6836" w:rsidR="006144B2" w:rsidRDefault="006144B2" w14:paraId="0779D7A8" w14:textId="7EBB60C9">
            <w:pPr>
              <w:rPr>
                <w:sz w:val="16"/>
                <w:szCs w:val="16"/>
              </w:rPr>
            </w:pPr>
          </w:p>
        </w:tc>
        <w:tc>
          <w:tcPr>
            <w:tcW w:w="1471" w:type="dxa"/>
          </w:tcPr>
          <w:p w:rsidRPr="00AB6836" w:rsidR="006144B2" w:rsidRDefault="006144B2" w14:paraId="590CC936" w14:textId="77777777">
            <w:pPr>
              <w:rPr>
                <w:sz w:val="16"/>
                <w:szCs w:val="16"/>
              </w:rPr>
            </w:pPr>
          </w:p>
        </w:tc>
      </w:tr>
      <w:tr w:rsidRPr="00FD1BDB" w:rsidR="006144B2" w:rsidTr="002C28DA" w14:paraId="2D358733" w14:textId="07032CCA">
        <w:tc>
          <w:tcPr>
            <w:tcW w:w="846" w:type="dxa"/>
          </w:tcPr>
          <w:p w:rsidRPr="00AB6836" w:rsidR="006144B2" w:rsidRDefault="006144B2" w14:paraId="606CF93E" w14:textId="4FB8CB47">
            <w:pPr>
              <w:rPr>
                <w:sz w:val="16"/>
                <w:szCs w:val="16"/>
              </w:rPr>
            </w:pPr>
            <w:r>
              <w:rPr>
                <w:sz w:val="16"/>
                <w:szCs w:val="16"/>
              </w:rPr>
              <w:t>3</w:t>
            </w:r>
          </w:p>
        </w:tc>
        <w:tc>
          <w:tcPr>
            <w:tcW w:w="1559" w:type="dxa"/>
          </w:tcPr>
          <w:p w:rsidRPr="00AB6836" w:rsidR="006144B2" w:rsidRDefault="00A8212F" w14:paraId="41278716" w14:textId="4DC938A0">
            <w:pPr>
              <w:rPr>
                <w:sz w:val="16"/>
                <w:szCs w:val="16"/>
              </w:rPr>
            </w:pPr>
            <w:r>
              <w:rPr>
                <w:sz w:val="16"/>
                <w:szCs w:val="16"/>
              </w:rPr>
              <w:t>Complexe problemen die de normale dienstverlening verstoren</w:t>
            </w:r>
            <w:r w:rsidR="00743C18">
              <w:rPr>
                <w:sz w:val="16"/>
                <w:szCs w:val="16"/>
              </w:rPr>
              <w:t>.</w:t>
            </w:r>
          </w:p>
        </w:tc>
        <w:tc>
          <w:tcPr>
            <w:tcW w:w="2370" w:type="dxa"/>
          </w:tcPr>
          <w:p w:rsidR="006144B2" w:rsidRDefault="00B847E6" w14:paraId="26B63FE9" w14:textId="77777777">
            <w:pPr>
              <w:rPr>
                <w:sz w:val="16"/>
                <w:szCs w:val="16"/>
              </w:rPr>
            </w:pPr>
            <w:r>
              <w:rPr>
                <w:sz w:val="16"/>
                <w:szCs w:val="16"/>
              </w:rPr>
              <w:t xml:space="preserve">Het probleem wordt </w:t>
            </w:r>
            <w:r w:rsidR="00213148">
              <w:rPr>
                <w:sz w:val="16"/>
                <w:szCs w:val="16"/>
              </w:rPr>
              <w:t>diepgaand onderzocht en er wordt gezocht naar een oplossing. Mogelijk is er samenwerking met andere afdelingen nodig.</w:t>
            </w:r>
          </w:p>
          <w:p w:rsidRPr="00AB6836" w:rsidR="00213148" w:rsidRDefault="00213148" w14:paraId="2F124937" w14:textId="2ECFDA0A">
            <w:pPr>
              <w:rPr>
                <w:sz w:val="16"/>
                <w:szCs w:val="16"/>
              </w:rPr>
            </w:pPr>
            <w:r>
              <w:rPr>
                <w:sz w:val="16"/>
                <w:szCs w:val="16"/>
              </w:rPr>
              <w:t xml:space="preserve">Escaleren naar niveau 4 als het probleem een </w:t>
            </w:r>
            <w:r w:rsidR="00822578">
              <w:rPr>
                <w:sz w:val="16"/>
                <w:szCs w:val="16"/>
              </w:rPr>
              <w:t xml:space="preserve">te </w:t>
            </w:r>
            <w:r>
              <w:rPr>
                <w:sz w:val="16"/>
                <w:szCs w:val="16"/>
              </w:rPr>
              <w:t xml:space="preserve">brede impact </w:t>
            </w:r>
            <w:r w:rsidR="00822578">
              <w:rPr>
                <w:sz w:val="16"/>
                <w:szCs w:val="16"/>
              </w:rPr>
              <w:t xml:space="preserve">krijgt </w:t>
            </w:r>
            <w:r>
              <w:rPr>
                <w:sz w:val="16"/>
                <w:szCs w:val="16"/>
              </w:rPr>
              <w:t>op de bedrijfsvoering</w:t>
            </w:r>
            <w:r w:rsidR="001639D4">
              <w:rPr>
                <w:sz w:val="16"/>
                <w:szCs w:val="16"/>
              </w:rPr>
              <w:t xml:space="preserve"> of als er geen oplossing binnen dit niveau beschikbaar is.</w:t>
            </w:r>
          </w:p>
        </w:tc>
        <w:tc>
          <w:tcPr>
            <w:tcW w:w="1471" w:type="dxa"/>
          </w:tcPr>
          <w:p w:rsidRPr="00AB6836" w:rsidR="006144B2" w:rsidRDefault="006144B2" w14:paraId="6E04A1BF" w14:textId="757D0DC1">
            <w:pPr>
              <w:rPr>
                <w:sz w:val="16"/>
                <w:szCs w:val="16"/>
              </w:rPr>
            </w:pPr>
          </w:p>
        </w:tc>
        <w:tc>
          <w:tcPr>
            <w:tcW w:w="1471" w:type="dxa"/>
          </w:tcPr>
          <w:p w:rsidRPr="00AB6836" w:rsidR="006144B2" w:rsidRDefault="006144B2" w14:paraId="1FD9ECFE" w14:textId="77777777">
            <w:pPr>
              <w:rPr>
                <w:sz w:val="16"/>
                <w:szCs w:val="16"/>
              </w:rPr>
            </w:pPr>
          </w:p>
        </w:tc>
      </w:tr>
      <w:tr w:rsidRPr="00FD1BDB" w:rsidR="006144B2" w:rsidTr="002C28DA" w14:paraId="300B3451" w14:textId="03C1FE9C">
        <w:tc>
          <w:tcPr>
            <w:tcW w:w="846" w:type="dxa"/>
          </w:tcPr>
          <w:p w:rsidRPr="00AB6836" w:rsidR="006144B2" w:rsidRDefault="006144B2" w14:paraId="79906EFD" w14:textId="7F5B5368">
            <w:pPr>
              <w:rPr>
                <w:sz w:val="16"/>
                <w:szCs w:val="16"/>
              </w:rPr>
            </w:pPr>
            <w:r>
              <w:rPr>
                <w:sz w:val="16"/>
                <w:szCs w:val="16"/>
              </w:rPr>
              <w:t>4</w:t>
            </w:r>
          </w:p>
        </w:tc>
        <w:tc>
          <w:tcPr>
            <w:tcW w:w="1559" w:type="dxa"/>
          </w:tcPr>
          <w:p w:rsidRPr="00AB6836" w:rsidR="006144B2" w:rsidRDefault="002C28DA" w14:paraId="0B07EE75" w14:textId="6F1B7968">
            <w:pPr>
              <w:rPr>
                <w:sz w:val="16"/>
                <w:szCs w:val="16"/>
              </w:rPr>
            </w:pPr>
            <w:r>
              <w:rPr>
                <w:sz w:val="16"/>
                <w:szCs w:val="16"/>
              </w:rPr>
              <w:t xml:space="preserve">Kritieke </w:t>
            </w:r>
            <w:r w:rsidR="00B82140">
              <w:rPr>
                <w:sz w:val="16"/>
                <w:szCs w:val="16"/>
              </w:rPr>
              <w:t>problemen die de bedrijfscontinuïteit bedreigen of aanzienlijke impact hebben op de reputatie of financiën van Opdrachtgever.</w:t>
            </w:r>
          </w:p>
        </w:tc>
        <w:tc>
          <w:tcPr>
            <w:tcW w:w="2370" w:type="dxa"/>
          </w:tcPr>
          <w:p w:rsidRPr="00AB6836" w:rsidR="006144B2" w:rsidRDefault="002F1241" w14:paraId="5DFC2648" w14:textId="7055A967">
            <w:pPr>
              <w:rPr>
                <w:sz w:val="16"/>
                <w:szCs w:val="16"/>
              </w:rPr>
            </w:pPr>
            <w:r>
              <w:rPr>
                <w:sz w:val="16"/>
                <w:szCs w:val="16"/>
              </w:rPr>
              <w:t>Er wordt direct actie ondernemen door het management. Eventueel wordt crisismanagement opgestart.</w:t>
            </w:r>
            <w:r w:rsidR="001F50D2">
              <w:rPr>
                <w:sz w:val="16"/>
                <w:szCs w:val="16"/>
              </w:rPr>
              <w:t xml:space="preserve"> Het probleem blijft op dit niveau tot er een oplossing is voor het probleem.</w:t>
            </w:r>
          </w:p>
        </w:tc>
        <w:tc>
          <w:tcPr>
            <w:tcW w:w="1471" w:type="dxa"/>
          </w:tcPr>
          <w:p w:rsidRPr="00AB6836" w:rsidR="006144B2" w:rsidRDefault="006144B2" w14:paraId="071AF20C" w14:textId="5985A65D">
            <w:pPr>
              <w:rPr>
                <w:sz w:val="16"/>
                <w:szCs w:val="16"/>
              </w:rPr>
            </w:pPr>
          </w:p>
        </w:tc>
        <w:tc>
          <w:tcPr>
            <w:tcW w:w="1471" w:type="dxa"/>
          </w:tcPr>
          <w:p w:rsidRPr="00AB6836" w:rsidR="006144B2" w:rsidRDefault="006144B2" w14:paraId="44516491" w14:textId="77777777">
            <w:pPr>
              <w:rPr>
                <w:sz w:val="16"/>
                <w:szCs w:val="16"/>
              </w:rPr>
            </w:pPr>
          </w:p>
        </w:tc>
      </w:tr>
    </w:tbl>
    <w:p w:rsidR="00AB6836" w:rsidP="00652CA9" w:rsidRDefault="00AB6836" w14:paraId="3EFFE5A1" w14:textId="77777777"/>
    <w:p w:rsidR="00AB6836" w:rsidP="00652CA9" w:rsidRDefault="00AB6836" w14:paraId="4E1552D8" w14:textId="77777777"/>
    <w:p w:rsidR="0065127B" w:rsidP="000F3D42" w:rsidRDefault="0065127B" w14:paraId="55A9F3E3" w14:textId="77777777"/>
    <w:p w:rsidR="002328D9" w:rsidP="00652CA9" w:rsidRDefault="00735D01" w14:paraId="4FC93795" w14:textId="7CA8CEC5">
      <w:pPr>
        <w:pStyle w:val="Kop1"/>
        <w:numPr>
          <w:ilvl w:val="0"/>
          <w:numId w:val="0"/>
        </w:numPr>
      </w:pPr>
      <w:bookmarkStart w:name="_Toc151977701" w:id="160"/>
      <w:bookmarkStart w:name="_Toc191305700" w:id="161"/>
      <w:r>
        <w:t xml:space="preserve">Bijlage 1: </w:t>
      </w:r>
      <w:r w:rsidR="002328D9">
        <w:t>Begrippenlijst</w:t>
      </w:r>
      <w:bookmarkEnd w:id="160"/>
      <w:bookmarkEnd w:id="161"/>
    </w:p>
    <w:p w:rsidR="00FA1FF6" w:rsidP="00FA1FF6" w:rsidRDefault="00FA1FF6" w14:paraId="1DAC6F14" w14:textId="5E2485BA">
      <w:r>
        <w:t xml:space="preserve">Nog in te vullen. </w:t>
      </w:r>
    </w:p>
    <w:p w:rsidRPr="00FA1FF6" w:rsidR="00FA1FF6" w:rsidP="005C2F4E" w:rsidRDefault="00FA1FF6" w14:paraId="60854ED6" w14:textId="77777777"/>
    <w:tbl>
      <w:tblPr>
        <w:tblStyle w:val="Tabelraster"/>
        <w:tblW w:w="0" w:type="auto"/>
        <w:tblLook w:val="04A0" w:firstRow="1" w:lastRow="0" w:firstColumn="1" w:lastColumn="0" w:noHBand="0" w:noVBand="1"/>
      </w:tblPr>
      <w:tblGrid>
        <w:gridCol w:w="3858"/>
        <w:gridCol w:w="3859"/>
      </w:tblGrid>
      <w:tr w:rsidR="002328D9" w:rsidTr="002B0DCB" w14:paraId="16F9F41F" w14:textId="77777777">
        <w:tc>
          <w:tcPr>
            <w:tcW w:w="3858" w:type="dxa"/>
            <w:shd w:val="clear" w:color="auto" w:fill="CF6045"/>
          </w:tcPr>
          <w:p w:rsidRPr="002B0DCB" w:rsidR="002328D9" w:rsidP="002328D9" w:rsidRDefault="006C782B" w14:paraId="706E6DB7" w14:textId="744F84F5">
            <w:pPr>
              <w:rPr>
                <w:b/>
                <w:bCs/>
                <w:color w:val="FFFFFF" w:themeColor="background1"/>
              </w:rPr>
            </w:pPr>
            <w:r w:rsidRPr="002B0DCB">
              <w:rPr>
                <w:b/>
                <w:bCs/>
                <w:color w:val="FFFFFF" w:themeColor="background1"/>
              </w:rPr>
              <w:t>Begrip</w:t>
            </w:r>
          </w:p>
        </w:tc>
        <w:tc>
          <w:tcPr>
            <w:tcW w:w="3859" w:type="dxa"/>
            <w:shd w:val="clear" w:color="auto" w:fill="CF6045"/>
          </w:tcPr>
          <w:p w:rsidRPr="002B0DCB" w:rsidR="002328D9" w:rsidP="002328D9" w:rsidRDefault="006C782B" w14:paraId="5773F7E5" w14:textId="1E0A3B4B">
            <w:pPr>
              <w:rPr>
                <w:b/>
                <w:bCs/>
                <w:color w:val="FFFFFF" w:themeColor="background1"/>
              </w:rPr>
            </w:pPr>
            <w:r w:rsidRPr="002B0DCB">
              <w:rPr>
                <w:b/>
                <w:bCs/>
                <w:color w:val="FFFFFF" w:themeColor="background1"/>
              </w:rPr>
              <w:t>Toelichting</w:t>
            </w:r>
          </w:p>
        </w:tc>
      </w:tr>
      <w:tr w:rsidRPr="00FD1BDB" w:rsidR="002328D9" w:rsidTr="002328D9" w14:paraId="6967DFE0" w14:textId="77777777">
        <w:tc>
          <w:tcPr>
            <w:tcW w:w="3858" w:type="dxa"/>
          </w:tcPr>
          <w:p w:rsidR="002328D9" w:rsidP="002328D9" w:rsidRDefault="002328D9" w14:paraId="0E16FA45" w14:textId="4F3EC966"/>
        </w:tc>
        <w:tc>
          <w:tcPr>
            <w:tcW w:w="3859" w:type="dxa"/>
          </w:tcPr>
          <w:p w:rsidRPr="00FD1BDB" w:rsidR="002328D9" w:rsidP="002328D9" w:rsidRDefault="002328D9" w14:paraId="228BD49A" w14:textId="70B0F1F2"/>
        </w:tc>
      </w:tr>
      <w:tr w:rsidRPr="00FD1BDB" w:rsidR="002328D9" w:rsidTr="002328D9" w14:paraId="3A861C11" w14:textId="77777777">
        <w:tc>
          <w:tcPr>
            <w:tcW w:w="3858" w:type="dxa"/>
          </w:tcPr>
          <w:p w:rsidRPr="00FD1BDB" w:rsidR="002328D9" w:rsidP="002328D9" w:rsidRDefault="002328D9" w14:paraId="51047C99" w14:textId="2B9748B1"/>
        </w:tc>
        <w:tc>
          <w:tcPr>
            <w:tcW w:w="3859" w:type="dxa"/>
          </w:tcPr>
          <w:p w:rsidRPr="00FD1BDB" w:rsidR="002328D9" w:rsidP="002328D9" w:rsidRDefault="002328D9" w14:paraId="342CECD3" w14:textId="36C12AE4"/>
        </w:tc>
      </w:tr>
      <w:tr w:rsidRPr="00FD1BDB" w:rsidR="002328D9" w:rsidTr="002328D9" w14:paraId="4C7A8FF5" w14:textId="77777777">
        <w:tc>
          <w:tcPr>
            <w:tcW w:w="3858" w:type="dxa"/>
          </w:tcPr>
          <w:p w:rsidRPr="00FD1BDB" w:rsidR="002328D9" w:rsidP="002328D9" w:rsidRDefault="002328D9" w14:paraId="45EF819B" w14:textId="77777777"/>
        </w:tc>
        <w:tc>
          <w:tcPr>
            <w:tcW w:w="3859" w:type="dxa"/>
          </w:tcPr>
          <w:p w:rsidRPr="00FD1BDB" w:rsidR="002328D9" w:rsidP="002328D9" w:rsidRDefault="002328D9" w14:paraId="104BF173" w14:textId="77777777"/>
        </w:tc>
      </w:tr>
      <w:tr w:rsidRPr="00FD1BDB" w:rsidR="002328D9" w:rsidTr="002328D9" w14:paraId="5E9DD632" w14:textId="77777777">
        <w:tc>
          <w:tcPr>
            <w:tcW w:w="3858" w:type="dxa"/>
          </w:tcPr>
          <w:p w:rsidRPr="00FD1BDB" w:rsidR="002328D9" w:rsidP="002328D9" w:rsidRDefault="002328D9" w14:paraId="14F19946" w14:textId="77777777"/>
        </w:tc>
        <w:tc>
          <w:tcPr>
            <w:tcW w:w="3859" w:type="dxa"/>
          </w:tcPr>
          <w:p w:rsidRPr="00FD1BDB" w:rsidR="002328D9" w:rsidP="002328D9" w:rsidRDefault="002328D9" w14:paraId="1391E228" w14:textId="77777777"/>
        </w:tc>
      </w:tr>
      <w:tr w:rsidRPr="00FD1BDB" w:rsidR="002328D9" w:rsidTr="002328D9" w14:paraId="74D46336" w14:textId="77777777">
        <w:tc>
          <w:tcPr>
            <w:tcW w:w="3858" w:type="dxa"/>
          </w:tcPr>
          <w:p w:rsidRPr="00FD1BDB" w:rsidR="002328D9" w:rsidP="002328D9" w:rsidRDefault="002328D9" w14:paraId="682F28CF" w14:textId="77777777"/>
        </w:tc>
        <w:tc>
          <w:tcPr>
            <w:tcW w:w="3859" w:type="dxa"/>
          </w:tcPr>
          <w:p w:rsidRPr="00FD1BDB" w:rsidR="002328D9" w:rsidP="002328D9" w:rsidRDefault="002328D9" w14:paraId="743D7592" w14:textId="77777777"/>
        </w:tc>
      </w:tr>
      <w:tr w:rsidRPr="00FD1BDB" w:rsidR="002328D9" w:rsidTr="002328D9" w14:paraId="17108952" w14:textId="77777777">
        <w:tc>
          <w:tcPr>
            <w:tcW w:w="3858" w:type="dxa"/>
          </w:tcPr>
          <w:p w:rsidRPr="00FD1BDB" w:rsidR="002328D9" w:rsidP="002328D9" w:rsidRDefault="002328D9" w14:paraId="12EF1484" w14:textId="77777777"/>
        </w:tc>
        <w:tc>
          <w:tcPr>
            <w:tcW w:w="3859" w:type="dxa"/>
          </w:tcPr>
          <w:p w:rsidRPr="00FD1BDB" w:rsidR="002328D9" w:rsidP="002328D9" w:rsidRDefault="002328D9" w14:paraId="78F2D634" w14:textId="77777777"/>
        </w:tc>
      </w:tr>
    </w:tbl>
    <w:p w:rsidRPr="00FD1BDB" w:rsidR="002328D9" w:rsidP="000367EC" w:rsidRDefault="002328D9" w14:paraId="5FD088C8" w14:textId="77777777"/>
    <w:p w:rsidR="001056AD" w:rsidRDefault="001056AD" w14:paraId="2B0EBF16" w14:textId="6FC57C3E">
      <w:pPr>
        <w:spacing w:line="240" w:lineRule="auto"/>
      </w:pPr>
      <w:r>
        <w:br w:type="page"/>
      </w:r>
    </w:p>
    <w:p w:rsidR="001056AD" w:rsidP="000367EC" w:rsidRDefault="001056AD" w14:paraId="5F571EFC" w14:textId="235378EB">
      <w:pPr>
        <w:pStyle w:val="Kop1"/>
        <w:numPr>
          <w:ilvl w:val="0"/>
          <w:numId w:val="0"/>
        </w:numPr>
      </w:pPr>
      <w:bookmarkStart w:name="_Toc151977703" w:id="162"/>
      <w:bookmarkStart w:name="_Toc191305701" w:id="163"/>
      <w:r>
        <w:t xml:space="preserve">Bijlage </w:t>
      </w:r>
      <w:r w:rsidR="002B0DCB">
        <w:t>2</w:t>
      </w:r>
      <w:r>
        <w:t xml:space="preserve">: </w:t>
      </w:r>
      <w:r w:rsidR="00D91F5D">
        <w:t>Communicatiematrix</w:t>
      </w:r>
      <w:bookmarkEnd w:id="162"/>
      <w:bookmarkEnd w:id="163"/>
    </w:p>
    <w:p w:rsidR="004E62EF" w:rsidP="004E62EF" w:rsidRDefault="004E62EF" w14:paraId="257D162F" w14:textId="77777777">
      <w:pPr>
        <w:pStyle w:val="Kop2"/>
        <w:numPr>
          <w:ilvl w:val="0"/>
          <w:numId w:val="0"/>
        </w:numPr>
      </w:pPr>
      <w:bookmarkStart w:name="_Toc151977704" w:id="164"/>
      <w:bookmarkStart w:name="_Toc191305702" w:id="165"/>
      <w:r>
        <w:t>Rollen Opdrachtgever</w:t>
      </w:r>
      <w:bookmarkEnd w:id="164"/>
      <w:bookmarkEnd w:id="165"/>
    </w:p>
    <w:p w:rsidRPr="00607FEF" w:rsidR="00607FEF" w:rsidP="00607FEF" w:rsidRDefault="00607FEF" w14:paraId="7E0E3380" w14:textId="5DFC7A22">
      <w:r>
        <w:t>Nog in te vullen.</w:t>
      </w:r>
    </w:p>
    <w:p w:rsidRPr="00467266" w:rsidR="004E62EF" w:rsidP="004E62EF" w:rsidRDefault="004E62EF" w14:paraId="4AC8CB29" w14:textId="77777777"/>
    <w:tbl>
      <w:tblPr>
        <w:tblStyle w:val="Tabelraster"/>
        <w:tblW w:w="0" w:type="auto"/>
        <w:tblLook w:val="04A0" w:firstRow="1" w:lastRow="0" w:firstColumn="1" w:lastColumn="0" w:noHBand="0" w:noVBand="1"/>
      </w:tblPr>
      <w:tblGrid>
        <w:gridCol w:w="2572"/>
        <w:gridCol w:w="2668"/>
        <w:gridCol w:w="2477"/>
      </w:tblGrid>
      <w:tr w:rsidR="004E62EF" w:rsidTr="00320013" w14:paraId="0EB705C5" w14:textId="77777777">
        <w:tc>
          <w:tcPr>
            <w:tcW w:w="2572" w:type="dxa"/>
            <w:shd w:val="clear" w:color="auto" w:fill="CF6045"/>
          </w:tcPr>
          <w:p w:rsidRPr="001056AD" w:rsidR="004E62EF" w:rsidRDefault="004E62EF" w14:paraId="1426C5AE" w14:textId="54424BED">
            <w:pPr>
              <w:rPr>
                <w:b/>
                <w:bCs/>
                <w:color w:val="FFFFFF" w:themeColor="background1"/>
              </w:rPr>
            </w:pPr>
            <w:r w:rsidRPr="001056AD">
              <w:rPr>
                <w:b/>
                <w:bCs/>
                <w:color w:val="FFFFFF" w:themeColor="background1"/>
              </w:rPr>
              <w:t>Functie</w:t>
            </w:r>
            <w:r w:rsidR="0076506F">
              <w:rPr>
                <w:b/>
                <w:bCs/>
                <w:color w:val="FFFFFF" w:themeColor="background1"/>
              </w:rPr>
              <w:t xml:space="preserve"> (A-Z)</w:t>
            </w:r>
          </w:p>
        </w:tc>
        <w:tc>
          <w:tcPr>
            <w:tcW w:w="2668" w:type="dxa"/>
            <w:shd w:val="clear" w:color="auto" w:fill="CF6045"/>
          </w:tcPr>
          <w:p w:rsidRPr="001056AD" w:rsidR="004E62EF" w:rsidRDefault="004E62EF" w14:paraId="2E7A5943" w14:textId="77777777">
            <w:pPr>
              <w:rPr>
                <w:b/>
                <w:bCs/>
                <w:color w:val="FFFFFF" w:themeColor="background1"/>
              </w:rPr>
            </w:pPr>
            <w:r>
              <w:rPr>
                <w:b/>
                <w:bCs/>
                <w:color w:val="FFFFFF" w:themeColor="background1"/>
              </w:rPr>
              <w:t>Naam</w:t>
            </w:r>
          </w:p>
        </w:tc>
        <w:tc>
          <w:tcPr>
            <w:tcW w:w="2477" w:type="dxa"/>
            <w:shd w:val="clear" w:color="auto" w:fill="CF6045"/>
          </w:tcPr>
          <w:p w:rsidRPr="001056AD" w:rsidR="004E62EF" w:rsidRDefault="00596983" w14:paraId="26BF29E5" w14:textId="36AF10B0">
            <w:pPr>
              <w:rPr>
                <w:b/>
                <w:bCs/>
                <w:color w:val="FFFFFF" w:themeColor="background1"/>
              </w:rPr>
            </w:pPr>
            <w:r>
              <w:rPr>
                <w:b/>
                <w:bCs/>
                <w:color w:val="FFFFFF" w:themeColor="background1"/>
              </w:rPr>
              <w:t>Contactgegevens</w:t>
            </w:r>
          </w:p>
        </w:tc>
      </w:tr>
      <w:tr w:rsidRPr="00F235FC" w:rsidR="0076506F" w:rsidTr="00320013" w14:paraId="10EDB767" w14:textId="77777777">
        <w:tc>
          <w:tcPr>
            <w:tcW w:w="2572" w:type="dxa"/>
          </w:tcPr>
          <w:p w:rsidR="0076506F" w:rsidP="0076506F" w:rsidRDefault="0076506F" w14:paraId="05F9172A" w14:textId="3F1BD0D0">
            <w:pPr>
              <w:rPr>
                <w:lang w:val="en-US"/>
              </w:rPr>
            </w:pPr>
          </w:p>
        </w:tc>
        <w:tc>
          <w:tcPr>
            <w:tcW w:w="2668" w:type="dxa"/>
          </w:tcPr>
          <w:p w:rsidR="0076506F" w:rsidP="0076506F" w:rsidRDefault="0076506F" w14:paraId="3FFA5191" w14:textId="774C245C">
            <w:pPr>
              <w:rPr>
                <w:lang w:val="en-US"/>
              </w:rPr>
            </w:pPr>
          </w:p>
        </w:tc>
        <w:tc>
          <w:tcPr>
            <w:tcW w:w="2477" w:type="dxa"/>
          </w:tcPr>
          <w:p w:rsidRPr="000367EC" w:rsidR="0076506F" w:rsidP="0076506F" w:rsidRDefault="0076506F" w14:paraId="01180112" w14:textId="77777777">
            <w:pPr>
              <w:rPr>
                <w:lang w:val="en-US"/>
              </w:rPr>
            </w:pPr>
          </w:p>
        </w:tc>
      </w:tr>
      <w:tr w:rsidRPr="00F235FC" w:rsidR="0076506F" w:rsidTr="00320013" w14:paraId="03E8F9D2" w14:textId="77777777">
        <w:tc>
          <w:tcPr>
            <w:tcW w:w="2572" w:type="dxa"/>
          </w:tcPr>
          <w:p w:rsidR="0076506F" w:rsidP="0076506F" w:rsidRDefault="0076506F" w14:paraId="423ADB0E" w14:textId="46ABF432"/>
        </w:tc>
        <w:tc>
          <w:tcPr>
            <w:tcW w:w="2668" w:type="dxa"/>
          </w:tcPr>
          <w:p w:rsidR="0076506F" w:rsidP="0076506F" w:rsidRDefault="0076506F" w14:paraId="66F28572" w14:textId="29268AEA"/>
        </w:tc>
        <w:tc>
          <w:tcPr>
            <w:tcW w:w="2477" w:type="dxa"/>
          </w:tcPr>
          <w:p w:rsidRPr="000367EC" w:rsidR="0076506F" w:rsidP="0076506F" w:rsidRDefault="0076506F" w14:paraId="00F64CB2" w14:textId="77777777">
            <w:pPr>
              <w:rPr>
                <w:lang w:val="en-US"/>
              </w:rPr>
            </w:pPr>
          </w:p>
        </w:tc>
      </w:tr>
      <w:tr w:rsidRPr="00F235FC" w:rsidR="00891B19" w:rsidTr="00323E12" w14:paraId="06C1CAFA" w14:textId="77777777">
        <w:tc>
          <w:tcPr>
            <w:tcW w:w="2572" w:type="dxa"/>
          </w:tcPr>
          <w:p w:rsidR="00891B19" w:rsidP="0076506F" w:rsidRDefault="00891B19" w14:paraId="0B5A9570" w14:textId="72CFC239"/>
        </w:tc>
        <w:tc>
          <w:tcPr>
            <w:tcW w:w="2668" w:type="dxa"/>
          </w:tcPr>
          <w:p w:rsidR="00891B19" w:rsidP="0076506F" w:rsidRDefault="00891B19" w14:paraId="2D2398F8" w14:textId="4DC3FD0D"/>
        </w:tc>
        <w:tc>
          <w:tcPr>
            <w:tcW w:w="2477" w:type="dxa"/>
          </w:tcPr>
          <w:p w:rsidRPr="000367EC" w:rsidR="00891B19" w:rsidP="0076506F" w:rsidRDefault="00891B19" w14:paraId="49B02D2C" w14:textId="77777777">
            <w:pPr>
              <w:rPr>
                <w:lang w:val="en-US"/>
              </w:rPr>
            </w:pPr>
          </w:p>
        </w:tc>
      </w:tr>
      <w:tr w:rsidRPr="00F235FC" w:rsidR="006D527A" w:rsidTr="00320013" w14:paraId="469C1189" w14:textId="77777777">
        <w:tc>
          <w:tcPr>
            <w:tcW w:w="2572" w:type="dxa"/>
          </w:tcPr>
          <w:p w:rsidR="006D527A" w:rsidP="006D527A" w:rsidRDefault="006D527A" w14:paraId="418EDB95" w14:textId="66E15288"/>
        </w:tc>
        <w:tc>
          <w:tcPr>
            <w:tcW w:w="2668" w:type="dxa"/>
          </w:tcPr>
          <w:p w:rsidR="006D527A" w:rsidP="006D527A" w:rsidRDefault="006D527A" w14:paraId="208AC3DD" w14:textId="275AF121"/>
        </w:tc>
        <w:tc>
          <w:tcPr>
            <w:tcW w:w="2477" w:type="dxa"/>
          </w:tcPr>
          <w:p w:rsidRPr="000367EC" w:rsidR="006D527A" w:rsidP="006D527A" w:rsidRDefault="006D527A" w14:paraId="0688BBDF" w14:textId="77777777">
            <w:pPr>
              <w:rPr>
                <w:lang w:val="en-US"/>
              </w:rPr>
            </w:pPr>
          </w:p>
        </w:tc>
      </w:tr>
    </w:tbl>
    <w:p w:rsidR="004E62EF" w:rsidP="004E62EF" w:rsidRDefault="004E62EF" w14:paraId="119CA4BB" w14:textId="77777777"/>
    <w:p w:rsidR="004E62EF" w:rsidP="004E62EF" w:rsidRDefault="004E62EF" w14:paraId="416851E8" w14:textId="77777777">
      <w:pPr>
        <w:pStyle w:val="Kop2"/>
        <w:numPr>
          <w:ilvl w:val="0"/>
          <w:numId w:val="0"/>
        </w:numPr>
      </w:pPr>
      <w:bookmarkStart w:name="_Toc151977705" w:id="166"/>
      <w:bookmarkStart w:name="_Toc191305703" w:id="167"/>
      <w:r>
        <w:t>Rollen Opdrachtnemer</w:t>
      </w:r>
      <w:bookmarkEnd w:id="166"/>
      <w:bookmarkEnd w:id="167"/>
    </w:p>
    <w:p w:rsidR="004E62EF" w:rsidP="004E62EF" w:rsidRDefault="004E62EF" w14:paraId="58B7AAC1" w14:textId="77777777">
      <w:r>
        <w:t>Nog in te vullen.</w:t>
      </w:r>
    </w:p>
    <w:p w:rsidRPr="00A23D79" w:rsidR="004E62EF" w:rsidP="004E62EF" w:rsidRDefault="004E62EF" w14:paraId="191E92D2" w14:textId="77777777"/>
    <w:tbl>
      <w:tblPr>
        <w:tblStyle w:val="Tabelraster"/>
        <w:tblW w:w="0" w:type="auto"/>
        <w:tblLook w:val="04A0" w:firstRow="1" w:lastRow="0" w:firstColumn="1" w:lastColumn="0" w:noHBand="0" w:noVBand="1"/>
      </w:tblPr>
      <w:tblGrid>
        <w:gridCol w:w="2572"/>
        <w:gridCol w:w="2810"/>
        <w:gridCol w:w="2335"/>
      </w:tblGrid>
      <w:tr w:rsidR="004E62EF" w14:paraId="048E7569" w14:textId="77777777">
        <w:tc>
          <w:tcPr>
            <w:tcW w:w="2572" w:type="dxa"/>
            <w:shd w:val="clear" w:color="auto" w:fill="CF6045"/>
          </w:tcPr>
          <w:p w:rsidRPr="001056AD" w:rsidR="004E62EF" w:rsidRDefault="004E62EF" w14:paraId="44F33A8F" w14:textId="77777777">
            <w:pPr>
              <w:rPr>
                <w:b/>
                <w:bCs/>
                <w:color w:val="FFFFFF" w:themeColor="background1"/>
              </w:rPr>
            </w:pPr>
            <w:r w:rsidRPr="001056AD">
              <w:rPr>
                <w:b/>
                <w:bCs/>
                <w:color w:val="FFFFFF" w:themeColor="background1"/>
              </w:rPr>
              <w:t>Functie</w:t>
            </w:r>
          </w:p>
        </w:tc>
        <w:tc>
          <w:tcPr>
            <w:tcW w:w="2810" w:type="dxa"/>
            <w:shd w:val="clear" w:color="auto" w:fill="CF6045"/>
          </w:tcPr>
          <w:p w:rsidRPr="001056AD" w:rsidR="004E62EF" w:rsidRDefault="004E62EF" w14:paraId="421A6999" w14:textId="77777777">
            <w:pPr>
              <w:rPr>
                <w:b/>
                <w:bCs/>
                <w:color w:val="FFFFFF" w:themeColor="background1"/>
              </w:rPr>
            </w:pPr>
            <w:r>
              <w:rPr>
                <w:b/>
                <w:bCs/>
                <w:color w:val="FFFFFF" w:themeColor="background1"/>
              </w:rPr>
              <w:t>Naam</w:t>
            </w:r>
          </w:p>
        </w:tc>
        <w:tc>
          <w:tcPr>
            <w:tcW w:w="2335" w:type="dxa"/>
            <w:shd w:val="clear" w:color="auto" w:fill="CF6045"/>
          </w:tcPr>
          <w:p w:rsidRPr="001056AD" w:rsidR="004E62EF" w:rsidRDefault="004E62EF" w14:paraId="0A51F0C5" w14:textId="77777777">
            <w:pPr>
              <w:rPr>
                <w:b/>
                <w:bCs/>
                <w:color w:val="FFFFFF" w:themeColor="background1"/>
              </w:rPr>
            </w:pPr>
            <w:r>
              <w:rPr>
                <w:b/>
                <w:bCs/>
                <w:color w:val="FFFFFF" w:themeColor="background1"/>
              </w:rPr>
              <w:t>Gegevens</w:t>
            </w:r>
          </w:p>
        </w:tc>
      </w:tr>
      <w:tr w:rsidR="004E62EF" w14:paraId="19664D91" w14:textId="77777777">
        <w:tc>
          <w:tcPr>
            <w:tcW w:w="2572" w:type="dxa"/>
          </w:tcPr>
          <w:p w:rsidR="004E62EF" w:rsidRDefault="004E62EF" w14:paraId="683AE754" w14:textId="77777777"/>
        </w:tc>
        <w:tc>
          <w:tcPr>
            <w:tcW w:w="2810" w:type="dxa"/>
          </w:tcPr>
          <w:p w:rsidR="004E62EF" w:rsidRDefault="004E62EF" w14:paraId="36C96579" w14:textId="77777777"/>
        </w:tc>
        <w:tc>
          <w:tcPr>
            <w:tcW w:w="2335" w:type="dxa"/>
          </w:tcPr>
          <w:p w:rsidR="004E62EF" w:rsidRDefault="004E62EF" w14:paraId="67469245" w14:textId="77777777"/>
        </w:tc>
      </w:tr>
      <w:tr w:rsidR="004E62EF" w14:paraId="01EF3910" w14:textId="77777777">
        <w:tc>
          <w:tcPr>
            <w:tcW w:w="2572" w:type="dxa"/>
          </w:tcPr>
          <w:p w:rsidR="004E62EF" w:rsidRDefault="004E62EF" w14:paraId="04BA67C1" w14:textId="77777777"/>
        </w:tc>
        <w:tc>
          <w:tcPr>
            <w:tcW w:w="2810" w:type="dxa"/>
          </w:tcPr>
          <w:p w:rsidR="004E62EF" w:rsidRDefault="004E62EF" w14:paraId="7E2B13CD" w14:textId="77777777"/>
        </w:tc>
        <w:tc>
          <w:tcPr>
            <w:tcW w:w="2335" w:type="dxa"/>
          </w:tcPr>
          <w:p w:rsidR="004E62EF" w:rsidRDefault="004E62EF" w14:paraId="55A3A49F" w14:textId="77777777"/>
        </w:tc>
      </w:tr>
      <w:tr w:rsidR="004E62EF" w14:paraId="782063A7" w14:textId="77777777">
        <w:tc>
          <w:tcPr>
            <w:tcW w:w="2572" w:type="dxa"/>
          </w:tcPr>
          <w:p w:rsidR="004E62EF" w:rsidRDefault="004E62EF" w14:paraId="516CD15C" w14:textId="77777777"/>
        </w:tc>
        <w:tc>
          <w:tcPr>
            <w:tcW w:w="2810" w:type="dxa"/>
          </w:tcPr>
          <w:p w:rsidR="004E62EF" w:rsidRDefault="004E62EF" w14:paraId="56A89941" w14:textId="77777777"/>
        </w:tc>
        <w:tc>
          <w:tcPr>
            <w:tcW w:w="2335" w:type="dxa"/>
          </w:tcPr>
          <w:p w:rsidR="004E62EF" w:rsidRDefault="004E62EF" w14:paraId="1D0C337F" w14:textId="77777777"/>
        </w:tc>
      </w:tr>
      <w:tr w:rsidR="004E62EF" w14:paraId="60F1477D" w14:textId="77777777">
        <w:tc>
          <w:tcPr>
            <w:tcW w:w="2572" w:type="dxa"/>
          </w:tcPr>
          <w:p w:rsidR="004E62EF" w:rsidRDefault="004E62EF" w14:paraId="0D9BF9AD" w14:textId="77777777"/>
        </w:tc>
        <w:tc>
          <w:tcPr>
            <w:tcW w:w="2810" w:type="dxa"/>
          </w:tcPr>
          <w:p w:rsidR="004E62EF" w:rsidRDefault="004E62EF" w14:paraId="33C62D00" w14:textId="77777777"/>
        </w:tc>
        <w:tc>
          <w:tcPr>
            <w:tcW w:w="2335" w:type="dxa"/>
          </w:tcPr>
          <w:p w:rsidR="004E62EF" w:rsidRDefault="004E62EF" w14:paraId="54B939F5" w14:textId="77777777"/>
        </w:tc>
      </w:tr>
    </w:tbl>
    <w:p w:rsidR="004E62EF" w:rsidP="004E62EF" w:rsidRDefault="004E62EF" w14:paraId="23507E4C" w14:textId="77777777"/>
    <w:p w:rsidR="004E62EF" w:rsidP="004E62EF" w:rsidRDefault="004E62EF" w14:paraId="6A3EFFBC" w14:textId="7977371F">
      <w:pPr>
        <w:pStyle w:val="Kop2"/>
        <w:numPr>
          <w:ilvl w:val="0"/>
          <w:numId w:val="0"/>
        </w:numPr>
      </w:pPr>
      <w:bookmarkStart w:name="_Toc191305704" w:id="168"/>
      <w:r>
        <w:t>Communicatiematrix</w:t>
      </w:r>
      <w:bookmarkEnd w:id="168"/>
    </w:p>
    <w:p w:rsidRPr="00607FEF" w:rsidR="00607FEF" w:rsidP="00607FEF" w:rsidRDefault="00607FEF" w14:paraId="26C0BDC9" w14:textId="1E0731F6">
      <w:r>
        <w:t>Nog in te vullen.</w:t>
      </w:r>
    </w:p>
    <w:p w:rsidRPr="004E62EF" w:rsidR="004E62EF" w:rsidP="004E62EF" w:rsidRDefault="004E62EF" w14:paraId="0544AFF5" w14:textId="77777777"/>
    <w:tbl>
      <w:tblPr>
        <w:tblStyle w:val="Tabelraster"/>
        <w:tblW w:w="0" w:type="auto"/>
        <w:tblLook w:val="04A0" w:firstRow="1" w:lastRow="0" w:firstColumn="1" w:lastColumn="0" w:noHBand="0" w:noVBand="1"/>
      </w:tblPr>
      <w:tblGrid>
        <w:gridCol w:w="2572"/>
        <w:gridCol w:w="2810"/>
        <w:gridCol w:w="2335"/>
      </w:tblGrid>
      <w:tr w:rsidR="001056AD" w:rsidTr="000367EC" w14:paraId="304DD060" w14:textId="77777777">
        <w:tc>
          <w:tcPr>
            <w:tcW w:w="2572" w:type="dxa"/>
            <w:shd w:val="clear" w:color="auto" w:fill="CF6045"/>
          </w:tcPr>
          <w:p w:rsidRPr="001056AD" w:rsidR="001056AD" w:rsidP="001056AD" w:rsidRDefault="009C59A3" w14:paraId="6EA27498" w14:textId="12B4606C">
            <w:pPr>
              <w:rPr>
                <w:b/>
                <w:bCs/>
                <w:color w:val="FFFFFF" w:themeColor="background1"/>
              </w:rPr>
            </w:pPr>
            <w:r>
              <w:rPr>
                <w:b/>
                <w:bCs/>
                <w:color w:val="FFFFFF" w:themeColor="background1"/>
              </w:rPr>
              <w:t>Onderwerp</w:t>
            </w:r>
          </w:p>
        </w:tc>
        <w:tc>
          <w:tcPr>
            <w:tcW w:w="2810" w:type="dxa"/>
            <w:shd w:val="clear" w:color="auto" w:fill="CF6045"/>
          </w:tcPr>
          <w:p w:rsidRPr="001056AD" w:rsidR="001056AD" w:rsidP="001056AD" w:rsidRDefault="001056AD" w14:paraId="695FECFE" w14:textId="0865ABF8">
            <w:pPr>
              <w:rPr>
                <w:b/>
                <w:bCs/>
                <w:color w:val="FFFFFF" w:themeColor="background1"/>
              </w:rPr>
            </w:pPr>
            <w:r w:rsidRPr="001056AD">
              <w:rPr>
                <w:b/>
                <w:bCs/>
                <w:color w:val="FFFFFF" w:themeColor="background1"/>
              </w:rPr>
              <w:t>Opdrachtgever</w:t>
            </w:r>
          </w:p>
        </w:tc>
        <w:tc>
          <w:tcPr>
            <w:tcW w:w="2335" w:type="dxa"/>
            <w:shd w:val="clear" w:color="auto" w:fill="CF6045"/>
          </w:tcPr>
          <w:p w:rsidRPr="001056AD" w:rsidR="001056AD" w:rsidP="001056AD" w:rsidRDefault="001056AD" w14:paraId="2013BD31" w14:textId="3F82F78D">
            <w:pPr>
              <w:rPr>
                <w:b/>
                <w:bCs/>
                <w:color w:val="FFFFFF" w:themeColor="background1"/>
              </w:rPr>
            </w:pPr>
            <w:r w:rsidRPr="001056AD">
              <w:rPr>
                <w:b/>
                <w:bCs/>
                <w:color w:val="FFFFFF" w:themeColor="background1"/>
              </w:rPr>
              <w:t>Opdrachtnemer</w:t>
            </w:r>
          </w:p>
        </w:tc>
      </w:tr>
      <w:tr w:rsidR="001056AD" w:rsidTr="000367EC" w14:paraId="5D488909" w14:textId="77777777">
        <w:tc>
          <w:tcPr>
            <w:tcW w:w="2572" w:type="dxa"/>
          </w:tcPr>
          <w:p w:rsidR="001056AD" w:rsidP="001056AD" w:rsidRDefault="001056AD" w14:paraId="343FC8F8" w14:textId="062F8899"/>
        </w:tc>
        <w:tc>
          <w:tcPr>
            <w:tcW w:w="2810" w:type="dxa"/>
          </w:tcPr>
          <w:p w:rsidR="001056AD" w:rsidP="001056AD" w:rsidRDefault="001056AD" w14:paraId="0E0DA09F" w14:textId="39E65DD1"/>
        </w:tc>
        <w:tc>
          <w:tcPr>
            <w:tcW w:w="2335" w:type="dxa"/>
          </w:tcPr>
          <w:p w:rsidR="001056AD" w:rsidP="001056AD" w:rsidRDefault="001056AD" w14:paraId="3BD7B506" w14:textId="461432D5"/>
        </w:tc>
      </w:tr>
      <w:tr w:rsidR="001056AD" w:rsidTr="000367EC" w14:paraId="6A112CEF" w14:textId="77777777">
        <w:tc>
          <w:tcPr>
            <w:tcW w:w="2572" w:type="dxa"/>
          </w:tcPr>
          <w:p w:rsidR="001056AD" w:rsidP="001056AD" w:rsidRDefault="001056AD" w14:paraId="315F09A0" w14:textId="689811D2"/>
        </w:tc>
        <w:tc>
          <w:tcPr>
            <w:tcW w:w="2810" w:type="dxa"/>
          </w:tcPr>
          <w:p w:rsidR="001056AD" w:rsidP="001056AD" w:rsidRDefault="001056AD" w14:paraId="26010243" w14:textId="7398BAF3"/>
        </w:tc>
        <w:tc>
          <w:tcPr>
            <w:tcW w:w="2335" w:type="dxa"/>
          </w:tcPr>
          <w:p w:rsidR="001056AD" w:rsidP="001056AD" w:rsidRDefault="001056AD" w14:paraId="0FC09497" w14:textId="2F47291F"/>
        </w:tc>
      </w:tr>
      <w:tr w:rsidR="00A64847" w:rsidTr="000367EC" w14:paraId="075DF527" w14:textId="77777777">
        <w:tc>
          <w:tcPr>
            <w:tcW w:w="2572" w:type="dxa"/>
          </w:tcPr>
          <w:p w:rsidR="00A64847" w:rsidP="001056AD" w:rsidRDefault="00A64847" w14:paraId="186A27C4" w14:textId="2CF0A6FE"/>
        </w:tc>
        <w:tc>
          <w:tcPr>
            <w:tcW w:w="2810" w:type="dxa"/>
          </w:tcPr>
          <w:p w:rsidR="00A64847" w:rsidP="001056AD" w:rsidRDefault="00A64847" w14:paraId="3B843D3B" w14:textId="4548FDE7"/>
        </w:tc>
        <w:tc>
          <w:tcPr>
            <w:tcW w:w="2335" w:type="dxa"/>
          </w:tcPr>
          <w:p w:rsidR="00A64847" w:rsidP="001056AD" w:rsidRDefault="00A64847" w14:paraId="5B2DCEA8" w14:textId="77777777"/>
        </w:tc>
      </w:tr>
      <w:tr w:rsidR="001056AD" w:rsidTr="000367EC" w14:paraId="64FAB991" w14:textId="77777777">
        <w:tc>
          <w:tcPr>
            <w:tcW w:w="2572" w:type="dxa"/>
          </w:tcPr>
          <w:p w:rsidR="001056AD" w:rsidP="001056AD" w:rsidRDefault="001056AD" w14:paraId="2FF5C2FD" w14:textId="274321DC"/>
        </w:tc>
        <w:tc>
          <w:tcPr>
            <w:tcW w:w="2810" w:type="dxa"/>
          </w:tcPr>
          <w:p w:rsidR="001056AD" w:rsidP="001056AD" w:rsidRDefault="001056AD" w14:paraId="0246288C" w14:textId="1C416A0D"/>
        </w:tc>
        <w:tc>
          <w:tcPr>
            <w:tcW w:w="2335" w:type="dxa"/>
          </w:tcPr>
          <w:p w:rsidR="001056AD" w:rsidP="001056AD" w:rsidRDefault="001056AD" w14:paraId="588E4505" w14:textId="580168AC"/>
        </w:tc>
      </w:tr>
      <w:tr w:rsidR="001056AD" w:rsidTr="000367EC" w14:paraId="702EE986" w14:textId="77777777">
        <w:tc>
          <w:tcPr>
            <w:tcW w:w="2572" w:type="dxa"/>
          </w:tcPr>
          <w:p w:rsidR="001056AD" w:rsidP="001056AD" w:rsidRDefault="001056AD" w14:paraId="01ADDDF9" w14:textId="5576C89E"/>
        </w:tc>
        <w:tc>
          <w:tcPr>
            <w:tcW w:w="2810" w:type="dxa"/>
          </w:tcPr>
          <w:p w:rsidR="006C21CD" w:rsidP="001056AD" w:rsidRDefault="006C21CD" w14:paraId="06295B53" w14:textId="148E341D"/>
        </w:tc>
        <w:tc>
          <w:tcPr>
            <w:tcW w:w="2335" w:type="dxa"/>
          </w:tcPr>
          <w:p w:rsidR="001056AD" w:rsidP="001056AD" w:rsidRDefault="001056AD" w14:paraId="7BA125AA" w14:textId="4919633A"/>
        </w:tc>
      </w:tr>
      <w:tr w:rsidR="00EB3485" w:rsidTr="000367EC" w14:paraId="754655BE" w14:textId="77777777">
        <w:tc>
          <w:tcPr>
            <w:tcW w:w="2572" w:type="dxa"/>
          </w:tcPr>
          <w:p w:rsidRPr="002B76B7" w:rsidR="00EB3485" w:rsidP="001056AD" w:rsidRDefault="00EB3485" w14:paraId="2220372D" w14:textId="48FB2B1E"/>
        </w:tc>
        <w:tc>
          <w:tcPr>
            <w:tcW w:w="2810" w:type="dxa"/>
          </w:tcPr>
          <w:p w:rsidRPr="002B76B7" w:rsidR="00EB3485" w:rsidP="001056AD" w:rsidRDefault="00EB3485" w14:paraId="48F18819" w14:textId="2E7209A3"/>
        </w:tc>
        <w:tc>
          <w:tcPr>
            <w:tcW w:w="2335" w:type="dxa"/>
          </w:tcPr>
          <w:p w:rsidR="00EB3485" w:rsidP="001056AD" w:rsidRDefault="00EB3485" w14:paraId="74FEFD3F" w14:textId="77777777"/>
        </w:tc>
      </w:tr>
      <w:tr w:rsidR="00EB3485" w:rsidTr="000367EC" w14:paraId="6F0D36F3" w14:textId="77777777">
        <w:tc>
          <w:tcPr>
            <w:tcW w:w="2572" w:type="dxa"/>
          </w:tcPr>
          <w:p w:rsidR="00EB3485" w:rsidP="001056AD" w:rsidRDefault="00EB3485" w14:paraId="3958AB79" w14:textId="66B1EFF1"/>
        </w:tc>
        <w:tc>
          <w:tcPr>
            <w:tcW w:w="2810" w:type="dxa"/>
          </w:tcPr>
          <w:p w:rsidRPr="002B76B7" w:rsidR="00EB3485" w:rsidP="001056AD" w:rsidRDefault="00EB3485" w14:paraId="19B70867" w14:textId="67E88888"/>
        </w:tc>
        <w:tc>
          <w:tcPr>
            <w:tcW w:w="2335" w:type="dxa"/>
          </w:tcPr>
          <w:p w:rsidR="00EB3485" w:rsidP="001056AD" w:rsidRDefault="00EB3485" w14:paraId="1DCA257F" w14:textId="77777777"/>
        </w:tc>
      </w:tr>
      <w:tr w:rsidR="00EB3485" w:rsidTr="000367EC" w14:paraId="44274A5E" w14:textId="77777777">
        <w:tc>
          <w:tcPr>
            <w:tcW w:w="2572" w:type="dxa"/>
          </w:tcPr>
          <w:p w:rsidR="00EB3485" w:rsidP="001056AD" w:rsidRDefault="00EB3485" w14:paraId="572BAAC0" w14:textId="534EECC8"/>
        </w:tc>
        <w:tc>
          <w:tcPr>
            <w:tcW w:w="2810" w:type="dxa"/>
          </w:tcPr>
          <w:p w:rsidRPr="002B76B7" w:rsidR="00EB3485" w:rsidP="001056AD" w:rsidRDefault="00EB3485" w14:paraId="41425A19" w14:textId="5ECAACD6"/>
        </w:tc>
        <w:tc>
          <w:tcPr>
            <w:tcW w:w="2335" w:type="dxa"/>
          </w:tcPr>
          <w:p w:rsidR="00EB3485" w:rsidP="001056AD" w:rsidRDefault="00EB3485" w14:paraId="29873C76" w14:textId="77777777"/>
        </w:tc>
      </w:tr>
    </w:tbl>
    <w:p w:rsidR="001056AD" w:rsidP="001056AD" w:rsidRDefault="001056AD" w14:paraId="515A9DAB" w14:textId="56544C44"/>
    <w:p w:rsidR="002D29C4" w:rsidRDefault="002D29C4" w14:paraId="4AD1116F" w14:textId="15DE94A4">
      <w:pPr>
        <w:spacing w:line="240" w:lineRule="auto"/>
      </w:pPr>
      <w:r>
        <w:br w:type="page"/>
      </w:r>
    </w:p>
    <w:p w:rsidR="0023102E" w:rsidP="002D29C4" w:rsidRDefault="002D29C4" w14:paraId="16F92535" w14:textId="4916708D">
      <w:pPr>
        <w:pStyle w:val="Kop1"/>
        <w:numPr>
          <w:ilvl w:val="0"/>
          <w:numId w:val="0"/>
        </w:numPr>
      </w:pPr>
      <w:bookmarkStart w:name="_Toc191305705" w:id="169"/>
      <w:r>
        <w:t>Bijlage 3: Applicatie-overzicht</w:t>
      </w:r>
      <w:bookmarkEnd w:id="169"/>
    </w:p>
    <w:p w:rsidR="002D29C4" w:rsidP="002D29C4" w:rsidRDefault="002D29C4" w14:paraId="0E913EFC" w14:textId="78B96F5C">
      <w:r>
        <w:t>Nog in te vullen.</w:t>
      </w:r>
    </w:p>
    <w:p w:rsidR="002D29C4" w:rsidRDefault="002D29C4" w14:paraId="26F05021" w14:textId="77777777">
      <w:pPr>
        <w:spacing w:line="240" w:lineRule="auto"/>
      </w:pPr>
    </w:p>
    <w:p w:rsidR="002D29C4" w:rsidRDefault="002D29C4" w14:paraId="6F77957D" w14:textId="34BF38BC">
      <w:pPr>
        <w:spacing w:line="240" w:lineRule="auto"/>
      </w:pPr>
      <w:r>
        <w:br w:type="page"/>
      </w:r>
    </w:p>
    <w:p w:rsidR="002D29C4" w:rsidP="002D29C4" w:rsidRDefault="002D29C4" w14:paraId="205E724F" w14:textId="781924A8">
      <w:pPr>
        <w:pStyle w:val="Kop1"/>
        <w:numPr>
          <w:ilvl w:val="0"/>
          <w:numId w:val="0"/>
        </w:numPr>
      </w:pPr>
      <w:bookmarkStart w:name="_Toc191305706" w:id="170"/>
      <w:r>
        <w:t>Bijlage 4: Beheerdocumentatie</w:t>
      </w:r>
      <w:bookmarkEnd w:id="170"/>
    </w:p>
    <w:p w:rsidR="002D29C4" w:rsidP="002D29C4" w:rsidRDefault="002D29C4" w14:paraId="3781E863" w14:textId="1541DE99">
      <w:r>
        <w:t>Nog in te vullen.</w:t>
      </w:r>
    </w:p>
    <w:p w:rsidR="002D29C4" w:rsidP="002D29C4" w:rsidRDefault="002D29C4" w14:paraId="36C2C242" w14:textId="77777777"/>
    <w:tbl>
      <w:tblPr>
        <w:tblStyle w:val="Tabelraster"/>
        <w:tblW w:w="0" w:type="auto"/>
        <w:tblLook w:val="04A0" w:firstRow="1" w:lastRow="0" w:firstColumn="1" w:lastColumn="0" w:noHBand="0" w:noVBand="1"/>
      </w:tblPr>
      <w:tblGrid>
        <w:gridCol w:w="3964"/>
        <w:gridCol w:w="3544"/>
      </w:tblGrid>
      <w:tr w:rsidR="002D29C4" w:rsidTr="002D29C4" w14:paraId="2014479B" w14:textId="77777777">
        <w:tc>
          <w:tcPr>
            <w:tcW w:w="3964" w:type="dxa"/>
            <w:shd w:val="clear" w:color="auto" w:fill="CF6045"/>
          </w:tcPr>
          <w:p w:rsidRPr="001056AD" w:rsidR="002D29C4" w:rsidP="00745C71" w:rsidRDefault="002D29C4" w14:paraId="4E429CBE" w14:textId="77777777">
            <w:pPr>
              <w:rPr>
                <w:b/>
                <w:bCs/>
                <w:color w:val="FFFFFF" w:themeColor="background1"/>
              </w:rPr>
            </w:pPr>
            <w:r>
              <w:rPr>
                <w:b/>
                <w:bCs/>
                <w:color w:val="FFFFFF" w:themeColor="background1"/>
              </w:rPr>
              <w:t>Document</w:t>
            </w:r>
          </w:p>
        </w:tc>
        <w:tc>
          <w:tcPr>
            <w:tcW w:w="3544" w:type="dxa"/>
            <w:shd w:val="clear" w:color="auto" w:fill="CF6045"/>
          </w:tcPr>
          <w:p w:rsidRPr="001056AD" w:rsidR="002D29C4" w:rsidP="00745C71" w:rsidRDefault="002D29C4" w14:paraId="6C84072D" w14:textId="77777777">
            <w:pPr>
              <w:rPr>
                <w:b/>
                <w:bCs/>
                <w:color w:val="FFFFFF" w:themeColor="background1"/>
              </w:rPr>
            </w:pPr>
            <w:r>
              <w:rPr>
                <w:b/>
                <w:bCs/>
                <w:color w:val="FFFFFF" w:themeColor="background1"/>
              </w:rPr>
              <w:t>Opslaglocatie</w:t>
            </w:r>
          </w:p>
        </w:tc>
      </w:tr>
      <w:tr w:rsidRPr="00F235FC" w:rsidR="002D29C4" w:rsidTr="002D29C4" w14:paraId="23C617FA" w14:textId="77777777">
        <w:tc>
          <w:tcPr>
            <w:tcW w:w="3964" w:type="dxa"/>
          </w:tcPr>
          <w:p w:rsidR="002D29C4" w:rsidP="00745C71" w:rsidRDefault="002D29C4" w14:paraId="450BBB55" w14:textId="77777777">
            <w:pPr>
              <w:rPr>
                <w:lang w:val="en-US"/>
              </w:rPr>
            </w:pPr>
            <w:proofErr w:type="spellStart"/>
            <w:r>
              <w:rPr>
                <w:lang w:val="en-US"/>
              </w:rPr>
              <w:t>Gebruikershandleiding</w:t>
            </w:r>
            <w:proofErr w:type="spellEnd"/>
          </w:p>
        </w:tc>
        <w:tc>
          <w:tcPr>
            <w:tcW w:w="3544" w:type="dxa"/>
          </w:tcPr>
          <w:p w:rsidR="002D29C4" w:rsidP="00745C71" w:rsidRDefault="002D29C4" w14:paraId="6E1E844B" w14:textId="77777777">
            <w:pPr>
              <w:rPr>
                <w:lang w:val="en-US"/>
              </w:rPr>
            </w:pPr>
          </w:p>
        </w:tc>
      </w:tr>
      <w:tr w:rsidRPr="00F235FC" w:rsidR="002D29C4" w:rsidTr="002D29C4" w14:paraId="1262EFCD" w14:textId="77777777">
        <w:tc>
          <w:tcPr>
            <w:tcW w:w="3964" w:type="dxa"/>
          </w:tcPr>
          <w:p w:rsidR="002D29C4" w:rsidP="00745C71" w:rsidRDefault="002D29C4" w14:paraId="01928680" w14:textId="77777777">
            <w:r>
              <w:t>Handleiding voor redacteuren</w:t>
            </w:r>
          </w:p>
        </w:tc>
        <w:tc>
          <w:tcPr>
            <w:tcW w:w="3544" w:type="dxa"/>
          </w:tcPr>
          <w:p w:rsidR="002D29C4" w:rsidP="00745C71" w:rsidRDefault="002D29C4" w14:paraId="6D3E8436" w14:textId="77777777"/>
        </w:tc>
      </w:tr>
      <w:tr w:rsidRPr="00F235FC" w:rsidR="002D29C4" w:rsidTr="002D29C4" w14:paraId="1C937812" w14:textId="77777777">
        <w:tc>
          <w:tcPr>
            <w:tcW w:w="3964" w:type="dxa"/>
          </w:tcPr>
          <w:p w:rsidR="002D29C4" w:rsidP="00745C71" w:rsidRDefault="002D29C4" w14:paraId="789644F1" w14:textId="7CD52672">
            <w:r>
              <w:t>Test acceptatie documentatie</w:t>
            </w:r>
          </w:p>
        </w:tc>
        <w:tc>
          <w:tcPr>
            <w:tcW w:w="3544" w:type="dxa"/>
          </w:tcPr>
          <w:p w:rsidR="002D29C4" w:rsidP="00745C71" w:rsidRDefault="002D29C4" w14:paraId="37DFB79B" w14:textId="77777777"/>
        </w:tc>
      </w:tr>
      <w:tr w:rsidRPr="00F235FC" w:rsidR="00750CE7" w:rsidTr="002D29C4" w14:paraId="58BA589B" w14:textId="77777777">
        <w:tc>
          <w:tcPr>
            <w:tcW w:w="3964" w:type="dxa"/>
          </w:tcPr>
          <w:p w:rsidR="00750CE7" w:rsidP="00745C71" w:rsidRDefault="00750CE7" w14:paraId="2A2300B6" w14:textId="7D191659">
            <w:r>
              <w:t>Werkinstructie functioneel beheer</w:t>
            </w:r>
          </w:p>
        </w:tc>
        <w:tc>
          <w:tcPr>
            <w:tcW w:w="3544" w:type="dxa"/>
          </w:tcPr>
          <w:p w:rsidR="00750CE7" w:rsidP="00745C71" w:rsidRDefault="00750CE7" w14:paraId="1BDF1877" w14:textId="77777777"/>
        </w:tc>
      </w:tr>
      <w:tr w:rsidRPr="00F235FC" w:rsidR="002D29C4" w:rsidTr="002D29C4" w14:paraId="796638E3" w14:textId="77777777">
        <w:tc>
          <w:tcPr>
            <w:tcW w:w="3964" w:type="dxa"/>
          </w:tcPr>
          <w:p w:rsidR="002D29C4" w:rsidP="00745C71" w:rsidRDefault="002D29C4" w14:paraId="60721E4F" w14:textId="497F1B62">
            <w:r>
              <w:t>Functioneel ontwerp</w:t>
            </w:r>
          </w:p>
        </w:tc>
        <w:tc>
          <w:tcPr>
            <w:tcW w:w="3544" w:type="dxa"/>
          </w:tcPr>
          <w:p w:rsidR="002D29C4" w:rsidP="00745C71" w:rsidRDefault="002D29C4" w14:paraId="15019963" w14:textId="77777777"/>
        </w:tc>
      </w:tr>
      <w:tr w:rsidRPr="00F235FC" w:rsidR="002D29C4" w:rsidTr="002D29C4" w14:paraId="2E8CFD34" w14:textId="77777777">
        <w:tc>
          <w:tcPr>
            <w:tcW w:w="3964" w:type="dxa"/>
          </w:tcPr>
          <w:p w:rsidR="002D29C4" w:rsidP="00745C71" w:rsidRDefault="002D29C4" w14:paraId="17986157" w14:textId="60F94E06">
            <w:r>
              <w:t>Technisch ontwerp</w:t>
            </w:r>
          </w:p>
        </w:tc>
        <w:tc>
          <w:tcPr>
            <w:tcW w:w="3544" w:type="dxa"/>
          </w:tcPr>
          <w:p w:rsidR="002D29C4" w:rsidP="00745C71" w:rsidRDefault="002D29C4" w14:paraId="4BDB13A2" w14:textId="77777777"/>
        </w:tc>
      </w:tr>
      <w:tr w:rsidRPr="00EC1B60" w:rsidR="002D29C4" w:rsidTr="002D29C4" w14:paraId="539CDA1C" w14:textId="77777777">
        <w:tc>
          <w:tcPr>
            <w:tcW w:w="3964" w:type="dxa"/>
          </w:tcPr>
          <w:p w:rsidRPr="002D29C4" w:rsidR="002D29C4" w:rsidP="00745C71" w:rsidRDefault="002D29C4" w14:paraId="1AA11CBE" w14:textId="5A9A5F76">
            <w:pPr>
              <w:rPr>
                <w:lang w:val="en-US"/>
              </w:rPr>
            </w:pPr>
            <w:r w:rsidRPr="002D29C4">
              <w:rPr>
                <w:lang w:val="en-US"/>
              </w:rPr>
              <w:t>Backlog / known error log &amp; r</w:t>
            </w:r>
            <w:r>
              <w:rPr>
                <w:lang w:val="en-US"/>
              </w:rPr>
              <w:t>oadmap</w:t>
            </w:r>
          </w:p>
        </w:tc>
        <w:tc>
          <w:tcPr>
            <w:tcW w:w="3544" w:type="dxa"/>
          </w:tcPr>
          <w:p w:rsidRPr="002D29C4" w:rsidR="002D29C4" w:rsidP="00745C71" w:rsidRDefault="002D29C4" w14:paraId="31D85760" w14:textId="77777777">
            <w:pPr>
              <w:rPr>
                <w:lang w:val="en-US"/>
              </w:rPr>
            </w:pPr>
          </w:p>
        </w:tc>
      </w:tr>
    </w:tbl>
    <w:p w:rsidRPr="002D29C4" w:rsidR="002D29C4" w:rsidP="002D29C4" w:rsidRDefault="002D29C4" w14:paraId="55C6FF72" w14:textId="77777777">
      <w:pPr>
        <w:rPr>
          <w:lang w:val="en-US"/>
        </w:rPr>
      </w:pPr>
    </w:p>
    <w:p w:rsidRPr="002D29C4" w:rsidR="002D29C4" w:rsidP="002D29C4" w:rsidRDefault="002D29C4" w14:paraId="569DB307" w14:textId="77777777">
      <w:pPr>
        <w:rPr>
          <w:lang w:val="en-US"/>
        </w:rPr>
      </w:pPr>
    </w:p>
    <w:sectPr w:rsidRPr="002D29C4" w:rsidR="002D29C4" w:rsidSect="00A32F56">
      <w:footerReference w:type="even" r:id="rId17"/>
      <w:type w:val="oddPage"/>
      <w:pgSz w:w="11906" w:h="16838" w:orient="portrait" w:code="9"/>
      <w:pgMar w:top="2127" w:right="1525" w:bottom="1077" w:left="2654" w:header="198" w:footer="658" w:gutter="0"/>
      <w:paperSrc w:first="7" w:other="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t" w:author="sharon takens" w:date="2025-03-19T16:26:00Z" w:id="33">
    <w:p w:rsidR="00BE5251" w:rsidP="00BE5251" w:rsidRDefault="00BE5251" w14:paraId="7231DFE7" w14:textId="77777777">
      <w:r>
        <w:rPr>
          <w:rStyle w:val="Verwijzingopmerking"/>
        </w:rPr>
        <w:annotationRef/>
      </w:r>
      <w:r>
        <w:rPr>
          <w:color w:val="000000"/>
          <w:sz w:val="20"/>
          <w:szCs w:val="20"/>
        </w:rPr>
        <w:t xml:space="preserve">Is deze DAP alleen voor perceel 2 bedoeld? </w:t>
      </w:r>
    </w:p>
  </w:comment>
  <w:comment w:initials="st" w:author="sharon takens" w:date="2025-03-19T16:33:00Z" w:id="63">
    <w:p w:rsidR="00BE5251" w:rsidP="00BE5251" w:rsidRDefault="00BE5251" w14:paraId="28575D3D" w14:textId="77777777">
      <w:r>
        <w:rPr>
          <w:rStyle w:val="Verwijzingopmerking"/>
        </w:rPr>
        <w:annotationRef/>
      </w:r>
      <w:r>
        <w:rPr>
          <w:color w:val="000000"/>
          <w:sz w:val="20"/>
          <w:szCs w:val="20"/>
        </w:rPr>
        <w:t>Is dit wat anders dan de Helpfunctie zoals vermeld in het PVE eis 5?</w:t>
      </w:r>
    </w:p>
  </w:comment>
  <w:comment w:initials="st" w:author="sharon takens" w:date="2025-03-20T10:09:00Z" w:id="72">
    <w:p w:rsidR="00BB5FC8" w:rsidP="00BB5FC8" w:rsidRDefault="00BB5FC8" w14:paraId="41972758" w14:textId="77777777">
      <w:r>
        <w:rPr>
          <w:rStyle w:val="Verwijzingopmerking"/>
        </w:rPr>
        <w:annotationRef/>
      </w:r>
      <w:r>
        <w:rPr>
          <w:color w:val="000000"/>
          <w:sz w:val="20"/>
          <w:szCs w:val="20"/>
        </w:rPr>
        <w:t>Sluit dit aan op het PVE perceel 2 waarin ook eisen zijn gesteld aan informatiebeveiliging?</w:t>
      </w:r>
    </w:p>
  </w:comment>
  <w:comment w:initials="st" w:author="sharon takens" w:date="2025-03-20T10:10:00Z" w:id="73">
    <w:p w:rsidR="00BB5FC8" w:rsidP="00BB5FC8" w:rsidRDefault="00BB5FC8" w14:paraId="2D823BE7" w14:textId="77777777">
      <w:r>
        <w:rPr>
          <w:rStyle w:val="Verwijzingopmerking"/>
        </w:rPr>
        <w:annotationRef/>
      </w:r>
      <w:r>
        <w:rPr>
          <w:color w:val="000000"/>
          <w:sz w:val="20"/>
          <w:szCs w:val="20"/>
        </w:rPr>
        <w:t>Is dit in lijn met PVE perceel 2?</w:t>
      </w:r>
    </w:p>
  </w:comment>
  <w:comment w:initials="st" w:author="sharon takens" w:date="2025-03-20T10:12:00Z" w:id="127">
    <w:p w:rsidR="00BB5FC8" w:rsidP="00BB5FC8" w:rsidRDefault="00BB5FC8" w14:paraId="3D99CCE5" w14:textId="77777777">
      <w:r>
        <w:rPr>
          <w:rStyle w:val="Verwijzingopmerking"/>
        </w:rPr>
        <w:annotationRef/>
      </w:r>
      <w:r>
        <w:rPr>
          <w:color w:val="000000"/>
          <w:sz w:val="20"/>
          <w:szCs w:val="20"/>
        </w:rPr>
        <w:t>Is dit in lijn met PVE perceel 2, eis 39?</w:t>
      </w:r>
    </w:p>
  </w:comment>
  <w:comment w:initials="st" w:author="sharon takens" w:date="2025-03-20T10:16:00Z" w:id="134">
    <w:p w:rsidR="00BB5FC8" w:rsidP="00BB5FC8" w:rsidRDefault="00BB5FC8" w14:paraId="1E073A4A" w14:textId="77777777">
      <w:r>
        <w:rPr>
          <w:rStyle w:val="Verwijzingopmerking"/>
        </w:rPr>
        <w:annotationRef/>
      </w:r>
      <w:r>
        <w:rPr>
          <w:color w:val="000000"/>
          <w:sz w:val="20"/>
          <w:szCs w:val="20"/>
        </w:rPr>
        <w:t>Hierbij rekening houden met de uitwerking van artikel 6.4 Overeenkomst (opzegging overeenkomst door opdrachtgever).</w:t>
      </w:r>
    </w:p>
  </w:comment>
  <w:comment w:initials="st" w:author="sharon takens" w:date="2025-03-20T10:17:00Z" w:id="135">
    <w:p w:rsidR="00BB5FC8" w:rsidP="00BB5FC8" w:rsidRDefault="00BB5FC8" w14:paraId="462B8390" w14:textId="77777777">
      <w:r>
        <w:rPr>
          <w:rStyle w:val="Verwijzingopmerking"/>
        </w:rPr>
        <w:annotationRef/>
      </w:r>
      <w:r>
        <w:rPr>
          <w:color w:val="000000"/>
          <w:sz w:val="20"/>
          <w:szCs w:val="20"/>
        </w:rPr>
        <w:t>Dit moet in lijn zijn met de Overeenkomst. Opzegtermijn staat nu voor drie maanden in de stukken, maar ik heb geadviseerd om hier minimaal zes maanden van te maken.</w:t>
      </w:r>
    </w:p>
  </w:comment>
  <w:comment w:initials="st" w:author="sharon takens" w:date="2025-03-20T10:18:00Z" w:id="136">
    <w:p w:rsidR="00BB5FC8" w:rsidP="00BB5FC8" w:rsidRDefault="00BB5FC8" w14:paraId="635CD6A2" w14:textId="77777777">
      <w:r>
        <w:rPr>
          <w:rStyle w:val="Verwijzingopmerking"/>
        </w:rPr>
        <w:annotationRef/>
      </w:r>
      <w:r>
        <w:rPr>
          <w:color w:val="000000"/>
          <w:sz w:val="20"/>
          <w:szCs w:val="20"/>
        </w:rPr>
        <w:t>Niet iedere beëindiging van de overeenkomst leidt tot afkoopkosten. Ik zou hier opnemen “in voorkomend geval”.</w:t>
      </w:r>
    </w:p>
  </w:comment>
  <w:comment w:initials="st" w:author="sharon takens" w:date="2025-03-20T10:18:00Z" w:id="137">
    <w:p w:rsidR="00BB5FC8" w:rsidP="00BB5FC8" w:rsidRDefault="00BB5FC8" w14:paraId="2344BD6F" w14:textId="77777777">
      <w:r>
        <w:rPr>
          <w:rStyle w:val="Verwijzingopmerking"/>
        </w:rPr>
        <w:annotationRef/>
      </w:r>
      <w:r>
        <w:rPr>
          <w:color w:val="000000"/>
          <w:sz w:val="20"/>
          <w:szCs w:val="20"/>
        </w:rPr>
        <w:t>Dit is al in de overeenkomst geregeld. Waarom nog in een exitplan benoemen?</w:t>
      </w:r>
    </w:p>
  </w:comment>
  <w:comment w:initials="st" w:author="sharon takens" w:date="2025-03-20T10:21:00Z" w:id="154">
    <w:p w:rsidR="007A154C" w:rsidP="007A154C" w:rsidRDefault="007A154C" w14:paraId="4B0847A3" w14:textId="52D714D4">
      <w:r>
        <w:rPr>
          <w:rStyle w:val="Verwijzingopmerking"/>
        </w:rPr>
        <w:annotationRef/>
      </w:r>
      <w:r>
        <w:rPr>
          <w:color w:val="000000"/>
          <w:sz w:val="20"/>
          <w:szCs w:val="20"/>
        </w:rPr>
        <w:t>Sluit dit nog wel aan op de Overeenkomst? Bij het niet nakomen van de verplichtingen geldt een ingebrekestelling, tenzij sprake is van een fatale termijn. Het niet nakomen van een fatale termijn leidt direct tot verzuim en de mogelijkheid om te ontbinden of schadevergoeding te claimen.</w:t>
      </w:r>
    </w:p>
  </w:comment>
</w:comments>
</file>

<file path=word/commentsExtended.xml><?xml version="1.0" encoding="utf-8"?>
<w15:commentsEx xmlns:mc="http://schemas.openxmlformats.org/markup-compatibility/2006" xmlns:w15="http://schemas.microsoft.com/office/word/2012/wordml" mc:Ignorable="w15">
  <w15:commentEx w15:done="0" w15:paraId="7231DFE7"/>
  <w15:commentEx w15:done="0" w15:paraId="28575D3D"/>
  <w15:commentEx w15:done="0" w15:paraId="41972758"/>
  <w15:commentEx w15:done="0" w15:paraId="2D823BE7"/>
  <w15:commentEx w15:done="0" w15:paraId="3D99CCE5"/>
  <w15:commentEx w15:done="0" w15:paraId="1E073A4A"/>
  <w15:commentEx w15:done="0" w15:paraId="462B8390"/>
  <w15:commentEx w15:done="0" w15:paraId="635CD6A2"/>
  <w15:commentEx w15:done="0" w15:paraId="2344BD6F"/>
  <w15:commentEx w15:done="0" w15:paraId="4B0847A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F769CB" w16cex:dateUtc="2025-03-19T15:26:00Z"/>
  <w16cex:commentExtensible w16cex:durableId="4A70926B" w16cex:dateUtc="2025-03-19T15:33:00Z"/>
  <w16cex:commentExtensible w16cex:durableId="27FFEE03" w16cex:dateUtc="2025-03-20T09:09:00Z"/>
  <w16cex:commentExtensible w16cex:durableId="338E7C22" w16cex:dateUtc="2025-03-20T09:10:00Z"/>
  <w16cex:commentExtensible w16cex:durableId="0913FA90" w16cex:dateUtc="2025-03-20T09:12:00Z"/>
  <w16cex:commentExtensible w16cex:durableId="4C3BE7B1" w16cex:dateUtc="2025-03-20T09:16:00Z"/>
  <w16cex:commentExtensible w16cex:durableId="376D9ED3" w16cex:dateUtc="2025-03-20T09:17:00Z"/>
  <w16cex:commentExtensible w16cex:durableId="09A94F22" w16cex:dateUtc="2025-03-20T09:18:00Z"/>
  <w16cex:commentExtensible w16cex:durableId="29C0766E" w16cex:dateUtc="2025-03-20T09:18:00Z"/>
  <w16cex:commentExtensible w16cex:durableId="7B687D46" w16cex:dateUtc="2025-03-20T09:21:00Z"/>
</w16cex:commentsExtensible>
</file>

<file path=word/commentsIds.xml><?xml version="1.0" encoding="utf-8"?>
<w16cid:commentsIds xmlns:mc="http://schemas.openxmlformats.org/markup-compatibility/2006" xmlns:w16cid="http://schemas.microsoft.com/office/word/2016/wordml/cid" mc:Ignorable="w16cid">
  <w16cid:commentId w16cid:paraId="7231DFE7" w16cid:durableId="17F769CB"/>
  <w16cid:commentId w16cid:paraId="28575D3D" w16cid:durableId="4A70926B"/>
  <w16cid:commentId w16cid:paraId="41972758" w16cid:durableId="27FFEE03"/>
  <w16cid:commentId w16cid:paraId="2D823BE7" w16cid:durableId="338E7C22"/>
  <w16cid:commentId w16cid:paraId="3D99CCE5" w16cid:durableId="0913FA90"/>
  <w16cid:commentId w16cid:paraId="1E073A4A" w16cid:durableId="4C3BE7B1"/>
  <w16cid:commentId w16cid:paraId="462B8390" w16cid:durableId="376D9ED3"/>
  <w16cid:commentId w16cid:paraId="635CD6A2" w16cid:durableId="09A94F22"/>
  <w16cid:commentId w16cid:paraId="2344BD6F" w16cid:durableId="29C0766E"/>
  <w16cid:commentId w16cid:paraId="4B0847A3" w16cid:durableId="7B687D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5BA" w:rsidRDefault="00D345BA" w14:paraId="5D5F519F" w14:textId="77777777">
      <w:r>
        <w:separator/>
      </w:r>
    </w:p>
    <w:p w:rsidR="00D345BA" w:rsidRDefault="00D345BA" w14:paraId="2CCB307B" w14:textId="77777777"/>
    <w:p w:rsidR="00D345BA" w:rsidRDefault="00D345BA" w14:paraId="0A0FB1DC" w14:textId="77777777"/>
  </w:endnote>
  <w:endnote w:type="continuationSeparator" w:id="0">
    <w:p w:rsidR="00D345BA" w:rsidRDefault="00D345BA" w14:paraId="4AE68BD1" w14:textId="77777777">
      <w:r>
        <w:continuationSeparator/>
      </w:r>
    </w:p>
    <w:p w:rsidR="00D345BA" w:rsidRDefault="00D345BA" w14:paraId="098EA42D" w14:textId="77777777"/>
    <w:p w:rsidR="00D345BA" w:rsidRDefault="00D345BA" w14:paraId="403CFE42" w14:textId="77777777"/>
  </w:endnote>
  <w:endnote w:type="continuationNotice" w:id="1">
    <w:p w:rsidR="00D345BA" w:rsidRDefault="00D345BA" w14:paraId="48B01F9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Euphemia">
    <w:panose1 w:val="020B0503040102020104"/>
    <w:charset w:val="00"/>
    <w:family w:val="swiss"/>
    <w:pitch w:val="variable"/>
    <w:sig w:usb0="8000006F" w:usb1="0000004A" w:usb2="00002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57386A" w14:paraId="2D500F6E" w14:textId="77777777">
      <w:trPr>
        <w:trHeight w:val="240" w:hRule="exact"/>
      </w:trPr>
      <w:tc>
        <w:tcPr>
          <w:tcW w:w="6260" w:type="dxa"/>
          <w:shd w:val="clear" w:color="auto" w:fill="auto"/>
        </w:tcPr>
        <w:p w:rsidRPr="00C12E90" w:rsidR="0057386A" w:rsidP="004B7A11" w:rsidRDefault="0057386A" w14:paraId="61B54A19" w14:textId="77777777">
          <w:r w:rsidRPr="006B1455">
            <w:t xml:space="preserve">Pagina </w:t>
          </w:r>
          <w:r w:rsidRPr="006B1455">
            <w:fldChar w:fldCharType="begin"/>
          </w:r>
          <w:r w:rsidRPr="006B1455">
            <w:instrText xml:space="preserve"> PAGE   \* MERGEFORMAT </w:instrText>
          </w:r>
          <w:r w:rsidRPr="006B1455">
            <w:fldChar w:fldCharType="separate"/>
          </w:r>
          <w:r>
            <w:t>8</w:t>
          </w:r>
          <w:r w:rsidRPr="006B1455">
            <w:fldChar w:fldCharType="end"/>
          </w:r>
          <w:r w:rsidRPr="006B1455">
            <w:t xml:space="preserve"> van </w:t>
          </w:r>
          <w:r>
            <w:fldChar w:fldCharType="begin"/>
          </w:r>
          <w:r>
            <w:instrText>NUMPAGES   \* MERGEFORMAT</w:instrText>
          </w:r>
          <w:r>
            <w:fldChar w:fldCharType="separate"/>
          </w:r>
          <w:r w:rsidR="00703F44">
            <w:rPr>
              <w:noProof/>
            </w:rPr>
            <w:t>7</w:t>
          </w:r>
          <w:r>
            <w:fldChar w:fldCharType="end"/>
          </w:r>
        </w:p>
      </w:tc>
      <w:tc>
        <w:tcPr>
          <w:tcW w:w="1392" w:type="dxa"/>
        </w:tcPr>
        <w:p w:rsidRPr="006B1455" w:rsidR="0057386A" w:rsidP="00B523B1" w:rsidRDefault="0057386A" w14:paraId="02E88557" w14:textId="77777777">
          <w:pPr>
            <w:jc w:val="right"/>
          </w:pPr>
        </w:p>
      </w:tc>
    </w:tr>
  </w:tbl>
  <w:p w:rsidRPr="00BC3B53" w:rsidR="0057386A" w:rsidP="00B523B1" w:rsidRDefault="0057386A" w14:paraId="736CCAF9" w14:textId="77777777">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B35331" w:rsidR="00D345BA" w:rsidP="00B35331" w:rsidRDefault="00D345BA" w14:paraId="2D7ADA28" w14:textId="77777777">
      <w:pPr>
        <w:pStyle w:val="Voettekst"/>
      </w:pPr>
    </w:p>
  </w:footnote>
  <w:footnote w:type="continuationSeparator" w:id="0">
    <w:p w:rsidR="00D345BA" w:rsidRDefault="00D345BA" w14:paraId="47967C49" w14:textId="77777777">
      <w:r>
        <w:continuationSeparator/>
      </w:r>
    </w:p>
    <w:p w:rsidR="00D345BA" w:rsidRDefault="00D345BA" w14:paraId="732AC7BF" w14:textId="77777777"/>
    <w:p w:rsidR="00D345BA" w:rsidRDefault="00D345BA" w14:paraId="4B3DD250" w14:textId="77777777"/>
  </w:footnote>
  <w:footnote w:type="continuationNotice" w:id="1">
    <w:p w:rsidR="00D345BA" w:rsidRDefault="00D345BA" w14:paraId="083113BB"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3A4"/>
    <w:multiLevelType w:val="hybridMultilevel"/>
    <w:tmpl w:val="B7746AC2"/>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21F0347"/>
    <w:multiLevelType w:val="multilevel"/>
    <w:tmpl w:val="A726D33E"/>
    <w:numStyleLink w:val="doNummering"/>
  </w:abstractNum>
  <w:abstractNum w:abstractNumId="2" w15:restartNumberingAfterBreak="0">
    <w:nsid w:val="047D5200"/>
    <w:multiLevelType w:val="hybridMultilevel"/>
    <w:tmpl w:val="2F78644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5BD44FA"/>
    <w:multiLevelType w:val="hybridMultilevel"/>
    <w:tmpl w:val="EE32B2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6330C6"/>
    <w:multiLevelType w:val="multilevel"/>
    <w:tmpl w:val="A726D33E"/>
    <w:numStyleLink w:val="doNummering"/>
  </w:abstractNum>
  <w:abstractNum w:abstractNumId="5" w15:restartNumberingAfterBreak="0">
    <w:nsid w:val="07700921"/>
    <w:multiLevelType w:val="hybridMultilevel"/>
    <w:tmpl w:val="DAAC9B32"/>
    <w:lvl w:ilvl="0" w:tplc="83FAA476">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09D434AC"/>
    <w:multiLevelType w:val="multilevel"/>
    <w:tmpl w:val="1826DC46"/>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7" w15:restartNumberingAfterBreak="0">
    <w:nsid w:val="09DD14FE"/>
    <w:multiLevelType w:val="hybridMultilevel"/>
    <w:tmpl w:val="1AFA572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0A4120A4"/>
    <w:multiLevelType w:val="hybridMultilevel"/>
    <w:tmpl w:val="91B6640E"/>
    <w:lvl w:ilvl="0" w:tplc="0413000F">
      <w:start w:val="1"/>
      <w:numFmt w:val="bullet"/>
      <w:pStyle w:val="Lijstopsomteken"/>
      <w:lvlText w:val="•"/>
      <w:lvlJc w:val="left"/>
      <w:pPr>
        <w:tabs>
          <w:tab w:val="num" w:pos="227"/>
        </w:tabs>
        <w:ind w:left="227" w:hanging="227"/>
      </w:pPr>
      <w:rPr>
        <w:rFonts w:hint="default" w:ascii="Verdana" w:hAnsi="Verdana"/>
        <w:sz w:val="18"/>
        <w:szCs w:val="18"/>
      </w:rPr>
    </w:lvl>
    <w:lvl w:ilvl="1" w:tplc="04130019">
      <w:start w:val="1"/>
      <w:numFmt w:val="bullet"/>
      <w:lvlText w:val="o"/>
      <w:lvlJc w:val="left"/>
      <w:pPr>
        <w:tabs>
          <w:tab w:val="num" w:pos="1440"/>
        </w:tabs>
        <w:ind w:left="1440" w:hanging="360"/>
      </w:pPr>
      <w:rPr>
        <w:rFonts w:hint="default" w:ascii="Courier New" w:hAnsi="Courier New" w:cs="Courier New"/>
      </w:rPr>
    </w:lvl>
    <w:lvl w:ilvl="2" w:tplc="0413001B" w:tentative="1">
      <w:start w:val="1"/>
      <w:numFmt w:val="bullet"/>
      <w:lvlText w:val=""/>
      <w:lvlJc w:val="left"/>
      <w:pPr>
        <w:tabs>
          <w:tab w:val="num" w:pos="2160"/>
        </w:tabs>
        <w:ind w:left="2160" w:hanging="360"/>
      </w:pPr>
      <w:rPr>
        <w:rFonts w:hint="default" w:ascii="Wingdings" w:hAnsi="Wingdings"/>
      </w:rPr>
    </w:lvl>
    <w:lvl w:ilvl="3" w:tplc="0413000F">
      <w:start w:val="1"/>
      <w:numFmt w:val="bullet"/>
      <w:lvlText w:val=""/>
      <w:lvlJc w:val="left"/>
      <w:pPr>
        <w:tabs>
          <w:tab w:val="num" w:pos="2880"/>
        </w:tabs>
        <w:ind w:left="2880" w:hanging="360"/>
      </w:pPr>
      <w:rPr>
        <w:rFonts w:hint="default" w:ascii="Symbol" w:hAnsi="Symbol"/>
        <w:sz w:val="18"/>
        <w:szCs w:val="18"/>
      </w:rPr>
    </w:lvl>
    <w:lvl w:ilvl="4" w:tplc="04130019" w:tentative="1">
      <w:start w:val="1"/>
      <w:numFmt w:val="bullet"/>
      <w:lvlText w:val="o"/>
      <w:lvlJc w:val="left"/>
      <w:pPr>
        <w:tabs>
          <w:tab w:val="num" w:pos="3600"/>
        </w:tabs>
        <w:ind w:left="3600" w:hanging="360"/>
      </w:pPr>
      <w:rPr>
        <w:rFonts w:hint="default" w:ascii="Courier New" w:hAnsi="Courier New" w:cs="Courier New"/>
      </w:rPr>
    </w:lvl>
    <w:lvl w:ilvl="5" w:tplc="0413001B" w:tentative="1">
      <w:start w:val="1"/>
      <w:numFmt w:val="bullet"/>
      <w:lvlText w:val=""/>
      <w:lvlJc w:val="left"/>
      <w:pPr>
        <w:tabs>
          <w:tab w:val="num" w:pos="4320"/>
        </w:tabs>
        <w:ind w:left="4320" w:hanging="360"/>
      </w:pPr>
      <w:rPr>
        <w:rFonts w:hint="default" w:ascii="Wingdings" w:hAnsi="Wingdings"/>
      </w:rPr>
    </w:lvl>
    <w:lvl w:ilvl="6" w:tplc="0413000F" w:tentative="1">
      <w:start w:val="1"/>
      <w:numFmt w:val="bullet"/>
      <w:lvlText w:val=""/>
      <w:lvlJc w:val="left"/>
      <w:pPr>
        <w:tabs>
          <w:tab w:val="num" w:pos="5040"/>
        </w:tabs>
        <w:ind w:left="5040" w:hanging="360"/>
      </w:pPr>
      <w:rPr>
        <w:rFonts w:hint="default" w:ascii="Symbol" w:hAnsi="Symbol"/>
      </w:rPr>
    </w:lvl>
    <w:lvl w:ilvl="7" w:tplc="04130019" w:tentative="1">
      <w:start w:val="1"/>
      <w:numFmt w:val="bullet"/>
      <w:lvlText w:val="o"/>
      <w:lvlJc w:val="left"/>
      <w:pPr>
        <w:tabs>
          <w:tab w:val="num" w:pos="5760"/>
        </w:tabs>
        <w:ind w:left="5760" w:hanging="360"/>
      </w:pPr>
      <w:rPr>
        <w:rFonts w:hint="default" w:ascii="Courier New" w:hAnsi="Courier New" w:cs="Courier New"/>
      </w:rPr>
    </w:lvl>
    <w:lvl w:ilvl="8" w:tplc="0413001B"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A95252D"/>
    <w:multiLevelType w:val="hybridMultilevel"/>
    <w:tmpl w:val="2AAC6C78"/>
    <w:lvl w:ilvl="0" w:tplc="04130001">
      <w:start w:val="1"/>
      <w:numFmt w:val="bullet"/>
      <w:lvlText w:val=""/>
      <w:lvlJc w:val="left"/>
      <w:pPr>
        <w:ind w:left="720" w:hanging="360"/>
      </w:pPr>
      <w:rPr>
        <w:rFonts w:hint="default" w:ascii="Symbol" w:hAnsi="Symbol"/>
      </w:rPr>
    </w:lvl>
    <w:lvl w:ilvl="1" w:tplc="D88297C2">
      <w:numFmt w:val="bullet"/>
      <w:lvlText w:val="•"/>
      <w:lvlJc w:val="left"/>
      <w:pPr>
        <w:ind w:left="1440" w:hanging="360"/>
      </w:pPr>
      <w:rPr>
        <w:rFonts w:hint="default" w:ascii="Verdana" w:hAnsi="Verdana" w:eastAsia="Times New Roman" w:cs="Times New Roman"/>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0C1002AC"/>
    <w:multiLevelType w:val="hybridMultilevel"/>
    <w:tmpl w:val="5C62A738"/>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0D4A746F"/>
    <w:multiLevelType w:val="multilevel"/>
    <w:tmpl w:val="A726D33E"/>
    <w:styleLink w:val="doNummering"/>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851"/>
        </w:tabs>
        <w:ind w:left="851" w:hanging="284"/>
      </w:pPr>
      <w:rPr>
        <w:rFonts w:hint="default" w:ascii="Arial" w:hAnsi="Aria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FB7E90"/>
    <w:multiLevelType w:val="hybridMultilevel"/>
    <w:tmpl w:val="09289FC2"/>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0E0F1552"/>
    <w:multiLevelType w:val="hybridMultilevel"/>
    <w:tmpl w:val="41CA5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E185BAF"/>
    <w:multiLevelType w:val="hybridMultilevel"/>
    <w:tmpl w:val="02A25C5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0F1B2D4A"/>
    <w:multiLevelType w:val="hybridMultilevel"/>
    <w:tmpl w:val="C7E069FE"/>
    <w:lvl w:ilvl="0" w:tplc="884C385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2BF5842"/>
    <w:multiLevelType w:val="hybridMultilevel"/>
    <w:tmpl w:val="2CA4F062"/>
    <w:lvl w:ilvl="0" w:tplc="04130001">
      <w:start w:val="1"/>
      <w:numFmt w:val="bullet"/>
      <w:lvlText w:val=""/>
      <w:lvlJc w:val="left"/>
      <w:pPr>
        <w:ind w:left="720" w:hanging="360"/>
      </w:pPr>
      <w:rPr>
        <w:rFonts w:hint="default" w:ascii="Symbol" w:hAnsi="Symbol"/>
      </w:rPr>
    </w:lvl>
    <w:lvl w:ilvl="1" w:tplc="FFFFFFFF">
      <w:numFmt w:val="bullet"/>
      <w:lvlText w:val="•"/>
      <w:lvlJc w:val="left"/>
      <w:pPr>
        <w:ind w:left="1440" w:hanging="360"/>
      </w:pPr>
      <w:rPr>
        <w:rFonts w:hint="default" w:ascii="Verdana" w:hAnsi="Verdana" w:eastAsia="Times New Roman"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15A05550"/>
    <w:multiLevelType w:val="hybridMultilevel"/>
    <w:tmpl w:val="F376B1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5D77D77"/>
    <w:multiLevelType w:val="hybridMultilevel"/>
    <w:tmpl w:val="2078EB7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42CAD4B2">
      <w:numFmt w:val="bullet"/>
      <w:lvlText w:val="•"/>
      <w:lvlJc w:val="left"/>
      <w:pPr>
        <w:ind w:left="2160" w:hanging="360"/>
      </w:pPr>
      <w:rPr>
        <w:rFonts w:hint="default" w:ascii="Verdana" w:hAnsi="Verdana" w:eastAsia="Times New Roman" w:cs="Times New Roman"/>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173046CF"/>
    <w:multiLevelType w:val="hybridMultilevel"/>
    <w:tmpl w:val="9D0A333A"/>
    <w:lvl w:ilvl="0" w:tplc="04130001">
      <w:start w:val="1"/>
      <w:numFmt w:val="bullet"/>
      <w:lvlText w:val=""/>
      <w:lvlJc w:val="left"/>
      <w:pPr>
        <w:ind w:left="720" w:hanging="360"/>
      </w:pPr>
      <w:rPr>
        <w:rFonts w:hint="default" w:ascii="Symbol" w:hAnsi="Symbol"/>
      </w:rPr>
    </w:lvl>
    <w:lvl w:ilvl="1" w:tplc="FFFFFFFF">
      <w:numFmt w:val="bullet"/>
      <w:lvlText w:val="•"/>
      <w:lvlJc w:val="left"/>
      <w:pPr>
        <w:ind w:left="1440" w:hanging="360"/>
      </w:pPr>
      <w:rPr>
        <w:rFonts w:hint="default" w:ascii="Verdana" w:hAnsi="Verdana" w:eastAsia="Times New Roman"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1DF039DD"/>
    <w:multiLevelType w:val="hybridMultilevel"/>
    <w:tmpl w:val="52529A62"/>
    <w:lvl w:ilvl="0" w:tplc="0413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047EDD"/>
    <w:multiLevelType w:val="hybridMultilevel"/>
    <w:tmpl w:val="61CE73A8"/>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203D044F"/>
    <w:multiLevelType w:val="hybridMultilevel"/>
    <w:tmpl w:val="8A685D1C"/>
    <w:lvl w:ilvl="0" w:tplc="5ABA04A2">
      <w:start w:val="1"/>
      <w:numFmt w:val="bullet"/>
      <w:lvlText w:val="-"/>
      <w:lvlJc w:val="left"/>
      <w:pPr>
        <w:ind w:left="720" w:hanging="360"/>
      </w:pPr>
      <w:rPr>
        <w:rFonts w:hint="default" w:ascii="Verdana" w:hAnsi="Verdana" w:eastAsia="Times New Roman" w:cs="Times New Roman"/>
      </w:rPr>
    </w:lvl>
    <w:lvl w:ilvl="1" w:tplc="891C5E7E">
      <w:numFmt w:val="bullet"/>
      <w:lvlText w:val="•"/>
      <w:lvlJc w:val="left"/>
      <w:pPr>
        <w:ind w:left="1440" w:hanging="360"/>
      </w:pPr>
      <w:rPr>
        <w:rFonts w:hint="default" w:ascii="Verdana" w:hAnsi="Verdana" w:eastAsia="Times New Roman" w:cs="Times New Roman"/>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2536377F"/>
    <w:multiLevelType w:val="hybridMultilevel"/>
    <w:tmpl w:val="B3DA292E"/>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272E5AAE"/>
    <w:multiLevelType w:val="hybridMultilevel"/>
    <w:tmpl w:val="15BAD63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278B306B"/>
    <w:multiLevelType w:val="hybridMultilevel"/>
    <w:tmpl w:val="8C9839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78F533A"/>
    <w:multiLevelType w:val="hybridMultilevel"/>
    <w:tmpl w:val="295AB44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2868550E"/>
    <w:multiLevelType w:val="hybridMultilevel"/>
    <w:tmpl w:val="829E5200"/>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2DA41F9D"/>
    <w:multiLevelType w:val="multilevel"/>
    <w:tmpl w:val="723CCAEC"/>
    <w:styleLink w:val="doOpsomming"/>
    <w:lvl w:ilvl="0">
      <w:start w:val="1"/>
      <w:numFmt w:val="bullet"/>
      <w:lvlText w:val=""/>
      <w:lvlJc w:val="left"/>
      <w:pPr>
        <w:tabs>
          <w:tab w:val="num" w:pos="567"/>
        </w:tabs>
        <w:ind w:left="567" w:hanging="567"/>
      </w:pPr>
      <w:rPr>
        <w:rFonts w:hint="default" w:ascii="Symbol" w:hAnsi="Symbol"/>
        <w:color w:val="auto"/>
      </w:rPr>
    </w:lvl>
    <w:lvl w:ilvl="1">
      <w:start w:val="1"/>
      <w:numFmt w:val="bullet"/>
      <w:lvlText w:val=""/>
      <w:lvlJc w:val="left"/>
      <w:pPr>
        <w:tabs>
          <w:tab w:val="num" w:pos="1134"/>
        </w:tabs>
        <w:ind w:left="1134" w:hanging="567"/>
      </w:pPr>
      <w:rPr>
        <w:rFonts w:hint="default" w:ascii="Symbol" w:hAnsi="Symbo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FC4DCA"/>
    <w:multiLevelType w:val="multilevel"/>
    <w:tmpl w:val="BA4CADD2"/>
    <w:styleLink w:val="111111"/>
    <w:lvl w:ilvl="0">
      <w:start w:val="1"/>
      <w:numFmt w:val="decimal"/>
      <w:lvlText w:val="%1."/>
      <w:lvlJc w:val="left"/>
      <w:pPr>
        <w:ind w:left="340" w:hanging="34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2779EFB"/>
    <w:multiLevelType w:val="hybridMultilevel"/>
    <w:tmpl w:val="FFFFFFFF"/>
    <w:lvl w:ilvl="0" w:tplc="5BAAF1A0">
      <w:start w:val="1"/>
      <w:numFmt w:val="bullet"/>
      <w:lvlText w:val=""/>
      <w:lvlJc w:val="left"/>
      <w:pPr>
        <w:ind w:left="720" w:hanging="360"/>
      </w:pPr>
      <w:rPr>
        <w:rFonts w:hint="default" w:ascii="Symbol" w:hAnsi="Symbol"/>
      </w:rPr>
    </w:lvl>
    <w:lvl w:ilvl="1" w:tplc="4D24B938">
      <w:start w:val="1"/>
      <w:numFmt w:val="bullet"/>
      <w:lvlText w:val="o"/>
      <w:lvlJc w:val="left"/>
      <w:pPr>
        <w:ind w:left="1440" w:hanging="360"/>
      </w:pPr>
      <w:rPr>
        <w:rFonts w:hint="default" w:ascii="Courier New" w:hAnsi="Courier New"/>
      </w:rPr>
    </w:lvl>
    <w:lvl w:ilvl="2" w:tplc="19E0EF3E">
      <w:start w:val="1"/>
      <w:numFmt w:val="bullet"/>
      <w:lvlText w:val=""/>
      <w:lvlJc w:val="left"/>
      <w:pPr>
        <w:ind w:left="2160" w:hanging="360"/>
      </w:pPr>
      <w:rPr>
        <w:rFonts w:hint="default" w:ascii="Wingdings" w:hAnsi="Wingdings"/>
      </w:rPr>
    </w:lvl>
    <w:lvl w:ilvl="3" w:tplc="C7547150">
      <w:start w:val="1"/>
      <w:numFmt w:val="bullet"/>
      <w:lvlText w:val=""/>
      <w:lvlJc w:val="left"/>
      <w:pPr>
        <w:ind w:left="2880" w:hanging="360"/>
      </w:pPr>
      <w:rPr>
        <w:rFonts w:hint="default" w:ascii="Symbol" w:hAnsi="Symbol"/>
      </w:rPr>
    </w:lvl>
    <w:lvl w:ilvl="4" w:tplc="9E86F10E">
      <w:start w:val="1"/>
      <w:numFmt w:val="bullet"/>
      <w:lvlText w:val="o"/>
      <w:lvlJc w:val="left"/>
      <w:pPr>
        <w:ind w:left="3600" w:hanging="360"/>
      </w:pPr>
      <w:rPr>
        <w:rFonts w:hint="default" w:ascii="Courier New" w:hAnsi="Courier New"/>
      </w:rPr>
    </w:lvl>
    <w:lvl w:ilvl="5" w:tplc="602C04CC">
      <w:start w:val="1"/>
      <w:numFmt w:val="bullet"/>
      <w:lvlText w:val=""/>
      <w:lvlJc w:val="left"/>
      <w:pPr>
        <w:ind w:left="4320" w:hanging="360"/>
      </w:pPr>
      <w:rPr>
        <w:rFonts w:hint="default" w:ascii="Wingdings" w:hAnsi="Wingdings"/>
      </w:rPr>
    </w:lvl>
    <w:lvl w:ilvl="6" w:tplc="681EBA9C">
      <w:start w:val="1"/>
      <w:numFmt w:val="bullet"/>
      <w:lvlText w:val=""/>
      <w:lvlJc w:val="left"/>
      <w:pPr>
        <w:ind w:left="5040" w:hanging="360"/>
      </w:pPr>
      <w:rPr>
        <w:rFonts w:hint="default" w:ascii="Symbol" w:hAnsi="Symbol"/>
      </w:rPr>
    </w:lvl>
    <w:lvl w:ilvl="7" w:tplc="62F00FCC">
      <w:start w:val="1"/>
      <w:numFmt w:val="bullet"/>
      <w:lvlText w:val="o"/>
      <w:lvlJc w:val="left"/>
      <w:pPr>
        <w:ind w:left="5760" w:hanging="360"/>
      </w:pPr>
      <w:rPr>
        <w:rFonts w:hint="default" w:ascii="Courier New" w:hAnsi="Courier New"/>
      </w:rPr>
    </w:lvl>
    <w:lvl w:ilvl="8" w:tplc="83D4C358">
      <w:start w:val="1"/>
      <w:numFmt w:val="bullet"/>
      <w:lvlText w:val=""/>
      <w:lvlJc w:val="left"/>
      <w:pPr>
        <w:ind w:left="6480" w:hanging="360"/>
      </w:pPr>
      <w:rPr>
        <w:rFonts w:hint="default" w:ascii="Wingdings" w:hAnsi="Wingdings"/>
      </w:rPr>
    </w:lvl>
  </w:abstractNum>
  <w:abstractNum w:abstractNumId="31" w15:restartNumberingAfterBreak="0">
    <w:nsid w:val="33BF61E6"/>
    <w:multiLevelType w:val="hybridMultilevel"/>
    <w:tmpl w:val="199E08D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3A1865CF"/>
    <w:multiLevelType w:val="hybridMultilevel"/>
    <w:tmpl w:val="FE76B57A"/>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3A870E6F"/>
    <w:multiLevelType w:val="hybridMultilevel"/>
    <w:tmpl w:val="FBE08A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3A9A546B"/>
    <w:multiLevelType w:val="hybridMultilevel"/>
    <w:tmpl w:val="BC5210D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3BCA6EDF"/>
    <w:multiLevelType w:val="hybridMultilevel"/>
    <w:tmpl w:val="2FFE72E4"/>
    <w:lvl w:ilvl="0" w:tplc="40FA0898">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3D1939E6"/>
    <w:multiLevelType w:val="hybridMultilevel"/>
    <w:tmpl w:val="D4DC85C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3DFC1C17"/>
    <w:multiLevelType w:val="hybridMultilevel"/>
    <w:tmpl w:val="D832ADAA"/>
    <w:lvl w:ilvl="0" w:tplc="04130001">
      <w:start w:val="1"/>
      <w:numFmt w:val="bullet"/>
      <w:lvlText w:val=""/>
      <w:lvlJc w:val="left"/>
      <w:pPr>
        <w:ind w:left="720" w:hanging="360"/>
      </w:pPr>
      <w:rPr>
        <w:rFonts w:hint="default" w:ascii="Symbol" w:hAnsi="Symbol"/>
      </w:rPr>
    </w:lvl>
    <w:lvl w:ilvl="1" w:tplc="FFFFFFFF">
      <w:numFmt w:val="bullet"/>
      <w:lvlText w:val="•"/>
      <w:lvlJc w:val="left"/>
      <w:pPr>
        <w:ind w:left="1440" w:hanging="360"/>
      </w:pPr>
      <w:rPr>
        <w:rFonts w:hint="default" w:ascii="Verdana" w:hAnsi="Verdana" w:eastAsia="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F9A43B7"/>
    <w:multiLevelType w:val="hybridMultilevel"/>
    <w:tmpl w:val="18B68748"/>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43235821"/>
    <w:multiLevelType w:val="hybridMultilevel"/>
    <w:tmpl w:val="4A4CC3B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44BC3295"/>
    <w:multiLevelType w:val="multilevel"/>
    <w:tmpl w:val="723CCAEC"/>
    <w:numStyleLink w:val="doOpsomming"/>
  </w:abstractNum>
  <w:abstractNum w:abstractNumId="41" w15:restartNumberingAfterBreak="0">
    <w:nsid w:val="45288D99"/>
    <w:multiLevelType w:val="hybridMultilevel"/>
    <w:tmpl w:val="FFFFFFFF"/>
    <w:lvl w:ilvl="0" w:tplc="38569F24">
      <w:start w:val="1"/>
      <w:numFmt w:val="bullet"/>
      <w:lvlText w:val=""/>
      <w:lvlJc w:val="left"/>
      <w:pPr>
        <w:ind w:left="720" w:hanging="360"/>
      </w:pPr>
      <w:rPr>
        <w:rFonts w:hint="default" w:ascii="Symbol" w:hAnsi="Symbol"/>
      </w:rPr>
    </w:lvl>
    <w:lvl w:ilvl="1" w:tplc="AB36A3FC">
      <w:start w:val="1"/>
      <w:numFmt w:val="bullet"/>
      <w:lvlText w:val="o"/>
      <w:lvlJc w:val="left"/>
      <w:pPr>
        <w:ind w:left="1440" w:hanging="360"/>
      </w:pPr>
      <w:rPr>
        <w:rFonts w:hint="default" w:ascii="Courier New" w:hAnsi="Courier New"/>
      </w:rPr>
    </w:lvl>
    <w:lvl w:ilvl="2" w:tplc="6E762082">
      <w:start w:val="1"/>
      <w:numFmt w:val="bullet"/>
      <w:lvlText w:val=""/>
      <w:lvlJc w:val="left"/>
      <w:pPr>
        <w:ind w:left="2160" w:hanging="360"/>
      </w:pPr>
      <w:rPr>
        <w:rFonts w:hint="default" w:ascii="Wingdings" w:hAnsi="Wingdings"/>
      </w:rPr>
    </w:lvl>
    <w:lvl w:ilvl="3" w:tplc="75A8244A">
      <w:start w:val="1"/>
      <w:numFmt w:val="bullet"/>
      <w:lvlText w:val=""/>
      <w:lvlJc w:val="left"/>
      <w:pPr>
        <w:ind w:left="2880" w:hanging="360"/>
      </w:pPr>
      <w:rPr>
        <w:rFonts w:hint="default" w:ascii="Symbol" w:hAnsi="Symbol"/>
      </w:rPr>
    </w:lvl>
    <w:lvl w:ilvl="4" w:tplc="8A845438">
      <w:start w:val="1"/>
      <w:numFmt w:val="bullet"/>
      <w:lvlText w:val="o"/>
      <w:lvlJc w:val="left"/>
      <w:pPr>
        <w:ind w:left="3600" w:hanging="360"/>
      </w:pPr>
      <w:rPr>
        <w:rFonts w:hint="default" w:ascii="Courier New" w:hAnsi="Courier New"/>
      </w:rPr>
    </w:lvl>
    <w:lvl w:ilvl="5" w:tplc="6EDC6D86">
      <w:start w:val="1"/>
      <w:numFmt w:val="bullet"/>
      <w:lvlText w:val=""/>
      <w:lvlJc w:val="left"/>
      <w:pPr>
        <w:ind w:left="4320" w:hanging="360"/>
      </w:pPr>
      <w:rPr>
        <w:rFonts w:hint="default" w:ascii="Wingdings" w:hAnsi="Wingdings"/>
      </w:rPr>
    </w:lvl>
    <w:lvl w:ilvl="6" w:tplc="33886D82">
      <w:start w:val="1"/>
      <w:numFmt w:val="bullet"/>
      <w:lvlText w:val=""/>
      <w:lvlJc w:val="left"/>
      <w:pPr>
        <w:ind w:left="5040" w:hanging="360"/>
      </w:pPr>
      <w:rPr>
        <w:rFonts w:hint="default" w:ascii="Symbol" w:hAnsi="Symbol"/>
      </w:rPr>
    </w:lvl>
    <w:lvl w:ilvl="7" w:tplc="B3D8EFEA">
      <w:start w:val="1"/>
      <w:numFmt w:val="bullet"/>
      <w:lvlText w:val="o"/>
      <w:lvlJc w:val="left"/>
      <w:pPr>
        <w:ind w:left="5760" w:hanging="360"/>
      </w:pPr>
      <w:rPr>
        <w:rFonts w:hint="default" w:ascii="Courier New" w:hAnsi="Courier New"/>
      </w:rPr>
    </w:lvl>
    <w:lvl w:ilvl="8" w:tplc="9A6EDE08">
      <w:start w:val="1"/>
      <w:numFmt w:val="bullet"/>
      <w:lvlText w:val=""/>
      <w:lvlJc w:val="left"/>
      <w:pPr>
        <w:ind w:left="6480" w:hanging="360"/>
      </w:pPr>
      <w:rPr>
        <w:rFonts w:hint="default" w:ascii="Wingdings" w:hAnsi="Wingdings"/>
      </w:rPr>
    </w:lvl>
  </w:abstractNum>
  <w:abstractNum w:abstractNumId="42" w15:restartNumberingAfterBreak="0">
    <w:nsid w:val="48E410D8"/>
    <w:multiLevelType w:val="hybridMultilevel"/>
    <w:tmpl w:val="319A3AC6"/>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490868D8"/>
    <w:multiLevelType w:val="hybridMultilevel"/>
    <w:tmpl w:val="D6A2AC8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4A9323B8"/>
    <w:multiLevelType w:val="hybridMultilevel"/>
    <w:tmpl w:val="9940A700"/>
    <w:lvl w:ilvl="0" w:tplc="B776C524">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5" w15:restartNumberingAfterBreak="0">
    <w:nsid w:val="4B1F36DC"/>
    <w:multiLevelType w:val="hybridMultilevel"/>
    <w:tmpl w:val="4DA0872E"/>
    <w:lvl w:ilvl="0" w:tplc="04130001">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6" w15:restartNumberingAfterBreak="0">
    <w:nsid w:val="4C826181"/>
    <w:multiLevelType w:val="hybridMultilevel"/>
    <w:tmpl w:val="CB4EFDCA"/>
    <w:lvl w:ilvl="0" w:tplc="40FA0898">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7" w15:restartNumberingAfterBreak="0">
    <w:nsid w:val="4C8B3A3E"/>
    <w:multiLevelType w:val="hybridMultilevel"/>
    <w:tmpl w:val="2D14E83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8" w15:restartNumberingAfterBreak="0">
    <w:nsid w:val="4CE05F83"/>
    <w:multiLevelType w:val="hybridMultilevel"/>
    <w:tmpl w:val="FAB0E4E2"/>
    <w:lvl w:ilvl="0" w:tplc="B5F61BE8">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9" w15:restartNumberingAfterBreak="0">
    <w:nsid w:val="4EDF7B98"/>
    <w:multiLevelType w:val="hybridMultilevel"/>
    <w:tmpl w:val="AA74BF9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0" w15:restartNumberingAfterBreak="0">
    <w:nsid w:val="50C552BB"/>
    <w:multiLevelType w:val="multilevel"/>
    <w:tmpl w:val="A726D33E"/>
    <w:numStyleLink w:val="doNummering"/>
  </w:abstractNum>
  <w:abstractNum w:abstractNumId="51" w15:restartNumberingAfterBreak="0">
    <w:nsid w:val="51033535"/>
    <w:multiLevelType w:val="hybridMultilevel"/>
    <w:tmpl w:val="89644398"/>
    <w:lvl w:ilvl="0" w:tplc="0413000F">
      <w:start w:val="1"/>
      <w:numFmt w:val="decimal"/>
      <w:lvlText w:val="%1."/>
      <w:lvlJc w:val="left"/>
      <w:pPr>
        <w:ind w:left="720" w:hanging="360"/>
      </w:pPr>
      <w:rPr>
        <w:rFonts w:hint="default"/>
      </w:rPr>
    </w:lvl>
    <w:lvl w:ilvl="1" w:tplc="AEDA91E0">
      <w:numFmt w:val="bullet"/>
      <w:lvlText w:val="•"/>
      <w:lvlJc w:val="left"/>
      <w:pPr>
        <w:ind w:left="1440" w:hanging="360"/>
      </w:pPr>
      <w:rPr>
        <w:rFonts w:hint="default" w:ascii="Verdana" w:hAnsi="Verdana" w:eastAsia="Times New Roman" w:cs="Times New Roman"/>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53AB208F"/>
    <w:multiLevelType w:val="hybridMultilevel"/>
    <w:tmpl w:val="9DCC172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3" w15:restartNumberingAfterBreak="0">
    <w:nsid w:val="53C03F7D"/>
    <w:multiLevelType w:val="hybridMultilevel"/>
    <w:tmpl w:val="D1BA6E1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5632751C"/>
    <w:multiLevelType w:val="hybridMultilevel"/>
    <w:tmpl w:val="076E700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5" w15:restartNumberingAfterBreak="0">
    <w:nsid w:val="579A088A"/>
    <w:multiLevelType w:val="hybridMultilevel"/>
    <w:tmpl w:val="92D0A434"/>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6" w15:restartNumberingAfterBreak="0">
    <w:nsid w:val="5C11552B"/>
    <w:multiLevelType w:val="hybridMultilevel"/>
    <w:tmpl w:val="1360A28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7" w15:restartNumberingAfterBreak="0">
    <w:nsid w:val="5D4608E3"/>
    <w:multiLevelType w:val="hybridMultilevel"/>
    <w:tmpl w:val="5A3C1B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5F0D3FBF"/>
    <w:multiLevelType w:val="hybridMultilevel"/>
    <w:tmpl w:val="765E71A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9" w15:restartNumberingAfterBreak="0">
    <w:nsid w:val="5F516BA5"/>
    <w:multiLevelType w:val="hybridMultilevel"/>
    <w:tmpl w:val="E930864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0" w15:restartNumberingAfterBreak="0">
    <w:nsid w:val="5FD11CC6"/>
    <w:multiLevelType w:val="multilevel"/>
    <w:tmpl w:val="BC48CC36"/>
    <w:lvl w:ilvl="0">
      <w:start w:val="1"/>
      <w:numFmt w:val="decimal"/>
      <w:lvlText w:val="%1"/>
      <w:lvlJc w:val="left"/>
      <w:pPr>
        <w:tabs>
          <w:tab w:val="num" w:pos="360"/>
        </w:tabs>
        <w:ind w:left="360" w:hanging="1160"/>
      </w:pPr>
      <w:rPr>
        <w:rFonts w:hint="default" w:ascii="Verdana" w:hAnsi="Verdana"/>
        <w:b/>
        <w:i w:val="0"/>
        <w:sz w:val="18"/>
      </w:rPr>
    </w:lvl>
    <w:lvl w:ilvl="1">
      <w:start w:val="1"/>
      <w:numFmt w:val="decimal"/>
      <w:lvlText w:val="%1.%2"/>
      <w:lvlJc w:val="left"/>
      <w:pPr>
        <w:tabs>
          <w:tab w:val="num" w:pos="0"/>
        </w:tabs>
        <w:ind w:left="0" w:hanging="1160"/>
      </w:pPr>
      <w:rPr>
        <w:rFonts w:hint="default" w:ascii="Verdana" w:hAnsi="Verdana"/>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61" w15:restartNumberingAfterBreak="0">
    <w:nsid w:val="605B410E"/>
    <w:multiLevelType w:val="hybridMultilevel"/>
    <w:tmpl w:val="60B45818"/>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2" w15:restartNumberingAfterBreak="0">
    <w:nsid w:val="60D05C06"/>
    <w:multiLevelType w:val="multilevel"/>
    <w:tmpl w:val="2C0E8972"/>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851"/>
        </w:tabs>
        <w:ind w:left="851" w:hanging="284"/>
      </w:pPr>
      <w:rPr>
        <w:rFonts w:hint="default" w:ascii="Arial" w:hAnsi="Aria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17C2BA0"/>
    <w:multiLevelType w:val="hybridMultilevel"/>
    <w:tmpl w:val="C0E83FC4"/>
    <w:lvl w:ilvl="0" w:tplc="04130001">
      <w:start w:val="1"/>
      <w:numFmt w:val="decimal"/>
      <w:pStyle w:val="Standaardinspringing"/>
      <w:lvlText w:val="Tabel %1."/>
      <w:lvlJc w:val="left"/>
      <w:pPr>
        <w:tabs>
          <w:tab w:val="num" w:pos="0"/>
        </w:tabs>
        <w:ind w:left="0" w:firstLine="0"/>
      </w:pPr>
      <w:rPr>
        <w:rFonts w:hint="default" w:ascii="Verdana" w:hAnsi="Verdana"/>
        <w:b w:val="0"/>
        <w:i/>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4" w15:restartNumberingAfterBreak="0">
    <w:nsid w:val="64DD2BEF"/>
    <w:multiLevelType w:val="hybridMultilevel"/>
    <w:tmpl w:val="6C6E364C"/>
    <w:lvl w:ilvl="0" w:tplc="6D04976C">
      <w:start w:val="1"/>
      <w:numFmt w:val="bullet"/>
      <w:lvlText w:val=""/>
      <w:lvlJc w:val="left"/>
      <w:pPr>
        <w:ind w:left="1440" w:hanging="360"/>
      </w:pPr>
      <w:rPr>
        <w:rFonts w:ascii="Symbol" w:hAnsi="Symbol"/>
      </w:rPr>
    </w:lvl>
    <w:lvl w:ilvl="1" w:tplc="B0E850C4">
      <w:start w:val="1"/>
      <w:numFmt w:val="bullet"/>
      <w:lvlText w:val=""/>
      <w:lvlJc w:val="left"/>
      <w:pPr>
        <w:ind w:left="1440" w:hanging="360"/>
      </w:pPr>
      <w:rPr>
        <w:rFonts w:ascii="Symbol" w:hAnsi="Symbol"/>
      </w:rPr>
    </w:lvl>
    <w:lvl w:ilvl="2" w:tplc="D0E227AE">
      <w:start w:val="1"/>
      <w:numFmt w:val="bullet"/>
      <w:lvlText w:val=""/>
      <w:lvlJc w:val="left"/>
      <w:pPr>
        <w:ind w:left="1440" w:hanging="360"/>
      </w:pPr>
      <w:rPr>
        <w:rFonts w:ascii="Symbol" w:hAnsi="Symbol"/>
      </w:rPr>
    </w:lvl>
    <w:lvl w:ilvl="3" w:tplc="BB869894">
      <w:start w:val="1"/>
      <w:numFmt w:val="bullet"/>
      <w:lvlText w:val=""/>
      <w:lvlJc w:val="left"/>
      <w:pPr>
        <w:ind w:left="1440" w:hanging="360"/>
      </w:pPr>
      <w:rPr>
        <w:rFonts w:ascii="Symbol" w:hAnsi="Symbol"/>
      </w:rPr>
    </w:lvl>
    <w:lvl w:ilvl="4" w:tplc="CE5888CC">
      <w:start w:val="1"/>
      <w:numFmt w:val="bullet"/>
      <w:lvlText w:val=""/>
      <w:lvlJc w:val="left"/>
      <w:pPr>
        <w:ind w:left="1440" w:hanging="360"/>
      </w:pPr>
      <w:rPr>
        <w:rFonts w:ascii="Symbol" w:hAnsi="Symbol"/>
      </w:rPr>
    </w:lvl>
    <w:lvl w:ilvl="5" w:tplc="5EB4A756">
      <w:start w:val="1"/>
      <w:numFmt w:val="bullet"/>
      <w:lvlText w:val=""/>
      <w:lvlJc w:val="left"/>
      <w:pPr>
        <w:ind w:left="1440" w:hanging="360"/>
      </w:pPr>
      <w:rPr>
        <w:rFonts w:ascii="Symbol" w:hAnsi="Symbol"/>
      </w:rPr>
    </w:lvl>
    <w:lvl w:ilvl="6" w:tplc="374E1AF6">
      <w:start w:val="1"/>
      <w:numFmt w:val="bullet"/>
      <w:lvlText w:val=""/>
      <w:lvlJc w:val="left"/>
      <w:pPr>
        <w:ind w:left="1440" w:hanging="360"/>
      </w:pPr>
      <w:rPr>
        <w:rFonts w:ascii="Symbol" w:hAnsi="Symbol"/>
      </w:rPr>
    </w:lvl>
    <w:lvl w:ilvl="7" w:tplc="92B8112E">
      <w:start w:val="1"/>
      <w:numFmt w:val="bullet"/>
      <w:lvlText w:val=""/>
      <w:lvlJc w:val="left"/>
      <w:pPr>
        <w:ind w:left="1440" w:hanging="360"/>
      </w:pPr>
      <w:rPr>
        <w:rFonts w:ascii="Symbol" w:hAnsi="Symbol"/>
      </w:rPr>
    </w:lvl>
    <w:lvl w:ilvl="8" w:tplc="71FC5DC0">
      <w:start w:val="1"/>
      <w:numFmt w:val="bullet"/>
      <w:lvlText w:val=""/>
      <w:lvlJc w:val="left"/>
      <w:pPr>
        <w:ind w:left="1440" w:hanging="360"/>
      </w:pPr>
      <w:rPr>
        <w:rFonts w:ascii="Symbol" w:hAnsi="Symbol"/>
      </w:rPr>
    </w:lvl>
  </w:abstractNum>
  <w:abstractNum w:abstractNumId="65" w15:restartNumberingAfterBreak="0">
    <w:nsid w:val="65EA1EC6"/>
    <w:multiLevelType w:val="hybridMultilevel"/>
    <w:tmpl w:val="6E0E7E1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6" w15:restartNumberingAfterBreak="0">
    <w:nsid w:val="68747692"/>
    <w:multiLevelType w:val="hybridMultilevel"/>
    <w:tmpl w:val="FD08DB7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7" w15:restartNumberingAfterBreak="0">
    <w:nsid w:val="68C93950"/>
    <w:multiLevelType w:val="hybridMultilevel"/>
    <w:tmpl w:val="CA9A0BD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8" w15:restartNumberingAfterBreak="0">
    <w:nsid w:val="6AE50ED9"/>
    <w:multiLevelType w:val="hybridMultilevel"/>
    <w:tmpl w:val="A7700114"/>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9" w15:restartNumberingAfterBreak="0">
    <w:nsid w:val="6CF96CA2"/>
    <w:multiLevelType w:val="multilevel"/>
    <w:tmpl w:val="A726D33E"/>
    <w:numStyleLink w:val="doNummering"/>
  </w:abstractNum>
  <w:abstractNum w:abstractNumId="70" w15:restartNumberingAfterBreak="0">
    <w:nsid w:val="73D90B00"/>
    <w:multiLevelType w:val="hybridMultilevel"/>
    <w:tmpl w:val="41BEAC4A"/>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1" w15:restartNumberingAfterBreak="0">
    <w:nsid w:val="74FA7A8B"/>
    <w:multiLevelType w:val="hybridMultilevel"/>
    <w:tmpl w:val="4516ABFC"/>
    <w:lvl w:ilvl="0" w:tplc="BD2E47A8">
      <w:start w:val="3"/>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2" w15:restartNumberingAfterBreak="0">
    <w:nsid w:val="751F7A78"/>
    <w:multiLevelType w:val="hybridMultilevel"/>
    <w:tmpl w:val="257C68B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3" w15:restartNumberingAfterBreak="0">
    <w:nsid w:val="75EE01E8"/>
    <w:multiLevelType w:val="hybridMultilevel"/>
    <w:tmpl w:val="30F485B4"/>
    <w:lvl w:ilvl="0" w:tplc="3A54157A">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4" w15:restartNumberingAfterBreak="0">
    <w:nsid w:val="787C7ED3"/>
    <w:multiLevelType w:val="hybridMultilevel"/>
    <w:tmpl w:val="595C860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5" w15:restartNumberingAfterBreak="0">
    <w:nsid w:val="79F50505"/>
    <w:multiLevelType w:val="hybridMultilevel"/>
    <w:tmpl w:val="E196CC9E"/>
    <w:lvl w:ilvl="0" w:tplc="52760CEA">
      <w:start w:val="1"/>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6" w15:restartNumberingAfterBreak="0">
    <w:nsid w:val="7BCA3C65"/>
    <w:multiLevelType w:val="hybridMultilevel"/>
    <w:tmpl w:val="438CB522"/>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7" w15:restartNumberingAfterBreak="0">
    <w:nsid w:val="7D5B7150"/>
    <w:multiLevelType w:val="hybridMultilevel"/>
    <w:tmpl w:val="9DA8C0D2"/>
    <w:lvl w:ilvl="0" w:tplc="3A54157A">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8" w15:restartNumberingAfterBreak="0">
    <w:nsid w:val="7E56778D"/>
    <w:multiLevelType w:val="hybridMultilevel"/>
    <w:tmpl w:val="F4E471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5991011">
    <w:abstractNumId w:val="8"/>
  </w:num>
  <w:num w:numId="2" w16cid:durableId="1603027017">
    <w:abstractNumId w:val="6"/>
  </w:num>
  <w:num w:numId="3" w16cid:durableId="1490754626">
    <w:abstractNumId w:val="60"/>
  </w:num>
  <w:num w:numId="4" w16cid:durableId="341667783">
    <w:abstractNumId w:val="63"/>
  </w:num>
  <w:num w:numId="5" w16cid:durableId="1652438288">
    <w:abstractNumId w:val="29"/>
  </w:num>
  <w:num w:numId="6" w16cid:durableId="389308223">
    <w:abstractNumId w:val="11"/>
  </w:num>
  <w:num w:numId="7" w16cid:durableId="562523070">
    <w:abstractNumId w:val="28"/>
  </w:num>
  <w:num w:numId="8" w16cid:durableId="605234774">
    <w:abstractNumId w:val="40"/>
  </w:num>
  <w:num w:numId="9" w16cid:durableId="1168595862">
    <w:abstractNumId w:val="1"/>
  </w:num>
  <w:num w:numId="10" w16cid:durableId="1631589726">
    <w:abstractNumId w:val="62"/>
  </w:num>
  <w:num w:numId="11" w16cid:durableId="1896697105">
    <w:abstractNumId w:val="15"/>
  </w:num>
  <w:num w:numId="12" w16cid:durableId="859901765">
    <w:abstractNumId w:val="69"/>
  </w:num>
  <w:num w:numId="13" w16cid:durableId="1778331234">
    <w:abstractNumId w:val="50"/>
  </w:num>
  <w:num w:numId="14" w16cid:durableId="1836460104">
    <w:abstractNumId w:val="4"/>
  </w:num>
  <w:num w:numId="15" w16cid:durableId="420293572">
    <w:abstractNumId w:val="33"/>
  </w:num>
  <w:num w:numId="16" w16cid:durableId="1255284387">
    <w:abstractNumId w:val="13"/>
  </w:num>
  <w:num w:numId="17" w16cid:durableId="45418121">
    <w:abstractNumId w:val="51"/>
  </w:num>
  <w:num w:numId="18" w16cid:durableId="2098748705">
    <w:abstractNumId w:val="14"/>
  </w:num>
  <w:num w:numId="19" w16cid:durableId="248927196">
    <w:abstractNumId w:val="74"/>
  </w:num>
  <w:num w:numId="20" w16cid:durableId="1906883">
    <w:abstractNumId w:val="18"/>
  </w:num>
  <w:num w:numId="21" w16cid:durableId="1575624389">
    <w:abstractNumId w:val="35"/>
  </w:num>
  <w:num w:numId="22" w16cid:durableId="1134172987">
    <w:abstractNumId w:val="46"/>
  </w:num>
  <w:num w:numId="23" w16cid:durableId="1270354433">
    <w:abstractNumId w:val="37"/>
  </w:num>
  <w:num w:numId="24" w16cid:durableId="266427012">
    <w:abstractNumId w:val="36"/>
  </w:num>
  <w:num w:numId="25" w16cid:durableId="1205483808">
    <w:abstractNumId w:val="39"/>
  </w:num>
  <w:num w:numId="26" w16cid:durableId="1154880839">
    <w:abstractNumId w:val="45"/>
  </w:num>
  <w:num w:numId="27" w16cid:durableId="2125272805">
    <w:abstractNumId w:val="17"/>
  </w:num>
  <w:num w:numId="28" w16cid:durableId="445808031">
    <w:abstractNumId w:val="9"/>
  </w:num>
  <w:num w:numId="29" w16cid:durableId="1196313363">
    <w:abstractNumId w:val="44"/>
  </w:num>
  <w:num w:numId="30" w16cid:durableId="107749231">
    <w:abstractNumId w:val="75"/>
  </w:num>
  <w:num w:numId="31" w16cid:durableId="1915701637">
    <w:abstractNumId w:val="22"/>
  </w:num>
  <w:num w:numId="32" w16cid:durableId="1960644809">
    <w:abstractNumId w:val="57"/>
  </w:num>
  <w:num w:numId="33" w16cid:durableId="449400667">
    <w:abstractNumId w:val="73"/>
  </w:num>
  <w:num w:numId="34" w16cid:durableId="901984732">
    <w:abstractNumId w:val="77"/>
  </w:num>
  <w:num w:numId="35" w16cid:durableId="1252157929">
    <w:abstractNumId w:val="71"/>
  </w:num>
  <w:num w:numId="36" w16cid:durableId="215364181">
    <w:abstractNumId w:val="64"/>
  </w:num>
  <w:num w:numId="37" w16cid:durableId="1794246665">
    <w:abstractNumId w:val="66"/>
  </w:num>
  <w:num w:numId="38" w16cid:durableId="218827467">
    <w:abstractNumId w:val="43"/>
  </w:num>
  <w:num w:numId="39" w16cid:durableId="1208832326">
    <w:abstractNumId w:val="5"/>
  </w:num>
  <w:num w:numId="40" w16cid:durableId="757560099">
    <w:abstractNumId w:val="49"/>
  </w:num>
  <w:num w:numId="41" w16cid:durableId="924531566">
    <w:abstractNumId w:val="34"/>
  </w:num>
  <w:num w:numId="42" w16cid:durableId="308632852">
    <w:abstractNumId w:val="16"/>
  </w:num>
  <w:num w:numId="43" w16cid:durableId="674066778">
    <w:abstractNumId w:val="19"/>
  </w:num>
  <w:num w:numId="44" w16cid:durableId="580524895">
    <w:abstractNumId w:val="52"/>
  </w:num>
  <w:num w:numId="45" w16cid:durableId="1331371824">
    <w:abstractNumId w:val="26"/>
  </w:num>
  <w:num w:numId="46" w16cid:durableId="1732579030">
    <w:abstractNumId w:val="48"/>
  </w:num>
  <w:num w:numId="47" w16cid:durableId="1423601444">
    <w:abstractNumId w:val="30"/>
  </w:num>
  <w:num w:numId="48" w16cid:durableId="1717854421">
    <w:abstractNumId w:val="41"/>
  </w:num>
  <w:num w:numId="49" w16cid:durableId="815686774">
    <w:abstractNumId w:val="25"/>
  </w:num>
  <w:num w:numId="50" w16cid:durableId="1660233375">
    <w:abstractNumId w:val="58"/>
  </w:num>
  <w:num w:numId="51" w16cid:durableId="1994751490">
    <w:abstractNumId w:val="54"/>
  </w:num>
  <w:num w:numId="52" w16cid:durableId="410661560">
    <w:abstractNumId w:val="7"/>
  </w:num>
  <w:num w:numId="53" w16cid:durableId="2099977390">
    <w:abstractNumId w:val="72"/>
  </w:num>
  <w:num w:numId="54" w16cid:durableId="1484615379">
    <w:abstractNumId w:val="59"/>
  </w:num>
  <w:num w:numId="55" w16cid:durableId="1632511423">
    <w:abstractNumId w:val="56"/>
  </w:num>
  <w:num w:numId="56" w16cid:durableId="1752192951">
    <w:abstractNumId w:val="47"/>
  </w:num>
  <w:num w:numId="57" w16cid:durableId="1481072076">
    <w:abstractNumId w:val="21"/>
  </w:num>
  <w:num w:numId="58" w16cid:durableId="2135319186">
    <w:abstractNumId w:val="55"/>
  </w:num>
  <w:num w:numId="59" w16cid:durableId="244924076">
    <w:abstractNumId w:val="2"/>
  </w:num>
  <w:num w:numId="60" w16cid:durableId="531459749">
    <w:abstractNumId w:val="70"/>
  </w:num>
  <w:num w:numId="61" w16cid:durableId="1328169929">
    <w:abstractNumId w:val="38"/>
  </w:num>
  <w:num w:numId="62" w16cid:durableId="165169624">
    <w:abstractNumId w:val="27"/>
  </w:num>
  <w:num w:numId="63" w16cid:durableId="329331510">
    <w:abstractNumId w:val="68"/>
  </w:num>
  <w:num w:numId="64" w16cid:durableId="1849561803">
    <w:abstractNumId w:val="32"/>
  </w:num>
  <w:num w:numId="65" w16cid:durableId="334574835">
    <w:abstractNumId w:val="10"/>
  </w:num>
  <w:num w:numId="66" w16cid:durableId="733698213">
    <w:abstractNumId w:val="53"/>
  </w:num>
  <w:num w:numId="67" w16cid:durableId="192884241">
    <w:abstractNumId w:val="3"/>
  </w:num>
  <w:num w:numId="68" w16cid:durableId="1038355472">
    <w:abstractNumId w:val="78"/>
  </w:num>
  <w:num w:numId="69" w16cid:durableId="1919442560">
    <w:abstractNumId w:val="42"/>
  </w:num>
  <w:num w:numId="70" w16cid:durableId="2005431815">
    <w:abstractNumId w:val="61"/>
  </w:num>
  <w:num w:numId="71" w16cid:durableId="529270944">
    <w:abstractNumId w:val="12"/>
  </w:num>
  <w:num w:numId="72" w16cid:durableId="1188985102">
    <w:abstractNumId w:val="23"/>
  </w:num>
  <w:num w:numId="73" w16cid:durableId="1454902978">
    <w:abstractNumId w:val="0"/>
  </w:num>
  <w:num w:numId="74" w16cid:durableId="684552295">
    <w:abstractNumId w:val="65"/>
  </w:num>
  <w:num w:numId="75" w16cid:durableId="1133711957">
    <w:abstractNumId w:val="67"/>
  </w:num>
  <w:num w:numId="76" w16cid:durableId="1006905690">
    <w:abstractNumId w:val="76"/>
  </w:num>
  <w:num w:numId="77" w16cid:durableId="237860959">
    <w:abstractNumId w:val="24"/>
  </w:num>
  <w:num w:numId="78" w16cid:durableId="132404994">
    <w:abstractNumId w:val="20"/>
  </w:num>
  <w:num w:numId="79" w16cid:durableId="960770482">
    <w:abstractNumId w:val="3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on takens">
    <w15:presenceInfo w15:providerId="Windows Live" w15:userId="fdeecc453ae21bf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attachedTemplate r:id="rId1"/>
  <w:stylePaneFormatFilter w:val="4504" w:allStyles="0" w:customStyles="0" w:latentStyles="1" w:stylesInUse="0" w:headingStyles="0" w:numberingStyles="0" w:tableStyles="0" w:directFormattingOnRuns="1" w:directFormattingOnParagraphs="0" w:directFormattingOnNumbering="1" w:directFormattingOnTables="0" w:clearFormatting="0" w:top3HeadingStyles="0" w:visibleStyles="1" w:alternateStyleNames="0"/>
  <w:trackRevisions w:val="true"/>
  <w:defaultTabStop w:val="227"/>
  <w:autoHyphenation/>
  <w:hyphenationZone w:val="425"/>
  <w:drawingGridHorizontalSpacing w:val="90"/>
  <w:displayHorizontalDrawingGridEvery w:val="2"/>
  <w:characterSpacingControl w:val="doNotCompress"/>
  <w:hdrShapeDefaults>
    <o:shapedefaults v:ext="edit" spidmax="2050" fill="f" fillcolor="white" stroke="f">
      <v:fill on="f"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B91AFF2E1A14659AF1E7E8377DCAE51|signerAlias" w:val="rebekka"/>
    <w:docVar w:name="chkRubricering" w:val="0"/>
    <w:docVar w:name="cmbStatus" w:val="In bewerking"/>
    <w:docVar w:name="cmbTaal" w:val="Nederlands"/>
    <w:docVar w:name="GeregistreerdDM" w:val="NEE"/>
    <w:docVar w:name="lstMcColofons" w:val="19"/>
    <w:docVar w:name="lstMinDienst" w:val="7"/>
    <w:docVar w:name="NieuwDocument" w:val="Onwaar"/>
    <w:docVar w:name="SjabloonMacro" w:val="Rijksrapport"/>
    <w:docVar w:name="Sjabloonnaam" w:val="Rapport"/>
    <w:docVar w:name="txtAfzenderadres2" w:val="_x000d__x000a_Postbus 8560_x000d__x000a_3503 RN Utrecht"/>
    <w:docVar w:name="txtAuteurs" w:val="DLG: Eric Slangen, Peter van der Molen, Roy de Beijer, Albin Hunia, Joost van Beek, Linda Wassink_x000d__x000a_RIVM: Addo van Pul, Wim van der Maas, Annemarie van Alphen_x000d__x000a_AERIUS: Michiel Schram_x000d__x000a_InfoMil/Rijkswaterstaat: Carola Verbeek, Hans Groot Wassink, Patrick Dijk, Christiaan Langezaal"/>
    <w:docVar w:name="txtBezoekadres1" w:val="St. Jacobsstraat 200"/>
    <w:docVar w:name="txtBezoekadres2" w:val="3511 BT Utrecht"/>
    <w:docVar w:name="txtBijlageRapport" w:val="1-16"/>
    <w:docVar w:name="txtDag" w:val="12"/>
    <w:docVar w:name="txtDatum" w:val="12 december 2012"/>
    <w:docVar w:name="txtDatumLabel" w:val="Datum"/>
    <w:docVar w:name="txtDatumRapport" w:val="17 december 2013"/>
    <w:docVar w:name="txtFaxNr" w:val="030 275 69 99"/>
    <w:docVar w:name="txtJaar" w:val="2012"/>
    <w:docVar w:name="txtKleindochter" w:val="Kernteam  Utrecht"/>
    <w:docVar w:name="txtLegeregel1" w:val=" "/>
    <w:docVar w:name="txtLegeregel2" w:val=" "/>
    <w:docVar w:name="txtLegeregel3" w:val=" "/>
    <w:docVar w:name="txtLegeregel4" w:val=" "/>
    <w:docVar w:name="txtMaand" w:val="12"/>
    <w:docVar w:name="txtMcBestand" w:val="multicolofon.ini"/>
    <w:docVar w:name="txtMcF" w:val="F"/>
    <w:docVar w:name="txtMcM" w:val="M"/>
    <w:docVar w:name="txtMcMap" w:val="C:\Documents and Settings\Hunia\Application Data\Microsoft\Word\Opstarten\"/>
    <w:docVar w:name="txtMcT" w:val="T"/>
    <w:docVar w:name="txtMobielNr" w:val="06 52401556"/>
    <w:docVar w:name="txtNaamContactpersoon" w:val="Eric Slangen"/>
    <w:docVar w:name="txtNaamContactpersoonLabel" w:val="Contactpersoon"/>
    <w:docVar w:name="txtPostadres1" w:val="Postbus 8560"/>
    <w:docVar w:name="txtPostadres2" w:val="3503 RN Utrecht"/>
    <w:docVar w:name="txtProjectleiders" w:val="Eric Slangen, Carola Verbeek, Addo van Pul"/>
    <w:docVar w:name="txtProjectnaam" w:val="PAS Monitoring"/>
    <w:docVar w:name="txtTitel" w:val="Monitoringsplan PAS"/>
    <w:docVar w:name="txtVersie" w:val="1.1"/>
    <w:docVar w:name="txtWebsite" w:val="www.dienstlandelijkgebied.nl"/>
  </w:docVars>
  <w:rsids>
    <w:rsidRoot w:val="008D7B69"/>
    <w:rsid w:val="00000F5B"/>
    <w:rsid w:val="00001221"/>
    <w:rsid w:val="000013D5"/>
    <w:rsid w:val="00001847"/>
    <w:rsid w:val="00003822"/>
    <w:rsid w:val="0000392E"/>
    <w:rsid w:val="00003D0D"/>
    <w:rsid w:val="000051D5"/>
    <w:rsid w:val="00006DC1"/>
    <w:rsid w:val="00007C6E"/>
    <w:rsid w:val="000113FF"/>
    <w:rsid w:val="000116F5"/>
    <w:rsid w:val="00011D2F"/>
    <w:rsid w:val="00012D1D"/>
    <w:rsid w:val="000134C6"/>
    <w:rsid w:val="00013AA7"/>
    <w:rsid w:val="000149D1"/>
    <w:rsid w:val="00015F36"/>
    <w:rsid w:val="00016291"/>
    <w:rsid w:val="000166E5"/>
    <w:rsid w:val="0001758A"/>
    <w:rsid w:val="00017867"/>
    <w:rsid w:val="00017985"/>
    <w:rsid w:val="00017E81"/>
    <w:rsid w:val="0002002B"/>
    <w:rsid w:val="00020189"/>
    <w:rsid w:val="00020719"/>
    <w:rsid w:val="00020EA2"/>
    <w:rsid w:val="00020EE4"/>
    <w:rsid w:val="000220DE"/>
    <w:rsid w:val="00022253"/>
    <w:rsid w:val="000247BB"/>
    <w:rsid w:val="00025CB7"/>
    <w:rsid w:val="00025D5B"/>
    <w:rsid w:val="00025FB8"/>
    <w:rsid w:val="0002603A"/>
    <w:rsid w:val="000263CB"/>
    <w:rsid w:val="00026447"/>
    <w:rsid w:val="00026B4F"/>
    <w:rsid w:val="00027CC1"/>
    <w:rsid w:val="00027F98"/>
    <w:rsid w:val="00030C60"/>
    <w:rsid w:val="00030C6A"/>
    <w:rsid w:val="00032887"/>
    <w:rsid w:val="00033426"/>
    <w:rsid w:val="00034A84"/>
    <w:rsid w:val="00034D94"/>
    <w:rsid w:val="0003598B"/>
    <w:rsid w:val="00035E67"/>
    <w:rsid w:val="000367EC"/>
    <w:rsid w:val="00036D1D"/>
    <w:rsid w:val="00037960"/>
    <w:rsid w:val="00037AC7"/>
    <w:rsid w:val="000400F7"/>
    <w:rsid w:val="000404C3"/>
    <w:rsid w:val="0004099A"/>
    <w:rsid w:val="000417BA"/>
    <w:rsid w:val="0004398F"/>
    <w:rsid w:val="00043B90"/>
    <w:rsid w:val="00043BF8"/>
    <w:rsid w:val="00044809"/>
    <w:rsid w:val="00044BD5"/>
    <w:rsid w:val="00044E3F"/>
    <w:rsid w:val="00045854"/>
    <w:rsid w:val="000458D0"/>
    <w:rsid w:val="00045EE3"/>
    <w:rsid w:val="00046DB3"/>
    <w:rsid w:val="000506ED"/>
    <w:rsid w:val="000512B8"/>
    <w:rsid w:val="000513FB"/>
    <w:rsid w:val="00051D8D"/>
    <w:rsid w:val="000528B5"/>
    <w:rsid w:val="000532F2"/>
    <w:rsid w:val="000536D7"/>
    <w:rsid w:val="00053E16"/>
    <w:rsid w:val="00053F7F"/>
    <w:rsid w:val="00054878"/>
    <w:rsid w:val="000554C9"/>
    <w:rsid w:val="000560A6"/>
    <w:rsid w:val="000560F3"/>
    <w:rsid w:val="00056E8B"/>
    <w:rsid w:val="0005743F"/>
    <w:rsid w:val="00057861"/>
    <w:rsid w:val="00057B03"/>
    <w:rsid w:val="00057C88"/>
    <w:rsid w:val="0006027D"/>
    <w:rsid w:val="0006061F"/>
    <w:rsid w:val="000609C8"/>
    <w:rsid w:val="0006174A"/>
    <w:rsid w:val="00061991"/>
    <w:rsid w:val="00061C4A"/>
    <w:rsid w:val="0006260A"/>
    <w:rsid w:val="00062743"/>
    <w:rsid w:val="00062770"/>
    <w:rsid w:val="00062AFD"/>
    <w:rsid w:val="00062B4C"/>
    <w:rsid w:val="00062F82"/>
    <w:rsid w:val="00063072"/>
    <w:rsid w:val="00063EB1"/>
    <w:rsid w:val="00064692"/>
    <w:rsid w:val="0006522D"/>
    <w:rsid w:val="00065306"/>
    <w:rsid w:val="00065463"/>
    <w:rsid w:val="00065804"/>
    <w:rsid w:val="00066030"/>
    <w:rsid w:val="00066489"/>
    <w:rsid w:val="0007031F"/>
    <w:rsid w:val="000707B2"/>
    <w:rsid w:val="00070DDF"/>
    <w:rsid w:val="00071F28"/>
    <w:rsid w:val="000723FB"/>
    <w:rsid w:val="00073D16"/>
    <w:rsid w:val="00074204"/>
    <w:rsid w:val="00074C17"/>
    <w:rsid w:val="00076230"/>
    <w:rsid w:val="00080916"/>
    <w:rsid w:val="0008172F"/>
    <w:rsid w:val="00081825"/>
    <w:rsid w:val="00081BA2"/>
    <w:rsid w:val="000825D2"/>
    <w:rsid w:val="00082BB1"/>
    <w:rsid w:val="0008451D"/>
    <w:rsid w:val="00086ACB"/>
    <w:rsid w:val="0008764C"/>
    <w:rsid w:val="000879C5"/>
    <w:rsid w:val="000905A6"/>
    <w:rsid w:val="00090988"/>
    <w:rsid w:val="00091615"/>
    <w:rsid w:val="00091A23"/>
    <w:rsid w:val="00092C72"/>
    <w:rsid w:val="0009335A"/>
    <w:rsid w:val="00093CB2"/>
    <w:rsid w:val="00094B45"/>
    <w:rsid w:val="00095342"/>
    <w:rsid w:val="000953BD"/>
    <w:rsid w:val="000953DB"/>
    <w:rsid w:val="0009571B"/>
    <w:rsid w:val="00096680"/>
    <w:rsid w:val="000969C1"/>
    <w:rsid w:val="00096DD9"/>
    <w:rsid w:val="00096FC1"/>
    <w:rsid w:val="0009737D"/>
    <w:rsid w:val="000A01F6"/>
    <w:rsid w:val="000A1036"/>
    <w:rsid w:val="000A10D9"/>
    <w:rsid w:val="000A1267"/>
    <w:rsid w:val="000A1F01"/>
    <w:rsid w:val="000A222A"/>
    <w:rsid w:val="000A275E"/>
    <w:rsid w:val="000A2CD1"/>
    <w:rsid w:val="000A3267"/>
    <w:rsid w:val="000A443B"/>
    <w:rsid w:val="000A4B92"/>
    <w:rsid w:val="000A4CB1"/>
    <w:rsid w:val="000A4E17"/>
    <w:rsid w:val="000A520E"/>
    <w:rsid w:val="000A5FC9"/>
    <w:rsid w:val="000A62FB"/>
    <w:rsid w:val="000A68AC"/>
    <w:rsid w:val="000A698C"/>
    <w:rsid w:val="000A769F"/>
    <w:rsid w:val="000B1F93"/>
    <w:rsid w:val="000B2163"/>
    <w:rsid w:val="000B2A0F"/>
    <w:rsid w:val="000B3260"/>
    <w:rsid w:val="000B32CF"/>
    <w:rsid w:val="000B34F2"/>
    <w:rsid w:val="000B4F3D"/>
    <w:rsid w:val="000B5E21"/>
    <w:rsid w:val="000B61DA"/>
    <w:rsid w:val="000B6523"/>
    <w:rsid w:val="000B6C79"/>
    <w:rsid w:val="000B6F6D"/>
    <w:rsid w:val="000B7281"/>
    <w:rsid w:val="000C0255"/>
    <w:rsid w:val="000C09A6"/>
    <w:rsid w:val="000C0D60"/>
    <w:rsid w:val="000C0EFD"/>
    <w:rsid w:val="000C1075"/>
    <w:rsid w:val="000C120A"/>
    <w:rsid w:val="000C2A15"/>
    <w:rsid w:val="000C2F07"/>
    <w:rsid w:val="000C2F8E"/>
    <w:rsid w:val="000C39A0"/>
    <w:rsid w:val="000C3B42"/>
    <w:rsid w:val="000C3F40"/>
    <w:rsid w:val="000C43A2"/>
    <w:rsid w:val="000C4A28"/>
    <w:rsid w:val="000C4FD6"/>
    <w:rsid w:val="000C5472"/>
    <w:rsid w:val="000C5A01"/>
    <w:rsid w:val="000C5F7F"/>
    <w:rsid w:val="000C70A0"/>
    <w:rsid w:val="000C73F3"/>
    <w:rsid w:val="000C7E1B"/>
    <w:rsid w:val="000D0011"/>
    <w:rsid w:val="000D06EC"/>
    <w:rsid w:val="000D0A68"/>
    <w:rsid w:val="000D1C86"/>
    <w:rsid w:val="000D2091"/>
    <w:rsid w:val="000D35B3"/>
    <w:rsid w:val="000D3859"/>
    <w:rsid w:val="000D478C"/>
    <w:rsid w:val="000D48A1"/>
    <w:rsid w:val="000D5958"/>
    <w:rsid w:val="000D626D"/>
    <w:rsid w:val="000D62D4"/>
    <w:rsid w:val="000D6C6F"/>
    <w:rsid w:val="000D793A"/>
    <w:rsid w:val="000D7BB7"/>
    <w:rsid w:val="000D7BBB"/>
    <w:rsid w:val="000E1512"/>
    <w:rsid w:val="000E19A4"/>
    <w:rsid w:val="000E2B0E"/>
    <w:rsid w:val="000E2CF3"/>
    <w:rsid w:val="000E3408"/>
    <w:rsid w:val="000E34B1"/>
    <w:rsid w:val="000E3767"/>
    <w:rsid w:val="000E3A5B"/>
    <w:rsid w:val="000E44DD"/>
    <w:rsid w:val="000E477A"/>
    <w:rsid w:val="000E4A33"/>
    <w:rsid w:val="000E5481"/>
    <w:rsid w:val="000E5A91"/>
    <w:rsid w:val="000E7293"/>
    <w:rsid w:val="000E7DA8"/>
    <w:rsid w:val="000F0E57"/>
    <w:rsid w:val="000F1A0F"/>
    <w:rsid w:val="000F1A72"/>
    <w:rsid w:val="000F1D9B"/>
    <w:rsid w:val="000F2632"/>
    <w:rsid w:val="000F2F5C"/>
    <w:rsid w:val="000F2FB6"/>
    <w:rsid w:val="000F32E3"/>
    <w:rsid w:val="000F3D42"/>
    <w:rsid w:val="000F3FA3"/>
    <w:rsid w:val="000F43DE"/>
    <w:rsid w:val="000F574F"/>
    <w:rsid w:val="000F66D2"/>
    <w:rsid w:val="000F7E4D"/>
    <w:rsid w:val="001019B8"/>
    <w:rsid w:val="00101B6A"/>
    <w:rsid w:val="0010235E"/>
    <w:rsid w:val="00102F0C"/>
    <w:rsid w:val="00103C32"/>
    <w:rsid w:val="00103E8F"/>
    <w:rsid w:val="001050A4"/>
    <w:rsid w:val="0010540A"/>
    <w:rsid w:val="001056AD"/>
    <w:rsid w:val="0010675E"/>
    <w:rsid w:val="001068DE"/>
    <w:rsid w:val="00106CE8"/>
    <w:rsid w:val="001074AA"/>
    <w:rsid w:val="00107B26"/>
    <w:rsid w:val="0011012E"/>
    <w:rsid w:val="0011026A"/>
    <w:rsid w:val="00110A7F"/>
    <w:rsid w:val="0011169C"/>
    <w:rsid w:val="00111C85"/>
    <w:rsid w:val="00112E3C"/>
    <w:rsid w:val="0011314E"/>
    <w:rsid w:val="00113425"/>
    <w:rsid w:val="0011351F"/>
    <w:rsid w:val="00114358"/>
    <w:rsid w:val="00115643"/>
    <w:rsid w:val="00115A25"/>
    <w:rsid w:val="00115BC4"/>
    <w:rsid w:val="00116002"/>
    <w:rsid w:val="0011618B"/>
    <w:rsid w:val="00116A14"/>
    <w:rsid w:val="00116C25"/>
    <w:rsid w:val="0012144D"/>
    <w:rsid w:val="001214CD"/>
    <w:rsid w:val="00121BBF"/>
    <w:rsid w:val="00121E41"/>
    <w:rsid w:val="00123082"/>
    <w:rsid w:val="00123704"/>
    <w:rsid w:val="00123A6E"/>
    <w:rsid w:val="00123B39"/>
    <w:rsid w:val="0012449B"/>
    <w:rsid w:val="001249DA"/>
    <w:rsid w:val="001255CC"/>
    <w:rsid w:val="0012594F"/>
    <w:rsid w:val="00125B79"/>
    <w:rsid w:val="00126736"/>
    <w:rsid w:val="001270C7"/>
    <w:rsid w:val="00127749"/>
    <w:rsid w:val="00127A13"/>
    <w:rsid w:val="00130F58"/>
    <w:rsid w:val="00131C74"/>
    <w:rsid w:val="00131D73"/>
    <w:rsid w:val="00132BA4"/>
    <w:rsid w:val="001341DD"/>
    <w:rsid w:val="0013428D"/>
    <w:rsid w:val="00134FF5"/>
    <w:rsid w:val="00135004"/>
    <w:rsid w:val="00135321"/>
    <w:rsid w:val="001371C8"/>
    <w:rsid w:val="001375E6"/>
    <w:rsid w:val="001376FC"/>
    <w:rsid w:val="0014000E"/>
    <w:rsid w:val="001416CC"/>
    <w:rsid w:val="001416EA"/>
    <w:rsid w:val="00141E2A"/>
    <w:rsid w:val="001424C3"/>
    <w:rsid w:val="001429A1"/>
    <w:rsid w:val="00142B77"/>
    <w:rsid w:val="00142BCD"/>
    <w:rsid w:val="00143007"/>
    <w:rsid w:val="00143039"/>
    <w:rsid w:val="001433BD"/>
    <w:rsid w:val="00143628"/>
    <w:rsid w:val="001462CC"/>
    <w:rsid w:val="001468F9"/>
    <w:rsid w:val="0014786A"/>
    <w:rsid w:val="00147EAF"/>
    <w:rsid w:val="0015156A"/>
    <w:rsid w:val="001515D8"/>
    <w:rsid w:val="001516A4"/>
    <w:rsid w:val="00151714"/>
    <w:rsid w:val="001528C0"/>
    <w:rsid w:val="0015350D"/>
    <w:rsid w:val="00153E30"/>
    <w:rsid w:val="0015446A"/>
    <w:rsid w:val="00154CB3"/>
    <w:rsid w:val="001552F8"/>
    <w:rsid w:val="0015560F"/>
    <w:rsid w:val="001565AC"/>
    <w:rsid w:val="0015716C"/>
    <w:rsid w:val="001578F0"/>
    <w:rsid w:val="00157C4E"/>
    <w:rsid w:val="00162455"/>
    <w:rsid w:val="00162500"/>
    <w:rsid w:val="00162B01"/>
    <w:rsid w:val="00163937"/>
    <w:rsid w:val="001639D4"/>
    <w:rsid w:val="00163BDC"/>
    <w:rsid w:val="001642EA"/>
    <w:rsid w:val="00164E1E"/>
    <w:rsid w:val="00167566"/>
    <w:rsid w:val="00167615"/>
    <w:rsid w:val="0016773C"/>
    <w:rsid w:val="00171CDB"/>
    <w:rsid w:val="0017212B"/>
    <w:rsid w:val="001737BF"/>
    <w:rsid w:val="00173CBA"/>
    <w:rsid w:val="001750B9"/>
    <w:rsid w:val="00175431"/>
    <w:rsid w:val="00176AF6"/>
    <w:rsid w:val="00176D30"/>
    <w:rsid w:val="00176DC6"/>
    <w:rsid w:val="001802CA"/>
    <w:rsid w:val="0018031E"/>
    <w:rsid w:val="00180477"/>
    <w:rsid w:val="00180C83"/>
    <w:rsid w:val="00182D43"/>
    <w:rsid w:val="001847B3"/>
    <w:rsid w:val="00185103"/>
    <w:rsid w:val="00185576"/>
    <w:rsid w:val="00185951"/>
    <w:rsid w:val="00185E5E"/>
    <w:rsid w:val="001860A3"/>
    <w:rsid w:val="001867EF"/>
    <w:rsid w:val="00186BCB"/>
    <w:rsid w:val="00186D9A"/>
    <w:rsid w:val="0018718A"/>
    <w:rsid w:val="0019079C"/>
    <w:rsid w:val="001907A1"/>
    <w:rsid w:val="00190C9C"/>
    <w:rsid w:val="00190D84"/>
    <w:rsid w:val="00190E5F"/>
    <w:rsid w:val="001910D1"/>
    <w:rsid w:val="0019113C"/>
    <w:rsid w:val="001917DA"/>
    <w:rsid w:val="00191E0F"/>
    <w:rsid w:val="001923BF"/>
    <w:rsid w:val="001923F7"/>
    <w:rsid w:val="001926CC"/>
    <w:rsid w:val="00192BCB"/>
    <w:rsid w:val="0019334A"/>
    <w:rsid w:val="00193CD1"/>
    <w:rsid w:val="001952D3"/>
    <w:rsid w:val="00195309"/>
    <w:rsid w:val="001979E9"/>
    <w:rsid w:val="001A0C3E"/>
    <w:rsid w:val="001A0C5C"/>
    <w:rsid w:val="001A158E"/>
    <w:rsid w:val="001A17E6"/>
    <w:rsid w:val="001A180E"/>
    <w:rsid w:val="001A2505"/>
    <w:rsid w:val="001A36BB"/>
    <w:rsid w:val="001A4BCF"/>
    <w:rsid w:val="001A5942"/>
    <w:rsid w:val="001A5EAB"/>
    <w:rsid w:val="001A6107"/>
    <w:rsid w:val="001B03FF"/>
    <w:rsid w:val="001B057A"/>
    <w:rsid w:val="001B0D70"/>
    <w:rsid w:val="001B1A77"/>
    <w:rsid w:val="001B2662"/>
    <w:rsid w:val="001B2E1A"/>
    <w:rsid w:val="001B3678"/>
    <w:rsid w:val="001B37F2"/>
    <w:rsid w:val="001B40B7"/>
    <w:rsid w:val="001B6D6F"/>
    <w:rsid w:val="001B7343"/>
    <w:rsid w:val="001B762C"/>
    <w:rsid w:val="001B78A6"/>
    <w:rsid w:val="001B7D7E"/>
    <w:rsid w:val="001C048C"/>
    <w:rsid w:val="001C0E89"/>
    <w:rsid w:val="001C17E5"/>
    <w:rsid w:val="001C1CC8"/>
    <w:rsid w:val="001C1EF6"/>
    <w:rsid w:val="001C26CF"/>
    <w:rsid w:val="001C3A42"/>
    <w:rsid w:val="001C3C88"/>
    <w:rsid w:val="001C47F8"/>
    <w:rsid w:val="001C49ED"/>
    <w:rsid w:val="001C4CCF"/>
    <w:rsid w:val="001C4EC0"/>
    <w:rsid w:val="001C51A1"/>
    <w:rsid w:val="001C5750"/>
    <w:rsid w:val="001C5BF0"/>
    <w:rsid w:val="001C5C99"/>
    <w:rsid w:val="001C7079"/>
    <w:rsid w:val="001C793E"/>
    <w:rsid w:val="001D00EF"/>
    <w:rsid w:val="001D0903"/>
    <w:rsid w:val="001D0D3B"/>
    <w:rsid w:val="001D0F1E"/>
    <w:rsid w:val="001D17FC"/>
    <w:rsid w:val="001D1951"/>
    <w:rsid w:val="001D24AB"/>
    <w:rsid w:val="001D2E5B"/>
    <w:rsid w:val="001D30C9"/>
    <w:rsid w:val="001D39CC"/>
    <w:rsid w:val="001D3A8A"/>
    <w:rsid w:val="001D3B38"/>
    <w:rsid w:val="001D3F9C"/>
    <w:rsid w:val="001D40C0"/>
    <w:rsid w:val="001D5140"/>
    <w:rsid w:val="001D5178"/>
    <w:rsid w:val="001D5F12"/>
    <w:rsid w:val="001D7813"/>
    <w:rsid w:val="001E00D4"/>
    <w:rsid w:val="001E06C9"/>
    <w:rsid w:val="001E0AF7"/>
    <w:rsid w:val="001E0C64"/>
    <w:rsid w:val="001E10D0"/>
    <w:rsid w:val="001E1FF9"/>
    <w:rsid w:val="001E213D"/>
    <w:rsid w:val="001E3336"/>
    <w:rsid w:val="001E3398"/>
    <w:rsid w:val="001E34C6"/>
    <w:rsid w:val="001E3932"/>
    <w:rsid w:val="001E3F6D"/>
    <w:rsid w:val="001E4140"/>
    <w:rsid w:val="001E4432"/>
    <w:rsid w:val="001E4CC7"/>
    <w:rsid w:val="001E4D55"/>
    <w:rsid w:val="001E50DD"/>
    <w:rsid w:val="001E5342"/>
    <w:rsid w:val="001E5581"/>
    <w:rsid w:val="001E55F0"/>
    <w:rsid w:val="001E688B"/>
    <w:rsid w:val="001E68FB"/>
    <w:rsid w:val="001E7309"/>
    <w:rsid w:val="001E753B"/>
    <w:rsid w:val="001F15B4"/>
    <w:rsid w:val="001F2045"/>
    <w:rsid w:val="001F31CB"/>
    <w:rsid w:val="001F32C7"/>
    <w:rsid w:val="001F354F"/>
    <w:rsid w:val="001F367A"/>
    <w:rsid w:val="001F3831"/>
    <w:rsid w:val="001F3F1A"/>
    <w:rsid w:val="001F4A3D"/>
    <w:rsid w:val="001F50D2"/>
    <w:rsid w:val="001F5533"/>
    <w:rsid w:val="001F66CA"/>
    <w:rsid w:val="001F6931"/>
    <w:rsid w:val="001F7F2C"/>
    <w:rsid w:val="0020006F"/>
    <w:rsid w:val="00201172"/>
    <w:rsid w:val="00201516"/>
    <w:rsid w:val="00202126"/>
    <w:rsid w:val="00202327"/>
    <w:rsid w:val="00202406"/>
    <w:rsid w:val="00202798"/>
    <w:rsid w:val="00204AF9"/>
    <w:rsid w:val="00205B6B"/>
    <w:rsid w:val="0020668F"/>
    <w:rsid w:val="00206A8D"/>
    <w:rsid w:val="00206C50"/>
    <w:rsid w:val="00206E69"/>
    <w:rsid w:val="00207959"/>
    <w:rsid w:val="00210F83"/>
    <w:rsid w:val="0021103A"/>
    <w:rsid w:val="00211193"/>
    <w:rsid w:val="002112FD"/>
    <w:rsid w:val="00211D36"/>
    <w:rsid w:val="00211F05"/>
    <w:rsid w:val="00211FFE"/>
    <w:rsid w:val="00213148"/>
    <w:rsid w:val="002135FA"/>
    <w:rsid w:val="002140A2"/>
    <w:rsid w:val="002140F1"/>
    <w:rsid w:val="00214EE9"/>
    <w:rsid w:val="00215804"/>
    <w:rsid w:val="002158A5"/>
    <w:rsid w:val="00215968"/>
    <w:rsid w:val="00215DB5"/>
    <w:rsid w:val="00215E38"/>
    <w:rsid w:val="002168B9"/>
    <w:rsid w:val="00216ADD"/>
    <w:rsid w:val="00216D71"/>
    <w:rsid w:val="00217084"/>
    <w:rsid w:val="002178E9"/>
    <w:rsid w:val="002221E3"/>
    <w:rsid w:val="00223ACE"/>
    <w:rsid w:val="00223ADE"/>
    <w:rsid w:val="00224235"/>
    <w:rsid w:val="00224B2E"/>
    <w:rsid w:val="00224DE3"/>
    <w:rsid w:val="00225224"/>
    <w:rsid w:val="002256BA"/>
    <w:rsid w:val="0022655C"/>
    <w:rsid w:val="0023031D"/>
    <w:rsid w:val="002304AB"/>
    <w:rsid w:val="0023102E"/>
    <w:rsid w:val="00232788"/>
    <w:rsid w:val="002328D9"/>
    <w:rsid w:val="002332D3"/>
    <w:rsid w:val="002336FF"/>
    <w:rsid w:val="00233BE5"/>
    <w:rsid w:val="00233CC2"/>
    <w:rsid w:val="00233E1F"/>
    <w:rsid w:val="002344AC"/>
    <w:rsid w:val="00234AC4"/>
    <w:rsid w:val="00235027"/>
    <w:rsid w:val="00235068"/>
    <w:rsid w:val="00235FD4"/>
    <w:rsid w:val="00235FFE"/>
    <w:rsid w:val="00236D33"/>
    <w:rsid w:val="00236DD6"/>
    <w:rsid w:val="00237272"/>
    <w:rsid w:val="00237609"/>
    <w:rsid w:val="002378DB"/>
    <w:rsid w:val="00240632"/>
    <w:rsid w:val="00240A39"/>
    <w:rsid w:val="00241A8B"/>
    <w:rsid w:val="002423CB"/>
    <w:rsid w:val="002425B8"/>
    <w:rsid w:val="002428E3"/>
    <w:rsid w:val="00243010"/>
    <w:rsid w:val="00243159"/>
    <w:rsid w:val="002439BC"/>
    <w:rsid w:val="00243B72"/>
    <w:rsid w:val="00244800"/>
    <w:rsid w:val="00245483"/>
    <w:rsid w:val="00246212"/>
    <w:rsid w:val="00246233"/>
    <w:rsid w:val="0024697E"/>
    <w:rsid w:val="002475AE"/>
    <w:rsid w:val="00247A93"/>
    <w:rsid w:val="00250033"/>
    <w:rsid w:val="00250223"/>
    <w:rsid w:val="00251530"/>
    <w:rsid w:val="002522DD"/>
    <w:rsid w:val="00253C61"/>
    <w:rsid w:val="00254004"/>
    <w:rsid w:val="0025462C"/>
    <w:rsid w:val="00254798"/>
    <w:rsid w:val="00254991"/>
    <w:rsid w:val="0025596B"/>
    <w:rsid w:val="002565A5"/>
    <w:rsid w:val="00256B3D"/>
    <w:rsid w:val="00257274"/>
    <w:rsid w:val="0025777C"/>
    <w:rsid w:val="0025794C"/>
    <w:rsid w:val="00257D79"/>
    <w:rsid w:val="00260BAF"/>
    <w:rsid w:val="00261B9B"/>
    <w:rsid w:val="00262B32"/>
    <w:rsid w:val="00263D63"/>
    <w:rsid w:val="00263EBB"/>
    <w:rsid w:val="00264E04"/>
    <w:rsid w:val="002650F7"/>
    <w:rsid w:val="002656D4"/>
    <w:rsid w:val="0026601A"/>
    <w:rsid w:val="00266B2F"/>
    <w:rsid w:val="0026720E"/>
    <w:rsid w:val="0027012E"/>
    <w:rsid w:val="00271943"/>
    <w:rsid w:val="00271CD8"/>
    <w:rsid w:val="002720D5"/>
    <w:rsid w:val="002725B1"/>
    <w:rsid w:val="002728E8"/>
    <w:rsid w:val="0027299E"/>
    <w:rsid w:val="00273B97"/>
    <w:rsid w:val="002740D3"/>
    <w:rsid w:val="002744CC"/>
    <w:rsid w:val="0027478B"/>
    <w:rsid w:val="002747EC"/>
    <w:rsid w:val="00274EAC"/>
    <w:rsid w:val="00275851"/>
    <w:rsid w:val="00275C38"/>
    <w:rsid w:val="0027626D"/>
    <w:rsid w:val="0027649E"/>
    <w:rsid w:val="00276D9D"/>
    <w:rsid w:val="00276E51"/>
    <w:rsid w:val="00280481"/>
    <w:rsid w:val="0028063F"/>
    <w:rsid w:val="00280AF4"/>
    <w:rsid w:val="00280F74"/>
    <w:rsid w:val="00282032"/>
    <w:rsid w:val="00282D84"/>
    <w:rsid w:val="002848DA"/>
    <w:rsid w:val="002849FC"/>
    <w:rsid w:val="0028650B"/>
    <w:rsid w:val="002866AB"/>
    <w:rsid w:val="00286998"/>
    <w:rsid w:val="0028778B"/>
    <w:rsid w:val="00287CA3"/>
    <w:rsid w:val="00287ED5"/>
    <w:rsid w:val="00290343"/>
    <w:rsid w:val="002906D2"/>
    <w:rsid w:val="00290F40"/>
    <w:rsid w:val="00291079"/>
    <w:rsid w:val="00291597"/>
    <w:rsid w:val="0029366D"/>
    <w:rsid w:val="00294859"/>
    <w:rsid w:val="00294FB0"/>
    <w:rsid w:val="002954D5"/>
    <w:rsid w:val="00295807"/>
    <w:rsid w:val="00295CBA"/>
    <w:rsid w:val="00296086"/>
    <w:rsid w:val="00296EB4"/>
    <w:rsid w:val="0029731E"/>
    <w:rsid w:val="00297BB0"/>
    <w:rsid w:val="00297D90"/>
    <w:rsid w:val="00297FEC"/>
    <w:rsid w:val="002A07A1"/>
    <w:rsid w:val="002A0863"/>
    <w:rsid w:val="002A15D7"/>
    <w:rsid w:val="002A2113"/>
    <w:rsid w:val="002A2746"/>
    <w:rsid w:val="002A3175"/>
    <w:rsid w:val="002A3C72"/>
    <w:rsid w:val="002A4C9C"/>
    <w:rsid w:val="002A5012"/>
    <w:rsid w:val="002A54F4"/>
    <w:rsid w:val="002A58E2"/>
    <w:rsid w:val="002A5970"/>
    <w:rsid w:val="002A5B1A"/>
    <w:rsid w:val="002A5C08"/>
    <w:rsid w:val="002A6819"/>
    <w:rsid w:val="002A7210"/>
    <w:rsid w:val="002B0DCB"/>
    <w:rsid w:val="002B153C"/>
    <w:rsid w:val="002B168E"/>
    <w:rsid w:val="002B1C23"/>
    <w:rsid w:val="002B2CA1"/>
    <w:rsid w:val="002B3A15"/>
    <w:rsid w:val="002B52FF"/>
    <w:rsid w:val="002B5784"/>
    <w:rsid w:val="002B6066"/>
    <w:rsid w:val="002B6857"/>
    <w:rsid w:val="002B688C"/>
    <w:rsid w:val="002B741A"/>
    <w:rsid w:val="002B7B64"/>
    <w:rsid w:val="002C0DFF"/>
    <w:rsid w:val="002C18EF"/>
    <w:rsid w:val="002C1A8D"/>
    <w:rsid w:val="002C1B8D"/>
    <w:rsid w:val="002C249B"/>
    <w:rsid w:val="002C260D"/>
    <w:rsid w:val="002C28DA"/>
    <w:rsid w:val="002C3962"/>
    <w:rsid w:val="002C396B"/>
    <w:rsid w:val="002C47AB"/>
    <w:rsid w:val="002C4CD1"/>
    <w:rsid w:val="002C5ED6"/>
    <w:rsid w:val="002C75D4"/>
    <w:rsid w:val="002C75FD"/>
    <w:rsid w:val="002C7757"/>
    <w:rsid w:val="002C7DB4"/>
    <w:rsid w:val="002D1123"/>
    <w:rsid w:val="002D1C9A"/>
    <w:rsid w:val="002D29C4"/>
    <w:rsid w:val="002D2B07"/>
    <w:rsid w:val="002D2B99"/>
    <w:rsid w:val="002D3170"/>
    <w:rsid w:val="002D317B"/>
    <w:rsid w:val="002D3D46"/>
    <w:rsid w:val="002D44D1"/>
    <w:rsid w:val="002D53C4"/>
    <w:rsid w:val="002D5F81"/>
    <w:rsid w:val="002D715B"/>
    <w:rsid w:val="002D756B"/>
    <w:rsid w:val="002D75BD"/>
    <w:rsid w:val="002E02F6"/>
    <w:rsid w:val="002E03B8"/>
    <w:rsid w:val="002E0440"/>
    <w:rsid w:val="002E0F69"/>
    <w:rsid w:val="002E14E1"/>
    <w:rsid w:val="002E2954"/>
    <w:rsid w:val="002E4676"/>
    <w:rsid w:val="002E5938"/>
    <w:rsid w:val="002E7B49"/>
    <w:rsid w:val="002F0326"/>
    <w:rsid w:val="002F050A"/>
    <w:rsid w:val="002F0510"/>
    <w:rsid w:val="002F0EEA"/>
    <w:rsid w:val="002F1241"/>
    <w:rsid w:val="002F1481"/>
    <w:rsid w:val="002F35DC"/>
    <w:rsid w:val="002F4E54"/>
    <w:rsid w:val="002F5B3A"/>
    <w:rsid w:val="002F604F"/>
    <w:rsid w:val="002F60AF"/>
    <w:rsid w:val="002F62ED"/>
    <w:rsid w:val="002F7017"/>
    <w:rsid w:val="002F753C"/>
    <w:rsid w:val="002F7D25"/>
    <w:rsid w:val="0030004D"/>
    <w:rsid w:val="00300A64"/>
    <w:rsid w:val="0030196D"/>
    <w:rsid w:val="003034B0"/>
    <w:rsid w:val="00303805"/>
    <w:rsid w:val="00303917"/>
    <w:rsid w:val="00303986"/>
    <w:rsid w:val="003063D4"/>
    <w:rsid w:val="00306D7B"/>
    <w:rsid w:val="00307573"/>
    <w:rsid w:val="00310194"/>
    <w:rsid w:val="0031021B"/>
    <w:rsid w:val="0031051D"/>
    <w:rsid w:val="00312597"/>
    <w:rsid w:val="00312EB4"/>
    <w:rsid w:val="00312F46"/>
    <w:rsid w:val="00314971"/>
    <w:rsid w:val="0031498E"/>
    <w:rsid w:val="00315AC6"/>
    <w:rsid w:val="003160F2"/>
    <w:rsid w:val="0031761D"/>
    <w:rsid w:val="00320013"/>
    <w:rsid w:val="00320D35"/>
    <w:rsid w:val="00321E3B"/>
    <w:rsid w:val="00321E9B"/>
    <w:rsid w:val="0032238A"/>
    <w:rsid w:val="0032355C"/>
    <w:rsid w:val="00323B54"/>
    <w:rsid w:val="00323E12"/>
    <w:rsid w:val="00324086"/>
    <w:rsid w:val="00324FB2"/>
    <w:rsid w:val="0032610F"/>
    <w:rsid w:val="003267E8"/>
    <w:rsid w:val="00327064"/>
    <w:rsid w:val="003270D6"/>
    <w:rsid w:val="00327CB7"/>
    <w:rsid w:val="00327CFF"/>
    <w:rsid w:val="003305CF"/>
    <w:rsid w:val="00330951"/>
    <w:rsid w:val="00330E82"/>
    <w:rsid w:val="00331C70"/>
    <w:rsid w:val="00332F70"/>
    <w:rsid w:val="003333F1"/>
    <w:rsid w:val="003335B2"/>
    <w:rsid w:val="00333C19"/>
    <w:rsid w:val="00334434"/>
    <w:rsid w:val="00334E5F"/>
    <w:rsid w:val="003351CE"/>
    <w:rsid w:val="00335357"/>
    <w:rsid w:val="00335980"/>
    <w:rsid w:val="003367F5"/>
    <w:rsid w:val="003368D5"/>
    <w:rsid w:val="00337455"/>
    <w:rsid w:val="00340168"/>
    <w:rsid w:val="00340285"/>
    <w:rsid w:val="003409BB"/>
    <w:rsid w:val="00340B0E"/>
    <w:rsid w:val="00340D65"/>
    <w:rsid w:val="00340D7F"/>
    <w:rsid w:val="00340E44"/>
    <w:rsid w:val="0034122F"/>
    <w:rsid w:val="00341AEF"/>
    <w:rsid w:val="00342241"/>
    <w:rsid w:val="003425E0"/>
    <w:rsid w:val="00342938"/>
    <w:rsid w:val="00345289"/>
    <w:rsid w:val="00345F11"/>
    <w:rsid w:val="00346777"/>
    <w:rsid w:val="003504EF"/>
    <w:rsid w:val="00353031"/>
    <w:rsid w:val="003533C0"/>
    <w:rsid w:val="003534F2"/>
    <w:rsid w:val="003536B1"/>
    <w:rsid w:val="00353D56"/>
    <w:rsid w:val="00353F7A"/>
    <w:rsid w:val="0035420D"/>
    <w:rsid w:val="0035426C"/>
    <w:rsid w:val="00354ACD"/>
    <w:rsid w:val="003553BC"/>
    <w:rsid w:val="00356C13"/>
    <w:rsid w:val="003572B3"/>
    <w:rsid w:val="00357CD4"/>
    <w:rsid w:val="00357D60"/>
    <w:rsid w:val="00357DF2"/>
    <w:rsid w:val="00360FC3"/>
    <w:rsid w:val="003615E2"/>
    <w:rsid w:val="00361691"/>
    <w:rsid w:val="0036223B"/>
    <w:rsid w:val="003623EF"/>
    <w:rsid w:val="0036252A"/>
    <w:rsid w:val="00362E61"/>
    <w:rsid w:val="00364BD1"/>
    <w:rsid w:val="00364D9D"/>
    <w:rsid w:val="00364EB7"/>
    <w:rsid w:val="0036501B"/>
    <w:rsid w:val="0036563B"/>
    <w:rsid w:val="00366739"/>
    <w:rsid w:val="00367168"/>
    <w:rsid w:val="00367225"/>
    <w:rsid w:val="003672F7"/>
    <w:rsid w:val="003676C3"/>
    <w:rsid w:val="00367C14"/>
    <w:rsid w:val="00370360"/>
    <w:rsid w:val="003712FC"/>
    <w:rsid w:val="0037202A"/>
    <w:rsid w:val="003737A8"/>
    <w:rsid w:val="0037461E"/>
    <w:rsid w:val="00374748"/>
    <w:rsid w:val="0037592A"/>
    <w:rsid w:val="00376CD5"/>
    <w:rsid w:val="00377211"/>
    <w:rsid w:val="0037731D"/>
    <w:rsid w:val="0038165E"/>
    <w:rsid w:val="0038245B"/>
    <w:rsid w:val="00383681"/>
    <w:rsid w:val="00383906"/>
    <w:rsid w:val="00383DA1"/>
    <w:rsid w:val="00383FCF"/>
    <w:rsid w:val="0038418C"/>
    <w:rsid w:val="00384293"/>
    <w:rsid w:val="00384573"/>
    <w:rsid w:val="003849EF"/>
    <w:rsid w:val="003851B8"/>
    <w:rsid w:val="003855FF"/>
    <w:rsid w:val="00385E53"/>
    <w:rsid w:val="003877E8"/>
    <w:rsid w:val="00387BB9"/>
    <w:rsid w:val="003906C7"/>
    <w:rsid w:val="0039152F"/>
    <w:rsid w:val="0039260B"/>
    <w:rsid w:val="00392E0D"/>
    <w:rsid w:val="003937B3"/>
    <w:rsid w:val="003945AB"/>
    <w:rsid w:val="00394630"/>
    <w:rsid w:val="003952EB"/>
    <w:rsid w:val="00395AB5"/>
    <w:rsid w:val="00395D2D"/>
    <w:rsid w:val="003960C9"/>
    <w:rsid w:val="0039639E"/>
    <w:rsid w:val="00396DDF"/>
    <w:rsid w:val="0039744C"/>
    <w:rsid w:val="00397B9B"/>
    <w:rsid w:val="003A06C8"/>
    <w:rsid w:val="003A0D7C"/>
    <w:rsid w:val="003A13B5"/>
    <w:rsid w:val="003A1A12"/>
    <w:rsid w:val="003A1A89"/>
    <w:rsid w:val="003A1F4E"/>
    <w:rsid w:val="003A4B7B"/>
    <w:rsid w:val="003A4F98"/>
    <w:rsid w:val="003A5262"/>
    <w:rsid w:val="003A5BF4"/>
    <w:rsid w:val="003A6693"/>
    <w:rsid w:val="003A69EA"/>
    <w:rsid w:val="003A6BBF"/>
    <w:rsid w:val="003A74F5"/>
    <w:rsid w:val="003A788D"/>
    <w:rsid w:val="003A7B63"/>
    <w:rsid w:val="003B01EE"/>
    <w:rsid w:val="003B13F1"/>
    <w:rsid w:val="003B1BAD"/>
    <w:rsid w:val="003B26FE"/>
    <w:rsid w:val="003B2912"/>
    <w:rsid w:val="003B2AD4"/>
    <w:rsid w:val="003B32DB"/>
    <w:rsid w:val="003B4CF6"/>
    <w:rsid w:val="003B4E65"/>
    <w:rsid w:val="003B5099"/>
    <w:rsid w:val="003B5119"/>
    <w:rsid w:val="003B5859"/>
    <w:rsid w:val="003B58E3"/>
    <w:rsid w:val="003B5CCE"/>
    <w:rsid w:val="003B710C"/>
    <w:rsid w:val="003B7589"/>
    <w:rsid w:val="003B7612"/>
    <w:rsid w:val="003B78DD"/>
    <w:rsid w:val="003B7EE7"/>
    <w:rsid w:val="003C0D4E"/>
    <w:rsid w:val="003C132B"/>
    <w:rsid w:val="003C18C0"/>
    <w:rsid w:val="003C325F"/>
    <w:rsid w:val="003C3AFB"/>
    <w:rsid w:val="003C3C87"/>
    <w:rsid w:val="003C3DB0"/>
    <w:rsid w:val="003C4202"/>
    <w:rsid w:val="003C7A58"/>
    <w:rsid w:val="003C7E4F"/>
    <w:rsid w:val="003C7F39"/>
    <w:rsid w:val="003D0169"/>
    <w:rsid w:val="003D0B2F"/>
    <w:rsid w:val="003D0EAB"/>
    <w:rsid w:val="003D1EE5"/>
    <w:rsid w:val="003D2023"/>
    <w:rsid w:val="003D2315"/>
    <w:rsid w:val="003D3024"/>
    <w:rsid w:val="003D3071"/>
    <w:rsid w:val="003D338D"/>
    <w:rsid w:val="003D39EC"/>
    <w:rsid w:val="003D4094"/>
    <w:rsid w:val="003D4880"/>
    <w:rsid w:val="003D618C"/>
    <w:rsid w:val="003D6CCF"/>
    <w:rsid w:val="003D6FCA"/>
    <w:rsid w:val="003E043A"/>
    <w:rsid w:val="003E0E0C"/>
    <w:rsid w:val="003E11FE"/>
    <w:rsid w:val="003E1343"/>
    <w:rsid w:val="003E1453"/>
    <w:rsid w:val="003E1729"/>
    <w:rsid w:val="003E18ED"/>
    <w:rsid w:val="003E1CE8"/>
    <w:rsid w:val="003E2509"/>
    <w:rsid w:val="003E26FA"/>
    <w:rsid w:val="003E31E7"/>
    <w:rsid w:val="003E3D71"/>
    <w:rsid w:val="003E3DD5"/>
    <w:rsid w:val="003E4033"/>
    <w:rsid w:val="003E5565"/>
    <w:rsid w:val="003E58A8"/>
    <w:rsid w:val="003E616F"/>
    <w:rsid w:val="003E6CB1"/>
    <w:rsid w:val="003F0078"/>
    <w:rsid w:val="003F066E"/>
    <w:rsid w:val="003F0692"/>
    <w:rsid w:val="003F12F9"/>
    <w:rsid w:val="003F3CBF"/>
    <w:rsid w:val="003F44B7"/>
    <w:rsid w:val="003F4A16"/>
    <w:rsid w:val="003F4ADB"/>
    <w:rsid w:val="003F4DC0"/>
    <w:rsid w:val="003F50DD"/>
    <w:rsid w:val="003F52CA"/>
    <w:rsid w:val="003F74A4"/>
    <w:rsid w:val="003F74F0"/>
    <w:rsid w:val="003F7745"/>
    <w:rsid w:val="003F7A1E"/>
    <w:rsid w:val="00400213"/>
    <w:rsid w:val="00400707"/>
    <w:rsid w:val="0040081D"/>
    <w:rsid w:val="00400DE8"/>
    <w:rsid w:val="004012BD"/>
    <w:rsid w:val="0040177B"/>
    <w:rsid w:val="00402C0A"/>
    <w:rsid w:val="00403556"/>
    <w:rsid w:val="00404778"/>
    <w:rsid w:val="004052A3"/>
    <w:rsid w:val="00405D0E"/>
    <w:rsid w:val="0040650A"/>
    <w:rsid w:val="00406D20"/>
    <w:rsid w:val="00407205"/>
    <w:rsid w:val="00407329"/>
    <w:rsid w:val="00407E0F"/>
    <w:rsid w:val="00410064"/>
    <w:rsid w:val="00410094"/>
    <w:rsid w:val="0041123A"/>
    <w:rsid w:val="00411431"/>
    <w:rsid w:val="0041149A"/>
    <w:rsid w:val="004114C0"/>
    <w:rsid w:val="00411B2D"/>
    <w:rsid w:val="00411C08"/>
    <w:rsid w:val="00413319"/>
    <w:rsid w:val="0041356F"/>
    <w:rsid w:val="00413D48"/>
    <w:rsid w:val="00414786"/>
    <w:rsid w:val="00415875"/>
    <w:rsid w:val="00415C51"/>
    <w:rsid w:val="00416D0F"/>
    <w:rsid w:val="00417440"/>
    <w:rsid w:val="004211FE"/>
    <w:rsid w:val="004213B0"/>
    <w:rsid w:val="004223AD"/>
    <w:rsid w:val="004223FD"/>
    <w:rsid w:val="00422887"/>
    <w:rsid w:val="00422C43"/>
    <w:rsid w:val="00422FEE"/>
    <w:rsid w:val="004269BB"/>
    <w:rsid w:val="0042764C"/>
    <w:rsid w:val="004278E8"/>
    <w:rsid w:val="004307A4"/>
    <w:rsid w:val="00431285"/>
    <w:rsid w:val="004317F9"/>
    <w:rsid w:val="004323C2"/>
    <w:rsid w:val="004328B1"/>
    <w:rsid w:val="004334E3"/>
    <w:rsid w:val="00434434"/>
    <w:rsid w:val="00434EBC"/>
    <w:rsid w:val="00435441"/>
    <w:rsid w:val="0043675B"/>
    <w:rsid w:val="0043687D"/>
    <w:rsid w:val="00440C48"/>
    <w:rsid w:val="00441AC2"/>
    <w:rsid w:val="00441AE6"/>
    <w:rsid w:val="004424B6"/>
    <w:rsid w:val="004426E9"/>
    <w:rsid w:val="00442905"/>
    <w:rsid w:val="00442C33"/>
    <w:rsid w:val="00442E0A"/>
    <w:rsid w:val="0044341F"/>
    <w:rsid w:val="00443441"/>
    <w:rsid w:val="0044370F"/>
    <w:rsid w:val="004439B4"/>
    <w:rsid w:val="00443F03"/>
    <w:rsid w:val="00444592"/>
    <w:rsid w:val="00446D89"/>
    <w:rsid w:val="00447873"/>
    <w:rsid w:val="004502F7"/>
    <w:rsid w:val="00451876"/>
    <w:rsid w:val="00451DFB"/>
    <w:rsid w:val="00452029"/>
    <w:rsid w:val="004520E4"/>
    <w:rsid w:val="0045258A"/>
    <w:rsid w:val="0045270D"/>
    <w:rsid w:val="00452BCD"/>
    <w:rsid w:val="004539DE"/>
    <w:rsid w:val="00453D40"/>
    <w:rsid w:val="00454118"/>
    <w:rsid w:val="00454DE0"/>
    <w:rsid w:val="00455B4C"/>
    <w:rsid w:val="00456702"/>
    <w:rsid w:val="004567E6"/>
    <w:rsid w:val="00456B63"/>
    <w:rsid w:val="0045724D"/>
    <w:rsid w:val="00457BFE"/>
    <w:rsid w:val="00460FBD"/>
    <w:rsid w:val="0046106A"/>
    <w:rsid w:val="00461496"/>
    <w:rsid w:val="00461B50"/>
    <w:rsid w:val="004623EB"/>
    <w:rsid w:val="0046245D"/>
    <w:rsid w:val="004624B0"/>
    <w:rsid w:val="00462B6D"/>
    <w:rsid w:val="00462FC5"/>
    <w:rsid w:val="004638B0"/>
    <w:rsid w:val="00463AB5"/>
    <w:rsid w:val="00464347"/>
    <w:rsid w:val="00465794"/>
    <w:rsid w:val="00465C1B"/>
    <w:rsid w:val="004661D9"/>
    <w:rsid w:val="00466E46"/>
    <w:rsid w:val="00467266"/>
    <w:rsid w:val="00467DF4"/>
    <w:rsid w:val="00470054"/>
    <w:rsid w:val="00470AC1"/>
    <w:rsid w:val="00470C11"/>
    <w:rsid w:val="00471893"/>
    <w:rsid w:val="00471B31"/>
    <w:rsid w:val="00471D17"/>
    <w:rsid w:val="00473CB8"/>
    <w:rsid w:val="00474494"/>
    <w:rsid w:val="0047503C"/>
    <w:rsid w:val="0047558B"/>
    <w:rsid w:val="00475BF3"/>
    <w:rsid w:val="00476298"/>
    <w:rsid w:val="004764C6"/>
    <w:rsid w:val="00476E5E"/>
    <w:rsid w:val="00476FBB"/>
    <w:rsid w:val="00480505"/>
    <w:rsid w:val="0048117B"/>
    <w:rsid w:val="00482189"/>
    <w:rsid w:val="004831A0"/>
    <w:rsid w:val="004838AF"/>
    <w:rsid w:val="00483F0B"/>
    <w:rsid w:val="0048474B"/>
    <w:rsid w:val="0048531E"/>
    <w:rsid w:val="00485353"/>
    <w:rsid w:val="00485985"/>
    <w:rsid w:val="00485C10"/>
    <w:rsid w:val="004873C8"/>
    <w:rsid w:val="00487C85"/>
    <w:rsid w:val="00490E36"/>
    <w:rsid w:val="0049152A"/>
    <w:rsid w:val="00491908"/>
    <w:rsid w:val="00491CFE"/>
    <w:rsid w:val="004924D5"/>
    <w:rsid w:val="004927B8"/>
    <w:rsid w:val="00492A5E"/>
    <w:rsid w:val="00494238"/>
    <w:rsid w:val="004943E3"/>
    <w:rsid w:val="004944FB"/>
    <w:rsid w:val="004946DB"/>
    <w:rsid w:val="004949E6"/>
    <w:rsid w:val="00495345"/>
    <w:rsid w:val="0049615D"/>
    <w:rsid w:val="004974F5"/>
    <w:rsid w:val="0049784D"/>
    <w:rsid w:val="004978DF"/>
    <w:rsid w:val="004A06E1"/>
    <w:rsid w:val="004A0C58"/>
    <w:rsid w:val="004A1897"/>
    <w:rsid w:val="004A39DF"/>
    <w:rsid w:val="004A3E07"/>
    <w:rsid w:val="004A3F0F"/>
    <w:rsid w:val="004A4859"/>
    <w:rsid w:val="004A4951"/>
    <w:rsid w:val="004A4A66"/>
    <w:rsid w:val="004A4DEF"/>
    <w:rsid w:val="004A5087"/>
    <w:rsid w:val="004A5420"/>
    <w:rsid w:val="004A5C6C"/>
    <w:rsid w:val="004A6856"/>
    <w:rsid w:val="004A6CBD"/>
    <w:rsid w:val="004A7142"/>
    <w:rsid w:val="004A7855"/>
    <w:rsid w:val="004B02EC"/>
    <w:rsid w:val="004B0592"/>
    <w:rsid w:val="004B0E3D"/>
    <w:rsid w:val="004B1877"/>
    <w:rsid w:val="004B1B0C"/>
    <w:rsid w:val="004B1F47"/>
    <w:rsid w:val="004B2717"/>
    <w:rsid w:val="004B2B06"/>
    <w:rsid w:val="004B2E56"/>
    <w:rsid w:val="004B2FE2"/>
    <w:rsid w:val="004B36A4"/>
    <w:rsid w:val="004B3B49"/>
    <w:rsid w:val="004B3F18"/>
    <w:rsid w:val="004B41DC"/>
    <w:rsid w:val="004B5232"/>
    <w:rsid w:val="004B5452"/>
    <w:rsid w:val="004B5465"/>
    <w:rsid w:val="004B55E2"/>
    <w:rsid w:val="004B5888"/>
    <w:rsid w:val="004B7135"/>
    <w:rsid w:val="004B7A11"/>
    <w:rsid w:val="004B7BD8"/>
    <w:rsid w:val="004C0DD6"/>
    <w:rsid w:val="004C1C8E"/>
    <w:rsid w:val="004C1F87"/>
    <w:rsid w:val="004C3139"/>
    <w:rsid w:val="004C3242"/>
    <w:rsid w:val="004C363F"/>
    <w:rsid w:val="004C37D0"/>
    <w:rsid w:val="004C4013"/>
    <w:rsid w:val="004C4C06"/>
    <w:rsid w:val="004C5421"/>
    <w:rsid w:val="004C54C2"/>
    <w:rsid w:val="004C5D6D"/>
    <w:rsid w:val="004C5EAC"/>
    <w:rsid w:val="004C7E04"/>
    <w:rsid w:val="004C7FB0"/>
    <w:rsid w:val="004D12B7"/>
    <w:rsid w:val="004D143D"/>
    <w:rsid w:val="004D1933"/>
    <w:rsid w:val="004D1B29"/>
    <w:rsid w:val="004D1EC7"/>
    <w:rsid w:val="004D2F9A"/>
    <w:rsid w:val="004D3924"/>
    <w:rsid w:val="004D7F94"/>
    <w:rsid w:val="004E0294"/>
    <w:rsid w:val="004E078B"/>
    <w:rsid w:val="004E13BE"/>
    <w:rsid w:val="004E3168"/>
    <w:rsid w:val="004E32F0"/>
    <w:rsid w:val="004E34AD"/>
    <w:rsid w:val="004E59DC"/>
    <w:rsid w:val="004E5FC9"/>
    <w:rsid w:val="004E62EF"/>
    <w:rsid w:val="004E6368"/>
    <w:rsid w:val="004E6B40"/>
    <w:rsid w:val="004E6CC6"/>
    <w:rsid w:val="004E7AF3"/>
    <w:rsid w:val="004E7BB5"/>
    <w:rsid w:val="004F1426"/>
    <w:rsid w:val="004F3B49"/>
    <w:rsid w:val="004F3CF6"/>
    <w:rsid w:val="004F3EA9"/>
    <w:rsid w:val="004F44CA"/>
    <w:rsid w:val="004F5F98"/>
    <w:rsid w:val="004F6FFA"/>
    <w:rsid w:val="004F72B1"/>
    <w:rsid w:val="004F759D"/>
    <w:rsid w:val="004F7A63"/>
    <w:rsid w:val="004F7C3C"/>
    <w:rsid w:val="00501120"/>
    <w:rsid w:val="005014E8"/>
    <w:rsid w:val="0050166B"/>
    <w:rsid w:val="00501E51"/>
    <w:rsid w:val="005020BD"/>
    <w:rsid w:val="00503526"/>
    <w:rsid w:val="00503DB8"/>
    <w:rsid w:val="005047E7"/>
    <w:rsid w:val="00504F3B"/>
    <w:rsid w:val="005050B6"/>
    <w:rsid w:val="00505DD5"/>
    <w:rsid w:val="00510910"/>
    <w:rsid w:val="005112B7"/>
    <w:rsid w:val="00511865"/>
    <w:rsid w:val="00511C96"/>
    <w:rsid w:val="00511D9E"/>
    <w:rsid w:val="00511FA8"/>
    <w:rsid w:val="0051280F"/>
    <w:rsid w:val="00513B2B"/>
    <w:rsid w:val="00513B9C"/>
    <w:rsid w:val="00514669"/>
    <w:rsid w:val="00514F0E"/>
    <w:rsid w:val="00514FA2"/>
    <w:rsid w:val="00515C26"/>
    <w:rsid w:val="00515C2F"/>
    <w:rsid w:val="00515DEF"/>
    <w:rsid w:val="00516022"/>
    <w:rsid w:val="00516410"/>
    <w:rsid w:val="005164DB"/>
    <w:rsid w:val="005173F4"/>
    <w:rsid w:val="00517812"/>
    <w:rsid w:val="00517D8C"/>
    <w:rsid w:val="00517E7A"/>
    <w:rsid w:val="0052169C"/>
    <w:rsid w:val="005217E4"/>
    <w:rsid w:val="00521A61"/>
    <w:rsid w:val="00521CEE"/>
    <w:rsid w:val="00523298"/>
    <w:rsid w:val="00524507"/>
    <w:rsid w:val="005255A6"/>
    <w:rsid w:val="0052590E"/>
    <w:rsid w:val="005259BA"/>
    <w:rsid w:val="005263A4"/>
    <w:rsid w:val="005267C5"/>
    <w:rsid w:val="005308DA"/>
    <w:rsid w:val="00530C2F"/>
    <w:rsid w:val="00531B77"/>
    <w:rsid w:val="00532451"/>
    <w:rsid w:val="0053389E"/>
    <w:rsid w:val="00533BFE"/>
    <w:rsid w:val="00533FF3"/>
    <w:rsid w:val="0053409B"/>
    <w:rsid w:val="00534880"/>
    <w:rsid w:val="005349B8"/>
    <w:rsid w:val="005357CF"/>
    <w:rsid w:val="00536ADC"/>
    <w:rsid w:val="00537271"/>
    <w:rsid w:val="00537275"/>
    <w:rsid w:val="005376CE"/>
    <w:rsid w:val="005378DC"/>
    <w:rsid w:val="00537BF6"/>
    <w:rsid w:val="00540625"/>
    <w:rsid w:val="00542165"/>
    <w:rsid w:val="005424EE"/>
    <w:rsid w:val="0054255E"/>
    <w:rsid w:val="00542CE6"/>
    <w:rsid w:val="0054309C"/>
    <w:rsid w:val="005440B9"/>
    <w:rsid w:val="00544451"/>
    <w:rsid w:val="005447A7"/>
    <w:rsid w:val="00545CE2"/>
    <w:rsid w:val="00545E5A"/>
    <w:rsid w:val="00546300"/>
    <w:rsid w:val="00546710"/>
    <w:rsid w:val="00550621"/>
    <w:rsid w:val="00550A86"/>
    <w:rsid w:val="00551DA1"/>
    <w:rsid w:val="00551FCF"/>
    <w:rsid w:val="0055277F"/>
    <w:rsid w:val="00553015"/>
    <w:rsid w:val="00553433"/>
    <w:rsid w:val="00553C2E"/>
    <w:rsid w:val="00554464"/>
    <w:rsid w:val="00554AAC"/>
    <w:rsid w:val="00554CEB"/>
    <w:rsid w:val="00555A16"/>
    <w:rsid w:val="00555F2F"/>
    <w:rsid w:val="005563C4"/>
    <w:rsid w:val="00556DD9"/>
    <w:rsid w:val="00557549"/>
    <w:rsid w:val="00561040"/>
    <w:rsid w:val="005621EB"/>
    <w:rsid w:val="0056229C"/>
    <w:rsid w:val="00562CB6"/>
    <w:rsid w:val="0056454C"/>
    <w:rsid w:val="00565C77"/>
    <w:rsid w:val="005663CF"/>
    <w:rsid w:val="00566451"/>
    <w:rsid w:val="005679FF"/>
    <w:rsid w:val="00567E19"/>
    <w:rsid w:val="005711B8"/>
    <w:rsid w:val="00571838"/>
    <w:rsid w:val="00571E2C"/>
    <w:rsid w:val="00573041"/>
    <w:rsid w:val="005733BD"/>
    <w:rsid w:val="0057386A"/>
    <w:rsid w:val="005743F5"/>
    <w:rsid w:val="005748DD"/>
    <w:rsid w:val="00574E40"/>
    <w:rsid w:val="0057569F"/>
    <w:rsid w:val="005756B8"/>
    <w:rsid w:val="005767E9"/>
    <w:rsid w:val="00577877"/>
    <w:rsid w:val="005779D1"/>
    <w:rsid w:val="0058022C"/>
    <w:rsid w:val="00580E7B"/>
    <w:rsid w:val="00580EAC"/>
    <w:rsid w:val="00580F65"/>
    <w:rsid w:val="00581A2C"/>
    <w:rsid w:val="00581FD0"/>
    <w:rsid w:val="00582C88"/>
    <w:rsid w:val="005831E4"/>
    <w:rsid w:val="005834C7"/>
    <w:rsid w:val="005841B9"/>
    <w:rsid w:val="0058588F"/>
    <w:rsid w:val="00585D73"/>
    <w:rsid w:val="00585E2E"/>
    <w:rsid w:val="00586222"/>
    <w:rsid w:val="00587670"/>
    <w:rsid w:val="00587A3E"/>
    <w:rsid w:val="00587F67"/>
    <w:rsid w:val="005903FB"/>
    <w:rsid w:val="005911E9"/>
    <w:rsid w:val="0059178A"/>
    <w:rsid w:val="005933B5"/>
    <w:rsid w:val="0059359F"/>
    <w:rsid w:val="0059376E"/>
    <w:rsid w:val="0059381D"/>
    <w:rsid w:val="00593C2A"/>
    <w:rsid w:val="00593C33"/>
    <w:rsid w:val="00593D3E"/>
    <w:rsid w:val="005945B0"/>
    <w:rsid w:val="00595C4C"/>
    <w:rsid w:val="00596983"/>
    <w:rsid w:val="005973F6"/>
    <w:rsid w:val="005975EA"/>
    <w:rsid w:val="005A03A3"/>
    <w:rsid w:val="005A0719"/>
    <w:rsid w:val="005A0B37"/>
    <w:rsid w:val="005A18CF"/>
    <w:rsid w:val="005A2E95"/>
    <w:rsid w:val="005A2F9D"/>
    <w:rsid w:val="005A49C1"/>
    <w:rsid w:val="005A5662"/>
    <w:rsid w:val="005A5A1B"/>
    <w:rsid w:val="005A5F83"/>
    <w:rsid w:val="005A6BB7"/>
    <w:rsid w:val="005A77A3"/>
    <w:rsid w:val="005A77CA"/>
    <w:rsid w:val="005A77E3"/>
    <w:rsid w:val="005B015B"/>
    <w:rsid w:val="005B0BC7"/>
    <w:rsid w:val="005B15C0"/>
    <w:rsid w:val="005B1804"/>
    <w:rsid w:val="005B1EFC"/>
    <w:rsid w:val="005B270F"/>
    <w:rsid w:val="005B2DC9"/>
    <w:rsid w:val="005B3433"/>
    <w:rsid w:val="005B41F9"/>
    <w:rsid w:val="005B47D2"/>
    <w:rsid w:val="005B4E9A"/>
    <w:rsid w:val="005B4F97"/>
    <w:rsid w:val="005B5082"/>
    <w:rsid w:val="005B55E5"/>
    <w:rsid w:val="005B5675"/>
    <w:rsid w:val="005B5877"/>
    <w:rsid w:val="005B589B"/>
    <w:rsid w:val="005B67F4"/>
    <w:rsid w:val="005B6C2C"/>
    <w:rsid w:val="005B7561"/>
    <w:rsid w:val="005B77E3"/>
    <w:rsid w:val="005B791D"/>
    <w:rsid w:val="005B7DFA"/>
    <w:rsid w:val="005C05E3"/>
    <w:rsid w:val="005C0982"/>
    <w:rsid w:val="005C164B"/>
    <w:rsid w:val="005C1A3A"/>
    <w:rsid w:val="005C2385"/>
    <w:rsid w:val="005C2D90"/>
    <w:rsid w:val="005C2F4E"/>
    <w:rsid w:val="005C313D"/>
    <w:rsid w:val="005C392B"/>
    <w:rsid w:val="005C3A0D"/>
    <w:rsid w:val="005C3FE0"/>
    <w:rsid w:val="005C4A55"/>
    <w:rsid w:val="005C4DE1"/>
    <w:rsid w:val="005C6DDF"/>
    <w:rsid w:val="005C740C"/>
    <w:rsid w:val="005C76F9"/>
    <w:rsid w:val="005D0300"/>
    <w:rsid w:val="005D0F10"/>
    <w:rsid w:val="005D1AFE"/>
    <w:rsid w:val="005D1FF7"/>
    <w:rsid w:val="005D2B1F"/>
    <w:rsid w:val="005D3607"/>
    <w:rsid w:val="005D4121"/>
    <w:rsid w:val="005D4C77"/>
    <w:rsid w:val="005D4C7E"/>
    <w:rsid w:val="005D63AA"/>
    <w:rsid w:val="005D7603"/>
    <w:rsid w:val="005E0AC0"/>
    <w:rsid w:val="005E1CC1"/>
    <w:rsid w:val="005E34D3"/>
    <w:rsid w:val="005E481C"/>
    <w:rsid w:val="005E4C64"/>
    <w:rsid w:val="005E4F0E"/>
    <w:rsid w:val="005E501D"/>
    <w:rsid w:val="005E5455"/>
    <w:rsid w:val="005E5614"/>
    <w:rsid w:val="005E6CB8"/>
    <w:rsid w:val="005E7696"/>
    <w:rsid w:val="005E797F"/>
    <w:rsid w:val="005E7B43"/>
    <w:rsid w:val="005F0641"/>
    <w:rsid w:val="005F06A8"/>
    <w:rsid w:val="005F0B6C"/>
    <w:rsid w:val="005F0E31"/>
    <w:rsid w:val="005F1A21"/>
    <w:rsid w:val="005F1E43"/>
    <w:rsid w:val="005F21EC"/>
    <w:rsid w:val="005F2F08"/>
    <w:rsid w:val="005F2F4C"/>
    <w:rsid w:val="005F397F"/>
    <w:rsid w:val="005F5114"/>
    <w:rsid w:val="005F5EF1"/>
    <w:rsid w:val="005F5F58"/>
    <w:rsid w:val="005F707F"/>
    <w:rsid w:val="005F7E2B"/>
    <w:rsid w:val="00600314"/>
    <w:rsid w:val="00600AC7"/>
    <w:rsid w:val="00600EC6"/>
    <w:rsid w:val="006021CD"/>
    <w:rsid w:val="006024CF"/>
    <w:rsid w:val="00603734"/>
    <w:rsid w:val="00604415"/>
    <w:rsid w:val="00604859"/>
    <w:rsid w:val="0060486A"/>
    <w:rsid w:val="006048F4"/>
    <w:rsid w:val="00605B67"/>
    <w:rsid w:val="00606259"/>
    <w:rsid w:val="0060660A"/>
    <w:rsid w:val="006066AB"/>
    <w:rsid w:val="0060709F"/>
    <w:rsid w:val="006071FA"/>
    <w:rsid w:val="00607CC7"/>
    <w:rsid w:val="00607FEF"/>
    <w:rsid w:val="0061060F"/>
    <w:rsid w:val="00610726"/>
    <w:rsid w:val="00611163"/>
    <w:rsid w:val="00611387"/>
    <w:rsid w:val="00612294"/>
    <w:rsid w:val="0061389C"/>
    <w:rsid w:val="006144B2"/>
    <w:rsid w:val="0061559B"/>
    <w:rsid w:val="00616857"/>
    <w:rsid w:val="00616C28"/>
    <w:rsid w:val="00616E61"/>
    <w:rsid w:val="0061781D"/>
    <w:rsid w:val="006179DD"/>
    <w:rsid w:val="00617A10"/>
    <w:rsid w:val="00617A44"/>
    <w:rsid w:val="00617FFB"/>
    <w:rsid w:val="00620779"/>
    <w:rsid w:val="00621372"/>
    <w:rsid w:val="00621673"/>
    <w:rsid w:val="00621ECE"/>
    <w:rsid w:val="00622A1B"/>
    <w:rsid w:val="00624279"/>
    <w:rsid w:val="00625CD0"/>
    <w:rsid w:val="0062616C"/>
    <w:rsid w:val="006262FC"/>
    <w:rsid w:val="00631C05"/>
    <w:rsid w:val="0063202A"/>
    <w:rsid w:val="006337D0"/>
    <w:rsid w:val="00633BFB"/>
    <w:rsid w:val="00634096"/>
    <w:rsid w:val="00634290"/>
    <w:rsid w:val="00634A3A"/>
    <w:rsid w:val="00634B6F"/>
    <w:rsid w:val="006358BD"/>
    <w:rsid w:val="00635B34"/>
    <w:rsid w:val="00635DE3"/>
    <w:rsid w:val="0063635D"/>
    <w:rsid w:val="00636560"/>
    <w:rsid w:val="0063688A"/>
    <w:rsid w:val="00636DB1"/>
    <w:rsid w:val="0064059B"/>
    <w:rsid w:val="00640805"/>
    <w:rsid w:val="00640C18"/>
    <w:rsid w:val="00642D2C"/>
    <w:rsid w:val="00643094"/>
    <w:rsid w:val="00645377"/>
    <w:rsid w:val="00645613"/>
    <w:rsid w:val="00645EC4"/>
    <w:rsid w:val="00646182"/>
    <w:rsid w:val="006469F6"/>
    <w:rsid w:val="00646C37"/>
    <w:rsid w:val="00647409"/>
    <w:rsid w:val="00650269"/>
    <w:rsid w:val="006502AB"/>
    <w:rsid w:val="006505EB"/>
    <w:rsid w:val="0065127B"/>
    <w:rsid w:val="0065186A"/>
    <w:rsid w:val="00652CA9"/>
    <w:rsid w:val="006532C8"/>
    <w:rsid w:val="0065330D"/>
    <w:rsid w:val="00654F14"/>
    <w:rsid w:val="00655F44"/>
    <w:rsid w:val="00655F5A"/>
    <w:rsid w:val="0065709F"/>
    <w:rsid w:val="00660811"/>
    <w:rsid w:val="00660ECE"/>
    <w:rsid w:val="00660F0F"/>
    <w:rsid w:val="006614C4"/>
    <w:rsid w:val="00661591"/>
    <w:rsid w:val="00662CD2"/>
    <w:rsid w:val="00664295"/>
    <w:rsid w:val="00665967"/>
    <w:rsid w:val="0066632F"/>
    <w:rsid w:val="006665E1"/>
    <w:rsid w:val="00667BAB"/>
    <w:rsid w:val="00667D35"/>
    <w:rsid w:val="00670139"/>
    <w:rsid w:val="006702EB"/>
    <w:rsid w:val="00670FBA"/>
    <w:rsid w:val="00671212"/>
    <w:rsid w:val="00671DBB"/>
    <w:rsid w:val="00671FAA"/>
    <w:rsid w:val="00672E82"/>
    <w:rsid w:val="00674AD9"/>
    <w:rsid w:val="00675C58"/>
    <w:rsid w:val="0067665B"/>
    <w:rsid w:val="006772B8"/>
    <w:rsid w:val="00677F3F"/>
    <w:rsid w:val="00680684"/>
    <w:rsid w:val="0068164C"/>
    <w:rsid w:val="00682F92"/>
    <w:rsid w:val="00683174"/>
    <w:rsid w:val="00683849"/>
    <w:rsid w:val="0068397F"/>
    <w:rsid w:val="006839DB"/>
    <w:rsid w:val="006839F9"/>
    <w:rsid w:val="00684494"/>
    <w:rsid w:val="00684947"/>
    <w:rsid w:val="00686BAB"/>
    <w:rsid w:val="0068706D"/>
    <w:rsid w:val="0068724D"/>
    <w:rsid w:val="0069032C"/>
    <w:rsid w:val="006908C8"/>
    <w:rsid w:val="00690A8B"/>
    <w:rsid w:val="0069169B"/>
    <w:rsid w:val="0069308F"/>
    <w:rsid w:val="0069585E"/>
    <w:rsid w:val="00695927"/>
    <w:rsid w:val="00695F5A"/>
    <w:rsid w:val="0069684B"/>
    <w:rsid w:val="006969F4"/>
    <w:rsid w:val="00696CBD"/>
    <w:rsid w:val="00697104"/>
    <w:rsid w:val="00697F6D"/>
    <w:rsid w:val="006A0AA8"/>
    <w:rsid w:val="006A0E8D"/>
    <w:rsid w:val="006A145D"/>
    <w:rsid w:val="006A1F7A"/>
    <w:rsid w:val="006A2118"/>
    <w:rsid w:val="006A3274"/>
    <w:rsid w:val="006A38F7"/>
    <w:rsid w:val="006A3F02"/>
    <w:rsid w:val="006A4EEE"/>
    <w:rsid w:val="006A5A18"/>
    <w:rsid w:val="006A61D9"/>
    <w:rsid w:val="006A6E41"/>
    <w:rsid w:val="006A7023"/>
    <w:rsid w:val="006A72BA"/>
    <w:rsid w:val="006A7B1F"/>
    <w:rsid w:val="006B03AF"/>
    <w:rsid w:val="006B13FF"/>
    <w:rsid w:val="006B1B52"/>
    <w:rsid w:val="006B210C"/>
    <w:rsid w:val="006B29FF"/>
    <w:rsid w:val="006B2BC9"/>
    <w:rsid w:val="006B3BC8"/>
    <w:rsid w:val="006B3E41"/>
    <w:rsid w:val="006B4C97"/>
    <w:rsid w:val="006B51C7"/>
    <w:rsid w:val="006B52EF"/>
    <w:rsid w:val="006B5910"/>
    <w:rsid w:val="006B7036"/>
    <w:rsid w:val="006B7660"/>
    <w:rsid w:val="006B7BFB"/>
    <w:rsid w:val="006B7F40"/>
    <w:rsid w:val="006C0440"/>
    <w:rsid w:val="006C1480"/>
    <w:rsid w:val="006C21CD"/>
    <w:rsid w:val="006C241F"/>
    <w:rsid w:val="006C2535"/>
    <w:rsid w:val="006C3159"/>
    <w:rsid w:val="006C36B1"/>
    <w:rsid w:val="006C3D3F"/>
    <w:rsid w:val="006C3DDB"/>
    <w:rsid w:val="006C3E6D"/>
    <w:rsid w:val="006C4973"/>
    <w:rsid w:val="006C5018"/>
    <w:rsid w:val="006C50DB"/>
    <w:rsid w:val="006C53BF"/>
    <w:rsid w:val="006C564B"/>
    <w:rsid w:val="006C56CB"/>
    <w:rsid w:val="006C5B04"/>
    <w:rsid w:val="006C5F7A"/>
    <w:rsid w:val="006C6027"/>
    <w:rsid w:val="006C6290"/>
    <w:rsid w:val="006C642A"/>
    <w:rsid w:val="006C703E"/>
    <w:rsid w:val="006C7805"/>
    <w:rsid w:val="006C782B"/>
    <w:rsid w:val="006D0870"/>
    <w:rsid w:val="006D0FFE"/>
    <w:rsid w:val="006D1425"/>
    <w:rsid w:val="006D1FAA"/>
    <w:rsid w:val="006D2329"/>
    <w:rsid w:val="006D39C3"/>
    <w:rsid w:val="006D4696"/>
    <w:rsid w:val="006D46E0"/>
    <w:rsid w:val="006D4B0D"/>
    <w:rsid w:val="006D4E62"/>
    <w:rsid w:val="006D527A"/>
    <w:rsid w:val="006D5D43"/>
    <w:rsid w:val="006D60B4"/>
    <w:rsid w:val="006D6E71"/>
    <w:rsid w:val="006D75E1"/>
    <w:rsid w:val="006E22CF"/>
    <w:rsid w:val="006E243E"/>
    <w:rsid w:val="006E254B"/>
    <w:rsid w:val="006E25C0"/>
    <w:rsid w:val="006E263E"/>
    <w:rsid w:val="006E3546"/>
    <w:rsid w:val="006E4C1F"/>
    <w:rsid w:val="006E4E4F"/>
    <w:rsid w:val="006E4F62"/>
    <w:rsid w:val="006E616F"/>
    <w:rsid w:val="006E6330"/>
    <w:rsid w:val="006E65BD"/>
    <w:rsid w:val="006E6AEB"/>
    <w:rsid w:val="006E6CA0"/>
    <w:rsid w:val="006E7216"/>
    <w:rsid w:val="006F03E2"/>
    <w:rsid w:val="006F0F93"/>
    <w:rsid w:val="006F1903"/>
    <w:rsid w:val="006F1918"/>
    <w:rsid w:val="006F1CCF"/>
    <w:rsid w:val="006F2502"/>
    <w:rsid w:val="006F2508"/>
    <w:rsid w:val="006F325F"/>
    <w:rsid w:val="006F3366"/>
    <w:rsid w:val="006F35FA"/>
    <w:rsid w:val="006F3ACD"/>
    <w:rsid w:val="006F5475"/>
    <w:rsid w:val="006F5592"/>
    <w:rsid w:val="006F5A7C"/>
    <w:rsid w:val="006F6F71"/>
    <w:rsid w:val="00700687"/>
    <w:rsid w:val="007013DC"/>
    <w:rsid w:val="00701835"/>
    <w:rsid w:val="00701CD8"/>
    <w:rsid w:val="00701DD0"/>
    <w:rsid w:val="00701EC8"/>
    <w:rsid w:val="00703353"/>
    <w:rsid w:val="00703AEF"/>
    <w:rsid w:val="00703F44"/>
    <w:rsid w:val="00704366"/>
    <w:rsid w:val="007043E6"/>
    <w:rsid w:val="00704B9B"/>
    <w:rsid w:val="00705E88"/>
    <w:rsid w:val="00707F6C"/>
    <w:rsid w:val="00710879"/>
    <w:rsid w:val="007108C8"/>
    <w:rsid w:val="00710915"/>
    <w:rsid w:val="00710C86"/>
    <w:rsid w:val="00711759"/>
    <w:rsid w:val="0071221E"/>
    <w:rsid w:val="007123AE"/>
    <w:rsid w:val="00712557"/>
    <w:rsid w:val="0071284C"/>
    <w:rsid w:val="0071295F"/>
    <w:rsid w:val="00713D11"/>
    <w:rsid w:val="00714324"/>
    <w:rsid w:val="00714DBF"/>
    <w:rsid w:val="00715237"/>
    <w:rsid w:val="00715A0E"/>
    <w:rsid w:val="00715C49"/>
    <w:rsid w:val="00715F39"/>
    <w:rsid w:val="00716F11"/>
    <w:rsid w:val="00717155"/>
    <w:rsid w:val="00717C84"/>
    <w:rsid w:val="00721405"/>
    <w:rsid w:val="007214C5"/>
    <w:rsid w:val="00722265"/>
    <w:rsid w:val="00722366"/>
    <w:rsid w:val="00722DB4"/>
    <w:rsid w:val="007240DD"/>
    <w:rsid w:val="00724A42"/>
    <w:rsid w:val="007254A5"/>
    <w:rsid w:val="00725748"/>
    <w:rsid w:val="007265FB"/>
    <w:rsid w:val="00726C9A"/>
    <w:rsid w:val="00727AA2"/>
    <w:rsid w:val="00727BAA"/>
    <w:rsid w:val="00727BF0"/>
    <w:rsid w:val="00727F05"/>
    <w:rsid w:val="007301E9"/>
    <w:rsid w:val="007305AA"/>
    <w:rsid w:val="00731512"/>
    <w:rsid w:val="00731726"/>
    <w:rsid w:val="007322B7"/>
    <w:rsid w:val="00732A5C"/>
    <w:rsid w:val="00732A76"/>
    <w:rsid w:val="00733533"/>
    <w:rsid w:val="00733B55"/>
    <w:rsid w:val="007346C9"/>
    <w:rsid w:val="00734C95"/>
    <w:rsid w:val="0073586D"/>
    <w:rsid w:val="00735D01"/>
    <w:rsid w:val="00736730"/>
    <w:rsid w:val="0073681A"/>
    <w:rsid w:val="0073720D"/>
    <w:rsid w:val="00737D5D"/>
    <w:rsid w:val="007402E0"/>
    <w:rsid w:val="00740DA2"/>
    <w:rsid w:val="00741357"/>
    <w:rsid w:val="007414FC"/>
    <w:rsid w:val="00741678"/>
    <w:rsid w:val="00741CB6"/>
    <w:rsid w:val="00741CDE"/>
    <w:rsid w:val="007426E1"/>
    <w:rsid w:val="007427D3"/>
    <w:rsid w:val="00742AB9"/>
    <w:rsid w:val="00743C18"/>
    <w:rsid w:val="00744572"/>
    <w:rsid w:val="00744FAA"/>
    <w:rsid w:val="007450F7"/>
    <w:rsid w:val="00745820"/>
    <w:rsid w:val="007458C3"/>
    <w:rsid w:val="007461EB"/>
    <w:rsid w:val="0074701B"/>
    <w:rsid w:val="00747641"/>
    <w:rsid w:val="007476B1"/>
    <w:rsid w:val="00747E11"/>
    <w:rsid w:val="0075018E"/>
    <w:rsid w:val="007506CB"/>
    <w:rsid w:val="00750CE7"/>
    <w:rsid w:val="00750E42"/>
    <w:rsid w:val="00750EE1"/>
    <w:rsid w:val="00750F14"/>
    <w:rsid w:val="00752FF3"/>
    <w:rsid w:val="007539B9"/>
    <w:rsid w:val="00753CE7"/>
    <w:rsid w:val="0075468F"/>
    <w:rsid w:val="00754FBF"/>
    <w:rsid w:val="00755834"/>
    <w:rsid w:val="00756097"/>
    <w:rsid w:val="007568A3"/>
    <w:rsid w:val="00757E4E"/>
    <w:rsid w:val="0076016D"/>
    <w:rsid w:val="007607D4"/>
    <w:rsid w:val="00761187"/>
    <w:rsid w:val="00761597"/>
    <w:rsid w:val="0076168B"/>
    <w:rsid w:val="00761882"/>
    <w:rsid w:val="007621A8"/>
    <w:rsid w:val="007622EF"/>
    <w:rsid w:val="00762304"/>
    <w:rsid w:val="0076290C"/>
    <w:rsid w:val="00763347"/>
    <w:rsid w:val="0076506F"/>
    <w:rsid w:val="00765592"/>
    <w:rsid w:val="007655D0"/>
    <w:rsid w:val="00766945"/>
    <w:rsid w:val="00766FC5"/>
    <w:rsid w:val="00766FE9"/>
    <w:rsid w:val="0076717E"/>
    <w:rsid w:val="00767339"/>
    <w:rsid w:val="00767A9A"/>
    <w:rsid w:val="00767F84"/>
    <w:rsid w:val="007700C5"/>
    <w:rsid w:val="007707F6"/>
    <w:rsid w:val="0077122B"/>
    <w:rsid w:val="00771569"/>
    <w:rsid w:val="00771C45"/>
    <w:rsid w:val="0077214A"/>
    <w:rsid w:val="007729D9"/>
    <w:rsid w:val="00773BF0"/>
    <w:rsid w:val="00774116"/>
    <w:rsid w:val="0077423E"/>
    <w:rsid w:val="007746C3"/>
    <w:rsid w:val="00774B7D"/>
    <w:rsid w:val="0077516B"/>
    <w:rsid w:val="00775185"/>
    <w:rsid w:val="00775344"/>
    <w:rsid w:val="007760D7"/>
    <w:rsid w:val="007768D5"/>
    <w:rsid w:val="00776CA3"/>
    <w:rsid w:val="007777DF"/>
    <w:rsid w:val="00780551"/>
    <w:rsid w:val="00780E54"/>
    <w:rsid w:val="00781A93"/>
    <w:rsid w:val="007826E6"/>
    <w:rsid w:val="007831DD"/>
    <w:rsid w:val="0078322B"/>
    <w:rsid w:val="00783559"/>
    <w:rsid w:val="00784C7E"/>
    <w:rsid w:val="00784E01"/>
    <w:rsid w:val="007851C6"/>
    <w:rsid w:val="00785249"/>
    <w:rsid w:val="007856CA"/>
    <w:rsid w:val="00785F8C"/>
    <w:rsid w:val="00786F46"/>
    <w:rsid w:val="00787D18"/>
    <w:rsid w:val="0079070F"/>
    <w:rsid w:val="00792BCB"/>
    <w:rsid w:val="0079344B"/>
    <w:rsid w:val="0079364E"/>
    <w:rsid w:val="00794DCF"/>
    <w:rsid w:val="0079675B"/>
    <w:rsid w:val="007967DC"/>
    <w:rsid w:val="00797159"/>
    <w:rsid w:val="007976BF"/>
    <w:rsid w:val="007A03A4"/>
    <w:rsid w:val="007A0B61"/>
    <w:rsid w:val="007A0FCA"/>
    <w:rsid w:val="007A1283"/>
    <w:rsid w:val="007A13E0"/>
    <w:rsid w:val="007A154C"/>
    <w:rsid w:val="007A24F2"/>
    <w:rsid w:val="007A3270"/>
    <w:rsid w:val="007A3791"/>
    <w:rsid w:val="007A3E4D"/>
    <w:rsid w:val="007A4105"/>
    <w:rsid w:val="007A441B"/>
    <w:rsid w:val="007A474C"/>
    <w:rsid w:val="007A6136"/>
    <w:rsid w:val="007A6D9B"/>
    <w:rsid w:val="007B000C"/>
    <w:rsid w:val="007B0014"/>
    <w:rsid w:val="007B0171"/>
    <w:rsid w:val="007B0280"/>
    <w:rsid w:val="007B104E"/>
    <w:rsid w:val="007B1F8C"/>
    <w:rsid w:val="007B2DFE"/>
    <w:rsid w:val="007B367F"/>
    <w:rsid w:val="007B4120"/>
    <w:rsid w:val="007B4C04"/>
    <w:rsid w:val="007B4F2F"/>
    <w:rsid w:val="007B501D"/>
    <w:rsid w:val="007B6342"/>
    <w:rsid w:val="007B6353"/>
    <w:rsid w:val="007B72DD"/>
    <w:rsid w:val="007B7388"/>
    <w:rsid w:val="007B767E"/>
    <w:rsid w:val="007C1C27"/>
    <w:rsid w:val="007C1C67"/>
    <w:rsid w:val="007C27D6"/>
    <w:rsid w:val="007C2A31"/>
    <w:rsid w:val="007C3355"/>
    <w:rsid w:val="007C34EC"/>
    <w:rsid w:val="007C406E"/>
    <w:rsid w:val="007C4488"/>
    <w:rsid w:val="007C4BC6"/>
    <w:rsid w:val="007C519D"/>
    <w:rsid w:val="007C569D"/>
    <w:rsid w:val="007C7B39"/>
    <w:rsid w:val="007C7D8F"/>
    <w:rsid w:val="007D07FE"/>
    <w:rsid w:val="007D0D8F"/>
    <w:rsid w:val="007D126D"/>
    <w:rsid w:val="007D1539"/>
    <w:rsid w:val="007D22E3"/>
    <w:rsid w:val="007D26D0"/>
    <w:rsid w:val="007D2F51"/>
    <w:rsid w:val="007D3B58"/>
    <w:rsid w:val="007D3C62"/>
    <w:rsid w:val="007D446B"/>
    <w:rsid w:val="007D55F9"/>
    <w:rsid w:val="007D6027"/>
    <w:rsid w:val="007D68B4"/>
    <w:rsid w:val="007D6B68"/>
    <w:rsid w:val="007D7307"/>
    <w:rsid w:val="007D7A95"/>
    <w:rsid w:val="007D7AE9"/>
    <w:rsid w:val="007E017A"/>
    <w:rsid w:val="007E0790"/>
    <w:rsid w:val="007E2615"/>
    <w:rsid w:val="007E292C"/>
    <w:rsid w:val="007E335E"/>
    <w:rsid w:val="007E3DFF"/>
    <w:rsid w:val="007E4524"/>
    <w:rsid w:val="007E4911"/>
    <w:rsid w:val="007E4B0C"/>
    <w:rsid w:val="007E5FBE"/>
    <w:rsid w:val="007E72F0"/>
    <w:rsid w:val="007E73CC"/>
    <w:rsid w:val="007E7A94"/>
    <w:rsid w:val="007F04F8"/>
    <w:rsid w:val="007F0AEE"/>
    <w:rsid w:val="007F1BE0"/>
    <w:rsid w:val="007F2075"/>
    <w:rsid w:val="007F3057"/>
    <w:rsid w:val="007F428E"/>
    <w:rsid w:val="007F47E7"/>
    <w:rsid w:val="007F4A57"/>
    <w:rsid w:val="007F4DEA"/>
    <w:rsid w:val="007F4F3C"/>
    <w:rsid w:val="007F5B5F"/>
    <w:rsid w:val="007F6750"/>
    <w:rsid w:val="007F70C6"/>
    <w:rsid w:val="007F75F9"/>
    <w:rsid w:val="007F7911"/>
    <w:rsid w:val="007F7B8A"/>
    <w:rsid w:val="007F7C9F"/>
    <w:rsid w:val="00801CA2"/>
    <w:rsid w:val="00801FE1"/>
    <w:rsid w:val="0080293C"/>
    <w:rsid w:val="008030B0"/>
    <w:rsid w:val="0080447B"/>
    <w:rsid w:val="0080458A"/>
    <w:rsid w:val="008047D9"/>
    <w:rsid w:val="008062BA"/>
    <w:rsid w:val="00806B93"/>
    <w:rsid w:val="00806E08"/>
    <w:rsid w:val="00807614"/>
    <w:rsid w:val="008102F6"/>
    <w:rsid w:val="0081048C"/>
    <w:rsid w:val="00811ED7"/>
    <w:rsid w:val="00812028"/>
    <w:rsid w:val="008120ED"/>
    <w:rsid w:val="0081377F"/>
    <w:rsid w:val="0081482C"/>
    <w:rsid w:val="00814D03"/>
    <w:rsid w:val="00816074"/>
    <w:rsid w:val="0081644C"/>
    <w:rsid w:val="0081645A"/>
    <w:rsid w:val="00817854"/>
    <w:rsid w:val="00817FF5"/>
    <w:rsid w:val="00822578"/>
    <w:rsid w:val="00822867"/>
    <w:rsid w:val="00822D40"/>
    <w:rsid w:val="0082479E"/>
    <w:rsid w:val="00826448"/>
    <w:rsid w:val="0082650C"/>
    <w:rsid w:val="00826515"/>
    <w:rsid w:val="008268BE"/>
    <w:rsid w:val="00830FCE"/>
    <w:rsid w:val="00831756"/>
    <w:rsid w:val="0083178B"/>
    <w:rsid w:val="00831C8C"/>
    <w:rsid w:val="0083226D"/>
    <w:rsid w:val="0083290D"/>
    <w:rsid w:val="008335C3"/>
    <w:rsid w:val="008335E5"/>
    <w:rsid w:val="008335FF"/>
    <w:rsid w:val="00833695"/>
    <w:rsid w:val="00833C4F"/>
    <w:rsid w:val="00833EFD"/>
    <w:rsid w:val="00834199"/>
    <w:rsid w:val="008343E9"/>
    <w:rsid w:val="00835C50"/>
    <w:rsid w:val="00836409"/>
    <w:rsid w:val="00836553"/>
    <w:rsid w:val="00837AAC"/>
    <w:rsid w:val="0084023F"/>
    <w:rsid w:val="008403EF"/>
    <w:rsid w:val="00840DB3"/>
    <w:rsid w:val="00842237"/>
    <w:rsid w:val="00842B02"/>
    <w:rsid w:val="00842CD8"/>
    <w:rsid w:val="00843034"/>
    <w:rsid w:val="008433E7"/>
    <w:rsid w:val="0084463D"/>
    <w:rsid w:val="0084491B"/>
    <w:rsid w:val="008450FD"/>
    <w:rsid w:val="008457D3"/>
    <w:rsid w:val="00846951"/>
    <w:rsid w:val="00850E5E"/>
    <w:rsid w:val="00850E99"/>
    <w:rsid w:val="00852A70"/>
    <w:rsid w:val="008553C7"/>
    <w:rsid w:val="0085591D"/>
    <w:rsid w:val="00855C8A"/>
    <w:rsid w:val="00857290"/>
    <w:rsid w:val="00857FEB"/>
    <w:rsid w:val="008606BB"/>
    <w:rsid w:val="00860B95"/>
    <w:rsid w:val="00860DBA"/>
    <w:rsid w:val="00860F87"/>
    <w:rsid w:val="008616E0"/>
    <w:rsid w:val="00861D9E"/>
    <w:rsid w:val="00862050"/>
    <w:rsid w:val="00862279"/>
    <w:rsid w:val="0086272B"/>
    <w:rsid w:val="00862AF0"/>
    <w:rsid w:val="00864060"/>
    <w:rsid w:val="008646B0"/>
    <w:rsid w:val="008666D2"/>
    <w:rsid w:val="0086680F"/>
    <w:rsid w:val="00867216"/>
    <w:rsid w:val="00867DC1"/>
    <w:rsid w:val="00867F7D"/>
    <w:rsid w:val="00870176"/>
    <w:rsid w:val="00870680"/>
    <w:rsid w:val="00871174"/>
    <w:rsid w:val="00871708"/>
    <w:rsid w:val="00871F4B"/>
    <w:rsid w:val="0087208E"/>
    <w:rsid w:val="0087252B"/>
    <w:rsid w:val="008732D2"/>
    <w:rsid w:val="008737F8"/>
    <w:rsid w:val="00873976"/>
    <w:rsid w:val="00874178"/>
    <w:rsid w:val="008757E7"/>
    <w:rsid w:val="008758C8"/>
    <w:rsid w:val="00875E28"/>
    <w:rsid w:val="00876C4F"/>
    <w:rsid w:val="00877513"/>
    <w:rsid w:val="00877C5F"/>
    <w:rsid w:val="0088066D"/>
    <w:rsid w:val="00880A3E"/>
    <w:rsid w:val="00880E8F"/>
    <w:rsid w:val="00881D6A"/>
    <w:rsid w:val="00883316"/>
    <w:rsid w:val="00883C94"/>
    <w:rsid w:val="008840CA"/>
    <w:rsid w:val="008847D7"/>
    <w:rsid w:val="008865D7"/>
    <w:rsid w:val="00887015"/>
    <w:rsid w:val="008877EC"/>
    <w:rsid w:val="00887AF8"/>
    <w:rsid w:val="00890DC4"/>
    <w:rsid w:val="00891692"/>
    <w:rsid w:val="00891B19"/>
    <w:rsid w:val="0089327E"/>
    <w:rsid w:val="0089333D"/>
    <w:rsid w:val="00894607"/>
    <w:rsid w:val="0089508A"/>
    <w:rsid w:val="00895518"/>
    <w:rsid w:val="00895743"/>
    <w:rsid w:val="0089624F"/>
    <w:rsid w:val="008965F6"/>
    <w:rsid w:val="00896B93"/>
    <w:rsid w:val="0089723A"/>
    <w:rsid w:val="00897396"/>
    <w:rsid w:val="00897712"/>
    <w:rsid w:val="00897844"/>
    <w:rsid w:val="00897B0A"/>
    <w:rsid w:val="008A02FB"/>
    <w:rsid w:val="008A03AF"/>
    <w:rsid w:val="008A061E"/>
    <w:rsid w:val="008A0780"/>
    <w:rsid w:val="008A1757"/>
    <w:rsid w:val="008A1A78"/>
    <w:rsid w:val="008A284D"/>
    <w:rsid w:val="008A30AA"/>
    <w:rsid w:val="008A3804"/>
    <w:rsid w:val="008A3DCE"/>
    <w:rsid w:val="008A4487"/>
    <w:rsid w:val="008A4DF5"/>
    <w:rsid w:val="008A560B"/>
    <w:rsid w:val="008A5761"/>
    <w:rsid w:val="008A5CF8"/>
    <w:rsid w:val="008A6267"/>
    <w:rsid w:val="008A6297"/>
    <w:rsid w:val="008A661B"/>
    <w:rsid w:val="008A7CCA"/>
    <w:rsid w:val="008B0290"/>
    <w:rsid w:val="008B0573"/>
    <w:rsid w:val="008B1295"/>
    <w:rsid w:val="008B293E"/>
    <w:rsid w:val="008B2A4D"/>
    <w:rsid w:val="008B2C61"/>
    <w:rsid w:val="008B2FD0"/>
    <w:rsid w:val="008B3155"/>
    <w:rsid w:val="008B3929"/>
    <w:rsid w:val="008B3C2F"/>
    <w:rsid w:val="008B3CAE"/>
    <w:rsid w:val="008B3F4D"/>
    <w:rsid w:val="008B4CB3"/>
    <w:rsid w:val="008B53AA"/>
    <w:rsid w:val="008B54B2"/>
    <w:rsid w:val="008B5995"/>
    <w:rsid w:val="008B5A2A"/>
    <w:rsid w:val="008B5C83"/>
    <w:rsid w:val="008B6214"/>
    <w:rsid w:val="008B62C8"/>
    <w:rsid w:val="008B677A"/>
    <w:rsid w:val="008B7815"/>
    <w:rsid w:val="008C1C3D"/>
    <w:rsid w:val="008C1C75"/>
    <w:rsid w:val="008C1F83"/>
    <w:rsid w:val="008C2E3A"/>
    <w:rsid w:val="008C2E94"/>
    <w:rsid w:val="008C3E85"/>
    <w:rsid w:val="008C46FD"/>
    <w:rsid w:val="008C5D0D"/>
    <w:rsid w:val="008C5FF1"/>
    <w:rsid w:val="008C6269"/>
    <w:rsid w:val="008C6373"/>
    <w:rsid w:val="008C67AF"/>
    <w:rsid w:val="008C68E8"/>
    <w:rsid w:val="008C7666"/>
    <w:rsid w:val="008D017C"/>
    <w:rsid w:val="008D030B"/>
    <w:rsid w:val="008D0A8A"/>
    <w:rsid w:val="008D1290"/>
    <w:rsid w:val="008D2E8F"/>
    <w:rsid w:val="008D3B83"/>
    <w:rsid w:val="008D3BEA"/>
    <w:rsid w:val="008D3C86"/>
    <w:rsid w:val="008D42D9"/>
    <w:rsid w:val="008D60A7"/>
    <w:rsid w:val="008D669E"/>
    <w:rsid w:val="008D72C1"/>
    <w:rsid w:val="008D7B69"/>
    <w:rsid w:val="008D7D50"/>
    <w:rsid w:val="008E011B"/>
    <w:rsid w:val="008E111E"/>
    <w:rsid w:val="008E3E29"/>
    <w:rsid w:val="008E404A"/>
    <w:rsid w:val="008E42C1"/>
    <w:rsid w:val="008E45AF"/>
    <w:rsid w:val="008E486A"/>
    <w:rsid w:val="008E5DC8"/>
    <w:rsid w:val="008E6376"/>
    <w:rsid w:val="008E64D1"/>
    <w:rsid w:val="008E7068"/>
    <w:rsid w:val="008E728B"/>
    <w:rsid w:val="008E7457"/>
    <w:rsid w:val="008F00FC"/>
    <w:rsid w:val="008F07DF"/>
    <w:rsid w:val="008F09FE"/>
    <w:rsid w:val="008F0C84"/>
    <w:rsid w:val="008F13AE"/>
    <w:rsid w:val="008F1A91"/>
    <w:rsid w:val="008F1F3F"/>
    <w:rsid w:val="008F2143"/>
    <w:rsid w:val="008F26EC"/>
    <w:rsid w:val="008F5883"/>
    <w:rsid w:val="008F5EAA"/>
    <w:rsid w:val="008F641F"/>
    <w:rsid w:val="008F6728"/>
    <w:rsid w:val="008F6D1F"/>
    <w:rsid w:val="008F784F"/>
    <w:rsid w:val="008F7BAB"/>
    <w:rsid w:val="00900D9F"/>
    <w:rsid w:val="00901AB0"/>
    <w:rsid w:val="00901C4D"/>
    <w:rsid w:val="00901DF3"/>
    <w:rsid w:val="00902006"/>
    <w:rsid w:val="009027E5"/>
    <w:rsid w:val="00902C7A"/>
    <w:rsid w:val="00902CDD"/>
    <w:rsid w:val="00903595"/>
    <w:rsid w:val="00903FB5"/>
    <w:rsid w:val="00904276"/>
    <w:rsid w:val="0090456D"/>
    <w:rsid w:val="00904646"/>
    <w:rsid w:val="00904BCA"/>
    <w:rsid w:val="00904EFD"/>
    <w:rsid w:val="009064EF"/>
    <w:rsid w:val="00906DDA"/>
    <w:rsid w:val="009074DE"/>
    <w:rsid w:val="00910446"/>
    <w:rsid w:val="00910642"/>
    <w:rsid w:val="0091120F"/>
    <w:rsid w:val="009128C0"/>
    <w:rsid w:val="00912A95"/>
    <w:rsid w:val="009131F9"/>
    <w:rsid w:val="00913EE6"/>
    <w:rsid w:val="00914075"/>
    <w:rsid w:val="009146B0"/>
    <w:rsid w:val="009147DD"/>
    <w:rsid w:val="009148F6"/>
    <w:rsid w:val="00914931"/>
    <w:rsid w:val="009152E2"/>
    <w:rsid w:val="00915B5B"/>
    <w:rsid w:val="00915B9F"/>
    <w:rsid w:val="00915DE1"/>
    <w:rsid w:val="00915F08"/>
    <w:rsid w:val="009166DB"/>
    <w:rsid w:val="00916B32"/>
    <w:rsid w:val="00916E8D"/>
    <w:rsid w:val="009171E5"/>
    <w:rsid w:val="009172CA"/>
    <w:rsid w:val="0091778B"/>
    <w:rsid w:val="00917821"/>
    <w:rsid w:val="00920BCA"/>
    <w:rsid w:val="00921B68"/>
    <w:rsid w:val="0092286C"/>
    <w:rsid w:val="00923D55"/>
    <w:rsid w:val="009248CE"/>
    <w:rsid w:val="00924E59"/>
    <w:rsid w:val="00925D4A"/>
    <w:rsid w:val="00926BBF"/>
    <w:rsid w:val="009274B0"/>
    <w:rsid w:val="00930073"/>
    <w:rsid w:val="009311C8"/>
    <w:rsid w:val="009325B1"/>
    <w:rsid w:val="009325FD"/>
    <w:rsid w:val="00933376"/>
    <w:rsid w:val="009336FC"/>
    <w:rsid w:val="00934071"/>
    <w:rsid w:val="009342AB"/>
    <w:rsid w:val="009349AA"/>
    <w:rsid w:val="009369E0"/>
    <w:rsid w:val="00937CB6"/>
    <w:rsid w:val="00937ED1"/>
    <w:rsid w:val="009407D8"/>
    <w:rsid w:val="009419F3"/>
    <w:rsid w:val="009421CF"/>
    <w:rsid w:val="00942355"/>
    <w:rsid w:val="00942689"/>
    <w:rsid w:val="00942992"/>
    <w:rsid w:val="00942ADD"/>
    <w:rsid w:val="00942FF9"/>
    <w:rsid w:val="0094323C"/>
    <w:rsid w:val="00943423"/>
    <w:rsid w:val="00943A94"/>
    <w:rsid w:val="00943B68"/>
    <w:rsid w:val="0094494F"/>
    <w:rsid w:val="00945FC8"/>
    <w:rsid w:val="00946122"/>
    <w:rsid w:val="00946878"/>
    <w:rsid w:val="00947086"/>
    <w:rsid w:val="00950221"/>
    <w:rsid w:val="00951E7D"/>
    <w:rsid w:val="009523AB"/>
    <w:rsid w:val="009524B8"/>
    <w:rsid w:val="00952B37"/>
    <w:rsid w:val="0095316C"/>
    <w:rsid w:val="00953E81"/>
    <w:rsid w:val="00953FB1"/>
    <w:rsid w:val="00954740"/>
    <w:rsid w:val="00954E37"/>
    <w:rsid w:val="0095597C"/>
    <w:rsid w:val="00955D7E"/>
    <w:rsid w:val="00956639"/>
    <w:rsid w:val="00956CBC"/>
    <w:rsid w:val="00956F9C"/>
    <w:rsid w:val="0095748C"/>
    <w:rsid w:val="00960239"/>
    <w:rsid w:val="0096088B"/>
    <w:rsid w:val="0096196F"/>
    <w:rsid w:val="00961FA7"/>
    <w:rsid w:val="009625DC"/>
    <w:rsid w:val="00963111"/>
    <w:rsid w:val="00965361"/>
    <w:rsid w:val="00965DF8"/>
    <w:rsid w:val="0096687E"/>
    <w:rsid w:val="009668DE"/>
    <w:rsid w:val="00966EC4"/>
    <w:rsid w:val="00967A9E"/>
    <w:rsid w:val="009702A1"/>
    <w:rsid w:val="0097044B"/>
    <w:rsid w:val="00970881"/>
    <w:rsid w:val="009718F9"/>
    <w:rsid w:val="009723DA"/>
    <w:rsid w:val="00972BEA"/>
    <w:rsid w:val="00973E53"/>
    <w:rsid w:val="00974C62"/>
    <w:rsid w:val="00975112"/>
    <w:rsid w:val="00975202"/>
    <w:rsid w:val="009753D7"/>
    <w:rsid w:val="00975920"/>
    <w:rsid w:val="00975BEE"/>
    <w:rsid w:val="00975E1E"/>
    <w:rsid w:val="00976795"/>
    <w:rsid w:val="00976FDE"/>
    <w:rsid w:val="00977B74"/>
    <w:rsid w:val="00977EC4"/>
    <w:rsid w:val="00980EAA"/>
    <w:rsid w:val="00981182"/>
    <w:rsid w:val="00981A6E"/>
    <w:rsid w:val="0098299C"/>
    <w:rsid w:val="00982BBD"/>
    <w:rsid w:val="00983333"/>
    <w:rsid w:val="009833E1"/>
    <w:rsid w:val="0098381A"/>
    <w:rsid w:val="0098429B"/>
    <w:rsid w:val="00984CE5"/>
    <w:rsid w:val="00984D28"/>
    <w:rsid w:val="00985452"/>
    <w:rsid w:val="00985B63"/>
    <w:rsid w:val="00985DFC"/>
    <w:rsid w:val="0098634C"/>
    <w:rsid w:val="0098700A"/>
    <w:rsid w:val="00990338"/>
    <w:rsid w:val="009903CF"/>
    <w:rsid w:val="00990717"/>
    <w:rsid w:val="0099131E"/>
    <w:rsid w:val="00991B5F"/>
    <w:rsid w:val="0099372B"/>
    <w:rsid w:val="00993A5A"/>
    <w:rsid w:val="00993BB7"/>
    <w:rsid w:val="00993CD3"/>
    <w:rsid w:val="00994BD7"/>
    <w:rsid w:val="009957A0"/>
    <w:rsid w:val="009959A5"/>
    <w:rsid w:val="00995CE4"/>
    <w:rsid w:val="009962FE"/>
    <w:rsid w:val="0099647D"/>
    <w:rsid w:val="00996B6A"/>
    <w:rsid w:val="00997269"/>
    <w:rsid w:val="009A1876"/>
    <w:rsid w:val="009A200B"/>
    <w:rsid w:val="009A2B82"/>
    <w:rsid w:val="009A3370"/>
    <w:rsid w:val="009A371A"/>
    <w:rsid w:val="009A3B71"/>
    <w:rsid w:val="009A3CA0"/>
    <w:rsid w:val="009A4357"/>
    <w:rsid w:val="009A61BC"/>
    <w:rsid w:val="009A6620"/>
    <w:rsid w:val="009A676D"/>
    <w:rsid w:val="009A6919"/>
    <w:rsid w:val="009A6D39"/>
    <w:rsid w:val="009A6E5B"/>
    <w:rsid w:val="009B0813"/>
    <w:rsid w:val="009B0B16"/>
    <w:rsid w:val="009B135E"/>
    <w:rsid w:val="009B1565"/>
    <w:rsid w:val="009B2E51"/>
    <w:rsid w:val="009B376D"/>
    <w:rsid w:val="009B3E71"/>
    <w:rsid w:val="009B424D"/>
    <w:rsid w:val="009B476D"/>
    <w:rsid w:val="009B6BD9"/>
    <w:rsid w:val="009B7094"/>
    <w:rsid w:val="009B7B0F"/>
    <w:rsid w:val="009C011D"/>
    <w:rsid w:val="009C1401"/>
    <w:rsid w:val="009C151C"/>
    <w:rsid w:val="009C1AC6"/>
    <w:rsid w:val="009C3335"/>
    <w:rsid w:val="009C3C10"/>
    <w:rsid w:val="009C41C5"/>
    <w:rsid w:val="009C4A29"/>
    <w:rsid w:val="009C4B06"/>
    <w:rsid w:val="009C4F04"/>
    <w:rsid w:val="009C53A0"/>
    <w:rsid w:val="009C59A3"/>
    <w:rsid w:val="009C5F10"/>
    <w:rsid w:val="009C6C57"/>
    <w:rsid w:val="009D019D"/>
    <w:rsid w:val="009D0560"/>
    <w:rsid w:val="009D06BD"/>
    <w:rsid w:val="009D123F"/>
    <w:rsid w:val="009D2795"/>
    <w:rsid w:val="009D35E7"/>
    <w:rsid w:val="009D3B0F"/>
    <w:rsid w:val="009D5D64"/>
    <w:rsid w:val="009D5DBF"/>
    <w:rsid w:val="009D5FAB"/>
    <w:rsid w:val="009D65D1"/>
    <w:rsid w:val="009D6E52"/>
    <w:rsid w:val="009D6F5A"/>
    <w:rsid w:val="009D7755"/>
    <w:rsid w:val="009E042D"/>
    <w:rsid w:val="009E0536"/>
    <w:rsid w:val="009E0E5C"/>
    <w:rsid w:val="009E1870"/>
    <w:rsid w:val="009E2E1C"/>
    <w:rsid w:val="009E3A37"/>
    <w:rsid w:val="009E534D"/>
    <w:rsid w:val="009E6427"/>
    <w:rsid w:val="009E65AF"/>
    <w:rsid w:val="009E6C64"/>
    <w:rsid w:val="009E6E21"/>
    <w:rsid w:val="009F0199"/>
    <w:rsid w:val="009F1DAD"/>
    <w:rsid w:val="009F2364"/>
    <w:rsid w:val="009F262F"/>
    <w:rsid w:val="009F2C16"/>
    <w:rsid w:val="009F357F"/>
    <w:rsid w:val="009F3691"/>
    <w:rsid w:val="009F3851"/>
    <w:rsid w:val="009F4171"/>
    <w:rsid w:val="009F4C92"/>
    <w:rsid w:val="009F4CA0"/>
    <w:rsid w:val="009F4D96"/>
    <w:rsid w:val="009F5361"/>
    <w:rsid w:val="009F54CB"/>
    <w:rsid w:val="009F5CB5"/>
    <w:rsid w:val="009F634F"/>
    <w:rsid w:val="009F693C"/>
    <w:rsid w:val="009F71AD"/>
    <w:rsid w:val="00A01D3E"/>
    <w:rsid w:val="00A0228F"/>
    <w:rsid w:val="00A02383"/>
    <w:rsid w:val="00A0398E"/>
    <w:rsid w:val="00A03C4E"/>
    <w:rsid w:val="00A03F97"/>
    <w:rsid w:val="00A0412E"/>
    <w:rsid w:val="00A04236"/>
    <w:rsid w:val="00A04F6C"/>
    <w:rsid w:val="00A066C2"/>
    <w:rsid w:val="00A07FB5"/>
    <w:rsid w:val="00A10795"/>
    <w:rsid w:val="00A115B6"/>
    <w:rsid w:val="00A11BFB"/>
    <w:rsid w:val="00A11EF9"/>
    <w:rsid w:val="00A12458"/>
    <w:rsid w:val="00A12567"/>
    <w:rsid w:val="00A1272E"/>
    <w:rsid w:val="00A12FF1"/>
    <w:rsid w:val="00A15F34"/>
    <w:rsid w:val="00A16B32"/>
    <w:rsid w:val="00A16F87"/>
    <w:rsid w:val="00A17AF2"/>
    <w:rsid w:val="00A20188"/>
    <w:rsid w:val="00A22296"/>
    <w:rsid w:val="00A22EDA"/>
    <w:rsid w:val="00A23607"/>
    <w:rsid w:val="00A23D79"/>
    <w:rsid w:val="00A24377"/>
    <w:rsid w:val="00A24985"/>
    <w:rsid w:val="00A24C2C"/>
    <w:rsid w:val="00A26250"/>
    <w:rsid w:val="00A26A08"/>
    <w:rsid w:val="00A26A78"/>
    <w:rsid w:val="00A27328"/>
    <w:rsid w:val="00A30065"/>
    <w:rsid w:val="00A30E68"/>
    <w:rsid w:val="00A30E80"/>
    <w:rsid w:val="00A322B3"/>
    <w:rsid w:val="00A32555"/>
    <w:rsid w:val="00A32EA7"/>
    <w:rsid w:val="00A32F02"/>
    <w:rsid w:val="00A32F56"/>
    <w:rsid w:val="00A3352F"/>
    <w:rsid w:val="00A34AA0"/>
    <w:rsid w:val="00A34AB9"/>
    <w:rsid w:val="00A34DC4"/>
    <w:rsid w:val="00A34E98"/>
    <w:rsid w:val="00A367AE"/>
    <w:rsid w:val="00A369AE"/>
    <w:rsid w:val="00A36AAE"/>
    <w:rsid w:val="00A372B8"/>
    <w:rsid w:val="00A37326"/>
    <w:rsid w:val="00A376F9"/>
    <w:rsid w:val="00A41B8A"/>
    <w:rsid w:val="00A41D00"/>
    <w:rsid w:val="00A41E3C"/>
    <w:rsid w:val="00A41EFC"/>
    <w:rsid w:val="00A425E6"/>
    <w:rsid w:val="00A42916"/>
    <w:rsid w:val="00A42DE2"/>
    <w:rsid w:val="00A43422"/>
    <w:rsid w:val="00A43BA1"/>
    <w:rsid w:val="00A44D97"/>
    <w:rsid w:val="00A44F6A"/>
    <w:rsid w:val="00A46551"/>
    <w:rsid w:val="00A466C8"/>
    <w:rsid w:val="00A506ED"/>
    <w:rsid w:val="00A51D88"/>
    <w:rsid w:val="00A51FAE"/>
    <w:rsid w:val="00A52EC6"/>
    <w:rsid w:val="00A53189"/>
    <w:rsid w:val="00A5338A"/>
    <w:rsid w:val="00A5362B"/>
    <w:rsid w:val="00A54FBD"/>
    <w:rsid w:val="00A562C2"/>
    <w:rsid w:val="00A564EF"/>
    <w:rsid w:val="00A5670B"/>
    <w:rsid w:val="00A56863"/>
    <w:rsid w:val="00A56946"/>
    <w:rsid w:val="00A57564"/>
    <w:rsid w:val="00A578D8"/>
    <w:rsid w:val="00A57DAB"/>
    <w:rsid w:val="00A61759"/>
    <w:rsid w:val="00A61A20"/>
    <w:rsid w:val="00A61EC7"/>
    <w:rsid w:val="00A62894"/>
    <w:rsid w:val="00A64847"/>
    <w:rsid w:val="00A6499B"/>
    <w:rsid w:val="00A655C2"/>
    <w:rsid w:val="00A65FF9"/>
    <w:rsid w:val="00A662D9"/>
    <w:rsid w:val="00A667BE"/>
    <w:rsid w:val="00A66C47"/>
    <w:rsid w:val="00A70DA5"/>
    <w:rsid w:val="00A71803"/>
    <w:rsid w:val="00A71B3C"/>
    <w:rsid w:val="00A72C55"/>
    <w:rsid w:val="00A736FA"/>
    <w:rsid w:val="00A73B41"/>
    <w:rsid w:val="00A74174"/>
    <w:rsid w:val="00A74B10"/>
    <w:rsid w:val="00A75150"/>
    <w:rsid w:val="00A756CB"/>
    <w:rsid w:val="00A75846"/>
    <w:rsid w:val="00A75A27"/>
    <w:rsid w:val="00A77C57"/>
    <w:rsid w:val="00A810B9"/>
    <w:rsid w:val="00A8120E"/>
    <w:rsid w:val="00A817CF"/>
    <w:rsid w:val="00A8212F"/>
    <w:rsid w:val="00A825F4"/>
    <w:rsid w:val="00A82690"/>
    <w:rsid w:val="00A8625C"/>
    <w:rsid w:val="00A86405"/>
    <w:rsid w:val="00A912A4"/>
    <w:rsid w:val="00A91645"/>
    <w:rsid w:val="00A91897"/>
    <w:rsid w:val="00A91A57"/>
    <w:rsid w:val="00A922A2"/>
    <w:rsid w:val="00A92530"/>
    <w:rsid w:val="00A9306D"/>
    <w:rsid w:val="00A93567"/>
    <w:rsid w:val="00A93970"/>
    <w:rsid w:val="00A949FE"/>
    <w:rsid w:val="00A94A09"/>
    <w:rsid w:val="00A9515E"/>
    <w:rsid w:val="00A95627"/>
    <w:rsid w:val="00A959F6"/>
    <w:rsid w:val="00A95B92"/>
    <w:rsid w:val="00A95E36"/>
    <w:rsid w:val="00A96738"/>
    <w:rsid w:val="00A970D5"/>
    <w:rsid w:val="00A97C42"/>
    <w:rsid w:val="00AA182D"/>
    <w:rsid w:val="00AA2B44"/>
    <w:rsid w:val="00AA3111"/>
    <w:rsid w:val="00AA3F1E"/>
    <w:rsid w:val="00AA579A"/>
    <w:rsid w:val="00AA5B46"/>
    <w:rsid w:val="00AA5DF6"/>
    <w:rsid w:val="00AA5DFE"/>
    <w:rsid w:val="00AA7837"/>
    <w:rsid w:val="00AA7845"/>
    <w:rsid w:val="00AA7F83"/>
    <w:rsid w:val="00AB05B3"/>
    <w:rsid w:val="00AB0FEB"/>
    <w:rsid w:val="00AB1044"/>
    <w:rsid w:val="00AB15D7"/>
    <w:rsid w:val="00AB18BF"/>
    <w:rsid w:val="00AB1938"/>
    <w:rsid w:val="00AB1D13"/>
    <w:rsid w:val="00AB3309"/>
    <w:rsid w:val="00AB3D2A"/>
    <w:rsid w:val="00AB3ED2"/>
    <w:rsid w:val="00AB4FAE"/>
    <w:rsid w:val="00AB51C3"/>
    <w:rsid w:val="00AB5D61"/>
    <w:rsid w:val="00AB680E"/>
    <w:rsid w:val="00AB6836"/>
    <w:rsid w:val="00AB762B"/>
    <w:rsid w:val="00AB78E0"/>
    <w:rsid w:val="00AC074D"/>
    <w:rsid w:val="00AC0810"/>
    <w:rsid w:val="00AC161F"/>
    <w:rsid w:val="00AC2125"/>
    <w:rsid w:val="00AC2401"/>
    <w:rsid w:val="00AC37D2"/>
    <w:rsid w:val="00AC495B"/>
    <w:rsid w:val="00AC49D8"/>
    <w:rsid w:val="00AC5209"/>
    <w:rsid w:val="00AC5239"/>
    <w:rsid w:val="00AC523C"/>
    <w:rsid w:val="00AC6194"/>
    <w:rsid w:val="00AC63C7"/>
    <w:rsid w:val="00AC6C56"/>
    <w:rsid w:val="00AC6E00"/>
    <w:rsid w:val="00AC78C4"/>
    <w:rsid w:val="00AC7B6C"/>
    <w:rsid w:val="00AD030C"/>
    <w:rsid w:val="00AD11F7"/>
    <w:rsid w:val="00AD186E"/>
    <w:rsid w:val="00AD1AB8"/>
    <w:rsid w:val="00AD21BE"/>
    <w:rsid w:val="00AD26B5"/>
    <w:rsid w:val="00AD3904"/>
    <w:rsid w:val="00AD3A3C"/>
    <w:rsid w:val="00AD4058"/>
    <w:rsid w:val="00AD6332"/>
    <w:rsid w:val="00AD7A16"/>
    <w:rsid w:val="00AD7BE8"/>
    <w:rsid w:val="00AE0BDA"/>
    <w:rsid w:val="00AE11B7"/>
    <w:rsid w:val="00AE12D9"/>
    <w:rsid w:val="00AE1482"/>
    <w:rsid w:val="00AE1E6D"/>
    <w:rsid w:val="00AE2A52"/>
    <w:rsid w:val="00AE3234"/>
    <w:rsid w:val="00AE36A4"/>
    <w:rsid w:val="00AE3CB6"/>
    <w:rsid w:val="00AE41AB"/>
    <w:rsid w:val="00AE4984"/>
    <w:rsid w:val="00AE4BFA"/>
    <w:rsid w:val="00AE5A8B"/>
    <w:rsid w:val="00AE691F"/>
    <w:rsid w:val="00AE6DA4"/>
    <w:rsid w:val="00AE7022"/>
    <w:rsid w:val="00AE7F8B"/>
    <w:rsid w:val="00AF0612"/>
    <w:rsid w:val="00AF0809"/>
    <w:rsid w:val="00AF0946"/>
    <w:rsid w:val="00AF0B40"/>
    <w:rsid w:val="00AF0BA1"/>
    <w:rsid w:val="00AF138F"/>
    <w:rsid w:val="00AF182C"/>
    <w:rsid w:val="00AF259E"/>
    <w:rsid w:val="00AF29C4"/>
    <w:rsid w:val="00AF2C06"/>
    <w:rsid w:val="00AF3305"/>
    <w:rsid w:val="00AF410E"/>
    <w:rsid w:val="00AF48E0"/>
    <w:rsid w:val="00AF5025"/>
    <w:rsid w:val="00AF508F"/>
    <w:rsid w:val="00AF59FA"/>
    <w:rsid w:val="00AF5A23"/>
    <w:rsid w:val="00AF5A71"/>
    <w:rsid w:val="00AF64F2"/>
    <w:rsid w:val="00AF7636"/>
    <w:rsid w:val="00AF765E"/>
    <w:rsid w:val="00AF7F45"/>
    <w:rsid w:val="00B00B8C"/>
    <w:rsid w:val="00B00C5D"/>
    <w:rsid w:val="00B015CE"/>
    <w:rsid w:val="00B0315C"/>
    <w:rsid w:val="00B03581"/>
    <w:rsid w:val="00B0392A"/>
    <w:rsid w:val="00B03FB5"/>
    <w:rsid w:val="00B04D8B"/>
    <w:rsid w:val="00B05009"/>
    <w:rsid w:val="00B05A12"/>
    <w:rsid w:val="00B06C4D"/>
    <w:rsid w:val="00B0743F"/>
    <w:rsid w:val="00B07492"/>
    <w:rsid w:val="00B07AE2"/>
    <w:rsid w:val="00B1146E"/>
    <w:rsid w:val="00B1151E"/>
    <w:rsid w:val="00B115A4"/>
    <w:rsid w:val="00B1166D"/>
    <w:rsid w:val="00B123B1"/>
    <w:rsid w:val="00B12635"/>
    <w:rsid w:val="00B127EE"/>
    <w:rsid w:val="00B1368E"/>
    <w:rsid w:val="00B14E8D"/>
    <w:rsid w:val="00B15712"/>
    <w:rsid w:val="00B171D6"/>
    <w:rsid w:val="00B1721E"/>
    <w:rsid w:val="00B17513"/>
    <w:rsid w:val="00B20265"/>
    <w:rsid w:val="00B20560"/>
    <w:rsid w:val="00B207D6"/>
    <w:rsid w:val="00B20EDB"/>
    <w:rsid w:val="00B21FA0"/>
    <w:rsid w:val="00B220FB"/>
    <w:rsid w:val="00B23438"/>
    <w:rsid w:val="00B23818"/>
    <w:rsid w:val="00B23B7B"/>
    <w:rsid w:val="00B249DB"/>
    <w:rsid w:val="00B24C4C"/>
    <w:rsid w:val="00B25F14"/>
    <w:rsid w:val="00B267EB"/>
    <w:rsid w:val="00B269BB"/>
    <w:rsid w:val="00B26CCF"/>
    <w:rsid w:val="00B30AB7"/>
    <w:rsid w:val="00B316B9"/>
    <w:rsid w:val="00B324C5"/>
    <w:rsid w:val="00B329FE"/>
    <w:rsid w:val="00B32A97"/>
    <w:rsid w:val="00B32D74"/>
    <w:rsid w:val="00B3415D"/>
    <w:rsid w:val="00B35331"/>
    <w:rsid w:val="00B35609"/>
    <w:rsid w:val="00B3573C"/>
    <w:rsid w:val="00B37607"/>
    <w:rsid w:val="00B37696"/>
    <w:rsid w:val="00B40796"/>
    <w:rsid w:val="00B40B95"/>
    <w:rsid w:val="00B41BF4"/>
    <w:rsid w:val="00B425E9"/>
    <w:rsid w:val="00B42770"/>
    <w:rsid w:val="00B46933"/>
    <w:rsid w:val="00B46C9E"/>
    <w:rsid w:val="00B4742D"/>
    <w:rsid w:val="00B47FCC"/>
    <w:rsid w:val="00B503F4"/>
    <w:rsid w:val="00B5090E"/>
    <w:rsid w:val="00B514D2"/>
    <w:rsid w:val="00B51544"/>
    <w:rsid w:val="00B51732"/>
    <w:rsid w:val="00B523B1"/>
    <w:rsid w:val="00B524CC"/>
    <w:rsid w:val="00B5278B"/>
    <w:rsid w:val="00B531DD"/>
    <w:rsid w:val="00B53A52"/>
    <w:rsid w:val="00B53CCA"/>
    <w:rsid w:val="00B544A1"/>
    <w:rsid w:val="00B5554F"/>
    <w:rsid w:val="00B55617"/>
    <w:rsid w:val="00B5566D"/>
    <w:rsid w:val="00B56A2E"/>
    <w:rsid w:val="00B56B8E"/>
    <w:rsid w:val="00B56ED9"/>
    <w:rsid w:val="00B56F04"/>
    <w:rsid w:val="00B57646"/>
    <w:rsid w:val="00B57A41"/>
    <w:rsid w:val="00B60860"/>
    <w:rsid w:val="00B60902"/>
    <w:rsid w:val="00B60D39"/>
    <w:rsid w:val="00B612DE"/>
    <w:rsid w:val="00B617E4"/>
    <w:rsid w:val="00B62B08"/>
    <w:rsid w:val="00B62B18"/>
    <w:rsid w:val="00B63538"/>
    <w:rsid w:val="00B6414B"/>
    <w:rsid w:val="00B64774"/>
    <w:rsid w:val="00B64F02"/>
    <w:rsid w:val="00B65711"/>
    <w:rsid w:val="00B65C73"/>
    <w:rsid w:val="00B668CC"/>
    <w:rsid w:val="00B66932"/>
    <w:rsid w:val="00B672A1"/>
    <w:rsid w:val="00B6743C"/>
    <w:rsid w:val="00B674C4"/>
    <w:rsid w:val="00B67702"/>
    <w:rsid w:val="00B70711"/>
    <w:rsid w:val="00B70E22"/>
    <w:rsid w:val="00B7197B"/>
    <w:rsid w:val="00B71DC2"/>
    <w:rsid w:val="00B72409"/>
    <w:rsid w:val="00B72603"/>
    <w:rsid w:val="00B726A1"/>
    <w:rsid w:val="00B72D0E"/>
    <w:rsid w:val="00B72DF9"/>
    <w:rsid w:val="00B73546"/>
    <w:rsid w:val="00B7488F"/>
    <w:rsid w:val="00B74931"/>
    <w:rsid w:val="00B74A03"/>
    <w:rsid w:val="00B74DD5"/>
    <w:rsid w:val="00B74E9F"/>
    <w:rsid w:val="00B74F88"/>
    <w:rsid w:val="00B76146"/>
    <w:rsid w:val="00B76A33"/>
    <w:rsid w:val="00B76A6E"/>
    <w:rsid w:val="00B7744C"/>
    <w:rsid w:val="00B80601"/>
    <w:rsid w:val="00B80819"/>
    <w:rsid w:val="00B817FD"/>
    <w:rsid w:val="00B82140"/>
    <w:rsid w:val="00B82505"/>
    <w:rsid w:val="00B828FF"/>
    <w:rsid w:val="00B82978"/>
    <w:rsid w:val="00B82CAD"/>
    <w:rsid w:val="00B83743"/>
    <w:rsid w:val="00B8377A"/>
    <w:rsid w:val="00B84641"/>
    <w:rsid w:val="00B847E6"/>
    <w:rsid w:val="00B849B3"/>
    <w:rsid w:val="00B849F0"/>
    <w:rsid w:val="00B84B2C"/>
    <w:rsid w:val="00B84DF7"/>
    <w:rsid w:val="00B85397"/>
    <w:rsid w:val="00B85405"/>
    <w:rsid w:val="00B86C53"/>
    <w:rsid w:val="00B86C9D"/>
    <w:rsid w:val="00B9120B"/>
    <w:rsid w:val="00B913C2"/>
    <w:rsid w:val="00B9257B"/>
    <w:rsid w:val="00B92BCC"/>
    <w:rsid w:val="00B92C80"/>
    <w:rsid w:val="00B93893"/>
    <w:rsid w:val="00B9392D"/>
    <w:rsid w:val="00B93AD1"/>
    <w:rsid w:val="00B940A6"/>
    <w:rsid w:val="00B940F5"/>
    <w:rsid w:val="00B94231"/>
    <w:rsid w:val="00B947D6"/>
    <w:rsid w:val="00B95241"/>
    <w:rsid w:val="00B96141"/>
    <w:rsid w:val="00B971D4"/>
    <w:rsid w:val="00BA0590"/>
    <w:rsid w:val="00BA290A"/>
    <w:rsid w:val="00BA3685"/>
    <w:rsid w:val="00BA4980"/>
    <w:rsid w:val="00BA4A5D"/>
    <w:rsid w:val="00BA4B65"/>
    <w:rsid w:val="00BA5422"/>
    <w:rsid w:val="00BA550A"/>
    <w:rsid w:val="00BA5617"/>
    <w:rsid w:val="00BA5FD7"/>
    <w:rsid w:val="00BA6058"/>
    <w:rsid w:val="00BA6521"/>
    <w:rsid w:val="00BA675E"/>
    <w:rsid w:val="00BA6987"/>
    <w:rsid w:val="00BA698D"/>
    <w:rsid w:val="00BA6A6F"/>
    <w:rsid w:val="00BA6D5C"/>
    <w:rsid w:val="00BA755C"/>
    <w:rsid w:val="00BA7817"/>
    <w:rsid w:val="00BA7D71"/>
    <w:rsid w:val="00BB02F8"/>
    <w:rsid w:val="00BB08CB"/>
    <w:rsid w:val="00BB1480"/>
    <w:rsid w:val="00BB1670"/>
    <w:rsid w:val="00BB1F91"/>
    <w:rsid w:val="00BB28FC"/>
    <w:rsid w:val="00BB37D1"/>
    <w:rsid w:val="00BB4311"/>
    <w:rsid w:val="00BB5C35"/>
    <w:rsid w:val="00BB5F8F"/>
    <w:rsid w:val="00BB5FC8"/>
    <w:rsid w:val="00BB6487"/>
    <w:rsid w:val="00BB68E3"/>
    <w:rsid w:val="00BB69B8"/>
    <w:rsid w:val="00BB6FC0"/>
    <w:rsid w:val="00BB778F"/>
    <w:rsid w:val="00BC0AEE"/>
    <w:rsid w:val="00BC12A3"/>
    <w:rsid w:val="00BC198B"/>
    <w:rsid w:val="00BC24B1"/>
    <w:rsid w:val="00BC2A88"/>
    <w:rsid w:val="00BC3B53"/>
    <w:rsid w:val="00BC4109"/>
    <w:rsid w:val="00BC4570"/>
    <w:rsid w:val="00BC50D8"/>
    <w:rsid w:val="00BC519D"/>
    <w:rsid w:val="00BC56F5"/>
    <w:rsid w:val="00BC6AF2"/>
    <w:rsid w:val="00BC72ED"/>
    <w:rsid w:val="00BD0957"/>
    <w:rsid w:val="00BD131B"/>
    <w:rsid w:val="00BD2116"/>
    <w:rsid w:val="00BD247A"/>
    <w:rsid w:val="00BD247F"/>
    <w:rsid w:val="00BD2855"/>
    <w:rsid w:val="00BD295F"/>
    <w:rsid w:val="00BD2A5F"/>
    <w:rsid w:val="00BD2C94"/>
    <w:rsid w:val="00BD2E96"/>
    <w:rsid w:val="00BD35A2"/>
    <w:rsid w:val="00BD37A1"/>
    <w:rsid w:val="00BD3DDB"/>
    <w:rsid w:val="00BD3E4E"/>
    <w:rsid w:val="00BD4889"/>
    <w:rsid w:val="00BD4E45"/>
    <w:rsid w:val="00BD5336"/>
    <w:rsid w:val="00BD58D5"/>
    <w:rsid w:val="00BD683D"/>
    <w:rsid w:val="00BE182D"/>
    <w:rsid w:val="00BE2113"/>
    <w:rsid w:val="00BE24B0"/>
    <w:rsid w:val="00BE3ED5"/>
    <w:rsid w:val="00BE4366"/>
    <w:rsid w:val="00BE4FD2"/>
    <w:rsid w:val="00BE5251"/>
    <w:rsid w:val="00BE548F"/>
    <w:rsid w:val="00BE59AA"/>
    <w:rsid w:val="00BE61CC"/>
    <w:rsid w:val="00BE64C9"/>
    <w:rsid w:val="00BE6F30"/>
    <w:rsid w:val="00BE725C"/>
    <w:rsid w:val="00BE76BA"/>
    <w:rsid w:val="00BE7C44"/>
    <w:rsid w:val="00BE7C59"/>
    <w:rsid w:val="00BF0C3F"/>
    <w:rsid w:val="00BF2F6A"/>
    <w:rsid w:val="00BF3073"/>
    <w:rsid w:val="00BF32CC"/>
    <w:rsid w:val="00BF36E5"/>
    <w:rsid w:val="00BF37A3"/>
    <w:rsid w:val="00BF5FE7"/>
    <w:rsid w:val="00BF68D2"/>
    <w:rsid w:val="00BF69D2"/>
    <w:rsid w:val="00BF7538"/>
    <w:rsid w:val="00C00B73"/>
    <w:rsid w:val="00C00DF9"/>
    <w:rsid w:val="00C0108E"/>
    <w:rsid w:val="00C011E3"/>
    <w:rsid w:val="00C017A8"/>
    <w:rsid w:val="00C021D0"/>
    <w:rsid w:val="00C02BCB"/>
    <w:rsid w:val="00C02FF1"/>
    <w:rsid w:val="00C03755"/>
    <w:rsid w:val="00C038E6"/>
    <w:rsid w:val="00C04596"/>
    <w:rsid w:val="00C04DE8"/>
    <w:rsid w:val="00C04F0B"/>
    <w:rsid w:val="00C04FF0"/>
    <w:rsid w:val="00C059EE"/>
    <w:rsid w:val="00C061F6"/>
    <w:rsid w:val="00C06950"/>
    <w:rsid w:val="00C069A7"/>
    <w:rsid w:val="00C07B68"/>
    <w:rsid w:val="00C07D47"/>
    <w:rsid w:val="00C104B7"/>
    <w:rsid w:val="00C105D3"/>
    <w:rsid w:val="00C107B3"/>
    <w:rsid w:val="00C12090"/>
    <w:rsid w:val="00C12E90"/>
    <w:rsid w:val="00C1448D"/>
    <w:rsid w:val="00C14530"/>
    <w:rsid w:val="00C146D2"/>
    <w:rsid w:val="00C14D2B"/>
    <w:rsid w:val="00C16280"/>
    <w:rsid w:val="00C16801"/>
    <w:rsid w:val="00C16AF6"/>
    <w:rsid w:val="00C174A9"/>
    <w:rsid w:val="00C17631"/>
    <w:rsid w:val="00C17C30"/>
    <w:rsid w:val="00C206B7"/>
    <w:rsid w:val="00C206F1"/>
    <w:rsid w:val="00C21122"/>
    <w:rsid w:val="00C2113A"/>
    <w:rsid w:val="00C21608"/>
    <w:rsid w:val="00C22172"/>
    <w:rsid w:val="00C2246B"/>
    <w:rsid w:val="00C2310F"/>
    <w:rsid w:val="00C23168"/>
    <w:rsid w:val="00C23A42"/>
    <w:rsid w:val="00C245E3"/>
    <w:rsid w:val="00C25584"/>
    <w:rsid w:val="00C25CF4"/>
    <w:rsid w:val="00C26079"/>
    <w:rsid w:val="00C26219"/>
    <w:rsid w:val="00C271A0"/>
    <w:rsid w:val="00C273C1"/>
    <w:rsid w:val="00C27BBA"/>
    <w:rsid w:val="00C27E5D"/>
    <w:rsid w:val="00C30493"/>
    <w:rsid w:val="00C30ACC"/>
    <w:rsid w:val="00C31A11"/>
    <w:rsid w:val="00C31DD0"/>
    <w:rsid w:val="00C327B3"/>
    <w:rsid w:val="00C3369D"/>
    <w:rsid w:val="00C339F2"/>
    <w:rsid w:val="00C33ABF"/>
    <w:rsid w:val="00C33B20"/>
    <w:rsid w:val="00C344F3"/>
    <w:rsid w:val="00C355E0"/>
    <w:rsid w:val="00C35A91"/>
    <w:rsid w:val="00C35B2E"/>
    <w:rsid w:val="00C35CBC"/>
    <w:rsid w:val="00C35DFA"/>
    <w:rsid w:val="00C36009"/>
    <w:rsid w:val="00C36351"/>
    <w:rsid w:val="00C36626"/>
    <w:rsid w:val="00C36C27"/>
    <w:rsid w:val="00C36F67"/>
    <w:rsid w:val="00C403EE"/>
    <w:rsid w:val="00C408C6"/>
    <w:rsid w:val="00C40C60"/>
    <w:rsid w:val="00C417AA"/>
    <w:rsid w:val="00C42AB1"/>
    <w:rsid w:val="00C42B47"/>
    <w:rsid w:val="00C433FA"/>
    <w:rsid w:val="00C438B6"/>
    <w:rsid w:val="00C43BCC"/>
    <w:rsid w:val="00C43D35"/>
    <w:rsid w:val="00C442EB"/>
    <w:rsid w:val="00C45102"/>
    <w:rsid w:val="00C4528C"/>
    <w:rsid w:val="00C469BA"/>
    <w:rsid w:val="00C46E45"/>
    <w:rsid w:val="00C47220"/>
    <w:rsid w:val="00C472DD"/>
    <w:rsid w:val="00C4787F"/>
    <w:rsid w:val="00C47B30"/>
    <w:rsid w:val="00C507FD"/>
    <w:rsid w:val="00C50A44"/>
    <w:rsid w:val="00C50C45"/>
    <w:rsid w:val="00C50F79"/>
    <w:rsid w:val="00C50FED"/>
    <w:rsid w:val="00C510A9"/>
    <w:rsid w:val="00C51C20"/>
    <w:rsid w:val="00C53426"/>
    <w:rsid w:val="00C53D8B"/>
    <w:rsid w:val="00C549E0"/>
    <w:rsid w:val="00C54D80"/>
    <w:rsid w:val="00C55312"/>
    <w:rsid w:val="00C55B2D"/>
    <w:rsid w:val="00C5684A"/>
    <w:rsid w:val="00C57ADC"/>
    <w:rsid w:val="00C57EA7"/>
    <w:rsid w:val="00C60C80"/>
    <w:rsid w:val="00C60DBB"/>
    <w:rsid w:val="00C62DF4"/>
    <w:rsid w:val="00C63108"/>
    <w:rsid w:val="00C63C95"/>
    <w:rsid w:val="00C63DC1"/>
    <w:rsid w:val="00C6452A"/>
    <w:rsid w:val="00C6490B"/>
    <w:rsid w:val="00C6537C"/>
    <w:rsid w:val="00C657B4"/>
    <w:rsid w:val="00C658CB"/>
    <w:rsid w:val="00C65DC4"/>
    <w:rsid w:val="00C70783"/>
    <w:rsid w:val="00C70EE4"/>
    <w:rsid w:val="00C7186B"/>
    <w:rsid w:val="00C7263F"/>
    <w:rsid w:val="00C729F5"/>
    <w:rsid w:val="00C72A29"/>
    <w:rsid w:val="00C7423B"/>
    <w:rsid w:val="00C74BBF"/>
    <w:rsid w:val="00C75690"/>
    <w:rsid w:val="00C80003"/>
    <w:rsid w:val="00C8047B"/>
    <w:rsid w:val="00C80B28"/>
    <w:rsid w:val="00C80C04"/>
    <w:rsid w:val="00C81B85"/>
    <w:rsid w:val="00C81C2E"/>
    <w:rsid w:val="00C81E20"/>
    <w:rsid w:val="00C81E81"/>
    <w:rsid w:val="00C81F2E"/>
    <w:rsid w:val="00C824F2"/>
    <w:rsid w:val="00C83833"/>
    <w:rsid w:val="00C849BF"/>
    <w:rsid w:val="00C84C14"/>
    <w:rsid w:val="00C84DC3"/>
    <w:rsid w:val="00C858EE"/>
    <w:rsid w:val="00C86BCC"/>
    <w:rsid w:val="00C876B7"/>
    <w:rsid w:val="00C878FF"/>
    <w:rsid w:val="00C87CED"/>
    <w:rsid w:val="00C90343"/>
    <w:rsid w:val="00C90846"/>
    <w:rsid w:val="00C90CB8"/>
    <w:rsid w:val="00C9112E"/>
    <w:rsid w:val="00C918E7"/>
    <w:rsid w:val="00C92075"/>
    <w:rsid w:val="00C93EDD"/>
    <w:rsid w:val="00C94000"/>
    <w:rsid w:val="00C94AE1"/>
    <w:rsid w:val="00C94CB1"/>
    <w:rsid w:val="00C95715"/>
    <w:rsid w:val="00C95BCB"/>
    <w:rsid w:val="00C9729F"/>
    <w:rsid w:val="00C97BC6"/>
    <w:rsid w:val="00C97CDC"/>
    <w:rsid w:val="00C97E69"/>
    <w:rsid w:val="00CA0747"/>
    <w:rsid w:val="00CA0A69"/>
    <w:rsid w:val="00CA0E76"/>
    <w:rsid w:val="00CA168E"/>
    <w:rsid w:val="00CA1F86"/>
    <w:rsid w:val="00CA35D9"/>
    <w:rsid w:val="00CA3677"/>
    <w:rsid w:val="00CA38D0"/>
    <w:rsid w:val="00CA3C7B"/>
    <w:rsid w:val="00CA44BD"/>
    <w:rsid w:val="00CA47D3"/>
    <w:rsid w:val="00CA5B54"/>
    <w:rsid w:val="00CA6006"/>
    <w:rsid w:val="00CA6C55"/>
    <w:rsid w:val="00CA7A12"/>
    <w:rsid w:val="00CB02E6"/>
    <w:rsid w:val="00CB0C29"/>
    <w:rsid w:val="00CB286A"/>
    <w:rsid w:val="00CB2881"/>
    <w:rsid w:val="00CB2AE9"/>
    <w:rsid w:val="00CB32A9"/>
    <w:rsid w:val="00CB52F9"/>
    <w:rsid w:val="00CB56B0"/>
    <w:rsid w:val="00CB5A73"/>
    <w:rsid w:val="00CB5AD3"/>
    <w:rsid w:val="00CB6449"/>
    <w:rsid w:val="00CB72B9"/>
    <w:rsid w:val="00CB7DAB"/>
    <w:rsid w:val="00CC0148"/>
    <w:rsid w:val="00CC194E"/>
    <w:rsid w:val="00CC1E5D"/>
    <w:rsid w:val="00CC2418"/>
    <w:rsid w:val="00CC4FEB"/>
    <w:rsid w:val="00CC51D4"/>
    <w:rsid w:val="00CC5E71"/>
    <w:rsid w:val="00CC60F8"/>
    <w:rsid w:val="00CC6A80"/>
    <w:rsid w:val="00CC74A6"/>
    <w:rsid w:val="00CC795D"/>
    <w:rsid w:val="00CC7B14"/>
    <w:rsid w:val="00CC7D31"/>
    <w:rsid w:val="00CD078E"/>
    <w:rsid w:val="00CD0BCA"/>
    <w:rsid w:val="00CD0C09"/>
    <w:rsid w:val="00CD0CE2"/>
    <w:rsid w:val="00CD14AD"/>
    <w:rsid w:val="00CD1F0A"/>
    <w:rsid w:val="00CD2022"/>
    <w:rsid w:val="00CD3D5B"/>
    <w:rsid w:val="00CD3EC8"/>
    <w:rsid w:val="00CD4C63"/>
    <w:rsid w:val="00CD4DF2"/>
    <w:rsid w:val="00CD52EE"/>
    <w:rsid w:val="00CD604A"/>
    <w:rsid w:val="00CD65D6"/>
    <w:rsid w:val="00CD6791"/>
    <w:rsid w:val="00CD6C86"/>
    <w:rsid w:val="00CD7129"/>
    <w:rsid w:val="00CE01B3"/>
    <w:rsid w:val="00CE0AF1"/>
    <w:rsid w:val="00CE121D"/>
    <w:rsid w:val="00CE177A"/>
    <w:rsid w:val="00CE21F2"/>
    <w:rsid w:val="00CE2C6A"/>
    <w:rsid w:val="00CE2EA9"/>
    <w:rsid w:val="00CE35E5"/>
    <w:rsid w:val="00CE3E2C"/>
    <w:rsid w:val="00CE47CE"/>
    <w:rsid w:val="00CE4A04"/>
    <w:rsid w:val="00CE57CC"/>
    <w:rsid w:val="00CE5F83"/>
    <w:rsid w:val="00CE61B0"/>
    <w:rsid w:val="00CE70FF"/>
    <w:rsid w:val="00CE74D9"/>
    <w:rsid w:val="00CE7962"/>
    <w:rsid w:val="00CF053F"/>
    <w:rsid w:val="00CF073B"/>
    <w:rsid w:val="00CF085B"/>
    <w:rsid w:val="00CF1007"/>
    <w:rsid w:val="00CF199B"/>
    <w:rsid w:val="00CF1AA2"/>
    <w:rsid w:val="00CF1C3B"/>
    <w:rsid w:val="00CF2252"/>
    <w:rsid w:val="00CF2411"/>
    <w:rsid w:val="00CF282C"/>
    <w:rsid w:val="00CF3065"/>
    <w:rsid w:val="00CF3C86"/>
    <w:rsid w:val="00CF40B2"/>
    <w:rsid w:val="00CF44CF"/>
    <w:rsid w:val="00CF45A4"/>
    <w:rsid w:val="00CF616F"/>
    <w:rsid w:val="00CF62DD"/>
    <w:rsid w:val="00CF7A58"/>
    <w:rsid w:val="00CF7C5B"/>
    <w:rsid w:val="00CF7C8B"/>
    <w:rsid w:val="00D0033E"/>
    <w:rsid w:val="00D00364"/>
    <w:rsid w:val="00D00579"/>
    <w:rsid w:val="00D006C5"/>
    <w:rsid w:val="00D01203"/>
    <w:rsid w:val="00D01869"/>
    <w:rsid w:val="00D01BC6"/>
    <w:rsid w:val="00D028E5"/>
    <w:rsid w:val="00D03764"/>
    <w:rsid w:val="00D03950"/>
    <w:rsid w:val="00D04201"/>
    <w:rsid w:val="00D043CF"/>
    <w:rsid w:val="00D045A5"/>
    <w:rsid w:val="00D04AFF"/>
    <w:rsid w:val="00D04C27"/>
    <w:rsid w:val="00D04F47"/>
    <w:rsid w:val="00D05704"/>
    <w:rsid w:val="00D0686A"/>
    <w:rsid w:val="00D06AB0"/>
    <w:rsid w:val="00D078E1"/>
    <w:rsid w:val="00D10085"/>
    <w:rsid w:val="00D100EE"/>
    <w:rsid w:val="00D1026E"/>
    <w:rsid w:val="00D1075E"/>
    <w:rsid w:val="00D111FF"/>
    <w:rsid w:val="00D11443"/>
    <w:rsid w:val="00D11A25"/>
    <w:rsid w:val="00D12455"/>
    <w:rsid w:val="00D12A58"/>
    <w:rsid w:val="00D12A7F"/>
    <w:rsid w:val="00D1350E"/>
    <w:rsid w:val="00D13EC9"/>
    <w:rsid w:val="00D146A6"/>
    <w:rsid w:val="00D14D97"/>
    <w:rsid w:val="00D14E70"/>
    <w:rsid w:val="00D1557C"/>
    <w:rsid w:val="00D158D2"/>
    <w:rsid w:val="00D15F8B"/>
    <w:rsid w:val="00D205B8"/>
    <w:rsid w:val="00D20825"/>
    <w:rsid w:val="00D208F1"/>
    <w:rsid w:val="00D216C8"/>
    <w:rsid w:val="00D218D2"/>
    <w:rsid w:val="00D21B7A"/>
    <w:rsid w:val="00D21FEA"/>
    <w:rsid w:val="00D22626"/>
    <w:rsid w:val="00D2305A"/>
    <w:rsid w:val="00D23522"/>
    <w:rsid w:val="00D247AB"/>
    <w:rsid w:val="00D24BC6"/>
    <w:rsid w:val="00D24C75"/>
    <w:rsid w:val="00D252B6"/>
    <w:rsid w:val="00D25326"/>
    <w:rsid w:val="00D256FB"/>
    <w:rsid w:val="00D2689D"/>
    <w:rsid w:val="00D279AE"/>
    <w:rsid w:val="00D27E74"/>
    <w:rsid w:val="00D27E80"/>
    <w:rsid w:val="00D3094F"/>
    <w:rsid w:val="00D30C3E"/>
    <w:rsid w:val="00D3187E"/>
    <w:rsid w:val="00D33A11"/>
    <w:rsid w:val="00D33A16"/>
    <w:rsid w:val="00D345BA"/>
    <w:rsid w:val="00D35297"/>
    <w:rsid w:val="00D358C1"/>
    <w:rsid w:val="00D35C1D"/>
    <w:rsid w:val="00D35C5C"/>
    <w:rsid w:val="00D35E52"/>
    <w:rsid w:val="00D36666"/>
    <w:rsid w:val="00D372BC"/>
    <w:rsid w:val="00D405AB"/>
    <w:rsid w:val="00D4062C"/>
    <w:rsid w:val="00D41233"/>
    <w:rsid w:val="00D4139C"/>
    <w:rsid w:val="00D414C9"/>
    <w:rsid w:val="00D42167"/>
    <w:rsid w:val="00D421FA"/>
    <w:rsid w:val="00D42309"/>
    <w:rsid w:val="00D4243F"/>
    <w:rsid w:val="00D42FB6"/>
    <w:rsid w:val="00D43686"/>
    <w:rsid w:val="00D451B9"/>
    <w:rsid w:val="00D45E91"/>
    <w:rsid w:val="00D4657A"/>
    <w:rsid w:val="00D46B19"/>
    <w:rsid w:val="00D46C05"/>
    <w:rsid w:val="00D46FA8"/>
    <w:rsid w:val="00D4721A"/>
    <w:rsid w:val="00D47E8E"/>
    <w:rsid w:val="00D502D6"/>
    <w:rsid w:val="00D5048E"/>
    <w:rsid w:val="00D53197"/>
    <w:rsid w:val="00D5357B"/>
    <w:rsid w:val="00D538D7"/>
    <w:rsid w:val="00D54045"/>
    <w:rsid w:val="00D541B5"/>
    <w:rsid w:val="00D5423B"/>
    <w:rsid w:val="00D54F4E"/>
    <w:rsid w:val="00D5505C"/>
    <w:rsid w:val="00D5568C"/>
    <w:rsid w:val="00D55865"/>
    <w:rsid w:val="00D55B86"/>
    <w:rsid w:val="00D56128"/>
    <w:rsid w:val="00D56274"/>
    <w:rsid w:val="00D56ADB"/>
    <w:rsid w:val="00D573DC"/>
    <w:rsid w:val="00D57907"/>
    <w:rsid w:val="00D60005"/>
    <w:rsid w:val="00D604C4"/>
    <w:rsid w:val="00D60639"/>
    <w:rsid w:val="00D60BA4"/>
    <w:rsid w:val="00D61159"/>
    <w:rsid w:val="00D613F7"/>
    <w:rsid w:val="00D61440"/>
    <w:rsid w:val="00D6176E"/>
    <w:rsid w:val="00D619EA"/>
    <w:rsid w:val="00D6243E"/>
    <w:rsid w:val="00D6262B"/>
    <w:rsid w:val="00D62A1E"/>
    <w:rsid w:val="00D6305F"/>
    <w:rsid w:val="00D63CA2"/>
    <w:rsid w:val="00D65562"/>
    <w:rsid w:val="00D666A7"/>
    <w:rsid w:val="00D66982"/>
    <w:rsid w:val="00D678A2"/>
    <w:rsid w:val="00D67C27"/>
    <w:rsid w:val="00D708C3"/>
    <w:rsid w:val="00D71136"/>
    <w:rsid w:val="00D71804"/>
    <w:rsid w:val="00D71C3A"/>
    <w:rsid w:val="00D71DD7"/>
    <w:rsid w:val="00D720AC"/>
    <w:rsid w:val="00D72421"/>
    <w:rsid w:val="00D725CB"/>
    <w:rsid w:val="00D72970"/>
    <w:rsid w:val="00D739FC"/>
    <w:rsid w:val="00D73F97"/>
    <w:rsid w:val="00D7473C"/>
    <w:rsid w:val="00D74B0E"/>
    <w:rsid w:val="00D74EB3"/>
    <w:rsid w:val="00D75A13"/>
    <w:rsid w:val="00D75B47"/>
    <w:rsid w:val="00D768EB"/>
    <w:rsid w:val="00D77776"/>
    <w:rsid w:val="00D80BC0"/>
    <w:rsid w:val="00D80CCE"/>
    <w:rsid w:val="00D80E1F"/>
    <w:rsid w:val="00D81526"/>
    <w:rsid w:val="00D81843"/>
    <w:rsid w:val="00D8247C"/>
    <w:rsid w:val="00D84452"/>
    <w:rsid w:val="00D85D2B"/>
    <w:rsid w:val="00D8682B"/>
    <w:rsid w:val="00D86CAE"/>
    <w:rsid w:val="00D872B0"/>
    <w:rsid w:val="00D874C6"/>
    <w:rsid w:val="00D874FD"/>
    <w:rsid w:val="00D90F03"/>
    <w:rsid w:val="00D9161B"/>
    <w:rsid w:val="00D9173A"/>
    <w:rsid w:val="00D91B6E"/>
    <w:rsid w:val="00D91F5D"/>
    <w:rsid w:val="00D920E0"/>
    <w:rsid w:val="00D92355"/>
    <w:rsid w:val="00D935FB"/>
    <w:rsid w:val="00D93C6D"/>
    <w:rsid w:val="00D93DC1"/>
    <w:rsid w:val="00D94872"/>
    <w:rsid w:val="00D94D76"/>
    <w:rsid w:val="00D951E7"/>
    <w:rsid w:val="00D95217"/>
    <w:rsid w:val="00D95454"/>
    <w:rsid w:val="00D95628"/>
    <w:rsid w:val="00D9601D"/>
    <w:rsid w:val="00D9663A"/>
    <w:rsid w:val="00D96FE0"/>
    <w:rsid w:val="00DA087B"/>
    <w:rsid w:val="00DA1C02"/>
    <w:rsid w:val="00DA1E8D"/>
    <w:rsid w:val="00DA26B5"/>
    <w:rsid w:val="00DA26FA"/>
    <w:rsid w:val="00DA330E"/>
    <w:rsid w:val="00DA4096"/>
    <w:rsid w:val="00DA4631"/>
    <w:rsid w:val="00DA46BF"/>
    <w:rsid w:val="00DA4B73"/>
    <w:rsid w:val="00DA5729"/>
    <w:rsid w:val="00DA6917"/>
    <w:rsid w:val="00DA6C9E"/>
    <w:rsid w:val="00DB0E02"/>
    <w:rsid w:val="00DB23F4"/>
    <w:rsid w:val="00DB3F00"/>
    <w:rsid w:val="00DB41BC"/>
    <w:rsid w:val="00DB4929"/>
    <w:rsid w:val="00DB6301"/>
    <w:rsid w:val="00DB6FAB"/>
    <w:rsid w:val="00DB752B"/>
    <w:rsid w:val="00DC081B"/>
    <w:rsid w:val="00DC0880"/>
    <w:rsid w:val="00DC211C"/>
    <w:rsid w:val="00DC2F69"/>
    <w:rsid w:val="00DC2FE5"/>
    <w:rsid w:val="00DC32DF"/>
    <w:rsid w:val="00DC3393"/>
    <w:rsid w:val="00DC3591"/>
    <w:rsid w:val="00DC3B3A"/>
    <w:rsid w:val="00DC45F9"/>
    <w:rsid w:val="00DC4EAB"/>
    <w:rsid w:val="00DC508A"/>
    <w:rsid w:val="00DC54F3"/>
    <w:rsid w:val="00DC5F92"/>
    <w:rsid w:val="00DC6374"/>
    <w:rsid w:val="00DC67B4"/>
    <w:rsid w:val="00DC6CF7"/>
    <w:rsid w:val="00DD13B6"/>
    <w:rsid w:val="00DD1FA6"/>
    <w:rsid w:val="00DD25DD"/>
    <w:rsid w:val="00DD3A61"/>
    <w:rsid w:val="00DD4748"/>
    <w:rsid w:val="00DD495E"/>
    <w:rsid w:val="00DD4A26"/>
    <w:rsid w:val="00DD5D31"/>
    <w:rsid w:val="00DD5FF5"/>
    <w:rsid w:val="00DD6161"/>
    <w:rsid w:val="00DD6386"/>
    <w:rsid w:val="00DD69B6"/>
    <w:rsid w:val="00DD6BF7"/>
    <w:rsid w:val="00DD6EC6"/>
    <w:rsid w:val="00DD7C1D"/>
    <w:rsid w:val="00DD7E27"/>
    <w:rsid w:val="00DE0272"/>
    <w:rsid w:val="00DE1456"/>
    <w:rsid w:val="00DE1BA1"/>
    <w:rsid w:val="00DE1D9F"/>
    <w:rsid w:val="00DE1E06"/>
    <w:rsid w:val="00DE1EB9"/>
    <w:rsid w:val="00DE3249"/>
    <w:rsid w:val="00DE3377"/>
    <w:rsid w:val="00DE3422"/>
    <w:rsid w:val="00DE3B64"/>
    <w:rsid w:val="00DE578A"/>
    <w:rsid w:val="00DE5D29"/>
    <w:rsid w:val="00DE5FA5"/>
    <w:rsid w:val="00DE6C91"/>
    <w:rsid w:val="00DE71FD"/>
    <w:rsid w:val="00DE745D"/>
    <w:rsid w:val="00DE77D0"/>
    <w:rsid w:val="00DE7DE2"/>
    <w:rsid w:val="00DF0D80"/>
    <w:rsid w:val="00DF0EC8"/>
    <w:rsid w:val="00DF132C"/>
    <w:rsid w:val="00DF1D1E"/>
    <w:rsid w:val="00DF1E07"/>
    <w:rsid w:val="00DF239B"/>
    <w:rsid w:val="00DF2583"/>
    <w:rsid w:val="00DF3942"/>
    <w:rsid w:val="00DF54D9"/>
    <w:rsid w:val="00DF580E"/>
    <w:rsid w:val="00DF5D40"/>
    <w:rsid w:val="00DF701E"/>
    <w:rsid w:val="00DF7F58"/>
    <w:rsid w:val="00E006A3"/>
    <w:rsid w:val="00E00B4B"/>
    <w:rsid w:val="00E00E61"/>
    <w:rsid w:val="00E0126A"/>
    <w:rsid w:val="00E0134D"/>
    <w:rsid w:val="00E01BDD"/>
    <w:rsid w:val="00E024C7"/>
    <w:rsid w:val="00E02A47"/>
    <w:rsid w:val="00E02DBE"/>
    <w:rsid w:val="00E03657"/>
    <w:rsid w:val="00E03D32"/>
    <w:rsid w:val="00E047D2"/>
    <w:rsid w:val="00E04819"/>
    <w:rsid w:val="00E04F59"/>
    <w:rsid w:val="00E06056"/>
    <w:rsid w:val="00E06F53"/>
    <w:rsid w:val="00E07FAE"/>
    <w:rsid w:val="00E10091"/>
    <w:rsid w:val="00E10803"/>
    <w:rsid w:val="00E10DC6"/>
    <w:rsid w:val="00E1158F"/>
    <w:rsid w:val="00E115E6"/>
    <w:rsid w:val="00E1168B"/>
    <w:rsid w:val="00E116A6"/>
    <w:rsid w:val="00E11ABE"/>
    <w:rsid w:val="00E11F8E"/>
    <w:rsid w:val="00E129B6"/>
    <w:rsid w:val="00E1300D"/>
    <w:rsid w:val="00E1318A"/>
    <w:rsid w:val="00E1411A"/>
    <w:rsid w:val="00E1432D"/>
    <w:rsid w:val="00E145EA"/>
    <w:rsid w:val="00E16AFF"/>
    <w:rsid w:val="00E17FFC"/>
    <w:rsid w:val="00E20B28"/>
    <w:rsid w:val="00E21715"/>
    <w:rsid w:val="00E219ED"/>
    <w:rsid w:val="00E22329"/>
    <w:rsid w:val="00E22F5B"/>
    <w:rsid w:val="00E23191"/>
    <w:rsid w:val="00E234C0"/>
    <w:rsid w:val="00E23A65"/>
    <w:rsid w:val="00E23DF2"/>
    <w:rsid w:val="00E2543D"/>
    <w:rsid w:val="00E25BB8"/>
    <w:rsid w:val="00E25BC1"/>
    <w:rsid w:val="00E2655E"/>
    <w:rsid w:val="00E265A1"/>
    <w:rsid w:val="00E27030"/>
    <w:rsid w:val="00E276B6"/>
    <w:rsid w:val="00E3041D"/>
    <w:rsid w:val="00E312D7"/>
    <w:rsid w:val="00E317F4"/>
    <w:rsid w:val="00E326A6"/>
    <w:rsid w:val="00E351A5"/>
    <w:rsid w:val="00E351FB"/>
    <w:rsid w:val="00E35FE8"/>
    <w:rsid w:val="00E364EF"/>
    <w:rsid w:val="00E36D5F"/>
    <w:rsid w:val="00E3776A"/>
    <w:rsid w:val="00E37860"/>
    <w:rsid w:val="00E37885"/>
    <w:rsid w:val="00E37F42"/>
    <w:rsid w:val="00E4021B"/>
    <w:rsid w:val="00E40654"/>
    <w:rsid w:val="00E4128A"/>
    <w:rsid w:val="00E426A4"/>
    <w:rsid w:val="00E4294B"/>
    <w:rsid w:val="00E42959"/>
    <w:rsid w:val="00E42B93"/>
    <w:rsid w:val="00E42D22"/>
    <w:rsid w:val="00E43DE3"/>
    <w:rsid w:val="00E43E49"/>
    <w:rsid w:val="00E45742"/>
    <w:rsid w:val="00E45A7C"/>
    <w:rsid w:val="00E45B74"/>
    <w:rsid w:val="00E45FA7"/>
    <w:rsid w:val="00E47A85"/>
    <w:rsid w:val="00E50A17"/>
    <w:rsid w:val="00E50F0A"/>
    <w:rsid w:val="00E51165"/>
    <w:rsid w:val="00E515B5"/>
    <w:rsid w:val="00E51B59"/>
    <w:rsid w:val="00E51D76"/>
    <w:rsid w:val="00E51E7D"/>
    <w:rsid w:val="00E52197"/>
    <w:rsid w:val="00E52513"/>
    <w:rsid w:val="00E533AB"/>
    <w:rsid w:val="00E53892"/>
    <w:rsid w:val="00E53F73"/>
    <w:rsid w:val="00E53F7A"/>
    <w:rsid w:val="00E540AE"/>
    <w:rsid w:val="00E543DA"/>
    <w:rsid w:val="00E5442C"/>
    <w:rsid w:val="00E54767"/>
    <w:rsid w:val="00E5493D"/>
    <w:rsid w:val="00E55317"/>
    <w:rsid w:val="00E555BE"/>
    <w:rsid w:val="00E55800"/>
    <w:rsid w:val="00E559FE"/>
    <w:rsid w:val="00E55EC1"/>
    <w:rsid w:val="00E56B30"/>
    <w:rsid w:val="00E5704E"/>
    <w:rsid w:val="00E57682"/>
    <w:rsid w:val="00E57A26"/>
    <w:rsid w:val="00E603D4"/>
    <w:rsid w:val="00E6129E"/>
    <w:rsid w:val="00E61755"/>
    <w:rsid w:val="00E61962"/>
    <w:rsid w:val="00E61AC1"/>
    <w:rsid w:val="00E62A23"/>
    <w:rsid w:val="00E634E3"/>
    <w:rsid w:val="00E64CC7"/>
    <w:rsid w:val="00E659A6"/>
    <w:rsid w:val="00E66104"/>
    <w:rsid w:val="00E6611B"/>
    <w:rsid w:val="00E664DB"/>
    <w:rsid w:val="00E67023"/>
    <w:rsid w:val="00E6714F"/>
    <w:rsid w:val="00E70237"/>
    <w:rsid w:val="00E70A90"/>
    <w:rsid w:val="00E70B88"/>
    <w:rsid w:val="00E71D08"/>
    <w:rsid w:val="00E72136"/>
    <w:rsid w:val="00E731A1"/>
    <w:rsid w:val="00E73DA2"/>
    <w:rsid w:val="00E745A0"/>
    <w:rsid w:val="00E7464C"/>
    <w:rsid w:val="00E74E0F"/>
    <w:rsid w:val="00E75253"/>
    <w:rsid w:val="00E7569C"/>
    <w:rsid w:val="00E76499"/>
    <w:rsid w:val="00E774CA"/>
    <w:rsid w:val="00E8013E"/>
    <w:rsid w:val="00E8019F"/>
    <w:rsid w:val="00E8159A"/>
    <w:rsid w:val="00E8324C"/>
    <w:rsid w:val="00E84051"/>
    <w:rsid w:val="00E845E6"/>
    <w:rsid w:val="00E848B8"/>
    <w:rsid w:val="00E84C54"/>
    <w:rsid w:val="00E84FBE"/>
    <w:rsid w:val="00E8504B"/>
    <w:rsid w:val="00E85FC6"/>
    <w:rsid w:val="00E86339"/>
    <w:rsid w:val="00E87673"/>
    <w:rsid w:val="00E90DE0"/>
    <w:rsid w:val="00E9193D"/>
    <w:rsid w:val="00E91978"/>
    <w:rsid w:val="00E91D92"/>
    <w:rsid w:val="00E91EF6"/>
    <w:rsid w:val="00E92175"/>
    <w:rsid w:val="00E92AA4"/>
    <w:rsid w:val="00E92C9E"/>
    <w:rsid w:val="00E92CBD"/>
    <w:rsid w:val="00E93428"/>
    <w:rsid w:val="00E93491"/>
    <w:rsid w:val="00E93F97"/>
    <w:rsid w:val="00E9489A"/>
    <w:rsid w:val="00E94E1D"/>
    <w:rsid w:val="00E94FD4"/>
    <w:rsid w:val="00E9520B"/>
    <w:rsid w:val="00E95546"/>
    <w:rsid w:val="00E9594B"/>
    <w:rsid w:val="00E95DBC"/>
    <w:rsid w:val="00E95F21"/>
    <w:rsid w:val="00E96C4B"/>
    <w:rsid w:val="00E97131"/>
    <w:rsid w:val="00E97354"/>
    <w:rsid w:val="00EA094F"/>
    <w:rsid w:val="00EA0AEB"/>
    <w:rsid w:val="00EA20B6"/>
    <w:rsid w:val="00EA3384"/>
    <w:rsid w:val="00EA39F7"/>
    <w:rsid w:val="00EA3EED"/>
    <w:rsid w:val="00EA4D41"/>
    <w:rsid w:val="00EA5396"/>
    <w:rsid w:val="00EA6156"/>
    <w:rsid w:val="00EA6239"/>
    <w:rsid w:val="00EA7263"/>
    <w:rsid w:val="00EA75C1"/>
    <w:rsid w:val="00EB0E31"/>
    <w:rsid w:val="00EB11E5"/>
    <w:rsid w:val="00EB18D3"/>
    <w:rsid w:val="00EB1E84"/>
    <w:rsid w:val="00EB2854"/>
    <w:rsid w:val="00EB29B3"/>
    <w:rsid w:val="00EB2C6B"/>
    <w:rsid w:val="00EB3365"/>
    <w:rsid w:val="00EB3485"/>
    <w:rsid w:val="00EB450C"/>
    <w:rsid w:val="00EB4BA2"/>
    <w:rsid w:val="00EB5385"/>
    <w:rsid w:val="00EB63E1"/>
    <w:rsid w:val="00EB6916"/>
    <w:rsid w:val="00EB6A11"/>
    <w:rsid w:val="00EB7550"/>
    <w:rsid w:val="00EB7935"/>
    <w:rsid w:val="00EB7CDD"/>
    <w:rsid w:val="00EC0BE0"/>
    <w:rsid w:val="00EC1799"/>
    <w:rsid w:val="00EC1B60"/>
    <w:rsid w:val="00EC1EFA"/>
    <w:rsid w:val="00EC237D"/>
    <w:rsid w:val="00EC2807"/>
    <w:rsid w:val="00EC28BE"/>
    <w:rsid w:val="00EC3B6D"/>
    <w:rsid w:val="00EC5394"/>
    <w:rsid w:val="00EC585C"/>
    <w:rsid w:val="00EC64C7"/>
    <w:rsid w:val="00EC7148"/>
    <w:rsid w:val="00EC78CA"/>
    <w:rsid w:val="00EC7A7C"/>
    <w:rsid w:val="00ED08E5"/>
    <w:rsid w:val="00ED19B1"/>
    <w:rsid w:val="00ED1E13"/>
    <w:rsid w:val="00ED27E9"/>
    <w:rsid w:val="00ED3150"/>
    <w:rsid w:val="00ED3DA6"/>
    <w:rsid w:val="00ED44DE"/>
    <w:rsid w:val="00ED4A04"/>
    <w:rsid w:val="00ED7B83"/>
    <w:rsid w:val="00ED7D2D"/>
    <w:rsid w:val="00EE0DB4"/>
    <w:rsid w:val="00EE0FD0"/>
    <w:rsid w:val="00EE1478"/>
    <w:rsid w:val="00EE154B"/>
    <w:rsid w:val="00EE1A75"/>
    <w:rsid w:val="00EE2157"/>
    <w:rsid w:val="00EE3DC4"/>
    <w:rsid w:val="00EE4A1F"/>
    <w:rsid w:val="00EE4BF3"/>
    <w:rsid w:val="00EE50BB"/>
    <w:rsid w:val="00EE5D2C"/>
    <w:rsid w:val="00EE6AD8"/>
    <w:rsid w:val="00EE6CA8"/>
    <w:rsid w:val="00EE6E53"/>
    <w:rsid w:val="00EE7BA8"/>
    <w:rsid w:val="00EE7BE6"/>
    <w:rsid w:val="00EF09F2"/>
    <w:rsid w:val="00EF17FD"/>
    <w:rsid w:val="00EF1B5A"/>
    <w:rsid w:val="00EF291F"/>
    <w:rsid w:val="00EF2CCA"/>
    <w:rsid w:val="00EF337A"/>
    <w:rsid w:val="00EF39C3"/>
    <w:rsid w:val="00EF421E"/>
    <w:rsid w:val="00EF468C"/>
    <w:rsid w:val="00EF5544"/>
    <w:rsid w:val="00EF5BC2"/>
    <w:rsid w:val="00EF5D70"/>
    <w:rsid w:val="00EF6672"/>
    <w:rsid w:val="00EF6BC3"/>
    <w:rsid w:val="00EF6D34"/>
    <w:rsid w:val="00EF7260"/>
    <w:rsid w:val="00EF774D"/>
    <w:rsid w:val="00EF7C3D"/>
    <w:rsid w:val="00EF7E3B"/>
    <w:rsid w:val="00F00064"/>
    <w:rsid w:val="00F00932"/>
    <w:rsid w:val="00F01767"/>
    <w:rsid w:val="00F01DF2"/>
    <w:rsid w:val="00F02538"/>
    <w:rsid w:val="00F03BC7"/>
    <w:rsid w:val="00F03E1B"/>
    <w:rsid w:val="00F041ED"/>
    <w:rsid w:val="00F0473E"/>
    <w:rsid w:val="00F04C07"/>
    <w:rsid w:val="00F04E01"/>
    <w:rsid w:val="00F04E14"/>
    <w:rsid w:val="00F0531D"/>
    <w:rsid w:val="00F057F9"/>
    <w:rsid w:val="00F06580"/>
    <w:rsid w:val="00F073C9"/>
    <w:rsid w:val="00F079A3"/>
    <w:rsid w:val="00F10468"/>
    <w:rsid w:val="00F11244"/>
    <w:rsid w:val="00F1180D"/>
    <w:rsid w:val="00F11C42"/>
    <w:rsid w:val="00F13294"/>
    <w:rsid w:val="00F13415"/>
    <w:rsid w:val="00F135D6"/>
    <w:rsid w:val="00F13B58"/>
    <w:rsid w:val="00F14396"/>
    <w:rsid w:val="00F14705"/>
    <w:rsid w:val="00F14F2E"/>
    <w:rsid w:val="00F15141"/>
    <w:rsid w:val="00F16B1D"/>
    <w:rsid w:val="00F16EBD"/>
    <w:rsid w:val="00F1731F"/>
    <w:rsid w:val="00F20438"/>
    <w:rsid w:val="00F22462"/>
    <w:rsid w:val="00F2349C"/>
    <w:rsid w:val="00F235FC"/>
    <w:rsid w:val="00F23BE5"/>
    <w:rsid w:val="00F2448E"/>
    <w:rsid w:val="00F248EC"/>
    <w:rsid w:val="00F25446"/>
    <w:rsid w:val="00F2608D"/>
    <w:rsid w:val="00F3121C"/>
    <w:rsid w:val="00F3145B"/>
    <w:rsid w:val="00F33037"/>
    <w:rsid w:val="00F3320D"/>
    <w:rsid w:val="00F347CC"/>
    <w:rsid w:val="00F34B9B"/>
    <w:rsid w:val="00F34DE9"/>
    <w:rsid w:val="00F34E45"/>
    <w:rsid w:val="00F35673"/>
    <w:rsid w:val="00F3598E"/>
    <w:rsid w:val="00F36803"/>
    <w:rsid w:val="00F419BA"/>
    <w:rsid w:val="00F41B4B"/>
    <w:rsid w:val="00F420C9"/>
    <w:rsid w:val="00F42ECC"/>
    <w:rsid w:val="00F434A6"/>
    <w:rsid w:val="00F45910"/>
    <w:rsid w:val="00F46AA1"/>
    <w:rsid w:val="00F47401"/>
    <w:rsid w:val="00F50F36"/>
    <w:rsid w:val="00F5113E"/>
    <w:rsid w:val="00F51451"/>
    <w:rsid w:val="00F51B77"/>
    <w:rsid w:val="00F525B0"/>
    <w:rsid w:val="00F52FB8"/>
    <w:rsid w:val="00F52FF5"/>
    <w:rsid w:val="00F53F91"/>
    <w:rsid w:val="00F5488F"/>
    <w:rsid w:val="00F55285"/>
    <w:rsid w:val="00F55444"/>
    <w:rsid w:val="00F561CF"/>
    <w:rsid w:val="00F56652"/>
    <w:rsid w:val="00F56978"/>
    <w:rsid w:val="00F57321"/>
    <w:rsid w:val="00F575BF"/>
    <w:rsid w:val="00F57778"/>
    <w:rsid w:val="00F610BB"/>
    <w:rsid w:val="00F61152"/>
    <w:rsid w:val="00F61258"/>
    <w:rsid w:val="00F61A72"/>
    <w:rsid w:val="00F61DBE"/>
    <w:rsid w:val="00F62687"/>
    <w:rsid w:val="00F6352A"/>
    <w:rsid w:val="00F638E6"/>
    <w:rsid w:val="00F647AE"/>
    <w:rsid w:val="00F6487C"/>
    <w:rsid w:val="00F66F13"/>
    <w:rsid w:val="00F67165"/>
    <w:rsid w:val="00F67187"/>
    <w:rsid w:val="00F67C17"/>
    <w:rsid w:val="00F71BF5"/>
    <w:rsid w:val="00F7215E"/>
    <w:rsid w:val="00F721B5"/>
    <w:rsid w:val="00F72351"/>
    <w:rsid w:val="00F73C44"/>
    <w:rsid w:val="00F74073"/>
    <w:rsid w:val="00F743D7"/>
    <w:rsid w:val="00F7552A"/>
    <w:rsid w:val="00F75B72"/>
    <w:rsid w:val="00F75B8A"/>
    <w:rsid w:val="00F75EEE"/>
    <w:rsid w:val="00F77453"/>
    <w:rsid w:val="00F7760B"/>
    <w:rsid w:val="00F77946"/>
    <w:rsid w:val="00F77B04"/>
    <w:rsid w:val="00F77C7F"/>
    <w:rsid w:val="00F77F8B"/>
    <w:rsid w:val="00F80449"/>
    <w:rsid w:val="00F82839"/>
    <w:rsid w:val="00F836D8"/>
    <w:rsid w:val="00F841C8"/>
    <w:rsid w:val="00F84764"/>
    <w:rsid w:val="00F84AF1"/>
    <w:rsid w:val="00F8617E"/>
    <w:rsid w:val="00F8677C"/>
    <w:rsid w:val="00F873B3"/>
    <w:rsid w:val="00F87C5D"/>
    <w:rsid w:val="00F9036A"/>
    <w:rsid w:val="00F9077A"/>
    <w:rsid w:val="00F90E28"/>
    <w:rsid w:val="00F90F36"/>
    <w:rsid w:val="00F92451"/>
    <w:rsid w:val="00F94313"/>
    <w:rsid w:val="00F95000"/>
    <w:rsid w:val="00F95B10"/>
    <w:rsid w:val="00F96A0F"/>
    <w:rsid w:val="00F97181"/>
    <w:rsid w:val="00F975CD"/>
    <w:rsid w:val="00F97CA1"/>
    <w:rsid w:val="00FA01D0"/>
    <w:rsid w:val="00FA0A29"/>
    <w:rsid w:val="00FA1759"/>
    <w:rsid w:val="00FA183B"/>
    <w:rsid w:val="00FA1FF6"/>
    <w:rsid w:val="00FA48A6"/>
    <w:rsid w:val="00FA5033"/>
    <w:rsid w:val="00FA545A"/>
    <w:rsid w:val="00FA5C0D"/>
    <w:rsid w:val="00FA658F"/>
    <w:rsid w:val="00FA69B7"/>
    <w:rsid w:val="00FA6B75"/>
    <w:rsid w:val="00FA6C2F"/>
    <w:rsid w:val="00FA789E"/>
    <w:rsid w:val="00FA7D90"/>
    <w:rsid w:val="00FB032F"/>
    <w:rsid w:val="00FB0539"/>
    <w:rsid w:val="00FB0648"/>
    <w:rsid w:val="00FB06ED"/>
    <w:rsid w:val="00FB0B7D"/>
    <w:rsid w:val="00FB21AF"/>
    <w:rsid w:val="00FB2414"/>
    <w:rsid w:val="00FB27EE"/>
    <w:rsid w:val="00FB2BC5"/>
    <w:rsid w:val="00FB31FC"/>
    <w:rsid w:val="00FB32DE"/>
    <w:rsid w:val="00FB3514"/>
    <w:rsid w:val="00FB3B0C"/>
    <w:rsid w:val="00FB41D7"/>
    <w:rsid w:val="00FB4418"/>
    <w:rsid w:val="00FB4CC8"/>
    <w:rsid w:val="00FB4FEC"/>
    <w:rsid w:val="00FB67C2"/>
    <w:rsid w:val="00FB6A83"/>
    <w:rsid w:val="00FB739C"/>
    <w:rsid w:val="00FB7657"/>
    <w:rsid w:val="00FB76DB"/>
    <w:rsid w:val="00FB7859"/>
    <w:rsid w:val="00FC1824"/>
    <w:rsid w:val="00FC2110"/>
    <w:rsid w:val="00FC2D62"/>
    <w:rsid w:val="00FC318C"/>
    <w:rsid w:val="00FC31C7"/>
    <w:rsid w:val="00FC3593"/>
    <w:rsid w:val="00FC36AB"/>
    <w:rsid w:val="00FC38E8"/>
    <w:rsid w:val="00FC39CE"/>
    <w:rsid w:val="00FC517C"/>
    <w:rsid w:val="00FC5313"/>
    <w:rsid w:val="00FC5C19"/>
    <w:rsid w:val="00FC62AE"/>
    <w:rsid w:val="00FC65CA"/>
    <w:rsid w:val="00FC738C"/>
    <w:rsid w:val="00FD0230"/>
    <w:rsid w:val="00FD0A7B"/>
    <w:rsid w:val="00FD15E6"/>
    <w:rsid w:val="00FD1600"/>
    <w:rsid w:val="00FD1727"/>
    <w:rsid w:val="00FD1BDB"/>
    <w:rsid w:val="00FD2798"/>
    <w:rsid w:val="00FD3A79"/>
    <w:rsid w:val="00FD3CA6"/>
    <w:rsid w:val="00FD440E"/>
    <w:rsid w:val="00FD4A73"/>
    <w:rsid w:val="00FD5369"/>
    <w:rsid w:val="00FD5981"/>
    <w:rsid w:val="00FD6826"/>
    <w:rsid w:val="00FD6BCE"/>
    <w:rsid w:val="00FD7AD5"/>
    <w:rsid w:val="00FD7B11"/>
    <w:rsid w:val="00FE002B"/>
    <w:rsid w:val="00FE0D0E"/>
    <w:rsid w:val="00FE18E3"/>
    <w:rsid w:val="00FE2AFD"/>
    <w:rsid w:val="00FE2FC3"/>
    <w:rsid w:val="00FE3969"/>
    <w:rsid w:val="00FE3E29"/>
    <w:rsid w:val="00FE4526"/>
    <w:rsid w:val="00FE4586"/>
    <w:rsid w:val="00FE4D59"/>
    <w:rsid w:val="00FE4F08"/>
    <w:rsid w:val="00FE5209"/>
    <w:rsid w:val="00FE5212"/>
    <w:rsid w:val="00FE572A"/>
    <w:rsid w:val="00FE6E69"/>
    <w:rsid w:val="00FF0327"/>
    <w:rsid w:val="00FF0683"/>
    <w:rsid w:val="00FF07B9"/>
    <w:rsid w:val="00FF0D35"/>
    <w:rsid w:val="00FF1F51"/>
    <w:rsid w:val="00FF20FF"/>
    <w:rsid w:val="00FF2862"/>
    <w:rsid w:val="00FF2D77"/>
    <w:rsid w:val="00FF3F38"/>
    <w:rsid w:val="00FF43F4"/>
    <w:rsid w:val="00FF4894"/>
    <w:rsid w:val="00FF4B6A"/>
    <w:rsid w:val="00FF5239"/>
    <w:rsid w:val="00FF56CC"/>
    <w:rsid w:val="00FF6484"/>
    <w:rsid w:val="00FF6566"/>
    <w:rsid w:val="00FF6C80"/>
    <w:rsid w:val="00FF7831"/>
    <w:rsid w:val="01030B66"/>
    <w:rsid w:val="03EAA2F4"/>
    <w:rsid w:val="05F745B8"/>
    <w:rsid w:val="06E7D084"/>
    <w:rsid w:val="0773196E"/>
    <w:rsid w:val="07F0C16D"/>
    <w:rsid w:val="095808A9"/>
    <w:rsid w:val="09C40E20"/>
    <w:rsid w:val="0AE9427B"/>
    <w:rsid w:val="107C56DE"/>
    <w:rsid w:val="136A7E98"/>
    <w:rsid w:val="16D4F6F8"/>
    <w:rsid w:val="16DE322C"/>
    <w:rsid w:val="191FA949"/>
    <w:rsid w:val="19E26A8D"/>
    <w:rsid w:val="1DC02F0F"/>
    <w:rsid w:val="2165E29E"/>
    <w:rsid w:val="2167FF86"/>
    <w:rsid w:val="2610428C"/>
    <w:rsid w:val="27D08CEE"/>
    <w:rsid w:val="291DCAB7"/>
    <w:rsid w:val="29CB28CA"/>
    <w:rsid w:val="2A078BD3"/>
    <w:rsid w:val="33F235F4"/>
    <w:rsid w:val="349A7D96"/>
    <w:rsid w:val="3513B01F"/>
    <w:rsid w:val="3607A95E"/>
    <w:rsid w:val="37186936"/>
    <w:rsid w:val="38318C97"/>
    <w:rsid w:val="3A112977"/>
    <w:rsid w:val="3AFA0840"/>
    <w:rsid w:val="3C306106"/>
    <w:rsid w:val="3CA797A3"/>
    <w:rsid w:val="3CB7B0B8"/>
    <w:rsid w:val="3F2A7E12"/>
    <w:rsid w:val="3F715C21"/>
    <w:rsid w:val="426A4D88"/>
    <w:rsid w:val="44C00D9F"/>
    <w:rsid w:val="4534B57B"/>
    <w:rsid w:val="46D1AEB4"/>
    <w:rsid w:val="4AFD66DE"/>
    <w:rsid w:val="4C2D8535"/>
    <w:rsid w:val="4C7D06E3"/>
    <w:rsid w:val="4E2DDD2F"/>
    <w:rsid w:val="4E75BC38"/>
    <w:rsid w:val="4FE15F07"/>
    <w:rsid w:val="5018C46F"/>
    <w:rsid w:val="51FD144B"/>
    <w:rsid w:val="531B672D"/>
    <w:rsid w:val="54A6C10D"/>
    <w:rsid w:val="54B6BFC9"/>
    <w:rsid w:val="54C71E1C"/>
    <w:rsid w:val="556D0292"/>
    <w:rsid w:val="579CB2A0"/>
    <w:rsid w:val="58554F48"/>
    <w:rsid w:val="5A2C7C6D"/>
    <w:rsid w:val="5A4FEE34"/>
    <w:rsid w:val="5F57F601"/>
    <w:rsid w:val="60225EA4"/>
    <w:rsid w:val="61053B1D"/>
    <w:rsid w:val="639E94EB"/>
    <w:rsid w:val="663E7C5C"/>
    <w:rsid w:val="6660BE4C"/>
    <w:rsid w:val="66C0FE08"/>
    <w:rsid w:val="66DFBA61"/>
    <w:rsid w:val="67FCBB7A"/>
    <w:rsid w:val="6894317B"/>
    <w:rsid w:val="6A8E4976"/>
    <w:rsid w:val="6D5920C6"/>
    <w:rsid w:val="6E312AAC"/>
    <w:rsid w:val="71EE0EA3"/>
    <w:rsid w:val="749F1A2D"/>
    <w:rsid w:val="7663BEA5"/>
    <w:rsid w:val="76A85F03"/>
    <w:rsid w:val="78D7ADE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27A3F013"/>
  <w15:docId w15:val="{3443934F-5099-42DE-98DA-7746A30C4E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imes New Roman" w:cs="Times New Roman"/>
        <w:sz w:val="18"/>
        <w:szCs w:val="18"/>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uiPriority="99"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DA46BF"/>
    <w:pPr>
      <w:spacing w:line="240" w:lineRule="atLeast"/>
    </w:pPr>
  </w:style>
  <w:style w:type="paragraph" w:styleId="Kop1">
    <w:name w:val="heading 1"/>
    <w:basedOn w:val="Standaard"/>
    <w:next w:val="Standaard"/>
    <w:link w:val="Kop1Char"/>
    <w:qFormat/>
    <w:rsid w:val="009D5D64"/>
    <w:pPr>
      <w:pageBreakBefore/>
      <w:widowControl w:val="0"/>
      <w:numPr>
        <w:numId w:val="2"/>
      </w:numPr>
      <w:spacing w:after="700" w:line="300" w:lineRule="atLeast"/>
      <w:contextualSpacing/>
      <w:outlineLvl w:val="0"/>
    </w:pPr>
    <w:rPr>
      <w:rFonts w:cs="Arial"/>
      <w:bCs/>
      <w:color w:val="CF6045"/>
      <w:kern w:val="32"/>
      <w:sz w:val="24"/>
    </w:rPr>
  </w:style>
  <w:style w:type="paragraph" w:styleId="Kop2">
    <w:name w:val="heading 2"/>
    <w:basedOn w:val="Kop1"/>
    <w:next w:val="Standaard"/>
    <w:link w:val="Kop2Char"/>
    <w:qFormat/>
    <w:rsid w:val="00DA46BF"/>
    <w:pPr>
      <w:keepNext/>
      <w:pageBreakBefore w:val="0"/>
      <w:numPr>
        <w:ilvl w:val="1"/>
      </w:numPr>
      <w:spacing w:before="200" w:after="0"/>
      <w:outlineLvl w:val="1"/>
    </w:pPr>
    <w:rPr>
      <w:b/>
      <w:bCs w:val="0"/>
      <w:iCs/>
      <w:sz w:val="18"/>
      <w:szCs w:val="28"/>
    </w:rPr>
  </w:style>
  <w:style w:type="paragraph" w:styleId="Kop3">
    <w:name w:val="heading 3"/>
    <w:basedOn w:val="Kop1"/>
    <w:next w:val="Standaard"/>
    <w:link w:val="Kop3Char"/>
    <w:qFormat/>
    <w:rsid w:val="00DA46BF"/>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link w:val="Kop4Char"/>
    <w:semiHidden/>
    <w:qFormat/>
    <w:rsid w:val="00DA46BF"/>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link w:val="Kop5Char"/>
    <w:semiHidden/>
    <w:qFormat/>
    <w:rsid w:val="00DA46BF"/>
    <w:pPr>
      <w:numPr>
        <w:ilvl w:val="4"/>
        <w:numId w:val="2"/>
      </w:numPr>
      <w:spacing w:before="240" w:after="60"/>
      <w:outlineLvl w:val="4"/>
    </w:pPr>
    <w:rPr>
      <w:b/>
      <w:bCs/>
      <w:i/>
      <w:iCs/>
      <w:sz w:val="26"/>
      <w:szCs w:val="26"/>
    </w:rPr>
  </w:style>
  <w:style w:type="paragraph" w:styleId="Kop6">
    <w:name w:val="heading 6"/>
    <w:basedOn w:val="Standaard"/>
    <w:next w:val="Standaard"/>
    <w:link w:val="Kop6Char"/>
    <w:semiHidden/>
    <w:qFormat/>
    <w:rsid w:val="00DA46BF"/>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semiHidden/>
    <w:qFormat/>
    <w:rsid w:val="00DA46BF"/>
    <w:pPr>
      <w:numPr>
        <w:ilvl w:val="6"/>
        <w:numId w:val="3"/>
      </w:numPr>
      <w:spacing w:before="240" w:after="60"/>
      <w:outlineLvl w:val="6"/>
    </w:pPr>
    <w:rPr>
      <w:rFonts w:ascii="Times New Roman" w:hAnsi="Times New Roman"/>
      <w:sz w:val="24"/>
    </w:rPr>
  </w:style>
  <w:style w:type="paragraph" w:styleId="Kop8">
    <w:name w:val="heading 8"/>
    <w:basedOn w:val="Standaard"/>
    <w:next w:val="Standaard"/>
    <w:link w:val="Kop8Char"/>
    <w:semiHidden/>
    <w:qFormat/>
    <w:rsid w:val="00DA46BF"/>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link w:val="Kop9Char"/>
    <w:semiHidden/>
    <w:qFormat/>
    <w:rsid w:val="00DA46BF"/>
    <w:pPr>
      <w:numPr>
        <w:ilvl w:val="8"/>
        <w:numId w:val="3"/>
      </w:numPr>
      <w:spacing w:before="240" w:after="60"/>
      <w:outlineLvl w:val="8"/>
    </w:pPr>
    <w:rPr>
      <w:rFonts w:ascii="Arial" w:hAnsi="Arial" w:cs="Arial"/>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rsid w:val="009D5D64"/>
    <w:rPr>
      <w:rFonts w:cs="Arial"/>
      <w:bCs/>
      <w:color w:val="CF6045"/>
      <w:kern w:val="32"/>
      <w:sz w:val="24"/>
    </w:rPr>
  </w:style>
  <w:style w:type="character" w:styleId="Lijstnummering2Char" w:customStyle="1">
    <w:name w:val="Lijstnummering 2 Char"/>
    <w:link w:val="Lijstnummering2"/>
    <w:semiHidden/>
    <w:rsid w:val="00DA46BF"/>
  </w:style>
  <w:style w:type="paragraph" w:styleId="Lijstnummering2">
    <w:name w:val="List Number 2"/>
    <w:basedOn w:val="Standaard"/>
    <w:link w:val="Lijstnummering2Char"/>
    <w:semiHidden/>
    <w:rsid w:val="00DA46BF"/>
    <w:pPr>
      <w:tabs>
        <w:tab w:val="num" w:pos="454"/>
      </w:tabs>
      <w:ind w:left="454" w:hanging="227"/>
    </w:pPr>
  </w:style>
  <w:style w:type="paragraph" w:styleId="Inhopg1">
    <w:name w:val="toc 1"/>
    <w:basedOn w:val="Standaard"/>
    <w:next w:val="Standaard"/>
    <w:uiPriority w:val="39"/>
    <w:rsid w:val="000D06EC"/>
    <w:pPr>
      <w:tabs>
        <w:tab w:val="left" w:pos="426"/>
        <w:tab w:val="right" w:leader="dot" w:pos="7711"/>
      </w:tabs>
      <w:spacing w:before="120"/>
      <w:ind w:left="425" w:right="425" w:hanging="425"/>
    </w:pPr>
    <w:rPr>
      <w:noProof/>
    </w:rPr>
  </w:style>
  <w:style w:type="character" w:styleId="LijstnummeringChar" w:customStyle="1">
    <w:name w:val="Lijstnummering Char"/>
    <w:link w:val="Lijstnummering"/>
    <w:semiHidden/>
    <w:rsid w:val="00DA46BF"/>
  </w:style>
  <w:style w:type="paragraph" w:styleId="Lijstnummering">
    <w:name w:val="List Number"/>
    <w:basedOn w:val="Standaard"/>
    <w:link w:val="LijstnummeringChar"/>
    <w:semiHidden/>
    <w:rsid w:val="00DA46BF"/>
    <w:pPr>
      <w:tabs>
        <w:tab w:val="num" w:pos="227"/>
      </w:tabs>
      <w:ind w:left="227" w:hanging="227"/>
    </w:pPr>
  </w:style>
  <w:style w:type="paragraph" w:styleId="Koptekst">
    <w:name w:val="header"/>
    <w:basedOn w:val="Standaard"/>
    <w:link w:val="KoptekstChar"/>
    <w:semiHidden/>
    <w:rsid w:val="00DA46BF"/>
    <w:pPr>
      <w:tabs>
        <w:tab w:val="center" w:pos="4536"/>
        <w:tab w:val="right" w:pos="9072"/>
      </w:tabs>
    </w:pPr>
  </w:style>
  <w:style w:type="paragraph" w:styleId="Voettekst">
    <w:name w:val="footer"/>
    <w:basedOn w:val="Standaard"/>
    <w:link w:val="VoettekstChar"/>
    <w:rsid w:val="00DA46BF"/>
    <w:pPr>
      <w:tabs>
        <w:tab w:val="center" w:pos="4536"/>
        <w:tab w:val="right" w:pos="9072"/>
      </w:tabs>
    </w:pPr>
  </w:style>
  <w:style w:type="paragraph" w:styleId="Lijstopsomteken2">
    <w:name w:val="List Bullet 2"/>
    <w:basedOn w:val="Standaard"/>
    <w:semiHidden/>
    <w:rsid w:val="00DA46BF"/>
    <w:pPr>
      <w:tabs>
        <w:tab w:val="num" w:pos="-31680"/>
      </w:tabs>
      <w:ind w:left="454" w:hanging="227"/>
    </w:pPr>
    <w:rPr>
      <w:noProof/>
    </w:rPr>
  </w:style>
  <w:style w:type="paragraph" w:styleId="Lijstopsomteken">
    <w:name w:val="List Bullet"/>
    <w:basedOn w:val="Standaard"/>
    <w:semiHidden/>
    <w:rsid w:val="00DA46BF"/>
    <w:pPr>
      <w:numPr>
        <w:numId w:val="1"/>
      </w:numPr>
    </w:pPr>
    <w:rPr>
      <w:noProof/>
    </w:rPr>
  </w:style>
  <w:style w:type="paragraph" w:styleId="Ondertitel">
    <w:name w:val="Subtitle"/>
    <w:basedOn w:val="Standaard"/>
    <w:next w:val="Standaard"/>
    <w:link w:val="OndertitelChar"/>
    <w:semiHidden/>
    <w:qFormat/>
    <w:rsid w:val="00DA46BF"/>
    <w:pPr>
      <w:spacing w:line="320" w:lineRule="atLeast"/>
      <w:outlineLvl w:val="1"/>
    </w:pPr>
    <w:rPr>
      <w:sz w:val="24"/>
    </w:rPr>
  </w:style>
  <w:style w:type="paragraph" w:styleId="Titel">
    <w:name w:val="Title"/>
    <w:basedOn w:val="Standaard"/>
    <w:link w:val="TitelChar"/>
    <w:semiHidden/>
    <w:qFormat/>
    <w:rsid w:val="00DA46BF"/>
    <w:pPr>
      <w:spacing w:line="320" w:lineRule="atLeast"/>
      <w:outlineLvl w:val="0"/>
    </w:pPr>
    <w:rPr>
      <w:rFonts w:cs="Arial"/>
      <w:b/>
      <w:bCs/>
      <w:kern w:val="28"/>
      <w:sz w:val="24"/>
      <w:szCs w:val="32"/>
    </w:rPr>
  </w:style>
  <w:style w:type="paragraph" w:styleId="Inhopg2">
    <w:name w:val="toc 2"/>
    <w:next w:val="Standaard"/>
    <w:uiPriority w:val="39"/>
    <w:rsid w:val="000D06EC"/>
    <w:pPr>
      <w:tabs>
        <w:tab w:val="left" w:pos="851"/>
        <w:tab w:val="right" w:leader="dot" w:pos="7711"/>
      </w:tabs>
      <w:ind w:left="850" w:right="425" w:hanging="425"/>
    </w:pPr>
    <w:rPr>
      <w:noProof/>
    </w:rPr>
  </w:style>
  <w:style w:type="paragraph" w:styleId="Normaalweb">
    <w:name w:val="Normal (Web)"/>
    <w:basedOn w:val="Standaard"/>
    <w:semiHidden/>
    <w:rsid w:val="00DA46BF"/>
  </w:style>
  <w:style w:type="paragraph" w:styleId="Inhopg3">
    <w:name w:val="toc 3"/>
    <w:basedOn w:val="Inhopg2"/>
    <w:next w:val="Standaard"/>
    <w:uiPriority w:val="39"/>
    <w:rsid w:val="00DA46BF"/>
    <w:rPr>
      <w:b/>
    </w:rPr>
  </w:style>
  <w:style w:type="table" w:styleId="Tabelraster">
    <w:name w:val="Table Grid"/>
    <w:basedOn w:val="Standaardtabel"/>
    <w:uiPriority w:val="59"/>
    <w:rsid w:val="00DA46BF"/>
    <w:pPr>
      <w:spacing w:line="24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hopg4">
    <w:name w:val="toc 4"/>
    <w:basedOn w:val="Inhopg3"/>
    <w:next w:val="Standaard"/>
    <w:uiPriority w:val="39"/>
    <w:semiHidden/>
    <w:rsid w:val="00DA46BF"/>
  </w:style>
  <w:style w:type="paragraph" w:styleId="Inhopg5">
    <w:name w:val="toc 5"/>
    <w:basedOn w:val="Standaard"/>
    <w:next w:val="Standaard"/>
    <w:autoRedefine/>
    <w:semiHidden/>
    <w:rsid w:val="00DA46BF"/>
    <w:pPr>
      <w:ind w:left="720"/>
    </w:pPr>
  </w:style>
  <w:style w:type="paragraph" w:styleId="Voetnoottekst">
    <w:name w:val="footnote text"/>
    <w:basedOn w:val="Standaard"/>
    <w:link w:val="VoetnoottekstChar"/>
    <w:semiHidden/>
    <w:rsid w:val="00DA46BF"/>
    <w:pPr>
      <w:tabs>
        <w:tab w:val="left" w:pos="600"/>
      </w:tabs>
      <w:spacing w:line="180" w:lineRule="atLeast"/>
      <w:ind w:left="240" w:hanging="240"/>
    </w:pPr>
    <w:rPr>
      <w:sz w:val="13"/>
      <w:szCs w:val="20"/>
    </w:rPr>
  </w:style>
  <w:style w:type="character" w:styleId="Voetnootmarkering">
    <w:name w:val="footnote reference"/>
    <w:semiHidden/>
    <w:rsid w:val="00DA46BF"/>
    <w:rPr>
      <w:vertAlign w:val="superscript"/>
    </w:rPr>
  </w:style>
  <w:style w:type="paragraph" w:styleId="Eindnoottekst">
    <w:name w:val="endnote text"/>
    <w:basedOn w:val="Standaard"/>
    <w:link w:val="EindnoottekstChar"/>
    <w:semiHidden/>
    <w:rsid w:val="00DA46BF"/>
    <w:rPr>
      <w:sz w:val="20"/>
      <w:szCs w:val="20"/>
    </w:rPr>
  </w:style>
  <w:style w:type="character" w:styleId="Eindnootmarkering">
    <w:name w:val="endnote reference"/>
    <w:semiHidden/>
    <w:rsid w:val="00DA46BF"/>
    <w:rPr>
      <w:vertAlign w:val="superscript"/>
    </w:rPr>
  </w:style>
  <w:style w:type="paragraph" w:styleId="Standaardinspringing">
    <w:name w:val="Normal Indent"/>
    <w:basedOn w:val="Standaard"/>
    <w:semiHidden/>
    <w:rsid w:val="00DA46BF"/>
    <w:pPr>
      <w:numPr>
        <w:numId w:val="4"/>
      </w:numPr>
      <w:tabs>
        <w:tab w:val="clear" w:pos="0"/>
      </w:tabs>
      <w:ind w:left="708"/>
    </w:pPr>
    <w:rPr>
      <w:rFonts w:cs="Verdana"/>
    </w:rPr>
  </w:style>
  <w:style w:type="character" w:styleId="Verwijzingopmerking">
    <w:name w:val="annotation reference"/>
    <w:semiHidden/>
    <w:rsid w:val="00DA46BF"/>
    <w:rPr>
      <w:sz w:val="16"/>
      <w:szCs w:val="16"/>
    </w:rPr>
  </w:style>
  <w:style w:type="paragraph" w:styleId="Tekstopmerking">
    <w:name w:val="annotation text"/>
    <w:basedOn w:val="Standaard"/>
    <w:link w:val="TekstopmerkingChar"/>
    <w:semiHidden/>
    <w:rsid w:val="00DA46BF"/>
    <w:pPr>
      <w:spacing w:line="300" w:lineRule="atLeast"/>
    </w:pPr>
    <w:rPr>
      <w:sz w:val="20"/>
      <w:szCs w:val="20"/>
    </w:rPr>
  </w:style>
  <w:style w:type="character" w:styleId="TekstopmerkingChar" w:customStyle="1">
    <w:name w:val="Tekst opmerking Char"/>
    <w:link w:val="Tekstopmerking"/>
    <w:semiHidden/>
    <w:locked/>
    <w:rsid w:val="00DA46BF"/>
    <w:rPr>
      <w:sz w:val="20"/>
      <w:szCs w:val="20"/>
    </w:rPr>
  </w:style>
  <w:style w:type="paragraph" w:styleId="Bijschrift">
    <w:name w:val="caption"/>
    <w:basedOn w:val="Standaard"/>
    <w:next w:val="Standaard"/>
    <w:semiHidden/>
    <w:qFormat/>
    <w:rsid w:val="00DA46BF"/>
    <w:pPr>
      <w:spacing w:line="260" w:lineRule="atLeast"/>
    </w:pPr>
    <w:rPr>
      <w:rFonts w:ascii="Euphemia" w:hAnsi="Euphemia"/>
      <w:b/>
      <w:bCs/>
      <w:kern w:val="14"/>
      <w:sz w:val="20"/>
      <w:szCs w:val="20"/>
      <w:lang w:eastAsia="en-US"/>
    </w:rPr>
  </w:style>
  <w:style w:type="paragraph" w:styleId="Ballontekst">
    <w:name w:val="Balloon Text"/>
    <w:basedOn w:val="Standaard"/>
    <w:link w:val="BallontekstChar"/>
    <w:semiHidden/>
    <w:rsid w:val="00DA46BF"/>
    <w:rPr>
      <w:rFonts w:ascii="Tahoma" w:hAnsi="Tahoma" w:cs="Tahoma"/>
      <w:sz w:val="16"/>
      <w:szCs w:val="16"/>
    </w:rPr>
  </w:style>
  <w:style w:type="character" w:styleId="Zwaar">
    <w:name w:val="Strong"/>
    <w:semiHidden/>
    <w:qFormat/>
    <w:rsid w:val="00DA46BF"/>
    <w:rPr>
      <w:b/>
      <w:bCs/>
    </w:rPr>
  </w:style>
  <w:style w:type="paragraph" w:styleId="Plattetekst">
    <w:name w:val="Body Text"/>
    <w:basedOn w:val="Standaard"/>
    <w:link w:val="PlattetekstChar"/>
    <w:semiHidden/>
    <w:rsid w:val="00DA46BF"/>
    <w:pPr>
      <w:spacing w:after="120"/>
    </w:pPr>
  </w:style>
  <w:style w:type="character" w:styleId="PlattetekstChar" w:customStyle="1">
    <w:name w:val="Platte tekst Char"/>
    <w:link w:val="Plattetekst"/>
    <w:semiHidden/>
    <w:rsid w:val="00DA46BF"/>
  </w:style>
  <w:style w:type="paragraph" w:styleId="DOReportLabel" w:customStyle="1">
    <w:name w:val="DO_ReportLabel"/>
    <w:basedOn w:val="Standaard"/>
    <w:qFormat/>
    <w:rsid w:val="00DA46BF"/>
    <w:rPr>
      <w:i/>
    </w:rPr>
  </w:style>
  <w:style w:type="paragraph" w:styleId="DOUnit" w:customStyle="1">
    <w:name w:val="DO_Unit"/>
    <w:basedOn w:val="Standaard"/>
    <w:qFormat/>
    <w:rsid w:val="00DA46BF"/>
    <w:pPr>
      <w:jc w:val="center"/>
    </w:pPr>
    <w:rPr>
      <w:noProof/>
    </w:rPr>
  </w:style>
  <w:style w:type="paragraph" w:styleId="DODocTitle" w:customStyle="1">
    <w:name w:val="DO_DocTitle"/>
    <w:basedOn w:val="Standaard"/>
    <w:qFormat/>
    <w:rsid w:val="00DA46BF"/>
    <w:pPr>
      <w:jc w:val="center"/>
    </w:pPr>
    <w:rPr>
      <w:rFonts w:eastAsiaTheme="minorHAnsi"/>
      <w:noProof/>
      <w:color w:val="CF6045"/>
      <w:sz w:val="48"/>
      <w:szCs w:val="56"/>
    </w:rPr>
  </w:style>
  <w:style w:type="paragraph" w:styleId="DOColofon" w:customStyle="1">
    <w:name w:val="DO_Colofon"/>
    <w:basedOn w:val="Standaard"/>
    <w:qFormat/>
    <w:rsid w:val="00DA46BF"/>
    <w:pPr>
      <w:pageBreakBefore/>
    </w:pPr>
    <w:rPr>
      <w:rFonts w:eastAsiaTheme="minorHAnsi"/>
      <w:color w:val="CF6045"/>
      <w:sz w:val="24"/>
    </w:rPr>
  </w:style>
  <w:style w:type="character" w:styleId="Kop4Char" w:customStyle="1">
    <w:name w:val="Kop 4 Char"/>
    <w:basedOn w:val="Standaardalinea-lettertype"/>
    <w:link w:val="Kop4"/>
    <w:semiHidden/>
    <w:rsid w:val="00DA46BF"/>
    <w:rPr>
      <w:rFonts w:cs="Arial"/>
      <w:kern w:val="32"/>
      <w:szCs w:val="28"/>
      <w:lang w:val="nl-NL"/>
    </w:rPr>
  </w:style>
  <w:style w:type="character" w:styleId="Kop5Char" w:customStyle="1">
    <w:name w:val="Kop 5 Char"/>
    <w:basedOn w:val="Standaardalinea-lettertype"/>
    <w:link w:val="Kop5"/>
    <w:semiHidden/>
    <w:rsid w:val="00DA46BF"/>
    <w:rPr>
      <w:b/>
      <w:bCs/>
      <w:i/>
      <w:iCs/>
      <w:sz w:val="26"/>
      <w:szCs w:val="26"/>
      <w:lang w:val="nl-NL"/>
    </w:rPr>
  </w:style>
  <w:style w:type="character" w:styleId="BallontekstChar" w:customStyle="1">
    <w:name w:val="Ballontekst Char"/>
    <w:basedOn w:val="Standaardalinea-lettertype"/>
    <w:link w:val="Ballontekst"/>
    <w:semiHidden/>
    <w:rsid w:val="00DA46BF"/>
    <w:rPr>
      <w:rFonts w:ascii="Tahoma" w:hAnsi="Tahoma" w:cs="Tahoma"/>
      <w:sz w:val="16"/>
      <w:szCs w:val="16"/>
      <w:lang w:val="nl-NL"/>
    </w:rPr>
  </w:style>
  <w:style w:type="character" w:styleId="Kop2Char" w:customStyle="1">
    <w:name w:val="Kop 2 Char"/>
    <w:basedOn w:val="Standaardalinea-lettertype"/>
    <w:link w:val="Kop2"/>
    <w:rsid w:val="00DA46BF"/>
    <w:rPr>
      <w:rFonts w:cs="Arial"/>
      <w:b/>
      <w:iCs/>
      <w:kern w:val="32"/>
      <w:szCs w:val="28"/>
      <w:lang w:val="nl-NL"/>
    </w:rPr>
  </w:style>
  <w:style w:type="character" w:styleId="Kop3Char" w:customStyle="1">
    <w:name w:val="Kop 3 Char"/>
    <w:basedOn w:val="Standaardalinea-lettertype"/>
    <w:link w:val="Kop3"/>
    <w:rsid w:val="00DA46BF"/>
    <w:rPr>
      <w:rFonts w:cs="Arial"/>
      <w:i/>
      <w:kern w:val="32"/>
      <w:szCs w:val="26"/>
      <w:lang w:val="nl-NL"/>
    </w:rPr>
  </w:style>
  <w:style w:type="character" w:styleId="Kop6Char" w:customStyle="1">
    <w:name w:val="Kop 6 Char"/>
    <w:basedOn w:val="Standaardalinea-lettertype"/>
    <w:link w:val="Kop6"/>
    <w:semiHidden/>
    <w:rsid w:val="00DA46BF"/>
    <w:rPr>
      <w:rFonts w:ascii="Times New Roman" w:hAnsi="Times New Roman"/>
      <w:b/>
      <w:bCs/>
      <w:sz w:val="22"/>
      <w:szCs w:val="22"/>
      <w:lang w:val="nl-NL"/>
    </w:rPr>
  </w:style>
  <w:style w:type="character" w:styleId="Kop7Char" w:customStyle="1">
    <w:name w:val="Kop 7 Char"/>
    <w:basedOn w:val="Standaardalinea-lettertype"/>
    <w:link w:val="Kop7"/>
    <w:semiHidden/>
    <w:rsid w:val="00DA46BF"/>
    <w:rPr>
      <w:rFonts w:ascii="Times New Roman" w:hAnsi="Times New Roman"/>
      <w:sz w:val="24"/>
      <w:lang w:val="nl-NL"/>
    </w:rPr>
  </w:style>
  <w:style w:type="character" w:styleId="Kop8Char" w:customStyle="1">
    <w:name w:val="Kop 8 Char"/>
    <w:basedOn w:val="Standaardalinea-lettertype"/>
    <w:link w:val="Kop8"/>
    <w:semiHidden/>
    <w:rsid w:val="00DA46BF"/>
    <w:rPr>
      <w:rFonts w:ascii="Times New Roman" w:hAnsi="Times New Roman"/>
      <w:i/>
      <w:iCs/>
      <w:sz w:val="24"/>
      <w:lang w:val="nl-NL"/>
    </w:rPr>
  </w:style>
  <w:style w:type="character" w:styleId="Kop9Char" w:customStyle="1">
    <w:name w:val="Kop 9 Char"/>
    <w:basedOn w:val="Standaardalinea-lettertype"/>
    <w:link w:val="Kop9"/>
    <w:semiHidden/>
    <w:rsid w:val="00DA46BF"/>
    <w:rPr>
      <w:rFonts w:ascii="Arial" w:hAnsi="Arial" w:cs="Arial"/>
      <w:sz w:val="22"/>
      <w:szCs w:val="22"/>
      <w:lang w:val="nl-NL"/>
    </w:rPr>
  </w:style>
  <w:style w:type="paragraph" w:styleId="Lijstalinea">
    <w:name w:val="List Paragraph"/>
    <w:basedOn w:val="Standaard"/>
    <w:uiPriority w:val="34"/>
    <w:qFormat/>
    <w:rsid w:val="00DA46BF"/>
    <w:pPr>
      <w:ind w:left="720"/>
      <w:contextualSpacing/>
    </w:pPr>
  </w:style>
  <w:style w:type="character" w:styleId="Nadruk">
    <w:name w:val="Emphasis"/>
    <w:semiHidden/>
    <w:qFormat/>
    <w:rsid w:val="00DA46BF"/>
    <w:rPr>
      <w:rFonts w:ascii="Verdana" w:hAnsi="Verdana"/>
      <w:i/>
      <w:iCs/>
    </w:rPr>
  </w:style>
  <w:style w:type="paragraph" w:styleId="Adresenvelop">
    <w:name w:val="envelope address"/>
    <w:basedOn w:val="Standaard"/>
    <w:semiHidden/>
    <w:rsid w:val="00DA46BF"/>
    <w:pPr>
      <w:framePr w:w="7920" w:h="1980" w:hSpace="141" w:wrap="auto" w:hAnchor="page" w:xAlign="center" w:yAlign="bottom" w:hRule="exact"/>
      <w:spacing w:line="240" w:lineRule="auto"/>
      <w:ind w:left="2880"/>
    </w:pPr>
    <w:rPr>
      <w:sz w:val="24"/>
      <w:szCs w:val="24"/>
    </w:rPr>
  </w:style>
  <w:style w:type="character" w:styleId="TitelChar" w:customStyle="1">
    <w:name w:val="Titel Char"/>
    <w:link w:val="Titel"/>
    <w:semiHidden/>
    <w:rsid w:val="00DA46BF"/>
    <w:rPr>
      <w:rFonts w:cs="Arial"/>
      <w:b/>
      <w:bCs/>
      <w:kern w:val="28"/>
      <w:sz w:val="24"/>
      <w:szCs w:val="32"/>
    </w:rPr>
  </w:style>
  <w:style w:type="character" w:styleId="Paginanummer">
    <w:name w:val="page number"/>
    <w:semiHidden/>
    <w:rsid w:val="00DA46BF"/>
    <w:rPr>
      <w:rFonts w:ascii="Verdana" w:hAnsi="Verdana"/>
    </w:rPr>
  </w:style>
  <w:style w:type="character" w:styleId="Regelnummer">
    <w:name w:val="line number"/>
    <w:semiHidden/>
    <w:rsid w:val="00DA46BF"/>
    <w:rPr>
      <w:rFonts w:ascii="Verdana" w:hAnsi="Verdana"/>
    </w:rPr>
  </w:style>
  <w:style w:type="character" w:styleId="GevolgdeHyperlink">
    <w:name w:val="FollowedHyperlink"/>
    <w:semiHidden/>
    <w:rsid w:val="00DA46BF"/>
    <w:rPr>
      <w:rFonts w:ascii="Verdana" w:hAnsi="Verdana"/>
      <w:color w:val="800080"/>
      <w:u w:val="single"/>
    </w:rPr>
  </w:style>
  <w:style w:type="paragraph" w:styleId="Afzender">
    <w:name w:val="envelope return"/>
    <w:basedOn w:val="Standaard"/>
    <w:semiHidden/>
    <w:rsid w:val="00DA46BF"/>
    <w:pPr>
      <w:spacing w:line="240" w:lineRule="auto"/>
    </w:pPr>
    <w:rPr>
      <w:szCs w:val="20"/>
    </w:rPr>
  </w:style>
  <w:style w:type="character" w:styleId="HTMLVariable">
    <w:name w:val="HTML Variable"/>
    <w:semiHidden/>
    <w:rsid w:val="00DA46BF"/>
    <w:rPr>
      <w:rFonts w:ascii="Verdana" w:hAnsi="Verdana"/>
      <w:i/>
      <w:iCs/>
    </w:rPr>
  </w:style>
  <w:style w:type="paragraph" w:styleId="Berichtkop">
    <w:name w:val="Message Header"/>
    <w:basedOn w:val="Standaard"/>
    <w:link w:val="BerichtkopChar"/>
    <w:semiHidden/>
    <w:rsid w:val="00DA46BF"/>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sz w:val="24"/>
      <w:szCs w:val="24"/>
    </w:rPr>
  </w:style>
  <w:style w:type="character" w:styleId="BerichtkopChar" w:customStyle="1">
    <w:name w:val="Berichtkop Char"/>
    <w:link w:val="Berichtkop"/>
    <w:semiHidden/>
    <w:rsid w:val="00DA46BF"/>
    <w:rPr>
      <w:sz w:val="24"/>
      <w:szCs w:val="24"/>
      <w:shd w:val="pct20" w:color="auto" w:fill="auto"/>
    </w:rPr>
  </w:style>
  <w:style w:type="character" w:styleId="OndertitelChar" w:customStyle="1">
    <w:name w:val="Ondertitel Char"/>
    <w:link w:val="Ondertitel"/>
    <w:semiHidden/>
    <w:rsid w:val="00DA46BF"/>
    <w:rPr>
      <w:sz w:val="24"/>
    </w:rPr>
  </w:style>
  <w:style w:type="paragraph" w:styleId="Kopbronvermelding">
    <w:name w:val="toa heading"/>
    <w:basedOn w:val="Standaard"/>
    <w:next w:val="Standaard"/>
    <w:semiHidden/>
    <w:rsid w:val="00DA46BF"/>
    <w:pPr>
      <w:spacing w:before="120"/>
    </w:pPr>
    <w:rPr>
      <w:b/>
      <w:bCs/>
      <w:sz w:val="24"/>
      <w:szCs w:val="24"/>
    </w:rPr>
  </w:style>
  <w:style w:type="character" w:styleId="Subtielebenadrukking">
    <w:name w:val="Subtle Emphasis"/>
    <w:uiPriority w:val="19"/>
    <w:semiHidden/>
    <w:qFormat/>
    <w:rsid w:val="00DA46BF"/>
    <w:rPr>
      <w:rFonts w:ascii="Verdana" w:hAnsi="Verdana"/>
      <w:i/>
      <w:iCs/>
      <w:color w:val="808080"/>
    </w:rPr>
  </w:style>
  <w:style w:type="paragraph" w:styleId="Kopvaninhoudsopgave">
    <w:name w:val="TOC Heading"/>
    <w:basedOn w:val="Kop1"/>
    <w:next w:val="Standaard"/>
    <w:uiPriority w:val="39"/>
    <w:qFormat/>
    <w:rsid w:val="00DA46BF"/>
    <w:pPr>
      <w:keepLines/>
      <w:numPr>
        <w:numId w:val="0"/>
      </w:numPr>
      <w:spacing w:before="480" w:after="0"/>
      <w:contextualSpacing w:val="0"/>
      <w:outlineLvl w:val="9"/>
    </w:pPr>
    <w:rPr>
      <w:rFonts w:cs="Times New Roman"/>
      <w:b/>
      <w:kern w:val="0"/>
      <w:sz w:val="20"/>
      <w:szCs w:val="28"/>
    </w:rPr>
  </w:style>
  <w:style w:type="character" w:styleId="Tekstvantijdelijkeaanduiding">
    <w:name w:val="Placeholder Text"/>
    <w:basedOn w:val="Standaardalinea-lettertype"/>
    <w:uiPriority w:val="99"/>
    <w:semiHidden/>
    <w:rsid w:val="00DA46BF"/>
    <w:rPr>
      <w:color w:val="808080"/>
      <w:lang w:val="nl-NL"/>
    </w:rPr>
  </w:style>
  <w:style w:type="character" w:styleId="Titelvanboek">
    <w:name w:val="Book Title"/>
    <w:uiPriority w:val="33"/>
    <w:semiHidden/>
    <w:qFormat/>
    <w:rsid w:val="00DA46BF"/>
    <w:rPr>
      <w:rFonts w:ascii="Verdana" w:hAnsi="Verdana"/>
      <w:b/>
      <w:bCs/>
      <w:smallCaps/>
      <w:spacing w:val="5"/>
    </w:rPr>
  </w:style>
  <w:style w:type="character" w:styleId="Intensieveverwijzing">
    <w:name w:val="Intense Reference"/>
    <w:uiPriority w:val="32"/>
    <w:semiHidden/>
    <w:qFormat/>
    <w:rsid w:val="00DA46BF"/>
    <w:rPr>
      <w:rFonts w:ascii="Verdana" w:hAnsi="Verdana"/>
      <w:b/>
      <w:bCs/>
      <w:smallCaps/>
      <w:color w:val="C0504D"/>
      <w:spacing w:val="5"/>
      <w:u w:val="single"/>
    </w:rPr>
  </w:style>
  <w:style w:type="character" w:styleId="Subtieleverwijzing">
    <w:name w:val="Subtle Reference"/>
    <w:uiPriority w:val="31"/>
    <w:semiHidden/>
    <w:qFormat/>
    <w:rsid w:val="00DA46BF"/>
    <w:rPr>
      <w:rFonts w:ascii="Verdana" w:hAnsi="Verdana"/>
      <w:smallCaps/>
      <w:color w:val="C0504D"/>
      <w:u w:val="single"/>
    </w:rPr>
  </w:style>
  <w:style w:type="paragraph" w:styleId="Duidelijkcitaat">
    <w:name w:val="Intense Quote"/>
    <w:basedOn w:val="Standaard"/>
    <w:next w:val="Standaard"/>
    <w:link w:val="DuidelijkcitaatChar"/>
    <w:uiPriority w:val="30"/>
    <w:semiHidden/>
    <w:qFormat/>
    <w:rsid w:val="00DA46BF"/>
    <w:pPr>
      <w:pBdr>
        <w:bottom w:val="single" w:color="4F81BD" w:sz="4" w:space="4"/>
      </w:pBdr>
      <w:spacing w:before="200" w:after="280"/>
      <w:ind w:left="936" w:right="936"/>
    </w:pPr>
    <w:rPr>
      <w:b/>
      <w:bCs/>
      <w:i/>
      <w:iCs/>
      <w:color w:val="4F81BD"/>
    </w:rPr>
  </w:style>
  <w:style w:type="character" w:styleId="DuidelijkcitaatChar" w:customStyle="1">
    <w:name w:val="Duidelijk citaat Char"/>
    <w:link w:val="Duidelijkcitaat"/>
    <w:uiPriority w:val="30"/>
    <w:semiHidden/>
    <w:rsid w:val="00DA46BF"/>
    <w:rPr>
      <w:b/>
      <w:bCs/>
      <w:i/>
      <w:iCs/>
      <w:color w:val="4F81BD"/>
    </w:rPr>
  </w:style>
  <w:style w:type="character" w:styleId="Intensievebenadrukking">
    <w:name w:val="Intense Emphasis"/>
    <w:uiPriority w:val="21"/>
    <w:semiHidden/>
    <w:qFormat/>
    <w:rsid w:val="00DA46BF"/>
    <w:rPr>
      <w:rFonts w:ascii="Verdana" w:hAnsi="Verdana"/>
      <w:b/>
      <w:bCs/>
      <w:i/>
      <w:iCs/>
      <w:color w:val="4F81BD"/>
    </w:rPr>
  </w:style>
  <w:style w:type="table" w:styleId="Lichtelijst1" w:customStyle="1">
    <w:name w:val="Lichte lijst1"/>
    <w:basedOn w:val="Standaardtabel"/>
    <w:uiPriority w:val="61"/>
    <w:rsid w:val="00DA46BF"/>
    <w:rPr>
      <w:rFonts w:ascii="Calibri" w:hAnsi="Calibri" w:eastAsiaTheme="minorHAnsi"/>
      <w:sz w:val="20"/>
      <w:szCs w:val="20"/>
      <w:lang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KoptekstChar" w:customStyle="1">
    <w:name w:val="Koptekst Char"/>
    <w:basedOn w:val="Standaardalinea-lettertype"/>
    <w:link w:val="Koptekst"/>
    <w:semiHidden/>
    <w:rsid w:val="00DA46BF"/>
    <w:rPr>
      <w:lang w:val="nl-NL"/>
    </w:rPr>
  </w:style>
  <w:style w:type="character" w:styleId="VoettekstChar" w:customStyle="1">
    <w:name w:val="Voettekst Char"/>
    <w:basedOn w:val="Standaardalinea-lettertype"/>
    <w:link w:val="Voettekst"/>
    <w:rsid w:val="00DA46BF"/>
    <w:rPr>
      <w:lang w:val="nl-NL"/>
    </w:rPr>
  </w:style>
  <w:style w:type="paragraph" w:styleId="DOLocation" w:customStyle="1">
    <w:name w:val="DO_Location"/>
    <w:basedOn w:val="Standaard"/>
    <w:qFormat/>
    <w:rsid w:val="00DA46BF"/>
    <w:rPr>
      <w:rFonts w:ascii="Arial" w:hAnsi="Arial"/>
      <w:noProof/>
      <w:sz w:val="17"/>
    </w:rPr>
  </w:style>
  <w:style w:type="numbering" w:styleId="111111">
    <w:name w:val="Outline List 2"/>
    <w:basedOn w:val="Geenlijst"/>
    <w:uiPriority w:val="99"/>
    <w:unhideWhenUsed/>
    <w:rsid w:val="00DA46BF"/>
    <w:pPr>
      <w:numPr>
        <w:numId w:val="5"/>
      </w:numPr>
    </w:pPr>
  </w:style>
  <w:style w:type="paragraph" w:styleId="DOHidden" w:customStyle="1">
    <w:name w:val="DO_Hidden"/>
    <w:basedOn w:val="Standaard"/>
    <w:qFormat/>
    <w:rsid w:val="00DA46BF"/>
    <w:pPr>
      <w:framePr w:w="284" w:h="284" w:wrap="around" w:hAnchor="page" w:vAnchor="page" w:x="1" w:y="1" w:hRule="exact" w:anchorLock="1"/>
    </w:pPr>
    <w:rPr>
      <w:noProof/>
    </w:rPr>
  </w:style>
  <w:style w:type="character" w:styleId="VoetnoottekstChar" w:customStyle="1">
    <w:name w:val="Voetnoottekst Char"/>
    <w:basedOn w:val="Standaardalinea-lettertype"/>
    <w:link w:val="Voetnoottekst"/>
    <w:semiHidden/>
    <w:rsid w:val="00DA46BF"/>
    <w:rPr>
      <w:sz w:val="13"/>
      <w:szCs w:val="20"/>
      <w:lang w:val="nl-NL"/>
    </w:rPr>
  </w:style>
  <w:style w:type="character" w:styleId="EindnoottekstChar" w:customStyle="1">
    <w:name w:val="Eindnoottekst Char"/>
    <w:basedOn w:val="Standaardalinea-lettertype"/>
    <w:link w:val="Eindnoottekst"/>
    <w:semiHidden/>
    <w:rsid w:val="00DA46BF"/>
    <w:rPr>
      <w:sz w:val="20"/>
      <w:szCs w:val="20"/>
      <w:lang w:val="nl-NL"/>
    </w:rPr>
  </w:style>
  <w:style w:type="numbering" w:styleId="doNummering" w:customStyle="1">
    <w:name w:val="do_Nummering"/>
    <w:uiPriority w:val="99"/>
    <w:rsid w:val="00DA46BF"/>
    <w:pPr>
      <w:numPr>
        <w:numId w:val="6"/>
      </w:numPr>
    </w:pPr>
  </w:style>
  <w:style w:type="numbering" w:styleId="doOpsomming" w:customStyle="1">
    <w:name w:val="do_Opsomming"/>
    <w:uiPriority w:val="99"/>
    <w:rsid w:val="00DA46BF"/>
    <w:pPr>
      <w:numPr>
        <w:numId w:val="7"/>
      </w:numPr>
    </w:pPr>
  </w:style>
  <w:style w:type="character" w:styleId="Hyperlink">
    <w:name w:val="Hyperlink"/>
    <w:basedOn w:val="Standaardalinea-lettertype"/>
    <w:uiPriority w:val="99"/>
    <w:unhideWhenUsed/>
    <w:rsid w:val="000D06EC"/>
    <w:rPr>
      <w:color w:val="0000FF" w:themeColor="hyperlink"/>
      <w:u w:val="single"/>
      <w:lang w:val="nl-NL"/>
    </w:rPr>
  </w:style>
  <w:style w:type="paragraph" w:styleId="DOLabel" w:customStyle="1">
    <w:name w:val="DO_Label"/>
    <w:basedOn w:val="Standaard"/>
    <w:qFormat/>
    <w:rsid w:val="00DA46BF"/>
    <w:rPr>
      <w:b/>
      <w:sz w:val="16"/>
      <w:szCs w:val="16"/>
    </w:rPr>
  </w:style>
  <w:style w:type="paragraph" w:styleId="TableParagraph" w:customStyle="1">
    <w:name w:val="Table Paragraph"/>
    <w:basedOn w:val="Standaard"/>
    <w:uiPriority w:val="1"/>
    <w:qFormat/>
    <w:rsid w:val="003409BB"/>
    <w:pPr>
      <w:widowControl w:val="0"/>
      <w:autoSpaceDE w:val="0"/>
      <w:autoSpaceDN w:val="0"/>
      <w:spacing w:line="240" w:lineRule="auto"/>
    </w:pPr>
    <w:rPr>
      <w:rFonts w:eastAsia="Verdana" w:cs="Verdana"/>
      <w:sz w:val="22"/>
      <w:szCs w:val="22"/>
      <w:lang w:eastAsia="en-US"/>
    </w:rPr>
  </w:style>
  <w:style w:type="paragraph" w:styleId="Revisie">
    <w:name w:val="Revision"/>
    <w:hidden/>
    <w:uiPriority w:val="99"/>
    <w:semiHidden/>
    <w:rsid w:val="00AC074D"/>
  </w:style>
  <w:style w:type="paragraph" w:styleId="Onderwerpvanopmerking">
    <w:name w:val="annotation subject"/>
    <w:basedOn w:val="Tekstopmerking"/>
    <w:next w:val="Tekstopmerking"/>
    <w:link w:val="OnderwerpvanopmerkingChar"/>
    <w:semiHidden/>
    <w:unhideWhenUsed/>
    <w:rsid w:val="00F0473E"/>
    <w:pPr>
      <w:spacing w:line="240" w:lineRule="auto"/>
    </w:pPr>
    <w:rPr>
      <w:b/>
      <w:bCs/>
    </w:rPr>
  </w:style>
  <w:style w:type="character" w:styleId="OnderwerpvanopmerkingChar" w:customStyle="1">
    <w:name w:val="Onderwerp van opmerking Char"/>
    <w:basedOn w:val="TekstopmerkingChar"/>
    <w:link w:val="Onderwerpvanopmerking"/>
    <w:semiHidden/>
    <w:rsid w:val="00F0473E"/>
    <w:rPr>
      <w:b/>
      <w:bCs/>
      <w:sz w:val="20"/>
      <w:szCs w:val="20"/>
    </w:rPr>
  </w:style>
  <w:style w:type="character" w:styleId="Onopgelostemelding">
    <w:name w:val="Unresolved Mention"/>
    <w:basedOn w:val="Standaardalinea-lettertype"/>
    <w:uiPriority w:val="99"/>
    <w:semiHidden/>
    <w:unhideWhenUsed/>
    <w:rsid w:val="00026B4F"/>
    <w:rPr>
      <w:color w:val="605E5C"/>
      <w:shd w:val="clear" w:color="auto" w:fill="E1DFDD"/>
    </w:rPr>
  </w:style>
  <w:style w:type="character" w:styleId="Vermelding">
    <w:name w:val="Mention"/>
    <w:basedOn w:val="Standaardalinea-lettertype"/>
    <w:uiPriority w:val="99"/>
    <w:unhideWhenUsed/>
    <w:rsid w:val="00AF25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2076">
      <w:bodyDiv w:val="1"/>
      <w:marLeft w:val="0"/>
      <w:marRight w:val="0"/>
      <w:marTop w:val="0"/>
      <w:marBottom w:val="0"/>
      <w:divBdr>
        <w:top w:val="none" w:sz="0" w:space="0" w:color="auto"/>
        <w:left w:val="none" w:sz="0" w:space="0" w:color="auto"/>
        <w:bottom w:val="none" w:sz="0" w:space="0" w:color="auto"/>
        <w:right w:val="none" w:sz="0" w:space="0" w:color="auto"/>
      </w:divBdr>
    </w:div>
    <w:div w:id="114835370">
      <w:bodyDiv w:val="1"/>
      <w:marLeft w:val="0"/>
      <w:marRight w:val="0"/>
      <w:marTop w:val="0"/>
      <w:marBottom w:val="0"/>
      <w:divBdr>
        <w:top w:val="none" w:sz="0" w:space="0" w:color="auto"/>
        <w:left w:val="none" w:sz="0" w:space="0" w:color="auto"/>
        <w:bottom w:val="none" w:sz="0" w:space="0" w:color="auto"/>
        <w:right w:val="none" w:sz="0" w:space="0" w:color="auto"/>
      </w:divBdr>
    </w:div>
    <w:div w:id="218250698">
      <w:bodyDiv w:val="1"/>
      <w:marLeft w:val="0"/>
      <w:marRight w:val="0"/>
      <w:marTop w:val="0"/>
      <w:marBottom w:val="0"/>
      <w:divBdr>
        <w:top w:val="none" w:sz="0" w:space="0" w:color="auto"/>
        <w:left w:val="none" w:sz="0" w:space="0" w:color="auto"/>
        <w:bottom w:val="none" w:sz="0" w:space="0" w:color="auto"/>
        <w:right w:val="none" w:sz="0" w:space="0" w:color="auto"/>
      </w:divBdr>
    </w:div>
    <w:div w:id="960456917">
      <w:bodyDiv w:val="1"/>
      <w:marLeft w:val="0"/>
      <w:marRight w:val="0"/>
      <w:marTop w:val="0"/>
      <w:marBottom w:val="0"/>
      <w:divBdr>
        <w:top w:val="none" w:sz="0" w:space="0" w:color="auto"/>
        <w:left w:val="none" w:sz="0" w:space="0" w:color="auto"/>
        <w:bottom w:val="none" w:sz="0" w:space="0" w:color="auto"/>
        <w:right w:val="none" w:sz="0" w:space="0" w:color="auto"/>
      </w:divBdr>
    </w:div>
    <w:div w:id="1184788115">
      <w:bodyDiv w:val="1"/>
      <w:marLeft w:val="0"/>
      <w:marRight w:val="0"/>
      <w:marTop w:val="0"/>
      <w:marBottom w:val="0"/>
      <w:divBdr>
        <w:top w:val="none" w:sz="0" w:space="0" w:color="auto"/>
        <w:left w:val="none" w:sz="0" w:space="0" w:color="auto"/>
        <w:bottom w:val="none" w:sz="0" w:space="0" w:color="auto"/>
        <w:right w:val="none" w:sz="0" w:space="0" w:color="auto"/>
      </w:divBdr>
    </w:div>
    <w:div w:id="1375811709">
      <w:bodyDiv w:val="1"/>
      <w:marLeft w:val="0"/>
      <w:marRight w:val="0"/>
      <w:marTop w:val="0"/>
      <w:marBottom w:val="0"/>
      <w:divBdr>
        <w:top w:val="none" w:sz="0" w:space="0" w:color="auto"/>
        <w:left w:val="none" w:sz="0" w:space="0" w:color="auto"/>
        <w:bottom w:val="none" w:sz="0" w:space="0" w:color="auto"/>
        <w:right w:val="none" w:sz="0" w:space="0" w:color="auto"/>
      </w:divBdr>
    </w:div>
    <w:div w:id="1546600014">
      <w:bodyDiv w:val="1"/>
      <w:marLeft w:val="0"/>
      <w:marRight w:val="0"/>
      <w:marTop w:val="0"/>
      <w:marBottom w:val="0"/>
      <w:divBdr>
        <w:top w:val="none" w:sz="0" w:space="0" w:color="auto"/>
        <w:left w:val="none" w:sz="0" w:space="0" w:color="auto"/>
        <w:bottom w:val="none" w:sz="0" w:space="0" w:color="auto"/>
        <w:right w:val="none" w:sz="0" w:space="0" w:color="auto"/>
      </w:divBdr>
    </w:div>
    <w:div w:id="1574000913">
      <w:bodyDiv w:val="1"/>
      <w:marLeft w:val="0"/>
      <w:marRight w:val="0"/>
      <w:marTop w:val="0"/>
      <w:marBottom w:val="0"/>
      <w:divBdr>
        <w:top w:val="none" w:sz="0" w:space="0" w:color="auto"/>
        <w:left w:val="none" w:sz="0" w:space="0" w:color="auto"/>
        <w:bottom w:val="none" w:sz="0" w:space="0" w:color="auto"/>
        <w:right w:val="none" w:sz="0" w:space="0" w:color="auto"/>
      </w:divBdr>
    </w:div>
    <w:div w:id="175397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tOffice\Corporate%20Identity\Templates\Re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c800735-cf70-4eec-ae5a-4ed9571f3e3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766f15-1a6d-42ae-97a2-8854072b29d3" xsi:nil="true"/>
    <lcf76f155ced4ddcb4097134ff3c332f xmlns="cf1c73f3-0753-45d0-829b-e3801dd48510">
      <Terms xmlns="http://schemas.microsoft.com/office/infopath/2007/PartnerControls"/>
    </lcf76f155ced4ddcb4097134ff3c332f>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CB377F6C41C7D54F91E1DC97D4B2EA5E" ma:contentTypeVersion="14" ma:contentTypeDescription="Create a new document." ma:contentTypeScope="" ma:versionID="ed834b5157a4461fa295364b16063f96">
  <xsd:schema xmlns:xsd="http://www.w3.org/2001/XMLSchema" xmlns:xs="http://www.w3.org/2001/XMLSchema" xmlns:p="http://schemas.microsoft.com/office/2006/metadata/properties" xmlns:ns2="ab766f15-1a6d-42ae-97a2-8854072b29d3" xmlns:ns3="cf1c73f3-0753-45d0-829b-e3801dd48510" targetNamespace="http://schemas.microsoft.com/office/2006/metadata/properties" ma:root="true" ma:fieldsID="17d2c5acedac8bb9a166827dddb842e4" ns2:_="" ns3:_="">
    <xsd:import namespace="ab766f15-1a6d-42ae-97a2-8854072b29d3"/>
    <xsd:import namespace="cf1c73f3-0753-45d0-829b-e3801dd48510"/>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3316511-c7c7-4d55-93a5-476187625422}" ma:internalName="TaxCatchAll" ma:showField="CatchAllData" ma:web="af77fa26-be46-4c3a-96cc-7db302c26bb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316511-c7c7-4d55-93a5-476187625422}" ma:internalName="TaxCatchAllLabel" ma:readOnly="true" ma:showField="CatchAllDataLabel" ma:web="af77fa26-be46-4c3a-96cc-7db302c26b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1c73f3-0753-45d0-829b-e3801dd4851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800735-cf70-4eec-ae5a-4ed9571f3e3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74836-69BD-41AF-B5A4-3C8359F0C044}">
  <ds:schemaRefs>
    <ds:schemaRef ds:uri="Microsoft.SharePoint.Taxonomy.ContentTypeSync"/>
  </ds:schemaRefs>
</ds:datastoreItem>
</file>

<file path=customXml/itemProps2.xml><?xml version="1.0" encoding="utf-8"?>
<ds:datastoreItem xmlns:ds="http://schemas.openxmlformats.org/officeDocument/2006/customXml" ds:itemID="{6E502836-CD83-423F-9560-46629DECDE13}">
  <ds:schemaRefs>
    <ds:schemaRef ds:uri="http://schemas.openxmlformats.org/officeDocument/2006/bibliography"/>
  </ds:schemaRefs>
</ds:datastoreItem>
</file>

<file path=customXml/itemProps3.xml><?xml version="1.0" encoding="utf-8"?>
<ds:datastoreItem xmlns:ds="http://schemas.openxmlformats.org/officeDocument/2006/customXml" ds:itemID="{5FEE6706-9EE7-49BF-AEAD-39DC4929FA52}">
  <ds:schemaRefs>
    <ds:schemaRef ds:uri="http://schemas.microsoft.com/sharepoint/v3/contenttype/forms"/>
  </ds:schemaRefs>
</ds:datastoreItem>
</file>

<file path=customXml/itemProps4.xml><?xml version="1.0" encoding="utf-8"?>
<ds:datastoreItem xmlns:ds="http://schemas.openxmlformats.org/officeDocument/2006/customXml" ds:itemID="{5064E0B7-BB51-4DDD-B6EF-F67C483AB88F}">
  <ds:schemaRefs>
    <ds:schemaRef ds:uri="http://schemas.microsoft.com/office/2006/metadata/properties"/>
    <ds:schemaRef ds:uri="http://schemas.microsoft.com/office/infopath/2007/PartnerControls"/>
    <ds:schemaRef ds:uri="ab766f15-1a6d-42ae-97a2-8854072b29d3"/>
  </ds:schemaRefs>
</ds:datastoreItem>
</file>

<file path=customXml/itemProps5.xml><?xml version="1.0" encoding="utf-8"?>
<ds:datastoreItem xmlns:ds="http://schemas.openxmlformats.org/officeDocument/2006/customXml" ds:itemID="{A8DF324B-B412-41E0-BF23-24F222E31E7C}">
  <ds:schemaRefs>
    <ds:schemaRef ds:uri="http://schemas.microsoft.com/sharepoint/events"/>
  </ds:schemaRefs>
</ds:datastoreItem>
</file>

<file path=customXml/itemProps6.xml><?xml version="1.0" encoding="utf-8"?>
<ds:datastoreItem xmlns:ds="http://schemas.openxmlformats.org/officeDocument/2006/customXml" ds:itemID="{AA0AB9CF-7D93-4836-94A2-B5D2BCFC88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C:\ProgramData\DotOffice\Corporate Identity\Templates\Report.dotx</ap:Template>
  <ap:Application>Microsoft Word for the web</ap:Application>
  <ap:DocSecurity>0</ap:DocSecurity>
  <ap:ScaleCrop>false</ap:ScaleCrop>
  <ap:Company>Bij12</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 van der Kooi</dc:creator>
  <cp:keywords/>
  <cp:lastModifiedBy>Jan Willem van der Kas</cp:lastModifiedBy>
  <cp:revision>6</cp:revision>
  <cp:lastPrinted>2014-10-29T12:40:00Z</cp:lastPrinted>
  <dcterms:created xsi:type="dcterms:W3CDTF">2025-03-19T11:46:00Z</dcterms:created>
  <dcterms:modified xsi:type="dcterms:W3CDTF">2025-03-26T13:29:02Z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StylesCopied">
    <vt:lpwstr>1</vt:lpwstr>
  </property>
  <property fmtid="{D5CDD505-2E9C-101B-9397-08002B2CF9AE}" pid="4" name="txtTitle">
    <vt:lpwstr>Service Level Agreement Infradax - BIJ12</vt:lpwstr>
  </property>
  <property fmtid="{D5CDD505-2E9C-101B-9397-08002B2CF9AE}" pid="5" name="txtVersion">
    <vt:lpwstr>2.1</vt:lpwstr>
  </property>
  <property fmtid="{D5CDD505-2E9C-101B-9397-08002B2CF9AE}" pid="6" name="txtDate">
    <vt:lpwstr>21-03-2023</vt:lpwstr>
  </property>
  <property fmtid="{D5CDD505-2E9C-101B-9397-08002B2CF9AE}" pid="7" name="cboAuthor">
    <vt:lpwstr>8B91AFF2E1A14659AF1E7E8377DCAE51</vt:lpwstr>
  </property>
  <property fmtid="{D5CDD505-2E9C-101B-9397-08002B2CF9AE}" pid="8" name="cboOrganization">
    <vt:lpwstr>BIJ12</vt:lpwstr>
  </property>
  <property fmtid="{D5CDD505-2E9C-101B-9397-08002B2CF9AE}" pid="9" name="chkConcept">
    <vt:lpwstr>0</vt:lpwstr>
  </property>
  <property fmtid="{D5CDD505-2E9C-101B-9397-08002B2CF9AE}" pid="10" name="cboStatus">
    <vt:lpwstr/>
  </property>
  <property fmtid="{D5CDD505-2E9C-101B-9397-08002B2CF9AE}" pid="11" name="txtProcess">
    <vt:lpwstr/>
  </property>
  <property fmtid="{D5CDD505-2E9C-101B-9397-08002B2CF9AE}" pid="12" name="cboISODocument">
    <vt:lpwstr/>
  </property>
  <property fmtid="{D5CDD505-2E9C-101B-9397-08002B2CF9AE}" pid="13" name="Version">
    <vt:lpwstr>4.0.0</vt:lpwstr>
  </property>
  <property fmtid="{D5CDD505-2E9C-101B-9397-08002B2CF9AE}" pid="14" name="languageID">
    <vt:lpwstr>NL</vt:lpwstr>
  </property>
  <property fmtid="{D5CDD505-2E9C-101B-9397-08002B2CF9AE}" pid="15" name="pdfPrintHidden">
    <vt:lpwstr>0</vt:lpwstr>
  </property>
  <property fmtid="{D5CDD505-2E9C-101B-9397-08002B2CF9AE}" pid="16" name="ContentTypeId">
    <vt:lpwstr>0x010100CB377F6C41C7D54F91E1DC97D4B2EA5E</vt:lpwstr>
  </property>
  <property fmtid="{D5CDD505-2E9C-101B-9397-08002B2CF9AE}" pid="17" name="_dlc_DocIdItemGuid">
    <vt:lpwstr>cba6580d-ff7c-4063-8822-b2014bd250aa</vt:lpwstr>
  </property>
  <property fmtid="{D5CDD505-2E9C-101B-9397-08002B2CF9AE}" pid="18" name="Type_x0020_document">
    <vt:lpwstr/>
  </property>
  <property fmtid="{D5CDD505-2E9C-101B-9397-08002B2CF9AE}" pid="19" name="kb1fed7297714dbb8c8a7b7f109c0ad0">
    <vt:lpwstr/>
  </property>
  <property fmtid="{D5CDD505-2E9C-101B-9397-08002B2CF9AE}" pid="20" name="MediaServiceImageTags">
    <vt:lpwstr/>
  </property>
  <property fmtid="{D5CDD505-2E9C-101B-9397-08002B2CF9AE}" pid="21" name="m220e4a1e72f47f5ac5c877d71d3dca3">
    <vt:lpwstr/>
  </property>
  <property fmtid="{D5CDD505-2E9C-101B-9397-08002B2CF9AE}" pid="22" name="Delen_x0020_met">
    <vt:lpwstr/>
  </property>
  <property fmtid="{D5CDD505-2E9C-101B-9397-08002B2CF9AE}" pid="23" name="Type document">
    <vt:lpwstr/>
  </property>
  <property fmtid="{D5CDD505-2E9C-101B-9397-08002B2CF9AE}" pid="24" name="Delen met">
    <vt:lpwstr/>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xd_Signature">
    <vt:bool>false</vt:bool>
  </property>
  <property fmtid="{D5CDD505-2E9C-101B-9397-08002B2CF9AE}" pid="30" name="TriggerFlowInfo">
    <vt:lpwstr/>
  </property>
</Properties>
</file>