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BB61" w14:textId="03FD6BEC" w:rsidR="00B40BEF" w:rsidRPr="00B40BEF" w:rsidRDefault="00FC0A99" w:rsidP="00B40BEF">
      <w:pPr>
        <w:rPr>
          <w:b/>
          <w:sz w:val="24"/>
          <w:szCs w:val="24"/>
        </w:rPr>
      </w:pPr>
      <w:r w:rsidRPr="00A36B71">
        <w:rPr>
          <w:b/>
          <w:sz w:val="24"/>
          <w:szCs w:val="24"/>
        </w:rPr>
        <w:t xml:space="preserve">Bijlage </w:t>
      </w:r>
      <w:r w:rsidR="00A36B71" w:rsidRPr="00A36B71">
        <w:rPr>
          <w:b/>
          <w:sz w:val="24"/>
          <w:szCs w:val="24"/>
        </w:rPr>
        <w:t>13</w:t>
      </w:r>
      <w:r w:rsidR="00B40BEF" w:rsidRPr="00A36B71">
        <w:rPr>
          <w:b/>
          <w:sz w:val="24"/>
          <w:szCs w:val="24"/>
        </w:rPr>
        <w:t xml:space="preserve">: </w:t>
      </w:r>
      <w:r w:rsidR="008A3173" w:rsidRPr="00A36B71">
        <w:rPr>
          <w:b/>
          <w:sz w:val="24"/>
          <w:szCs w:val="24"/>
        </w:rPr>
        <w:t>Concept d</w:t>
      </w:r>
      <w:r w:rsidR="00B40BEF" w:rsidRPr="00A36B71">
        <w:rPr>
          <w:b/>
          <w:sz w:val="24"/>
          <w:szCs w:val="24"/>
        </w:rPr>
        <w:t>ossier afspraken en procedures (DAP)</w:t>
      </w:r>
    </w:p>
    <w:p w14:paraId="1092E439" w14:textId="77777777" w:rsidR="00B40BEF" w:rsidRPr="00B40BEF" w:rsidRDefault="00B40BEF" w:rsidP="00B40BEF">
      <w:pPr>
        <w:rPr>
          <w:b/>
          <w:sz w:val="24"/>
          <w:szCs w:val="24"/>
        </w:rPr>
      </w:pPr>
    </w:p>
    <w:p w14:paraId="52AE9A31" w14:textId="07F9B197" w:rsidR="00AD3D24" w:rsidRPr="00A36B71" w:rsidRDefault="00A36B71">
      <w:pPr>
        <w:rPr>
          <w:sz w:val="16"/>
          <w:szCs w:val="16"/>
        </w:rPr>
      </w:pPr>
      <w:r>
        <w:rPr>
          <w:sz w:val="16"/>
          <w:szCs w:val="16"/>
        </w:rPr>
        <w:t>Ve</w:t>
      </w:r>
      <w:r w:rsidR="00B278D7" w:rsidRPr="00A36B71">
        <w:rPr>
          <w:sz w:val="16"/>
          <w:szCs w:val="16"/>
        </w:rPr>
        <w:t xml:space="preserve">rsie </w:t>
      </w:r>
      <w:r w:rsidR="00FC0A99" w:rsidRPr="00A36B71">
        <w:rPr>
          <w:sz w:val="16"/>
          <w:szCs w:val="16"/>
        </w:rPr>
        <w:tab/>
      </w:r>
      <w:r w:rsidR="00FC0A99" w:rsidRPr="00A36B71">
        <w:rPr>
          <w:sz w:val="16"/>
          <w:szCs w:val="16"/>
        </w:rPr>
        <w:tab/>
      </w:r>
      <w:r w:rsidRPr="00A36B71">
        <w:rPr>
          <w:sz w:val="16"/>
          <w:szCs w:val="16"/>
        </w:rPr>
        <w:t xml:space="preserve">      </w:t>
      </w:r>
      <w:r w:rsidR="00882EAF" w:rsidRPr="00A36B71">
        <w:rPr>
          <w:sz w:val="16"/>
          <w:szCs w:val="16"/>
        </w:rPr>
        <w:t>1.0</w:t>
      </w:r>
    </w:p>
    <w:tbl>
      <w:tblPr>
        <w:tblStyle w:val="ILTRapport16aTabelstijl"/>
        <w:tblW w:w="7711" w:type="dxa"/>
        <w:tblInd w:w="0" w:type="dxa"/>
        <w:tblLayout w:type="fixed"/>
        <w:tblLook w:val="07E0" w:firstRow="1" w:lastRow="1" w:firstColumn="1" w:lastColumn="1" w:noHBand="1" w:noVBand="1"/>
      </w:tblPr>
      <w:tblGrid>
        <w:gridCol w:w="1774"/>
        <w:gridCol w:w="5937"/>
      </w:tblGrid>
      <w:tr w:rsidR="00AD3D24" w:rsidRPr="00A36B71" w14:paraId="68E2B17F" w14:textId="77777777">
        <w:tc>
          <w:tcPr>
            <w:tcW w:w="1774" w:type="dxa"/>
          </w:tcPr>
          <w:p w14:paraId="0F5E3E78" w14:textId="77777777" w:rsidR="00AD3D24" w:rsidRPr="00A36B71" w:rsidRDefault="00B278D7">
            <w:pPr>
              <w:pStyle w:val="Verdana8"/>
            </w:pPr>
            <w:r w:rsidRPr="00A36B71">
              <w:t> </w:t>
            </w:r>
          </w:p>
        </w:tc>
        <w:tc>
          <w:tcPr>
            <w:tcW w:w="5937" w:type="dxa"/>
          </w:tcPr>
          <w:p w14:paraId="2D8F2DF4" w14:textId="77777777" w:rsidR="00AD3D24" w:rsidRPr="00A36B71" w:rsidRDefault="00B278D7">
            <w:pPr>
              <w:pStyle w:val="Verdana8"/>
            </w:pPr>
            <w:r w:rsidRPr="00A36B71">
              <w:t> </w:t>
            </w:r>
          </w:p>
        </w:tc>
      </w:tr>
      <w:tr w:rsidR="00AD3D24" w:rsidRPr="00A36B71" w14:paraId="5628F456" w14:textId="77777777">
        <w:tc>
          <w:tcPr>
            <w:tcW w:w="1774" w:type="dxa"/>
          </w:tcPr>
          <w:p w14:paraId="5BC03664" w14:textId="77777777" w:rsidR="00AD3D24" w:rsidRPr="00A36B71" w:rsidRDefault="00B278D7">
            <w:pPr>
              <w:pStyle w:val="Verdana8"/>
            </w:pPr>
            <w:r w:rsidRPr="00A36B71">
              <w:t>Datum</w:t>
            </w:r>
          </w:p>
        </w:tc>
        <w:tc>
          <w:tcPr>
            <w:tcW w:w="5937" w:type="dxa"/>
          </w:tcPr>
          <w:p w14:paraId="77F391B0" w14:textId="74B7D5FA" w:rsidR="00AD3D24" w:rsidRPr="00A36B71" w:rsidRDefault="00A36B71">
            <w:pPr>
              <w:pStyle w:val="Verdana8"/>
            </w:pPr>
            <w:r>
              <w:t>15 april</w:t>
            </w:r>
            <w:r w:rsidR="00B40BEF" w:rsidRPr="00A36B71">
              <w:t xml:space="preserve"> 202</w:t>
            </w:r>
            <w:r>
              <w:t>5</w:t>
            </w:r>
          </w:p>
        </w:tc>
      </w:tr>
      <w:tr w:rsidR="00AD3D24" w:rsidRPr="00A36B71" w14:paraId="583EEA56" w14:textId="77777777">
        <w:tc>
          <w:tcPr>
            <w:tcW w:w="1774" w:type="dxa"/>
          </w:tcPr>
          <w:p w14:paraId="7C327A8E" w14:textId="77777777" w:rsidR="00AD3D24" w:rsidRPr="00A36B71" w:rsidRDefault="00B278D7">
            <w:pPr>
              <w:pStyle w:val="Verdana8"/>
            </w:pPr>
            <w:r w:rsidRPr="00A36B71">
              <w:t>Status</w:t>
            </w:r>
          </w:p>
        </w:tc>
        <w:tc>
          <w:tcPr>
            <w:tcW w:w="5937" w:type="dxa"/>
          </w:tcPr>
          <w:p w14:paraId="37948855" w14:textId="293B6CF6" w:rsidR="00AD3D24" w:rsidRPr="00A36B71" w:rsidRDefault="008A3173">
            <w:pPr>
              <w:pStyle w:val="Verdana8"/>
            </w:pPr>
            <w:r w:rsidRPr="00A36B71">
              <w:t>Definitief</w:t>
            </w:r>
          </w:p>
        </w:tc>
      </w:tr>
      <w:tr w:rsidR="00AD3D24" w:rsidRPr="00760C4C" w14:paraId="56FABE0B" w14:textId="77777777">
        <w:tc>
          <w:tcPr>
            <w:tcW w:w="1774" w:type="dxa"/>
          </w:tcPr>
          <w:p w14:paraId="00B0CDB2" w14:textId="77777777" w:rsidR="00AD3D24" w:rsidRPr="00760C4C" w:rsidRDefault="00B278D7">
            <w:pPr>
              <w:pStyle w:val="Verdana8"/>
            </w:pPr>
            <w:r w:rsidRPr="00760C4C">
              <w:t> </w:t>
            </w:r>
          </w:p>
        </w:tc>
        <w:tc>
          <w:tcPr>
            <w:tcW w:w="5937" w:type="dxa"/>
          </w:tcPr>
          <w:p w14:paraId="19CFE116" w14:textId="77777777" w:rsidR="00AD3D24" w:rsidRPr="00760C4C" w:rsidRDefault="00B278D7">
            <w:pPr>
              <w:pStyle w:val="Verdana8"/>
            </w:pPr>
            <w:r w:rsidRPr="00760C4C">
              <w:t> </w:t>
            </w:r>
          </w:p>
        </w:tc>
      </w:tr>
    </w:tbl>
    <w:p w14:paraId="01DEC82B" w14:textId="77777777" w:rsidR="002A4493" w:rsidRDefault="002A4493"/>
    <w:p w14:paraId="5AB1D1AB" w14:textId="77777777" w:rsidR="002A4493" w:rsidRPr="004C3F78" w:rsidRDefault="002A4493" w:rsidP="002A4493"/>
    <w:p w14:paraId="72C561DD" w14:textId="77777777" w:rsidR="002A4493" w:rsidRPr="00B920EF"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r w:rsidRPr="00B920EF">
        <w:rPr>
          <w:rFonts w:eastAsia="Times New Roman" w:cs="Times New Roman"/>
          <w:b/>
          <w:bCs/>
          <w:sz w:val="16"/>
          <w:szCs w:val="16"/>
          <w:u w:val="single"/>
        </w:rPr>
        <w:t>Instructie:</w:t>
      </w:r>
    </w:p>
    <w:p w14:paraId="19485CD7" w14:textId="29B65611"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p>
    <w:p w14:paraId="53109FAB" w14:textId="28E98261" w:rsidR="008D1C4E" w:rsidRDefault="008D1C4E"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r w:rsidRPr="007A0D4B">
        <w:rPr>
          <w:rFonts w:eastAsia="Times New Roman" w:cs="Times New Roman"/>
        </w:rPr>
        <w:t>In dit document geeft u invulling aan de</w:t>
      </w:r>
      <w:r w:rsidR="00FC0A99">
        <w:rPr>
          <w:rFonts w:eastAsia="Times New Roman" w:cs="Times New Roman"/>
        </w:rPr>
        <w:t xml:space="preserve"> voorwaarde zoals gesteld</w:t>
      </w:r>
      <w:r w:rsidRPr="007A0D4B">
        <w:rPr>
          <w:rFonts w:eastAsia="Times New Roman" w:cs="Times New Roman"/>
        </w:rPr>
        <w:t xml:space="preserve"> in </w:t>
      </w:r>
      <w:r w:rsidR="00FC0A99">
        <w:rPr>
          <w:rFonts w:eastAsia="Times New Roman" w:cs="Times New Roman"/>
        </w:rPr>
        <w:t>de concept Overeenkomst</w:t>
      </w:r>
      <w:r>
        <w:rPr>
          <w:rFonts w:eastAsia="Times New Roman" w:cs="Times New Roman"/>
        </w:rPr>
        <w:t>.</w:t>
      </w:r>
    </w:p>
    <w:p w14:paraId="118452C9" w14:textId="77777777" w:rsidR="008D1C4E" w:rsidRPr="00B920EF" w:rsidRDefault="008D1C4E"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sz w:val="16"/>
          <w:szCs w:val="16"/>
          <w:u w:val="single"/>
        </w:rPr>
      </w:pPr>
    </w:p>
    <w:p w14:paraId="081E59D5" w14:textId="3AEA79A8" w:rsidR="002A4493" w:rsidRPr="008D1C4E"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sidRPr="008D1C4E">
        <w:rPr>
          <w:rFonts w:eastAsia="Times New Roman" w:cs="Times New Roman"/>
        </w:rPr>
        <w:t>In dit document neemt u de door u voorgestelde toevoegingen op in aanvulling op de reeds opgenomen</w:t>
      </w:r>
      <w:r w:rsidR="008D1C4E" w:rsidRPr="008D1C4E">
        <w:rPr>
          <w:rFonts w:eastAsia="Times New Roman" w:cs="Times New Roman"/>
        </w:rPr>
        <w:t xml:space="preserve"> structuur en</w:t>
      </w:r>
      <w:r w:rsidRPr="008D1C4E">
        <w:rPr>
          <w:rFonts w:eastAsia="Times New Roman" w:cs="Times New Roman"/>
        </w:rPr>
        <w:t xml:space="preserve"> minimale eisen. Uw toevoeging kunt u in de relevante hoofdstukken doen. Hierbij houdt u rekening met het Beschrijvend </w:t>
      </w:r>
      <w:r w:rsidR="00FC0A99">
        <w:rPr>
          <w:rFonts w:eastAsia="Times New Roman" w:cs="Times New Roman"/>
        </w:rPr>
        <w:t>D</w:t>
      </w:r>
      <w:r w:rsidRPr="008D1C4E">
        <w:rPr>
          <w:rFonts w:eastAsia="Times New Roman" w:cs="Times New Roman"/>
        </w:rPr>
        <w:t>ocument</w:t>
      </w:r>
      <w:r w:rsidR="00FC0A99">
        <w:rPr>
          <w:rFonts w:eastAsia="Times New Roman" w:cs="Times New Roman"/>
        </w:rPr>
        <w:t xml:space="preserve"> en</w:t>
      </w:r>
      <w:r w:rsidRPr="008D1C4E">
        <w:rPr>
          <w:rFonts w:eastAsia="Times New Roman" w:cs="Times New Roman"/>
        </w:rPr>
        <w:t xml:space="preserve"> </w:t>
      </w:r>
      <w:r w:rsidR="00B45BC0" w:rsidRPr="008D1C4E">
        <w:rPr>
          <w:rFonts w:eastAsia="Times New Roman" w:cs="Times New Roman"/>
        </w:rPr>
        <w:t xml:space="preserve">de eisen uit </w:t>
      </w:r>
      <w:r w:rsidR="00FC0A99">
        <w:rPr>
          <w:rFonts w:eastAsia="Times New Roman" w:cs="Times New Roman"/>
        </w:rPr>
        <w:t xml:space="preserve">Bijlage </w:t>
      </w:r>
      <w:r w:rsidR="00A36B71">
        <w:rPr>
          <w:rFonts w:eastAsia="Times New Roman" w:cs="Times New Roman"/>
        </w:rPr>
        <w:t>3.</w:t>
      </w:r>
    </w:p>
    <w:p w14:paraId="0F68FCED" w14:textId="77777777" w:rsidR="002A4493" w:rsidRPr="008D1C4E"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i/>
          <w:iCs/>
        </w:rPr>
      </w:pPr>
    </w:p>
    <w:p w14:paraId="49BBBA95" w14:textId="034E64C0"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cs="Arial"/>
          <w:lang w:val="nl"/>
        </w:rPr>
      </w:pPr>
      <w:r w:rsidRPr="008D1C4E">
        <w:rPr>
          <w:rFonts w:cs="Arial"/>
          <w:lang w:val="nl"/>
        </w:rPr>
        <w:t xml:space="preserve">Dit document kent geen maximaal aantal pagina. Te gebruiken lettertype is Verdana 9 voor tekst en afbeeldingen, kleur </w:t>
      </w:r>
      <w:r w:rsidR="00577B54">
        <w:rPr>
          <w:rFonts w:cs="Arial"/>
          <w:lang w:val="nl"/>
        </w:rPr>
        <w:t>b</w:t>
      </w:r>
      <w:r w:rsidRPr="008D1C4E">
        <w:rPr>
          <w:rFonts w:cs="Arial"/>
          <w:lang w:val="nl"/>
        </w:rPr>
        <w:t>lauw.</w:t>
      </w:r>
    </w:p>
    <w:p w14:paraId="479386F1" w14:textId="01ACACE3" w:rsidR="007A334B" w:rsidRDefault="007A334B" w:rsidP="002A4493">
      <w:pPr>
        <w:pBdr>
          <w:top w:val="single" w:sz="4" w:space="12" w:color="auto"/>
          <w:left w:val="single" w:sz="4" w:space="4" w:color="auto"/>
          <w:bottom w:val="single" w:sz="4" w:space="10" w:color="auto"/>
          <w:right w:val="single" w:sz="4" w:space="4" w:color="auto"/>
        </w:pBdr>
        <w:spacing w:line="276" w:lineRule="auto"/>
        <w:ind w:left="360"/>
        <w:rPr>
          <w:rFonts w:cs="Arial"/>
          <w:lang w:val="nl"/>
        </w:rPr>
      </w:pPr>
    </w:p>
    <w:p w14:paraId="41F1BF98" w14:textId="77777777" w:rsidR="002A4493" w:rsidRDefault="002A4493" w:rsidP="002A4493">
      <w:pPr>
        <w:pBdr>
          <w:top w:val="single" w:sz="4" w:space="12" w:color="auto"/>
          <w:left w:val="single" w:sz="4" w:space="4" w:color="auto"/>
          <w:bottom w:val="single" w:sz="4" w:space="10" w:color="auto"/>
          <w:right w:val="single" w:sz="4" w:space="4" w:color="auto"/>
        </w:pBdr>
        <w:spacing w:line="276" w:lineRule="auto"/>
        <w:ind w:left="360"/>
        <w:rPr>
          <w:rFonts w:cs="Arial"/>
          <w:b/>
          <w:sz w:val="16"/>
          <w:szCs w:val="16"/>
          <w:lang w:val="nl"/>
        </w:rPr>
      </w:pPr>
    </w:p>
    <w:p w14:paraId="02064D25" w14:textId="77777777" w:rsidR="002A4493" w:rsidRPr="00EB0AF5" w:rsidRDefault="002A4493" w:rsidP="002A4493">
      <w:pPr>
        <w:rPr>
          <w:lang w:val="nl"/>
        </w:rPr>
      </w:pPr>
    </w:p>
    <w:p w14:paraId="40DF0AFC" w14:textId="594DCC1B" w:rsidR="00AD3D24" w:rsidRPr="00760C4C" w:rsidRDefault="00B278D7">
      <w:r w:rsidRPr="00760C4C">
        <w:br w:type="page"/>
      </w:r>
    </w:p>
    <w:p w14:paraId="7AA1A4CE" w14:textId="594DCC1B" w:rsidR="00AD3D24" w:rsidRPr="00760C4C" w:rsidRDefault="00B278D7" w:rsidP="00B40BEF">
      <w:pPr>
        <w:pStyle w:val="Huisstijl-Colofon"/>
        <w:numPr>
          <w:ilvl w:val="0"/>
          <w:numId w:val="0"/>
        </w:numPr>
      </w:pPr>
      <w:bookmarkStart w:id="0" w:name="_Toc195791721"/>
      <w:r w:rsidRPr="00760C4C">
        <w:lastRenderedPageBreak/>
        <w:t>Inhoud</w:t>
      </w:r>
      <w:bookmarkEnd w:id="0"/>
    </w:p>
    <w:p w14:paraId="6CBB42B9" w14:textId="67F8CAAB" w:rsidR="00AF51D8" w:rsidRDefault="004A4ED0">
      <w:pPr>
        <w:pStyle w:val="Inhopg1"/>
        <w:rPr>
          <w:rFonts w:asciiTheme="minorHAnsi" w:eastAsiaTheme="minorEastAsia" w:hAnsiTheme="minorHAnsi" w:cstheme="minorBidi"/>
          <w:b w:val="0"/>
          <w:noProof/>
          <w:color w:val="auto"/>
          <w:kern w:val="2"/>
          <w:sz w:val="24"/>
          <w:szCs w:val="24"/>
          <w14:ligatures w14:val="standardContextual"/>
        </w:rPr>
      </w:pPr>
      <w:r w:rsidRPr="00760C4C">
        <w:fldChar w:fldCharType="begin"/>
      </w:r>
      <w:r w:rsidRPr="00760C4C">
        <w:instrText xml:space="preserve"> TOC \t "Huisstijl - Colofon;1;Huisstijl - Kop 1;1;Huisstijl - Kop 2;2;Huisstijl - Kop 3;3;Huisstijl - Kop 4;4;Huisstijl - Kop z.nr 1;1;Huisstijl - Kop z.nr 2;2;Huisstijl - Kop z.nr 3;3;Huisstijl - Kop z.nr 4;4;Huisstijl - Bijlage;1;Huisstijl - Bijlage z. letter;1" \p "—" </w:instrText>
      </w:r>
      <w:r w:rsidRPr="00760C4C">
        <w:fldChar w:fldCharType="separate"/>
      </w:r>
      <w:r w:rsidR="00AF51D8">
        <w:rPr>
          <w:noProof/>
        </w:rPr>
        <w:t>Inhoud—</w:t>
      </w:r>
      <w:r w:rsidR="00AF51D8">
        <w:rPr>
          <w:noProof/>
        </w:rPr>
        <w:fldChar w:fldCharType="begin"/>
      </w:r>
      <w:r w:rsidR="00AF51D8">
        <w:rPr>
          <w:noProof/>
        </w:rPr>
        <w:instrText xml:space="preserve"> PAGEREF _Toc195791721 \h </w:instrText>
      </w:r>
      <w:r w:rsidR="00AF51D8">
        <w:rPr>
          <w:noProof/>
        </w:rPr>
      </w:r>
      <w:r w:rsidR="00AF51D8">
        <w:rPr>
          <w:noProof/>
        </w:rPr>
        <w:fldChar w:fldCharType="separate"/>
      </w:r>
      <w:r w:rsidR="00AF51D8">
        <w:rPr>
          <w:noProof/>
        </w:rPr>
        <w:t>2</w:t>
      </w:r>
      <w:r w:rsidR="00AF51D8">
        <w:rPr>
          <w:noProof/>
        </w:rPr>
        <w:fldChar w:fldCharType="end"/>
      </w:r>
    </w:p>
    <w:p w14:paraId="66FBB116" w14:textId="601C7889"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1</w:t>
      </w:r>
      <w:r>
        <w:rPr>
          <w:rFonts w:asciiTheme="minorHAnsi" w:eastAsiaTheme="minorEastAsia" w:hAnsiTheme="minorHAnsi" w:cstheme="minorBidi"/>
          <w:b w:val="0"/>
          <w:noProof/>
          <w:color w:val="auto"/>
          <w:kern w:val="2"/>
          <w:sz w:val="24"/>
          <w:szCs w:val="24"/>
          <w14:ligatures w14:val="standardContextual"/>
        </w:rPr>
        <w:tab/>
      </w:r>
      <w:r>
        <w:rPr>
          <w:noProof/>
        </w:rPr>
        <w:t>Inleiding—</w:t>
      </w:r>
      <w:r>
        <w:rPr>
          <w:noProof/>
        </w:rPr>
        <w:fldChar w:fldCharType="begin"/>
      </w:r>
      <w:r>
        <w:rPr>
          <w:noProof/>
        </w:rPr>
        <w:instrText xml:space="preserve"> PAGEREF _Toc195791722 \h </w:instrText>
      </w:r>
      <w:r>
        <w:rPr>
          <w:noProof/>
        </w:rPr>
      </w:r>
      <w:r>
        <w:rPr>
          <w:noProof/>
        </w:rPr>
        <w:fldChar w:fldCharType="separate"/>
      </w:r>
      <w:r>
        <w:rPr>
          <w:noProof/>
        </w:rPr>
        <w:t>3</w:t>
      </w:r>
      <w:r>
        <w:rPr>
          <w:noProof/>
        </w:rPr>
        <w:fldChar w:fldCharType="end"/>
      </w:r>
    </w:p>
    <w:p w14:paraId="60C578D3" w14:textId="66C73ED0"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1.1</w:t>
      </w:r>
      <w:r>
        <w:rPr>
          <w:rFonts w:asciiTheme="minorHAnsi" w:eastAsiaTheme="minorEastAsia" w:hAnsiTheme="minorHAnsi" w:cstheme="minorBidi"/>
          <w:noProof/>
          <w:color w:val="auto"/>
          <w:kern w:val="2"/>
          <w:sz w:val="24"/>
          <w:szCs w:val="24"/>
          <w14:ligatures w14:val="standardContextual"/>
        </w:rPr>
        <w:tab/>
      </w:r>
      <w:r>
        <w:rPr>
          <w:noProof/>
        </w:rPr>
        <w:t>Algemeen Doel—</w:t>
      </w:r>
      <w:r>
        <w:rPr>
          <w:noProof/>
        </w:rPr>
        <w:fldChar w:fldCharType="begin"/>
      </w:r>
      <w:r>
        <w:rPr>
          <w:noProof/>
        </w:rPr>
        <w:instrText xml:space="preserve"> PAGEREF _Toc195791723 \h </w:instrText>
      </w:r>
      <w:r>
        <w:rPr>
          <w:noProof/>
        </w:rPr>
      </w:r>
      <w:r>
        <w:rPr>
          <w:noProof/>
        </w:rPr>
        <w:fldChar w:fldCharType="separate"/>
      </w:r>
      <w:r>
        <w:rPr>
          <w:noProof/>
        </w:rPr>
        <w:t>3</w:t>
      </w:r>
      <w:r>
        <w:rPr>
          <w:noProof/>
        </w:rPr>
        <w:fldChar w:fldCharType="end"/>
      </w:r>
    </w:p>
    <w:p w14:paraId="12B91CB5" w14:textId="2F5E76C1"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1.2</w:t>
      </w:r>
      <w:r>
        <w:rPr>
          <w:rFonts w:asciiTheme="minorHAnsi" w:eastAsiaTheme="minorEastAsia" w:hAnsiTheme="minorHAnsi" w:cstheme="minorBidi"/>
          <w:noProof/>
          <w:color w:val="auto"/>
          <w:kern w:val="2"/>
          <w:sz w:val="24"/>
          <w:szCs w:val="24"/>
          <w14:ligatures w14:val="standardContextual"/>
        </w:rPr>
        <w:tab/>
      </w:r>
      <w:r>
        <w:rPr>
          <w:noProof/>
        </w:rPr>
        <w:t>Looptijd van de DAP—</w:t>
      </w:r>
      <w:r>
        <w:rPr>
          <w:noProof/>
        </w:rPr>
        <w:fldChar w:fldCharType="begin"/>
      </w:r>
      <w:r>
        <w:rPr>
          <w:noProof/>
        </w:rPr>
        <w:instrText xml:space="preserve"> PAGEREF _Toc195791724 \h </w:instrText>
      </w:r>
      <w:r>
        <w:rPr>
          <w:noProof/>
        </w:rPr>
      </w:r>
      <w:r>
        <w:rPr>
          <w:noProof/>
        </w:rPr>
        <w:fldChar w:fldCharType="separate"/>
      </w:r>
      <w:r>
        <w:rPr>
          <w:noProof/>
        </w:rPr>
        <w:t>3</w:t>
      </w:r>
      <w:r>
        <w:rPr>
          <w:noProof/>
        </w:rPr>
        <w:fldChar w:fldCharType="end"/>
      </w:r>
    </w:p>
    <w:p w14:paraId="628F0E5D" w14:textId="1A9DD566"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1.3</w:t>
      </w:r>
      <w:r>
        <w:rPr>
          <w:rFonts w:asciiTheme="minorHAnsi" w:eastAsiaTheme="minorEastAsia" w:hAnsiTheme="minorHAnsi" w:cstheme="minorBidi"/>
          <w:noProof/>
          <w:color w:val="auto"/>
          <w:kern w:val="2"/>
          <w:sz w:val="24"/>
          <w:szCs w:val="24"/>
          <w14:ligatures w14:val="standardContextual"/>
        </w:rPr>
        <w:tab/>
      </w:r>
      <w:r>
        <w:rPr>
          <w:noProof/>
        </w:rPr>
        <w:t>Relatie met andere documenten—</w:t>
      </w:r>
      <w:r>
        <w:rPr>
          <w:noProof/>
        </w:rPr>
        <w:fldChar w:fldCharType="begin"/>
      </w:r>
      <w:r>
        <w:rPr>
          <w:noProof/>
        </w:rPr>
        <w:instrText xml:space="preserve"> PAGEREF _Toc195791725 \h </w:instrText>
      </w:r>
      <w:r>
        <w:rPr>
          <w:noProof/>
        </w:rPr>
      </w:r>
      <w:r>
        <w:rPr>
          <w:noProof/>
        </w:rPr>
        <w:fldChar w:fldCharType="separate"/>
      </w:r>
      <w:r>
        <w:rPr>
          <w:noProof/>
        </w:rPr>
        <w:t>3</w:t>
      </w:r>
      <w:r>
        <w:rPr>
          <w:noProof/>
        </w:rPr>
        <w:fldChar w:fldCharType="end"/>
      </w:r>
    </w:p>
    <w:p w14:paraId="2526F1FC" w14:textId="6EDDB162"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1.4</w:t>
      </w:r>
      <w:r>
        <w:rPr>
          <w:rFonts w:asciiTheme="minorHAnsi" w:eastAsiaTheme="minorEastAsia" w:hAnsiTheme="minorHAnsi" w:cstheme="minorBidi"/>
          <w:noProof/>
          <w:color w:val="auto"/>
          <w:kern w:val="2"/>
          <w:sz w:val="24"/>
          <w:szCs w:val="24"/>
          <w14:ligatures w14:val="standardContextual"/>
        </w:rPr>
        <w:tab/>
      </w:r>
      <w:r>
        <w:rPr>
          <w:noProof/>
        </w:rPr>
        <w:t>Beheer en evaluatie DAP—</w:t>
      </w:r>
      <w:r>
        <w:rPr>
          <w:noProof/>
        </w:rPr>
        <w:fldChar w:fldCharType="begin"/>
      </w:r>
      <w:r>
        <w:rPr>
          <w:noProof/>
        </w:rPr>
        <w:instrText xml:space="preserve"> PAGEREF _Toc195791726 \h </w:instrText>
      </w:r>
      <w:r>
        <w:rPr>
          <w:noProof/>
        </w:rPr>
      </w:r>
      <w:r>
        <w:rPr>
          <w:noProof/>
        </w:rPr>
        <w:fldChar w:fldCharType="separate"/>
      </w:r>
      <w:r>
        <w:rPr>
          <w:noProof/>
        </w:rPr>
        <w:t>4</w:t>
      </w:r>
      <w:r>
        <w:rPr>
          <w:noProof/>
        </w:rPr>
        <w:fldChar w:fldCharType="end"/>
      </w:r>
    </w:p>
    <w:p w14:paraId="621E0F1C" w14:textId="002A74EB"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2</w:t>
      </w:r>
      <w:r>
        <w:rPr>
          <w:rFonts w:asciiTheme="minorHAnsi" w:eastAsiaTheme="minorEastAsia" w:hAnsiTheme="minorHAnsi" w:cstheme="minorBidi"/>
          <w:b w:val="0"/>
          <w:noProof/>
          <w:color w:val="auto"/>
          <w:kern w:val="2"/>
          <w:sz w:val="24"/>
          <w:szCs w:val="24"/>
          <w14:ligatures w14:val="standardContextual"/>
        </w:rPr>
        <w:tab/>
      </w:r>
      <w:r>
        <w:rPr>
          <w:noProof/>
        </w:rPr>
        <w:t>Governance—</w:t>
      </w:r>
      <w:r>
        <w:rPr>
          <w:noProof/>
        </w:rPr>
        <w:fldChar w:fldCharType="begin"/>
      </w:r>
      <w:r>
        <w:rPr>
          <w:noProof/>
        </w:rPr>
        <w:instrText xml:space="preserve"> PAGEREF _Toc195791727 \h </w:instrText>
      </w:r>
      <w:r>
        <w:rPr>
          <w:noProof/>
        </w:rPr>
      </w:r>
      <w:r>
        <w:rPr>
          <w:noProof/>
        </w:rPr>
        <w:fldChar w:fldCharType="separate"/>
      </w:r>
      <w:r>
        <w:rPr>
          <w:noProof/>
        </w:rPr>
        <w:t>5</w:t>
      </w:r>
      <w:r>
        <w:rPr>
          <w:noProof/>
        </w:rPr>
        <w:fldChar w:fldCharType="end"/>
      </w:r>
    </w:p>
    <w:p w14:paraId="363698B6" w14:textId="7E5839CB"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2.1</w:t>
      </w:r>
      <w:r>
        <w:rPr>
          <w:rFonts w:asciiTheme="minorHAnsi" w:eastAsiaTheme="minorEastAsia" w:hAnsiTheme="minorHAnsi" w:cstheme="minorBidi"/>
          <w:noProof/>
          <w:color w:val="auto"/>
          <w:kern w:val="2"/>
          <w:sz w:val="24"/>
          <w:szCs w:val="24"/>
          <w14:ligatures w14:val="standardContextual"/>
        </w:rPr>
        <w:tab/>
      </w:r>
      <w:r>
        <w:rPr>
          <w:noProof/>
        </w:rPr>
        <w:t>Overlegstructuur—</w:t>
      </w:r>
      <w:r>
        <w:rPr>
          <w:noProof/>
        </w:rPr>
        <w:fldChar w:fldCharType="begin"/>
      </w:r>
      <w:r>
        <w:rPr>
          <w:noProof/>
        </w:rPr>
        <w:instrText xml:space="preserve"> PAGEREF _Toc195791728 \h </w:instrText>
      </w:r>
      <w:r>
        <w:rPr>
          <w:noProof/>
        </w:rPr>
      </w:r>
      <w:r>
        <w:rPr>
          <w:noProof/>
        </w:rPr>
        <w:fldChar w:fldCharType="separate"/>
      </w:r>
      <w:r>
        <w:rPr>
          <w:noProof/>
        </w:rPr>
        <w:t>5</w:t>
      </w:r>
      <w:r>
        <w:rPr>
          <w:noProof/>
        </w:rPr>
        <w:fldChar w:fldCharType="end"/>
      </w:r>
    </w:p>
    <w:p w14:paraId="678D5B67" w14:textId="0BB7C225"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2.2</w:t>
      </w:r>
      <w:r>
        <w:rPr>
          <w:rFonts w:asciiTheme="minorHAnsi" w:eastAsiaTheme="minorEastAsia" w:hAnsiTheme="minorHAnsi" w:cstheme="minorBidi"/>
          <w:noProof/>
          <w:color w:val="auto"/>
          <w:kern w:val="2"/>
          <w:sz w:val="24"/>
          <w:szCs w:val="24"/>
          <w14:ligatures w14:val="standardContextual"/>
        </w:rPr>
        <w:tab/>
      </w:r>
      <w:r>
        <w:rPr>
          <w:noProof/>
        </w:rPr>
        <w:t>Servicerapportage—</w:t>
      </w:r>
      <w:r>
        <w:rPr>
          <w:noProof/>
        </w:rPr>
        <w:fldChar w:fldCharType="begin"/>
      </w:r>
      <w:r>
        <w:rPr>
          <w:noProof/>
        </w:rPr>
        <w:instrText xml:space="preserve"> PAGEREF _Toc195791729 \h </w:instrText>
      </w:r>
      <w:r>
        <w:rPr>
          <w:noProof/>
        </w:rPr>
      </w:r>
      <w:r>
        <w:rPr>
          <w:noProof/>
        </w:rPr>
        <w:fldChar w:fldCharType="separate"/>
      </w:r>
      <w:r>
        <w:rPr>
          <w:noProof/>
        </w:rPr>
        <w:t>5</w:t>
      </w:r>
      <w:r>
        <w:rPr>
          <w:noProof/>
        </w:rPr>
        <w:fldChar w:fldCharType="end"/>
      </w:r>
    </w:p>
    <w:p w14:paraId="34F85DBA" w14:textId="7DA15608"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2.3</w:t>
      </w:r>
      <w:r>
        <w:rPr>
          <w:rFonts w:asciiTheme="minorHAnsi" w:eastAsiaTheme="minorEastAsia" w:hAnsiTheme="minorHAnsi" w:cstheme="minorBidi"/>
          <w:noProof/>
          <w:color w:val="auto"/>
          <w:kern w:val="2"/>
          <w:sz w:val="24"/>
          <w:szCs w:val="24"/>
          <w14:ligatures w14:val="standardContextual"/>
        </w:rPr>
        <w:tab/>
      </w:r>
      <w:r>
        <w:rPr>
          <w:noProof/>
        </w:rPr>
        <w:t>Deelnemers aan de governance—</w:t>
      </w:r>
      <w:r>
        <w:rPr>
          <w:noProof/>
        </w:rPr>
        <w:fldChar w:fldCharType="begin"/>
      </w:r>
      <w:r>
        <w:rPr>
          <w:noProof/>
        </w:rPr>
        <w:instrText xml:space="preserve"> PAGEREF _Toc195791730 \h </w:instrText>
      </w:r>
      <w:r>
        <w:rPr>
          <w:noProof/>
        </w:rPr>
      </w:r>
      <w:r>
        <w:rPr>
          <w:noProof/>
        </w:rPr>
        <w:fldChar w:fldCharType="separate"/>
      </w:r>
      <w:r>
        <w:rPr>
          <w:noProof/>
        </w:rPr>
        <w:t>5</w:t>
      </w:r>
      <w:r>
        <w:rPr>
          <w:noProof/>
        </w:rPr>
        <w:fldChar w:fldCharType="end"/>
      </w:r>
    </w:p>
    <w:p w14:paraId="37308435" w14:textId="7FAEBAD3"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3</w:t>
      </w:r>
      <w:r>
        <w:rPr>
          <w:rFonts w:asciiTheme="minorHAnsi" w:eastAsiaTheme="minorEastAsia" w:hAnsiTheme="minorHAnsi" w:cstheme="minorBidi"/>
          <w:b w:val="0"/>
          <w:noProof/>
          <w:color w:val="auto"/>
          <w:kern w:val="2"/>
          <w:sz w:val="24"/>
          <w:szCs w:val="24"/>
          <w14:ligatures w14:val="standardContextual"/>
        </w:rPr>
        <w:tab/>
      </w:r>
      <w:r>
        <w:rPr>
          <w:noProof/>
        </w:rPr>
        <w:t>Afspraken beheerprocessen—</w:t>
      </w:r>
      <w:r>
        <w:rPr>
          <w:noProof/>
        </w:rPr>
        <w:fldChar w:fldCharType="begin"/>
      </w:r>
      <w:r>
        <w:rPr>
          <w:noProof/>
        </w:rPr>
        <w:instrText xml:space="preserve"> PAGEREF _Toc195791731 \h </w:instrText>
      </w:r>
      <w:r>
        <w:rPr>
          <w:noProof/>
        </w:rPr>
      </w:r>
      <w:r>
        <w:rPr>
          <w:noProof/>
        </w:rPr>
        <w:fldChar w:fldCharType="separate"/>
      </w:r>
      <w:r>
        <w:rPr>
          <w:noProof/>
        </w:rPr>
        <w:t>6</w:t>
      </w:r>
      <w:r>
        <w:rPr>
          <w:noProof/>
        </w:rPr>
        <w:fldChar w:fldCharType="end"/>
      </w:r>
    </w:p>
    <w:p w14:paraId="5B4CC4B6" w14:textId="6A2EFEB6"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3.1</w:t>
      </w:r>
      <w:r>
        <w:rPr>
          <w:rFonts w:asciiTheme="minorHAnsi" w:eastAsiaTheme="minorEastAsia" w:hAnsiTheme="minorHAnsi" w:cstheme="minorBidi"/>
          <w:noProof/>
          <w:color w:val="auto"/>
          <w:kern w:val="2"/>
          <w:sz w:val="24"/>
          <w:szCs w:val="24"/>
          <w14:ligatures w14:val="standardContextual"/>
        </w:rPr>
        <w:tab/>
      </w:r>
      <w:r>
        <w:rPr>
          <w:noProof/>
        </w:rPr>
        <w:t>Beschikbaar stellen van de SaaS-Inkoopapplicatie Opdrachtgever—</w:t>
      </w:r>
      <w:r>
        <w:rPr>
          <w:noProof/>
        </w:rPr>
        <w:fldChar w:fldCharType="begin"/>
      </w:r>
      <w:r>
        <w:rPr>
          <w:noProof/>
        </w:rPr>
        <w:instrText xml:space="preserve"> PAGEREF _Toc195791732 \h </w:instrText>
      </w:r>
      <w:r>
        <w:rPr>
          <w:noProof/>
        </w:rPr>
      </w:r>
      <w:r>
        <w:rPr>
          <w:noProof/>
        </w:rPr>
        <w:fldChar w:fldCharType="separate"/>
      </w:r>
      <w:r>
        <w:rPr>
          <w:noProof/>
        </w:rPr>
        <w:t>6</w:t>
      </w:r>
      <w:r>
        <w:rPr>
          <w:noProof/>
        </w:rPr>
        <w:fldChar w:fldCharType="end"/>
      </w:r>
    </w:p>
    <w:p w14:paraId="2B2363B1" w14:textId="179BF0BB"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3.2</w:t>
      </w:r>
      <w:r>
        <w:rPr>
          <w:rFonts w:asciiTheme="minorHAnsi" w:eastAsiaTheme="minorEastAsia" w:hAnsiTheme="minorHAnsi" w:cstheme="minorBidi"/>
          <w:noProof/>
          <w:color w:val="auto"/>
          <w:kern w:val="2"/>
          <w:sz w:val="24"/>
          <w:szCs w:val="24"/>
          <w14:ligatures w14:val="standardContextual"/>
        </w:rPr>
        <w:tab/>
      </w:r>
      <w:r>
        <w:rPr>
          <w:noProof/>
        </w:rPr>
        <w:t>Beheer aan de SaaS-Inkoopapplicatie Opdrachtgever—</w:t>
      </w:r>
      <w:r>
        <w:rPr>
          <w:noProof/>
        </w:rPr>
        <w:fldChar w:fldCharType="begin"/>
      </w:r>
      <w:r>
        <w:rPr>
          <w:noProof/>
        </w:rPr>
        <w:instrText xml:space="preserve"> PAGEREF _Toc195791733 \h </w:instrText>
      </w:r>
      <w:r>
        <w:rPr>
          <w:noProof/>
        </w:rPr>
      </w:r>
      <w:r>
        <w:rPr>
          <w:noProof/>
        </w:rPr>
        <w:fldChar w:fldCharType="separate"/>
      </w:r>
      <w:r>
        <w:rPr>
          <w:noProof/>
        </w:rPr>
        <w:t>6</w:t>
      </w:r>
      <w:r>
        <w:rPr>
          <w:noProof/>
        </w:rPr>
        <w:fldChar w:fldCharType="end"/>
      </w:r>
    </w:p>
    <w:p w14:paraId="07B45485" w14:textId="1F80F7CF"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3.3</w:t>
      </w:r>
      <w:r>
        <w:rPr>
          <w:rFonts w:asciiTheme="minorHAnsi" w:eastAsiaTheme="minorEastAsia" w:hAnsiTheme="minorHAnsi" w:cstheme="minorBidi"/>
          <w:noProof/>
          <w:color w:val="auto"/>
          <w:kern w:val="2"/>
          <w:sz w:val="24"/>
          <w:szCs w:val="24"/>
          <w14:ligatures w14:val="standardContextual"/>
        </w:rPr>
        <w:tab/>
      </w:r>
      <w:r>
        <w:rPr>
          <w:noProof/>
        </w:rPr>
        <w:t>Onderhoud aan de SaaS-Inkoopapplicatie Opdrachtgever—</w:t>
      </w:r>
      <w:r>
        <w:rPr>
          <w:noProof/>
        </w:rPr>
        <w:fldChar w:fldCharType="begin"/>
      </w:r>
      <w:r>
        <w:rPr>
          <w:noProof/>
        </w:rPr>
        <w:instrText xml:space="preserve"> PAGEREF _Toc195791734 \h </w:instrText>
      </w:r>
      <w:r>
        <w:rPr>
          <w:noProof/>
        </w:rPr>
      </w:r>
      <w:r>
        <w:rPr>
          <w:noProof/>
        </w:rPr>
        <w:fldChar w:fldCharType="separate"/>
      </w:r>
      <w:r>
        <w:rPr>
          <w:noProof/>
        </w:rPr>
        <w:t>6</w:t>
      </w:r>
      <w:r>
        <w:rPr>
          <w:noProof/>
        </w:rPr>
        <w:fldChar w:fldCharType="end"/>
      </w:r>
    </w:p>
    <w:p w14:paraId="2C1B3647" w14:textId="64C32204"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3.4</w:t>
      </w:r>
      <w:r>
        <w:rPr>
          <w:rFonts w:asciiTheme="minorHAnsi" w:eastAsiaTheme="minorEastAsia" w:hAnsiTheme="minorHAnsi" w:cstheme="minorBidi"/>
          <w:noProof/>
          <w:color w:val="auto"/>
          <w:kern w:val="2"/>
          <w:sz w:val="24"/>
          <w:szCs w:val="24"/>
          <w14:ligatures w14:val="standardContextual"/>
        </w:rPr>
        <w:tab/>
      </w:r>
      <w:r>
        <w:rPr>
          <w:noProof/>
        </w:rPr>
        <w:t>Advisering omtrent de SaaS-Inkoopapplicatie Opdrachtgever—</w:t>
      </w:r>
      <w:r>
        <w:rPr>
          <w:noProof/>
        </w:rPr>
        <w:fldChar w:fldCharType="begin"/>
      </w:r>
      <w:r>
        <w:rPr>
          <w:noProof/>
        </w:rPr>
        <w:instrText xml:space="preserve"> PAGEREF _Toc195791735 \h </w:instrText>
      </w:r>
      <w:r>
        <w:rPr>
          <w:noProof/>
        </w:rPr>
      </w:r>
      <w:r>
        <w:rPr>
          <w:noProof/>
        </w:rPr>
        <w:fldChar w:fldCharType="separate"/>
      </w:r>
      <w:r>
        <w:rPr>
          <w:noProof/>
        </w:rPr>
        <w:t>6</w:t>
      </w:r>
      <w:r>
        <w:rPr>
          <w:noProof/>
        </w:rPr>
        <w:fldChar w:fldCharType="end"/>
      </w:r>
    </w:p>
    <w:p w14:paraId="2AFE11F8" w14:textId="5D87F549"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3.5</w:t>
      </w:r>
      <w:r>
        <w:rPr>
          <w:rFonts w:asciiTheme="minorHAnsi" w:eastAsiaTheme="minorEastAsia" w:hAnsiTheme="minorHAnsi" w:cstheme="minorBidi"/>
          <w:noProof/>
          <w:color w:val="auto"/>
          <w:kern w:val="2"/>
          <w:sz w:val="24"/>
          <w:szCs w:val="24"/>
          <w14:ligatures w14:val="standardContextual"/>
        </w:rPr>
        <w:tab/>
      </w:r>
      <w:r>
        <w:rPr>
          <w:noProof/>
        </w:rPr>
        <w:t>Systeemintegratie—</w:t>
      </w:r>
      <w:r>
        <w:rPr>
          <w:noProof/>
        </w:rPr>
        <w:fldChar w:fldCharType="begin"/>
      </w:r>
      <w:r>
        <w:rPr>
          <w:noProof/>
        </w:rPr>
        <w:instrText xml:space="preserve"> PAGEREF _Toc195791736 \h </w:instrText>
      </w:r>
      <w:r>
        <w:rPr>
          <w:noProof/>
        </w:rPr>
      </w:r>
      <w:r>
        <w:rPr>
          <w:noProof/>
        </w:rPr>
        <w:fldChar w:fldCharType="separate"/>
      </w:r>
      <w:r>
        <w:rPr>
          <w:noProof/>
        </w:rPr>
        <w:t>6</w:t>
      </w:r>
      <w:r>
        <w:rPr>
          <w:noProof/>
        </w:rPr>
        <w:fldChar w:fldCharType="end"/>
      </w:r>
    </w:p>
    <w:p w14:paraId="70041834" w14:textId="19538A6F"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3.6</w:t>
      </w:r>
      <w:r>
        <w:rPr>
          <w:rFonts w:asciiTheme="minorHAnsi" w:eastAsiaTheme="minorEastAsia" w:hAnsiTheme="minorHAnsi" w:cstheme="minorBidi"/>
          <w:noProof/>
          <w:color w:val="auto"/>
          <w:kern w:val="2"/>
          <w:sz w:val="24"/>
          <w:szCs w:val="24"/>
          <w14:ligatures w14:val="standardContextual"/>
        </w:rPr>
        <w:tab/>
      </w:r>
      <w:r>
        <w:rPr>
          <w:noProof/>
        </w:rPr>
        <w:t>Transformatie—</w:t>
      </w:r>
      <w:r>
        <w:rPr>
          <w:noProof/>
        </w:rPr>
        <w:fldChar w:fldCharType="begin"/>
      </w:r>
      <w:r>
        <w:rPr>
          <w:noProof/>
        </w:rPr>
        <w:instrText xml:space="preserve"> PAGEREF _Toc195791737 \h </w:instrText>
      </w:r>
      <w:r>
        <w:rPr>
          <w:noProof/>
        </w:rPr>
      </w:r>
      <w:r>
        <w:rPr>
          <w:noProof/>
        </w:rPr>
        <w:fldChar w:fldCharType="separate"/>
      </w:r>
      <w:r>
        <w:rPr>
          <w:noProof/>
        </w:rPr>
        <w:t>6</w:t>
      </w:r>
      <w:r>
        <w:rPr>
          <w:noProof/>
        </w:rPr>
        <w:fldChar w:fldCharType="end"/>
      </w:r>
    </w:p>
    <w:p w14:paraId="68217D2C" w14:textId="4EE5485C"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3.7</w:t>
      </w:r>
      <w:r>
        <w:rPr>
          <w:rFonts w:asciiTheme="minorHAnsi" w:eastAsiaTheme="minorEastAsia" w:hAnsiTheme="minorHAnsi" w:cstheme="minorBidi"/>
          <w:noProof/>
          <w:color w:val="auto"/>
          <w:kern w:val="2"/>
          <w:sz w:val="24"/>
          <w:szCs w:val="24"/>
          <w14:ligatures w14:val="standardContextual"/>
        </w:rPr>
        <w:tab/>
      </w:r>
      <w:r>
        <w:rPr>
          <w:noProof/>
        </w:rPr>
        <w:t>Partnership—</w:t>
      </w:r>
      <w:r>
        <w:rPr>
          <w:noProof/>
        </w:rPr>
        <w:fldChar w:fldCharType="begin"/>
      </w:r>
      <w:r>
        <w:rPr>
          <w:noProof/>
        </w:rPr>
        <w:instrText xml:space="preserve"> PAGEREF _Toc195791738 \h </w:instrText>
      </w:r>
      <w:r>
        <w:rPr>
          <w:noProof/>
        </w:rPr>
      </w:r>
      <w:r>
        <w:rPr>
          <w:noProof/>
        </w:rPr>
        <w:fldChar w:fldCharType="separate"/>
      </w:r>
      <w:r>
        <w:rPr>
          <w:noProof/>
        </w:rPr>
        <w:t>6</w:t>
      </w:r>
      <w:r>
        <w:rPr>
          <w:noProof/>
        </w:rPr>
        <w:fldChar w:fldCharType="end"/>
      </w:r>
    </w:p>
    <w:p w14:paraId="67CBEB9B" w14:textId="0459C305"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3.8</w:t>
      </w:r>
      <w:r>
        <w:rPr>
          <w:rFonts w:asciiTheme="minorHAnsi" w:eastAsiaTheme="minorEastAsia" w:hAnsiTheme="minorHAnsi" w:cstheme="minorBidi"/>
          <w:noProof/>
          <w:color w:val="auto"/>
          <w:kern w:val="2"/>
          <w:sz w:val="24"/>
          <w:szCs w:val="24"/>
          <w14:ligatures w14:val="standardContextual"/>
        </w:rPr>
        <w:tab/>
      </w:r>
      <w:r>
        <w:rPr>
          <w:noProof/>
        </w:rPr>
        <w:t>Informatiebeveiliging—</w:t>
      </w:r>
      <w:r>
        <w:rPr>
          <w:noProof/>
        </w:rPr>
        <w:fldChar w:fldCharType="begin"/>
      </w:r>
      <w:r>
        <w:rPr>
          <w:noProof/>
        </w:rPr>
        <w:instrText xml:space="preserve"> PAGEREF _Toc195791739 \h </w:instrText>
      </w:r>
      <w:r>
        <w:rPr>
          <w:noProof/>
        </w:rPr>
      </w:r>
      <w:r>
        <w:rPr>
          <w:noProof/>
        </w:rPr>
        <w:fldChar w:fldCharType="separate"/>
      </w:r>
      <w:r>
        <w:rPr>
          <w:noProof/>
        </w:rPr>
        <w:t>6</w:t>
      </w:r>
      <w:r>
        <w:rPr>
          <w:noProof/>
        </w:rPr>
        <w:fldChar w:fldCharType="end"/>
      </w:r>
    </w:p>
    <w:p w14:paraId="151A855C" w14:textId="23E2215F" w:rsidR="00AF51D8" w:rsidRDefault="00AF51D8">
      <w:pPr>
        <w:pStyle w:val="Inhopg2"/>
        <w:rPr>
          <w:rFonts w:asciiTheme="minorHAnsi" w:eastAsiaTheme="minorEastAsia" w:hAnsiTheme="minorHAnsi" w:cstheme="minorBidi"/>
          <w:noProof/>
          <w:color w:val="auto"/>
          <w:kern w:val="2"/>
          <w:sz w:val="24"/>
          <w:szCs w:val="24"/>
          <w14:ligatures w14:val="standardContextual"/>
        </w:rPr>
      </w:pPr>
      <w:r>
        <w:rPr>
          <w:noProof/>
        </w:rPr>
        <w:t>3.9</w:t>
      </w:r>
      <w:r>
        <w:rPr>
          <w:rFonts w:asciiTheme="minorHAnsi" w:eastAsiaTheme="minorEastAsia" w:hAnsiTheme="minorHAnsi" w:cstheme="minorBidi"/>
          <w:noProof/>
          <w:color w:val="auto"/>
          <w:kern w:val="2"/>
          <w:sz w:val="24"/>
          <w:szCs w:val="24"/>
          <w14:ligatures w14:val="standardContextual"/>
        </w:rPr>
        <w:tab/>
      </w:r>
      <w:r>
        <w:rPr>
          <w:noProof/>
        </w:rPr>
        <w:t>Licentiemanagement—</w:t>
      </w:r>
      <w:r>
        <w:rPr>
          <w:noProof/>
        </w:rPr>
        <w:fldChar w:fldCharType="begin"/>
      </w:r>
      <w:r>
        <w:rPr>
          <w:noProof/>
        </w:rPr>
        <w:instrText xml:space="preserve"> PAGEREF _Toc195791740 \h </w:instrText>
      </w:r>
      <w:r>
        <w:rPr>
          <w:noProof/>
        </w:rPr>
      </w:r>
      <w:r>
        <w:rPr>
          <w:noProof/>
        </w:rPr>
        <w:fldChar w:fldCharType="separate"/>
      </w:r>
      <w:r>
        <w:rPr>
          <w:noProof/>
        </w:rPr>
        <w:t>6</w:t>
      </w:r>
      <w:r>
        <w:rPr>
          <w:noProof/>
        </w:rPr>
        <w:fldChar w:fldCharType="end"/>
      </w:r>
    </w:p>
    <w:p w14:paraId="357ACB0D" w14:textId="2B5A72F3"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4</w:t>
      </w:r>
      <w:r>
        <w:rPr>
          <w:rFonts w:asciiTheme="minorHAnsi" w:eastAsiaTheme="minorEastAsia" w:hAnsiTheme="minorHAnsi" w:cstheme="minorBidi"/>
          <w:b w:val="0"/>
          <w:noProof/>
          <w:color w:val="auto"/>
          <w:kern w:val="2"/>
          <w:sz w:val="24"/>
          <w:szCs w:val="24"/>
          <w14:ligatures w14:val="standardContextual"/>
        </w:rPr>
        <w:tab/>
      </w:r>
      <w:r>
        <w:rPr>
          <w:noProof/>
        </w:rPr>
        <w:t>Escalatieprocedure—</w:t>
      </w:r>
      <w:r>
        <w:rPr>
          <w:noProof/>
        </w:rPr>
        <w:fldChar w:fldCharType="begin"/>
      </w:r>
      <w:r>
        <w:rPr>
          <w:noProof/>
        </w:rPr>
        <w:instrText xml:space="preserve"> PAGEREF _Toc195791741 \h </w:instrText>
      </w:r>
      <w:r>
        <w:rPr>
          <w:noProof/>
        </w:rPr>
      </w:r>
      <w:r>
        <w:rPr>
          <w:noProof/>
        </w:rPr>
        <w:fldChar w:fldCharType="separate"/>
      </w:r>
      <w:r>
        <w:rPr>
          <w:noProof/>
        </w:rPr>
        <w:t>7</w:t>
      </w:r>
      <w:r>
        <w:rPr>
          <w:noProof/>
        </w:rPr>
        <w:fldChar w:fldCharType="end"/>
      </w:r>
    </w:p>
    <w:p w14:paraId="42CC8724" w14:textId="18E5EF7C"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5</w:t>
      </w:r>
      <w:r>
        <w:rPr>
          <w:rFonts w:asciiTheme="minorHAnsi" w:eastAsiaTheme="minorEastAsia" w:hAnsiTheme="minorHAnsi" w:cstheme="minorBidi"/>
          <w:b w:val="0"/>
          <w:noProof/>
          <w:color w:val="auto"/>
          <w:kern w:val="2"/>
          <w:sz w:val="24"/>
          <w:szCs w:val="24"/>
          <w14:ligatures w14:val="standardContextual"/>
        </w:rPr>
        <w:tab/>
      </w:r>
      <w:r>
        <w:rPr>
          <w:noProof/>
        </w:rPr>
        <w:t>Kennisborging—</w:t>
      </w:r>
      <w:r>
        <w:rPr>
          <w:noProof/>
        </w:rPr>
        <w:fldChar w:fldCharType="begin"/>
      </w:r>
      <w:r>
        <w:rPr>
          <w:noProof/>
        </w:rPr>
        <w:instrText xml:space="preserve"> PAGEREF _Toc195791742 \h </w:instrText>
      </w:r>
      <w:r>
        <w:rPr>
          <w:noProof/>
        </w:rPr>
      </w:r>
      <w:r>
        <w:rPr>
          <w:noProof/>
        </w:rPr>
        <w:fldChar w:fldCharType="separate"/>
      </w:r>
      <w:r>
        <w:rPr>
          <w:noProof/>
        </w:rPr>
        <w:t>8</w:t>
      </w:r>
      <w:r>
        <w:rPr>
          <w:noProof/>
        </w:rPr>
        <w:fldChar w:fldCharType="end"/>
      </w:r>
    </w:p>
    <w:p w14:paraId="3B694C9D" w14:textId="4364F559"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6</w:t>
      </w:r>
      <w:r>
        <w:rPr>
          <w:rFonts w:asciiTheme="minorHAnsi" w:eastAsiaTheme="minorEastAsia" w:hAnsiTheme="minorHAnsi" w:cstheme="minorBidi"/>
          <w:b w:val="0"/>
          <w:noProof/>
          <w:color w:val="auto"/>
          <w:kern w:val="2"/>
          <w:sz w:val="24"/>
          <w:szCs w:val="24"/>
          <w14:ligatures w14:val="standardContextual"/>
        </w:rPr>
        <w:tab/>
      </w:r>
      <w:r>
        <w:rPr>
          <w:noProof/>
        </w:rPr>
        <w:t>Specifieke werkafspraken—</w:t>
      </w:r>
      <w:r>
        <w:rPr>
          <w:noProof/>
        </w:rPr>
        <w:fldChar w:fldCharType="begin"/>
      </w:r>
      <w:r>
        <w:rPr>
          <w:noProof/>
        </w:rPr>
        <w:instrText xml:space="preserve"> PAGEREF _Toc195791743 \h </w:instrText>
      </w:r>
      <w:r>
        <w:rPr>
          <w:noProof/>
        </w:rPr>
      </w:r>
      <w:r>
        <w:rPr>
          <w:noProof/>
        </w:rPr>
        <w:fldChar w:fldCharType="separate"/>
      </w:r>
      <w:r>
        <w:rPr>
          <w:noProof/>
        </w:rPr>
        <w:t>9</w:t>
      </w:r>
      <w:r>
        <w:rPr>
          <w:noProof/>
        </w:rPr>
        <w:fldChar w:fldCharType="end"/>
      </w:r>
    </w:p>
    <w:p w14:paraId="51AD0963" w14:textId="27B8A6B6" w:rsidR="00AF51D8" w:rsidRDefault="00AF51D8">
      <w:pPr>
        <w:pStyle w:val="Inhopg1"/>
        <w:rPr>
          <w:rFonts w:asciiTheme="minorHAnsi" w:eastAsiaTheme="minorEastAsia" w:hAnsiTheme="minorHAnsi" w:cstheme="minorBidi"/>
          <w:b w:val="0"/>
          <w:noProof/>
          <w:color w:val="auto"/>
          <w:kern w:val="2"/>
          <w:sz w:val="24"/>
          <w:szCs w:val="24"/>
          <w14:ligatures w14:val="standardContextual"/>
        </w:rPr>
      </w:pPr>
      <w:r>
        <w:rPr>
          <w:noProof/>
        </w:rPr>
        <w:t>Bijlage A</w:t>
      </w:r>
      <w:r>
        <w:rPr>
          <w:rFonts w:asciiTheme="minorHAnsi" w:eastAsiaTheme="minorEastAsia" w:hAnsiTheme="minorHAnsi" w:cstheme="minorBidi"/>
          <w:b w:val="0"/>
          <w:noProof/>
          <w:color w:val="auto"/>
          <w:kern w:val="2"/>
          <w:sz w:val="24"/>
          <w:szCs w:val="24"/>
          <w14:ligatures w14:val="standardContextual"/>
        </w:rPr>
        <w:tab/>
      </w:r>
      <w:r>
        <w:rPr>
          <w:noProof/>
        </w:rPr>
        <w:t>Contactpersonen—</w:t>
      </w:r>
      <w:r>
        <w:rPr>
          <w:noProof/>
        </w:rPr>
        <w:fldChar w:fldCharType="begin"/>
      </w:r>
      <w:r>
        <w:rPr>
          <w:noProof/>
        </w:rPr>
        <w:instrText xml:space="preserve"> PAGEREF _Toc195791744 \h </w:instrText>
      </w:r>
      <w:r>
        <w:rPr>
          <w:noProof/>
        </w:rPr>
      </w:r>
      <w:r>
        <w:rPr>
          <w:noProof/>
        </w:rPr>
        <w:fldChar w:fldCharType="separate"/>
      </w:r>
      <w:r>
        <w:rPr>
          <w:noProof/>
        </w:rPr>
        <w:t>10</w:t>
      </w:r>
      <w:r>
        <w:rPr>
          <w:noProof/>
        </w:rPr>
        <w:fldChar w:fldCharType="end"/>
      </w:r>
    </w:p>
    <w:p w14:paraId="263C7E81" w14:textId="764DF972" w:rsidR="00AD3D24" w:rsidRPr="00760C4C" w:rsidRDefault="004A4ED0">
      <w:r w:rsidRPr="00760C4C">
        <w:rPr>
          <w:b/>
        </w:rPr>
        <w:fldChar w:fldCharType="end"/>
      </w:r>
    </w:p>
    <w:p w14:paraId="79CDE484" w14:textId="77777777" w:rsidR="00AD3D24" w:rsidRPr="00760C4C" w:rsidRDefault="00B278D7">
      <w:r w:rsidRPr="00760C4C">
        <w:br w:type="page"/>
      </w:r>
    </w:p>
    <w:p w14:paraId="55B30A2D" w14:textId="77777777" w:rsidR="009405BB" w:rsidRPr="00760C4C" w:rsidRDefault="009405BB" w:rsidP="00760C4C">
      <w:pPr>
        <w:pStyle w:val="Huisstijl-Kop1"/>
      </w:pPr>
      <w:bookmarkStart w:id="1" w:name="_Toc96348550"/>
      <w:bookmarkStart w:id="2" w:name="_Toc195791722"/>
      <w:r w:rsidRPr="00760C4C">
        <w:lastRenderedPageBreak/>
        <w:t>Inleiding</w:t>
      </w:r>
      <w:bookmarkEnd w:id="1"/>
      <w:bookmarkEnd w:id="2"/>
    </w:p>
    <w:p w14:paraId="509A5203" w14:textId="2BCE25FB" w:rsidR="009405BB" w:rsidRDefault="009405BB" w:rsidP="00C265FA">
      <w:r w:rsidRPr="00C265FA">
        <w:t xml:space="preserve">Het Dossier Afspraken &amp; Procedures (DAP) is een onderdeel van de documentatie behorende bij de overeenkomst betreffende de dienstverlening </w:t>
      </w:r>
      <w:r w:rsidR="00FC0A99">
        <w:t>voor de SaaS-Inkoopapplicatie</w:t>
      </w:r>
      <w:r w:rsidRPr="00C265FA">
        <w:t>.</w:t>
      </w:r>
    </w:p>
    <w:p w14:paraId="4C0A6905" w14:textId="77777777" w:rsidR="001A25CA" w:rsidRPr="00C265FA" w:rsidRDefault="001A25CA" w:rsidP="00C265FA"/>
    <w:p w14:paraId="4B492BFC" w14:textId="32461B86" w:rsidR="009405BB" w:rsidRDefault="009405BB" w:rsidP="00C265FA">
      <w:r w:rsidRPr="00C265FA">
        <w:t xml:space="preserve">Deze DAP is een verdere uitwerking van het </w:t>
      </w:r>
      <w:r w:rsidR="00FC0A99">
        <w:t>t</w:t>
      </w:r>
      <w:r w:rsidRPr="00C265FA">
        <w:t xml:space="preserve">ransitie- en </w:t>
      </w:r>
      <w:r w:rsidR="00FC0A99">
        <w:t>t</w:t>
      </w:r>
      <w:r w:rsidRPr="00C265FA">
        <w:t>ransformatieplan van Opdrachtnemer. Het beschrijft de afspraken en procedures, overeengekomen tussen beide partijen, die verantwoordelijk zijn voor het realiseren van de overeenkomst. In het DAP zijn eveneens de communicatieafspraken vastgelegd met betrekking tot het operationeel beheer.</w:t>
      </w:r>
    </w:p>
    <w:p w14:paraId="25F9BE2D" w14:textId="77777777" w:rsidR="001A25CA" w:rsidRPr="00C265FA" w:rsidRDefault="001A25CA" w:rsidP="00C265FA"/>
    <w:p w14:paraId="512935CB" w14:textId="77777777" w:rsidR="009405BB" w:rsidRDefault="009405BB" w:rsidP="001A25CA">
      <w:r w:rsidRPr="001A25CA">
        <w:t>De nadere afspraken hebben onder andere betrekking op:</w:t>
      </w:r>
    </w:p>
    <w:p w14:paraId="2FEDF427" w14:textId="77777777" w:rsidR="001A25CA" w:rsidRPr="001A25CA" w:rsidRDefault="001A25CA" w:rsidP="001A25CA"/>
    <w:p w14:paraId="35017F05" w14:textId="77777777" w:rsidR="009405BB" w:rsidRPr="00760C4C" w:rsidRDefault="009405BB" w:rsidP="00C265FA">
      <w:pPr>
        <w:pStyle w:val="Huisstijl-Opsommingzinspringing"/>
        <w:numPr>
          <w:ilvl w:val="0"/>
          <w:numId w:val="29"/>
        </w:numPr>
      </w:pPr>
      <w:r w:rsidRPr="00760C4C">
        <w:t>De</w:t>
      </w:r>
      <w:r w:rsidRPr="00760C4C">
        <w:rPr>
          <w:spacing w:val="-4"/>
        </w:rPr>
        <w:t xml:space="preserve"> </w:t>
      </w:r>
      <w:r w:rsidRPr="00760C4C">
        <w:t>verschillende</w:t>
      </w:r>
      <w:r w:rsidRPr="00760C4C">
        <w:rPr>
          <w:spacing w:val="-3"/>
        </w:rPr>
        <w:t xml:space="preserve"> </w:t>
      </w:r>
      <w:r w:rsidRPr="00760C4C">
        <w:t>overlegvormen</w:t>
      </w:r>
      <w:r w:rsidRPr="00760C4C">
        <w:rPr>
          <w:spacing w:val="-4"/>
        </w:rPr>
        <w:t xml:space="preserve"> </w:t>
      </w:r>
      <w:r w:rsidRPr="00760C4C">
        <w:t>en</w:t>
      </w:r>
      <w:r w:rsidRPr="00760C4C">
        <w:rPr>
          <w:spacing w:val="-4"/>
        </w:rPr>
        <w:t xml:space="preserve"> </w:t>
      </w:r>
      <w:r w:rsidRPr="00760C4C">
        <w:t>haar</w:t>
      </w:r>
      <w:r w:rsidRPr="00760C4C">
        <w:rPr>
          <w:spacing w:val="-4"/>
        </w:rPr>
        <w:t xml:space="preserve"> </w:t>
      </w:r>
      <w:r w:rsidRPr="00760C4C">
        <w:t>agenda;</w:t>
      </w:r>
    </w:p>
    <w:p w14:paraId="1572A73B" w14:textId="77777777" w:rsidR="009405BB" w:rsidRPr="00760C4C" w:rsidRDefault="009405BB" w:rsidP="00C265FA">
      <w:pPr>
        <w:pStyle w:val="Huisstijl-Opsommingzinspringing"/>
        <w:numPr>
          <w:ilvl w:val="0"/>
          <w:numId w:val="29"/>
        </w:numPr>
      </w:pPr>
      <w:r w:rsidRPr="00760C4C">
        <w:t>De</w:t>
      </w:r>
      <w:r w:rsidRPr="00760C4C">
        <w:rPr>
          <w:spacing w:val="-3"/>
        </w:rPr>
        <w:t xml:space="preserve"> </w:t>
      </w:r>
      <w:r w:rsidRPr="00760C4C">
        <w:t>deelnemers</w:t>
      </w:r>
      <w:r w:rsidRPr="00760C4C">
        <w:rPr>
          <w:spacing w:val="-4"/>
        </w:rPr>
        <w:t xml:space="preserve"> </w:t>
      </w:r>
      <w:r w:rsidRPr="00760C4C">
        <w:t>aan</w:t>
      </w:r>
      <w:r w:rsidRPr="00760C4C">
        <w:rPr>
          <w:spacing w:val="-5"/>
        </w:rPr>
        <w:t xml:space="preserve"> </w:t>
      </w:r>
      <w:r w:rsidRPr="00760C4C">
        <w:t>de</w:t>
      </w:r>
      <w:r w:rsidRPr="00760C4C">
        <w:rPr>
          <w:spacing w:val="-3"/>
        </w:rPr>
        <w:t xml:space="preserve"> </w:t>
      </w:r>
      <w:r w:rsidRPr="00760C4C">
        <w:t>overleggen;</w:t>
      </w:r>
    </w:p>
    <w:p w14:paraId="6A862FB0" w14:textId="77777777" w:rsidR="009405BB" w:rsidRPr="00760C4C" w:rsidRDefault="009405BB" w:rsidP="00C265FA">
      <w:pPr>
        <w:pStyle w:val="Huisstijl-Opsommingzinspringing"/>
        <w:numPr>
          <w:ilvl w:val="0"/>
          <w:numId w:val="29"/>
        </w:numPr>
      </w:pPr>
      <w:r w:rsidRPr="00760C4C">
        <w:t>De</w:t>
      </w:r>
      <w:r w:rsidRPr="00760C4C">
        <w:rPr>
          <w:spacing w:val="-2"/>
        </w:rPr>
        <w:t xml:space="preserve"> </w:t>
      </w:r>
      <w:r w:rsidRPr="00760C4C">
        <w:t>afspraken</w:t>
      </w:r>
      <w:r w:rsidRPr="00760C4C">
        <w:rPr>
          <w:spacing w:val="-4"/>
        </w:rPr>
        <w:t xml:space="preserve"> </w:t>
      </w:r>
      <w:r w:rsidRPr="00760C4C">
        <w:t>met betrekking tot</w:t>
      </w:r>
      <w:r w:rsidRPr="00760C4C">
        <w:rPr>
          <w:spacing w:val="-3"/>
        </w:rPr>
        <w:t xml:space="preserve"> </w:t>
      </w:r>
      <w:r w:rsidRPr="00760C4C">
        <w:t>de</w:t>
      </w:r>
      <w:r w:rsidRPr="00760C4C">
        <w:rPr>
          <w:spacing w:val="-2"/>
        </w:rPr>
        <w:t xml:space="preserve"> </w:t>
      </w:r>
      <w:r w:rsidRPr="00760C4C">
        <w:t>beheerprocessen</w:t>
      </w:r>
      <w:r w:rsidRPr="00760C4C">
        <w:rPr>
          <w:spacing w:val="-4"/>
        </w:rPr>
        <w:t xml:space="preserve"> </w:t>
      </w:r>
      <w:r w:rsidRPr="00760C4C">
        <w:t>van Opdrachtnemer</w:t>
      </w:r>
      <w:r w:rsidRPr="00760C4C">
        <w:rPr>
          <w:spacing w:val="-2"/>
        </w:rPr>
        <w:t xml:space="preserve"> </w:t>
      </w:r>
      <w:r w:rsidRPr="00760C4C">
        <w:t>en</w:t>
      </w:r>
      <w:r w:rsidRPr="00760C4C">
        <w:rPr>
          <w:spacing w:val="-2"/>
        </w:rPr>
        <w:t xml:space="preserve"> </w:t>
      </w:r>
      <w:r w:rsidRPr="00760C4C">
        <w:t>Opdrachtgever;</w:t>
      </w:r>
    </w:p>
    <w:p w14:paraId="38E0680D" w14:textId="77777777" w:rsidR="009405BB" w:rsidRPr="00760C4C" w:rsidRDefault="009405BB" w:rsidP="00C265FA">
      <w:pPr>
        <w:pStyle w:val="Huisstijl-Opsommingzinspringing"/>
        <w:numPr>
          <w:ilvl w:val="0"/>
          <w:numId w:val="29"/>
        </w:numPr>
      </w:pPr>
      <w:r w:rsidRPr="00760C4C">
        <w:t>De</w:t>
      </w:r>
      <w:r w:rsidRPr="00760C4C">
        <w:rPr>
          <w:spacing w:val="-4"/>
        </w:rPr>
        <w:t xml:space="preserve"> </w:t>
      </w:r>
      <w:r w:rsidRPr="00760C4C">
        <w:t>escalatieprocedure;</w:t>
      </w:r>
    </w:p>
    <w:p w14:paraId="140490E5" w14:textId="77777777" w:rsidR="009405BB" w:rsidRPr="00760C4C" w:rsidRDefault="009405BB" w:rsidP="00760C4C">
      <w:pPr>
        <w:pStyle w:val="Huisstijl-Kop2"/>
      </w:pPr>
      <w:bookmarkStart w:id="3" w:name="_Toc96348551"/>
      <w:bookmarkStart w:id="4" w:name="_Toc195791723"/>
      <w:r w:rsidRPr="00760C4C">
        <w:t>Algemeen Doel</w:t>
      </w:r>
      <w:bookmarkEnd w:id="3"/>
      <w:bookmarkEnd w:id="4"/>
    </w:p>
    <w:p w14:paraId="0E375053" w14:textId="58F8334B" w:rsidR="009405BB" w:rsidRPr="0053541B" w:rsidRDefault="009405BB" w:rsidP="0053541B">
      <w:r w:rsidRPr="0053541B">
        <w:t>Dit Dossier Afspraken en Procedures is bedoeld om alle werkafspraken en procedures afgesproken tussen Opdrachtnemer en Opdrachtgever te verduidelijken.</w:t>
      </w:r>
    </w:p>
    <w:p w14:paraId="2CA961D0" w14:textId="77777777" w:rsidR="00C265FA" w:rsidRPr="00C265FA" w:rsidRDefault="00C265FA" w:rsidP="00C265FA"/>
    <w:p w14:paraId="7B113D4A" w14:textId="77777777" w:rsidR="009405BB" w:rsidRDefault="009405BB" w:rsidP="001A25CA">
      <w:r w:rsidRPr="001A25CA">
        <w:t>Het is belangrijk dat beide partijen overeenstemming hebben over:</w:t>
      </w:r>
    </w:p>
    <w:p w14:paraId="0DDB4ED7" w14:textId="77777777" w:rsidR="001A25CA" w:rsidRPr="001A25CA" w:rsidRDefault="001A25CA" w:rsidP="001A25CA"/>
    <w:p w14:paraId="5F69487A" w14:textId="77777777" w:rsidR="009405BB" w:rsidRPr="00760C4C" w:rsidRDefault="009405BB" w:rsidP="00C265FA">
      <w:pPr>
        <w:pStyle w:val="Huisstijl-Opsommingzinspringing"/>
        <w:numPr>
          <w:ilvl w:val="0"/>
          <w:numId w:val="28"/>
        </w:numPr>
      </w:pPr>
      <w:r w:rsidRPr="00760C4C">
        <w:t>De manier van werken;</w:t>
      </w:r>
    </w:p>
    <w:p w14:paraId="650E4F41" w14:textId="77777777" w:rsidR="009405BB" w:rsidRPr="00760C4C" w:rsidRDefault="009405BB" w:rsidP="00C265FA">
      <w:pPr>
        <w:pStyle w:val="Huisstijl-Opsommingzinspringing"/>
        <w:numPr>
          <w:ilvl w:val="0"/>
          <w:numId w:val="28"/>
        </w:numPr>
      </w:pPr>
      <w:r w:rsidRPr="00760C4C">
        <w:t>De manier en vorm van communiceren op operationeel-, tactisch- en strategisch niveau;</w:t>
      </w:r>
    </w:p>
    <w:p w14:paraId="71034FC5" w14:textId="77777777" w:rsidR="009405BB" w:rsidRDefault="009405BB" w:rsidP="00C265FA">
      <w:pPr>
        <w:pStyle w:val="Huisstijl-Opsommingzinspringing"/>
        <w:numPr>
          <w:ilvl w:val="0"/>
          <w:numId w:val="28"/>
        </w:numPr>
      </w:pPr>
      <w:r w:rsidRPr="00760C4C">
        <w:t>De criteria en condities waaronder de diensten geleverd worden.</w:t>
      </w:r>
    </w:p>
    <w:p w14:paraId="33E1C16D" w14:textId="77777777" w:rsidR="00C265FA" w:rsidRPr="00C265FA" w:rsidRDefault="00C265FA" w:rsidP="00C265FA"/>
    <w:p w14:paraId="27182CA2" w14:textId="77777777" w:rsidR="009405BB" w:rsidRDefault="009405BB" w:rsidP="00C265FA">
      <w:r w:rsidRPr="00C265FA">
        <w:t>Het DAP beschrijft in detail de manier van werken, de methodes en/of tooling, de te volgen werkinstructies en de formulieren of templates die ingezet worden.</w:t>
      </w:r>
    </w:p>
    <w:p w14:paraId="795FA29D" w14:textId="77777777" w:rsidR="00C265FA" w:rsidRPr="00C265FA" w:rsidRDefault="00C265FA" w:rsidP="00C265FA"/>
    <w:p w14:paraId="65750443" w14:textId="15F8478B" w:rsidR="009405BB" w:rsidRPr="00760C4C" w:rsidRDefault="009405BB" w:rsidP="00760C4C">
      <w:r w:rsidRPr="00760C4C">
        <w:t>De afspraken zijn in onderling overleg vastgesteld, beide partijen ontvangen een formele kopie en</w:t>
      </w:r>
      <w:r w:rsidR="00C265FA">
        <w:t xml:space="preserve"> </w:t>
      </w:r>
      <w:r w:rsidRPr="00760C4C">
        <w:t>het document wordt vervolgens actief onderhouden door beide organisaties.</w:t>
      </w:r>
    </w:p>
    <w:p w14:paraId="55316E22" w14:textId="77777777" w:rsidR="009405BB" w:rsidRPr="00760C4C" w:rsidRDefault="009405BB" w:rsidP="00760C4C">
      <w:pPr>
        <w:pStyle w:val="Huisstijl-Kop2"/>
      </w:pPr>
      <w:bookmarkStart w:id="5" w:name="_Toc96348552"/>
      <w:bookmarkStart w:id="6" w:name="_Toc195791724"/>
      <w:r w:rsidRPr="00760C4C">
        <w:t>Looptijd van de DAP</w:t>
      </w:r>
      <w:bookmarkEnd w:id="5"/>
      <w:bookmarkEnd w:id="6"/>
    </w:p>
    <w:p w14:paraId="645AE87D" w14:textId="71EA2C32" w:rsidR="009405BB" w:rsidRPr="00760C4C" w:rsidRDefault="009405BB" w:rsidP="00760C4C">
      <w:r w:rsidRPr="00760C4C">
        <w:t xml:space="preserve">De geldigheidsduur van het Dossier Afspraken en Procedures is gelijk aan de geldigheidsduur van het contract zoals gesloten tussen Opdrachtnemer en Opdrachtgever. Dit document is een werkdocument en wordt onderhouden door de </w:t>
      </w:r>
      <w:r w:rsidR="00FC0A99">
        <w:t>c</w:t>
      </w:r>
      <w:r w:rsidRPr="00760C4C">
        <w:t xml:space="preserve">ontractmanager van Opdrachtnemer en de </w:t>
      </w:r>
      <w:r w:rsidR="00FC0A99">
        <w:t>c</w:t>
      </w:r>
      <w:r w:rsidRPr="00760C4C">
        <w:t>ontractmanager van Opdrachtgever. Het wordt minimaal halfjaarlijks geëvalueerd door de betrokken partijen en waar nodig aangepast aan de, dan actuele, situatie.</w:t>
      </w:r>
    </w:p>
    <w:p w14:paraId="0E95F0F5" w14:textId="77777777" w:rsidR="009405BB" w:rsidRPr="00760C4C" w:rsidRDefault="009405BB" w:rsidP="00BF1847">
      <w:pPr>
        <w:pStyle w:val="Huisstijl-Kop2"/>
      </w:pPr>
      <w:bookmarkStart w:id="7" w:name="_Toc96348553"/>
      <w:bookmarkStart w:id="8" w:name="_Toc195791725"/>
      <w:r w:rsidRPr="00760C4C">
        <w:t>Relatie met andere documenten</w:t>
      </w:r>
      <w:bookmarkEnd w:id="7"/>
      <w:bookmarkEnd w:id="8"/>
    </w:p>
    <w:p w14:paraId="2949AFE9" w14:textId="74160FD4" w:rsidR="009405BB" w:rsidRPr="00BF1847" w:rsidRDefault="009405BB" w:rsidP="00BF1847">
      <w:r w:rsidRPr="00BF1847">
        <w:t xml:space="preserve">Onderliggend aan </w:t>
      </w:r>
      <w:r w:rsidR="00FC0A99">
        <w:t xml:space="preserve">Service Level Agreement en de </w:t>
      </w:r>
      <w:proofErr w:type="spellStart"/>
      <w:r w:rsidR="00FC0A99">
        <w:t>Operational</w:t>
      </w:r>
      <w:proofErr w:type="spellEnd"/>
      <w:r w:rsidR="00FC0A99">
        <w:t xml:space="preserve"> Level Agreement</w:t>
      </w:r>
      <w:r w:rsidRPr="00BF1847">
        <w:t xml:space="preserve"> worden in de DAP de </w:t>
      </w:r>
      <w:r w:rsidR="00FC0A99">
        <w:t xml:space="preserve">afspraken </w:t>
      </w:r>
      <w:r w:rsidRPr="000933FE">
        <w:t>geoperationaliseerd en</w:t>
      </w:r>
      <w:r w:rsidRPr="00BF1847">
        <w:t xml:space="preserve"> worden de individuele diensten beschreven. De reden dat hiervoor </w:t>
      </w:r>
      <w:r w:rsidR="00FC0A99">
        <w:t>verschillende</w:t>
      </w:r>
      <w:r w:rsidRPr="00BF1847">
        <w:t xml:space="preserve"> documenten worden benoemd is dat er verschillende doelgroepen zijn voor </w:t>
      </w:r>
      <w:r w:rsidR="00FC0A99">
        <w:t>de</w:t>
      </w:r>
      <w:r w:rsidRPr="00BF1847">
        <w:t xml:space="preserve"> documenten.</w:t>
      </w:r>
    </w:p>
    <w:p w14:paraId="0AEE4D5F" w14:textId="77777777" w:rsidR="009405BB" w:rsidRDefault="009405BB" w:rsidP="00BF1847">
      <w:r w:rsidRPr="00BF1847">
        <w:t xml:space="preserve">Het DAP kent een generiek en een specifiek deel. Het generieke deel betreft afspraken over processen en procedures, die voor alle diensten van toepassing zijn. </w:t>
      </w:r>
      <w:r w:rsidRPr="00BF1847">
        <w:lastRenderedPageBreak/>
        <w:t>Het specifieke deel betreft de afspraken die op beperkte deelgebieden van toepassing zijn.</w:t>
      </w:r>
    </w:p>
    <w:p w14:paraId="4BF2C341" w14:textId="77777777" w:rsidR="001521D0" w:rsidRPr="00BF1847" w:rsidRDefault="001521D0" w:rsidP="00BF1847"/>
    <w:p w14:paraId="731AF32D" w14:textId="77777777" w:rsidR="009405BB" w:rsidRPr="00BF1847" w:rsidRDefault="009405BB" w:rsidP="00BF1847">
      <w:r w:rsidRPr="00BF1847">
        <w:t>In dit document zullen uitsluitend in het hoofdgedeelte generieke zaken worden opgenomen, voor zover deze niet of slechts in beperkte mate aan wijzigingen onderhevig zijn. Alle aan wijzigingen onderhevige bepalingen (bijvoorbeeld lijsten met contactpersonen) worden in bijlagen gedefinieerd.</w:t>
      </w:r>
    </w:p>
    <w:p w14:paraId="6BEFF1FE" w14:textId="77777777" w:rsidR="009405BB" w:rsidRPr="00760C4C" w:rsidRDefault="009405BB" w:rsidP="001521D0">
      <w:pPr>
        <w:pStyle w:val="Huisstijl-Kop2"/>
      </w:pPr>
      <w:bookmarkStart w:id="9" w:name="_Toc96348554"/>
      <w:bookmarkStart w:id="10" w:name="_Toc195791726"/>
      <w:r w:rsidRPr="00760C4C">
        <w:t>Beheer en evaluatie DAP</w:t>
      </w:r>
      <w:bookmarkEnd w:id="9"/>
      <w:bookmarkEnd w:id="10"/>
    </w:p>
    <w:p w14:paraId="6F2385CC" w14:textId="62327E23" w:rsidR="009405BB" w:rsidRDefault="009405BB" w:rsidP="001521D0">
      <w:r w:rsidRPr="001521D0">
        <w:t>Verzoeken tot wijzigingen in het generieke deel van de DAP worden ingediend bij de contactpersoon van de eigen organisatie</w:t>
      </w:r>
      <w:r w:rsidR="006A4AA8">
        <w:t xml:space="preserve"> (Opdrachtgever/Opdrachtnemer)</w:t>
      </w:r>
      <w:r w:rsidRPr="001521D0">
        <w:t xml:space="preserve"> (Zie Bijlage </w:t>
      </w:r>
      <w:r w:rsidR="0000433F">
        <w:t xml:space="preserve">A </w:t>
      </w:r>
      <w:r w:rsidRPr="001521D0">
        <w:t>Contactpersonen). De contactpersoon zorgt ervoor dat het verzoek in wordt gediend in het “sturend” overleg. In dit overleg wordt bepaald of de voorgestelde wijzigingen van procedures en afspraken worden doorgevoerd in het DAP. Wijzigingen aan de bijlagen of aan de bepalingen kunnen direct bij Opdrachtnemer worden ingediend. Opdrachtnemer zal zorgdragen voor de distributie van alle aangepaste documenten conform de distributielijst.</w:t>
      </w:r>
    </w:p>
    <w:p w14:paraId="1994F067" w14:textId="77777777" w:rsidR="001521D0" w:rsidRPr="001521D0" w:rsidRDefault="001521D0" w:rsidP="001521D0"/>
    <w:p w14:paraId="40D0CBEF" w14:textId="77777777" w:rsidR="009405BB" w:rsidRDefault="009405BB" w:rsidP="001521D0">
      <w:r w:rsidRPr="001521D0">
        <w:t>Opdrachtnemer is penvoerder van de DAP en zal alle overeengekomen wijzigingen integreren in een versie van het DAP. Deze zal vervolgens aan het daarvoor bestemde gremium worden voorgelegd ter goedkeuring.</w:t>
      </w:r>
    </w:p>
    <w:p w14:paraId="16DB474F" w14:textId="77777777" w:rsidR="001521D0" w:rsidRPr="001521D0" w:rsidRDefault="001521D0" w:rsidP="001521D0"/>
    <w:p w14:paraId="252C6E29" w14:textId="3EBF30E2" w:rsidR="009405BB" w:rsidRDefault="009405BB" w:rsidP="001521D0">
      <w:r w:rsidRPr="001521D0">
        <w:t xml:space="preserve">De </w:t>
      </w:r>
      <w:r w:rsidR="00FC0A99">
        <w:t>c</w:t>
      </w:r>
      <w:r w:rsidRPr="001521D0">
        <w:t>ontractmanager van Opdrachtnemer is eindverantwoordelijk voor het onderhoud en het beheer van de DAP.</w:t>
      </w:r>
    </w:p>
    <w:p w14:paraId="3F234F61" w14:textId="77777777" w:rsidR="001521D0" w:rsidRPr="001521D0" w:rsidRDefault="001521D0" w:rsidP="001521D0"/>
    <w:p w14:paraId="348AE8AC" w14:textId="77777777" w:rsidR="009405BB" w:rsidRPr="001521D0" w:rsidRDefault="009405BB" w:rsidP="001521D0">
      <w:r w:rsidRPr="001521D0">
        <w:t>Het DAP wordt ieder half jaar, en wanneer noodzakelijk geacht wordt door één van de partijen, geëvalueerd.</w:t>
      </w:r>
    </w:p>
    <w:p w14:paraId="500CD6CA" w14:textId="77777777" w:rsidR="009405BB" w:rsidRPr="00760C4C" w:rsidRDefault="009405BB" w:rsidP="009405BB">
      <w:pPr>
        <w:pStyle w:val="Huisstijl-Standaard"/>
        <w:rPr>
          <w:rFonts w:ascii="Verdana" w:hAnsi="Verdana" w:cstheme="minorHAnsi"/>
        </w:rPr>
      </w:pPr>
    </w:p>
    <w:p w14:paraId="1798E817" w14:textId="77777777" w:rsidR="009405BB" w:rsidRPr="00760C4C" w:rsidRDefault="009405BB" w:rsidP="009405BB">
      <w:pPr>
        <w:pStyle w:val="Huisstijl-Standaard"/>
        <w:rPr>
          <w:rFonts w:ascii="Verdana" w:hAnsi="Verdana" w:cstheme="minorHAnsi"/>
        </w:rPr>
      </w:pPr>
    </w:p>
    <w:p w14:paraId="600C72A0" w14:textId="77777777" w:rsidR="009405BB" w:rsidRPr="00760C4C" w:rsidRDefault="009405BB" w:rsidP="009405BB">
      <w:pPr>
        <w:rPr>
          <w:rFonts w:cstheme="minorHAnsi"/>
          <w:szCs w:val="22"/>
        </w:rPr>
      </w:pPr>
      <w:r w:rsidRPr="00760C4C">
        <w:rPr>
          <w:rFonts w:cstheme="minorHAnsi"/>
        </w:rPr>
        <w:br w:type="page"/>
      </w:r>
    </w:p>
    <w:p w14:paraId="58964DC6" w14:textId="77777777" w:rsidR="009405BB" w:rsidRPr="00760C4C" w:rsidRDefault="009405BB" w:rsidP="001521D0">
      <w:pPr>
        <w:pStyle w:val="Huisstijl-Kop1"/>
      </w:pPr>
      <w:bookmarkStart w:id="11" w:name="_Toc96348555"/>
      <w:bookmarkStart w:id="12" w:name="_Toc195791727"/>
      <w:r w:rsidRPr="00760C4C">
        <w:lastRenderedPageBreak/>
        <w:t>Governance</w:t>
      </w:r>
      <w:bookmarkEnd w:id="11"/>
      <w:bookmarkEnd w:id="12"/>
    </w:p>
    <w:p w14:paraId="1932831E" w14:textId="77777777" w:rsidR="009405BB" w:rsidRPr="00760C4C" w:rsidRDefault="009405BB" w:rsidP="001521D0">
      <w:pPr>
        <w:pStyle w:val="Huisstijl-Kop2"/>
      </w:pPr>
      <w:bookmarkStart w:id="13" w:name="_Toc96348556"/>
      <w:bookmarkStart w:id="14" w:name="_Toc195791728"/>
      <w:r w:rsidRPr="00760C4C">
        <w:t>Overlegstructuur</w:t>
      </w:r>
      <w:bookmarkEnd w:id="13"/>
      <w:bookmarkEnd w:id="14"/>
      <w:r w:rsidRPr="00760C4C">
        <w:t xml:space="preserve"> </w:t>
      </w:r>
    </w:p>
    <w:p w14:paraId="41DCD5BD" w14:textId="77777777" w:rsidR="009405BB" w:rsidRDefault="009405BB" w:rsidP="001521D0">
      <w:r w:rsidRPr="001521D0">
        <w:t>De volgende overlegstructuur is van toepassing ter besturing van de dienstverlening:</w:t>
      </w:r>
    </w:p>
    <w:p w14:paraId="6624004F" w14:textId="77777777" w:rsidR="00963066" w:rsidRPr="001521D0" w:rsidRDefault="00963066" w:rsidP="001521D0"/>
    <w:tbl>
      <w:tblPr>
        <w:tblStyle w:val="OIMStandaardtabel"/>
        <w:tblW w:w="0" w:type="auto"/>
        <w:tblInd w:w="-1139" w:type="dxa"/>
        <w:tblLook w:val="04A0" w:firstRow="1" w:lastRow="0" w:firstColumn="1" w:lastColumn="0" w:noHBand="0" w:noVBand="1"/>
      </w:tblPr>
      <w:tblGrid>
        <w:gridCol w:w="1925"/>
        <w:gridCol w:w="1925"/>
        <w:gridCol w:w="1925"/>
        <w:gridCol w:w="3009"/>
      </w:tblGrid>
      <w:tr w:rsidR="009405BB" w:rsidRPr="00760C4C" w14:paraId="63CE0271" w14:textId="77777777" w:rsidTr="00882EAF">
        <w:trPr>
          <w:cnfStyle w:val="100000000000" w:firstRow="1" w:lastRow="0" w:firstColumn="0" w:lastColumn="0" w:oddVBand="0" w:evenVBand="0" w:oddHBand="0" w:evenHBand="0" w:firstRowFirstColumn="0" w:firstRowLastColumn="0" w:lastRowFirstColumn="0" w:lastRowLastColumn="0"/>
        </w:trPr>
        <w:tc>
          <w:tcPr>
            <w:tcW w:w="1925" w:type="dxa"/>
            <w:shd w:val="clear" w:color="auto" w:fill="D9D9D9" w:themeFill="background1" w:themeFillShade="D9"/>
          </w:tcPr>
          <w:p w14:paraId="50008435"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Overleg</w:t>
            </w:r>
          </w:p>
        </w:tc>
        <w:tc>
          <w:tcPr>
            <w:tcW w:w="1925" w:type="dxa"/>
            <w:shd w:val="clear" w:color="auto" w:fill="D9D9D9" w:themeFill="background1" w:themeFillShade="D9"/>
          </w:tcPr>
          <w:p w14:paraId="3EDCC935"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Frequentie</w:t>
            </w:r>
          </w:p>
        </w:tc>
        <w:tc>
          <w:tcPr>
            <w:tcW w:w="1925" w:type="dxa"/>
            <w:shd w:val="clear" w:color="auto" w:fill="D9D9D9" w:themeFill="background1" w:themeFillShade="D9"/>
          </w:tcPr>
          <w:p w14:paraId="371FDBEF"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Doel</w:t>
            </w:r>
          </w:p>
        </w:tc>
        <w:tc>
          <w:tcPr>
            <w:tcW w:w="3009" w:type="dxa"/>
            <w:shd w:val="clear" w:color="auto" w:fill="D9D9D9" w:themeFill="background1" w:themeFillShade="D9"/>
          </w:tcPr>
          <w:p w14:paraId="5C4525F5"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Deelnemers</w:t>
            </w:r>
          </w:p>
        </w:tc>
      </w:tr>
      <w:tr w:rsidR="009405BB" w:rsidRPr="00760C4C" w14:paraId="56B6CB1D" w14:textId="77777777" w:rsidTr="00882EAF">
        <w:tc>
          <w:tcPr>
            <w:tcW w:w="1925" w:type="dxa"/>
          </w:tcPr>
          <w:p w14:paraId="71408C1A"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Operationeel</w:t>
            </w:r>
          </w:p>
        </w:tc>
        <w:tc>
          <w:tcPr>
            <w:tcW w:w="1925" w:type="dxa"/>
          </w:tcPr>
          <w:p w14:paraId="544BC698" w14:textId="77777777" w:rsidR="009405BB" w:rsidRPr="00963066" w:rsidRDefault="009405BB" w:rsidP="00BC0440">
            <w:pPr>
              <w:pStyle w:val="Huisstijl-Standaard"/>
              <w:rPr>
                <w:rFonts w:ascii="Verdana" w:hAnsi="Verdana" w:cstheme="minorHAnsi"/>
                <w:sz w:val="18"/>
                <w:szCs w:val="18"/>
              </w:rPr>
            </w:pPr>
          </w:p>
        </w:tc>
        <w:tc>
          <w:tcPr>
            <w:tcW w:w="1925" w:type="dxa"/>
          </w:tcPr>
          <w:p w14:paraId="7A0E8683" w14:textId="77777777" w:rsidR="009405BB" w:rsidRPr="00963066" w:rsidRDefault="009405BB" w:rsidP="00BC0440">
            <w:pPr>
              <w:pStyle w:val="Huisstijl-Standaard"/>
              <w:rPr>
                <w:rFonts w:ascii="Verdana" w:hAnsi="Verdana" w:cstheme="minorHAnsi"/>
                <w:sz w:val="18"/>
                <w:szCs w:val="18"/>
              </w:rPr>
            </w:pPr>
          </w:p>
        </w:tc>
        <w:tc>
          <w:tcPr>
            <w:tcW w:w="3009" w:type="dxa"/>
          </w:tcPr>
          <w:p w14:paraId="1A4B52DE" w14:textId="77777777" w:rsidR="009405BB" w:rsidRPr="00963066" w:rsidRDefault="009405BB" w:rsidP="00BC0440">
            <w:pPr>
              <w:pStyle w:val="Huisstijl-Standaard"/>
              <w:rPr>
                <w:rFonts w:ascii="Verdana" w:hAnsi="Verdana" w:cstheme="minorHAnsi"/>
                <w:sz w:val="18"/>
                <w:szCs w:val="18"/>
              </w:rPr>
            </w:pPr>
          </w:p>
        </w:tc>
      </w:tr>
      <w:tr w:rsidR="009405BB" w:rsidRPr="00760C4C" w14:paraId="5CCC8967" w14:textId="77777777" w:rsidTr="00882EAF">
        <w:tc>
          <w:tcPr>
            <w:tcW w:w="1925" w:type="dxa"/>
          </w:tcPr>
          <w:p w14:paraId="3D9B07C7"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Tactisch</w:t>
            </w:r>
          </w:p>
        </w:tc>
        <w:tc>
          <w:tcPr>
            <w:tcW w:w="1925" w:type="dxa"/>
          </w:tcPr>
          <w:p w14:paraId="7F863AE0" w14:textId="77777777" w:rsidR="009405BB" w:rsidRPr="00963066" w:rsidRDefault="009405BB" w:rsidP="00BC0440">
            <w:pPr>
              <w:pStyle w:val="Huisstijl-Standaard"/>
              <w:rPr>
                <w:rFonts w:ascii="Verdana" w:hAnsi="Verdana" w:cstheme="minorHAnsi"/>
                <w:sz w:val="18"/>
                <w:szCs w:val="18"/>
              </w:rPr>
            </w:pPr>
          </w:p>
        </w:tc>
        <w:tc>
          <w:tcPr>
            <w:tcW w:w="1925" w:type="dxa"/>
          </w:tcPr>
          <w:p w14:paraId="5B8D9E8E" w14:textId="77777777" w:rsidR="009405BB" w:rsidRPr="00963066" w:rsidRDefault="009405BB" w:rsidP="00BC0440">
            <w:pPr>
              <w:pStyle w:val="Huisstijl-Standaard"/>
              <w:rPr>
                <w:rFonts w:ascii="Verdana" w:hAnsi="Verdana" w:cstheme="minorHAnsi"/>
                <w:sz w:val="18"/>
                <w:szCs w:val="18"/>
              </w:rPr>
            </w:pPr>
          </w:p>
        </w:tc>
        <w:tc>
          <w:tcPr>
            <w:tcW w:w="3009" w:type="dxa"/>
          </w:tcPr>
          <w:p w14:paraId="63089F1A" w14:textId="77777777" w:rsidR="009405BB" w:rsidRPr="00963066" w:rsidRDefault="009405BB" w:rsidP="00BC0440">
            <w:pPr>
              <w:pStyle w:val="Huisstijl-Standaard"/>
              <w:rPr>
                <w:rFonts w:ascii="Verdana" w:hAnsi="Verdana" w:cstheme="minorHAnsi"/>
                <w:sz w:val="18"/>
                <w:szCs w:val="18"/>
              </w:rPr>
            </w:pPr>
          </w:p>
        </w:tc>
      </w:tr>
      <w:tr w:rsidR="009405BB" w:rsidRPr="00760C4C" w14:paraId="6AEF02D9" w14:textId="77777777" w:rsidTr="00882EAF">
        <w:tc>
          <w:tcPr>
            <w:tcW w:w="1925" w:type="dxa"/>
          </w:tcPr>
          <w:p w14:paraId="2DC00FE8" w14:textId="77777777" w:rsidR="009405BB" w:rsidRPr="00963066" w:rsidRDefault="009405BB" w:rsidP="00BC0440">
            <w:pPr>
              <w:pStyle w:val="Huisstijl-Standaard"/>
              <w:rPr>
                <w:rFonts w:ascii="Verdana" w:hAnsi="Verdana" w:cstheme="minorHAnsi"/>
                <w:sz w:val="18"/>
                <w:szCs w:val="18"/>
              </w:rPr>
            </w:pPr>
            <w:r w:rsidRPr="00963066">
              <w:rPr>
                <w:rFonts w:ascii="Verdana" w:hAnsi="Verdana" w:cstheme="minorHAnsi"/>
                <w:sz w:val="18"/>
                <w:szCs w:val="18"/>
              </w:rPr>
              <w:t>Strategisch</w:t>
            </w:r>
          </w:p>
        </w:tc>
        <w:tc>
          <w:tcPr>
            <w:tcW w:w="1925" w:type="dxa"/>
          </w:tcPr>
          <w:p w14:paraId="3C2F08CE" w14:textId="77777777" w:rsidR="009405BB" w:rsidRPr="00963066" w:rsidRDefault="009405BB" w:rsidP="00BC0440">
            <w:pPr>
              <w:pStyle w:val="Huisstijl-Standaard"/>
              <w:rPr>
                <w:rFonts w:ascii="Verdana" w:hAnsi="Verdana" w:cstheme="minorHAnsi"/>
                <w:sz w:val="18"/>
                <w:szCs w:val="18"/>
              </w:rPr>
            </w:pPr>
          </w:p>
        </w:tc>
        <w:tc>
          <w:tcPr>
            <w:tcW w:w="1925" w:type="dxa"/>
          </w:tcPr>
          <w:p w14:paraId="73719249" w14:textId="77777777" w:rsidR="009405BB" w:rsidRPr="00963066" w:rsidRDefault="009405BB" w:rsidP="00BC0440">
            <w:pPr>
              <w:pStyle w:val="Huisstijl-Standaard"/>
              <w:rPr>
                <w:rFonts w:ascii="Verdana" w:hAnsi="Verdana" w:cstheme="minorHAnsi"/>
                <w:sz w:val="18"/>
                <w:szCs w:val="18"/>
              </w:rPr>
            </w:pPr>
          </w:p>
        </w:tc>
        <w:tc>
          <w:tcPr>
            <w:tcW w:w="3009" w:type="dxa"/>
          </w:tcPr>
          <w:p w14:paraId="6705F759" w14:textId="77777777" w:rsidR="009405BB" w:rsidRPr="00963066" w:rsidRDefault="009405BB" w:rsidP="00BC0440">
            <w:pPr>
              <w:pStyle w:val="Huisstijl-Standaard"/>
              <w:rPr>
                <w:rFonts w:ascii="Verdana" w:hAnsi="Verdana" w:cstheme="minorHAnsi"/>
                <w:sz w:val="18"/>
                <w:szCs w:val="18"/>
              </w:rPr>
            </w:pPr>
          </w:p>
        </w:tc>
      </w:tr>
    </w:tbl>
    <w:p w14:paraId="6E4D1FC9" w14:textId="77777777" w:rsidR="009405BB" w:rsidRPr="00760C4C" w:rsidRDefault="009405BB" w:rsidP="00963066">
      <w:pPr>
        <w:pStyle w:val="Huisstijl-Kop2"/>
      </w:pPr>
      <w:bookmarkStart w:id="15" w:name="_Toc96348557"/>
      <w:bookmarkStart w:id="16" w:name="_Toc195791729"/>
      <w:r w:rsidRPr="00760C4C">
        <w:t>Servicerapportage</w:t>
      </w:r>
      <w:bookmarkEnd w:id="15"/>
      <w:bookmarkEnd w:id="16"/>
    </w:p>
    <w:p w14:paraId="1FC96406" w14:textId="2F11B213" w:rsidR="009405BB" w:rsidRDefault="009405BB" w:rsidP="00963066">
      <w:r w:rsidRPr="00963066">
        <w:t xml:space="preserve">Opdrachtnemer levert aan Opdrachtgever verschillende rapportages welke zijn vastgelegd in </w:t>
      </w:r>
      <w:r w:rsidR="00FC0A99">
        <w:t>de</w:t>
      </w:r>
      <w:r w:rsidR="0003002D">
        <w:t xml:space="preserve"> Concept SLA</w:t>
      </w:r>
      <w:r w:rsidR="002F3FC0">
        <w:t>.</w:t>
      </w:r>
    </w:p>
    <w:p w14:paraId="666E8DEB" w14:textId="77777777" w:rsidR="00963066" w:rsidRPr="00963066" w:rsidRDefault="00963066" w:rsidP="00963066"/>
    <w:p w14:paraId="0C0EF35A" w14:textId="77777777" w:rsidR="009405BB" w:rsidRDefault="009405BB" w:rsidP="00963066">
      <w:r w:rsidRPr="00963066">
        <w:t>Maandelijks wordt de servicerapportage opgesteld door Opdrachtnemer, bestaande uit de geleverde diensten van Opdrachtnemer aan Opdrachtgever. De rapportage zal uitsluitend gaan over de afgenomen diensten vastgelegd in de overeenkomst.</w:t>
      </w:r>
    </w:p>
    <w:p w14:paraId="6ED5363F" w14:textId="77777777" w:rsidR="00963066" w:rsidRPr="00963066" w:rsidRDefault="00963066" w:rsidP="00963066"/>
    <w:p w14:paraId="349A8DE0" w14:textId="77777777" w:rsidR="009405BB" w:rsidRPr="00963066" w:rsidRDefault="009405BB" w:rsidP="00963066">
      <w:r w:rsidRPr="00963066">
        <w:t>Als integraal onderdeel van de servicerapportage worden gevraagd en ongevraagd aanbevelingen gegeven over mogelijke aanpassingen van de aard van de dienstverlening dan wel de kwaliteit.</w:t>
      </w:r>
    </w:p>
    <w:p w14:paraId="28419D79" w14:textId="1610C849" w:rsidR="009405BB" w:rsidRPr="00760C4C" w:rsidRDefault="009405BB" w:rsidP="00963066">
      <w:pPr>
        <w:pStyle w:val="Huisstijl-Kop2"/>
      </w:pPr>
      <w:bookmarkStart w:id="17" w:name="_Toc96348558"/>
      <w:bookmarkStart w:id="18" w:name="_Toc195791730"/>
      <w:r w:rsidRPr="00760C4C">
        <w:t xml:space="preserve">Deelnemers aan de </w:t>
      </w:r>
      <w:proofErr w:type="spellStart"/>
      <w:r w:rsidR="00FC0A99">
        <w:t>g</w:t>
      </w:r>
      <w:r w:rsidRPr="00760C4C">
        <w:t>overnance</w:t>
      </w:r>
      <w:bookmarkEnd w:id="17"/>
      <w:bookmarkEnd w:id="18"/>
      <w:proofErr w:type="spellEnd"/>
    </w:p>
    <w:p w14:paraId="706EEDCE" w14:textId="6021E2C0" w:rsidR="00005328" w:rsidRDefault="009405BB" w:rsidP="00B20670">
      <w:r w:rsidRPr="00B20670">
        <w:t>Aan Opdrachtgever wordt gerapporteerd over de kwaliteit en de omvang van de dienstverlening. De</w:t>
      </w:r>
      <w:r w:rsidR="00B371F0">
        <w:t xml:space="preserve"> rapportage</w:t>
      </w:r>
      <w:r w:rsidRPr="00B20670">
        <w:t xml:space="preserve"> templates </w:t>
      </w:r>
      <w:r w:rsidR="00221437">
        <w:t xml:space="preserve">dienen door Opdrachtnemer </w:t>
      </w:r>
      <w:r w:rsidR="00B371F0">
        <w:t>opge</w:t>
      </w:r>
      <w:r w:rsidR="00387232">
        <w:t>s</w:t>
      </w:r>
      <w:r w:rsidR="00B371F0">
        <w:t xml:space="preserve">teld te </w:t>
      </w:r>
      <w:r w:rsidR="00B371F0" w:rsidRPr="00B371F0">
        <w:t>worden</w:t>
      </w:r>
      <w:r w:rsidRPr="00B371F0">
        <w:t>.</w:t>
      </w:r>
      <w:r w:rsidRPr="00B20670">
        <w:t xml:space="preserve"> </w:t>
      </w:r>
    </w:p>
    <w:p w14:paraId="780A78C4" w14:textId="77777777" w:rsidR="00005328" w:rsidRDefault="00005328" w:rsidP="00B20670"/>
    <w:p w14:paraId="7842EF4A" w14:textId="6E50D42E" w:rsidR="009405BB" w:rsidRDefault="009405BB" w:rsidP="00B20670">
      <w:r w:rsidRPr="00B20670">
        <w:t>Opdrachtnemer bereidt de Governance overleggen voor door de voor het overleg bestemde rapportages op te leveren</w:t>
      </w:r>
      <w:r w:rsidR="00B20670" w:rsidRPr="00B20670">
        <w:t xml:space="preserve">. </w:t>
      </w:r>
      <w:r w:rsidRPr="00B20670">
        <w:t>Opdrachtnemer verzorgt de Governance overleggen door afspraken vast te stellen met de deelnemers, een agenda op te stellen, en de notulen te verzorgen</w:t>
      </w:r>
      <w:r w:rsidR="00005328">
        <w:t>.</w:t>
      </w:r>
    </w:p>
    <w:p w14:paraId="589B8904" w14:textId="77777777" w:rsidR="00005328" w:rsidRPr="00B20670" w:rsidRDefault="00005328" w:rsidP="00B20670"/>
    <w:p w14:paraId="3AE2DCE6" w14:textId="77777777" w:rsidR="009405BB" w:rsidRDefault="009405BB" w:rsidP="00B20670">
      <w:r w:rsidRPr="00B20670">
        <w:t>In onderstaande tabel staat aangegeven wie de deelnemers per overleg zijn:</w:t>
      </w:r>
    </w:p>
    <w:p w14:paraId="0D13B29E" w14:textId="77777777" w:rsidR="00005328" w:rsidRPr="00B20670" w:rsidRDefault="00005328" w:rsidP="00B20670"/>
    <w:tbl>
      <w:tblPr>
        <w:tblStyle w:val="OIMStandaardtabel"/>
        <w:tblW w:w="0" w:type="auto"/>
        <w:tblInd w:w="-1139" w:type="dxa"/>
        <w:tblLook w:val="04A0" w:firstRow="1" w:lastRow="0" w:firstColumn="1" w:lastColumn="0" w:noHBand="0" w:noVBand="1"/>
      </w:tblPr>
      <w:tblGrid>
        <w:gridCol w:w="1445"/>
        <w:gridCol w:w="2110"/>
        <w:gridCol w:w="1479"/>
        <w:gridCol w:w="1311"/>
        <w:gridCol w:w="1200"/>
        <w:gridCol w:w="1285"/>
      </w:tblGrid>
      <w:tr w:rsidR="0003002D" w:rsidRPr="00760C4C" w14:paraId="2618090D" w14:textId="77777777" w:rsidTr="00BC0440">
        <w:trPr>
          <w:cnfStyle w:val="100000000000" w:firstRow="1" w:lastRow="0" w:firstColumn="0" w:lastColumn="0" w:oddVBand="0" w:evenVBand="0" w:oddHBand="0" w:evenHBand="0" w:firstRowFirstColumn="0" w:firstRowLastColumn="0" w:lastRowFirstColumn="0" w:lastRowLastColumn="0"/>
        </w:trPr>
        <w:tc>
          <w:tcPr>
            <w:tcW w:w="1545" w:type="dxa"/>
            <w:shd w:val="clear" w:color="auto" w:fill="D9D9D9" w:themeFill="background1" w:themeFillShade="D9"/>
          </w:tcPr>
          <w:p w14:paraId="2C413680"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Type</w:t>
            </w:r>
          </w:p>
        </w:tc>
        <w:tc>
          <w:tcPr>
            <w:tcW w:w="1520" w:type="dxa"/>
            <w:shd w:val="clear" w:color="auto" w:fill="D9D9D9" w:themeFill="background1" w:themeFillShade="D9"/>
          </w:tcPr>
          <w:p w14:paraId="5CD4A943"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Inhoud/Rapportage</w:t>
            </w:r>
          </w:p>
        </w:tc>
        <w:tc>
          <w:tcPr>
            <w:tcW w:w="1628" w:type="dxa"/>
            <w:shd w:val="clear" w:color="auto" w:fill="D9D9D9" w:themeFill="background1" w:themeFillShade="D9"/>
          </w:tcPr>
          <w:p w14:paraId="656E443B"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Frequentie</w:t>
            </w:r>
          </w:p>
        </w:tc>
        <w:tc>
          <w:tcPr>
            <w:tcW w:w="1533" w:type="dxa"/>
            <w:shd w:val="clear" w:color="auto" w:fill="D9D9D9" w:themeFill="background1" w:themeFillShade="D9"/>
          </w:tcPr>
          <w:p w14:paraId="523C83EB"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Periode</w:t>
            </w:r>
          </w:p>
        </w:tc>
        <w:tc>
          <w:tcPr>
            <w:tcW w:w="1302" w:type="dxa"/>
            <w:shd w:val="clear" w:color="auto" w:fill="D9D9D9" w:themeFill="background1" w:themeFillShade="D9"/>
          </w:tcPr>
          <w:p w14:paraId="769DAB34"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Wanneer</w:t>
            </w:r>
          </w:p>
        </w:tc>
        <w:tc>
          <w:tcPr>
            <w:tcW w:w="1302" w:type="dxa"/>
            <w:shd w:val="clear" w:color="auto" w:fill="D9D9D9" w:themeFill="background1" w:themeFillShade="D9"/>
          </w:tcPr>
          <w:p w14:paraId="19BDEC1E"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Ontvangers</w:t>
            </w:r>
          </w:p>
        </w:tc>
      </w:tr>
      <w:tr w:rsidR="009405BB" w:rsidRPr="00760C4C" w14:paraId="4613525C" w14:textId="77777777" w:rsidTr="00BC0440">
        <w:tc>
          <w:tcPr>
            <w:tcW w:w="1545" w:type="dxa"/>
          </w:tcPr>
          <w:p w14:paraId="031FFC83"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Operationeel</w:t>
            </w:r>
          </w:p>
        </w:tc>
        <w:tc>
          <w:tcPr>
            <w:tcW w:w="1520" w:type="dxa"/>
          </w:tcPr>
          <w:p w14:paraId="7D26D752"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561F6BA9"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0E722184"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B7C86BD"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0349ECF0" w14:textId="77777777" w:rsidR="009405BB" w:rsidRPr="0003002D" w:rsidRDefault="009405BB" w:rsidP="00BC0440">
            <w:pPr>
              <w:pStyle w:val="Huisstijl-Standaard"/>
              <w:rPr>
                <w:rFonts w:ascii="Verdana" w:hAnsi="Verdana" w:cstheme="minorHAnsi"/>
                <w:strike/>
                <w:sz w:val="18"/>
                <w:szCs w:val="18"/>
              </w:rPr>
            </w:pPr>
          </w:p>
        </w:tc>
      </w:tr>
      <w:tr w:rsidR="009405BB" w:rsidRPr="00760C4C" w14:paraId="08E3F4B6" w14:textId="77777777" w:rsidTr="00BC0440">
        <w:tc>
          <w:tcPr>
            <w:tcW w:w="1545" w:type="dxa"/>
          </w:tcPr>
          <w:p w14:paraId="6E4B5C7A"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Tactisch</w:t>
            </w:r>
          </w:p>
        </w:tc>
        <w:tc>
          <w:tcPr>
            <w:tcW w:w="1520" w:type="dxa"/>
          </w:tcPr>
          <w:p w14:paraId="5C27A8FB"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788A9E57"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78E964CA"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2CCC9CE2"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0AB5B8D" w14:textId="77777777" w:rsidR="009405BB" w:rsidRPr="0003002D" w:rsidRDefault="009405BB" w:rsidP="00BC0440">
            <w:pPr>
              <w:pStyle w:val="Huisstijl-Standaard"/>
              <w:rPr>
                <w:rFonts w:ascii="Verdana" w:hAnsi="Verdana" w:cstheme="minorHAnsi"/>
                <w:strike/>
                <w:sz w:val="18"/>
                <w:szCs w:val="18"/>
              </w:rPr>
            </w:pPr>
          </w:p>
        </w:tc>
      </w:tr>
      <w:tr w:rsidR="009405BB" w:rsidRPr="00760C4C" w14:paraId="7B4C6DA1" w14:textId="77777777" w:rsidTr="00BC0440">
        <w:tc>
          <w:tcPr>
            <w:tcW w:w="1545" w:type="dxa"/>
          </w:tcPr>
          <w:p w14:paraId="2C2F9E58" w14:textId="77777777" w:rsidR="009405BB" w:rsidRPr="0003002D" w:rsidRDefault="009405BB" w:rsidP="00BC0440">
            <w:pPr>
              <w:pStyle w:val="Huisstijl-Standaard"/>
              <w:rPr>
                <w:rFonts w:ascii="Verdana" w:hAnsi="Verdana" w:cstheme="minorHAnsi"/>
                <w:sz w:val="18"/>
                <w:szCs w:val="18"/>
              </w:rPr>
            </w:pPr>
            <w:r w:rsidRPr="0003002D">
              <w:rPr>
                <w:rFonts w:ascii="Verdana" w:hAnsi="Verdana" w:cstheme="minorHAnsi"/>
                <w:sz w:val="18"/>
                <w:szCs w:val="18"/>
              </w:rPr>
              <w:t>Strategisch</w:t>
            </w:r>
          </w:p>
        </w:tc>
        <w:tc>
          <w:tcPr>
            <w:tcW w:w="1520" w:type="dxa"/>
          </w:tcPr>
          <w:p w14:paraId="39DA6099" w14:textId="77777777" w:rsidR="009405BB" w:rsidRPr="0003002D" w:rsidRDefault="009405BB" w:rsidP="00BC0440">
            <w:pPr>
              <w:pStyle w:val="Huisstijl-Standaard"/>
              <w:rPr>
                <w:rFonts w:ascii="Verdana" w:hAnsi="Verdana" w:cstheme="minorHAnsi"/>
                <w:strike/>
                <w:sz w:val="18"/>
                <w:szCs w:val="18"/>
              </w:rPr>
            </w:pPr>
          </w:p>
        </w:tc>
        <w:tc>
          <w:tcPr>
            <w:tcW w:w="1628" w:type="dxa"/>
          </w:tcPr>
          <w:p w14:paraId="09B8A421" w14:textId="77777777" w:rsidR="009405BB" w:rsidRPr="0003002D" w:rsidRDefault="009405BB" w:rsidP="00BC0440">
            <w:pPr>
              <w:pStyle w:val="Huisstijl-Standaard"/>
              <w:rPr>
                <w:rFonts w:ascii="Verdana" w:hAnsi="Verdana" w:cstheme="minorHAnsi"/>
                <w:strike/>
                <w:sz w:val="18"/>
                <w:szCs w:val="18"/>
              </w:rPr>
            </w:pPr>
          </w:p>
        </w:tc>
        <w:tc>
          <w:tcPr>
            <w:tcW w:w="1533" w:type="dxa"/>
          </w:tcPr>
          <w:p w14:paraId="0B7D319A"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5CE4897B" w14:textId="77777777" w:rsidR="009405BB" w:rsidRPr="0003002D" w:rsidRDefault="009405BB" w:rsidP="00BC0440">
            <w:pPr>
              <w:pStyle w:val="Huisstijl-Standaard"/>
              <w:rPr>
                <w:rFonts w:ascii="Verdana" w:hAnsi="Verdana" w:cstheme="minorHAnsi"/>
                <w:strike/>
                <w:sz w:val="18"/>
                <w:szCs w:val="18"/>
              </w:rPr>
            </w:pPr>
          </w:p>
        </w:tc>
        <w:tc>
          <w:tcPr>
            <w:tcW w:w="1302" w:type="dxa"/>
          </w:tcPr>
          <w:p w14:paraId="467B17CA" w14:textId="77777777" w:rsidR="009405BB" w:rsidRPr="0003002D" w:rsidRDefault="009405BB" w:rsidP="00BC0440">
            <w:pPr>
              <w:pStyle w:val="Huisstijl-Standaard"/>
              <w:rPr>
                <w:rFonts w:ascii="Verdana" w:hAnsi="Verdana" w:cstheme="minorHAnsi"/>
                <w:strike/>
                <w:sz w:val="18"/>
                <w:szCs w:val="18"/>
              </w:rPr>
            </w:pPr>
          </w:p>
        </w:tc>
      </w:tr>
    </w:tbl>
    <w:p w14:paraId="3E16C41B" w14:textId="77777777" w:rsidR="009405BB" w:rsidRPr="00760C4C" w:rsidRDefault="009405BB" w:rsidP="009405BB">
      <w:pPr>
        <w:pStyle w:val="Huisstijl-Standaard"/>
        <w:ind w:left="720"/>
        <w:rPr>
          <w:rFonts w:ascii="Verdana" w:hAnsi="Verdana"/>
          <w:b/>
          <w:bCs/>
        </w:rPr>
      </w:pPr>
    </w:p>
    <w:p w14:paraId="0A6E1B26" w14:textId="77777777" w:rsidR="009405BB" w:rsidRPr="00760C4C" w:rsidRDefault="009405BB" w:rsidP="009405BB">
      <w:pPr>
        <w:pStyle w:val="Huisstijl-Standaard"/>
        <w:ind w:left="720"/>
        <w:rPr>
          <w:rFonts w:ascii="Verdana" w:hAnsi="Verdana"/>
          <w:b/>
          <w:bCs/>
        </w:rPr>
      </w:pPr>
    </w:p>
    <w:p w14:paraId="3D144464" w14:textId="77777777" w:rsidR="009405BB" w:rsidRPr="00760C4C" w:rsidRDefault="009405BB" w:rsidP="009405BB">
      <w:pPr>
        <w:pStyle w:val="Huisstijl-Standaard"/>
        <w:ind w:left="720"/>
        <w:rPr>
          <w:rFonts w:ascii="Verdana" w:hAnsi="Verdana"/>
          <w:b/>
          <w:bCs/>
        </w:rPr>
      </w:pPr>
    </w:p>
    <w:p w14:paraId="0F02F29A" w14:textId="77777777" w:rsidR="0003002D" w:rsidRDefault="0003002D">
      <w:pPr>
        <w:spacing w:line="240" w:lineRule="auto"/>
        <w:rPr>
          <w:sz w:val="24"/>
          <w:szCs w:val="24"/>
        </w:rPr>
      </w:pPr>
      <w:bookmarkStart w:id="19" w:name="_Toc96348559"/>
      <w:r>
        <w:br w:type="page"/>
      </w:r>
    </w:p>
    <w:p w14:paraId="4D908406" w14:textId="057FB301" w:rsidR="009405BB" w:rsidRPr="00760C4C" w:rsidRDefault="009405BB" w:rsidP="0003002D">
      <w:pPr>
        <w:pStyle w:val="Huisstijl-Kop1"/>
      </w:pPr>
      <w:bookmarkStart w:id="20" w:name="_Toc195791731"/>
      <w:r w:rsidRPr="00760C4C">
        <w:lastRenderedPageBreak/>
        <w:t>Afspraken beheerprocessen</w:t>
      </w:r>
      <w:bookmarkEnd w:id="19"/>
      <w:bookmarkEnd w:id="20"/>
    </w:p>
    <w:p w14:paraId="0CD9DC9B" w14:textId="77777777" w:rsidR="009405BB" w:rsidRDefault="009405BB" w:rsidP="00005328">
      <w:r w:rsidRPr="00005328">
        <w:t>Overzicht van de per dienst gemaakte detailafspraken. Op zijn minst dient per dienst te worden beschreven:</w:t>
      </w:r>
    </w:p>
    <w:p w14:paraId="0024FD7D" w14:textId="77777777" w:rsidR="00005328" w:rsidRPr="00005328" w:rsidRDefault="00005328" w:rsidP="00005328"/>
    <w:p w14:paraId="1CF0D5D1" w14:textId="77777777" w:rsidR="009405BB" w:rsidRPr="00005328" w:rsidRDefault="009405BB" w:rsidP="00005328">
      <w:pPr>
        <w:pStyle w:val="Huisstijl-Opsommingzinspringing"/>
        <w:numPr>
          <w:ilvl w:val="0"/>
          <w:numId w:val="30"/>
        </w:numPr>
      </w:pPr>
      <w:r w:rsidRPr="00005328">
        <w:t>Procesinvulling</w:t>
      </w:r>
    </w:p>
    <w:p w14:paraId="5E476C8B" w14:textId="77777777" w:rsidR="009405BB" w:rsidRPr="00005328" w:rsidRDefault="009405BB" w:rsidP="00005328">
      <w:pPr>
        <w:pStyle w:val="Huisstijl-Opsommingzinspringing"/>
        <w:numPr>
          <w:ilvl w:val="0"/>
          <w:numId w:val="30"/>
        </w:numPr>
      </w:pPr>
      <w:r w:rsidRPr="00005328">
        <w:t>Communicatielijnen (inclusief contactpersonen zoals procescoördinator en contactinfo)</w:t>
      </w:r>
    </w:p>
    <w:p w14:paraId="751C047B" w14:textId="77777777" w:rsidR="009405BB" w:rsidRPr="00005328" w:rsidRDefault="009405BB" w:rsidP="00005328">
      <w:pPr>
        <w:pStyle w:val="Huisstijl-Opsommingzinspringing"/>
        <w:numPr>
          <w:ilvl w:val="0"/>
          <w:numId w:val="30"/>
        </w:numPr>
      </w:pPr>
      <w:r w:rsidRPr="00005328">
        <w:t>Vastlegging procesafspraken</w:t>
      </w:r>
    </w:p>
    <w:p w14:paraId="4EE4E9C7" w14:textId="77777777" w:rsidR="009405BB" w:rsidRPr="00005328" w:rsidRDefault="009405BB" w:rsidP="00005328">
      <w:pPr>
        <w:pStyle w:val="Huisstijl-Opsommingzinspringing"/>
        <w:numPr>
          <w:ilvl w:val="0"/>
          <w:numId w:val="30"/>
        </w:numPr>
      </w:pPr>
      <w:r w:rsidRPr="00005328">
        <w:t>Rapportages (eventueel verwijzing)</w:t>
      </w:r>
    </w:p>
    <w:p w14:paraId="3EE96450" w14:textId="68303F94" w:rsidR="009405BB" w:rsidRPr="00005328" w:rsidRDefault="009405BB" w:rsidP="00005328">
      <w:pPr>
        <w:pStyle w:val="Huisstijl-Kop2"/>
      </w:pPr>
      <w:bookmarkStart w:id="21" w:name="_Toc96348560"/>
      <w:bookmarkStart w:id="22" w:name="_Toc195791732"/>
      <w:r w:rsidRPr="00005328">
        <w:t xml:space="preserve">Beschikbaar stellen van </w:t>
      </w:r>
      <w:r w:rsidR="00FC0A99">
        <w:t>de SaaS-Inkoopapplicatie</w:t>
      </w:r>
      <w:r w:rsidRPr="00005328">
        <w:t> Opdrachtgever</w:t>
      </w:r>
      <w:bookmarkEnd w:id="21"/>
      <w:bookmarkEnd w:id="22"/>
    </w:p>
    <w:p w14:paraId="1ABA35EB" w14:textId="4B98DD7E" w:rsidR="009405BB" w:rsidRPr="00005328" w:rsidRDefault="009405BB" w:rsidP="00005328">
      <w:pPr>
        <w:pStyle w:val="Huisstijl-Kop2"/>
      </w:pPr>
      <w:bookmarkStart w:id="23" w:name="_Toc96348561"/>
      <w:bookmarkStart w:id="24" w:name="_Toc195791733"/>
      <w:r w:rsidRPr="00005328">
        <w:t xml:space="preserve">Beheer aan </w:t>
      </w:r>
      <w:r w:rsidR="00FC0A99">
        <w:t>de SaaS-Inkoopapplicatie</w:t>
      </w:r>
      <w:r w:rsidR="00FC0A99" w:rsidRPr="00005328">
        <w:t> </w:t>
      </w:r>
      <w:r w:rsidRPr="00005328">
        <w:t>Opdrachtgever</w:t>
      </w:r>
      <w:bookmarkEnd w:id="23"/>
      <w:bookmarkEnd w:id="24"/>
    </w:p>
    <w:p w14:paraId="74B33E93" w14:textId="27F6049E" w:rsidR="009405BB" w:rsidRPr="00005328" w:rsidRDefault="009405BB" w:rsidP="00005328">
      <w:pPr>
        <w:pStyle w:val="Huisstijl-Kop2"/>
      </w:pPr>
      <w:bookmarkStart w:id="25" w:name="_Toc96348562"/>
      <w:bookmarkStart w:id="26" w:name="_Toc195791734"/>
      <w:r w:rsidRPr="00005328">
        <w:t xml:space="preserve">Onderhoud aan </w:t>
      </w:r>
      <w:r w:rsidR="00FC0A99">
        <w:t>de SaaS-Inkoopapplicatie</w:t>
      </w:r>
      <w:r w:rsidR="00FC0A99" w:rsidRPr="00005328">
        <w:t> </w:t>
      </w:r>
      <w:r w:rsidRPr="00005328">
        <w:t>Opdrachtgever</w:t>
      </w:r>
      <w:bookmarkEnd w:id="25"/>
      <w:bookmarkEnd w:id="26"/>
      <w:r w:rsidRPr="00005328">
        <w:t> </w:t>
      </w:r>
    </w:p>
    <w:p w14:paraId="628B97EB" w14:textId="7EA30284" w:rsidR="009405BB" w:rsidRPr="00005328" w:rsidRDefault="009405BB" w:rsidP="00005328">
      <w:pPr>
        <w:pStyle w:val="Huisstijl-Kop2"/>
      </w:pPr>
      <w:bookmarkStart w:id="27" w:name="_Toc96348564"/>
      <w:bookmarkStart w:id="28" w:name="_Toc195791735"/>
      <w:r w:rsidRPr="00005328">
        <w:t xml:space="preserve">Advisering omtrent </w:t>
      </w:r>
      <w:r w:rsidR="00FC0A99">
        <w:t>de SaaS-Inkoopapplicatie</w:t>
      </w:r>
      <w:r w:rsidR="00FC0A99" w:rsidRPr="00005328">
        <w:t xml:space="preserve"> </w:t>
      </w:r>
      <w:r w:rsidRPr="00005328">
        <w:t>Opdrachtgever</w:t>
      </w:r>
      <w:bookmarkEnd w:id="27"/>
      <w:bookmarkEnd w:id="28"/>
    </w:p>
    <w:p w14:paraId="204FF188" w14:textId="77777777" w:rsidR="009405BB" w:rsidRPr="00005328" w:rsidRDefault="009405BB" w:rsidP="00005328">
      <w:pPr>
        <w:pStyle w:val="Huisstijl-Kop2"/>
      </w:pPr>
      <w:bookmarkStart w:id="29" w:name="_Toc96348565"/>
      <w:bookmarkStart w:id="30" w:name="_Toc195791736"/>
      <w:r w:rsidRPr="00005328">
        <w:t>Systeemintegratie</w:t>
      </w:r>
      <w:bookmarkEnd w:id="29"/>
      <w:bookmarkEnd w:id="30"/>
    </w:p>
    <w:p w14:paraId="35F1BC1C" w14:textId="77777777" w:rsidR="009405BB" w:rsidRPr="00005328" w:rsidRDefault="009405BB" w:rsidP="00005328">
      <w:pPr>
        <w:pStyle w:val="Huisstijl-Kop2"/>
      </w:pPr>
      <w:r w:rsidRPr="00005328">
        <w:t xml:space="preserve"> </w:t>
      </w:r>
      <w:bookmarkStart w:id="31" w:name="_Toc96348566"/>
      <w:bookmarkStart w:id="32" w:name="_Toc195791737"/>
      <w:r w:rsidRPr="00005328">
        <w:t>Transformatie</w:t>
      </w:r>
      <w:bookmarkEnd w:id="31"/>
      <w:bookmarkEnd w:id="32"/>
    </w:p>
    <w:p w14:paraId="15CA3F83" w14:textId="77777777" w:rsidR="009405BB" w:rsidRPr="00005328" w:rsidRDefault="009405BB" w:rsidP="00005328">
      <w:pPr>
        <w:pStyle w:val="Huisstijl-Kop2"/>
      </w:pPr>
      <w:r w:rsidRPr="00005328">
        <w:t xml:space="preserve"> </w:t>
      </w:r>
      <w:bookmarkStart w:id="33" w:name="_Toc96348567"/>
      <w:bookmarkStart w:id="34" w:name="_Toc195791738"/>
      <w:r w:rsidRPr="00005328">
        <w:t>Partnership</w:t>
      </w:r>
      <w:bookmarkEnd w:id="33"/>
      <w:bookmarkEnd w:id="34"/>
    </w:p>
    <w:p w14:paraId="0AF3470E" w14:textId="77777777" w:rsidR="009405BB" w:rsidRPr="00005328" w:rsidRDefault="009405BB" w:rsidP="00005328">
      <w:pPr>
        <w:pStyle w:val="Huisstijl-Kop2"/>
      </w:pPr>
      <w:r w:rsidRPr="00005328">
        <w:t xml:space="preserve"> </w:t>
      </w:r>
      <w:bookmarkStart w:id="35" w:name="_Toc96348568"/>
      <w:bookmarkStart w:id="36" w:name="_Toc195791739"/>
      <w:r w:rsidRPr="00005328">
        <w:t>Informatiebeveiliging</w:t>
      </w:r>
      <w:bookmarkEnd w:id="35"/>
      <w:bookmarkEnd w:id="36"/>
      <w:r w:rsidRPr="00005328">
        <w:t> </w:t>
      </w:r>
    </w:p>
    <w:p w14:paraId="31F99BFC" w14:textId="77777777" w:rsidR="009405BB" w:rsidRPr="00005328" w:rsidRDefault="009405BB" w:rsidP="00005328">
      <w:pPr>
        <w:pStyle w:val="Huisstijl-Kop2"/>
      </w:pPr>
      <w:r w:rsidRPr="00005328">
        <w:t xml:space="preserve"> </w:t>
      </w:r>
      <w:bookmarkStart w:id="37" w:name="_Toc96348569"/>
      <w:bookmarkStart w:id="38" w:name="_Toc195791740"/>
      <w:r w:rsidRPr="00005328">
        <w:t>Licentiemanagement</w:t>
      </w:r>
      <w:bookmarkEnd w:id="37"/>
      <w:bookmarkEnd w:id="38"/>
    </w:p>
    <w:p w14:paraId="4FE1D95A" w14:textId="77777777" w:rsidR="009405BB" w:rsidRPr="00760C4C" w:rsidRDefault="009405BB" w:rsidP="009405BB">
      <w:pPr>
        <w:pStyle w:val="Huisstijl-Standaard"/>
        <w:rPr>
          <w:rFonts w:ascii="Verdana" w:hAnsi="Verdana" w:cstheme="minorHAnsi"/>
        </w:rPr>
      </w:pPr>
    </w:p>
    <w:p w14:paraId="28B7EFA6" w14:textId="77777777" w:rsidR="00005328" w:rsidRDefault="00005328">
      <w:pPr>
        <w:spacing w:line="240" w:lineRule="auto"/>
        <w:rPr>
          <w:sz w:val="24"/>
          <w:szCs w:val="24"/>
        </w:rPr>
      </w:pPr>
      <w:bookmarkStart w:id="39" w:name="_Toc96348570"/>
      <w:r>
        <w:br w:type="page"/>
      </w:r>
    </w:p>
    <w:p w14:paraId="265C447D" w14:textId="68E4B31B" w:rsidR="009405BB" w:rsidRPr="00760C4C" w:rsidRDefault="009405BB" w:rsidP="00005328">
      <w:pPr>
        <w:pStyle w:val="Huisstijl-Kop1"/>
      </w:pPr>
      <w:bookmarkStart w:id="40" w:name="_Toc195791741"/>
      <w:r w:rsidRPr="00760C4C">
        <w:lastRenderedPageBreak/>
        <w:t>Escalatieprocedure</w:t>
      </w:r>
      <w:bookmarkEnd w:id="39"/>
      <w:bookmarkEnd w:id="40"/>
    </w:p>
    <w:p w14:paraId="20CE74D7" w14:textId="77777777" w:rsidR="00005328" w:rsidRDefault="00005328">
      <w:pPr>
        <w:spacing w:line="240" w:lineRule="auto"/>
        <w:rPr>
          <w:sz w:val="24"/>
          <w:szCs w:val="24"/>
        </w:rPr>
      </w:pPr>
      <w:bookmarkStart w:id="41" w:name="_Toc96348571"/>
      <w:r>
        <w:br w:type="page"/>
      </w:r>
    </w:p>
    <w:p w14:paraId="3CBC2D60" w14:textId="06BAB4D3" w:rsidR="00E1427F" w:rsidRDefault="009405BB" w:rsidP="00005328">
      <w:pPr>
        <w:pStyle w:val="Huisstijl-Kop1"/>
      </w:pPr>
      <w:bookmarkStart w:id="42" w:name="_Toc195791742"/>
      <w:r w:rsidRPr="00760C4C">
        <w:lastRenderedPageBreak/>
        <w:t>Kennisborging</w:t>
      </w:r>
      <w:bookmarkEnd w:id="41"/>
      <w:bookmarkEnd w:id="42"/>
    </w:p>
    <w:p w14:paraId="43B7A6B1" w14:textId="77777777" w:rsidR="00E1427F" w:rsidRDefault="00E1427F">
      <w:pPr>
        <w:spacing w:line="240" w:lineRule="auto"/>
        <w:rPr>
          <w:sz w:val="24"/>
          <w:szCs w:val="24"/>
        </w:rPr>
      </w:pPr>
      <w:r>
        <w:br w:type="page"/>
      </w:r>
    </w:p>
    <w:p w14:paraId="6ACCD892" w14:textId="77777777" w:rsidR="00E1427F" w:rsidRDefault="00E1427F" w:rsidP="00E1427F">
      <w:pPr>
        <w:pStyle w:val="Huisstijl-Kop1"/>
      </w:pPr>
      <w:bookmarkStart w:id="43" w:name="_Toc96348572"/>
      <w:bookmarkStart w:id="44" w:name="_Toc195791743"/>
      <w:r w:rsidRPr="00903A5E">
        <w:lastRenderedPageBreak/>
        <w:t>Specifieke werkafspraken</w:t>
      </w:r>
      <w:bookmarkEnd w:id="43"/>
      <w:bookmarkEnd w:id="44"/>
    </w:p>
    <w:p w14:paraId="5EC3BBE4" w14:textId="77777777" w:rsidR="00E1427F" w:rsidRPr="00E1427F" w:rsidRDefault="00E1427F" w:rsidP="00E1427F">
      <w:r w:rsidRPr="00E1427F">
        <w:t>Aanvullende specifieke afspraken worden in dit hoofdstuk vastgelegd per af te nemen dienst.</w:t>
      </w:r>
    </w:p>
    <w:p w14:paraId="2823F6AB" w14:textId="77777777" w:rsidR="009405BB" w:rsidRPr="00760C4C" w:rsidRDefault="009405BB" w:rsidP="00E1427F">
      <w:pPr>
        <w:pStyle w:val="Huisstijl-Kop1"/>
        <w:numPr>
          <w:ilvl w:val="0"/>
          <w:numId w:val="0"/>
        </w:numPr>
      </w:pPr>
    </w:p>
    <w:p w14:paraId="5D2C8A08" w14:textId="77777777" w:rsidR="00005328" w:rsidRDefault="00005328">
      <w:pPr>
        <w:spacing w:line="240" w:lineRule="auto"/>
        <w:rPr>
          <w:sz w:val="24"/>
          <w:szCs w:val="24"/>
        </w:rPr>
      </w:pPr>
      <w:r>
        <w:br w:type="page"/>
      </w:r>
    </w:p>
    <w:p w14:paraId="46C485CE" w14:textId="56F55D91" w:rsidR="00AD3D24" w:rsidRPr="00760C4C" w:rsidRDefault="00175BD2" w:rsidP="00005328">
      <w:pPr>
        <w:pStyle w:val="Huisstijl-Bijlage"/>
      </w:pPr>
      <w:bookmarkStart w:id="45" w:name="_Toc195791744"/>
      <w:r>
        <w:lastRenderedPageBreak/>
        <w:t>Contactpersonen</w:t>
      </w:r>
      <w:bookmarkEnd w:id="45"/>
    </w:p>
    <w:sectPr w:rsidR="00AD3D24" w:rsidRPr="00760C4C">
      <w:headerReference w:type="default" r:id="rId10"/>
      <w:headerReference w:type="first" r:id="rId11"/>
      <w:pgSz w:w="11905" w:h="16837"/>
      <w:pgMar w:top="2381" w:right="963" w:bottom="1133" w:left="323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EFC9D" w14:textId="77777777" w:rsidR="000E2C66" w:rsidRDefault="000E2C66">
      <w:pPr>
        <w:spacing w:line="240" w:lineRule="auto"/>
      </w:pPr>
      <w:r>
        <w:separator/>
      </w:r>
    </w:p>
  </w:endnote>
  <w:endnote w:type="continuationSeparator" w:id="0">
    <w:p w14:paraId="7C6EDAB8" w14:textId="77777777" w:rsidR="000E2C66" w:rsidRDefault="000E2C66">
      <w:pPr>
        <w:spacing w:line="240" w:lineRule="auto"/>
      </w:pPr>
      <w:r>
        <w:continuationSeparator/>
      </w:r>
    </w:p>
  </w:endnote>
  <w:endnote w:type="continuationNotice" w:id="1">
    <w:p w14:paraId="2D687CD1" w14:textId="77777777" w:rsidR="000E2C66" w:rsidRDefault="000E2C6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13522" w14:textId="77777777" w:rsidR="000E2C66" w:rsidRDefault="000E2C66">
      <w:pPr>
        <w:spacing w:line="240" w:lineRule="auto"/>
      </w:pPr>
      <w:r>
        <w:separator/>
      </w:r>
    </w:p>
  </w:footnote>
  <w:footnote w:type="continuationSeparator" w:id="0">
    <w:p w14:paraId="3C4115EC" w14:textId="77777777" w:rsidR="000E2C66" w:rsidRDefault="000E2C66">
      <w:pPr>
        <w:spacing w:line="240" w:lineRule="auto"/>
      </w:pPr>
      <w:r>
        <w:continuationSeparator/>
      </w:r>
    </w:p>
  </w:footnote>
  <w:footnote w:type="continuationNotice" w:id="1">
    <w:p w14:paraId="288B46AC" w14:textId="77777777" w:rsidR="000E2C66" w:rsidRDefault="000E2C6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D384F" w14:textId="77777777" w:rsidR="00AD3D24" w:rsidRDefault="00B278D7">
    <w:pPr>
      <w:pStyle w:val="MarginlessContainer"/>
    </w:pPr>
    <w:r>
      <w:rPr>
        <w:noProof/>
      </w:rPr>
      <mc:AlternateContent>
        <mc:Choice Requires="wps">
          <w:drawing>
            <wp:anchor distT="0" distB="0" distL="0" distR="0" simplePos="0" relativeHeight="251658240" behindDoc="0" locked="1" layoutInCell="1" allowOverlap="1" wp14:anchorId="5BAFA982" wp14:editId="7D06C6E0">
              <wp:simplePos x="0" y="0"/>
              <wp:positionH relativeFrom="page">
                <wp:posOffset>4333875</wp:posOffset>
              </wp:positionH>
              <wp:positionV relativeFrom="page">
                <wp:posOffset>10270490</wp:posOffset>
              </wp:positionV>
              <wp:extent cx="1257300" cy="142875"/>
              <wp:effectExtent l="0" t="0" r="0" b="0"/>
              <wp:wrapNone/>
              <wp:docPr id="9" name="Paginanummer vervolgpagina"/>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wps:txbx>
                    <wps:bodyPr vert="horz" wrap="square" lIns="0" tIns="0" rIns="0" bIns="0" anchor="t" anchorCtr="0"/>
                  </wps:wsp>
                </a:graphicData>
              </a:graphic>
            </wp:anchor>
          </w:drawing>
        </mc:Choice>
        <mc:Fallback>
          <w:pict>
            <v:shapetype w14:anchorId="5BAFA982" id="_x0000_t202" coordsize="21600,21600" o:spt="202" path="m,l,21600r21600,l21600,xe">
              <v:stroke joinstyle="miter"/>
              <v:path gradientshapeok="t" o:connecttype="rect"/>
            </v:shapetype>
            <v:shape id="Paginanummer vervolgpagina" o:spid="_x0000_s1026" type="#_x0000_t202" style="position:absolute;margin-left:341.25pt;margin-top:808.7pt;width:99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q4cjwEAAA0DAAAOAAAAZHJzL2Uyb0RvYy54bWysUttu2zAMfR/QfxD03thJrzDiFFiLDgOK&#10;dUDbD1BkKTZgiSqpxs6+fpQSJ8X2NuyFokTx8PCQy7vR9WJrkDrwtZzPSimM19B0flPLt9fH81sp&#10;KCrfqB68qeXOkLxbnX1ZDqEyC2ihbwwKBvFUDaGWbYyhKgrSrXGKZhCM56AFdCryFTdFg2pgdNcX&#10;i7K8LgbAJiBoQ8SvD/ugXGV8a42Oz9aSiaKvJXOL2WK262SL1VJVG1Sh7fSBhvoHFk51noseoR5U&#10;VOIDu7+gXKcRCGycaXAFWNtpk3vgbublH928tCqY3AuLQ+EoE/0/WP1j+xJ+oojjVxh5gEmQIVBF&#10;/Jj6GS26dDJTwXGWcHeUzYxR6JS0uLq5KDmkOTa/XNzeXCWY4pQdkOI3A04kp5bIY8lqqe0Txf3X&#10;6Usq5uGx6/v0fqKSvDiuxwO/NTQ7ps2bx3gt4C8pBp5iLen9Q6GRov/uWaY08snByVlPjvKaU2sZ&#10;pdi79zGvxlSZNc9tHPYjDfXzPfM7bfHqNwAAAP//AwBQSwMEFAAGAAgAAAAhADED5APlAAAAEgEA&#10;AA8AAABkcnMvZG93bnJldi54bWxMT8tugzAQvFfqP1gbqbfGTtpSIJgo6uNUKSqhhxwNOGAFryl2&#10;Evr33Zzay0o7Mzs7k60n27OzHr1xKGExF8A01q4x2Er4Kt/vY2A+KGxU71BL+NEe1vntTabSxl2w&#10;0OddaBmZoE+VhC6EIeXc1522ys/doJG4gxutCrSOLW9GdSFz2/OlEBG3yiB96NSgXzpdH3cnK2Gz&#10;x+LNfG+rz+JQmLJMBH5ERynvZtPrisZmBSzoKfxdwLUD5YecglXuhI1nvYQoXj6RlIho8fwIjCRx&#10;LAiqrtBDkgDPM/6/Sv4LAAD//wMAUEsBAi0AFAAGAAgAAAAhALaDOJL+AAAA4QEAABMAAAAAAAAA&#10;AAAAAAAAAAAAAFtDb250ZW50X1R5cGVzXS54bWxQSwECLQAUAAYACAAAACEAOP0h/9YAAACUAQAA&#10;CwAAAAAAAAAAAAAAAAAvAQAAX3JlbHMvLnJlbHNQSwECLQAUAAYACAAAACEAa6quHI8BAAANAwAA&#10;DgAAAAAAAAAAAAAAAAAuAgAAZHJzL2Uyb0RvYy54bWxQSwECLQAUAAYACAAAACEAMQPkA+UAAAAS&#10;AQAADwAAAAAAAAAAAAAAAADpAwAAZHJzL2Rvd25yZXYueG1sUEsFBgAAAAAEAAQA8wAAAPsEAAAA&#10;AA==&#10;" filled="f" stroked="f">
              <v:textbox inset="0,0,0,0">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080879BD" wp14:editId="4832EC9A">
              <wp:simplePos x="0" y="0"/>
              <wp:positionH relativeFrom="page">
                <wp:posOffset>2051685</wp:posOffset>
              </wp:positionH>
              <wp:positionV relativeFrom="page">
                <wp:posOffset>276860</wp:posOffset>
              </wp:positionV>
              <wp:extent cx="3959860" cy="334645"/>
              <wp:effectExtent l="0" t="0" r="0" b="0"/>
              <wp:wrapNone/>
              <wp:docPr id="10" name="Region 5"/>
              <wp:cNvGraphicFramePr/>
              <a:graphic xmlns:a="http://schemas.openxmlformats.org/drawingml/2006/main">
                <a:graphicData uri="http://schemas.microsoft.com/office/word/2010/wordprocessingShape">
                  <wps:wsp>
                    <wps:cNvSpPr txBox="1"/>
                    <wps:spPr>
                      <a:xfrm>
                        <a:off x="0" y="0"/>
                        <a:ext cx="3959860" cy="334645"/>
                      </a:xfrm>
                      <a:prstGeom prst="rect">
                        <a:avLst/>
                      </a:prstGeom>
                      <a:noFill/>
                    </wps:spPr>
                    <wps:txbx>
                      <w:txbxContent>
                        <w:p w14:paraId="5EA982BE" w14:textId="7BD1A86B" w:rsidR="00AD3D24" w:rsidRDefault="008A3173">
                          <w:pPr>
                            <w:pStyle w:val="Verdana65"/>
                          </w:pPr>
                          <w:r>
                            <w:t>Appendix 9 concept d</w:t>
                          </w:r>
                          <w:r w:rsidRPr="008A3173">
                            <w:t>ossier afspraken en procedures</w:t>
                          </w:r>
                        </w:p>
                      </w:txbxContent>
                    </wps:txbx>
                    <wps:bodyPr vert="horz" wrap="square" lIns="0" tIns="0" rIns="0" bIns="0" anchor="t" anchorCtr="0"/>
                  </wps:wsp>
                </a:graphicData>
              </a:graphic>
            </wp:anchor>
          </w:drawing>
        </mc:Choice>
        <mc:Fallback>
          <w:pict>
            <v:shapetype w14:anchorId="080879BD" id="_x0000_t202" coordsize="21600,21600" o:spt="202" path="m,l,21600r21600,l21600,xe">
              <v:stroke joinstyle="miter"/>
              <v:path gradientshapeok="t" o:connecttype="rect"/>
            </v:shapetype>
            <v:shape id="Region 5" o:spid="_x0000_s1027" type="#_x0000_t202" style="position:absolute;margin-left:161.55pt;margin-top:21.8pt;width:311.8pt;height:26.3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t1NkgEAABQDAAAOAAAAZHJzL2Uyb0RvYy54bWysUsFOGzEQvVfiHyzfmw0EIlhlg0QRVSXU&#10;VqL9AMdrZy2tPWbGZDf9+o4dNkH0VnGxn2fs5zdvZnU7+l7sDJKD0Mjz2VwKEzS0Lmwb+fvXw+dr&#10;KSip0Koegmnk3pC8XZ99Wg2xNhfQQd8aFEwSqB5iI7uUYl1VpDvjFc0gmsBJC+hV4iNuqxbVwOy+&#10;ry7m82U1ALYRQRsijt4fknJd+K01Ov2wlkwSfSNZWyorlnWT12q9UvUWVeycfpWh/kOFVy7wp0eq&#10;e5WUeEH3D5V3GoHAppkGX4G1TptSA1dzPn9XzVOnoim1sDkUjzbRx9Hq77un+BNFGu9g5AZmQ4ZI&#10;NXEw1zNa9HlnpYLzbOH+aJsZk9AcXNxc3VwvOaU5t1hcLi+vMk11eh2R0lcDXmTQSOS2FLfU7pHS&#10;4ep0JX8W4MH1fY6fpGSUxs0oXPtG5gbaPavnAWTaDvCPFAM3s5H0/KLQSNF/C+xW7vwEcAKbCaig&#10;+WkjkxQH+CWVCZkEsPWlmtcxyb19ey4yT8O8/gsAAP//AwBQSwMEFAAGAAgAAAAhANZ8YI/jAAAA&#10;DgEAAA8AAABkcnMvZG93bnJldi54bWxMT8tOwzAQvCP1H6ytxI06bSpD0zhVxeOEhEjDgaMTu4nV&#10;eB1itw1/z3KCy2pXMzuPfDe5nl3MGKxHCctFAsxg47XFVsJH9XL3ACxEhVr1Ho2EbxNgV8xucpVp&#10;f8XSXA6xZSSCIVMSuhiHjPPQdMapsPCDQcKOfnQq0jm2XI/qSuKu56skEdwpi+TQqcE8dqY5Hc5O&#10;wv4Ty2f79Va/l8fSVtUmwVdxkvJ2Pj1taey3wKKZ4t8H/Hag/FBQsNqfUQfWS0hX6ZKoEtapAEaE&#10;zVrcA6tpESnwIuf/axQ/AAAA//8DAFBLAQItABQABgAIAAAAIQC2gziS/gAAAOEBAAATAAAAAAAA&#10;AAAAAAAAAAAAAABbQ29udGVudF9UeXBlc10ueG1sUEsBAi0AFAAGAAgAAAAhADj9If/WAAAAlAEA&#10;AAsAAAAAAAAAAAAAAAAALwEAAF9yZWxzLy5yZWxzUEsBAi0AFAAGAAgAAAAhAHi23U2SAQAAFAMA&#10;AA4AAAAAAAAAAAAAAAAALgIAAGRycy9lMm9Eb2MueG1sUEsBAi0AFAAGAAgAAAAhANZ8YI/jAAAA&#10;DgEAAA8AAAAAAAAAAAAAAAAA7AMAAGRycy9kb3ducmV2LnhtbFBLBQYAAAAABAAEAPMAAAD8BAAA&#10;AAA=&#10;" filled="f" stroked="f">
              <v:textbox inset="0,0,0,0">
                <w:txbxContent>
                  <w:p w14:paraId="5EA982BE" w14:textId="7BD1A86B" w:rsidR="00AD3D24" w:rsidRDefault="008A3173">
                    <w:pPr>
                      <w:pStyle w:val="Verdana65"/>
                    </w:pPr>
                    <w:r>
                      <w:t>Appendix 9 concept d</w:t>
                    </w:r>
                    <w:r w:rsidRPr="008A3173">
                      <w:t>ossier afspraken en procedures</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64AB9879" wp14:editId="26055391">
              <wp:simplePos x="0" y="0"/>
              <wp:positionH relativeFrom="page">
                <wp:posOffset>1007744</wp:posOffset>
              </wp:positionH>
              <wp:positionV relativeFrom="page">
                <wp:posOffset>10223500</wp:posOffset>
              </wp:positionV>
              <wp:extent cx="1799589" cy="179705"/>
              <wp:effectExtent l="0" t="0" r="0" b="0"/>
              <wp:wrapNone/>
              <wp:docPr id="11" name="Rubricering vervolg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152B0C5C" w14:textId="77777777" w:rsidR="00E43C3D" w:rsidRDefault="00E43C3D"/>
                      </w:txbxContent>
                    </wps:txbx>
                    <wps:bodyPr vert="horz" wrap="square" lIns="0" tIns="0" rIns="0" bIns="0" anchor="t" anchorCtr="0"/>
                  </wps:wsp>
                </a:graphicData>
              </a:graphic>
            </wp:anchor>
          </w:drawing>
        </mc:Choice>
        <mc:Fallback>
          <w:pict>
            <v:shape w14:anchorId="64AB9879" id="Rubricering vervolg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E5kgEAABQDAAAOAAAAZHJzL2Uyb0RvYy54bWysUttO4zAQfV9p/8HyO02oxKVRXSRAICQE&#10;K7H7Aa5jN5Zij3dsmpSvZ+ySdrW8IV7suXiOz5yZ5dXoerbVGC14wU9nNWfaK2it3wj+5/fdySVn&#10;MUnfyh68FnynI79a/fyxHEKj59BB32pkBOJjMwTBu5RCU1VRddrJOIOgPSUNoJOJXNxULcqB0F1f&#10;zev6vBoA24CgdIwUvd0n+argG6NVejYm6sR6wYlbKieWc53ParWUzQZl6Kz6oCG/wMJJ6+nTA9St&#10;TJK9ov0E5axCiGDSTIGrwBirdOmBujmt/+vmpZNBl15InBgOMsXvg1VP25fwC1kar2GkAWZBhhCb&#10;SMHcz2jQ5ZuYMsqThLuDbHpMTOWii8Xi7HLBmaIcORf1WYapjtUBY7rX4Fg2BEcaS1FLbh9j2j+d&#10;nuTPPNzZvs/xI5VspXE9MtsKPp9orqHdEXtaQILtAN84G2iYgse/rxI1Z/2DJ7Xy5CcDJ2M9GdIr&#10;KhU8cbY3b1LZkIkASV+6+ViTPNt//ULzuMyrdwAAAP//AwBQSwMEFAAGAAgAAAAhACYX34TlAAAA&#10;EgEAAA8AAABkcnMvZG93bnJldi54bWxMT01vgzAMvU/af4hcabc1oe0YpYSq2sdp0jTKDjsGkgIq&#10;cRhJW/bv5562i+VnPz+/l20n27OzGX3nUEI0F8AM1k532Ej4LF/vE2A+KNSqd2gk/BgP2/z2JlOp&#10;dhcszHkfGkYi6FMloQ1hSDn3dWus8nM3GKTdwY1WBYJjw/WoLiRue74QIuZWdUgfWjWYp9bUx/3J&#10;Sth9YfHSfb9XH8Wh6MpyLfAtPkp5N5ueN1R2G2DBTOHvAq4ZyD/kZKxyJ9Se9YQfkkeiUhNHgqIR&#10;ZbVaRMCq62iZLIHnGf8fJf8FAAD//wMAUEsBAi0AFAAGAAgAAAAhALaDOJL+AAAA4QEAABMAAAAA&#10;AAAAAAAAAAAAAAAAAFtDb250ZW50X1R5cGVzXS54bWxQSwECLQAUAAYACAAAACEAOP0h/9YAAACU&#10;AQAACwAAAAAAAAAAAAAAAAAvAQAAX3JlbHMvLnJlbHNQSwECLQAUAAYACAAAACEAlQ6xOZIBAAAU&#10;AwAADgAAAAAAAAAAAAAAAAAuAgAAZHJzL2Uyb0RvYy54bWxQSwECLQAUAAYACAAAACEAJhffhOUA&#10;AAASAQAADwAAAAAAAAAAAAAAAADsAwAAZHJzL2Rvd25yZXYueG1sUEsFBgAAAAAEAAQA8wAAAP4E&#10;AAAAAA==&#10;" filled="f" stroked="f">
              <v:textbox inset="0,0,0,0">
                <w:txbxContent>
                  <w:p w14:paraId="152B0C5C"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3563B3F3" wp14:editId="4CFB35B0">
              <wp:simplePos x="0" y="0"/>
              <wp:positionH relativeFrom="page">
                <wp:posOffset>1007744</wp:posOffset>
              </wp:positionH>
              <wp:positionV relativeFrom="page">
                <wp:posOffset>1199515</wp:posOffset>
              </wp:positionV>
              <wp:extent cx="2381250" cy="285750"/>
              <wp:effectExtent l="0" t="0" r="0" b="0"/>
              <wp:wrapNone/>
              <wp:docPr id="12"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EA40B6" w14:textId="77777777" w:rsidR="00E43C3D" w:rsidRDefault="00E43C3D"/>
                      </w:txbxContent>
                    </wps:txbx>
                    <wps:bodyPr vert="horz" wrap="square" lIns="0" tIns="0" rIns="0" bIns="0" anchor="t" anchorCtr="0"/>
                  </wps:wsp>
                </a:graphicData>
              </a:graphic>
            </wp:anchor>
          </w:drawing>
        </mc:Choice>
        <mc:Fallback>
          <w:pict>
            <v:shape w14:anchorId="3563B3F3" id="Merking vervolgpagina"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LRgkgEAABQDAAAOAAAAZHJzL2Uyb0RvYy54bWysUsFuGyEQvVfqPyDu9dobJbFWxpbaKFGl&#10;KqmU5AMwC16khSED8a7z9Rlw1o7aW9ULPGbg8ebNrDaj69leY7TgBV/M5pxpr6C1fif489PttyVn&#10;MUnfyh68FvygI9+sv35ZDaHRNXTQtxoZkfjYDEHwLqXQVFVUnXYyziBoT0kD6GSiI+6qFuVA7K6v&#10;6vn8qhoA24CgdIwUvTkm+brwG6NVejAm6sR6wUlbKiuWdZvXar2SzQ5l6Kz6kCH/QYWT1tOnJ6ob&#10;mSR7RfsXlbMKIYJJMwWuAmOs0qUGqmYx/6Oax04GXWohc2I42RT/H6263z+G38jS+B1GamA2ZAix&#10;iRTM9YwGXd5JKaM8WXg42abHxBQF64vlor6klKJcvby8Jkw01fl1wJjuNDiWgeBIbSluyf2vmI5X&#10;pyv5Mw+3tu9z/CwlozRuR2ZbwS8mmVtoD6SeBpBoO8A3zgZqpuDx5VWi5qz/6cmt3PkJ4AS2E5Be&#10;0VPBE2dH+COVCZkEkPWlmo8xyb39fC4yz8O8fgcAAP//AwBQSwMEFAAGAAgAAAAhAGxs0cnkAAAA&#10;EAEAAA8AAABkcnMvZG93bnJldi54bWxMT01PwzAMvSPxHyIjcWMpqzbaruk08XFCQnTlwDFtvTZa&#10;45Qm28q/x5zgYvnZz8/v5dvZDuKMkzeOFNwvIhBIjWsNdQo+qpe7BIQPmlo9OEIF3+hhW1xf5Tpr&#10;3YVKPO9DJ1iEfKYV9CGMmZS+6dFqv3AjEu8ObrI6MJw62U76wuJ2kMsoWkurDfGHXo/42GNz3J+s&#10;gt0nlc/m661+Lw+lqao0otf1Uanbm/lpw2W3ARFwDn8X8JuB/UPBxmp3otaLgfEqeWAqN0mSgmDG&#10;Ko55UitYxnEKssjl/yDFDwAAAP//AwBQSwECLQAUAAYACAAAACEAtoM4kv4AAADhAQAAEwAAAAAA&#10;AAAAAAAAAAAAAAAAW0NvbnRlbnRfVHlwZXNdLnhtbFBLAQItABQABgAIAAAAIQA4/SH/1gAAAJQB&#10;AAALAAAAAAAAAAAAAAAAAC8BAABfcmVscy8ucmVsc1BLAQItABQABgAIAAAAIQCwnLRgkgEAABQD&#10;AAAOAAAAAAAAAAAAAAAAAC4CAABkcnMvZTJvRG9jLnhtbFBLAQItABQABgAIAAAAIQBsbNHJ5AAA&#10;ABABAAAPAAAAAAAAAAAAAAAAAOwDAABkcnMvZG93bnJldi54bWxQSwUGAAAAAAQABADzAAAA/QQA&#10;AAAA&#10;" filled="f" stroked="f">
              <v:textbox inset="0,0,0,0">
                <w:txbxContent>
                  <w:p w14:paraId="3CEA40B6" w14:textId="77777777" w:rsidR="00E43C3D" w:rsidRDefault="00E43C3D"/>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4007" w14:textId="77777777" w:rsidR="00AD3D24" w:rsidRDefault="00B278D7">
    <w:pPr>
      <w:pStyle w:val="MarginlessContainer"/>
      <w:spacing w:after="3855" w:line="14" w:lineRule="exact"/>
    </w:pPr>
    <w:r>
      <w:rPr>
        <w:noProof/>
      </w:rPr>
      <mc:AlternateContent>
        <mc:Choice Requires="wps">
          <w:drawing>
            <wp:anchor distT="0" distB="0" distL="0" distR="0" simplePos="0" relativeHeight="251658244" behindDoc="0" locked="1" layoutInCell="1" allowOverlap="1" wp14:anchorId="5C47748E" wp14:editId="3C4F60B3">
              <wp:simplePos x="0" y="0"/>
              <wp:positionH relativeFrom="page">
                <wp:posOffset>3545840</wp:posOffset>
              </wp:positionH>
              <wp:positionV relativeFrom="page">
                <wp:posOffset>0</wp:posOffset>
              </wp:positionV>
              <wp:extent cx="467995" cy="1583690"/>
              <wp:effectExtent l="0" t="0" r="0" b="0"/>
              <wp:wrapNone/>
              <wp:docPr id="2" name="Logo_IenM"/>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3"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47748E" id="_x0000_t202" coordsize="21600,21600" o:spt="202" path="m,l,21600r21600,l21600,xe">
              <v:stroke joinstyle="miter"/>
              <v:path gradientshapeok="t" o:connecttype="rect"/>
            </v:shapetype>
            <v:shape id="Logo_IenM" o:spid="_x0000_s1030" type="#_x0000_t202" style="position:absolute;margin-left:279.2pt;margin-top:0;width:36.85pt;height:124.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pwAlQEAABQDAAAOAAAAZHJzL2Uyb0RvYy54bWysUsFu2zAMvRfYPwi6L066NW2MOAW2osOA&#10;oi3Q7gMUWYoFWKJGqrGzry+l1smw3YZdKIqUHh8fub4efS/2BslBaORiNpfCBA2tC7tG/ni+/Xgl&#10;BSUVWtVDMI08GJLXmw9n6yHW5hw66FuDgkEC1UNsZJdSrKuKdGe8ohlEEzhpAb1KfMVd1aIaGN33&#10;1fl8vqwGwDYiaEPE0Zu3pNwUfGuNTg/WkkmibyRzS8Visdtsq81a1TtUsXP6nYb6BxZeucBFj1A3&#10;Kinxgu4vKO80AoFNMw2+AmudNqUH7mYx/6Obp05FU3phcSgeZaL/B6vv90/xEUUav8DIA8yCDJFq&#10;4mDuZ7To88lMBedZwsNRNjMmoTn4eXm5Wl1IoTm1uLj6tFwVXavT74iUvhnwIjuNRB5LUUvt7yhx&#10;RX46PcnFAty6vs/xE5XspXE7CtdyxYnmFtoDs+cFZNgO8JcUAw+zkfTzRaGRov8eWK08+cnBydlO&#10;jgqavzYySfHmfk1lQyYCLH2h+L4meba/3wvN0zJvXgEAAP//AwBQSwMEFAAGAAgAAAAhAEzcp+nk&#10;AAAADQEAAA8AAABkcnMvZG93bnJldi54bWxMj81uwjAQhO+VeAdrkXorDmmIIMRBqD+nSlVDeujR&#10;iU1iEa/T2ED69t2e6GWl1czOzpfvJtuzix69cShguYiAaWycMtgK+KxeH9bAfJCoZO9QC/jRHnbF&#10;7C6XmXJXLPXlEFpGIegzKaALYcg4902nrfQLN2gk7ehGKwOtY8vVKK8UbnseR1HKrTRIHzo56KdO&#10;N6fD2QrYf2H5Yr7f64/yWJqq2kT4lp6EuJ9Pz1sa+y2woKdwu4A/BuoPBRWr3RmVZ72A1WqdkFUA&#10;YZGcPsZLYLWAONkkwIuc/6cofgEAAP//AwBQSwECLQAUAAYACAAAACEAtoM4kv4AAADhAQAAEwAA&#10;AAAAAAAAAAAAAAAAAAAAW0NvbnRlbnRfVHlwZXNdLnhtbFBLAQItABQABgAIAAAAIQA4/SH/1gAA&#10;AJQBAAALAAAAAAAAAAAAAAAAAC8BAABfcmVscy8ucmVsc1BLAQItABQABgAIAAAAIQCa9pwAlQEA&#10;ABQDAAAOAAAAAAAAAAAAAAAAAC4CAABkcnMvZTJvRG9jLnhtbFBLAQItABQABgAIAAAAIQBM3Kfp&#10;5AAAAA0BAAAPAAAAAAAAAAAAAAAAAO8DAABkcnMvZG93bnJldi54bWxQSwUGAAAAAAQABADzAAAA&#10;AAUAAAAA&#10;" filled="f" stroked="f">
              <v:textbox inset="0,0,0,0">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3"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C3D8932" wp14:editId="6FC518A8">
              <wp:simplePos x="0" y="0"/>
              <wp:positionH relativeFrom="page">
                <wp:posOffset>4013835</wp:posOffset>
              </wp:positionH>
              <wp:positionV relativeFrom="page">
                <wp:posOffset>0</wp:posOffset>
              </wp:positionV>
              <wp:extent cx="2339975" cy="1583690"/>
              <wp:effectExtent l="0" t="0" r="0" b="0"/>
              <wp:wrapNone/>
              <wp:docPr id="4" name="Woordmerk_IenM"/>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5"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C3D8932" id="Woordmerk_IenM" o:spid="_x0000_s1031" type="#_x0000_t202" style="position:absolute;margin-left:316.05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DhMa+9&#10;4wAAAA4BAAAPAAAAZHJzL2Rvd25yZXYueG1sTI/BTsMwEETvSP0Ha5G4Ubuhimgap6oKnJAQaThw&#10;dGI3sRqvQ+y24e/ZnuhlpdXszszLN5Pr2dmMwXqUsJgLYAYbry22Er6qt8dnYCEq1Kr3aCT8mgCb&#10;YnaXq0z7C5bmvI8tIxMMmZLQxThknIemM06FuR8Mknbwo1OR1rHlelQXMnc9T4RIuVMWKaFTg9l1&#10;pjnuT07C9hvLV/vzUX+Wh9JW1Urge3qU8uF+elnT2K6BRTPF/w+4MlB/KKhY7U+oA+slpE/Jgk4l&#10;ENZVFhQJrJaQLFdL4EXObzGKPwAAAP//AwBQSwECLQAUAAYACAAAACEAtoM4kv4AAADhAQAAEwAA&#10;AAAAAAAAAAAAAAAAAAAAW0NvbnRlbnRfVHlwZXNdLnhtbFBLAQItABQABgAIAAAAIQA4/SH/1gAA&#10;AJQBAAALAAAAAAAAAAAAAAAAAC8BAABfcmVscy8ucmVsc1BLAQItABQABgAIAAAAIQDBe9+rlgEA&#10;ABUDAAAOAAAAAAAAAAAAAAAAAC4CAABkcnMvZTJvRG9jLnhtbFBLAQItABQABgAIAAAAIQDhMa+9&#10;4wAAAA4BAAAPAAAAAAAAAAAAAAAAAPADAABkcnMvZG93bnJldi54bWxQSwUGAAAAAAQABADzAAAA&#10;AAUAAAAA&#10;" filled="f" stroked="f">
              <v:textbox inset="0,0,0,0">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5"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74FC888" wp14:editId="4ACD1200">
              <wp:simplePos x="0" y="0"/>
              <wp:positionH relativeFrom="page">
                <wp:posOffset>4333875</wp:posOffset>
              </wp:positionH>
              <wp:positionV relativeFrom="page">
                <wp:posOffset>10270490</wp:posOffset>
              </wp:positionV>
              <wp:extent cx="1257300" cy="142875"/>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4189ADE7" w14:textId="77777777" w:rsidR="00E43C3D" w:rsidRDefault="00E43C3D"/>
                      </w:txbxContent>
                    </wps:txbx>
                    <wps:bodyPr vert="horz" wrap="square" lIns="0" tIns="0" rIns="0" bIns="0" anchor="t" anchorCtr="0"/>
                  </wps:wsp>
                </a:graphicData>
              </a:graphic>
            </wp:anchor>
          </w:drawing>
        </mc:Choice>
        <mc:Fallback>
          <w:pict>
            <v:shape w14:anchorId="774FC888" id="Paginanummer" o:spid="_x0000_s1032" type="#_x0000_t202" style="position:absolute;margin-left:341.25pt;margin-top:808.7pt;width:99pt;height:11.2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JXkwEAABQDAAAOAAAAZHJzL2Uyb0RvYy54bWysUttOIzEMfUfiH6K805mW5aJRU6RdxGol&#10;BEjAB6SZpBNpEgcndKb79eukTLuCt9W+OI4dnxwfe3kzup5tNUYLXvD5rOZMewWt9RvBX1/uzq45&#10;i0n6VvbgteA7HfnN6vRkOYRGL6CDvtXICMTHZgiCdymFpqqi6rSTcQZBe0oaQCcTXXFTtSgHQnd9&#10;tajry2oAbAOC0jFS9Haf5KuCb4xW6dGYqBPrBSduqVgsdp1ttVrKZoMydFZ90JD/wMJJ6+nTA9St&#10;TJK9o/0C5axCiGDSTIGrwBirdOmBupnXn7p57mTQpRcSJ4aDTPH/waqH7XN4QpbG7zDSALMgQ4hN&#10;pGDuZzTo8klMGeVJwt1BNj0mpnLR4uLqvKaUotz82+L66iLDVMfqgDH91OBYdgRHGktRS27vY9o/&#10;nZ7kzzzc2b7P8SOV7KVxPTLbCn450VxDuyP2tIAE2wH+5mygYQoe394las76X57UypOfHJyc9eRI&#10;r6hU8MTZ3v2RyoZMBEj60s3HmuTZ/n0vNI/LvPoDAAD//wMAUEsDBBQABgAIAAAAIQAxA+QD5QAA&#10;ABIBAAAPAAAAZHJzL2Rvd25yZXYueG1sTE/LboMwELxX6j9YG6m3xk7aUiCYKOrjVCkqoYccDThg&#10;Ba8pdhL6992c2stKOzM7O5OtJ9uzsx69cShhMRfANNauMdhK+Crf72NgPihsVO9QS/jRHtb57U2m&#10;0sZdsNDnXWgZmaBPlYQuhCHl3NedtsrP3aCRuIMbrQq0ji1vRnUhc9vzpRARt8ogfejUoF86XR93&#10;Jyths8fizXxvq8/iUJiyTAR+REcp72bT64rGZgUs6Cn8XcC1A+WHnIJV7oSNZ72EKF4+kZSIaPH8&#10;CIwkcSwIqq7QQ5IAzzP+v0r+CwAA//8DAFBLAQItABQABgAIAAAAIQC2gziS/gAAAOEBAAATAAAA&#10;AAAAAAAAAAAAAAAAAABbQ29udGVudF9UeXBlc10ueG1sUEsBAi0AFAAGAAgAAAAhADj9If/WAAAA&#10;lAEAAAsAAAAAAAAAAAAAAAAALwEAAF9yZWxzLy5yZWxzUEsBAi0AFAAGAAgAAAAhANJhgleTAQAA&#10;FAMAAA4AAAAAAAAAAAAAAAAALgIAAGRycy9lMm9Eb2MueG1sUEsBAi0AFAAGAAgAAAAhADED5APl&#10;AAAAEgEAAA8AAAAAAAAAAAAAAAAA7QMAAGRycy9kb3ducmV2LnhtbFBLBQYAAAAABAAEAPMAAAD/&#10;BAAAAAA=&#10;" filled="f" stroked="f">
              <v:textbox inset="0,0,0,0">
                <w:txbxContent>
                  <w:p w14:paraId="4189ADE7"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383868EF" wp14:editId="671E77FB">
              <wp:simplePos x="0" y="0"/>
              <wp:positionH relativeFrom="page">
                <wp:posOffset>1007744</wp:posOffset>
              </wp:positionH>
              <wp:positionV relativeFrom="page">
                <wp:posOffset>10223500</wp:posOffset>
              </wp:positionV>
              <wp:extent cx="1799589" cy="179705"/>
              <wp:effectExtent l="0" t="0" r="0" b="0"/>
              <wp:wrapNone/>
              <wp:docPr id="7" name="Rubricering"/>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31321330" w14:textId="77777777" w:rsidR="00E43C3D" w:rsidRDefault="00E43C3D"/>
                      </w:txbxContent>
                    </wps:txbx>
                    <wps:bodyPr vert="horz" wrap="square" lIns="0" tIns="0" rIns="0" bIns="0" anchor="t" anchorCtr="0"/>
                  </wps:wsp>
                </a:graphicData>
              </a:graphic>
            </wp:anchor>
          </w:drawing>
        </mc:Choice>
        <mc:Fallback>
          <w:pict>
            <v:shape w14:anchorId="383868EF" id="Rubricering" o:spid="_x0000_s1033" type="#_x0000_t202" style="position:absolute;margin-left:79.35pt;margin-top:805pt;width:141.7pt;height:14.1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d9VkgEAABQDAAAOAAAAZHJzL2Uyb0RvYy54bWysUttO4zAQfV9p/8HyO01AgtKoLhIgEBKC&#10;ldj9ANexG0uxxzs2TcrXM3ZJu1reEC/2XDzHZ87M8mp0PdtqjBa84KezmjPtFbTWbwT/8/vu5JKz&#10;mKRvZQ9eC77TkV+tfv5YDqHRZ9BB32pkBOJjMwTBu5RCU1VRddrJOIOgPSUNoJOJXNxULcqB0F1f&#10;ndX1RTUAtgFB6RgpertP8lXBN0ar9GxM1In1ghO3VE4s5zqf1Wopmw3K0Fn1QUN+gYWT1tOnB6hb&#10;mSR7RfsJylmFEMGkmQJXgTFW6dIDdXNa/9fNSyeDLr2QODEcZIrfB6ueti/hF7I0XsNIA8yCDCE2&#10;kYK5n9GgyzcxZZQnCXcH2fSYmMpF88Xi/HLBmaIcOfP6PMNUx+qAMd1rcCwbgiONpaglt48x7Z9O&#10;T/JnHu5s3+f4kUq20rgemW0Fn08019DuiD0tIMF2gG+cDTRMwePfV4mas/7Bk1p58pOBk7GeDOkV&#10;lQqeONubN6lsyESApC/dfKxJnu2/fqF5XObVOwAAAP//AwBQSwMEFAAGAAgAAAAhACYX34TlAAAA&#10;EgEAAA8AAABkcnMvZG93bnJldi54bWxMT01vgzAMvU/af4hcabc1oe0YpYSq2sdp0jTKDjsGkgIq&#10;cRhJW/bv5562i+VnPz+/l20n27OzGX3nUEI0F8AM1k532Ej4LF/vE2A+KNSqd2gk/BgP2/z2JlOp&#10;dhcszHkfGkYi6FMloQ1hSDn3dWus8nM3GKTdwY1WBYJjw/WoLiRue74QIuZWdUgfWjWYp9bUx/3J&#10;Sth9YfHSfb9XH8Wh6MpyLfAtPkp5N5ueN1R2G2DBTOHvAq4ZyD/kZKxyJ9Se9YQfkkeiUhNHgqIR&#10;ZbVaRMCq62iZLIHnGf8fJf8FAAD//wMAUEsBAi0AFAAGAAgAAAAhALaDOJL+AAAA4QEAABMAAAAA&#10;AAAAAAAAAAAAAAAAAFtDb250ZW50X1R5cGVzXS54bWxQSwECLQAUAAYACAAAACEAOP0h/9YAAACU&#10;AQAACwAAAAAAAAAAAAAAAAAvAQAAX3JlbHMvLnJlbHNQSwECLQAUAAYACAAAACEAj7HfVZIBAAAU&#10;AwAADgAAAAAAAAAAAAAAAAAuAgAAZHJzL2Uyb0RvYy54bWxQSwECLQAUAAYACAAAACEAJhffhOUA&#10;AAASAQAADwAAAAAAAAAAAAAAAADsAwAAZHJzL2Rvd25yZXYueG1sUEsFBgAAAAAEAAQA8wAAAP4E&#10;AAAAAA==&#10;" filled="f" stroked="f">
              <v:textbox inset="0,0,0,0">
                <w:txbxContent>
                  <w:p w14:paraId="31321330"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EDCC40" wp14:editId="3BC17497">
              <wp:simplePos x="0" y="0"/>
              <wp:positionH relativeFrom="page">
                <wp:posOffset>1007744</wp:posOffset>
              </wp:positionH>
              <wp:positionV relativeFrom="page">
                <wp:posOffset>1199515</wp:posOffset>
              </wp:positionV>
              <wp:extent cx="2381250" cy="285750"/>
              <wp:effectExtent l="0" t="0" r="0" b="0"/>
              <wp:wrapNone/>
              <wp:docPr id="8"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F062EBA" w14:textId="77777777" w:rsidR="00E43C3D" w:rsidRDefault="00E43C3D"/>
                      </w:txbxContent>
                    </wps:txbx>
                    <wps:bodyPr vert="horz" wrap="square" lIns="0" tIns="0" rIns="0" bIns="0" anchor="t" anchorCtr="0"/>
                  </wps:wsp>
                </a:graphicData>
              </a:graphic>
            </wp:anchor>
          </w:drawing>
        </mc:Choice>
        <mc:Fallback>
          <w:pict>
            <v:shape w14:anchorId="16EDCC40" id="Merking" o:spid="_x0000_s1034" type="#_x0000_t202" style="position:absolute;margin-left:79.35pt;margin-top:94.45pt;width:187.5pt;height:2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XJkgEAABQDAAAOAAAAZHJzL2Uyb0RvYy54bWysUsFuGyEQvUfqPyDu9dpbJbFWxpHSKFGk&#10;KImU9gMwC16khSED8a7z9Rlw1q7aW5ULPGbg8ebNrK5G17OdxmjBC76YzTnTXkFr/Vbw379uvy85&#10;i0n6VvbgteB7HfnV+tvZagiNrqGDvtXIiMTHZgiCdymFpqqi6rSTcQZBe0oaQCcTHXFbtSgHYnd9&#10;Vc/nF9UA2AYEpWOk6M0hydeF3xit0pMxUSfWC07aUlmxrJu8VuuVbLYoQ2fVpwz5HyqctJ4+PVLd&#10;yCTZG9p/qJxVCBFMmilwFRhjlS41UDWL+V/VvHQy6FILmRPD0ab4dbTqcfcSnpGl8RpGamA2ZAix&#10;iRTM9YwGXd5JKaM8Wbg/2qbHxBQF6x/LRX1OKUW5enl+SZhoqtPrgDHdaXAsA8GR2lLckruHmA5X&#10;pyv5Mw+3tu9z/CQlozRuRmZbwZeTzA20e1JPA0i0HeA7ZwM1U/D4+iZRc9bfe3Ird34COIHNBKRX&#10;9FTwxNkB/kxlQiYBZH2p5nNMcm//PBeZp2FefwAAAP//AwBQSwMEFAAGAAgAAAAhAGxs0cnkAAAA&#10;EAEAAA8AAABkcnMvZG93bnJldi54bWxMT01PwzAMvSPxHyIjcWMpqzbaruk08XFCQnTlwDFtvTZa&#10;45Qm28q/x5zgYvnZz8/v5dvZDuKMkzeOFNwvIhBIjWsNdQo+qpe7BIQPmlo9OEIF3+hhW1xf5Tpr&#10;3YVKPO9DJ1iEfKYV9CGMmZS+6dFqv3AjEu8ObrI6MJw62U76wuJ2kMsoWkurDfGHXo/42GNz3J+s&#10;gt0nlc/m661+Lw+lqao0otf1Uanbm/lpw2W3ARFwDn8X8JuB/UPBxmp3otaLgfEqeWAqN0mSgmDG&#10;Ko55UitYxnEKssjl/yDFDwAAAP//AwBQSwECLQAUAAYACAAAACEAtoM4kv4AAADhAQAAEwAAAAAA&#10;AAAAAAAAAAAAAAAAW0NvbnRlbnRfVHlwZXNdLnhtbFBLAQItABQABgAIAAAAIQA4/SH/1gAAAJQB&#10;AAALAAAAAAAAAAAAAAAAAC8BAABfcmVscy8ucmVsc1BLAQItABQABgAIAAAAIQDDOsXJkgEAABQD&#10;AAAOAAAAAAAAAAAAAAAAAC4CAABkcnMvZTJvRG9jLnhtbFBLAQItABQABgAIAAAAIQBsbNHJ5AAA&#10;ABABAAAPAAAAAAAAAAAAAAAAAOwDAABkcnMvZG93bnJldi54bWxQSwUGAAAAAAQABADzAAAA/QQA&#10;AAAA&#10;" filled="f" stroked="f">
              <v:textbox inset="0,0,0,0">
                <w:txbxContent>
                  <w:p w14:paraId="2F062EBA" w14:textId="77777777" w:rsidR="00E43C3D" w:rsidRDefault="00E43C3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22DA89"/>
    <w:multiLevelType w:val="multilevel"/>
    <w:tmpl w:val="2B97C7E1"/>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92BB907"/>
    <w:multiLevelType w:val="multilevel"/>
    <w:tmpl w:val="EE25475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A4420A5"/>
    <w:multiLevelType w:val="multilevel"/>
    <w:tmpl w:val="E126D04D"/>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B172728"/>
    <w:multiLevelType w:val="multilevel"/>
    <w:tmpl w:val="8BF1A981"/>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3F076C"/>
    <w:multiLevelType w:val="multilevel"/>
    <w:tmpl w:val="4E6AC03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78245D2"/>
    <w:multiLevelType w:val="multilevel"/>
    <w:tmpl w:val="40F3B83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47A2AFD"/>
    <w:multiLevelType w:val="multilevel"/>
    <w:tmpl w:val="42573CB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7D7128C"/>
    <w:multiLevelType w:val="multilevel"/>
    <w:tmpl w:val="B7D9BAB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AFDA55E"/>
    <w:multiLevelType w:val="multilevel"/>
    <w:tmpl w:val="B65FA31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E1543DF"/>
    <w:multiLevelType w:val="multilevel"/>
    <w:tmpl w:val="E9745F4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B137649"/>
    <w:multiLevelType w:val="multilevel"/>
    <w:tmpl w:val="ADC8417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1116E581"/>
    <w:multiLevelType w:val="multilevel"/>
    <w:tmpl w:val="CA91F29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ECC5DA"/>
    <w:multiLevelType w:val="multilevel"/>
    <w:tmpl w:val="46DDE486"/>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E01F2BC"/>
    <w:multiLevelType w:val="multilevel"/>
    <w:tmpl w:val="650A84E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5D47CC"/>
    <w:multiLevelType w:val="multilevel"/>
    <w:tmpl w:val="ADC84176"/>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5" w15:restartNumberingAfterBreak="0">
    <w:nsid w:val="34C47252"/>
    <w:multiLevelType w:val="hybridMultilevel"/>
    <w:tmpl w:val="9558B6DC"/>
    <w:lvl w:ilvl="0" w:tplc="1E563876">
      <w:start w:val="2"/>
      <w:numFmt w:val="decimal"/>
      <w:pStyle w:val="Kop2"/>
      <w:lvlText w:val="%1.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6" w15:restartNumberingAfterBreak="0">
    <w:nsid w:val="3E2AA684"/>
    <w:multiLevelType w:val="multilevel"/>
    <w:tmpl w:val="CB1CAA1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B77B3A"/>
    <w:multiLevelType w:val="hybridMultilevel"/>
    <w:tmpl w:val="4BA097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A618AD4"/>
    <w:multiLevelType w:val="multilevel"/>
    <w:tmpl w:val="6057973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28366C"/>
    <w:multiLevelType w:val="multilevel"/>
    <w:tmpl w:val="05F1C4D2"/>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13642B"/>
    <w:multiLevelType w:val="hybridMultilevel"/>
    <w:tmpl w:val="49060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AC88B0"/>
    <w:multiLevelType w:val="multilevel"/>
    <w:tmpl w:val="A850A90A"/>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ADC97E1"/>
    <w:multiLevelType w:val="multilevel"/>
    <w:tmpl w:val="8B61A507"/>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44B26C"/>
    <w:multiLevelType w:val="multilevel"/>
    <w:tmpl w:val="C4A2146C"/>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BCF689F"/>
    <w:multiLevelType w:val="multilevel"/>
    <w:tmpl w:val="2DCC3BF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BC2463"/>
    <w:multiLevelType w:val="hybridMultilevel"/>
    <w:tmpl w:val="5190854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64ED2540"/>
    <w:multiLevelType w:val="hybridMultilevel"/>
    <w:tmpl w:val="85FC7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2A766E"/>
    <w:multiLevelType w:val="hybridMultilevel"/>
    <w:tmpl w:val="F7E0F678"/>
    <w:lvl w:ilvl="0" w:tplc="4260EAA4">
      <w:start w:val="1"/>
      <w:numFmt w:val="decimal"/>
      <w:pStyle w:val="Kop1"/>
      <w:lvlText w:val="%1."/>
      <w:lvlJc w:val="left"/>
      <w:pPr>
        <w:ind w:left="720" w:hanging="360"/>
      </w:pPr>
      <w:rPr>
        <w:rFonts w:hint="default"/>
      </w:rPr>
    </w:lvl>
    <w:lvl w:ilvl="1" w:tplc="2D649C26">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2E2EAF"/>
    <w:multiLevelType w:val="multilevel"/>
    <w:tmpl w:val="2F35CF1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197FEF"/>
    <w:multiLevelType w:val="hybridMultilevel"/>
    <w:tmpl w:val="A0D6A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1352919">
    <w:abstractNumId w:val="11"/>
  </w:num>
  <w:num w:numId="2" w16cid:durableId="685448046">
    <w:abstractNumId w:val="22"/>
  </w:num>
  <w:num w:numId="3" w16cid:durableId="819467728">
    <w:abstractNumId w:val="12"/>
  </w:num>
  <w:num w:numId="4" w16cid:durableId="983778654">
    <w:abstractNumId w:val="1"/>
  </w:num>
  <w:num w:numId="5" w16cid:durableId="1657565968">
    <w:abstractNumId w:val="4"/>
  </w:num>
  <w:num w:numId="6" w16cid:durableId="1483735414">
    <w:abstractNumId w:val="24"/>
  </w:num>
  <w:num w:numId="7" w16cid:durableId="612053819">
    <w:abstractNumId w:val="0"/>
  </w:num>
  <w:num w:numId="8" w16cid:durableId="1878395670">
    <w:abstractNumId w:val="3"/>
  </w:num>
  <w:num w:numId="9" w16cid:durableId="1253854972">
    <w:abstractNumId w:val="6"/>
  </w:num>
  <w:num w:numId="10" w16cid:durableId="1953706825">
    <w:abstractNumId w:val="7"/>
  </w:num>
  <w:num w:numId="11" w16cid:durableId="257643963">
    <w:abstractNumId w:val="5"/>
  </w:num>
  <w:num w:numId="12" w16cid:durableId="396321878">
    <w:abstractNumId w:val="16"/>
  </w:num>
  <w:num w:numId="13" w16cid:durableId="1990744180">
    <w:abstractNumId w:val="21"/>
  </w:num>
  <w:num w:numId="14" w16cid:durableId="413091609">
    <w:abstractNumId w:val="9"/>
  </w:num>
  <w:num w:numId="15" w16cid:durableId="217939891">
    <w:abstractNumId w:val="18"/>
  </w:num>
  <w:num w:numId="16" w16cid:durableId="199052422">
    <w:abstractNumId w:val="8"/>
  </w:num>
  <w:num w:numId="17" w16cid:durableId="1579483310">
    <w:abstractNumId w:val="19"/>
  </w:num>
  <w:num w:numId="18" w16cid:durableId="351496759">
    <w:abstractNumId w:val="2"/>
  </w:num>
  <w:num w:numId="19" w16cid:durableId="1800756207">
    <w:abstractNumId w:val="13"/>
  </w:num>
  <w:num w:numId="20" w16cid:durableId="1001589171">
    <w:abstractNumId w:val="28"/>
  </w:num>
  <w:num w:numId="21" w16cid:durableId="2136748665">
    <w:abstractNumId w:val="23"/>
  </w:num>
  <w:num w:numId="22" w16cid:durableId="1598755175">
    <w:abstractNumId w:val="25"/>
  </w:num>
  <w:num w:numId="23" w16cid:durableId="1496993230">
    <w:abstractNumId w:val="20"/>
  </w:num>
  <w:num w:numId="24" w16cid:durableId="239410331">
    <w:abstractNumId w:val="27"/>
  </w:num>
  <w:num w:numId="25" w16cid:durableId="933243217">
    <w:abstractNumId w:val="15"/>
  </w:num>
  <w:num w:numId="26" w16cid:durableId="1427308675">
    <w:abstractNumId w:val="14"/>
  </w:num>
  <w:num w:numId="27" w16cid:durableId="161243816">
    <w:abstractNumId w:val="10"/>
  </w:num>
  <w:num w:numId="28" w16cid:durableId="1187912332">
    <w:abstractNumId w:val="26"/>
  </w:num>
  <w:num w:numId="29" w16cid:durableId="666204472">
    <w:abstractNumId w:val="29"/>
  </w:num>
  <w:num w:numId="30" w16cid:durableId="12834631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6F"/>
    <w:rsid w:val="0000433F"/>
    <w:rsid w:val="00005328"/>
    <w:rsid w:val="0003002D"/>
    <w:rsid w:val="00033D06"/>
    <w:rsid w:val="00063718"/>
    <w:rsid w:val="00077B92"/>
    <w:rsid w:val="0008391E"/>
    <w:rsid w:val="000933FE"/>
    <w:rsid w:val="000E2C66"/>
    <w:rsid w:val="00116B08"/>
    <w:rsid w:val="001521D0"/>
    <w:rsid w:val="00175BD2"/>
    <w:rsid w:val="001A25CA"/>
    <w:rsid w:val="00221437"/>
    <w:rsid w:val="00262B93"/>
    <w:rsid w:val="00291710"/>
    <w:rsid w:val="002A4493"/>
    <w:rsid w:val="002F3FC0"/>
    <w:rsid w:val="00387232"/>
    <w:rsid w:val="0039310A"/>
    <w:rsid w:val="00483300"/>
    <w:rsid w:val="004A4ED0"/>
    <w:rsid w:val="004D2340"/>
    <w:rsid w:val="0053541B"/>
    <w:rsid w:val="005529C2"/>
    <w:rsid w:val="00577B54"/>
    <w:rsid w:val="00643CF3"/>
    <w:rsid w:val="006A4AA8"/>
    <w:rsid w:val="006C4D63"/>
    <w:rsid w:val="007072FB"/>
    <w:rsid w:val="00760C4C"/>
    <w:rsid w:val="007A334B"/>
    <w:rsid w:val="007C285E"/>
    <w:rsid w:val="00882EAF"/>
    <w:rsid w:val="00884330"/>
    <w:rsid w:val="008A2C04"/>
    <w:rsid w:val="008A3173"/>
    <w:rsid w:val="008D1C4E"/>
    <w:rsid w:val="008E0B09"/>
    <w:rsid w:val="009376CF"/>
    <w:rsid w:val="009405BB"/>
    <w:rsid w:val="00963066"/>
    <w:rsid w:val="00A36B71"/>
    <w:rsid w:val="00A955D3"/>
    <w:rsid w:val="00AB36A2"/>
    <w:rsid w:val="00AD3D24"/>
    <w:rsid w:val="00AF51D8"/>
    <w:rsid w:val="00B20670"/>
    <w:rsid w:val="00B278D7"/>
    <w:rsid w:val="00B371F0"/>
    <w:rsid w:val="00B40BEF"/>
    <w:rsid w:val="00B45BC0"/>
    <w:rsid w:val="00B87B4A"/>
    <w:rsid w:val="00BF1847"/>
    <w:rsid w:val="00C265FA"/>
    <w:rsid w:val="00CA6871"/>
    <w:rsid w:val="00D30196"/>
    <w:rsid w:val="00D75DBF"/>
    <w:rsid w:val="00E1427F"/>
    <w:rsid w:val="00E215A8"/>
    <w:rsid w:val="00E36A6F"/>
    <w:rsid w:val="00E43C3D"/>
    <w:rsid w:val="00FC0A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8953"/>
  <w15:docId w15:val="{14C1FDB2-A9A6-4EE1-8C64-592C9844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0">
    <w:name w:val="heading 1"/>
    <w:basedOn w:val="Standaard"/>
    <w:next w:val="Standaard"/>
    <w:link w:val="Kop1Char"/>
    <w:uiPriority w:val="9"/>
    <w:qFormat/>
    <w:rsid w:val="009405BB"/>
    <w:pPr>
      <w:keepNext/>
      <w:keepLines/>
      <w:autoSpaceDN/>
      <w:spacing w:before="320" w:line="240" w:lineRule="auto"/>
      <w:textAlignment w:val="auto"/>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line="240" w:lineRule="exact"/>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Hoofdstuknummering">
    <w:name w:val="ANVS - Hoofdstuknummering"/>
    <w:basedOn w:val="Standaard"/>
    <w:next w:val="Standaard"/>
    <w:pPr>
      <w:spacing w:after="700" w:line="300" w:lineRule="atLeas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Inhoudsopgave9">
    <w:name w:val="ANVS - Inhoudsopgave 9"/>
    <w:basedOn w:val="Standaard"/>
    <w:next w:val="Standaard"/>
    <w:pPr>
      <w:spacing w:after="700" w:line="300" w:lineRule="atLeast"/>
    </w:pPr>
    <w:rPr>
      <w:color w:val="275937"/>
      <w:sz w:val="24"/>
      <w:szCs w:val="24"/>
    </w:rPr>
  </w:style>
  <w:style w:type="paragraph" w:customStyle="1" w:styleId="ANVS-Opsomming">
    <w:name w:val="ANVS - Opsomming"/>
    <w:basedOn w:val="Standaard"/>
    <w:next w:val="ANVS-Opsommingstekens"/>
    <w:pPr>
      <w:spacing w:line="240" w:lineRule="exact"/>
    </w:p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opsomming">
    <w:name w:val="DP opsomming"/>
    <w:basedOn w:val="Standaard"/>
    <w:next w:val="Standaard"/>
    <w:pPr>
      <w:spacing w:line="240" w:lineRule="exact"/>
    </w:p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lang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Standaard"/>
    <w:next w:val="Standaard"/>
    <w:pPr>
      <w:spacing w:line="240" w:lineRule="exact"/>
    </w:pPr>
  </w:style>
  <w:style w:type="paragraph" w:customStyle="1" w:styleId="Huisstijl-Bijlagezletter">
    <w:name w:val="Huisstijl - Bijlage z. letter"/>
    <w:basedOn w:val="Standaard"/>
    <w:next w:val="Standaard"/>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6"/>
      </w:numPr>
      <w:tabs>
        <w:tab w:val="left" w:pos="0"/>
      </w:tabs>
      <w:spacing w:after="720" w:line="300" w:lineRule="exact"/>
      <w:ind w:left="-1120"/>
    </w:pPr>
    <w:rPr>
      <w:sz w:val="24"/>
      <w:szCs w:val="24"/>
    </w:rPr>
  </w:style>
  <w:style w:type="paragraph" w:customStyle="1" w:styleId="Huisstijl-Kop2">
    <w:name w:val="Huisstijl - Kop 2"/>
    <w:basedOn w:val="Standaard"/>
    <w:next w:val="Standaard"/>
    <w:pPr>
      <w:numPr>
        <w:ilvl w:val="1"/>
        <w:numId w:val="6"/>
      </w:numPr>
      <w:tabs>
        <w:tab w:val="left" w:pos="0"/>
      </w:tabs>
      <w:spacing w:before="240" w:line="240" w:lineRule="exact"/>
      <w:ind w:left="-1120"/>
    </w:pPr>
    <w:rPr>
      <w:b/>
    </w:rPr>
  </w:style>
  <w:style w:type="paragraph" w:customStyle="1" w:styleId="Huisstijl-Kop3">
    <w:name w:val="Huisstijl - Kop 3"/>
    <w:basedOn w:val="Standaard"/>
    <w:next w:val="Standaard"/>
    <w:pPr>
      <w:numPr>
        <w:ilvl w:val="2"/>
        <w:numId w:val="6"/>
      </w:numPr>
      <w:tabs>
        <w:tab w:val="left" w:pos="0"/>
      </w:tabs>
      <w:spacing w:before="240" w:line="240" w:lineRule="exact"/>
      <w:ind w:left="-1120"/>
    </w:pPr>
    <w:rPr>
      <w:i/>
    </w:rPr>
  </w:style>
  <w:style w:type="paragraph" w:customStyle="1" w:styleId="Huisstijl-Kop4">
    <w:name w:val="Huisstijl - Kop 4"/>
    <w:basedOn w:val="Standaard"/>
    <w:next w:val="Standaard"/>
    <w:pPr>
      <w:numPr>
        <w:ilvl w:val="3"/>
        <w:numId w:val="6"/>
      </w:numPr>
      <w:tabs>
        <w:tab w:val="left" w:pos="0"/>
      </w:tabs>
      <w:spacing w:before="240" w:line="240" w:lineRule="exact"/>
      <w:ind w:left="-1120"/>
    </w:pPr>
  </w:style>
  <w:style w:type="paragraph" w:customStyle="1" w:styleId="Huisstijl-Kopznr1">
    <w:name w:val="Huisstijl - Kop z.nr 1"/>
    <w:basedOn w:val="Standaard"/>
    <w:next w:val="Standaard"/>
    <w:pPr>
      <w:numPr>
        <w:numId w:val="7"/>
      </w:numPr>
      <w:tabs>
        <w:tab w:val="left" w:pos="0"/>
      </w:tabs>
      <w:spacing w:after="720" w:line="300" w:lineRule="exact"/>
      <w:ind w:left="-1120"/>
    </w:pPr>
    <w:rPr>
      <w:sz w:val="24"/>
      <w:szCs w:val="24"/>
    </w:rPr>
  </w:style>
  <w:style w:type="paragraph" w:customStyle="1" w:styleId="Huisstijl-Kopznr2">
    <w:name w:val="Huisstijl - Kop z.nr 2"/>
    <w:basedOn w:val="Standaard"/>
    <w:next w:val="Standaard"/>
    <w:pPr>
      <w:numPr>
        <w:ilvl w:val="1"/>
        <w:numId w:val="7"/>
      </w:numPr>
      <w:tabs>
        <w:tab w:val="left" w:pos="0"/>
      </w:tabs>
      <w:spacing w:before="240" w:line="240" w:lineRule="exact"/>
      <w:ind w:left="-1120"/>
    </w:pPr>
    <w:rPr>
      <w:b/>
    </w:rPr>
  </w:style>
  <w:style w:type="paragraph" w:customStyle="1" w:styleId="Huisstijl-Kopznr3">
    <w:name w:val="Huisstijl - Kop z.nr 3"/>
    <w:basedOn w:val="Standaard"/>
    <w:next w:val="Standaard"/>
    <w:pPr>
      <w:numPr>
        <w:ilvl w:val="2"/>
        <w:numId w:val="7"/>
      </w:numPr>
      <w:tabs>
        <w:tab w:val="left" w:pos="0"/>
      </w:tabs>
      <w:spacing w:before="240" w:line="240" w:lineRule="exact"/>
      <w:ind w:left="-1120"/>
    </w:pPr>
    <w:rPr>
      <w:i/>
    </w:rPr>
  </w:style>
  <w:style w:type="paragraph" w:customStyle="1" w:styleId="Huisstijl-Kopznr4">
    <w:name w:val="Huisstijl - Kop z.nr 4"/>
    <w:basedOn w:val="Standaard"/>
    <w:next w:val="Standaard"/>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Huisstijlnummeringmetnummer">
    <w:name w:val="Huisstijl nummering met nummer"/>
    <w:basedOn w:val="Standaard"/>
    <w:next w:val="Standaard"/>
    <w:pPr>
      <w:spacing w:line="240" w:lineRule="exact"/>
    </w:pPr>
  </w:style>
  <w:style w:type="paragraph" w:customStyle="1" w:styleId="Huisstijlnummeringzondernummer">
    <w:name w:val="Huisstijl nummering zonder nummer"/>
    <w:basedOn w:val="Standaard"/>
    <w:next w:val="Standaard"/>
    <w:pPr>
      <w:spacing w:before="100" w:after="240" w:line="240" w:lineRule="exact"/>
    </w:pPr>
  </w:style>
  <w:style w:type="paragraph" w:customStyle="1" w:styleId="Huisstijlopsommingcolofoneninleiding">
    <w:name w:val="Huisstijl opsomming colofon en inleiding"/>
    <w:basedOn w:val="Standaard"/>
    <w:next w:val="Standaard"/>
    <w:pPr>
      <w:spacing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9"/>
      </w:numPr>
      <w:spacing w:line="240" w:lineRule="exact"/>
    </w:pPr>
  </w:style>
  <w:style w:type="paragraph" w:customStyle="1" w:styleId="ILTOpsomming15">
    <w:name w:val="ILT Opsomming 1.5"/>
    <w:basedOn w:val="Standaard"/>
    <w:next w:val="Standaard"/>
    <w:pPr>
      <w:numPr>
        <w:ilvl w:val="1"/>
        <w:numId w:val="9"/>
      </w:numPr>
      <w:spacing w:line="300" w:lineRule="exact"/>
    </w:pPr>
  </w:style>
  <w:style w:type="paragraph" w:customStyle="1" w:styleId="ILTOpsommingbullet">
    <w:name w:val="ILT Opsomming bullet"/>
    <w:basedOn w:val="Standaard"/>
    <w:next w:val="Standaard"/>
    <w:pPr>
      <w:numPr>
        <w:ilvl w:val="2"/>
        <w:numId w:val="9"/>
      </w:numPr>
      <w:spacing w:line="300" w:lineRule="exact"/>
    </w:pPr>
  </w:style>
  <w:style w:type="paragraph" w:customStyle="1" w:styleId="ILTOpsomminglijst">
    <w:name w:val="ILT Opsomming lijst"/>
    <w:basedOn w:val="Standaard"/>
    <w:next w:val="Standaard"/>
    <w:pPr>
      <w:spacing w:before="20" w:after="80" w:line="300" w:lineRule="exact"/>
    </w:pPr>
  </w:style>
  <w:style w:type="paragraph" w:customStyle="1" w:styleId="ILTRapport-je">
    <w:name w:val="ILT Rapport - je"/>
    <w:basedOn w:val="Standaard"/>
    <w:next w:val="Standaard"/>
    <w:pPr>
      <w:numPr>
        <w:ilvl w:val="1"/>
        <w:numId w:val="10"/>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nummering">
    <w:name w:val="ILT Rapport 16a nummering"/>
    <w:basedOn w:val="Standaard"/>
    <w:next w:val="Standaard"/>
    <w:pPr>
      <w:spacing w:after="120" w:line="240" w:lineRule="exact"/>
    </w:p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0"/>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uiPriority w:val="39"/>
    <w:pPr>
      <w:tabs>
        <w:tab w:val="left" w:pos="0"/>
      </w:tabs>
      <w:spacing w:before="240" w:line="240" w:lineRule="exact"/>
      <w:ind w:left="-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1"/>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bestuuropsomming">
    <w:name w:val="NEa memo bestuur opsomming"/>
    <w:basedOn w:val="Standaard"/>
    <w:next w:val="Standaard"/>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Standaard"/>
    <w:next w:val="Standaard"/>
    <w:pPr>
      <w:spacing w:line="240" w:lineRule="exact"/>
    </w:pPr>
  </w:style>
  <w:style w:type="paragraph" w:customStyle="1" w:styleId="NEaopsommingletters">
    <w:name w:val="NEa opsomming (letters)"/>
    <w:basedOn w:val="Standaard"/>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Standaard"/>
    <w:next w:val="Standaard"/>
    <w:pPr>
      <w:numPr>
        <w:numId w:val="14"/>
      </w:numPr>
    </w:pPr>
  </w:style>
  <w:style w:type="paragraph" w:customStyle="1" w:styleId="NEaopsommingextralijst">
    <w:name w:val="NEa opsomming extra lijst"/>
    <w:basedOn w:val="Standaard"/>
    <w:next w:val="Standaard"/>
  </w:style>
  <w:style w:type="paragraph" w:customStyle="1" w:styleId="NEaOpsommingstekenkortestreep">
    <w:name w:val="NEa Opsommingsteken korte streep"/>
    <w:basedOn w:val="Standaard"/>
    <w:next w:val="Standaard"/>
    <w:pPr>
      <w:spacing w:before="240" w:after="240" w:line="240" w:lineRule="exact"/>
    </w:pPr>
  </w:style>
  <w:style w:type="paragraph" w:customStyle="1" w:styleId="NEaOpsommingstekst">
    <w:name w:val="NEa Opsommingstekst"/>
    <w:basedOn w:val="NEaStandaard"/>
    <w:pPr>
      <w:numPr>
        <w:numId w:val="15"/>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Standaard"/>
    <w:pPr>
      <w:numPr>
        <w:numId w:val="12"/>
      </w:numPr>
      <w:spacing w:line="240" w:lineRule="exact"/>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6"/>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fstenparagraafnummering">
    <w:name w:val="OIM Rapport hfst en paragraafnummering"/>
    <w:basedOn w:val="Standaard"/>
    <w:next w:val="Standaard"/>
    <w:pPr>
      <w:spacing w:line="240" w:lineRule="exact"/>
    </w:pPr>
  </w:style>
  <w:style w:type="paragraph" w:customStyle="1" w:styleId="OIMRapportHoofdstuk">
    <w:name w:val="OIM Rapport Hoofdstuk"/>
    <w:basedOn w:val="Standaard"/>
    <w:next w:val="Standaard"/>
    <w:pPr>
      <w:numPr>
        <w:numId w:val="16"/>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8"/>
      </w:numPr>
      <w:spacing w:line="240" w:lineRule="exact"/>
    </w:pPr>
  </w:style>
  <w:style w:type="paragraph" w:customStyle="1" w:styleId="OIMRapportNummerlijst">
    <w:name w:val="OIM Rapport Nummerlijst"/>
    <w:basedOn w:val="Standaard"/>
    <w:next w:val="Standaard"/>
    <w:pPr>
      <w:spacing w:line="240" w:lineRule="exact"/>
    </w:pPr>
  </w:style>
  <w:style w:type="paragraph" w:customStyle="1" w:styleId="OIMRapportOpsomminglijst">
    <w:name w:val="OIM Rapport Opsomminglijst"/>
    <w:basedOn w:val="Standaard"/>
    <w:next w:val="Standaard"/>
    <w:p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6"/>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lang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lang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1"/>
      </w:numPr>
      <w:spacing w:line="240" w:lineRule="exact"/>
    </w:pPr>
  </w:style>
  <w:style w:type="paragraph" w:customStyle="1" w:styleId="Standaardopsomminglijst">
    <w:name w:val="Standaard opsomming lijst"/>
    <w:basedOn w:val="Standaard"/>
    <w:next w:val="Standaard"/>
    <w:p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character" w:customStyle="1" w:styleId="Kop1Char">
    <w:name w:val="Kop 1 Char"/>
    <w:basedOn w:val="Standaardalinea-lettertype"/>
    <w:link w:val="Kop10"/>
    <w:uiPriority w:val="9"/>
    <w:rsid w:val="009405BB"/>
    <w:rPr>
      <w:rFonts w:asciiTheme="majorHAnsi" w:eastAsiaTheme="majorEastAsia" w:hAnsiTheme="majorHAnsi" w:cstheme="majorBidi"/>
      <w:color w:val="2E74B5" w:themeColor="accent1" w:themeShade="BF"/>
      <w:sz w:val="32"/>
      <w:szCs w:val="32"/>
    </w:rPr>
  </w:style>
  <w:style w:type="character" w:styleId="Verwijzingopmerking">
    <w:name w:val="annotation reference"/>
    <w:basedOn w:val="Standaardalinea-lettertype"/>
    <w:unhideWhenUsed/>
    <w:rsid w:val="009405BB"/>
    <w:rPr>
      <w:sz w:val="16"/>
      <w:szCs w:val="16"/>
    </w:rPr>
  </w:style>
  <w:style w:type="paragraph" w:styleId="Tekstopmerking">
    <w:name w:val="annotation text"/>
    <w:basedOn w:val="Standaard"/>
    <w:link w:val="TekstopmerkingChar"/>
    <w:unhideWhenUsed/>
    <w:rsid w:val="009405BB"/>
    <w:pPr>
      <w:autoSpaceDN/>
      <w:spacing w:after="120" w:line="240" w:lineRule="auto"/>
      <w:textAlignment w:val="auto"/>
    </w:pPr>
    <w:rPr>
      <w:rFonts w:asciiTheme="minorHAnsi" w:eastAsia="Times New Roman" w:hAnsiTheme="minorHAnsi" w:cs="Times New Roman"/>
      <w:color w:val="auto"/>
      <w:spacing w:val="4"/>
      <w:sz w:val="20"/>
      <w:szCs w:val="20"/>
    </w:rPr>
  </w:style>
  <w:style w:type="character" w:customStyle="1" w:styleId="TekstopmerkingChar">
    <w:name w:val="Tekst opmerking Char"/>
    <w:basedOn w:val="Standaardalinea-lettertype"/>
    <w:link w:val="Tekstopmerking"/>
    <w:rsid w:val="009405BB"/>
    <w:rPr>
      <w:rFonts w:asciiTheme="minorHAnsi" w:eastAsia="Times New Roman" w:hAnsiTheme="minorHAnsi" w:cs="Times New Roman"/>
      <w:spacing w:val="4"/>
    </w:rPr>
  </w:style>
  <w:style w:type="paragraph" w:customStyle="1" w:styleId="Huisstijl-Standaard">
    <w:name w:val="Huisstijl - Standaard"/>
    <w:basedOn w:val="Standaard"/>
    <w:qFormat/>
    <w:rsid w:val="009405BB"/>
    <w:pPr>
      <w:autoSpaceDN/>
      <w:spacing w:after="120" w:line="276" w:lineRule="auto"/>
      <w:textAlignment w:val="auto"/>
    </w:pPr>
    <w:rPr>
      <w:rFonts w:asciiTheme="minorHAnsi" w:eastAsiaTheme="minorEastAsia" w:hAnsiTheme="minorHAnsi" w:cstheme="minorBidi"/>
      <w:color w:val="auto"/>
      <w:sz w:val="20"/>
      <w:szCs w:val="22"/>
    </w:rPr>
  </w:style>
  <w:style w:type="paragraph" w:customStyle="1" w:styleId="Kop1">
    <w:name w:val="Kop_1"/>
    <w:basedOn w:val="Kop10"/>
    <w:qFormat/>
    <w:rsid w:val="009405BB"/>
    <w:pPr>
      <w:numPr>
        <w:numId w:val="24"/>
      </w:numPr>
    </w:pPr>
    <w:rPr>
      <w:b/>
      <w:bCs/>
      <w:color w:val="auto"/>
      <w:sz w:val="20"/>
      <w:szCs w:val="20"/>
    </w:rPr>
  </w:style>
  <w:style w:type="paragraph" w:customStyle="1" w:styleId="Kop2">
    <w:name w:val="Kop_2"/>
    <w:basedOn w:val="Kop10"/>
    <w:link w:val="Kop2Char"/>
    <w:qFormat/>
    <w:rsid w:val="009405BB"/>
    <w:pPr>
      <w:numPr>
        <w:numId w:val="25"/>
      </w:numPr>
    </w:pPr>
    <w:rPr>
      <w:bCs/>
    </w:rPr>
  </w:style>
  <w:style w:type="character" w:customStyle="1" w:styleId="Kop2Char">
    <w:name w:val="Kop_2 Char"/>
    <w:basedOn w:val="Kop1Char"/>
    <w:link w:val="Kop2"/>
    <w:rsid w:val="009405BB"/>
    <w:rPr>
      <w:rFonts w:asciiTheme="majorHAnsi" w:eastAsiaTheme="majorEastAsia" w:hAnsiTheme="majorHAnsi" w:cstheme="majorBidi"/>
      <w:bCs/>
      <w:color w:val="2E74B5" w:themeColor="accent1" w:themeShade="BF"/>
      <w:sz w:val="32"/>
      <w:szCs w:val="32"/>
    </w:rPr>
  </w:style>
  <w:style w:type="paragraph" w:styleId="Koptekst">
    <w:name w:val="header"/>
    <w:basedOn w:val="Standaard"/>
    <w:link w:val="KoptekstChar"/>
    <w:uiPriority w:val="99"/>
    <w:unhideWhenUsed/>
    <w:rsid w:val="0029171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91710"/>
    <w:rPr>
      <w:rFonts w:ascii="Verdana" w:hAnsi="Verdana"/>
      <w:color w:val="000000"/>
      <w:sz w:val="18"/>
      <w:szCs w:val="18"/>
    </w:rPr>
  </w:style>
  <w:style w:type="paragraph" w:styleId="Voettekst">
    <w:name w:val="footer"/>
    <w:basedOn w:val="Standaard"/>
    <w:link w:val="VoettekstChar"/>
    <w:uiPriority w:val="99"/>
    <w:unhideWhenUsed/>
    <w:rsid w:val="0029171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9171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291710"/>
    <w:pPr>
      <w:autoSpaceDN w:val="0"/>
      <w:spacing w:after="0"/>
      <w:textAlignment w:val="baseline"/>
    </w:pPr>
    <w:rPr>
      <w:rFonts w:ascii="Verdana" w:eastAsia="DejaVu Sans" w:hAnsi="Verdana" w:cs="Lohit Hindi"/>
      <w:b/>
      <w:bCs/>
      <w:color w:val="000000"/>
      <w:spacing w:val="0"/>
    </w:rPr>
  </w:style>
  <w:style w:type="character" w:customStyle="1" w:styleId="OnderwerpvanopmerkingChar">
    <w:name w:val="Onderwerp van opmerking Char"/>
    <w:basedOn w:val="TekstopmerkingChar"/>
    <w:link w:val="Onderwerpvanopmerking"/>
    <w:uiPriority w:val="99"/>
    <w:semiHidden/>
    <w:rsid w:val="00291710"/>
    <w:rPr>
      <w:rFonts w:ascii="Verdana" w:eastAsia="Times New Roman" w:hAnsi="Verdana" w:cs="Times New Roman"/>
      <w:b/>
      <w:bCs/>
      <w:color w:val="000000"/>
      <w:spacing w:val="4"/>
    </w:rPr>
  </w:style>
  <w:style w:type="paragraph" w:styleId="Revisie">
    <w:name w:val="Revision"/>
    <w:hidden/>
    <w:uiPriority w:val="99"/>
    <w:semiHidden/>
    <w:rsid w:val="00291710"/>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A99D26DA6C4DA9957FB917CC484D" ma:contentTypeVersion="2" ma:contentTypeDescription="Een nieuw document maken." ma:contentTypeScope="" ma:versionID="42c78c5f8892b1ecc4580670b00d7a95">
  <xsd:schema xmlns:xsd="http://www.w3.org/2001/XMLSchema" xmlns:xs="http://www.w3.org/2001/XMLSchema" xmlns:p="http://schemas.microsoft.com/office/2006/metadata/properties" xmlns:ns2="119b4c63-6440-4d8c-a5c2-0bb0e6a3d705" targetNamespace="http://schemas.microsoft.com/office/2006/metadata/properties" ma:root="true" ma:fieldsID="7cf43ec8de64cff4b5fe0390818f8188" ns2:_="">
    <xsd:import namespace="119b4c63-6440-4d8c-a5c2-0bb0e6a3d70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b4c63-6440-4d8c-a5c2-0bb0e6a3d70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F6C1A-F548-4D9F-9E29-486460C35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b4c63-6440-4d8c-a5c2-0bb0e6a3d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1A1153-B009-4437-85A7-887240BA26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BA4980-D0BF-4E26-9C2A-D133083C4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1376</Words>
  <Characters>7059</Characters>
  <Application>Microsoft Office Word</Application>
  <DocSecurity>0</DocSecurity>
  <Lines>320</Lines>
  <Paragraphs>227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Vreeburg, J.G. (José) - IBI-DCI</dc:creator>
  <cp:lastModifiedBy>Aydin, S (Samet) - FIB/UDAC/FenI</cp:lastModifiedBy>
  <cp:revision>6</cp:revision>
  <dcterms:created xsi:type="dcterms:W3CDTF">2025-04-08T12:42:00Z</dcterms:created>
  <dcterms:modified xsi:type="dcterms:W3CDTF">2025-04-30T14:12:00Z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0x0101000E86A99D26DA6C4DA9957FB917CC484D</vt:lpwstr>
  </property>
</Properties>
</file>