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AA1E282" w14:textId="6232489D" w:rsidR="00055A1A" w:rsidRPr="00A4604F" w:rsidRDefault="005E3EAA" w:rsidP="001746AC">
      <w:pPr>
        <w:jc w:val="left"/>
        <w:rPr>
          <w:sz w:val="48"/>
          <w:szCs w:val="48"/>
        </w:rPr>
      </w:pPr>
      <w:r>
        <w:rPr>
          <w:noProof/>
        </w:rPr>
        <w:drawing>
          <wp:anchor distT="0" distB="0" distL="114300" distR="114300" simplePos="0" relativeHeight="251658249" behindDoc="0" locked="0" layoutInCell="1" allowOverlap="1" wp14:anchorId="17FF5D85" wp14:editId="6F8B77F7">
            <wp:simplePos x="0" y="0"/>
            <wp:positionH relativeFrom="column">
              <wp:posOffset>3899139</wp:posOffset>
            </wp:positionH>
            <wp:positionV relativeFrom="paragraph">
              <wp:posOffset>-975515</wp:posOffset>
            </wp:positionV>
            <wp:extent cx="2281286" cy="899740"/>
            <wp:effectExtent l="0" t="0" r="5080" b="0"/>
            <wp:wrapNone/>
            <wp:docPr id="793413510" name="Afbeelding 4" descr="Afbeelding met Lettertype, Graphics, symbool,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3413510" name="Afbeelding 4" descr="Afbeelding met Lettertype, Graphics, symbool, logo&#10;&#10;Automatisch gegenereerde beschrijvi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281286" cy="899740"/>
                    </a:xfrm>
                    <a:prstGeom prst="rect">
                      <a:avLst/>
                    </a:prstGeom>
                  </pic:spPr>
                </pic:pic>
              </a:graphicData>
            </a:graphic>
            <wp14:sizeRelH relativeFrom="margin">
              <wp14:pctWidth>0</wp14:pctWidth>
            </wp14:sizeRelH>
            <wp14:sizeRelV relativeFrom="margin">
              <wp14:pctHeight>0</wp14:pctHeight>
            </wp14:sizeRelV>
          </wp:anchor>
        </w:drawing>
      </w:r>
    </w:p>
    <w:p w14:paraId="7F7B3A2A" w14:textId="22E6F1BB" w:rsidR="00055A1A" w:rsidRPr="00A4604F" w:rsidRDefault="00055A1A" w:rsidP="001746AC">
      <w:pPr>
        <w:jc w:val="left"/>
        <w:rPr>
          <w:sz w:val="48"/>
          <w:szCs w:val="48"/>
        </w:rPr>
      </w:pPr>
    </w:p>
    <w:p w14:paraId="357357A7" w14:textId="10F65EE1" w:rsidR="000F18D9" w:rsidRPr="00A4604F" w:rsidRDefault="000F18D9" w:rsidP="001746AC">
      <w:pPr>
        <w:jc w:val="left"/>
        <w:rPr>
          <w:sz w:val="40"/>
          <w:szCs w:val="40"/>
        </w:rPr>
      </w:pPr>
    </w:p>
    <w:p w14:paraId="24F6839A" w14:textId="70068195" w:rsidR="000F18D9" w:rsidRPr="00A4604F" w:rsidRDefault="000F18D9" w:rsidP="001746AC">
      <w:pPr>
        <w:jc w:val="left"/>
        <w:rPr>
          <w:sz w:val="40"/>
          <w:szCs w:val="40"/>
        </w:rPr>
      </w:pPr>
    </w:p>
    <w:p w14:paraId="7C11441E" w14:textId="64350CA0" w:rsidR="00A60AA7" w:rsidRPr="00A4604F" w:rsidRDefault="00A60AA7" w:rsidP="001746AC">
      <w:pPr>
        <w:jc w:val="left"/>
        <w:rPr>
          <w:sz w:val="40"/>
          <w:szCs w:val="40"/>
        </w:rPr>
      </w:pPr>
    </w:p>
    <w:p w14:paraId="6B9B5A20" w14:textId="77777777" w:rsidR="00A60AA7" w:rsidRPr="00A4604F" w:rsidRDefault="00A60AA7" w:rsidP="001746AC">
      <w:pPr>
        <w:jc w:val="left"/>
        <w:rPr>
          <w:sz w:val="40"/>
          <w:szCs w:val="40"/>
        </w:rPr>
      </w:pPr>
    </w:p>
    <w:p w14:paraId="65964959" w14:textId="77777777" w:rsidR="00A60AA7" w:rsidRPr="00A4604F" w:rsidRDefault="00A60AA7" w:rsidP="001746AC">
      <w:pPr>
        <w:jc w:val="left"/>
        <w:rPr>
          <w:sz w:val="40"/>
          <w:szCs w:val="40"/>
        </w:rPr>
      </w:pPr>
    </w:p>
    <w:p w14:paraId="09669370" w14:textId="77777777" w:rsidR="00A60AA7" w:rsidRPr="00A4604F" w:rsidRDefault="00A60AA7" w:rsidP="001746AC">
      <w:pPr>
        <w:jc w:val="left"/>
        <w:rPr>
          <w:sz w:val="40"/>
          <w:szCs w:val="40"/>
        </w:rPr>
      </w:pPr>
    </w:p>
    <w:p w14:paraId="1EF0EC0B" w14:textId="77777777" w:rsidR="00A60AA7" w:rsidRPr="00A4604F" w:rsidRDefault="00A60AA7" w:rsidP="001746AC">
      <w:pPr>
        <w:jc w:val="left"/>
        <w:rPr>
          <w:sz w:val="40"/>
          <w:szCs w:val="40"/>
        </w:rPr>
      </w:pPr>
    </w:p>
    <w:p w14:paraId="507197CA" w14:textId="77777777" w:rsidR="00A60AA7" w:rsidRPr="00A4604F" w:rsidRDefault="00A60AA7" w:rsidP="001746AC">
      <w:pPr>
        <w:jc w:val="left"/>
        <w:rPr>
          <w:sz w:val="40"/>
          <w:szCs w:val="40"/>
        </w:rPr>
      </w:pPr>
    </w:p>
    <w:p w14:paraId="0F350C2F" w14:textId="77777777" w:rsidR="00A60AA7" w:rsidRPr="00A4604F" w:rsidRDefault="00A60AA7" w:rsidP="001746AC">
      <w:pPr>
        <w:jc w:val="left"/>
        <w:rPr>
          <w:sz w:val="40"/>
          <w:szCs w:val="40"/>
        </w:rPr>
      </w:pPr>
    </w:p>
    <w:p w14:paraId="4885F4B9" w14:textId="77777777" w:rsidR="00A60AA7" w:rsidRPr="00A4604F" w:rsidRDefault="00A60AA7" w:rsidP="001746AC">
      <w:pPr>
        <w:jc w:val="left"/>
        <w:rPr>
          <w:sz w:val="40"/>
          <w:szCs w:val="40"/>
        </w:rPr>
      </w:pPr>
    </w:p>
    <w:p w14:paraId="1BD9CC26" w14:textId="53AA32CF" w:rsidR="00762BBB" w:rsidRPr="00A4604F" w:rsidRDefault="00762BBB" w:rsidP="001746AC">
      <w:pPr>
        <w:jc w:val="left"/>
        <w:rPr>
          <w:b/>
          <w:sz w:val="40"/>
          <w:szCs w:val="40"/>
        </w:rPr>
      </w:pPr>
    </w:p>
    <w:p w14:paraId="54F33DA2" w14:textId="6DF36D25" w:rsidR="000F18D9" w:rsidRPr="00A4604F" w:rsidRDefault="00A60AA7" w:rsidP="001746AC">
      <w:pPr>
        <w:jc w:val="left"/>
        <w:rPr>
          <w:rFonts w:cs="Arial"/>
          <w:b/>
          <w:color w:val="B7312C"/>
          <w:sz w:val="40"/>
          <w:szCs w:val="40"/>
        </w:rPr>
      </w:pPr>
      <w:r w:rsidRPr="00A4604F">
        <w:rPr>
          <w:noProof/>
        </w:rPr>
        <mc:AlternateContent>
          <mc:Choice Requires="wps">
            <w:drawing>
              <wp:anchor distT="0" distB="0" distL="114300" distR="114300" simplePos="0" relativeHeight="251658240" behindDoc="0" locked="0" layoutInCell="1" allowOverlap="1" wp14:anchorId="1CB2048B" wp14:editId="319006BB">
                <wp:simplePos x="0" y="0"/>
                <wp:positionH relativeFrom="margin">
                  <wp:posOffset>-1545020</wp:posOffset>
                </wp:positionH>
                <wp:positionV relativeFrom="paragraph">
                  <wp:posOffset>249840</wp:posOffset>
                </wp:positionV>
                <wp:extent cx="6424295" cy="2683510"/>
                <wp:effectExtent l="0" t="0" r="0" b="2540"/>
                <wp:wrapNone/>
                <wp:docPr id="727924403" name="Rechthoek: afgeronde diagonale hoeken 2"/>
                <wp:cNvGraphicFramePr/>
                <a:graphic xmlns:a="http://schemas.openxmlformats.org/drawingml/2006/main">
                  <a:graphicData uri="http://schemas.microsoft.com/office/word/2010/wordprocessingShape">
                    <wps:wsp>
                      <wps:cNvSpPr/>
                      <wps:spPr>
                        <a:xfrm>
                          <a:off x="0" y="0"/>
                          <a:ext cx="6424295" cy="2683510"/>
                        </a:xfrm>
                        <a:prstGeom prst="round2DiagRect">
                          <a:avLst/>
                        </a:prstGeom>
                        <a:solidFill>
                          <a:srgbClr val="B7312C"/>
                        </a:solidFill>
                        <a:ln w="127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xmlns:arto="http://schemas.microsoft.com/office/word/2006/arto" xmlns:wp15="http://schemas.microsoft.com/office/word/2012/wordprocessingDrawing">
            <w:pict w14:anchorId="5281F65F">
              <v:shape id="Rechthoek: afgeronde diagonale hoeken 2" style="position:absolute;margin-left:-121.65pt;margin-top:19.65pt;width:505.85pt;height:211.3pt;z-index:251657215;visibility:visible;mso-wrap-style:square;mso-wrap-distance-left:9pt;mso-wrap-distance-top:0;mso-wrap-distance-right:9pt;mso-wrap-distance-bottom:0;mso-position-horizontal:absolute;mso-position-horizontal-relative:margin;mso-position-vertical:absolute;mso-position-vertical-relative:text;v-text-anchor:middle" coordsize="6424295,2683510" o:spid="_x0000_s1026" fillcolor="#b7312c" stroked="f" strokeweight="1pt" path="m447261,l6424295,r,l6424295,2236249v,247015,-200246,447261,-447261,447261l,2683510r,l,447261c,200246,200246,,447261,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" w14:anchorId="04EBFA6C">
                <v:path arrowok="t" o:connecttype="custom" o:connectlocs="447261,0;6424295,0;6424295,0;6424295,2236249;5977034,2683510;0,2683510;0,2683510;0,447261;447261,0" o:connectangles="0,0,0,0,0,0,0,0,0"/>
                <w10:wrap anchorx="margin"/>
              </v:shape>
            </w:pict>
          </mc:Fallback>
        </mc:AlternateContent>
      </w:r>
    </w:p>
    <w:p w14:paraId="0D826585" w14:textId="6A8447CF" w:rsidR="00C56716" w:rsidRPr="00A4604F" w:rsidRDefault="00A60AA7" w:rsidP="001746AC">
      <w:pPr>
        <w:jc w:val="left"/>
        <w:rPr>
          <w:rFonts w:cs="Arial"/>
          <w:b/>
          <w:color w:val="B7312C"/>
          <w:sz w:val="40"/>
          <w:szCs w:val="40"/>
        </w:rPr>
      </w:pPr>
      <w:r w:rsidRPr="00A4604F">
        <w:rPr>
          <w:noProof/>
        </w:rPr>
        <mc:AlternateContent>
          <mc:Choice Requires="wps">
            <w:drawing>
              <wp:anchor distT="0" distB="0" distL="114300" distR="114300" simplePos="0" relativeHeight="251658241" behindDoc="0" locked="0" layoutInCell="1" allowOverlap="1" wp14:anchorId="3F2C777C" wp14:editId="345B58BC">
                <wp:simplePos x="0" y="0"/>
                <wp:positionH relativeFrom="column">
                  <wp:posOffset>-477520</wp:posOffset>
                </wp:positionH>
                <wp:positionV relativeFrom="paragraph">
                  <wp:posOffset>298450</wp:posOffset>
                </wp:positionV>
                <wp:extent cx="5205730" cy="593090"/>
                <wp:effectExtent l="0" t="0" r="0" b="0"/>
                <wp:wrapNone/>
                <wp:docPr id="976762145" name="Tekstvak 1"/>
                <wp:cNvGraphicFramePr/>
                <a:graphic xmlns:a="http://schemas.openxmlformats.org/drawingml/2006/main">
                  <a:graphicData uri="http://schemas.microsoft.com/office/word/2010/wordprocessingShape">
                    <wps:wsp>
                      <wps:cNvSpPr txBox="1"/>
                      <wps:spPr>
                        <a:xfrm>
                          <a:off x="0" y="0"/>
                          <a:ext cx="5205730" cy="593090"/>
                        </a:xfrm>
                        <a:prstGeom prst="rect">
                          <a:avLst/>
                        </a:prstGeom>
                        <a:noFill/>
                        <a:ln w="6350">
                          <a:noFill/>
                        </a:ln>
                      </wps:spPr>
                      <wps:txbx>
                        <w:txbxContent>
                          <w:p w14:paraId="1E7B581E" w14:textId="77777777" w:rsidR="0023439B" w:rsidRPr="007E181C" w:rsidRDefault="0023439B" w:rsidP="0023439B">
                            <w:pPr>
                              <w:rPr>
                                <w:bCs/>
                                <w:color w:val="FFFFFF"/>
                                <w:sz w:val="52"/>
                                <w:szCs w:val="52"/>
                              </w:rPr>
                            </w:pPr>
                            <w:r>
                              <w:rPr>
                                <w:rFonts w:cs="Arial"/>
                                <w:bCs/>
                                <w:color w:val="FFFFFF" w:themeColor="background1"/>
                                <w:sz w:val="32"/>
                                <w:szCs w:val="32"/>
                              </w:rPr>
                              <w:t>Aanbestedingsdocument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3F2C777C" id="_x0000_t202" coordsize="21600,21600" o:spt="202" path="m,l,21600r21600,l21600,xe">
                <v:stroke joinstyle="miter"/>
                <v:path gradientshapeok="t" o:connecttype="rect"/>
              </v:shapetype>
              <v:shape id="Tekstvak 1" o:spid="_x0000_s1026" type="#_x0000_t202" style="position:absolute;margin-left:-37.6pt;margin-top:23.5pt;width:409.9pt;height:46.7pt;z-index:25165824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" filled="f" stroked="f" strokeweight=".5pt">
                <v:textbox>
                  <w:txbxContent>
                    <w:p w14:paraId="1E7B581E" w14:textId="77777777" w:rsidR="0023439B" w:rsidRPr="007E181C" w:rsidRDefault="0023439B" w:rsidP="0023439B">
                      <w:pPr>
                        <w:rPr>
                          <w:bCs/>
                          <w:color w:val="FFFFFF"/>
                          <w:sz w:val="52"/>
                          <w:szCs w:val="52"/>
                        </w:rPr>
                      </w:pPr>
                      <w:r>
                        <w:rPr>
                          <w:rFonts w:cs="Arial"/>
                          <w:bCs/>
                          <w:color w:val="FFFFFF" w:themeColor="background1"/>
                          <w:sz w:val="32"/>
                          <w:szCs w:val="32"/>
                        </w:rPr>
                        <w:t>Aanbestedingsdocument</w:t>
                      </w:r>
                    </w:p>
                  </w:txbxContent>
                </v:textbox>
              </v:shape>
            </w:pict>
          </mc:Fallback>
        </mc:AlternateContent>
      </w:r>
      <w:r w:rsidRPr="00A4604F">
        <w:rPr>
          <w:noProof/>
        </w:rPr>
        <mc:AlternateContent>
          <mc:Choice Requires="wps">
            <w:drawing>
              <wp:anchor distT="0" distB="0" distL="114300" distR="114300" simplePos="0" relativeHeight="251658243" behindDoc="0" locked="0" layoutInCell="1" allowOverlap="1" wp14:anchorId="3B201CDE" wp14:editId="6EC9C667">
                <wp:simplePos x="0" y="0"/>
                <wp:positionH relativeFrom="column">
                  <wp:posOffset>-473710</wp:posOffset>
                </wp:positionH>
                <wp:positionV relativeFrom="paragraph">
                  <wp:posOffset>1661795</wp:posOffset>
                </wp:positionV>
                <wp:extent cx="5138420" cy="842645"/>
                <wp:effectExtent l="0" t="0" r="0" b="0"/>
                <wp:wrapNone/>
                <wp:docPr id="490818976" name="Tekstvak 3"/>
                <wp:cNvGraphicFramePr/>
                <a:graphic xmlns:a="http://schemas.openxmlformats.org/drawingml/2006/main">
                  <a:graphicData uri="http://schemas.microsoft.com/office/word/2010/wordprocessingShape">
                    <wps:wsp>
                      <wps:cNvSpPr txBox="1"/>
                      <wps:spPr>
                        <a:xfrm>
                          <a:off x="0" y="0"/>
                          <a:ext cx="5138420" cy="842645"/>
                        </a:xfrm>
                        <a:prstGeom prst="rect">
                          <a:avLst/>
                        </a:prstGeom>
                        <a:noFill/>
                        <a:ln w="6350">
                          <a:noFill/>
                        </a:ln>
                      </wps:spPr>
                      <wps:txbx>
                        <w:txbxContent>
                          <w:p w14:paraId="2A1AB861" w14:textId="105D038D" w:rsidR="0023439B" w:rsidRPr="00160A1B" w:rsidRDefault="0023439B" w:rsidP="0023439B">
                            <w:pPr>
                              <w:rPr>
                                <w:color w:val="FFFFFF" w:themeColor="background1"/>
                                <w:sz w:val="22"/>
                                <w:szCs w:val="22"/>
                              </w:rPr>
                            </w:pPr>
                            <w:r w:rsidRPr="00160A1B">
                              <w:rPr>
                                <w:color w:val="FFFFFF" w:themeColor="background1"/>
                                <w:sz w:val="22"/>
                                <w:szCs w:val="22"/>
                              </w:rPr>
                              <w:t xml:space="preserve">Publicatiedatum: </w:t>
                            </w:r>
                            <w:r w:rsidRPr="00160A1B">
                              <w:rPr>
                                <w:color w:val="FFFFFF" w:themeColor="background1"/>
                                <w:sz w:val="22"/>
                                <w:szCs w:val="22"/>
                              </w:rPr>
                              <w:tab/>
                            </w:r>
                            <w:r w:rsidR="001649A0">
                              <w:rPr>
                                <w:color w:val="FFFFFF" w:themeColor="background1"/>
                                <w:sz w:val="22"/>
                                <w:szCs w:val="22"/>
                              </w:rPr>
                              <w:t>28 november 2024</w:t>
                            </w:r>
                          </w:p>
                          <w:p w14:paraId="446E2901" w14:textId="117E25D1" w:rsidR="00A60AA7" w:rsidRDefault="0023439B" w:rsidP="0023439B">
                            <w:pPr>
                              <w:rPr>
                                <w:color w:val="FFFFFF" w:themeColor="background1"/>
                                <w:sz w:val="22"/>
                                <w:szCs w:val="22"/>
                              </w:rPr>
                            </w:pPr>
                            <w:r w:rsidRPr="00160A1B">
                              <w:rPr>
                                <w:color w:val="FFFFFF" w:themeColor="background1"/>
                                <w:sz w:val="22"/>
                                <w:szCs w:val="22"/>
                              </w:rPr>
                              <w:t xml:space="preserve">Zaaknummer: </w:t>
                            </w:r>
                            <w:r w:rsidRPr="00160A1B">
                              <w:rPr>
                                <w:color w:val="FFFFFF" w:themeColor="background1"/>
                                <w:sz w:val="22"/>
                                <w:szCs w:val="22"/>
                              </w:rPr>
                              <w:tab/>
                            </w:r>
                            <w:r w:rsidR="000E5997" w:rsidRPr="000E5997">
                              <w:rPr>
                                <w:color w:val="FFFFFF" w:themeColor="background1"/>
                                <w:sz w:val="22"/>
                                <w:szCs w:val="22"/>
                              </w:rPr>
                              <w:t>Z/24/008878</w:t>
                            </w:r>
                          </w:p>
                          <w:p w14:paraId="1173CEE3" w14:textId="3DD2B08A" w:rsidR="0023439B" w:rsidRPr="00160A1B" w:rsidRDefault="0023439B" w:rsidP="0023439B">
                            <w:pPr>
                              <w:rPr>
                                <w:color w:val="FFFFFF" w:themeColor="background1"/>
                                <w:sz w:val="22"/>
                                <w:szCs w:val="22"/>
                              </w:rPr>
                            </w:pPr>
                            <w:r w:rsidRPr="00160A1B">
                              <w:rPr>
                                <w:color w:val="FFFFFF" w:themeColor="background1"/>
                                <w:sz w:val="22"/>
                                <w:szCs w:val="22"/>
                              </w:rPr>
                              <w:t xml:space="preserve">Versie: </w:t>
                            </w:r>
                            <w:r w:rsidRPr="00160A1B">
                              <w:rPr>
                                <w:color w:val="FFFFFF" w:themeColor="background1"/>
                                <w:sz w:val="22"/>
                                <w:szCs w:val="22"/>
                              </w:rPr>
                              <w:tab/>
                            </w:r>
                            <w:r>
                              <w:rPr>
                                <w:color w:val="FFFFFF" w:themeColor="background1"/>
                                <w:sz w:val="22"/>
                                <w:szCs w:val="22"/>
                              </w:rPr>
                              <w:tab/>
                            </w:r>
                            <w:r w:rsidR="000442BB">
                              <w:rPr>
                                <w:color w:val="FFFFFF" w:themeColor="background1"/>
                                <w:sz w:val="22"/>
                                <w:szCs w:val="22"/>
                              </w:rPr>
                              <w:t>1.0</w:t>
                            </w:r>
                          </w:p>
                          <w:p w14:paraId="22D48D45" w14:textId="77777777" w:rsidR="0023439B" w:rsidRPr="00160A1B" w:rsidRDefault="0023439B" w:rsidP="0023439B">
                            <w:pPr>
                              <w:pStyle w:val="Ondertitel"/>
                              <w:rPr>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B201CDE" id="Tekstvak 3" o:spid="_x0000_s1027" type="#_x0000_t202" style="position:absolute;margin-left:-37.3pt;margin-top:130.85pt;width:404.6pt;height:66.35pt;z-index:251658243;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" filled="f" stroked="f" strokeweight=".5pt">
                <v:textbox>
                  <w:txbxContent>
                    <w:p w14:paraId="2A1AB861" w14:textId="105D038D" w:rsidR="0023439B" w:rsidRPr="00160A1B" w:rsidRDefault="0023439B" w:rsidP="0023439B">
                      <w:pPr>
                        <w:rPr>
                          <w:color w:val="FFFFFF" w:themeColor="background1"/>
                          <w:sz w:val="22"/>
                          <w:szCs w:val="22"/>
                        </w:rPr>
                      </w:pPr>
                      <w:r w:rsidRPr="00160A1B">
                        <w:rPr>
                          <w:color w:val="FFFFFF" w:themeColor="background1"/>
                          <w:sz w:val="22"/>
                          <w:szCs w:val="22"/>
                        </w:rPr>
                        <w:t xml:space="preserve">Publicatiedatum: </w:t>
                      </w:r>
                      <w:r w:rsidRPr="00160A1B">
                        <w:rPr>
                          <w:color w:val="FFFFFF" w:themeColor="background1"/>
                          <w:sz w:val="22"/>
                          <w:szCs w:val="22"/>
                        </w:rPr>
                        <w:tab/>
                      </w:r>
                      <w:r w:rsidR="001649A0">
                        <w:rPr>
                          <w:color w:val="FFFFFF" w:themeColor="background1"/>
                          <w:sz w:val="22"/>
                          <w:szCs w:val="22"/>
                        </w:rPr>
                        <w:t>28 november 2024</w:t>
                      </w:r>
                    </w:p>
                    <w:p w14:paraId="446E2901" w14:textId="117E25D1" w:rsidR="00A60AA7" w:rsidRDefault="0023439B" w:rsidP="0023439B">
                      <w:pPr>
                        <w:rPr>
                          <w:color w:val="FFFFFF" w:themeColor="background1"/>
                          <w:sz w:val="22"/>
                          <w:szCs w:val="22"/>
                        </w:rPr>
                      </w:pPr>
                      <w:r w:rsidRPr="00160A1B">
                        <w:rPr>
                          <w:color w:val="FFFFFF" w:themeColor="background1"/>
                          <w:sz w:val="22"/>
                          <w:szCs w:val="22"/>
                        </w:rPr>
                        <w:t xml:space="preserve">Zaaknummer: </w:t>
                      </w:r>
                      <w:r w:rsidRPr="00160A1B">
                        <w:rPr>
                          <w:color w:val="FFFFFF" w:themeColor="background1"/>
                          <w:sz w:val="22"/>
                          <w:szCs w:val="22"/>
                        </w:rPr>
                        <w:tab/>
                      </w:r>
                      <w:r w:rsidR="000E5997" w:rsidRPr="000E5997">
                        <w:rPr>
                          <w:color w:val="FFFFFF" w:themeColor="background1"/>
                          <w:sz w:val="22"/>
                          <w:szCs w:val="22"/>
                        </w:rPr>
                        <w:t>Z/24/008878</w:t>
                      </w:r>
                    </w:p>
                    <w:p w14:paraId="1173CEE3" w14:textId="3DD2B08A" w:rsidR="0023439B" w:rsidRPr="00160A1B" w:rsidRDefault="0023439B" w:rsidP="0023439B">
                      <w:pPr>
                        <w:rPr>
                          <w:color w:val="FFFFFF" w:themeColor="background1"/>
                          <w:sz w:val="22"/>
                          <w:szCs w:val="22"/>
                        </w:rPr>
                      </w:pPr>
                      <w:r w:rsidRPr="00160A1B">
                        <w:rPr>
                          <w:color w:val="FFFFFF" w:themeColor="background1"/>
                          <w:sz w:val="22"/>
                          <w:szCs w:val="22"/>
                        </w:rPr>
                        <w:t xml:space="preserve">Versie: </w:t>
                      </w:r>
                      <w:r w:rsidRPr="00160A1B">
                        <w:rPr>
                          <w:color w:val="FFFFFF" w:themeColor="background1"/>
                          <w:sz w:val="22"/>
                          <w:szCs w:val="22"/>
                        </w:rPr>
                        <w:tab/>
                      </w:r>
                      <w:r>
                        <w:rPr>
                          <w:color w:val="FFFFFF" w:themeColor="background1"/>
                          <w:sz w:val="22"/>
                          <w:szCs w:val="22"/>
                        </w:rPr>
                        <w:tab/>
                      </w:r>
                      <w:r w:rsidR="000442BB">
                        <w:rPr>
                          <w:color w:val="FFFFFF" w:themeColor="background1"/>
                          <w:sz w:val="22"/>
                          <w:szCs w:val="22"/>
                        </w:rPr>
                        <w:t>1.0</w:t>
                      </w:r>
                    </w:p>
                    <w:p w14:paraId="22D48D45" w14:textId="77777777" w:rsidR="0023439B" w:rsidRPr="00160A1B" w:rsidRDefault="0023439B" w:rsidP="0023439B">
                      <w:pPr>
                        <w:pStyle w:val="Ondertitel"/>
                        <w:rPr>
                          <w:color w:val="FFFFFF" w:themeColor="background1"/>
                        </w:rPr>
                      </w:pPr>
                    </w:p>
                  </w:txbxContent>
                </v:textbox>
              </v:shape>
            </w:pict>
          </mc:Fallback>
        </mc:AlternateContent>
      </w:r>
    </w:p>
    <w:p w14:paraId="12905B4D" w14:textId="6FC3BB32" w:rsidR="000F18D9" w:rsidRPr="00A4604F" w:rsidRDefault="00F9356B" w:rsidP="001746AC">
      <w:pPr>
        <w:jc w:val="left"/>
        <w:rPr>
          <w:rFonts w:cs="Arial"/>
          <w:b/>
          <w:color w:val="B7312C"/>
          <w:sz w:val="40"/>
          <w:szCs w:val="40"/>
        </w:rPr>
      </w:pPr>
      <w:r w:rsidRPr="00A4604F">
        <w:rPr>
          <w:noProof/>
        </w:rPr>
        <mc:AlternateContent>
          <mc:Choice Requires="wps">
            <w:drawing>
              <wp:anchor distT="0" distB="0" distL="114300" distR="114300" simplePos="0" relativeHeight="251658242" behindDoc="0" locked="0" layoutInCell="1" allowOverlap="1" wp14:anchorId="5395FEF6" wp14:editId="02C779BB">
                <wp:simplePos x="0" y="0"/>
                <wp:positionH relativeFrom="column">
                  <wp:posOffset>-461645</wp:posOffset>
                </wp:positionH>
                <wp:positionV relativeFrom="paragraph">
                  <wp:posOffset>344804</wp:posOffset>
                </wp:positionV>
                <wp:extent cx="5138420" cy="676275"/>
                <wp:effectExtent l="0" t="0" r="0" b="0"/>
                <wp:wrapNone/>
                <wp:docPr id="1243864050" name="Tekstvak 2"/>
                <wp:cNvGraphicFramePr/>
                <a:graphic xmlns:a="http://schemas.openxmlformats.org/drawingml/2006/main">
                  <a:graphicData uri="http://schemas.microsoft.com/office/word/2010/wordprocessingShape">
                    <wps:wsp>
                      <wps:cNvSpPr txBox="1"/>
                      <wps:spPr>
                        <a:xfrm>
                          <a:off x="0" y="0"/>
                          <a:ext cx="5138420" cy="676275"/>
                        </a:xfrm>
                        <a:prstGeom prst="rect">
                          <a:avLst/>
                        </a:prstGeom>
                        <a:noFill/>
                        <a:ln w="6350">
                          <a:noFill/>
                        </a:ln>
                      </wps:spPr>
                      <wps:txbx>
                        <w:txbxContent>
                          <w:p w14:paraId="12EA5A66" w14:textId="77777777" w:rsidR="00F9356B" w:rsidRPr="00F9356B" w:rsidRDefault="00F9356B" w:rsidP="0023439B">
                            <w:pPr>
                              <w:pStyle w:val="Ondertitel"/>
                              <w:rPr>
                                <w:rFonts w:ascii="Arial" w:hAnsi="Arial" w:cs="Arial"/>
                                <w:b/>
                                <w:bCs/>
                                <w:color w:val="FFFFFF" w:themeColor="background1"/>
                                <w:sz w:val="28"/>
                                <w:szCs w:val="28"/>
                              </w:rPr>
                            </w:pPr>
                            <w:r w:rsidRPr="00F9356B">
                              <w:rPr>
                                <w:rFonts w:ascii="Arial" w:hAnsi="Arial" w:cs="Arial"/>
                                <w:b/>
                                <w:bCs/>
                                <w:color w:val="FFFFFF" w:themeColor="background1"/>
                                <w:sz w:val="28"/>
                                <w:szCs w:val="28"/>
                              </w:rPr>
                              <w:t xml:space="preserve">Medische Disposables, </w:t>
                            </w:r>
                          </w:p>
                          <w:p w14:paraId="667C8BE7" w14:textId="0226507C" w:rsidR="0023439B" w:rsidRPr="00F9356B" w:rsidRDefault="00F9356B" w:rsidP="0023439B">
                            <w:pPr>
                              <w:pStyle w:val="Ondertitel"/>
                              <w:rPr>
                                <w:rFonts w:ascii="Arial" w:hAnsi="Arial" w:cs="Arial"/>
                                <w:b/>
                                <w:bCs/>
                                <w:color w:val="FFFFFF" w:themeColor="background1"/>
                                <w:sz w:val="28"/>
                                <w:szCs w:val="28"/>
                              </w:rPr>
                            </w:pPr>
                            <w:r w:rsidRPr="00F9356B">
                              <w:rPr>
                                <w:rFonts w:ascii="Arial" w:hAnsi="Arial" w:cs="Arial"/>
                                <w:b/>
                                <w:bCs/>
                                <w:color w:val="FFFFFF" w:themeColor="background1"/>
                                <w:sz w:val="28"/>
                                <w:szCs w:val="28"/>
                              </w:rPr>
                              <w:t>Gebruiksartikelen en Koelkasten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395FEF6" id="Tekstvak 2" o:spid="_x0000_s1028" type="#_x0000_t202" style="position:absolute;margin-left:-36.35pt;margin-top:27.15pt;width:404.6pt;height:53.25pt;z-index:25165824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" filled="f" stroked="f" strokeweight=".5pt">
                <v:textbox>
                  <w:txbxContent>
                    <w:p w14:paraId="12EA5A66" w14:textId="77777777" w:rsidR="00F9356B" w:rsidRPr="00F9356B" w:rsidRDefault="00F9356B" w:rsidP="0023439B">
                      <w:pPr>
                        <w:pStyle w:val="Ondertitel"/>
                        <w:rPr>
                          <w:rFonts w:ascii="Arial" w:hAnsi="Arial" w:cs="Arial"/>
                          <w:b/>
                          <w:bCs/>
                          <w:color w:val="FFFFFF" w:themeColor="background1"/>
                          <w:sz w:val="28"/>
                          <w:szCs w:val="28"/>
                        </w:rPr>
                      </w:pPr>
                      <w:r w:rsidRPr="00F9356B">
                        <w:rPr>
                          <w:rFonts w:ascii="Arial" w:hAnsi="Arial" w:cs="Arial"/>
                          <w:b/>
                          <w:bCs/>
                          <w:color w:val="FFFFFF" w:themeColor="background1"/>
                          <w:sz w:val="28"/>
                          <w:szCs w:val="28"/>
                        </w:rPr>
                        <w:t xml:space="preserve">Medische Disposables, </w:t>
                      </w:r>
                    </w:p>
                    <w:p w14:paraId="667C8BE7" w14:textId="0226507C" w:rsidR="0023439B" w:rsidRPr="00F9356B" w:rsidRDefault="00F9356B" w:rsidP="0023439B">
                      <w:pPr>
                        <w:pStyle w:val="Ondertitel"/>
                        <w:rPr>
                          <w:rFonts w:ascii="Arial" w:hAnsi="Arial" w:cs="Arial"/>
                          <w:b/>
                          <w:bCs/>
                          <w:color w:val="FFFFFF" w:themeColor="background1"/>
                          <w:sz w:val="28"/>
                          <w:szCs w:val="28"/>
                        </w:rPr>
                      </w:pPr>
                      <w:r w:rsidRPr="00F9356B">
                        <w:rPr>
                          <w:rFonts w:ascii="Arial" w:hAnsi="Arial" w:cs="Arial"/>
                          <w:b/>
                          <w:bCs/>
                          <w:color w:val="FFFFFF" w:themeColor="background1"/>
                          <w:sz w:val="28"/>
                          <w:szCs w:val="28"/>
                        </w:rPr>
                        <w:t>Gebruiksartikelen en Koelkasten</w:t>
                      </w:r>
                    </w:p>
                  </w:txbxContent>
                </v:textbox>
              </v:shape>
            </w:pict>
          </mc:Fallback>
        </mc:AlternateContent>
      </w:r>
      <w:r w:rsidR="00903EAF" w:rsidRPr="00A4604F">
        <w:rPr>
          <w:rFonts w:cs="Arial"/>
          <w:b/>
          <w:color w:val="B7312C"/>
          <w:sz w:val="40"/>
          <w:szCs w:val="40"/>
        </w:rPr>
        <w:t>Hecht</w:t>
      </w:r>
    </w:p>
    <w:p w14:paraId="08217DF6" w14:textId="0114FFF9" w:rsidR="00C9174C" w:rsidRPr="00A4604F" w:rsidRDefault="00C9174C" w:rsidP="001746AC">
      <w:pPr>
        <w:jc w:val="left"/>
        <w:rPr>
          <w:szCs w:val="20"/>
        </w:rPr>
      </w:pPr>
    </w:p>
    <w:p w14:paraId="343FBADE" w14:textId="264B6A50" w:rsidR="00C9174C" w:rsidRPr="00A4604F" w:rsidRDefault="00C9174C" w:rsidP="001746AC">
      <w:pPr>
        <w:jc w:val="left"/>
        <w:rPr>
          <w:szCs w:val="20"/>
        </w:rPr>
      </w:pPr>
    </w:p>
    <w:p w14:paraId="2BE33AC1" w14:textId="6BCEB436" w:rsidR="00C9174C" w:rsidRPr="00A4604F" w:rsidRDefault="00C9174C" w:rsidP="001746AC">
      <w:pPr>
        <w:jc w:val="left"/>
        <w:rPr>
          <w:szCs w:val="20"/>
        </w:rPr>
      </w:pPr>
    </w:p>
    <w:p w14:paraId="2A26F9B1" w14:textId="3ABA6898" w:rsidR="00C9174C" w:rsidRPr="00A4604F" w:rsidRDefault="00C9174C" w:rsidP="001746AC">
      <w:pPr>
        <w:jc w:val="left"/>
        <w:rPr>
          <w:szCs w:val="20"/>
        </w:rPr>
      </w:pPr>
    </w:p>
    <w:p w14:paraId="75F1D90A" w14:textId="02C89965" w:rsidR="00C9174C" w:rsidRPr="00A4604F" w:rsidRDefault="00C9174C" w:rsidP="001746AC">
      <w:pPr>
        <w:jc w:val="left"/>
        <w:rPr>
          <w:szCs w:val="20"/>
        </w:rPr>
      </w:pPr>
    </w:p>
    <w:p w14:paraId="61CF462D" w14:textId="77777777" w:rsidR="00C9174C" w:rsidRPr="00A4604F" w:rsidRDefault="00C9174C" w:rsidP="001746AC">
      <w:pPr>
        <w:jc w:val="left"/>
        <w:rPr>
          <w:szCs w:val="20"/>
        </w:rPr>
      </w:pPr>
    </w:p>
    <w:p w14:paraId="6AD71B70" w14:textId="77777777" w:rsidR="00C9174C" w:rsidRPr="00A4604F" w:rsidRDefault="00C9174C" w:rsidP="001746AC">
      <w:pPr>
        <w:jc w:val="left"/>
        <w:rPr>
          <w:szCs w:val="20"/>
        </w:rPr>
      </w:pPr>
    </w:p>
    <w:p w14:paraId="341CDEB0" w14:textId="77777777" w:rsidR="00C9174C" w:rsidRPr="00A4604F" w:rsidRDefault="00C9174C" w:rsidP="001746AC">
      <w:pPr>
        <w:jc w:val="left"/>
        <w:rPr>
          <w:szCs w:val="20"/>
        </w:rPr>
      </w:pPr>
    </w:p>
    <w:p w14:paraId="24C7659E" w14:textId="77777777" w:rsidR="00C9174C" w:rsidRPr="00A4604F" w:rsidRDefault="00C9174C" w:rsidP="001746AC">
      <w:pPr>
        <w:jc w:val="left"/>
        <w:rPr>
          <w:szCs w:val="20"/>
        </w:rPr>
      </w:pPr>
    </w:p>
    <w:p w14:paraId="5156D26E" w14:textId="77777777" w:rsidR="00C9174C" w:rsidRPr="00A4604F" w:rsidRDefault="00C9174C" w:rsidP="001746AC">
      <w:pPr>
        <w:jc w:val="left"/>
        <w:rPr>
          <w:szCs w:val="20"/>
        </w:rPr>
      </w:pPr>
    </w:p>
    <w:p w14:paraId="75E25368" w14:textId="77777777" w:rsidR="00C9174C" w:rsidRPr="00A4604F" w:rsidRDefault="00C9174C" w:rsidP="001746AC">
      <w:pPr>
        <w:jc w:val="left"/>
        <w:rPr>
          <w:szCs w:val="20"/>
        </w:rPr>
      </w:pPr>
    </w:p>
    <w:p w14:paraId="4370DAF4" w14:textId="77777777" w:rsidR="00C9174C" w:rsidRPr="00A4604F" w:rsidRDefault="00C9174C" w:rsidP="001746AC">
      <w:pPr>
        <w:jc w:val="left"/>
        <w:rPr>
          <w:szCs w:val="20"/>
        </w:rPr>
      </w:pPr>
    </w:p>
    <w:p w14:paraId="3E75742C" w14:textId="77777777" w:rsidR="00C9174C" w:rsidRPr="00A4604F" w:rsidRDefault="00C9174C" w:rsidP="001746AC">
      <w:pPr>
        <w:jc w:val="left"/>
        <w:rPr>
          <w:szCs w:val="20"/>
        </w:rPr>
      </w:pPr>
    </w:p>
    <w:p w14:paraId="204BF7EC" w14:textId="77777777" w:rsidR="00C9174C" w:rsidRPr="00A4604F" w:rsidRDefault="00C9174C" w:rsidP="001746AC">
      <w:pPr>
        <w:jc w:val="left"/>
        <w:rPr>
          <w:szCs w:val="20"/>
        </w:rPr>
      </w:pPr>
    </w:p>
    <w:p w14:paraId="5AC00661" w14:textId="77777777" w:rsidR="00C9174C" w:rsidRPr="00A4604F" w:rsidRDefault="00C9174C" w:rsidP="001746AC">
      <w:pPr>
        <w:jc w:val="left"/>
        <w:rPr>
          <w:szCs w:val="20"/>
        </w:rPr>
      </w:pPr>
    </w:p>
    <w:p w14:paraId="67C02EDC" w14:textId="098B2BFE" w:rsidR="00C9174C" w:rsidRPr="00A4604F" w:rsidRDefault="00C9174C" w:rsidP="001746AC">
      <w:pPr>
        <w:ind w:left="5664" w:firstLine="708"/>
        <w:jc w:val="left"/>
        <w:rPr>
          <w:szCs w:val="20"/>
        </w:rPr>
      </w:pPr>
      <w:r w:rsidRPr="00A4604F">
        <w:rPr>
          <w:szCs w:val="20"/>
        </w:rPr>
        <w:br w:type="page"/>
      </w:r>
    </w:p>
    <w:p w14:paraId="5C4A3DCB" w14:textId="229E6821" w:rsidR="000F18D9" w:rsidRPr="00A4604F" w:rsidRDefault="000F18D9" w:rsidP="001746AC">
      <w:pPr>
        <w:jc w:val="left"/>
        <w:rPr>
          <w:b/>
          <w:color w:val="C00000"/>
          <w:sz w:val="28"/>
          <w:szCs w:val="28"/>
        </w:rPr>
      </w:pPr>
      <w:r w:rsidRPr="00A4604F">
        <w:rPr>
          <w:b/>
          <w:color w:val="C00000"/>
          <w:sz w:val="28"/>
          <w:szCs w:val="28"/>
        </w:rPr>
        <w:lastRenderedPageBreak/>
        <w:t>Inhoudsopgave</w:t>
      </w:r>
    </w:p>
    <w:p w14:paraId="1F50A5A5" w14:textId="77777777" w:rsidR="001974B8" w:rsidRPr="00A4604F" w:rsidRDefault="001974B8" w:rsidP="001746AC">
      <w:pPr>
        <w:tabs>
          <w:tab w:val="right" w:leader="dot" w:pos="9062"/>
        </w:tabs>
        <w:jc w:val="left"/>
        <w:rPr>
          <w:rFonts w:cs="Arial"/>
          <w:highlight w:val="yellow"/>
        </w:rPr>
      </w:pPr>
    </w:p>
    <w:sdt>
      <w:sdtPr>
        <w:id w:val="97835774"/>
        <w:docPartObj>
          <w:docPartGallery w:val="Table of Contents"/>
          <w:docPartUnique/>
        </w:docPartObj>
      </w:sdtPr>
      <w:sdtEndPr>
        <w:rPr>
          <w:b/>
          <w:bCs/>
        </w:rPr>
      </w:sdtEndPr>
      <w:sdtContent>
        <w:p w14:paraId="1296C2CA" w14:textId="3A263D6E" w:rsidR="00167DDA" w:rsidRDefault="00E34897">
          <w:pPr>
            <w:pStyle w:val="Inhopg2"/>
            <w:tabs>
              <w:tab w:val="right" w:leader="dot" w:pos="9062"/>
            </w:tabs>
            <w:rPr>
              <w:rFonts w:asciiTheme="minorHAnsi" w:eastAsiaTheme="minorEastAsia" w:hAnsiTheme="minorHAnsi" w:cstheme="minorBidi"/>
              <w:noProof/>
              <w:kern w:val="2"/>
              <w:sz w:val="24"/>
              <w:lang w:eastAsia="nl-NL"/>
              <w14:ligatures w14:val="standardContextual"/>
            </w:rPr>
          </w:pPr>
          <w:r w:rsidRPr="00A4604F">
            <w:fldChar w:fldCharType="begin"/>
          </w:r>
          <w:r w:rsidRPr="00A4604F">
            <w:instrText xml:space="preserve"> TOC \o "1-3" \h \z \u </w:instrText>
          </w:r>
          <w:r w:rsidRPr="00A4604F">
            <w:fldChar w:fldCharType="separate"/>
          </w:r>
          <w:hyperlink w:anchor="_Toc183677884" w:history="1">
            <w:r w:rsidR="00167DDA" w:rsidRPr="00F129C9">
              <w:rPr>
                <w:rStyle w:val="Hyperlink"/>
                <w:iCs/>
                <w:noProof/>
              </w:rPr>
              <w:t>Begripsbepalingen</w:t>
            </w:r>
            <w:r w:rsidR="00167DDA">
              <w:rPr>
                <w:noProof/>
                <w:webHidden/>
              </w:rPr>
              <w:tab/>
            </w:r>
            <w:r w:rsidR="00167DDA">
              <w:rPr>
                <w:noProof/>
                <w:webHidden/>
              </w:rPr>
              <w:fldChar w:fldCharType="begin"/>
            </w:r>
            <w:r w:rsidR="00167DDA">
              <w:rPr>
                <w:noProof/>
                <w:webHidden/>
              </w:rPr>
              <w:instrText xml:space="preserve"> PAGEREF _Toc183677884 \h </w:instrText>
            </w:r>
            <w:r w:rsidR="00167DDA">
              <w:rPr>
                <w:noProof/>
                <w:webHidden/>
              </w:rPr>
            </w:r>
            <w:r w:rsidR="00167DDA">
              <w:rPr>
                <w:noProof/>
                <w:webHidden/>
              </w:rPr>
              <w:fldChar w:fldCharType="separate"/>
            </w:r>
            <w:r w:rsidR="00167DDA">
              <w:rPr>
                <w:noProof/>
                <w:webHidden/>
              </w:rPr>
              <w:t>4</w:t>
            </w:r>
            <w:r w:rsidR="00167DDA">
              <w:rPr>
                <w:noProof/>
                <w:webHidden/>
              </w:rPr>
              <w:fldChar w:fldCharType="end"/>
            </w:r>
          </w:hyperlink>
        </w:p>
        <w:p w14:paraId="3CBB85D1" w14:textId="0291A357" w:rsidR="00167DDA" w:rsidRDefault="00167DDA">
          <w:pPr>
            <w:pStyle w:val="Inhopg1"/>
            <w:tabs>
              <w:tab w:val="left" w:pos="1134"/>
              <w:tab w:val="right" w:leader="dot" w:pos="9062"/>
            </w:tabs>
            <w:rPr>
              <w:rFonts w:asciiTheme="minorHAnsi" w:eastAsiaTheme="minorEastAsia" w:hAnsiTheme="minorHAnsi" w:cstheme="minorBidi"/>
              <w:noProof/>
              <w:kern w:val="2"/>
              <w:sz w:val="24"/>
              <w:lang w:eastAsia="nl-NL"/>
              <w14:ligatures w14:val="standardContextual"/>
            </w:rPr>
          </w:pPr>
          <w:hyperlink w:anchor="_Toc183677885" w:history="1">
            <w:r w:rsidRPr="00F129C9">
              <w:rPr>
                <w:rStyle w:val="Hyperlink"/>
                <w:noProof/>
              </w:rPr>
              <w:t>1.</w:t>
            </w:r>
            <w:r>
              <w:rPr>
                <w:rFonts w:asciiTheme="minorHAnsi" w:eastAsiaTheme="minorEastAsia" w:hAnsiTheme="minorHAnsi" w:cstheme="minorBidi"/>
                <w:noProof/>
                <w:kern w:val="2"/>
                <w:sz w:val="24"/>
                <w:lang w:eastAsia="nl-NL"/>
                <w14:ligatures w14:val="standardContextual"/>
              </w:rPr>
              <w:tab/>
            </w:r>
            <w:r w:rsidRPr="00F129C9">
              <w:rPr>
                <w:rStyle w:val="Hyperlink"/>
                <w:noProof/>
              </w:rPr>
              <w:t>Inleiding</w:t>
            </w:r>
            <w:r>
              <w:rPr>
                <w:noProof/>
                <w:webHidden/>
              </w:rPr>
              <w:tab/>
            </w:r>
            <w:r>
              <w:rPr>
                <w:noProof/>
                <w:webHidden/>
              </w:rPr>
              <w:fldChar w:fldCharType="begin"/>
            </w:r>
            <w:r>
              <w:rPr>
                <w:noProof/>
                <w:webHidden/>
              </w:rPr>
              <w:instrText xml:space="preserve"> PAGEREF _Toc183677885 \h </w:instrText>
            </w:r>
            <w:r>
              <w:rPr>
                <w:noProof/>
                <w:webHidden/>
              </w:rPr>
            </w:r>
            <w:r>
              <w:rPr>
                <w:noProof/>
                <w:webHidden/>
              </w:rPr>
              <w:fldChar w:fldCharType="separate"/>
            </w:r>
            <w:r>
              <w:rPr>
                <w:noProof/>
                <w:webHidden/>
              </w:rPr>
              <w:t>5</w:t>
            </w:r>
            <w:r>
              <w:rPr>
                <w:noProof/>
                <w:webHidden/>
              </w:rPr>
              <w:fldChar w:fldCharType="end"/>
            </w:r>
          </w:hyperlink>
        </w:p>
        <w:p w14:paraId="010972E1" w14:textId="1112CCD4" w:rsidR="00167DDA" w:rsidRDefault="00167DDA">
          <w:pPr>
            <w:pStyle w:val="Inhopg2"/>
            <w:tabs>
              <w:tab w:val="left" w:pos="1134"/>
              <w:tab w:val="right" w:leader="dot" w:pos="9062"/>
            </w:tabs>
            <w:rPr>
              <w:rFonts w:asciiTheme="minorHAnsi" w:eastAsiaTheme="minorEastAsia" w:hAnsiTheme="minorHAnsi" w:cstheme="minorBidi"/>
              <w:noProof/>
              <w:kern w:val="2"/>
              <w:sz w:val="24"/>
              <w:lang w:eastAsia="nl-NL"/>
              <w14:ligatures w14:val="standardContextual"/>
            </w:rPr>
          </w:pPr>
          <w:hyperlink w:anchor="_Toc183677886" w:history="1">
            <w:r w:rsidRPr="00F129C9">
              <w:rPr>
                <w:rStyle w:val="Hyperlink"/>
                <w:noProof/>
              </w:rPr>
              <w:t>1.1.</w:t>
            </w:r>
            <w:r>
              <w:rPr>
                <w:rFonts w:asciiTheme="minorHAnsi" w:eastAsiaTheme="minorEastAsia" w:hAnsiTheme="minorHAnsi" w:cstheme="minorBidi"/>
                <w:noProof/>
                <w:kern w:val="2"/>
                <w:sz w:val="24"/>
                <w:lang w:eastAsia="nl-NL"/>
                <w14:ligatures w14:val="standardContextual"/>
              </w:rPr>
              <w:tab/>
            </w:r>
            <w:r w:rsidRPr="00F129C9">
              <w:rPr>
                <w:rStyle w:val="Hyperlink"/>
                <w:noProof/>
              </w:rPr>
              <w:t>Algemeen</w:t>
            </w:r>
            <w:r>
              <w:rPr>
                <w:noProof/>
                <w:webHidden/>
              </w:rPr>
              <w:tab/>
            </w:r>
            <w:r>
              <w:rPr>
                <w:noProof/>
                <w:webHidden/>
              </w:rPr>
              <w:fldChar w:fldCharType="begin"/>
            </w:r>
            <w:r>
              <w:rPr>
                <w:noProof/>
                <w:webHidden/>
              </w:rPr>
              <w:instrText xml:space="preserve"> PAGEREF _Toc183677886 \h </w:instrText>
            </w:r>
            <w:r>
              <w:rPr>
                <w:noProof/>
                <w:webHidden/>
              </w:rPr>
            </w:r>
            <w:r>
              <w:rPr>
                <w:noProof/>
                <w:webHidden/>
              </w:rPr>
              <w:fldChar w:fldCharType="separate"/>
            </w:r>
            <w:r>
              <w:rPr>
                <w:noProof/>
                <w:webHidden/>
              </w:rPr>
              <w:t>5</w:t>
            </w:r>
            <w:r>
              <w:rPr>
                <w:noProof/>
                <w:webHidden/>
              </w:rPr>
              <w:fldChar w:fldCharType="end"/>
            </w:r>
          </w:hyperlink>
        </w:p>
        <w:p w14:paraId="6288CDF2" w14:textId="77E5B324" w:rsidR="00167DDA" w:rsidRDefault="00167DDA">
          <w:pPr>
            <w:pStyle w:val="Inhopg2"/>
            <w:tabs>
              <w:tab w:val="left" w:pos="1134"/>
              <w:tab w:val="right" w:leader="dot" w:pos="9062"/>
            </w:tabs>
            <w:rPr>
              <w:rFonts w:asciiTheme="minorHAnsi" w:eastAsiaTheme="minorEastAsia" w:hAnsiTheme="minorHAnsi" w:cstheme="minorBidi"/>
              <w:noProof/>
              <w:kern w:val="2"/>
              <w:sz w:val="24"/>
              <w:lang w:eastAsia="nl-NL"/>
              <w14:ligatures w14:val="standardContextual"/>
            </w:rPr>
          </w:pPr>
          <w:hyperlink w:anchor="_Toc183677887" w:history="1">
            <w:r w:rsidRPr="00F129C9">
              <w:rPr>
                <w:rStyle w:val="Hyperlink"/>
                <w:noProof/>
              </w:rPr>
              <w:t>1.2.</w:t>
            </w:r>
            <w:r>
              <w:rPr>
                <w:rFonts w:asciiTheme="minorHAnsi" w:eastAsiaTheme="minorEastAsia" w:hAnsiTheme="minorHAnsi" w:cstheme="minorBidi"/>
                <w:noProof/>
                <w:kern w:val="2"/>
                <w:sz w:val="24"/>
                <w:lang w:eastAsia="nl-NL"/>
                <w14:ligatures w14:val="standardContextual"/>
              </w:rPr>
              <w:tab/>
            </w:r>
            <w:r w:rsidRPr="00F129C9">
              <w:rPr>
                <w:rStyle w:val="Hyperlink"/>
                <w:noProof/>
              </w:rPr>
              <w:t>Hecht</w:t>
            </w:r>
            <w:r>
              <w:rPr>
                <w:noProof/>
                <w:webHidden/>
              </w:rPr>
              <w:tab/>
            </w:r>
            <w:r>
              <w:rPr>
                <w:noProof/>
                <w:webHidden/>
              </w:rPr>
              <w:fldChar w:fldCharType="begin"/>
            </w:r>
            <w:r>
              <w:rPr>
                <w:noProof/>
                <w:webHidden/>
              </w:rPr>
              <w:instrText xml:space="preserve"> PAGEREF _Toc183677887 \h </w:instrText>
            </w:r>
            <w:r>
              <w:rPr>
                <w:noProof/>
                <w:webHidden/>
              </w:rPr>
            </w:r>
            <w:r>
              <w:rPr>
                <w:noProof/>
                <w:webHidden/>
              </w:rPr>
              <w:fldChar w:fldCharType="separate"/>
            </w:r>
            <w:r>
              <w:rPr>
                <w:noProof/>
                <w:webHidden/>
              </w:rPr>
              <w:t>5</w:t>
            </w:r>
            <w:r>
              <w:rPr>
                <w:noProof/>
                <w:webHidden/>
              </w:rPr>
              <w:fldChar w:fldCharType="end"/>
            </w:r>
          </w:hyperlink>
        </w:p>
        <w:p w14:paraId="35519D33" w14:textId="7D87D2CE" w:rsidR="00167DDA" w:rsidRDefault="00167DDA">
          <w:pPr>
            <w:pStyle w:val="Inhopg2"/>
            <w:tabs>
              <w:tab w:val="left" w:pos="1134"/>
              <w:tab w:val="right" w:leader="dot" w:pos="9062"/>
            </w:tabs>
            <w:rPr>
              <w:rFonts w:asciiTheme="minorHAnsi" w:eastAsiaTheme="minorEastAsia" w:hAnsiTheme="minorHAnsi" w:cstheme="minorBidi"/>
              <w:noProof/>
              <w:kern w:val="2"/>
              <w:sz w:val="24"/>
              <w:lang w:eastAsia="nl-NL"/>
              <w14:ligatures w14:val="standardContextual"/>
            </w:rPr>
          </w:pPr>
          <w:hyperlink w:anchor="_Toc183677888" w:history="1">
            <w:r w:rsidRPr="00F129C9">
              <w:rPr>
                <w:rStyle w:val="Hyperlink"/>
                <w:noProof/>
              </w:rPr>
              <w:t>1.1.</w:t>
            </w:r>
            <w:r>
              <w:rPr>
                <w:rFonts w:asciiTheme="minorHAnsi" w:eastAsiaTheme="minorEastAsia" w:hAnsiTheme="minorHAnsi" w:cstheme="minorBidi"/>
                <w:noProof/>
                <w:kern w:val="2"/>
                <w:sz w:val="24"/>
                <w:lang w:eastAsia="nl-NL"/>
                <w14:ligatures w14:val="standardContextual"/>
              </w:rPr>
              <w:tab/>
            </w:r>
            <w:r w:rsidRPr="00F129C9">
              <w:rPr>
                <w:rStyle w:val="Hyperlink"/>
                <w:noProof/>
              </w:rPr>
              <w:t>Werkgebied</w:t>
            </w:r>
            <w:r>
              <w:rPr>
                <w:noProof/>
                <w:webHidden/>
              </w:rPr>
              <w:tab/>
            </w:r>
            <w:r>
              <w:rPr>
                <w:noProof/>
                <w:webHidden/>
              </w:rPr>
              <w:fldChar w:fldCharType="begin"/>
            </w:r>
            <w:r>
              <w:rPr>
                <w:noProof/>
                <w:webHidden/>
              </w:rPr>
              <w:instrText xml:space="preserve"> PAGEREF _Toc183677888 \h </w:instrText>
            </w:r>
            <w:r>
              <w:rPr>
                <w:noProof/>
                <w:webHidden/>
              </w:rPr>
            </w:r>
            <w:r>
              <w:rPr>
                <w:noProof/>
                <w:webHidden/>
              </w:rPr>
              <w:fldChar w:fldCharType="separate"/>
            </w:r>
            <w:r>
              <w:rPr>
                <w:noProof/>
                <w:webHidden/>
              </w:rPr>
              <w:t>7</w:t>
            </w:r>
            <w:r>
              <w:rPr>
                <w:noProof/>
                <w:webHidden/>
              </w:rPr>
              <w:fldChar w:fldCharType="end"/>
            </w:r>
          </w:hyperlink>
        </w:p>
        <w:p w14:paraId="17087C21" w14:textId="415456B9" w:rsidR="00167DDA" w:rsidRDefault="00167DDA">
          <w:pPr>
            <w:pStyle w:val="Inhopg1"/>
            <w:tabs>
              <w:tab w:val="left" w:pos="1134"/>
              <w:tab w:val="right" w:leader="dot" w:pos="9062"/>
            </w:tabs>
            <w:rPr>
              <w:rFonts w:asciiTheme="minorHAnsi" w:eastAsiaTheme="minorEastAsia" w:hAnsiTheme="minorHAnsi" w:cstheme="minorBidi"/>
              <w:noProof/>
              <w:kern w:val="2"/>
              <w:sz w:val="24"/>
              <w:lang w:eastAsia="nl-NL"/>
              <w14:ligatures w14:val="standardContextual"/>
            </w:rPr>
          </w:pPr>
          <w:hyperlink w:anchor="_Toc183677889" w:history="1">
            <w:r w:rsidRPr="00F129C9">
              <w:rPr>
                <w:rStyle w:val="Hyperlink"/>
                <w:noProof/>
              </w:rPr>
              <w:t>2.</w:t>
            </w:r>
            <w:r>
              <w:rPr>
                <w:rFonts w:asciiTheme="minorHAnsi" w:eastAsiaTheme="minorEastAsia" w:hAnsiTheme="minorHAnsi" w:cstheme="minorBidi"/>
                <w:noProof/>
                <w:kern w:val="2"/>
                <w:sz w:val="24"/>
                <w:lang w:eastAsia="nl-NL"/>
                <w14:ligatures w14:val="standardContextual"/>
              </w:rPr>
              <w:tab/>
            </w:r>
            <w:r w:rsidRPr="00F129C9">
              <w:rPr>
                <w:rStyle w:val="Hyperlink"/>
                <w:noProof/>
              </w:rPr>
              <w:t>Inhoud van de opdracht</w:t>
            </w:r>
            <w:r>
              <w:rPr>
                <w:noProof/>
                <w:webHidden/>
              </w:rPr>
              <w:tab/>
            </w:r>
            <w:r>
              <w:rPr>
                <w:noProof/>
                <w:webHidden/>
              </w:rPr>
              <w:fldChar w:fldCharType="begin"/>
            </w:r>
            <w:r>
              <w:rPr>
                <w:noProof/>
                <w:webHidden/>
              </w:rPr>
              <w:instrText xml:space="preserve"> PAGEREF _Toc183677889 \h </w:instrText>
            </w:r>
            <w:r>
              <w:rPr>
                <w:noProof/>
                <w:webHidden/>
              </w:rPr>
            </w:r>
            <w:r>
              <w:rPr>
                <w:noProof/>
                <w:webHidden/>
              </w:rPr>
              <w:fldChar w:fldCharType="separate"/>
            </w:r>
            <w:r>
              <w:rPr>
                <w:noProof/>
                <w:webHidden/>
              </w:rPr>
              <w:t>8</w:t>
            </w:r>
            <w:r>
              <w:rPr>
                <w:noProof/>
                <w:webHidden/>
              </w:rPr>
              <w:fldChar w:fldCharType="end"/>
            </w:r>
          </w:hyperlink>
        </w:p>
        <w:p w14:paraId="3B8EC638" w14:textId="61FF0618" w:rsidR="00167DDA" w:rsidRDefault="00167DDA">
          <w:pPr>
            <w:pStyle w:val="Inhopg2"/>
            <w:tabs>
              <w:tab w:val="left" w:pos="1134"/>
              <w:tab w:val="right" w:leader="dot" w:pos="9062"/>
            </w:tabs>
            <w:rPr>
              <w:rFonts w:asciiTheme="minorHAnsi" w:eastAsiaTheme="minorEastAsia" w:hAnsiTheme="minorHAnsi" w:cstheme="minorBidi"/>
              <w:noProof/>
              <w:kern w:val="2"/>
              <w:sz w:val="24"/>
              <w:lang w:eastAsia="nl-NL"/>
              <w14:ligatures w14:val="standardContextual"/>
            </w:rPr>
          </w:pPr>
          <w:hyperlink w:anchor="_Toc183677890" w:history="1">
            <w:r w:rsidRPr="00F129C9">
              <w:rPr>
                <w:rStyle w:val="Hyperlink"/>
                <w:noProof/>
              </w:rPr>
              <w:t>2.1.</w:t>
            </w:r>
            <w:r>
              <w:rPr>
                <w:rFonts w:asciiTheme="minorHAnsi" w:eastAsiaTheme="minorEastAsia" w:hAnsiTheme="minorHAnsi" w:cstheme="minorBidi"/>
                <w:noProof/>
                <w:kern w:val="2"/>
                <w:sz w:val="24"/>
                <w:lang w:eastAsia="nl-NL"/>
                <w14:ligatures w14:val="standardContextual"/>
              </w:rPr>
              <w:tab/>
            </w:r>
            <w:r w:rsidRPr="00F129C9">
              <w:rPr>
                <w:rStyle w:val="Hyperlink"/>
                <w:noProof/>
              </w:rPr>
              <w:t>Beschrijving van de opdracht</w:t>
            </w:r>
            <w:r>
              <w:rPr>
                <w:noProof/>
                <w:webHidden/>
              </w:rPr>
              <w:tab/>
            </w:r>
            <w:r>
              <w:rPr>
                <w:noProof/>
                <w:webHidden/>
              </w:rPr>
              <w:fldChar w:fldCharType="begin"/>
            </w:r>
            <w:r>
              <w:rPr>
                <w:noProof/>
                <w:webHidden/>
              </w:rPr>
              <w:instrText xml:space="preserve"> PAGEREF _Toc183677890 \h </w:instrText>
            </w:r>
            <w:r>
              <w:rPr>
                <w:noProof/>
                <w:webHidden/>
              </w:rPr>
            </w:r>
            <w:r>
              <w:rPr>
                <w:noProof/>
                <w:webHidden/>
              </w:rPr>
              <w:fldChar w:fldCharType="separate"/>
            </w:r>
            <w:r>
              <w:rPr>
                <w:noProof/>
                <w:webHidden/>
              </w:rPr>
              <w:t>8</w:t>
            </w:r>
            <w:r>
              <w:rPr>
                <w:noProof/>
                <w:webHidden/>
              </w:rPr>
              <w:fldChar w:fldCharType="end"/>
            </w:r>
          </w:hyperlink>
        </w:p>
        <w:p w14:paraId="6F573014" w14:textId="4365967A" w:rsidR="00167DDA" w:rsidRDefault="00167DDA">
          <w:pPr>
            <w:pStyle w:val="Inhopg2"/>
            <w:tabs>
              <w:tab w:val="left" w:pos="1134"/>
              <w:tab w:val="right" w:leader="dot" w:pos="9062"/>
            </w:tabs>
            <w:rPr>
              <w:rFonts w:asciiTheme="minorHAnsi" w:eastAsiaTheme="minorEastAsia" w:hAnsiTheme="minorHAnsi" w:cstheme="minorBidi"/>
              <w:noProof/>
              <w:kern w:val="2"/>
              <w:sz w:val="24"/>
              <w:lang w:eastAsia="nl-NL"/>
              <w14:ligatures w14:val="standardContextual"/>
            </w:rPr>
          </w:pPr>
          <w:hyperlink w:anchor="_Toc183677891" w:history="1">
            <w:r w:rsidRPr="00F129C9">
              <w:rPr>
                <w:rStyle w:val="Hyperlink"/>
                <w:noProof/>
              </w:rPr>
              <w:t>2.2.</w:t>
            </w:r>
            <w:r>
              <w:rPr>
                <w:rFonts w:asciiTheme="minorHAnsi" w:eastAsiaTheme="minorEastAsia" w:hAnsiTheme="minorHAnsi" w:cstheme="minorBidi"/>
                <w:noProof/>
                <w:kern w:val="2"/>
                <w:sz w:val="24"/>
                <w:lang w:eastAsia="nl-NL"/>
                <w14:ligatures w14:val="standardContextual"/>
              </w:rPr>
              <w:tab/>
            </w:r>
            <w:r w:rsidRPr="00F129C9">
              <w:rPr>
                <w:rStyle w:val="Hyperlink"/>
                <w:noProof/>
              </w:rPr>
              <w:t>Percelen</w:t>
            </w:r>
            <w:r>
              <w:rPr>
                <w:noProof/>
                <w:webHidden/>
              </w:rPr>
              <w:tab/>
            </w:r>
            <w:r>
              <w:rPr>
                <w:noProof/>
                <w:webHidden/>
              </w:rPr>
              <w:fldChar w:fldCharType="begin"/>
            </w:r>
            <w:r>
              <w:rPr>
                <w:noProof/>
                <w:webHidden/>
              </w:rPr>
              <w:instrText xml:space="preserve"> PAGEREF _Toc183677891 \h </w:instrText>
            </w:r>
            <w:r>
              <w:rPr>
                <w:noProof/>
                <w:webHidden/>
              </w:rPr>
            </w:r>
            <w:r>
              <w:rPr>
                <w:noProof/>
                <w:webHidden/>
              </w:rPr>
              <w:fldChar w:fldCharType="separate"/>
            </w:r>
            <w:r>
              <w:rPr>
                <w:noProof/>
                <w:webHidden/>
              </w:rPr>
              <w:t>9</w:t>
            </w:r>
            <w:r>
              <w:rPr>
                <w:noProof/>
                <w:webHidden/>
              </w:rPr>
              <w:fldChar w:fldCharType="end"/>
            </w:r>
          </w:hyperlink>
        </w:p>
        <w:p w14:paraId="7EDC5205" w14:textId="2BB91C94" w:rsidR="00167DDA" w:rsidRDefault="00167DDA">
          <w:pPr>
            <w:pStyle w:val="Inhopg3"/>
            <w:tabs>
              <w:tab w:val="left" w:pos="1134"/>
              <w:tab w:val="right" w:leader="dot" w:pos="9062"/>
            </w:tabs>
            <w:rPr>
              <w:rFonts w:asciiTheme="minorHAnsi" w:eastAsiaTheme="minorEastAsia" w:hAnsiTheme="minorHAnsi" w:cstheme="minorBidi"/>
              <w:noProof/>
              <w:kern w:val="2"/>
              <w:sz w:val="24"/>
              <w:lang w:eastAsia="nl-NL"/>
              <w14:ligatures w14:val="standardContextual"/>
            </w:rPr>
          </w:pPr>
          <w:hyperlink w:anchor="_Toc183677892" w:history="1">
            <w:r w:rsidRPr="00F129C9">
              <w:rPr>
                <w:rStyle w:val="Hyperlink"/>
                <w:noProof/>
              </w:rPr>
              <w:t>2.2.1.</w:t>
            </w:r>
            <w:r>
              <w:rPr>
                <w:rFonts w:asciiTheme="minorHAnsi" w:eastAsiaTheme="minorEastAsia" w:hAnsiTheme="minorHAnsi" w:cstheme="minorBidi"/>
                <w:noProof/>
                <w:kern w:val="2"/>
                <w:sz w:val="24"/>
                <w:lang w:eastAsia="nl-NL"/>
                <w14:ligatures w14:val="standardContextual"/>
              </w:rPr>
              <w:tab/>
            </w:r>
            <w:r w:rsidRPr="00F129C9">
              <w:rPr>
                <w:rStyle w:val="Hyperlink"/>
                <w:noProof/>
              </w:rPr>
              <w:t>Perceel 1: levering van Medische Disposables en Gebruiksartikelen RAV</w:t>
            </w:r>
            <w:r>
              <w:rPr>
                <w:noProof/>
                <w:webHidden/>
              </w:rPr>
              <w:tab/>
            </w:r>
            <w:r>
              <w:rPr>
                <w:noProof/>
                <w:webHidden/>
              </w:rPr>
              <w:fldChar w:fldCharType="begin"/>
            </w:r>
            <w:r>
              <w:rPr>
                <w:noProof/>
                <w:webHidden/>
              </w:rPr>
              <w:instrText xml:space="preserve"> PAGEREF _Toc183677892 \h </w:instrText>
            </w:r>
            <w:r>
              <w:rPr>
                <w:noProof/>
                <w:webHidden/>
              </w:rPr>
            </w:r>
            <w:r>
              <w:rPr>
                <w:noProof/>
                <w:webHidden/>
              </w:rPr>
              <w:fldChar w:fldCharType="separate"/>
            </w:r>
            <w:r>
              <w:rPr>
                <w:noProof/>
                <w:webHidden/>
              </w:rPr>
              <w:t>9</w:t>
            </w:r>
            <w:r>
              <w:rPr>
                <w:noProof/>
                <w:webHidden/>
              </w:rPr>
              <w:fldChar w:fldCharType="end"/>
            </w:r>
          </w:hyperlink>
        </w:p>
        <w:p w14:paraId="6543733D" w14:textId="4F9CE017" w:rsidR="00167DDA" w:rsidRDefault="00167DDA">
          <w:pPr>
            <w:pStyle w:val="Inhopg3"/>
            <w:tabs>
              <w:tab w:val="left" w:pos="1134"/>
              <w:tab w:val="right" w:leader="dot" w:pos="9062"/>
            </w:tabs>
            <w:rPr>
              <w:rFonts w:asciiTheme="minorHAnsi" w:eastAsiaTheme="minorEastAsia" w:hAnsiTheme="minorHAnsi" w:cstheme="minorBidi"/>
              <w:noProof/>
              <w:kern w:val="2"/>
              <w:sz w:val="24"/>
              <w:lang w:eastAsia="nl-NL"/>
              <w14:ligatures w14:val="standardContextual"/>
            </w:rPr>
          </w:pPr>
          <w:hyperlink w:anchor="_Toc183677893" w:history="1">
            <w:r w:rsidRPr="00F129C9">
              <w:rPr>
                <w:rStyle w:val="Hyperlink"/>
                <w:noProof/>
              </w:rPr>
              <w:t>2.2.2.</w:t>
            </w:r>
            <w:r>
              <w:rPr>
                <w:rFonts w:asciiTheme="minorHAnsi" w:eastAsiaTheme="minorEastAsia" w:hAnsiTheme="minorHAnsi" w:cstheme="minorBidi"/>
                <w:noProof/>
                <w:kern w:val="2"/>
                <w:sz w:val="24"/>
                <w:lang w:eastAsia="nl-NL"/>
                <w14:ligatures w14:val="standardContextual"/>
              </w:rPr>
              <w:tab/>
            </w:r>
            <w:r w:rsidRPr="00F129C9">
              <w:rPr>
                <w:rStyle w:val="Hyperlink"/>
                <w:noProof/>
              </w:rPr>
              <w:t>Perceel 2: levering &amp; onderhoud van Gebruiksartikelen RAV</w:t>
            </w:r>
            <w:r>
              <w:rPr>
                <w:noProof/>
                <w:webHidden/>
              </w:rPr>
              <w:tab/>
            </w:r>
            <w:r>
              <w:rPr>
                <w:noProof/>
                <w:webHidden/>
              </w:rPr>
              <w:fldChar w:fldCharType="begin"/>
            </w:r>
            <w:r>
              <w:rPr>
                <w:noProof/>
                <w:webHidden/>
              </w:rPr>
              <w:instrText xml:space="preserve"> PAGEREF _Toc183677893 \h </w:instrText>
            </w:r>
            <w:r>
              <w:rPr>
                <w:noProof/>
                <w:webHidden/>
              </w:rPr>
            </w:r>
            <w:r>
              <w:rPr>
                <w:noProof/>
                <w:webHidden/>
              </w:rPr>
              <w:fldChar w:fldCharType="separate"/>
            </w:r>
            <w:r>
              <w:rPr>
                <w:noProof/>
                <w:webHidden/>
              </w:rPr>
              <w:t>10</w:t>
            </w:r>
            <w:r>
              <w:rPr>
                <w:noProof/>
                <w:webHidden/>
              </w:rPr>
              <w:fldChar w:fldCharType="end"/>
            </w:r>
          </w:hyperlink>
        </w:p>
        <w:p w14:paraId="67A8DAE0" w14:textId="65918ABC" w:rsidR="00167DDA" w:rsidRDefault="00167DDA">
          <w:pPr>
            <w:pStyle w:val="Inhopg3"/>
            <w:tabs>
              <w:tab w:val="left" w:pos="1134"/>
              <w:tab w:val="right" w:leader="dot" w:pos="9062"/>
            </w:tabs>
            <w:rPr>
              <w:rFonts w:asciiTheme="minorHAnsi" w:eastAsiaTheme="minorEastAsia" w:hAnsiTheme="minorHAnsi" w:cstheme="minorBidi"/>
              <w:noProof/>
              <w:kern w:val="2"/>
              <w:sz w:val="24"/>
              <w:lang w:eastAsia="nl-NL"/>
              <w14:ligatures w14:val="standardContextual"/>
            </w:rPr>
          </w:pPr>
          <w:hyperlink w:anchor="_Toc183677894" w:history="1">
            <w:r w:rsidRPr="00F129C9">
              <w:rPr>
                <w:rStyle w:val="Hyperlink"/>
                <w:noProof/>
              </w:rPr>
              <w:t>2.2.3.</w:t>
            </w:r>
            <w:r>
              <w:rPr>
                <w:rFonts w:asciiTheme="minorHAnsi" w:eastAsiaTheme="minorEastAsia" w:hAnsiTheme="minorHAnsi" w:cstheme="minorBidi"/>
                <w:noProof/>
                <w:kern w:val="2"/>
                <w:sz w:val="24"/>
                <w:lang w:eastAsia="nl-NL"/>
                <w14:ligatures w14:val="standardContextual"/>
              </w:rPr>
              <w:tab/>
            </w:r>
            <w:r w:rsidRPr="00F129C9">
              <w:rPr>
                <w:rStyle w:val="Hyperlink"/>
                <w:noProof/>
              </w:rPr>
              <w:t>Perceel 3, levering van Medische Disposables en Gebruiksartikelen JGZ/ GGD</w:t>
            </w:r>
            <w:r>
              <w:rPr>
                <w:noProof/>
                <w:webHidden/>
              </w:rPr>
              <w:tab/>
            </w:r>
            <w:r>
              <w:rPr>
                <w:noProof/>
                <w:webHidden/>
              </w:rPr>
              <w:fldChar w:fldCharType="begin"/>
            </w:r>
            <w:r>
              <w:rPr>
                <w:noProof/>
                <w:webHidden/>
              </w:rPr>
              <w:instrText xml:space="preserve"> PAGEREF _Toc183677894 \h </w:instrText>
            </w:r>
            <w:r>
              <w:rPr>
                <w:noProof/>
                <w:webHidden/>
              </w:rPr>
            </w:r>
            <w:r>
              <w:rPr>
                <w:noProof/>
                <w:webHidden/>
              </w:rPr>
              <w:fldChar w:fldCharType="separate"/>
            </w:r>
            <w:r>
              <w:rPr>
                <w:noProof/>
                <w:webHidden/>
              </w:rPr>
              <w:t>10</w:t>
            </w:r>
            <w:r>
              <w:rPr>
                <w:noProof/>
                <w:webHidden/>
              </w:rPr>
              <w:fldChar w:fldCharType="end"/>
            </w:r>
          </w:hyperlink>
        </w:p>
        <w:p w14:paraId="53E1BCE8" w14:textId="0CF5BD5F" w:rsidR="00167DDA" w:rsidRDefault="00167DDA">
          <w:pPr>
            <w:pStyle w:val="Inhopg3"/>
            <w:tabs>
              <w:tab w:val="left" w:pos="1134"/>
              <w:tab w:val="right" w:leader="dot" w:pos="9062"/>
            </w:tabs>
            <w:rPr>
              <w:rFonts w:asciiTheme="minorHAnsi" w:eastAsiaTheme="minorEastAsia" w:hAnsiTheme="minorHAnsi" w:cstheme="minorBidi"/>
              <w:noProof/>
              <w:kern w:val="2"/>
              <w:sz w:val="24"/>
              <w:lang w:eastAsia="nl-NL"/>
              <w14:ligatures w14:val="standardContextual"/>
            </w:rPr>
          </w:pPr>
          <w:hyperlink w:anchor="_Toc183677895" w:history="1">
            <w:r w:rsidRPr="00F129C9">
              <w:rPr>
                <w:rStyle w:val="Hyperlink"/>
                <w:noProof/>
              </w:rPr>
              <w:t>2.2.4.</w:t>
            </w:r>
            <w:r>
              <w:rPr>
                <w:rFonts w:asciiTheme="minorHAnsi" w:eastAsiaTheme="minorEastAsia" w:hAnsiTheme="minorHAnsi" w:cstheme="minorBidi"/>
                <w:noProof/>
                <w:kern w:val="2"/>
                <w:sz w:val="24"/>
                <w:lang w:eastAsia="nl-NL"/>
                <w14:ligatures w14:val="standardContextual"/>
              </w:rPr>
              <w:tab/>
            </w:r>
            <w:r w:rsidRPr="00F129C9">
              <w:rPr>
                <w:rStyle w:val="Hyperlink"/>
                <w:noProof/>
              </w:rPr>
              <w:t>Perceel 4, levering &amp; onderhoud van Gebruiksartikelen JGZ/ GGD</w:t>
            </w:r>
            <w:r>
              <w:rPr>
                <w:noProof/>
                <w:webHidden/>
              </w:rPr>
              <w:tab/>
            </w:r>
            <w:r>
              <w:rPr>
                <w:noProof/>
                <w:webHidden/>
              </w:rPr>
              <w:fldChar w:fldCharType="begin"/>
            </w:r>
            <w:r>
              <w:rPr>
                <w:noProof/>
                <w:webHidden/>
              </w:rPr>
              <w:instrText xml:space="preserve"> PAGEREF _Toc183677895 \h </w:instrText>
            </w:r>
            <w:r>
              <w:rPr>
                <w:noProof/>
                <w:webHidden/>
              </w:rPr>
            </w:r>
            <w:r>
              <w:rPr>
                <w:noProof/>
                <w:webHidden/>
              </w:rPr>
              <w:fldChar w:fldCharType="separate"/>
            </w:r>
            <w:r>
              <w:rPr>
                <w:noProof/>
                <w:webHidden/>
              </w:rPr>
              <w:t>10</w:t>
            </w:r>
            <w:r>
              <w:rPr>
                <w:noProof/>
                <w:webHidden/>
              </w:rPr>
              <w:fldChar w:fldCharType="end"/>
            </w:r>
          </w:hyperlink>
        </w:p>
        <w:p w14:paraId="161901F3" w14:textId="285D2D7B" w:rsidR="00167DDA" w:rsidRDefault="00167DDA">
          <w:pPr>
            <w:pStyle w:val="Inhopg3"/>
            <w:tabs>
              <w:tab w:val="left" w:pos="1134"/>
              <w:tab w:val="right" w:leader="dot" w:pos="9062"/>
            </w:tabs>
            <w:rPr>
              <w:rFonts w:asciiTheme="minorHAnsi" w:eastAsiaTheme="minorEastAsia" w:hAnsiTheme="minorHAnsi" w:cstheme="minorBidi"/>
              <w:noProof/>
              <w:kern w:val="2"/>
              <w:sz w:val="24"/>
              <w:lang w:eastAsia="nl-NL"/>
              <w14:ligatures w14:val="standardContextual"/>
            </w:rPr>
          </w:pPr>
          <w:hyperlink w:anchor="_Toc183677896" w:history="1">
            <w:r w:rsidRPr="00F129C9">
              <w:rPr>
                <w:rStyle w:val="Hyperlink"/>
                <w:noProof/>
              </w:rPr>
              <w:t>2.2.5.</w:t>
            </w:r>
            <w:r>
              <w:rPr>
                <w:rFonts w:asciiTheme="minorHAnsi" w:eastAsiaTheme="minorEastAsia" w:hAnsiTheme="minorHAnsi" w:cstheme="minorBidi"/>
                <w:noProof/>
                <w:kern w:val="2"/>
                <w:sz w:val="24"/>
                <w:lang w:eastAsia="nl-NL"/>
                <w14:ligatures w14:val="standardContextual"/>
              </w:rPr>
              <w:tab/>
            </w:r>
            <w:r w:rsidRPr="00F129C9">
              <w:rPr>
                <w:rStyle w:val="Hyperlink"/>
                <w:noProof/>
              </w:rPr>
              <w:t xml:space="preserve">Perceel 5, levering, onderhoud en alarmopvolging </w:t>
            </w:r>
            <w:r w:rsidRPr="00F129C9">
              <w:rPr>
                <w:rStyle w:val="Hyperlink"/>
                <w:rFonts w:cs="Arial"/>
                <w:noProof/>
              </w:rPr>
              <w:t>incubator, vaccin- en medicijnkoelkasten</w:t>
            </w:r>
            <w:r>
              <w:rPr>
                <w:noProof/>
                <w:webHidden/>
              </w:rPr>
              <w:tab/>
            </w:r>
            <w:r>
              <w:rPr>
                <w:noProof/>
                <w:webHidden/>
              </w:rPr>
              <w:fldChar w:fldCharType="begin"/>
            </w:r>
            <w:r>
              <w:rPr>
                <w:noProof/>
                <w:webHidden/>
              </w:rPr>
              <w:instrText xml:space="preserve"> PAGEREF _Toc183677896 \h </w:instrText>
            </w:r>
            <w:r>
              <w:rPr>
                <w:noProof/>
                <w:webHidden/>
              </w:rPr>
            </w:r>
            <w:r>
              <w:rPr>
                <w:noProof/>
                <w:webHidden/>
              </w:rPr>
              <w:fldChar w:fldCharType="separate"/>
            </w:r>
            <w:r>
              <w:rPr>
                <w:noProof/>
                <w:webHidden/>
              </w:rPr>
              <w:t>11</w:t>
            </w:r>
            <w:r>
              <w:rPr>
                <w:noProof/>
                <w:webHidden/>
              </w:rPr>
              <w:fldChar w:fldCharType="end"/>
            </w:r>
          </w:hyperlink>
        </w:p>
        <w:p w14:paraId="586C8FCF" w14:textId="7A893CCD" w:rsidR="00167DDA" w:rsidRDefault="00167DDA">
          <w:pPr>
            <w:pStyle w:val="Inhopg2"/>
            <w:tabs>
              <w:tab w:val="left" w:pos="1134"/>
              <w:tab w:val="right" w:leader="dot" w:pos="9062"/>
            </w:tabs>
            <w:rPr>
              <w:rFonts w:asciiTheme="minorHAnsi" w:eastAsiaTheme="minorEastAsia" w:hAnsiTheme="minorHAnsi" w:cstheme="minorBidi"/>
              <w:noProof/>
              <w:kern w:val="2"/>
              <w:sz w:val="24"/>
              <w:lang w:eastAsia="nl-NL"/>
              <w14:ligatures w14:val="standardContextual"/>
            </w:rPr>
          </w:pPr>
          <w:hyperlink w:anchor="_Toc183677897" w:history="1">
            <w:r w:rsidRPr="00F129C9">
              <w:rPr>
                <w:rStyle w:val="Hyperlink"/>
                <w:noProof/>
              </w:rPr>
              <w:t>2.3.</w:t>
            </w:r>
            <w:r>
              <w:rPr>
                <w:rFonts w:asciiTheme="minorHAnsi" w:eastAsiaTheme="minorEastAsia" w:hAnsiTheme="minorHAnsi" w:cstheme="minorBidi"/>
                <w:noProof/>
                <w:kern w:val="2"/>
                <w:sz w:val="24"/>
                <w:lang w:eastAsia="nl-NL"/>
                <w14:ligatures w14:val="standardContextual"/>
              </w:rPr>
              <w:tab/>
            </w:r>
            <w:r w:rsidRPr="00F129C9">
              <w:rPr>
                <w:rStyle w:val="Hyperlink"/>
                <w:noProof/>
              </w:rPr>
              <w:t>Omvang van de opdracht</w:t>
            </w:r>
            <w:r>
              <w:rPr>
                <w:noProof/>
                <w:webHidden/>
              </w:rPr>
              <w:tab/>
            </w:r>
            <w:r>
              <w:rPr>
                <w:noProof/>
                <w:webHidden/>
              </w:rPr>
              <w:fldChar w:fldCharType="begin"/>
            </w:r>
            <w:r>
              <w:rPr>
                <w:noProof/>
                <w:webHidden/>
              </w:rPr>
              <w:instrText xml:space="preserve"> PAGEREF _Toc183677897 \h </w:instrText>
            </w:r>
            <w:r>
              <w:rPr>
                <w:noProof/>
                <w:webHidden/>
              </w:rPr>
            </w:r>
            <w:r>
              <w:rPr>
                <w:noProof/>
                <w:webHidden/>
              </w:rPr>
              <w:fldChar w:fldCharType="separate"/>
            </w:r>
            <w:r>
              <w:rPr>
                <w:noProof/>
                <w:webHidden/>
              </w:rPr>
              <w:t>12</w:t>
            </w:r>
            <w:r>
              <w:rPr>
                <w:noProof/>
                <w:webHidden/>
              </w:rPr>
              <w:fldChar w:fldCharType="end"/>
            </w:r>
          </w:hyperlink>
        </w:p>
        <w:p w14:paraId="57D5CB72" w14:textId="2CC2C30F" w:rsidR="00167DDA" w:rsidRDefault="00167DDA">
          <w:pPr>
            <w:pStyle w:val="Inhopg2"/>
            <w:tabs>
              <w:tab w:val="left" w:pos="1134"/>
              <w:tab w:val="right" w:leader="dot" w:pos="9062"/>
            </w:tabs>
            <w:rPr>
              <w:rFonts w:asciiTheme="minorHAnsi" w:eastAsiaTheme="minorEastAsia" w:hAnsiTheme="minorHAnsi" w:cstheme="minorBidi"/>
              <w:noProof/>
              <w:kern w:val="2"/>
              <w:sz w:val="24"/>
              <w:lang w:eastAsia="nl-NL"/>
              <w14:ligatures w14:val="standardContextual"/>
            </w:rPr>
          </w:pPr>
          <w:hyperlink w:anchor="_Toc183677898" w:history="1">
            <w:r w:rsidRPr="00F129C9">
              <w:rPr>
                <w:rStyle w:val="Hyperlink"/>
                <w:noProof/>
              </w:rPr>
              <w:t>2.4.</w:t>
            </w:r>
            <w:r>
              <w:rPr>
                <w:rFonts w:asciiTheme="minorHAnsi" w:eastAsiaTheme="minorEastAsia" w:hAnsiTheme="minorHAnsi" w:cstheme="minorBidi"/>
                <w:noProof/>
                <w:kern w:val="2"/>
                <w:sz w:val="24"/>
                <w:lang w:eastAsia="nl-NL"/>
                <w14:ligatures w14:val="standardContextual"/>
              </w:rPr>
              <w:tab/>
            </w:r>
            <w:r w:rsidRPr="00F129C9">
              <w:rPr>
                <w:rStyle w:val="Hyperlink"/>
                <w:noProof/>
              </w:rPr>
              <w:t>Looptijd overeenkomst</w:t>
            </w:r>
            <w:r>
              <w:rPr>
                <w:noProof/>
                <w:webHidden/>
              </w:rPr>
              <w:tab/>
            </w:r>
            <w:r>
              <w:rPr>
                <w:noProof/>
                <w:webHidden/>
              </w:rPr>
              <w:fldChar w:fldCharType="begin"/>
            </w:r>
            <w:r>
              <w:rPr>
                <w:noProof/>
                <w:webHidden/>
              </w:rPr>
              <w:instrText xml:space="preserve"> PAGEREF _Toc183677898 \h </w:instrText>
            </w:r>
            <w:r>
              <w:rPr>
                <w:noProof/>
                <w:webHidden/>
              </w:rPr>
            </w:r>
            <w:r>
              <w:rPr>
                <w:noProof/>
                <w:webHidden/>
              </w:rPr>
              <w:fldChar w:fldCharType="separate"/>
            </w:r>
            <w:r>
              <w:rPr>
                <w:noProof/>
                <w:webHidden/>
              </w:rPr>
              <w:t>12</w:t>
            </w:r>
            <w:r>
              <w:rPr>
                <w:noProof/>
                <w:webHidden/>
              </w:rPr>
              <w:fldChar w:fldCharType="end"/>
            </w:r>
          </w:hyperlink>
        </w:p>
        <w:p w14:paraId="3FEAA6B0" w14:textId="5DECE383" w:rsidR="00167DDA" w:rsidRDefault="00167DDA">
          <w:pPr>
            <w:pStyle w:val="Inhopg2"/>
            <w:tabs>
              <w:tab w:val="left" w:pos="1134"/>
              <w:tab w:val="right" w:leader="dot" w:pos="9062"/>
            </w:tabs>
            <w:rPr>
              <w:rFonts w:asciiTheme="minorHAnsi" w:eastAsiaTheme="minorEastAsia" w:hAnsiTheme="minorHAnsi" w:cstheme="minorBidi"/>
              <w:noProof/>
              <w:kern w:val="2"/>
              <w:sz w:val="24"/>
              <w:lang w:eastAsia="nl-NL"/>
              <w14:ligatures w14:val="standardContextual"/>
            </w:rPr>
          </w:pPr>
          <w:hyperlink w:anchor="_Toc183677899" w:history="1">
            <w:r w:rsidRPr="00F129C9">
              <w:rPr>
                <w:rStyle w:val="Hyperlink"/>
                <w:rFonts w:cs="Arial"/>
                <w:noProof/>
              </w:rPr>
              <w:t>2.5.</w:t>
            </w:r>
            <w:r>
              <w:rPr>
                <w:rFonts w:asciiTheme="minorHAnsi" w:eastAsiaTheme="minorEastAsia" w:hAnsiTheme="minorHAnsi" w:cstheme="minorBidi"/>
                <w:noProof/>
                <w:kern w:val="2"/>
                <w:sz w:val="24"/>
                <w:lang w:eastAsia="nl-NL"/>
                <w14:ligatures w14:val="standardContextual"/>
              </w:rPr>
              <w:tab/>
            </w:r>
            <w:r w:rsidRPr="00F129C9">
              <w:rPr>
                <w:rStyle w:val="Hyperlink"/>
                <w:rFonts w:cs="Arial"/>
                <w:noProof/>
              </w:rPr>
              <w:t>Voorbehoud omvang</w:t>
            </w:r>
            <w:r>
              <w:rPr>
                <w:noProof/>
                <w:webHidden/>
              </w:rPr>
              <w:tab/>
            </w:r>
            <w:r>
              <w:rPr>
                <w:noProof/>
                <w:webHidden/>
              </w:rPr>
              <w:fldChar w:fldCharType="begin"/>
            </w:r>
            <w:r>
              <w:rPr>
                <w:noProof/>
                <w:webHidden/>
              </w:rPr>
              <w:instrText xml:space="preserve"> PAGEREF _Toc183677899 \h </w:instrText>
            </w:r>
            <w:r>
              <w:rPr>
                <w:noProof/>
                <w:webHidden/>
              </w:rPr>
            </w:r>
            <w:r>
              <w:rPr>
                <w:noProof/>
                <w:webHidden/>
              </w:rPr>
              <w:fldChar w:fldCharType="separate"/>
            </w:r>
            <w:r>
              <w:rPr>
                <w:noProof/>
                <w:webHidden/>
              </w:rPr>
              <w:t>13</w:t>
            </w:r>
            <w:r>
              <w:rPr>
                <w:noProof/>
                <w:webHidden/>
              </w:rPr>
              <w:fldChar w:fldCharType="end"/>
            </w:r>
          </w:hyperlink>
        </w:p>
        <w:p w14:paraId="28097259" w14:textId="17678AEF" w:rsidR="00167DDA" w:rsidRDefault="00167DDA">
          <w:pPr>
            <w:pStyle w:val="Inhopg2"/>
            <w:tabs>
              <w:tab w:val="left" w:pos="1134"/>
              <w:tab w:val="right" w:leader="dot" w:pos="9062"/>
            </w:tabs>
            <w:rPr>
              <w:rFonts w:asciiTheme="minorHAnsi" w:eastAsiaTheme="minorEastAsia" w:hAnsiTheme="minorHAnsi" w:cstheme="minorBidi"/>
              <w:noProof/>
              <w:kern w:val="2"/>
              <w:sz w:val="24"/>
              <w:lang w:eastAsia="nl-NL"/>
              <w14:ligatures w14:val="standardContextual"/>
            </w:rPr>
          </w:pPr>
          <w:hyperlink w:anchor="_Toc183677900" w:history="1">
            <w:r w:rsidRPr="00F129C9">
              <w:rPr>
                <w:rStyle w:val="Hyperlink"/>
                <w:noProof/>
              </w:rPr>
              <w:t>2.6.</w:t>
            </w:r>
            <w:r>
              <w:rPr>
                <w:rFonts w:asciiTheme="minorHAnsi" w:eastAsiaTheme="minorEastAsia" w:hAnsiTheme="minorHAnsi" w:cstheme="minorBidi"/>
                <w:noProof/>
                <w:kern w:val="2"/>
                <w:sz w:val="24"/>
                <w:lang w:eastAsia="nl-NL"/>
                <w14:ligatures w14:val="standardContextual"/>
              </w:rPr>
              <w:tab/>
            </w:r>
            <w:r w:rsidRPr="00F129C9">
              <w:rPr>
                <w:rStyle w:val="Hyperlink"/>
                <w:noProof/>
              </w:rPr>
              <w:t>Eisen met betrekking tot de opdracht</w:t>
            </w:r>
            <w:r>
              <w:rPr>
                <w:noProof/>
                <w:webHidden/>
              </w:rPr>
              <w:tab/>
            </w:r>
            <w:r>
              <w:rPr>
                <w:noProof/>
                <w:webHidden/>
              </w:rPr>
              <w:fldChar w:fldCharType="begin"/>
            </w:r>
            <w:r>
              <w:rPr>
                <w:noProof/>
                <w:webHidden/>
              </w:rPr>
              <w:instrText xml:space="preserve"> PAGEREF _Toc183677900 \h </w:instrText>
            </w:r>
            <w:r>
              <w:rPr>
                <w:noProof/>
                <w:webHidden/>
              </w:rPr>
            </w:r>
            <w:r>
              <w:rPr>
                <w:noProof/>
                <w:webHidden/>
              </w:rPr>
              <w:fldChar w:fldCharType="separate"/>
            </w:r>
            <w:r>
              <w:rPr>
                <w:noProof/>
                <w:webHidden/>
              </w:rPr>
              <w:t>13</w:t>
            </w:r>
            <w:r>
              <w:rPr>
                <w:noProof/>
                <w:webHidden/>
              </w:rPr>
              <w:fldChar w:fldCharType="end"/>
            </w:r>
          </w:hyperlink>
        </w:p>
        <w:p w14:paraId="0D7493F5" w14:textId="39C509CE" w:rsidR="00167DDA" w:rsidRDefault="00167DDA">
          <w:pPr>
            <w:pStyle w:val="Inhopg1"/>
            <w:tabs>
              <w:tab w:val="left" w:pos="1134"/>
              <w:tab w:val="right" w:leader="dot" w:pos="9062"/>
            </w:tabs>
            <w:rPr>
              <w:rFonts w:asciiTheme="minorHAnsi" w:eastAsiaTheme="minorEastAsia" w:hAnsiTheme="minorHAnsi" w:cstheme="minorBidi"/>
              <w:noProof/>
              <w:kern w:val="2"/>
              <w:sz w:val="24"/>
              <w:lang w:eastAsia="nl-NL"/>
              <w14:ligatures w14:val="standardContextual"/>
            </w:rPr>
          </w:pPr>
          <w:hyperlink w:anchor="_Toc183677901" w:history="1">
            <w:r w:rsidRPr="00F129C9">
              <w:rPr>
                <w:rStyle w:val="Hyperlink"/>
                <w:noProof/>
              </w:rPr>
              <w:t>3.</w:t>
            </w:r>
            <w:r>
              <w:rPr>
                <w:rFonts w:asciiTheme="minorHAnsi" w:eastAsiaTheme="minorEastAsia" w:hAnsiTheme="minorHAnsi" w:cstheme="minorBidi"/>
                <w:noProof/>
                <w:kern w:val="2"/>
                <w:sz w:val="24"/>
                <w:lang w:eastAsia="nl-NL"/>
                <w14:ligatures w14:val="standardContextual"/>
              </w:rPr>
              <w:tab/>
            </w:r>
            <w:r w:rsidRPr="00F129C9">
              <w:rPr>
                <w:rStyle w:val="Hyperlink"/>
                <w:noProof/>
              </w:rPr>
              <w:t>Aanbestedingsprocedure</w:t>
            </w:r>
            <w:r>
              <w:rPr>
                <w:noProof/>
                <w:webHidden/>
              </w:rPr>
              <w:tab/>
            </w:r>
            <w:r>
              <w:rPr>
                <w:noProof/>
                <w:webHidden/>
              </w:rPr>
              <w:fldChar w:fldCharType="begin"/>
            </w:r>
            <w:r>
              <w:rPr>
                <w:noProof/>
                <w:webHidden/>
              </w:rPr>
              <w:instrText xml:space="preserve"> PAGEREF _Toc183677901 \h </w:instrText>
            </w:r>
            <w:r>
              <w:rPr>
                <w:noProof/>
                <w:webHidden/>
              </w:rPr>
            </w:r>
            <w:r>
              <w:rPr>
                <w:noProof/>
                <w:webHidden/>
              </w:rPr>
              <w:fldChar w:fldCharType="separate"/>
            </w:r>
            <w:r>
              <w:rPr>
                <w:noProof/>
                <w:webHidden/>
              </w:rPr>
              <w:t>14</w:t>
            </w:r>
            <w:r>
              <w:rPr>
                <w:noProof/>
                <w:webHidden/>
              </w:rPr>
              <w:fldChar w:fldCharType="end"/>
            </w:r>
          </w:hyperlink>
        </w:p>
        <w:p w14:paraId="4C5CC664" w14:textId="5274FE55" w:rsidR="00167DDA" w:rsidRDefault="00167DDA">
          <w:pPr>
            <w:pStyle w:val="Inhopg2"/>
            <w:tabs>
              <w:tab w:val="left" w:pos="1134"/>
              <w:tab w:val="right" w:leader="dot" w:pos="9062"/>
            </w:tabs>
            <w:rPr>
              <w:rFonts w:asciiTheme="minorHAnsi" w:eastAsiaTheme="minorEastAsia" w:hAnsiTheme="minorHAnsi" w:cstheme="minorBidi"/>
              <w:noProof/>
              <w:kern w:val="2"/>
              <w:sz w:val="24"/>
              <w:lang w:eastAsia="nl-NL"/>
              <w14:ligatures w14:val="standardContextual"/>
            </w:rPr>
          </w:pPr>
          <w:hyperlink w:anchor="_Toc183677902" w:history="1">
            <w:r w:rsidRPr="00F129C9">
              <w:rPr>
                <w:rStyle w:val="Hyperlink"/>
                <w:noProof/>
              </w:rPr>
              <w:t>3.1.</w:t>
            </w:r>
            <w:r>
              <w:rPr>
                <w:rFonts w:asciiTheme="minorHAnsi" w:eastAsiaTheme="minorEastAsia" w:hAnsiTheme="minorHAnsi" w:cstheme="minorBidi"/>
                <w:noProof/>
                <w:kern w:val="2"/>
                <w:sz w:val="24"/>
                <w:lang w:eastAsia="nl-NL"/>
                <w14:ligatures w14:val="standardContextual"/>
              </w:rPr>
              <w:tab/>
            </w:r>
            <w:r w:rsidRPr="00F129C9">
              <w:rPr>
                <w:rStyle w:val="Hyperlink"/>
                <w:noProof/>
              </w:rPr>
              <w:t>Planning aanbestedingsprocedure</w:t>
            </w:r>
            <w:r>
              <w:rPr>
                <w:noProof/>
                <w:webHidden/>
              </w:rPr>
              <w:tab/>
            </w:r>
            <w:r>
              <w:rPr>
                <w:noProof/>
                <w:webHidden/>
              </w:rPr>
              <w:fldChar w:fldCharType="begin"/>
            </w:r>
            <w:r>
              <w:rPr>
                <w:noProof/>
                <w:webHidden/>
              </w:rPr>
              <w:instrText xml:space="preserve"> PAGEREF _Toc183677902 \h </w:instrText>
            </w:r>
            <w:r>
              <w:rPr>
                <w:noProof/>
                <w:webHidden/>
              </w:rPr>
            </w:r>
            <w:r>
              <w:rPr>
                <w:noProof/>
                <w:webHidden/>
              </w:rPr>
              <w:fldChar w:fldCharType="separate"/>
            </w:r>
            <w:r>
              <w:rPr>
                <w:noProof/>
                <w:webHidden/>
              </w:rPr>
              <w:t>14</w:t>
            </w:r>
            <w:r>
              <w:rPr>
                <w:noProof/>
                <w:webHidden/>
              </w:rPr>
              <w:fldChar w:fldCharType="end"/>
            </w:r>
          </w:hyperlink>
        </w:p>
        <w:p w14:paraId="1E33C080" w14:textId="4F05C6DE" w:rsidR="00167DDA" w:rsidRDefault="00167DDA">
          <w:pPr>
            <w:pStyle w:val="Inhopg2"/>
            <w:tabs>
              <w:tab w:val="left" w:pos="1134"/>
              <w:tab w:val="right" w:leader="dot" w:pos="9062"/>
            </w:tabs>
            <w:rPr>
              <w:rFonts w:asciiTheme="minorHAnsi" w:eastAsiaTheme="minorEastAsia" w:hAnsiTheme="minorHAnsi" w:cstheme="minorBidi"/>
              <w:noProof/>
              <w:kern w:val="2"/>
              <w:sz w:val="24"/>
              <w:lang w:eastAsia="nl-NL"/>
              <w14:ligatures w14:val="standardContextual"/>
            </w:rPr>
          </w:pPr>
          <w:hyperlink w:anchor="_Toc183677903" w:history="1">
            <w:r w:rsidRPr="00F129C9">
              <w:rPr>
                <w:rStyle w:val="Hyperlink"/>
                <w:noProof/>
              </w:rPr>
              <w:t>3.2.</w:t>
            </w:r>
            <w:r>
              <w:rPr>
                <w:rFonts w:asciiTheme="minorHAnsi" w:eastAsiaTheme="minorEastAsia" w:hAnsiTheme="minorHAnsi" w:cstheme="minorBidi"/>
                <w:noProof/>
                <w:kern w:val="2"/>
                <w:sz w:val="24"/>
                <w:lang w:eastAsia="nl-NL"/>
                <w14:ligatures w14:val="standardContextual"/>
              </w:rPr>
              <w:tab/>
            </w:r>
            <w:r w:rsidRPr="00F129C9">
              <w:rPr>
                <w:rStyle w:val="Hyperlink"/>
                <w:noProof/>
              </w:rPr>
              <w:t>Schouw t.b.v. perceel 1</w:t>
            </w:r>
            <w:r>
              <w:rPr>
                <w:noProof/>
                <w:webHidden/>
              </w:rPr>
              <w:tab/>
            </w:r>
            <w:r>
              <w:rPr>
                <w:noProof/>
                <w:webHidden/>
              </w:rPr>
              <w:fldChar w:fldCharType="begin"/>
            </w:r>
            <w:r>
              <w:rPr>
                <w:noProof/>
                <w:webHidden/>
              </w:rPr>
              <w:instrText xml:space="preserve"> PAGEREF _Toc183677903 \h </w:instrText>
            </w:r>
            <w:r>
              <w:rPr>
                <w:noProof/>
                <w:webHidden/>
              </w:rPr>
            </w:r>
            <w:r>
              <w:rPr>
                <w:noProof/>
                <w:webHidden/>
              </w:rPr>
              <w:fldChar w:fldCharType="separate"/>
            </w:r>
            <w:r>
              <w:rPr>
                <w:noProof/>
                <w:webHidden/>
              </w:rPr>
              <w:t>14</w:t>
            </w:r>
            <w:r>
              <w:rPr>
                <w:noProof/>
                <w:webHidden/>
              </w:rPr>
              <w:fldChar w:fldCharType="end"/>
            </w:r>
          </w:hyperlink>
        </w:p>
        <w:p w14:paraId="426C9DA1" w14:textId="2D0D14D4" w:rsidR="00167DDA" w:rsidRDefault="00167DDA">
          <w:pPr>
            <w:pStyle w:val="Inhopg2"/>
            <w:tabs>
              <w:tab w:val="left" w:pos="1134"/>
              <w:tab w:val="right" w:leader="dot" w:pos="9062"/>
            </w:tabs>
            <w:rPr>
              <w:rFonts w:asciiTheme="minorHAnsi" w:eastAsiaTheme="minorEastAsia" w:hAnsiTheme="minorHAnsi" w:cstheme="minorBidi"/>
              <w:noProof/>
              <w:kern w:val="2"/>
              <w:sz w:val="24"/>
              <w:lang w:eastAsia="nl-NL"/>
              <w14:ligatures w14:val="standardContextual"/>
            </w:rPr>
          </w:pPr>
          <w:hyperlink w:anchor="_Toc183677904" w:history="1">
            <w:r w:rsidRPr="00F129C9">
              <w:rPr>
                <w:rStyle w:val="Hyperlink"/>
                <w:noProof/>
              </w:rPr>
              <w:t>3.3.</w:t>
            </w:r>
            <w:r>
              <w:rPr>
                <w:rFonts w:asciiTheme="minorHAnsi" w:eastAsiaTheme="minorEastAsia" w:hAnsiTheme="minorHAnsi" w:cstheme="minorBidi"/>
                <w:noProof/>
                <w:kern w:val="2"/>
                <w:sz w:val="24"/>
                <w:lang w:eastAsia="nl-NL"/>
                <w14:ligatures w14:val="standardContextual"/>
              </w:rPr>
              <w:tab/>
            </w:r>
            <w:r w:rsidRPr="00F129C9">
              <w:rPr>
                <w:rStyle w:val="Hyperlink"/>
                <w:noProof/>
              </w:rPr>
              <w:t>Communicatie</w:t>
            </w:r>
            <w:r>
              <w:rPr>
                <w:noProof/>
                <w:webHidden/>
              </w:rPr>
              <w:tab/>
            </w:r>
            <w:r>
              <w:rPr>
                <w:noProof/>
                <w:webHidden/>
              </w:rPr>
              <w:fldChar w:fldCharType="begin"/>
            </w:r>
            <w:r>
              <w:rPr>
                <w:noProof/>
                <w:webHidden/>
              </w:rPr>
              <w:instrText xml:space="preserve"> PAGEREF _Toc183677904 \h </w:instrText>
            </w:r>
            <w:r>
              <w:rPr>
                <w:noProof/>
                <w:webHidden/>
              </w:rPr>
            </w:r>
            <w:r>
              <w:rPr>
                <w:noProof/>
                <w:webHidden/>
              </w:rPr>
              <w:fldChar w:fldCharType="separate"/>
            </w:r>
            <w:r>
              <w:rPr>
                <w:noProof/>
                <w:webHidden/>
              </w:rPr>
              <w:t>14</w:t>
            </w:r>
            <w:r>
              <w:rPr>
                <w:noProof/>
                <w:webHidden/>
              </w:rPr>
              <w:fldChar w:fldCharType="end"/>
            </w:r>
          </w:hyperlink>
        </w:p>
        <w:p w14:paraId="5BE80CFE" w14:textId="248018C0" w:rsidR="00167DDA" w:rsidRDefault="00167DDA">
          <w:pPr>
            <w:pStyle w:val="Inhopg3"/>
            <w:tabs>
              <w:tab w:val="left" w:pos="1134"/>
              <w:tab w:val="right" w:leader="dot" w:pos="9062"/>
            </w:tabs>
            <w:rPr>
              <w:rFonts w:asciiTheme="minorHAnsi" w:eastAsiaTheme="minorEastAsia" w:hAnsiTheme="minorHAnsi" w:cstheme="minorBidi"/>
              <w:noProof/>
              <w:kern w:val="2"/>
              <w:sz w:val="24"/>
              <w:lang w:eastAsia="nl-NL"/>
              <w14:ligatures w14:val="standardContextual"/>
            </w:rPr>
          </w:pPr>
          <w:hyperlink w:anchor="_Toc183677905" w:history="1">
            <w:r w:rsidRPr="00F129C9">
              <w:rPr>
                <w:rStyle w:val="Hyperlink"/>
                <w:noProof/>
              </w:rPr>
              <w:t>3.3.1.</w:t>
            </w:r>
            <w:r>
              <w:rPr>
                <w:rFonts w:asciiTheme="minorHAnsi" w:eastAsiaTheme="minorEastAsia" w:hAnsiTheme="minorHAnsi" w:cstheme="minorBidi"/>
                <w:noProof/>
                <w:kern w:val="2"/>
                <w:sz w:val="24"/>
                <w:lang w:eastAsia="nl-NL"/>
                <w14:ligatures w14:val="standardContextual"/>
              </w:rPr>
              <w:tab/>
            </w:r>
            <w:r w:rsidRPr="00F129C9">
              <w:rPr>
                <w:rStyle w:val="Hyperlink"/>
                <w:noProof/>
              </w:rPr>
              <w:t>TenderNed</w:t>
            </w:r>
            <w:r>
              <w:rPr>
                <w:noProof/>
                <w:webHidden/>
              </w:rPr>
              <w:tab/>
            </w:r>
            <w:r>
              <w:rPr>
                <w:noProof/>
                <w:webHidden/>
              </w:rPr>
              <w:fldChar w:fldCharType="begin"/>
            </w:r>
            <w:r>
              <w:rPr>
                <w:noProof/>
                <w:webHidden/>
              </w:rPr>
              <w:instrText xml:space="preserve"> PAGEREF _Toc183677905 \h </w:instrText>
            </w:r>
            <w:r>
              <w:rPr>
                <w:noProof/>
                <w:webHidden/>
              </w:rPr>
            </w:r>
            <w:r>
              <w:rPr>
                <w:noProof/>
                <w:webHidden/>
              </w:rPr>
              <w:fldChar w:fldCharType="separate"/>
            </w:r>
            <w:r>
              <w:rPr>
                <w:noProof/>
                <w:webHidden/>
              </w:rPr>
              <w:t>14</w:t>
            </w:r>
            <w:r>
              <w:rPr>
                <w:noProof/>
                <w:webHidden/>
              </w:rPr>
              <w:fldChar w:fldCharType="end"/>
            </w:r>
          </w:hyperlink>
        </w:p>
        <w:p w14:paraId="70474E80" w14:textId="1A7FC30F" w:rsidR="00167DDA" w:rsidRDefault="00167DDA">
          <w:pPr>
            <w:pStyle w:val="Inhopg3"/>
            <w:tabs>
              <w:tab w:val="left" w:pos="1134"/>
              <w:tab w:val="right" w:leader="dot" w:pos="9062"/>
            </w:tabs>
            <w:rPr>
              <w:rFonts w:asciiTheme="minorHAnsi" w:eastAsiaTheme="minorEastAsia" w:hAnsiTheme="minorHAnsi" w:cstheme="minorBidi"/>
              <w:noProof/>
              <w:kern w:val="2"/>
              <w:sz w:val="24"/>
              <w:lang w:eastAsia="nl-NL"/>
              <w14:ligatures w14:val="standardContextual"/>
            </w:rPr>
          </w:pPr>
          <w:hyperlink w:anchor="_Toc183677906" w:history="1">
            <w:r w:rsidRPr="00F129C9">
              <w:rPr>
                <w:rStyle w:val="Hyperlink"/>
                <w:noProof/>
              </w:rPr>
              <w:t>3.3.2.</w:t>
            </w:r>
            <w:r>
              <w:rPr>
                <w:rFonts w:asciiTheme="minorHAnsi" w:eastAsiaTheme="minorEastAsia" w:hAnsiTheme="minorHAnsi" w:cstheme="minorBidi"/>
                <w:noProof/>
                <w:kern w:val="2"/>
                <w:sz w:val="24"/>
                <w:lang w:eastAsia="nl-NL"/>
                <w14:ligatures w14:val="standardContextual"/>
              </w:rPr>
              <w:tab/>
            </w:r>
            <w:r w:rsidRPr="00F129C9">
              <w:rPr>
                <w:rStyle w:val="Hyperlink"/>
                <w:noProof/>
              </w:rPr>
              <w:t>Nadere inlichtingen</w:t>
            </w:r>
            <w:r>
              <w:rPr>
                <w:noProof/>
                <w:webHidden/>
              </w:rPr>
              <w:tab/>
            </w:r>
            <w:r>
              <w:rPr>
                <w:noProof/>
                <w:webHidden/>
              </w:rPr>
              <w:fldChar w:fldCharType="begin"/>
            </w:r>
            <w:r>
              <w:rPr>
                <w:noProof/>
                <w:webHidden/>
              </w:rPr>
              <w:instrText xml:space="preserve"> PAGEREF _Toc183677906 \h </w:instrText>
            </w:r>
            <w:r>
              <w:rPr>
                <w:noProof/>
                <w:webHidden/>
              </w:rPr>
            </w:r>
            <w:r>
              <w:rPr>
                <w:noProof/>
                <w:webHidden/>
              </w:rPr>
              <w:fldChar w:fldCharType="separate"/>
            </w:r>
            <w:r>
              <w:rPr>
                <w:noProof/>
                <w:webHidden/>
              </w:rPr>
              <w:t>15</w:t>
            </w:r>
            <w:r>
              <w:rPr>
                <w:noProof/>
                <w:webHidden/>
              </w:rPr>
              <w:fldChar w:fldCharType="end"/>
            </w:r>
          </w:hyperlink>
        </w:p>
        <w:p w14:paraId="7A9B89B8" w14:textId="2859A821" w:rsidR="00167DDA" w:rsidRDefault="00167DDA">
          <w:pPr>
            <w:pStyle w:val="Inhopg2"/>
            <w:tabs>
              <w:tab w:val="left" w:pos="1134"/>
              <w:tab w:val="right" w:leader="dot" w:pos="9062"/>
            </w:tabs>
            <w:rPr>
              <w:rFonts w:asciiTheme="minorHAnsi" w:eastAsiaTheme="minorEastAsia" w:hAnsiTheme="minorHAnsi" w:cstheme="minorBidi"/>
              <w:noProof/>
              <w:kern w:val="2"/>
              <w:sz w:val="24"/>
              <w:lang w:eastAsia="nl-NL"/>
              <w14:ligatures w14:val="standardContextual"/>
            </w:rPr>
          </w:pPr>
          <w:hyperlink w:anchor="_Toc183677907" w:history="1">
            <w:r w:rsidRPr="00F129C9">
              <w:rPr>
                <w:rStyle w:val="Hyperlink"/>
                <w:noProof/>
              </w:rPr>
              <w:t>3.4.</w:t>
            </w:r>
            <w:r>
              <w:rPr>
                <w:rFonts w:asciiTheme="minorHAnsi" w:eastAsiaTheme="minorEastAsia" w:hAnsiTheme="minorHAnsi" w:cstheme="minorBidi"/>
                <w:noProof/>
                <w:kern w:val="2"/>
                <w:sz w:val="24"/>
                <w:lang w:eastAsia="nl-NL"/>
                <w14:ligatures w14:val="standardContextual"/>
              </w:rPr>
              <w:tab/>
            </w:r>
            <w:r w:rsidRPr="00F129C9">
              <w:rPr>
                <w:rStyle w:val="Hyperlink"/>
                <w:noProof/>
              </w:rPr>
              <w:t>Voorwaarden</w:t>
            </w:r>
            <w:r>
              <w:rPr>
                <w:noProof/>
                <w:webHidden/>
              </w:rPr>
              <w:tab/>
            </w:r>
            <w:r>
              <w:rPr>
                <w:noProof/>
                <w:webHidden/>
              </w:rPr>
              <w:fldChar w:fldCharType="begin"/>
            </w:r>
            <w:r>
              <w:rPr>
                <w:noProof/>
                <w:webHidden/>
              </w:rPr>
              <w:instrText xml:space="preserve"> PAGEREF _Toc183677907 \h </w:instrText>
            </w:r>
            <w:r>
              <w:rPr>
                <w:noProof/>
                <w:webHidden/>
              </w:rPr>
            </w:r>
            <w:r>
              <w:rPr>
                <w:noProof/>
                <w:webHidden/>
              </w:rPr>
              <w:fldChar w:fldCharType="separate"/>
            </w:r>
            <w:r>
              <w:rPr>
                <w:noProof/>
                <w:webHidden/>
              </w:rPr>
              <w:t>15</w:t>
            </w:r>
            <w:r>
              <w:rPr>
                <w:noProof/>
                <w:webHidden/>
              </w:rPr>
              <w:fldChar w:fldCharType="end"/>
            </w:r>
          </w:hyperlink>
        </w:p>
        <w:p w14:paraId="3BFF568C" w14:textId="5660190E" w:rsidR="00167DDA" w:rsidRDefault="00167DDA">
          <w:pPr>
            <w:pStyle w:val="Inhopg3"/>
            <w:tabs>
              <w:tab w:val="left" w:pos="1134"/>
              <w:tab w:val="right" w:leader="dot" w:pos="9062"/>
            </w:tabs>
            <w:rPr>
              <w:rFonts w:asciiTheme="minorHAnsi" w:eastAsiaTheme="minorEastAsia" w:hAnsiTheme="minorHAnsi" w:cstheme="minorBidi"/>
              <w:noProof/>
              <w:kern w:val="2"/>
              <w:sz w:val="24"/>
              <w:lang w:eastAsia="nl-NL"/>
              <w14:ligatures w14:val="standardContextual"/>
            </w:rPr>
          </w:pPr>
          <w:hyperlink w:anchor="_Toc183677908" w:history="1">
            <w:r w:rsidRPr="00F129C9">
              <w:rPr>
                <w:rStyle w:val="Hyperlink"/>
                <w:noProof/>
              </w:rPr>
              <w:t>3.4.1.</w:t>
            </w:r>
            <w:r>
              <w:rPr>
                <w:rFonts w:asciiTheme="minorHAnsi" w:eastAsiaTheme="minorEastAsia" w:hAnsiTheme="minorHAnsi" w:cstheme="minorBidi"/>
                <w:noProof/>
                <w:kern w:val="2"/>
                <w:sz w:val="24"/>
                <w:lang w:eastAsia="nl-NL"/>
                <w14:ligatures w14:val="standardContextual"/>
              </w:rPr>
              <w:tab/>
            </w:r>
            <w:r w:rsidRPr="00F129C9">
              <w:rPr>
                <w:rStyle w:val="Hyperlink"/>
                <w:noProof/>
              </w:rPr>
              <w:t>Uiterste datum indienen Inschrijving</w:t>
            </w:r>
            <w:r>
              <w:rPr>
                <w:noProof/>
                <w:webHidden/>
              </w:rPr>
              <w:tab/>
            </w:r>
            <w:r>
              <w:rPr>
                <w:noProof/>
                <w:webHidden/>
              </w:rPr>
              <w:fldChar w:fldCharType="begin"/>
            </w:r>
            <w:r>
              <w:rPr>
                <w:noProof/>
                <w:webHidden/>
              </w:rPr>
              <w:instrText xml:space="preserve"> PAGEREF _Toc183677908 \h </w:instrText>
            </w:r>
            <w:r>
              <w:rPr>
                <w:noProof/>
                <w:webHidden/>
              </w:rPr>
            </w:r>
            <w:r>
              <w:rPr>
                <w:noProof/>
                <w:webHidden/>
              </w:rPr>
              <w:fldChar w:fldCharType="separate"/>
            </w:r>
            <w:r>
              <w:rPr>
                <w:noProof/>
                <w:webHidden/>
              </w:rPr>
              <w:t>15</w:t>
            </w:r>
            <w:r>
              <w:rPr>
                <w:noProof/>
                <w:webHidden/>
              </w:rPr>
              <w:fldChar w:fldCharType="end"/>
            </w:r>
          </w:hyperlink>
        </w:p>
        <w:p w14:paraId="4DA818B1" w14:textId="28C0C396" w:rsidR="00167DDA" w:rsidRDefault="00167DDA">
          <w:pPr>
            <w:pStyle w:val="Inhopg3"/>
            <w:tabs>
              <w:tab w:val="left" w:pos="1134"/>
              <w:tab w:val="right" w:leader="dot" w:pos="9062"/>
            </w:tabs>
            <w:rPr>
              <w:rFonts w:asciiTheme="minorHAnsi" w:eastAsiaTheme="minorEastAsia" w:hAnsiTheme="minorHAnsi" w:cstheme="minorBidi"/>
              <w:noProof/>
              <w:kern w:val="2"/>
              <w:sz w:val="24"/>
              <w:lang w:eastAsia="nl-NL"/>
              <w14:ligatures w14:val="standardContextual"/>
            </w:rPr>
          </w:pPr>
          <w:hyperlink w:anchor="_Toc183677909" w:history="1">
            <w:r w:rsidRPr="00F129C9">
              <w:rPr>
                <w:rStyle w:val="Hyperlink"/>
                <w:noProof/>
              </w:rPr>
              <w:t>3.4.2.</w:t>
            </w:r>
            <w:r>
              <w:rPr>
                <w:rFonts w:asciiTheme="minorHAnsi" w:eastAsiaTheme="minorEastAsia" w:hAnsiTheme="minorHAnsi" w:cstheme="minorBidi"/>
                <w:noProof/>
                <w:kern w:val="2"/>
                <w:sz w:val="24"/>
                <w:lang w:eastAsia="nl-NL"/>
                <w14:ligatures w14:val="standardContextual"/>
              </w:rPr>
              <w:tab/>
            </w:r>
            <w:r w:rsidRPr="00F129C9">
              <w:rPr>
                <w:rStyle w:val="Hyperlink"/>
                <w:noProof/>
              </w:rPr>
              <w:t>Voorbehoud</w:t>
            </w:r>
            <w:r>
              <w:rPr>
                <w:noProof/>
                <w:webHidden/>
              </w:rPr>
              <w:tab/>
            </w:r>
            <w:r>
              <w:rPr>
                <w:noProof/>
                <w:webHidden/>
              </w:rPr>
              <w:fldChar w:fldCharType="begin"/>
            </w:r>
            <w:r>
              <w:rPr>
                <w:noProof/>
                <w:webHidden/>
              </w:rPr>
              <w:instrText xml:space="preserve"> PAGEREF _Toc183677909 \h </w:instrText>
            </w:r>
            <w:r>
              <w:rPr>
                <w:noProof/>
                <w:webHidden/>
              </w:rPr>
            </w:r>
            <w:r>
              <w:rPr>
                <w:noProof/>
                <w:webHidden/>
              </w:rPr>
              <w:fldChar w:fldCharType="separate"/>
            </w:r>
            <w:r>
              <w:rPr>
                <w:noProof/>
                <w:webHidden/>
              </w:rPr>
              <w:t>15</w:t>
            </w:r>
            <w:r>
              <w:rPr>
                <w:noProof/>
                <w:webHidden/>
              </w:rPr>
              <w:fldChar w:fldCharType="end"/>
            </w:r>
          </w:hyperlink>
        </w:p>
        <w:p w14:paraId="44C8245A" w14:textId="18EC85B0" w:rsidR="00167DDA" w:rsidRDefault="00167DDA">
          <w:pPr>
            <w:pStyle w:val="Inhopg3"/>
            <w:tabs>
              <w:tab w:val="left" w:pos="1134"/>
              <w:tab w:val="right" w:leader="dot" w:pos="9062"/>
            </w:tabs>
            <w:rPr>
              <w:rFonts w:asciiTheme="minorHAnsi" w:eastAsiaTheme="minorEastAsia" w:hAnsiTheme="minorHAnsi" w:cstheme="minorBidi"/>
              <w:noProof/>
              <w:kern w:val="2"/>
              <w:sz w:val="24"/>
              <w:lang w:eastAsia="nl-NL"/>
              <w14:ligatures w14:val="standardContextual"/>
            </w:rPr>
          </w:pPr>
          <w:hyperlink w:anchor="_Toc183677910" w:history="1">
            <w:r w:rsidRPr="00F129C9">
              <w:rPr>
                <w:rStyle w:val="Hyperlink"/>
                <w:noProof/>
              </w:rPr>
              <w:t>3.4.3.</w:t>
            </w:r>
            <w:r>
              <w:rPr>
                <w:rFonts w:asciiTheme="minorHAnsi" w:eastAsiaTheme="minorEastAsia" w:hAnsiTheme="minorHAnsi" w:cstheme="minorBidi"/>
                <w:noProof/>
                <w:kern w:val="2"/>
                <w:sz w:val="24"/>
                <w:lang w:eastAsia="nl-NL"/>
                <w14:ligatures w14:val="standardContextual"/>
              </w:rPr>
              <w:tab/>
            </w:r>
            <w:r w:rsidRPr="00F129C9">
              <w:rPr>
                <w:rStyle w:val="Hyperlink"/>
                <w:noProof/>
              </w:rPr>
              <w:t>Eénmaal inschrijven</w:t>
            </w:r>
            <w:r>
              <w:rPr>
                <w:noProof/>
                <w:webHidden/>
              </w:rPr>
              <w:tab/>
            </w:r>
            <w:r>
              <w:rPr>
                <w:noProof/>
                <w:webHidden/>
              </w:rPr>
              <w:fldChar w:fldCharType="begin"/>
            </w:r>
            <w:r>
              <w:rPr>
                <w:noProof/>
                <w:webHidden/>
              </w:rPr>
              <w:instrText xml:space="preserve"> PAGEREF _Toc183677910 \h </w:instrText>
            </w:r>
            <w:r>
              <w:rPr>
                <w:noProof/>
                <w:webHidden/>
              </w:rPr>
            </w:r>
            <w:r>
              <w:rPr>
                <w:noProof/>
                <w:webHidden/>
              </w:rPr>
              <w:fldChar w:fldCharType="separate"/>
            </w:r>
            <w:r>
              <w:rPr>
                <w:noProof/>
                <w:webHidden/>
              </w:rPr>
              <w:t>16</w:t>
            </w:r>
            <w:r>
              <w:rPr>
                <w:noProof/>
                <w:webHidden/>
              </w:rPr>
              <w:fldChar w:fldCharType="end"/>
            </w:r>
          </w:hyperlink>
        </w:p>
        <w:p w14:paraId="4D2779AB" w14:textId="2D5BF3DD" w:rsidR="00167DDA" w:rsidRDefault="00167DDA">
          <w:pPr>
            <w:pStyle w:val="Inhopg3"/>
            <w:tabs>
              <w:tab w:val="left" w:pos="1134"/>
              <w:tab w:val="right" w:leader="dot" w:pos="9062"/>
            </w:tabs>
            <w:rPr>
              <w:rFonts w:asciiTheme="minorHAnsi" w:eastAsiaTheme="minorEastAsia" w:hAnsiTheme="minorHAnsi" w:cstheme="minorBidi"/>
              <w:noProof/>
              <w:kern w:val="2"/>
              <w:sz w:val="24"/>
              <w:lang w:eastAsia="nl-NL"/>
              <w14:ligatures w14:val="standardContextual"/>
            </w:rPr>
          </w:pPr>
          <w:hyperlink w:anchor="_Toc183677911" w:history="1">
            <w:r w:rsidRPr="00F129C9">
              <w:rPr>
                <w:rStyle w:val="Hyperlink"/>
                <w:noProof/>
              </w:rPr>
              <w:t>3.4.4.</w:t>
            </w:r>
            <w:r>
              <w:rPr>
                <w:rFonts w:asciiTheme="minorHAnsi" w:eastAsiaTheme="minorEastAsia" w:hAnsiTheme="minorHAnsi" w:cstheme="minorBidi"/>
                <w:noProof/>
                <w:kern w:val="2"/>
                <w:sz w:val="24"/>
                <w:lang w:eastAsia="nl-NL"/>
                <w14:ligatures w14:val="standardContextual"/>
              </w:rPr>
              <w:tab/>
            </w:r>
            <w:r w:rsidRPr="00F129C9">
              <w:rPr>
                <w:rStyle w:val="Hyperlink"/>
                <w:noProof/>
              </w:rPr>
              <w:t>Gestanddoeningstermijn</w:t>
            </w:r>
            <w:r>
              <w:rPr>
                <w:noProof/>
                <w:webHidden/>
              </w:rPr>
              <w:tab/>
            </w:r>
            <w:r>
              <w:rPr>
                <w:noProof/>
                <w:webHidden/>
              </w:rPr>
              <w:fldChar w:fldCharType="begin"/>
            </w:r>
            <w:r>
              <w:rPr>
                <w:noProof/>
                <w:webHidden/>
              </w:rPr>
              <w:instrText xml:space="preserve"> PAGEREF _Toc183677911 \h </w:instrText>
            </w:r>
            <w:r>
              <w:rPr>
                <w:noProof/>
                <w:webHidden/>
              </w:rPr>
            </w:r>
            <w:r>
              <w:rPr>
                <w:noProof/>
                <w:webHidden/>
              </w:rPr>
              <w:fldChar w:fldCharType="separate"/>
            </w:r>
            <w:r>
              <w:rPr>
                <w:noProof/>
                <w:webHidden/>
              </w:rPr>
              <w:t>16</w:t>
            </w:r>
            <w:r>
              <w:rPr>
                <w:noProof/>
                <w:webHidden/>
              </w:rPr>
              <w:fldChar w:fldCharType="end"/>
            </w:r>
          </w:hyperlink>
        </w:p>
        <w:p w14:paraId="7E738150" w14:textId="3FB5078D" w:rsidR="00167DDA" w:rsidRDefault="00167DDA">
          <w:pPr>
            <w:pStyle w:val="Inhopg3"/>
            <w:tabs>
              <w:tab w:val="left" w:pos="1134"/>
              <w:tab w:val="right" w:leader="dot" w:pos="9062"/>
            </w:tabs>
            <w:rPr>
              <w:rFonts w:asciiTheme="minorHAnsi" w:eastAsiaTheme="minorEastAsia" w:hAnsiTheme="minorHAnsi" w:cstheme="minorBidi"/>
              <w:noProof/>
              <w:kern w:val="2"/>
              <w:sz w:val="24"/>
              <w:lang w:eastAsia="nl-NL"/>
              <w14:ligatures w14:val="standardContextual"/>
            </w:rPr>
          </w:pPr>
          <w:hyperlink w:anchor="_Toc183677912" w:history="1">
            <w:r w:rsidRPr="00F129C9">
              <w:rPr>
                <w:rStyle w:val="Hyperlink"/>
                <w:rFonts w:cs="Arial"/>
                <w:noProof/>
              </w:rPr>
              <w:t>3.4.5.</w:t>
            </w:r>
            <w:r>
              <w:rPr>
                <w:rFonts w:asciiTheme="minorHAnsi" w:eastAsiaTheme="minorEastAsia" w:hAnsiTheme="minorHAnsi" w:cstheme="minorBidi"/>
                <w:noProof/>
                <w:kern w:val="2"/>
                <w:sz w:val="24"/>
                <w:lang w:eastAsia="nl-NL"/>
                <w14:ligatures w14:val="standardContextual"/>
              </w:rPr>
              <w:tab/>
            </w:r>
            <w:r w:rsidRPr="00F129C9">
              <w:rPr>
                <w:rStyle w:val="Hyperlink"/>
                <w:rFonts w:cs="Arial"/>
                <w:noProof/>
              </w:rPr>
              <w:t>Kosten Inschrijving</w:t>
            </w:r>
            <w:r>
              <w:rPr>
                <w:noProof/>
                <w:webHidden/>
              </w:rPr>
              <w:tab/>
            </w:r>
            <w:r>
              <w:rPr>
                <w:noProof/>
                <w:webHidden/>
              </w:rPr>
              <w:fldChar w:fldCharType="begin"/>
            </w:r>
            <w:r>
              <w:rPr>
                <w:noProof/>
                <w:webHidden/>
              </w:rPr>
              <w:instrText xml:space="preserve"> PAGEREF _Toc183677912 \h </w:instrText>
            </w:r>
            <w:r>
              <w:rPr>
                <w:noProof/>
                <w:webHidden/>
              </w:rPr>
            </w:r>
            <w:r>
              <w:rPr>
                <w:noProof/>
                <w:webHidden/>
              </w:rPr>
              <w:fldChar w:fldCharType="separate"/>
            </w:r>
            <w:r>
              <w:rPr>
                <w:noProof/>
                <w:webHidden/>
              </w:rPr>
              <w:t>16</w:t>
            </w:r>
            <w:r>
              <w:rPr>
                <w:noProof/>
                <w:webHidden/>
              </w:rPr>
              <w:fldChar w:fldCharType="end"/>
            </w:r>
          </w:hyperlink>
        </w:p>
        <w:p w14:paraId="3034E55B" w14:textId="13124F33" w:rsidR="00167DDA" w:rsidRDefault="00167DDA">
          <w:pPr>
            <w:pStyle w:val="Inhopg3"/>
            <w:tabs>
              <w:tab w:val="left" w:pos="1134"/>
              <w:tab w:val="right" w:leader="dot" w:pos="9062"/>
            </w:tabs>
            <w:rPr>
              <w:rFonts w:asciiTheme="minorHAnsi" w:eastAsiaTheme="minorEastAsia" w:hAnsiTheme="minorHAnsi" w:cstheme="minorBidi"/>
              <w:noProof/>
              <w:kern w:val="2"/>
              <w:sz w:val="24"/>
              <w:lang w:eastAsia="nl-NL"/>
              <w14:ligatures w14:val="standardContextual"/>
            </w:rPr>
          </w:pPr>
          <w:hyperlink w:anchor="_Toc183677913" w:history="1">
            <w:r w:rsidRPr="00F129C9">
              <w:rPr>
                <w:rStyle w:val="Hyperlink"/>
                <w:rFonts w:cs="Arial"/>
                <w:noProof/>
              </w:rPr>
              <w:t>3.4.6.</w:t>
            </w:r>
            <w:r>
              <w:rPr>
                <w:rFonts w:asciiTheme="minorHAnsi" w:eastAsiaTheme="minorEastAsia" w:hAnsiTheme="minorHAnsi" w:cstheme="minorBidi"/>
                <w:noProof/>
                <w:kern w:val="2"/>
                <w:sz w:val="24"/>
                <w:lang w:eastAsia="nl-NL"/>
                <w14:ligatures w14:val="standardContextual"/>
              </w:rPr>
              <w:tab/>
            </w:r>
            <w:r w:rsidRPr="00F129C9">
              <w:rPr>
                <w:rStyle w:val="Hyperlink"/>
                <w:rFonts w:cs="Arial"/>
                <w:noProof/>
              </w:rPr>
              <w:t>Varianten</w:t>
            </w:r>
            <w:r>
              <w:rPr>
                <w:noProof/>
                <w:webHidden/>
              </w:rPr>
              <w:tab/>
            </w:r>
            <w:r>
              <w:rPr>
                <w:noProof/>
                <w:webHidden/>
              </w:rPr>
              <w:fldChar w:fldCharType="begin"/>
            </w:r>
            <w:r>
              <w:rPr>
                <w:noProof/>
                <w:webHidden/>
              </w:rPr>
              <w:instrText xml:space="preserve"> PAGEREF _Toc183677913 \h </w:instrText>
            </w:r>
            <w:r>
              <w:rPr>
                <w:noProof/>
                <w:webHidden/>
              </w:rPr>
            </w:r>
            <w:r>
              <w:rPr>
                <w:noProof/>
                <w:webHidden/>
              </w:rPr>
              <w:fldChar w:fldCharType="separate"/>
            </w:r>
            <w:r>
              <w:rPr>
                <w:noProof/>
                <w:webHidden/>
              </w:rPr>
              <w:t>16</w:t>
            </w:r>
            <w:r>
              <w:rPr>
                <w:noProof/>
                <w:webHidden/>
              </w:rPr>
              <w:fldChar w:fldCharType="end"/>
            </w:r>
          </w:hyperlink>
        </w:p>
        <w:p w14:paraId="784FA14E" w14:textId="4EF0CF6F" w:rsidR="00167DDA" w:rsidRDefault="00167DDA">
          <w:pPr>
            <w:pStyle w:val="Inhopg3"/>
            <w:tabs>
              <w:tab w:val="left" w:pos="1134"/>
              <w:tab w:val="right" w:leader="dot" w:pos="9062"/>
            </w:tabs>
            <w:rPr>
              <w:rFonts w:asciiTheme="minorHAnsi" w:eastAsiaTheme="minorEastAsia" w:hAnsiTheme="minorHAnsi" w:cstheme="minorBidi"/>
              <w:noProof/>
              <w:kern w:val="2"/>
              <w:sz w:val="24"/>
              <w:lang w:eastAsia="nl-NL"/>
              <w14:ligatures w14:val="standardContextual"/>
            </w:rPr>
          </w:pPr>
          <w:hyperlink w:anchor="_Toc183677914" w:history="1">
            <w:r w:rsidRPr="00F129C9">
              <w:rPr>
                <w:rStyle w:val="Hyperlink"/>
                <w:rFonts w:cs="Arial"/>
                <w:noProof/>
              </w:rPr>
              <w:t>3.4.7.</w:t>
            </w:r>
            <w:r>
              <w:rPr>
                <w:rFonts w:asciiTheme="minorHAnsi" w:eastAsiaTheme="minorEastAsia" w:hAnsiTheme="minorHAnsi" w:cstheme="minorBidi"/>
                <w:noProof/>
                <w:kern w:val="2"/>
                <w:sz w:val="24"/>
                <w:lang w:eastAsia="nl-NL"/>
                <w14:ligatures w14:val="standardContextual"/>
              </w:rPr>
              <w:tab/>
            </w:r>
            <w:r w:rsidRPr="00F129C9">
              <w:rPr>
                <w:rStyle w:val="Hyperlink"/>
                <w:rFonts w:cs="Arial"/>
                <w:noProof/>
              </w:rPr>
              <w:t>Algemene voorwaarden</w:t>
            </w:r>
            <w:r>
              <w:rPr>
                <w:noProof/>
                <w:webHidden/>
              </w:rPr>
              <w:tab/>
            </w:r>
            <w:r>
              <w:rPr>
                <w:noProof/>
                <w:webHidden/>
              </w:rPr>
              <w:fldChar w:fldCharType="begin"/>
            </w:r>
            <w:r>
              <w:rPr>
                <w:noProof/>
                <w:webHidden/>
              </w:rPr>
              <w:instrText xml:space="preserve"> PAGEREF _Toc183677914 \h </w:instrText>
            </w:r>
            <w:r>
              <w:rPr>
                <w:noProof/>
                <w:webHidden/>
              </w:rPr>
            </w:r>
            <w:r>
              <w:rPr>
                <w:noProof/>
                <w:webHidden/>
              </w:rPr>
              <w:fldChar w:fldCharType="separate"/>
            </w:r>
            <w:r>
              <w:rPr>
                <w:noProof/>
                <w:webHidden/>
              </w:rPr>
              <w:t>16</w:t>
            </w:r>
            <w:r>
              <w:rPr>
                <w:noProof/>
                <w:webHidden/>
              </w:rPr>
              <w:fldChar w:fldCharType="end"/>
            </w:r>
          </w:hyperlink>
        </w:p>
        <w:p w14:paraId="21EC37F5" w14:textId="1724F2B9" w:rsidR="00167DDA" w:rsidRDefault="00167DDA">
          <w:pPr>
            <w:pStyle w:val="Inhopg3"/>
            <w:tabs>
              <w:tab w:val="left" w:pos="1134"/>
              <w:tab w:val="right" w:leader="dot" w:pos="9062"/>
            </w:tabs>
            <w:rPr>
              <w:rFonts w:asciiTheme="minorHAnsi" w:eastAsiaTheme="minorEastAsia" w:hAnsiTheme="minorHAnsi" w:cstheme="minorBidi"/>
              <w:noProof/>
              <w:kern w:val="2"/>
              <w:sz w:val="24"/>
              <w:lang w:eastAsia="nl-NL"/>
              <w14:ligatures w14:val="standardContextual"/>
            </w:rPr>
          </w:pPr>
          <w:hyperlink w:anchor="_Toc183677915" w:history="1">
            <w:r w:rsidRPr="00F129C9">
              <w:rPr>
                <w:rStyle w:val="Hyperlink"/>
                <w:noProof/>
              </w:rPr>
              <w:t>3.4.8.</w:t>
            </w:r>
            <w:r>
              <w:rPr>
                <w:rFonts w:asciiTheme="minorHAnsi" w:eastAsiaTheme="minorEastAsia" w:hAnsiTheme="minorHAnsi" w:cstheme="minorBidi"/>
                <w:noProof/>
                <w:kern w:val="2"/>
                <w:sz w:val="24"/>
                <w:lang w:eastAsia="nl-NL"/>
                <w14:ligatures w14:val="standardContextual"/>
              </w:rPr>
              <w:tab/>
            </w:r>
            <w:r w:rsidRPr="00F129C9">
              <w:rPr>
                <w:rStyle w:val="Hyperlink"/>
                <w:noProof/>
              </w:rPr>
              <w:t>Taal</w:t>
            </w:r>
            <w:r>
              <w:rPr>
                <w:noProof/>
                <w:webHidden/>
              </w:rPr>
              <w:tab/>
            </w:r>
            <w:r>
              <w:rPr>
                <w:noProof/>
                <w:webHidden/>
              </w:rPr>
              <w:fldChar w:fldCharType="begin"/>
            </w:r>
            <w:r>
              <w:rPr>
                <w:noProof/>
                <w:webHidden/>
              </w:rPr>
              <w:instrText xml:space="preserve"> PAGEREF _Toc183677915 \h </w:instrText>
            </w:r>
            <w:r>
              <w:rPr>
                <w:noProof/>
                <w:webHidden/>
              </w:rPr>
            </w:r>
            <w:r>
              <w:rPr>
                <w:noProof/>
                <w:webHidden/>
              </w:rPr>
              <w:fldChar w:fldCharType="separate"/>
            </w:r>
            <w:r>
              <w:rPr>
                <w:noProof/>
                <w:webHidden/>
              </w:rPr>
              <w:t>16</w:t>
            </w:r>
            <w:r>
              <w:rPr>
                <w:noProof/>
                <w:webHidden/>
              </w:rPr>
              <w:fldChar w:fldCharType="end"/>
            </w:r>
          </w:hyperlink>
        </w:p>
        <w:p w14:paraId="7E2B66FA" w14:textId="2D8F6DAE" w:rsidR="00167DDA" w:rsidRDefault="00167DDA">
          <w:pPr>
            <w:pStyle w:val="Inhopg3"/>
            <w:tabs>
              <w:tab w:val="left" w:pos="1134"/>
              <w:tab w:val="right" w:leader="dot" w:pos="9062"/>
            </w:tabs>
            <w:rPr>
              <w:rFonts w:asciiTheme="minorHAnsi" w:eastAsiaTheme="minorEastAsia" w:hAnsiTheme="minorHAnsi" w:cstheme="minorBidi"/>
              <w:noProof/>
              <w:kern w:val="2"/>
              <w:sz w:val="24"/>
              <w:lang w:eastAsia="nl-NL"/>
              <w14:ligatures w14:val="standardContextual"/>
            </w:rPr>
          </w:pPr>
          <w:hyperlink w:anchor="_Toc183677916" w:history="1">
            <w:r w:rsidRPr="00F129C9">
              <w:rPr>
                <w:rStyle w:val="Hyperlink"/>
                <w:noProof/>
              </w:rPr>
              <w:t>3.4.9.</w:t>
            </w:r>
            <w:r>
              <w:rPr>
                <w:rFonts w:asciiTheme="minorHAnsi" w:eastAsiaTheme="minorEastAsia" w:hAnsiTheme="minorHAnsi" w:cstheme="minorBidi"/>
                <w:noProof/>
                <w:kern w:val="2"/>
                <w:sz w:val="24"/>
                <w:lang w:eastAsia="nl-NL"/>
                <w14:ligatures w14:val="standardContextual"/>
              </w:rPr>
              <w:tab/>
            </w:r>
            <w:r w:rsidRPr="00F129C9">
              <w:rPr>
                <w:rStyle w:val="Hyperlink"/>
                <w:noProof/>
              </w:rPr>
              <w:t>Intellectueel eigendom</w:t>
            </w:r>
            <w:r>
              <w:rPr>
                <w:noProof/>
                <w:webHidden/>
              </w:rPr>
              <w:tab/>
            </w:r>
            <w:r>
              <w:rPr>
                <w:noProof/>
                <w:webHidden/>
              </w:rPr>
              <w:fldChar w:fldCharType="begin"/>
            </w:r>
            <w:r>
              <w:rPr>
                <w:noProof/>
                <w:webHidden/>
              </w:rPr>
              <w:instrText xml:space="preserve"> PAGEREF _Toc183677916 \h </w:instrText>
            </w:r>
            <w:r>
              <w:rPr>
                <w:noProof/>
                <w:webHidden/>
              </w:rPr>
            </w:r>
            <w:r>
              <w:rPr>
                <w:noProof/>
                <w:webHidden/>
              </w:rPr>
              <w:fldChar w:fldCharType="separate"/>
            </w:r>
            <w:r>
              <w:rPr>
                <w:noProof/>
                <w:webHidden/>
              </w:rPr>
              <w:t>17</w:t>
            </w:r>
            <w:r>
              <w:rPr>
                <w:noProof/>
                <w:webHidden/>
              </w:rPr>
              <w:fldChar w:fldCharType="end"/>
            </w:r>
          </w:hyperlink>
        </w:p>
        <w:p w14:paraId="621A6EC4" w14:textId="7C09F1F6" w:rsidR="00167DDA" w:rsidRDefault="00167DDA">
          <w:pPr>
            <w:pStyle w:val="Inhopg3"/>
            <w:tabs>
              <w:tab w:val="left" w:pos="1134"/>
              <w:tab w:val="right" w:leader="dot" w:pos="9062"/>
            </w:tabs>
            <w:rPr>
              <w:rFonts w:asciiTheme="minorHAnsi" w:eastAsiaTheme="minorEastAsia" w:hAnsiTheme="minorHAnsi" w:cstheme="minorBidi"/>
              <w:noProof/>
              <w:kern w:val="2"/>
              <w:sz w:val="24"/>
              <w:lang w:eastAsia="nl-NL"/>
              <w14:ligatures w14:val="standardContextual"/>
            </w:rPr>
          </w:pPr>
          <w:hyperlink w:anchor="_Toc183677917" w:history="1">
            <w:r w:rsidRPr="00F129C9">
              <w:rPr>
                <w:rStyle w:val="Hyperlink"/>
                <w:noProof/>
              </w:rPr>
              <w:t>3.4.10.</w:t>
            </w:r>
            <w:r>
              <w:rPr>
                <w:rFonts w:asciiTheme="minorHAnsi" w:eastAsiaTheme="minorEastAsia" w:hAnsiTheme="minorHAnsi" w:cstheme="minorBidi"/>
                <w:noProof/>
                <w:kern w:val="2"/>
                <w:sz w:val="24"/>
                <w:lang w:eastAsia="nl-NL"/>
                <w14:ligatures w14:val="standardContextual"/>
              </w:rPr>
              <w:tab/>
            </w:r>
            <w:r w:rsidRPr="00F129C9">
              <w:rPr>
                <w:rStyle w:val="Hyperlink"/>
                <w:noProof/>
              </w:rPr>
              <w:t>Ondertekening en geldigheid verklaringen</w:t>
            </w:r>
            <w:r>
              <w:rPr>
                <w:noProof/>
                <w:webHidden/>
              </w:rPr>
              <w:tab/>
            </w:r>
            <w:r>
              <w:rPr>
                <w:noProof/>
                <w:webHidden/>
              </w:rPr>
              <w:fldChar w:fldCharType="begin"/>
            </w:r>
            <w:r>
              <w:rPr>
                <w:noProof/>
                <w:webHidden/>
              </w:rPr>
              <w:instrText xml:space="preserve"> PAGEREF _Toc183677917 \h </w:instrText>
            </w:r>
            <w:r>
              <w:rPr>
                <w:noProof/>
                <w:webHidden/>
              </w:rPr>
            </w:r>
            <w:r>
              <w:rPr>
                <w:noProof/>
                <w:webHidden/>
              </w:rPr>
              <w:fldChar w:fldCharType="separate"/>
            </w:r>
            <w:r>
              <w:rPr>
                <w:noProof/>
                <w:webHidden/>
              </w:rPr>
              <w:t>17</w:t>
            </w:r>
            <w:r>
              <w:rPr>
                <w:noProof/>
                <w:webHidden/>
              </w:rPr>
              <w:fldChar w:fldCharType="end"/>
            </w:r>
          </w:hyperlink>
        </w:p>
        <w:p w14:paraId="2B184F6A" w14:textId="05B8709D" w:rsidR="00167DDA" w:rsidRDefault="00167DDA">
          <w:pPr>
            <w:pStyle w:val="Inhopg3"/>
            <w:tabs>
              <w:tab w:val="left" w:pos="1134"/>
              <w:tab w:val="right" w:leader="dot" w:pos="9062"/>
            </w:tabs>
            <w:rPr>
              <w:rFonts w:asciiTheme="minorHAnsi" w:eastAsiaTheme="minorEastAsia" w:hAnsiTheme="minorHAnsi" w:cstheme="minorBidi"/>
              <w:noProof/>
              <w:kern w:val="2"/>
              <w:sz w:val="24"/>
              <w:lang w:eastAsia="nl-NL"/>
              <w14:ligatures w14:val="standardContextual"/>
            </w:rPr>
          </w:pPr>
          <w:hyperlink w:anchor="_Toc183677918" w:history="1">
            <w:r w:rsidRPr="00F129C9">
              <w:rPr>
                <w:rStyle w:val="Hyperlink"/>
                <w:noProof/>
              </w:rPr>
              <w:t>3.4.11.</w:t>
            </w:r>
            <w:r>
              <w:rPr>
                <w:rFonts w:asciiTheme="minorHAnsi" w:eastAsiaTheme="minorEastAsia" w:hAnsiTheme="minorHAnsi" w:cstheme="minorBidi"/>
                <w:noProof/>
                <w:kern w:val="2"/>
                <w:sz w:val="24"/>
                <w:lang w:eastAsia="nl-NL"/>
                <w14:ligatures w14:val="standardContextual"/>
              </w:rPr>
              <w:tab/>
            </w:r>
            <w:r w:rsidRPr="00F129C9">
              <w:rPr>
                <w:rStyle w:val="Hyperlink"/>
                <w:noProof/>
              </w:rPr>
              <w:t>Mededinging</w:t>
            </w:r>
            <w:r>
              <w:rPr>
                <w:noProof/>
                <w:webHidden/>
              </w:rPr>
              <w:tab/>
            </w:r>
            <w:r>
              <w:rPr>
                <w:noProof/>
                <w:webHidden/>
              </w:rPr>
              <w:fldChar w:fldCharType="begin"/>
            </w:r>
            <w:r>
              <w:rPr>
                <w:noProof/>
                <w:webHidden/>
              </w:rPr>
              <w:instrText xml:space="preserve"> PAGEREF _Toc183677918 \h </w:instrText>
            </w:r>
            <w:r>
              <w:rPr>
                <w:noProof/>
                <w:webHidden/>
              </w:rPr>
            </w:r>
            <w:r>
              <w:rPr>
                <w:noProof/>
                <w:webHidden/>
              </w:rPr>
              <w:fldChar w:fldCharType="separate"/>
            </w:r>
            <w:r>
              <w:rPr>
                <w:noProof/>
                <w:webHidden/>
              </w:rPr>
              <w:t>17</w:t>
            </w:r>
            <w:r>
              <w:rPr>
                <w:noProof/>
                <w:webHidden/>
              </w:rPr>
              <w:fldChar w:fldCharType="end"/>
            </w:r>
          </w:hyperlink>
        </w:p>
        <w:p w14:paraId="5EAB52CC" w14:textId="7B9EFE4B" w:rsidR="00167DDA" w:rsidRDefault="00167DDA">
          <w:pPr>
            <w:pStyle w:val="Inhopg3"/>
            <w:tabs>
              <w:tab w:val="left" w:pos="1134"/>
              <w:tab w:val="right" w:leader="dot" w:pos="9062"/>
            </w:tabs>
            <w:rPr>
              <w:rFonts w:asciiTheme="minorHAnsi" w:eastAsiaTheme="minorEastAsia" w:hAnsiTheme="minorHAnsi" w:cstheme="minorBidi"/>
              <w:noProof/>
              <w:kern w:val="2"/>
              <w:sz w:val="24"/>
              <w:lang w:eastAsia="nl-NL"/>
              <w14:ligatures w14:val="standardContextual"/>
            </w:rPr>
          </w:pPr>
          <w:hyperlink w:anchor="_Toc183677919" w:history="1">
            <w:r w:rsidRPr="00F129C9">
              <w:rPr>
                <w:rStyle w:val="Hyperlink"/>
                <w:rFonts w:cs="Arial"/>
                <w:noProof/>
              </w:rPr>
              <w:t>3.4.12.</w:t>
            </w:r>
            <w:r>
              <w:rPr>
                <w:rFonts w:asciiTheme="minorHAnsi" w:eastAsiaTheme="minorEastAsia" w:hAnsiTheme="minorHAnsi" w:cstheme="minorBidi"/>
                <w:noProof/>
                <w:kern w:val="2"/>
                <w:sz w:val="24"/>
                <w:lang w:eastAsia="nl-NL"/>
                <w14:ligatures w14:val="standardContextual"/>
              </w:rPr>
              <w:tab/>
            </w:r>
            <w:r w:rsidRPr="00F129C9">
              <w:rPr>
                <w:rStyle w:val="Hyperlink"/>
                <w:rFonts w:cs="Arial"/>
                <w:noProof/>
              </w:rPr>
              <w:t>Onduidelijkheden, omissies, tegenstrijdigheden en akkoord voorwaarden</w:t>
            </w:r>
            <w:r>
              <w:rPr>
                <w:noProof/>
                <w:webHidden/>
              </w:rPr>
              <w:tab/>
            </w:r>
            <w:r>
              <w:rPr>
                <w:noProof/>
                <w:webHidden/>
              </w:rPr>
              <w:fldChar w:fldCharType="begin"/>
            </w:r>
            <w:r>
              <w:rPr>
                <w:noProof/>
                <w:webHidden/>
              </w:rPr>
              <w:instrText xml:space="preserve"> PAGEREF _Toc183677919 \h </w:instrText>
            </w:r>
            <w:r>
              <w:rPr>
                <w:noProof/>
                <w:webHidden/>
              </w:rPr>
            </w:r>
            <w:r>
              <w:rPr>
                <w:noProof/>
                <w:webHidden/>
              </w:rPr>
              <w:fldChar w:fldCharType="separate"/>
            </w:r>
            <w:r>
              <w:rPr>
                <w:noProof/>
                <w:webHidden/>
              </w:rPr>
              <w:t>17</w:t>
            </w:r>
            <w:r>
              <w:rPr>
                <w:noProof/>
                <w:webHidden/>
              </w:rPr>
              <w:fldChar w:fldCharType="end"/>
            </w:r>
          </w:hyperlink>
        </w:p>
        <w:p w14:paraId="6D944C46" w14:textId="0FA5C3EF" w:rsidR="00167DDA" w:rsidRDefault="00167DDA">
          <w:pPr>
            <w:pStyle w:val="Inhopg3"/>
            <w:tabs>
              <w:tab w:val="left" w:pos="1134"/>
              <w:tab w:val="right" w:leader="dot" w:pos="9062"/>
            </w:tabs>
            <w:rPr>
              <w:rFonts w:asciiTheme="minorHAnsi" w:eastAsiaTheme="minorEastAsia" w:hAnsiTheme="minorHAnsi" w:cstheme="minorBidi"/>
              <w:noProof/>
              <w:kern w:val="2"/>
              <w:sz w:val="24"/>
              <w:lang w:eastAsia="nl-NL"/>
              <w14:ligatures w14:val="standardContextual"/>
            </w:rPr>
          </w:pPr>
          <w:hyperlink w:anchor="_Toc183677920" w:history="1">
            <w:r w:rsidRPr="00F129C9">
              <w:rPr>
                <w:rStyle w:val="Hyperlink"/>
                <w:noProof/>
              </w:rPr>
              <w:t>3.4.13.</w:t>
            </w:r>
            <w:r>
              <w:rPr>
                <w:rFonts w:asciiTheme="minorHAnsi" w:eastAsiaTheme="minorEastAsia" w:hAnsiTheme="minorHAnsi" w:cstheme="minorBidi"/>
                <w:noProof/>
                <w:kern w:val="2"/>
                <w:sz w:val="24"/>
                <w:lang w:eastAsia="nl-NL"/>
                <w14:ligatures w14:val="standardContextual"/>
              </w:rPr>
              <w:tab/>
            </w:r>
            <w:r w:rsidRPr="00F129C9">
              <w:rPr>
                <w:rStyle w:val="Hyperlink"/>
                <w:noProof/>
              </w:rPr>
              <w:t>Klachtenregeling aanbesteding</w:t>
            </w:r>
            <w:r>
              <w:rPr>
                <w:noProof/>
                <w:webHidden/>
              </w:rPr>
              <w:tab/>
            </w:r>
            <w:r>
              <w:rPr>
                <w:noProof/>
                <w:webHidden/>
              </w:rPr>
              <w:fldChar w:fldCharType="begin"/>
            </w:r>
            <w:r>
              <w:rPr>
                <w:noProof/>
                <w:webHidden/>
              </w:rPr>
              <w:instrText xml:space="preserve"> PAGEREF _Toc183677920 \h </w:instrText>
            </w:r>
            <w:r>
              <w:rPr>
                <w:noProof/>
                <w:webHidden/>
              </w:rPr>
            </w:r>
            <w:r>
              <w:rPr>
                <w:noProof/>
                <w:webHidden/>
              </w:rPr>
              <w:fldChar w:fldCharType="separate"/>
            </w:r>
            <w:r>
              <w:rPr>
                <w:noProof/>
                <w:webHidden/>
              </w:rPr>
              <w:t>18</w:t>
            </w:r>
            <w:r>
              <w:rPr>
                <w:noProof/>
                <w:webHidden/>
              </w:rPr>
              <w:fldChar w:fldCharType="end"/>
            </w:r>
          </w:hyperlink>
        </w:p>
        <w:p w14:paraId="6D3F1668" w14:textId="4FBF19E8" w:rsidR="00167DDA" w:rsidRDefault="00167DDA">
          <w:pPr>
            <w:pStyle w:val="Inhopg3"/>
            <w:tabs>
              <w:tab w:val="left" w:pos="1134"/>
              <w:tab w:val="right" w:leader="dot" w:pos="9062"/>
            </w:tabs>
            <w:rPr>
              <w:rFonts w:asciiTheme="minorHAnsi" w:eastAsiaTheme="minorEastAsia" w:hAnsiTheme="minorHAnsi" w:cstheme="minorBidi"/>
              <w:noProof/>
              <w:kern w:val="2"/>
              <w:sz w:val="24"/>
              <w:lang w:eastAsia="nl-NL"/>
              <w14:ligatures w14:val="standardContextual"/>
            </w:rPr>
          </w:pPr>
          <w:hyperlink w:anchor="_Toc183677921" w:history="1">
            <w:r w:rsidRPr="00F129C9">
              <w:rPr>
                <w:rStyle w:val="Hyperlink"/>
                <w:noProof/>
              </w:rPr>
              <w:t>3.4.14.</w:t>
            </w:r>
            <w:r>
              <w:rPr>
                <w:rFonts w:asciiTheme="minorHAnsi" w:eastAsiaTheme="minorEastAsia" w:hAnsiTheme="minorHAnsi" w:cstheme="minorBidi"/>
                <w:noProof/>
                <w:kern w:val="2"/>
                <w:sz w:val="24"/>
                <w:lang w:eastAsia="nl-NL"/>
                <w14:ligatures w14:val="standardContextual"/>
              </w:rPr>
              <w:tab/>
            </w:r>
            <w:r w:rsidRPr="00F129C9">
              <w:rPr>
                <w:rStyle w:val="Hyperlink"/>
                <w:noProof/>
              </w:rPr>
              <w:t>Voornemen tot gunning, definitieve gunning en geschillen</w:t>
            </w:r>
            <w:r>
              <w:rPr>
                <w:noProof/>
                <w:webHidden/>
              </w:rPr>
              <w:tab/>
            </w:r>
            <w:r>
              <w:rPr>
                <w:noProof/>
                <w:webHidden/>
              </w:rPr>
              <w:fldChar w:fldCharType="begin"/>
            </w:r>
            <w:r>
              <w:rPr>
                <w:noProof/>
                <w:webHidden/>
              </w:rPr>
              <w:instrText xml:space="preserve"> PAGEREF _Toc183677921 \h </w:instrText>
            </w:r>
            <w:r>
              <w:rPr>
                <w:noProof/>
                <w:webHidden/>
              </w:rPr>
            </w:r>
            <w:r>
              <w:rPr>
                <w:noProof/>
                <w:webHidden/>
              </w:rPr>
              <w:fldChar w:fldCharType="separate"/>
            </w:r>
            <w:r>
              <w:rPr>
                <w:noProof/>
                <w:webHidden/>
              </w:rPr>
              <w:t>18</w:t>
            </w:r>
            <w:r>
              <w:rPr>
                <w:noProof/>
                <w:webHidden/>
              </w:rPr>
              <w:fldChar w:fldCharType="end"/>
            </w:r>
          </w:hyperlink>
        </w:p>
        <w:p w14:paraId="284B9316" w14:textId="49D1B50D" w:rsidR="00167DDA" w:rsidRDefault="00167DDA">
          <w:pPr>
            <w:pStyle w:val="Inhopg1"/>
            <w:tabs>
              <w:tab w:val="left" w:pos="1134"/>
              <w:tab w:val="right" w:leader="dot" w:pos="9062"/>
            </w:tabs>
            <w:rPr>
              <w:rFonts w:asciiTheme="minorHAnsi" w:eastAsiaTheme="minorEastAsia" w:hAnsiTheme="minorHAnsi" w:cstheme="minorBidi"/>
              <w:noProof/>
              <w:kern w:val="2"/>
              <w:sz w:val="24"/>
              <w:lang w:eastAsia="nl-NL"/>
              <w14:ligatures w14:val="standardContextual"/>
            </w:rPr>
          </w:pPr>
          <w:hyperlink w:anchor="_Toc183677922" w:history="1">
            <w:r w:rsidRPr="00F129C9">
              <w:rPr>
                <w:rStyle w:val="Hyperlink"/>
                <w:noProof/>
              </w:rPr>
              <w:t>4.</w:t>
            </w:r>
            <w:r>
              <w:rPr>
                <w:rFonts w:asciiTheme="minorHAnsi" w:eastAsiaTheme="minorEastAsia" w:hAnsiTheme="minorHAnsi" w:cstheme="minorBidi"/>
                <w:noProof/>
                <w:kern w:val="2"/>
                <w:sz w:val="24"/>
                <w:lang w:eastAsia="nl-NL"/>
                <w14:ligatures w14:val="standardContextual"/>
              </w:rPr>
              <w:tab/>
            </w:r>
            <w:r w:rsidRPr="00F129C9">
              <w:rPr>
                <w:rStyle w:val="Hyperlink"/>
                <w:noProof/>
              </w:rPr>
              <w:t>Uitsluitingsgronden en geschiktheidseisen</w:t>
            </w:r>
            <w:r>
              <w:rPr>
                <w:noProof/>
                <w:webHidden/>
              </w:rPr>
              <w:tab/>
            </w:r>
            <w:r>
              <w:rPr>
                <w:noProof/>
                <w:webHidden/>
              </w:rPr>
              <w:fldChar w:fldCharType="begin"/>
            </w:r>
            <w:r>
              <w:rPr>
                <w:noProof/>
                <w:webHidden/>
              </w:rPr>
              <w:instrText xml:space="preserve"> PAGEREF _Toc183677922 \h </w:instrText>
            </w:r>
            <w:r>
              <w:rPr>
                <w:noProof/>
                <w:webHidden/>
              </w:rPr>
            </w:r>
            <w:r>
              <w:rPr>
                <w:noProof/>
                <w:webHidden/>
              </w:rPr>
              <w:fldChar w:fldCharType="separate"/>
            </w:r>
            <w:r>
              <w:rPr>
                <w:noProof/>
                <w:webHidden/>
              </w:rPr>
              <w:t>19</w:t>
            </w:r>
            <w:r>
              <w:rPr>
                <w:noProof/>
                <w:webHidden/>
              </w:rPr>
              <w:fldChar w:fldCharType="end"/>
            </w:r>
          </w:hyperlink>
        </w:p>
        <w:p w14:paraId="76567DD8" w14:textId="528B4E8C" w:rsidR="00167DDA" w:rsidRDefault="00167DDA">
          <w:pPr>
            <w:pStyle w:val="Inhopg2"/>
            <w:tabs>
              <w:tab w:val="left" w:pos="1134"/>
              <w:tab w:val="right" w:leader="dot" w:pos="9062"/>
            </w:tabs>
            <w:rPr>
              <w:rFonts w:asciiTheme="minorHAnsi" w:eastAsiaTheme="minorEastAsia" w:hAnsiTheme="minorHAnsi" w:cstheme="minorBidi"/>
              <w:noProof/>
              <w:kern w:val="2"/>
              <w:sz w:val="24"/>
              <w:lang w:eastAsia="nl-NL"/>
              <w14:ligatures w14:val="standardContextual"/>
            </w:rPr>
          </w:pPr>
          <w:hyperlink w:anchor="_Toc183677923" w:history="1">
            <w:r w:rsidRPr="00F129C9">
              <w:rPr>
                <w:rStyle w:val="Hyperlink"/>
                <w:noProof/>
              </w:rPr>
              <w:t>4.1.</w:t>
            </w:r>
            <w:r>
              <w:rPr>
                <w:rFonts w:asciiTheme="minorHAnsi" w:eastAsiaTheme="minorEastAsia" w:hAnsiTheme="minorHAnsi" w:cstheme="minorBidi"/>
                <w:noProof/>
                <w:kern w:val="2"/>
                <w:sz w:val="24"/>
                <w:lang w:eastAsia="nl-NL"/>
                <w14:ligatures w14:val="standardContextual"/>
              </w:rPr>
              <w:tab/>
            </w:r>
            <w:r w:rsidRPr="00F129C9">
              <w:rPr>
                <w:rStyle w:val="Hyperlink"/>
                <w:noProof/>
              </w:rPr>
              <w:t>Uitsluitingsgronden</w:t>
            </w:r>
            <w:r>
              <w:rPr>
                <w:noProof/>
                <w:webHidden/>
              </w:rPr>
              <w:tab/>
            </w:r>
            <w:r>
              <w:rPr>
                <w:noProof/>
                <w:webHidden/>
              </w:rPr>
              <w:fldChar w:fldCharType="begin"/>
            </w:r>
            <w:r>
              <w:rPr>
                <w:noProof/>
                <w:webHidden/>
              </w:rPr>
              <w:instrText xml:space="preserve"> PAGEREF _Toc183677923 \h </w:instrText>
            </w:r>
            <w:r>
              <w:rPr>
                <w:noProof/>
                <w:webHidden/>
              </w:rPr>
            </w:r>
            <w:r>
              <w:rPr>
                <w:noProof/>
                <w:webHidden/>
              </w:rPr>
              <w:fldChar w:fldCharType="separate"/>
            </w:r>
            <w:r>
              <w:rPr>
                <w:noProof/>
                <w:webHidden/>
              </w:rPr>
              <w:t>19</w:t>
            </w:r>
            <w:r>
              <w:rPr>
                <w:noProof/>
                <w:webHidden/>
              </w:rPr>
              <w:fldChar w:fldCharType="end"/>
            </w:r>
          </w:hyperlink>
        </w:p>
        <w:p w14:paraId="6F26B2EA" w14:textId="61A6976D" w:rsidR="00167DDA" w:rsidRDefault="00167DDA">
          <w:pPr>
            <w:pStyle w:val="Inhopg3"/>
            <w:tabs>
              <w:tab w:val="left" w:pos="1134"/>
              <w:tab w:val="right" w:leader="dot" w:pos="9062"/>
            </w:tabs>
            <w:rPr>
              <w:rFonts w:asciiTheme="minorHAnsi" w:eastAsiaTheme="minorEastAsia" w:hAnsiTheme="minorHAnsi" w:cstheme="minorBidi"/>
              <w:noProof/>
              <w:kern w:val="2"/>
              <w:sz w:val="24"/>
              <w:lang w:eastAsia="nl-NL"/>
              <w14:ligatures w14:val="standardContextual"/>
            </w:rPr>
          </w:pPr>
          <w:hyperlink w:anchor="_Toc183677924" w:history="1">
            <w:r w:rsidRPr="00F129C9">
              <w:rPr>
                <w:rStyle w:val="Hyperlink"/>
                <w:noProof/>
              </w:rPr>
              <w:t>4.1.1.</w:t>
            </w:r>
            <w:r>
              <w:rPr>
                <w:rFonts w:asciiTheme="minorHAnsi" w:eastAsiaTheme="minorEastAsia" w:hAnsiTheme="minorHAnsi" w:cstheme="minorBidi"/>
                <w:noProof/>
                <w:kern w:val="2"/>
                <w:sz w:val="24"/>
                <w:lang w:eastAsia="nl-NL"/>
                <w14:ligatures w14:val="standardContextual"/>
              </w:rPr>
              <w:tab/>
            </w:r>
            <w:r w:rsidRPr="00F129C9">
              <w:rPr>
                <w:rStyle w:val="Hyperlink"/>
                <w:noProof/>
              </w:rPr>
              <w:t>Uitsluitingsgrond ‘ernstige fout’</w:t>
            </w:r>
            <w:r>
              <w:rPr>
                <w:noProof/>
                <w:webHidden/>
              </w:rPr>
              <w:tab/>
            </w:r>
            <w:r>
              <w:rPr>
                <w:noProof/>
                <w:webHidden/>
              </w:rPr>
              <w:fldChar w:fldCharType="begin"/>
            </w:r>
            <w:r>
              <w:rPr>
                <w:noProof/>
                <w:webHidden/>
              </w:rPr>
              <w:instrText xml:space="preserve"> PAGEREF _Toc183677924 \h </w:instrText>
            </w:r>
            <w:r>
              <w:rPr>
                <w:noProof/>
                <w:webHidden/>
              </w:rPr>
            </w:r>
            <w:r>
              <w:rPr>
                <w:noProof/>
                <w:webHidden/>
              </w:rPr>
              <w:fldChar w:fldCharType="separate"/>
            </w:r>
            <w:r>
              <w:rPr>
                <w:noProof/>
                <w:webHidden/>
              </w:rPr>
              <w:t>19</w:t>
            </w:r>
            <w:r>
              <w:rPr>
                <w:noProof/>
                <w:webHidden/>
              </w:rPr>
              <w:fldChar w:fldCharType="end"/>
            </w:r>
          </w:hyperlink>
        </w:p>
        <w:p w14:paraId="3AAAA721" w14:textId="1D5992C8" w:rsidR="00167DDA" w:rsidRDefault="00167DDA">
          <w:pPr>
            <w:pStyle w:val="Inhopg3"/>
            <w:tabs>
              <w:tab w:val="left" w:pos="1134"/>
              <w:tab w:val="right" w:leader="dot" w:pos="9062"/>
            </w:tabs>
            <w:rPr>
              <w:rFonts w:asciiTheme="minorHAnsi" w:eastAsiaTheme="minorEastAsia" w:hAnsiTheme="minorHAnsi" w:cstheme="minorBidi"/>
              <w:noProof/>
              <w:kern w:val="2"/>
              <w:sz w:val="24"/>
              <w:lang w:eastAsia="nl-NL"/>
              <w14:ligatures w14:val="standardContextual"/>
            </w:rPr>
          </w:pPr>
          <w:hyperlink w:anchor="_Toc183677925" w:history="1">
            <w:r w:rsidRPr="00F129C9">
              <w:rPr>
                <w:rStyle w:val="Hyperlink"/>
                <w:noProof/>
              </w:rPr>
              <w:t>4.1.2.</w:t>
            </w:r>
            <w:r>
              <w:rPr>
                <w:rFonts w:asciiTheme="minorHAnsi" w:eastAsiaTheme="minorEastAsia" w:hAnsiTheme="minorHAnsi" w:cstheme="minorBidi"/>
                <w:noProof/>
                <w:kern w:val="2"/>
                <w:sz w:val="24"/>
                <w:lang w:eastAsia="nl-NL"/>
                <w14:ligatures w14:val="standardContextual"/>
              </w:rPr>
              <w:tab/>
            </w:r>
            <w:r w:rsidRPr="00F129C9">
              <w:rPr>
                <w:rStyle w:val="Hyperlink"/>
                <w:noProof/>
              </w:rPr>
              <w:t>Buitenlandse Ondernemer</w:t>
            </w:r>
            <w:r>
              <w:rPr>
                <w:noProof/>
                <w:webHidden/>
              </w:rPr>
              <w:tab/>
            </w:r>
            <w:r>
              <w:rPr>
                <w:noProof/>
                <w:webHidden/>
              </w:rPr>
              <w:fldChar w:fldCharType="begin"/>
            </w:r>
            <w:r>
              <w:rPr>
                <w:noProof/>
                <w:webHidden/>
              </w:rPr>
              <w:instrText xml:space="preserve"> PAGEREF _Toc183677925 \h </w:instrText>
            </w:r>
            <w:r>
              <w:rPr>
                <w:noProof/>
                <w:webHidden/>
              </w:rPr>
            </w:r>
            <w:r>
              <w:rPr>
                <w:noProof/>
                <w:webHidden/>
              </w:rPr>
              <w:fldChar w:fldCharType="separate"/>
            </w:r>
            <w:r>
              <w:rPr>
                <w:noProof/>
                <w:webHidden/>
              </w:rPr>
              <w:t>20</w:t>
            </w:r>
            <w:r>
              <w:rPr>
                <w:noProof/>
                <w:webHidden/>
              </w:rPr>
              <w:fldChar w:fldCharType="end"/>
            </w:r>
          </w:hyperlink>
        </w:p>
        <w:p w14:paraId="3FDA7B06" w14:textId="7B77E64D" w:rsidR="00167DDA" w:rsidRDefault="00167DDA">
          <w:pPr>
            <w:pStyle w:val="Inhopg3"/>
            <w:tabs>
              <w:tab w:val="left" w:pos="1134"/>
              <w:tab w:val="right" w:leader="dot" w:pos="9062"/>
            </w:tabs>
            <w:rPr>
              <w:rFonts w:asciiTheme="minorHAnsi" w:eastAsiaTheme="minorEastAsia" w:hAnsiTheme="minorHAnsi" w:cstheme="minorBidi"/>
              <w:noProof/>
              <w:kern w:val="2"/>
              <w:sz w:val="24"/>
              <w:lang w:eastAsia="nl-NL"/>
              <w14:ligatures w14:val="standardContextual"/>
            </w:rPr>
          </w:pPr>
          <w:hyperlink w:anchor="_Toc183677926" w:history="1">
            <w:r w:rsidRPr="00F129C9">
              <w:rPr>
                <w:rStyle w:val="Hyperlink"/>
                <w:noProof/>
              </w:rPr>
              <w:t>4.1.3.</w:t>
            </w:r>
            <w:r>
              <w:rPr>
                <w:rFonts w:asciiTheme="minorHAnsi" w:eastAsiaTheme="minorEastAsia" w:hAnsiTheme="minorHAnsi" w:cstheme="minorBidi"/>
                <w:noProof/>
                <w:kern w:val="2"/>
                <w:sz w:val="24"/>
                <w:lang w:eastAsia="nl-NL"/>
                <w14:ligatures w14:val="standardContextual"/>
              </w:rPr>
              <w:tab/>
            </w:r>
            <w:r w:rsidRPr="00F129C9">
              <w:rPr>
                <w:rStyle w:val="Hyperlink"/>
                <w:noProof/>
              </w:rPr>
              <w:t>Russische Partij</w:t>
            </w:r>
            <w:r>
              <w:rPr>
                <w:noProof/>
                <w:webHidden/>
              </w:rPr>
              <w:tab/>
            </w:r>
            <w:r>
              <w:rPr>
                <w:noProof/>
                <w:webHidden/>
              </w:rPr>
              <w:fldChar w:fldCharType="begin"/>
            </w:r>
            <w:r>
              <w:rPr>
                <w:noProof/>
                <w:webHidden/>
              </w:rPr>
              <w:instrText xml:space="preserve"> PAGEREF _Toc183677926 \h </w:instrText>
            </w:r>
            <w:r>
              <w:rPr>
                <w:noProof/>
                <w:webHidden/>
              </w:rPr>
            </w:r>
            <w:r>
              <w:rPr>
                <w:noProof/>
                <w:webHidden/>
              </w:rPr>
              <w:fldChar w:fldCharType="separate"/>
            </w:r>
            <w:r>
              <w:rPr>
                <w:noProof/>
                <w:webHidden/>
              </w:rPr>
              <w:t>20</w:t>
            </w:r>
            <w:r>
              <w:rPr>
                <w:noProof/>
                <w:webHidden/>
              </w:rPr>
              <w:fldChar w:fldCharType="end"/>
            </w:r>
          </w:hyperlink>
        </w:p>
        <w:p w14:paraId="3BAE6D72" w14:textId="7D6B0781" w:rsidR="00167DDA" w:rsidRDefault="00167DDA">
          <w:pPr>
            <w:pStyle w:val="Inhopg2"/>
            <w:tabs>
              <w:tab w:val="left" w:pos="1134"/>
              <w:tab w:val="right" w:leader="dot" w:pos="9062"/>
            </w:tabs>
            <w:rPr>
              <w:rFonts w:asciiTheme="minorHAnsi" w:eastAsiaTheme="minorEastAsia" w:hAnsiTheme="minorHAnsi" w:cstheme="minorBidi"/>
              <w:noProof/>
              <w:kern w:val="2"/>
              <w:sz w:val="24"/>
              <w:lang w:eastAsia="nl-NL"/>
              <w14:ligatures w14:val="standardContextual"/>
            </w:rPr>
          </w:pPr>
          <w:hyperlink w:anchor="_Toc183677927" w:history="1">
            <w:r w:rsidRPr="00F129C9">
              <w:rPr>
                <w:rStyle w:val="Hyperlink"/>
                <w:noProof/>
              </w:rPr>
              <w:t>4.2.</w:t>
            </w:r>
            <w:r>
              <w:rPr>
                <w:rFonts w:asciiTheme="minorHAnsi" w:eastAsiaTheme="minorEastAsia" w:hAnsiTheme="minorHAnsi" w:cstheme="minorBidi"/>
                <w:noProof/>
                <w:kern w:val="2"/>
                <w:sz w:val="24"/>
                <w:lang w:eastAsia="nl-NL"/>
                <w14:ligatures w14:val="standardContextual"/>
              </w:rPr>
              <w:tab/>
            </w:r>
            <w:r w:rsidRPr="00F129C9">
              <w:rPr>
                <w:rStyle w:val="Hyperlink"/>
                <w:noProof/>
              </w:rPr>
              <w:t>Geschiktheidseisen</w:t>
            </w:r>
            <w:r>
              <w:rPr>
                <w:noProof/>
                <w:webHidden/>
              </w:rPr>
              <w:tab/>
            </w:r>
            <w:r>
              <w:rPr>
                <w:noProof/>
                <w:webHidden/>
              </w:rPr>
              <w:fldChar w:fldCharType="begin"/>
            </w:r>
            <w:r>
              <w:rPr>
                <w:noProof/>
                <w:webHidden/>
              </w:rPr>
              <w:instrText xml:space="preserve"> PAGEREF _Toc183677927 \h </w:instrText>
            </w:r>
            <w:r>
              <w:rPr>
                <w:noProof/>
                <w:webHidden/>
              </w:rPr>
            </w:r>
            <w:r>
              <w:rPr>
                <w:noProof/>
                <w:webHidden/>
              </w:rPr>
              <w:fldChar w:fldCharType="separate"/>
            </w:r>
            <w:r>
              <w:rPr>
                <w:noProof/>
                <w:webHidden/>
              </w:rPr>
              <w:t>20</w:t>
            </w:r>
            <w:r>
              <w:rPr>
                <w:noProof/>
                <w:webHidden/>
              </w:rPr>
              <w:fldChar w:fldCharType="end"/>
            </w:r>
          </w:hyperlink>
        </w:p>
        <w:p w14:paraId="2DA98735" w14:textId="79A19A40" w:rsidR="00167DDA" w:rsidRDefault="00167DDA">
          <w:pPr>
            <w:pStyle w:val="Inhopg3"/>
            <w:tabs>
              <w:tab w:val="left" w:pos="1134"/>
              <w:tab w:val="right" w:leader="dot" w:pos="9062"/>
            </w:tabs>
            <w:rPr>
              <w:rFonts w:asciiTheme="minorHAnsi" w:eastAsiaTheme="minorEastAsia" w:hAnsiTheme="minorHAnsi" w:cstheme="minorBidi"/>
              <w:noProof/>
              <w:kern w:val="2"/>
              <w:sz w:val="24"/>
              <w:lang w:eastAsia="nl-NL"/>
              <w14:ligatures w14:val="standardContextual"/>
            </w:rPr>
          </w:pPr>
          <w:hyperlink w:anchor="_Toc183677928" w:history="1">
            <w:r w:rsidRPr="00F129C9">
              <w:rPr>
                <w:rStyle w:val="Hyperlink"/>
                <w:noProof/>
              </w:rPr>
              <w:t>4.2.1.</w:t>
            </w:r>
            <w:r>
              <w:rPr>
                <w:rFonts w:asciiTheme="minorHAnsi" w:eastAsiaTheme="minorEastAsia" w:hAnsiTheme="minorHAnsi" w:cstheme="minorBidi"/>
                <w:noProof/>
                <w:kern w:val="2"/>
                <w:sz w:val="24"/>
                <w:lang w:eastAsia="nl-NL"/>
                <w14:ligatures w14:val="standardContextual"/>
              </w:rPr>
              <w:tab/>
            </w:r>
            <w:r w:rsidRPr="00F129C9">
              <w:rPr>
                <w:rStyle w:val="Hyperlink"/>
                <w:noProof/>
              </w:rPr>
              <w:t>Financiële en economische draagkracht</w:t>
            </w:r>
            <w:r>
              <w:rPr>
                <w:noProof/>
                <w:webHidden/>
              </w:rPr>
              <w:tab/>
            </w:r>
            <w:r>
              <w:rPr>
                <w:noProof/>
                <w:webHidden/>
              </w:rPr>
              <w:fldChar w:fldCharType="begin"/>
            </w:r>
            <w:r>
              <w:rPr>
                <w:noProof/>
                <w:webHidden/>
              </w:rPr>
              <w:instrText xml:space="preserve"> PAGEREF _Toc183677928 \h </w:instrText>
            </w:r>
            <w:r>
              <w:rPr>
                <w:noProof/>
                <w:webHidden/>
              </w:rPr>
            </w:r>
            <w:r>
              <w:rPr>
                <w:noProof/>
                <w:webHidden/>
              </w:rPr>
              <w:fldChar w:fldCharType="separate"/>
            </w:r>
            <w:r>
              <w:rPr>
                <w:noProof/>
                <w:webHidden/>
              </w:rPr>
              <w:t>20</w:t>
            </w:r>
            <w:r>
              <w:rPr>
                <w:noProof/>
                <w:webHidden/>
              </w:rPr>
              <w:fldChar w:fldCharType="end"/>
            </w:r>
          </w:hyperlink>
        </w:p>
        <w:p w14:paraId="5BB4B918" w14:textId="479CD793" w:rsidR="00167DDA" w:rsidRDefault="00167DDA">
          <w:pPr>
            <w:pStyle w:val="Inhopg3"/>
            <w:tabs>
              <w:tab w:val="left" w:pos="1134"/>
              <w:tab w:val="right" w:leader="dot" w:pos="9062"/>
            </w:tabs>
            <w:rPr>
              <w:rFonts w:asciiTheme="minorHAnsi" w:eastAsiaTheme="minorEastAsia" w:hAnsiTheme="minorHAnsi" w:cstheme="minorBidi"/>
              <w:noProof/>
              <w:kern w:val="2"/>
              <w:sz w:val="24"/>
              <w:lang w:eastAsia="nl-NL"/>
              <w14:ligatures w14:val="standardContextual"/>
            </w:rPr>
          </w:pPr>
          <w:hyperlink w:anchor="_Toc183677929" w:history="1">
            <w:r w:rsidRPr="00F129C9">
              <w:rPr>
                <w:rStyle w:val="Hyperlink"/>
                <w:noProof/>
              </w:rPr>
              <w:t>4.2.2.</w:t>
            </w:r>
            <w:r>
              <w:rPr>
                <w:rFonts w:asciiTheme="minorHAnsi" w:eastAsiaTheme="minorEastAsia" w:hAnsiTheme="minorHAnsi" w:cstheme="minorBidi"/>
                <w:noProof/>
                <w:kern w:val="2"/>
                <w:sz w:val="24"/>
                <w:lang w:eastAsia="nl-NL"/>
                <w14:ligatures w14:val="standardContextual"/>
              </w:rPr>
              <w:tab/>
            </w:r>
            <w:r w:rsidRPr="00F129C9">
              <w:rPr>
                <w:rStyle w:val="Hyperlink"/>
                <w:noProof/>
              </w:rPr>
              <w:t>Aansprakelijkheidsverzekering</w:t>
            </w:r>
            <w:r>
              <w:rPr>
                <w:noProof/>
                <w:webHidden/>
              </w:rPr>
              <w:tab/>
            </w:r>
            <w:r>
              <w:rPr>
                <w:noProof/>
                <w:webHidden/>
              </w:rPr>
              <w:fldChar w:fldCharType="begin"/>
            </w:r>
            <w:r>
              <w:rPr>
                <w:noProof/>
                <w:webHidden/>
              </w:rPr>
              <w:instrText xml:space="preserve"> PAGEREF _Toc183677929 \h </w:instrText>
            </w:r>
            <w:r>
              <w:rPr>
                <w:noProof/>
                <w:webHidden/>
              </w:rPr>
            </w:r>
            <w:r>
              <w:rPr>
                <w:noProof/>
                <w:webHidden/>
              </w:rPr>
              <w:fldChar w:fldCharType="separate"/>
            </w:r>
            <w:r>
              <w:rPr>
                <w:noProof/>
                <w:webHidden/>
              </w:rPr>
              <w:t>20</w:t>
            </w:r>
            <w:r>
              <w:rPr>
                <w:noProof/>
                <w:webHidden/>
              </w:rPr>
              <w:fldChar w:fldCharType="end"/>
            </w:r>
          </w:hyperlink>
        </w:p>
        <w:p w14:paraId="3F2DBA71" w14:textId="3A7F4092" w:rsidR="00167DDA" w:rsidRDefault="00167DDA">
          <w:pPr>
            <w:pStyle w:val="Inhopg3"/>
            <w:tabs>
              <w:tab w:val="left" w:pos="1134"/>
              <w:tab w:val="right" w:leader="dot" w:pos="9062"/>
            </w:tabs>
            <w:rPr>
              <w:rFonts w:asciiTheme="minorHAnsi" w:eastAsiaTheme="minorEastAsia" w:hAnsiTheme="minorHAnsi" w:cstheme="minorBidi"/>
              <w:noProof/>
              <w:kern w:val="2"/>
              <w:sz w:val="24"/>
              <w:lang w:eastAsia="nl-NL"/>
              <w14:ligatures w14:val="standardContextual"/>
            </w:rPr>
          </w:pPr>
          <w:hyperlink w:anchor="_Toc183677930" w:history="1">
            <w:r w:rsidRPr="00F129C9">
              <w:rPr>
                <w:rStyle w:val="Hyperlink"/>
                <w:noProof/>
              </w:rPr>
              <w:t>4.2.3.</w:t>
            </w:r>
            <w:r>
              <w:rPr>
                <w:rFonts w:asciiTheme="minorHAnsi" w:eastAsiaTheme="minorEastAsia" w:hAnsiTheme="minorHAnsi" w:cstheme="minorBidi"/>
                <w:noProof/>
                <w:kern w:val="2"/>
                <w:sz w:val="24"/>
                <w:lang w:eastAsia="nl-NL"/>
                <w14:ligatures w14:val="standardContextual"/>
              </w:rPr>
              <w:tab/>
            </w:r>
            <w:r w:rsidRPr="00F129C9">
              <w:rPr>
                <w:rStyle w:val="Hyperlink"/>
                <w:noProof/>
              </w:rPr>
              <w:t>Technische bekwaamheid (referenties)</w:t>
            </w:r>
            <w:r>
              <w:rPr>
                <w:noProof/>
                <w:webHidden/>
              </w:rPr>
              <w:tab/>
            </w:r>
            <w:r>
              <w:rPr>
                <w:noProof/>
                <w:webHidden/>
              </w:rPr>
              <w:fldChar w:fldCharType="begin"/>
            </w:r>
            <w:r>
              <w:rPr>
                <w:noProof/>
                <w:webHidden/>
              </w:rPr>
              <w:instrText xml:space="preserve"> PAGEREF _Toc183677930 \h </w:instrText>
            </w:r>
            <w:r>
              <w:rPr>
                <w:noProof/>
                <w:webHidden/>
              </w:rPr>
            </w:r>
            <w:r>
              <w:rPr>
                <w:noProof/>
                <w:webHidden/>
              </w:rPr>
              <w:fldChar w:fldCharType="separate"/>
            </w:r>
            <w:r>
              <w:rPr>
                <w:noProof/>
                <w:webHidden/>
              </w:rPr>
              <w:t>21</w:t>
            </w:r>
            <w:r>
              <w:rPr>
                <w:noProof/>
                <w:webHidden/>
              </w:rPr>
              <w:fldChar w:fldCharType="end"/>
            </w:r>
          </w:hyperlink>
        </w:p>
        <w:p w14:paraId="58564A08" w14:textId="7F131FE0" w:rsidR="00167DDA" w:rsidRDefault="00167DDA">
          <w:pPr>
            <w:pStyle w:val="Inhopg1"/>
            <w:tabs>
              <w:tab w:val="left" w:pos="1134"/>
              <w:tab w:val="right" w:leader="dot" w:pos="9062"/>
            </w:tabs>
            <w:rPr>
              <w:rFonts w:asciiTheme="minorHAnsi" w:eastAsiaTheme="minorEastAsia" w:hAnsiTheme="minorHAnsi" w:cstheme="minorBidi"/>
              <w:noProof/>
              <w:kern w:val="2"/>
              <w:sz w:val="24"/>
              <w:lang w:eastAsia="nl-NL"/>
              <w14:ligatures w14:val="standardContextual"/>
            </w:rPr>
          </w:pPr>
          <w:hyperlink w:anchor="_Toc183677931" w:history="1">
            <w:r w:rsidRPr="00F129C9">
              <w:rPr>
                <w:rStyle w:val="Hyperlink"/>
                <w:noProof/>
              </w:rPr>
              <w:t>5.</w:t>
            </w:r>
            <w:r>
              <w:rPr>
                <w:rFonts w:asciiTheme="minorHAnsi" w:eastAsiaTheme="minorEastAsia" w:hAnsiTheme="minorHAnsi" w:cstheme="minorBidi"/>
                <w:noProof/>
                <w:kern w:val="2"/>
                <w:sz w:val="24"/>
                <w:lang w:eastAsia="nl-NL"/>
                <w14:ligatures w14:val="standardContextual"/>
              </w:rPr>
              <w:tab/>
            </w:r>
            <w:r w:rsidRPr="00F129C9">
              <w:rPr>
                <w:rStyle w:val="Hyperlink"/>
                <w:noProof/>
              </w:rPr>
              <w:t>Inschrijving</w:t>
            </w:r>
            <w:r>
              <w:rPr>
                <w:noProof/>
                <w:webHidden/>
              </w:rPr>
              <w:tab/>
            </w:r>
            <w:r>
              <w:rPr>
                <w:noProof/>
                <w:webHidden/>
              </w:rPr>
              <w:fldChar w:fldCharType="begin"/>
            </w:r>
            <w:r>
              <w:rPr>
                <w:noProof/>
                <w:webHidden/>
              </w:rPr>
              <w:instrText xml:space="preserve"> PAGEREF _Toc183677931 \h </w:instrText>
            </w:r>
            <w:r>
              <w:rPr>
                <w:noProof/>
                <w:webHidden/>
              </w:rPr>
            </w:r>
            <w:r>
              <w:rPr>
                <w:noProof/>
                <w:webHidden/>
              </w:rPr>
              <w:fldChar w:fldCharType="separate"/>
            </w:r>
            <w:r>
              <w:rPr>
                <w:noProof/>
                <w:webHidden/>
              </w:rPr>
              <w:t>22</w:t>
            </w:r>
            <w:r>
              <w:rPr>
                <w:noProof/>
                <w:webHidden/>
              </w:rPr>
              <w:fldChar w:fldCharType="end"/>
            </w:r>
          </w:hyperlink>
        </w:p>
        <w:p w14:paraId="0162EB9A" w14:textId="3086C47D" w:rsidR="00167DDA" w:rsidRDefault="00167DDA">
          <w:pPr>
            <w:pStyle w:val="Inhopg3"/>
            <w:tabs>
              <w:tab w:val="left" w:pos="1134"/>
              <w:tab w:val="right" w:leader="dot" w:pos="9062"/>
            </w:tabs>
            <w:rPr>
              <w:rFonts w:asciiTheme="minorHAnsi" w:eastAsiaTheme="minorEastAsia" w:hAnsiTheme="minorHAnsi" w:cstheme="minorBidi"/>
              <w:noProof/>
              <w:kern w:val="2"/>
              <w:sz w:val="24"/>
              <w:lang w:eastAsia="nl-NL"/>
              <w14:ligatures w14:val="standardContextual"/>
            </w:rPr>
          </w:pPr>
          <w:hyperlink w:anchor="_Toc183677932" w:history="1">
            <w:r w:rsidRPr="00F129C9">
              <w:rPr>
                <w:rStyle w:val="Hyperlink"/>
                <w:noProof/>
              </w:rPr>
              <w:t>5.1.1.</w:t>
            </w:r>
            <w:r>
              <w:rPr>
                <w:rFonts w:asciiTheme="minorHAnsi" w:eastAsiaTheme="minorEastAsia" w:hAnsiTheme="minorHAnsi" w:cstheme="minorBidi"/>
                <w:noProof/>
                <w:kern w:val="2"/>
                <w:sz w:val="24"/>
                <w:lang w:eastAsia="nl-NL"/>
                <w14:ligatures w14:val="standardContextual"/>
              </w:rPr>
              <w:tab/>
            </w:r>
            <w:r w:rsidRPr="00F129C9">
              <w:rPr>
                <w:rStyle w:val="Hyperlink"/>
                <w:noProof/>
              </w:rPr>
              <w:t>Algemeen</w:t>
            </w:r>
            <w:r>
              <w:rPr>
                <w:noProof/>
                <w:webHidden/>
              </w:rPr>
              <w:tab/>
            </w:r>
            <w:r>
              <w:rPr>
                <w:noProof/>
                <w:webHidden/>
              </w:rPr>
              <w:fldChar w:fldCharType="begin"/>
            </w:r>
            <w:r>
              <w:rPr>
                <w:noProof/>
                <w:webHidden/>
              </w:rPr>
              <w:instrText xml:space="preserve"> PAGEREF _Toc183677932 \h </w:instrText>
            </w:r>
            <w:r>
              <w:rPr>
                <w:noProof/>
                <w:webHidden/>
              </w:rPr>
            </w:r>
            <w:r>
              <w:rPr>
                <w:noProof/>
                <w:webHidden/>
              </w:rPr>
              <w:fldChar w:fldCharType="separate"/>
            </w:r>
            <w:r>
              <w:rPr>
                <w:noProof/>
                <w:webHidden/>
              </w:rPr>
              <w:t>22</w:t>
            </w:r>
            <w:r>
              <w:rPr>
                <w:noProof/>
                <w:webHidden/>
              </w:rPr>
              <w:fldChar w:fldCharType="end"/>
            </w:r>
          </w:hyperlink>
        </w:p>
        <w:p w14:paraId="4AF52C7D" w14:textId="015A7575" w:rsidR="00167DDA" w:rsidRDefault="00167DDA">
          <w:pPr>
            <w:pStyle w:val="Inhopg3"/>
            <w:tabs>
              <w:tab w:val="left" w:pos="1134"/>
              <w:tab w:val="right" w:leader="dot" w:pos="9062"/>
            </w:tabs>
            <w:rPr>
              <w:rFonts w:asciiTheme="minorHAnsi" w:eastAsiaTheme="minorEastAsia" w:hAnsiTheme="minorHAnsi" w:cstheme="minorBidi"/>
              <w:noProof/>
              <w:kern w:val="2"/>
              <w:sz w:val="24"/>
              <w:lang w:eastAsia="nl-NL"/>
              <w14:ligatures w14:val="standardContextual"/>
            </w:rPr>
          </w:pPr>
          <w:hyperlink w:anchor="_Toc183677933" w:history="1">
            <w:r w:rsidRPr="00F129C9">
              <w:rPr>
                <w:rStyle w:val="Hyperlink"/>
                <w:noProof/>
              </w:rPr>
              <w:t>5.1.2.</w:t>
            </w:r>
            <w:r>
              <w:rPr>
                <w:rFonts w:asciiTheme="minorHAnsi" w:eastAsiaTheme="minorEastAsia" w:hAnsiTheme="minorHAnsi" w:cstheme="minorBidi"/>
                <w:noProof/>
                <w:kern w:val="2"/>
                <w:sz w:val="24"/>
                <w:lang w:eastAsia="nl-NL"/>
                <w14:ligatures w14:val="standardContextual"/>
              </w:rPr>
              <w:tab/>
            </w:r>
            <w:r w:rsidRPr="00F129C9">
              <w:rPr>
                <w:rStyle w:val="Hyperlink"/>
                <w:noProof/>
              </w:rPr>
              <w:t>Akkoordverklaring</w:t>
            </w:r>
            <w:r>
              <w:rPr>
                <w:noProof/>
                <w:webHidden/>
              </w:rPr>
              <w:tab/>
            </w:r>
            <w:r>
              <w:rPr>
                <w:noProof/>
                <w:webHidden/>
              </w:rPr>
              <w:fldChar w:fldCharType="begin"/>
            </w:r>
            <w:r>
              <w:rPr>
                <w:noProof/>
                <w:webHidden/>
              </w:rPr>
              <w:instrText xml:space="preserve"> PAGEREF _Toc183677933 \h </w:instrText>
            </w:r>
            <w:r>
              <w:rPr>
                <w:noProof/>
                <w:webHidden/>
              </w:rPr>
            </w:r>
            <w:r>
              <w:rPr>
                <w:noProof/>
                <w:webHidden/>
              </w:rPr>
              <w:fldChar w:fldCharType="separate"/>
            </w:r>
            <w:r>
              <w:rPr>
                <w:noProof/>
                <w:webHidden/>
              </w:rPr>
              <w:t>22</w:t>
            </w:r>
            <w:r>
              <w:rPr>
                <w:noProof/>
                <w:webHidden/>
              </w:rPr>
              <w:fldChar w:fldCharType="end"/>
            </w:r>
          </w:hyperlink>
        </w:p>
        <w:p w14:paraId="3AB8A46F" w14:textId="7464F001" w:rsidR="00167DDA" w:rsidRDefault="00167DDA">
          <w:pPr>
            <w:pStyle w:val="Inhopg3"/>
            <w:tabs>
              <w:tab w:val="left" w:pos="1134"/>
              <w:tab w:val="right" w:leader="dot" w:pos="9062"/>
            </w:tabs>
            <w:rPr>
              <w:rFonts w:asciiTheme="minorHAnsi" w:eastAsiaTheme="minorEastAsia" w:hAnsiTheme="minorHAnsi" w:cstheme="minorBidi"/>
              <w:noProof/>
              <w:kern w:val="2"/>
              <w:sz w:val="24"/>
              <w:lang w:eastAsia="nl-NL"/>
              <w14:ligatures w14:val="standardContextual"/>
            </w:rPr>
          </w:pPr>
          <w:hyperlink w:anchor="_Toc183677934" w:history="1">
            <w:r w:rsidRPr="00F129C9">
              <w:rPr>
                <w:rStyle w:val="Hyperlink"/>
                <w:noProof/>
              </w:rPr>
              <w:t>5.1.3.</w:t>
            </w:r>
            <w:r>
              <w:rPr>
                <w:rFonts w:asciiTheme="minorHAnsi" w:eastAsiaTheme="minorEastAsia" w:hAnsiTheme="minorHAnsi" w:cstheme="minorBidi"/>
                <w:noProof/>
                <w:kern w:val="2"/>
                <w:sz w:val="24"/>
                <w:lang w:eastAsia="nl-NL"/>
                <w14:ligatures w14:val="standardContextual"/>
              </w:rPr>
              <w:tab/>
            </w:r>
            <w:r w:rsidRPr="00F129C9">
              <w:rPr>
                <w:rStyle w:val="Hyperlink"/>
                <w:noProof/>
              </w:rPr>
              <w:t>Inschrijven in combinatie</w:t>
            </w:r>
            <w:r>
              <w:rPr>
                <w:noProof/>
                <w:webHidden/>
              </w:rPr>
              <w:tab/>
            </w:r>
            <w:r>
              <w:rPr>
                <w:noProof/>
                <w:webHidden/>
              </w:rPr>
              <w:fldChar w:fldCharType="begin"/>
            </w:r>
            <w:r>
              <w:rPr>
                <w:noProof/>
                <w:webHidden/>
              </w:rPr>
              <w:instrText xml:space="preserve"> PAGEREF _Toc183677934 \h </w:instrText>
            </w:r>
            <w:r>
              <w:rPr>
                <w:noProof/>
                <w:webHidden/>
              </w:rPr>
            </w:r>
            <w:r>
              <w:rPr>
                <w:noProof/>
                <w:webHidden/>
              </w:rPr>
              <w:fldChar w:fldCharType="separate"/>
            </w:r>
            <w:r>
              <w:rPr>
                <w:noProof/>
                <w:webHidden/>
              </w:rPr>
              <w:t>22</w:t>
            </w:r>
            <w:r>
              <w:rPr>
                <w:noProof/>
                <w:webHidden/>
              </w:rPr>
              <w:fldChar w:fldCharType="end"/>
            </w:r>
          </w:hyperlink>
        </w:p>
        <w:p w14:paraId="58890047" w14:textId="10739993" w:rsidR="00167DDA" w:rsidRDefault="00167DDA">
          <w:pPr>
            <w:pStyle w:val="Inhopg3"/>
            <w:tabs>
              <w:tab w:val="left" w:pos="1134"/>
              <w:tab w:val="right" w:leader="dot" w:pos="9062"/>
            </w:tabs>
            <w:rPr>
              <w:rFonts w:asciiTheme="minorHAnsi" w:eastAsiaTheme="minorEastAsia" w:hAnsiTheme="minorHAnsi" w:cstheme="minorBidi"/>
              <w:noProof/>
              <w:kern w:val="2"/>
              <w:sz w:val="24"/>
              <w:lang w:eastAsia="nl-NL"/>
              <w14:ligatures w14:val="standardContextual"/>
            </w:rPr>
          </w:pPr>
          <w:hyperlink w:anchor="_Toc183677935" w:history="1">
            <w:r w:rsidRPr="00F129C9">
              <w:rPr>
                <w:rStyle w:val="Hyperlink"/>
                <w:noProof/>
              </w:rPr>
              <w:t>5.1.4.</w:t>
            </w:r>
            <w:r>
              <w:rPr>
                <w:rFonts w:asciiTheme="minorHAnsi" w:eastAsiaTheme="minorEastAsia" w:hAnsiTheme="minorHAnsi" w:cstheme="minorBidi"/>
                <w:noProof/>
                <w:kern w:val="2"/>
                <w:sz w:val="24"/>
                <w:lang w:eastAsia="nl-NL"/>
                <w14:ligatures w14:val="standardContextual"/>
              </w:rPr>
              <w:tab/>
            </w:r>
            <w:r w:rsidRPr="00F129C9">
              <w:rPr>
                <w:rStyle w:val="Hyperlink"/>
                <w:noProof/>
              </w:rPr>
              <w:t>Beroep op derden</w:t>
            </w:r>
            <w:r>
              <w:rPr>
                <w:noProof/>
                <w:webHidden/>
              </w:rPr>
              <w:tab/>
            </w:r>
            <w:r>
              <w:rPr>
                <w:noProof/>
                <w:webHidden/>
              </w:rPr>
              <w:fldChar w:fldCharType="begin"/>
            </w:r>
            <w:r>
              <w:rPr>
                <w:noProof/>
                <w:webHidden/>
              </w:rPr>
              <w:instrText xml:space="preserve"> PAGEREF _Toc183677935 \h </w:instrText>
            </w:r>
            <w:r>
              <w:rPr>
                <w:noProof/>
                <w:webHidden/>
              </w:rPr>
            </w:r>
            <w:r>
              <w:rPr>
                <w:noProof/>
                <w:webHidden/>
              </w:rPr>
              <w:fldChar w:fldCharType="separate"/>
            </w:r>
            <w:r>
              <w:rPr>
                <w:noProof/>
                <w:webHidden/>
              </w:rPr>
              <w:t>22</w:t>
            </w:r>
            <w:r>
              <w:rPr>
                <w:noProof/>
                <w:webHidden/>
              </w:rPr>
              <w:fldChar w:fldCharType="end"/>
            </w:r>
          </w:hyperlink>
        </w:p>
        <w:p w14:paraId="1ADC8859" w14:textId="07135A91" w:rsidR="00167DDA" w:rsidRDefault="00167DDA">
          <w:pPr>
            <w:pStyle w:val="Inhopg3"/>
            <w:tabs>
              <w:tab w:val="left" w:pos="1134"/>
              <w:tab w:val="right" w:leader="dot" w:pos="9062"/>
            </w:tabs>
            <w:rPr>
              <w:rFonts w:asciiTheme="minorHAnsi" w:eastAsiaTheme="minorEastAsia" w:hAnsiTheme="minorHAnsi" w:cstheme="minorBidi"/>
              <w:noProof/>
              <w:kern w:val="2"/>
              <w:sz w:val="24"/>
              <w:lang w:eastAsia="nl-NL"/>
              <w14:ligatures w14:val="standardContextual"/>
            </w:rPr>
          </w:pPr>
          <w:hyperlink w:anchor="_Toc183677936" w:history="1">
            <w:r w:rsidRPr="00F129C9">
              <w:rPr>
                <w:rStyle w:val="Hyperlink"/>
                <w:noProof/>
              </w:rPr>
              <w:t>5.1.5.</w:t>
            </w:r>
            <w:r>
              <w:rPr>
                <w:rFonts w:asciiTheme="minorHAnsi" w:eastAsiaTheme="minorEastAsia" w:hAnsiTheme="minorHAnsi" w:cstheme="minorBidi"/>
                <w:noProof/>
                <w:kern w:val="2"/>
                <w:sz w:val="24"/>
                <w:lang w:eastAsia="nl-NL"/>
                <w14:ligatures w14:val="standardContextual"/>
              </w:rPr>
              <w:tab/>
            </w:r>
            <w:r w:rsidRPr="00F129C9">
              <w:rPr>
                <w:rStyle w:val="Hyperlink"/>
                <w:noProof/>
              </w:rPr>
              <w:t>Instructie inschrijfaspecten combinatie en derden</w:t>
            </w:r>
            <w:r>
              <w:rPr>
                <w:noProof/>
                <w:webHidden/>
              </w:rPr>
              <w:tab/>
            </w:r>
            <w:r>
              <w:rPr>
                <w:noProof/>
                <w:webHidden/>
              </w:rPr>
              <w:fldChar w:fldCharType="begin"/>
            </w:r>
            <w:r>
              <w:rPr>
                <w:noProof/>
                <w:webHidden/>
              </w:rPr>
              <w:instrText xml:space="preserve"> PAGEREF _Toc183677936 \h </w:instrText>
            </w:r>
            <w:r>
              <w:rPr>
                <w:noProof/>
                <w:webHidden/>
              </w:rPr>
            </w:r>
            <w:r>
              <w:rPr>
                <w:noProof/>
                <w:webHidden/>
              </w:rPr>
              <w:fldChar w:fldCharType="separate"/>
            </w:r>
            <w:r>
              <w:rPr>
                <w:noProof/>
                <w:webHidden/>
              </w:rPr>
              <w:t>23</w:t>
            </w:r>
            <w:r>
              <w:rPr>
                <w:noProof/>
                <w:webHidden/>
              </w:rPr>
              <w:fldChar w:fldCharType="end"/>
            </w:r>
          </w:hyperlink>
        </w:p>
        <w:p w14:paraId="19678F08" w14:textId="25E81E9C" w:rsidR="00167DDA" w:rsidRDefault="00167DDA">
          <w:pPr>
            <w:pStyle w:val="Inhopg3"/>
            <w:tabs>
              <w:tab w:val="left" w:pos="1134"/>
              <w:tab w:val="right" w:leader="dot" w:pos="9062"/>
            </w:tabs>
            <w:rPr>
              <w:rFonts w:asciiTheme="minorHAnsi" w:eastAsiaTheme="minorEastAsia" w:hAnsiTheme="minorHAnsi" w:cstheme="minorBidi"/>
              <w:noProof/>
              <w:kern w:val="2"/>
              <w:sz w:val="24"/>
              <w:lang w:eastAsia="nl-NL"/>
              <w14:ligatures w14:val="standardContextual"/>
            </w:rPr>
          </w:pPr>
          <w:hyperlink w:anchor="_Toc183677937" w:history="1">
            <w:r w:rsidRPr="00F129C9">
              <w:rPr>
                <w:rStyle w:val="Hyperlink"/>
                <w:noProof/>
              </w:rPr>
              <w:t>5.1.6.</w:t>
            </w:r>
            <w:r>
              <w:rPr>
                <w:rFonts w:asciiTheme="minorHAnsi" w:eastAsiaTheme="minorEastAsia" w:hAnsiTheme="minorHAnsi" w:cstheme="minorBidi"/>
                <w:noProof/>
                <w:kern w:val="2"/>
                <w:sz w:val="24"/>
                <w:lang w:eastAsia="nl-NL"/>
                <w14:ligatures w14:val="standardContextual"/>
              </w:rPr>
              <w:tab/>
            </w:r>
            <w:r w:rsidRPr="00F129C9">
              <w:rPr>
                <w:rStyle w:val="Hyperlink"/>
                <w:noProof/>
              </w:rPr>
              <w:t>Checklist inschrijvingsdocumenten en bewijsstukken</w:t>
            </w:r>
            <w:r>
              <w:rPr>
                <w:noProof/>
                <w:webHidden/>
              </w:rPr>
              <w:tab/>
            </w:r>
            <w:r>
              <w:rPr>
                <w:noProof/>
                <w:webHidden/>
              </w:rPr>
              <w:fldChar w:fldCharType="begin"/>
            </w:r>
            <w:r>
              <w:rPr>
                <w:noProof/>
                <w:webHidden/>
              </w:rPr>
              <w:instrText xml:space="preserve"> PAGEREF _Toc183677937 \h </w:instrText>
            </w:r>
            <w:r>
              <w:rPr>
                <w:noProof/>
                <w:webHidden/>
              </w:rPr>
            </w:r>
            <w:r>
              <w:rPr>
                <w:noProof/>
                <w:webHidden/>
              </w:rPr>
              <w:fldChar w:fldCharType="separate"/>
            </w:r>
            <w:r>
              <w:rPr>
                <w:noProof/>
                <w:webHidden/>
              </w:rPr>
              <w:t>24</w:t>
            </w:r>
            <w:r>
              <w:rPr>
                <w:noProof/>
                <w:webHidden/>
              </w:rPr>
              <w:fldChar w:fldCharType="end"/>
            </w:r>
          </w:hyperlink>
        </w:p>
        <w:p w14:paraId="34E6F16F" w14:textId="21618E3B" w:rsidR="00167DDA" w:rsidRDefault="00167DDA">
          <w:pPr>
            <w:pStyle w:val="Inhopg1"/>
            <w:tabs>
              <w:tab w:val="left" w:pos="1134"/>
              <w:tab w:val="right" w:leader="dot" w:pos="9062"/>
            </w:tabs>
            <w:rPr>
              <w:rFonts w:asciiTheme="minorHAnsi" w:eastAsiaTheme="minorEastAsia" w:hAnsiTheme="minorHAnsi" w:cstheme="minorBidi"/>
              <w:noProof/>
              <w:kern w:val="2"/>
              <w:sz w:val="24"/>
              <w:lang w:eastAsia="nl-NL"/>
              <w14:ligatures w14:val="standardContextual"/>
            </w:rPr>
          </w:pPr>
          <w:hyperlink w:anchor="_Toc183677938" w:history="1">
            <w:r w:rsidRPr="00F129C9">
              <w:rPr>
                <w:rStyle w:val="Hyperlink"/>
                <w:noProof/>
              </w:rPr>
              <w:t>6.</w:t>
            </w:r>
            <w:r>
              <w:rPr>
                <w:rFonts w:asciiTheme="minorHAnsi" w:eastAsiaTheme="minorEastAsia" w:hAnsiTheme="minorHAnsi" w:cstheme="minorBidi"/>
                <w:noProof/>
                <w:kern w:val="2"/>
                <w:sz w:val="24"/>
                <w:lang w:eastAsia="nl-NL"/>
                <w14:ligatures w14:val="standardContextual"/>
              </w:rPr>
              <w:tab/>
            </w:r>
            <w:r w:rsidRPr="00F129C9">
              <w:rPr>
                <w:rStyle w:val="Hyperlink"/>
                <w:noProof/>
              </w:rPr>
              <w:t>Gunningscriteria en beoordeling</w:t>
            </w:r>
            <w:r>
              <w:rPr>
                <w:noProof/>
                <w:webHidden/>
              </w:rPr>
              <w:tab/>
            </w:r>
            <w:r>
              <w:rPr>
                <w:noProof/>
                <w:webHidden/>
              </w:rPr>
              <w:fldChar w:fldCharType="begin"/>
            </w:r>
            <w:r>
              <w:rPr>
                <w:noProof/>
                <w:webHidden/>
              </w:rPr>
              <w:instrText xml:space="preserve"> PAGEREF _Toc183677938 \h </w:instrText>
            </w:r>
            <w:r>
              <w:rPr>
                <w:noProof/>
                <w:webHidden/>
              </w:rPr>
            </w:r>
            <w:r>
              <w:rPr>
                <w:noProof/>
                <w:webHidden/>
              </w:rPr>
              <w:fldChar w:fldCharType="separate"/>
            </w:r>
            <w:r>
              <w:rPr>
                <w:noProof/>
                <w:webHidden/>
              </w:rPr>
              <w:t>25</w:t>
            </w:r>
            <w:r>
              <w:rPr>
                <w:noProof/>
                <w:webHidden/>
              </w:rPr>
              <w:fldChar w:fldCharType="end"/>
            </w:r>
          </w:hyperlink>
        </w:p>
        <w:p w14:paraId="1AC90CC3" w14:textId="762AE546" w:rsidR="00167DDA" w:rsidRDefault="00167DDA">
          <w:pPr>
            <w:pStyle w:val="Inhopg2"/>
            <w:tabs>
              <w:tab w:val="left" w:pos="1134"/>
              <w:tab w:val="right" w:leader="dot" w:pos="9062"/>
            </w:tabs>
            <w:rPr>
              <w:rFonts w:asciiTheme="minorHAnsi" w:eastAsiaTheme="minorEastAsia" w:hAnsiTheme="minorHAnsi" w:cstheme="minorBidi"/>
              <w:noProof/>
              <w:kern w:val="2"/>
              <w:sz w:val="24"/>
              <w:lang w:eastAsia="nl-NL"/>
              <w14:ligatures w14:val="standardContextual"/>
            </w:rPr>
          </w:pPr>
          <w:hyperlink w:anchor="_Toc183677939" w:history="1">
            <w:r w:rsidRPr="00F129C9">
              <w:rPr>
                <w:rStyle w:val="Hyperlink"/>
                <w:noProof/>
              </w:rPr>
              <w:t>6.1.</w:t>
            </w:r>
            <w:r>
              <w:rPr>
                <w:rFonts w:asciiTheme="minorHAnsi" w:eastAsiaTheme="minorEastAsia" w:hAnsiTheme="minorHAnsi" w:cstheme="minorBidi"/>
                <w:noProof/>
                <w:kern w:val="2"/>
                <w:sz w:val="24"/>
                <w:lang w:eastAsia="nl-NL"/>
                <w14:ligatures w14:val="standardContextual"/>
              </w:rPr>
              <w:tab/>
            </w:r>
            <w:r w:rsidRPr="00F129C9">
              <w:rPr>
                <w:rStyle w:val="Hyperlink"/>
                <w:noProof/>
              </w:rPr>
              <w:t>Gunningscriteria</w:t>
            </w:r>
            <w:r>
              <w:rPr>
                <w:noProof/>
                <w:webHidden/>
              </w:rPr>
              <w:tab/>
            </w:r>
            <w:r>
              <w:rPr>
                <w:noProof/>
                <w:webHidden/>
              </w:rPr>
              <w:fldChar w:fldCharType="begin"/>
            </w:r>
            <w:r>
              <w:rPr>
                <w:noProof/>
                <w:webHidden/>
              </w:rPr>
              <w:instrText xml:space="preserve"> PAGEREF _Toc183677939 \h </w:instrText>
            </w:r>
            <w:r>
              <w:rPr>
                <w:noProof/>
                <w:webHidden/>
              </w:rPr>
            </w:r>
            <w:r>
              <w:rPr>
                <w:noProof/>
                <w:webHidden/>
              </w:rPr>
              <w:fldChar w:fldCharType="separate"/>
            </w:r>
            <w:r>
              <w:rPr>
                <w:noProof/>
                <w:webHidden/>
              </w:rPr>
              <w:t>25</w:t>
            </w:r>
            <w:r>
              <w:rPr>
                <w:noProof/>
                <w:webHidden/>
              </w:rPr>
              <w:fldChar w:fldCharType="end"/>
            </w:r>
          </w:hyperlink>
        </w:p>
        <w:p w14:paraId="2DFB5BB9" w14:textId="5849E526" w:rsidR="00167DDA" w:rsidRDefault="00167DDA">
          <w:pPr>
            <w:pStyle w:val="Inhopg3"/>
            <w:tabs>
              <w:tab w:val="left" w:pos="1134"/>
              <w:tab w:val="right" w:leader="dot" w:pos="9062"/>
            </w:tabs>
            <w:rPr>
              <w:rFonts w:asciiTheme="minorHAnsi" w:eastAsiaTheme="minorEastAsia" w:hAnsiTheme="minorHAnsi" w:cstheme="minorBidi"/>
              <w:noProof/>
              <w:kern w:val="2"/>
              <w:sz w:val="24"/>
              <w:lang w:eastAsia="nl-NL"/>
              <w14:ligatures w14:val="standardContextual"/>
            </w:rPr>
          </w:pPr>
          <w:hyperlink w:anchor="_Toc183677940" w:history="1">
            <w:r w:rsidRPr="00F129C9">
              <w:rPr>
                <w:rStyle w:val="Hyperlink"/>
                <w:noProof/>
              </w:rPr>
              <w:t>6.1.1.</w:t>
            </w:r>
            <w:r>
              <w:rPr>
                <w:rFonts w:asciiTheme="minorHAnsi" w:eastAsiaTheme="minorEastAsia" w:hAnsiTheme="minorHAnsi" w:cstheme="minorBidi"/>
                <w:noProof/>
                <w:kern w:val="2"/>
                <w:sz w:val="24"/>
                <w:lang w:eastAsia="nl-NL"/>
                <w14:ligatures w14:val="standardContextual"/>
              </w:rPr>
              <w:tab/>
            </w:r>
            <w:r w:rsidRPr="00F129C9">
              <w:rPr>
                <w:rStyle w:val="Hyperlink"/>
                <w:noProof/>
              </w:rPr>
              <w:t>Gunningscriterium Kwaliteit</w:t>
            </w:r>
            <w:r>
              <w:rPr>
                <w:noProof/>
                <w:webHidden/>
              </w:rPr>
              <w:tab/>
            </w:r>
            <w:r>
              <w:rPr>
                <w:noProof/>
                <w:webHidden/>
              </w:rPr>
              <w:fldChar w:fldCharType="begin"/>
            </w:r>
            <w:r>
              <w:rPr>
                <w:noProof/>
                <w:webHidden/>
              </w:rPr>
              <w:instrText xml:space="preserve"> PAGEREF _Toc183677940 \h </w:instrText>
            </w:r>
            <w:r>
              <w:rPr>
                <w:noProof/>
                <w:webHidden/>
              </w:rPr>
            </w:r>
            <w:r>
              <w:rPr>
                <w:noProof/>
                <w:webHidden/>
              </w:rPr>
              <w:fldChar w:fldCharType="separate"/>
            </w:r>
            <w:r>
              <w:rPr>
                <w:noProof/>
                <w:webHidden/>
              </w:rPr>
              <w:t>25</w:t>
            </w:r>
            <w:r>
              <w:rPr>
                <w:noProof/>
                <w:webHidden/>
              </w:rPr>
              <w:fldChar w:fldCharType="end"/>
            </w:r>
          </w:hyperlink>
        </w:p>
        <w:p w14:paraId="1EFA9B9B" w14:textId="3EDCBC80" w:rsidR="00167DDA" w:rsidRDefault="00167DDA">
          <w:pPr>
            <w:pStyle w:val="Inhopg3"/>
            <w:tabs>
              <w:tab w:val="left" w:pos="1134"/>
              <w:tab w:val="right" w:leader="dot" w:pos="9062"/>
            </w:tabs>
            <w:rPr>
              <w:rFonts w:asciiTheme="minorHAnsi" w:eastAsiaTheme="minorEastAsia" w:hAnsiTheme="minorHAnsi" w:cstheme="minorBidi"/>
              <w:noProof/>
              <w:kern w:val="2"/>
              <w:sz w:val="24"/>
              <w:lang w:eastAsia="nl-NL"/>
              <w14:ligatures w14:val="standardContextual"/>
            </w:rPr>
          </w:pPr>
          <w:hyperlink w:anchor="_Toc183677941" w:history="1">
            <w:r w:rsidRPr="00F129C9">
              <w:rPr>
                <w:rStyle w:val="Hyperlink"/>
                <w:noProof/>
              </w:rPr>
              <w:t>6.1.2.</w:t>
            </w:r>
            <w:r>
              <w:rPr>
                <w:rFonts w:asciiTheme="minorHAnsi" w:eastAsiaTheme="minorEastAsia" w:hAnsiTheme="minorHAnsi" w:cstheme="minorBidi"/>
                <w:noProof/>
                <w:kern w:val="2"/>
                <w:sz w:val="24"/>
                <w:lang w:eastAsia="nl-NL"/>
                <w14:ligatures w14:val="standardContextual"/>
              </w:rPr>
              <w:tab/>
            </w:r>
            <w:r w:rsidRPr="00F129C9">
              <w:rPr>
                <w:rStyle w:val="Hyperlink"/>
                <w:noProof/>
              </w:rPr>
              <w:t>Gunningscriterium Prijs</w:t>
            </w:r>
            <w:r>
              <w:rPr>
                <w:noProof/>
                <w:webHidden/>
              </w:rPr>
              <w:tab/>
            </w:r>
            <w:r>
              <w:rPr>
                <w:noProof/>
                <w:webHidden/>
              </w:rPr>
              <w:fldChar w:fldCharType="begin"/>
            </w:r>
            <w:r>
              <w:rPr>
                <w:noProof/>
                <w:webHidden/>
              </w:rPr>
              <w:instrText xml:space="preserve"> PAGEREF _Toc183677941 \h </w:instrText>
            </w:r>
            <w:r>
              <w:rPr>
                <w:noProof/>
                <w:webHidden/>
              </w:rPr>
            </w:r>
            <w:r>
              <w:rPr>
                <w:noProof/>
                <w:webHidden/>
              </w:rPr>
              <w:fldChar w:fldCharType="separate"/>
            </w:r>
            <w:r>
              <w:rPr>
                <w:noProof/>
                <w:webHidden/>
              </w:rPr>
              <w:t>27</w:t>
            </w:r>
            <w:r>
              <w:rPr>
                <w:noProof/>
                <w:webHidden/>
              </w:rPr>
              <w:fldChar w:fldCharType="end"/>
            </w:r>
          </w:hyperlink>
        </w:p>
        <w:p w14:paraId="0F304328" w14:textId="19FD3A58" w:rsidR="00167DDA" w:rsidRDefault="00167DDA">
          <w:pPr>
            <w:pStyle w:val="Inhopg2"/>
            <w:tabs>
              <w:tab w:val="left" w:pos="1134"/>
              <w:tab w:val="right" w:leader="dot" w:pos="9062"/>
            </w:tabs>
            <w:rPr>
              <w:rFonts w:asciiTheme="minorHAnsi" w:eastAsiaTheme="minorEastAsia" w:hAnsiTheme="minorHAnsi" w:cstheme="minorBidi"/>
              <w:noProof/>
              <w:kern w:val="2"/>
              <w:sz w:val="24"/>
              <w:lang w:eastAsia="nl-NL"/>
              <w14:ligatures w14:val="standardContextual"/>
            </w:rPr>
          </w:pPr>
          <w:hyperlink w:anchor="_Toc183677942" w:history="1">
            <w:r w:rsidRPr="00F129C9">
              <w:rPr>
                <w:rStyle w:val="Hyperlink"/>
                <w:noProof/>
              </w:rPr>
              <w:t>6.2.</w:t>
            </w:r>
            <w:r>
              <w:rPr>
                <w:rFonts w:asciiTheme="minorHAnsi" w:eastAsiaTheme="minorEastAsia" w:hAnsiTheme="minorHAnsi" w:cstheme="minorBidi"/>
                <w:noProof/>
                <w:kern w:val="2"/>
                <w:sz w:val="24"/>
                <w:lang w:eastAsia="nl-NL"/>
                <w14:ligatures w14:val="standardContextual"/>
              </w:rPr>
              <w:tab/>
            </w:r>
            <w:r w:rsidRPr="00F129C9">
              <w:rPr>
                <w:rStyle w:val="Hyperlink"/>
                <w:noProof/>
              </w:rPr>
              <w:t>Beoordeling</w:t>
            </w:r>
            <w:r>
              <w:rPr>
                <w:noProof/>
                <w:webHidden/>
              </w:rPr>
              <w:tab/>
            </w:r>
            <w:r>
              <w:rPr>
                <w:noProof/>
                <w:webHidden/>
              </w:rPr>
              <w:fldChar w:fldCharType="begin"/>
            </w:r>
            <w:r>
              <w:rPr>
                <w:noProof/>
                <w:webHidden/>
              </w:rPr>
              <w:instrText xml:space="preserve"> PAGEREF _Toc183677942 \h </w:instrText>
            </w:r>
            <w:r>
              <w:rPr>
                <w:noProof/>
                <w:webHidden/>
              </w:rPr>
            </w:r>
            <w:r>
              <w:rPr>
                <w:noProof/>
                <w:webHidden/>
              </w:rPr>
              <w:fldChar w:fldCharType="separate"/>
            </w:r>
            <w:r>
              <w:rPr>
                <w:noProof/>
                <w:webHidden/>
              </w:rPr>
              <w:t>28</w:t>
            </w:r>
            <w:r>
              <w:rPr>
                <w:noProof/>
                <w:webHidden/>
              </w:rPr>
              <w:fldChar w:fldCharType="end"/>
            </w:r>
          </w:hyperlink>
        </w:p>
        <w:p w14:paraId="498D11B3" w14:textId="5E877320" w:rsidR="00167DDA" w:rsidRDefault="00167DDA">
          <w:pPr>
            <w:pStyle w:val="Inhopg3"/>
            <w:tabs>
              <w:tab w:val="left" w:pos="1134"/>
              <w:tab w:val="right" w:leader="dot" w:pos="9062"/>
            </w:tabs>
            <w:rPr>
              <w:rFonts w:asciiTheme="minorHAnsi" w:eastAsiaTheme="minorEastAsia" w:hAnsiTheme="minorHAnsi" w:cstheme="minorBidi"/>
              <w:noProof/>
              <w:kern w:val="2"/>
              <w:sz w:val="24"/>
              <w:lang w:eastAsia="nl-NL"/>
              <w14:ligatures w14:val="standardContextual"/>
            </w:rPr>
          </w:pPr>
          <w:hyperlink w:anchor="_Toc183677943" w:history="1">
            <w:r w:rsidRPr="00F129C9">
              <w:rPr>
                <w:rStyle w:val="Hyperlink"/>
                <w:noProof/>
              </w:rPr>
              <w:t>6.2.1.</w:t>
            </w:r>
            <w:r>
              <w:rPr>
                <w:rFonts w:asciiTheme="minorHAnsi" w:eastAsiaTheme="minorEastAsia" w:hAnsiTheme="minorHAnsi" w:cstheme="minorBidi"/>
                <w:noProof/>
                <w:kern w:val="2"/>
                <w:sz w:val="24"/>
                <w:lang w:eastAsia="nl-NL"/>
                <w14:ligatures w14:val="standardContextual"/>
              </w:rPr>
              <w:tab/>
            </w:r>
            <w:r w:rsidRPr="00F129C9">
              <w:rPr>
                <w:rStyle w:val="Hyperlink"/>
                <w:noProof/>
              </w:rPr>
              <w:t>Beoordeling volledigheid en geldigheid Inschrijving</w:t>
            </w:r>
            <w:r>
              <w:rPr>
                <w:noProof/>
                <w:webHidden/>
              </w:rPr>
              <w:tab/>
            </w:r>
            <w:r>
              <w:rPr>
                <w:noProof/>
                <w:webHidden/>
              </w:rPr>
              <w:fldChar w:fldCharType="begin"/>
            </w:r>
            <w:r>
              <w:rPr>
                <w:noProof/>
                <w:webHidden/>
              </w:rPr>
              <w:instrText xml:space="preserve"> PAGEREF _Toc183677943 \h </w:instrText>
            </w:r>
            <w:r>
              <w:rPr>
                <w:noProof/>
                <w:webHidden/>
              </w:rPr>
            </w:r>
            <w:r>
              <w:rPr>
                <w:noProof/>
                <w:webHidden/>
              </w:rPr>
              <w:fldChar w:fldCharType="separate"/>
            </w:r>
            <w:r>
              <w:rPr>
                <w:noProof/>
                <w:webHidden/>
              </w:rPr>
              <w:t>28</w:t>
            </w:r>
            <w:r>
              <w:rPr>
                <w:noProof/>
                <w:webHidden/>
              </w:rPr>
              <w:fldChar w:fldCharType="end"/>
            </w:r>
          </w:hyperlink>
        </w:p>
        <w:p w14:paraId="43ECD466" w14:textId="598900F1" w:rsidR="00167DDA" w:rsidRDefault="00167DDA">
          <w:pPr>
            <w:pStyle w:val="Inhopg3"/>
            <w:tabs>
              <w:tab w:val="left" w:pos="1134"/>
              <w:tab w:val="right" w:leader="dot" w:pos="9062"/>
            </w:tabs>
            <w:rPr>
              <w:rFonts w:asciiTheme="minorHAnsi" w:eastAsiaTheme="minorEastAsia" w:hAnsiTheme="minorHAnsi" w:cstheme="minorBidi"/>
              <w:noProof/>
              <w:kern w:val="2"/>
              <w:sz w:val="24"/>
              <w:lang w:eastAsia="nl-NL"/>
              <w14:ligatures w14:val="standardContextual"/>
            </w:rPr>
          </w:pPr>
          <w:hyperlink w:anchor="_Toc183677944" w:history="1">
            <w:r w:rsidRPr="00F129C9">
              <w:rPr>
                <w:rStyle w:val="Hyperlink"/>
                <w:noProof/>
              </w:rPr>
              <w:t>6.2.2.</w:t>
            </w:r>
            <w:r>
              <w:rPr>
                <w:rFonts w:asciiTheme="minorHAnsi" w:eastAsiaTheme="minorEastAsia" w:hAnsiTheme="minorHAnsi" w:cstheme="minorBidi"/>
                <w:noProof/>
                <w:kern w:val="2"/>
                <w:sz w:val="24"/>
                <w:lang w:eastAsia="nl-NL"/>
                <w14:ligatures w14:val="standardContextual"/>
              </w:rPr>
              <w:tab/>
            </w:r>
            <w:r w:rsidRPr="00F129C9">
              <w:rPr>
                <w:rStyle w:val="Hyperlink"/>
                <w:noProof/>
              </w:rPr>
              <w:t>Beoordeling Uitsluitingsgronden en Geschiktheidseisen</w:t>
            </w:r>
            <w:r>
              <w:rPr>
                <w:noProof/>
                <w:webHidden/>
              </w:rPr>
              <w:tab/>
            </w:r>
            <w:r>
              <w:rPr>
                <w:noProof/>
                <w:webHidden/>
              </w:rPr>
              <w:fldChar w:fldCharType="begin"/>
            </w:r>
            <w:r>
              <w:rPr>
                <w:noProof/>
                <w:webHidden/>
              </w:rPr>
              <w:instrText xml:space="preserve"> PAGEREF _Toc183677944 \h </w:instrText>
            </w:r>
            <w:r>
              <w:rPr>
                <w:noProof/>
                <w:webHidden/>
              </w:rPr>
            </w:r>
            <w:r>
              <w:rPr>
                <w:noProof/>
                <w:webHidden/>
              </w:rPr>
              <w:fldChar w:fldCharType="separate"/>
            </w:r>
            <w:r>
              <w:rPr>
                <w:noProof/>
                <w:webHidden/>
              </w:rPr>
              <w:t>28</w:t>
            </w:r>
            <w:r>
              <w:rPr>
                <w:noProof/>
                <w:webHidden/>
              </w:rPr>
              <w:fldChar w:fldCharType="end"/>
            </w:r>
          </w:hyperlink>
        </w:p>
        <w:p w14:paraId="6F9D14C2" w14:textId="4DFF1F8E" w:rsidR="00167DDA" w:rsidRDefault="00167DDA">
          <w:pPr>
            <w:pStyle w:val="Inhopg3"/>
            <w:tabs>
              <w:tab w:val="left" w:pos="1134"/>
              <w:tab w:val="right" w:leader="dot" w:pos="9062"/>
            </w:tabs>
            <w:rPr>
              <w:rFonts w:asciiTheme="minorHAnsi" w:eastAsiaTheme="minorEastAsia" w:hAnsiTheme="minorHAnsi" w:cstheme="minorBidi"/>
              <w:noProof/>
              <w:kern w:val="2"/>
              <w:sz w:val="24"/>
              <w:lang w:eastAsia="nl-NL"/>
              <w14:ligatures w14:val="standardContextual"/>
            </w:rPr>
          </w:pPr>
          <w:hyperlink w:anchor="_Toc183677945" w:history="1">
            <w:r w:rsidRPr="00F129C9">
              <w:rPr>
                <w:rStyle w:val="Hyperlink"/>
                <w:noProof/>
              </w:rPr>
              <w:t>6.2.3.</w:t>
            </w:r>
            <w:r>
              <w:rPr>
                <w:rFonts w:asciiTheme="minorHAnsi" w:eastAsiaTheme="minorEastAsia" w:hAnsiTheme="minorHAnsi" w:cstheme="minorBidi"/>
                <w:noProof/>
                <w:kern w:val="2"/>
                <w:sz w:val="24"/>
                <w:lang w:eastAsia="nl-NL"/>
                <w14:ligatures w14:val="standardContextual"/>
              </w:rPr>
              <w:tab/>
            </w:r>
            <w:r w:rsidRPr="00F129C9">
              <w:rPr>
                <w:rStyle w:val="Hyperlink"/>
                <w:noProof/>
              </w:rPr>
              <w:t>Beoordeling eisen Opdracht</w:t>
            </w:r>
            <w:r>
              <w:rPr>
                <w:noProof/>
                <w:webHidden/>
              </w:rPr>
              <w:tab/>
            </w:r>
            <w:r>
              <w:rPr>
                <w:noProof/>
                <w:webHidden/>
              </w:rPr>
              <w:fldChar w:fldCharType="begin"/>
            </w:r>
            <w:r>
              <w:rPr>
                <w:noProof/>
                <w:webHidden/>
              </w:rPr>
              <w:instrText xml:space="preserve"> PAGEREF _Toc183677945 \h </w:instrText>
            </w:r>
            <w:r>
              <w:rPr>
                <w:noProof/>
                <w:webHidden/>
              </w:rPr>
            </w:r>
            <w:r>
              <w:rPr>
                <w:noProof/>
                <w:webHidden/>
              </w:rPr>
              <w:fldChar w:fldCharType="separate"/>
            </w:r>
            <w:r>
              <w:rPr>
                <w:noProof/>
                <w:webHidden/>
              </w:rPr>
              <w:t>28</w:t>
            </w:r>
            <w:r>
              <w:rPr>
                <w:noProof/>
                <w:webHidden/>
              </w:rPr>
              <w:fldChar w:fldCharType="end"/>
            </w:r>
          </w:hyperlink>
        </w:p>
        <w:p w14:paraId="78325028" w14:textId="3B4067A0" w:rsidR="00167DDA" w:rsidRDefault="00167DDA">
          <w:pPr>
            <w:pStyle w:val="Inhopg3"/>
            <w:tabs>
              <w:tab w:val="left" w:pos="1134"/>
              <w:tab w:val="right" w:leader="dot" w:pos="9062"/>
            </w:tabs>
            <w:rPr>
              <w:rFonts w:asciiTheme="minorHAnsi" w:eastAsiaTheme="minorEastAsia" w:hAnsiTheme="minorHAnsi" w:cstheme="minorBidi"/>
              <w:noProof/>
              <w:kern w:val="2"/>
              <w:sz w:val="24"/>
              <w:lang w:eastAsia="nl-NL"/>
              <w14:ligatures w14:val="standardContextual"/>
            </w:rPr>
          </w:pPr>
          <w:hyperlink w:anchor="_Toc183677946" w:history="1">
            <w:r w:rsidRPr="00F129C9">
              <w:rPr>
                <w:rStyle w:val="Hyperlink"/>
                <w:noProof/>
              </w:rPr>
              <w:t>6.2.4.</w:t>
            </w:r>
            <w:r>
              <w:rPr>
                <w:rFonts w:asciiTheme="minorHAnsi" w:eastAsiaTheme="minorEastAsia" w:hAnsiTheme="minorHAnsi" w:cstheme="minorBidi"/>
                <w:noProof/>
                <w:kern w:val="2"/>
                <w:sz w:val="24"/>
                <w:lang w:eastAsia="nl-NL"/>
                <w14:ligatures w14:val="standardContextual"/>
              </w:rPr>
              <w:tab/>
            </w:r>
            <w:r w:rsidRPr="00F129C9">
              <w:rPr>
                <w:rStyle w:val="Hyperlink"/>
                <w:noProof/>
              </w:rPr>
              <w:t>Beoordeling gunningscriteria</w:t>
            </w:r>
            <w:r>
              <w:rPr>
                <w:noProof/>
                <w:webHidden/>
              </w:rPr>
              <w:tab/>
            </w:r>
            <w:r>
              <w:rPr>
                <w:noProof/>
                <w:webHidden/>
              </w:rPr>
              <w:fldChar w:fldCharType="begin"/>
            </w:r>
            <w:r>
              <w:rPr>
                <w:noProof/>
                <w:webHidden/>
              </w:rPr>
              <w:instrText xml:space="preserve"> PAGEREF _Toc183677946 \h </w:instrText>
            </w:r>
            <w:r>
              <w:rPr>
                <w:noProof/>
                <w:webHidden/>
              </w:rPr>
            </w:r>
            <w:r>
              <w:rPr>
                <w:noProof/>
                <w:webHidden/>
              </w:rPr>
              <w:fldChar w:fldCharType="separate"/>
            </w:r>
            <w:r>
              <w:rPr>
                <w:noProof/>
                <w:webHidden/>
              </w:rPr>
              <w:t>28</w:t>
            </w:r>
            <w:r>
              <w:rPr>
                <w:noProof/>
                <w:webHidden/>
              </w:rPr>
              <w:fldChar w:fldCharType="end"/>
            </w:r>
          </w:hyperlink>
        </w:p>
        <w:p w14:paraId="3D3A0E22" w14:textId="268AAB9E" w:rsidR="00167DDA" w:rsidRDefault="00167DDA">
          <w:pPr>
            <w:pStyle w:val="Inhopg3"/>
            <w:tabs>
              <w:tab w:val="left" w:pos="1134"/>
              <w:tab w:val="right" w:leader="dot" w:pos="9062"/>
            </w:tabs>
            <w:rPr>
              <w:rFonts w:asciiTheme="minorHAnsi" w:eastAsiaTheme="minorEastAsia" w:hAnsiTheme="minorHAnsi" w:cstheme="minorBidi"/>
              <w:noProof/>
              <w:kern w:val="2"/>
              <w:sz w:val="24"/>
              <w:lang w:eastAsia="nl-NL"/>
              <w14:ligatures w14:val="standardContextual"/>
            </w:rPr>
          </w:pPr>
          <w:hyperlink w:anchor="_Toc183677947" w:history="1">
            <w:r w:rsidRPr="00F129C9">
              <w:rPr>
                <w:rStyle w:val="Hyperlink"/>
                <w:noProof/>
              </w:rPr>
              <w:t>6.2.5.</w:t>
            </w:r>
            <w:r>
              <w:rPr>
                <w:rFonts w:asciiTheme="minorHAnsi" w:eastAsiaTheme="minorEastAsia" w:hAnsiTheme="minorHAnsi" w:cstheme="minorBidi"/>
                <w:noProof/>
                <w:kern w:val="2"/>
                <w:sz w:val="24"/>
                <w:lang w:eastAsia="nl-NL"/>
                <w14:ligatures w14:val="standardContextual"/>
              </w:rPr>
              <w:tab/>
            </w:r>
            <w:r w:rsidRPr="00F129C9">
              <w:rPr>
                <w:rStyle w:val="Hyperlink"/>
                <w:noProof/>
              </w:rPr>
              <w:t>Beoordeling gunningscriterium kwaliteit</w:t>
            </w:r>
            <w:r>
              <w:rPr>
                <w:noProof/>
                <w:webHidden/>
              </w:rPr>
              <w:tab/>
            </w:r>
            <w:r>
              <w:rPr>
                <w:noProof/>
                <w:webHidden/>
              </w:rPr>
              <w:fldChar w:fldCharType="begin"/>
            </w:r>
            <w:r>
              <w:rPr>
                <w:noProof/>
                <w:webHidden/>
              </w:rPr>
              <w:instrText xml:space="preserve"> PAGEREF _Toc183677947 \h </w:instrText>
            </w:r>
            <w:r>
              <w:rPr>
                <w:noProof/>
                <w:webHidden/>
              </w:rPr>
            </w:r>
            <w:r>
              <w:rPr>
                <w:noProof/>
                <w:webHidden/>
              </w:rPr>
              <w:fldChar w:fldCharType="separate"/>
            </w:r>
            <w:r>
              <w:rPr>
                <w:noProof/>
                <w:webHidden/>
              </w:rPr>
              <w:t>28</w:t>
            </w:r>
            <w:r>
              <w:rPr>
                <w:noProof/>
                <w:webHidden/>
              </w:rPr>
              <w:fldChar w:fldCharType="end"/>
            </w:r>
          </w:hyperlink>
        </w:p>
        <w:p w14:paraId="773D1513" w14:textId="67D569C6" w:rsidR="00167DDA" w:rsidRDefault="00167DDA">
          <w:pPr>
            <w:pStyle w:val="Inhopg3"/>
            <w:tabs>
              <w:tab w:val="left" w:pos="1134"/>
              <w:tab w:val="right" w:leader="dot" w:pos="9062"/>
            </w:tabs>
            <w:rPr>
              <w:rFonts w:asciiTheme="minorHAnsi" w:eastAsiaTheme="minorEastAsia" w:hAnsiTheme="minorHAnsi" w:cstheme="minorBidi"/>
              <w:noProof/>
              <w:kern w:val="2"/>
              <w:sz w:val="24"/>
              <w:lang w:eastAsia="nl-NL"/>
              <w14:ligatures w14:val="standardContextual"/>
            </w:rPr>
          </w:pPr>
          <w:hyperlink w:anchor="_Toc183677948" w:history="1">
            <w:r w:rsidRPr="00F129C9">
              <w:rPr>
                <w:rStyle w:val="Hyperlink"/>
                <w:noProof/>
              </w:rPr>
              <w:t>6.2.6.</w:t>
            </w:r>
            <w:r>
              <w:rPr>
                <w:rFonts w:asciiTheme="minorHAnsi" w:eastAsiaTheme="minorEastAsia" w:hAnsiTheme="minorHAnsi" w:cstheme="minorBidi"/>
                <w:noProof/>
                <w:kern w:val="2"/>
                <w:sz w:val="24"/>
                <w:lang w:eastAsia="nl-NL"/>
                <w14:ligatures w14:val="standardContextual"/>
              </w:rPr>
              <w:tab/>
            </w:r>
            <w:r w:rsidRPr="00F129C9">
              <w:rPr>
                <w:rStyle w:val="Hyperlink"/>
                <w:noProof/>
              </w:rPr>
              <w:t>Beoordeling gunningscriterium Prijs</w:t>
            </w:r>
            <w:r>
              <w:rPr>
                <w:noProof/>
                <w:webHidden/>
              </w:rPr>
              <w:tab/>
            </w:r>
            <w:r>
              <w:rPr>
                <w:noProof/>
                <w:webHidden/>
              </w:rPr>
              <w:fldChar w:fldCharType="begin"/>
            </w:r>
            <w:r>
              <w:rPr>
                <w:noProof/>
                <w:webHidden/>
              </w:rPr>
              <w:instrText xml:space="preserve"> PAGEREF _Toc183677948 \h </w:instrText>
            </w:r>
            <w:r>
              <w:rPr>
                <w:noProof/>
                <w:webHidden/>
              </w:rPr>
            </w:r>
            <w:r>
              <w:rPr>
                <w:noProof/>
                <w:webHidden/>
              </w:rPr>
              <w:fldChar w:fldCharType="separate"/>
            </w:r>
            <w:r>
              <w:rPr>
                <w:noProof/>
                <w:webHidden/>
              </w:rPr>
              <w:t>29</w:t>
            </w:r>
            <w:r>
              <w:rPr>
                <w:noProof/>
                <w:webHidden/>
              </w:rPr>
              <w:fldChar w:fldCharType="end"/>
            </w:r>
          </w:hyperlink>
        </w:p>
        <w:p w14:paraId="7D5E7B3A" w14:textId="3E54D39A" w:rsidR="00167DDA" w:rsidRDefault="00167DDA">
          <w:pPr>
            <w:pStyle w:val="Inhopg3"/>
            <w:tabs>
              <w:tab w:val="left" w:pos="1134"/>
              <w:tab w:val="right" w:leader="dot" w:pos="9062"/>
            </w:tabs>
            <w:rPr>
              <w:rFonts w:asciiTheme="minorHAnsi" w:eastAsiaTheme="minorEastAsia" w:hAnsiTheme="minorHAnsi" w:cstheme="minorBidi"/>
              <w:noProof/>
              <w:kern w:val="2"/>
              <w:sz w:val="24"/>
              <w:lang w:eastAsia="nl-NL"/>
              <w14:ligatures w14:val="standardContextual"/>
            </w:rPr>
          </w:pPr>
          <w:hyperlink w:anchor="_Toc183677949" w:history="1">
            <w:r w:rsidRPr="00F129C9">
              <w:rPr>
                <w:rStyle w:val="Hyperlink"/>
                <w:noProof/>
              </w:rPr>
              <w:t>6.2.7.</w:t>
            </w:r>
            <w:r>
              <w:rPr>
                <w:rFonts w:asciiTheme="minorHAnsi" w:eastAsiaTheme="minorEastAsia" w:hAnsiTheme="minorHAnsi" w:cstheme="minorBidi"/>
                <w:noProof/>
                <w:kern w:val="2"/>
                <w:sz w:val="24"/>
                <w:lang w:eastAsia="nl-NL"/>
                <w14:ligatures w14:val="standardContextual"/>
              </w:rPr>
              <w:tab/>
            </w:r>
            <w:r w:rsidRPr="00F129C9">
              <w:rPr>
                <w:rStyle w:val="Hyperlink"/>
                <w:noProof/>
              </w:rPr>
              <w:t>Vaststelling totale eindscore</w:t>
            </w:r>
            <w:r>
              <w:rPr>
                <w:noProof/>
                <w:webHidden/>
              </w:rPr>
              <w:tab/>
            </w:r>
            <w:r>
              <w:rPr>
                <w:noProof/>
                <w:webHidden/>
              </w:rPr>
              <w:fldChar w:fldCharType="begin"/>
            </w:r>
            <w:r>
              <w:rPr>
                <w:noProof/>
                <w:webHidden/>
              </w:rPr>
              <w:instrText xml:space="preserve"> PAGEREF _Toc183677949 \h </w:instrText>
            </w:r>
            <w:r>
              <w:rPr>
                <w:noProof/>
                <w:webHidden/>
              </w:rPr>
            </w:r>
            <w:r>
              <w:rPr>
                <w:noProof/>
                <w:webHidden/>
              </w:rPr>
              <w:fldChar w:fldCharType="separate"/>
            </w:r>
            <w:r>
              <w:rPr>
                <w:noProof/>
                <w:webHidden/>
              </w:rPr>
              <w:t>29</w:t>
            </w:r>
            <w:r>
              <w:rPr>
                <w:noProof/>
                <w:webHidden/>
              </w:rPr>
              <w:fldChar w:fldCharType="end"/>
            </w:r>
          </w:hyperlink>
        </w:p>
        <w:p w14:paraId="2CAA4DB1" w14:textId="773ECD0E" w:rsidR="00167DDA" w:rsidRDefault="00167DDA">
          <w:pPr>
            <w:pStyle w:val="Inhopg2"/>
            <w:tabs>
              <w:tab w:val="left" w:pos="1134"/>
              <w:tab w:val="right" w:leader="dot" w:pos="9062"/>
            </w:tabs>
            <w:rPr>
              <w:rFonts w:asciiTheme="minorHAnsi" w:eastAsiaTheme="minorEastAsia" w:hAnsiTheme="minorHAnsi" w:cstheme="minorBidi"/>
              <w:noProof/>
              <w:kern w:val="2"/>
              <w:sz w:val="24"/>
              <w:lang w:eastAsia="nl-NL"/>
              <w14:ligatures w14:val="standardContextual"/>
            </w:rPr>
          </w:pPr>
          <w:hyperlink w:anchor="_Toc183677950" w:history="1">
            <w:r w:rsidRPr="00F129C9">
              <w:rPr>
                <w:rStyle w:val="Hyperlink"/>
                <w:noProof/>
              </w:rPr>
              <w:t>6.3.</w:t>
            </w:r>
            <w:r>
              <w:rPr>
                <w:rFonts w:asciiTheme="minorHAnsi" w:eastAsiaTheme="minorEastAsia" w:hAnsiTheme="minorHAnsi" w:cstheme="minorBidi"/>
                <w:noProof/>
                <w:kern w:val="2"/>
                <w:sz w:val="24"/>
                <w:lang w:eastAsia="nl-NL"/>
                <w14:ligatures w14:val="standardContextual"/>
              </w:rPr>
              <w:tab/>
            </w:r>
            <w:r w:rsidRPr="00F129C9">
              <w:rPr>
                <w:rStyle w:val="Hyperlink"/>
                <w:noProof/>
              </w:rPr>
              <w:t>Verificatie</w:t>
            </w:r>
            <w:r>
              <w:rPr>
                <w:noProof/>
                <w:webHidden/>
              </w:rPr>
              <w:tab/>
            </w:r>
            <w:r>
              <w:rPr>
                <w:noProof/>
                <w:webHidden/>
              </w:rPr>
              <w:fldChar w:fldCharType="begin"/>
            </w:r>
            <w:r>
              <w:rPr>
                <w:noProof/>
                <w:webHidden/>
              </w:rPr>
              <w:instrText xml:space="preserve"> PAGEREF _Toc183677950 \h </w:instrText>
            </w:r>
            <w:r>
              <w:rPr>
                <w:noProof/>
                <w:webHidden/>
              </w:rPr>
            </w:r>
            <w:r>
              <w:rPr>
                <w:noProof/>
                <w:webHidden/>
              </w:rPr>
              <w:fldChar w:fldCharType="separate"/>
            </w:r>
            <w:r>
              <w:rPr>
                <w:noProof/>
                <w:webHidden/>
              </w:rPr>
              <w:t>30</w:t>
            </w:r>
            <w:r>
              <w:rPr>
                <w:noProof/>
                <w:webHidden/>
              </w:rPr>
              <w:fldChar w:fldCharType="end"/>
            </w:r>
          </w:hyperlink>
        </w:p>
        <w:p w14:paraId="24CC1DCA" w14:textId="1C734F40" w:rsidR="00E34897" w:rsidRPr="00A4604F" w:rsidRDefault="00E34897" w:rsidP="001746AC">
          <w:pPr>
            <w:jc w:val="left"/>
          </w:pPr>
          <w:r w:rsidRPr="00A4604F">
            <w:rPr>
              <w:b/>
              <w:bCs/>
            </w:rPr>
            <w:fldChar w:fldCharType="end"/>
          </w:r>
        </w:p>
      </w:sdtContent>
    </w:sdt>
    <w:p w14:paraId="638019D2" w14:textId="446B7C55" w:rsidR="00CF18D8" w:rsidRPr="00A4604F" w:rsidRDefault="00CF18D8" w:rsidP="001746AC">
      <w:pPr>
        <w:jc w:val="left"/>
        <w:rPr>
          <w:highlight w:val="yellow"/>
        </w:rPr>
      </w:pPr>
    </w:p>
    <w:p w14:paraId="6A8DAA0F" w14:textId="57C1F1D7" w:rsidR="00CF18D8" w:rsidRDefault="00CF18D8" w:rsidP="001746AC">
      <w:pPr>
        <w:jc w:val="left"/>
        <w:rPr>
          <w:highlight w:val="yellow"/>
        </w:rPr>
      </w:pPr>
    </w:p>
    <w:p w14:paraId="4F691BC6" w14:textId="77777777" w:rsidR="00B16431" w:rsidRDefault="00B16431" w:rsidP="001746AC">
      <w:pPr>
        <w:jc w:val="left"/>
        <w:rPr>
          <w:highlight w:val="yellow"/>
        </w:rPr>
      </w:pPr>
    </w:p>
    <w:p w14:paraId="047EEF2A" w14:textId="77777777" w:rsidR="00B16431" w:rsidRDefault="00B16431" w:rsidP="001746AC">
      <w:pPr>
        <w:jc w:val="left"/>
        <w:rPr>
          <w:highlight w:val="yellow"/>
        </w:rPr>
      </w:pPr>
    </w:p>
    <w:p w14:paraId="52E29F54" w14:textId="77777777" w:rsidR="00B16431" w:rsidRDefault="00B16431" w:rsidP="001746AC">
      <w:pPr>
        <w:jc w:val="left"/>
        <w:rPr>
          <w:highlight w:val="yellow"/>
        </w:rPr>
      </w:pPr>
    </w:p>
    <w:p w14:paraId="40216685" w14:textId="77777777" w:rsidR="00B16431" w:rsidRDefault="00B16431" w:rsidP="001746AC">
      <w:pPr>
        <w:jc w:val="left"/>
        <w:rPr>
          <w:highlight w:val="yellow"/>
        </w:rPr>
      </w:pPr>
    </w:p>
    <w:p w14:paraId="511A30FB" w14:textId="77777777" w:rsidR="00B16431" w:rsidRPr="00A4604F" w:rsidRDefault="00B16431" w:rsidP="001746AC">
      <w:pPr>
        <w:jc w:val="left"/>
        <w:rPr>
          <w:highlight w:val="yellow"/>
        </w:rPr>
      </w:pPr>
    </w:p>
    <w:p w14:paraId="4667B0A1" w14:textId="77777777" w:rsidR="00CF18D8" w:rsidRPr="00A4604F" w:rsidRDefault="00CF18D8" w:rsidP="001746AC">
      <w:pPr>
        <w:jc w:val="left"/>
        <w:rPr>
          <w:highlight w:val="yellow"/>
        </w:rPr>
      </w:pPr>
    </w:p>
    <w:p w14:paraId="00DA5E5E" w14:textId="599C9C13" w:rsidR="000F18D9" w:rsidRPr="00A4604F" w:rsidRDefault="005C09D1" w:rsidP="001746AC">
      <w:pPr>
        <w:jc w:val="left"/>
        <w:rPr>
          <w:b/>
          <w:color w:val="C00000"/>
          <w:sz w:val="28"/>
          <w:szCs w:val="28"/>
        </w:rPr>
      </w:pPr>
      <w:r w:rsidRPr="00A4604F">
        <w:rPr>
          <w:b/>
          <w:color w:val="C00000"/>
          <w:sz w:val="28"/>
          <w:szCs w:val="28"/>
        </w:rPr>
        <w:t>Bijlagen</w:t>
      </w:r>
    </w:p>
    <w:p w14:paraId="5462EE93" w14:textId="77777777" w:rsidR="000F18D9" w:rsidRPr="00A4604F" w:rsidRDefault="000F18D9" w:rsidP="001746AC">
      <w:pPr>
        <w:jc w:val="left"/>
      </w:pPr>
    </w:p>
    <w:p w14:paraId="7267609B" w14:textId="7D34EFFF" w:rsidR="000F18D9" w:rsidRPr="00A4604F" w:rsidRDefault="005C09D1" w:rsidP="001746AC">
      <w:pPr>
        <w:jc w:val="left"/>
      </w:pPr>
      <w:r w:rsidRPr="00A4604F">
        <w:t xml:space="preserve">De volgende Bijlagen </w:t>
      </w:r>
      <w:r w:rsidR="00E15131" w:rsidRPr="00A4604F">
        <w:t>zijn</w:t>
      </w:r>
      <w:r w:rsidR="00792350" w:rsidRPr="00A4604F">
        <w:t xml:space="preserve"> digitaal beschikbaar gesteld via TenderNed en </w:t>
      </w:r>
      <w:r w:rsidR="00E15131" w:rsidRPr="00A4604F">
        <w:t>maken onderdeel uit van dit document</w:t>
      </w:r>
      <w:r w:rsidRPr="00A4604F">
        <w:t>:</w:t>
      </w:r>
    </w:p>
    <w:p w14:paraId="4DD8F799" w14:textId="53D78585" w:rsidR="00C479D3" w:rsidRPr="00A4604F" w:rsidRDefault="006D5E68" w:rsidP="001746AC">
      <w:pPr>
        <w:ind w:left="1134" w:hanging="1134"/>
        <w:jc w:val="left"/>
      </w:pPr>
      <w:r w:rsidRPr="00A4604F">
        <w:rPr>
          <w:noProof/>
        </w:rPr>
        <w:t xml:space="preserve">Bijlage 1: </w:t>
      </w:r>
      <w:r w:rsidR="00367E8B" w:rsidRPr="00A4604F">
        <w:rPr>
          <w:noProof/>
        </w:rPr>
        <w:tab/>
      </w:r>
      <w:r w:rsidR="00ED4273" w:rsidRPr="00A4604F">
        <w:t>Raam</w:t>
      </w:r>
      <w:r w:rsidR="000B4F45" w:rsidRPr="00A4604F">
        <w:t>o</w:t>
      </w:r>
      <w:r w:rsidR="00A82614" w:rsidRPr="00A4604F">
        <w:t>vereenkomst</w:t>
      </w:r>
    </w:p>
    <w:p w14:paraId="042516BF" w14:textId="0E774EEA" w:rsidR="006D5E68" w:rsidRPr="00A4604F" w:rsidRDefault="006D5E68" w:rsidP="001746AC">
      <w:pPr>
        <w:ind w:left="1134" w:hanging="1134"/>
        <w:jc w:val="left"/>
      </w:pPr>
      <w:r w:rsidRPr="00A4604F">
        <w:t>Bijlage 2:</w:t>
      </w:r>
      <w:r w:rsidR="00A82614" w:rsidRPr="00A4604F">
        <w:t xml:space="preserve"> </w:t>
      </w:r>
      <w:r w:rsidR="00367E8B" w:rsidRPr="00A4604F">
        <w:tab/>
      </w:r>
      <w:r w:rsidR="00A82614" w:rsidRPr="00A4604F">
        <w:t xml:space="preserve">Algemene Inkoopvoorwaarden </w:t>
      </w:r>
      <w:r w:rsidR="00903EAF" w:rsidRPr="00A4604F">
        <w:t>Hecht</w:t>
      </w:r>
    </w:p>
    <w:p w14:paraId="1245862B" w14:textId="68A77723" w:rsidR="006D5E68" w:rsidRPr="00A4604F" w:rsidRDefault="006D5E68" w:rsidP="001746AC">
      <w:pPr>
        <w:ind w:left="1134" w:hanging="1134"/>
        <w:jc w:val="left"/>
      </w:pPr>
      <w:r w:rsidRPr="00A4604F">
        <w:t xml:space="preserve">Bijlage </w:t>
      </w:r>
      <w:r w:rsidR="00934ED4" w:rsidRPr="00A4604F">
        <w:t>3</w:t>
      </w:r>
      <w:r w:rsidRPr="00A4604F">
        <w:t>:</w:t>
      </w:r>
      <w:r w:rsidR="00A82614" w:rsidRPr="00A4604F">
        <w:t xml:space="preserve"> </w:t>
      </w:r>
      <w:r w:rsidR="00367E8B" w:rsidRPr="00A4604F">
        <w:tab/>
      </w:r>
      <w:r w:rsidR="00A82614" w:rsidRPr="00A4604F">
        <w:t>Programma van Eisen</w:t>
      </w:r>
    </w:p>
    <w:p w14:paraId="3A732AC4" w14:textId="3C310B7E" w:rsidR="006D5E68" w:rsidRPr="00A4604F" w:rsidRDefault="006D5E68" w:rsidP="001746AC">
      <w:pPr>
        <w:ind w:left="1134" w:hanging="1134"/>
        <w:jc w:val="left"/>
      </w:pPr>
      <w:r w:rsidRPr="00A4604F">
        <w:t xml:space="preserve">Bijlage </w:t>
      </w:r>
      <w:r w:rsidR="00934ED4" w:rsidRPr="00A4604F">
        <w:t>4</w:t>
      </w:r>
      <w:r w:rsidRPr="00A4604F">
        <w:t>:</w:t>
      </w:r>
      <w:r w:rsidR="00A82614" w:rsidRPr="00A4604F">
        <w:t xml:space="preserve"> </w:t>
      </w:r>
      <w:r w:rsidR="00367E8B" w:rsidRPr="00A4604F">
        <w:tab/>
      </w:r>
      <w:r w:rsidR="00A82614" w:rsidRPr="00A4604F">
        <w:t>Akkoordverklaring</w:t>
      </w:r>
    </w:p>
    <w:p w14:paraId="0C535FE3" w14:textId="58FF5FD8" w:rsidR="00A82614" w:rsidRPr="00A4604F" w:rsidRDefault="006D5E68" w:rsidP="001746AC">
      <w:pPr>
        <w:ind w:left="1134" w:hanging="1134"/>
        <w:jc w:val="left"/>
      </w:pPr>
      <w:r w:rsidRPr="00A4604F">
        <w:t xml:space="preserve">Bijlage </w:t>
      </w:r>
      <w:r w:rsidR="00934ED4" w:rsidRPr="00A4604F">
        <w:t>5</w:t>
      </w:r>
      <w:r w:rsidRPr="00A4604F">
        <w:t xml:space="preserve">: </w:t>
      </w:r>
      <w:r w:rsidR="00367E8B" w:rsidRPr="00A4604F">
        <w:tab/>
      </w:r>
      <w:r w:rsidR="00A82614" w:rsidRPr="00A4604F">
        <w:t>Uniform Europees Aanbestedingsdocument</w:t>
      </w:r>
    </w:p>
    <w:p w14:paraId="5888C750" w14:textId="7B46D9B2" w:rsidR="006D5E68" w:rsidRPr="00A4604F" w:rsidRDefault="00A82614" w:rsidP="001746AC">
      <w:pPr>
        <w:ind w:left="1134" w:hanging="1134"/>
        <w:jc w:val="left"/>
      </w:pPr>
      <w:r w:rsidRPr="00A4604F">
        <w:t xml:space="preserve">Bijlage </w:t>
      </w:r>
      <w:r w:rsidR="00934ED4" w:rsidRPr="00A4604F">
        <w:t>6</w:t>
      </w:r>
      <w:r w:rsidRPr="00A4604F">
        <w:t xml:space="preserve">: </w:t>
      </w:r>
      <w:r w:rsidR="00367E8B" w:rsidRPr="00A4604F">
        <w:tab/>
      </w:r>
      <w:r w:rsidRPr="00A4604F">
        <w:rPr>
          <w:rFonts w:eastAsia="Calibri" w:cs="Arial"/>
          <w:szCs w:val="20"/>
          <w:lang w:eastAsia="nl-NL"/>
        </w:rPr>
        <w:t>Formulier voor referenties</w:t>
      </w:r>
    </w:p>
    <w:p w14:paraId="58A47BDB" w14:textId="5B81F891" w:rsidR="00A82614" w:rsidRPr="00A4604F" w:rsidRDefault="00A82614" w:rsidP="001746AC">
      <w:pPr>
        <w:ind w:left="1134" w:hanging="1134"/>
        <w:jc w:val="left"/>
      </w:pPr>
      <w:r w:rsidRPr="00A4604F">
        <w:t xml:space="preserve">Bijlage </w:t>
      </w:r>
      <w:r w:rsidR="00934ED4" w:rsidRPr="00A4604F">
        <w:t>7</w:t>
      </w:r>
      <w:r w:rsidRPr="00A4604F">
        <w:t xml:space="preserve">: </w:t>
      </w:r>
      <w:r w:rsidR="00367E8B" w:rsidRPr="00A4604F">
        <w:tab/>
      </w:r>
      <w:r w:rsidRPr="00A4604F">
        <w:rPr>
          <w:rFonts w:cs="Arial"/>
          <w:color w:val="000000"/>
          <w:szCs w:val="20"/>
          <w:lang w:eastAsia="nl-NL"/>
        </w:rPr>
        <w:t>Terbeschikkingstellingsverklaring financiële middelen derden</w:t>
      </w:r>
    </w:p>
    <w:p w14:paraId="6C041386" w14:textId="707B16B7" w:rsidR="00A82614" w:rsidRPr="00A4604F" w:rsidRDefault="00A82614" w:rsidP="001746AC">
      <w:pPr>
        <w:ind w:left="1134" w:hanging="1134"/>
        <w:jc w:val="left"/>
      </w:pPr>
      <w:r w:rsidRPr="00A4604F">
        <w:t xml:space="preserve">Bijlage </w:t>
      </w:r>
      <w:r w:rsidR="00934ED4" w:rsidRPr="00A4604F">
        <w:t>8</w:t>
      </w:r>
      <w:r w:rsidRPr="00A4604F">
        <w:t>:</w:t>
      </w:r>
      <w:r w:rsidRPr="00A4604F">
        <w:rPr>
          <w:rFonts w:cs="Arial"/>
          <w:color w:val="000000"/>
          <w:szCs w:val="20"/>
          <w:lang w:eastAsia="nl-NL"/>
        </w:rPr>
        <w:t xml:space="preserve"> </w:t>
      </w:r>
      <w:r w:rsidR="00367E8B" w:rsidRPr="00A4604F">
        <w:rPr>
          <w:rFonts w:cs="Arial"/>
          <w:color w:val="000000"/>
          <w:szCs w:val="20"/>
          <w:lang w:eastAsia="nl-NL"/>
        </w:rPr>
        <w:tab/>
      </w:r>
      <w:r w:rsidRPr="00A4604F">
        <w:rPr>
          <w:rFonts w:cs="Arial"/>
          <w:color w:val="000000"/>
          <w:szCs w:val="20"/>
          <w:lang w:eastAsia="nl-NL"/>
        </w:rPr>
        <w:t>Terbeschikkingstellingsverklaring technische middelen derden</w:t>
      </w:r>
    </w:p>
    <w:p w14:paraId="4F320670" w14:textId="1ABD14C0" w:rsidR="007D027B" w:rsidRPr="00A4604F" w:rsidRDefault="00E37830" w:rsidP="001746AC">
      <w:pPr>
        <w:ind w:left="1134" w:hanging="1134"/>
        <w:jc w:val="left"/>
      </w:pPr>
      <w:r w:rsidRPr="00A4604F">
        <w:t>Bijlage 9:</w:t>
      </w:r>
      <w:r w:rsidRPr="00A4604F">
        <w:tab/>
        <w:t>Verklaring geen Russische betrokkenheid</w:t>
      </w:r>
    </w:p>
    <w:p w14:paraId="6DBBC4E9" w14:textId="7766F4EA" w:rsidR="00A82614" w:rsidRPr="00A4604F" w:rsidRDefault="00A82614" w:rsidP="001746AC">
      <w:pPr>
        <w:ind w:left="1134" w:hanging="1134"/>
        <w:jc w:val="left"/>
      </w:pPr>
      <w:r w:rsidRPr="00A4604F">
        <w:t xml:space="preserve">Bijlage </w:t>
      </w:r>
      <w:r w:rsidR="00E37830" w:rsidRPr="00A4604F">
        <w:t>10</w:t>
      </w:r>
      <w:r w:rsidRPr="00A4604F">
        <w:t xml:space="preserve">: </w:t>
      </w:r>
      <w:r w:rsidR="00367E8B" w:rsidRPr="00A4604F">
        <w:tab/>
      </w:r>
      <w:r w:rsidR="00C97A0B">
        <w:t>Toelichting e</w:t>
      </w:r>
      <w:r w:rsidRPr="00A4604F">
        <w:t>rnstige beroepsfout</w:t>
      </w:r>
    </w:p>
    <w:p w14:paraId="6A7EE2D1" w14:textId="3D9DE03D" w:rsidR="00A82614" w:rsidRPr="00A4604F" w:rsidRDefault="00A82614" w:rsidP="001746AC">
      <w:pPr>
        <w:ind w:left="1134" w:hanging="1134"/>
        <w:jc w:val="left"/>
        <w:rPr>
          <w:highlight w:val="yellow"/>
        </w:rPr>
      </w:pPr>
      <w:r w:rsidRPr="00A4604F">
        <w:t>Bijlage 1</w:t>
      </w:r>
      <w:r w:rsidR="00E37830" w:rsidRPr="00A4604F">
        <w:t>1</w:t>
      </w:r>
      <w:r w:rsidRPr="00A4604F">
        <w:t>:</w:t>
      </w:r>
      <w:r w:rsidRPr="00A4604F">
        <w:rPr>
          <w:rFonts w:eastAsia="Calibri" w:cs="Arial"/>
          <w:szCs w:val="20"/>
          <w:lang w:eastAsia="nl-NL"/>
        </w:rPr>
        <w:t xml:space="preserve"> </w:t>
      </w:r>
      <w:r w:rsidR="00367E8B" w:rsidRPr="00A4604F">
        <w:rPr>
          <w:rFonts w:eastAsia="Calibri" w:cs="Arial"/>
          <w:szCs w:val="20"/>
          <w:lang w:eastAsia="nl-NL"/>
        </w:rPr>
        <w:tab/>
      </w:r>
      <w:r w:rsidRPr="00A4604F">
        <w:rPr>
          <w:rFonts w:eastAsia="Calibri" w:cs="Arial"/>
          <w:szCs w:val="20"/>
          <w:lang w:eastAsia="nl-NL"/>
        </w:rPr>
        <w:t>Prijzenformulier</w:t>
      </w:r>
    </w:p>
    <w:p w14:paraId="59685066" w14:textId="7D4069A0" w:rsidR="00E15735" w:rsidRPr="00A4604F" w:rsidRDefault="00E15735" w:rsidP="002D0077">
      <w:pPr>
        <w:pStyle w:val="Kop2"/>
        <w:numPr>
          <w:ilvl w:val="0"/>
          <w:numId w:val="0"/>
        </w:numPr>
        <w:rPr>
          <w:bCs w:val="0"/>
          <w:color w:val="C00000"/>
          <w:sz w:val="28"/>
          <w:szCs w:val="28"/>
        </w:rPr>
      </w:pPr>
      <w:bookmarkStart w:id="0" w:name="_Toc54004586"/>
      <w:bookmarkStart w:id="1" w:name="_Toc183677884"/>
      <w:r w:rsidRPr="00A4604F">
        <w:rPr>
          <w:bCs w:val="0"/>
          <w:iCs/>
          <w:color w:val="C00000"/>
          <w:sz w:val="28"/>
          <w:szCs w:val="28"/>
        </w:rPr>
        <w:lastRenderedPageBreak/>
        <w:t>Begripsbepalingen</w:t>
      </w:r>
      <w:bookmarkEnd w:id="0"/>
      <w:bookmarkEnd w:id="1"/>
    </w:p>
    <w:tbl>
      <w:tblPr>
        <w:tblStyle w:val="Tabelraster"/>
        <w:tblW w:w="0" w:type="auto"/>
        <w:tblLook w:val="04A0" w:firstRow="1" w:lastRow="0" w:firstColumn="1" w:lastColumn="0" w:noHBand="0" w:noVBand="1"/>
      </w:tblPr>
      <w:tblGrid>
        <w:gridCol w:w="2904"/>
        <w:gridCol w:w="6158"/>
      </w:tblGrid>
      <w:tr w:rsidR="00160F77" w:rsidRPr="00A4604F" w14:paraId="1D05A2B0" w14:textId="77777777" w:rsidTr="00160F77">
        <w:tc>
          <w:tcPr>
            <w:tcW w:w="0" w:type="auto"/>
            <w:tcBorders>
              <w:bottom w:val="single" w:sz="12" w:space="0" w:color="auto"/>
            </w:tcBorders>
            <w:shd w:val="clear" w:color="auto" w:fill="D9D9D9" w:themeFill="background1" w:themeFillShade="D9"/>
          </w:tcPr>
          <w:p w14:paraId="6328F196" w14:textId="77777777" w:rsidR="00160F77" w:rsidRPr="00A4604F" w:rsidRDefault="00160F77" w:rsidP="001746AC">
            <w:pPr>
              <w:jc w:val="left"/>
              <w:rPr>
                <w:rFonts w:cs="Arial"/>
                <w:b/>
                <w:i/>
                <w:szCs w:val="20"/>
              </w:rPr>
            </w:pPr>
            <w:r w:rsidRPr="00A4604F">
              <w:rPr>
                <w:rFonts w:cs="Arial"/>
                <w:b/>
                <w:szCs w:val="20"/>
              </w:rPr>
              <w:t>Begrip</w:t>
            </w:r>
          </w:p>
        </w:tc>
        <w:tc>
          <w:tcPr>
            <w:tcW w:w="0" w:type="auto"/>
            <w:tcBorders>
              <w:bottom w:val="single" w:sz="12" w:space="0" w:color="auto"/>
            </w:tcBorders>
            <w:shd w:val="clear" w:color="auto" w:fill="D9D9D9" w:themeFill="background1" w:themeFillShade="D9"/>
          </w:tcPr>
          <w:p w14:paraId="34C8F902" w14:textId="77777777" w:rsidR="00160F77" w:rsidRPr="00A4604F" w:rsidRDefault="00160F77" w:rsidP="001746AC">
            <w:pPr>
              <w:jc w:val="left"/>
              <w:rPr>
                <w:rFonts w:cs="Arial"/>
                <w:b/>
                <w:i/>
                <w:szCs w:val="20"/>
              </w:rPr>
            </w:pPr>
            <w:r w:rsidRPr="00A4604F">
              <w:rPr>
                <w:rFonts w:cs="Arial"/>
                <w:b/>
                <w:szCs w:val="20"/>
              </w:rPr>
              <w:t>Definitie</w:t>
            </w:r>
          </w:p>
        </w:tc>
      </w:tr>
      <w:tr w:rsidR="00160F77" w:rsidRPr="00A4604F" w14:paraId="06A750B3" w14:textId="77777777" w:rsidTr="00160F77">
        <w:tc>
          <w:tcPr>
            <w:tcW w:w="0" w:type="auto"/>
            <w:tcBorders>
              <w:top w:val="single" w:sz="12" w:space="0" w:color="auto"/>
            </w:tcBorders>
          </w:tcPr>
          <w:p w14:paraId="7C3EEF0F" w14:textId="5A9859B8" w:rsidR="00160F77" w:rsidRPr="00A4604F" w:rsidRDefault="00A043C6" w:rsidP="001746AC">
            <w:pPr>
              <w:jc w:val="left"/>
              <w:rPr>
                <w:rFonts w:cs="Arial"/>
                <w:bCs/>
                <w:iCs/>
                <w:szCs w:val="20"/>
              </w:rPr>
            </w:pPr>
            <w:r>
              <w:rPr>
                <w:rFonts w:cs="Arial"/>
                <w:bCs/>
                <w:iCs/>
                <w:szCs w:val="20"/>
              </w:rPr>
              <w:t>Hecht</w:t>
            </w:r>
          </w:p>
        </w:tc>
        <w:tc>
          <w:tcPr>
            <w:tcW w:w="0" w:type="auto"/>
            <w:tcBorders>
              <w:top w:val="single" w:sz="12" w:space="0" w:color="auto"/>
            </w:tcBorders>
          </w:tcPr>
          <w:p w14:paraId="15660A56" w14:textId="0848263D" w:rsidR="00160F77" w:rsidRPr="00A4604F" w:rsidRDefault="00160F77" w:rsidP="001746AC">
            <w:pPr>
              <w:jc w:val="left"/>
              <w:rPr>
                <w:rFonts w:cs="Arial"/>
                <w:bCs/>
                <w:iCs/>
                <w:szCs w:val="20"/>
              </w:rPr>
            </w:pPr>
            <w:r w:rsidRPr="00A4604F">
              <w:rPr>
                <w:rFonts w:cs="Arial"/>
                <w:bCs/>
                <w:iCs/>
                <w:szCs w:val="20"/>
              </w:rPr>
              <w:t xml:space="preserve">De Publiekrechtelijke Rechtspersoon: Openbaar Lichaam op basis van de gemeenschappelijke regeling </w:t>
            </w:r>
            <w:r w:rsidR="00FC42A7">
              <w:rPr>
                <w:rFonts w:cs="Arial"/>
                <w:bCs/>
                <w:iCs/>
                <w:szCs w:val="20"/>
              </w:rPr>
              <w:t>Hecht</w:t>
            </w:r>
            <w:r w:rsidRPr="00A4604F">
              <w:rPr>
                <w:rFonts w:cs="Arial"/>
                <w:bCs/>
                <w:iCs/>
                <w:szCs w:val="20"/>
              </w:rPr>
              <w:t>, hierna te noemen “Hecht</w:t>
            </w:r>
            <w:r w:rsidR="00A043C6">
              <w:rPr>
                <w:rFonts w:cs="Arial"/>
                <w:bCs/>
                <w:iCs/>
                <w:szCs w:val="20"/>
              </w:rPr>
              <w:t>”</w:t>
            </w:r>
            <w:r w:rsidRPr="00A4604F">
              <w:rPr>
                <w:rFonts w:cs="Arial"/>
                <w:bCs/>
                <w:iCs/>
                <w:szCs w:val="20"/>
              </w:rPr>
              <w:t xml:space="preserve">, gevestigd aan de Parmentierweg 49 te Leiden. </w:t>
            </w:r>
          </w:p>
        </w:tc>
      </w:tr>
      <w:tr w:rsidR="00160F77" w:rsidRPr="00A4604F" w14:paraId="1ACD5815" w14:textId="77777777" w:rsidTr="00160F77">
        <w:tc>
          <w:tcPr>
            <w:tcW w:w="0" w:type="auto"/>
          </w:tcPr>
          <w:p w14:paraId="5BCF9321" w14:textId="77777777" w:rsidR="00160F77" w:rsidRPr="00A4604F" w:rsidRDefault="00160F77" w:rsidP="001746AC">
            <w:pPr>
              <w:jc w:val="left"/>
              <w:rPr>
                <w:rFonts w:cs="Arial"/>
                <w:bCs/>
                <w:iCs/>
                <w:szCs w:val="20"/>
              </w:rPr>
            </w:pPr>
            <w:r w:rsidRPr="00A4604F">
              <w:t>Aanbesteding</w:t>
            </w:r>
          </w:p>
        </w:tc>
        <w:tc>
          <w:tcPr>
            <w:tcW w:w="0" w:type="auto"/>
          </w:tcPr>
          <w:p w14:paraId="454C4A5B" w14:textId="77777777" w:rsidR="00160F77" w:rsidRPr="00A4604F" w:rsidRDefault="00160F77" w:rsidP="001746AC">
            <w:pPr>
              <w:jc w:val="left"/>
              <w:rPr>
                <w:rFonts w:cs="Arial"/>
                <w:bCs/>
                <w:iCs/>
                <w:szCs w:val="20"/>
              </w:rPr>
            </w:pPr>
            <w:r w:rsidRPr="00A4604F">
              <w:t>De aanbestedingsprocedure voor de Opdracht zoals beschreven in dit Beschrijvend Document.</w:t>
            </w:r>
          </w:p>
        </w:tc>
      </w:tr>
      <w:tr w:rsidR="00160F77" w:rsidRPr="00A4604F" w14:paraId="21C543A5" w14:textId="77777777" w:rsidTr="00160F77">
        <w:tc>
          <w:tcPr>
            <w:tcW w:w="0" w:type="auto"/>
          </w:tcPr>
          <w:p w14:paraId="52B8DAFF" w14:textId="77777777" w:rsidR="00160F77" w:rsidRPr="00A4604F" w:rsidRDefault="00160F77" w:rsidP="001746AC">
            <w:pPr>
              <w:jc w:val="left"/>
              <w:rPr>
                <w:rFonts w:cs="Arial"/>
                <w:bCs/>
                <w:iCs/>
                <w:szCs w:val="20"/>
              </w:rPr>
            </w:pPr>
            <w:r w:rsidRPr="00A4604F">
              <w:rPr>
                <w:rFonts w:cs="Arial"/>
                <w:bCs/>
                <w:iCs/>
                <w:szCs w:val="20"/>
              </w:rPr>
              <w:t>Aanbestedingsdocumenten</w:t>
            </w:r>
          </w:p>
        </w:tc>
        <w:tc>
          <w:tcPr>
            <w:tcW w:w="0" w:type="auto"/>
          </w:tcPr>
          <w:p w14:paraId="18B6396A" w14:textId="77777777" w:rsidR="00160F77" w:rsidRPr="00A4604F" w:rsidRDefault="00160F77" w:rsidP="001746AC">
            <w:pPr>
              <w:jc w:val="left"/>
              <w:rPr>
                <w:rFonts w:cs="Arial"/>
                <w:bCs/>
                <w:iCs/>
                <w:szCs w:val="20"/>
              </w:rPr>
            </w:pPr>
            <w:r w:rsidRPr="00A4604F">
              <w:rPr>
                <w:rFonts w:cs="Arial"/>
                <w:bCs/>
                <w:iCs/>
                <w:szCs w:val="20"/>
              </w:rPr>
              <w:t>Alle stukken die door Hecht worden opgesteld of vermeld ter omschrijving of bepaling van onderdelen van deze aanbesteding of de procedure.</w:t>
            </w:r>
          </w:p>
        </w:tc>
      </w:tr>
      <w:tr w:rsidR="00160F77" w:rsidRPr="00A4604F" w14:paraId="7C19DEA6" w14:textId="77777777" w:rsidTr="00160F77">
        <w:tc>
          <w:tcPr>
            <w:tcW w:w="0" w:type="auto"/>
          </w:tcPr>
          <w:p w14:paraId="27C0C3E5" w14:textId="77777777" w:rsidR="00160F77" w:rsidRPr="00A4604F" w:rsidRDefault="00160F77" w:rsidP="001746AC">
            <w:pPr>
              <w:jc w:val="left"/>
              <w:rPr>
                <w:rFonts w:cs="Arial"/>
                <w:bCs/>
                <w:iCs/>
                <w:szCs w:val="20"/>
              </w:rPr>
            </w:pPr>
            <w:r w:rsidRPr="00A4604F">
              <w:rPr>
                <w:rFonts w:cs="Arial"/>
                <w:bCs/>
                <w:iCs/>
                <w:szCs w:val="20"/>
              </w:rPr>
              <w:t>Aanbestedingswet</w:t>
            </w:r>
          </w:p>
        </w:tc>
        <w:tc>
          <w:tcPr>
            <w:tcW w:w="0" w:type="auto"/>
          </w:tcPr>
          <w:p w14:paraId="2927EF73" w14:textId="77777777" w:rsidR="00160F77" w:rsidRPr="00A4604F" w:rsidRDefault="00160F77" w:rsidP="001746AC">
            <w:pPr>
              <w:jc w:val="left"/>
              <w:rPr>
                <w:rFonts w:cs="Arial"/>
                <w:bCs/>
                <w:iCs/>
                <w:szCs w:val="20"/>
              </w:rPr>
            </w:pPr>
            <w:r w:rsidRPr="00A4604F">
              <w:rPr>
                <w:rFonts w:cs="Arial"/>
                <w:bCs/>
                <w:iCs/>
                <w:szCs w:val="20"/>
              </w:rPr>
              <w:t xml:space="preserve">Aanbestedingswet 2012. </w:t>
            </w:r>
          </w:p>
        </w:tc>
      </w:tr>
      <w:tr w:rsidR="00160F77" w:rsidRPr="00A4604F" w14:paraId="6C016B96" w14:textId="77777777" w:rsidTr="00160F77">
        <w:tc>
          <w:tcPr>
            <w:tcW w:w="0" w:type="auto"/>
          </w:tcPr>
          <w:p w14:paraId="077F7846" w14:textId="6CF54C74" w:rsidR="00160F77" w:rsidRPr="00A4604F" w:rsidRDefault="00160F77" w:rsidP="001746AC">
            <w:pPr>
              <w:jc w:val="left"/>
              <w:rPr>
                <w:rFonts w:cs="Arial"/>
                <w:bCs/>
                <w:iCs/>
                <w:szCs w:val="20"/>
              </w:rPr>
            </w:pPr>
            <w:r w:rsidRPr="00A4604F">
              <w:rPr>
                <w:rFonts w:cs="Arial"/>
                <w:bCs/>
                <w:iCs/>
                <w:szCs w:val="20"/>
              </w:rPr>
              <w:t>Algemene Inkoopvoorwaarden</w:t>
            </w:r>
          </w:p>
        </w:tc>
        <w:tc>
          <w:tcPr>
            <w:tcW w:w="0" w:type="auto"/>
          </w:tcPr>
          <w:p w14:paraId="4035D38C" w14:textId="6BCB4626" w:rsidR="00160F77" w:rsidRPr="00A4604F" w:rsidRDefault="00160F77" w:rsidP="001746AC">
            <w:pPr>
              <w:jc w:val="left"/>
              <w:rPr>
                <w:rFonts w:cs="Arial"/>
                <w:bCs/>
                <w:iCs/>
                <w:szCs w:val="20"/>
              </w:rPr>
            </w:pPr>
            <w:r w:rsidRPr="00A4604F">
              <w:rPr>
                <w:rFonts w:cs="Arial"/>
                <w:bCs/>
                <w:iCs/>
                <w:szCs w:val="20"/>
              </w:rPr>
              <w:t xml:space="preserve">De Algemene inkoopvoorwaarden VNG voor leveringen en diensten t.b.v. Hecht (versie oktober 2017), bijgevoegd als Bijlage </w:t>
            </w:r>
            <w:r w:rsidR="00D51893">
              <w:rPr>
                <w:rFonts w:cs="Arial"/>
                <w:bCs/>
                <w:iCs/>
                <w:szCs w:val="20"/>
              </w:rPr>
              <w:t>2</w:t>
            </w:r>
            <w:r w:rsidRPr="00A4604F">
              <w:rPr>
                <w:rFonts w:cs="Arial"/>
                <w:bCs/>
                <w:iCs/>
                <w:szCs w:val="20"/>
              </w:rPr>
              <w:t>.</w:t>
            </w:r>
          </w:p>
        </w:tc>
      </w:tr>
      <w:tr w:rsidR="00160F77" w:rsidRPr="00A4604F" w14:paraId="2E4D0260" w14:textId="77777777" w:rsidTr="00160F77">
        <w:tc>
          <w:tcPr>
            <w:tcW w:w="0" w:type="auto"/>
          </w:tcPr>
          <w:p w14:paraId="0D894F82" w14:textId="77777777" w:rsidR="00160F77" w:rsidRPr="00A4604F" w:rsidRDefault="00160F77" w:rsidP="001746AC">
            <w:pPr>
              <w:jc w:val="left"/>
              <w:rPr>
                <w:rFonts w:cs="Arial"/>
                <w:bCs/>
                <w:iCs/>
                <w:szCs w:val="20"/>
              </w:rPr>
            </w:pPr>
            <w:r w:rsidRPr="00A4604F">
              <w:rPr>
                <w:rFonts w:cs="Arial"/>
                <w:bCs/>
                <w:iCs/>
                <w:szCs w:val="20"/>
              </w:rPr>
              <w:t>Beschrijvend Document</w:t>
            </w:r>
          </w:p>
        </w:tc>
        <w:tc>
          <w:tcPr>
            <w:tcW w:w="0" w:type="auto"/>
          </w:tcPr>
          <w:p w14:paraId="67BBE4FF" w14:textId="77777777" w:rsidR="00160F77" w:rsidRPr="00A4604F" w:rsidRDefault="00160F77" w:rsidP="001746AC">
            <w:pPr>
              <w:jc w:val="left"/>
              <w:rPr>
                <w:rFonts w:cs="Arial"/>
                <w:bCs/>
                <w:iCs/>
                <w:szCs w:val="20"/>
              </w:rPr>
            </w:pPr>
            <w:r w:rsidRPr="00A4604F">
              <w:rPr>
                <w:rFonts w:cs="Arial"/>
                <w:bCs/>
                <w:iCs/>
                <w:szCs w:val="20"/>
              </w:rPr>
              <w:t xml:space="preserve">Het onderhavige document, inclusief Bijlage(n). </w:t>
            </w:r>
          </w:p>
        </w:tc>
      </w:tr>
      <w:tr w:rsidR="00160F77" w:rsidRPr="00A4604F" w14:paraId="7CAC02E2" w14:textId="77777777" w:rsidTr="00160F77">
        <w:tc>
          <w:tcPr>
            <w:tcW w:w="0" w:type="auto"/>
          </w:tcPr>
          <w:p w14:paraId="5B60DA64" w14:textId="77777777" w:rsidR="00160F77" w:rsidRPr="00A4604F" w:rsidRDefault="00160F77" w:rsidP="001746AC">
            <w:pPr>
              <w:jc w:val="left"/>
              <w:rPr>
                <w:rFonts w:cs="Arial"/>
                <w:bCs/>
                <w:iCs/>
                <w:szCs w:val="20"/>
              </w:rPr>
            </w:pPr>
            <w:r w:rsidRPr="00A4604F">
              <w:rPr>
                <w:rFonts w:cs="Arial"/>
                <w:bCs/>
                <w:iCs/>
                <w:szCs w:val="20"/>
              </w:rPr>
              <w:t>Bijlage(n)</w:t>
            </w:r>
          </w:p>
        </w:tc>
        <w:tc>
          <w:tcPr>
            <w:tcW w:w="0" w:type="auto"/>
          </w:tcPr>
          <w:p w14:paraId="2DA70D0A" w14:textId="77777777" w:rsidR="00160F77" w:rsidRPr="00A4604F" w:rsidRDefault="00160F77" w:rsidP="001746AC">
            <w:pPr>
              <w:jc w:val="left"/>
              <w:rPr>
                <w:rFonts w:cs="Arial"/>
                <w:bCs/>
                <w:iCs/>
                <w:szCs w:val="20"/>
              </w:rPr>
            </w:pPr>
            <w:r w:rsidRPr="00A4604F">
              <w:rPr>
                <w:rFonts w:cs="Arial"/>
                <w:bCs/>
                <w:iCs/>
                <w:szCs w:val="20"/>
              </w:rPr>
              <w:t>De bijlage(n) behorende bij het Beschrijvend Document.</w:t>
            </w:r>
          </w:p>
        </w:tc>
      </w:tr>
      <w:tr w:rsidR="00160F77" w:rsidRPr="00A4604F" w14:paraId="6BB7B59A" w14:textId="77777777" w:rsidTr="00160F77">
        <w:tc>
          <w:tcPr>
            <w:tcW w:w="0" w:type="auto"/>
          </w:tcPr>
          <w:p w14:paraId="6DF79887" w14:textId="77777777" w:rsidR="00160F77" w:rsidRPr="00A4604F" w:rsidRDefault="00160F77" w:rsidP="001746AC">
            <w:pPr>
              <w:jc w:val="left"/>
              <w:rPr>
                <w:rFonts w:cs="Arial"/>
                <w:bCs/>
                <w:iCs/>
                <w:szCs w:val="20"/>
              </w:rPr>
            </w:pPr>
            <w:r w:rsidRPr="00A4604F">
              <w:rPr>
                <w:rFonts w:cs="Arial"/>
                <w:bCs/>
                <w:iCs/>
                <w:szCs w:val="20"/>
              </w:rPr>
              <w:t>Economisch Meest Voordelige Inschrijving</w:t>
            </w:r>
          </w:p>
        </w:tc>
        <w:tc>
          <w:tcPr>
            <w:tcW w:w="0" w:type="auto"/>
          </w:tcPr>
          <w:p w14:paraId="4EA359C5" w14:textId="77777777" w:rsidR="00160F77" w:rsidRPr="00A4604F" w:rsidRDefault="00160F77" w:rsidP="001746AC">
            <w:pPr>
              <w:jc w:val="left"/>
              <w:rPr>
                <w:rFonts w:cs="Arial"/>
                <w:bCs/>
                <w:iCs/>
                <w:szCs w:val="20"/>
              </w:rPr>
            </w:pPr>
            <w:r w:rsidRPr="00A4604F">
              <w:rPr>
                <w:rFonts w:cs="Arial"/>
                <w:bCs/>
                <w:iCs/>
                <w:szCs w:val="20"/>
              </w:rPr>
              <w:t>De Inschrijving die op basis van de beste prijskwaliteitverhouding de hoogste totale eindscore heeft behaald;</w:t>
            </w:r>
          </w:p>
        </w:tc>
      </w:tr>
      <w:tr w:rsidR="00F226B5" w:rsidRPr="00A4604F" w14:paraId="08C8C06B" w14:textId="77777777" w:rsidTr="00160F77">
        <w:tc>
          <w:tcPr>
            <w:tcW w:w="0" w:type="auto"/>
          </w:tcPr>
          <w:p w14:paraId="61573D0F" w14:textId="407792DD" w:rsidR="00F226B5" w:rsidRPr="00A4604F" w:rsidRDefault="001116AA" w:rsidP="001746AC">
            <w:pPr>
              <w:jc w:val="left"/>
              <w:rPr>
                <w:rFonts w:cs="Arial"/>
                <w:bCs/>
                <w:iCs/>
                <w:szCs w:val="20"/>
              </w:rPr>
            </w:pPr>
            <w:r w:rsidRPr="001116AA">
              <w:rPr>
                <w:rFonts w:cs="Arial"/>
                <w:bCs/>
                <w:iCs/>
                <w:szCs w:val="20"/>
              </w:rPr>
              <w:t>Gebruiksartikelen</w:t>
            </w:r>
          </w:p>
        </w:tc>
        <w:tc>
          <w:tcPr>
            <w:tcW w:w="0" w:type="auto"/>
          </w:tcPr>
          <w:p w14:paraId="6ACE5611" w14:textId="796ACF11" w:rsidR="00F226B5" w:rsidRPr="00A4604F" w:rsidRDefault="00FC35C5" w:rsidP="001746AC">
            <w:pPr>
              <w:jc w:val="left"/>
              <w:rPr>
                <w:rFonts w:cs="Arial"/>
                <w:bCs/>
                <w:iCs/>
                <w:szCs w:val="20"/>
              </w:rPr>
            </w:pPr>
            <w:r w:rsidRPr="00FC35C5">
              <w:rPr>
                <w:rFonts w:cs="Arial"/>
                <w:bCs/>
                <w:iCs/>
                <w:szCs w:val="20"/>
              </w:rPr>
              <w:t>Een gebruiksartikel is een product dat gedurende langere tijd kan worden gebruikt. Hoewel de levensduur van gebruiksartikelen kan worden beperkt door onder meer slijtage, is herhaaldelijk gebruik gedurende langere tijd mogelijk.</w:t>
            </w:r>
          </w:p>
        </w:tc>
      </w:tr>
      <w:tr w:rsidR="00160F77" w:rsidRPr="00A4604F" w14:paraId="3C37C49F" w14:textId="77777777" w:rsidTr="00160F77">
        <w:tc>
          <w:tcPr>
            <w:tcW w:w="0" w:type="auto"/>
          </w:tcPr>
          <w:p w14:paraId="01BEC963" w14:textId="77777777" w:rsidR="00160F77" w:rsidRPr="00A4604F" w:rsidRDefault="00160F77" w:rsidP="001746AC">
            <w:pPr>
              <w:jc w:val="left"/>
              <w:rPr>
                <w:rFonts w:cs="Arial"/>
                <w:bCs/>
                <w:iCs/>
                <w:szCs w:val="20"/>
              </w:rPr>
            </w:pPr>
            <w:r w:rsidRPr="00A4604F">
              <w:rPr>
                <w:rFonts w:cs="Arial"/>
                <w:bCs/>
                <w:iCs/>
                <w:szCs w:val="20"/>
              </w:rPr>
              <w:t>Geschiktheidseisen</w:t>
            </w:r>
          </w:p>
        </w:tc>
        <w:tc>
          <w:tcPr>
            <w:tcW w:w="0" w:type="auto"/>
          </w:tcPr>
          <w:p w14:paraId="0F4098EF" w14:textId="77777777" w:rsidR="00160F77" w:rsidRPr="00A4604F" w:rsidRDefault="00160F77" w:rsidP="001746AC">
            <w:pPr>
              <w:jc w:val="left"/>
              <w:rPr>
                <w:rFonts w:cs="Arial"/>
                <w:bCs/>
                <w:iCs/>
                <w:szCs w:val="20"/>
              </w:rPr>
            </w:pPr>
            <w:r w:rsidRPr="00A4604F">
              <w:rPr>
                <w:rFonts w:cs="Arial"/>
                <w:bCs/>
                <w:iCs/>
                <w:szCs w:val="20"/>
              </w:rPr>
              <w:t>De eisen die Hecht aan een Inschrijver stelt om te kunnen bepalen of een Inschrijver in staat is om de opdracht uit te voeren.</w:t>
            </w:r>
          </w:p>
        </w:tc>
      </w:tr>
      <w:tr w:rsidR="00160F77" w:rsidRPr="00A4604F" w14:paraId="0A5ED40C" w14:textId="77777777" w:rsidTr="00160F77">
        <w:tc>
          <w:tcPr>
            <w:tcW w:w="0" w:type="auto"/>
          </w:tcPr>
          <w:p w14:paraId="427ED04B" w14:textId="77777777" w:rsidR="00160F77" w:rsidRPr="00A4604F" w:rsidRDefault="00160F77" w:rsidP="001746AC">
            <w:pPr>
              <w:jc w:val="left"/>
              <w:rPr>
                <w:rFonts w:cs="Arial"/>
                <w:bCs/>
                <w:iCs/>
                <w:szCs w:val="20"/>
              </w:rPr>
            </w:pPr>
            <w:r w:rsidRPr="00A4604F">
              <w:rPr>
                <w:rFonts w:cs="Arial"/>
                <w:bCs/>
                <w:iCs/>
                <w:szCs w:val="20"/>
              </w:rPr>
              <w:t>Inschrijver</w:t>
            </w:r>
          </w:p>
        </w:tc>
        <w:tc>
          <w:tcPr>
            <w:tcW w:w="0" w:type="auto"/>
          </w:tcPr>
          <w:p w14:paraId="1609A07F" w14:textId="77777777" w:rsidR="00160F77" w:rsidRPr="00A4604F" w:rsidRDefault="00160F77" w:rsidP="001746AC">
            <w:pPr>
              <w:jc w:val="left"/>
              <w:rPr>
                <w:rFonts w:cs="Arial"/>
                <w:bCs/>
                <w:iCs/>
                <w:szCs w:val="20"/>
              </w:rPr>
            </w:pPr>
            <w:r w:rsidRPr="00A4604F">
              <w:rPr>
                <w:rFonts w:cs="Arial"/>
                <w:bCs/>
                <w:iCs/>
                <w:szCs w:val="20"/>
              </w:rPr>
              <w:t>De Ondernemer die een Inschrijving heeft ingediend.</w:t>
            </w:r>
          </w:p>
        </w:tc>
      </w:tr>
      <w:tr w:rsidR="00160F77" w:rsidRPr="00A4604F" w14:paraId="36E58930" w14:textId="77777777" w:rsidTr="00160F77">
        <w:tc>
          <w:tcPr>
            <w:tcW w:w="0" w:type="auto"/>
          </w:tcPr>
          <w:p w14:paraId="72F994C4" w14:textId="77777777" w:rsidR="00160F77" w:rsidRPr="00A4604F" w:rsidRDefault="00160F77" w:rsidP="001746AC">
            <w:pPr>
              <w:jc w:val="left"/>
              <w:rPr>
                <w:rFonts w:cs="Arial"/>
                <w:bCs/>
                <w:iCs/>
                <w:szCs w:val="20"/>
              </w:rPr>
            </w:pPr>
            <w:r w:rsidRPr="00A4604F">
              <w:rPr>
                <w:rFonts w:cs="Arial"/>
                <w:bCs/>
                <w:iCs/>
                <w:szCs w:val="20"/>
              </w:rPr>
              <w:t>Inschrijving</w:t>
            </w:r>
          </w:p>
        </w:tc>
        <w:tc>
          <w:tcPr>
            <w:tcW w:w="0" w:type="auto"/>
          </w:tcPr>
          <w:p w14:paraId="6BCD1D2F" w14:textId="5F42459F" w:rsidR="00160F77" w:rsidRPr="00A4604F" w:rsidRDefault="00160F77" w:rsidP="001746AC">
            <w:pPr>
              <w:jc w:val="left"/>
              <w:rPr>
                <w:rFonts w:cs="Arial"/>
              </w:rPr>
            </w:pPr>
            <w:r w:rsidRPr="0164DA1D">
              <w:rPr>
                <w:rFonts w:cs="Arial"/>
              </w:rPr>
              <w:t>Een door Inschrijver ingediende en door Hecht ontvangen aanbieding op dit Beschrijvend Document.</w:t>
            </w:r>
          </w:p>
        </w:tc>
      </w:tr>
      <w:tr w:rsidR="001116AA" w:rsidRPr="00A4604F" w14:paraId="7E292E3C" w14:textId="77777777" w:rsidTr="00160F77">
        <w:tc>
          <w:tcPr>
            <w:tcW w:w="0" w:type="auto"/>
          </w:tcPr>
          <w:p w14:paraId="25C1D700" w14:textId="0C00F772" w:rsidR="001116AA" w:rsidRPr="00A4604F" w:rsidRDefault="001116AA" w:rsidP="001746AC">
            <w:pPr>
              <w:jc w:val="left"/>
              <w:rPr>
                <w:rFonts w:cs="Arial"/>
                <w:bCs/>
                <w:iCs/>
                <w:szCs w:val="20"/>
              </w:rPr>
            </w:pPr>
            <w:r w:rsidRPr="001116AA">
              <w:rPr>
                <w:rFonts w:cs="Arial"/>
                <w:bCs/>
                <w:iCs/>
                <w:szCs w:val="20"/>
              </w:rPr>
              <w:t>Medische Disposable</w:t>
            </w:r>
            <w:r w:rsidR="00CE4C54">
              <w:rPr>
                <w:rFonts w:cs="Arial"/>
                <w:bCs/>
                <w:iCs/>
                <w:szCs w:val="20"/>
              </w:rPr>
              <w:t>(</w:t>
            </w:r>
            <w:r w:rsidRPr="001116AA">
              <w:rPr>
                <w:rFonts w:cs="Arial"/>
                <w:bCs/>
                <w:iCs/>
                <w:szCs w:val="20"/>
              </w:rPr>
              <w:t>s</w:t>
            </w:r>
            <w:r w:rsidR="00CE4C54">
              <w:rPr>
                <w:rFonts w:cs="Arial"/>
                <w:bCs/>
                <w:iCs/>
                <w:szCs w:val="20"/>
              </w:rPr>
              <w:t>)</w:t>
            </w:r>
          </w:p>
        </w:tc>
        <w:tc>
          <w:tcPr>
            <w:tcW w:w="0" w:type="auto"/>
          </w:tcPr>
          <w:p w14:paraId="1861E209" w14:textId="2B78AF78" w:rsidR="001116AA" w:rsidRPr="00A4604F" w:rsidRDefault="00FC35C5" w:rsidP="001746AC">
            <w:pPr>
              <w:jc w:val="left"/>
              <w:rPr>
                <w:rFonts w:cs="Arial"/>
                <w:bCs/>
                <w:iCs/>
                <w:szCs w:val="20"/>
              </w:rPr>
            </w:pPr>
            <w:r w:rsidRPr="00FC35C5">
              <w:rPr>
                <w:rFonts w:cs="Arial"/>
                <w:bCs/>
                <w:iCs/>
                <w:szCs w:val="20"/>
              </w:rPr>
              <w:t>Medische disposables zijn artikelen voor eenmalig gebruik</w:t>
            </w:r>
            <w:r w:rsidR="00E620BA">
              <w:rPr>
                <w:rFonts w:cs="Arial"/>
                <w:bCs/>
                <w:iCs/>
                <w:szCs w:val="20"/>
              </w:rPr>
              <w:t xml:space="preserve"> binnen een medische toepassing</w:t>
            </w:r>
            <w:r w:rsidRPr="00FC35C5">
              <w:rPr>
                <w:rFonts w:cs="Arial"/>
                <w:bCs/>
                <w:iCs/>
                <w:szCs w:val="20"/>
              </w:rPr>
              <w:t>. </w:t>
            </w:r>
          </w:p>
        </w:tc>
      </w:tr>
      <w:tr w:rsidR="00160F77" w:rsidRPr="00A4604F" w14:paraId="0CD992C9" w14:textId="77777777" w:rsidTr="00160F77">
        <w:tc>
          <w:tcPr>
            <w:tcW w:w="0" w:type="auto"/>
          </w:tcPr>
          <w:p w14:paraId="4C0C07C4" w14:textId="77777777" w:rsidR="00160F77" w:rsidRPr="00A4604F" w:rsidRDefault="00160F77" w:rsidP="001746AC">
            <w:pPr>
              <w:jc w:val="left"/>
              <w:rPr>
                <w:rFonts w:cs="Arial"/>
                <w:bCs/>
                <w:iCs/>
                <w:szCs w:val="20"/>
              </w:rPr>
            </w:pPr>
            <w:r w:rsidRPr="00A4604F">
              <w:rPr>
                <w:rFonts w:cs="Arial"/>
                <w:bCs/>
                <w:iCs/>
                <w:szCs w:val="20"/>
              </w:rPr>
              <w:t>Nota van Inlichtingen</w:t>
            </w:r>
          </w:p>
        </w:tc>
        <w:tc>
          <w:tcPr>
            <w:tcW w:w="0" w:type="auto"/>
          </w:tcPr>
          <w:p w14:paraId="0492BFED" w14:textId="77777777" w:rsidR="00160F77" w:rsidRPr="00A4604F" w:rsidRDefault="00160F77" w:rsidP="001746AC">
            <w:pPr>
              <w:jc w:val="left"/>
              <w:rPr>
                <w:rFonts w:cs="Arial"/>
                <w:bCs/>
                <w:iCs/>
                <w:szCs w:val="20"/>
              </w:rPr>
            </w:pPr>
            <w:r w:rsidRPr="00A4604F">
              <w:rPr>
                <w:rFonts w:cs="Arial"/>
                <w:bCs/>
                <w:iCs/>
                <w:szCs w:val="20"/>
              </w:rPr>
              <w:t>Een of meer documenten waarin de gestelde vragen met antwoorden geanonimiseerd zijn opgenomen. Ook aangeduid als “NvI” of “NvI’s”.</w:t>
            </w:r>
          </w:p>
        </w:tc>
      </w:tr>
      <w:tr w:rsidR="00160F77" w:rsidRPr="00A4604F" w14:paraId="0B588363" w14:textId="77777777" w:rsidTr="00160F77">
        <w:tc>
          <w:tcPr>
            <w:tcW w:w="0" w:type="auto"/>
          </w:tcPr>
          <w:p w14:paraId="11E0D887" w14:textId="77777777" w:rsidR="00160F77" w:rsidRPr="00A4604F" w:rsidRDefault="00160F77" w:rsidP="001746AC">
            <w:pPr>
              <w:jc w:val="left"/>
              <w:rPr>
                <w:rFonts w:cs="Arial"/>
                <w:bCs/>
                <w:iCs/>
                <w:szCs w:val="20"/>
              </w:rPr>
            </w:pPr>
            <w:r w:rsidRPr="00A4604F">
              <w:rPr>
                <w:rFonts w:cs="Arial"/>
                <w:bCs/>
                <w:iCs/>
                <w:szCs w:val="20"/>
              </w:rPr>
              <w:t>Ondernemer</w:t>
            </w:r>
          </w:p>
        </w:tc>
        <w:tc>
          <w:tcPr>
            <w:tcW w:w="0" w:type="auto"/>
          </w:tcPr>
          <w:p w14:paraId="79DF6CA9" w14:textId="77777777" w:rsidR="00160F77" w:rsidRPr="00A4604F" w:rsidRDefault="00160F77" w:rsidP="001746AC">
            <w:pPr>
              <w:jc w:val="left"/>
              <w:rPr>
                <w:rFonts w:cs="Arial"/>
                <w:bCs/>
                <w:iCs/>
                <w:szCs w:val="20"/>
              </w:rPr>
            </w:pPr>
            <w:r w:rsidRPr="00A4604F">
              <w:rPr>
                <w:rFonts w:cs="Arial"/>
                <w:bCs/>
                <w:iCs/>
                <w:szCs w:val="20"/>
              </w:rPr>
              <w:t>Een aannemer, dienstverlener of leverancier.</w:t>
            </w:r>
          </w:p>
        </w:tc>
      </w:tr>
      <w:tr w:rsidR="00160F77" w:rsidRPr="00A4604F" w14:paraId="2C9B808A" w14:textId="77777777" w:rsidTr="00160F77">
        <w:tc>
          <w:tcPr>
            <w:tcW w:w="0" w:type="auto"/>
          </w:tcPr>
          <w:p w14:paraId="5DB52755" w14:textId="77777777" w:rsidR="00160F77" w:rsidRPr="00A4604F" w:rsidRDefault="00160F77" w:rsidP="001746AC">
            <w:pPr>
              <w:jc w:val="left"/>
              <w:rPr>
                <w:rFonts w:cs="Arial"/>
                <w:bCs/>
                <w:iCs/>
                <w:szCs w:val="20"/>
              </w:rPr>
            </w:pPr>
            <w:r w:rsidRPr="00A4604F">
              <w:rPr>
                <w:rFonts w:cs="Arial"/>
                <w:bCs/>
                <w:iCs/>
                <w:szCs w:val="20"/>
              </w:rPr>
              <w:t>Opdrachtnemer</w:t>
            </w:r>
          </w:p>
        </w:tc>
        <w:tc>
          <w:tcPr>
            <w:tcW w:w="0" w:type="auto"/>
          </w:tcPr>
          <w:p w14:paraId="09B2D4D4" w14:textId="122D4C67" w:rsidR="00160F77" w:rsidRPr="00A4604F" w:rsidRDefault="00160F77" w:rsidP="001746AC">
            <w:pPr>
              <w:jc w:val="left"/>
              <w:rPr>
                <w:rFonts w:cs="Arial"/>
                <w:bCs/>
                <w:iCs/>
                <w:szCs w:val="20"/>
              </w:rPr>
            </w:pPr>
            <w:r w:rsidRPr="00A4604F">
              <w:rPr>
                <w:rFonts w:cs="Arial"/>
                <w:bCs/>
                <w:iCs/>
                <w:szCs w:val="20"/>
              </w:rPr>
              <w:t xml:space="preserve">De partij met wie Hecht de </w:t>
            </w:r>
            <w:r w:rsidR="00320C06">
              <w:rPr>
                <w:rFonts w:cs="Arial"/>
                <w:bCs/>
                <w:iCs/>
                <w:szCs w:val="20"/>
              </w:rPr>
              <w:t>Raamovereenkomst</w:t>
            </w:r>
            <w:r w:rsidRPr="00A4604F">
              <w:rPr>
                <w:rFonts w:cs="Arial"/>
                <w:bCs/>
                <w:iCs/>
                <w:szCs w:val="20"/>
              </w:rPr>
              <w:t xml:space="preserve"> sluit;</w:t>
            </w:r>
          </w:p>
        </w:tc>
      </w:tr>
      <w:tr w:rsidR="00160F77" w:rsidRPr="00A4604F" w14:paraId="646C0502" w14:textId="77777777" w:rsidTr="00160F77">
        <w:tc>
          <w:tcPr>
            <w:tcW w:w="0" w:type="auto"/>
          </w:tcPr>
          <w:p w14:paraId="649EF876" w14:textId="0EFD27E3" w:rsidR="00160F77" w:rsidRPr="00A4604F" w:rsidRDefault="00320C06" w:rsidP="001746AC">
            <w:pPr>
              <w:jc w:val="left"/>
              <w:rPr>
                <w:rFonts w:cs="Arial"/>
                <w:bCs/>
                <w:iCs/>
                <w:szCs w:val="20"/>
              </w:rPr>
            </w:pPr>
            <w:r>
              <w:rPr>
                <w:rFonts w:cs="Arial"/>
                <w:bCs/>
                <w:iCs/>
                <w:szCs w:val="20"/>
              </w:rPr>
              <w:t>Raamovereenkomst</w:t>
            </w:r>
            <w:r w:rsidR="00160F77" w:rsidRPr="00A4604F">
              <w:rPr>
                <w:rFonts w:cs="Arial"/>
                <w:bCs/>
                <w:iCs/>
                <w:szCs w:val="20"/>
              </w:rPr>
              <w:t xml:space="preserve"> </w:t>
            </w:r>
          </w:p>
        </w:tc>
        <w:tc>
          <w:tcPr>
            <w:tcW w:w="0" w:type="auto"/>
          </w:tcPr>
          <w:p w14:paraId="41AEA7E6" w14:textId="3151A1A6" w:rsidR="00160F77" w:rsidRPr="00A4604F" w:rsidRDefault="00160F77" w:rsidP="001746AC">
            <w:pPr>
              <w:jc w:val="left"/>
              <w:rPr>
                <w:rFonts w:cs="Arial"/>
                <w:bCs/>
                <w:iCs/>
                <w:szCs w:val="20"/>
              </w:rPr>
            </w:pPr>
            <w:r w:rsidRPr="00A4604F">
              <w:rPr>
                <w:rFonts w:cs="Arial"/>
                <w:bCs/>
                <w:iCs/>
                <w:szCs w:val="20"/>
              </w:rPr>
              <w:t xml:space="preserve">De schriftelijke </w:t>
            </w:r>
            <w:r w:rsidR="00320C06">
              <w:rPr>
                <w:rFonts w:cs="Arial"/>
                <w:bCs/>
                <w:iCs/>
                <w:szCs w:val="20"/>
              </w:rPr>
              <w:t>Raamovereenkomst</w:t>
            </w:r>
            <w:r w:rsidRPr="00A4604F">
              <w:rPr>
                <w:rFonts w:cs="Arial"/>
                <w:bCs/>
                <w:iCs/>
                <w:szCs w:val="20"/>
              </w:rPr>
              <w:t xml:space="preserve"> tussen Hecht en Opdrachtnemer waarin de voorwaarden zijn vastgelegd waaronder de opdracht wordt uitgevoerd (Bijlage 1);</w:t>
            </w:r>
          </w:p>
        </w:tc>
      </w:tr>
      <w:tr w:rsidR="00160F77" w:rsidRPr="00A4604F" w14:paraId="67FF18E4" w14:textId="77777777" w:rsidTr="00160F77">
        <w:tc>
          <w:tcPr>
            <w:tcW w:w="0" w:type="auto"/>
          </w:tcPr>
          <w:p w14:paraId="1F09117E" w14:textId="77777777" w:rsidR="00160F77" w:rsidRPr="00A4604F" w:rsidRDefault="00160F77" w:rsidP="001746AC">
            <w:pPr>
              <w:jc w:val="left"/>
              <w:rPr>
                <w:rFonts w:cs="Arial"/>
                <w:bCs/>
                <w:iCs/>
                <w:szCs w:val="20"/>
              </w:rPr>
            </w:pPr>
            <w:r w:rsidRPr="00A4604F">
              <w:t>Rechtsgeldige ondertekening</w:t>
            </w:r>
          </w:p>
        </w:tc>
        <w:tc>
          <w:tcPr>
            <w:tcW w:w="0" w:type="auto"/>
          </w:tcPr>
          <w:p w14:paraId="39F0DA9A" w14:textId="77777777" w:rsidR="00160F77" w:rsidRPr="00A4604F" w:rsidRDefault="00160F77" w:rsidP="001746AC">
            <w:pPr>
              <w:jc w:val="left"/>
              <w:rPr>
                <w:rFonts w:cs="Arial"/>
                <w:bCs/>
                <w:iCs/>
                <w:szCs w:val="20"/>
              </w:rPr>
            </w:pPr>
            <w:r w:rsidRPr="00A4604F">
              <w:rPr>
                <w:rFonts w:cs="Arial"/>
                <w:bCs/>
                <w:iCs/>
                <w:szCs w:val="20"/>
              </w:rPr>
              <w:t>De persoon die namens de onderneming statutair volledig bevoegd is, hetgeen dient te blijken uit het bewijs van Inschrijving van de onderneming in het nationaal beroeps- /handelsregister.</w:t>
            </w:r>
          </w:p>
        </w:tc>
      </w:tr>
      <w:tr w:rsidR="00160F77" w:rsidRPr="00A4604F" w14:paraId="1E3C0FE0" w14:textId="77777777" w:rsidTr="00160F77">
        <w:tc>
          <w:tcPr>
            <w:tcW w:w="0" w:type="auto"/>
          </w:tcPr>
          <w:p w14:paraId="406ABF97" w14:textId="77777777" w:rsidR="00160F77" w:rsidRPr="00A4604F" w:rsidRDefault="00160F77" w:rsidP="001746AC">
            <w:pPr>
              <w:jc w:val="left"/>
              <w:rPr>
                <w:rFonts w:cs="Arial"/>
                <w:bCs/>
                <w:iCs/>
                <w:szCs w:val="20"/>
              </w:rPr>
            </w:pPr>
            <w:r w:rsidRPr="00A4604F">
              <w:rPr>
                <w:rFonts w:cs="Arial"/>
                <w:bCs/>
                <w:iCs/>
                <w:szCs w:val="20"/>
              </w:rPr>
              <w:t>Uitsluitingsgrond</w:t>
            </w:r>
          </w:p>
        </w:tc>
        <w:tc>
          <w:tcPr>
            <w:tcW w:w="0" w:type="auto"/>
          </w:tcPr>
          <w:p w14:paraId="5A44D8BF" w14:textId="77777777" w:rsidR="00160F77" w:rsidRPr="00A4604F" w:rsidRDefault="00160F77" w:rsidP="001746AC">
            <w:pPr>
              <w:jc w:val="left"/>
              <w:rPr>
                <w:rFonts w:cs="Arial"/>
                <w:bCs/>
                <w:iCs/>
                <w:szCs w:val="20"/>
              </w:rPr>
            </w:pPr>
            <w:r w:rsidRPr="00A4604F">
              <w:rPr>
                <w:rFonts w:cs="Arial"/>
                <w:bCs/>
                <w:iCs/>
                <w:szCs w:val="20"/>
              </w:rPr>
              <w:t>Een omstandigheid die de Inschrijver betreft en die kan leiden tot uitsluiting van zijn deelname aan de aanbesteding;</w:t>
            </w:r>
          </w:p>
        </w:tc>
      </w:tr>
      <w:tr w:rsidR="00160F77" w:rsidRPr="00A4604F" w14:paraId="118864AB" w14:textId="77777777" w:rsidTr="00160F77">
        <w:tc>
          <w:tcPr>
            <w:tcW w:w="0" w:type="auto"/>
          </w:tcPr>
          <w:p w14:paraId="0139BADA" w14:textId="77777777" w:rsidR="00160F77" w:rsidRPr="00A4604F" w:rsidRDefault="00160F77" w:rsidP="001746AC">
            <w:pPr>
              <w:jc w:val="left"/>
            </w:pPr>
            <w:r w:rsidRPr="00A4604F">
              <w:t>Uniform Europees Aanbestedingsdocument</w:t>
            </w:r>
          </w:p>
        </w:tc>
        <w:tc>
          <w:tcPr>
            <w:tcW w:w="0" w:type="auto"/>
          </w:tcPr>
          <w:p w14:paraId="1EC1F2B2" w14:textId="77777777" w:rsidR="00160F77" w:rsidRPr="00A4604F" w:rsidRDefault="00160F77" w:rsidP="001746AC">
            <w:pPr>
              <w:jc w:val="left"/>
              <w:rPr>
                <w:rFonts w:cs="Arial"/>
                <w:bCs/>
                <w:iCs/>
                <w:szCs w:val="20"/>
              </w:rPr>
            </w:pPr>
            <w:r w:rsidRPr="00A4604F">
              <w:rPr>
                <w:rFonts w:cs="Arial"/>
                <w:bCs/>
                <w:iCs/>
                <w:szCs w:val="20"/>
              </w:rPr>
              <w:t>Een eigen verklaring van Inschrijver waarin deze onder meer aangeeft of uitsluitingsgronden op hem van toepassing zijn en of hij voldoet aan de gestelde Geschiktheidseisen.</w:t>
            </w:r>
          </w:p>
        </w:tc>
      </w:tr>
      <w:tr w:rsidR="00F226B5" w:rsidRPr="00A4604F" w14:paraId="051DB233" w14:textId="77777777" w:rsidTr="00160F77">
        <w:tc>
          <w:tcPr>
            <w:tcW w:w="0" w:type="auto"/>
          </w:tcPr>
          <w:p w14:paraId="2B23CA1E" w14:textId="54074E15" w:rsidR="00F226B5" w:rsidRPr="00647678" w:rsidRDefault="00647678" w:rsidP="001746AC">
            <w:pPr>
              <w:jc w:val="left"/>
              <w:rPr>
                <w:rFonts w:cs="Arial"/>
                <w:bCs/>
                <w:iCs/>
                <w:szCs w:val="20"/>
              </w:rPr>
            </w:pPr>
            <w:r w:rsidRPr="00647678">
              <w:rPr>
                <w:rFonts w:cs="Arial"/>
                <w:bCs/>
                <w:iCs/>
                <w:szCs w:val="20"/>
              </w:rPr>
              <w:t>Vendor Managed Inventory (</w:t>
            </w:r>
            <w:r w:rsidR="00F226B5" w:rsidRPr="00647678">
              <w:rPr>
                <w:rFonts w:cs="Arial"/>
                <w:bCs/>
                <w:iCs/>
                <w:szCs w:val="20"/>
              </w:rPr>
              <w:t>VMI</w:t>
            </w:r>
            <w:r w:rsidRPr="00647678">
              <w:rPr>
                <w:rFonts w:cs="Arial"/>
                <w:bCs/>
                <w:iCs/>
                <w:szCs w:val="20"/>
              </w:rPr>
              <w:t>)</w:t>
            </w:r>
          </w:p>
        </w:tc>
        <w:tc>
          <w:tcPr>
            <w:tcW w:w="0" w:type="auto"/>
          </w:tcPr>
          <w:p w14:paraId="170DBD23" w14:textId="75DDC2CF" w:rsidR="00F226B5" w:rsidRPr="00A4604F" w:rsidRDefault="00647678" w:rsidP="001746AC">
            <w:pPr>
              <w:jc w:val="left"/>
              <w:rPr>
                <w:rFonts w:cs="Arial"/>
                <w:bCs/>
                <w:iCs/>
                <w:szCs w:val="20"/>
              </w:rPr>
            </w:pPr>
            <w:r>
              <w:rPr>
                <w:rFonts w:cs="Arial"/>
                <w:bCs/>
                <w:iCs/>
                <w:szCs w:val="20"/>
              </w:rPr>
              <w:t>Ee</w:t>
            </w:r>
            <w:r w:rsidRPr="00647678">
              <w:rPr>
                <w:rFonts w:cs="Arial"/>
                <w:bCs/>
                <w:iCs/>
                <w:szCs w:val="20"/>
              </w:rPr>
              <w:t xml:space="preserve">n </w:t>
            </w:r>
            <w:r w:rsidR="00132681">
              <w:rPr>
                <w:rFonts w:cs="Arial"/>
                <w:color w:val="202122"/>
                <w:shd w:val="clear" w:color="auto" w:fill="FFFFFF"/>
              </w:rPr>
              <w:t xml:space="preserve">voorraadmanagementmethode </w:t>
            </w:r>
            <w:r w:rsidRPr="00647678">
              <w:rPr>
                <w:rFonts w:cs="Arial"/>
                <w:bCs/>
                <w:iCs/>
                <w:szCs w:val="20"/>
              </w:rPr>
              <w:t xml:space="preserve">waarbij </w:t>
            </w:r>
            <w:r w:rsidR="00E349E1">
              <w:rPr>
                <w:rFonts w:cs="Arial"/>
                <w:bCs/>
                <w:iCs/>
                <w:szCs w:val="20"/>
              </w:rPr>
              <w:t>de</w:t>
            </w:r>
            <w:r w:rsidRPr="00647678">
              <w:rPr>
                <w:rFonts w:cs="Arial"/>
                <w:bCs/>
                <w:iCs/>
                <w:szCs w:val="20"/>
              </w:rPr>
              <w:t xml:space="preserve"> leverancier verantwoordelijk is voor het organiseren, onderhouden en optimaliseren van </w:t>
            </w:r>
            <w:r w:rsidR="00F47145">
              <w:rPr>
                <w:rFonts w:cs="Arial"/>
                <w:bCs/>
                <w:iCs/>
                <w:szCs w:val="20"/>
              </w:rPr>
              <w:t xml:space="preserve">de </w:t>
            </w:r>
            <w:r w:rsidRPr="00647678">
              <w:rPr>
                <w:rFonts w:cs="Arial"/>
                <w:bCs/>
                <w:iCs/>
                <w:szCs w:val="20"/>
              </w:rPr>
              <w:t>voorraad</w:t>
            </w:r>
            <w:r w:rsidR="00FE40C4">
              <w:rPr>
                <w:rFonts w:cs="Arial"/>
                <w:bCs/>
                <w:iCs/>
                <w:szCs w:val="20"/>
              </w:rPr>
              <w:t xml:space="preserve"> op de locatie van de opdrachtgever.</w:t>
            </w:r>
          </w:p>
        </w:tc>
      </w:tr>
    </w:tbl>
    <w:p w14:paraId="02E7C4DA" w14:textId="77777777" w:rsidR="00160F77" w:rsidRPr="00A4604F" w:rsidRDefault="00160F77" w:rsidP="001746AC">
      <w:pPr>
        <w:jc w:val="left"/>
        <w:rPr>
          <w:b/>
          <w:bCs/>
          <w:szCs w:val="20"/>
        </w:rPr>
      </w:pPr>
    </w:p>
    <w:p w14:paraId="53C75EBD" w14:textId="77777777" w:rsidR="00160F77" w:rsidRPr="00A4604F" w:rsidRDefault="00160F77" w:rsidP="001746AC">
      <w:pPr>
        <w:spacing w:after="160" w:line="259" w:lineRule="auto"/>
        <w:jc w:val="left"/>
        <w:rPr>
          <w:b/>
          <w:bCs/>
          <w:szCs w:val="20"/>
        </w:rPr>
      </w:pPr>
      <w:r w:rsidRPr="00A4604F">
        <w:rPr>
          <w:b/>
          <w:bCs/>
          <w:szCs w:val="20"/>
        </w:rPr>
        <w:br w:type="page"/>
      </w:r>
    </w:p>
    <w:p w14:paraId="22CCD26F" w14:textId="77777777" w:rsidR="000F18D9" w:rsidRPr="00A4604F" w:rsidRDefault="000F18D9" w:rsidP="006D5E68">
      <w:pPr>
        <w:pStyle w:val="Kop1"/>
        <w:ind w:left="567" w:hanging="567"/>
      </w:pPr>
      <w:bookmarkStart w:id="2" w:name="_Toc12878603"/>
      <w:bookmarkStart w:id="3" w:name="_Toc54004589"/>
      <w:bookmarkStart w:id="4" w:name="_Toc183677885"/>
      <w:r w:rsidRPr="00A4604F">
        <w:lastRenderedPageBreak/>
        <w:t>Inleiding</w:t>
      </w:r>
      <w:bookmarkEnd w:id="2"/>
      <w:bookmarkEnd w:id="3"/>
      <w:bookmarkEnd w:id="4"/>
    </w:p>
    <w:p w14:paraId="26B1A978" w14:textId="77777777" w:rsidR="000F18D9" w:rsidRPr="00A4604F" w:rsidRDefault="000F18D9" w:rsidP="00E15735">
      <w:pPr>
        <w:pStyle w:val="Kop2"/>
        <w:ind w:left="720" w:hanging="720"/>
      </w:pPr>
      <w:bookmarkStart w:id="5" w:name="_Toc12878604"/>
      <w:bookmarkStart w:id="6" w:name="_Toc54004590"/>
      <w:bookmarkStart w:id="7" w:name="_Toc183677886"/>
      <w:r w:rsidRPr="00A4604F">
        <w:t>Algemeen</w:t>
      </w:r>
      <w:bookmarkEnd w:id="5"/>
      <w:bookmarkEnd w:id="6"/>
      <w:bookmarkEnd w:id="7"/>
    </w:p>
    <w:p w14:paraId="08BF1C77" w14:textId="12D201C8" w:rsidR="000F18D9" w:rsidRPr="00A4604F" w:rsidRDefault="000F18D9" w:rsidP="001746AC">
      <w:pPr>
        <w:jc w:val="left"/>
      </w:pPr>
      <w:r w:rsidRPr="00A4604F">
        <w:t xml:space="preserve">Dit document is het Beschrijvend Document dat behoort bij de </w:t>
      </w:r>
      <w:r w:rsidR="00E15735" w:rsidRPr="00A4604F">
        <w:t xml:space="preserve">Openbare </w:t>
      </w:r>
      <w:r w:rsidRPr="00A4604F">
        <w:t xml:space="preserve">Europese </w:t>
      </w:r>
      <w:r w:rsidR="00EA3983">
        <w:t>a</w:t>
      </w:r>
      <w:r w:rsidRPr="00A4604F">
        <w:t xml:space="preserve">anbestedingsprocedure </w:t>
      </w:r>
      <w:r w:rsidR="00055A1A" w:rsidRPr="00A4604F">
        <w:t>“</w:t>
      </w:r>
      <w:r w:rsidR="00F9356B">
        <w:t>Medische Disposables, Gebruiksartikelen en Koelkasten</w:t>
      </w:r>
      <w:r w:rsidR="00055A1A" w:rsidRPr="00A4604F">
        <w:t>”</w:t>
      </w:r>
      <w:r w:rsidR="00662C8C" w:rsidRPr="00A4604F">
        <w:t xml:space="preserve"> onder vermelding van CPV-co</w:t>
      </w:r>
      <w:r w:rsidR="0077393B">
        <w:t>d</w:t>
      </w:r>
      <w:r w:rsidR="00662C8C" w:rsidRPr="00A4604F">
        <w:t>e</w:t>
      </w:r>
      <w:r w:rsidR="0077393B">
        <w:t>s</w:t>
      </w:r>
      <w:r w:rsidR="00662C8C" w:rsidRPr="00A4604F">
        <w:t>:</w:t>
      </w:r>
      <w:r w:rsidR="00C9183E" w:rsidRPr="00A4604F">
        <w:t xml:space="preserve"> </w:t>
      </w:r>
      <w:r w:rsidR="003D5666" w:rsidRPr="00A4604F">
        <w:t>33140000-3 Medische verbruiksartikelen</w:t>
      </w:r>
      <w:r w:rsidR="008D4DE8">
        <w:t xml:space="preserve"> en</w:t>
      </w:r>
      <w:r w:rsidR="00464255">
        <w:t xml:space="preserve"> </w:t>
      </w:r>
      <w:r w:rsidR="00464255" w:rsidRPr="00464255">
        <w:t>33100000-1</w:t>
      </w:r>
      <w:r w:rsidR="001F022F">
        <w:t xml:space="preserve"> </w:t>
      </w:r>
      <w:r w:rsidR="00464255" w:rsidRPr="00464255">
        <w:t>Medische apparatuur.</w:t>
      </w:r>
    </w:p>
    <w:p w14:paraId="67C4E487" w14:textId="07800A87" w:rsidR="00E15735" w:rsidRPr="00A4604F" w:rsidRDefault="00E15735" w:rsidP="001746AC">
      <w:pPr>
        <w:jc w:val="left"/>
      </w:pPr>
    </w:p>
    <w:p w14:paraId="294FA12F" w14:textId="6335020F" w:rsidR="00E15735" w:rsidRPr="00A4604F" w:rsidRDefault="00E15735" w:rsidP="001746AC">
      <w:pPr>
        <w:jc w:val="left"/>
      </w:pPr>
      <w:r w:rsidRPr="00A4604F">
        <w:t>De procedure vindt plaats op grond van de Aanbestedingswet 2012 (Aw). De begripsbepalingen van de Aanbestedingswet zijn van toepassing voor zover hiervan in dit document niet is afgeweken. De aanbestedingsprocedure wordt elektronisch uitgevoerd door middel van TenderNed.</w:t>
      </w:r>
    </w:p>
    <w:p w14:paraId="32F808D5" w14:textId="77777777" w:rsidR="00E15735" w:rsidRPr="00A4604F" w:rsidRDefault="00E15735" w:rsidP="001746AC">
      <w:pPr>
        <w:jc w:val="left"/>
      </w:pPr>
    </w:p>
    <w:p w14:paraId="56209DB4" w14:textId="394B9A31" w:rsidR="00E15735" w:rsidRPr="00A4604F" w:rsidRDefault="00E15735" w:rsidP="001746AC">
      <w:pPr>
        <w:jc w:val="left"/>
      </w:pPr>
      <w:r w:rsidRPr="00A4604F">
        <w:t>Ondernemers worden uitgenodigd om op basis van dit Beschrijvend document een Inschrijving in te dienen.</w:t>
      </w:r>
    </w:p>
    <w:p w14:paraId="78D5025A" w14:textId="77777777" w:rsidR="002C6D39" w:rsidRPr="00A4604F" w:rsidRDefault="002C6D39" w:rsidP="001746AC">
      <w:pPr>
        <w:jc w:val="left"/>
      </w:pPr>
    </w:p>
    <w:p w14:paraId="5B1818A6" w14:textId="23BBADB2" w:rsidR="00662C8C" w:rsidRPr="00A4604F" w:rsidRDefault="00903EAF" w:rsidP="001746AC">
      <w:pPr>
        <w:jc w:val="left"/>
      </w:pPr>
      <w:r w:rsidRPr="00A4604F">
        <w:t>Hecht</w:t>
      </w:r>
      <w:r w:rsidR="000F18D9" w:rsidRPr="00A4604F">
        <w:t xml:space="preserve"> heeft voor de openbare procedure gekozen omdat zij meent dat dit zoveel mogelijk geïnteresseerde </w:t>
      </w:r>
      <w:r w:rsidR="00173AAB" w:rsidRPr="00A4604F">
        <w:t>Ondernemers</w:t>
      </w:r>
      <w:r w:rsidR="000F18D9" w:rsidRPr="00A4604F">
        <w:t xml:space="preserve"> de mogelijkheid geeft kans te maken op de opdracht en aldus tot maximale mededinging </w:t>
      </w:r>
      <w:r w:rsidR="00E15735" w:rsidRPr="00A4604F">
        <w:t>zal leiden</w:t>
      </w:r>
      <w:r w:rsidR="000F18D9" w:rsidRPr="00A4604F">
        <w:t xml:space="preserve">. Voorts is het potentiële aantal Inschrijvers in combinatie met de inspanningen die een Inschrijver moet verrichten voor het doen van een Inschrijving niet zodanig, dat dit reden is voor het uitschrijven van een niet-openbare procedure. </w:t>
      </w:r>
    </w:p>
    <w:p w14:paraId="46C871E6" w14:textId="064E75DE" w:rsidR="000F18D9" w:rsidRPr="00A4604F" w:rsidRDefault="00A043C6" w:rsidP="000F18D9">
      <w:pPr>
        <w:pStyle w:val="Kop2"/>
        <w:ind w:left="720" w:hanging="720"/>
      </w:pPr>
      <w:bookmarkStart w:id="8" w:name="_Toc183677887"/>
      <w:r>
        <w:t>Hecht</w:t>
      </w:r>
      <w:bookmarkEnd w:id="8"/>
    </w:p>
    <w:p w14:paraId="3E2EC65F" w14:textId="77777777" w:rsidR="00066240" w:rsidRDefault="00066240" w:rsidP="001746AC">
      <w:pPr>
        <w:jc w:val="left"/>
        <w:rPr>
          <w:rFonts w:cs="Arial"/>
          <w:noProof/>
        </w:rPr>
      </w:pPr>
      <w:r w:rsidRPr="00303630">
        <w:rPr>
          <w:rFonts w:cs="Arial"/>
          <w:noProof/>
        </w:rPr>
        <w:t>Deze aanbesteding wordt uitgevoerd door Hecht.</w:t>
      </w:r>
    </w:p>
    <w:p w14:paraId="237CF691" w14:textId="77777777" w:rsidR="00066240" w:rsidRPr="00E86229" w:rsidRDefault="00066240" w:rsidP="001746AC">
      <w:pPr>
        <w:jc w:val="left"/>
        <w:rPr>
          <w:rFonts w:cs="Arial"/>
        </w:rPr>
      </w:pPr>
    </w:p>
    <w:p w14:paraId="0C0BDA2B" w14:textId="77777777" w:rsidR="00066240" w:rsidRPr="00E86229" w:rsidRDefault="00066240" w:rsidP="001746AC">
      <w:pPr>
        <w:jc w:val="left"/>
        <w:rPr>
          <w:rFonts w:cs="Arial"/>
          <w:noProof/>
          <w:szCs w:val="20"/>
        </w:rPr>
      </w:pPr>
      <w:r>
        <w:rPr>
          <w:rFonts w:cs="Arial"/>
          <w:noProof/>
          <w:szCs w:val="20"/>
          <w:lang w:eastAsia="nl-NL"/>
        </w:rPr>
        <w:drawing>
          <wp:anchor distT="0" distB="0" distL="114300" distR="114300" simplePos="0" relativeHeight="251658248" behindDoc="0" locked="0" layoutInCell="1" allowOverlap="1" wp14:anchorId="7548A553" wp14:editId="7EFB5ECE">
            <wp:simplePos x="0" y="0"/>
            <wp:positionH relativeFrom="margin">
              <wp:align>right</wp:align>
            </wp:positionH>
            <wp:positionV relativeFrom="paragraph">
              <wp:posOffset>4445</wp:posOffset>
            </wp:positionV>
            <wp:extent cx="2507672" cy="1880754"/>
            <wp:effectExtent l="0" t="0" r="6985" b="5715"/>
            <wp:wrapNone/>
            <wp:docPr id="1150143148" name="Video 1" descr="Hecht film">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0143148" name="Video 1" descr="Hecht film">
                      <a:hlinkClick r:id="rId12"/>
                    </pic:cNvPr>
                    <pic:cNvPicPr/>
                  </pic:nvPicPr>
                  <pic:blipFill>
                    <a:blip r:embed="rId13">
                      <a:extLst>
                        <a:ext uri="{28A0092B-C50C-407E-A947-70E740481C1C}">
                          <a14:useLocalDpi xmlns:a14="http://schemas.microsoft.com/office/drawing/2010/main" val="0"/>
                        </a:ext>
                        <a:ext uri="{C809E66F-F1BF-436E-b5F7-EEA9579F0CBA}">
                          <wp15:webVideoPr xmlns:wp15="http://schemas.microsoft.com/office/word/2012/wordprocessingDrawing" embeddedHtml="&lt;iframe width=&quot;200&quot; height=&quot;113&quot; src=&quot;https://www.youtube.com/embed/WjC8eyteVP0?feature=oembed&quot; frameborder=&quot;0&quot; allow=&quot;accelerometer; autoplay; clipboard-write; encrypted-media; gyroscope; picture-in-picture; web-share&quot; referrerpolicy=&quot;strict-origin-when-cross-origin&quot; allowfullscreen=&quot;&quot; title=&quot;Hecht film&quot; sandbox=&quot;allow-scripts allow-same-origin allow-popups&quot;&gt;&lt;/iframe&gt;" h="113" w="200"/>
                        </a:ext>
                      </a:extLst>
                    </a:blip>
                    <a:stretch>
                      <a:fillRect/>
                    </a:stretch>
                  </pic:blipFill>
                  <pic:spPr>
                    <a:xfrm>
                      <a:off x="0" y="0"/>
                      <a:ext cx="2507672" cy="1880754"/>
                    </a:xfrm>
                    <a:prstGeom prst="rect">
                      <a:avLst/>
                    </a:prstGeom>
                  </pic:spPr>
                </pic:pic>
              </a:graphicData>
            </a:graphic>
            <wp14:sizeRelH relativeFrom="page">
              <wp14:pctWidth>0</wp14:pctWidth>
            </wp14:sizeRelH>
            <wp14:sizeRelV relativeFrom="page">
              <wp14:pctHeight>0</wp14:pctHeight>
            </wp14:sizeRelV>
          </wp:anchor>
        </w:drawing>
      </w:r>
      <w:r w:rsidRPr="00E86229">
        <w:rPr>
          <w:rFonts w:cs="Arial"/>
          <w:noProof/>
          <w:szCs w:val="20"/>
        </w:rPr>
        <w:t>Vestigingsadres:</w:t>
      </w:r>
    </w:p>
    <w:p w14:paraId="3DBD4DA8" w14:textId="77777777" w:rsidR="00066240" w:rsidRPr="00E86229" w:rsidRDefault="00066240" w:rsidP="001746AC">
      <w:pPr>
        <w:jc w:val="left"/>
        <w:rPr>
          <w:rFonts w:cs="Arial"/>
          <w:noProof/>
          <w:szCs w:val="20"/>
        </w:rPr>
      </w:pPr>
      <w:r w:rsidRPr="00E86229">
        <w:rPr>
          <w:rFonts w:cs="Arial"/>
          <w:noProof/>
          <w:szCs w:val="20"/>
        </w:rPr>
        <w:t xml:space="preserve">Naam: </w:t>
      </w:r>
      <w:r w:rsidRPr="00E86229">
        <w:rPr>
          <w:rFonts w:cs="Arial"/>
          <w:noProof/>
          <w:szCs w:val="20"/>
        </w:rPr>
        <w:tab/>
      </w:r>
      <w:r w:rsidRPr="00E86229">
        <w:rPr>
          <w:rFonts w:cs="Arial"/>
          <w:noProof/>
          <w:szCs w:val="20"/>
        </w:rPr>
        <w:tab/>
      </w:r>
      <w:r w:rsidRPr="00E86229">
        <w:rPr>
          <w:rFonts w:cs="Arial"/>
          <w:noProof/>
          <w:szCs w:val="20"/>
        </w:rPr>
        <w:tab/>
      </w:r>
      <w:r w:rsidRPr="00E86229">
        <w:rPr>
          <w:rFonts w:cs="Arial"/>
          <w:noProof/>
          <w:szCs w:val="20"/>
          <w:lang w:eastAsia="nl-NL"/>
        </w:rPr>
        <w:t>Hecht</w:t>
      </w:r>
    </w:p>
    <w:p w14:paraId="2258FC0D" w14:textId="77777777" w:rsidR="00066240" w:rsidRPr="00E86229" w:rsidRDefault="00066240" w:rsidP="001746AC">
      <w:pPr>
        <w:jc w:val="left"/>
        <w:rPr>
          <w:rFonts w:cs="Arial"/>
          <w:noProof/>
          <w:szCs w:val="20"/>
        </w:rPr>
      </w:pPr>
      <w:r w:rsidRPr="00E86229">
        <w:rPr>
          <w:rFonts w:cs="Arial"/>
          <w:noProof/>
          <w:szCs w:val="20"/>
        </w:rPr>
        <w:t xml:space="preserve">Adres: </w:t>
      </w:r>
      <w:r w:rsidRPr="00E86229">
        <w:rPr>
          <w:rFonts w:cs="Arial"/>
          <w:noProof/>
          <w:szCs w:val="20"/>
        </w:rPr>
        <w:tab/>
      </w:r>
      <w:r w:rsidRPr="00E86229">
        <w:rPr>
          <w:rFonts w:cs="Arial"/>
          <w:noProof/>
          <w:szCs w:val="20"/>
        </w:rPr>
        <w:tab/>
      </w:r>
      <w:r w:rsidRPr="00E86229">
        <w:rPr>
          <w:rFonts w:cs="Arial"/>
          <w:noProof/>
          <w:szCs w:val="20"/>
        </w:rPr>
        <w:tab/>
      </w:r>
      <w:r w:rsidRPr="00E86229">
        <w:rPr>
          <w:rFonts w:eastAsiaTheme="minorEastAsia" w:cs="Arial"/>
          <w:noProof/>
          <w:szCs w:val="20"/>
          <w:lang w:eastAsia="nl-NL"/>
        </w:rPr>
        <w:t>Parmentierweg 49</w:t>
      </w:r>
    </w:p>
    <w:p w14:paraId="4ACA4647" w14:textId="77777777" w:rsidR="00066240" w:rsidRPr="00E86229" w:rsidRDefault="00066240" w:rsidP="001746AC">
      <w:pPr>
        <w:jc w:val="left"/>
        <w:rPr>
          <w:rFonts w:eastAsiaTheme="minorEastAsia" w:cs="Arial"/>
          <w:noProof/>
          <w:szCs w:val="20"/>
          <w:lang w:eastAsia="nl-NL"/>
        </w:rPr>
      </w:pPr>
      <w:r w:rsidRPr="00E86229">
        <w:rPr>
          <w:rFonts w:cs="Arial"/>
          <w:noProof/>
          <w:szCs w:val="20"/>
        </w:rPr>
        <w:t xml:space="preserve">Plaats: </w:t>
      </w:r>
      <w:r w:rsidRPr="00E86229">
        <w:rPr>
          <w:rFonts w:cs="Arial"/>
          <w:noProof/>
          <w:szCs w:val="20"/>
        </w:rPr>
        <w:tab/>
      </w:r>
      <w:r w:rsidRPr="00E86229">
        <w:rPr>
          <w:rFonts w:cs="Arial"/>
          <w:noProof/>
          <w:szCs w:val="20"/>
        </w:rPr>
        <w:tab/>
      </w:r>
      <w:r w:rsidRPr="00E86229">
        <w:rPr>
          <w:rFonts w:cs="Arial"/>
          <w:noProof/>
          <w:szCs w:val="20"/>
        </w:rPr>
        <w:tab/>
      </w:r>
      <w:r w:rsidRPr="00E86229">
        <w:rPr>
          <w:rFonts w:eastAsiaTheme="minorEastAsia" w:cs="Arial"/>
          <w:noProof/>
          <w:szCs w:val="20"/>
          <w:lang w:eastAsia="nl-NL"/>
        </w:rPr>
        <w:t>2316 ZV Leiden</w:t>
      </w:r>
    </w:p>
    <w:p w14:paraId="4CF6FD8A" w14:textId="77777777" w:rsidR="00066240" w:rsidRPr="00E86229" w:rsidRDefault="00066240" w:rsidP="001746AC">
      <w:pPr>
        <w:jc w:val="left"/>
        <w:rPr>
          <w:rFonts w:cs="Arial"/>
          <w:noProof/>
          <w:szCs w:val="20"/>
        </w:rPr>
      </w:pPr>
    </w:p>
    <w:p w14:paraId="3A69789D" w14:textId="77777777" w:rsidR="00066240" w:rsidRPr="00E86229" w:rsidRDefault="00066240" w:rsidP="001746AC">
      <w:pPr>
        <w:jc w:val="left"/>
        <w:rPr>
          <w:rFonts w:cs="Arial"/>
          <w:noProof/>
          <w:szCs w:val="20"/>
        </w:rPr>
      </w:pPr>
      <w:r w:rsidRPr="00E86229">
        <w:rPr>
          <w:rFonts w:cs="Arial"/>
          <w:noProof/>
          <w:szCs w:val="20"/>
        </w:rPr>
        <w:t>Postadres:</w:t>
      </w:r>
    </w:p>
    <w:p w14:paraId="7B4504EF" w14:textId="77777777" w:rsidR="00066240" w:rsidRPr="00E86229" w:rsidRDefault="00066240" w:rsidP="001746AC">
      <w:pPr>
        <w:jc w:val="left"/>
        <w:rPr>
          <w:rFonts w:cs="Arial"/>
          <w:noProof/>
          <w:szCs w:val="20"/>
        </w:rPr>
      </w:pPr>
      <w:r w:rsidRPr="00E86229">
        <w:rPr>
          <w:rFonts w:cs="Arial"/>
          <w:noProof/>
          <w:szCs w:val="20"/>
        </w:rPr>
        <w:t xml:space="preserve">Naam: </w:t>
      </w:r>
      <w:r w:rsidRPr="00E86229">
        <w:rPr>
          <w:rFonts w:cs="Arial"/>
          <w:noProof/>
          <w:szCs w:val="20"/>
        </w:rPr>
        <w:tab/>
      </w:r>
      <w:r w:rsidRPr="00E86229">
        <w:rPr>
          <w:rFonts w:cs="Arial"/>
          <w:noProof/>
          <w:szCs w:val="20"/>
        </w:rPr>
        <w:tab/>
      </w:r>
      <w:r w:rsidRPr="00E86229">
        <w:rPr>
          <w:rFonts w:cs="Arial"/>
          <w:noProof/>
          <w:szCs w:val="20"/>
        </w:rPr>
        <w:tab/>
      </w:r>
      <w:r w:rsidRPr="00E86229">
        <w:rPr>
          <w:rFonts w:cs="Arial"/>
          <w:noProof/>
          <w:szCs w:val="20"/>
          <w:lang w:eastAsia="nl-NL"/>
        </w:rPr>
        <w:t>Hecht</w:t>
      </w:r>
    </w:p>
    <w:p w14:paraId="21DB463A" w14:textId="77777777" w:rsidR="00066240" w:rsidRPr="00E86229" w:rsidRDefault="00066240" w:rsidP="001746AC">
      <w:pPr>
        <w:jc w:val="left"/>
        <w:rPr>
          <w:rFonts w:cs="Arial"/>
          <w:noProof/>
          <w:szCs w:val="20"/>
        </w:rPr>
      </w:pPr>
      <w:r w:rsidRPr="00E86229">
        <w:rPr>
          <w:rFonts w:cs="Arial"/>
          <w:noProof/>
          <w:szCs w:val="20"/>
        </w:rPr>
        <w:t xml:space="preserve">Adres: </w:t>
      </w:r>
      <w:r w:rsidRPr="00E86229">
        <w:rPr>
          <w:rFonts w:cs="Arial"/>
          <w:noProof/>
          <w:szCs w:val="20"/>
        </w:rPr>
        <w:tab/>
      </w:r>
      <w:r w:rsidRPr="00E86229">
        <w:rPr>
          <w:rFonts w:cs="Arial"/>
          <w:noProof/>
          <w:szCs w:val="20"/>
        </w:rPr>
        <w:tab/>
      </w:r>
      <w:r w:rsidRPr="00E86229">
        <w:rPr>
          <w:rFonts w:cs="Arial"/>
          <w:noProof/>
          <w:szCs w:val="20"/>
        </w:rPr>
        <w:tab/>
      </w:r>
      <w:r w:rsidRPr="00E86229">
        <w:rPr>
          <w:rFonts w:eastAsiaTheme="minorEastAsia" w:cs="Arial"/>
          <w:noProof/>
          <w:szCs w:val="20"/>
          <w:lang w:eastAsia="nl-NL"/>
        </w:rPr>
        <w:t>Postbus 121</w:t>
      </w:r>
    </w:p>
    <w:p w14:paraId="7421ED38" w14:textId="77777777" w:rsidR="00066240" w:rsidRPr="00E86229" w:rsidRDefault="00066240" w:rsidP="001746AC">
      <w:pPr>
        <w:jc w:val="left"/>
        <w:rPr>
          <w:rFonts w:eastAsiaTheme="minorEastAsia" w:cs="Arial"/>
          <w:noProof/>
          <w:szCs w:val="20"/>
          <w:lang w:eastAsia="nl-NL"/>
        </w:rPr>
      </w:pPr>
      <w:r w:rsidRPr="00E86229">
        <w:rPr>
          <w:rFonts w:cs="Arial"/>
          <w:noProof/>
          <w:szCs w:val="20"/>
        </w:rPr>
        <w:t xml:space="preserve">Woonplaats: </w:t>
      </w:r>
      <w:r w:rsidRPr="00E86229">
        <w:rPr>
          <w:rFonts w:cs="Arial"/>
          <w:noProof/>
          <w:szCs w:val="20"/>
        </w:rPr>
        <w:tab/>
      </w:r>
      <w:r w:rsidRPr="00E86229">
        <w:rPr>
          <w:rFonts w:cs="Arial"/>
          <w:noProof/>
          <w:szCs w:val="20"/>
        </w:rPr>
        <w:tab/>
      </w:r>
      <w:r w:rsidRPr="00E86229">
        <w:rPr>
          <w:rFonts w:eastAsiaTheme="minorEastAsia" w:cs="Arial"/>
          <w:noProof/>
          <w:szCs w:val="20"/>
          <w:lang w:eastAsia="nl-NL"/>
        </w:rPr>
        <w:t>2300 AC Leiden</w:t>
      </w:r>
    </w:p>
    <w:p w14:paraId="5496687E" w14:textId="77777777" w:rsidR="00066240" w:rsidRPr="00E86229" w:rsidRDefault="00066240" w:rsidP="001746AC">
      <w:pPr>
        <w:jc w:val="left"/>
        <w:rPr>
          <w:rFonts w:cs="Arial"/>
          <w:noProof/>
          <w:szCs w:val="20"/>
        </w:rPr>
      </w:pPr>
    </w:p>
    <w:p w14:paraId="29337A06" w14:textId="77777777" w:rsidR="00066240" w:rsidRPr="002B798D" w:rsidRDefault="00066240" w:rsidP="001746AC">
      <w:pPr>
        <w:ind w:left="2124" w:hanging="2124"/>
        <w:jc w:val="left"/>
        <w:rPr>
          <w:rFonts w:cs="Arial"/>
          <w:noProof/>
          <w:szCs w:val="20"/>
        </w:rPr>
      </w:pPr>
      <w:r w:rsidRPr="002B798D">
        <w:rPr>
          <w:rFonts w:cs="Arial"/>
          <w:noProof/>
          <w:szCs w:val="20"/>
        </w:rPr>
        <w:t>Contactpersoon:</w:t>
      </w:r>
      <w:r w:rsidRPr="002B798D">
        <w:rPr>
          <w:rFonts w:cs="Arial"/>
          <w:noProof/>
          <w:szCs w:val="20"/>
        </w:rPr>
        <w:tab/>
        <w:t>Dhr. L. Rorive, Inkoopadviseur</w:t>
      </w:r>
    </w:p>
    <w:p w14:paraId="36DD0043" w14:textId="77777777" w:rsidR="00066240" w:rsidRPr="002B798D" w:rsidRDefault="00066240" w:rsidP="001746AC">
      <w:pPr>
        <w:jc w:val="left"/>
        <w:rPr>
          <w:rFonts w:cs="Arial"/>
          <w:noProof/>
          <w:szCs w:val="20"/>
        </w:rPr>
      </w:pPr>
      <w:r w:rsidRPr="002B798D">
        <w:rPr>
          <w:rFonts w:cs="Arial"/>
          <w:noProof/>
          <w:szCs w:val="20"/>
        </w:rPr>
        <w:t>E-Mail:</w:t>
      </w:r>
      <w:r w:rsidRPr="002B798D">
        <w:rPr>
          <w:rFonts w:cs="Arial"/>
          <w:noProof/>
          <w:szCs w:val="20"/>
        </w:rPr>
        <w:tab/>
      </w:r>
      <w:r w:rsidRPr="002B798D">
        <w:rPr>
          <w:rFonts w:cs="Arial"/>
          <w:noProof/>
          <w:szCs w:val="20"/>
        </w:rPr>
        <w:tab/>
      </w:r>
      <w:r w:rsidRPr="002B798D">
        <w:rPr>
          <w:rFonts w:cs="Arial"/>
          <w:noProof/>
          <w:szCs w:val="20"/>
        </w:rPr>
        <w:tab/>
        <w:t>lrorive@wijzijnhecht.nl</w:t>
      </w:r>
    </w:p>
    <w:p w14:paraId="575FDA23" w14:textId="77777777" w:rsidR="00066240" w:rsidRPr="00E86229" w:rsidRDefault="00066240" w:rsidP="001746AC">
      <w:pPr>
        <w:jc w:val="left"/>
        <w:rPr>
          <w:rFonts w:cs="Arial"/>
          <w:noProof/>
          <w:szCs w:val="20"/>
        </w:rPr>
      </w:pPr>
      <w:r w:rsidRPr="00E86229">
        <w:rPr>
          <w:rFonts w:cs="Arial"/>
          <w:noProof/>
          <w:szCs w:val="20"/>
        </w:rPr>
        <w:t>Telefoon:</w:t>
      </w:r>
      <w:r w:rsidRPr="00E86229">
        <w:rPr>
          <w:rFonts w:cs="Arial"/>
          <w:noProof/>
          <w:szCs w:val="20"/>
        </w:rPr>
        <w:tab/>
      </w:r>
      <w:r w:rsidRPr="00E86229">
        <w:rPr>
          <w:rFonts w:cs="Arial"/>
          <w:noProof/>
          <w:szCs w:val="20"/>
        </w:rPr>
        <w:tab/>
      </w:r>
      <w:r w:rsidRPr="00E86229">
        <w:rPr>
          <w:rFonts w:eastAsiaTheme="minorEastAsia" w:cs="Arial"/>
          <w:noProof/>
          <w:szCs w:val="20"/>
          <w:lang w:eastAsia="nl-NL"/>
        </w:rPr>
        <w:t>06 82 66 64 76</w:t>
      </w:r>
    </w:p>
    <w:p w14:paraId="13405BB7" w14:textId="77777777" w:rsidR="00066240" w:rsidRPr="00E86229" w:rsidRDefault="00066240" w:rsidP="001746AC">
      <w:pPr>
        <w:jc w:val="left"/>
        <w:rPr>
          <w:rFonts w:cs="Arial"/>
          <w:noProof/>
          <w:szCs w:val="20"/>
        </w:rPr>
      </w:pPr>
    </w:p>
    <w:p w14:paraId="270B3DA5" w14:textId="77777777" w:rsidR="00066240" w:rsidRPr="00E86229" w:rsidRDefault="00066240" w:rsidP="001746AC">
      <w:pPr>
        <w:spacing w:after="160" w:line="259" w:lineRule="auto"/>
        <w:jc w:val="left"/>
        <w:rPr>
          <w:rFonts w:cs="Arial"/>
          <w:noProof/>
          <w:szCs w:val="20"/>
          <w:lang w:eastAsia="nl-NL"/>
        </w:rPr>
      </w:pPr>
      <w:r w:rsidRPr="00E86229">
        <w:rPr>
          <w:rFonts w:cs="Arial"/>
          <w:noProof/>
          <w:szCs w:val="20"/>
          <w:lang w:eastAsia="nl-NL"/>
        </w:rPr>
        <w:br w:type="page"/>
      </w:r>
    </w:p>
    <w:p w14:paraId="1A5FC184" w14:textId="77777777" w:rsidR="00845CE1" w:rsidRPr="00A4604F" w:rsidRDefault="00845CE1" w:rsidP="001746AC">
      <w:pPr>
        <w:jc w:val="left"/>
        <w:rPr>
          <w:rFonts w:cs="Arial"/>
        </w:rPr>
      </w:pPr>
      <w:r w:rsidRPr="00A4604F">
        <w:rPr>
          <w:rFonts w:cs="Arial"/>
          <w:noProof/>
          <w:szCs w:val="20"/>
          <w:lang w:eastAsia="nl-NL"/>
        </w:rPr>
        <w:lastRenderedPageBreak/>
        <w:t xml:space="preserve">Hecht </w:t>
      </w:r>
      <w:r w:rsidRPr="00A4604F">
        <w:rPr>
          <w:rFonts w:cs="Arial"/>
          <w:szCs w:val="20"/>
        </w:rPr>
        <w:t xml:space="preserve">bewaakt, beschermt en bevordert de gezondheid en het welbevinden van de burgers in de regio Hollands Midden in zowel reguliere als crisisomstandigheden. Daarnaast probeert Hecht </w:t>
      </w:r>
      <w:r w:rsidRPr="00A4604F">
        <w:rPr>
          <w:rFonts w:cs="Arial"/>
        </w:rPr>
        <w:t>de effecten van gezondheidsbedreigingen te beperken. Het is de missie van Hecht om die opdracht op een positieve, inspirerende, innoverende en uitdagende manier vorm te geven, zowel voor medewerkers als voor klanten en doelgroepen. De ambitie van Hecht bestaat eruit bij te dragen aan langer gezond leven in de regio, zodat de regio Hollands Midden gaat behoren tot de 3 regio's met de hoogste gezondheidsverwachting van Nederland.</w:t>
      </w:r>
    </w:p>
    <w:p w14:paraId="668F96DA" w14:textId="77777777" w:rsidR="00845CE1" w:rsidRPr="00A4604F" w:rsidRDefault="00845CE1" w:rsidP="001746AC">
      <w:pPr>
        <w:jc w:val="left"/>
        <w:rPr>
          <w:rFonts w:cs="Arial"/>
        </w:rPr>
      </w:pPr>
    </w:p>
    <w:p w14:paraId="2D9B285A" w14:textId="77777777" w:rsidR="00845CE1" w:rsidRPr="00A4604F" w:rsidRDefault="00845CE1" w:rsidP="001746AC">
      <w:pPr>
        <w:jc w:val="left"/>
        <w:rPr>
          <w:rFonts w:cs="Arial"/>
        </w:rPr>
      </w:pPr>
      <w:r w:rsidRPr="00A4604F">
        <w:rPr>
          <w:noProof/>
        </w:rPr>
        <w:drawing>
          <wp:anchor distT="0" distB="0" distL="114300" distR="114300" simplePos="0" relativeHeight="251658247" behindDoc="1" locked="0" layoutInCell="1" allowOverlap="1" wp14:anchorId="20406AE5" wp14:editId="62518B63">
            <wp:simplePos x="0" y="0"/>
            <wp:positionH relativeFrom="margin">
              <wp:posOffset>2531110</wp:posOffset>
            </wp:positionH>
            <wp:positionV relativeFrom="paragraph">
              <wp:posOffset>13335</wp:posOffset>
            </wp:positionV>
            <wp:extent cx="3048635" cy="1333500"/>
            <wp:effectExtent l="0" t="0" r="0" b="0"/>
            <wp:wrapTight wrapText="bothSides">
              <wp:wrapPolygon edited="0">
                <wp:start x="0" y="0"/>
                <wp:lineTo x="0" y="21291"/>
                <wp:lineTo x="21461" y="21291"/>
                <wp:lineTo x="21461" y="0"/>
                <wp:lineTo x="0" y="0"/>
              </wp:wrapPolygon>
            </wp:wrapTight>
            <wp:docPr id="1" name="Afbeelding 1" descr="Afbeelding met tekst, schermopname, Lettertype, lij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 schermopname, Lettertype, lijn&#10;&#10;Automatisch gegenereerde beschrijving"/>
                    <pic:cNvPicPr/>
                  </pic:nvPicPr>
                  <pic:blipFill rotWithShape="1">
                    <a:blip r:embed="rId14" cstate="print">
                      <a:extLst>
                        <a:ext uri="{28A0092B-C50C-407E-A947-70E740481C1C}">
                          <a14:useLocalDpi xmlns:a14="http://schemas.microsoft.com/office/drawing/2010/main" val="0"/>
                        </a:ext>
                      </a:extLst>
                    </a:blip>
                    <a:srcRect t="20125" b="27701"/>
                    <a:stretch/>
                  </pic:blipFill>
                  <pic:spPr bwMode="auto">
                    <a:xfrm>
                      <a:off x="0" y="0"/>
                      <a:ext cx="3048635" cy="13335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A4604F">
        <w:rPr>
          <w:rFonts w:cs="Arial"/>
        </w:rPr>
        <w:t>Hecht bestaat uit de eenheden Gezondheidsbescherming, Toezicht &amp; GHOR (GTG), Gezondheidsbevordering &amp; Onderzoek (GBO), Jeugdgezondheidszorg (JGZ), Zorg- en Veiligheidshuis (ZVH), Regionale Ambulancezorgvoorziening (RAV) en Coronabestrijding. Deze aanbesteding is voor de gehele organisatie.</w:t>
      </w:r>
    </w:p>
    <w:p w14:paraId="3467C18A" w14:textId="77777777" w:rsidR="00845CE1" w:rsidRPr="00A4604F" w:rsidRDefault="00845CE1" w:rsidP="001746AC">
      <w:pPr>
        <w:jc w:val="left"/>
        <w:rPr>
          <w:rFonts w:cs="Arial"/>
        </w:rPr>
      </w:pPr>
    </w:p>
    <w:p w14:paraId="0B78917E" w14:textId="77777777" w:rsidR="00845CE1" w:rsidRPr="00A4604F" w:rsidRDefault="00845CE1" w:rsidP="001746AC">
      <w:pPr>
        <w:jc w:val="left"/>
        <w:rPr>
          <w:rFonts w:cs="Arial"/>
        </w:rPr>
      </w:pPr>
      <w:r w:rsidRPr="00A4604F">
        <w:rPr>
          <w:rFonts w:cs="Arial"/>
        </w:rPr>
        <w:t xml:space="preserve">Hecht is een gemeenschappelijke regeling van 18 gemeenten in de regio Hollands Midden. Dit betekent dat de gemeenteneigenaren zijn van Hecht. De medewerkers van Hecht zijn dan ook gemeenteambtenaren. Hecht heeft 64 eigen locaties verdeeld in de regio Hollands Midden. De medewerkers werken op de eigen locaties, op locaties van derden, thuis en onderweg. </w:t>
      </w:r>
    </w:p>
    <w:p w14:paraId="2B7257C1" w14:textId="77777777" w:rsidR="00845CE1" w:rsidRPr="00A4604F" w:rsidRDefault="00845CE1" w:rsidP="001746AC">
      <w:pPr>
        <w:jc w:val="left"/>
        <w:rPr>
          <w:rFonts w:cs="Arial"/>
        </w:rPr>
      </w:pPr>
    </w:p>
    <w:p w14:paraId="5C9D5DCE" w14:textId="77777777" w:rsidR="00845CE1" w:rsidRPr="00A4604F" w:rsidRDefault="00845CE1" w:rsidP="001746AC">
      <w:pPr>
        <w:ind w:firstLine="708"/>
        <w:jc w:val="left"/>
        <w:rPr>
          <w:rFonts w:cs="Arial"/>
          <w:b/>
        </w:rPr>
      </w:pPr>
      <w:r w:rsidRPr="00A4604F">
        <w:rPr>
          <w:rFonts w:cs="Arial"/>
          <w:b/>
        </w:rPr>
        <w:t>Visie</w:t>
      </w:r>
    </w:p>
    <w:p w14:paraId="1C2487BF" w14:textId="77777777" w:rsidR="00845CE1" w:rsidRPr="00A4604F" w:rsidRDefault="00845CE1" w:rsidP="001746AC">
      <w:pPr>
        <w:jc w:val="left"/>
        <w:rPr>
          <w:rFonts w:cs="Arial"/>
        </w:rPr>
      </w:pPr>
    </w:p>
    <w:p w14:paraId="4078710B" w14:textId="77777777" w:rsidR="00845CE1" w:rsidRPr="00A4604F" w:rsidRDefault="00845CE1" w:rsidP="00845CE1">
      <w:pPr>
        <w:pStyle w:val="EmeritorBDTabelbasis"/>
      </w:pPr>
      <w:r w:rsidRPr="00A4604F">
        <w:t xml:space="preserve">Wij geloven dat gezond zijn meer is dan ‘niet ziek zijn’. We geloven dat gezondheid niet alleen fysiek is. Het gaat ook om hoe mensen in hun omgeving functioneren, of ze voldoende rust en zekerheid hebben, of ze mentaal in balans zijn, of ze alles uit hun leven kunnen halen. Natuurlijk is dat grotendeels een persoonlijke situatie – maar niet iedereen kan alles zelf. Als maatschappelijke organisatie werken wij daarom steeds aan de voorwaarden voor gezondheid en veiligheid op meerdere gebieden. Dat vraagt om een brede blik. En die brede blik – die hebben en stimuleren wij. </w:t>
      </w:r>
    </w:p>
    <w:p w14:paraId="679597D9" w14:textId="77777777" w:rsidR="00845CE1" w:rsidRPr="00A4604F" w:rsidRDefault="00845CE1" w:rsidP="001746AC">
      <w:pPr>
        <w:jc w:val="left"/>
        <w:rPr>
          <w:rFonts w:cs="Arial"/>
        </w:rPr>
      </w:pPr>
    </w:p>
    <w:p w14:paraId="70EF4C67" w14:textId="77777777" w:rsidR="00845CE1" w:rsidRPr="00A4604F" w:rsidRDefault="00845CE1" w:rsidP="001746AC">
      <w:pPr>
        <w:jc w:val="left"/>
        <w:rPr>
          <w:rFonts w:cs="Arial"/>
        </w:rPr>
      </w:pPr>
      <w:r w:rsidRPr="00A4604F">
        <w:rPr>
          <w:rFonts w:cs="Arial"/>
        </w:rPr>
        <w:t>Veiligheid is een gegeven en een gevoel. Mensen voelen zich veilig als ze begrijpen wat er gebeurt of kan gebeuren en daar controle over hebben. Bijvoorbeeld als ze weten dat de zorg voor gezondheid en veiligheid in hun regio goed geregeld is. En als ze weten wat ze zelf kunnen doen en wie voor ze klaarstaat in de gevallen dat het mis gaat. Wij kijken altijd vooruit om te zien wat er kan gebeuren. Zo werken we aan een veilige omgeving voor onze inwoners. Die veiligheid – daar dragen wij aan bij.</w:t>
      </w:r>
    </w:p>
    <w:p w14:paraId="2752ECD4" w14:textId="77777777" w:rsidR="00845CE1" w:rsidRPr="00A4604F" w:rsidRDefault="00845CE1" w:rsidP="001746AC">
      <w:pPr>
        <w:jc w:val="left"/>
        <w:rPr>
          <w:rFonts w:cs="Arial"/>
        </w:rPr>
      </w:pPr>
    </w:p>
    <w:p w14:paraId="33543996" w14:textId="77777777" w:rsidR="00845CE1" w:rsidRPr="00A4604F" w:rsidRDefault="00845CE1" w:rsidP="001746AC">
      <w:pPr>
        <w:jc w:val="left"/>
        <w:rPr>
          <w:rFonts w:cs="Arial"/>
        </w:rPr>
      </w:pPr>
      <w:r w:rsidRPr="00A4604F">
        <w:rPr>
          <w:rFonts w:cs="Arial"/>
        </w:rPr>
        <w:t>Als maatschappij willen wij dat mensen zich kunnen ontwikkelen. Daarom delen wij onze kennis over gezondheid, veiligheid en welzijn. We voeren regelingen uit die zorgen dat mensen deel kunnen zijn van de samenleving. Wij bieden mensen kansen op een beter leven. Die kennis – die delen wij.</w:t>
      </w:r>
    </w:p>
    <w:p w14:paraId="41320EA7" w14:textId="77777777" w:rsidR="00845CE1" w:rsidRPr="00A4604F" w:rsidRDefault="00845CE1" w:rsidP="001746AC">
      <w:pPr>
        <w:jc w:val="left"/>
        <w:rPr>
          <w:rFonts w:cs="Arial"/>
        </w:rPr>
      </w:pPr>
    </w:p>
    <w:p w14:paraId="3868EA5F" w14:textId="77777777" w:rsidR="00845CE1" w:rsidRPr="00A4604F" w:rsidRDefault="00845CE1" w:rsidP="001746AC">
      <w:pPr>
        <w:spacing w:after="160" w:line="259" w:lineRule="auto"/>
        <w:jc w:val="left"/>
        <w:rPr>
          <w:rFonts w:cs="Arial"/>
          <w:b/>
        </w:rPr>
      </w:pPr>
      <w:r w:rsidRPr="00A4604F">
        <w:rPr>
          <w:rFonts w:cs="Arial"/>
          <w:b/>
        </w:rPr>
        <w:br w:type="page"/>
      </w:r>
    </w:p>
    <w:p w14:paraId="2BF3FFDA" w14:textId="77777777" w:rsidR="00845CE1" w:rsidRPr="00A4604F" w:rsidRDefault="00845CE1" w:rsidP="001746AC">
      <w:pPr>
        <w:ind w:firstLine="708"/>
        <w:jc w:val="left"/>
        <w:rPr>
          <w:rFonts w:cs="Arial"/>
          <w:b/>
        </w:rPr>
      </w:pPr>
      <w:r w:rsidRPr="00A4604F">
        <w:rPr>
          <w:rFonts w:cs="Arial"/>
          <w:b/>
        </w:rPr>
        <w:lastRenderedPageBreak/>
        <w:t>Missie</w:t>
      </w:r>
    </w:p>
    <w:p w14:paraId="4AAB10A8" w14:textId="77777777" w:rsidR="00845CE1" w:rsidRPr="00A4604F" w:rsidRDefault="00845CE1" w:rsidP="001746AC">
      <w:pPr>
        <w:jc w:val="left"/>
        <w:rPr>
          <w:rFonts w:cs="Arial"/>
        </w:rPr>
      </w:pPr>
    </w:p>
    <w:p w14:paraId="1FAADB4B" w14:textId="77777777" w:rsidR="00845CE1" w:rsidRPr="00A4604F" w:rsidRDefault="00845CE1" w:rsidP="001746AC">
      <w:pPr>
        <w:jc w:val="left"/>
        <w:rPr>
          <w:rFonts w:cs="Arial"/>
        </w:rPr>
      </w:pPr>
      <w:r w:rsidRPr="00A4604F">
        <w:rPr>
          <w:rFonts w:cs="Arial"/>
          <w:noProof/>
        </w:rPr>
        <w:drawing>
          <wp:anchor distT="0" distB="0" distL="114300" distR="114300" simplePos="0" relativeHeight="251658244" behindDoc="0" locked="0" layoutInCell="1" allowOverlap="1" wp14:anchorId="6D5D37A5" wp14:editId="2C2C9740">
            <wp:simplePos x="0" y="0"/>
            <wp:positionH relativeFrom="margin">
              <wp:align>right</wp:align>
            </wp:positionH>
            <wp:positionV relativeFrom="paragraph">
              <wp:posOffset>12065</wp:posOffset>
            </wp:positionV>
            <wp:extent cx="1439545" cy="1007110"/>
            <wp:effectExtent l="0" t="0" r="8255" b="2540"/>
            <wp:wrapSquare wrapText="bothSides"/>
            <wp:docPr id="9" name="Afbeelding 9" descr="Afbeelding met penteken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Afbeelding 8" descr="Afbeelding met pentekening&#10;&#10;Automatisch gegenereerde beschrijving"/>
                    <pic:cNvPicPr>
                      <a:picLocks noChangeAspect="1"/>
                    </pic:cNvPicPr>
                  </pic:nvPicPr>
                  <pic:blipFill>
                    <a:blip r:embed="rId15"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439545" cy="1007110"/>
                    </a:xfrm>
                    <a:prstGeom prst="rect">
                      <a:avLst/>
                    </a:prstGeom>
                  </pic:spPr>
                </pic:pic>
              </a:graphicData>
            </a:graphic>
            <wp14:sizeRelH relativeFrom="page">
              <wp14:pctWidth>0</wp14:pctWidth>
            </wp14:sizeRelH>
            <wp14:sizeRelV relativeFrom="page">
              <wp14:pctHeight>0</wp14:pctHeight>
            </wp14:sizeRelV>
          </wp:anchor>
        </w:drawing>
      </w:r>
      <w:r w:rsidRPr="00A4604F">
        <w:rPr>
          <w:rFonts w:cs="Arial"/>
          <w:b/>
          <w:bCs/>
        </w:rPr>
        <w:t>Samen doen wat nodig is</w:t>
      </w:r>
    </w:p>
    <w:p w14:paraId="78AB930D" w14:textId="77777777" w:rsidR="00845CE1" w:rsidRPr="00A4604F" w:rsidRDefault="00845CE1" w:rsidP="001746AC">
      <w:pPr>
        <w:jc w:val="left"/>
        <w:rPr>
          <w:rFonts w:cs="Arial"/>
        </w:rPr>
      </w:pPr>
      <w:r w:rsidRPr="00A4604F">
        <w:rPr>
          <w:rFonts w:cs="Arial"/>
        </w:rPr>
        <w:t xml:space="preserve">Wij hechten waarde aan samenwerking als dat resultaat oplevert. Met iedere klant en iedere medewerker. Iedere gemeente en iedere ketenpartner. Samen komen we verder, omdat we samen meer weten en meer kunnen. In die samenwerking zijn we duidelijk over waar we voor staan, wat onze opdracht én wat onze toegevoegde waarde is. We spreken onze verwachtingen ook uit naar de ander en zetten zo gezamenlijk in op een duurzaam resultaat. </w:t>
      </w:r>
    </w:p>
    <w:p w14:paraId="69354C83" w14:textId="77777777" w:rsidR="00845CE1" w:rsidRPr="00A4604F" w:rsidRDefault="00845CE1" w:rsidP="001746AC">
      <w:pPr>
        <w:jc w:val="left"/>
        <w:rPr>
          <w:rFonts w:cs="Arial"/>
        </w:rPr>
      </w:pPr>
    </w:p>
    <w:p w14:paraId="3CC521EB" w14:textId="77777777" w:rsidR="00845CE1" w:rsidRPr="00A4604F" w:rsidRDefault="00845CE1" w:rsidP="001746AC">
      <w:pPr>
        <w:jc w:val="left"/>
        <w:rPr>
          <w:rFonts w:cs="Arial"/>
        </w:rPr>
      </w:pPr>
      <w:r w:rsidRPr="00A4604F">
        <w:rPr>
          <w:rFonts w:cs="Arial"/>
          <w:noProof/>
        </w:rPr>
        <w:drawing>
          <wp:anchor distT="0" distB="0" distL="114300" distR="114300" simplePos="0" relativeHeight="251658245" behindDoc="1" locked="0" layoutInCell="1" allowOverlap="1" wp14:anchorId="45B331B7" wp14:editId="06870D8E">
            <wp:simplePos x="0" y="0"/>
            <wp:positionH relativeFrom="margin">
              <wp:align>right</wp:align>
            </wp:positionH>
            <wp:positionV relativeFrom="paragraph">
              <wp:posOffset>12700</wp:posOffset>
            </wp:positionV>
            <wp:extent cx="1440000" cy="1098897"/>
            <wp:effectExtent l="0" t="0" r="8255" b="6350"/>
            <wp:wrapTight wrapText="bothSides">
              <wp:wrapPolygon edited="0">
                <wp:start x="0" y="0"/>
                <wp:lineTo x="0" y="21350"/>
                <wp:lineTo x="21438" y="21350"/>
                <wp:lineTo x="21438" y="0"/>
                <wp:lineTo x="0" y="0"/>
              </wp:wrapPolygon>
            </wp:wrapTight>
            <wp:docPr id="8" name="Afbeelding 8" descr="Afbeelding met penteken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fbeelding 7" descr="Afbeelding met pentekening&#10;&#10;Automatisch gegenereerde beschrijving"/>
                    <pic:cNvPicPr>
                      <a:picLocks noChangeAspect="1"/>
                    </pic:cNvPicPr>
                  </pic:nvPicPr>
                  <pic:blipFill>
                    <a:blip r:embed="rId16"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440000" cy="1098897"/>
                    </a:xfrm>
                    <a:prstGeom prst="rect">
                      <a:avLst/>
                    </a:prstGeom>
                  </pic:spPr>
                </pic:pic>
              </a:graphicData>
            </a:graphic>
            <wp14:sizeRelH relativeFrom="page">
              <wp14:pctWidth>0</wp14:pctWidth>
            </wp14:sizeRelH>
            <wp14:sizeRelV relativeFrom="page">
              <wp14:pctHeight>0</wp14:pctHeight>
            </wp14:sizeRelV>
          </wp:anchor>
        </w:drawing>
      </w:r>
      <w:r w:rsidRPr="00A4604F">
        <w:rPr>
          <w:rFonts w:cs="Arial"/>
          <w:b/>
          <w:bCs/>
        </w:rPr>
        <w:t>Denken in oplossingen</w:t>
      </w:r>
    </w:p>
    <w:p w14:paraId="71B31686" w14:textId="77777777" w:rsidR="00845CE1" w:rsidRPr="00A4604F" w:rsidRDefault="00845CE1" w:rsidP="001746AC">
      <w:pPr>
        <w:jc w:val="left"/>
        <w:rPr>
          <w:rFonts w:cs="Arial"/>
        </w:rPr>
      </w:pPr>
      <w:r w:rsidRPr="00A4604F">
        <w:rPr>
          <w:rFonts w:cs="Arial"/>
        </w:rPr>
        <w:t xml:space="preserve">Wij tonen initiatief. We signaleren kansen en problemen en dragen oplossingen aan vanuit onze deskundigheid. We durven de ruimte te pakken om in actie te komen en zetten door. Als het misgaat of we hulp nodig hebben, dan zeggen we dat. Zo creëren we een open cultuur, waarbij leren voorop staat en we daardoor als vanzelf in beweging komen om te doen wat nodig is. </w:t>
      </w:r>
    </w:p>
    <w:p w14:paraId="7E7410EE" w14:textId="77777777" w:rsidR="00845CE1" w:rsidRPr="00A4604F" w:rsidRDefault="00845CE1" w:rsidP="001746AC">
      <w:pPr>
        <w:jc w:val="left"/>
        <w:rPr>
          <w:rFonts w:cs="Arial"/>
        </w:rPr>
      </w:pPr>
    </w:p>
    <w:p w14:paraId="45BA7D36" w14:textId="77777777" w:rsidR="00845CE1" w:rsidRPr="00A4604F" w:rsidRDefault="00845CE1" w:rsidP="001746AC">
      <w:pPr>
        <w:jc w:val="left"/>
        <w:rPr>
          <w:rFonts w:cs="Arial"/>
        </w:rPr>
      </w:pPr>
      <w:r w:rsidRPr="00A4604F">
        <w:rPr>
          <w:rFonts w:cs="Arial"/>
          <w:noProof/>
        </w:rPr>
        <w:drawing>
          <wp:anchor distT="0" distB="0" distL="114300" distR="114300" simplePos="0" relativeHeight="251658246" behindDoc="0" locked="0" layoutInCell="1" allowOverlap="1" wp14:anchorId="061FAC6C" wp14:editId="082668AE">
            <wp:simplePos x="0" y="0"/>
            <wp:positionH relativeFrom="margin">
              <wp:align>right</wp:align>
            </wp:positionH>
            <wp:positionV relativeFrom="paragraph">
              <wp:posOffset>6350</wp:posOffset>
            </wp:positionV>
            <wp:extent cx="1440000" cy="1019497"/>
            <wp:effectExtent l="0" t="0" r="8255" b="9525"/>
            <wp:wrapSquare wrapText="bothSides"/>
            <wp:docPr id="7" name="Afbeelding 7" descr="Afbeelding met penteken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fbeelding 6" descr="Afbeelding met pentekening&#10;&#10;Automatisch gegenereerde beschrijving"/>
                    <pic:cNvPicPr>
                      <a:picLocks noChangeAspect="1"/>
                    </pic:cNvPicPr>
                  </pic:nvPicPr>
                  <pic:blipFill rotWithShape="1">
                    <a:blip r:embed="rId17" cstate="print">
                      <a:duotone>
                        <a:schemeClr val="accent3">
                          <a:shade val="45000"/>
                          <a:satMod val="135000"/>
                        </a:schemeClr>
                        <a:prstClr val="white"/>
                      </a:duotone>
                      <a:extLst>
                        <a:ext uri="{28A0092B-C50C-407E-A947-70E740481C1C}">
                          <a14:useLocalDpi xmlns:a14="http://schemas.microsoft.com/office/drawing/2010/main" val="0"/>
                        </a:ext>
                      </a:extLst>
                    </a:blip>
                    <a:srcRect l="2922" t="2335" r="1746" b="3299"/>
                    <a:stretch/>
                  </pic:blipFill>
                  <pic:spPr>
                    <a:xfrm>
                      <a:off x="0" y="0"/>
                      <a:ext cx="1440000" cy="1019497"/>
                    </a:xfrm>
                    <a:prstGeom prst="rect">
                      <a:avLst/>
                    </a:prstGeom>
                  </pic:spPr>
                </pic:pic>
              </a:graphicData>
            </a:graphic>
            <wp14:sizeRelH relativeFrom="page">
              <wp14:pctWidth>0</wp14:pctWidth>
            </wp14:sizeRelH>
            <wp14:sizeRelV relativeFrom="page">
              <wp14:pctHeight>0</wp14:pctHeight>
            </wp14:sizeRelV>
          </wp:anchor>
        </w:drawing>
      </w:r>
      <w:r w:rsidRPr="00A4604F">
        <w:rPr>
          <w:rFonts w:cs="Arial"/>
          <w:b/>
          <w:bCs/>
        </w:rPr>
        <w:t>Open blik</w:t>
      </w:r>
    </w:p>
    <w:p w14:paraId="1E62591C" w14:textId="77777777" w:rsidR="00845CE1" w:rsidRPr="00A4604F" w:rsidRDefault="00845CE1" w:rsidP="001746AC">
      <w:pPr>
        <w:jc w:val="left"/>
        <w:rPr>
          <w:rFonts w:cs="Arial"/>
        </w:rPr>
      </w:pPr>
      <w:r w:rsidRPr="00A4604F">
        <w:rPr>
          <w:rFonts w:cs="Arial"/>
        </w:rPr>
        <w:t xml:space="preserve">Wij hechten waarde aan een open blik. Om van waarde te kunnen zijn, stellen we vragen om te kunnen begrijpen. We luisteren aandachtig en vragen door, zonder vooroordeel. We zeggen niet wat iemand moet doen, maar stimuleren iemand om zelf na te denken en initiatief te nemen. We zijn benieuwd naar de ander en tonen respect. Als een denkwijze niet de onze is, maken wij dingen bespreekbaar. We zijn daarbij hard op de inhoud en zacht op de relatie. </w:t>
      </w:r>
    </w:p>
    <w:p w14:paraId="3E014E81" w14:textId="77777777" w:rsidR="00845CE1" w:rsidRPr="00A4604F" w:rsidRDefault="00845CE1" w:rsidP="005755B5">
      <w:pPr>
        <w:pStyle w:val="Kop2"/>
        <w:numPr>
          <w:ilvl w:val="1"/>
          <w:numId w:val="6"/>
        </w:numPr>
        <w:tabs>
          <w:tab w:val="num" w:pos="360"/>
        </w:tabs>
      </w:pPr>
      <w:bookmarkStart w:id="9" w:name="_Toc120007086"/>
      <w:bookmarkStart w:id="10" w:name="_Toc123896441"/>
      <w:bookmarkStart w:id="11" w:name="_Toc159324954"/>
      <w:bookmarkStart w:id="12" w:name="_Toc162965078"/>
      <w:bookmarkStart w:id="13" w:name="_Toc183677888"/>
      <w:r w:rsidRPr="00A4604F">
        <w:t>Werkgebied</w:t>
      </w:r>
      <w:bookmarkEnd w:id="9"/>
      <w:bookmarkEnd w:id="10"/>
      <w:bookmarkEnd w:id="11"/>
      <w:bookmarkEnd w:id="12"/>
      <w:bookmarkEnd w:id="13"/>
    </w:p>
    <w:p w14:paraId="532D81B4" w14:textId="77777777" w:rsidR="00845CE1" w:rsidRPr="00A4604F" w:rsidRDefault="00845CE1" w:rsidP="001746AC">
      <w:pPr>
        <w:jc w:val="left"/>
        <w:rPr>
          <w:rFonts w:cs="Arial"/>
        </w:rPr>
      </w:pPr>
      <w:r w:rsidRPr="00A4604F">
        <w:rPr>
          <w:rFonts w:cs="Arial"/>
        </w:rPr>
        <w:t>Het werkgebied van Hecht bestaat uit de volgende gemeenten: Alphen aan den Rijn, Hillegom, Kaag en Braassem, Katwijk, Leiden, Leiderdorp, Lisse, Nieuwkoop, Noordwijk, Oegstgeest, Teylingen, Voorschoten, Zoeterwoude, Gouda, Waddinxveen, Zuidplas, Bodegraven-Reeuwijk, Krimpenerwaard.</w:t>
      </w:r>
    </w:p>
    <w:p w14:paraId="13D5C43D" w14:textId="77777777" w:rsidR="00845CE1" w:rsidRPr="00A4604F" w:rsidRDefault="00845CE1" w:rsidP="001746AC">
      <w:pPr>
        <w:jc w:val="left"/>
        <w:rPr>
          <w:rFonts w:cs="Arial"/>
        </w:rPr>
      </w:pPr>
    </w:p>
    <w:p w14:paraId="0AD61694" w14:textId="77777777" w:rsidR="00845CE1" w:rsidRPr="00A4604F" w:rsidRDefault="00845CE1" w:rsidP="001746AC">
      <w:pPr>
        <w:jc w:val="left"/>
        <w:rPr>
          <w:rFonts w:cs="Arial"/>
        </w:rPr>
      </w:pPr>
      <w:r w:rsidRPr="00A4604F">
        <w:rPr>
          <w:noProof/>
        </w:rPr>
        <w:drawing>
          <wp:inline distT="0" distB="0" distL="0" distR="0" wp14:anchorId="448A8C97" wp14:editId="12404B3C">
            <wp:extent cx="2142816" cy="2880000"/>
            <wp:effectExtent l="0" t="0" r="0" b="0"/>
            <wp:docPr id="240409046" name="Afbeelding 1" descr="Afbeelding met kaart, tekst, atlas, diagram&#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409046" name="Afbeelding 1" descr="Afbeelding met kaart, tekst, atlas, diagram&#10;&#10;Automatisch gegenereerde beschrijving"/>
                    <pic:cNvPicPr/>
                  </pic:nvPicPr>
                  <pic:blipFill>
                    <a:blip r:embed="rId18"/>
                    <a:stretch>
                      <a:fillRect/>
                    </a:stretch>
                  </pic:blipFill>
                  <pic:spPr>
                    <a:xfrm>
                      <a:off x="0" y="0"/>
                      <a:ext cx="2142816" cy="2880000"/>
                    </a:xfrm>
                    <a:prstGeom prst="rect">
                      <a:avLst/>
                    </a:prstGeom>
                  </pic:spPr>
                </pic:pic>
              </a:graphicData>
            </a:graphic>
          </wp:inline>
        </w:drawing>
      </w:r>
    </w:p>
    <w:p w14:paraId="522CEB01" w14:textId="77777777" w:rsidR="00845CE1" w:rsidRPr="00A4604F" w:rsidRDefault="00845CE1" w:rsidP="001746AC">
      <w:pPr>
        <w:jc w:val="left"/>
      </w:pPr>
    </w:p>
    <w:p w14:paraId="71054136" w14:textId="13666A51" w:rsidR="000F18D9" w:rsidRPr="00A4604F" w:rsidRDefault="000F18D9" w:rsidP="000F18D9">
      <w:pPr>
        <w:pStyle w:val="Kop1"/>
        <w:ind w:left="720" w:hanging="720"/>
      </w:pPr>
      <w:bookmarkStart w:id="14" w:name="_Toc12878608"/>
      <w:bookmarkStart w:id="15" w:name="_Toc54004592"/>
      <w:bookmarkStart w:id="16" w:name="_Toc183677889"/>
      <w:r w:rsidRPr="00A4604F">
        <w:lastRenderedPageBreak/>
        <w:t>Inhoud van de opdracht</w:t>
      </w:r>
      <w:bookmarkEnd w:id="14"/>
      <w:bookmarkEnd w:id="15"/>
      <w:bookmarkEnd w:id="16"/>
      <w:r w:rsidRPr="00A4604F">
        <w:t xml:space="preserve"> </w:t>
      </w:r>
    </w:p>
    <w:p w14:paraId="417B91EE" w14:textId="0A7991A6" w:rsidR="00134C2D" w:rsidRPr="00A4604F" w:rsidRDefault="00A82852" w:rsidP="00134C2D">
      <w:pPr>
        <w:pStyle w:val="Kop2"/>
        <w:ind w:left="720" w:hanging="720"/>
        <w:rPr>
          <w:sz w:val="20"/>
          <w:szCs w:val="20"/>
        </w:rPr>
      </w:pPr>
      <w:bookmarkStart w:id="17" w:name="_Toc12878610"/>
      <w:bookmarkStart w:id="18" w:name="_Toc46745535"/>
      <w:bookmarkStart w:id="19" w:name="_Toc54004593"/>
      <w:bookmarkStart w:id="20" w:name="_Toc183677890"/>
      <w:r w:rsidRPr="00A4604F">
        <w:rPr>
          <w:sz w:val="20"/>
          <w:szCs w:val="20"/>
        </w:rPr>
        <w:t>Beschrijving</w:t>
      </w:r>
      <w:r w:rsidR="00134C2D" w:rsidRPr="00A4604F">
        <w:rPr>
          <w:sz w:val="20"/>
          <w:szCs w:val="20"/>
        </w:rPr>
        <w:t xml:space="preserve"> van de opdracht</w:t>
      </w:r>
      <w:bookmarkEnd w:id="17"/>
      <w:bookmarkEnd w:id="18"/>
      <w:bookmarkEnd w:id="19"/>
      <w:bookmarkEnd w:id="20"/>
    </w:p>
    <w:p w14:paraId="6307DB92" w14:textId="5F30E52A" w:rsidR="00915048" w:rsidRPr="00C2667B" w:rsidRDefault="00915048" w:rsidP="001746AC">
      <w:pPr>
        <w:jc w:val="left"/>
        <w:rPr>
          <w:rFonts w:cs="Arial"/>
          <w:szCs w:val="20"/>
        </w:rPr>
      </w:pPr>
      <w:r>
        <w:rPr>
          <w:rFonts w:cs="Arial"/>
          <w:szCs w:val="20"/>
        </w:rPr>
        <w:t>H</w:t>
      </w:r>
      <w:r w:rsidRPr="00DA4C22">
        <w:rPr>
          <w:rFonts w:cs="Arial"/>
          <w:szCs w:val="20"/>
        </w:rPr>
        <w:t xml:space="preserve">et leveren van </w:t>
      </w:r>
      <w:r w:rsidR="00F9356B">
        <w:rPr>
          <w:rFonts w:cs="Arial"/>
          <w:szCs w:val="20"/>
        </w:rPr>
        <w:t>Medische Disposables, Gebruiksartikelen en Koelkasten</w:t>
      </w:r>
      <w:r>
        <w:rPr>
          <w:rFonts w:cs="Arial"/>
          <w:szCs w:val="20"/>
        </w:rPr>
        <w:t xml:space="preserve"> is onderverdeeld in </w:t>
      </w:r>
      <w:r w:rsidR="00FE502B">
        <w:rPr>
          <w:rFonts w:cs="Arial"/>
          <w:szCs w:val="20"/>
        </w:rPr>
        <w:t>3</w:t>
      </w:r>
      <w:r>
        <w:rPr>
          <w:rFonts w:cs="Arial"/>
          <w:szCs w:val="20"/>
        </w:rPr>
        <w:t xml:space="preserve"> </w:t>
      </w:r>
      <w:r w:rsidR="006870D3">
        <w:rPr>
          <w:rFonts w:cs="Arial"/>
          <w:szCs w:val="20"/>
        </w:rPr>
        <w:t>gebruik categorieën</w:t>
      </w:r>
      <w:r>
        <w:rPr>
          <w:rFonts w:cs="Arial"/>
          <w:szCs w:val="20"/>
        </w:rPr>
        <w:t xml:space="preserve">. </w:t>
      </w:r>
      <w:r w:rsidRPr="00C2667B">
        <w:rPr>
          <w:rFonts w:cs="Arial"/>
          <w:szCs w:val="20"/>
        </w:rPr>
        <w:t>Perceel 1</w:t>
      </w:r>
      <w:r w:rsidR="00A45040" w:rsidRPr="00C2667B">
        <w:rPr>
          <w:rFonts w:cs="Arial"/>
          <w:szCs w:val="20"/>
        </w:rPr>
        <w:t xml:space="preserve"> en 2</w:t>
      </w:r>
      <w:r w:rsidRPr="00C2667B">
        <w:rPr>
          <w:rFonts w:cs="Arial"/>
          <w:szCs w:val="20"/>
        </w:rPr>
        <w:t xml:space="preserve"> omvat het gebruik </w:t>
      </w:r>
      <w:r w:rsidR="005E589C" w:rsidRPr="00C2667B">
        <w:rPr>
          <w:rFonts w:cs="Arial"/>
          <w:szCs w:val="20"/>
        </w:rPr>
        <w:t xml:space="preserve">vanuit de </w:t>
      </w:r>
      <w:r w:rsidR="000E1DAD">
        <w:rPr>
          <w:rFonts w:cs="Arial"/>
          <w:szCs w:val="20"/>
        </w:rPr>
        <w:t>RAV</w:t>
      </w:r>
      <w:r w:rsidR="005E589C" w:rsidRPr="00C2667B">
        <w:rPr>
          <w:rFonts w:cs="Arial"/>
          <w:szCs w:val="20"/>
        </w:rPr>
        <w:t xml:space="preserve"> en perceel </w:t>
      </w:r>
      <w:r w:rsidR="00A45040" w:rsidRPr="00C2667B">
        <w:rPr>
          <w:rFonts w:cs="Arial"/>
          <w:szCs w:val="20"/>
        </w:rPr>
        <w:t>3 en 4</w:t>
      </w:r>
      <w:r w:rsidR="005E589C" w:rsidRPr="00C2667B">
        <w:rPr>
          <w:rFonts w:cs="Arial"/>
          <w:szCs w:val="20"/>
        </w:rPr>
        <w:t xml:space="preserve"> omvat het gebruik vanuit JGZ, GBO en GTG, kort gezegd Hecht excl. </w:t>
      </w:r>
      <w:r w:rsidR="000E1DAD">
        <w:rPr>
          <w:rFonts w:cs="Arial"/>
          <w:szCs w:val="20"/>
        </w:rPr>
        <w:t>RAV</w:t>
      </w:r>
      <w:r w:rsidR="005E589C" w:rsidRPr="00C2667B">
        <w:rPr>
          <w:rFonts w:cs="Arial"/>
          <w:szCs w:val="20"/>
        </w:rPr>
        <w:t xml:space="preserve">. </w:t>
      </w:r>
      <w:r w:rsidR="004F7205" w:rsidRPr="00C2667B">
        <w:rPr>
          <w:rFonts w:cs="Arial"/>
          <w:szCs w:val="20"/>
        </w:rPr>
        <w:t xml:space="preserve">Perceel 5 omvat alle </w:t>
      </w:r>
      <w:r w:rsidR="000E0F78">
        <w:rPr>
          <w:rFonts w:cs="Arial"/>
          <w:szCs w:val="20"/>
        </w:rPr>
        <w:t>levering, onderhoud en alarmopvolging incubator, vaccin- en medicijnkoelkasten</w:t>
      </w:r>
      <w:r w:rsidR="004F7205" w:rsidRPr="00C2667B">
        <w:rPr>
          <w:rFonts w:cs="Arial"/>
          <w:szCs w:val="20"/>
        </w:rPr>
        <w:t xml:space="preserve"> die </w:t>
      </w:r>
      <w:r w:rsidR="008F6C52" w:rsidRPr="00C2667B">
        <w:rPr>
          <w:rFonts w:cs="Arial"/>
          <w:szCs w:val="20"/>
        </w:rPr>
        <w:t>concern breed in gebruik zijn.</w:t>
      </w:r>
    </w:p>
    <w:p w14:paraId="55F78C74" w14:textId="77777777" w:rsidR="00A63A9C" w:rsidRPr="00C2667B" w:rsidRDefault="00A63A9C" w:rsidP="001746AC">
      <w:pPr>
        <w:jc w:val="left"/>
        <w:rPr>
          <w:rFonts w:cs="Arial"/>
          <w:szCs w:val="20"/>
        </w:rPr>
      </w:pPr>
    </w:p>
    <w:p w14:paraId="31C96FD3" w14:textId="77777777" w:rsidR="00E374A5" w:rsidRPr="00C2667B" w:rsidRDefault="00E374A5" w:rsidP="001746AC">
      <w:pPr>
        <w:jc w:val="left"/>
        <w:rPr>
          <w:rFonts w:cs="Arial"/>
          <w:szCs w:val="20"/>
        </w:rPr>
      </w:pPr>
      <w:r w:rsidRPr="00E374A5">
        <w:rPr>
          <w:rFonts w:cs="Arial"/>
          <w:szCs w:val="20"/>
        </w:rPr>
        <w:t>Binnen deze aanbesteding streeft Hecht naar het behalen van verschillende resultaten. Allereerst wordt continuïteit in de levering nagestreefd, met een nadruk op het handhaven van een constante kwaliteit en inzetbaarheid van de uit te vragen disposables, gebruiksartikelen en dienstverlening. Daarnaast is het van belang de tijd die medewerkers besteden aan het bestellen van producten te minimaliseren, zodat deze tijd efficiënt wordt benut.</w:t>
      </w:r>
    </w:p>
    <w:p w14:paraId="2FD54156" w14:textId="77777777" w:rsidR="00E374A5" w:rsidRPr="00E374A5" w:rsidRDefault="00E374A5" w:rsidP="001746AC">
      <w:pPr>
        <w:jc w:val="left"/>
        <w:rPr>
          <w:rFonts w:cs="Arial"/>
          <w:szCs w:val="20"/>
        </w:rPr>
      </w:pPr>
    </w:p>
    <w:p w14:paraId="17D3BCCF" w14:textId="0E50B864" w:rsidR="00E374A5" w:rsidRPr="00C2667B" w:rsidRDefault="00E374A5" w:rsidP="001746AC">
      <w:pPr>
        <w:jc w:val="left"/>
        <w:rPr>
          <w:rFonts w:cs="Arial"/>
          <w:szCs w:val="20"/>
        </w:rPr>
      </w:pPr>
      <w:r w:rsidRPr="00E374A5">
        <w:rPr>
          <w:rFonts w:cs="Arial"/>
          <w:szCs w:val="20"/>
        </w:rPr>
        <w:t xml:space="preserve">De scope van deze aanbesteding omvat de levering van medische disposables en de aanschaf, alsook het onderhoud indien nodig, van medische gebruiksartikelen zoals glucosemeters, instrumentarium, weegschalen, bloeddrukmeters en medicijnkoelkasten. </w:t>
      </w:r>
      <w:r w:rsidRPr="00C2667B">
        <w:rPr>
          <w:rFonts w:cs="Arial"/>
          <w:szCs w:val="20"/>
        </w:rPr>
        <w:t>B</w:t>
      </w:r>
      <w:r w:rsidRPr="00E374A5">
        <w:rPr>
          <w:rFonts w:cs="Arial"/>
          <w:szCs w:val="20"/>
        </w:rPr>
        <w:t xml:space="preserve">uiten de scope van deze aanbesteding </w:t>
      </w:r>
      <w:r w:rsidRPr="00C2667B">
        <w:rPr>
          <w:rFonts w:cs="Arial"/>
          <w:szCs w:val="20"/>
        </w:rPr>
        <w:t>valt</w:t>
      </w:r>
      <w:r w:rsidRPr="00E374A5">
        <w:rPr>
          <w:rFonts w:cs="Arial"/>
          <w:szCs w:val="20"/>
        </w:rPr>
        <w:t xml:space="preserve"> de aanschaf en het onderhoud van complexe en/of dure medische investeringsgoederen, waaronder </w:t>
      </w:r>
      <w:r w:rsidR="00C2667B" w:rsidRPr="00C2667B">
        <w:rPr>
          <w:rFonts w:cs="Arial"/>
          <w:szCs w:val="20"/>
        </w:rPr>
        <w:t>monitoren</w:t>
      </w:r>
      <w:r w:rsidRPr="00E374A5">
        <w:rPr>
          <w:rFonts w:cs="Arial"/>
          <w:szCs w:val="20"/>
        </w:rPr>
        <w:t>, borstcompressie- en beademingsapparatuur, brandcards en evacuatiestoelen.</w:t>
      </w:r>
    </w:p>
    <w:p w14:paraId="3F38DF1A" w14:textId="77777777" w:rsidR="00E374A5" w:rsidRPr="00E374A5" w:rsidRDefault="00E374A5" w:rsidP="001746AC">
      <w:pPr>
        <w:jc w:val="left"/>
        <w:rPr>
          <w:rFonts w:cs="Arial"/>
          <w:szCs w:val="20"/>
        </w:rPr>
      </w:pPr>
    </w:p>
    <w:p w14:paraId="6CA3722B" w14:textId="32671B08" w:rsidR="001C7AA5" w:rsidRPr="001C7AA5" w:rsidRDefault="001C7AA5" w:rsidP="001746AC">
      <w:pPr>
        <w:jc w:val="left"/>
        <w:rPr>
          <w:rFonts w:cs="Arial"/>
        </w:rPr>
      </w:pPr>
      <w:r w:rsidRPr="00C2667B">
        <w:rPr>
          <w:rFonts w:cs="Arial"/>
        </w:rPr>
        <w:t xml:space="preserve">Het uitgangspunt is dat alle </w:t>
      </w:r>
      <w:r w:rsidR="00F9356B">
        <w:t>Medische Disposables, Gebruiksartikelen en Koelkasten</w:t>
      </w:r>
      <w:r w:rsidR="00C2667B" w:rsidRPr="00C2667B">
        <w:t xml:space="preserve"> </w:t>
      </w:r>
      <w:r w:rsidRPr="00C2667B">
        <w:rPr>
          <w:rFonts w:cs="Arial"/>
        </w:rPr>
        <w:t xml:space="preserve">worden afgenomen bij de te contracteren Leverancier. Echter, het kan voorkomen dat er in de toekomst </w:t>
      </w:r>
      <w:r w:rsidR="00E620BA" w:rsidRPr="00C2667B">
        <w:t xml:space="preserve">Disposables &amp; Gebruiksartikelen </w:t>
      </w:r>
      <w:r w:rsidR="001D1996" w:rsidRPr="00C2667B">
        <w:rPr>
          <w:rFonts w:cs="Arial"/>
        </w:rPr>
        <w:t>noodzakelijk zijn</w:t>
      </w:r>
      <w:r w:rsidRPr="00C2667B">
        <w:rPr>
          <w:rFonts w:cs="Arial"/>
        </w:rPr>
        <w:t xml:space="preserve"> welke nu nog niet in het kernassortiment staan. Hiertoe zal, zodra deze behoefte er is, een prijs worden uitgevraagd bij Leverancier. </w:t>
      </w:r>
      <w:r w:rsidR="004350EB" w:rsidRPr="00C2667B">
        <w:rPr>
          <w:rFonts w:cs="Arial"/>
        </w:rPr>
        <w:t>Als</w:t>
      </w:r>
      <w:r w:rsidRPr="00C2667B">
        <w:rPr>
          <w:rFonts w:cs="Arial"/>
        </w:rPr>
        <w:t xml:space="preserve"> deze niet marktconform blijkt te zijn (dit is ter beoordeling van </w:t>
      </w:r>
      <w:r w:rsidR="00590697" w:rsidRPr="00C2667B">
        <w:rPr>
          <w:rFonts w:cs="Arial"/>
        </w:rPr>
        <w:t>Hecht</w:t>
      </w:r>
      <w:r w:rsidRPr="00C2667B">
        <w:rPr>
          <w:rFonts w:cs="Arial"/>
        </w:rPr>
        <w:t xml:space="preserve"> en zal worden vastgesteld op basis van een procentuele afwijking ten opzichte van prijzen van </w:t>
      </w:r>
      <w:r w:rsidR="00BD080F">
        <w:rPr>
          <w:rFonts w:cs="Arial"/>
        </w:rPr>
        <w:t>twee</w:t>
      </w:r>
      <w:r w:rsidR="00BD080F" w:rsidRPr="00C2667B">
        <w:rPr>
          <w:rFonts w:cs="Arial"/>
        </w:rPr>
        <w:t xml:space="preserve"> </w:t>
      </w:r>
      <w:r w:rsidRPr="00C2667B">
        <w:rPr>
          <w:rFonts w:cs="Arial"/>
        </w:rPr>
        <w:t xml:space="preserve">concurrerende partijen), staat het </w:t>
      </w:r>
      <w:r w:rsidR="00E620BA" w:rsidRPr="00C2667B">
        <w:rPr>
          <w:rFonts w:cs="Arial"/>
        </w:rPr>
        <w:t xml:space="preserve">Hecht </w:t>
      </w:r>
      <w:r w:rsidRPr="00C2667B">
        <w:rPr>
          <w:rFonts w:cs="Arial"/>
        </w:rPr>
        <w:t>vrij om de betreffende disposables of medische middelen elders af te nemen.</w:t>
      </w:r>
    </w:p>
    <w:p w14:paraId="21E333DC" w14:textId="77777777" w:rsidR="001C7AA5" w:rsidRPr="001C7AA5" w:rsidRDefault="001C7AA5" w:rsidP="001746AC">
      <w:pPr>
        <w:jc w:val="left"/>
        <w:rPr>
          <w:rFonts w:cs="Arial"/>
        </w:rPr>
      </w:pPr>
    </w:p>
    <w:p w14:paraId="0BD3BFD0" w14:textId="2E5EB056" w:rsidR="00831483" w:rsidRPr="00893D24" w:rsidRDefault="00FA40EF" w:rsidP="001746AC">
      <w:pPr>
        <w:jc w:val="left"/>
        <w:rPr>
          <w:rFonts w:ascii="Calibri" w:eastAsiaTheme="minorEastAsia" w:hAnsi="Calibri"/>
        </w:rPr>
      </w:pPr>
      <w:r w:rsidRPr="00C2667B">
        <w:rPr>
          <w:rFonts w:cs="Arial"/>
        </w:rPr>
        <w:t xml:space="preserve">Perceel 1 en 2 </w:t>
      </w:r>
      <w:r w:rsidR="006D2B95" w:rsidRPr="00C2667B">
        <w:rPr>
          <w:rFonts w:cs="Arial"/>
        </w:rPr>
        <w:t xml:space="preserve">hebben betrekking </w:t>
      </w:r>
      <w:r w:rsidR="46C31323" w:rsidRPr="00C2667B">
        <w:rPr>
          <w:rFonts w:cs="Arial"/>
        </w:rPr>
        <w:t xml:space="preserve">op </w:t>
      </w:r>
      <w:r w:rsidR="006D2B95" w:rsidRPr="00C2667B">
        <w:t xml:space="preserve">het leveren van </w:t>
      </w:r>
      <w:r w:rsidR="00F9356B">
        <w:t>Medische Disposables, Gebruiksartikelen en Koelkasten</w:t>
      </w:r>
      <w:r w:rsidR="006D2B95" w:rsidRPr="00C2667B">
        <w:t xml:space="preserve"> voor </w:t>
      </w:r>
      <w:r w:rsidR="000E1DAD">
        <w:rPr>
          <w:rFonts w:cs="Arial"/>
        </w:rPr>
        <w:t>RAV</w:t>
      </w:r>
      <w:r w:rsidRPr="00C2667B">
        <w:rPr>
          <w:rFonts w:cs="Arial"/>
        </w:rPr>
        <w:t>.</w:t>
      </w:r>
      <w:r w:rsidR="00831483" w:rsidRPr="00C2667B">
        <w:rPr>
          <w:rFonts w:cs="Arial"/>
        </w:rPr>
        <w:t xml:space="preserve"> </w:t>
      </w:r>
      <w:r w:rsidR="000E1DAD">
        <w:rPr>
          <w:rFonts w:cs="Arial"/>
        </w:rPr>
        <w:t>RAV</w:t>
      </w:r>
      <w:r w:rsidR="00831483" w:rsidRPr="00C2667B">
        <w:t xml:space="preserve"> heeft 40 ambulancevoertuigen in gebruik. </w:t>
      </w:r>
      <w:r w:rsidR="00646912" w:rsidRPr="00C2667B">
        <w:t>Deze 40</w:t>
      </w:r>
      <w:r w:rsidR="00831483" w:rsidRPr="00C2667B">
        <w:t xml:space="preserve"> ambulancevoertuigen </w:t>
      </w:r>
      <w:r w:rsidR="00646912" w:rsidRPr="00C2667B">
        <w:t>bestaan uit</w:t>
      </w:r>
      <w:r w:rsidR="00831483" w:rsidRPr="00C2667B">
        <w:t xml:space="preserve"> ‘Advanced Life Support’ (ALS) ambulancevoertuigen, middencomplexe ambulancevoertuigen (MCA), voertuigen voor de Physician assistant en Verpleegkundig specialist ambulancezorg (PAA/VSA) en specifiek ingerichte voertuigen</w:t>
      </w:r>
      <w:r w:rsidR="101D3E8F" w:rsidRPr="00C2667B">
        <w:t>.</w:t>
      </w:r>
    </w:p>
    <w:p w14:paraId="55724B8E" w14:textId="77777777" w:rsidR="00831483" w:rsidRPr="00893D24" w:rsidRDefault="00831483" w:rsidP="001746AC">
      <w:pPr>
        <w:jc w:val="left"/>
        <w:rPr>
          <w:rFonts w:cs="Arial"/>
        </w:rPr>
      </w:pPr>
    </w:p>
    <w:p w14:paraId="2506C7C4" w14:textId="32AC6179" w:rsidR="00FA40EF" w:rsidRDefault="00FA40EF" w:rsidP="001746AC">
      <w:pPr>
        <w:jc w:val="left"/>
      </w:pPr>
      <w:r>
        <w:rPr>
          <w:rFonts w:cs="Arial"/>
        </w:rPr>
        <w:t xml:space="preserve">Perceel 3 en 4 hebben betrekking </w:t>
      </w:r>
      <w:r w:rsidR="000E0F78">
        <w:rPr>
          <w:rFonts w:cs="Arial"/>
        </w:rPr>
        <w:t xml:space="preserve">op </w:t>
      </w:r>
      <w:r>
        <w:t xml:space="preserve">het leveren van </w:t>
      </w:r>
      <w:r w:rsidR="00F9356B">
        <w:t>Medische Disposables</w:t>
      </w:r>
      <w:r w:rsidR="000E0F78">
        <w:t xml:space="preserve"> en</w:t>
      </w:r>
      <w:r w:rsidR="00BE391B">
        <w:t xml:space="preserve"> </w:t>
      </w:r>
      <w:r w:rsidR="00F9356B">
        <w:t xml:space="preserve">Gebruiksartikelen </w:t>
      </w:r>
      <w:r>
        <w:t xml:space="preserve">voor de Jeugdgezondheidszorg, en de volgende onderdelen van de GGD: </w:t>
      </w:r>
      <w:r w:rsidR="00A03CDD">
        <w:t xml:space="preserve">Algemene </w:t>
      </w:r>
      <w:r>
        <w:t>Infectie</w:t>
      </w:r>
      <w:r w:rsidR="009878E0">
        <w:t>ziekte</w:t>
      </w:r>
      <w:r>
        <w:t>bestrijding (AIB), Reizigers</w:t>
      </w:r>
      <w:r w:rsidR="009C73E8">
        <w:t>zorg</w:t>
      </w:r>
      <w:r>
        <w:t xml:space="preserve"> (R</w:t>
      </w:r>
      <w:r w:rsidR="009878E0">
        <w:t>Z</w:t>
      </w:r>
      <w:r>
        <w:t xml:space="preserve">), Tuberculosebestrijding (TBC), Forensische Geneeskunde (FG) en Seksuele Gezondheid (SG). </w:t>
      </w:r>
    </w:p>
    <w:p w14:paraId="5DA0A88F" w14:textId="77777777" w:rsidR="00D12762" w:rsidRDefault="00D12762" w:rsidP="001746AC">
      <w:pPr>
        <w:jc w:val="left"/>
      </w:pPr>
    </w:p>
    <w:p w14:paraId="45F97B21" w14:textId="7D1F8912" w:rsidR="00FA40EF" w:rsidRDefault="00FA40EF" w:rsidP="001746AC">
      <w:pPr>
        <w:jc w:val="left"/>
      </w:pPr>
      <w:r>
        <w:t xml:space="preserve">De Jeugdgezondheidszorg is belast met het uitvoeren van de wet op de publieke gezondheidszorg. De organisatie heeft als taak het systematisch volgen en beoordelen van de ontwikkeling van jeugdigen. Zij dienen tijdig problemen te signaleren en vroegtijdig specifieke stoornissen op te sporen. Medewerkers van de Jeugdgezondheidszorg geven preventieve voorlichting, advies, instructie en begeleiding. Zij beoordelen of extra ondersteuning nodig is en verwijzen door. Daarnaast zijn zij verantwoordelijk voor het uitvoeren van het </w:t>
      </w:r>
      <w:r w:rsidR="57BF6212">
        <w:t>rijksvaccinatieprogramma</w:t>
      </w:r>
      <w:r>
        <w:t>.</w:t>
      </w:r>
      <w:r w:rsidR="002B371A">
        <w:t xml:space="preserve"> </w:t>
      </w:r>
      <w:r w:rsidR="002B371A" w:rsidRPr="00E620BA">
        <w:t xml:space="preserve">De Jeugdgezondheidszorg is onderdeel van het Centrum voor Jeugd &amp; Gezin, waar verschillende </w:t>
      </w:r>
      <w:r w:rsidR="00850F01" w:rsidRPr="00E620BA">
        <w:t>ketenpartners</w:t>
      </w:r>
      <w:r w:rsidR="001A7E17" w:rsidRPr="00E620BA">
        <w:t xml:space="preserve"> samenwerken.</w:t>
      </w:r>
      <w:r w:rsidR="000D0C80">
        <w:t xml:space="preserve"> </w:t>
      </w:r>
      <w:r>
        <w:t xml:space="preserve">De regio Hollands Midden heeft </w:t>
      </w:r>
      <w:r w:rsidR="000C38A7">
        <w:t>39</w:t>
      </w:r>
      <w:r>
        <w:t xml:space="preserve"> CJG-locaties. In totaal zijn er rond de</w:t>
      </w:r>
      <w:r w:rsidRPr="3A185AE1">
        <w:t xml:space="preserve"> </w:t>
      </w:r>
      <w:r w:rsidR="0096030C" w:rsidRPr="3A185AE1">
        <w:t>450</w:t>
      </w:r>
      <w:r w:rsidRPr="3A185AE1">
        <w:t xml:space="preserve"> </w:t>
      </w:r>
      <w:r>
        <w:t xml:space="preserve">professionals die binnen de Jeugdgezondheidszorg werkzaam zijn. Om de dienstverlening goed uit te kunnen voeren hebben de professionals medische middelen nodig zoals naalden/spuiten of desinfectiemiddelen etc. en medische apparatuur (thermometers, gehoorscreening). </w:t>
      </w:r>
    </w:p>
    <w:p w14:paraId="0EF58AA4" w14:textId="77777777" w:rsidR="00FA40EF" w:rsidRDefault="00FA40EF" w:rsidP="001746AC">
      <w:pPr>
        <w:jc w:val="left"/>
      </w:pPr>
    </w:p>
    <w:p w14:paraId="7CD46D65" w14:textId="77777777" w:rsidR="00FA40EF" w:rsidRDefault="00FA40EF" w:rsidP="001746AC">
      <w:pPr>
        <w:jc w:val="left"/>
      </w:pPr>
      <w:r>
        <w:t xml:space="preserve">De GGD is als uitvoeringsorganisatie ondergebracht bij Hecht. Zij heeft als taak het beschermen, bewaken en bevorderen van de publieke gezondheid in de regio. In dit kader voert de GGD </w:t>
      </w:r>
      <w:r>
        <w:lastRenderedPageBreak/>
        <w:t xml:space="preserve">verschillende taken uit op het gebied van de publieke gezondheid. De volgende afdelingen van de GGD nemen deel aan deze aanbesteding: </w:t>
      </w:r>
    </w:p>
    <w:p w14:paraId="7C75C841" w14:textId="77777777" w:rsidR="00FA40EF" w:rsidRDefault="00FA40EF" w:rsidP="001746AC">
      <w:pPr>
        <w:jc w:val="left"/>
      </w:pPr>
    </w:p>
    <w:p w14:paraId="4D905C86" w14:textId="442DF6A0" w:rsidR="00FA40EF" w:rsidRPr="001746AC" w:rsidRDefault="009878E0" w:rsidP="001746AC">
      <w:pPr>
        <w:pStyle w:val="Lijstalinea"/>
        <w:numPr>
          <w:ilvl w:val="0"/>
          <w:numId w:val="11"/>
        </w:numPr>
        <w:jc w:val="left"/>
      </w:pPr>
      <w:r w:rsidRPr="001746AC">
        <w:t xml:space="preserve">Algemene </w:t>
      </w:r>
      <w:r w:rsidR="00FA40EF" w:rsidRPr="001746AC">
        <w:t>Infectie</w:t>
      </w:r>
      <w:r w:rsidRPr="001746AC">
        <w:t>ziekte</w:t>
      </w:r>
      <w:r w:rsidR="00FA40EF" w:rsidRPr="001746AC">
        <w:t xml:space="preserve">bestrijding (AIB): deze afdeling richt zich op het voorkomen van introductie van en (verdere) verspreiding van infectieziekten. </w:t>
      </w:r>
    </w:p>
    <w:p w14:paraId="363A64B6" w14:textId="5CD339E5" w:rsidR="00FA40EF" w:rsidRPr="001746AC" w:rsidRDefault="00FA40EF" w:rsidP="001746AC">
      <w:pPr>
        <w:pStyle w:val="Lijstalinea"/>
        <w:numPr>
          <w:ilvl w:val="0"/>
          <w:numId w:val="11"/>
        </w:numPr>
        <w:jc w:val="left"/>
      </w:pPr>
      <w:r w:rsidRPr="001746AC">
        <w:t>Reizigers</w:t>
      </w:r>
      <w:r w:rsidR="009878E0" w:rsidRPr="001746AC">
        <w:t>zorg</w:t>
      </w:r>
      <w:r w:rsidRPr="001746AC">
        <w:t xml:space="preserve"> (</w:t>
      </w:r>
      <w:r w:rsidR="00A73642" w:rsidRPr="001746AC">
        <w:t>R</w:t>
      </w:r>
      <w:r w:rsidR="009878E0" w:rsidRPr="001746AC">
        <w:t>Z</w:t>
      </w:r>
      <w:r w:rsidRPr="001746AC">
        <w:t xml:space="preserve">): deze afdeling richt zich op het beschermen van individuele reizigers tegen infectieziekten en andere gezondheidsrisico's en het voorkomen van de introductie van importziekten. </w:t>
      </w:r>
    </w:p>
    <w:p w14:paraId="79366066" w14:textId="7A5336E8" w:rsidR="00FA40EF" w:rsidRPr="001746AC" w:rsidRDefault="00FA40EF" w:rsidP="001746AC">
      <w:pPr>
        <w:pStyle w:val="Lijstalinea"/>
        <w:numPr>
          <w:ilvl w:val="0"/>
          <w:numId w:val="11"/>
        </w:numPr>
        <w:jc w:val="left"/>
      </w:pPr>
      <w:r w:rsidRPr="001746AC">
        <w:t>Tuberculosebestrijding (TBC): deze afdeling richt zich op de bestrijding van tuberculose d.m.v. preventieve en curatieve activiteiten bij risicogroepen (zoals immigranten en asielzoekers)</w:t>
      </w:r>
      <w:r w:rsidR="00D928E8" w:rsidRPr="001746AC">
        <w:t>.</w:t>
      </w:r>
      <w:r w:rsidRPr="001746AC">
        <w:t xml:space="preserve"> </w:t>
      </w:r>
    </w:p>
    <w:p w14:paraId="361D116E" w14:textId="656E5418" w:rsidR="00FA40EF" w:rsidRPr="001746AC" w:rsidRDefault="00FA40EF" w:rsidP="001746AC">
      <w:pPr>
        <w:pStyle w:val="Lijstalinea"/>
        <w:numPr>
          <w:ilvl w:val="0"/>
          <w:numId w:val="11"/>
        </w:numPr>
        <w:jc w:val="left"/>
      </w:pPr>
      <w:r w:rsidRPr="001746AC">
        <w:t>Forensische Geneeskunde (FG): deze afdeling richt zich op lijkschouw, euthanasie, forensische-medisch onderzoek bij kindermishandeling en zedenonderzoeken</w:t>
      </w:r>
      <w:r w:rsidR="00D928E8" w:rsidRPr="001746AC">
        <w:t>.</w:t>
      </w:r>
      <w:r w:rsidRPr="001746AC">
        <w:t xml:space="preserve"> </w:t>
      </w:r>
    </w:p>
    <w:p w14:paraId="143283DA" w14:textId="15E3D685" w:rsidR="00FA40EF" w:rsidRPr="001746AC" w:rsidRDefault="00FA40EF" w:rsidP="001746AC">
      <w:pPr>
        <w:pStyle w:val="Lijstalinea"/>
        <w:numPr>
          <w:ilvl w:val="0"/>
          <w:numId w:val="11"/>
        </w:numPr>
        <w:jc w:val="left"/>
      </w:pPr>
      <w:r w:rsidRPr="001746AC">
        <w:t xml:space="preserve">Seksuele Gezondheid (SG): deze afdeling voert consulten uit bij patiënten voor soa’s, anticonceptie en seksueel geweld. Ook heeft zij een voorlichtingsfunctie op gebied van seksuele gezondheid. </w:t>
      </w:r>
    </w:p>
    <w:p w14:paraId="70F90255" w14:textId="59A9D499" w:rsidR="00FA40EF" w:rsidRDefault="00FA40EF" w:rsidP="001746AC">
      <w:pPr>
        <w:jc w:val="left"/>
      </w:pPr>
      <w:r>
        <w:t xml:space="preserve">Om de dienstverlening van de taken AIB, </w:t>
      </w:r>
      <w:r w:rsidR="00A73642">
        <w:t>R</w:t>
      </w:r>
      <w:r w:rsidR="009878E0">
        <w:t>Z</w:t>
      </w:r>
      <w:r>
        <w:t xml:space="preserve">, TBC, FG en </w:t>
      </w:r>
      <w:r w:rsidR="00A73642">
        <w:t>SG</w:t>
      </w:r>
      <w:r>
        <w:t xml:space="preserve"> goed uit te kunnen voeren hebben de professionals medische middelen nodig zoals naalden/spuiten of desinfectiemiddelen etc.</w:t>
      </w:r>
    </w:p>
    <w:p w14:paraId="61A2FD52" w14:textId="77777777" w:rsidR="000040BE" w:rsidRDefault="000040BE" w:rsidP="001746AC">
      <w:pPr>
        <w:jc w:val="left"/>
      </w:pPr>
    </w:p>
    <w:p w14:paraId="0398CCB1" w14:textId="24AE1C2F" w:rsidR="000040BE" w:rsidRDefault="00763D74" w:rsidP="001746AC">
      <w:pPr>
        <w:jc w:val="left"/>
      </w:pPr>
      <w:r>
        <w:t xml:space="preserve">Perceel 5 omvat </w:t>
      </w:r>
      <w:r w:rsidR="000E0F78">
        <w:t>de</w:t>
      </w:r>
      <w:r>
        <w:t xml:space="preserve"> </w:t>
      </w:r>
      <w:r w:rsidR="000E0F78">
        <w:rPr>
          <w:rFonts w:cs="Arial"/>
          <w:szCs w:val="20"/>
        </w:rPr>
        <w:t>levering, onderhoud en alarmopvolging incubator, vaccin- en medicijnkoelkasten</w:t>
      </w:r>
      <w:r>
        <w:rPr>
          <w:rFonts w:cs="Arial"/>
          <w:szCs w:val="20"/>
        </w:rPr>
        <w:t xml:space="preserve"> die concern breed in gebruik zijn. Bij </w:t>
      </w:r>
      <w:r w:rsidR="000E1DAD">
        <w:rPr>
          <w:rFonts w:cs="Arial"/>
          <w:szCs w:val="20"/>
        </w:rPr>
        <w:t>RAV</w:t>
      </w:r>
      <w:r>
        <w:rPr>
          <w:rFonts w:cs="Arial"/>
          <w:szCs w:val="20"/>
        </w:rPr>
        <w:t xml:space="preserve"> zijn dit de vaccin- en medicijnkoelkasten op de voorraadhoudende locaties</w:t>
      </w:r>
      <w:r w:rsidR="00C042B8">
        <w:rPr>
          <w:rFonts w:cs="Arial"/>
          <w:szCs w:val="20"/>
        </w:rPr>
        <w:t xml:space="preserve">. Voor </w:t>
      </w:r>
      <w:r w:rsidR="00C949E2" w:rsidRPr="00A4604F">
        <w:rPr>
          <w:rFonts w:cs="Arial"/>
        </w:rPr>
        <w:t>Jeugdgezondheidszorg (JGZ)</w:t>
      </w:r>
      <w:r w:rsidR="00C949E2">
        <w:rPr>
          <w:rFonts w:cs="Arial"/>
        </w:rPr>
        <w:t xml:space="preserve">, </w:t>
      </w:r>
      <w:r w:rsidR="00C042B8" w:rsidRPr="00C042B8">
        <w:rPr>
          <w:rFonts w:cs="Arial"/>
          <w:szCs w:val="20"/>
        </w:rPr>
        <w:t>Infectiebestrijding (AIB)</w:t>
      </w:r>
      <w:r w:rsidR="00C042B8">
        <w:rPr>
          <w:rFonts w:cs="Arial"/>
          <w:szCs w:val="20"/>
        </w:rPr>
        <w:t xml:space="preserve"> en</w:t>
      </w:r>
      <w:r w:rsidR="00C042B8" w:rsidRPr="00C042B8">
        <w:rPr>
          <w:rFonts w:cs="Arial"/>
          <w:szCs w:val="20"/>
        </w:rPr>
        <w:t xml:space="preserve"> Reizigers</w:t>
      </w:r>
      <w:r w:rsidR="009878E0">
        <w:rPr>
          <w:rFonts w:cs="Arial"/>
          <w:szCs w:val="20"/>
        </w:rPr>
        <w:t>zorg</w:t>
      </w:r>
      <w:r w:rsidR="00C042B8" w:rsidRPr="00C042B8">
        <w:rPr>
          <w:rFonts w:cs="Arial"/>
          <w:szCs w:val="20"/>
        </w:rPr>
        <w:t xml:space="preserve"> (R</w:t>
      </w:r>
      <w:r w:rsidR="009878E0">
        <w:rPr>
          <w:rFonts w:cs="Arial"/>
          <w:szCs w:val="20"/>
        </w:rPr>
        <w:t>Z</w:t>
      </w:r>
      <w:r w:rsidR="00C042B8" w:rsidRPr="00C042B8">
        <w:rPr>
          <w:rFonts w:cs="Arial"/>
          <w:szCs w:val="20"/>
        </w:rPr>
        <w:t>)</w:t>
      </w:r>
      <w:r w:rsidR="00C042B8">
        <w:rPr>
          <w:rFonts w:cs="Arial"/>
          <w:szCs w:val="20"/>
        </w:rPr>
        <w:t xml:space="preserve"> zijn dit </w:t>
      </w:r>
      <w:r w:rsidR="006462B6">
        <w:rPr>
          <w:rFonts w:cs="Arial"/>
          <w:szCs w:val="20"/>
        </w:rPr>
        <w:t>vaccin- en medicijnkoelkasten</w:t>
      </w:r>
      <w:r w:rsidR="00C949E2">
        <w:rPr>
          <w:rFonts w:cs="Arial"/>
          <w:szCs w:val="20"/>
        </w:rPr>
        <w:t xml:space="preserve"> </w:t>
      </w:r>
      <w:r w:rsidR="00C042B8">
        <w:rPr>
          <w:rFonts w:cs="Arial"/>
          <w:szCs w:val="20"/>
        </w:rPr>
        <w:t>op verschillende locaties</w:t>
      </w:r>
      <w:r w:rsidR="000237ED">
        <w:rPr>
          <w:rFonts w:cs="Arial"/>
          <w:szCs w:val="20"/>
        </w:rPr>
        <w:t>.</w:t>
      </w:r>
    </w:p>
    <w:p w14:paraId="48C42918" w14:textId="38A6695C" w:rsidR="00A82852" w:rsidRPr="00A4604F" w:rsidRDefault="00211E64" w:rsidP="00212550">
      <w:pPr>
        <w:pStyle w:val="Kop2"/>
        <w:ind w:left="720" w:hanging="720"/>
        <w:rPr>
          <w:sz w:val="20"/>
          <w:szCs w:val="20"/>
        </w:rPr>
      </w:pPr>
      <w:bookmarkStart w:id="21" w:name="_Toc54004595"/>
      <w:bookmarkStart w:id="22" w:name="_Toc183677891"/>
      <w:r w:rsidRPr="00A4604F">
        <w:rPr>
          <w:sz w:val="20"/>
          <w:szCs w:val="20"/>
        </w:rPr>
        <w:t>Percelen</w:t>
      </w:r>
      <w:bookmarkEnd w:id="21"/>
      <w:bookmarkEnd w:id="22"/>
    </w:p>
    <w:p w14:paraId="6199D63D" w14:textId="3FCDD5CC" w:rsidR="00DE0B69" w:rsidRPr="00A164B1" w:rsidRDefault="00DE0B69" w:rsidP="001746AC">
      <w:pPr>
        <w:jc w:val="left"/>
        <w:rPr>
          <w:rFonts w:eastAsiaTheme="minorEastAsia" w:cs="Arial"/>
          <w:color w:val="000000"/>
        </w:rPr>
      </w:pPr>
      <w:r w:rsidRPr="32F726D8">
        <w:rPr>
          <w:rFonts w:eastAsiaTheme="minorEastAsia" w:cs="Arial"/>
          <w:color w:val="000000" w:themeColor="text1"/>
        </w:rPr>
        <w:t xml:space="preserve">De uitvraag is onderverdeeld in </w:t>
      </w:r>
      <w:r w:rsidR="001D0AFE">
        <w:rPr>
          <w:rFonts w:eastAsiaTheme="minorEastAsia" w:cs="Arial"/>
          <w:color w:val="000000" w:themeColor="text1"/>
        </w:rPr>
        <w:t>vijf</w:t>
      </w:r>
      <w:r w:rsidR="000D0C80">
        <w:rPr>
          <w:rFonts w:eastAsiaTheme="minorEastAsia" w:cs="Arial"/>
          <w:color w:val="000000" w:themeColor="text1"/>
        </w:rPr>
        <w:t xml:space="preserve"> </w:t>
      </w:r>
      <w:r w:rsidRPr="32F726D8">
        <w:rPr>
          <w:rFonts w:eastAsiaTheme="minorEastAsia" w:cs="Arial"/>
          <w:color w:val="000000" w:themeColor="text1"/>
        </w:rPr>
        <w:t xml:space="preserve">percelen. Elk van de percelen heeft een logische samenstelling van de uitgevraagde leveringen en heeft betrekking op activiteiten die logisch met elkaar samenhangen. Verdere opsplitsing van percelen zoals bedoeld in artikel 1.5 van de Aanbestedingswet zou leiden tot een groter beslag op de capaciteit van Hecht waaronder een grotere inzet van personeel, hogere organisatorische kosten en </w:t>
      </w:r>
      <w:r w:rsidR="004350EB" w:rsidRPr="32F726D8">
        <w:rPr>
          <w:rFonts w:eastAsiaTheme="minorEastAsia" w:cs="Arial"/>
          <w:color w:val="000000" w:themeColor="text1"/>
        </w:rPr>
        <w:t>daardoor</w:t>
      </w:r>
      <w:r w:rsidRPr="32F726D8">
        <w:rPr>
          <w:rFonts w:eastAsiaTheme="minorEastAsia" w:cs="Arial"/>
          <w:color w:val="000000" w:themeColor="text1"/>
        </w:rPr>
        <w:t xml:space="preserve"> inefficiëntie.</w:t>
      </w:r>
      <w:r w:rsidR="002440FF">
        <w:rPr>
          <w:rFonts w:eastAsiaTheme="minorEastAsia" w:cs="Arial"/>
          <w:color w:val="000000" w:themeColor="text1"/>
        </w:rPr>
        <w:t xml:space="preserve"> </w:t>
      </w:r>
      <w:r w:rsidR="004350EB">
        <w:rPr>
          <w:rFonts w:eastAsiaTheme="minorEastAsia" w:cs="Arial"/>
          <w:color w:val="000000" w:themeColor="text1"/>
        </w:rPr>
        <w:t>Ook</w:t>
      </w:r>
      <w:r w:rsidR="002440FF">
        <w:rPr>
          <w:rFonts w:eastAsiaTheme="minorEastAsia" w:cs="Arial"/>
          <w:color w:val="000000" w:themeColor="text1"/>
        </w:rPr>
        <w:t xml:space="preserve"> vergroot nadere splitsing de adm</w:t>
      </w:r>
      <w:r w:rsidR="007C707A">
        <w:rPr>
          <w:rFonts w:eastAsiaTheme="minorEastAsia" w:cs="Arial"/>
          <w:color w:val="000000" w:themeColor="text1"/>
        </w:rPr>
        <w:t>inistratieve last</w:t>
      </w:r>
      <w:r w:rsidR="00987588">
        <w:rPr>
          <w:rFonts w:eastAsiaTheme="minorEastAsia" w:cs="Arial"/>
          <w:color w:val="000000" w:themeColor="text1"/>
        </w:rPr>
        <w:t xml:space="preserve"> van </w:t>
      </w:r>
      <w:r w:rsidR="003A3C32">
        <w:rPr>
          <w:rFonts w:eastAsiaTheme="minorEastAsia" w:cs="Arial"/>
          <w:color w:val="000000" w:themeColor="text1"/>
        </w:rPr>
        <w:t>potentieel gegadigden.</w:t>
      </w:r>
      <w:r w:rsidRPr="32F726D8">
        <w:rPr>
          <w:rFonts w:eastAsiaTheme="minorEastAsia" w:cs="Arial"/>
          <w:color w:val="000000" w:themeColor="text1"/>
        </w:rPr>
        <w:t xml:space="preserve"> </w:t>
      </w:r>
      <w:r w:rsidR="002440FF">
        <w:rPr>
          <w:rFonts w:eastAsiaTheme="minorEastAsia" w:cs="Arial"/>
          <w:color w:val="000000" w:themeColor="text1"/>
        </w:rPr>
        <w:t xml:space="preserve">Daarmee acht </w:t>
      </w:r>
      <w:r w:rsidR="003A3C32" w:rsidRPr="003A3C32">
        <w:rPr>
          <w:rFonts w:eastAsiaTheme="minorEastAsia" w:cs="Arial"/>
          <w:color w:val="000000" w:themeColor="text1"/>
          <w:u w:val="single"/>
        </w:rPr>
        <w:t>Hecht</w:t>
      </w:r>
      <w:r w:rsidR="003A3C32">
        <w:rPr>
          <w:rFonts w:eastAsiaTheme="minorEastAsia" w:cs="Arial"/>
          <w:color w:val="000000" w:themeColor="text1"/>
        </w:rPr>
        <w:t xml:space="preserve"> </w:t>
      </w:r>
      <w:r w:rsidR="002440FF">
        <w:rPr>
          <w:rFonts w:eastAsiaTheme="minorEastAsia" w:cs="Arial"/>
          <w:color w:val="000000" w:themeColor="text1"/>
        </w:rPr>
        <w:t>nadere splitsing niet doelmatig.</w:t>
      </w:r>
    </w:p>
    <w:p w14:paraId="67B76F5A" w14:textId="0FAE05E4" w:rsidR="00D010F2" w:rsidRDefault="00D010F2" w:rsidP="00D010F2">
      <w:pPr>
        <w:pStyle w:val="Kop3"/>
        <w:ind w:left="720" w:hanging="720"/>
      </w:pPr>
      <w:bookmarkStart w:id="23" w:name="_Toc183677892"/>
      <w:r>
        <w:t xml:space="preserve">Perceel 1: </w:t>
      </w:r>
      <w:r w:rsidRPr="00567BDD">
        <w:t xml:space="preserve">levering van </w:t>
      </w:r>
      <w:r w:rsidR="00F9356B">
        <w:t>Medische Disposables</w:t>
      </w:r>
      <w:r w:rsidR="00987D18">
        <w:t xml:space="preserve"> en </w:t>
      </w:r>
      <w:r w:rsidR="00F9356B">
        <w:t xml:space="preserve">Gebruiksartikelen </w:t>
      </w:r>
      <w:r w:rsidR="000E1DAD">
        <w:t>RAV</w:t>
      </w:r>
      <w:bookmarkEnd w:id="23"/>
    </w:p>
    <w:p w14:paraId="0337B680" w14:textId="77777777" w:rsidR="00D010F2" w:rsidRPr="00C372EF" w:rsidRDefault="00D010F2" w:rsidP="00D010F2">
      <w:pPr>
        <w:pStyle w:val="Default"/>
        <w:rPr>
          <w:sz w:val="20"/>
          <w:szCs w:val="20"/>
        </w:rPr>
      </w:pPr>
      <w:r w:rsidRPr="00C372EF">
        <w:rPr>
          <w:sz w:val="20"/>
          <w:szCs w:val="20"/>
        </w:rPr>
        <w:t xml:space="preserve">Dit perceel bestaat uit de volgende onderdelen: </w:t>
      </w:r>
    </w:p>
    <w:p w14:paraId="0B610812" w14:textId="60602B42" w:rsidR="00D010F2" w:rsidRPr="001746AC" w:rsidRDefault="00D010F2" w:rsidP="001746AC">
      <w:pPr>
        <w:pStyle w:val="Lijstalinea"/>
        <w:numPr>
          <w:ilvl w:val="0"/>
          <w:numId w:val="13"/>
        </w:numPr>
        <w:jc w:val="left"/>
        <w:rPr>
          <w:rFonts w:cs="Arial"/>
        </w:rPr>
      </w:pPr>
      <w:r w:rsidRPr="001746AC">
        <w:rPr>
          <w:rFonts w:cs="Arial"/>
        </w:rPr>
        <w:t>Het aanbieden</w:t>
      </w:r>
      <w:r w:rsidR="00230CAB" w:rsidRPr="001746AC">
        <w:rPr>
          <w:rFonts w:cs="Arial"/>
        </w:rPr>
        <w:t xml:space="preserve"> en onderhouden (vullen)</w:t>
      </w:r>
      <w:r w:rsidRPr="001746AC">
        <w:rPr>
          <w:rFonts w:cs="Arial"/>
        </w:rPr>
        <w:t xml:space="preserve"> van een “Vendor Managed Inventory” met </w:t>
      </w:r>
      <w:r w:rsidR="00F9356B" w:rsidRPr="001746AC">
        <w:rPr>
          <w:rFonts w:cs="Arial"/>
        </w:rPr>
        <w:t>Medische Disposables</w:t>
      </w:r>
      <w:r w:rsidR="00C372EF" w:rsidRPr="001746AC">
        <w:rPr>
          <w:rFonts w:cs="Arial"/>
        </w:rPr>
        <w:t xml:space="preserve"> en </w:t>
      </w:r>
      <w:r w:rsidR="00F9356B" w:rsidRPr="001746AC">
        <w:rPr>
          <w:rFonts w:cs="Arial"/>
        </w:rPr>
        <w:t xml:space="preserve">Gebruiksartikelen </w:t>
      </w:r>
      <w:r w:rsidR="7711C11B" w:rsidRPr="001746AC">
        <w:rPr>
          <w:rFonts w:cs="Arial"/>
        </w:rPr>
        <w:t>op meerder locaties</w:t>
      </w:r>
      <w:r w:rsidRPr="001746AC">
        <w:rPr>
          <w:rFonts w:cs="Arial"/>
        </w:rPr>
        <w:t>;</w:t>
      </w:r>
    </w:p>
    <w:p w14:paraId="4533DD59" w14:textId="7E89CA03" w:rsidR="00D010F2" w:rsidRPr="001746AC" w:rsidRDefault="00D010F2" w:rsidP="001746AC">
      <w:pPr>
        <w:pStyle w:val="Lijstalinea"/>
        <w:numPr>
          <w:ilvl w:val="0"/>
          <w:numId w:val="13"/>
        </w:numPr>
        <w:jc w:val="left"/>
        <w:rPr>
          <w:rFonts w:cs="Arial"/>
        </w:rPr>
      </w:pPr>
      <w:r w:rsidRPr="001746AC">
        <w:rPr>
          <w:rFonts w:cs="Arial"/>
        </w:rPr>
        <w:t xml:space="preserve">Het beheren van het assortiment </w:t>
      </w:r>
      <w:r w:rsidR="00142554" w:rsidRPr="001746AC">
        <w:t>disposables &amp; gebruiksartikelen</w:t>
      </w:r>
      <w:r w:rsidRPr="001746AC">
        <w:rPr>
          <w:rFonts w:cs="Arial"/>
        </w:rPr>
        <w:t xml:space="preserve">, bewaking van optimale doorloop ten einde onnodige voorraad en derving door </w:t>
      </w:r>
      <w:r w:rsidR="00131844" w:rsidRPr="001746AC">
        <w:rPr>
          <w:rFonts w:cs="Arial"/>
        </w:rPr>
        <w:t xml:space="preserve">het </w:t>
      </w:r>
      <w:r w:rsidRPr="001746AC">
        <w:rPr>
          <w:rFonts w:cs="Arial"/>
        </w:rPr>
        <w:t xml:space="preserve">overschrijden </w:t>
      </w:r>
      <w:r w:rsidR="00131844" w:rsidRPr="001746AC">
        <w:rPr>
          <w:rFonts w:cs="Arial"/>
        </w:rPr>
        <w:t xml:space="preserve">van de </w:t>
      </w:r>
      <w:r w:rsidRPr="001746AC">
        <w:rPr>
          <w:rFonts w:cs="Arial"/>
        </w:rPr>
        <w:t xml:space="preserve">houdbaarheidsdatum te voorkomen; </w:t>
      </w:r>
    </w:p>
    <w:p w14:paraId="71BF7DB4" w14:textId="1D7164DE" w:rsidR="00D010F2" w:rsidRPr="001746AC" w:rsidRDefault="00D010F2" w:rsidP="001746AC">
      <w:pPr>
        <w:pStyle w:val="Lijstalinea"/>
        <w:numPr>
          <w:ilvl w:val="0"/>
          <w:numId w:val="13"/>
        </w:numPr>
        <w:jc w:val="left"/>
        <w:rPr>
          <w:rFonts w:cs="Arial"/>
        </w:rPr>
      </w:pPr>
      <w:r w:rsidRPr="001746AC">
        <w:rPr>
          <w:rFonts w:cs="Arial"/>
        </w:rPr>
        <w:t xml:space="preserve">Implementatie van </w:t>
      </w:r>
      <w:r w:rsidR="00EC7EEB">
        <w:rPr>
          <w:rFonts w:cs="Arial"/>
        </w:rPr>
        <w:t xml:space="preserve">de aan dit perceel gerelateerde </w:t>
      </w:r>
      <w:r w:rsidRPr="001746AC">
        <w:rPr>
          <w:rFonts w:cs="Arial"/>
        </w:rPr>
        <w:t xml:space="preserve">dienstverlening in afstemming met Hecht en gezamenlijk het logistieke proces rondom levering en beheer van medische artikelen optimaliseren. </w:t>
      </w:r>
    </w:p>
    <w:p w14:paraId="38E589FD" w14:textId="0D42F0D9" w:rsidR="00142554" w:rsidRDefault="00142554" w:rsidP="001746AC">
      <w:pPr>
        <w:jc w:val="left"/>
      </w:pPr>
      <w:r w:rsidRPr="002C299E">
        <w:t xml:space="preserve">Kenmerkend aan de </w:t>
      </w:r>
      <w:r w:rsidRPr="004F4564">
        <w:t>gebruiksartikelen in perceel 1 is dat deze</w:t>
      </w:r>
      <w:r w:rsidR="001B581C" w:rsidRPr="004F4564">
        <w:t xml:space="preserve"> vaak minder complex van aard zijn en geen onderhoud door een derde partij behoeven. </w:t>
      </w:r>
      <w:r w:rsidR="0045774E" w:rsidRPr="002C299E">
        <w:t>Voorbeelden zijn</w:t>
      </w:r>
      <w:r w:rsidR="00B80277">
        <w:t xml:space="preserve"> stuwbanden, </w:t>
      </w:r>
      <w:r w:rsidR="002C299E">
        <w:t>spuiten, gazen en d</w:t>
      </w:r>
      <w:r w:rsidR="002C299E" w:rsidRPr="002C299E">
        <w:t xml:space="preserve">igital </w:t>
      </w:r>
      <w:r w:rsidR="002C299E">
        <w:t>t</w:t>
      </w:r>
      <w:r w:rsidR="002C299E" w:rsidRPr="002C299E">
        <w:t>hermometer</w:t>
      </w:r>
      <w:r w:rsidR="002C299E">
        <w:t>s.</w:t>
      </w:r>
    </w:p>
    <w:p w14:paraId="3F8BC820" w14:textId="77777777" w:rsidR="00B1492C" w:rsidRDefault="00B1492C" w:rsidP="001746AC">
      <w:pPr>
        <w:jc w:val="left"/>
      </w:pPr>
    </w:p>
    <w:p w14:paraId="5F2597A0" w14:textId="64380926" w:rsidR="00B1492C" w:rsidRPr="002C299E" w:rsidRDefault="00B1492C" w:rsidP="001746AC">
      <w:pPr>
        <w:jc w:val="left"/>
      </w:pPr>
      <w:r w:rsidRPr="00B1492C">
        <w:t xml:space="preserve">Binnen dit perceel vraag Hecht optioneel de kosten uit </w:t>
      </w:r>
      <w:r w:rsidR="00AD0D1B">
        <w:t xml:space="preserve">voor </w:t>
      </w:r>
      <w:r w:rsidRPr="00B1492C">
        <w:t xml:space="preserve">de levering van </w:t>
      </w:r>
      <w:r w:rsidR="00AD0D1B">
        <w:t xml:space="preserve">specifieke </w:t>
      </w:r>
      <w:r w:rsidRPr="00B1492C">
        <w:t>gebruiksartikelen en accessoires voor de complexe apparatuur zoals de monitoren, borstcompressiesystemen, brancards enz. De levering, van gebruiksartikelen voor de complexe apparatuur zoals de monitoren, borstcompressiesystemen, brancards enz. is in de basis buiten scope</w:t>
      </w:r>
      <w:r w:rsidR="0045681C">
        <w:t xml:space="preserve"> van deze aanbesteding</w:t>
      </w:r>
      <w:r w:rsidRPr="00B1492C">
        <w:t xml:space="preserve">. </w:t>
      </w:r>
      <w:r w:rsidR="004350EB" w:rsidRPr="00B1492C">
        <w:t>Als</w:t>
      </w:r>
      <w:r w:rsidRPr="00B1492C">
        <w:t xml:space="preserve"> u deze </w:t>
      </w:r>
      <w:r w:rsidR="00C93AB5">
        <w:t xml:space="preserve">specifieke </w:t>
      </w:r>
      <w:r w:rsidRPr="00B1492C">
        <w:t xml:space="preserve">gebruiksartikelen en accessoires kunt leveren wordt u gevraagd de kosten hiervoor op te nemen in het prijzenformulier. Het staat Hecht vrij om deze opties al-dan-niet op te nemen in de overeenkomst. Het niet kunnen aanbieden van één of meerdere van de </w:t>
      </w:r>
      <w:r w:rsidRPr="00B1492C">
        <w:lastRenderedPageBreak/>
        <w:t>gevraagde opties heeft geen gevolg voor de inschrijving en uitkomst van de beoordeling. De kosten voor deze opties worden ook niet meegewogen in de inschrijfprijs.</w:t>
      </w:r>
    </w:p>
    <w:p w14:paraId="5A4646CB" w14:textId="372AC45D" w:rsidR="00D010F2" w:rsidRPr="004F4564" w:rsidRDefault="00D010F2" w:rsidP="00D010F2">
      <w:pPr>
        <w:pStyle w:val="Kop3"/>
        <w:ind w:left="720" w:hanging="720"/>
      </w:pPr>
      <w:bookmarkStart w:id="24" w:name="_Toc183677893"/>
      <w:r w:rsidRPr="004F4564">
        <w:t xml:space="preserve">Perceel 2: levering &amp; onderhoud van </w:t>
      </w:r>
      <w:r w:rsidR="00EB7BC7">
        <w:t xml:space="preserve">Gebruiksartikelen </w:t>
      </w:r>
      <w:r w:rsidR="000E1DAD" w:rsidRPr="004F4564">
        <w:t>RAV</w:t>
      </w:r>
      <w:bookmarkEnd w:id="24"/>
    </w:p>
    <w:p w14:paraId="653EB8C8" w14:textId="77777777" w:rsidR="00D010F2" w:rsidRPr="004F4564" w:rsidRDefault="00D010F2" w:rsidP="00D010F2">
      <w:pPr>
        <w:pStyle w:val="Default"/>
        <w:rPr>
          <w:sz w:val="20"/>
          <w:szCs w:val="20"/>
        </w:rPr>
      </w:pPr>
      <w:r w:rsidRPr="004F4564">
        <w:rPr>
          <w:sz w:val="20"/>
          <w:szCs w:val="20"/>
        </w:rPr>
        <w:t xml:space="preserve">Dit perceel bestaat uit de volgende onderdelen: </w:t>
      </w:r>
    </w:p>
    <w:p w14:paraId="415B12DB" w14:textId="1A50A0DE" w:rsidR="00A164B1" w:rsidRPr="001746AC" w:rsidRDefault="00A164B1" w:rsidP="001746AC">
      <w:pPr>
        <w:pStyle w:val="Lijstalinea"/>
        <w:numPr>
          <w:ilvl w:val="0"/>
          <w:numId w:val="13"/>
        </w:numPr>
        <w:jc w:val="left"/>
        <w:rPr>
          <w:rFonts w:cs="Arial"/>
        </w:rPr>
      </w:pPr>
      <w:r w:rsidRPr="001746AC">
        <w:rPr>
          <w:rFonts w:cs="Arial"/>
        </w:rPr>
        <w:t xml:space="preserve">Het aanbieden van een overzichtelijke webshop met </w:t>
      </w:r>
      <w:r w:rsidR="00246B0D" w:rsidRPr="001746AC">
        <w:rPr>
          <w:rFonts w:cs="Arial"/>
        </w:rPr>
        <w:t>een beperkte</w:t>
      </w:r>
      <w:r w:rsidRPr="001746AC">
        <w:rPr>
          <w:rFonts w:cs="Arial"/>
        </w:rPr>
        <w:t xml:space="preserve"> catalogus medische </w:t>
      </w:r>
      <w:r w:rsidRPr="001746AC">
        <w:t>gebruiksartikelen</w:t>
      </w:r>
      <w:r w:rsidRPr="001746AC">
        <w:rPr>
          <w:rFonts w:cs="Arial"/>
        </w:rPr>
        <w:t>;</w:t>
      </w:r>
    </w:p>
    <w:p w14:paraId="3243AD58" w14:textId="0ACDC171" w:rsidR="00D010F2" w:rsidRPr="001746AC" w:rsidRDefault="00D010F2" w:rsidP="001746AC">
      <w:pPr>
        <w:pStyle w:val="Lijstalinea"/>
        <w:numPr>
          <w:ilvl w:val="0"/>
          <w:numId w:val="13"/>
        </w:numPr>
        <w:jc w:val="left"/>
        <w:rPr>
          <w:rFonts w:cs="Arial"/>
        </w:rPr>
      </w:pPr>
      <w:r w:rsidRPr="001746AC">
        <w:rPr>
          <w:rFonts w:cs="Arial"/>
        </w:rPr>
        <w:t xml:space="preserve">Het aanbieden van een overzichtelijk “inventory </w:t>
      </w:r>
      <w:r w:rsidR="006F5688" w:rsidRPr="001746AC">
        <w:rPr>
          <w:rFonts w:cs="Arial"/>
        </w:rPr>
        <w:t>managementsysteem</w:t>
      </w:r>
      <w:r w:rsidRPr="001746AC">
        <w:rPr>
          <w:rFonts w:cs="Arial"/>
        </w:rPr>
        <w:t>” met een overzicht van de</w:t>
      </w:r>
      <w:r w:rsidR="0009698E" w:rsidRPr="001746AC">
        <w:rPr>
          <w:rFonts w:cs="Arial"/>
        </w:rPr>
        <w:t xml:space="preserve"> artikelhistorie en</w:t>
      </w:r>
      <w:r w:rsidRPr="001746AC">
        <w:rPr>
          <w:rFonts w:cs="Arial"/>
        </w:rPr>
        <w:t xml:space="preserve"> onderhoudsstaat van de betreffende medische </w:t>
      </w:r>
      <w:r w:rsidRPr="001746AC">
        <w:t>gebruiksartikelen</w:t>
      </w:r>
      <w:r w:rsidRPr="001746AC">
        <w:rPr>
          <w:rFonts w:cs="Arial"/>
        </w:rPr>
        <w:t>;</w:t>
      </w:r>
    </w:p>
    <w:p w14:paraId="5009E56F" w14:textId="31CC1275" w:rsidR="00D010F2" w:rsidRPr="001746AC" w:rsidRDefault="00D010F2" w:rsidP="001746AC">
      <w:pPr>
        <w:pStyle w:val="Lijstalinea"/>
        <w:numPr>
          <w:ilvl w:val="0"/>
          <w:numId w:val="13"/>
        </w:numPr>
        <w:jc w:val="left"/>
        <w:rPr>
          <w:rFonts w:cs="Arial"/>
        </w:rPr>
      </w:pPr>
      <w:r w:rsidRPr="001746AC">
        <w:rPr>
          <w:rFonts w:cs="Arial"/>
        </w:rPr>
        <w:t xml:space="preserve">Het beheren van het assortiment medische </w:t>
      </w:r>
      <w:r w:rsidRPr="001746AC">
        <w:t>gebruiksartikelen</w:t>
      </w:r>
      <w:r w:rsidR="0009698E" w:rsidRPr="001746AC">
        <w:t xml:space="preserve"> en </w:t>
      </w:r>
      <w:r w:rsidRPr="001746AC">
        <w:rPr>
          <w:rFonts w:cs="Arial"/>
        </w:rPr>
        <w:t xml:space="preserve">bewaking van optimale onderhoudsinterval ten einde overschrijden van de onderhoudsdatum te voorkomen; </w:t>
      </w:r>
    </w:p>
    <w:p w14:paraId="544EDE57" w14:textId="043809EE" w:rsidR="00C6040B" w:rsidRPr="001746AC" w:rsidRDefault="00C6040B" w:rsidP="001746AC">
      <w:pPr>
        <w:pStyle w:val="Lijstalinea"/>
        <w:numPr>
          <w:ilvl w:val="0"/>
          <w:numId w:val="13"/>
        </w:numPr>
        <w:jc w:val="left"/>
        <w:rPr>
          <w:rFonts w:cs="Arial"/>
        </w:rPr>
      </w:pPr>
      <w:r w:rsidRPr="001746AC">
        <w:rPr>
          <w:rFonts w:cs="Arial"/>
        </w:rPr>
        <w:t xml:space="preserve">Het onderhouden van de </w:t>
      </w:r>
      <w:r w:rsidRPr="001746AC">
        <w:t>medische gebruiksartikelen</w:t>
      </w:r>
      <w:r w:rsidRPr="001746AC">
        <w:rPr>
          <w:rFonts w:cs="Arial"/>
        </w:rPr>
        <w:t xml:space="preserve"> op meerdere adressen; </w:t>
      </w:r>
    </w:p>
    <w:p w14:paraId="45A51712" w14:textId="77777777" w:rsidR="00583DD1" w:rsidRPr="00583DD1" w:rsidRDefault="00583DD1" w:rsidP="001746AC">
      <w:pPr>
        <w:jc w:val="left"/>
        <w:rPr>
          <w:rFonts w:cs="Arial"/>
        </w:rPr>
      </w:pPr>
    </w:p>
    <w:p w14:paraId="6D927876" w14:textId="36209511" w:rsidR="00D010F2" w:rsidRPr="001746AC" w:rsidRDefault="00D010F2" w:rsidP="001746AC">
      <w:pPr>
        <w:pStyle w:val="Lijstalinea"/>
        <w:numPr>
          <w:ilvl w:val="0"/>
          <w:numId w:val="13"/>
        </w:numPr>
        <w:jc w:val="left"/>
        <w:rPr>
          <w:rFonts w:cs="Arial"/>
        </w:rPr>
      </w:pPr>
      <w:r w:rsidRPr="001746AC">
        <w:rPr>
          <w:rFonts w:cs="Arial"/>
        </w:rPr>
        <w:t xml:space="preserve">Implementatie van </w:t>
      </w:r>
      <w:r w:rsidR="00EC7EEB" w:rsidRPr="00EC7EEB">
        <w:rPr>
          <w:rFonts w:cs="Arial"/>
        </w:rPr>
        <w:t xml:space="preserve">de aan dit perceel gerelateerde </w:t>
      </w:r>
      <w:r w:rsidRPr="001746AC">
        <w:rPr>
          <w:rFonts w:cs="Arial"/>
        </w:rPr>
        <w:t xml:space="preserve">dienstverlening in afstemming met Hecht en gezamenlijk het logistieke proces rondom levering en beheer van medische artikelen optimaliseren. </w:t>
      </w:r>
    </w:p>
    <w:p w14:paraId="21427B50" w14:textId="78BD6960" w:rsidR="00A733F9" w:rsidRDefault="001B581C" w:rsidP="001746AC">
      <w:pPr>
        <w:jc w:val="left"/>
      </w:pPr>
      <w:r w:rsidRPr="003B5ECD">
        <w:rPr>
          <w:rFonts w:cs="Arial"/>
        </w:rPr>
        <w:t xml:space="preserve">Kenmerkend aan de </w:t>
      </w:r>
      <w:r w:rsidRPr="003B5ECD">
        <w:t xml:space="preserve">gebruiksartikelen in perceel 2 is dat deze </w:t>
      </w:r>
      <w:r w:rsidR="005A7F50" w:rsidRPr="003B5ECD">
        <w:t>controle en/of onderhoud door een derde partij behoeven</w:t>
      </w:r>
      <w:r w:rsidRPr="003B5ECD">
        <w:t>.</w:t>
      </w:r>
      <w:r w:rsidR="0045774E" w:rsidRPr="003B5ECD">
        <w:t xml:space="preserve"> Voorbeelden zijn</w:t>
      </w:r>
      <w:r w:rsidR="003B5ECD" w:rsidRPr="003B5ECD">
        <w:t xml:space="preserve"> bloedglucosemeters, </w:t>
      </w:r>
      <w:r w:rsidR="00987D18">
        <w:t>c</w:t>
      </w:r>
      <w:r w:rsidR="00987D18" w:rsidRPr="003B5ECD">
        <w:t>ouveuses</w:t>
      </w:r>
      <w:r w:rsidR="003B5ECD" w:rsidRPr="003B5ECD">
        <w:t>, botboren en schepbrancards.</w:t>
      </w:r>
      <w:r w:rsidR="00BE391B">
        <w:t xml:space="preserve"> </w:t>
      </w:r>
      <w:r w:rsidR="004350EB" w:rsidRPr="003B5ECD">
        <w:t>Als</w:t>
      </w:r>
      <w:r w:rsidR="00C459E2" w:rsidRPr="003B5ECD">
        <w:t xml:space="preserve"> disposables</w:t>
      </w:r>
      <w:r w:rsidR="00C459E2" w:rsidRPr="004F4564">
        <w:t xml:space="preserve"> noodzakelijk zijn voor het gebruik </w:t>
      </w:r>
      <w:r w:rsidR="00987D18">
        <w:t>zullen deze</w:t>
      </w:r>
      <w:r w:rsidR="00C459E2" w:rsidRPr="004F4564">
        <w:t xml:space="preserve"> via de leverancier van perceel </w:t>
      </w:r>
      <w:r w:rsidR="006A2E02" w:rsidRPr="004F4564">
        <w:t>1</w:t>
      </w:r>
      <w:r w:rsidR="00C459E2" w:rsidRPr="004F4564">
        <w:t xml:space="preserve"> geleverd worden.</w:t>
      </w:r>
    </w:p>
    <w:p w14:paraId="186852B3" w14:textId="77777777" w:rsidR="00A733F9" w:rsidRDefault="00A733F9" w:rsidP="001746AC">
      <w:pPr>
        <w:jc w:val="left"/>
      </w:pPr>
    </w:p>
    <w:p w14:paraId="0A1B5AE9" w14:textId="717A0A04" w:rsidR="001B581C" w:rsidRPr="004F4564" w:rsidRDefault="005A2894" w:rsidP="001746AC">
      <w:pPr>
        <w:jc w:val="left"/>
      </w:pPr>
      <w:r>
        <w:rPr>
          <w:rFonts w:cs="Arial"/>
        </w:rPr>
        <w:t xml:space="preserve">Buiten scope is de </w:t>
      </w:r>
      <w:r w:rsidRPr="004F4564">
        <w:t>levering</w:t>
      </w:r>
      <w:r>
        <w:t>,</w:t>
      </w:r>
      <w:r w:rsidRPr="004F4564">
        <w:t xml:space="preserve"> onderhoud</w:t>
      </w:r>
      <w:r>
        <w:t xml:space="preserve"> en gebruiksartikelen </w:t>
      </w:r>
      <w:r>
        <w:rPr>
          <w:rFonts w:cs="Arial"/>
        </w:rPr>
        <w:t xml:space="preserve">voor de complexe apparatuur zoals de monitoren, </w:t>
      </w:r>
      <w:r w:rsidR="00A9382D" w:rsidRPr="00A9382D">
        <w:rPr>
          <w:rFonts w:cs="Arial"/>
        </w:rPr>
        <w:t>borstcompressiesystemen</w:t>
      </w:r>
      <w:r w:rsidR="00386C60">
        <w:rPr>
          <w:rFonts w:cs="Arial"/>
        </w:rPr>
        <w:t>, brancard</w:t>
      </w:r>
      <w:r w:rsidR="00A9382D">
        <w:rPr>
          <w:rFonts w:cs="Arial"/>
        </w:rPr>
        <w:t>s</w:t>
      </w:r>
      <w:r w:rsidR="00386C60">
        <w:rPr>
          <w:rFonts w:cs="Arial"/>
        </w:rPr>
        <w:t xml:space="preserve"> enz. </w:t>
      </w:r>
    </w:p>
    <w:p w14:paraId="566B9167" w14:textId="6143FD4E" w:rsidR="00D010F2" w:rsidRPr="004F4564" w:rsidRDefault="00D010F2" w:rsidP="00D010F2">
      <w:pPr>
        <w:pStyle w:val="Kop3"/>
        <w:ind w:left="720" w:hanging="720"/>
      </w:pPr>
      <w:bookmarkStart w:id="25" w:name="_Toc183677894"/>
      <w:r w:rsidRPr="004F4564">
        <w:t xml:space="preserve">Perceel 3, levering van </w:t>
      </w:r>
      <w:r w:rsidR="00987D18">
        <w:t xml:space="preserve">Medische Disposables en Gebruiksartikelen </w:t>
      </w:r>
      <w:r w:rsidR="00EA3983" w:rsidRPr="004F4564">
        <w:t>JGZ/</w:t>
      </w:r>
      <w:r w:rsidRPr="004F4564">
        <w:t xml:space="preserve"> GGD</w:t>
      </w:r>
      <w:bookmarkEnd w:id="25"/>
    </w:p>
    <w:p w14:paraId="77B5FF05" w14:textId="77777777" w:rsidR="00D010F2" w:rsidRPr="004F4564" w:rsidRDefault="00D010F2" w:rsidP="00D010F2">
      <w:pPr>
        <w:pStyle w:val="Default"/>
        <w:rPr>
          <w:sz w:val="20"/>
          <w:szCs w:val="20"/>
        </w:rPr>
      </w:pPr>
      <w:r w:rsidRPr="004F4564">
        <w:rPr>
          <w:sz w:val="20"/>
          <w:szCs w:val="20"/>
        </w:rPr>
        <w:t xml:space="preserve">Dit perceel bestaat uit de volgende onderdelen: </w:t>
      </w:r>
    </w:p>
    <w:p w14:paraId="1C056485" w14:textId="77206739" w:rsidR="00D010F2" w:rsidRPr="001746AC" w:rsidRDefault="00D010F2" w:rsidP="001746AC">
      <w:pPr>
        <w:pStyle w:val="Lijstalinea"/>
        <w:numPr>
          <w:ilvl w:val="0"/>
          <w:numId w:val="13"/>
        </w:numPr>
        <w:jc w:val="left"/>
        <w:rPr>
          <w:rFonts w:cs="Arial"/>
        </w:rPr>
      </w:pPr>
      <w:r w:rsidRPr="001746AC">
        <w:rPr>
          <w:rFonts w:cs="Arial"/>
        </w:rPr>
        <w:t xml:space="preserve">Het aanbieden van een overzichtelijke webshop met </w:t>
      </w:r>
      <w:r w:rsidR="00C6040B" w:rsidRPr="001746AC">
        <w:rPr>
          <w:rFonts w:cs="Arial"/>
        </w:rPr>
        <w:t>een beperkte</w:t>
      </w:r>
      <w:r w:rsidRPr="001746AC">
        <w:rPr>
          <w:rFonts w:cs="Arial"/>
        </w:rPr>
        <w:t xml:space="preserve"> catalogus medische disposables;</w:t>
      </w:r>
    </w:p>
    <w:p w14:paraId="15EE05FB" w14:textId="3AC55AF6" w:rsidR="00D010F2" w:rsidRPr="001746AC" w:rsidRDefault="00EB7BC7" w:rsidP="001746AC">
      <w:pPr>
        <w:pStyle w:val="Lijstalinea"/>
        <w:numPr>
          <w:ilvl w:val="0"/>
          <w:numId w:val="13"/>
        </w:numPr>
        <w:jc w:val="left"/>
        <w:rPr>
          <w:rFonts w:cs="Arial"/>
        </w:rPr>
      </w:pPr>
      <w:r w:rsidRPr="001746AC">
        <w:rPr>
          <w:rFonts w:cs="Arial"/>
        </w:rPr>
        <w:t>Per order verpakt doch</w:t>
      </w:r>
      <w:r w:rsidR="00D010F2" w:rsidRPr="001746AC">
        <w:rPr>
          <w:rFonts w:cs="Arial"/>
        </w:rPr>
        <w:t xml:space="preserve"> geclusterd</w:t>
      </w:r>
      <w:r w:rsidRPr="001746AC">
        <w:rPr>
          <w:rFonts w:cs="Arial"/>
        </w:rPr>
        <w:t>e</w:t>
      </w:r>
      <w:r w:rsidR="00D010F2" w:rsidRPr="001746AC">
        <w:rPr>
          <w:rFonts w:cs="Arial"/>
        </w:rPr>
        <w:t xml:space="preserve"> leveren op één centraal afleveradres; </w:t>
      </w:r>
    </w:p>
    <w:p w14:paraId="6768227B" w14:textId="0F68C169" w:rsidR="00D010F2" w:rsidRPr="001746AC" w:rsidRDefault="00D010F2" w:rsidP="001746AC">
      <w:pPr>
        <w:pStyle w:val="Lijstalinea"/>
        <w:numPr>
          <w:ilvl w:val="0"/>
          <w:numId w:val="13"/>
        </w:numPr>
        <w:jc w:val="left"/>
        <w:rPr>
          <w:rFonts w:cs="Arial"/>
        </w:rPr>
      </w:pPr>
      <w:r w:rsidRPr="001746AC">
        <w:rPr>
          <w:rFonts w:cs="Arial"/>
        </w:rPr>
        <w:t xml:space="preserve">Het beheren van het assortiment medische artikelen, bewaking van optimale doorloop ten einde onnodige voorraad en derving door </w:t>
      </w:r>
      <w:r w:rsidR="00AA0988" w:rsidRPr="001746AC">
        <w:rPr>
          <w:rFonts w:cs="Arial"/>
        </w:rPr>
        <w:t>het</w:t>
      </w:r>
      <w:r w:rsidRPr="001746AC">
        <w:rPr>
          <w:rFonts w:cs="Arial"/>
        </w:rPr>
        <w:t xml:space="preserve"> overschrijden </w:t>
      </w:r>
      <w:r w:rsidR="00AA0988" w:rsidRPr="001746AC">
        <w:rPr>
          <w:rFonts w:cs="Arial"/>
        </w:rPr>
        <w:t>van de</w:t>
      </w:r>
      <w:r w:rsidRPr="001746AC">
        <w:rPr>
          <w:rFonts w:cs="Arial"/>
        </w:rPr>
        <w:t xml:space="preserve"> houdbaarheidsdatum te voorkomen; </w:t>
      </w:r>
    </w:p>
    <w:p w14:paraId="20FFC0A5" w14:textId="3241425F" w:rsidR="00D010F2" w:rsidRPr="001746AC" w:rsidRDefault="00D010F2" w:rsidP="001746AC">
      <w:pPr>
        <w:pStyle w:val="Lijstalinea"/>
        <w:numPr>
          <w:ilvl w:val="0"/>
          <w:numId w:val="13"/>
        </w:numPr>
        <w:jc w:val="left"/>
        <w:rPr>
          <w:rFonts w:cs="Arial"/>
        </w:rPr>
      </w:pPr>
      <w:r w:rsidRPr="001746AC">
        <w:rPr>
          <w:rFonts w:cs="Arial"/>
        </w:rPr>
        <w:t>Implementatie van</w:t>
      </w:r>
      <w:r w:rsidR="00313EDF">
        <w:rPr>
          <w:rFonts w:cs="Arial"/>
        </w:rPr>
        <w:t xml:space="preserve"> de aan dit perceel gerelateerde</w:t>
      </w:r>
      <w:r w:rsidRPr="001746AC">
        <w:rPr>
          <w:rFonts w:cs="Arial"/>
        </w:rPr>
        <w:t xml:space="preserve"> dienstverlening in afstemming met Hecht en gezamenlijk het logistieke proces rondom levering en beheer van medische artikelen optimaliseren. </w:t>
      </w:r>
    </w:p>
    <w:p w14:paraId="7D48FEB4" w14:textId="61697136" w:rsidR="0045774E" w:rsidRPr="004F4564" w:rsidRDefault="0045774E" w:rsidP="001746AC">
      <w:pPr>
        <w:jc w:val="left"/>
        <w:rPr>
          <w:rFonts w:cs="Arial"/>
        </w:rPr>
      </w:pPr>
      <w:r w:rsidRPr="004F4564">
        <w:rPr>
          <w:rFonts w:cs="Arial"/>
        </w:rPr>
        <w:t xml:space="preserve">Kenmerkend aan de </w:t>
      </w:r>
      <w:r w:rsidRPr="004F4564">
        <w:t xml:space="preserve">gebruiksartikelen in perceel 3 is dat deze vaak minder complex van aard zijn en geen onderhoud door een derde partij behoeven. Voorbeelden zijn </w:t>
      </w:r>
      <w:r w:rsidR="00EB7BC7">
        <w:t xml:space="preserve">spuiten, gazen, </w:t>
      </w:r>
      <w:r w:rsidRPr="004F4564">
        <w:t>otoscopen</w:t>
      </w:r>
      <w:r w:rsidR="00284E24" w:rsidRPr="004F4564">
        <w:t>, penlights enz.</w:t>
      </w:r>
    </w:p>
    <w:p w14:paraId="46A1DF93" w14:textId="77777777" w:rsidR="0045774E" w:rsidRPr="004F4564" w:rsidRDefault="0045774E" w:rsidP="001746AC">
      <w:pPr>
        <w:jc w:val="left"/>
        <w:rPr>
          <w:rFonts w:cs="Arial"/>
        </w:rPr>
      </w:pPr>
    </w:p>
    <w:p w14:paraId="40254DD7" w14:textId="22E0672D" w:rsidR="00AA7582" w:rsidRPr="004F4564" w:rsidRDefault="00612D08" w:rsidP="001746AC">
      <w:pPr>
        <w:jc w:val="left"/>
        <w:rPr>
          <w:rFonts w:cs="Arial"/>
        </w:rPr>
      </w:pPr>
      <w:r w:rsidRPr="004F4564">
        <w:rPr>
          <w:rFonts w:cs="Arial"/>
        </w:rPr>
        <w:t xml:space="preserve">Door de breedte van het gebruik van </w:t>
      </w:r>
      <w:r w:rsidRPr="004F4564">
        <w:t>medische disposables</w:t>
      </w:r>
      <w:r w:rsidRPr="004F4564">
        <w:rPr>
          <w:rFonts w:cs="Arial"/>
        </w:rPr>
        <w:t xml:space="preserve"> maakt Hecht gebruik van een decentrale organisatie. Op </w:t>
      </w:r>
      <w:r w:rsidR="004350EB" w:rsidRPr="004F4564">
        <w:rPr>
          <w:rFonts w:cs="Arial"/>
        </w:rPr>
        <w:t>ongeveer</w:t>
      </w:r>
      <w:r w:rsidRPr="004F4564">
        <w:rPr>
          <w:rFonts w:cs="Arial"/>
        </w:rPr>
        <w:t xml:space="preserve"> 40 locaties vullen circa 50 bestellers zelfstandig de </w:t>
      </w:r>
      <w:r w:rsidR="00B649EC" w:rsidRPr="004F4564">
        <w:rPr>
          <w:rFonts w:cs="Arial"/>
        </w:rPr>
        <w:t xml:space="preserve">lokale </w:t>
      </w:r>
      <w:r w:rsidRPr="004F4564">
        <w:rPr>
          <w:rFonts w:cs="Arial"/>
        </w:rPr>
        <w:t xml:space="preserve">gebruiksvoorraad aan. </w:t>
      </w:r>
      <w:r w:rsidR="00976612" w:rsidRPr="004F4564">
        <w:rPr>
          <w:rFonts w:cs="Arial"/>
        </w:rPr>
        <w:t xml:space="preserve">De bestellers plaatsen 2-wekelijks een bestelling </w:t>
      </w:r>
      <w:r w:rsidR="0048291F" w:rsidRPr="004F4564">
        <w:rPr>
          <w:rFonts w:cs="Arial"/>
        </w:rPr>
        <w:t>voor de eigen locatie via</w:t>
      </w:r>
      <w:r w:rsidR="00976612" w:rsidRPr="004F4564">
        <w:rPr>
          <w:rFonts w:cs="Arial"/>
        </w:rPr>
        <w:t xml:space="preserve"> de webshop</w:t>
      </w:r>
      <w:r w:rsidR="0048291F" w:rsidRPr="004F4564">
        <w:rPr>
          <w:rFonts w:cs="Arial"/>
        </w:rPr>
        <w:t xml:space="preserve">. Deze bestelling wordt samen met de andere bestellingen die binnen het tijdsvenster zijn gedaan </w:t>
      </w:r>
      <w:r w:rsidR="00976612" w:rsidRPr="004F4564">
        <w:rPr>
          <w:rFonts w:cs="Arial"/>
        </w:rPr>
        <w:t xml:space="preserve">op één centraal afleveradres </w:t>
      </w:r>
      <w:r w:rsidR="0090625D" w:rsidRPr="004F4564">
        <w:rPr>
          <w:rFonts w:cs="Arial"/>
        </w:rPr>
        <w:t>op één vast</w:t>
      </w:r>
      <w:r w:rsidR="000742E2" w:rsidRPr="004F4564">
        <w:rPr>
          <w:rFonts w:cs="Arial"/>
        </w:rPr>
        <w:t xml:space="preserve">e dag </w:t>
      </w:r>
      <w:r w:rsidR="00976612" w:rsidRPr="004F4564">
        <w:rPr>
          <w:rFonts w:cs="Arial"/>
        </w:rPr>
        <w:t xml:space="preserve">geleverd. </w:t>
      </w:r>
      <w:r w:rsidR="00D54661" w:rsidRPr="004F4564">
        <w:rPr>
          <w:rFonts w:cs="Arial"/>
        </w:rPr>
        <w:t xml:space="preserve">Belangrijk is dat de </w:t>
      </w:r>
      <w:r w:rsidR="00C73087" w:rsidRPr="004F4564">
        <w:rPr>
          <w:rFonts w:cs="Arial"/>
        </w:rPr>
        <w:t>bestellocatie duidelijk zichtbaar is op de</w:t>
      </w:r>
      <w:r w:rsidR="000D70A6" w:rsidRPr="004F4564">
        <w:rPr>
          <w:rFonts w:cs="Arial"/>
        </w:rPr>
        <w:t xml:space="preserve"> buitenzijde van de</w:t>
      </w:r>
      <w:r w:rsidR="00C73087" w:rsidRPr="004F4564">
        <w:rPr>
          <w:rFonts w:cs="Arial"/>
        </w:rPr>
        <w:t xml:space="preserve"> individuele </w:t>
      </w:r>
      <w:r w:rsidR="000742E2" w:rsidRPr="004F4564">
        <w:rPr>
          <w:rFonts w:cs="Arial"/>
        </w:rPr>
        <w:t>bestellingen/</w:t>
      </w:r>
      <w:r w:rsidR="00C73087" w:rsidRPr="004F4564">
        <w:rPr>
          <w:rFonts w:cs="Arial"/>
        </w:rPr>
        <w:t>verpakking</w:t>
      </w:r>
      <w:r w:rsidR="000742E2" w:rsidRPr="004F4564">
        <w:rPr>
          <w:rFonts w:cs="Arial"/>
        </w:rPr>
        <w:t>en</w:t>
      </w:r>
      <w:r w:rsidR="00C73087" w:rsidRPr="004F4564">
        <w:rPr>
          <w:rFonts w:cs="Arial"/>
        </w:rPr>
        <w:t>. Verdere distributie verloopt omwille van de wisselende openingstijden via de eigen postroute.</w:t>
      </w:r>
      <w:r w:rsidR="008B71C7" w:rsidRPr="004F4564">
        <w:rPr>
          <w:rFonts w:cs="Arial"/>
        </w:rPr>
        <w:t xml:space="preserve"> Geregeld wordt er tussentijds een kleine order geplaats welke </w:t>
      </w:r>
      <w:r w:rsidR="001755A7" w:rsidRPr="004F4564">
        <w:rPr>
          <w:rFonts w:cs="Arial"/>
        </w:rPr>
        <w:t xml:space="preserve">wel </w:t>
      </w:r>
      <w:r w:rsidR="008B71C7" w:rsidRPr="004F4564">
        <w:rPr>
          <w:rFonts w:cs="Arial"/>
        </w:rPr>
        <w:t>direct geleverd moet worden op een bepaalde locatie.</w:t>
      </w:r>
    </w:p>
    <w:p w14:paraId="0E8E4C5E" w14:textId="6C33E50A" w:rsidR="00D010F2" w:rsidRPr="004F4564" w:rsidRDefault="00D010F2" w:rsidP="00D010F2">
      <w:pPr>
        <w:pStyle w:val="Kop3"/>
        <w:ind w:left="720" w:hanging="720"/>
      </w:pPr>
      <w:bookmarkStart w:id="26" w:name="_Toc183677895"/>
      <w:r w:rsidRPr="004F4564">
        <w:t xml:space="preserve">Perceel 4, levering &amp; onderhoud van </w:t>
      </w:r>
      <w:r w:rsidR="00F9356B">
        <w:t xml:space="preserve">Gebruiksartikelen </w:t>
      </w:r>
      <w:r w:rsidR="00EA3983" w:rsidRPr="004F4564">
        <w:t>JGZ/</w:t>
      </w:r>
      <w:r w:rsidRPr="004F4564">
        <w:t xml:space="preserve"> GGD</w:t>
      </w:r>
      <w:bookmarkEnd w:id="26"/>
    </w:p>
    <w:p w14:paraId="04145E23" w14:textId="77777777" w:rsidR="00D010F2" w:rsidRPr="004F4564" w:rsidRDefault="00D010F2" w:rsidP="00D010F2">
      <w:pPr>
        <w:pStyle w:val="Default"/>
        <w:rPr>
          <w:sz w:val="20"/>
          <w:szCs w:val="20"/>
        </w:rPr>
      </w:pPr>
      <w:r w:rsidRPr="004F4564">
        <w:rPr>
          <w:sz w:val="20"/>
          <w:szCs w:val="20"/>
        </w:rPr>
        <w:t xml:space="preserve">Dit perceel bestaat uit de volgende onderdelen: </w:t>
      </w:r>
    </w:p>
    <w:p w14:paraId="0FFE6445" w14:textId="6262D32C" w:rsidR="00A164B1" w:rsidRPr="001746AC" w:rsidRDefault="00A164B1" w:rsidP="001746AC">
      <w:pPr>
        <w:pStyle w:val="Lijstalinea"/>
        <w:numPr>
          <w:ilvl w:val="0"/>
          <w:numId w:val="13"/>
        </w:numPr>
        <w:jc w:val="left"/>
        <w:rPr>
          <w:rFonts w:cs="Arial"/>
        </w:rPr>
      </w:pPr>
      <w:r w:rsidRPr="001746AC">
        <w:rPr>
          <w:rFonts w:cs="Arial"/>
        </w:rPr>
        <w:t xml:space="preserve">Het aanbieden van een overzichtelijke webshop met de catalogus medische </w:t>
      </w:r>
      <w:r w:rsidRPr="001746AC">
        <w:t>gebruiksartikelen</w:t>
      </w:r>
      <w:r w:rsidRPr="001746AC">
        <w:rPr>
          <w:rFonts w:cs="Arial"/>
        </w:rPr>
        <w:t>;</w:t>
      </w:r>
    </w:p>
    <w:p w14:paraId="7626B9AD" w14:textId="162CAF43" w:rsidR="00DC5E59" w:rsidRPr="001746AC" w:rsidRDefault="00DC5E59" w:rsidP="001746AC">
      <w:pPr>
        <w:pStyle w:val="Lijstalinea"/>
        <w:numPr>
          <w:ilvl w:val="0"/>
          <w:numId w:val="13"/>
        </w:numPr>
        <w:jc w:val="left"/>
        <w:rPr>
          <w:rFonts w:cs="Arial"/>
        </w:rPr>
      </w:pPr>
      <w:r w:rsidRPr="001746AC">
        <w:rPr>
          <w:rFonts w:cs="Arial"/>
        </w:rPr>
        <w:t xml:space="preserve">Het aanbieden van een overzichtelijk “inventory </w:t>
      </w:r>
      <w:r w:rsidR="00E84C5B" w:rsidRPr="001746AC">
        <w:rPr>
          <w:rFonts w:cs="Arial"/>
        </w:rPr>
        <w:t>managementsysteem</w:t>
      </w:r>
      <w:r w:rsidRPr="001746AC">
        <w:rPr>
          <w:rFonts w:cs="Arial"/>
        </w:rPr>
        <w:t xml:space="preserve">” met een overzicht van de locatie, artikelhistorie en onderhoudsstaat van de betreffende medische </w:t>
      </w:r>
      <w:r w:rsidRPr="001746AC">
        <w:t>gebruiksartikelen</w:t>
      </w:r>
      <w:r w:rsidRPr="001746AC">
        <w:rPr>
          <w:rFonts w:cs="Arial"/>
        </w:rPr>
        <w:t>;</w:t>
      </w:r>
    </w:p>
    <w:p w14:paraId="5308E373" w14:textId="77777777" w:rsidR="00D010F2" w:rsidRPr="001746AC" w:rsidRDefault="00D010F2" w:rsidP="001746AC">
      <w:pPr>
        <w:pStyle w:val="Lijstalinea"/>
        <w:numPr>
          <w:ilvl w:val="0"/>
          <w:numId w:val="13"/>
        </w:numPr>
        <w:jc w:val="left"/>
        <w:rPr>
          <w:rFonts w:cs="Arial"/>
        </w:rPr>
      </w:pPr>
      <w:r w:rsidRPr="001746AC">
        <w:rPr>
          <w:rFonts w:cs="Arial"/>
        </w:rPr>
        <w:lastRenderedPageBreak/>
        <w:t xml:space="preserve">Het beheren van het assortiment medische </w:t>
      </w:r>
      <w:r w:rsidRPr="001746AC">
        <w:t>gebruiksartikelen</w:t>
      </w:r>
      <w:r w:rsidRPr="001746AC">
        <w:rPr>
          <w:rFonts w:cs="Arial"/>
        </w:rPr>
        <w:t xml:space="preserve"> van Hecht, bewaking van optimale onderhoudsinterval ten einde overschrijden van de onderhoudsdatum te voorkomen; </w:t>
      </w:r>
    </w:p>
    <w:p w14:paraId="2A0D70FB" w14:textId="03720173" w:rsidR="00C6040B" w:rsidRPr="001746AC" w:rsidRDefault="00C6040B" w:rsidP="001746AC">
      <w:pPr>
        <w:pStyle w:val="Lijstalinea"/>
        <w:numPr>
          <w:ilvl w:val="0"/>
          <w:numId w:val="13"/>
        </w:numPr>
        <w:jc w:val="left"/>
        <w:rPr>
          <w:rFonts w:cs="Arial"/>
        </w:rPr>
      </w:pPr>
      <w:r w:rsidRPr="001746AC">
        <w:rPr>
          <w:rFonts w:cs="Arial"/>
        </w:rPr>
        <w:t xml:space="preserve">Het onderhouden van de </w:t>
      </w:r>
      <w:r w:rsidRPr="001746AC">
        <w:t>medische gebruiksartikelen</w:t>
      </w:r>
      <w:r w:rsidRPr="001746AC">
        <w:rPr>
          <w:rFonts w:cs="Arial"/>
        </w:rPr>
        <w:t xml:space="preserve"> op meerdere adressen; </w:t>
      </w:r>
    </w:p>
    <w:p w14:paraId="170A856D" w14:textId="7270D1A3" w:rsidR="00D010F2" w:rsidRPr="001746AC" w:rsidRDefault="00D010F2" w:rsidP="001746AC">
      <w:pPr>
        <w:pStyle w:val="Lijstalinea"/>
        <w:numPr>
          <w:ilvl w:val="0"/>
          <w:numId w:val="13"/>
        </w:numPr>
        <w:jc w:val="left"/>
        <w:rPr>
          <w:rFonts w:cs="Arial"/>
        </w:rPr>
      </w:pPr>
      <w:r w:rsidRPr="001746AC">
        <w:rPr>
          <w:rFonts w:cs="Arial"/>
        </w:rPr>
        <w:t xml:space="preserve">Implementatie van </w:t>
      </w:r>
      <w:r w:rsidR="00FE68A3">
        <w:rPr>
          <w:rFonts w:cs="Arial"/>
        </w:rPr>
        <w:t xml:space="preserve">de aan dit perceel gerelateerde </w:t>
      </w:r>
      <w:r w:rsidRPr="001746AC">
        <w:rPr>
          <w:rFonts w:cs="Arial"/>
        </w:rPr>
        <w:t xml:space="preserve">dienstverlening in afstemming met Hecht en gezamenlijk het logistieke proces rondom levering en beheer van medische artikelen optimaliseren. </w:t>
      </w:r>
    </w:p>
    <w:p w14:paraId="0EAA0F88" w14:textId="3F3DAE49" w:rsidR="00284E24" w:rsidRPr="004F4564" w:rsidRDefault="00EB7BC7" w:rsidP="001746AC">
      <w:pPr>
        <w:jc w:val="left"/>
      </w:pPr>
      <w:r w:rsidRPr="003B5ECD">
        <w:rPr>
          <w:rFonts w:cs="Arial"/>
        </w:rPr>
        <w:t xml:space="preserve">Kenmerkend aan de </w:t>
      </w:r>
      <w:r w:rsidRPr="003B5ECD">
        <w:t xml:space="preserve">gebruiksartikelen in perceel </w:t>
      </w:r>
      <w:r w:rsidR="00A1019B">
        <w:t>4</w:t>
      </w:r>
      <w:r w:rsidR="00A1019B" w:rsidRPr="003B5ECD">
        <w:t xml:space="preserve"> </w:t>
      </w:r>
      <w:r w:rsidRPr="003B5ECD">
        <w:t xml:space="preserve">is dat deze controle en/of onderhoud door een derde partij behoeven. Voorbeelden zijn </w:t>
      </w:r>
      <w:r w:rsidR="00284E24" w:rsidRPr="004F4564">
        <w:t xml:space="preserve">de </w:t>
      </w:r>
      <w:r w:rsidR="00E34037" w:rsidRPr="004F4564">
        <w:t>baby</w:t>
      </w:r>
      <w:r w:rsidR="00284E24" w:rsidRPr="004F4564">
        <w:t>weegschalen</w:t>
      </w:r>
      <w:r w:rsidR="00E34037" w:rsidRPr="004F4564">
        <w:t>, audiometers enz.</w:t>
      </w:r>
      <w:r w:rsidR="00C459E2" w:rsidRPr="004F4564">
        <w:t xml:space="preserve"> </w:t>
      </w:r>
      <w:r w:rsidR="004350EB" w:rsidRPr="004F4564">
        <w:t>Als</w:t>
      </w:r>
      <w:r w:rsidR="00C459E2" w:rsidRPr="004F4564">
        <w:t xml:space="preserve"> disposables noodzakelijk zijn voor het gebruik zal dat via de leverancier van perceel 3 geleverd moeten worden.</w:t>
      </w:r>
    </w:p>
    <w:p w14:paraId="66A92D92" w14:textId="77777777" w:rsidR="00284E24" w:rsidRPr="004F4564" w:rsidRDefault="00284E24" w:rsidP="001746AC">
      <w:pPr>
        <w:jc w:val="left"/>
        <w:rPr>
          <w:rFonts w:cs="Arial"/>
        </w:rPr>
      </w:pPr>
    </w:p>
    <w:p w14:paraId="19D8B07D" w14:textId="48EEFB52" w:rsidR="000742E2" w:rsidRDefault="000742E2" w:rsidP="001746AC">
      <w:pPr>
        <w:jc w:val="left"/>
        <w:rPr>
          <w:rFonts w:cs="Arial"/>
        </w:rPr>
      </w:pPr>
      <w:r w:rsidRPr="004F4564">
        <w:rPr>
          <w:rFonts w:cs="Arial"/>
        </w:rPr>
        <w:t xml:space="preserve">Door de breedte van het gebruik van </w:t>
      </w:r>
      <w:r w:rsidRPr="004F4564">
        <w:t>medische gebruiksartikelen</w:t>
      </w:r>
      <w:r>
        <w:t xml:space="preserve"> </w:t>
      </w:r>
      <w:r w:rsidRPr="000742E2">
        <w:rPr>
          <w:rFonts w:cs="Arial"/>
        </w:rPr>
        <w:t xml:space="preserve">maakt Hecht gebruik van een </w:t>
      </w:r>
      <w:r>
        <w:rPr>
          <w:rFonts w:cs="Arial"/>
        </w:rPr>
        <w:t xml:space="preserve">beperkte </w:t>
      </w:r>
      <w:r w:rsidRPr="000742E2">
        <w:rPr>
          <w:rFonts w:cs="Arial"/>
        </w:rPr>
        <w:t xml:space="preserve">decentrale organisatie. </w:t>
      </w:r>
      <w:r>
        <w:rPr>
          <w:rFonts w:cs="Arial"/>
        </w:rPr>
        <w:t xml:space="preserve">De </w:t>
      </w:r>
      <w:r w:rsidR="00744A99">
        <w:rPr>
          <w:rFonts w:cs="Arial"/>
        </w:rPr>
        <w:t xml:space="preserve">3 </w:t>
      </w:r>
      <w:r w:rsidR="00F969E0">
        <w:rPr>
          <w:rFonts w:cs="Arial"/>
        </w:rPr>
        <w:t>onderstaande</w:t>
      </w:r>
      <w:r w:rsidR="00744A99">
        <w:rPr>
          <w:rFonts w:cs="Arial"/>
        </w:rPr>
        <w:t xml:space="preserve"> a</w:t>
      </w:r>
      <w:r>
        <w:rPr>
          <w:rFonts w:cs="Arial"/>
        </w:rPr>
        <w:t xml:space="preserve">pparaat categorieën worden beheerd door </w:t>
      </w:r>
      <w:r w:rsidR="004350EB">
        <w:rPr>
          <w:rFonts w:cs="Arial"/>
        </w:rPr>
        <w:t>ongeveer</w:t>
      </w:r>
      <w:r>
        <w:rPr>
          <w:rFonts w:cs="Arial"/>
        </w:rPr>
        <w:t xml:space="preserve"> 5 personen. Belangrijk is dat de </w:t>
      </w:r>
      <w:r w:rsidR="009D3F52">
        <w:rPr>
          <w:rFonts w:cs="Arial"/>
        </w:rPr>
        <w:t>continuïteit</w:t>
      </w:r>
      <w:r>
        <w:rPr>
          <w:rFonts w:cs="Arial"/>
        </w:rPr>
        <w:t xml:space="preserve"> gewaarborgd blijft tijdens het uitvoeren van het onderhoud waardoor gekozen is voor een onderhoud </w:t>
      </w:r>
      <w:r w:rsidR="00EB7BC7">
        <w:rPr>
          <w:rFonts w:cs="Arial"/>
        </w:rPr>
        <w:t xml:space="preserve">op </w:t>
      </w:r>
      <w:r>
        <w:rPr>
          <w:rFonts w:cs="Arial"/>
        </w:rPr>
        <w:t>2</w:t>
      </w:r>
      <w:r w:rsidR="00EB7BC7">
        <w:rPr>
          <w:rFonts w:cs="Arial"/>
        </w:rPr>
        <w:t xml:space="preserve"> of 3</w:t>
      </w:r>
      <w:r>
        <w:rPr>
          <w:rFonts w:cs="Arial"/>
        </w:rPr>
        <w:t xml:space="preserve"> centrale locatie. </w:t>
      </w:r>
    </w:p>
    <w:p w14:paraId="3154539A" w14:textId="157A10B4" w:rsidR="00465C97" w:rsidRDefault="00465C97" w:rsidP="001746AC">
      <w:pPr>
        <w:jc w:val="left"/>
        <w:rPr>
          <w:rFonts w:cs="Arial"/>
        </w:rPr>
      </w:pPr>
    </w:p>
    <w:p w14:paraId="555DD415" w14:textId="44D834C6" w:rsidR="00356683" w:rsidRDefault="79F07A24" w:rsidP="001746AC">
      <w:pPr>
        <w:jc w:val="left"/>
        <w:rPr>
          <w:rFonts w:cs="Arial"/>
        </w:rPr>
      </w:pPr>
      <w:r w:rsidRPr="009878E0">
        <w:rPr>
          <w:rFonts w:cs="Arial"/>
          <w:b/>
          <w:bCs/>
        </w:rPr>
        <w:t>Audiometers</w:t>
      </w:r>
      <w:r>
        <w:br/>
      </w:r>
      <w:r w:rsidR="00772628">
        <w:rPr>
          <w:rFonts w:cs="Arial"/>
        </w:rPr>
        <w:t>Binnen Hecht zijn er 7 verschillende types audiometers</w:t>
      </w:r>
      <w:r w:rsidR="007F1C1F">
        <w:rPr>
          <w:rFonts w:cs="Arial"/>
        </w:rPr>
        <w:t>.</w:t>
      </w:r>
      <w:r w:rsidR="00F61355">
        <w:rPr>
          <w:rFonts w:cs="Arial"/>
        </w:rPr>
        <w:t xml:space="preserve"> </w:t>
      </w:r>
      <w:r w:rsidR="5D37982A" w:rsidRPr="501ADA3F">
        <w:rPr>
          <w:rFonts w:cs="Arial"/>
        </w:rPr>
        <w:t xml:space="preserve">Elk jaar </w:t>
      </w:r>
      <w:r w:rsidR="5D37982A" w:rsidRPr="41A39C3C">
        <w:rPr>
          <w:rFonts w:cs="Arial"/>
        </w:rPr>
        <w:t xml:space="preserve">worden de </w:t>
      </w:r>
      <w:r w:rsidR="000748EF">
        <w:rPr>
          <w:rFonts w:cs="Arial"/>
        </w:rPr>
        <w:t>ca</w:t>
      </w:r>
      <w:r w:rsidR="003961AB">
        <w:rPr>
          <w:rFonts w:cs="Arial"/>
        </w:rPr>
        <w:t>.</w:t>
      </w:r>
      <w:r w:rsidR="000748EF">
        <w:rPr>
          <w:rFonts w:cs="Arial"/>
        </w:rPr>
        <w:t xml:space="preserve"> </w:t>
      </w:r>
      <w:r w:rsidR="004E16D4">
        <w:rPr>
          <w:rFonts w:cs="Arial"/>
        </w:rPr>
        <w:t xml:space="preserve">73 </w:t>
      </w:r>
      <w:r w:rsidR="5D37982A" w:rsidRPr="34EC659E">
        <w:rPr>
          <w:rFonts w:cs="Arial"/>
        </w:rPr>
        <w:t xml:space="preserve">audiometers </w:t>
      </w:r>
      <w:r w:rsidR="5D37982A" w:rsidRPr="2676BC4D">
        <w:rPr>
          <w:rFonts w:cs="Arial"/>
        </w:rPr>
        <w:t xml:space="preserve">op </w:t>
      </w:r>
      <w:r w:rsidR="5D37982A" w:rsidRPr="1EEF70A2">
        <w:rPr>
          <w:rFonts w:cs="Arial"/>
        </w:rPr>
        <w:t xml:space="preserve">de </w:t>
      </w:r>
      <w:r w:rsidR="0C20DAA4" w:rsidRPr="3E19B1D3">
        <w:rPr>
          <w:rFonts w:cs="Arial"/>
        </w:rPr>
        <w:t xml:space="preserve">drie </w:t>
      </w:r>
      <w:r w:rsidR="5D37982A" w:rsidRPr="3E19B1D3">
        <w:rPr>
          <w:rFonts w:cs="Arial"/>
        </w:rPr>
        <w:t>hoofdlocaties</w:t>
      </w:r>
      <w:r w:rsidR="00E97ADF">
        <w:rPr>
          <w:rFonts w:cs="Arial"/>
        </w:rPr>
        <w:t xml:space="preserve"> (Alphen, Leiden en Gouda)</w:t>
      </w:r>
      <w:r w:rsidR="5D37982A" w:rsidRPr="1EEF70A2">
        <w:rPr>
          <w:rFonts w:cs="Arial"/>
        </w:rPr>
        <w:t xml:space="preserve"> </w:t>
      </w:r>
      <w:r w:rsidR="003812B5">
        <w:rPr>
          <w:rFonts w:cs="Arial"/>
        </w:rPr>
        <w:t>gekalibreerd</w:t>
      </w:r>
      <w:r w:rsidR="5D37982A" w:rsidRPr="33DD5A4C">
        <w:rPr>
          <w:rFonts w:cs="Arial"/>
        </w:rPr>
        <w:t xml:space="preserve">. </w:t>
      </w:r>
      <w:r w:rsidR="009B692C">
        <w:rPr>
          <w:rFonts w:cs="Arial"/>
        </w:rPr>
        <w:t xml:space="preserve">In de huidige situatie komt er in </w:t>
      </w:r>
      <w:r w:rsidR="00237192">
        <w:rPr>
          <w:rFonts w:cs="Arial"/>
        </w:rPr>
        <w:t xml:space="preserve">Alphen en Gouda 1 monteur op </w:t>
      </w:r>
      <w:r w:rsidR="007533E2">
        <w:rPr>
          <w:rFonts w:cs="Arial"/>
        </w:rPr>
        <w:t xml:space="preserve">dezelfde </w:t>
      </w:r>
      <w:r w:rsidR="00237192">
        <w:rPr>
          <w:rFonts w:cs="Arial"/>
        </w:rPr>
        <w:t xml:space="preserve">dag. In Leiden komen er 2 monteurs op </w:t>
      </w:r>
      <w:r w:rsidR="007533E2">
        <w:rPr>
          <w:rFonts w:cs="Arial"/>
        </w:rPr>
        <w:t xml:space="preserve">dezelfde </w:t>
      </w:r>
      <w:r w:rsidR="00237192">
        <w:rPr>
          <w:rFonts w:cs="Arial"/>
        </w:rPr>
        <w:t>dag.</w:t>
      </w:r>
    </w:p>
    <w:p w14:paraId="560C9D59" w14:textId="77777777" w:rsidR="00C433DA" w:rsidRDefault="00C433DA" w:rsidP="001746AC">
      <w:pPr>
        <w:jc w:val="left"/>
        <w:rPr>
          <w:rFonts w:cs="Arial"/>
        </w:rPr>
      </w:pPr>
    </w:p>
    <w:p w14:paraId="0CD9A6D7" w14:textId="1408DAAA" w:rsidR="00D34033" w:rsidRDefault="001226DC" w:rsidP="001746AC">
      <w:pPr>
        <w:jc w:val="left"/>
        <w:rPr>
          <w:rFonts w:cs="Arial"/>
        </w:rPr>
      </w:pPr>
      <w:r w:rsidRPr="009878E0">
        <w:rPr>
          <w:b/>
          <w:bCs/>
        </w:rPr>
        <w:t>Bloeddrukmeters</w:t>
      </w:r>
      <w:r>
        <w:br/>
      </w:r>
      <w:r w:rsidR="003956A8">
        <w:t xml:space="preserve">Binnen Hecht zijn er 3 verschillende types bloeddrukmeters. </w:t>
      </w:r>
      <w:r w:rsidR="00206242">
        <w:t>Elk</w:t>
      </w:r>
      <w:r w:rsidR="003812B5">
        <w:t>e twee</w:t>
      </w:r>
      <w:r w:rsidR="00206242">
        <w:t xml:space="preserve"> jaar worden </w:t>
      </w:r>
      <w:r w:rsidR="003812B5">
        <w:t xml:space="preserve">de </w:t>
      </w:r>
      <w:r w:rsidR="000748EF">
        <w:t xml:space="preserve">ca </w:t>
      </w:r>
      <w:r w:rsidR="003812B5">
        <w:t xml:space="preserve">110 </w:t>
      </w:r>
      <w:r w:rsidR="00096125">
        <w:t xml:space="preserve">bloeddrukmeters </w:t>
      </w:r>
      <w:r w:rsidR="00CC241B">
        <w:t xml:space="preserve">op de drie hoofdlocaties </w:t>
      </w:r>
      <w:r w:rsidR="00096125">
        <w:t>gekalibreerd.</w:t>
      </w:r>
      <w:r w:rsidR="00D34033">
        <w:t xml:space="preserve"> </w:t>
      </w:r>
      <w:r w:rsidR="009B692C">
        <w:rPr>
          <w:rFonts w:cs="Arial"/>
        </w:rPr>
        <w:t>In de huidige situatie komt er in</w:t>
      </w:r>
      <w:r w:rsidR="00D34033">
        <w:rPr>
          <w:rFonts w:cs="Arial"/>
        </w:rPr>
        <w:t xml:space="preserve"> Alphen en Gouda 1 monteur op 1 dag. In Leiden komen er 2 monteurs op </w:t>
      </w:r>
      <w:r w:rsidR="00557C73">
        <w:rPr>
          <w:rFonts w:cs="Arial"/>
        </w:rPr>
        <w:t xml:space="preserve">dezelfde </w:t>
      </w:r>
      <w:r w:rsidR="00D34033">
        <w:rPr>
          <w:rFonts w:cs="Arial"/>
        </w:rPr>
        <w:t>dag.</w:t>
      </w:r>
    </w:p>
    <w:p w14:paraId="2407D812" w14:textId="22179F82" w:rsidR="00E657F1" w:rsidRDefault="00E657F1" w:rsidP="001746AC">
      <w:pPr>
        <w:jc w:val="left"/>
      </w:pPr>
    </w:p>
    <w:p w14:paraId="720D8A7A" w14:textId="031D53A6" w:rsidR="008F6E3B" w:rsidRDefault="008F6E3B" w:rsidP="001746AC">
      <w:pPr>
        <w:jc w:val="left"/>
      </w:pPr>
      <w:r w:rsidRPr="009878E0">
        <w:rPr>
          <w:b/>
          <w:bCs/>
        </w:rPr>
        <w:t>Weegschalen</w:t>
      </w:r>
      <w:r w:rsidR="00A70439">
        <w:br/>
      </w:r>
      <w:r w:rsidR="00967C5A">
        <w:t xml:space="preserve">Binnen Hecht zijn er </w:t>
      </w:r>
      <w:r w:rsidR="00C82151">
        <w:t xml:space="preserve">15 </w:t>
      </w:r>
      <w:r w:rsidR="004F7B83">
        <w:t>type v</w:t>
      </w:r>
      <w:r w:rsidR="000B37F5">
        <w:t>aste weegschalen</w:t>
      </w:r>
      <w:r w:rsidR="00C82151">
        <w:t xml:space="preserve"> waarvan 9 personenweegschalen en 6 babyweegschalen</w:t>
      </w:r>
      <w:r w:rsidR="00443348">
        <w:t xml:space="preserve">. Een deel </w:t>
      </w:r>
      <w:r w:rsidR="000A2DC0">
        <w:t>moet voor de volgende keuring worden vervangen</w:t>
      </w:r>
      <w:r w:rsidR="00A36038">
        <w:t>.</w:t>
      </w:r>
      <w:r w:rsidR="00C82151">
        <w:t xml:space="preserve"> </w:t>
      </w:r>
      <w:r w:rsidR="00F60E3E">
        <w:t>Elk jaar worden de</w:t>
      </w:r>
      <w:r w:rsidR="009D42E6">
        <w:t>ze</w:t>
      </w:r>
      <w:r w:rsidR="00F60E3E">
        <w:t xml:space="preserve"> </w:t>
      </w:r>
      <w:r w:rsidR="000748EF">
        <w:t>ca 1</w:t>
      </w:r>
      <w:r w:rsidR="00440E02">
        <w:t>7</w:t>
      </w:r>
      <w:r w:rsidR="000748EF">
        <w:t xml:space="preserve">0 </w:t>
      </w:r>
      <w:r w:rsidR="00F60E3E">
        <w:t>weegschalen ge</w:t>
      </w:r>
      <w:r w:rsidR="00754A13">
        <w:t>kalibreer</w:t>
      </w:r>
      <w:r w:rsidR="00913089">
        <w:t>d</w:t>
      </w:r>
      <w:r w:rsidR="0066324F">
        <w:t xml:space="preserve">. De vaste weegschalen op de 40 locaties worden elk jaar op de locatie zelf </w:t>
      </w:r>
      <w:r w:rsidR="00913089">
        <w:t>gekalibreerd</w:t>
      </w:r>
      <w:r w:rsidR="0066324F">
        <w:t>.</w:t>
      </w:r>
      <w:r w:rsidR="00CE7148">
        <w:t xml:space="preserve"> Er zijn echter meer weegschalen in gebruik maar deze worden niet gekalibreerd en zullen niet vervangen worden.</w:t>
      </w:r>
    </w:p>
    <w:p w14:paraId="427C2444" w14:textId="77777777" w:rsidR="002743EC" w:rsidRDefault="002743EC" w:rsidP="001746AC">
      <w:pPr>
        <w:jc w:val="left"/>
      </w:pPr>
    </w:p>
    <w:p w14:paraId="1311574B" w14:textId="6271832F" w:rsidR="002743EC" w:rsidRDefault="002743EC" w:rsidP="001746AC">
      <w:pPr>
        <w:jc w:val="left"/>
      </w:pPr>
      <w:r>
        <w:rPr>
          <w:rFonts w:cs="Arial"/>
        </w:rPr>
        <w:t xml:space="preserve">Buiten scope is de </w:t>
      </w:r>
      <w:r w:rsidRPr="004F4564">
        <w:t>levering</w:t>
      </w:r>
      <w:r>
        <w:t>,</w:t>
      </w:r>
      <w:r w:rsidRPr="004F4564">
        <w:t xml:space="preserve"> onderhoud</w:t>
      </w:r>
      <w:r>
        <w:t xml:space="preserve"> en gebruiksartikelen </w:t>
      </w:r>
      <w:r>
        <w:rPr>
          <w:rFonts w:cs="Arial"/>
        </w:rPr>
        <w:t xml:space="preserve">voor </w:t>
      </w:r>
      <w:r w:rsidR="00164367">
        <w:rPr>
          <w:rFonts w:cs="Arial"/>
        </w:rPr>
        <w:t xml:space="preserve">de apparatuur t.b.v. </w:t>
      </w:r>
      <w:r w:rsidR="00A150FF">
        <w:rPr>
          <w:rFonts w:cs="Arial"/>
        </w:rPr>
        <w:t xml:space="preserve">de </w:t>
      </w:r>
      <w:r>
        <w:rPr>
          <w:rFonts w:cs="Arial"/>
        </w:rPr>
        <w:t>neonatale gehoorscreening.</w:t>
      </w:r>
    </w:p>
    <w:p w14:paraId="1A97E3E5" w14:textId="5DC60A8A" w:rsidR="1713C6C1" w:rsidRDefault="1713C6C1" w:rsidP="001746AC">
      <w:pPr>
        <w:jc w:val="left"/>
        <w:rPr>
          <w:rFonts w:cs="Arial"/>
        </w:rPr>
      </w:pPr>
    </w:p>
    <w:p w14:paraId="357219BC" w14:textId="28E31FB6" w:rsidR="00465C97" w:rsidRPr="004F4564" w:rsidRDefault="00465C97" w:rsidP="001746AC">
      <w:pPr>
        <w:jc w:val="left"/>
      </w:pPr>
      <w:r>
        <w:rPr>
          <w:rFonts w:cs="Arial"/>
        </w:rPr>
        <w:t xml:space="preserve">De levering van </w:t>
      </w:r>
      <w:r>
        <w:t>m</w:t>
      </w:r>
      <w:r w:rsidRPr="00EB0D19">
        <w:t xml:space="preserve">edische </w:t>
      </w:r>
      <w:r>
        <w:t>g</w:t>
      </w:r>
      <w:r w:rsidRPr="00EB0D19">
        <w:t>ebruiksartikelen</w:t>
      </w:r>
      <w:r>
        <w:t xml:space="preserve"> zal hoofdzakelijk bestaan uit </w:t>
      </w:r>
      <w:r w:rsidR="005D48F0">
        <w:t xml:space="preserve">vervanging (EOL) en/of uitbreiding. Hecht vraagt in het prijzenformulier een </w:t>
      </w:r>
      <w:r w:rsidR="00F071F2">
        <w:t xml:space="preserve">aanbod voor </w:t>
      </w:r>
      <w:r w:rsidR="005D48F0">
        <w:t xml:space="preserve">adequate vervanging voor de </w:t>
      </w:r>
      <w:r w:rsidR="004350EB">
        <w:t>al</w:t>
      </w:r>
      <w:r w:rsidR="005D48F0">
        <w:t xml:space="preserve"> in gebruik zijnde producten</w:t>
      </w:r>
      <w:r w:rsidR="003E3A8B">
        <w:t xml:space="preserve">. </w:t>
      </w:r>
      <w:r w:rsidR="00DF7B19">
        <w:t>Belangrijk hierin is borging van</w:t>
      </w:r>
      <w:r w:rsidR="00513056">
        <w:t xml:space="preserve"> </w:t>
      </w:r>
      <w:r w:rsidR="00DF7B19">
        <w:t xml:space="preserve">gebruiksvriendelijkheid en kwaliteit. </w:t>
      </w:r>
      <w:r w:rsidR="003E3A8B">
        <w:t xml:space="preserve">Hoewel </w:t>
      </w:r>
      <w:r w:rsidR="003E3A8B" w:rsidRPr="004F4564">
        <w:t xml:space="preserve">niet voorzien wil Hecht de mogelijkheid hebben om te kunnen kiezen voor gelijktijdige vervanging van </w:t>
      </w:r>
      <w:r w:rsidR="00DF7B19" w:rsidRPr="004F4564">
        <w:t>één of meerdere type gebruiksartikelen</w:t>
      </w:r>
      <w:r w:rsidR="003A28A6" w:rsidRPr="004F4564">
        <w:t xml:space="preserve">. Het aantal te </w:t>
      </w:r>
      <w:r w:rsidR="003A28A6" w:rsidRPr="004F4564">
        <w:rPr>
          <w:rFonts w:cs="Arial"/>
        </w:rPr>
        <w:t xml:space="preserve">levering </w:t>
      </w:r>
      <w:r w:rsidR="003A28A6" w:rsidRPr="004F4564">
        <w:t xml:space="preserve">medische gebruiksartikelen is daardoor waarschijnlijk beperkt doch mogelijk groter. </w:t>
      </w:r>
    </w:p>
    <w:p w14:paraId="4DC0EE7F" w14:textId="09B4CAA0" w:rsidR="0024475F" w:rsidRPr="004F4564" w:rsidRDefault="004A533E" w:rsidP="0024475F">
      <w:pPr>
        <w:pStyle w:val="Kop3"/>
        <w:ind w:left="720" w:hanging="720"/>
      </w:pPr>
      <w:bookmarkStart w:id="27" w:name="_Toc183677896"/>
      <w:r w:rsidRPr="004F4564">
        <w:t>Perceel 5</w:t>
      </w:r>
      <w:r w:rsidR="005C4DC0" w:rsidRPr="004F4564">
        <w:t xml:space="preserve">, levering, onderhoud en alarmopvolging </w:t>
      </w:r>
      <w:r w:rsidR="00E85DD8" w:rsidRPr="004F4564">
        <w:rPr>
          <w:rFonts w:cs="Arial"/>
        </w:rPr>
        <w:t>incubator, vaccin- en medicijnkoelkasten</w:t>
      </w:r>
      <w:bookmarkEnd w:id="27"/>
    </w:p>
    <w:p w14:paraId="31F51DE8" w14:textId="77777777" w:rsidR="005C4DC0" w:rsidRPr="004F4564" w:rsidRDefault="005C4DC0" w:rsidP="001746AC">
      <w:pPr>
        <w:jc w:val="left"/>
      </w:pPr>
      <w:r w:rsidRPr="004F4564">
        <w:t xml:space="preserve">Dit perceel bestaat uit de volgende onderdelen: </w:t>
      </w:r>
    </w:p>
    <w:p w14:paraId="401CDDD4" w14:textId="4CA5127D" w:rsidR="00DC5E59" w:rsidRPr="001746AC" w:rsidRDefault="00DC5E59" w:rsidP="001746AC">
      <w:pPr>
        <w:pStyle w:val="Lijstalinea"/>
        <w:numPr>
          <w:ilvl w:val="0"/>
          <w:numId w:val="13"/>
        </w:numPr>
        <w:jc w:val="left"/>
        <w:rPr>
          <w:rFonts w:cs="Arial"/>
        </w:rPr>
      </w:pPr>
      <w:r w:rsidRPr="001746AC">
        <w:rPr>
          <w:rFonts w:cs="Arial"/>
        </w:rPr>
        <w:t xml:space="preserve">Het aanbieden van een overzichtelijk “inventory </w:t>
      </w:r>
      <w:r w:rsidR="00E84C5B" w:rsidRPr="001746AC">
        <w:rPr>
          <w:rFonts w:cs="Arial"/>
        </w:rPr>
        <w:t>managementsysteem</w:t>
      </w:r>
      <w:r w:rsidRPr="001746AC">
        <w:rPr>
          <w:rFonts w:cs="Arial"/>
        </w:rPr>
        <w:t xml:space="preserve">” met een overzicht van de locatie, artikelhistorie en onderhoudsstaat van de betreffende </w:t>
      </w:r>
      <w:r w:rsidR="00686280" w:rsidRPr="001746AC">
        <w:rPr>
          <w:rFonts w:cs="Arial"/>
        </w:rPr>
        <w:t xml:space="preserve">incubator, </w:t>
      </w:r>
      <w:r w:rsidRPr="001746AC">
        <w:rPr>
          <w:rFonts w:cs="Arial"/>
        </w:rPr>
        <w:t>vaccin- en medicijnkoelkasten;</w:t>
      </w:r>
    </w:p>
    <w:p w14:paraId="3FBE91B8" w14:textId="1A19B0F3" w:rsidR="0071312A" w:rsidRPr="001746AC" w:rsidRDefault="0071312A" w:rsidP="001746AC">
      <w:pPr>
        <w:pStyle w:val="Lijstalinea"/>
        <w:numPr>
          <w:ilvl w:val="0"/>
          <w:numId w:val="13"/>
        </w:numPr>
        <w:jc w:val="left"/>
        <w:rPr>
          <w:rFonts w:cs="Arial"/>
        </w:rPr>
      </w:pPr>
      <w:r w:rsidRPr="001746AC">
        <w:rPr>
          <w:rFonts w:cs="Arial"/>
        </w:rPr>
        <w:t xml:space="preserve">Het beheren van het assortiment </w:t>
      </w:r>
      <w:r w:rsidR="00686280" w:rsidRPr="001746AC">
        <w:rPr>
          <w:rFonts w:cs="Arial"/>
        </w:rPr>
        <w:t xml:space="preserve">incubator, vaccin- en medicijnkoelkasten </w:t>
      </w:r>
      <w:r w:rsidRPr="001746AC">
        <w:rPr>
          <w:rFonts w:cs="Arial"/>
        </w:rPr>
        <w:t>van Hecht en het bewaken van optimale onderhoudsintervallen om te voorkomen dat de onderhoudsdatum wordt overschreden.</w:t>
      </w:r>
    </w:p>
    <w:p w14:paraId="0CE92021" w14:textId="52E08D5A" w:rsidR="0071312A" w:rsidRPr="001746AC" w:rsidRDefault="0071312A" w:rsidP="001746AC">
      <w:pPr>
        <w:pStyle w:val="Lijstalinea"/>
        <w:numPr>
          <w:ilvl w:val="0"/>
          <w:numId w:val="13"/>
        </w:numPr>
        <w:jc w:val="left"/>
        <w:rPr>
          <w:rFonts w:cs="Arial"/>
        </w:rPr>
      </w:pPr>
      <w:r w:rsidRPr="001746AC">
        <w:rPr>
          <w:rFonts w:cs="Arial"/>
        </w:rPr>
        <w:t xml:space="preserve">Preventief en correctief onderhoud, inclusief jaarlijkse kalibratie, voor zowel nieuw geleverde </w:t>
      </w:r>
      <w:r w:rsidR="00686280" w:rsidRPr="001746AC">
        <w:rPr>
          <w:rFonts w:cs="Arial"/>
        </w:rPr>
        <w:t xml:space="preserve">incubator, vaccin- en medicijnkoelkasten </w:t>
      </w:r>
      <w:r w:rsidRPr="001746AC">
        <w:rPr>
          <w:rFonts w:cs="Arial"/>
        </w:rPr>
        <w:t xml:space="preserve">als </w:t>
      </w:r>
      <w:r w:rsidR="004350EB" w:rsidRPr="001746AC">
        <w:rPr>
          <w:rFonts w:cs="Arial"/>
        </w:rPr>
        <w:t>al</w:t>
      </w:r>
      <w:r w:rsidRPr="001746AC">
        <w:rPr>
          <w:rFonts w:cs="Arial"/>
        </w:rPr>
        <w:t xml:space="preserve"> bestaande </w:t>
      </w:r>
      <w:r w:rsidR="00686280" w:rsidRPr="001746AC">
        <w:rPr>
          <w:rFonts w:cs="Arial"/>
        </w:rPr>
        <w:t xml:space="preserve">incubator, vaccin- en medicijnkoelkasten </w:t>
      </w:r>
      <w:r w:rsidR="00DC5E59" w:rsidRPr="001746AC">
        <w:rPr>
          <w:rFonts w:cs="Arial"/>
        </w:rPr>
        <w:t>inclusief temperatuurregistratie- en alarmeringssystemen</w:t>
      </w:r>
      <w:r w:rsidRPr="001746AC">
        <w:rPr>
          <w:rFonts w:cs="Arial"/>
        </w:rPr>
        <w:t>.</w:t>
      </w:r>
    </w:p>
    <w:p w14:paraId="31087CE0" w14:textId="2E8C57E9" w:rsidR="0071312A" w:rsidRPr="001746AC" w:rsidRDefault="0071312A" w:rsidP="001746AC">
      <w:pPr>
        <w:pStyle w:val="Lijstalinea"/>
        <w:numPr>
          <w:ilvl w:val="0"/>
          <w:numId w:val="13"/>
        </w:numPr>
        <w:jc w:val="left"/>
        <w:rPr>
          <w:rFonts w:cs="Arial"/>
        </w:rPr>
      </w:pPr>
      <w:r w:rsidRPr="001746AC">
        <w:rPr>
          <w:rFonts w:cs="Arial"/>
        </w:rPr>
        <w:t xml:space="preserve">24/7 alarmopvolging en reparatie binnen 2,5 uur na het eerste alarm of de melding </w:t>
      </w:r>
      <w:r w:rsidR="00DC5E59" w:rsidRPr="001746AC">
        <w:rPr>
          <w:rFonts w:cs="Arial"/>
        </w:rPr>
        <w:t>van een</w:t>
      </w:r>
      <w:r w:rsidRPr="001746AC">
        <w:rPr>
          <w:rFonts w:cs="Arial"/>
        </w:rPr>
        <w:t xml:space="preserve"> locatie, met indien nodig het leveren van een noodoplossing.</w:t>
      </w:r>
      <w:r w:rsidR="00686280" w:rsidRPr="001746AC">
        <w:rPr>
          <w:rFonts w:cs="Arial"/>
        </w:rPr>
        <w:t xml:space="preserve"> Niet van toepassing op de incubator.</w:t>
      </w:r>
    </w:p>
    <w:p w14:paraId="2DAB6575" w14:textId="6D042160" w:rsidR="0071312A" w:rsidRPr="001746AC" w:rsidRDefault="0071312A" w:rsidP="001746AC">
      <w:pPr>
        <w:pStyle w:val="Lijstalinea"/>
        <w:numPr>
          <w:ilvl w:val="0"/>
          <w:numId w:val="13"/>
        </w:numPr>
        <w:jc w:val="left"/>
        <w:rPr>
          <w:rFonts w:cs="Arial"/>
        </w:rPr>
      </w:pPr>
      <w:r w:rsidRPr="001746AC">
        <w:rPr>
          <w:rFonts w:cs="Arial"/>
        </w:rPr>
        <w:lastRenderedPageBreak/>
        <w:t xml:space="preserve">Levering van </w:t>
      </w:r>
      <w:r w:rsidR="004214D6" w:rsidRPr="001746AC">
        <w:rPr>
          <w:rFonts w:cs="Arial"/>
        </w:rPr>
        <w:t xml:space="preserve">incubator, vaccin- en medicijnkoelkasten </w:t>
      </w:r>
      <w:r w:rsidR="00F43AE8" w:rsidRPr="001746AC">
        <w:rPr>
          <w:rFonts w:cs="Arial"/>
        </w:rPr>
        <w:t xml:space="preserve">inclusief temperatuurregistratie- en alarmeringssystemen en </w:t>
      </w:r>
      <w:r w:rsidRPr="001746AC">
        <w:rPr>
          <w:rFonts w:cs="Arial"/>
        </w:rPr>
        <w:t xml:space="preserve">het verwijderen of inruilen van bestaande </w:t>
      </w:r>
      <w:r w:rsidR="00E85DD8" w:rsidRPr="001746AC">
        <w:rPr>
          <w:rFonts w:cs="Arial"/>
        </w:rPr>
        <w:t>incubator, vaccin- en medicijnkoelkasten</w:t>
      </w:r>
      <w:r w:rsidRPr="001746AC">
        <w:rPr>
          <w:rFonts w:cs="Arial"/>
        </w:rPr>
        <w:t>.</w:t>
      </w:r>
    </w:p>
    <w:p w14:paraId="404C1A5A" w14:textId="186A8D80" w:rsidR="009D3F52" w:rsidRPr="001746AC" w:rsidRDefault="0071312A" w:rsidP="001746AC">
      <w:pPr>
        <w:pStyle w:val="Lijstalinea"/>
        <w:numPr>
          <w:ilvl w:val="0"/>
          <w:numId w:val="13"/>
        </w:numPr>
        <w:jc w:val="left"/>
        <w:rPr>
          <w:rFonts w:cs="Arial"/>
        </w:rPr>
      </w:pPr>
      <w:r w:rsidRPr="001746AC">
        <w:rPr>
          <w:rFonts w:cs="Arial"/>
        </w:rPr>
        <w:t xml:space="preserve">Implementatie van </w:t>
      </w:r>
      <w:r w:rsidR="00396602">
        <w:rPr>
          <w:rFonts w:cs="Arial"/>
        </w:rPr>
        <w:t xml:space="preserve">de aan dit perceel gerelateerde </w:t>
      </w:r>
      <w:r w:rsidRPr="001746AC">
        <w:rPr>
          <w:rFonts w:cs="Arial"/>
        </w:rPr>
        <w:t>dienstverlening in samenwerking met Hecht om gezamenlijk het logistieke proces rondom de levering</w:t>
      </w:r>
      <w:r w:rsidR="58F92A80" w:rsidRPr="001746AC">
        <w:rPr>
          <w:rFonts w:cs="Arial"/>
        </w:rPr>
        <w:t>, alarmopvolging</w:t>
      </w:r>
      <w:r w:rsidR="3F226431" w:rsidRPr="001746AC">
        <w:rPr>
          <w:rFonts w:cs="Arial"/>
        </w:rPr>
        <w:t xml:space="preserve"> vaccinbewaking</w:t>
      </w:r>
      <w:r w:rsidRPr="001746AC">
        <w:rPr>
          <w:rFonts w:cs="Arial"/>
        </w:rPr>
        <w:t xml:space="preserve"> en het onderhoud van de </w:t>
      </w:r>
      <w:r w:rsidR="00E85DD8" w:rsidRPr="001746AC">
        <w:rPr>
          <w:rFonts w:cs="Arial"/>
        </w:rPr>
        <w:t xml:space="preserve">incubator, vaccin- en medicijnkoelkasten </w:t>
      </w:r>
      <w:r w:rsidRPr="001746AC">
        <w:rPr>
          <w:rFonts w:cs="Arial"/>
        </w:rPr>
        <w:t>te optimaliseren.</w:t>
      </w:r>
    </w:p>
    <w:p w14:paraId="1ABA4C70" w14:textId="6753265A" w:rsidR="005C4DC0" w:rsidRPr="004F4564" w:rsidRDefault="009D3F52" w:rsidP="001746AC">
      <w:pPr>
        <w:jc w:val="left"/>
      </w:pPr>
      <w:r w:rsidRPr="004F4564">
        <w:t xml:space="preserve">Binnen Hecht </w:t>
      </w:r>
      <w:r w:rsidR="00F77B6A" w:rsidRPr="004F4564">
        <w:t>worden</w:t>
      </w:r>
      <w:r w:rsidRPr="004F4564">
        <w:t xml:space="preserve"> er 12 verschillende types </w:t>
      </w:r>
      <w:r w:rsidR="00CB1FE2" w:rsidRPr="004F4564">
        <w:t>vaccin- en medicijnkoelkasten</w:t>
      </w:r>
      <w:r w:rsidR="00F77B6A" w:rsidRPr="004F4564">
        <w:t xml:space="preserve"> gebruikt</w:t>
      </w:r>
      <w:r w:rsidR="00976049" w:rsidRPr="004F4564">
        <w:t>.</w:t>
      </w:r>
      <w:r w:rsidRPr="004F4564">
        <w:t xml:space="preserve"> Elk jaar worden de ca 5</w:t>
      </w:r>
      <w:r w:rsidR="00F027B8" w:rsidRPr="004F4564">
        <w:t>7</w:t>
      </w:r>
      <w:r w:rsidRPr="004F4564">
        <w:t xml:space="preserve"> </w:t>
      </w:r>
      <w:r w:rsidR="00F027B8" w:rsidRPr="004F4564">
        <w:t xml:space="preserve">incubator, vaccin- en medicijnkoelkasten </w:t>
      </w:r>
      <w:r w:rsidRPr="004F4564">
        <w:t xml:space="preserve">op de </w:t>
      </w:r>
      <w:r w:rsidR="00CF7BA8" w:rsidRPr="004F4564">
        <w:t>27</w:t>
      </w:r>
      <w:r w:rsidRPr="004F4564">
        <w:t xml:space="preserve"> locaties </w:t>
      </w:r>
      <w:r w:rsidR="008508D9" w:rsidRPr="004F4564">
        <w:t>p</w:t>
      </w:r>
      <w:r w:rsidRPr="004F4564">
        <w:t>reventief en correctief onderhouden</w:t>
      </w:r>
      <w:r w:rsidR="003C5926">
        <w:t xml:space="preserve"> in kwartaal 1</w:t>
      </w:r>
      <w:r w:rsidRPr="004F4564">
        <w:t>.</w:t>
      </w:r>
      <w:r w:rsidR="2895F6B2" w:rsidRPr="004F4564">
        <w:t xml:space="preserve"> </w:t>
      </w:r>
    </w:p>
    <w:p w14:paraId="16267C0E" w14:textId="77777777" w:rsidR="00A360FB" w:rsidRPr="004F4564" w:rsidRDefault="00A360FB" w:rsidP="001746AC">
      <w:pPr>
        <w:jc w:val="left"/>
      </w:pPr>
    </w:p>
    <w:p w14:paraId="7EA184AC" w14:textId="6C622F78" w:rsidR="00132773" w:rsidRDefault="00A360FB" w:rsidP="001746AC">
      <w:pPr>
        <w:jc w:val="left"/>
      </w:pPr>
      <w:r w:rsidRPr="004F4564">
        <w:t xml:space="preserve">De levering van </w:t>
      </w:r>
      <w:r w:rsidR="00CB1FE2" w:rsidRPr="004F4564">
        <w:t xml:space="preserve">vaccin- en medicijnkoelkasten </w:t>
      </w:r>
      <w:r w:rsidRPr="004F4564">
        <w:t>zal hoofdzakelijk bestaan uit vervanging (</w:t>
      </w:r>
      <w:r w:rsidR="00EA7EC7" w:rsidRPr="004F4564">
        <w:t>EOS/</w:t>
      </w:r>
      <w:r w:rsidRPr="004F4564">
        <w:t xml:space="preserve">EOL) en/of </w:t>
      </w:r>
      <w:r w:rsidR="1FBC3EC7">
        <w:t xml:space="preserve">(tijdelijke) </w:t>
      </w:r>
      <w:r w:rsidRPr="004F4564">
        <w:t xml:space="preserve">uitbreiding. Hecht vraagt in het prijzenformulier een aanbod voor adequate vervanging voor de </w:t>
      </w:r>
      <w:r w:rsidR="004350EB" w:rsidRPr="004F4564">
        <w:t>al</w:t>
      </w:r>
      <w:r w:rsidRPr="004F4564">
        <w:t xml:space="preserve"> in gebruik zijnde </w:t>
      </w:r>
      <w:r w:rsidR="00611965" w:rsidRPr="004F4564">
        <w:t>vaccin- en medicijnkoelkasten</w:t>
      </w:r>
      <w:r w:rsidRPr="004F4564">
        <w:t>. Belangrijk hierin is borging va</w:t>
      </w:r>
      <w:r w:rsidR="00611965" w:rsidRPr="004F4564">
        <w:t>n</w:t>
      </w:r>
      <w:r w:rsidRPr="004F4564">
        <w:t xml:space="preserve"> gebruiksvriendelijkheid en kwaliteit. Hoewel niet voorzien wil Hecht de mogelijkheid hebben om te kunnen kiezen voor gelijktijdige vervanging van één of meerdere type gebruiksartikelen. Het aantal te levering </w:t>
      </w:r>
      <w:r w:rsidR="00AD7F03" w:rsidRPr="004F4564">
        <w:t xml:space="preserve">vaccin- en/of medicijnkoelkasten </w:t>
      </w:r>
      <w:r w:rsidRPr="004F4564">
        <w:t xml:space="preserve">is daardoor waarschijnlijk beperkt doch mogelijk groter. </w:t>
      </w:r>
    </w:p>
    <w:p w14:paraId="7D515E76" w14:textId="77777777" w:rsidR="00553E8D" w:rsidRPr="004F4564" w:rsidRDefault="00134C2D" w:rsidP="00212550">
      <w:pPr>
        <w:pStyle w:val="Kop2"/>
        <w:ind w:left="720" w:hanging="720"/>
      </w:pPr>
      <w:bookmarkStart w:id="28" w:name="_Toc183677897"/>
      <w:r w:rsidRPr="004F4564">
        <w:t>Omvang van de opdracht</w:t>
      </w:r>
      <w:bookmarkEnd w:id="28"/>
    </w:p>
    <w:p w14:paraId="5C00F9BF" w14:textId="0A8789BF" w:rsidR="00F23F64" w:rsidRDefault="00553E8D" w:rsidP="001746AC">
      <w:pPr>
        <w:jc w:val="left"/>
        <w:rPr>
          <w:rFonts w:eastAsiaTheme="minorEastAsia" w:cs="Arial"/>
          <w:color w:val="000000" w:themeColor="text1"/>
        </w:rPr>
      </w:pPr>
      <w:r w:rsidRPr="00A4604F">
        <w:rPr>
          <w:rFonts w:eastAsiaTheme="minorHAnsi" w:cs="Arial"/>
          <w:color w:val="000000"/>
          <w:szCs w:val="20"/>
        </w:rPr>
        <w:t xml:space="preserve">De totale omvang voor deze aanbesteding over een periode van </w:t>
      </w:r>
      <w:r w:rsidR="009B3077">
        <w:rPr>
          <w:szCs w:val="20"/>
        </w:rPr>
        <w:t>8</w:t>
      </w:r>
      <w:r w:rsidR="00211E64" w:rsidRPr="00A4604F">
        <w:rPr>
          <w:szCs w:val="20"/>
        </w:rPr>
        <w:t xml:space="preserve"> </w:t>
      </w:r>
      <w:r w:rsidRPr="00A4604F">
        <w:rPr>
          <w:rFonts w:eastAsiaTheme="minorHAnsi" w:cs="Arial"/>
          <w:color w:val="000000"/>
          <w:szCs w:val="20"/>
        </w:rPr>
        <w:t>jaar (</w:t>
      </w:r>
      <w:r w:rsidRPr="0092570B">
        <w:rPr>
          <w:rFonts w:eastAsiaTheme="minorHAnsi" w:cs="Arial"/>
          <w:color w:val="000000"/>
          <w:szCs w:val="20"/>
        </w:rPr>
        <w:t xml:space="preserve">inclusief optiejaren) </w:t>
      </w:r>
      <w:r w:rsidR="009837EF">
        <w:rPr>
          <w:rFonts w:eastAsiaTheme="minorHAnsi" w:cs="Arial"/>
          <w:color w:val="000000"/>
          <w:szCs w:val="20"/>
        </w:rPr>
        <w:t>per perceel is het volgende:</w:t>
      </w:r>
    </w:p>
    <w:p w14:paraId="6172022A" w14:textId="77777777" w:rsidR="00F23F64" w:rsidRDefault="00F23F64" w:rsidP="001746AC">
      <w:pPr>
        <w:jc w:val="left"/>
        <w:rPr>
          <w:rFonts w:eastAsiaTheme="minorEastAsia" w:cs="Arial"/>
          <w:color w:val="000000" w:themeColor="text1"/>
        </w:rPr>
      </w:pPr>
    </w:p>
    <w:p w14:paraId="7846684C" w14:textId="791381E6" w:rsidR="00F23F64" w:rsidRDefault="00F23F64" w:rsidP="001746AC">
      <w:pPr>
        <w:jc w:val="left"/>
        <w:rPr>
          <w:rFonts w:eastAsiaTheme="minorEastAsia" w:cs="Arial"/>
          <w:color w:val="000000" w:themeColor="text1"/>
        </w:rPr>
      </w:pPr>
      <w:r w:rsidRPr="00BC3720">
        <w:rPr>
          <w:rFonts w:eastAsiaTheme="minorEastAsia" w:cs="Arial"/>
          <w:color w:val="000000" w:themeColor="text1"/>
        </w:rPr>
        <w:t>Perceel 1</w:t>
      </w:r>
      <w:r w:rsidR="00306FEF" w:rsidRPr="00BC3720">
        <w:rPr>
          <w:rFonts w:eastAsiaTheme="minorHAnsi" w:cs="Arial"/>
          <w:color w:val="000000"/>
          <w:szCs w:val="20"/>
        </w:rPr>
        <w:t xml:space="preserve"> is geraamd op een bedrag van circa € </w:t>
      </w:r>
      <w:r w:rsidR="00103D48">
        <w:rPr>
          <w:rFonts w:eastAsiaTheme="minorHAnsi" w:cs="Arial"/>
          <w:color w:val="000000"/>
          <w:szCs w:val="20"/>
        </w:rPr>
        <w:t>4</w:t>
      </w:r>
      <w:r w:rsidR="00BF6264" w:rsidRPr="00BC3720">
        <w:rPr>
          <w:rFonts w:eastAsiaTheme="minorHAnsi" w:cs="Arial"/>
          <w:color w:val="000000"/>
          <w:szCs w:val="20"/>
        </w:rPr>
        <w:t>.</w:t>
      </w:r>
      <w:r w:rsidR="00103D48">
        <w:rPr>
          <w:rFonts w:eastAsiaTheme="minorHAnsi" w:cs="Arial"/>
          <w:color w:val="000000"/>
          <w:szCs w:val="20"/>
        </w:rPr>
        <w:t>2</w:t>
      </w:r>
      <w:r w:rsidR="0051752A" w:rsidRPr="00BC3720">
        <w:rPr>
          <w:rFonts w:eastAsiaTheme="minorHAnsi" w:cs="Arial"/>
          <w:color w:val="000000"/>
          <w:szCs w:val="20"/>
        </w:rPr>
        <w:t>5</w:t>
      </w:r>
      <w:r w:rsidR="00BF6264" w:rsidRPr="00BC3720">
        <w:rPr>
          <w:rFonts w:eastAsiaTheme="minorHAnsi" w:cs="Arial"/>
          <w:color w:val="000000"/>
          <w:szCs w:val="20"/>
        </w:rPr>
        <w:t>0.</w:t>
      </w:r>
      <w:r w:rsidR="00921FAC" w:rsidRPr="00BC3720">
        <w:rPr>
          <w:rFonts w:eastAsiaTheme="minorHAnsi" w:cs="Arial"/>
          <w:color w:val="000000"/>
          <w:szCs w:val="20"/>
        </w:rPr>
        <w:t>000</w:t>
      </w:r>
      <w:r w:rsidR="00306FEF" w:rsidRPr="00BC3720">
        <w:rPr>
          <w:rFonts w:eastAsiaTheme="minorHAnsi" w:cs="Arial"/>
          <w:color w:val="000000"/>
          <w:szCs w:val="20"/>
        </w:rPr>
        <w:t>,- exclusief BTW.</w:t>
      </w:r>
    </w:p>
    <w:p w14:paraId="61796E8D" w14:textId="1B0F3EC6" w:rsidR="00F23F64" w:rsidRDefault="00F23F64" w:rsidP="001746AC">
      <w:pPr>
        <w:jc w:val="left"/>
        <w:rPr>
          <w:rFonts w:eastAsiaTheme="minorEastAsia" w:cs="Arial"/>
          <w:color w:val="000000" w:themeColor="text1"/>
        </w:rPr>
      </w:pPr>
      <w:r>
        <w:rPr>
          <w:rFonts w:eastAsiaTheme="minorEastAsia" w:cs="Arial"/>
          <w:color w:val="000000" w:themeColor="text1"/>
        </w:rPr>
        <w:t>Perceel 2</w:t>
      </w:r>
      <w:r w:rsidR="00306FEF" w:rsidRPr="00306FEF">
        <w:rPr>
          <w:rFonts w:eastAsiaTheme="minorHAnsi" w:cs="Arial"/>
          <w:color w:val="000000"/>
          <w:szCs w:val="20"/>
        </w:rPr>
        <w:t xml:space="preserve"> </w:t>
      </w:r>
      <w:r w:rsidR="00306FEF" w:rsidRPr="0092570B">
        <w:rPr>
          <w:rFonts w:eastAsiaTheme="minorHAnsi" w:cs="Arial"/>
          <w:color w:val="000000"/>
          <w:szCs w:val="20"/>
        </w:rPr>
        <w:t xml:space="preserve">is geraamd op een bedrag </w:t>
      </w:r>
      <w:r w:rsidR="00306FEF">
        <w:rPr>
          <w:rFonts w:eastAsiaTheme="minorHAnsi" w:cs="Arial"/>
          <w:color w:val="000000"/>
          <w:szCs w:val="20"/>
        </w:rPr>
        <w:t xml:space="preserve">van circa </w:t>
      </w:r>
      <w:r w:rsidR="00306FEF" w:rsidRPr="0092570B">
        <w:rPr>
          <w:rFonts w:eastAsiaTheme="minorHAnsi" w:cs="Arial"/>
          <w:color w:val="000000"/>
          <w:szCs w:val="20"/>
        </w:rPr>
        <w:t xml:space="preserve">€ </w:t>
      </w:r>
      <w:r w:rsidR="00103D48">
        <w:rPr>
          <w:rFonts w:eastAsiaTheme="minorHAnsi" w:cs="Arial"/>
          <w:color w:val="000000"/>
          <w:szCs w:val="20"/>
        </w:rPr>
        <w:t>290</w:t>
      </w:r>
      <w:r w:rsidR="00FF11A2">
        <w:rPr>
          <w:rFonts w:eastAsiaTheme="minorHAnsi" w:cs="Arial"/>
          <w:color w:val="000000"/>
          <w:szCs w:val="20"/>
        </w:rPr>
        <w:t>.000</w:t>
      </w:r>
      <w:r w:rsidR="00306FEF">
        <w:rPr>
          <w:rFonts w:eastAsiaTheme="minorHAnsi" w:cs="Arial"/>
          <w:color w:val="000000"/>
          <w:szCs w:val="20"/>
        </w:rPr>
        <w:t xml:space="preserve">,- </w:t>
      </w:r>
      <w:r w:rsidR="00306FEF" w:rsidRPr="0092570B">
        <w:rPr>
          <w:rFonts w:eastAsiaTheme="minorHAnsi" w:cs="Arial"/>
          <w:color w:val="000000"/>
          <w:szCs w:val="20"/>
        </w:rPr>
        <w:t>exclusief BTW.</w:t>
      </w:r>
    </w:p>
    <w:p w14:paraId="260EB0A3" w14:textId="109097D6" w:rsidR="00F23F64" w:rsidRDefault="00F23F64" w:rsidP="001746AC">
      <w:pPr>
        <w:jc w:val="left"/>
        <w:rPr>
          <w:rFonts w:eastAsiaTheme="minorEastAsia" w:cs="Arial"/>
          <w:color w:val="000000" w:themeColor="text1"/>
        </w:rPr>
      </w:pPr>
      <w:r w:rsidRPr="004938AF">
        <w:rPr>
          <w:rFonts w:eastAsiaTheme="minorEastAsia" w:cs="Arial"/>
          <w:color w:val="000000" w:themeColor="text1"/>
        </w:rPr>
        <w:t>Perceel 3</w:t>
      </w:r>
      <w:r w:rsidR="00587802" w:rsidRPr="004938AF">
        <w:rPr>
          <w:rFonts w:eastAsiaTheme="minorEastAsia" w:cs="Arial"/>
          <w:color w:val="000000" w:themeColor="text1"/>
        </w:rPr>
        <w:t xml:space="preserve"> </w:t>
      </w:r>
      <w:r w:rsidR="00587802" w:rsidRPr="004938AF">
        <w:rPr>
          <w:rFonts w:eastAsiaTheme="minorHAnsi" w:cs="Arial"/>
          <w:color w:val="000000"/>
          <w:szCs w:val="20"/>
        </w:rPr>
        <w:t xml:space="preserve">is geraamd op een bedrag van circa € </w:t>
      </w:r>
      <w:r w:rsidR="00D028A9">
        <w:rPr>
          <w:rFonts w:eastAsiaTheme="minorHAnsi" w:cs="Arial"/>
          <w:color w:val="000000"/>
          <w:szCs w:val="20"/>
        </w:rPr>
        <w:t>5</w:t>
      </w:r>
      <w:r w:rsidR="00103D48">
        <w:rPr>
          <w:rFonts w:eastAsiaTheme="minorHAnsi" w:cs="Arial"/>
          <w:color w:val="000000"/>
          <w:szCs w:val="20"/>
        </w:rPr>
        <w:t>7</w:t>
      </w:r>
      <w:r w:rsidR="002A63D5">
        <w:rPr>
          <w:rFonts w:eastAsiaTheme="minorHAnsi" w:cs="Arial"/>
          <w:color w:val="000000"/>
          <w:szCs w:val="20"/>
        </w:rPr>
        <w:t>5</w:t>
      </w:r>
      <w:r w:rsidR="004938AF" w:rsidRPr="004938AF">
        <w:rPr>
          <w:rFonts w:eastAsiaTheme="minorHAnsi" w:cs="Arial"/>
          <w:color w:val="000000"/>
          <w:szCs w:val="20"/>
        </w:rPr>
        <w:t>.</w:t>
      </w:r>
      <w:r w:rsidR="00587802" w:rsidRPr="004938AF">
        <w:rPr>
          <w:szCs w:val="20"/>
        </w:rPr>
        <w:t xml:space="preserve">000,- </w:t>
      </w:r>
      <w:r w:rsidR="00587802" w:rsidRPr="004938AF">
        <w:rPr>
          <w:rFonts w:eastAsiaTheme="minorHAnsi" w:cs="Arial"/>
          <w:color w:val="000000"/>
          <w:szCs w:val="20"/>
        </w:rPr>
        <w:t>exclusief BTW.</w:t>
      </w:r>
    </w:p>
    <w:p w14:paraId="6B0322E7" w14:textId="641EB349" w:rsidR="00F23F64" w:rsidRDefault="00F23F64" w:rsidP="001746AC">
      <w:pPr>
        <w:jc w:val="left"/>
        <w:rPr>
          <w:rFonts w:eastAsiaTheme="minorEastAsia" w:cs="Arial"/>
          <w:color w:val="000000" w:themeColor="text1"/>
        </w:rPr>
      </w:pPr>
      <w:r>
        <w:rPr>
          <w:rFonts w:eastAsiaTheme="minorEastAsia" w:cs="Arial"/>
          <w:color w:val="000000" w:themeColor="text1"/>
        </w:rPr>
        <w:t>Perceel 4</w:t>
      </w:r>
      <w:r w:rsidR="00306FEF" w:rsidRPr="00306FEF">
        <w:rPr>
          <w:rFonts w:eastAsiaTheme="minorHAnsi" w:cs="Arial"/>
          <w:color w:val="000000"/>
          <w:szCs w:val="20"/>
        </w:rPr>
        <w:t xml:space="preserve"> </w:t>
      </w:r>
      <w:r w:rsidR="00306FEF" w:rsidRPr="0092570B">
        <w:rPr>
          <w:rFonts w:eastAsiaTheme="minorHAnsi" w:cs="Arial"/>
          <w:color w:val="000000"/>
          <w:szCs w:val="20"/>
        </w:rPr>
        <w:t xml:space="preserve">is geraamd op een bedrag </w:t>
      </w:r>
      <w:r w:rsidR="00306FEF">
        <w:rPr>
          <w:rFonts w:eastAsiaTheme="minorHAnsi" w:cs="Arial"/>
          <w:color w:val="000000"/>
          <w:szCs w:val="20"/>
        </w:rPr>
        <w:t xml:space="preserve">van circa </w:t>
      </w:r>
      <w:r w:rsidR="00306FEF" w:rsidRPr="0092570B">
        <w:rPr>
          <w:rFonts w:eastAsiaTheme="minorHAnsi" w:cs="Arial"/>
          <w:color w:val="000000"/>
          <w:szCs w:val="20"/>
        </w:rPr>
        <w:t xml:space="preserve">€ </w:t>
      </w:r>
      <w:r w:rsidR="0049488D">
        <w:rPr>
          <w:rFonts w:eastAsiaTheme="minorHAnsi" w:cs="Arial"/>
          <w:color w:val="000000"/>
          <w:szCs w:val="20"/>
        </w:rPr>
        <w:t>3</w:t>
      </w:r>
      <w:r w:rsidR="002A63D5">
        <w:rPr>
          <w:rFonts w:eastAsiaTheme="minorHAnsi" w:cs="Arial"/>
          <w:color w:val="000000"/>
          <w:szCs w:val="20"/>
        </w:rPr>
        <w:t>40</w:t>
      </w:r>
      <w:r w:rsidR="000B28DF">
        <w:rPr>
          <w:rFonts w:eastAsiaTheme="minorHAnsi" w:cs="Arial"/>
          <w:color w:val="000000"/>
          <w:szCs w:val="20"/>
        </w:rPr>
        <w:t>.000</w:t>
      </w:r>
      <w:r w:rsidR="00306FEF">
        <w:rPr>
          <w:rFonts w:eastAsiaTheme="minorHAnsi" w:cs="Arial"/>
          <w:color w:val="000000"/>
          <w:szCs w:val="20"/>
        </w:rPr>
        <w:t xml:space="preserve">,- </w:t>
      </w:r>
      <w:r w:rsidR="00306FEF" w:rsidRPr="0092570B">
        <w:rPr>
          <w:rFonts w:eastAsiaTheme="minorHAnsi" w:cs="Arial"/>
          <w:color w:val="000000"/>
          <w:szCs w:val="20"/>
        </w:rPr>
        <w:t>exclusief BTW.</w:t>
      </w:r>
    </w:p>
    <w:p w14:paraId="0EBAC20B" w14:textId="32FC01A8" w:rsidR="00F23F64" w:rsidRDefault="00F23F64" w:rsidP="001746AC">
      <w:pPr>
        <w:jc w:val="left"/>
        <w:rPr>
          <w:rFonts w:eastAsiaTheme="minorEastAsia" w:cs="Arial"/>
          <w:color w:val="000000" w:themeColor="text1"/>
        </w:rPr>
      </w:pPr>
      <w:r>
        <w:rPr>
          <w:rFonts w:eastAsiaTheme="minorEastAsia" w:cs="Arial"/>
          <w:color w:val="000000" w:themeColor="text1"/>
        </w:rPr>
        <w:t>Perceel 5</w:t>
      </w:r>
      <w:r w:rsidR="00DE5EB8">
        <w:rPr>
          <w:rFonts w:eastAsiaTheme="minorEastAsia" w:cs="Arial"/>
          <w:color w:val="000000" w:themeColor="text1"/>
        </w:rPr>
        <w:t xml:space="preserve"> </w:t>
      </w:r>
      <w:r w:rsidR="00DE5EB8" w:rsidRPr="0092570B">
        <w:rPr>
          <w:rFonts w:eastAsiaTheme="minorHAnsi" w:cs="Arial"/>
          <w:color w:val="000000"/>
          <w:szCs w:val="20"/>
        </w:rPr>
        <w:t xml:space="preserve">is geraamd op een bedrag </w:t>
      </w:r>
      <w:r w:rsidR="00DE5EB8">
        <w:rPr>
          <w:rFonts w:eastAsiaTheme="minorHAnsi" w:cs="Arial"/>
          <w:color w:val="000000"/>
          <w:szCs w:val="20"/>
        </w:rPr>
        <w:t xml:space="preserve">van circa </w:t>
      </w:r>
      <w:r w:rsidR="00DE5EB8" w:rsidRPr="0092570B">
        <w:rPr>
          <w:rFonts w:eastAsiaTheme="minorHAnsi" w:cs="Arial"/>
          <w:color w:val="000000"/>
          <w:szCs w:val="20"/>
        </w:rPr>
        <w:t xml:space="preserve">€ </w:t>
      </w:r>
      <w:r w:rsidR="002A63D5">
        <w:rPr>
          <w:rFonts w:eastAsiaTheme="minorHAnsi" w:cs="Arial"/>
          <w:color w:val="000000"/>
          <w:szCs w:val="20"/>
        </w:rPr>
        <w:t>390</w:t>
      </w:r>
      <w:r w:rsidR="00DE5EB8" w:rsidRPr="0092570B">
        <w:rPr>
          <w:szCs w:val="20"/>
        </w:rPr>
        <w:t xml:space="preserve">.000,- </w:t>
      </w:r>
      <w:r w:rsidR="00DE5EB8" w:rsidRPr="0092570B">
        <w:rPr>
          <w:rFonts w:eastAsiaTheme="minorHAnsi" w:cs="Arial"/>
          <w:color w:val="000000"/>
          <w:szCs w:val="20"/>
        </w:rPr>
        <w:t>exclusief BTW.</w:t>
      </w:r>
    </w:p>
    <w:p w14:paraId="1334230A" w14:textId="77777777" w:rsidR="00F23F64" w:rsidRDefault="00F23F64" w:rsidP="001746AC">
      <w:pPr>
        <w:jc w:val="left"/>
        <w:rPr>
          <w:rFonts w:eastAsiaTheme="minorEastAsia" w:cs="Arial"/>
          <w:color w:val="000000" w:themeColor="text1"/>
        </w:rPr>
      </w:pPr>
    </w:p>
    <w:p w14:paraId="75C3EB0D" w14:textId="63AD3999" w:rsidR="00870890" w:rsidRPr="00A4604F" w:rsidRDefault="007F2A3D" w:rsidP="001746AC">
      <w:pPr>
        <w:jc w:val="left"/>
        <w:rPr>
          <w:rFonts w:eastAsiaTheme="minorHAnsi" w:cs="Arial"/>
          <w:color w:val="000000"/>
          <w:szCs w:val="20"/>
        </w:rPr>
      </w:pPr>
      <w:r w:rsidRPr="0092570B">
        <w:rPr>
          <w:rFonts w:eastAsiaTheme="minorEastAsia" w:cs="Arial"/>
          <w:color w:val="000000" w:themeColor="text1"/>
        </w:rPr>
        <w:t xml:space="preserve">Een jaarlijks structurele stijging van ca. 5% is </w:t>
      </w:r>
      <w:r w:rsidR="00796F6C">
        <w:rPr>
          <w:rFonts w:eastAsiaTheme="minorEastAsia" w:cs="Arial"/>
          <w:color w:val="000000" w:themeColor="text1"/>
        </w:rPr>
        <w:t xml:space="preserve">de afgelopen jaren </w:t>
      </w:r>
      <w:r w:rsidRPr="0092570B">
        <w:rPr>
          <w:rFonts w:eastAsiaTheme="minorEastAsia" w:cs="Arial"/>
          <w:color w:val="000000" w:themeColor="text1"/>
        </w:rPr>
        <w:t xml:space="preserve">zichtbaar. Een grotere stijging is mogelijk te verwachten door o.a. </w:t>
      </w:r>
      <w:r w:rsidR="00AB413D" w:rsidRPr="0092570B">
        <w:rPr>
          <w:rFonts w:eastAsiaTheme="minorEastAsia" w:cs="Arial"/>
          <w:color w:val="000000" w:themeColor="text1"/>
        </w:rPr>
        <w:t>een toenemende</w:t>
      </w:r>
      <w:r w:rsidR="00BE391B">
        <w:rPr>
          <w:rFonts w:eastAsiaTheme="minorEastAsia" w:cs="Arial"/>
          <w:color w:val="000000" w:themeColor="text1"/>
        </w:rPr>
        <w:t xml:space="preserve"> </w:t>
      </w:r>
      <w:r w:rsidRPr="0092570B">
        <w:rPr>
          <w:rFonts w:eastAsiaTheme="minorEastAsia" w:cs="Arial"/>
          <w:color w:val="000000" w:themeColor="text1"/>
        </w:rPr>
        <w:t>zorgbehoefte</w:t>
      </w:r>
      <w:r w:rsidR="001544D1" w:rsidRPr="0092570B">
        <w:rPr>
          <w:rFonts w:eastAsiaTheme="minorEastAsia" w:cs="Arial"/>
          <w:color w:val="000000" w:themeColor="text1"/>
        </w:rPr>
        <w:t xml:space="preserve"> en vergrijzing</w:t>
      </w:r>
      <w:r w:rsidRPr="0092570B">
        <w:rPr>
          <w:rFonts w:eastAsiaTheme="minorEastAsia" w:cs="Arial"/>
          <w:color w:val="000000" w:themeColor="text1"/>
        </w:rPr>
        <w:t xml:space="preserve">. De effecten en omvang hiervan </w:t>
      </w:r>
      <w:r w:rsidR="001544D1" w:rsidRPr="0092570B">
        <w:rPr>
          <w:rFonts w:eastAsiaTheme="minorEastAsia" w:cs="Arial"/>
          <w:color w:val="000000" w:themeColor="text1"/>
        </w:rPr>
        <w:t xml:space="preserve">zijn </w:t>
      </w:r>
      <w:r w:rsidRPr="0092570B">
        <w:rPr>
          <w:rFonts w:eastAsiaTheme="minorEastAsia" w:cs="Arial"/>
          <w:color w:val="000000" w:themeColor="text1"/>
        </w:rPr>
        <w:t>moeilijk in te schatten.</w:t>
      </w:r>
      <w:r w:rsidR="00C024F3" w:rsidRPr="0092570B">
        <w:rPr>
          <w:rFonts w:eastAsiaTheme="minorEastAsia" w:cs="Arial"/>
          <w:color w:val="000000" w:themeColor="text1"/>
        </w:rPr>
        <w:t xml:space="preserve"> </w:t>
      </w:r>
      <w:r w:rsidR="004A0413" w:rsidRPr="0092570B">
        <w:rPr>
          <w:rFonts w:eastAsiaTheme="minorEastAsia" w:cs="Arial"/>
          <w:color w:val="000000" w:themeColor="text1"/>
        </w:rPr>
        <w:t>Daarom verhoogt Hecht de maximale opdrachtwaarde</w:t>
      </w:r>
      <w:r w:rsidR="00110C1F" w:rsidRPr="0092570B">
        <w:rPr>
          <w:rFonts w:eastAsiaTheme="minorEastAsia" w:cs="Arial"/>
          <w:color w:val="000000" w:themeColor="text1"/>
        </w:rPr>
        <w:t xml:space="preserve"> per perceel</w:t>
      </w:r>
      <w:r w:rsidR="004A0413" w:rsidRPr="0092570B">
        <w:rPr>
          <w:rFonts w:eastAsiaTheme="minorEastAsia" w:cs="Arial"/>
          <w:color w:val="000000" w:themeColor="text1"/>
        </w:rPr>
        <w:t xml:space="preserve"> </w:t>
      </w:r>
      <w:r w:rsidR="00BC0D27" w:rsidRPr="0092570B">
        <w:rPr>
          <w:rFonts w:eastAsiaTheme="minorEastAsia" w:cs="Arial"/>
          <w:color w:val="000000" w:themeColor="text1"/>
        </w:rPr>
        <w:t xml:space="preserve">t.b.v. de raamovereenkomst </w:t>
      </w:r>
      <w:r w:rsidR="004A0413" w:rsidRPr="0092570B">
        <w:rPr>
          <w:rFonts w:eastAsiaTheme="minorEastAsia" w:cs="Arial"/>
          <w:color w:val="000000" w:themeColor="text1"/>
        </w:rPr>
        <w:t xml:space="preserve">met </w:t>
      </w:r>
      <w:r w:rsidR="002633DA">
        <w:rPr>
          <w:rFonts w:eastAsiaTheme="minorEastAsia" w:cs="Arial"/>
          <w:color w:val="000000" w:themeColor="text1"/>
        </w:rPr>
        <w:t>50</w:t>
      </w:r>
      <w:r w:rsidR="004C5978" w:rsidRPr="0092570B">
        <w:rPr>
          <w:rFonts w:eastAsiaTheme="minorEastAsia" w:cs="Arial"/>
          <w:color w:val="000000" w:themeColor="text1"/>
        </w:rPr>
        <w:t>%.</w:t>
      </w:r>
    </w:p>
    <w:p w14:paraId="4A29A646" w14:textId="77777777" w:rsidR="005B2C88" w:rsidRPr="00A4604F" w:rsidRDefault="005B2C88" w:rsidP="001746AC">
      <w:pPr>
        <w:jc w:val="left"/>
        <w:rPr>
          <w:rFonts w:eastAsiaTheme="minorHAnsi" w:cs="Arial"/>
          <w:color w:val="000000"/>
          <w:szCs w:val="20"/>
        </w:rPr>
      </w:pPr>
    </w:p>
    <w:p w14:paraId="2002D23C" w14:textId="4851E27B" w:rsidR="003A3EF8" w:rsidRPr="00A4604F" w:rsidRDefault="005B2C88" w:rsidP="001746AC">
      <w:pPr>
        <w:jc w:val="left"/>
      </w:pPr>
      <w:r w:rsidRPr="00A4604F">
        <w:t xml:space="preserve">De </w:t>
      </w:r>
      <w:r w:rsidR="00C32EAE" w:rsidRPr="00A4604F">
        <w:t xml:space="preserve">genoemde bedragen zijn slechts </w:t>
      </w:r>
      <w:r w:rsidR="00EE7D93" w:rsidRPr="00A4604F">
        <w:t>een schatting</w:t>
      </w:r>
      <w:r w:rsidR="00C32EAE" w:rsidRPr="00A4604F">
        <w:t xml:space="preserve">, hieraan kunnen geen rechten worden ontleend. De bedragen geven geen garantie en </w:t>
      </w:r>
      <w:r w:rsidR="00903EAF" w:rsidRPr="00A4604F">
        <w:t>Hecht</w:t>
      </w:r>
      <w:r w:rsidR="00C32EAE" w:rsidRPr="00A4604F">
        <w:t xml:space="preserve"> committeert zich niet aan </w:t>
      </w:r>
      <w:bookmarkStart w:id="29" w:name="_Toc12878615"/>
      <w:bookmarkStart w:id="30" w:name="_Toc46745539"/>
      <w:r w:rsidR="00041D73" w:rsidRPr="00A4604F">
        <w:t>een minimum afname en/of omzet.</w:t>
      </w:r>
      <w:r w:rsidR="00211E64" w:rsidRPr="00A4604F">
        <w:t xml:space="preserve"> </w:t>
      </w:r>
    </w:p>
    <w:p w14:paraId="00DBA7A3" w14:textId="1D2D459D" w:rsidR="003A3EF8" w:rsidRPr="00A4604F" w:rsidRDefault="00211E64" w:rsidP="00212550">
      <w:pPr>
        <w:pStyle w:val="Kop2"/>
        <w:ind w:left="720" w:hanging="720"/>
      </w:pPr>
      <w:bookmarkStart w:id="31" w:name="_Toc54004597"/>
      <w:bookmarkStart w:id="32" w:name="_Toc183677898"/>
      <w:r w:rsidRPr="00A4604F">
        <w:t>Looptijd overeenkomst</w:t>
      </w:r>
      <w:bookmarkEnd w:id="31"/>
      <w:bookmarkEnd w:id="32"/>
    </w:p>
    <w:p w14:paraId="05BACF37" w14:textId="3ABB3E43" w:rsidR="003A3EF8" w:rsidRPr="00A4604F" w:rsidRDefault="00903EAF" w:rsidP="001746AC">
      <w:pPr>
        <w:jc w:val="left"/>
        <w:rPr>
          <w:szCs w:val="20"/>
        </w:rPr>
      </w:pPr>
      <w:r w:rsidRPr="00A4604F">
        <w:t>Hecht</w:t>
      </w:r>
      <w:r w:rsidR="00211E64" w:rsidRPr="00A4604F">
        <w:t xml:space="preserve"> is voornemens over te gaan tot het sluiten van een </w:t>
      </w:r>
      <w:r w:rsidR="00320C06">
        <w:t>Raamovereenkomst</w:t>
      </w:r>
      <w:r w:rsidR="00211E64" w:rsidRPr="00A4604F">
        <w:t xml:space="preserve"> per perceel met </w:t>
      </w:r>
      <w:r w:rsidR="00A4604F">
        <w:rPr>
          <w:szCs w:val="20"/>
        </w:rPr>
        <w:t>1</w:t>
      </w:r>
      <w:r w:rsidR="00211E64" w:rsidRPr="00A4604F">
        <w:rPr>
          <w:szCs w:val="20"/>
        </w:rPr>
        <w:t xml:space="preserve"> inschrijver met een looptijd van </w:t>
      </w:r>
      <w:r w:rsidR="009B3077">
        <w:rPr>
          <w:szCs w:val="20"/>
        </w:rPr>
        <w:t>4</w:t>
      </w:r>
      <w:r w:rsidR="00A4604F">
        <w:rPr>
          <w:szCs w:val="20"/>
        </w:rPr>
        <w:t xml:space="preserve"> </w:t>
      </w:r>
      <w:r w:rsidR="00211E64" w:rsidRPr="00A4604F">
        <w:rPr>
          <w:szCs w:val="20"/>
        </w:rPr>
        <w:t xml:space="preserve">jaar met </w:t>
      </w:r>
      <w:r w:rsidR="00A4604F">
        <w:rPr>
          <w:szCs w:val="20"/>
        </w:rPr>
        <w:t>2</w:t>
      </w:r>
      <w:r w:rsidR="00211E64" w:rsidRPr="00A4604F">
        <w:rPr>
          <w:szCs w:val="20"/>
        </w:rPr>
        <w:t xml:space="preserve"> maal een éénzijdige door </w:t>
      </w:r>
      <w:r w:rsidRPr="00A4604F">
        <w:rPr>
          <w:szCs w:val="20"/>
        </w:rPr>
        <w:t>Hecht</w:t>
      </w:r>
      <w:r w:rsidR="00211E64" w:rsidRPr="00A4604F">
        <w:rPr>
          <w:szCs w:val="20"/>
        </w:rPr>
        <w:t xml:space="preserve"> uit te oefenen optie tot verlenging met </w:t>
      </w:r>
      <w:r w:rsidR="00A4604F">
        <w:rPr>
          <w:szCs w:val="20"/>
        </w:rPr>
        <w:t xml:space="preserve">2 </w:t>
      </w:r>
      <w:r w:rsidR="00211E64" w:rsidRPr="00A4604F">
        <w:rPr>
          <w:szCs w:val="20"/>
        </w:rPr>
        <w:t>jaar</w:t>
      </w:r>
      <w:r w:rsidR="00152D01">
        <w:rPr>
          <w:szCs w:val="20"/>
        </w:rPr>
        <w:t xml:space="preserve"> (per</w:t>
      </w:r>
      <w:r w:rsidR="00FD0B4F">
        <w:rPr>
          <w:szCs w:val="20"/>
        </w:rPr>
        <w:t xml:space="preserve"> verlengingsoptie)</w:t>
      </w:r>
      <w:r w:rsidR="00211E64" w:rsidRPr="00A4604F">
        <w:rPr>
          <w:szCs w:val="20"/>
        </w:rPr>
        <w:t>.</w:t>
      </w:r>
      <w:r w:rsidR="00212550" w:rsidRPr="00A4604F">
        <w:t xml:space="preserve"> </w:t>
      </w:r>
      <w:r w:rsidR="00212550" w:rsidRPr="00A4604F">
        <w:rPr>
          <w:szCs w:val="20"/>
        </w:rPr>
        <w:t xml:space="preserve">Op alle eventuele verlengingen zijn de bepalingen en voorwaarden van de </w:t>
      </w:r>
      <w:r w:rsidR="00320C06">
        <w:rPr>
          <w:szCs w:val="20"/>
        </w:rPr>
        <w:t>Raamovereenkomst</w:t>
      </w:r>
      <w:r w:rsidR="00212550" w:rsidRPr="00A4604F">
        <w:rPr>
          <w:szCs w:val="20"/>
        </w:rPr>
        <w:t xml:space="preserve"> onverkort van toepassing.</w:t>
      </w:r>
    </w:p>
    <w:p w14:paraId="3BFF1ADF" w14:textId="77777777" w:rsidR="00212550" w:rsidRPr="00A4604F" w:rsidRDefault="00212550" w:rsidP="001746AC">
      <w:pPr>
        <w:jc w:val="left"/>
      </w:pPr>
    </w:p>
    <w:p w14:paraId="0DA24277" w14:textId="2FAF4D44" w:rsidR="00212550" w:rsidRDefault="00212550" w:rsidP="001746AC">
      <w:pPr>
        <w:jc w:val="left"/>
        <w:rPr>
          <w:szCs w:val="20"/>
        </w:rPr>
      </w:pPr>
      <w:r w:rsidRPr="00A4604F">
        <w:t>I</w:t>
      </w:r>
      <w:r w:rsidRPr="00E2279C">
        <w:rPr>
          <w:szCs w:val="20"/>
        </w:rPr>
        <w:t xml:space="preserve">ngangsdatum van de </w:t>
      </w:r>
      <w:r w:rsidR="00320C06" w:rsidRPr="00E2279C">
        <w:rPr>
          <w:szCs w:val="20"/>
        </w:rPr>
        <w:t>Raamovereenkomst</w:t>
      </w:r>
      <w:r w:rsidRPr="00E2279C">
        <w:rPr>
          <w:szCs w:val="20"/>
        </w:rPr>
        <w:t xml:space="preserve">en is </w:t>
      </w:r>
      <w:r w:rsidR="00A4604F">
        <w:rPr>
          <w:szCs w:val="20"/>
        </w:rPr>
        <w:t xml:space="preserve">01 </w:t>
      </w:r>
      <w:r w:rsidR="00A75871">
        <w:rPr>
          <w:szCs w:val="20"/>
        </w:rPr>
        <w:t>juni</w:t>
      </w:r>
      <w:r w:rsidRPr="00A4604F">
        <w:rPr>
          <w:szCs w:val="20"/>
        </w:rPr>
        <w:t xml:space="preserve"> 202</w:t>
      </w:r>
      <w:r w:rsidR="00A4604F">
        <w:rPr>
          <w:szCs w:val="20"/>
        </w:rPr>
        <w:t>5</w:t>
      </w:r>
      <w:r w:rsidRPr="00A4604F">
        <w:rPr>
          <w:szCs w:val="20"/>
        </w:rPr>
        <w:t>.</w:t>
      </w:r>
    </w:p>
    <w:p w14:paraId="540C38D4" w14:textId="77777777" w:rsidR="00252893" w:rsidRDefault="00252893" w:rsidP="001746AC">
      <w:pPr>
        <w:jc w:val="left"/>
        <w:rPr>
          <w:szCs w:val="20"/>
        </w:rPr>
      </w:pPr>
    </w:p>
    <w:p w14:paraId="4F299244" w14:textId="76BE8BFD" w:rsidR="002E2072" w:rsidRDefault="00FF5827" w:rsidP="001746AC">
      <w:pPr>
        <w:jc w:val="left"/>
        <w:rPr>
          <w:rFonts w:eastAsiaTheme="minorHAnsi" w:cs="Arial"/>
          <w:szCs w:val="20"/>
        </w:rPr>
      </w:pPr>
      <w:bookmarkStart w:id="33" w:name="_Toc120007091"/>
      <w:bookmarkStart w:id="34" w:name="_Toc169088720"/>
      <w:r w:rsidRPr="00FF5827">
        <w:rPr>
          <w:rFonts w:cs="Arial"/>
          <w:szCs w:val="20"/>
        </w:rPr>
        <w:t>Hecht acht het noodzakelijk en proportioneel om af te wijken van artikel 33 lid 1 van Richtlijn 2014/24/EU en artikel 2.140 lid 3 van de Aanbestedingswet 2012, vanwege de organisatorische impact van de mogelijk grootschalige verandering in een groot deel van het assortiment en de daaraan gerelateerde processen. De noodzakelijke toetsing door onder andere de materiaaladviescommissie, de integratie in werkprocessen, en de training van betrokken medewerkers stellen hoge eisen aan de organisatie</w:t>
      </w:r>
      <w:r w:rsidR="007C3DB6">
        <w:rPr>
          <w:rFonts w:cs="Arial"/>
          <w:szCs w:val="20"/>
        </w:rPr>
        <w:t xml:space="preserve">, zijn tijdsintensief, </w:t>
      </w:r>
      <w:r w:rsidR="00BB3EA4">
        <w:rPr>
          <w:rFonts w:cs="Arial"/>
          <w:szCs w:val="20"/>
        </w:rPr>
        <w:t xml:space="preserve">leiden tot verstoring van de </w:t>
      </w:r>
      <w:r w:rsidR="00110520">
        <w:rPr>
          <w:rFonts w:cs="Arial"/>
          <w:szCs w:val="20"/>
        </w:rPr>
        <w:t>dagelijkse werkprocessen</w:t>
      </w:r>
      <w:r w:rsidR="00BB3EA4">
        <w:rPr>
          <w:rFonts w:cs="Arial"/>
          <w:szCs w:val="20"/>
        </w:rPr>
        <w:t xml:space="preserve">, </w:t>
      </w:r>
      <w:r w:rsidR="005F0CE2">
        <w:rPr>
          <w:rFonts w:cs="Arial"/>
          <w:szCs w:val="20"/>
        </w:rPr>
        <w:t xml:space="preserve">en brengen een aanzienlijke </w:t>
      </w:r>
      <w:r w:rsidR="00110520">
        <w:rPr>
          <w:rFonts w:cs="Arial"/>
          <w:szCs w:val="20"/>
        </w:rPr>
        <w:t>organisatorische</w:t>
      </w:r>
      <w:r w:rsidR="005F0CE2">
        <w:rPr>
          <w:rFonts w:cs="Arial"/>
          <w:szCs w:val="20"/>
        </w:rPr>
        <w:t xml:space="preserve"> last met zich mee</w:t>
      </w:r>
      <w:r w:rsidRPr="00FF5827">
        <w:rPr>
          <w:rFonts w:cs="Arial"/>
          <w:szCs w:val="20"/>
        </w:rPr>
        <w:t xml:space="preserve">. Hecht is van mening dat </w:t>
      </w:r>
      <w:r w:rsidR="00972A15">
        <w:rPr>
          <w:rFonts w:cs="Arial"/>
          <w:szCs w:val="20"/>
        </w:rPr>
        <w:t xml:space="preserve">een afwijking </w:t>
      </w:r>
      <w:r w:rsidR="001156AD">
        <w:rPr>
          <w:rFonts w:cs="Arial"/>
          <w:szCs w:val="20"/>
        </w:rPr>
        <w:t xml:space="preserve">van voornoemde regeling daarom noodzakelijk en proportioneel is. </w:t>
      </w:r>
    </w:p>
    <w:p w14:paraId="7FDF166E" w14:textId="026DA3FA" w:rsidR="00EA0E36" w:rsidRPr="0070174B" w:rsidRDefault="003D4214" w:rsidP="00EA0E36">
      <w:pPr>
        <w:pStyle w:val="Kop2"/>
        <w:ind w:left="720" w:hanging="720"/>
        <w:rPr>
          <w:rFonts w:cs="Arial"/>
        </w:rPr>
      </w:pPr>
      <w:bookmarkStart w:id="35" w:name="_Toc183677899"/>
      <w:bookmarkEnd w:id="33"/>
      <w:bookmarkEnd w:id="34"/>
      <w:r>
        <w:rPr>
          <w:rFonts w:cs="Arial"/>
        </w:rPr>
        <w:lastRenderedPageBreak/>
        <w:t>V</w:t>
      </w:r>
      <w:r w:rsidRPr="0070174B">
        <w:rPr>
          <w:rFonts w:cs="Arial"/>
        </w:rPr>
        <w:t>oorbehoud</w:t>
      </w:r>
      <w:r>
        <w:rPr>
          <w:rFonts w:cs="Arial"/>
        </w:rPr>
        <w:t xml:space="preserve"> </w:t>
      </w:r>
      <w:r w:rsidR="003A089E">
        <w:rPr>
          <w:rFonts w:cs="Arial"/>
        </w:rPr>
        <w:t>omvang</w:t>
      </w:r>
      <w:bookmarkEnd w:id="35"/>
    </w:p>
    <w:p w14:paraId="2C6C657C" w14:textId="41AD0551" w:rsidR="00EA0E36" w:rsidRDefault="00EA0E36" w:rsidP="001746AC">
      <w:pPr>
        <w:jc w:val="left"/>
        <w:rPr>
          <w:rFonts w:cs="Arial"/>
        </w:rPr>
      </w:pPr>
      <w:r w:rsidRPr="0018677D">
        <w:rPr>
          <w:rFonts w:cs="Arial"/>
        </w:rPr>
        <w:t>Met betrekking tot de omvang van de opdracht behoudt Hecht zich het recht voor om, bij toekenning of verschuiving van wettelijke taken en bevoegdheden</w:t>
      </w:r>
      <w:r w:rsidR="006C44DF">
        <w:rPr>
          <w:rFonts w:cs="Arial"/>
        </w:rPr>
        <w:t xml:space="preserve"> of wanneer de gezondheidssituatie in de samenleving zulks naar het oordeel van Hecht wenselijk acht</w:t>
      </w:r>
      <w:r w:rsidRPr="0018677D">
        <w:rPr>
          <w:rFonts w:cs="Arial"/>
        </w:rPr>
        <w:t>, de afname regulier of kortdurend te verhogen of te verlagen. Een voorbeeld van kortdurende substantiële verhoging is de toename van de afname rond de Coronapandemie.</w:t>
      </w:r>
      <w:r w:rsidR="003A089E">
        <w:rPr>
          <w:rFonts w:cs="Arial"/>
        </w:rPr>
        <w:t xml:space="preserve"> </w:t>
      </w:r>
    </w:p>
    <w:p w14:paraId="2122E2FD" w14:textId="77777777" w:rsidR="00A759D3" w:rsidRPr="0018677D" w:rsidRDefault="00A759D3" w:rsidP="001746AC">
      <w:pPr>
        <w:jc w:val="left"/>
        <w:rPr>
          <w:rFonts w:cs="Arial"/>
        </w:rPr>
      </w:pPr>
    </w:p>
    <w:p w14:paraId="60A02FE5" w14:textId="22614B98" w:rsidR="00EA0E36" w:rsidRPr="0018677D" w:rsidRDefault="00A759D3" w:rsidP="001746AC">
      <w:pPr>
        <w:jc w:val="left"/>
        <w:rPr>
          <w:rFonts w:cs="Arial"/>
        </w:rPr>
      </w:pPr>
      <w:r>
        <w:t xml:space="preserve">Eenzelfde voorbehoud geldt ten aanzien van technologische ontwikkelingen. </w:t>
      </w:r>
      <w:r w:rsidRPr="004C3BE5">
        <w:t xml:space="preserve">Een voorbeeld van een </w:t>
      </w:r>
      <w:r w:rsidR="00E84C5B">
        <w:t>t</w:t>
      </w:r>
      <w:r w:rsidRPr="004C3BE5">
        <w:t xml:space="preserve">echnologische ontwikkelingen zijn grote sprongen in duurzame producten en mogelijkheden van reusable artikelen. </w:t>
      </w:r>
      <w:r w:rsidR="00710760" w:rsidRPr="00710760">
        <w:rPr>
          <w:rFonts w:cs="Arial"/>
        </w:rPr>
        <w:t xml:space="preserve">Hecht wijst uitdrukkelijk op de laatste alinea in paragraaf 2.3 van dit </w:t>
      </w:r>
      <w:r w:rsidR="00BE1F31">
        <w:rPr>
          <w:rFonts w:cs="Arial"/>
        </w:rPr>
        <w:t>Beschrijvend Document</w:t>
      </w:r>
      <w:r w:rsidR="00710760" w:rsidRPr="00710760">
        <w:rPr>
          <w:rFonts w:cs="Arial"/>
        </w:rPr>
        <w:t>.</w:t>
      </w:r>
    </w:p>
    <w:p w14:paraId="7A02FEF5" w14:textId="6B834EBF" w:rsidR="00D16406" w:rsidRPr="00A4604F" w:rsidRDefault="00D16406" w:rsidP="00911D4F">
      <w:pPr>
        <w:pStyle w:val="Kop2"/>
        <w:ind w:left="720" w:hanging="720"/>
      </w:pPr>
      <w:bookmarkStart w:id="36" w:name="_Toc54004598"/>
      <w:bookmarkStart w:id="37" w:name="_Toc183677900"/>
      <w:bookmarkEnd w:id="29"/>
      <w:bookmarkEnd w:id="30"/>
      <w:r w:rsidRPr="0018677D">
        <w:t>Eisen met betrekking tot de</w:t>
      </w:r>
      <w:r w:rsidRPr="00A4604F">
        <w:t xml:space="preserve"> opdracht</w:t>
      </w:r>
      <w:bookmarkEnd w:id="36"/>
      <w:bookmarkEnd w:id="37"/>
    </w:p>
    <w:p w14:paraId="2770F30B" w14:textId="62D4D8FC" w:rsidR="00D16406" w:rsidRPr="00A4604F" w:rsidRDefault="00D16406" w:rsidP="001746AC">
      <w:pPr>
        <w:jc w:val="left"/>
      </w:pPr>
      <w:r w:rsidRPr="00A4604F">
        <w:t xml:space="preserve">De functionele en technische eisen met betrekking tot de opdracht zijn opgenomen in </w:t>
      </w:r>
      <w:r w:rsidRPr="00F118E0">
        <w:t xml:space="preserve">Bijlage </w:t>
      </w:r>
      <w:r w:rsidR="00C93D87">
        <w:t>3</w:t>
      </w:r>
      <w:r w:rsidRPr="00F118E0">
        <w:t>.</w:t>
      </w:r>
    </w:p>
    <w:p w14:paraId="74C54883" w14:textId="4F7BBC3B" w:rsidR="00911D4F" w:rsidRPr="00A4604F" w:rsidRDefault="00911D4F" w:rsidP="001746AC">
      <w:pPr>
        <w:jc w:val="left"/>
      </w:pPr>
    </w:p>
    <w:p w14:paraId="73C94D0D" w14:textId="0BF263A6" w:rsidR="00911D4F" w:rsidRPr="00A4604F" w:rsidRDefault="00911D4F" w:rsidP="001746AC">
      <w:pPr>
        <w:jc w:val="left"/>
      </w:pPr>
      <w:r w:rsidRPr="00A4604F">
        <w:t xml:space="preserve">In voornoemde </w:t>
      </w:r>
      <w:r w:rsidR="00FD3562">
        <w:t>Bijlage</w:t>
      </w:r>
      <w:r w:rsidRPr="00A4604F">
        <w:t xml:space="preserve"> zijn de eisen opgenomen die </w:t>
      </w:r>
      <w:r w:rsidR="00903EAF" w:rsidRPr="00A4604F">
        <w:t>Hecht</w:t>
      </w:r>
      <w:r w:rsidRPr="00A4604F">
        <w:t xml:space="preserve"> stelt aan de opdracht die zij hierbij in de markt wenst te zetten. Het niet voldoen aan een of meerdere eisen betekent dat de Inschrijving niet verder wordt beoordeeld en dat de Inschrijving terzijde wordt gelegd.</w:t>
      </w:r>
    </w:p>
    <w:p w14:paraId="270E0110" w14:textId="77777777" w:rsidR="00911D4F" w:rsidRPr="00A4604F" w:rsidRDefault="00911D4F" w:rsidP="001746AC">
      <w:pPr>
        <w:jc w:val="left"/>
      </w:pPr>
    </w:p>
    <w:p w14:paraId="58F0F9F9" w14:textId="701FE3AF" w:rsidR="00911D4F" w:rsidRPr="00A4604F" w:rsidRDefault="00911D4F" w:rsidP="001746AC">
      <w:pPr>
        <w:jc w:val="left"/>
      </w:pPr>
      <w:r w:rsidRPr="00A4604F">
        <w:t xml:space="preserve">Door het indienen van een Inschrijving, vergezeld van de Akkoordverklaring </w:t>
      </w:r>
      <w:r w:rsidRPr="00F118E0">
        <w:t xml:space="preserve">(Bijlage </w:t>
      </w:r>
      <w:r w:rsidR="00C93D87">
        <w:t>4</w:t>
      </w:r>
      <w:r w:rsidRPr="00F118E0">
        <w:t>),</w:t>
      </w:r>
      <w:r w:rsidRPr="00A4604F">
        <w:t xml:space="preserve"> gaat Inschrijver uitdrukkelijk akkoord met alle eisen en voorwaarden </w:t>
      </w:r>
      <w:r w:rsidR="008172B3">
        <w:t>waarnaar wordt verwezen in die bijlage</w:t>
      </w:r>
      <w:r w:rsidRPr="00A4604F">
        <w:t xml:space="preserve">. Bovendien verklaart de ondertekenaar van de Akkoordverklaring dat hij gedurende de gehele duur van de </w:t>
      </w:r>
      <w:r w:rsidR="00320C06">
        <w:t>Raamovereenkomst</w:t>
      </w:r>
      <w:r w:rsidRPr="00A4604F">
        <w:t xml:space="preserve"> daaraan blijft voldoen.</w:t>
      </w:r>
    </w:p>
    <w:p w14:paraId="34E0BEE8" w14:textId="5D4FD112" w:rsidR="00593790" w:rsidRPr="00A4604F" w:rsidRDefault="00593790" w:rsidP="001746AC">
      <w:pPr>
        <w:jc w:val="left"/>
      </w:pPr>
    </w:p>
    <w:p w14:paraId="5BBF9628" w14:textId="558C0CFB" w:rsidR="0054728A" w:rsidRPr="00A4604F" w:rsidRDefault="0054728A" w:rsidP="00173AAB">
      <w:pPr>
        <w:pStyle w:val="Kop1"/>
        <w:ind w:hanging="502"/>
      </w:pPr>
      <w:bookmarkStart w:id="38" w:name="_Toc54004599"/>
      <w:bookmarkStart w:id="39" w:name="_Toc183677901"/>
      <w:r w:rsidRPr="00A4604F">
        <w:lastRenderedPageBreak/>
        <w:t>Aanbestedingsprocedure</w:t>
      </w:r>
      <w:bookmarkEnd w:id="38"/>
      <w:bookmarkEnd w:id="39"/>
    </w:p>
    <w:p w14:paraId="78DAE1EE" w14:textId="055039DE" w:rsidR="0054728A" w:rsidRPr="00A4604F" w:rsidRDefault="00C0383B" w:rsidP="001746AC">
      <w:pPr>
        <w:jc w:val="left"/>
      </w:pPr>
      <w:r w:rsidRPr="00A4604F">
        <w:t>In dit hoofdstuk staan aanbestedingsprocedure, -</w:t>
      </w:r>
      <w:r w:rsidR="00685894">
        <w:t xml:space="preserve"> </w:t>
      </w:r>
      <w:r w:rsidRPr="00A4604F">
        <w:t>vereisten en –voorwaarden vermeld welke</w:t>
      </w:r>
      <w:r w:rsidR="00E84C5B">
        <w:t xml:space="preserve"> </w:t>
      </w:r>
      <w:r w:rsidRPr="00A4604F">
        <w:t xml:space="preserve">gelden voor deze aanbesteding. </w:t>
      </w:r>
    </w:p>
    <w:p w14:paraId="75D775B5" w14:textId="77777777" w:rsidR="0054728A" w:rsidRPr="00A4604F" w:rsidRDefault="0054728A" w:rsidP="005755B5">
      <w:pPr>
        <w:pStyle w:val="Kop2"/>
        <w:numPr>
          <w:ilvl w:val="1"/>
          <w:numId w:val="6"/>
        </w:numPr>
        <w:ind w:left="567" w:hanging="567"/>
      </w:pPr>
      <w:bookmarkStart w:id="40" w:name="_Toc12878621"/>
      <w:bookmarkStart w:id="41" w:name="_Toc46745546"/>
      <w:bookmarkStart w:id="42" w:name="_Toc54004600"/>
      <w:bookmarkStart w:id="43" w:name="_Toc183677902"/>
      <w:r w:rsidRPr="00A4604F">
        <w:t>Planning aanbestedingsprocedure</w:t>
      </w:r>
      <w:bookmarkEnd w:id="40"/>
      <w:bookmarkEnd w:id="41"/>
      <w:bookmarkEnd w:id="42"/>
      <w:bookmarkEnd w:id="43"/>
    </w:p>
    <w:p w14:paraId="65CB8FCC" w14:textId="28490146" w:rsidR="0054728A" w:rsidRPr="00A4604F" w:rsidRDefault="0054728A" w:rsidP="001746AC">
      <w:pPr>
        <w:jc w:val="left"/>
      </w:pPr>
      <w:r w:rsidRPr="00A4604F">
        <w:t xml:space="preserve">Deze aanbestedingsprocedure zal plaatsvinden aan de hand van de onderstaande planning. Aan deze planning kunnen geen rechten worden ontleend. </w:t>
      </w:r>
      <w:r w:rsidR="00903EAF" w:rsidRPr="00A4604F">
        <w:t>Hecht</w:t>
      </w:r>
      <w:r w:rsidRPr="00A4604F">
        <w:t xml:space="preserve"> behoudt zich het recht voor de planning te wijzigen.</w:t>
      </w:r>
    </w:p>
    <w:p w14:paraId="4D586671" w14:textId="77777777" w:rsidR="0054728A" w:rsidRPr="00A4604F" w:rsidRDefault="0054728A" w:rsidP="001746AC">
      <w:pPr>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65"/>
        <w:gridCol w:w="2694"/>
      </w:tblGrid>
      <w:tr w:rsidR="0054728A" w:rsidRPr="00A4604F" w14:paraId="532D429F" w14:textId="77777777" w:rsidTr="00057DBA">
        <w:tc>
          <w:tcPr>
            <w:tcW w:w="5665" w:type="dxa"/>
            <w:tcBorders>
              <w:bottom w:val="single" w:sz="12" w:space="0" w:color="auto"/>
            </w:tcBorders>
            <w:shd w:val="clear" w:color="auto" w:fill="E7E6E6" w:themeFill="background2"/>
          </w:tcPr>
          <w:p w14:paraId="535ED504" w14:textId="0C63EDB5" w:rsidR="0054728A" w:rsidRPr="00A4604F" w:rsidRDefault="008F0CC0" w:rsidP="001746AC">
            <w:pPr>
              <w:jc w:val="left"/>
              <w:rPr>
                <w:b/>
              </w:rPr>
            </w:pPr>
            <w:r w:rsidRPr="00A4604F">
              <w:rPr>
                <w:b/>
              </w:rPr>
              <w:t>Omschrijving</w:t>
            </w:r>
          </w:p>
        </w:tc>
        <w:tc>
          <w:tcPr>
            <w:tcW w:w="2694" w:type="dxa"/>
            <w:tcBorders>
              <w:bottom w:val="single" w:sz="12" w:space="0" w:color="auto"/>
            </w:tcBorders>
            <w:shd w:val="clear" w:color="auto" w:fill="E7E6E6" w:themeFill="background2"/>
          </w:tcPr>
          <w:p w14:paraId="781EDDBB" w14:textId="77777777" w:rsidR="0054728A" w:rsidRPr="002A3A3C" w:rsidRDefault="0054728A" w:rsidP="001746AC">
            <w:pPr>
              <w:jc w:val="left"/>
              <w:rPr>
                <w:b/>
              </w:rPr>
            </w:pPr>
            <w:r w:rsidRPr="002A3A3C">
              <w:rPr>
                <w:b/>
              </w:rPr>
              <w:t>Datum en tijd</w:t>
            </w:r>
          </w:p>
        </w:tc>
      </w:tr>
      <w:tr w:rsidR="0054728A" w:rsidRPr="00A4604F" w14:paraId="12F3CD6D" w14:textId="77777777" w:rsidTr="00057DBA">
        <w:tc>
          <w:tcPr>
            <w:tcW w:w="5665" w:type="dxa"/>
            <w:tcBorders>
              <w:top w:val="single" w:sz="12" w:space="0" w:color="auto"/>
            </w:tcBorders>
            <w:shd w:val="clear" w:color="auto" w:fill="auto"/>
          </w:tcPr>
          <w:p w14:paraId="0A61B8FD" w14:textId="77777777" w:rsidR="0054728A" w:rsidRPr="00A4604F" w:rsidRDefault="0054728A" w:rsidP="001746AC">
            <w:pPr>
              <w:jc w:val="left"/>
            </w:pPr>
            <w:r w:rsidRPr="00A4604F">
              <w:t xml:space="preserve">Publicatie aankondiging van de opdracht </w:t>
            </w:r>
          </w:p>
        </w:tc>
        <w:tc>
          <w:tcPr>
            <w:tcW w:w="2694" w:type="dxa"/>
            <w:tcBorders>
              <w:top w:val="single" w:sz="12" w:space="0" w:color="auto"/>
            </w:tcBorders>
            <w:shd w:val="clear" w:color="auto" w:fill="auto"/>
          </w:tcPr>
          <w:p w14:paraId="6202729D" w14:textId="12C06401" w:rsidR="0054728A" w:rsidRPr="002A3A3C" w:rsidRDefault="00A15425" w:rsidP="001746AC">
            <w:pPr>
              <w:jc w:val="left"/>
            </w:pPr>
            <w:r>
              <w:rPr>
                <w:szCs w:val="20"/>
              </w:rPr>
              <w:t>28</w:t>
            </w:r>
            <w:r w:rsidR="00660CBF">
              <w:rPr>
                <w:szCs w:val="20"/>
              </w:rPr>
              <w:t xml:space="preserve"> november </w:t>
            </w:r>
            <w:r w:rsidR="0090279E">
              <w:rPr>
                <w:szCs w:val="20"/>
              </w:rPr>
              <w:t>2024</w:t>
            </w:r>
          </w:p>
        </w:tc>
      </w:tr>
      <w:tr w:rsidR="00F5668E" w:rsidRPr="00A4604F" w14:paraId="3087E5BC" w14:textId="77777777" w:rsidTr="008F0CC0">
        <w:tc>
          <w:tcPr>
            <w:tcW w:w="5665" w:type="dxa"/>
            <w:shd w:val="clear" w:color="auto" w:fill="auto"/>
          </w:tcPr>
          <w:p w14:paraId="21EADB6D" w14:textId="2A6BA116" w:rsidR="00F5668E" w:rsidRPr="00A4604F" w:rsidRDefault="00F5668E" w:rsidP="001746AC">
            <w:pPr>
              <w:jc w:val="left"/>
            </w:pPr>
            <w:r>
              <w:t>Schouw t.b.v. perceel 1</w:t>
            </w:r>
          </w:p>
        </w:tc>
        <w:tc>
          <w:tcPr>
            <w:tcW w:w="2694" w:type="dxa"/>
            <w:shd w:val="clear" w:color="auto" w:fill="auto"/>
          </w:tcPr>
          <w:p w14:paraId="49F0A8C8" w14:textId="61800022" w:rsidR="00F5668E" w:rsidRPr="002A3A3C" w:rsidRDefault="00DB3045" w:rsidP="001746AC">
            <w:pPr>
              <w:jc w:val="left"/>
              <w:rPr>
                <w:szCs w:val="20"/>
              </w:rPr>
            </w:pPr>
            <w:r>
              <w:rPr>
                <w:szCs w:val="20"/>
              </w:rPr>
              <w:t>19</w:t>
            </w:r>
            <w:r w:rsidR="00F5668E">
              <w:rPr>
                <w:szCs w:val="20"/>
              </w:rPr>
              <w:t xml:space="preserve"> december 2024, </w:t>
            </w:r>
            <w:r w:rsidR="007F5A8F">
              <w:rPr>
                <w:szCs w:val="20"/>
              </w:rPr>
              <w:t>1</w:t>
            </w:r>
            <w:r w:rsidR="005C3499">
              <w:rPr>
                <w:szCs w:val="20"/>
              </w:rPr>
              <w:t>1</w:t>
            </w:r>
            <w:r w:rsidR="00F5668E">
              <w:rPr>
                <w:szCs w:val="20"/>
              </w:rPr>
              <w:t>:00</w:t>
            </w:r>
          </w:p>
        </w:tc>
      </w:tr>
      <w:tr w:rsidR="00F5668E" w:rsidRPr="00A4604F" w14:paraId="5231D8DE" w14:textId="77777777" w:rsidTr="008F0CC0">
        <w:tc>
          <w:tcPr>
            <w:tcW w:w="5665" w:type="dxa"/>
            <w:shd w:val="clear" w:color="auto" w:fill="auto"/>
          </w:tcPr>
          <w:p w14:paraId="2E1C80A7" w14:textId="67833F86" w:rsidR="00F5668E" w:rsidRPr="00A4604F" w:rsidRDefault="00F5668E" w:rsidP="001746AC">
            <w:pPr>
              <w:jc w:val="left"/>
            </w:pPr>
            <w:r w:rsidRPr="00A4604F">
              <w:t>Uiterste datum tot het schriftelijk stellen van vragen (NvI 1)</w:t>
            </w:r>
          </w:p>
        </w:tc>
        <w:tc>
          <w:tcPr>
            <w:tcW w:w="2694" w:type="dxa"/>
            <w:shd w:val="clear" w:color="auto" w:fill="auto"/>
          </w:tcPr>
          <w:p w14:paraId="16804709" w14:textId="45EF5621" w:rsidR="00F5668E" w:rsidRPr="002A3A3C" w:rsidRDefault="00AE585B" w:rsidP="001746AC">
            <w:pPr>
              <w:jc w:val="left"/>
            </w:pPr>
            <w:r>
              <w:rPr>
                <w:szCs w:val="20"/>
              </w:rPr>
              <w:t>09</w:t>
            </w:r>
            <w:r w:rsidR="00F5668E">
              <w:rPr>
                <w:szCs w:val="20"/>
              </w:rPr>
              <w:t xml:space="preserve"> </w:t>
            </w:r>
            <w:r>
              <w:t xml:space="preserve">januari </w:t>
            </w:r>
            <w:r w:rsidR="00F5668E">
              <w:rPr>
                <w:szCs w:val="20"/>
              </w:rPr>
              <w:t>2024, 12:00</w:t>
            </w:r>
          </w:p>
        </w:tc>
      </w:tr>
      <w:tr w:rsidR="00F5668E" w:rsidRPr="00A4604F" w14:paraId="6B9FE92A" w14:textId="77777777" w:rsidTr="0055453B">
        <w:trPr>
          <w:trHeight w:val="64"/>
        </w:trPr>
        <w:tc>
          <w:tcPr>
            <w:tcW w:w="5665" w:type="dxa"/>
            <w:shd w:val="clear" w:color="auto" w:fill="auto"/>
          </w:tcPr>
          <w:p w14:paraId="53E02933" w14:textId="5354843D" w:rsidR="00F5668E" w:rsidRPr="00A4604F" w:rsidRDefault="00F5668E" w:rsidP="001746AC">
            <w:pPr>
              <w:jc w:val="left"/>
            </w:pPr>
            <w:r w:rsidRPr="00A4604F">
              <w:t>Beantwoording vragen, publicatie 1</w:t>
            </w:r>
            <w:r w:rsidRPr="0055453B">
              <w:t>e</w:t>
            </w:r>
            <w:r w:rsidRPr="00A4604F">
              <w:t xml:space="preserve"> Nota van Inlichtingen</w:t>
            </w:r>
          </w:p>
        </w:tc>
        <w:tc>
          <w:tcPr>
            <w:tcW w:w="2694" w:type="dxa"/>
            <w:shd w:val="clear" w:color="auto" w:fill="auto"/>
          </w:tcPr>
          <w:p w14:paraId="59995D5F" w14:textId="72F4281A" w:rsidR="00F5668E" w:rsidRPr="002A3A3C" w:rsidRDefault="00AE585B" w:rsidP="001746AC">
            <w:pPr>
              <w:jc w:val="left"/>
            </w:pPr>
            <w:r>
              <w:t>16</w:t>
            </w:r>
            <w:r w:rsidR="00F5668E">
              <w:t xml:space="preserve"> </w:t>
            </w:r>
            <w:r>
              <w:t xml:space="preserve">januari </w:t>
            </w:r>
            <w:r w:rsidR="00F5668E">
              <w:t xml:space="preserve">2024, </w:t>
            </w:r>
          </w:p>
        </w:tc>
      </w:tr>
      <w:tr w:rsidR="00F5668E" w:rsidRPr="00A4604F" w14:paraId="5608D2DD" w14:textId="77777777" w:rsidTr="008F0CC0">
        <w:tc>
          <w:tcPr>
            <w:tcW w:w="5665" w:type="dxa"/>
            <w:shd w:val="clear" w:color="auto" w:fill="auto"/>
          </w:tcPr>
          <w:p w14:paraId="70C0E06C" w14:textId="6F478740" w:rsidR="00F5668E" w:rsidRPr="00A4604F" w:rsidRDefault="00F5668E" w:rsidP="001746AC">
            <w:pPr>
              <w:jc w:val="left"/>
            </w:pPr>
            <w:r w:rsidRPr="00A4604F">
              <w:t>Uiterste datum tot het schriftelijk stellen van vragen (NvI 2)</w:t>
            </w:r>
          </w:p>
        </w:tc>
        <w:tc>
          <w:tcPr>
            <w:tcW w:w="2694" w:type="dxa"/>
            <w:shd w:val="clear" w:color="auto" w:fill="auto"/>
          </w:tcPr>
          <w:p w14:paraId="326E8C4A" w14:textId="6FF4C74A" w:rsidR="00F5668E" w:rsidRPr="002A3A3C" w:rsidRDefault="00AE585B" w:rsidP="001746AC">
            <w:pPr>
              <w:jc w:val="left"/>
            </w:pPr>
            <w:r>
              <w:t>23</w:t>
            </w:r>
            <w:r w:rsidR="00F5668E">
              <w:t xml:space="preserve"> </w:t>
            </w:r>
            <w:r w:rsidR="00EA0E92">
              <w:t xml:space="preserve">januari </w:t>
            </w:r>
            <w:r w:rsidR="00F5668E">
              <w:t>2024, 12:00</w:t>
            </w:r>
          </w:p>
        </w:tc>
      </w:tr>
      <w:tr w:rsidR="00F5668E" w:rsidRPr="00A4604F" w14:paraId="5306DCFD" w14:textId="77777777" w:rsidTr="008F0CC0">
        <w:tc>
          <w:tcPr>
            <w:tcW w:w="5665" w:type="dxa"/>
            <w:shd w:val="clear" w:color="auto" w:fill="auto"/>
          </w:tcPr>
          <w:p w14:paraId="0F76CA2A" w14:textId="61AEB2F8" w:rsidR="00F5668E" w:rsidRPr="00A4604F" w:rsidRDefault="00F5668E" w:rsidP="001746AC">
            <w:pPr>
              <w:jc w:val="left"/>
            </w:pPr>
            <w:r w:rsidRPr="00A4604F">
              <w:t>Beantwoording vragen, publicatie 2</w:t>
            </w:r>
            <w:r w:rsidRPr="0055453B">
              <w:t>e</w:t>
            </w:r>
            <w:r w:rsidRPr="00A4604F">
              <w:t xml:space="preserve"> Nota van Inlichtingen</w:t>
            </w:r>
          </w:p>
        </w:tc>
        <w:tc>
          <w:tcPr>
            <w:tcW w:w="2694" w:type="dxa"/>
            <w:shd w:val="clear" w:color="auto" w:fill="auto"/>
          </w:tcPr>
          <w:p w14:paraId="5B3673D7" w14:textId="0A4B5C6F" w:rsidR="00F5668E" w:rsidRPr="002A3A3C" w:rsidRDefault="00EA0E92" w:rsidP="001746AC">
            <w:pPr>
              <w:jc w:val="left"/>
            </w:pPr>
            <w:r>
              <w:t xml:space="preserve">30 januari </w:t>
            </w:r>
            <w:r w:rsidR="00F5668E">
              <w:t>2024</w:t>
            </w:r>
          </w:p>
        </w:tc>
      </w:tr>
      <w:tr w:rsidR="00F5668E" w:rsidRPr="00A4604F" w14:paraId="285B7347" w14:textId="77777777" w:rsidTr="008F0CC0">
        <w:tc>
          <w:tcPr>
            <w:tcW w:w="5665" w:type="dxa"/>
            <w:shd w:val="clear" w:color="auto" w:fill="auto"/>
          </w:tcPr>
          <w:p w14:paraId="4958C69A" w14:textId="32E5AD79" w:rsidR="00F5668E" w:rsidRPr="00A4604F" w:rsidRDefault="00F5668E" w:rsidP="001746AC">
            <w:pPr>
              <w:jc w:val="left"/>
            </w:pPr>
            <w:r w:rsidRPr="00A4604F">
              <w:t>Sluitingsdatum indienen inschrijving</w:t>
            </w:r>
          </w:p>
        </w:tc>
        <w:tc>
          <w:tcPr>
            <w:tcW w:w="2694" w:type="dxa"/>
            <w:shd w:val="clear" w:color="auto" w:fill="auto"/>
          </w:tcPr>
          <w:p w14:paraId="6DC7E2FA" w14:textId="1E939F74" w:rsidR="00F5668E" w:rsidRPr="002A3A3C" w:rsidRDefault="006C2ADC" w:rsidP="001746AC">
            <w:pPr>
              <w:jc w:val="left"/>
            </w:pPr>
            <w:r>
              <w:rPr>
                <w:szCs w:val="20"/>
              </w:rPr>
              <w:t>13</w:t>
            </w:r>
            <w:r w:rsidR="00B716F0">
              <w:rPr>
                <w:szCs w:val="20"/>
              </w:rPr>
              <w:t xml:space="preserve"> februari </w:t>
            </w:r>
            <w:r w:rsidR="00F5668E">
              <w:rPr>
                <w:szCs w:val="20"/>
              </w:rPr>
              <w:t>2024</w:t>
            </w:r>
            <w:r w:rsidR="000F0DA3">
              <w:t>, 12:00</w:t>
            </w:r>
          </w:p>
        </w:tc>
      </w:tr>
      <w:tr w:rsidR="00F5668E" w:rsidRPr="00A4604F" w14:paraId="386A3400" w14:textId="77777777" w:rsidTr="008F0CC0">
        <w:tc>
          <w:tcPr>
            <w:tcW w:w="5665" w:type="dxa"/>
            <w:shd w:val="clear" w:color="auto" w:fill="auto"/>
          </w:tcPr>
          <w:p w14:paraId="57623858" w14:textId="4F2058AD" w:rsidR="00F5668E" w:rsidRPr="00A4604F" w:rsidRDefault="00F5668E" w:rsidP="001746AC">
            <w:pPr>
              <w:jc w:val="left"/>
            </w:pPr>
            <w:r w:rsidRPr="00A4604F">
              <w:t xml:space="preserve">Mededeling voorgenomen gunningsbeslissing </w:t>
            </w:r>
          </w:p>
        </w:tc>
        <w:tc>
          <w:tcPr>
            <w:tcW w:w="2694" w:type="dxa"/>
            <w:shd w:val="clear" w:color="auto" w:fill="auto"/>
          </w:tcPr>
          <w:p w14:paraId="6E1861BB" w14:textId="313E5F25" w:rsidR="00F5668E" w:rsidRPr="002A3A3C" w:rsidRDefault="0010413A" w:rsidP="001746AC">
            <w:pPr>
              <w:jc w:val="left"/>
            </w:pPr>
            <w:r>
              <w:t>20</w:t>
            </w:r>
            <w:r w:rsidR="00F5668E">
              <w:t xml:space="preserve"> </w:t>
            </w:r>
            <w:r w:rsidR="00420332">
              <w:rPr>
                <w:szCs w:val="20"/>
              </w:rPr>
              <w:t xml:space="preserve">maart </w:t>
            </w:r>
            <w:r w:rsidR="00F5668E">
              <w:t>2025</w:t>
            </w:r>
          </w:p>
        </w:tc>
      </w:tr>
      <w:tr w:rsidR="00F5668E" w:rsidRPr="00A4604F" w14:paraId="429C0437" w14:textId="77777777" w:rsidTr="008F0CC0">
        <w:tc>
          <w:tcPr>
            <w:tcW w:w="5665" w:type="dxa"/>
            <w:shd w:val="clear" w:color="auto" w:fill="auto"/>
          </w:tcPr>
          <w:p w14:paraId="5D59C195" w14:textId="6F767EF5" w:rsidR="00F5668E" w:rsidRPr="00A4604F" w:rsidRDefault="00F5668E" w:rsidP="001746AC">
            <w:pPr>
              <w:jc w:val="left"/>
            </w:pPr>
            <w:r w:rsidRPr="00A4604F">
              <w:t>Definitieve gunning en ondertekening overeenkomst</w:t>
            </w:r>
          </w:p>
        </w:tc>
        <w:tc>
          <w:tcPr>
            <w:tcW w:w="2694" w:type="dxa"/>
            <w:shd w:val="clear" w:color="auto" w:fill="auto"/>
          </w:tcPr>
          <w:p w14:paraId="57646C4F" w14:textId="2D415B80" w:rsidR="00F5668E" w:rsidRPr="002A3A3C" w:rsidRDefault="00B742E5" w:rsidP="001746AC">
            <w:pPr>
              <w:jc w:val="left"/>
            </w:pPr>
            <w:r>
              <w:rPr>
                <w:szCs w:val="20"/>
              </w:rPr>
              <w:t>10</w:t>
            </w:r>
            <w:r w:rsidR="001C6756">
              <w:rPr>
                <w:szCs w:val="20"/>
              </w:rPr>
              <w:t xml:space="preserve"> </w:t>
            </w:r>
            <w:r>
              <w:rPr>
                <w:szCs w:val="20"/>
              </w:rPr>
              <w:t>april</w:t>
            </w:r>
            <w:r w:rsidR="001C6756">
              <w:rPr>
                <w:szCs w:val="20"/>
              </w:rPr>
              <w:t xml:space="preserve"> </w:t>
            </w:r>
            <w:r w:rsidR="00F5668E">
              <w:rPr>
                <w:szCs w:val="20"/>
              </w:rPr>
              <w:t>2025</w:t>
            </w:r>
          </w:p>
        </w:tc>
      </w:tr>
      <w:tr w:rsidR="00F5668E" w:rsidRPr="00A4604F" w14:paraId="29D8C2BC" w14:textId="77777777" w:rsidTr="008F0CC0">
        <w:tc>
          <w:tcPr>
            <w:tcW w:w="5665" w:type="dxa"/>
            <w:shd w:val="clear" w:color="auto" w:fill="auto"/>
          </w:tcPr>
          <w:p w14:paraId="3298A9D6" w14:textId="0870D8FC" w:rsidR="00F5668E" w:rsidRPr="00A4604F" w:rsidRDefault="00F5668E" w:rsidP="001746AC">
            <w:pPr>
              <w:jc w:val="left"/>
            </w:pPr>
            <w:r w:rsidRPr="00A4604F">
              <w:t xml:space="preserve">Ingangsdatum </w:t>
            </w:r>
            <w:r>
              <w:t>Raamovereenkomst</w:t>
            </w:r>
          </w:p>
        </w:tc>
        <w:tc>
          <w:tcPr>
            <w:tcW w:w="2694" w:type="dxa"/>
            <w:shd w:val="clear" w:color="auto" w:fill="auto"/>
          </w:tcPr>
          <w:p w14:paraId="25B84917" w14:textId="2A9ECD7D" w:rsidR="00F5668E" w:rsidRPr="002A3A3C" w:rsidRDefault="00B742E5" w:rsidP="001746AC">
            <w:pPr>
              <w:jc w:val="left"/>
            </w:pPr>
            <w:r>
              <w:rPr>
                <w:szCs w:val="20"/>
              </w:rPr>
              <w:t>01 juni</w:t>
            </w:r>
            <w:r w:rsidRPr="00A4604F">
              <w:rPr>
                <w:szCs w:val="20"/>
              </w:rPr>
              <w:t xml:space="preserve"> 202</w:t>
            </w:r>
            <w:r>
              <w:rPr>
                <w:szCs w:val="20"/>
              </w:rPr>
              <w:t>5</w:t>
            </w:r>
          </w:p>
        </w:tc>
      </w:tr>
    </w:tbl>
    <w:p w14:paraId="616FC67D" w14:textId="389F7158" w:rsidR="005A58D6" w:rsidRPr="00472D8C" w:rsidRDefault="00574ED1" w:rsidP="005A58D6">
      <w:pPr>
        <w:pStyle w:val="Kop2"/>
        <w:ind w:left="720" w:hanging="720"/>
      </w:pPr>
      <w:bookmarkStart w:id="44" w:name="_Toc183677903"/>
      <w:bookmarkStart w:id="45" w:name="_Toc54004601"/>
      <w:r>
        <w:t>Schouw</w:t>
      </w:r>
      <w:r w:rsidR="00276D14">
        <w:t xml:space="preserve"> t.b.v. perceel 1</w:t>
      </w:r>
      <w:bookmarkEnd w:id="44"/>
    </w:p>
    <w:p w14:paraId="16D06242" w14:textId="6342814D" w:rsidR="004D2F8E" w:rsidRDefault="004D2F8E" w:rsidP="001746AC">
      <w:pPr>
        <w:autoSpaceDE w:val="0"/>
        <w:autoSpaceDN w:val="0"/>
        <w:adjustRightInd w:val="0"/>
        <w:jc w:val="left"/>
        <w:rPr>
          <w:rFonts w:eastAsiaTheme="minorHAnsi" w:cs="Arial"/>
          <w:color w:val="000000"/>
          <w:szCs w:val="20"/>
        </w:rPr>
      </w:pPr>
      <w:bookmarkStart w:id="46" w:name="_Toc169088726"/>
      <w:r w:rsidRPr="009678E2">
        <w:rPr>
          <w:rFonts w:eastAsiaTheme="minorHAnsi" w:cs="Arial"/>
          <w:color w:val="000000"/>
          <w:szCs w:val="20"/>
        </w:rPr>
        <w:t xml:space="preserve">Hecht organiseert op </w:t>
      </w:r>
      <w:r w:rsidR="005606A0">
        <w:rPr>
          <w:rFonts w:cs="Arial"/>
        </w:rPr>
        <w:t>19</w:t>
      </w:r>
      <w:r w:rsidR="005C7CA9">
        <w:rPr>
          <w:rFonts w:cs="Arial"/>
        </w:rPr>
        <w:t xml:space="preserve"> </w:t>
      </w:r>
      <w:r w:rsidR="005C7CA9">
        <w:rPr>
          <w:szCs w:val="20"/>
        </w:rPr>
        <w:t xml:space="preserve">december </w:t>
      </w:r>
      <w:r w:rsidR="009678E2" w:rsidRPr="009678E2">
        <w:rPr>
          <w:rFonts w:cs="Arial"/>
        </w:rPr>
        <w:t>2024</w:t>
      </w:r>
      <w:r w:rsidRPr="009678E2">
        <w:rPr>
          <w:rFonts w:eastAsiaTheme="minorHAnsi" w:cs="Arial"/>
          <w:color w:val="000000"/>
          <w:szCs w:val="20"/>
        </w:rPr>
        <w:t xml:space="preserve"> om </w:t>
      </w:r>
      <w:r w:rsidR="009678E2" w:rsidRPr="009678E2">
        <w:rPr>
          <w:rFonts w:eastAsiaTheme="minorHAnsi" w:cs="Arial"/>
          <w:color w:val="000000"/>
          <w:szCs w:val="20"/>
        </w:rPr>
        <w:t>1</w:t>
      </w:r>
      <w:r w:rsidR="00041976">
        <w:rPr>
          <w:rFonts w:eastAsiaTheme="minorHAnsi" w:cs="Arial"/>
          <w:color w:val="000000"/>
          <w:szCs w:val="20"/>
        </w:rPr>
        <w:t>1</w:t>
      </w:r>
      <w:r w:rsidR="009678E2" w:rsidRPr="009678E2">
        <w:rPr>
          <w:rFonts w:eastAsiaTheme="minorHAnsi" w:cs="Arial"/>
          <w:color w:val="000000"/>
          <w:szCs w:val="20"/>
        </w:rPr>
        <w:t>:00</w:t>
      </w:r>
      <w:r w:rsidRPr="009678E2">
        <w:rPr>
          <w:rFonts w:eastAsiaTheme="minorHAnsi" w:cs="Arial"/>
          <w:color w:val="000000"/>
          <w:szCs w:val="20"/>
        </w:rPr>
        <w:t xml:space="preserve"> een </w:t>
      </w:r>
      <w:r w:rsidR="00F568C0" w:rsidRPr="009678E2">
        <w:rPr>
          <w:rFonts w:eastAsiaTheme="minorHAnsi" w:cs="Arial"/>
          <w:color w:val="000000"/>
          <w:szCs w:val="20"/>
        </w:rPr>
        <w:t>schouw</w:t>
      </w:r>
      <w:r w:rsidR="00276D14" w:rsidRPr="009678E2">
        <w:rPr>
          <w:rFonts w:eastAsiaTheme="minorHAnsi" w:cs="Arial"/>
          <w:color w:val="000000"/>
          <w:szCs w:val="20"/>
        </w:rPr>
        <w:t xml:space="preserve"> t.b.v. perceel 1</w:t>
      </w:r>
      <w:r w:rsidRPr="009678E2">
        <w:rPr>
          <w:rFonts w:eastAsiaTheme="minorHAnsi" w:cs="Arial"/>
          <w:color w:val="000000"/>
          <w:szCs w:val="20"/>
        </w:rPr>
        <w:t>.</w:t>
      </w:r>
      <w:r w:rsidRPr="009678E2">
        <w:rPr>
          <w:rFonts w:cs="Arial"/>
          <w:color w:val="000000"/>
        </w:rPr>
        <w:t xml:space="preserve"> Deelname </w:t>
      </w:r>
      <w:r w:rsidR="00F568C0" w:rsidRPr="009678E2">
        <w:rPr>
          <w:rFonts w:cs="Arial"/>
          <w:color w:val="000000"/>
        </w:rPr>
        <w:t>zal enkel</w:t>
      </w:r>
      <w:r w:rsidRPr="009678E2">
        <w:rPr>
          <w:rFonts w:cs="Arial"/>
          <w:color w:val="000000"/>
        </w:rPr>
        <w:t xml:space="preserve"> persoonlijk </w:t>
      </w:r>
      <w:r w:rsidR="00276D14" w:rsidRPr="009678E2">
        <w:rPr>
          <w:rFonts w:cs="Arial"/>
          <w:color w:val="000000"/>
        </w:rPr>
        <w:t xml:space="preserve">mogelijk zijn </w:t>
      </w:r>
      <w:r w:rsidRPr="009678E2">
        <w:rPr>
          <w:rFonts w:cs="Arial"/>
          <w:color w:val="000000"/>
        </w:rPr>
        <w:t xml:space="preserve">op de </w:t>
      </w:r>
      <w:r w:rsidR="009C7F85" w:rsidRPr="009678E2">
        <w:rPr>
          <w:rFonts w:cs="Arial"/>
          <w:color w:val="000000"/>
        </w:rPr>
        <w:t xml:space="preserve">Vondellaan 43 </w:t>
      </w:r>
      <w:r w:rsidRPr="009678E2">
        <w:rPr>
          <w:rFonts w:cs="Arial"/>
          <w:color w:val="000000"/>
        </w:rPr>
        <w:t xml:space="preserve">te Leiden. </w:t>
      </w:r>
      <w:r w:rsidRPr="009678E2">
        <w:rPr>
          <w:rFonts w:eastAsiaTheme="minorHAnsi" w:cs="Arial"/>
          <w:color w:val="000000"/>
          <w:szCs w:val="20"/>
        </w:rPr>
        <w:t>Het doel van deze bijeenkomst is</w:t>
      </w:r>
      <w:r w:rsidR="00276D14" w:rsidRPr="009678E2">
        <w:rPr>
          <w:rFonts w:eastAsiaTheme="minorHAnsi" w:cs="Arial"/>
          <w:color w:val="000000"/>
          <w:szCs w:val="20"/>
        </w:rPr>
        <w:t xml:space="preserve"> geïnteresseerde</w:t>
      </w:r>
      <w:r w:rsidRPr="009678E2">
        <w:rPr>
          <w:rFonts w:eastAsiaTheme="minorHAnsi" w:cs="Arial"/>
          <w:color w:val="000000"/>
          <w:szCs w:val="20"/>
        </w:rPr>
        <w:t xml:space="preserve"> </w:t>
      </w:r>
      <w:r w:rsidR="00276D14" w:rsidRPr="009678E2">
        <w:rPr>
          <w:rFonts w:eastAsiaTheme="minorHAnsi" w:cs="Arial"/>
          <w:color w:val="000000"/>
          <w:szCs w:val="20"/>
        </w:rPr>
        <w:t xml:space="preserve">inzicht te geven in de opzet </w:t>
      </w:r>
      <w:r w:rsidR="001C526B">
        <w:rPr>
          <w:rFonts w:eastAsiaTheme="minorHAnsi" w:cs="Arial"/>
          <w:color w:val="000000"/>
          <w:szCs w:val="20"/>
        </w:rPr>
        <w:t xml:space="preserve">van het magazijn </w:t>
      </w:r>
      <w:r w:rsidR="00276D14" w:rsidRPr="009678E2">
        <w:rPr>
          <w:rFonts w:eastAsiaTheme="minorHAnsi" w:cs="Arial"/>
          <w:color w:val="000000"/>
          <w:szCs w:val="20"/>
        </w:rPr>
        <w:t xml:space="preserve">en beleveringsmogelijkheden. </w:t>
      </w:r>
      <w:r w:rsidR="00A152F2">
        <w:rPr>
          <w:rFonts w:eastAsiaTheme="minorHAnsi" w:cs="Arial"/>
          <w:color w:val="000000"/>
          <w:szCs w:val="20"/>
        </w:rPr>
        <w:t>Ook is het mogelijk om</w:t>
      </w:r>
      <w:r w:rsidR="005D6930">
        <w:rPr>
          <w:rFonts w:eastAsiaTheme="minorHAnsi" w:cs="Arial"/>
          <w:color w:val="000000"/>
          <w:szCs w:val="20"/>
        </w:rPr>
        <w:t xml:space="preserve">, indien aanwezig in het magazijn, specifieke productverpakkingen te zien. </w:t>
      </w:r>
      <w:r w:rsidR="00276D14" w:rsidRPr="009678E2">
        <w:rPr>
          <w:rFonts w:eastAsiaTheme="minorHAnsi" w:cs="Arial"/>
          <w:color w:val="000000"/>
          <w:szCs w:val="20"/>
        </w:rPr>
        <w:t>Er is geen mogelijkheid tot het stellen van vragen tijdens de schouw.</w:t>
      </w:r>
      <w:r w:rsidRPr="009678E2">
        <w:rPr>
          <w:rFonts w:eastAsiaTheme="minorHAnsi" w:cs="Arial"/>
          <w:color w:val="000000"/>
          <w:szCs w:val="20"/>
        </w:rPr>
        <w:t xml:space="preserve"> De </w:t>
      </w:r>
      <w:r w:rsidR="009678E2" w:rsidRPr="009678E2">
        <w:rPr>
          <w:rFonts w:eastAsiaTheme="minorHAnsi" w:cs="Arial"/>
          <w:color w:val="000000"/>
          <w:szCs w:val="20"/>
        </w:rPr>
        <w:t>schouw</w:t>
      </w:r>
      <w:r w:rsidRPr="009678E2">
        <w:rPr>
          <w:rFonts w:eastAsiaTheme="minorHAnsi" w:cs="Arial"/>
          <w:color w:val="000000"/>
          <w:szCs w:val="20"/>
        </w:rPr>
        <w:t xml:space="preserve"> duurt maximaal 60 minuten.</w:t>
      </w:r>
    </w:p>
    <w:p w14:paraId="53563007" w14:textId="77777777" w:rsidR="004D2F8E" w:rsidRDefault="004D2F8E" w:rsidP="001746AC">
      <w:pPr>
        <w:autoSpaceDE w:val="0"/>
        <w:autoSpaceDN w:val="0"/>
        <w:adjustRightInd w:val="0"/>
        <w:jc w:val="left"/>
        <w:rPr>
          <w:rFonts w:eastAsiaTheme="minorHAnsi" w:cs="Arial"/>
          <w:color w:val="000000"/>
          <w:szCs w:val="20"/>
        </w:rPr>
      </w:pPr>
    </w:p>
    <w:p w14:paraId="2C7D6345" w14:textId="368A06EB" w:rsidR="004D2F8E" w:rsidRDefault="004D2F8E" w:rsidP="001746AC">
      <w:pPr>
        <w:jc w:val="left"/>
        <w:rPr>
          <w:rFonts w:eastAsiaTheme="minorHAnsi" w:cs="Arial"/>
          <w:color w:val="000000"/>
          <w:szCs w:val="20"/>
        </w:rPr>
      </w:pPr>
      <w:r>
        <w:rPr>
          <w:rFonts w:eastAsiaTheme="minorHAnsi" w:cs="Arial"/>
          <w:color w:val="000000"/>
          <w:szCs w:val="20"/>
        </w:rPr>
        <w:t xml:space="preserve">Aanmelden voor de </w:t>
      </w:r>
      <w:r w:rsidR="009678E2">
        <w:rPr>
          <w:rFonts w:eastAsiaTheme="minorHAnsi" w:cs="Arial"/>
          <w:color w:val="000000"/>
          <w:szCs w:val="20"/>
        </w:rPr>
        <w:t xml:space="preserve">schouw </w:t>
      </w:r>
      <w:r>
        <w:rPr>
          <w:rFonts w:eastAsiaTheme="minorHAnsi" w:cs="Arial"/>
          <w:color w:val="000000"/>
          <w:szCs w:val="20"/>
        </w:rPr>
        <w:t>kan via de berichtenmodule van TenderNed onder vermelding van uw organisatienaam</w:t>
      </w:r>
      <w:r w:rsidR="009678E2">
        <w:rPr>
          <w:rFonts w:eastAsiaTheme="minorHAnsi" w:cs="Arial"/>
          <w:color w:val="000000"/>
          <w:szCs w:val="20"/>
        </w:rPr>
        <w:t xml:space="preserve"> en</w:t>
      </w:r>
      <w:r>
        <w:rPr>
          <w:rFonts w:eastAsiaTheme="minorHAnsi" w:cs="Arial"/>
          <w:color w:val="000000"/>
          <w:szCs w:val="20"/>
        </w:rPr>
        <w:t xml:space="preserve"> naam/namen van de deelnemers.</w:t>
      </w:r>
    </w:p>
    <w:p w14:paraId="57461A8A" w14:textId="77777777" w:rsidR="005A58D6" w:rsidRPr="00E86229" w:rsidRDefault="005A58D6" w:rsidP="005A58D6">
      <w:pPr>
        <w:pStyle w:val="Kop2"/>
        <w:ind w:left="720" w:hanging="720"/>
      </w:pPr>
      <w:bookmarkStart w:id="47" w:name="_Toc183677904"/>
      <w:r w:rsidRPr="00E86229">
        <w:t>Communicatie</w:t>
      </w:r>
      <w:bookmarkEnd w:id="45"/>
      <w:bookmarkEnd w:id="46"/>
      <w:bookmarkEnd w:id="47"/>
    </w:p>
    <w:p w14:paraId="48BAD84B" w14:textId="57D392AB" w:rsidR="008F0CC0" w:rsidRPr="00A4604F" w:rsidRDefault="008F0CC0" w:rsidP="001746AC">
      <w:pPr>
        <w:jc w:val="left"/>
      </w:pPr>
      <w:r w:rsidRPr="00A4604F">
        <w:t xml:space="preserve">De contactpersoon voor deze aanbestedingsprocedure is: </w:t>
      </w:r>
      <w:r w:rsidR="002101ED">
        <w:rPr>
          <w:szCs w:val="20"/>
        </w:rPr>
        <w:t>Laurens Rorive</w:t>
      </w:r>
      <w:r w:rsidRPr="00A4604F">
        <w:rPr>
          <w:szCs w:val="20"/>
        </w:rPr>
        <w:t xml:space="preserve"> </w:t>
      </w:r>
      <w:r w:rsidRPr="00A4604F">
        <w:t xml:space="preserve">namens </w:t>
      </w:r>
      <w:r w:rsidR="00903EAF" w:rsidRPr="00A4604F">
        <w:t>Hecht</w:t>
      </w:r>
      <w:r w:rsidRPr="00A4604F">
        <w:t xml:space="preserve">. Het is niet toegestaan contact te zoeken met medewerkers en vertegenwoordigers van </w:t>
      </w:r>
      <w:r w:rsidR="00903EAF" w:rsidRPr="00A4604F">
        <w:t>Hecht</w:t>
      </w:r>
      <w:r w:rsidRPr="00A4604F">
        <w:t>, anders dan omschreven in dit Beschrijvend Document.</w:t>
      </w:r>
    </w:p>
    <w:p w14:paraId="2EBAE23C" w14:textId="77777777" w:rsidR="0054728A" w:rsidRPr="00A4604F" w:rsidRDefault="0054728A" w:rsidP="0054728A">
      <w:pPr>
        <w:pStyle w:val="Kop3"/>
        <w:ind w:left="720" w:hanging="720"/>
      </w:pPr>
      <w:bookmarkStart w:id="48" w:name="_Toc12878623"/>
      <w:bookmarkStart w:id="49" w:name="_Ref19463982"/>
      <w:bookmarkStart w:id="50" w:name="_Toc46745548"/>
      <w:bookmarkStart w:id="51" w:name="_Toc54004602"/>
      <w:bookmarkStart w:id="52" w:name="_Toc183677905"/>
      <w:r w:rsidRPr="00A4604F">
        <w:t>TenderNed</w:t>
      </w:r>
      <w:bookmarkEnd w:id="48"/>
      <w:bookmarkEnd w:id="49"/>
      <w:bookmarkEnd w:id="50"/>
      <w:bookmarkEnd w:id="51"/>
      <w:bookmarkEnd w:id="52"/>
    </w:p>
    <w:p w14:paraId="5285EA71" w14:textId="6D89721C" w:rsidR="0054728A" w:rsidRPr="00A4604F" w:rsidRDefault="00903EAF" w:rsidP="001746AC">
      <w:pPr>
        <w:jc w:val="left"/>
      </w:pPr>
      <w:r w:rsidRPr="00A4604F">
        <w:t>Hecht</w:t>
      </w:r>
      <w:r w:rsidR="0054728A" w:rsidRPr="00A4604F">
        <w:t xml:space="preserve"> maakt bij deze aanbestedingsprocedure gebruik van TenderNed. De communicatie met betrekking tot deze aanbestedingsprocedure verloopt uitsluitend via TenderNed.</w:t>
      </w:r>
      <w:r w:rsidR="00A4604F">
        <w:t xml:space="preserve"> </w:t>
      </w:r>
      <w:r w:rsidR="0054728A" w:rsidRPr="00A4604F">
        <w:t xml:space="preserve">Het is niet toegestaan op andere wijze met </w:t>
      </w:r>
      <w:r w:rsidRPr="00A4604F">
        <w:t>Hecht</w:t>
      </w:r>
      <w:r w:rsidR="0054728A" w:rsidRPr="00A4604F">
        <w:t xml:space="preserve"> te communiceren. Ook is het niet toegestaan andere functionarissen van </w:t>
      </w:r>
      <w:r w:rsidRPr="00A4604F">
        <w:t>Hecht</w:t>
      </w:r>
      <w:r w:rsidR="0054728A" w:rsidRPr="00A4604F">
        <w:t xml:space="preserve"> dan de </w:t>
      </w:r>
      <w:r w:rsidR="008F0CC0" w:rsidRPr="00A4604F">
        <w:t>in deze paragraaf opgenomen</w:t>
      </w:r>
      <w:r w:rsidR="0054728A" w:rsidRPr="00A4604F">
        <w:t xml:space="preserve"> contactpersoon rechtstreeks te benaderen over deze aanbestedingsprocedure. Overtreding van deze bepaling kan leiden tot uitsluiting van deelname aan de aanbestedingsprocedure.</w:t>
      </w:r>
    </w:p>
    <w:p w14:paraId="767FD84D" w14:textId="77777777" w:rsidR="0054728A" w:rsidRPr="00A4604F" w:rsidRDefault="0054728A" w:rsidP="001746AC">
      <w:pPr>
        <w:jc w:val="left"/>
      </w:pPr>
    </w:p>
    <w:p w14:paraId="6001B6C7" w14:textId="720ED5E0" w:rsidR="008F0CC0" w:rsidRPr="00A4604F" w:rsidRDefault="0054728A" w:rsidP="001746AC">
      <w:pPr>
        <w:jc w:val="left"/>
      </w:pPr>
      <w:r w:rsidRPr="00A4604F">
        <w:t xml:space="preserve">Inschrijver is zelf verantwoordelijk voor het tijdig en volledig indienen van de Inschrijving via TenderNed. Inschrijvingen die op een andere wijze </w:t>
      </w:r>
      <w:r w:rsidR="008F0CC0" w:rsidRPr="00A4604F">
        <w:t>zijn</w:t>
      </w:r>
      <w:r w:rsidRPr="00A4604F">
        <w:t xml:space="preserve"> ingediend</w:t>
      </w:r>
      <w:r w:rsidR="008F0CC0" w:rsidRPr="00A4604F">
        <w:t>,</w:t>
      </w:r>
      <w:r w:rsidRPr="00A4604F">
        <w:t xml:space="preserve"> worden geacht niet te zijn gedaan. </w:t>
      </w:r>
    </w:p>
    <w:p w14:paraId="5EC4A1CC" w14:textId="15866975" w:rsidR="008F0CC0" w:rsidRPr="00A4604F" w:rsidRDefault="008F0CC0" w:rsidP="008F0CC0">
      <w:pPr>
        <w:pStyle w:val="Kop3"/>
        <w:ind w:left="720" w:hanging="720"/>
      </w:pPr>
      <w:bookmarkStart w:id="53" w:name="_Toc54004603"/>
      <w:bookmarkStart w:id="54" w:name="_Toc183677906"/>
      <w:r w:rsidRPr="00A4604F">
        <w:lastRenderedPageBreak/>
        <w:t>Nadere inlichtingen</w:t>
      </w:r>
      <w:bookmarkEnd w:id="53"/>
      <w:bookmarkEnd w:id="54"/>
    </w:p>
    <w:p w14:paraId="5F63AAF8" w14:textId="77777777" w:rsidR="00E62A87" w:rsidRPr="00A4604F" w:rsidRDefault="00E62A87" w:rsidP="001746AC">
      <w:pPr>
        <w:jc w:val="left"/>
      </w:pPr>
      <w:r w:rsidRPr="00A4604F">
        <w:t xml:space="preserve">De Inschrijver kan tot uiterlijk </w:t>
      </w:r>
      <w:r w:rsidRPr="00A4604F">
        <w:rPr>
          <w:szCs w:val="20"/>
        </w:rPr>
        <w:t xml:space="preserve">de sluitingsdatum van de laatste NvI (zie paragraaf 3.1) </w:t>
      </w:r>
      <w:r w:rsidRPr="00A4604F">
        <w:t>vragen stellen over de Aanbestedingsdocumenten. De Inschrijver dient in beginsel al zijn vragen v</w:t>
      </w:r>
      <w:r w:rsidRPr="00A4604F">
        <w:rPr>
          <w:rFonts w:cs="Arial"/>
        </w:rPr>
        <w:t>óó</w:t>
      </w:r>
      <w:r w:rsidRPr="00A4604F">
        <w:t>r het sluiten van de indieningstermijn van de eerste inlichtingenronde te stellen. De verantwoordelijkheid voor het tijdig en juist verzoeken van nadere inlichtingen ligt bij de Ondernemers.</w:t>
      </w:r>
    </w:p>
    <w:p w14:paraId="0DA2D213" w14:textId="77777777" w:rsidR="00E62A87" w:rsidRPr="00A4604F" w:rsidRDefault="00E62A87" w:rsidP="001746AC">
      <w:pPr>
        <w:jc w:val="left"/>
      </w:pPr>
    </w:p>
    <w:p w14:paraId="3A61DE8C" w14:textId="77777777" w:rsidR="00E62A87" w:rsidRPr="00A4604F" w:rsidRDefault="00E62A87" w:rsidP="001746AC">
      <w:pPr>
        <w:jc w:val="left"/>
        <w:rPr>
          <w:rFonts w:cs="Arial"/>
        </w:rPr>
      </w:pPr>
      <w:r w:rsidRPr="00A4604F">
        <w:rPr>
          <w:rFonts w:cs="Arial"/>
        </w:rPr>
        <w:t xml:space="preserve">De vragen voor de eerste </w:t>
      </w:r>
      <w:r w:rsidRPr="00A4604F">
        <w:rPr>
          <w:szCs w:val="20"/>
        </w:rPr>
        <w:t xml:space="preserve">NvI </w:t>
      </w:r>
      <w:r w:rsidRPr="00A4604F">
        <w:rPr>
          <w:rFonts w:cs="Arial"/>
        </w:rPr>
        <w:t xml:space="preserve">dienen te worden aangeleverd via de “Vraag en antwoord” functie van TenderNed. De vragen en antwoorden worden geanonimiseerd verstrekt via TenderNed in een Nota van Inlichtingen. De vragen voor de tweede </w:t>
      </w:r>
      <w:r w:rsidRPr="00A4604F">
        <w:rPr>
          <w:szCs w:val="20"/>
        </w:rPr>
        <w:t xml:space="preserve">NvI </w:t>
      </w:r>
      <w:r w:rsidRPr="00A4604F">
        <w:rPr>
          <w:rFonts w:cs="Arial"/>
        </w:rPr>
        <w:t>dienen te worden aangeleverd via de “berichten” functie van TenderNed. De vragen kunt u direct in het e-mailbericht of gebundeld in één leesbaar bestand aanleveren. De vragen en antwoorden worden geanonimiseerd verstrekt via TenderNed in een Nota van Inlichtingen.</w:t>
      </w:r>
    </w:p>
    <w:p w14:paraId="57A36AD0" w14:textId="77777777" w:rsidR="00E62A87" w:rsidRPr="00A4604F" w:rsidRDefault="00E62A87" w:rsidP="001746AC">
      <w:pPr>
        <w:jc w:val="left"/>
      </w:pPr>
    </w:p>
    <w:p w14:paraId="3345921E" w14:textId="77777777" w:rsidR="00E62A87" w:rsidRPr="00A4604F" w:rsidRDefault="00E62A87" w:rsidP="001746AC">
      <w:pPr>
        <w:jc w:val="left"/>
      </w:pPr>
      <w:r w:rsidRPr="00A4604F">
        <w:t>De Nota van Inlichtingen maakt integraal onderdeel uit van dit Beschrijvend Document. Hecht gaat ervan uit dat met betrekking tot de onderdelen waarover geen vragen zijn gesteld geen onduidelijkheden bestaan. In geval van tegenstrijdigheden tussen het Beschrijvend document en de Nota van Inlichtingen, prevaleert de Nota van Inlichtingen.</w:t>
      </w:r>
    </w:p>
    <w:p w14:paraId="50F05A57" w14:textId="77777777" w:rsidR="008F0CC0" w:rsidRPr="00A4604F" w:rsidRDefault="008F0CC0" w:rsidP="001746AC">
      <w:pPr>
        <w:jc w:val="left"/>
      </w:pPr>
    </w:p>
    <w:p w14:paraId="2FC69B32" w14:textId="77777777" w:rsidR="008F0CC0" w:rsidRPr="00A4604F" w:rsidRDefault="008F0CC0" w:rsidP="001746AC">
      <w:pPr>
        <w:jc w:val="left"/>
        <w:rPr>
          <w:i/>
          <w:iCs/>
          <w:u w:val="single"/>
        </w:rPr>
      </w:pPr>
      <w:r w:rsidRPr="00A4604F">
        <w:rPr>
          <w:i/>
          <w:iCs/>
          <w:u w:val="single"/>
        </w:rPr>
        <w:t>Individuele inlichtingen</w:t>
      </w:r>
    </w:p>
    <w:p w14:paraId="0E44721E" w14:textId="643B955D" w:rsidR="00A8391C" w:rsidRPr="00A4604F" w:rsidRDefault="008F0CC0" w:rsidP="001746AC">
      <w:pPr>
        <w:jc w:val="left"/>
      </w:pPr>
      <w:r w:rsidRPr="00A4604F">
        <w:t xml:space="preserve">Een Inschrijver kan gemotiveerd verzoeken om bepaalde informatie niet voor anderen inzichtelijk te maken indien openbaarmaking van deze </w:t>
      </w:r>
      <w:r w:rsidR="004350EB" w:rsidRPr="00A4604F">
        <w:t>informatieschade</w:t>
      </w:r>
      <w:r w:rsidRPr="00A4604F">
        <w:t xml:space="preserve"> zou toebrengen aan de gerechtvaardigde economische belangen van de Inschrijver. Inschrijver dient in TenderNed ‘Individueel behandelen’ aan te vinken en het belang van individuele behandeling te motiveren. Het is echter aan </w:t>
      </w:r>
      <w:r w:rsidR="00903EAF" w:rsidRPr="00A4604F">
        <w:t>Hecht</w:t>
      </w:r>
      <w:r w:rsidRPr="00A4604F">
        <w:t xml:space="preserve"> om te bepalen of de motivering van Inschrijver </w:t>
      </w:r>
      <w:r w:rsidR="004350EB" w:rsidRPr="00A4604F">
        <w:t>over</w:t>
      </w:r>
      <w:r w:rsidRPr="00A4604F">
        <w:t xml:space="preserve"> het individueel behandelen van de vraag afdoende is. Het kan zijn dat Inschrijver een individuele vraag stelt en dat </w:t>
      </w:r>
      <w:r w:rsidR="00903EAF" w:rsidRPr="00A4604F">
        <w:t>Hecht</w:t>
      </w:r>
      <w:r w:rsidRPr="00A4604F">
        <w:t xml:space="preserve"> de vraag afwijst. Inschrijver dient aan te geven of hij de vraag in dat geval beantwoord wil zien door middel van een algemene Nota van Inlichtingen of dat hij de vraag intrekt. Individuele antwoorden zijn ondergeschikt aan de algemene Nota van Inlichtingen.</w:t>
      </w:r>
    </w:p>
    <w:p w14:paraId="494EADCB" w14:textId="5334A480" w:rsidR="00A8391C" w:rsidRPr="00A4604F" w:rsidRDefault="00A8391C" w:rsidP="00A8391C">
      <w:pPr>
        <w:pStyle w:val="Kop2"/>
        <w:ind w:left="720" w:hanging="720"/>
      </w:pPr>
      <w:bookmarkStart w:id="55" w:name="_Toc54004604"/>
      <w:bookmarkStart w:id="56" w:name="_Toc183677907"/>
      <w:r w:rsidRPr="00A4604F">
        <w:t>Voorwaarden</w:t>
      </w:r>
      <w:bookmarkEnd w:id="55"/>
      <w:bookmarkEnd w:id="56"/>
    </w:p>
    <w:p w14:paraId="20019C00" w14:textId="77777777" w:rsidR="00ED265F" w:rsidRPr="00A4604F" w:rsidRDefault="00ED265F" w:rsidP="00ED265F">
      <w:pPr>
        <w:pStyle w:val="Kop3"/>
        <w:ind w:left="720" w:hanging="720"/>
      </w:pPr>
      <w:bookmarkStart w:id="57" w:name="_Toc12878624"/>
      <w:bookmarkStart w:id="58" w:name="_Toc46745549"/>
      <w:bookmarkStart w:id="59" w:name="_Toc54004605"/>
      <w:bookmarkStart w:id="60" w:name="_Toc183677908"/>
      <w:r w:rsidRPr="00A4604F">
        <w:t>Uiterste datum indienen Inschrijving</w:t>
      </w:r>
      <w:bookmarkEnd w:id="57"/>
      <w:bookmarkEnd w:id="58"/>
      <w:bookmarkEnd w:id="59"/>
      <w:bookmarkEnd w:id="60"/>
    </w:p>
    <w:p w14:paraId="78CA6312" w14:textId="50D136C2" w:rsidR="00ED265F" w:rsidRPr="00A4604F" w:rsidRDefault="00A8391C" w:rsidP="001746AC">
      <w:pPr>
        <w:jc w:val="left"/>
      </w:pPr>
      <w:r w:rsidRPr="00A4604F">
        <w:t xml:space="preserve">De inschrijving dient voor de sluitingstermijn voor het indienen van inschrijvingen te zijn ontvangen door </w:t>
      </w:r>
      <w:r w:rsidR="00903EAF" w:rsidRPr="00A4604F">
        <w:t>Hecht</w:t>
      </w:r>
      <w:r w:rsidRPr="00A4604F">
        <w:t>.</w:t>
      </w:r>
      <w:r w:rsidR="00ED265F" w:rsidRPr="00A4604F">
        <w:t xml:space="preserve"> Het risico van vertraging tijdens de digitale verzending komt geheel voor rekening en risico van de Inschrijver. Het is niet mogelijk om op TenderNed na de hiervoor genoemde datum en tijdstip een Inschrijving in te dienen. Inschrijvingen die na de hiervoor genoemde datum en tijdstip worden ontvangen worden zonder meer terzijde gelegd, worden niet beoordeeld en komen niet voor gunning van de opdracht in aanmerking. </w:t>
      </w:r>
    </w:p>
    <w:p w14:paraId="074796CA" w14:textId="464C90A5" w:rsidR="00ED265F" w:rsidRPr="00A4604F" w:rsidRDefault="00ED265F" w:rsidP="00ED265F">
      <w:pPr>
        <w:pStyle w:val="Kop3"/>
        <w:ind w:left="720" w:hanging="720"/>
      </w:pPr>
      <w:bookmarkStart w:id="61" w:name="_Toc12878625"/>
      <w:bookmarkStart w:id="62" w:name="_Toc46745550"/>
      <w:bookmarkStart w:id="63" w:name="_Toc54004606"/>
      <w:bookmarkStart w:id="64" w:name="_Toc183677909"/>
      <w:r w:rsidRPr="00A4604F">
        <w:t>Voorbehoud</w:t>
      </w:r>
      <w:bookmarkEnd w:id="61"/>
      <w:bookmarkEnd w:id="62"/>
      <w:bookmarkEnd w:id="63"/>
      <w:bookmarkEnd w:id="64"/>
    </w:p>
    <w:p w14:paraId="05A9C288" w14:textId="4E108DA7" w:rsidR="00A8391C" w:rsidRPr="00A4604F" w:rsidRDefault="00903EAF" w:rsidP="001746AC">
      <w:pPr>
        <w:jc w:val="left"/>
      </w:pPr>
      <w:r w:rsidRPr="00A4604F">
        <w:t>Hecht</w:t>
      </w:r>
      <w:r w:rsidR="00ED265F" w:rsidRPr="00A4604F">
        <w:t xml:space="preserve"> behoudt zich het recht voor om tot het moment van ondertekening van de</w:t>
      </w:r>
      <w:r w:rsidR="00A8391C" w:rsidRPr="00A4604F">
        <w:t xml:space="preserve"> </w:t>
      </w:r>
      <w:r w:rsidR="00ED265F" w:rsidRPr="00A4604F">
        <w:t xml:space="preserve">beoogde </w:t>
      </w:r>
      <w:r w:rsidR="00C0383B" w:rsidRPr="00A4604F">
        <w:t>Overeemkomst</w:t>
      </w:r>
      <w:r w:rsidR="00ED265F" w:rsidRPr="00A4604F">
        <w:t xml:space="preserve"> deze aanbestedingsprocedure tijdelijk dan wel definitief stop te zetten </w:t>
      </w:r>
      <w:r w:rsidR="004350EB" w:rsidRPr="00A4604F">
        <w:t>als</w:t>
      </w:r>
      <w:r w:rsidR="00ED265F" w:rsidRPr="00A4604F">
        <w:t xml:space="preserve"> in- en/of externe omstandigheden en/of onvoorziene situaties daartoe naar het oordeel van </w:t>
      </w:r>
      <w:r w:rsidRPr="00A4604F">
        <w:t>Hecht</w:t>
      </w:r>
      <w:r w:rsidR="00ED265F" w:rsidRPr="00A4604F">
        <w:t xml:space="preserve"> aanleiding geven. Inschrijver heeft in een dergelijk geval geen recht op vergoeding van enigerlei kosten die zijn gemaakt of nog worden gemaakt in het kader van deze aanbestedingsprocedure en/of vergoeding van geleden schade in welke vorm dan ook. </w:t>
      </w:r>
    </w:p>
    <w:p w14:paraId="6277D3BD" w14:textId="77777777" w:rsidR="00A8391C" w:rsidRPr="00A4604F" w:rsidRDefault="00A8391C" w:rsidP="001746AC">
      <w:pPr>
        <w:jc w:val="left"/>
      </w:pPr>
    </w:p>
    <w:p w14:paraId="6344B80A" w14:textId="36888258" w:rsidR="009F5B5F" w:rsidRPr="00A4604F" w:rsidRDefault="004350EB" w:rsidP="001746AC">
      <w:pPr>
        <w:jc w:val="left"/>
      </w:pPr>
      <w:r w:rsidRPr="00A4604F">
        <w:t>Als</w:t>
      </w:r>
      <w:r w:rsidR="00ED265F" w:rsidRPr="00A4604F">
        <w:t xml:space="preserve"> een Inschrijver niet binnen </w:t>
      </w:r>
      <w:r w:rsidR="00040059" w:rsidRPr="00A4604F">
        <w:t>10</w:t>
      </w:r>
      <w:r w:rsidR="00ED265F" w:rsidRPr="00A4604F">
        <w:t xml:space="preserve"> kalenderdagen na verzending van dit besluit een voorlopige voorziening vraagt</w:t>
      </w:r>
      <w:r w:rsidR="00A8391C" w:rsidRPr="00A4604F">
        <w:t xml:space="preserve"> bij de rechtbank Den Haag kunnen</w:t>
      </w:r>
      <w:r w:rsidR="00ED265F" w:rsidRPr="00A4604F">
        <w:t xml:space="preserve"> geen bezwaren meer gemaakt worden naar aanleiding van deze beslissing en</w:t>
      </w:r>
      <w:r w:rsidR="00A8391C" w:rsidRPr="00A4604F">
        <w:t xml:space="preserve"> heeft</w:t>
      </w:r>
      <w:r w:rsidR="00ED265F" w:rsidRPr="00A4604F">
        <w:t xml:space="preserve"> Inschrijver zijn recht ter zake verwerkt.</w:t>
      </w:r>
    </w:p>
    <w:p w14:paraId="05B52B01" w14:textId="45EDB719" w:rsidR="009F5B5F" w:rsidRPr="00A4604F" w:rsidRDefault="009F5B5F" w:rsidP="009F5B5F">
      <w:pPr>
        <w:pStyle w:val="Kop3"/>
        <w:ind w:left="720" w:hanging="720"/>
      </w:pPr>
      <w:bookmarkStart w:id="65" w:name="_Toc54004607"/>
      <w:bookmarkStart w:id="66" w:name="_Toc183677910"/>
      <w:r w:rsidRPr="00A4604F">
        <w:lastRenderedPageBreak/>
        <w:t>Eénmaal inschrijven</w:t>
      </w:r>
      <w:bookmarkEnd w:id="65"/>
      <w:bookmarkEnd w:id="66"/>
    </w:p>
    <w:p w14:paraId="31D0DBEE" w14:textId="189548DF" w:rsidR="009F5B5F" w:rsidRPr="00A4604F" w:rsidRDefault="009F5B5F" w:rsidP="001746AC">
      <w:pPr>
        <w:jc w:val="left"/>
      </w:pPr>
      <w:r w:rsidRPr="00A4604F">
        <w:t xml:space="preserve">Een natuurlijk persoon, rechtspersoon of vennootschap kan slechts éénmaal een Inschrijving indienen, ofwel individueel, ofwel in combinatie met andere natuurlijke personen, rechtspersonen of vennootschappen, hetzij als onderaannemer waarop door de Inschrijver een beroep wordt gedaan om te kunnen voldoen aan de gestelde geschiktheidseisen. </w:t>
      </w:r>
    </w:p>
    <w:p w14:paraId="34920511" w14:textId="77777777" w:rsidR="009F5B5F" w:rsidRPr="00A4604F" w:rsidRDefault="009F5B5F" w:rsidP="001746AC">
      <w:pPr>
        <w:jc w:val="left"/>
      </w:pPr>
    </w:p>
    <w:p w14:paraId="3E34B711" w14:textId="69753E7B" w:rsidR="009F5B5F" w:rsidRPr="00A4604F" w:rsidRDefault="009F5B5F" w:rsidP="001746AC">
      <w:pPr>
        <w:jc w:val="left"/>
      </w:pPr>
      <w:r w:rsidRPr="00A4604F">
        <w:t xml:space="preserve">Daarbij geldt voor Inschrijvers die onderling met elkaar zijn verbonden door een afhankelijkheidsverhouding (concernrelatie) dat zij mogen deelnemen aan deze aanbestedingsprocedure. Daarbij geldt de uitdrukkelijke voorwaarde dat zij als concurrenten aan deze aanbesteding deelnemen. Hierbij moet </w:t>
      </w:r>
      <w:r w:rsidR="004350EB" w:rsidRPr="00A4604F">
        <w:t>via</w:t>
      </w:r>
      <w:r w:rsidRPr="00A4604F">
        <w:t xml:space="preserve"> een verklaring aangetoond worden dat de onderlinge verhouding hun inschrijfgedrag in het kader van deze aanbestedingsprocedure niet heeft beïnvloed en de eerlijke mededinging niet heeft belemmerd.</w:t>
      </w:r>
    </w:p>
    <w:p w14:paraId="07183E70" w14:textId="48201532" w:rsidR="009F5B5F" w:rsidRPr="00A4604F" w:rsidRDefault="009F5B5F" w:rsidP="001746AC">
      <w:pPr>
        <w:jc w:val="left"/>
      </w:pPr>
    </w:p>
    <w:p w14:paraId="11D9F616" w14:textId="749E226E" w:rsidR="009F5B5F" w:rsidRPr="00A4604F" w:rsidRDefault="009F5B5F" w:rsidP="001746AC">
      <w:pPr>
        <w:jc w:val="left"/>
      </w:pPr>
      <w:r w:rsidRPr="00A4604F">
        <w:t>Het inschrijven op meerdere percelen wordt niet aangemerkt als het indienen van meerdere Inschrijvingen.</w:t>
      </w:r>
    </w:p>
    <w:p w14:paraId="5DDE74C5" w14:textId="77777777" w:rsidR="005563B9" w:rsidRPr="00A4604F" w:rsidRDefault="005563B9" w:rsidP="005563B9">
      <w:pPr>
        <w:pStyle w:val="Kop3"/>
        <w:ind w:left="720" w:hanging="720"/>
      </w:pPr>
      <w:bookmarkStart w:id="67" w:name="_Toc54004608"/>
      <w:bookmarkStart w:id="68" w:name="_Toc183677911"/>
      <w:r w:rsidRPr="00A4604F">
        <w:t>Gestanddoeningstermijn</w:t>
      </w:r>
      <w:bookmarkEnd w:id="67"/>
      <w:bookmarkEnd w:id="68"/>
    </w:p>
    <w:p w14:paraId="3A329BC2" w14:textId="7E06FAF6" w:rsidR="005563B9" w:rsidRPr="00A4604F" w:rsidRDefault="005563B9" w:rsidP="001746AC">
      <w:pPr>
        <w:jc w:val="left"/>
      </w:pPr>
      <w:r w:rsidRPr="00A4604F">
        <w:t xml:space="preserve">De Inschrijving dient een minimale geldigheidsduur te hebben van </w:t>
      </w:r>
      <w:r w:rsidR="00C12875">
        <w:t>180</w:t>
      </w:r>
      <w:r w:rsidRPr="00A4604F">
        <w:t xml:space="preserve"> kalenderdagen na de uiterste datum van indiening van de Inschrijving. Gedurende deze periode heeft de Inschrijving het karakter van een onherroepelijk aanbod in de zin van artikel 6:219 lid 1 BW. </w:t>
      </w:r>
    </w:p>
    <w:p w14:paraId="428E346C" w14:textId="77777777" w:rsidR="005563B9" w:rsidRPr="00A4604F" w:rsidRDefault="005563B9" w:rsidP="001746AC">
      <w:pPr>
        <w:jc w:val="left"/>
      </w:pPr>
    </w:p>
    <w:p w14:paraId="647DEFFE" w14:textId="392F8EC6" w:rsidR="005563B9" w:rsidRPr="00A4604F" w:rsidRDefault="004350EB" w:rsidP="001746AC">
      <w:pPr>
        <w:jc w:val="left"/>
      </w:pPr>
      <w:r w:rsidRPr="00A4604F">
        <w:t>Als</w:t>
      </w:r>
      <w:r w:rsidR="005563B9" w:rsidRPr="00A4604F">
        <w:t xml:space="preserve"> er ten aanzien van de voorgenomen gunning een civielrechtelijk kort geding aanhangig is, zal deze gestanddoeningstermijn automatisch worden verlengd tot en met 30 kalenderdagen na de dag waarop het vonnis in kort geding in eerste instantie is gewezen. </w:t>
      </w:r>
    </w:p>
    <w:p w14:paraId="4E6CDE88" w14:textId="77777777" w:rsidR="005563B9" w:rsidRPr="00A4604F" w:rsidRDefault="005563B9" w:rsidP="001746AC">
      <w:pPr>
        <w:jc w:val="left"/>
        <w:rPr>
          <w:i/>
        </w:rPr>
      </w:pPr>
    </w:p>
    <w:p w14:paraId="59C25C46" w14:textId="35A6D9FC" w:rsidR="009F5B5F" w:rsidRPr="00A4604F" w:rsidRDefault="00E62A87" w:rsidP="001746AC">
      <w:pPr>
        <w:jc w:val="left"/>
      </w:pPr>
      <w:r w:rsidRPr="00A4604F">
        <w:t>Hecht</w:t>
      </w:r>
      <w:r w:rsidR="005563B9" w:rsidRPr="00A4604F">
        <w:t xml:space="preserve"> kan te allen tijde om verlenging van de gestanddoeningstermijn vragen.</w:t>
      </w:r>
    </w:p>
    <w:p w14:paraId="60EB8CCA" w14:textId="77777777" w:rsidR="00ED265F" w:rsidRPr="00A4604F" w:rsidRDefault="00ED265F" w:rsidP="00ED265F">
      <w:pPr>
        <w:pStyle w:val="Kop3"/>
        <w:ind w:left="720" w:hanging="720"/>
        <w:rPr>
          <w:rFonts w:cs="Arial"/>
          <w:sz w:val="20"/>
          <w:szCs w:val="20"/>
        </w:rPr>
      </w:pPr>
      <w:bookmarkStart w:id="69" w:name="_Toc12878626"/>
      <w:bookmarkStart w:id="70" w:name="_Toc46745551"/>
      <w:bookmarkStart w:id="71" w:name="_Toc54004609"/>
      <w:bookmarkStart w:id="72" w:name="_Toc183677912"/>
      <w:r w:rsidRPr="00A4604F">
        <w:rPr>
          <w:rFonts w:cs="Arial"/>
          <w:sz w:val="20"/>
          <w:szCs w:val="20"/>
        </w:rPr>
        <w:t>Kosten Inschrijving</w:t>
      </w:r>
      <w:bookmarkEnd w:id="69"/>
      <w:bookmarkEnd w:id="70"/>
      <w:bookmarkEnd w:id="71"/>
      <w:bookmarkEnd w:id="72"/>
    </w:p>
    <w:p w14:paraId="0A4B1CA8" w14:textId="298589DB" w:rsidR="009F5B5F" w:rsidRPr="00A4604F" w:rsidRDefault="00ED265F" w:rsidP="001746AC">
      <w:pPr>
        <w:jc w:val="left"/>
        <w:rPr>
          <w:rFonts w:cs="Arial"/>
          <w:szCs w:val="20"/>
        </w:rPr>
      </w:pPr>
      <w:r w:rsidRPr="00A4604F">
        <w:rPr>
          <w:rFonts w:cs="Arial"/>
          <w:szCs w:val="20"/>
        </w:rPr>
        <w:t xml:space="preserve">Kosten van de Inschrijver komen niet voor vergoeding door </w:t>
      </w:r>
      <w:r w:rsidR="00903EAF" w:rsidRPr="00A4604F">
        <w:rPr>
          <w:rFonts w:cs="Arial"/>
          <w:szCs w:val="20"/>
        </w:rPr>
        <w:t>Hecht</w:t>
      </w:r>
      <w:r w:rsidRPr="00A4604F">
        <w:rPr>
          <w:rFonts w:cs="Arial"/>
          <w:szCs w:val="20"/>
        </w:rPr>
        <w:t xml:space="preserve"> in aanmerking. Inschrijving vindt plaats voor eigen rekening en risico van de Inschrijver.</w:t>
      </w:r>
    </w:p>
    <w:p w14:paraId="46ED1321" w14:textId="77777777" w:rsidR="009F5B5F" w:rsidRPr="00A4604F" w:rsidRDefault="009F5B5F" w:rsidP="009F5B5F">
      <w:pPr>
        <w:pStyle w:val="Kop3"/>
        <w:ind w:left="720" w:hanging="720"/>
        <w:rPr>
          <w:rFonts w:cs="Arial"/>
          <w:sz w:val="20"/>
          <w:szCs w:val="20"/>
        </w:rPr>
      </w:pPr>
      <w:bookmarkStart w:id="73" w:name="_Toc12878629"/>
      <w:bookmarkStart w:id="74" w:name="_Toc46745554"/>
      <w:bookmarkStart w:id="75" w:name="_Toc54004610"/>
      <w:bookmarkStart w:id="76" w:name="_Toc183677913"/>
      <w:bookmarkStart w:id="77" w:name="_Ref439762472"/>
      <w:bookmarkStart w:id="78" w:name="_Ref439762479"/>
      <w:bookmarkStart w:id="79" w:name="_Ref439762526"/>
      <w:r w:rsidRPr="00A4604F">
        <w:rPr>
          <w:rFonts w:cs="Arial"/>
          <w:sz w:val="20"/>
          <w:szCs w:val="20"/>
        </w:rPr>
        <w:t>Varianten</w:t>
      </w:r>
      <w:bookmarkEnd w:id="73"/>
      <w:bookmarkEnd w:id="74"/>
      <w:bookmarkEnd w:id="75"/>
      <w:bookmarkEnd w:id="76"/>
    </w:p>
    <w:p w14:paraId="1003AA5D" w14:textId="23D18741" w:rsidR="009F5B5F" w:rsidRPr="00A4604F" w:rsidRDefault="009F5B5F" w:rsidP="001746AC">
      <w:pPr>
        <w:tabs>
          <w:tab w:val="left" w:pos="0"/>
        </w:tabs>
        <w:spacing w:line="240" w:lineRule="atLeast"/>
        <w:jc w:val="left"/>
        <w:rPr>
          <w:rFonts w:cs="Arial"/>
          <w:szCs w:val="20"/>
        </w:rPr>
      </w:pPr>
      <w:r w:rsidRPr="00A4604F">
        <w:rPr>
          <w:rFonts w:cs="Arial"/>
          <w:szCs w:val="20"/>
          <w:lang w:eastAsia="nl-NL"/>
        </w:rPr>
        <w:t xml:space="preserve">Varianten zijn door </w:t>
      </w:r>
      <w:r w:rsidR="00903EAF" w:rsidRPr="00A4604F">
        <w:rPr>
          <w:rFonts w:cs="Arial"/>
          <w:szCs w:val="20"/>
          <w:lang w:eastAsia="nl-NL"/>
        </w:rPr>
        <w:t>Hecht</w:t>
      </w:r>
      <w:r w:rsidR="00F87868" w:rsidRPr="00A4604F">
        <w:rPr>
          <w:rFonts w:cs="Arial"/>
          <w:szCs w:val="20"/>
          <w:lang w:eastAsia="nl-NL"/>
        </w:rPr>
        <w:t xml:space="preserve"> </w:t>
      </w:r>
      <w:r w:rsidRPr="00A4604F">
        <w:rPr>
          <w:rFonts w:cs="Arial"/>
          <w:szCs w:val="20"/>
          <w:lang w:eastAsia="nl-NL"/>
        </w:rPr>
        <w:t xml:space="preserve">niet beschreven. Varianten van de Inschrijver zijn niet toegestaan. Het indienen van een variant </w:t>
      </w:r>
      <w:r w:rsidRPr="00A4604F">
        <w:rPr>
          <w:rFonts w:cs="Arial"/>
          <w:szCs w:val="20"/>
        </w:rPr>
        <w:t>leidt tot uitsluiting van de (potentiële) Inschrijver van verdere deelname aan deze aanbesteding en tot ongeldigverklaring van de Inschrijving.</w:t>
      </w:r>
      <w:bookmarkEnd w:id="77"/>
      <w:bookmarkEnd w:id="78"/>
      <w:bookmarkEnd w:id="79"/>
    </w:p>
    <w:p w14:paraId="61A9EC29" w14:textId="77777777" w:rsidR="009F5B5F" w:rsidRPr="00A4604F" w:rsidRDefault="009F5B5F" w:rsidP="009F5B5F">
      <w:pPr>
        <w:pStyle w:val="Kop3"/>
        <w:ind w:left="720" w:hanging="720"/>
        <w:rPr>
          <w:rFonts w:cs="Arial"/>
          <w:sz w:val="20"/>
          <w:szCs w:val="20"/>
        </w:rPr>
      </w:pPr>
      <w:bookmarkStart w:id="80" w:name="_Toc12878628"/>
      <w:bookmarkStart w:id="81" w:name="_Toc46745553"/>
      <w:bookmarkStart w:id="82" w:name="_Toc54004611"/>
      <w:bookmarkStart w:id="83" w:name="_Toc183677914"/>
      <w:r w:rsidRPr="00A4604F">
        <w:rPr>
          <w:rFonts w:cs="Arial"/>
          <w:sz w:val="20"/>
          <w:szCs w:val="20"/>
        </w:rPr>
        <w:t>Algemene voorwaarden</w:t>
      </w:r>
      <w:bookmarkEnd w:id="80"/>
      <w:bookmarkEnd w:id="81"/>
      <w:bookmarkEnd w:id="82"/>
      <w:bookmarkEnd w:id="83"/>
      <w:r w:rsidRPr="00A4604F">
        <w:rPr>
          <w:rFonts w:cs="Arial"/>
          <w:sz w:val="20"/>
          <w:szCs w:val="20"/>
        </w:rPr>
        <w:t xml:space="preserve"> </w:t>
      </w:r>
    </w:p>
    <w:p w14:paraId="4ED5CB84" w14:textId="5961060B" w:rsidR="009F5B5F" w:rsidRPr="00A4604F" w:rsidRDefault="009F5B5F" w:rsidP="001746AC">
      <w:pPr>
        <w:jc w:val="left"/>
        <w:rPr>
          <w:rFonts w:cs="Arial"/>
          <w:szCs w:val="20"/>
        </w:rPr>
      </w:pPr>
      <w:r w:rsidRPr="00A4604F">
        <w:rPr>
          <w:rFonts w:cs="Arial"/>
          <w:szCs w:val="20"/>
        </w:rPr>
        <w:t xml:space="preserve">Op deze aanbestedingsprocedure, de Inschrijving en de (eventueel) daar uit voortvloeiende opdracht zijn uitsluitend de (contractuele) voorwaarden van toepassing zoals die door </w:t>
      </w:r>
      <w:r w:rsidR="00903EAF" w:rsidRPr="00A4604F">
        <w:rPr>
          <w:rFonts w:cs="Arial"/>
          <w:szCs w:val="20"/>
        </w:rPr>
        <w:t>Hecht</w:t>
      </w:r>
      <w:r w:rsidRPr="00A4604F">
        <w:rPr>
          <w:rFonts w:cs="Arial"/>
          <w:szCs w:val="20"/>
        </w:rPr>
        <w:t xml:space="preserve"> in of bij dit Beschrijvend Document worden gesteld.</w:t>
      </w:r>
    </w:p>
    <w:p w14:paraId="7AED72FF" w14:textId="77777777" w:rsidR="009F5B5F" w:rsidRPr="00A4604F" w:rsidRDefault="009F5B5F" w:rsidP="001746AC">
      <w:pPr>
        <w:jc w:val="left"/>
        <w:rPr>
          <w:rFonts w:cs="Arial"/>
          <w:szCs w:val="20"/>
        </w:rPr>
      </w:pPr>
    </w:p>
    <w:p w14:paraId="02353B02" w14:textId="01BECFF6" w:rsidR="009F5B5F" w:rsidRPr="00A4604F" w:rsidRDefault="009F5B5F" w:rsidP="001746AC">
      <w:pPr>
        <w:jc w:val="left"/>
        <w:rPr>
          <w:rFonts w:cs="Arial"/>
          <w:szCs w:val="20"/>
        </w:rPr>
      </w:pPr>
      <w:r w:rsidRPr="00A4604F">
        <w:rPr>
          <w:rFonts w:cs="Arial"/>
          <w:szCs w:val="20"/>
        </w:rPr>
        <w:t xml:space="preserve">Door in te schrijven gaat Inschrijver onvoorwaardelijk akkoord met de Algemene Inkoopvoorwaarden </w:t>
      </w:r>
      <w:r w:rsidR="00903EAF" w:rsidRPr="00A4604F">
        <w:rPr>
          <w:rFonts w:cs="Arial"/>
          <w:szCs w:val="20"/>
        </w:rPr>
        <w:t>Hecht</w:t>
      </w:r>
      <w:r w:rsidRPr="00A4604F">
        <w:rPr>
          <w:rFonts w:cs="Arial"/>
          <w:szCs w:val="20"/>
        </w:rPr>
        <w:t>. Indien Inschrijver niet onvoorwaardelijk akkoord gaat, wordt</w:t>
      </w:r>
      <w:r w:rsidR="00A4604F">
        <w:rPr>
          <w:rFonts w:cs="Arial"/>
          <w:szCs w:val="20"/>
        </w:rPr>
        <w:t xml:space="preserve"> </w:t>
      </w:r>
      <w:r w:rsidRPr="00A4604F">
        <w:rPr>
          <w:rFonts w:cs="Arial"/>
          <w:szCs w:val="20"/>
        </w:rPr>
        <w:t xml:space="preserve">de (potentiële) Inschrijver van verdere deelname aan de aanbesteding uitgesloten en wordt zijn Inschrijving ongeldig verklaard. </w:t>
      </w:r>
    </w:p>
    <w:p w14:paraId="04360F3C" w14:textId="19185027" w:rsidR="00ED265F" w:rsidRPr="00A4604F" w:rsidRDefault="00ED265F" w:rsidP="00ED265F">
      <w:pPr>
        <w:pStyle w:val="Kop3"/>
        <w:ind w:left="720" w:hanging="720"/>
      </w:pPr>
      <w:bookmarkStart w:id="84" w:name="_Toc12878632"/>
      <w:bookmarkStart w:id="85" w:name="_Toc46745557"/>
      <w:bookmarkStart w:id="86" w:name="_Toc54004612"/>
      <w:bookmarkStart w:id="87" w:name="_Toc183677915"/>
      <w:r w:rsidRPr="00A4604F">
        <w:t>Taal</w:t>
      </w:r>
      <w:bookmarkEnd w:id="84"/>
      <w:bookmarkEnd w:id="85"/>
      <w:bookmarkEnd w:id="86"/>
      <w:bookmarkEnd w:id="87"/>
      <w:r w:rsidRPr="00A4604F">
        <w:t xml:space="preserve"> </w:t>
      </w:r>
    </w:p>
    <w:p w14:paraId="28F32E17" w14:textId="3BDAD982" w:rsidR="00ED265F" w:rsidRPr="00A4604F" w:rsidRDefault="00ED265F" w:rsidP="001746AC">
      <w:pPr>
        <w:jc w:val="left"/>
      </w:pPr>
      <w:r w:rsidRPr="00A4604F">
        <w:t xml:space="preserve">Deze aanbestedingsprocedure en de uitvoering van de opdracht vindt plaats in de Nederlandse taal. Alle in het kader van de (potentiële) Inschrijvers te ontvangen documenten dienen </w:t>
      </w:r>
      <w:r w:rsidR="004350EB" w:rsidRPr="00A4604F">
        <w:t>daarom</w:t>
      </w:r>
      <w:r w:rsidRPr="00A4604F">
        <w:t xml:space="preserve"> in de Nederlandse taal te zijn opgesteld, tenzij dit (naar het oordeel van </w:t>
      </w:r>
      <w:r w:rsidR="00903EAF" w:rsidRPr="00A4604F">
        <w:t>Hecht</w:t>
      </w:r>
      <w:r w:rsidRPr="00A4604F">
        <w:t xml:space="preserve">) om gegronde redenen niet mogelijk is. In dat geval dient de </w:t>
      </w:r>
      <w:r w:rsidR="0050269B" w:rsidRPr="00A4604F">
        <w:t xml:space="preserve">Inschrijver aan </w:t>
      </w:r>
      <w:r w:rsidR="00903EAF" w:rsidRPr="00A4604F">
        <w:t>Hecht</w:t>
      </w:r>
      <w:r w:rsidRPr="00A4604F">
        <w:t xml:space="preserve"> v</w:t>
      </w:r>
      <w:r w:rsidRPr="00A4604F">
        <w:rPr>
          <w:rFonts w:cs="Arial"/>
        </w:rPr>
        <w:t>óó</w:t>
      </w:r>
      <w:r w:rsidRPr="00A4604F">
        <w:t xml:space="preserve">r het sluiten van de indieningstermijn van de eerste inlichtingenronde schriftelijk en gemotiveerd om toestemming te vragen. Het uitvoerend personeel van Inschrijver dat tijdens de uitvoering van de opdracht contact onderhoudt met </w:t>
      </w:r>
      <w:r w:rsidR="00903EAF" w:rsidRPr="00A4604F">
        <w:t>Hecht</w:t>
      </w:r>
      <w:r w:rsidRPr="00A4604F">
        <w:t>, dient de Nederlandse taal in woord en geschrift te beheersen.</w:t>
      </w:r>
    </w:p>
    <w:p w14:paraId="143BF22A" w14:textId="77777777" w:rsidR="00ED265F" w:rsidRPr="00A4604F" w:rsidRDefault="00ED265F" w:rsidP="00ED265F">
      <w:pPr>
        <w:pStyle w:val="Kop3"/>
        <w:ind w:left="720" w:hanging="720"/>
      </w:pPr>
      <w:bookmarkStart w:id="88" w:name="_Toc12878633"/>
      <w:bookmarkStart w:id="89" w:name="_Toc46745558"/>
      <w:bookmarkStart w:id="90" w:name="_Toc54004613"/>
      <w:bookmarkStart w:id="91" w:name="_Toc183677916"/>
      <w:r w:rsidRPr="00A4604F">
        <w:lastRenderedPageBreak/>
        <w:t>Intellectueel eigendom</w:t>
      </w:r>
      <w:bookmarkEnd w:id="88"/>
      <w:bookmarkEnd w:id="89"/>
      <w:bookmarkEnd w:id="90"/>
      <w:bookmarkEnd w:id="91"/>
    </w:p>
    <w:p w14:paraId="5AC5E583" w14:textId="02C57E11" w:rsidR="00ED265F" w:rsidRPr="00A4604F" w:rsidRDefault="00ED265F" w:rsidP="001746AC">
      <w:pPr>
        <w:jc w:val="left"/>
      </w:pPr>
      <w:r w:rsidRPr="00A4604F">
        <w:t xml:space="preserve">Het intellectueel eigendomsrecht van de door </w:t>
      </w:r>
      <w:r w:rsidR="00903EAF" w:rsidRPr="00A4604F">
        <w:t>Hecht</w:t>
      </w:r>
      <w:r w:rsidRPr="00A4604F">
        <w:t xml:space="preserve"> in het kader van deze aanbestedingsprocedure verstrekte informatie berust bij </w:t>
      </w:r>
      <w:r w:rsidR="00903EAF" w:rsidRPr="00A4604F">
        <w:t>Hecht</w:t>
      </w:r>
      <w:r w:rsidRPr="00A4604F">
        <w:t xml:space="preserve">. Zonder schriftelijke toestemming van </w:t>
      </w:r>
      <w:r w:rsidR="00903EAF" w:rsidRPr="00A4604F">
        <w:t>Hecht</w:t>
      </w:r>
      <w:r w:rsidRPr="00A4604F">
        <w:t xml:space="preserve"> mag niets uit dit Beschrijvend Document of de bijbehorende Bijlagen worden vermenigvuldigd (anders dan ten behoeve van het indienen van een Inschrijving) en/of openbaar worden gemaakt. </w:t>
      </w:r>
    </w:p>
    <w:p w14:paraId="7502AB87" w14:textId="77777777" w:rsidR="00ED265F" w:rsidRPr="00A4604F" w:rsidRDefault="00ED265F" w:rsidP="001746AC">
      <w:pPr>
        <w:jc w:val="left"/>
      </w:pPr>
    </w:p>
    <w:p w14:paraId="027B4B30" w14:textId="70F54D70" w:rsidR="00ED265F" w:rsidRPr="00A4604F" w:rsidRDefault="00ED265F" w:rsidP="001746AC">
      <w:pPr>
        <w:jc w:val="left"/>
      </w:pPr>
      <w:r w:rsidRPr="00A4604F">
        <w:t xml:space="preserve">De Inschrijving van Inschrijver inclusief alle documenten die </w:t>
      </w:r>
      <w:r w:rsidR="00903EAF" w:rsidRPr="00A4604F">
        <w:t>Hecht</w:t>
      </w:r>
      <w:r w:rsidRPr="00A4604F">
        <w:t xml:space="preserve"> als onderdeel van de Inschrijving worden aangeboden worden eigendom van </w:t>
      </w:r>
      <w:r w:rsidR="00903EAF" w:rsidRPr="00A4604F">
        <w:t>Hecht</w:t>
      </w:r>
      <w:r w:rsidRPr="00A4604F">
        <w:t xml:space="preserve">. </w:t>
      </w:r>
      <w:r w:rsidR="00903EAF" w:rsidRPr="00A4604F">
        <w:t>Hecht</w:t>
      </w:r>
      <w:r w:rsidRPr="00A4604F">
        <w:t xml:space="preserve"> behandelt de van Inschrijver afkomstige informatie, waarvan hij de vertrouwelijkheid kent dan wel redelijkerwijs behoort te kennen, vertrouwelijk </w:t>
      </w:r>
      <w:r w:rsidR="004350EB" w:rsidRPr="00A4604F">
        <w:t>met uitzondering van</w:t>
      </w:r>
      <w:r w:rsidRPr="00A4604F">
        <w:t xml:space="preserve"> het geval dat </w:t>
      </w:r>
      <w:r w:rsidR="00903EAF" w:rsidRPr="00A4604F">
        <w:t>Hecht</w:t>
      </w:r>
      <w:r w:rsidRPr="00A4604F">
        <w:t xml:space="preserve"> op grond van uit het aanbestedingsrecht voortvloeiende verplichtingen of enige andere (wettelijke) verplichting gehouden is tot openbaarmaking.</w:t>
      </w:r>
    </w:p>
    <w:p w14:paraId="4F2AC65D" w14:textId="77777777" w:rsidR="00ED265F" w:rsidRPr="00A4604F" w:rsidRDefault="00ED265F" w:rsidP="009F5B5F">
      <w:pPr>
        <w:pStyle w:val="Kop3"/>
        <w:ind w:left="720" w:hanging="720"/>
      </w:pPr>
      <w:bookmarkStart w:id="92" w:name="_Toc12878635"/>
      <w:bookmarkStart w:id="93" w:name="_Toc46745560"/>
      <w:bookmarkStart w:id="94" w:name="_Toc54004614"/>
      <w:bookmarkStart w:id="95" w:name="_Toc183677917"/>
      <w:r w:rsidRPr="00A4604F">
        <w:t>Ondertekening en geldigheid verklaringen</w:t>
      </w:r>
      <w:bookmarkEnd w:id="92"/>
      <w:bookmarkEnd w:id="93"/>
      <w:bookmarkEnd w:id="94"/>
      <w:bookmarkEnd w:id="95"/>
    </w:p>
    <w:p w14:paraId="436B1D3F" w14:textId="77777777" w:rsidR="009F5B5F" w:rsidRPr="00A4604F" w:rsidRDefault="00ED265F" w:rsidP="001746AC">
      <w:pPr>
        <w:jc w:val="left"/>
      </w:pPr>
      <w:r w:rsidRPr="00A4604F">
        <w:t xml:space="preserve">De Inschrijving en de in te dienen verklaringen dienen te zijn ondertekend door een daartoe rechtsgeldig bevoegde functionaris van Inschrijver zoals blijkt uit de inschrijving in het nationale Handelsregister van de Kamer van Koophandel of door een persoon die door deze functionaris is gevolmachtigd, hetgeen dient te blijken uit een afschrift van een dergelijke volmacht. </w:t>
      </w:r>
    </w:p>
    <w:p w14:paraId="64C97A62" w14:textId="77777777" w:rsidR="009F5B5F" w:rsidRPr="00A4604F" w:rsidRDefault="009F5B5F" w:rsidP="001746AC">
      <w:pPr>
        <w:jc w:val="left"/>
      </w:pPr>
    </w:p>
    <w:p w14:paraId="3708AA96" w14:textId="7F4DBFF1" w:rsidR="00ED265F" w:rsidRPr="00A4604F" w:rsidRDefault="00ED265F" w:rsidP="001746AC">
      <w:pPr>
        <w:jc w:val="left"/>
        <w:rPr>
          <w:rFonts w:ascii="Calibri" w:hAnsi="Calibri"/>
          <w:szCs w:val="22"/>
        </w:rPr>
      </w:pPr>
      <w:r w:rsidRPr="00A4604F">
        <w:t xml:space="preserve">In het geval van inschrijving door een </w:t>
      </w:r>
      <w:r w:rsidR="009F5B5F" w:rsidRPr="00A4604F">
        <w:t>c</w:t>
      </w:r>
      <w:r w:rsidRPr="00A4604F">
        <w:t xml:space="preserve">ombinatie dienen alle </w:t>
      </w:r>
      <w:r w:rsidR="009F5B5F" w:rsidRPr="00A4604F">
        <w:t xml:space="preserve">combinanten </w:t>
      </w:r>
      <w:r w:rsidRPr="00A4604F">
        <w:t xml:space="preserve">de Inschrijving door een daartoe rechtsgeldig bevoegde functionaris te laten ondertekenen (of een door deze functionaris gevolmachtigde op bovenvermelde wijze). </w:t>
      </w:r>
    </w:p>
    <w:p w14:paraId="62851D4C" w14:textId="77777777" w:rsidR="00ED265F" w:rsidRPr="00A4604F" w:rsidRDefault="00ED265F" w:rsidP="001746AC">
      <w:pPr>
        <w:jc w:val="left"/>
      </w:pPr>
    </w:p>
    <w:p w14:paraId="3071435B" w14:textId="6DBEBB66" w:rsidR="008F0CC0" w:rsidRPr="00A4604F" w:rsidRDefault="00ED265F" w:rsidP="001746AC">
      <w:pPr>
        <w:jc w:val="left"/>
      </w:pPr>
      <w:r w:rsidRPr="00A4604F">
        <w:t>Ten aanzien van het Uniform Europees Aanbestedingsdocument voor aanbestedingsprocedures van aanbestedende diensten geldt dat de Inschrijver zowel ten tijde van indiening van de Inschrijving als gedurende de uitvoering van de opdracht dient te voldoen aan hetgeen is opgenomen in dit Uniform Europees Aanbestedingsdocument.</w:t>
      </w:r>
    </w:p>
    <w:p w14:paraId="0EE48D2C" w14:textId="77777777" w:rsidR="00ED265F" w:rsidRPr="00A4604F" w:rsidRDefault="00ED265F" w:rsidP="009F5B5F">
      <w:pPr>
        <w:pStyle w:val="Kop3"/>
        <w:ind w:left="720" w:hanging="720"/>
      </w:pPr>
      <w:bookmarkStart w:id="96" w:name="_Toc12878637"/>
      <w:bookmarkStart w:id="97" w:name="_Toc46745562"/>
      <w:bookmarkStart w:id="98" w:name="_Toc54004616"/>
      <w:bookmarkStart w:id="99" w:name="_Toc183677918"/>
      <w:r w:rsidRPr="00A4604F">
        <w:t>Mededinging</w:t>
      </w:r>
      <w:bookmarkEnd w:id="96"/>
      <w:bookmarkEnd w:id="97"/>
      <w:bookmarkEnd w:id="98"/>
      <w:bookmarkEnd w:id="99"/>
    </w:p>
    <w:p w14:paraId="07FF17A2" w14:textId="71EE8E83" w:rsidR="005563B9" w:rsidRPr="00A4604F" w:rsidRDefault="00ED265F" w:rsidP="001746AC">
      <w:pPr>
        <w:jc w:val="left"/>
      </w:pPr>
      <w:r w:rsidRPr="00A4604F">
        <w:t>Door in te schrijven verklaart Inschrijver dat zijn Inschrijving, niet tot stand is gekomen onder invloed van een overeenkomst, besluit of gedraging in strijd met het Nederlandse of Europese mededingingsrecht.</w:t>
      </w:r>
    </w:p>
    <w:p w14:paraId="603A43DE" w14:textId="77777777" w:rsidR="005563B9" w:rsidRPr="00A4604F" w:rsidRDefault="005563B9" w:rsidP="005563B9">
      <w:pPr>
        <w:pStyle w:val="Kop3"/>
        <w:ind w:left="720" w:hanging="720"/>
        <w:rPr>
          <w:rFonts w:cs="Arial"/>
          <w:sz w:val="20"/>
          <w:szCs w:val="20"/>
        </w:rPr>
      </w:pPr>
      <w:bookmarkStart w:id="100" w:name="_Ref439762490"/>
      <w:bookmarkStart w:id="101" w:name="_Ref439762538"/>
      <w:bookmarkStart w:id="102" w:name="_Toc12878627"/>
      <w:bookmarkStart w:id="103" w:name="_Toc46745552"/>
      <w:bookmarkStart w:id="104" w:name="_Toc54004617"/>
      <w:bookmarkStart w:id="105" w:name="_Toc183677919"/>
      <w:r w:rsidRPr="00A4604F">
        <w:rPr>
          <w:rFonts w:cs="Arial"/>
          <w:sz w:val="20"/>
          <w:szCs w:val="20"/>
        </w:rPr>
        <w:t>Onduidelijkheden, omissies, tegenstrijdigheden en akkoord voorwaarden</w:t>
      </w:r>
      <w:bookmarkEnd w:id="100"/>
      <w:bookmarkEnd w:id="101"/>
      <w:bookmarkEnd w:id="102"/>
      <w:bookmarkEnd w:id="103"/>
      <w:bookmarkEnd w:id="104"/>
      <w:bookmarkEnd w:id="105"/>
    </w:p>
    <w:p w14:paraId="364A8752" w14:textId="1C48CEFE" w:rsidR="005563B9" w:rsidRPr="00A4604F" w:rsidRDefault="005563B9" w:rsidP="001746AC">
      <w:pPr>
        <w:jc w:val="left"/>
        <w:rPr>
          <w:rFonts w:cs="Arial"/>
          <w:szCs w:val="20"/>
        </w:rPr>
      </w:pPr>
      <w:r w:rsidRPr="00A4604F">
        <w:rPr>
          <w:rFonts w:cs="Arial"/>
          <w:szCs w:val="20"/>
        </w:rPr>
        <w:t xml:space="preserve">Dit Beschrijvend Document met bijbehorende Bijlagen is met zorg samengesteld. </w:t>
      </w:r>
      <w:r w:rsidR="00A043C6">
        <w:rPr>
          <w:rFonts w:cs="Arial"/>
          <w:szCs w:val="20"/>
        </w:rPr>
        <w:t>Hecht</w:t>
      </w:r>
      <w:r w:rsidRPr="00A4604F">
        <w:rPr>
          <w:rFonts w:cs="Arial"/>
          <w:szCs w:val="20"/>
        </w:rPr>
        <w:t xml:space="preserve"> verwacht van een (potentiële) Inschrijver echter een proactieve houding. </w:t>
      </w:r>
      <w:r w:rsidR="004350EB" w:rsidRPr="00A4604F">
        <w:rPr>
          <w:rFonts w:cs="Arial"/>
          <w:szCs w:val="20"/>
        </w:rPr>
        <w:t>Als</w:t>
      </w:r>
      <w:r w:rsidRPr="00A4604F">
        <w:rPr>
          <w:rFonts w:cs="Arial"/>
          <w:szCs w:val="20"/>
        </w:rPr>
        <w:t xml:space="preserve"> de (potentiële) Inschrijver desondanks (vermeende) onduidelijkheden, omissies en/of tegenstrijdigheden constateert dient de (potentiële) Inschrijver daarover vragen te stellen op de in paragraaf 3.2.2 beschreven wijze. </w:t>
      </w:r>
    </w:p>
    <w:p w14:paraId="64362F4D" w14:textId="77777777" w:rsidR="005563B9" w:rsidRPr="00A4604F" w:rsidRDefault="005563B9" w:rsidP="001746AC">
      <w:pPr>
        <w:jc w:val="left"/>
        <w:rPr>
          <w:rFonts w:cs="Arial"/>
          <w:szCs w:val="20"/>
        </w:rPr>
      </w:pPr>
    </w:p>
    <w:p w14:paraId="0DC18700" w14:textId="350B3EC6" w:rsidR="005563B9" w:rsidRPr="00A4604F" w:rsidRDefault="004350EB" w:rsidP="001746AC">
      <w:pPr>
        <w:jc w:val="left"/>
        <w:rPr>
          <w:rFonts w:cs="Arial"/>
          <w:szCs w:val="20"/>
        </w:rPr>
      </w:pPr>
      <w:r w:rsidRPr="00A4604F">
        <w:rPr>
          <w:rFonts w:cs="Arial"/>
          <w:szCs w:val="20"/>
        </w:rPr>
        <w:t>Als</w:t>
      </w:r>
      <w:r w:rsidR="005563B9" w:rsidRPr="00A4604F">
        <w:rPr>
          <w:rFonts w:cs="Arial"/>
          <w:szCs w:val="20"/>
        </w:rPr>
        <w:t xml:space="preserve"> de (potentiële) Inschrijver bezwaren heeft tegen de inhoud van dit Beschrijvend Document of tegen andere aspecten van de aanbestedingsprocedure dan dient hij deze in een vroegtijdig stadium en in ieder geval vóór het indienen van een Inschrijving </w:t>
      </w:r>
      <w:r w:rsidRPr="00A4604F">
        <w:rPr>
          <w:rFonts w:cs="Arial"/>
          <w:szCs w:val="20"/>
        </w:rPr>
        <w:t>ook</w:t>
      </w:r>
      <w:r w:rsidR="005563B9" w:rsidRPr="00A4604F">
        <w:rPr>
          <w:rFonts w:cs="Arial"/>
          <w:szCs w:val="20"/>
        </w:rPr>
        <w:t xml:space="preserve"> op de in paragraaf 3.2.2 beschreven wijze naar voren te brengen. </w:t>
      </w:r>
      <w:r w:rsidRPr="00A4604F">
        <w:rPr>
          <w:rFonts w:cs="Arial"/>
          <w:szCs w:val="20"/>
        </w:rPr>
        <w:t>Als</w:t>
      </w:r>
      <w:r w:rsidR="005563B9" w:rsidRPr="00A4604F">
        <w:rPr>
          <w:rFonts w:cs="Arial"/>
          <w:szCs w:val="20"/>
        </w:rPr>
        <w:t xml:space="preserve"> de (potentiële) Inschrijver nalaat op de hiervoor beschreven wijze te handelen, verwerkt en vervalt zijn recht om op dit punt bezwaar te maken, zich daar in rechte op te beroepen en/of daarop enige schadeclaim te baseren.</w:t>
      </w:r>
    </w:p>
    <w:p w14:paraId="5464BF4D" w14:textId="77777777" w:rsidR="005563B9" w:rsidRPr="00A4604F" w:rsidRDefault="005563B9" w:rsidP="001746AC">
      <w:pPr>
        <w:jc w:val="left"/>
        <w:rPr>
          <w:rFonts w:cs="Arial"/>
          <w:szCs w:val="20"/>
        </w:rPr>
      </w:pPr>
    </w:p>
    <w:p w14:paraId="380BBE92" w14:textId="033E0929" w:rsidR="005563B9" w:rsidRPr="00A4604F" w:rsidRDefault="005563B9" w:rsidP="001746AC">
      <w:pPr>
        <w:jc w:val="left"/>
        <w:rPr>
          <w:rFonts w:cs="Arial"/>
          <w:szCs w:val="20"/>
        </w:rPr>
      </w:pPr>
      <w:r w:rsidRPr="00A4604F">
        <w:rPr>
          <w:rFonts w:cs="Arial"/>
          <w:szCs w:val="20"/>
        </w:rPr>
        <w:t>Door een Inschrijving in te dienen stemt Inschrijver in met alle voorwaarden van deze aanbestedingsprocedure zoals neergelegd in dit Beschrijvend Document, waaronder ook de Bijlagen. Door Inschrijving komen de rechten van Inschrijver om bezwaar te maken tegen de gestelde voorwaarden te vervallen en verwerkt Inschrijver die rechten. Een Inschrijving onder voorwaarden en/of afwijkende voorwaarden leidt tot</w:t>
      </w:r>
      <w:r w:rsidR="00A4604F">
        <w:rPr>
          <w:rFonts w:cs="Arial"/>
          <w:szCs w:val="20"/>
        </w:rPr>
        <w:t xml:space="preserve"> </w:t>
      </w:r>
      <w:r w:rsidRPr="00A4604F">
        <w:rPr>
          <w:rFonts w:cs="Arial"/>
          <w:szCs w:val="20"/>
        </w:rPr>
        <w:t>uitsluiting van de (potentiële) Inschrijver van verdere deelname aan de aanbesteding en tot ongeldigverklaring van de betreffende Inschrijving.</w:t>
      </w:r>
    </w:p>
    <w:p w14:paraId="359AB976" w14:textId="77777777" w:rsidR="005563B9" w:rsidRPr="00A4604F" w:rsidRDefault="005563B9" w:rsidP="001746AC">
      <w:pPr>
        <w:jc w:val="left"/>
        <w:rPr>
          <w:rFonts w:cs="Arial"/>
          <w:szCs w:val="20"/>
        </w:rPr>
      </w:pPr>
    </w:p>
    <w:p w14:paraId="0BC9B638" w14:textId="77777777" w:rsidR="005563B9" w:rsidRPr="00A4604F" w:rsidRDefault="005563B9" w:rsidP="001746AC">
      <w:pPr>
        <w:jc w:val="left"/>
        <w:rPr>
          <w:rFonts w:cs="Arial"/>
          <w:szCs w:val="20"/>
        </w:rPr>
      </w:pPr>
      <w:r w:rsidRPr="00A4604F">
        <w:rPr>
          <w:rFonts w:cs="Arial"/>
          <w:szCs w:val="20"/>
        </w:rPr>
        <w:lastRenderedPageBreak/>
        <w:t>In geval van tegenstrijdigheden tussen dit Beschrijvend Document en een Nota van Inlichtingen, prevaleert de Nota van Inlichtingen. In geval van tegenstrijdigheid tussen twee Nota van Inlichtingen, geldt de beantwoording ter zake het onduidelijke aspect in de Nota van Inlichtingen waarin dat aspect voor het laatste is behandeld. Individuele antwoorden zijn ondergeschikt aan een Nota van Inlichtingen.</w:t>
      </w:r>
    </w:p>
    <w:p w14:paraId="5460275B" w14:textId="77777777" w:rsidR="005563B9" w:rsidRPr="00A4604F" w:rsidRDefault="005563B9" w:rsidP="00AB3BC3">
      <w:pPr>
        <w:pStyle w:val="Kop3"/>
        <w:ind w:left="720" w:hanging="720"/>
      </w:pPr>
      <w:bookmarkStart w:id="106" w:name="_Toc12878631"/>
      <w:bookmarkStart w:id="107" w:name="_Toc46745556"/>
      <w:bookmarkStart w:id="108" w:name="_Toc54004618"/>
      <w:bookmarkStart w:id="109" w:name="_Toc183677920"/>
      <w:r w:rsidRPr="00A4604F">
        <w:t>Klachtenregeling aanbesteding</w:t>
      </w:r>
      <w:bookmarkEnd w:id="106"/>
      <w:bookmarkEnd w:id="107"/>
      <w:bookmarkEnd w:id="108"/>
      <w:bookmarkEnd w:id="109"/>
      <w:r w:rsidRPr="00A4604F">
        <w:t xml:space="preserve"> </w:t>
      </w:r>
    </w:p>
    <w:p w14:paraId="07D2C3ED" w14:textId="17AF5CFB" w:rsidR="005563B9" w:rsidRPr="00A4604F" w:rsidRDefault="005563B9" w:rsidP="001746AC">
      <w:pPr>
        <w:jc w:val="left"/>
        <w:rPr>
          <w:rFonts w:cs="Arial"/>
          <w:szCs w:val="20"/>
        </w:rPr>
      </w:pPr>
      <w:r w:rsidRPr="00A4604F">
        <w:rPr>
          <w:rFonts w:cs="Arial"/>
          <w:szCs w:val="20"/>
        </w:rPr>
        <w:t xml:space="preserve">Een Ondernemer kan </w:t>
      </w:r>
      <w:r w:rsidR="004350EB" w:rsidRPr="00A4604F">
        <w:rPr>
          <w:rFonts w:cs="Arial"/>
          <w:szCs w:val="20"/>
        </w:rPr>
        <w:t>als</w:t>
      </w:r>
      <w:r w:rsidRPr="00A4604F">
        <w:rPr>
          <w:rFonts w:cs="Arial"/>
          <w:szCs w:val="20"/>
        </w:rPr>
        <w:t xml:space="preserve"> hij het met deze aanbestedingsprocedure of een onderdeel daarvan niet eens is, en zijn vragen en of wijzigingsvoorstellen niet naar zijn tevredenheid zijn beantwoord, schriftelijk en gemotiveerd een klacht indienen bij mevr. </w:t>
      </w:r>
      <w:r w:rsidR="00903EAF" w:rsidRPr="00A4604F">
        <w:rPr>
          <w:rFonts w:cs="Arial"/>
          <w:szCs w:val="20"/>
        </w:rPr>
        <w:t>K</w:t>
      </w:r>
      <w:r w:rsidRPr="00A4604F">
        <w:rPr>
          <w:rFonts w:cs="Arial"/>
          <w:szCs w:val="20"/>
        </w:rPr>
        <w:t xml:space="preserve">. </w:t>
      </w:r>
      <w:r w:rsidR="00903EAF" w:rsidRPr="00A4604F">
        <w:rPr>
          <w:rFonts w:cs="Arial"/>
          <w:szCs w:val="20"/>
        </w:rPr>
        <w:t>Smedts</w:t>
      </w:r>
      <w:r w:rsidRPr="00A4604F">
        <w:rPr>
          <w:rFonts w:cs="Arial"/>
          <w:szCs w:val="20"/>
        </w:rPr>
        <w:t xml:space="preserve">, mailadres: </w:t>
      </w:r>
      <w:hyperlink r:id="rId19" w:history="1">
        <w:r w:rsidR="00906C02">
          <w:rPr>
            <w:rStyle w:val="Hyperlink"/>
            <w:rFonts w:cs="Arial"/>
            <w:szCs w:val="20"/>
          </w:rPr>
          <w:t>juristen@wijzijnhecht.nl</w:t>
        </w:r>
      </w:hyperlink>
      <w:r w:rsidRPr="00A4604F">
        <w:rPr>
          <w:rFonts w:cs="Arial"/>
          <w:szCs w:val="20"/>
        </w:rPr>
        <w:t xml:space="preserve">. </w:t>
      </w:r>
    </w:p>
    <w:p w14:paraId="3BB303DC" w14:textId="77777777" w:rsidR="005563B9" w:rsidRPr="00A4604F" w:rsidRDefault="005563B9" w:rsidP="001746AC">
      <w:pPr>
        <w:jc w:val="left"/>
        <w:rPr>
          <w:rFonts w:cs="Arial"/>
          <w:szCs w:val="20"/>
        </w:rPr>
      </w:pPr>
    </w:p>
    <w:p w14:paraId="5DA7E191" w14:textId="2AAC3B88" w:rsidR="005563B9" w:rsidRPr="00A4604F" w:rsidRDefault="005563B9" w:rsidP="001746AC">
      <w:pPr>
        <w:jc w:val="left"/>
        <w:rPr>
          <w:rFonts w:cs="Arial"/>
          <w:szCs w:val="20"/>
        </w:rPr>
      </w:pPr>
      <w:r w:rsidRPr="00A4604F">
        <w:rPr>
          <w:rFonts w:cs="Arial"/>
          <w:szCs w:val="20"/>
        </w:rPr>
        <w:t xml:space="preserve">Om de onafhankelijkheid en de objectiviteit van de klachtafhandeling te waarborgen zullen klachten worden behandeld door een medewerker en of jurist van </w:t>
      </w:r>
      <w:r w:rsidR="00903EAF" w:rsidRPr="00A4604F">
        <w:rPr>
          <w:rFonts w:cs="Arial"/>
          <w:szCs w:val="20"/>
        </w:rPr>
        <w:t>Hecht</w:t>
      </w:r>
      <w:r w:rsidRPr="00A4604F">
        <w:rPr>
          <w:rFonts w:cs="Arial"/>
          <w:szCs w:val="20"/>
        </w:rPr>
        <w:t xml:space="preserve"> die niet direct bij de aanbesteding betrokken is.</w:t>
      </w:r>
    </w:p>
    <w:p w14:paraId="0C855EEE" w14:textId="77777777" w:rsidR="005563B9" w:rsidRPr="00A4604F" w:rsidRDefault="005563B9" w:rsidP="001746AC">
      <w:pPr>
        <w:jc w:val="left"/>
        <w:rPr>
          <w:rFonts w:cs="Arial"/>
          <w:szCs w:val="20"/>
        </w:rPr>
      </w:pPr>
    </w:p>
    <w:p w14:paraId="73978F79" w14:textId="1287F759" w:rsidR="005563B9" w:rsidRPr="00A4604F" w:rsidRDefault="005563B9" w:rsidP="001746AC">
      <w:pPr>
        <w:jc w:val="left"/>
        <w:rPr>
          <w:rFonts w:cs="Arial"/>
          <w:szCs w:val="20"/>
        </w:rPr>
      </w:pPr>
      <w:r w:rsidRPr="00A4604F">
        <w:rPr>
          <w:rFonts w:cs="Arial"/>
          <w:szCs w:val="20"/>
        </w:rPr>
        <w:t xml:space="preserve">Als </w:t>
      </w:r>
      <w:r w:rsidR="00903EAF" w:rsidRPr="00A4604F">
        <w:rPr>
          <w:rFonts w:cs="Arial"/>
          <w:szCs w:val="20"/>
        </w:rPr>
        <w:t>Hecht</w:t>
      </w:r>
      <w:r w:rsidRPr="00A4604F">
        <w:rPr>
          <w:rFonts w:cs="Arial"/>
          <w:szCs w:val="20"/>
        </w:rPr>
        <w:t xml:space="preserve"> aan een Ondernemer laat weten hoe hij de klacht adresseert of als </w:t>
      </w:r>
      <w:r w:rsidR="00903EAF" w:rsidRPr="00A4604F">
        <w:rPr>
          <w:rFonts w:cs="Arial"/>
          <w:szCs w:val="20"/>
        </w:rPr>
        <w:t>Hecht</w:t>
      </w:r>
      <w:r w:rsidRPr="00A4604F">
        <w:rPr>
          <w:rFonts w:cs="Arial"/>
          <w:szCs w:val="20"/>
        </w:rPr>
        <w:t xml:space="preserve"> nalaat om binnen een redelijke termijn op de klacht te reageren, kunt u uw klacht voorleggen aan de Commissie van Aanbestedingsexperts (zie www.commissievanaanbestedingsexperts.nl).</w:t>
      </w:r>
    </w:p>
    <w:p w14:paraId="18680BF2" w14:textId="77777777" w:rsidR="005563B9" w:rsidRPr="00A4604F" w:rsidRDefault="005563B9" w:rsidP="001746AC">
      <w:pPr>
        <w:jc w:val="left"/>
      </w:pPr>
    </w:p>
    <w:p w14:paraId="380A3859" w14:textId="502999DC" w:rsidR="005563B9" w:rsidRPr="00A4604F" w:rsidRDefault="005563B9" w:rsidP="001746AC">
      <w:pPr>
        <w:jc w:val="left"/>
      </w:pPr>
      <w:r w:rsidRPr="00A4604F">
        <w:t xml:space="preserve">Het indienen van een klacht heeft in beginsel geen opschortende werking ter zake van de aanbestedingsprocedure en de in dit Beschrijvend Document opgenomen termijnen. </w:t>
      </w:r>
    </w:p>
    <w:p w14:paraId="137C163A" w14:textId="6CE9523E" w:rsidR="00ED265F" w:rsidRPr="00A4604F" w:rsidRDefault="00ED265F" w:rsidP="00ED265F">
      <w:pPr>
        <w:pStyle w:val="Kop3"/>
        <w:ind w:left="720" w:hanging="720"/>
      </w:pPr>
      <w:bookmarkStart w:id="110" w:name="_Toc12878638"/>
      <w:bookmarkStart w:id="111" w:name="_Toc46745563"/>
      <w:bookmarkStart w:id="112" w:name="_Toc54004619"/>
      <w:bookmarkStart w:id="113" w:name="_Toc183677921"/>
      <w:r w:rsidRPr="00A4604F">
        <w:t xml:space="preserve">Voornemen tot gunning, </w:t>
      </w:r>
      <w:r w:rsidR="005563B9" w:rsidRPr="00A4604F">
        <w:t>definitieve</w:t>
      </w:r>
      <w:r w:rsidRPr="00A4604F">
        <w:t xml:space="preserve"> gunning en geschillen</w:t>
      </w:r>
      <w:bookmarkEnd w:id="110"/>
      <w:bookmarkEnd w:id="111"/>
      <w:bookmarkEnd w:id="112"/>
      <w:bookmarkEnd w:id="113"/>
    </w:p>
    <w:p w14:paraId="1A6D5FB4" w14:textId="468ACBB8" w:rsidR="00ED265F" w:rsidRPr="00A4604F" w:rsidRDefault="00ED265F" w:rsidP="001746AC">
      <w:pPr>
        <w:jc w:val="left"/>
      </w:pPr>
      <w:r w:rsidRPr="00A4604F">
        <w:t xml:space="preserve">Na beoordeling van de Inschrijvingen en controle van de voor gunning in aanmerking komende Inschrijving(en) maakt </w:t>
      </w:r>
      <w:r w:rsidR="00903EAF" w:rsidRPr="00A4604F">
        <w:t>Hecht</w:t>
      </w:r>
      <w:r w:rsidRPr="00A4604F">
        <w:t xml:space="preserve"> aan alle Inschrijvers door middel van een gunningsbeslissing schriftelijk en gelijktijdig bekend aan welke Inschrijver(s) </w:t>
      </w:r>
      <w:r w:rsidR="00903EAF" w:rsidRPr="00A4604F">
        <w:t>Hecht</w:t>
      </w:r>
      <w:r w:rsidRPr="00A4604F">
        <w:t xml:space="preserve"> voornemens is de opdracht te gunnen.</w:t>
      </w:r>
    </w:p>
    <w:p w14:paraId="70FD2B71" w14:textId="77777777" w:rsidR="00ED265F" w:rsidRPr="00A4604F" w:rsidRDefault="00ED265F" w:rsidP="001746AC">
      <w:pPr>
        <w:jc w:val="left"/>
      </w:pPr>
    </w:p>
    <w:p w14:paraId="3B7890F3" w14:textId="349B98EE" w:rsidR="00ED265F" w:rsidRPr="00A4604F" w:rsidRDefault="00ED265F" w:rsidP="001746AC">
      <w:pPr>
        <w:jc w:val="left"/>
      </w:pPr>
      <w:r w:rsidRPr="00A4604F">
        <w:t xml:space="preserve">De gunningsbeslissing betreft een voornemen tot gunning en houdt </w:t>
      </w:r>
      <w:r w:rsidR="004350EB" w:rsidRPr="00A4604F">
        <w:t>in overeenstemming met</w:t>
      </w:r>
      <w:r w:rsidRPr="00A4604F">
        <w:t xml:space="preserve"> artikel 2.129 </w:t>
      </w:r>
      <w:r w:rsidR="009F5B5F" w:rsidRPr="00A4604F">
        <w:t>Aanbestedingswet</w:t>
      </w:r>
      <w:r w:rsidRPr="00A4604F">
        <w:t xml:space="preserve"> uitdrukkelijk geen aanvaarding in van een aanbod van de Inschrijver aan wie het gunningsvoornemen is uitgebracht. Zo spoedig mogelijk, maar niet eerder dan 20 kalenderdagen na verzending van de gunningsbeslissing treedt </w:t>
      </w:r>
      <w:r w:rsidR="00903EAF" w:rsidRPr="00A4604F">
        <w:t>Hecht</w:t>
      </w:r>
      <w:r w:rsidRPr="00A4604F">
        <w:t xml:space="preserve"> in contact met de Inschrijver aan wie het gunningsvoornemen is uitgebracht om tot daadwerkelijke gunning en sluiting van de </w:t>
      </w:r>
      <w:r w:rsidR="00320C06">
        <w:t>Raamovereenkomst</w:t>
      </w:r>
      <w:r w:rsidRPr="00A4604F">
        <w:t xml:space="preserve"> over te gaan.</w:t>
      </w:r>
    </w:p>
    <w:p w14:paraId="1B5DA0B5" w14:textId="77777777" w:rsidR="00ED265F" w:rsidRPr="00A4604F" w:rsidRDefault="00ED265F" w:rsidP="001746AC">
      <w:pPr>
        <w:jc w:val="left"/>
      </w:pPr>
    </w:p>
    <w:p w14:paraId="71EAFED7" w14:textId="77777777" w:rsidR="00ED265F" w:rsidRPr="00A4604F" w:rsidRDefault="00ED265F" w:rsidP="001746AC">
      <w:pPr>
        <w:jc w:val="left"/>
        <w:rPr>
          <w:rFonts w:cs="Arial"/>
        </w:rPr>
      </w:pPr>
      <w:r w:rsidRPr="00A4604F">
        <w:t xml:space="preserve">Inschrijvers die bezwaren hebben tegen het gunningsvoornemen dienen dit kenbaar te maken door binnen 20 kalenderdagen na </w:t>
      </w:r>
      <w:r w:rsidRPr="00A4604F">
        <w:rPr>
          <w:rFonts w:cs="Arial"/>
        </w:rPr>
        <w:t xml:space="preserve">dagtekening van het gunningsvoornemen een civielrechtelijk kort geding aanhangig te maken bij de civiele rechter van de rechtbank te Den Haag. Deze termijn geldt als vervaltermijn. </w:t>
      </w:r>
    </w:p>
    <w:p w14:paraId="5F3F7C0F" w14:textId="77777777" w:rsidR="00ED265F" w:rsidRPr="00A4604F" w:rsidRDefault="00ED265F" w:rsidP="001746AC">
      <w:pPr>
        <w:jc w:val="left"/>
        <w:rPr>
          <w:rFonts w:cs="Arial"/>
        </w:rPr>
      </w:pPr>
    </w:p>
    <w:p w14:paraId="21873254" w14:textId="193C71AE" w:rsidR="00ED265F" w:rsidRPr="00A4604F" w:rsidRDefault="00ED265F" w:rsidP="001746AC">
      <w:pPr>
        <w:jc w:val="left"/>
        <w:rPr>
          <w:rFonts w:cs="Arial"/>
        </w:rPr>
      </w:pPr>
      <w:r w:rsidRPr="00A4604F">
        <w:rPr>
          <w:rFonts w:cs="Arial"/>
        </w:rPr>
        <w:t xml:space="preserve">De Inschrijvers wordt verzocht om van een dergelijke dagvaarding in ieder geval een kopie aan de contactpersoon die is genoemd in </w:t>
      </w:r>
      <w:r w:rsidR="00F87868" w:rsidRPr="00A4604F">
        <w:rPr>
          <w:rFonts w:cs="Arial"/>
        </w:rPr>
        <w:t>paragraaf 3.2</w:t>
      </w:r>
      <w:r w:rsidR="009F5B5F" w:rsidRPr="00A4604F">
        <w:rPr>
          <w:rFonts w:cs="Arial"/>
        </w:rPr>
        <w:t xml:space="preserve"> en aan </w:t>
      </w:r>
      <w:hyperlink r:id="rId20" w:history="1">
        <w:r w:rsidR="00906C02">
          <w:rPr>
            <w:rStyle w:val="Hyperlink"/>
            <w:rFonts w:cs="Arial"/>
          </w:rPr>
          <w:t>juristen@wijzijnhecht.nl</w:t>
        </w:r>
      </w:hyperlink>
      <w:r w:rsidR="009F5B5F" w:rsidRPr="00A4604F">
        <w:rPr>
          <w:rFonts w:cs="Arial"/>
        </w:rPr>
        <w:t>.</w:t>
      </w:r>
    </w:p>
    <w:p w14:paraId="5AA2830D" w14:textId="77777777" w:rsidR="00ED265F" w:rsidRPr="00A4604F" w:rsidRDefault="00ED265F" w:rsidP="001746AC">
      <w:pPr>
        <w:jc w:val="left"/>
        <w:rPr>
          <w:rFonts w:cs="Arial"/>
        </w:rPr>
      </w:pPr>
    </w:p>
    <w:p w14:paraId="278A6EF4" w14:textId="5256BBFB" w:rsidR="00ED265F" w:rsidRPr="00A4604F" w:rsidRDefault="00ED265F" w:rsidP="001746AC">
      <w:pPr>
        <w:jc w:val="left"/>
        <w:rPr>
          <w:rFonts w:cs="Arial"/>
        </w:rPr>
      </w:pPr>
      <w:r w:rsidRPr="00A4604F">
        <w:rPr>
          <w:rFonts w:cs="Arial"/>
        </w:rPr>
        <w:t xml:space="preserve">In het kader van de hiervoor genoemde geschillen uitgebrachte dagvaardingen worden door </w:t>
      </w:r>
      <w:r w:rsidR="00903EAF" w:rsidRPr="00A4604F">
        <w:rPr>
          <w:rFonts w:cs="Arial"/>
        </w:rPr>
        <w:t>Hecht</w:t>
      </w:r>
      <w:r w:rsidRPr="00A4604F">
        <w:rPr>
          <w:rFonts w:cs="Arial"/>
        </w:rPr>
        <w:t xml:space="preserve"> beschouwd als openbaar stuk. </w:t>
      </w:r>
      <w:r w:rsidR="00903EAF" w:rsidRPr="00A4604F">
        <w:rPr>
          <w:rFonts w:cs="Arial"/>
        </w:rPr>
        <w:t>Hecht</w:t>
      </w:r>
      <w:r w:rsidRPr="00A4604F">
        <w:rPr>
          <w:rFonts w:cs="Arial"/>
        </w:rPr>
        <w:t xml:space="preserve"> heeft het recht deze ter beschikking te stellen aan derden. Onder derden worden in ieder geval alle Inschrijvers verstaan.</w:t>
      </w:r>
    </w:p>
    <w:p w14:paraId="04CF4955" w14:textId="77777777" w:rsidR="00ED265F" w:rsidRPr="00A4604F" w:rsidRDefault="00ED265F" w:rsidP="001746AC">
      <w:pPr>
        <w:jc w:val="left"/>
        <w:rPr>
          <w:rFonts w:cs="Arial"/>
        </w:rPr>
      </w:pPr>
    </w:p>
    <w:p w14:paraId="1F3CE852" w14:textId="453CA170" w:rsidR="00ED265F" w:rsidRPr="00A4604F" w:rsidRDefault="00ED265F" w:rsidP="001746AC">
      <w:pPr>
        <w:jc w:val="left"/>
        <w:rPr>
          <w:rFonts w:cs="Arial"/>
        </w:rPr>
      </w:pPr>
      <w:r w:rsidRPr="00A4604F">
        <w:rPr>
          <w:rFonts w:cs="Arial"/>
        </w:rPr>
        <w:t xml:space="preserve">De opschortende termijn geldt als een vervaltermijn. </w:t>
      </w:r>
      <w:r w:rsidR="004350EB" w:rsidRPr="00A4604F">
        <w:rPr>
          <w:rFonts w:cs="Arial"/>
        </w:rPr>
        <w:t>Als</w:t>
      </w:r>
      <w:r w:rsidRPr="00A4604F">
        <w:rPr>
          <w:rFonts w:cs="Arial"/>
        </w:rPr>
        <w:t xml:space="preserve"> niet binnen de opschortende termijn een kort geding aanhangig is gemaakt, kunnen de Inschrijvers geen bezwaar meer maken tegen de gunningsbeslissing nu hun rechten ter zake in dat geval zijn vervallen. </w:t>
      </w:r>
      <w:r w:rsidR="00903EAF" w:rsidRPr="00A4604F">
        <w:rPr>
          <w:rFonts w:cs="Arial"/>
        </w:rPr>
        <w:t>Hecht</w:t>
      </w:r>
      <w:r w:rsidRPr="00A4604F">
        <w:rPr>
          <w:rFonts w:cs="Arial"/>
        </w:rPr>
        <w:t xml:space="preserve"> is in dat geval dan ook vrij om gevolg te geven aan de geuite gunningsbeslissing. Het recht van de Inschrijvers in genoemd geval om in een (bodem)procedure een vordering tot schadevergoeding in te stellen, zal in dat geval eveneens zijn vervallen</w:t>
      </w:r>
      <w:r w:rsidR="009F5B5F" w:rsidRPr="00A4604F">
        <w:rPr>
          <w:rFonts w:cs="Arial"/>
        </w:rPr>
        <w:t xml:space="preserve"> en diens rechten ter zake zijn verwerkt</w:t>
      </w:r>
      <w:r w:rsidRPr="00A4604F">
        <w:rPr>
          <w:rFonts w:cs="Arial"/>
        </w:rPr>
        <w:t>.</w:t>
      </w:r>
    </w:p>
    <w:p w14:paraId="7EA94C3B" w14:textId="77777777" w:rsidR="00ED265F" w:rsidRPr="00A4604F" w:rsidRDefault="00ED265F" w:rsidP="001746AC">
      <w:pPr>
        <w:jc w:val="left"/>
      </w:pPr>
    </w:p>
    <w:p w14:paraId="05B0D68E" w14:textId="62D24797" w:rsidR="008F0CC0" w:rsidRPr="00A4604F" w:rsidRDefault="008F0CC0" w:rsidP="001746AC">
      <w:pPr>
        <w:jc w:val="left"/>
      </w:pPr>
    </w:p>
    <w:p w14:paraId="70F47023" w14:textId="685BEF89" w:rsidR="00F560A6" w:rsidRPr="00A4604F" w:rsidRDefault="00F560A6" w:rsidP="008F0CC0">
      <w:pPr>
        <w:pStyle w:val="Kop1"/>
      </w:pPr>
      <w:bookmarkStart w:id="114" w:name="_Toc54004620"/>
      <w:bookmarkStart w:id="115" w:name="_Toc183677922"/>
      <w:r w:rsidRPr="00A4604F">
        <w:lastRenderedPageBreak/>
        <w:t>Uitsluitingsgronden en geschiktheidseisen</w:t>
      </w:r>
      <w:bookmarkEnd w:id="114"/>
      <w:bookmarkEnd w:id="115"/>
    </w:p>
    <w:p w14:paraId="11061464" w14:textId="4DBB4311" w:rsidR="00F560A6" w:rsidRPr="00A4604F" w:rsidRDefault="00F560A6" w:rsidP="001746AC">
      <w:pPr>
        <w:jc w:val="left"/>
      </w:pPr>
      <w:r w:rsidRPr="00A4604F">
        <w:t xml:space="preserve">In dit hoofdstuk staan de eisen die </w:t>
      </w:r>
      <w:r w:rsidR="00903EAF" w:rsidRPr="00A4604F">
        <w:t>Hecht</w:t>
      </w:r>
      <w:r w:rsidRPr="00A4604F">
        <w:t xml:space="preserve"> stelt om te bepalen of een Inschrijver geschikt is om de </w:t>
      </w:r>
      <w:r w:rsidR="00320C06">
        <w:t>Raamovereenkomst</w:t>
      </w:r>
      <w:r w:rsidRPr="00A4604F">
        <w:t xml:space="preserve"> uit te voeren. Hiervoor worden Uitsluitingsgronden en Geschiktheidseisen gehanteerd.</w:t>
      </w:r>
    </w:p>
    <w:p w14:paraId="3148FB99" w14:textId="77777777" w:rsidR="00F560A6" w:rsidRPr="00A4604F" w:rsidRDefault="00F560A6" w:rsidP="001746AC">
      <w:pPr>
        <w:jc w:val="left"/>
      </w:pPr>
    </w:p>
    <w:p w14:paraId="0D595A87" w14:textId="74EA4630" w:rsidR="00586B9A" w:rsidRPr="00A4604F" w:rsidRDefault="00F560A6" w:rsidP="001746AC">
      <w:pPr>
        <w:jc w:val="left"/>
      </w:pPr>
      <w:r w:rsidRPr="00A4604F">
        <w:t>Met behulp van het Uniform Europees Aanbestedingsdocument (</w:t>
      </w:r>
      <w:r w:rsidRPr="00F82CDD">
        <w:t xml:space="preserve">Bijlage </w:t>
      </w:r>
      <w:r w:rsidR="00054062">
        <w:t>5</w:t>
      </w:r>
      <w:r w:rsidRPr="00A4604F">
        <w:t>) geeft Inschrijver aan of de Uitsluitingsgronden wel of niet op hem van toepassing zijn en of hij voldoet aan de Geschiktheidseisen</w:t>
      </w:r>
      <w:r w:rsidR="00586B9A" w:rsidRPr="00A4604F">
        <w:t xml:space="preserve">. </w:t>
      </w:r>
    </w:p>
    <w:p w14:paraId="714CE843" w14:textId="77777777" w:rsidR="00586B9A" w:rsidRPr="00A4604F" w:rsidRDefault="00586B9A" w:rsidP="001746AC">
      <w:pPr>
        <w:jc w:val="left"/>
      </w:pPr>
    </w:p>
    <w:p w14:paraId="7E8020FB" w14:textId="7F95851F" w:rsidR="00F560A6" w:rsidRPr="00A4604F" w:rsidRDefault="00586B9A" w:rsidP="001746AC">
      <w:pPr>
        <w:jc w:val="left"/>
      </w:pPr>
      <w:r w:rsidRPr="00A4604F">
        <w:t xml:space="preserve">Indien Inschrijver een combinatie (samenwerkingsverband) is, dan geldt dat elke combinant moet voldoen aan de in dit hoofdstuk gestelde eisen. Ook derden waarop Inschrijver zich beroept ter voldoening aan de geschiktheidseisen en derden waarvan Inschrijver bij de uitvoering van de </w:t>
      </w:r>
      <w:r w:rsidR="00320C06">
        <w:t>Raamovereenkomst</w:t>
      </w:r>
      <w:r w:rsidRPr="00A4604F">
        <w:t xml:space="preserve"> gebruik wil maken, moeten voldoen aan de in dit hoofdstuk eisen.</w:t>
      </w:r>
    </w:p>
    <w:p w14:paraId="22DA5091" w14:textId="77777777" w:rsidR="00F560A6" w:rsidRPr="00A4604F" w:rsidRDefault="00F560A6" w:rsidP="00F560A6">
      <w:pPr>
        <w:pStyle w:val="Kop2"/>
        <w:ind w:left="720" w:hanging="720"/>
      </w:pPr>
      <w:bookmarkStart w:id="116" w:name="_Ref439762607"/>
      <w:bookmarkStart w:id="117" w:name="_Toc12878640"/>
      <w:bookmarkStart w:id="118" w:name="_Toc46745565"/>
      <w:bookmarkStart w:id="119" w:name="_Toc54004621"/>
      <w:bookmarkStart w:id="120" w:name="_Toc183677923"/>
      <w:r w:rsidRPr="00A4604F">
        <w:t>Uitsluitingsgronden</w:t>
      </w:r>
      <w:bookmarkEnd w:id="116"/>
      <w:bookmarkEnd w:id="117"/>
      <w:bookmarkEnd w:id="118"/>
      <w:bookmarkEnd w:id="119"/>
      <w:bookmarkEnd w:id="120"/>
    </w:p>
    <w:p w14:paraId="75ACA1C8" w14:textId="5E223382" w:rsidR="00F560A6" w:rsidRPr="00A4604F" w:rsidRDefault="00903EAF" w:rsidP="001746AC">
      <w:pPr>
        <w:jc w:val="left"/>
      </w:pPr>
      <w:r w:rsidRPr="00A4604F">
        <w:t>Hecht</w:t>
      </w:r>
      <w:r w:rsidR="00F560A6" w:rsidRPr="00A4604F">
        <w:t xml:space="preserve"> sluit een Inschrijver uit wanneer één of meer uitsluitingsgronden op Inschrijver van toepassing is, tenzij </w:t>
      </w:r>
      <w:r w:rsidRPr="00A4604F">
        <w:t>Hecht</w:t>
      </w:r>
      <w:r w:rsidR="00F560A6" w:rsidRPr="00A4604F">
        <w:t xml:space="preserve"> de Inschrijver toch toe laat tot de aanbestedingsprocedure op grond van artikel 2.86a, 2.87a of 2.88 Aanbestedingswet.</w:t>
      </w:r>
    </w:p>
    <w:p w14:paraId="4CB73C12" w14:textId="2C886052" w:rsidR="00F560A6" w:rsidRPr="00A4604F" w:rsidRDefault="00F560A6" w:rsidP="001746AC">
      <w:pPr>
        <w:jc w:val="left"/>
      </w:pPr>
    </w:p>
    <w:p w14:paraId="77049E31" w14:textId="7965D8E7" w:rsidR="00F560A6" w:rsidRPr="00A4604F" w:rsidRDefault="00F560A6" w:rsidP="001746AC">
      <w:pPr>
        <w:jc w:val="left"/>
      </w:pPr>
      <w:r w:rsidRPr="00A4604F">
        <w:t xml:space="preserve">In het Uniform Europees Aanbestedingsdocument zijn de verplichte uitsluitingsgronden (ex artikel 2.86 Aw) en de (eventueel) door </w:t>
      </w:r>
      <w:r w:rsidR="00903EAF" w:rsidRPr="00A4604F">
        <w:t>Hecht</w:t>
      </w:r>
      <w:r w:rsidRPr="00A4604F">
        <w:t xml:space="preserve"> van toepassing verklaarde facultatieve uitsluitingsgronden (ex artikel 2.87 Aw) opgenomen.</w:t>
      </w:r>
    </w:p>
    <w:p w14:paraId="50A5EA35" w14:textId="77777777" w:rsidR="00F560A6" w:rsidRPr="00A4604F" w:rsidRDefault="00F560A6" w:rsidP="001746AC">
      <w:pPr>
        <w:jc w:val="left"/>
      </w:pPr>
    </w:p>
    <w:p w14:paraId="40438635" w14:textId="79A767C4" w:rsidR="00301EA4" w:rsidRPr="00A4604F" w:rsidRDefault="00F560A6" w:rsidP="001746AC">
      <w:pPr>
        <w:jc w:val="left"/>
      </w:pPr>
      <w:bookmarkStart w:id="121" w:name="_Hlk531267726"/>
      <w:r w:rsidRPr="00A4604F">
        <w:t xml:space="preserve">Als bewijs dat op Inschrijver geen uitsluitingsgrond van toepassing is dient hij het Uniform Europees Aanbestedingsdocument in te vullen. Door ondertekening van deze verklaring verklaart Inschrijver </w:t>
      </w:r>
      <w:r w:rsidR="004350EB" w:rsidRPr="00A4604F">
        <w:t>ook</w:t>
      </w:r>
      <w:r w:rsidRPr="00A4604F">
        <w:t xml:space="preserve"> dat hij de in artikel 2.89 Aw opgenomen bewijsstukken op verzoek van </w:t>
      </w:r>
      <w:r w:rsidR="00903EAF" w:rsidRPr="00A4604F">
        <w:t>Hecht</w:t>
      </w:r>
      <w:r w:rsidRPr="00A4604F">
        <w:t xml:space="preserve"> binnen een termijn van 7 kalenderdagen na een daartoe strekkend verzoek van </w:t>
      </w:r>
      <w:r w:rsidR="00903EAF" w:rsidRPr="00A4604F">
        <w:t>Hecht</w:t>
      </w:r>
      <w:r w:rsidRPr="00A4604F">
        <w:t xml:space="preserve"> zal overleggen, met uitzondering van het uittreksel van de Kamer van Koophandel dat </w:t>
      </w:r>
      <w:r w:rsidR="004350EB" w:rsidRPr="00A4604F">
        <w:t>volgens</w:t>
      </w:r>
      <w:r w:rsidRPr="00A4604F">
        <w:t xml:space="preserve"> de tabel </w:t>
      </w:r>
      <w:r w:rsidR="009F5B5F" w:rsidRPr="00A4604F">
        <w:t xml:space="preserve">in </w:t>
      </w:r>
      <w:r w:rsidR="00F87868" w:rsidRPr="00A4604F">
        <w:t>paragraaf</w:t>
      </w:r>
      <w:r w:rsidR="009F5B5F" w:rsidRPr="00A4604F">
        <w:t xml:space="preserve"> </w:t>
      </w:r>
      <w:r w:rsidR="0026071F" w:rsidRPr="00A4604F">
        <w:t>6.3</w:t>
      </w:r>
      <w:r w:rsidR="009F5B5F" w:rsidRPr="00A4604F">
        <w:t xml:space="preserve"> </w:t>
      </w:r>
      <w:r w:rsidRPr="00A4604F">
        <w:t xml:space="preserve">van dit Beschrijvend Document reeds bij Inschrijving moet worden ingediend. </w:t>
      </w:r>
    </w:p>
    <w:p w14:paraId="5316A3D8" w14:textId="77777777" w:rsidR="00301EA4" w:rsidRPr="00A4604F" w:rsidRDefault="00301EA4" w:rsidP="001746AC">
      <w:pPr>
        <w:jc w:val="left"/>
      </w:pPr>
    </w:p>
    <w:p w14:paraId="0816C2AE" w14:textId="44330367" w:rsidR="00F560A6" w:rsidRPr="00A4604F" w:rsidRDefault="00301EA4" w:rsidP="001746AC">
      <w:pPr>
        <w:jc w:val="left"/>
      </w:pPr>
      <w:r w:rsidRPr="00A4604F">
        <w:t xml:space="preserve">De </w:t>
      </w:r>
      <w:r w:rsidRPr="00A4604F">
        <w:rPr>
          <w:u w:val="single"/>
        </w:rPr>
        <w:t>na</w:t>
      </w:r>
      <w:r w:rsidRPr="00A4604F">
        <w:t xml:space="preserve"> verzoek te verstrekken bewijsstukken betreffen</w:t>
      </w:r>
      <w:r w:rsidR="00F560A6" w:rsidRPr="00A4604F">
        <w:t>:</w:t>
      </w:r>
    </w:p>
    <w:p w14:paraId="21D2CDEB" w14:textId="77777777" w:rsidR="00F560A6" w:rsidRPr="00A4604F" w:rsidRDefault="00F560A6" w:rsidP="001746AC">
      <w:pPr>
        <w:numPr>
          <w:ilvl w:val="0"/>
          <w:numId w:val="3"/>
        </w:numPr>
        <w:jc w:val="left"/>
      </w:pPr>
      <w:r w:rsidRPr="00A4604F">
        <w:t>een Gedragsverklaring Aanbesteden die op het moment van indiening van de Inschrijving niet ouder mag zijn dan 2 jaar;</w:t>
      </w:r>
      <w:r w:rsidRPr="00A4604F">
        <w:rPr>
          <w:rStyle w:val="Voetnootmarkering"/>
        </w:rPr>
        <w:footnoteReference w:id="2"/>
      </w:r>
    </w:p>
    <w:p w14:paraId="3D2736BE" w14:textId="4ADAD5C6" w:rsidR="00F560A6" w:rsidRPr="00A4604F" w:rsidRDefault="00F560A6" w:rsidP="001746AC">
      <w:pPr>
        <w:numPr>
          <w:ilvl w:val="0"/>
          <w:numId w:val="3"/>
        </w:numPr>
        <w:jc w:val="left"/>
      </w:pPr>
      <w:r w:rsidRPr="00A4604F">
        <w:t>een Verklaring van de Belastingdienst (Verklaring betalingsgedrag nakoming fiscale verplichtingen en Verklaring keten- en inlenersaansprakelijkheid) die op het moment van indiening van de Inschrijving niet ouder mag zijn dan 6 maanden.</w:t>
      </w:r>
    </w:p>
    <w:p w14:paraId="71DE9F12" w14:textId="1BC66623" w:rsidR="00301EA4" w:rsidRPr="00A4604F" w:rsidRDefault="00301EA4" w:rsidP="00586B9A">
      <w:pPr>
        <w:pStyle w:val="Kop3"/>
        <w:ind w:left="567" w:hanging="567"/>
      </w:pPr>
      <w:bookmarkStart w:id="122" w:name="_Toc54004622"/>
      <w:bookmarkStart w:id="123" w:name="_Toc183677924"/>
      <w:bookmarkEnd w:id="121"/>
      <w:r w:rsidRPr="00A4604F">
        <w:t>Uitsluitingsgrond ‘ernstige fout’</w:t>
      </w:r>
      <w:bookmarkEnd w:id="122"/>
      <w:bookmarkEnd w:id="123"/>
    </w:p>
    <w:p w14:paraId="27BCAB53" w14:textId="3DA35FCD" w:rsidR="00301EA4" w:rsidRPr="00A4604F" w:rsidRDefault="00301EA4" w:rsidP="001746AC">
      <w:pPr>
        <w:jc w:val="left"/>
      </w:pPr>
      <w:r w:rsidRPr="00A4604F">
        <w:t>Ten aanzien van de van toepassing zijnde uitsluitingsgrond “ernstige fout” dienen I</w:t>
      </w:r>
      <w:r w:rsidRPr="00A4604F">
        <w:rPr>
          <w:bCs/>
          <w:iCs/>
          <w:szCs w:val="20"/>
        </w:rPr>
        <w:t xml:space="preserve">nschrijvers er rekening mee te houden dat </w:t>
      </w:r>
      <w:r w:rsidR="00903EAF" w:rsidRPr="00A4604F">
        <w:rPr>
          <w:bCs/>
          <w:iCs/>
          <w:szCs w:val="20"/>
        </w:rPr>
        <w:t>Hecht</w:t>
      </w:r>
      <w:r w:rsidRPr="00A4604F">
        <w:rPr>
          <w:bCs/>
          <w:iCs/>
          <w:szCs w:val="20"/>
        </w:rPr>
        <w:t xml:space="preserve"> zich het recht voorbehoudt zowel tijdens deze aanbestedingsprocedure als tijdens de looptijd van de opdracht Inschrijver(s) te screenen indien er op grond van enig signaal dat </w:t>
      </w:r>
      <w:r w:rsidR="00903EAF" w:rsidRPr="00A4604F">
        <w:rPr>
          <w:bCs/>
          <w:iCs/>
          <w:szCs w:val="20"/>
        </w:rPr>
        <w:t>Hecht</w:t>
      </w:r>
      <w:r w:rsidRPr="00A4604F">
        <w:rPr>
          <w:bCs/>
          <w:iCs/>
          <w:szCs w:val="20"/>
        </w:rPr>
        <w:t xml:space="preserve"> bereikt, op welke wijze dan ook, een vermoeden rijst dat er sprake is van een ernstige fout</w:t>
      </w:r>
      <w:r w:rsidRPr="00A57566">
        <w:rPr>
          <w:bCs/>
          <w:iCs/>
          <w:szCs w:val="20"/>
        </w:rPr>
        <w:t xml:space="preserve">. In Bijlage </w:t>
      </w:r>
      <w:r w:rsidR="00054062">
        <w:rPr>
          <w:bCs/>
          <w:iCs/>
          <w:szCs w:val="20"/>
        </w:rPr>
        <w:t>10</w:t>
      </w:r>
      <w:r w:rsidRPr="00A57566">
        <w:rPr>
          <w:bCs/>
          <w:iCs/>
          <w:szCs w:val="20"/>
        </w:rPr>
        <w:t xml:space="preserve"> is het begrip ernstige beroepsfout door </w:t>
      </w:r>
      <w:r w:rsidR="00903EAF" w:rsidRPr="00A57566">
        <w:rPr>
          <w:bCs/>
          <w:iCs/>
          <w:szCs w:val="20"/>
        </w:rPr>
        <w:t>Hecht</w:t>
      </w:r>
      <w:r w:rsidRPr="00A57566">
        <w:rPr>
          <w:bCs/>
          <w:iCs/>
          <w:szCs w:val="20"/>
        </w:rPr>
        <w:t xml:space="preserve"> nader ingevuld en is mede opgenomen onder welke</w:t>
      </w:r>
      <w:r w:rsidRPr="00A4604F">
        <w:t xml:space="preserve"> voorwaarden deze uitsluitingsgrond wordt toegepast (proportionaliteitstoets) en onder welke voorwaarden </w:t>
      </w:r>
      <w:r w:rsidR="00903EAF" w:rsidRPr="00A4604F">
        <w:t>Hecht</w:t>
      </w:r>
      <w:r w:rsidRPr="00A4604F">
        <w:t xml:space="preserve"> gerechtigd is een </w:t>
      </w:r>
      <w:r w:rsidR="004350EB" w:rsidRPr="00A4604F">
        <w:t>al</w:t>
      </w:r>
      <w:r w:rsidRPr="00A4604F">
        <w:t xml:space="preserve"> tot stand gekomen </w:t>
      </w:r>
      <w:r w:rsidR="00320C06">
        <w:t>Raamovereenkomst</w:t>
      </w:r>
      <w:r w:rsidRPr="00A4604F">
        <w:t xml:space="preserve"> te wijzigen, op te schorten of te ontbinden.</w:t>
      </w:r>
    </w:p>
    <w:p w14:paraId="43B6EB2F" w14:textId="73705F35" w:rsidR="00301EA4" w:rsidRPr="00A4604F" w:rsidRDefault="00301EA4" w:rsidP="00586B9A">
      <w:pPr>
        <w:pStyle w:val="Kop3"/>
        <w:ind w:left="567" w:hanging="567"/>
      </w:pPr>
      <w:bookmarkStart w:id="124" w:name="_Toc54004623"/>
      <w:bookmarkStart w:id="125" w:name="_Toc183677925"/>
      <w:r w:rsidRPr="00A4604F">
        <w:lastRenderedPageBreak/>
        <w:t>Buitenlandse Ondernemer</w:t>
      </w:r>
      <w:bookmarkEnd w:id="124"/>
      <w:bookmarkEnd w:id="125"/>
    </w:p>
    <w:p w14:paraId="2203E335" w14:textId="0C0555BD" w:rsidR="00301EA4" w:rsidRPr="00A4604F" w:rsidRDefault="00301EA4" w:rsidP="001746AC">
      <w:pPr>
        <w:jc w:val="left"/>
      </w:pPr>
      <w:r w:rsidRPr="00A4604F">
        <w:t xml:space="preserve">Indien in het land waarin de Inschrijver is gevestigd niet een soortgelijk bewijsstuk of verklaring als bedoeld in artikel 2.89 lid 1 t/m 3 van de Aw door de desbetreffende autoriteiten wordt afgegeven kan de Inschrijver volstaan met een verklaring die door Inschrijver onder ede is afgelegd en waaruit blijkt dat de betreffende uitsluitingsgronden niet op hem van toepassing zijn. </w:t>
      </w:r>
    </w:p>
    <w:p w14:paraId="0A303E20" w14:textId="77777777" w:rsidR="00301EA4" w:rsidRPr="00A4604F" w:rsidRDefault="00301EA4" w:rsidP="001746AC">
      <w:pPr>
        <w:jc w:val="left"/>
      </w:pPr>
    </w:p>
    <w:p w14:paraId="4D21C06F" w14:textId="0FBB5519" w:rsidR="00F560A6" w:rsidRPr="00A4604F" w:rsidRDefault="004350EB" w:rsidP="001746AC">
      <w:pPr>
        <w:jc w:val="left"/>
      </w:pPr>
      <w:r w:rsidRPr="00A4604F">
        <w:t>Als</w:t>
      </w:r>
      <w:r w:rsidR="00301EA4" w:rsidRPr="00A4604F">
        <w:t xml:space="preserve"> de bewijsstukken niet tijdig, niet volledig of inhoudelijk niet overeenkomen met hetgeen in het Uniform Europees Aanbestedingsdocument is verklaard, </w:t>
      </w:r>
      <w:r w:rsidR="00BE57FF" w:rsidRPr="00A4604F">
        <w:t>wordt de inschrijving ter zijde gelegd en komt de Inschrijver niet voor (eventuele) gunning in aanmerking</w:t>
      </w:r>
      <w:r w:rsidR="00301EA4" w:rsidRPr="00A4604F">
        <w:t xml:space="preserve">. Indien een potentiële Inschrijver niet </w:t>
      </w:r>
      <w:r w:rsidRPr="00A4604F">
        <w:t>al</w:t>
      </w:r>
      <w:r w:rsidR="00301EA4" w:rsidRPr="00A4604F">
        <w:t xml:space="preserve"> over een Gedragsverklaring Aanbesteden beschikt, adviseert </w:t>
      </w:r>
      <w:r w:rsidR="00903EAF" w:rsidRPr="00A4604F">
        <w:t>Hecht</w:t>
      </w:r>
      <w:r w:rsidR="00301EA4" w:rsidRPr="00A4604F">
        <w:t xml:space="preserve">, alvast deze verklaring zo spoedig als mogelijk aan te vragen. </w:t>
      </w:r>
    </w:p>
    <w:p w14:paraId="73DE0BA3" w14:textId="77777777" w:rsidR="00553A32" w:rsidRPr="00893D24" w:rsidRDefault="00553A32" w:rsidP="00553A32">
      <w:pPr>
        <w:pStyle w:val="Kop3"/>
        <w:ind w:left="567" w:hanging="567"/>
      </w:pPr>
      <w:bookmarkStart w:id="126" w:name="_Toc183677926"/>
      <w:r w:rsidRPr="00893D24">
        <w:t>Russische Partij</w:t>
      </w:r>
      <w:bookmarkEnd w:id="126"/>
    </w:p>
    <w:p w14:paraId="28715B2F" w14:textId="77777777" w:rsidR="00553A32" w:rsidRPr="00893D24" w:rsidRDefault="00553A32" w:rsidP="001746AC">
      <w:pPr>
        <w:jc w:val="left"/>
      </w:pPr>
      <w:r w:rsidRPr="00893D24">
        <w:t xml:space="preserve">Op basis van het sanctiepakket van de Europese Unie (artikel 5 duodecies van Verordening (EU) nr. 833/2014) zal de onderhavige overheidsopdracht niet aan Russische ondernemingen/of een combinatie waarvan één of meer van de combinanten kwalificeert/ kwalificeren als een Russische partij, worden gegund (uitsluiting van deelname aan de aanbestedingsprocedure). Ook wordt een inschrijver of (één of meer combinanten van de) combinatie – ongeacht hun herkomst - die voor de uitvoering van de overheidsopdracht meer dan 10% van de waarde van de overheidsopdracht van een onderaannemer, leverancier of dienstverlener die kwalificeert als een Russische partij betrekt, uitgesloten van deelname aan de aanbestedingsprocedure. Als bewijs dat de inschrijver of de combinanten van de combinatie niet kwalificeren als een Russische partij en als bewijs dat de onderaannemer, leverancier of dienstverlener die wordt ingezet voor de uitvoering van de overheidsopdracht en deze inzet meer dan 10% van de waarde van de overheidsopdracht vertegenwoordigt, niet kwalificeert als een Russische partij, kan bij inschrijving worden volstaan met het indienen van de ingevulde Bijlage </w:t>
      </w:r>
      <w:r>
        <w:t>9</w:t>
      </w:r>
      <w:r w:rsidRPr="00893D24">
        <w:t xml:space="preserve">, Verklaring geen Russische betrokkenheid. Deze verklaring moet rechtsgeldig worden ondertekend (en indien van toepassing door alle combinanten van een combinatie) en bij inschrijving worden ingediend door de inschrijver. </w:t>
      </w:r>
      <w:r>
        <w:t>Hecht</w:t>
      </w:r>
      <w:r w:rsidRPr="00893D24">
        <w:t xml:space="preserve"> behoudt zich het recht voor om alle verstrekte informatie op juistheid te controleren en aanvullende informatie, uitleg of documenten op te vragen om de juistheid van de verklaring te kunnen vaststellen. </w:t>
      </w:r>
      <w:r>
        <w:t>Hecht</w:t>
      </w:r>
      <w:r w:rsidRPr="00893D24">
        <w:t xml:space="preserve"> wijst er met klem op dat de verklaringen die achteraf onjuistheden blijken te bevatten door </w:t>
      </w:r>
      <w:r>
        <w:t>Hecht</w:t>
      </w:r>
      <w:r w:rsidRPr="00893D24">
        <w:t xml:space="preserve"> kunnen worden opgevat als valse verklaringen in de zin van artikel 2.87 lid 1 sub h Aanbestedingswet 2012. Dit kan uitsluiting van deelname aan de aanbestedingsprocedure tot gevolg hebben.</w:t>
      </w:r>
    </w:p>
    <w:p w14:paraId="1FC3F45D" w14:textId="77777777" w:rsidR="00553A32" w:rsidRPr="00E86229" w:rsidRDefault="00553A32" w:rsidP="00553A32">
      <w:pPr>
        <w:pStyle w:val="Kop2"/>
        <w:ind w:left="720" w:hanging="720"/>
      </w:pPr>
      <w:bookmarkStart w:id="127" w:name="_Toc54004624"/>
      <w:bookmarkStart w:id="128" w:name="_Toc169088750"/>
      <w:bookmarkStart w:id="129" w:name="_Toc183677927"/>
      <w:r w:rsidRPr="00E86229">
        <w:t>Geschiktheidseisen</w:t>
      </w:r>
      <w:bookmarkEnd w:id="127"/>
      <w:bookmarkEnd w:id="128"/>
      <w:bookmarkEnd w:id="129"/>
    </w:p>
    <w:p w14:paraId="6154946B" w14:textId="77777777" w:rsidR="00185943" w:rsidRPr="00A4604F" w:rsidRDefault="00185943" w:rsidP="001746AC">
      <w:pPr>
        <w:jc w:val="left"/>
      </w:pPr>
      <w:r w:rsidRPr="00A4604F">
        <w:t xml:space="preserve">In deze paragraaf staan de Geschiktheidseisen die aan Inschrijver worden gesteld. Inschrijver dient hieraan te voldoen. Zo niet, dan zal de Inschrijving ter zijde worden gelegd. </w:t>
      </w:r>
    </w:p>
    <w:p w14:paraId="089911E0" w14:textId="77777777" w:rsidR="00185943" w:rsidRPr="00A4604F" w:rsidRDefault="00185943" w:rsidP="001746AC">
      <w:pPr>
        <w:jc w:val="left"/>
      </w:pPr>
    </w:p>
    <w:p w14:paraId="544EFE71" w14:textId="5D969CBE" w:rsidR="00185943" w:rsidRPr="00A4604F" w:rsidRDefault="00185943" w:rsidP="001746AC">
      <w:pPr>
        <w:jc w:val="left"/>
      </w:pPr>
      <w:r w:rsidRPr="00A4604F">
        <w:t xml:space="preserve">Door middel van het Uniform Europees Aanbestedingsdocument verklaart de Inschrijver dat hij voldoet aan de Geschiktheidseisen zoals die in deze paragraaf van het Beschrijvend document zijn opgenomen en hieraan zal blijven voldoen gedurende de looptijd van de </w:t>
      </w:r>
      <w:r w:rsidR="00320C06">
        <w:t>Raamovereenkomst</w:t>
      </w:r>
      <w:r w:rsidRPr="00A4604F">
        <w:t>.</w:t>
      </w:r>
      <w:r w:rsidR="00586B9A" w:rsidRPr="00A4604F">
        <w:t xml:space="preserve"> </w:t>
      </w:r>
    </w:p>
    <w:p w14:paraId="4EE48E1E" w14:textId="5985AAE1" w:rsidR="00185943" w:rsidRPr="00A4604F" w:rsidRDefault="00185943" w:rsidP="00185943">
      <w:pPr>
        <w:pStyle w:val="Kop3"/>
        <w:ind w:left="720" w:hanging="720"/>
      </w:pPr>
      <w:bookmarkStart w:id="130" w:name="_Toc54004625"/>
      <w:bookmarkStart w:id="131" w:name="_Toc183677928"/>
      <w:bookmarkStart w:id="132" w:name="_Ref439762513"/>
      <w:bookmarkStart w:id="133" w:name="_Toc12878643"/>
      <w:bookmarkStart w:id="134" w:name="_Toc46745568"/>
      <w:r w:rsidRPr="00A4604F">
        <w:t>Financiële en economische draagkracht</w:t>
      </w:r>
      <w:bookmarkEnd w:id="130"/>
      <w:bookmarkEnd w:id="131"/>
    </w:p>
    <w:p w14:paraId="11C5C6B4" w14:textId="19234D90" w:rsidR="00185943" w:rsidRPr="00A4604F" w:rsidRDefault="00185943" w:rsidP="001746AC">
      <w:pPr>
        <w:jc w:val="left"/>
      </w:pPr>
      <w:r w:rsidRPr="00A4604F">
        <w:t>Inschrijver dient te beschikken over voldoende financiële en economische draagkracht voor</w:t>
      </w:r>
      <w:r w:rsidR="004350EB">
        <w:t xml:space="preserve"> </w:t>
      </w:r>
      <w:r w:rsidRPr="00A4604F">
        <w:t xml:space="preserve">de nakoming van de verplichtingen die voortvloeien uit de </w:t>
      </w:r>
      <w:r w:rsidR="00320C06">
        <w:t>Raamovereenkomst</w:t>
      </w:r>
      <w:r w:rsidRPr="00A4604F">
        <w:t>.</w:t>
      </w:r>
    </w:p>
    <w:p w14:paraId="4A31814E" w14:textId="61FA0026" w:rsidR="00F560A6" w:rsidRPr="00A4604F" w:rsidRDefault="00F560A6" w:rsidP="00185943">
      <w:pPr>
        <w:pStyle w:val="Kop3"/>
        <w:ind w:left="720" w:hanging="720"/>
      </w:pPr>
      <w:bookmarkStart w:id="135" w:name="_Toc54004626"/>
      <w:bookmarkStart w:id="136" w:name="_Toc183677929"/>
      <w:r w:rsidRPr="00A4604F">
        <w:t>Aansprakelijkheidsverzekering</w:t>
      </w:r>
      <w:bookmarkEnd w:id="132"/>
      <w:bookmarkEnd w:id="133"/>
      <w:bookmarkEnd w:id="134"/>
      <w:bookmarkEnd w:id="135"/>
      <w:bookmarkEnd w:id="136"/>
    </w:p>
    <w:p w14:paraId="683A6AEB" w14:textId="4C773A07" w:rsidR="00F560A6" w:rsidRPr="00A4604F" w:rsidRDefault="00F560A6" w:rsidP="001746AC">
      <w:pPr>
        <w:jc w:val="left"/>
      </w:pPr>
      <w:r w:rsidRPr="00A4604F">
        <w:rPr>
          <w:szCs w:val="20"/>
        </w:rPr>
        <w:t xml:space="preserve">Inschrijver dient uiterlijk op het moment van gunning van de </w:t>
      </w:r>
      <w:r w:rsidR="00320C06">
        <w:rPr>
          <w:szCs w:val="20"/>
        </w:rPr>
        <w:t>Raamovereenkomst</w:t>
      </w:r>
      <w:r w:rsidRPr="00A4604F">
        <w:rPr>
          <w:szCs w:val="20"/>
        </w:rPr>
        <w:t xml:space="preserve"> adequaat verzekerd te zijn voor de met de uitvoering van de </w:t>
      </w:r>
      <w:r w:rsidR="00320C06">
        <w:rPr>
          <w:szCs w:val="20"/>
        </w:rPr>
        <w:t>Raamovereenkomst</w:t>
      </w:r>
      <w:r w:rsidRPr="00A4604F">
        <w:rPr>
          <w:szCs w:val="20"/>
        </w:rPr>
        <w:t xml:space="preserve"> verband houdende beroeps- en/of bedrijfsaansprakelijkheidsrisico’s. De verzekering dient dekking te bieden van minimaal </w:t>
      </w:r>
      <w:r w:rsidR="004350EB">
        <w:rPr>
          <w:szCs w:val="20"/>
        </w:rPr>
        <w:t>driemaal</w:t>
      </w:r>
      <w:r w:rsidR="0091373A">
        <w:rPr>
          <w:szCs w:val="20"/>
        </w:rPr>
        <w:t xml:space="preserve"> de geraamde waarde</w:t>
      </w:r>
      <w:r w:rsidRPr="00A4604F">
        <w:rPr>
          <w:szCs w:val="20"/>
        </w:rPr>
        <w:t xml:space="preserve"> per aanspraak tot ten minste </w:t>
      </w:r>
      <w:r w:rsidR="0091373A">
        <w:rPr>
          <w:szCs w:val="20"/>
        </w:rPr>
        <w:t>zes maal de geraamde waarde</w:t>
      </w:r>
      <w:r w:rsidRPr="00A4604F">
        <w:rPr>
          <w:szCs w:val="20"/>
        </w:rPr>
        <w:t xml:space="preserve"> per </w:t>
      </w:r>
      <w:r w:rsidR="00185943" w:rsidRPr="00A4604F">
        <w:rPr>
          <w:szCs w:val="20"/>
        </w:rPr>
        <w:t>12 kalendermaanden</w:t>
      </w:r>
      <w:r w:rsidRPr="00A4604F">
        <w:rPr>
          <w:szCs w:val="20"/>
        </w:rPr>
        <w:t xml:space="preserve">. Indien derden worden ingezet bij de uitvoering van de </w:t>
      </w:r>
      <w:r w:rsidR="00320C06">
        <w:rPr>
          <w:szCs w:val="20"/>
        </w:rPr>
        <w:t>Raamovereenkomst</w:t>
      </w:r>
      <w:r w:rsidRPr="00A4604F">
        <w:rPr>
          <w:szCs w:val="20"/>
        </w:rPr>
        <w:t xml:space="preserve"> dient </w:t>
      </w:r>
      <w:r w:rsidRPr="00A4604F">
        <w:rPr>
          <w:szCs w:val="20"/>
        </w:rPr>
        <w:lastRenderedPageBreak/>
        <w:t xml:space="preserve">de verzekering ook schade als gevolg van handelen of nalaten van bij de uitvoering van de </w:t>
      </w:r>
      <w:r w:rsidR="00320C06">
        <w:rPr>
          <w:szCs w:val="20"/>
        </w:rPr>
        <w:t>Raamovereenkomst</w:t>
      </w:r>
      <w:r w:rsidRPr="00A4604F">
        <w:rPr>
          <w:szCs w:val="20"/>
        </w:rPr>
        <w:t xml:space="preserve"> ingeschakelde derden te dekken. </w:t>
      </w:r>
    </w:p>
    <w:p w14:paraId="2424B48E" w14:textId="77777777" w:rsidR="00F560A6" w:rsidRPr="00A4604F" w:rsidRDefault="00F560A6" w:rsidP="001746AC">
      <w:pPr>
        <w:jc w:val="left"/>
      </w:pPr>
    </w:p>
    <w:p w14:paraId="2F2F76BE" w14:textId="77777777" w:rsidR="00F560A6" w:rsidRPr="00A4604F" w:rsidRDefault="00F560A6" w:rsidP="001746AC">
      <w:pPr>
        <w:jc w:val="left"/>
      </w:pPr>
      <w:r w:rsidRPr="00A4604F">
        <w:t xml:space="preserve">Tenslotte </w:t>
      </w:r>
      <w:r w:rsidRPr="00A4604F">
        <w:rPr>
          <w:szCs w:val="20"/>
        </w:rPr>
        <w:t>dient de verzekering schade te dekken ten aanzien van handelen en nalaten van activiteiten voorafgaande aan de opdracht voor zover deze activiteiten in relatie kunnen worden gebracht met de opdracht.</w:t>
      </w:r>
    </w:p>
    <w:p w14:paraId="4AEB119E" w14:textId="77777777" w:rsidR="00F560A6" w:rsidRPr="00A4604F" w:rsidRDefault="00F560A6" w:rsidP="001746AC">
      <w:pPr>
        <w:jc w:val="left"/>
      </w:pPr>
    </w:p>
    <w:p w14:paraId="70C196FC" w14:textId="792C4B75" w:rsidR="00F560A6" w:rsidRPr="00A4604F" w:rsidRDefault="00903EAF" w:rsidP="001746AC">
      <w:pPr>
        <w:jc w:val="left"/>
      </w:pPr>
      <w:r w:rsidRPr="00A4604F">
        <w:t>Hecht</w:t>
      </w:r>
      <w:r w:rsidR="00F560A6" w:rsidRPr="00A4604F">
        <w:t xml:space="preserve"> zal bij de Inschrijver die op grond van het gunningscriterium voor gunning in aanmerking komt, de bewijsstukken voor het voldoen aan de verzekeringseis opvragen. Als bewijsstuk wordt aangemerkt een afschrift van een verzekeringspolis waaruit blijkt dat aan deze eis wordt voldaan dan wel een verklaring van de verzekeraar of verzekeringstussenpersoon waaruit blijkt dat Inschrijver </w:t>
      </w:r>
      <w:r w:rsidR="004350EB" w:rsidRPr="00A4604F">
        <w:t>in overeenstemming met</w:t>
      </w:r>
      <w:r w:rsidR="00F560A6" w:rsidRPr="00A4604F">
        <w:t xml:space="preserve"> bovenstaande eis is verzekerd in het geval van definitieve gunning van de opdracht. Deze verklaring mag op de sluitingsdatum van de Inschrijving</w:t>
      </w:r>
      <w:r w:rsidR="00185943" w:rsidRPr="00A4604F">
        <w:t>stermijn</w:t>
      </w:r>
      <w:r w:rsidR="00F560A6" w:rsidRPr="00A4604F">
        <w:t xml:space="preserve"> niet ouder zijn dan 6 maanden. Ter zake de toezending van dit </w:t>
      </w:r>
      <w:bookmarkStart w:id="137" w:name="_Hlk13596285"/>
      <w:r w:rsidR="00F560A6" w:rsidRPr="00A4604F">
        <w:t xml:space="preserve">bewijsstuk is het bepaalde in paragraaf </w:t>
      </w:r>
      <w:r w:rsidR="00BA1B7F" w:rsidRPr="00A4604F">
        <w:t>6.3</w:t>
      </w:r>
      <w:r w:rsidR="00F560A6" w:rsidRPr="00A4604F">
        <w:t xml:space="preserve"> van dit document van overeenkomstige toepassing</w:t>
      </w:r>
      <w:bookmarkEnd w:id="137"/>
      <w:r w:rsidR="00F560A6" w:rsidRPr="00A4604F">
        <w:t>.</w:t>
      </w:r>
    </w:p>
    <w:p w14:paraId="61214D53" w14:textId="2D9D0525" w:rsidR="00F560A6" w:rsidRPr="00A4604F" w:rsidRDefault="00F560A6" w:rsidP="004D6170">
      <w:pPr>
        <w:pStyle w:val="Kop3"/>
        <w:ind w:left="720" w:hanging="720"/>
      </w:pPr>
      <w:bookmarkStart w:id="138" w:name="_Toc12878645"/>
      <w:bookmarkStart w:id="139" w:name="_Toc46745570"/>
      <w:bookmarkStart w:id="140" w:name="_Toc54004627"/>
      <w:bookmarkStart w:id="141" w:name="_Toc183677930"/>
      <w:r w:rsidRPr="00A4604F">
        <w:t>Technische bekwaamheid</w:t>
      </w:r>
      <w:bookmarkEnd w:id="138"/>
      <w:bookmarkEnd w:id="139"/>
      <w:r w:rsidR="00586B9A" w:rsidRPr="00A4604F">
        <w:t xml:space="preserve"> (referenties)</w:t>
      </w:r>
      <w:bookmarkEnd w:id="140"/>
      <w:bookmarkEnd w:id="141"/>
      <w:r w:rsidR="00586B9A" w:rsidRPr="00A4604F">
        <w:t xml:space="preserve"> </w:t>
      </w:r>
    </w:p>
    <w:p w14:paraId="55A0617C" w14:textId="4955FF58" w:rsidR="00F560A6" w:rsidRPr="002D72EE" w:rsidRDefault="00903EAF" w:rsidP="001746AC">
      <w:pPr>
        <w:jc w:val="left"/>
      </w:pPr>
      <w:r w:rsidRPr="00A4604F">
        <w:t>Hecht</w:t>
      </w:r>
      <w:r w:rsidR="00F560A6" w:rsidRPr="00A4604F">
        <w:t xml:space="preserve"> heeft voor wat betreft de technische geschiktheid bepaald dat de Inschrijver relevante ervaring </w:t>
      </w:r>
      <w:r w:rsidR="00F560A6" w:rsidRPr="002D72EE">
        <w:t xml:space="preserve">dient te hebben. Dit kan worden aangetoond door middel van </w:t>
      </w:r>
      <w:r w:rsidR="00540D1B">
        <w:t xml:space="preserve">(minimaal en tevens maximaal) </w:t>
      </w:r>
      <w:r w:rsidR="00B33E72" w:rsidRPr="002D72EE">
        <w:t>1</w:t>
      </w:r>
      <w:r w:rsidR="00F560A6" w:rsidRPr="002D72EE">
        <w:t xml:space="preserve"> relevante referentieopdrachten</w:t>
      </w:r>
      <w:r w:rsidR="0034004B" w:rsidRPr="002D72EE">
        <w:t xml:space="preserve"> per perceel</w:t>
      </w:r>
      <w:r w:rsidR="00F560A6" w:rsidRPr="002D72EE">
        <w:t xml:space="preserve">. </w:t>
      </w:r>
      <w:r w:rsidR="004350EB">
        <w:t>Als</w:t>
      </w:r>
      <w:r w:rsidR="009E6C0F">
        <w:t xml:space="preserve"> op meerdere percelen wordt ingeschreven </w:t>
      </w:r>
      <w:r w:rsidR="00B72519">
        <w:t>mag</w:t>
      </w:r>
      <w:r w:rsidR="009E6C0F">
        <w:t xml:space="preserve"> dus voor ieder perceel een </w:t>
      </w:r>
      <w:r w:rsidR="004A5A7A">
        <w:t xml:space="preserve">aparte </w:t>
      </w:r>
      <w:r w:rsidR="00B72519">
        <w:t>B</w:t>
      </w:r>
      <w:r w:rsidR="009E6C0F">
        <w:t>ijlage 6 worden bijgevoegd</w:t>
      </w:r>
      <w:r w:rsidR="00B72519">
        <w:t xml:space="preserve">, of kan worden volstaan met één </w:t>
      </w:r>
      <w:r w:rsidR="004A5A7A">
        <w:t>Bijlage 6</w:t>
      </w:r>
      <w:r w:rsidR="00B72519">
        <w:t xml:space="preserve"> die voor alle ingeschreven percelen relevant is</w:t>
      </w:r>
      <w:r w:rsidR="009E6C0F">
        <w:t>. Een referentie</w:t>
      </w:r>
      <w:r w:rsidR="005F0FC5">
        <w:t xml:space="preserve"> mag, uiteraard indien relevant, voor meerdere percelen worden gebruikt.</w:t>
      </w:r>
    </w:p>
    <w:p w14:paraId="04C8C750" w14:textId="77777777" w:rsidR="00F560A6" w:rsidRPr="002D72EE" w:rsidRDefault="00F560A6" w:rsidP="001746AC">
      <w:pPr>
        <w:jc w:val="left"/>
      </w:pPr>
    </w:p>
    <w:p w14:paraId="259305CE" w14:textId="44CB2715" w:rsidR="00F560A6" w:rsidRPr="002D72EE" w:rsidRDefault="00903EAF" w:rsidP="001746AC">
      <w:pPr>
        <w:jc w:val="left"/>
      </w:pPr>
      <w:r w:rsidRPr="002D72EE">
        <w:t>Hecht</w:t>
      </w:r>
      <w:r w:rsidR="00F560A6" w:rsidRPr="002D72EE">
        <w:t xml:space="preserve"> heeft hiertoe het formulier voor referenties (Bijlage </w:t>
      </w:r>
      <w:r w:rsidR="00054062">
        <w:t>6</w:t>
      </w:r>
      <w:r w:rsidR="00F560A6" w:rsidRPr="002D72EE">
        <w:t xml:space="preserve">) </w:t>
      </w:r>
      <w:r w:rsidR="00586B9A" w:rsidRPr="002D72EE">
        <w:t>bijgevoegd</w:t>
      </w:r>
      <w:r w:rsidR="00F560A6" w:rsidRPr="002D72EE">
        <w:t xml:space="preserve">. In het format dient een omschrijving te worden gegeven van </w:t>
      </w:r>
      <w:r w:rsidR="0062292B">
        <w:t>één</w:t>
      </w:r>
      <w:r w:rsidR="00F560A6" w:rsidRPr="002D72EE">
        <w:t xml:space="preserve"> </w:t>
      </w:r>
      <w:r w:rsidR="008F29FB">
        <w:t>(</w:t>
      </w:r>
      <w:r w:rsidR="00B33E72" w:rsidRPr="002D72EE">
        <w:t>1</w:t>
      </w:r>
      <w:r w:rsidR="008F29FB">
        <w:t>)</w:t>
      </w:r>
      <w:r w:rsidR="00F560A6" w:rsidRPr="002D72EE">
        <w:t xml:space="preserve"> referentieopdracht en dienen </w:t>
      </w:r>
      <w:r w:rsidR="004350EB" w:rsidRPr="002D72EE">
        <w:t>ook</w:t>
      </w:r>
      <w:r w:rsidR="00F560A6" w:rsidRPr="002D72EE">
        <w:t xml:space="preserve"> de uitgevoerde werkzaamheden te worden beschreven. Hieruit dient te blijken dat de referentieopdracht relevant is, de relevantie van </w:t>
      </w:r>
      <w:r w:rsidR="008F29FB">
        <w:t>de</w:t>
      </w:r>
      <w:r w:rsidR="008F29FB" w:rsidRPr="002D72EE">
        <w:t xml:space="preserve"> </w:t>
      </w:r>
      <w:r w:rsidR="00F560A6" w:rsidRPr="002D72EE">
        <w:t>referentieopdracht wordt beoordeeld aan de hand van de onderstaande eisen:</w:t>
      </w:r>
    </w:p>
    <w:p w14:paraId="14527D17" w14:textId="77777777" w:rsidR="00F560A6" w:rsidRPr="002D72EE" w:rsidRDefault="00F560A6" w:rsidP="001746AC">
      <w:pPr>
        <w:jc w:val="left"/>
      </w:pPr>
    </w:p>
    <w:p w14:paraId="5A18A94B" w14:textId="77777777" w:rsidR="00E973DF" w:rsidRDefault="00E973DF" w:rsidP="00EF3D3A">
      <w:pPr>
        <w:numPr>
          <w:ilvl w:val="0"/>
          <w:numId w:val="4"/>
        </w:numPr>
        <w:jc w:val="left"/>
      </w:pPr>
      <w:r>
        <w:t>V</w:t>
      </w:r>
      <w:r w:rsidR="00F560A6" w:rsidRPr="002D72EE">
        <w:t xml:space="preserve">ergelijkbare aard: </w:t>
      </w:r>
      <w:r w:rsidRPr="00E973DF">
        <w:t>Het leveren van vergelijkbare leveringen en/of diensten zoals beschreven in het betreffende perceel bij een gezondheidszorgorganisatie.</w:t>
      </w:r>
    </w:p>
    <w:p w14:paraId="7DFC8CD4" w14:textId="6F20D858" w:rsidR="00E973DF" w:rsidRPr="00E973DF" w:rsidRDefault="00E973DF" w:rsidP="00EF3D3A">
      <w:pPr>
        <w:numPr>
          <w:ilvl w:val="0"/>
          <w:numId w:val="4"/>
        </w:numPr>
        <w:jc w:val="left"/>
      </w:pPr>
      <w:r w:rsidRPr="00E973DF">
        <w:t>Vergelijkbare omvang: De referentieopdracht moet zijn uitgevoerd bij een organisatie met ongeveer 250 gebruikers.</w:t>
      </w:r>
    </w:p>
    <w:p w14:paraId="5CB38FFC" w14:textId="77777777" w:rsidR="00E973DF" w:rsidRPr="00E973DF" w:rsidRDefault="00E973DF" w:rsidP="00E973DF">
      <w:pPr>
        <w:numPr>
          <w:ilvl w:val="0"/>
          <w:numId w:val="4"/>
        </w:numPr>
        <w:jc w:val="left"/>
      </w:pPr>
      <w:r w:rsidRPr="00E973DF">
        <w:t>Tijdsperiode: De referentieopdracht dient te zijn uitgevoerd binnen de afgelopen drie jaar, vanaf de publicatiedatum van deze aanbesteding.</w:t>
      </w:r>
    </w:p>
    <w:p w14:paraId="57ADF9F2" w14:textId="77777777" w:rsidR="00F560A6" w:rsidRPr="002D72EE" w:rsidRDefault="00F560A6" w:rsidP="001746AC">
      <w:pPr>
        <w:jc w:val="left"/>
      </w:pPr>
    </w:p>
    <w:p w14:paraId="2CAA79EF" w14:textId="5C25F200" w:rsidR="005563B9" w:rsidRPr="00A4604F" w:rsidRDefault="004350EB" w:rsidP="001746AC">
      <w:pPr>
        <w:jc w:val="left"/>
        <w:rPr>
          <w:b/>
          <w:bCs/>
          <w:highlight w:val="yellow"/>
        </w:rPr>
      </w:pPr>
      <w:r w:rsidRPr="002D72EE">
        <w:t>Als</w:t>
      </w:r>
      <w:r w:rsidR="00F560A6" w:rsidRPr="002D72EE">
        <w:t xml:space="preserve"> een Inschrijver zich beroept op een referentieopdracht die (deels) door een derde is uitgevoerd dient inzichtelijk te worden gemaakt welk deel van de betreffende opdracht door de Inschrijver is uitgevoerd en welk deel door een derde. Indien een Inschrijver de ervaring van (een) derde(n) wil laten gelden als zijn ervaring dan is paragraaf </w:t>
      </w:r>
      <w:r w:rsidR="00BA1B7F" w:rsidRPr="00A4604F">
        <w:t>5.1.4</w:t>
      </w:r>
      <w:r w:rsidR="00F560A6" w:rsidRPr="00A4604F">
        <w:t xml:space="preserve"> van toepassing. De Inschrijver dient dit expliciet in het </w:t>
      </w:r>
      <w:r w:rsidR="00F560A6" w:rsidRPr="00975A0F">
        <w:t xml:space="preserve">Uniform Europees Aanbestedingsdocument </w:t>
      </w:r>
      <w:r w:rsidR="00F560A6" w:rsidRPr="00A4604F">
        <w:t>te vermelden en de derde dient in dit geval de ‘Terbeschikkingstellingsverklaring technische middelen’ in te vullen en te ondertekenen (</w:t>
      </w:r>
      <w:r w:rsidR="00F560A6" w:rsidRPr="00975A0F">
        <w:t xml:space="preserve">Bijlage </w:t>
      </w:r>
      <w:r w:rsidR="00B847A9">
        <w:t>8</w:t>
      </w:r>
      <w:r w:rsidR="00F560A6" w:rsidRPr="00A4604F">
        <w:t>). De Inschrijver is vervolgens verplicht om de betreffende derde bij de uitvoering van de opdracht in te zetten voor die onderdelen waarvoor het beroep op de derde is gedaan.</w:t>
      </w:r>
    </w:p>
    <w:p w14:paraId="546C7477" w14:textId="77777777" w:rsidR="00185943" w:rsidRPr="00A4604F" w:rsidRDefault="00185943" w:rsidP="001746AC">
      <w:pPr>
        <w:jc w:val="left"/>
      </w:pPr>
    </w:p>
    <w:p w14:paraId="1EA0CC8C" w14:textId="4C91CADF" w:rsidR="008F0CC0" w:rsidRPr="00A4604F" w:rsidRDefault="008F0CC0" w:rsidP="008F0CC0">
      <w:pPr>
        <w:pStyle w:val="Kop1"/>
      </w:pPr>
      <w:bookmarkStart w:id="142" w:name="_Toc54004628"/>
      <w:bookmarkStart w:id="143" w:name="_Toc183677931"/>
      <w:r w:rsidRPr="00A4604F">
        <w:lastRenderedPageBreak/>
        <w:t>Inschrijving</w:t>
      </w:r>
      <w:bookmarkEnd w:id="142"/>
      <w:bookmarkEnd w:id="143"/>
    </w:p>
    <w:p w14:paraId="30C644B5" w14:textId="43BC0A2A" w:rsidR="00442D82" w:rsidRPr="00A4604F" w:rsidRDefault="00442D82" w:rsidP="00442D82">
      <w:pPr>
        <w:pStyle w:val="Kop3"/>
        <w:ind w:left="720" w:hanging="720"/>
      </w:pPr>
      <w:bookmarkStart w:id="144" w:name="_Toc54004629"/>
      <w:bookmarkStart w:id="145" w:name="_Toc183677932"/>
      <w:bookmarkStart w:id="146" w:name="_Toc12878618"/>
      <w:bookmarkStart w:id="147" w:name="_Toc46745543"/>
      <w:r w:rsidRPr="00A4604F">
        <w:t>Algemeen</w:t>
      </w:r>
      <w:bookmarkEnd w:id="144"/>
      <w:bookmarkEnd w:id="145"/>
    </w:p>
    <w:p w14:paraId="41C12ACE" w14:textId="048EF18D" w:rsidR="00442D82" w:rsidRPr="00A4604F" w:rsidRDefault="00442D82" w:rsidP="001746AC">
      <w:pPr>
        <w:jc w:val="left"/>
      </w:pPr>
      <w:r w:rsidRPr="00A4604F">
        <w:t>Ondernemers die in aanmerking willen komen voor gunning van de opdracht moeten een tijdige, volledige en correcte inschrijving indienen via TenderNed.</w:t>
      </w:r>
    </w:p>
    <w:p w14:paraId="2A93FCB3" w14:textId="77777777" w:rsidR="00442D82" w:rsidRPr="00A4604F" w:rsidRDefault="00442D82" w:rsidP="001746AC">
      <w:pPr>
        <w:jc w:val="left"/>
      </w:pPr>
    </w:p>
    <w:p w14:paraId="588BBE74" w14:textId="3FE6239D" w:rsidR="00442D82" w:rsidRPr="00A4604F" w:rsidRDefault="00442D82" w:rsidP="001746AC">
      <w:pPr>
        <w:jc w:val="left"/>
      </w:pPr>
      <w:r w:rsidRPr="00A4604F">
        <w:t>Inschrijvingen dienen te voldoen aan alle bepalingen zoals gesteld in de aanbestedingsstukken en TenderNed.</w:t>
      </w:r>
    </w:p>
    <w:p w14:paraId="041647E7" w14:textId="77777777" w:rsidR="00442D82" w:rsidRPr="00A4604F" w:rsidRDefault="00442D82" w:rsidP="001746AC">
      <w:pPr>
        <w:jc w:val="left"/>
      </w:pPr>
    </w:p>
    <w:p w14:paraId="1FDEC899" w14:textId="4B71E1CA" w:rsidR="00442D82" w:rsidRPr="00A4604F" w:rsidRDefault="00442D82" w:rsidP="001746AC">
      <w:pPr>
        <w:jc w:val="left"/>
      </w:pPr>
      <w:r w:rsidRPr="00A4604F">
        <w:t>Een ondernemer mag slechts eenmaal inschrijven al dan niet in combinatie met</w:t>
      </w:r>
      <w:r w:rsidR="00A4604F">
        <w:t xml:space="preserve"> </w:t>
      </w:r>
      <w:r w:rsidRPr="00A4604F">
        <w:t xml:space="preserve">andere ondernemingen. Ondernemingen mogen niet tegelijk op enige wijze bij een andere inschrijving betrokken zijn. </w:t>
      </w:r>
    </w:p>
    <w:p w14:paraId="4D3CABE2" w14:textId="4BB82631" w:rsidR="00442D82" w:rsidRPr="00A4604F" w:rsidRDefault="00442D82" w:rsidP="000F18D9">
      <w:pPr>
        <w:pStyle w:val="Kop3"/>
        <w:ind w:left="720" w:hanging="720"/>
      </w:pPr>
      <w:bookmarkStart w:id="148" w:name="_Toc54004630"/>
      <w:bookmarkStart w:id="149" w:name="_Toc183677933"/>
      <w:r w:rsidRPr="00A4604F">
        <w:t>Akkoordverklaring</w:t>
      </w:r>
      <w:bookmarkEnd w:id="148"/>
      <w:bookmarkEnd w:id="149"/>
    </w:p>
    <w:p w14:paraId="16563803" w14:textId="6518FF41" w:rsidR="00442D82" w:rsidRPr="00A4604F" w:rsidRDefault="00442D82" w:rsidP="001746AC">
      <w:pPr>
        <w:jc w:val="left"/>
      </w:pPr>
      <w:r w:rsidRPr="00A4604F">
        <w:t>Bij de inschrijving van Inschrijver dient de ‘Akkoordverklaring’ (</w:t>
      </w:r>
      <w:r w:rsidRPr="00FD5434">
        <w:t xml:space="preserve">Bijlage </w:t>
      </w:r>
      <w:r w:rsidR="00B847A9">
        <w:t>4</w:t>
      </w:r>
      <w:r w:rsidRPr="00A4604F">
        <w:t xml:space="preserve">) te worden bijgevoegd. Inschrijver verklaart hiermee uitdrukkelijk akkoord met alle eisen, vereisten en voorwaarden die in dit Beschrijvend Document zijn opgenomen. Het ontbreken van deze </w:t>
      </w:r>
      <w:r w:rsidR="00FD3562">
        <w:t>Bijlage</w:t>
      </w:r>
      <w:r w:rsidRPr="00A4604F">
        <w:t xml:space="preserve"> of het ontbreken van rechtsgeldige ondertekening leidt tot terzijde legging van de inschrijving. </w:t>
      </w:r>
    </w:p>
    <w:p w14:paraId="7B69790C" w14:textId="192ECA59" w:rsidR="000F18D9" w:rsidRPr="00A4604F" w:rsidRDefault="00284DFD" w:rsidP="000F18D9">
      <w:pPr>
        <w:pStyle w:val="Kop3"/>
        <w:ind w:left="720" w:hanging="720"/>
      </w:pPr>
      <w:bookmarkStart w:id="150" w:name="_Toc54004631"/>
      <w:bookmarkStart w:id="151" w:name="_Toc183677934"/>
      <w:bookmarkEnd w:id="146"/>
      <w:bookmarkEnd w:id="147"/>
      <w:r w:rsidRPr="00A4604F">
        <w:t>Inschrijven in combinatie</w:t>
      </w:r>
      <w:bookmarkEnd w:id="150"/>
      <w:bookmarkEnd w:id="151"/>
    </w:p>
    <w:p w14:paraId="198B6BF7" w14:textId="2A983DC4" w:rsidR="00284DFD" w:rsidRPr="00A4604F" w:rsidRDefault="00284DFD" w:rsidP="001746AC">
      <w:pPr>
        <w:jc w:val="left"/>
      </w:pPr>
      <w:r w:rsidRPr="00A4604F">
        <w:t xml:space="preserve">Inschrijven kan zelfstandig of in combinatie (samenwerkingsverband). Een combinatie geldt als </w:t>
      </w:r>
      <w:r w:rsidRPr="00A4604F">
        <w:rPr>
          <w:rFonts w:cs="Arial"/>
        </w:rPr>
        <w:t>éé</w:t>
      </w:r>
      <w:r w:rsidRPr="00A4604F">
        <w:t>n Inschrijver. Indien twee of meer Ondernemers gezamenlijk als combinatie een Inschrijving indienen geldt dat:</w:t>
      </w:r>
    </w:p>
    <w:p w14:paraId="0D751EF5" w14:textId="77777777" w:rsidR="008F2B29" w:rsidRPr="001746AC" w:rsidRDefault="008F2B29" w:rsidP="001746AC">
      <w:pPr>
        <w:pStyle w:val="Lijstalinea"/>
        <w:numPr>
          <w:ilvl w:val="0"/>
          <w:numId w:val="7"/>
        </w:numPr>
        <w:ind w:hanging="76"/>
        <w:jc w:val="left"/>
        <w:rPr>
          <w:rFonts w:cs="Arial"/>
        </w:rPr>
      </w:pPr>
      <w:bookmarkStart w:id="152" w:name="_Ref439762653"/>
      <w:bookmarkStart w:id="153" w:name="_Ref439762669"/>
      <w:bookmarkStart w:id="154" w:name="_Toc12878619"/>
      <w:bookmarkStart w:id="155" w:name="_Toc46745544"/>
      <w:bookmarkStart w:id="156" w:name="_Toc54004632"/>
      <w:r w:rsidRPr="001746AC">
        <w:rPr>
          <w:rFonts w:cs="Arial"/>
        </w:rPr>
        <w:t>Elke deelnemer aan de combinatie ieder hoofdelijk aansprakelijk is voor de gestanddoening van de verplichtingen die voortvloeien uit de Inschrijving en ook de Overeenkomst;</w:t>
      </w:r>
    </w:p>
    <w:p w14:paraId="6131636F" w14:textId="2C396B26" w:rsidR="008F2B29" w:rsidRPr="001746AC" w:rsidRDefault="008F2B29" w:rsidP="001746AC">
      <w:pPr>
        <w:pStyle w:val="Lijstalinea"/>
        <w:numPr>
          <w:ilvl w:val="0"/>
          <w:numId w:val="7"/>
        </w:numPr>
        <w:ind w:hanging="76"/>
        <w:jc w:val="left"/>
        <w:rPr>
          <w:rFonts w:cs="Arial"/>
        </w:rPr>
      </w:pPr>
      <w:r w:rsidRPr="001746AC">
        <w:rPr>
          <w:rFonts w:cs="Arial"/>
        </w:rPr>
        <w:t xml:space="preserve">Iedere combinant afzonderlijk het Uniform Europees Aanbestedingsdocument (UEA) dient in te vullen en rechtsgeldig te ondertekenen waarbij onder </w:t>
      </w:r>
      <w:r w:rsidR="004350EB" w:rsidRPr="001746AC">
        <w:rPr>
          <w:rFonts w:cs="Arial"/>
        </w:rPr>
        <w:t>andere:</w:t>
      </w:r>
    </w:p>
    <w:p w14:paraId="3EC08FA3" w14:textId="77777777" w:rsidR="008F2B29" w:rsidRPr="002C7279" w:rsidRDefault="008F2B29" w:rsidP="002C7279">
      <w:pPr>
        <w:pStyle w:val="Lijstalinea"/>
        <w:numPr>
          <w:ilvl w:val="0"/>
          <w:numId w:val="30"/>
        </w:numPr>
        <w:jc w:val="left"/>
        <w:rPr>
          <w:rFonts w:cs="Arial"/>
        </w:rPr>
      </w:pPr>
      <w:r w:rsidRPr="002C7279">
        <w:rPr>
          <w:rFonts w:cs="Arial"/>
        </w:rPr>
        <w:t>Bij deel II A iedere combinant "ja" invult en de naam van de andere Combinant(en) vermeldt.</w:t>
      </w:r>
    </w:p>
    <w:p w14:paraId="7C5332C8" w14:textId="16E87201" w:rsidR="008F2B29" w:rsidRPr="002C7279" w:rsidRDefault="008F2B29" w:rsidP="002C7279">
      <w:pPr>
        <w:pStyle w:val="Lijstalinea"/>
        <w:numPr>
          <w:ilvl w:val="0"/>
          <w:numId w:val="30"/>
        </w:numPr>
        <w:jc w:val="left"/>
        <w:rPr>
          <w:rFonts w:cs="Arial"/>
        </w:rPr>
      </w:pPr>
      <w:r w:rsidRPr="002C7279">
        <w:rPr>
          <w:rFonts w:cs="Arial"/>
        </w:rPr>
        <w:t>Dient te worden aangegeven welke rol de betreffende combinant heeft binnen de combinatie; wie de leiding (het penvoerderschap) van de combinatie heeft en als verantwoordelijk gemachtigde optreedt. De penvoerder dient aldus (volledig zelfstandig) bevoegd te zijn om de combinatie te binden en op te treden namens die combinatie. De penvoerder is de organisatie waarmee Hecht, namens de combinatie, correspondentie voert ter zake de Raamovereenkomsten waaraan Hecht de betalingen verricht. Deze penvoerder dient te worden genoemd in het UEA bij deel II A (gegevens van de ondernemer, Identificatie) en kan niet zonder toestemming van Hecht worden gewijzigd;</w:t>
      </w:r>
    </w:p>
    <w:p w14:paraId="1ED0294E" w14:textId="155AD17E" w:rsidR="008F2B29" w:rsidRPr="001746AC" w:rsidRDefault="008F2B29" w:rsidP="001746AC">
      <w:pPr>
        <w:pStyle w:val="Lijstalinea"/>
        <w:numPr>
          <w:ilvl w:val="0"/>
          <w:numId w:val="7"/>
        </w:numPr>
        <w:ind w:hanging="76"/>
        <w:jc w:val="left"/>
        <w:rPr>
          <w:rFonts w:eastAsia="MS Mincho" w:cs="Arial"/>
          <w:lang w:eastAsia="en-US"/>
        </w:rPr>
      </w:pPr>
      <w:r w:rsidRPr="001746AC">
        <w:rPr>
          <w:rFonts w:cs="Arial"/>
        </w:rPr>
        <w:t>Iedere combinant de Akkoordverklaring (</w:t>
      </w:r>
      <w:r w:rsidRPr="001746AC">
        <w:rPr>
          <w:rFonts w:eastAsia="MS Mincho" w:cs="Arial"/>
          <w:lang w:eastAsia="en-US"/>
        </w:rPr>
        <w:t xml:space="preserve">Bijlage </w:t>
      </w:r>
      <w:r w:rsidR="00B847A9" w:rsidRPr="001746AC">
        <w:rPr>
          <w:rFonts w:eastAsia="MS Mincho" w:cs="Arial"/>
          <w:lang w:eastAsia="en-US"/>
        </w:rPr>
        <w:t>4</w:t>
      </w:r>
      <w:r w:rsidRPr="001746AC">
        <w:rPr>
          <w:rFonts w:eastAsia="MS Mincho" w:cs="Arial"/>
          <w:lang w:eastAsia="en-US"/>
        </w:rPr>
        <w:t>) rechtsgeldig dient te ondertekenen;</w:t>
      </w:r>
    </w:p>
    <w:p w14:paraId="32CD588C" w14:textId="77777777" w:rsidR="008F2B29" w:rsidRPr="001746AC" w:rsidRDefault="008F2B29" w:rsidP="001746AC">
      <w:pPr>
        <w:pStyle w:val="Lijstalinea"/>
        <w:numPr>
          <w:ilvl w:val="0"/>
          <w:numId w:val="7"/>
        </w:numPr>
        <w:ind w:hanging="76"/>
        <w:jc w:val="left"/>
        <w:rPr>
          <w:rFonts w:cs="Arial"/>
        </w:rPr>
      </w:pPr>
      <w:r w:rsidRPr="001746AC">
        <w:rPr>
          <w:rFonts w:eastAsia="MS Mincho" w:cs="Arial"/>
          <w:lang w:eastAsia="en-US"/>
        </w:rPr>
        <w:t>Iedere combinant, voor zijn aandeel, de in dit Beschrijvend</w:t>
      </w:r>
      <w:r w:rsidRPr="001746AC">
        <w:rPr>
          <w:rFonts w:cs="Arial"/>
        </w:rPr>
        <w:t xml:space="preserve"> Document gevraagde bewijsstukken dient te verstrekken;</w:t>
      </w:r>
    </w:p>
    <w:p w14:paraId="0ACACA14" w14:textId="77777777" w:rsidR="008F2B29" w:rsidRPr="001746AC" w:rsidRDefault="008F2B29" w:rsidP="001746AC">
      <w:pPr>
        <w:pStyle w:val="Lijstalinea"/>
        <w:numPr>
          <w:ilvl w:val="0"/>
          <w:numId w:val="7"/>
        </w:numPr>
        <w:ind w:hanging="76"/>
        <w:jc w:val="left"/>
        <w:rPr>
          <w:rFonts w:cs="Arial"/>
        </w:rPr>
      </w:pPr>
      <w:r w:rsidRPr="001746AC">
        <w:rPr>
          <w:rFonts w:cs="Arial"/>
        </w:rPr>
        <w:t>Na inschrijving en gedurende de looptijd van de Raamovereenkomst zonder toestemming van Hecht de samenstelling van de combinatie niet mag wijzigen.</w:t>
      </w:r>
    </w:p>
    <w:p w14:paraId="1F304864" w14:textId="237EC930" w:rsidR="00694A68" w:rsidRPr="00A4604F" w:rsidRDefault="000F18D9" w:rsidP="00694A68">
      <w:pPr>
        <w:pStyle w:val="Kop3"/>
        <w:ind w:left="720" w:hanging="720"/>
      </w:pPr>
      <w:bookmarkStart w:id="157" w:name="_Toc183677935"/>
      <w:r w:rsidRPr="00A4604F">
        <w:t>Beroep op derden</w:t>
      </w:r>
      <w:bookmarkEnd w:id="152"/>
      <w:bookmarkEnd w:id="153"/>
      <w:bookmarkEnd w:id="154"/>
      <w:bookmarkEnd w:id="155"/>
      <w:bookmarkEnd w:id="156"/>
      <w:bookmarkEnd w:id="157"/>
    </w:p>
    <w:p w14:paraId="421A2F34" w14:textId="77777777" w:rsidR="0062613F" w:rsidRPr="00E86229" w:rsidRDefault="0062613F" w:rsidP="001746AC">
      <w:pPr>
        <w:jc w:val="left"/>
      </w:pPr>
      <w:bookmarkStart w:id="158" w:name="_Toc54004633"/>
      <w:bookmarkStart w:id="159" w:name="_Toc12878639"/>
      <w:bookmarkStart w:id="160" w:name="_Toc46745564"/>
      <w:r w:rsidRPr="00E86229">
        <w:t xml:space="preserve">Inschrijver (al dan niet een combinatie) kan een beroep doen op de draagkracht van een of meerdere derde(n) om aan te tonen dat voldaan wordt aan de gestelde Geschiktheidseisen. Hierbij gaat het om de situatie dat een Inschrijver een beroep doet op een (of meer) andere Ondernemer(s) voor het voldoen aan de geschiktheidseisen, maar die andere Ondernemer(s) niet mede inschrijft (inschrijven). </w:t>
      </w:r>
    </w:p>
    <w:p w14:paraId="0191C00D" w14:textId="77777777" w:rsidR="0062613F" w:rsidRPr="00E86229" w:rsidRDefault="0062613F" w:rsidP="001746AC">
      <w:pPr>
        <w:jc w:val="left"/>
      </w:pPr>
    </w:p>
    <w:p w14:paraId="4F816440" w14:textId="77777777" w:rsidR="0062613F" w:rsidRPr="00E86229" w:rsidRDefault="0062613F" w:rsidP="001746AC">
      <w:pPr>
        <w:jc w:val="left"/>
      </w:pPr>
      <w:r w:rsidRPr="00E86229">
        <w:t>Bij een beroep een derde(n) dient Inschrijver in deel II C van het Uniform Europees Aanbestedingsdocument aan te geven voor welke geschiktheidseis(en) hij een beroep doet op de draagkracht van de derde(n).</w:t>
      </w:r>
    </w:p>
    <w:p w14:paraId="31EFC790" w14:textId="77777777" w:rsidR="0062613F" w:rsidRPr="00E86229" w:rsidRDefault="0062613F" w:rsidP="001746AC">
      <w:pPr>
        <w:jc w:val="left"/>
      </w:pPr>
    </w:p>
    <w:p w14:paraId="56C7BC39" w14:textId="77777777" w:rsidR="0062613F" w:rsidRPr="00E86229" w:rsidRDefault="0062613F" w:rsidP="001746AC">
      <w:pPr>
        <w:jc w:val="left"/>
      </w:pPr>
      <w:r w:rsidRPr="00E86229">
        <w:lastRenderedPageBreak/>
        <w:t>Het gebruikmaken bij de referenties van ervaring van een of meer derde(n) is alleen toegestaan als die derde(n) bij de uitvoering van de onderhavige Overeenkomst wordt (worden) ingezet en Inschrijver ook daadwerkelijk over de kennis en ervaring van over derde(n) kan beschikken en hiervan ook feitelijk gebruik zal maken bij de uitvoering van de opdracht.</w:t>
      </w:r>
    </w:p>
    <w:p w14:paraId="478CB98A" w14:textId="77777777" w:rsidR="0062613F" w:rsidRPr="00E86229" w:rsidRDefault="0062613F" w:rsidP="001746AC">
      <w:pPr>
        <w:jc w:val="left"/>
      </w:pPr>
    </w:p>
    <w:p w14:paraId="7CB6AD02" w14:textId="77777777" w:rsidR="0062613F" w:rsidRPr="00E86229" w:rsidRDefault="0062613F" w:rsidP="001746AC">
      <w:pPr>
        <w:jc w:val="left"/>
      </w:pPr>
      <w:r w:rsidRPr="00E86229">
        <w:t xml:space="preserve">Als sprake is van een beroep op de draagkracht van derde(n) dient voor elk van de betrokken derde een afzonderlijk Uniform Europees Aanbestedingsdocument verstrekt te worden met de informatie die wordt gevraagd in de afdelingen A en B van deel II en deel III. Dit formulier moet door de betrokken derde naar behoren worden ingevuld en rechtsgeldig worden ondertekend. </w:t>
      </w:r>
    </w:p>
    <w:p w14:paraId="071829AE" w14:textId="77777777" w:rsidR="0062613F" w:rsidRPr="00E86229" w:rsidRDefault="0062613F" w:rsidP="001746AC">
      <w:pPr>
        <w:ind w:left="708"/>
        <w:jc w:val="left"/>
        <w:rPr>
          <w:b/>
          <w:bCs/>
        </w:rPr>
      </w:pPr>
    </w:p>
    <w:p w14:paraId="4503A6BE" w14:textId="77777777" w:rsidR="0062613F" w:rsidRPr="00E86229" w:rsidRDefault="0062613F" w:rsidP="001746AC">
      <w:pPr>
        <w:ind w:left="708"/>
        <w:jc w:val="left"/>
      </w:pPr>
      <w:r w:rsidRPr="00E86229">
        <w:rPr>
          <w:b/>
          <w:bCs/>
        </w:rPr>
        <w:t>Let op:</w:t>
      </w:r>
      <w:r w:rsidRPr="00E86229">
        <w:t xml:space="preserve"> In geval van een beroep op een of meerdere derde(n) dien(t)(en) deze zijn(/hun) Uniform Europees Aanbestedingsdocument dus zelf te ondertekenen. Het insturen van een Uniform Europees Aanbestedingsdocument’ van een onderaannemer zonder handtekening en slechts ondertekening door een onderaannemer van de Akkoordverklaring is aldus onvoldoende en niet toegestaan.</w:t>
      </w:r>
    </w:p>
    <w:p w14:paraId="38209925" w14:textId="77777777" w:rsidR="0062613F" w:rsidRPr="00E86229" w:rsidRDefault="0062613F" w:rsidP="001746AC">
      <w:pPr>
        <w:jc w:val="left"/>
      </w:pPr>
    </w:p>
    <w:p w14:paraId="559FFD47" w14:textId="77777777" w:rsidR="0062613F" w:rsidRPr="00E86229" w:rsidRDefault="0062613F" w:rsidP="001746AC">
      <w:pPr>
        <w:jc w:val="left"/>
      </w:pPr>
      <w:r w:rsidRPr="00E86229">
        <w:t>Inschrijver is volledig aansprakelijk voor de gestanddoening van de verplichtingen voortvloeiend uit de Inschrijving en ook de eventuele uitvoering van de opdracht. Inschrijver is daarnaast aansprakelijk voor de nakoming van de verplichtingen van de door hem ingeschakelde derde(n)/onderaannemer(s).</w:t>
      </w:r>
    </w:p>
    <w:p w14:paraId="75C468A7" w14:textId="67CA8A52" w:rsidR="0062613F" w:rsidRPr="00E86229" w:rsidRDefault="0062613F" w:rsidP="001746AC">
      <w:pPr>
        <w:jc w:val="left"/>
      </w:pPr>
      <w:r w:rsidRPr="00E86229">
        <w:t xml:space="preserve">Alle ingevulde en ondertekende </w:t>
      </w:r>
      <w:r w:rsidR="00FD3562">
        <w:t>Bijlage</w:t>
      </w:r>
      <w:r w:rsidRPr="00E86229">
        <w:t>(n) Uniform Europees Aanbestedingsdocument dienen aan de Inschrijving te worden toegevoegd. Inschrijver is niet verplicht om Deel II D, waarin gevraagd wordt om informatie over onderaannemers op wier draagkracht de Ondernemer geen beroep doet, in te vullen.</w:t>
      </w:r>
    </w:p>
    <w:p w14:paraId="0AEFC309" w14:textId="77777777" w:rsidR="0062613F" w:rsidRPr="00E86229" w:rsidRDefault="0062613F" w:rsidP="001746AC">
      <w:pPr>
        <w:jc w:val="left"/>
      </w:pPr>
    </w:p>
    <w:p w14:paraId="2B19E732" w14:textId="40CC9F3D" w:rsidR="0062613F" w:rsidRPr="00E86229" w:rsidRDefault="0062613F" w:rsidP="001746AC">
      <w:pPr>
        <w:jc w:val="left"/>
      </w:pPr>
      <w:r w:rsidRPr="00E86229">
        <w:t>De desbetreffende derde dient de ‘Terbeschikkingstellingsverklaring financiële middelen’ (</w:t>
      </w:r>
      <w:r w:rsidRPr="00FA569D">
        <w:t xml:space="preserve">Bijlage </w:t>
      </w:r>
      <w:r w:rsidR="00B847A9">
        <w:t>7</w:t>
      </w:r>
      <w:r w:rsidRPr="00E86229">
        <w:t>) en/ of de ‘Terbeschikkingstellingsverklaring technische middelen’ (</w:t>
      </w:r>
      <w:r w:rsidRPr="00FA569D">
        <w:t xml:space="preserve">Bijlage </w:t>
      </w:r>
      <w:r w:rsidR="00B847A9">
        <w:t>8</w:t>
      </w:r>
      <w:r w:rsidRPr="00E86229">
        <w:t xml:space="preserve">) in te vullen en te ondertekenen. De betreffende verklaringen zijn beschikbaar gesteld in TenderNed en dienen in voorkomend geval van iedere derde waarop door de Inschrijver een beroep wordt gedaan bij de Inschrijving te worden gevoegd ten bewijze dat de derde gedurende de looptijd van de opdracht daadwerkelijk zijn financiële en/ of technische middelen beschikbaar stelt. </w:t>
      </w:r>
    </w:p>
    <w:p w14:paraId="7EE65D18" w14:textId="1FBB3A1B" w:rsidR="00DD3BFF" w:rsidRPr="00A4604F" w:rsidRDefault="004350EB" w:rsidP="00DD3BFF">
      <w:pPr>
        <w:pStyle w:val="Kop3"/>
        <w:ind w:left="720" w:hanging="720"/>
      </w:pPr>
      <w:bookmarkStart w:id="161" w:name="_Toc183677936"/>
      <w:r w:rsidRPr="00A4604F">
        <w:t>Instructie</w:t>
      </w:r>
      <w:r w:rsidR="00DD3BFF" w:rsidRPr="00A4604F">
        <w:t xml:space="preserve"> inschrijfaspecten</w:t>
      </w:r>
      <w:r w:rsidR="00B240B4" w:rsidRPr="00A4604F">
        <w:t xml:space="preserve"> combinatie en derden</w:t>
      </w:r>
      <w:bookmarkEnd w:id="158"/>
      <w:bookmarkEnd w:id="161"/>
    </w:p>
    <w:tbl>
      <w:tblPr>
        <w:tblW w:w="9568" w:type="dxa"/>
        <w:tblCellMar>
          <w:left w:w="0" w:type="dxa"/>
          <w:right w:w="0" w:type="dxa"/>
        </w:tblCellMar>
        <w:tblLook w:val="04A0" w:firstRow="1" w:lastRow="0" w:firstColumn="1" w:lastColumn="0" w:noHBand="0" w:noVBand="1"/>
      </w:tblPr>
      <w:tblGrid>
        <w:gridCol w:w="4395"/>
        <w:gridCol w:w="5173"/>
      </w:tblGrid>
      <w:tr w:rsidR="00DD3BFF" w:rsidRPr="00A4604F" w14:paraId="09462C51" w14:textId="77777777" w:rsidTr="00057DBA">
        <w:trPr>
          <w:trHeight w:val="255"/>
        </w:trPr>
        <w:tc>
          <w:tcPr>
            <w:tcW w:w="4395" w:type="dxa"/>
            <w:tcBorders>
              <w:bottom w:val="single" w:sz="8" w:space="0" w:color="auto"/>
            </w:tcBorders>
            <w:tcMar>
              <w:top w:w="0" w:type="dxa"/>
              <w:left w:w="70" w:type="dxa"/>
              <w:bottom w:w="0" w:type="dxa"/>
              <w:right w:w="70" w:type="dxa"/>
            </w:tcMar>
            <w:hideMark/>
          </w:tcPr>
          <w:p w14:paraId="668E67FD" w14:textId="77777777" w:rsidR="00DD3BFF" w:rsidRPr="00A4604F" w:rsidRDefault="00DD3BFF" w:rsidP="00E15131">
            <w:pPr>
              <w:rPr>
                <w:rFonts w:ascii="Times New Roman" w:eastAsia="Times New Roman" w:hAnsi="Times New Roman"/>
                <w:szCs w:val="20"/>
                <w:lang w:eastAsia="nl-NL"/>
              </w:rPr>
            </w:pPr>
          </w:p>
        </w:tc>
        <w:tc>
          <w:tcPr>
            <w:tcW w:w="5173" w:type="dxa"/>
            <w:tcBorders>
              <w:bottom w:val="single" w:sz="8" w:space="0" w:color="auto"/>
            </w:tcBorders>
            <w:tcMar>
              <w:top w:w="0" w:type="dxa"/>
              <w:left w:w="70" w:type="dxa"/>
              <w:bottom w:w="0" w:type="dxa"/>
              <w:right w:w="70" w:type="dxa"/>
            </w:tcMar>
            <w:hideMark/>
          </w:tcPr>
          <w:p w14:paraId="003841EF" w14:textId="77777777" w:rsidR="00DD3BFF" w:rsidRPr="00A4604F" w:rsidRDefault="00DD3BFF" w:rsidP="00E15131">
            <w:pPr>
              <w:rPr>
                <w:rFonts w:ascii="Times New Roman" w:eastAsia="Times New Roman" w:hAnsi="Times New Roman"/>
                <w:szCs w:val="20"/>
                <w:lang w:eastAsia="nl-NL"/>
              </w:rPr>
            </w:pPr>
          </w:p>
        </w:tc>
      </w:tr>
      <w:tr w:rsidR="00DD3BFF" w:rsidRPr="00A4604F" w14:paraId="677CAE9F" w14:textId="77777777" w:rsidTr="00057DBA">
        <w:trPr>
          <w:trHeight w:val="255"/>
        </w:trPr>
        <w:tc>
          <w:tcPr>
            <w:tcW w:w="4395" w:type="dxa"/>
            <w:tcBorders>
              <w:top w:val="single" w:sz="8" w:space="0" w:color="auto"/>
              <w:left w:val="single" w:sz="8" w:space="0" w:color="auto"/>
              <w:bottom w:val="single" w:sz="12" w:space="0" w:color="auto"/>
              <w:right w:val="single" w:sz="8" w:space="0" w:color="auto"/>
            </w:tcBorders>
            <w:shd w:val="clear" w:color="auto" w:fill="E7E6E6" w:themeFill="background2"/>
            <w:tcMar>
              <w:top w:w="0" w:type="dxa"/>
              <w:left w:w="70" w:type="dxa"/>
              <w:bottom w:w="0" w:type="dxa"/>
              <w:right w:w="70" w:type="dxa"/>
            </w:tcMar>
            <w:hideMark/>
          </w:tcPr>
          <w:p w14:paraId="641EE5A2" w14:textId="77777777" w:rsidR="00DD3BFF" w:rsidRPr="00A4604F" w:rsidRDefault="00DD3BFF" w:rsidP="001746AC">
            <w:pPr>
              <w:jc w:val="left"/>
              <w:rPr>
                <w:rFonts w:cs="Arial"/>
                <w:b/>
                <w:color w:val="000000"/>
                <w:szCs w:val="20"/>
                <w:lang w:eastAsia="nl-NL"/>
              </w:rPr>
            </w:pPr>
            <w:r w:rsidRPr="00A4604F">
              <w:rPr>
                <w:rFonts w:cs="Arial"/>
                <w:b/>
                <w:color w:val="000000"/>
                <w:szCs w:val="20"/>
                <w:lang w:eastAsia="nl-NL"/>
              </w:rPr>
              <w:t>Wijze van inschrijven</w:t>
            </w:r>
          </w:p>
          <w:p w14:paraId="105C67A3" w14:textId="77777777" w:rsidR="00DD3BFF" w:rsidRPr="00A4604F" w:rsidRDefault="00DD3BFF" w:rsidP="00E15131">
            <w:pPr>
              <w:rPr>
                <w:rFonts w:eastAsia="Calibri" w:cs="Arial"/>
                <w:b/>
                <w:color w:val="000000"/>
                <w:szCs w:val="20"/>
                <w:lang w:eastAsia="nl-NL"/>
              </w:rPr>
            </w:pPr>
          </w:p>
        </w:tc>
        <w:tc>
          <w:tcPr>
            <w:tcW w:w="5173" w:type="dxa"/>
            <w:tcBorders>
              <w:top w:val="single" w:sz="8" w:space="0" w:color="auto"/>
              <w:left w:val="nil"/>
              <w:bottom w:val="single" w:sz="12" w:space="0" w:color="auto"/>
              <w:right w:val="single" w:sz="8" w:space="0" w:color="auto"/>
            </w:tcBorders>
            <w:shd w:val="clear" w:color="auto" w:fill="E7E6E6" w:themeFill="background2"/>
            <w:tcMar>
              <w:top w:w="0" w:type="dxa"/>
              <w:left w:w="70" w:type="dxa"/>
              <w:bottom w:w="0" w:type="dxa"/>
              <w:right w:w="70" w:type="dxa"/>
            </w:tcMar>
            <w:hideMark/>
          </w:tcPr>
          <w:p w14:paraId="4400A311" w14:textId="77777777" w:rsidR="00DD3BFF" w:rsidRPr="00A4604F" w:rsidRDefault="00DD3BFF" w:rsidP="001746AC">
            <w:pPr>
              <w:jc w:val="left"/>
              <w:rPr>
                <w:rFonts w:cs="Arial"/>
                <w:b/>
                <w:color w:val="000000"/>
                <w:szCs w:val="20"/>
                <w:lang w:eastAsia="nl-NL"/>
              </w:rPr>
            </w:pPr>
            <w:r w:rsidRPr="00A4604F">
              <w:rPr>
                <w:rFonts w:cs="Arial"/>
                <w:b/>
                <w:color w:val="000000"/>
                <w:szCs w:val="20"/>
                <w:lang w:eastAsia="nl-NL"/>
              </w:rPr>
              <w:t>Instructie voor de inschrijving/aanmelding</w:t>
            </w:r>
          </w:p>
        </w:tc>
      </w:tr>
      <w:tr w:rsidR="00E95FC8" w:rsidRPr="00A4604F" w14:paraId="5862CEAD" w14:textId="77777777" w:rsidTr="00057DBA">
        <w:trPr>
          <w:trHeight w:val="765"/>
        </w:trPr>
        <w:tc>
          <w:tcPr>
            <w:tcW w:w="4395" w:type="dxa"/>
            <w:tcBorders>
              <w:top w:val="single" w:sz="12" w:space="0" w:color="auto"/>
              <w:left w:val="single" w:sz="8" w:space="0" w:color="auto"/>
              <w:bottom w:val="single" w:sz="8" w:space="0" w:color="auto"/>
              <w:right w:val="single" w:sz="8" w:space="0" w:color="auto"/>
            </w:tcBorders>
            <w:tcMar>
              <w:top w:w="0" w:type="dxa"/>
              <w:left w:w="70" w:type="dxa"/>
              <w:bottom w:w="0" w:type="dxa"/>
              <w:right w:w="70" w:type="dxa"/>
            </w:tcMar>
            <w:hideMark/>
          </w:tcPr>
          <w:p w14:paraId="3543F5BC" w14:textId="7AC7AFA0" w:rsidR="00E95FC8" w:rsidRPr="00A4604F" w:rsidRDefault="00E95FC8" w:rsidP="001746AC">
            <w:pPr>
              <w:jc w:val="left"/>
              <w:rPr>
                <w:rFonts w:cs="Arial"/>
                <w:color w:val="000000"/>
                <w:szCs w:val="20"/>
                <w:lang w:eastAsia="nl-NL"/>
              </w:rPr>
            </w:pPr>
            <w:r w:rsidRPr="00A4604F">
              <w:rPr>
                <w:rFonts w:cs="Arial"/>
                <w:color w:val="000000"/>
                <w:szCs w:val="20"/>
                <w:lang w:eastAsia="nl-NL"/>
              </w:rPr>
              <w:t>Inschrijven als combinatie</w:t>
            </w:r>
          </w:p>
        </w:tc>
        <w:tc>
          <w:tcPr>
            <w:tcW w:w="5173" w:type="dxa"/>
            <w:tcBorders>
              <w:top w:val="single" w:sz="12" w:space="0" w:color="auto"/>
              <w:left w:val="nil"/>
              <w:bottom w:val="single" w:sz="8" w:space="0" w:color="auto"/>
              <w:right w:val="single" w:sz="8" w:space="0" w:color="auto"/>
            </w:tcBorders>
            <w:tcMar>
              <w:top w:w="0" w:type="dxa"/>
              <w:left w:w="70" w:type="dxa"/>
              <w:bottom w:w="0" w:type="dxa"/>
              <w:right w:w="70" w:type="dxa"/>
            </w:tcMar>
            <w:hideMark/>
          </w:tcPr>
          <w:p w14:paraId="57A10C54" w14:textId="59A99904" w:rsidR="00E95FC8" w:rsidRPr="00A4604F" w:rsidRDefault="00E95FC8" w:rsidP="001746AC">
            <w:pPr>
              <w:jc w:val="left"/>
              <w:rPr>
                <w:rFonts w:cs="Arial"/>
                <w:color w:val="000000"/>
                <w:szCs w:val="20"/>
                <w:lang w:eastAsia="nl-NL"/>
              </w:rPr>
            </w:pPr>
            <w:r w:rsidRPr="00A4604F">
              <w:rPr>
                <w:rFonts w:cs="Arial"/>
                <w:color w:val="000000"/>
                <w:szCs w:val="20"/>
                <w:lang w:eastAsia="nl-NL"/>
              </w:rPr>
              <w:t>Zie paragraaf 5.1.3.</w:t>
            </w:r>
          </w:p>
        </w:tc>
      </w:tr>
      <w:tr w:rsidR="00E95FC8" w:rsidRPr="00A4604F" w14:paraId="590107A9" w14:textId="77777777" w:rsidTr="00E15131">
        <w:trPr>
          <w:trHeight w:val="765"/>
        </w:trPr>
        <w:tc>
          <w:tcPr>
            <w:tcW w:w="4395" w:type="dxa"/>
            <w:vMerge w:val="restart"/>
            <w:tcBorders>
              <w:top w:val="nil"/>
              <w:left w:val="single" w:sz="8" w:space="0" w:color="auto"/>
              <w:bottom w:val="single" w:sz="8" w:space="0" w:color="000000"/>
              <w:right w:val="single" w:sz="8" w:space="0" w:color="auto"/>
            </w:tcBorders>
            <w:tcMar>
              <w:top w:w="0" w:type="dxa"/>
              <w:left w:w="70" w:type="dxa"/>
              <w:bottom w:w="0" w:type="dxa"/>
              <w:right w:w="70" w:type="dxa"/>
            </w:tcMar>
            <w:hideMark/>
          </w:tcPr>
          <w:p w14:paraId="619FACB8" w14:textId="31E2EEA4" w:rsidR="00E95FC8" w:rsidRPr="00A4604F" w:rsidRDefault="00E95FC8" w:rsidP="001746AC">
            <w:pPr>
              <w:jc w:val="left"/>
              <w:rPr>
                <w:rFonts w:cs="Arial"/>
                <w:color w:val="000000"/>
                <w:szCs w:val="20"/>
                <w:lang w:eastAsia="nl-NL"/>
              </w:rPr>
            </w:pPr>
            <w:r w:rsidRPr="00A4604F">
              <w:rPr>
                <w:rFonts w:cs="Arial"/>
                <w:color w:val="000000"/>
                <w:szCs w:val="20"/>
                <w:lang w:eastAsia="nl-NL"/>
              </w:rPr>
              <w:t>Beroep doen op financieel economische draagkracht van een derde.</w:t>
            </w:r>
          </w:p>
        </w:tc>
        <w:tc>
          <w:tcPr>
            <w:tcW w:w="5173" w:type="dxa"/>
            <w:tcBorders>
              <w:top w:val="nil"/>
              <w:left w:val="nil"/>
              <w:bottom w:val="single" w:sz="8" w:space="0" w:color="auto"/>
              <w:right w:val="single" w:sz="8" w:space="0" w:color="auto"/>
            </w:tcBorders>
            <w:tcMar>
              <w:top w:w="0" w:type="dxa"/>
              <w:left w:w="70" w:type="dxa"/>
              <w:bottom w:w="0" w:type="dxa"/>
              <w:right w:w="70" w:type="dxa"/>
            </w:tcMar>
            <w:hideMark/>
          </w:tcPr>
          <w:p w14:paraId="45B201EF" w14:textId="4D6D0A0B" w:rsidR="00E95FC8" w:rsidRPr="00A4604F" w:rsidRDefault="00E95FC8" w:rsidP="001746AC">
            <w:pPr>
              <w:jc w:val="left"/>
              <w:rPr>
                <w:rFonts w:cs="Arial"/>
                <w:color w:val="000000"/>
                <w:szCs w:val="20"/>
                <w:lang w:eastAsia="nl-NL"/>
              </w:rPr>
            </w:pPr>
            <w:r w:rsidRPr="00A4604F">
              <w:rPr>
                <w:rFonts w:cs="Arial"/>
                <w:color w:val="000000"/>
                <w:szCs w:val="20"/>
                <w:lang w:eastAsia="nl-NL"/>
              </w:rPr>
              <w:t>Vink op uw UEA bij deel IIC "ja" aan en vul de naam in van degene op wiens financieel economische draagkracht u zich beroept.</w:t>
            </w:r>
          </w:p>
        </w:tc>
      </w:tr>
      <w:tr w:rsidR="00E95FC8" w:rsidRPr="00A4604F" w14:paraId="2A4D31EC" w14:textId="77777777" w:rsidTr="00E15131">
        <w:trPr>
          <w:trHeight w:val="1020"/>
        </w:trPr>
        <w:tc>
          <w:tcPr>
            <w:tcW w:w="4395" w:type="dxa"/>
            <w:vMerge/>
            <w:tcBorders>
              <w:top w:val="nil"/>
              <w:left w:val="single" w:sz="8" w:space="0" w:color="auto"/>
              <w:bottom w:val="single" w:sz="8" w:space="0" w:color="000000"/>
              <w:right w:val="single" w:sz="8" w:space="0" w:color="auto"/>
            </w:tcBorders>
            <w:vAlign w:val="center"/>
            <w:hideMark/>
          </w:tcPr>
          <w:p w14:paraId="178FD66F" w14:textId="77777777" w:rsidR="00E95FC8" w:rsidRPr="00A4604F" w:rsidRDefault="00E95FC8" w:rsidP="00E95FC8">
            <w:pPr>
              <w:rPr>
                <w:rFonts w:eastAsia="Calibri" w:cs="Arial"/>
                <w:color w:val="000000"/>
                <w:szCs w:val="20"/>
                <w:lang w:eastAsia="nl-NL"/>
              </w:rPr>
            </w:pPr>
          </w:p>
        </w:tc>
        <w:tc>
          <w:tcPr>
            <w:tcW w:w="5173" w:type="dxa"/>
            <w:tcBorders>
              <w:top w:val="nil"/>
              <w:left w:val="nil"/>
              <w:bottom w:val="single" w:sz="8" w:space="0" w:color="auto"/>
              <w:right w:val="single" w:sz="8" w:space="0" w:color="auto"/>
            </w:tcBorders>
            <w:tcMar>
              <w:top w:w="0" w:type="dxa"/>
              <w:left w:w="70" w:type="dxa"/>
              <w:bottom w:w="0" w:type="dxa"/>
              <w:right w:w="70" w:type="dxa"/>
            </w:tcMar>
            <w:hideMark/>
          </w:tcPr>
          <w:p w14:paraId="0422135B" w14:textId="55E57073" w:rsidR="00E95FC8" w:rsidRPr="00A4604F" w:rsidRDefault="00E95FC8" w:rsidP="001746AC">
            <w:pPr>
              <w:jc w:val="left"/>
              <w:rPr>
                <w:rFonts w:cs="Arial"/>
                <w:color w:val="000000"/>
                <w:szCs w:val="20"/>
                <w:lang w:eastAsia="nl-NL"/>
              </w:rPr>
            </w:pPr>
            <w:r w:rsidRPr="00A4604F">
              <w:rPr>
                <w:rFonts w:cs="Arial"/>
                <w:color w:val="000000"/>
                <w:szCs w:val="20"/>
                <w:lang w:eastAsia="nl-NL"/>
              </w:rPr>
              <w:t>Laat de derde op wie u zich beroept een UEA invullen (in ieder geval de delen IIA, IIB, III) en ondertekenen en dien dit in bij de inschrijving.</w:t>
            </w:r>
          </w:p>
        </w:tc>
      </w:tr>
      <w:tr w:rsidR="00E95FC8" w:rsidRPr="00A4604F" w14:paraId="2678E800" w14:textId="77777777" w:rsidTr="00E15131">
        <w:trPr>
          <w:trHeight w:val="765"/>
        </w:trPr>
        <w:tc>
          <w:tcPr>
            <w:tcW w:w="4395" w:type="dxa"/>
            <w:vMerge/>
            <w:tcBorders>
              <w:top w:val="nil"/>
              <w:left w:val="single" w:sz="8" w:space="0" w:color="auto"/>
              <w:bottom w:val="single" w:sz="8" w:space="0" w:color="000000"/>
              <w:right w:val="single" w:sz="8" w:space="0" w:color="auto"/>
            </w:tcBorders>
            <w:vAlign w:val="center"/>
            <w:hideMark/>
          </w:tcPr>
          <w:p w14:paraId="6E80F67C" w14:textId="77777777" w:rsidR="00E95FC8" w:rsidRPr="00A4604F" w:rsidRDefault="00E95FC8" w:rsidP="00E95FC8">
            <w:pPr>
              <w:rPr>
                <w:rFonts w:eastAsia="Calibri" w:cs="Arial"/>
                <w:color w:val="000000"/>
                <w:szCs w:val="20"/>
                <w:lang w:eastAsia="nl-NL"/>
              </w:rPr>
            </w:pPr>
          </w:p>
        </w:tc>
        <w:tc>
          <w:tcPr>
            <w:tcW w:w="5173" w:type="dxa"/>
            <w:tcBorders>
              <w:top w:val="nil"/>
              <w:left w:val="nil"/>
              <w:bottom w:val="single" w:sz="8" w:space="0" w:color="auto"/>
              <w:right w:val="single" w:sz="8" w:space="0" w:color="auto"/>
            </w:tcBorders>
            <w:tcMar>
              <w:top w:w="0" w:type="dxa"/>
              <w:left w:w="70" w:type="dxa"/>
              <w:bottom w:w="0" w:type="dxa"/>
              <w:right w:w="70" w:type="dxa"/>
            </w:tcMar>
            <w:hideMark/>
          </w:tcPr>
          <w:p w14:paraId="647CE563" w14:textId="4800B7B9" w:rsidR="00E95FC8" w:rsidRPr="00A4604F" w:rsidRDefault="00E95FC8" w:rsidP="001746AC">
            <w:pPr>
              <w:jc w:val="left"/>
              <w:rPr>
                <w:rFonts w:cs="Arial"/>
                <w:color w:val="000000"/>
                <w:szCs w:val="20"/>
                <w:lang w:eastAsia="nl-NL"/>
              </w:rPr>
            </w:pPr>
            <w:r w:rsidRPr="00A4604F">
              <w:rPr>
                <w:rFonts w:cs="Arial"/>
                <w:color w:val="000000"/>
                <w:szCs w:val="20"/>
                <w:lang w:eastAsia="nl-NL"/>
              </w:rPr>
              <w:t xml:space="preserve">Vul het formulier "Terbeschikkingstellingsverklaring financiële middelen derden" in (Bijlage </w:t>
            </w:r>
            <w:r w:rsidR="00B847A9">
              <w:rPr>
                <w:rFonts w:cs="Arial"/>
                <w:color w:val="000000"/>
                <w:szCs w:val="20"/>
                <w:lang w:eastAsia="nl-NL"/>
              </w:rPr>
              <w:t>7</w:t>
            </w:r>
            <w:r w:rsidRPr="00A4604F">
              <w:rPr>
                <w:rFonts w:cs="Arial"/>
                <w:color w:val="000000"/>
                <w:szCs w:val="20"/>
                <w:lang w:eastAsia="nl-NL"/>
              </w:rPr>
              <w:t>). Laat het tekenen* door de derde op wie u zich beroept en onderteken het ook zelf, en dien het in bij de inschrijving.</w:t>
            </w:r>
          </w:p>
        </w:tc>
      </w:tr>
      <w:tr w:rsidR="00E95FC8" w:rsidRPr="00A4604F" w14:paraId="3492A317" w14:textId="77777777" w:rsidTr="00E15131">
        <w:trPr>
          <w:trHeight w:val="765"/>
        </w:trPr>
        <w:tc>
          <w:tcPr>
            <w:tcW w:w="4395" w:type="dxa"/>
            <w:vMerge w:val="restart"/>
            <w:tcBorders>
              <w:top w:val="nil"/>
              <w:left w:val="single" w:sz="8" w:space="0" w:color="auto"/>
              <w:bottom w:val="single" w:sz="8" w:space="0" w:color="000000"/>
              <w:right w:val="single" w:sz="8" w:space="0" w:color="auto"/>
            </w:tcBorders>
            <w:tcMar>
              <w:top w:w="0" w:type="dxa"/>
              <w:left w:w="70" w:type="dxa"/>
              <w:bottom w:w="0" w:type="dxa"/>
              <w:right w:w="70" w:type="dxa"/>
            </w:tcMar>
            <w:hideMark/>
          </w:tcPr>
          <w:p w14:paraId="07690419" w14:textId="17F3A822" w:rsidR="00E95FC8" w:rsidRPr="00A4604F" w:rsidRDefault="00E95FC8" w:rsidP="001746AC">
            <w:pPr>
              <w:jc w:val="left"/>
              <w:rPr>
                <w:rFonts w:cs="Arial"/>
                <w:color w:val="000000"/>
                <w:szCs w:val="20"/>
                <w:lang w:eastAsia="nl-NL"/>
              </w:rPr>
            </w:pPr>
            <w:r w:rsidRPr="00A4604F">
              <w:rPr>
                <w:rFonts w:cs="Arial"/>
                <w:color w:val="000000"/>
                <w:szCs w:val="20"/>
                <w:lang w:eastAsia="nl-NL"/>
              </w:rPr>
              <w:t xml:space="preserve">Beroep doen op technische bekwaamheid of middelen van een derde (bijvoorbeeld; voldoen </w:t>
            </w:r>
            <w:r w:rsidRPr="00A4604F">
              <w:rPr>
                <w:rFonts w:cs="Arial"/>
                <w:color w:val="000000"/>
                <w:szCs w:val="20"/>
                <w:lang w:eastAsia="nl-NL"/>
              </w:rPr>
              <w:lastRenderedPageBreak/>
              <w:t>aan een gevraagde kerncompetentie, kwaliteitssysteem en/of certificering)</w:t>
            </w:r>
          </w:p>
        </w:tc>
        <w:tc>
          <w:tcPr>
            <w:tcW w:w="5173" w:type="dxa"/>
            <w:tcBorders>
              <w:top w:val="nil"/>
              <w:left w:val="nil"/>
              <w:bottom w:val="single" w:sz="8" w:space="0" w:color="auto"/>
              <w:right w:val="single" w:sz="8" w:space="0" w:color="auto"/>
            </w:tcBorders>
            <w:tcMar>
              <w:top w:w="0" w:type="dxa"/>
              <w:left w:w="70" w:type="dxa"/>
              <w:bottom w:w="0" w:type="dxa"/>
              <w:right w:w="70" w:type="dxa"/>
            </w:tcMar>
            <w:hideMark/>
          </w:tcPr>
          <w:p w14:paraId="62CEDA1E" w14:textId="1DCBC150" w:rsidR="00E95FC8" w:rsidRPr="00A4604F" w:rsidRDefault="00E95FC8" w:rsidP="001746AC">
            <w:pPr>
              <w:jc w:val="left"/>
              <w:rPr>
                <w:rFonts w:cs="Arial"/>
                <w:color w:val="000000"/>
                <w:szCs w:val="20"/>
                <w:lang w:eastAsia="nl-NL"/>
              </w:rPr>
            </w:pPr>
            <w:r w:rsidRPr="00A4604F">
              <w:rPr>
                <w:rFonts w:cs="Arial"/>
                <w:color w:val="000000"/>
                <w:szCs w:val="20"/>
                <w:lang w:eastAsia="nl-NL"/>
              </w:rPr>
              <w:lastRenderedPageBreak/>
              <w:t>Vink op uw UEA bij deel IIC "ja" aan en vul de naam in van degene op wiens technische bekwaamheid u zich beroept.</w:t>
            </w:r>
          </w:p>
        </w:tc>
      </w:tr>
      <w:tr w:rsidR="00E95FC8" w:rsidRPr="00A4604F" w14:paraId="3F166B57" w14:textId="77777777" w:rsidTr="00E15131">
        <w:trPr>
          <w:trHeight w:val="1020"/>
        </w:trPr>
        <w:tc>
          <w:tcPr>
            <w:tcW w:w="4395" w:type="dxa"/>
            <w:vMerge/>
            <w:tcBorders>
              <w:top w:val="nil"/>
              <w:left w:val="single" w:sz="8" w:space="0" w:color="auto"/>
              <w:bottom w:val="single" w:sz="8" w:space="0" w:color="000000"/>
              <w:right w:val="single" w:sz="8" w:space="0" w:color="auto"/>
            </w:tcBorders>
            <w:vAlign w:val="center"/>
            <w:hideMark/>
          </w:tcPr>
          <w:p w14:paraId="78877C4C" w14:textId="77777777" w:rsidR="00E95FC8" w:rsidRPr="00A4604F" w:rsidRDefault="00E95FC8" w:rsidP="00E95FC8">
            <w:pPr>
              <w:rPr>
                <w:rFonts w:eastAsia="Calibri" w:cs="Arial"/>
                <w:color w:val="000000"/>
                <w:szCs w:val="20"/>
                <w:lang w:eastAsia="nl-NL"/>
              </w:rPr>
            </w:pPr>
          </w:p>
        </w:tc>
        <w:tc>
          <w:tcPr>
            <w:tcW w:w="5173" w:type="dxa"/>
            <w:tcBorders>
              <w:top w:val="nil"/>
              <w:left w:val="nil"/>
              <w:bottom w:val="single" w:sz="8" w:space="0" w:color="auto"/>
              <w:right w:val="single" w:sz="8" w:space="0" w:color="auto"/>
            </w:tcBorders>
            <w:tcMar>
              <w:top w:w="0" w:type="dxa"/>
              <w:left w:w="70" w:type="dxa"/>
              <w:bottom w:w="0" w:type="dxa"/>
              <w:right w:w="70" w:type="dxa"/>
            </w:tcMar>
            <w:hideMark/>
          </w:tcPr>
          <w:p w14:paraId="00B872BD" w14:textId="6EB0F8CD" w:rsidR="00E95FC8" w:rsidRPr="00A4604F" w:rsidRDefault="00E95FC8" w:rsidP="001746AC">
            <w:pPr>
              <w:jc w:val="left"/>
              <w:rPr>
                <w:rFonts w:cs="Arial"/>
                <w:color w:val="000000"/>
                <w:szCs w:val="20"/>
                <w:lang w:eastAsia="nl-NL"/>
              </w:rPr>
            </w:pPr>
            <w:r w:rsidRPr="00A4604F">
              <w:rPr>
                <w:rFonts w:cs="Arial"/>
                <w:color w:val="000000"/>
                <w:szCs w:val="20"/>
                <w:lang w:eastAsia="nl-NL"/>
              </w:rPr>
              <w:t>Laat de derde op wie u zich beroept een UEA invullen (in ieder geval de delen IIA, IIB, III), ondertekenen, en dien dit in bij de inschrijving.</w:t>
            </w:r>
          </w:p>
        </w:tc>
      </w:tr>
      <w:tr w:rsidR="00E95FC8" w:rsidRPr="00A4604F" w14:paraId="58B58385" w14:textId="77777777" w:rsidTr="0034531E">
        <w:trPr>
          <w:trHeight w:val="765"/>
        </w:trPr>
        <w:tc>
          <w:tcPr>
            <w:tcW w:w="4395" w:type="dxa"/>
            <w:vMerge/>
            <w:tcBorders>
              <w:top w:val="nil"/>
              <w:left w:val="single" w:sz="8" w:space="0" w:color="auto"/>
              <w:bottom w:val="single" w:sz="8" w:space="0" w:color="000000"/>
              <w:right w:val="single" w:sz="8" w:space="0" w:color="auto"/>
            </w:tcBorders>
            <w:vAlign w:val="center"/>
            <w:hideMark/>
          </w:tcPr>
          <w:p w14:paraId="5A20C8AA" w14:textId="77777777" w:rsidR="00E95FC8" w:rsidRPr="00A4604F" w:rsidRDefault="00E95FC8" w:rsidP="00E95FC8">
            <w:pPr>
              <w:rPr>
                <w:rFonts w:eastAsia="Calibri" w:cs="Arial"/>
                <w:color w:val="000000"/>
                <w:szCs w:val="20"/>
                <w:lang w:eastAsia="nl-NL"/>
              </w:rPr>
            </w:pPr>
          </w:p>
        </w:tc>
        <w:tc>
          <w:tcPr>
            <w:tcW w:w="5173" w:type="dxa"/>
            <w:tcBorders>
              <w:top w:val="nil"/>
              <w:left w:val="nil"/>
              <w:bottom w:val="single" w:sz="8" w:space="0" w:color="auto"/>
              <w:right w:val="single" w:sz="8" w:space="0" w:color="auto"/>
            </w:tcBorders>
            <w:tcMar>
              <w:top w:w="0" w:type="dxa"/>
              <w:left w:w="70" w:type="dxa"/>
              <w:bottom w:w="0" w:type="dxa"/>
              <w:right w:w="70" w:type="dxa"/>
            </w:tcMar>
          </w:tcPr>
          <w:p w14:paraId="36BF01D1" w14:textId="1A341269" w:rsidR="00E95FC8" w:rsidRPr="00A4604F" w:rsidRDefault="00E95FC8" w:rsidP="001746AC">
            <w:pPr>
              <w:jc w:val="left"/>
              <w:rPr>
                <w:rFonts w:cs="Arial"/>
                <w:color w:val="000000"/>
                <w:szCs w:val="20"/>
                <w:lang w:eastAsia="nl-NL"/>
              </w:rPr>
            </w:pPr>
            <w:r w:rsidRPr="00A4604F">
              <w:rPr>
                <w:rFonts w:cs="Arial"/>
                <w:color w:val="000000"/>
                <w:szCs w:val="20"/>
                <w:lang w:eastAsia="nl-NL"/>
              </w:rPr>
              <w:t xml:space="preserve">Vul het formulier "Terbeschikkingstellingsverklaring technische middelen derden" in (Bijlage </w:t>
            </w:r>
            <w:r w:rsidR="00B847A9">
              <w:rPr>
                <w:rFonts w:cs="Arial"/>
                <w:color w:val="000000"/>
                <w:szCs w:val="20"/>
                <w:lang w:eastAsia="nl-NL"/>
              </w:rPr>
              <w:t>8</w:t>
            </w:r>
            <w:r w:rsidRPr="00A4604F">
              <w:rPr>
                <w:rFonts w:cs="Arial"/>
                <w:color w:val="000000"/>
                <w:szCs w:val="20"/>
                <w:lang w:eastAsia="nl-NL"/>
              </w:rPr>
              <w:t>). Laat het tekenen door de derde op wie u zich beroept en onderteken het ook zelf en dien het in bij de inschrijving</w:t>
            </w:r>
          </w:p>
        </w:tc>
      </w:tr>
      <w:tr w:rsidR="00E95FC8" w:rsidRPr="00A4604F" w14:paraId="2114EEE3" w14:textId="77777777" w:rsidTr="00E15131">
        <w:trPr>
          <w:trHeight w:val="1785"/>
        </w:trPr>
        <w:tc>
          <w:tcPr>
            <w:tcW w:w="4395" w:type="dxa"/>
            <w:tcBorders>
              <w:top w:val="nil"/>
              <w:left w:val="single" w:sz="8" w:space="0" w:color="auto"/>
              <w:bottom w:val="nil"/>
              <w:right w:val="nil"/>
            </w:tcBorders>
            <w:tcMar>
              <w:top w:w="0" w:type="dxa"/>
              <w:left w:w="70" w:type="dxa"/>
              <w:bottom w:w="0" w:type="dxa"/>
              <w:right w:w="70" w:type="dxa"/>
            </w:tcMar>
            <w:hideMark/>
          </w:tcPr>
          <w:p w14:paraId="468361ED" w14:textId="45A4FFA7" w:rsidR="00E95FC8" w:rsidRPr="00A4604F" w:rsidRDefault="00E95FC8" w:rsidP="001746AC">
            <w:pPr>
              <w:jc w:val="left"/>
              <w:rPr>
                <w:rFonts w:cs="Arial"/>
                <w:color w:val="000000"/>
                <w:szCs w:val="20"/>
                <w:lang w:eastAsia="nl-NL"/>
              </w:rPr>
            </w:pPr>
            <w:r w:rsidRPr="00A4604F">
              <w:rPr>
                <w:rFonts w:cs="Arial"/>
                <w:color w:val="000000"/>
                <w:szCs w:val="20"/>
                <w:lang w:eastAsia="nl-NL"/>
              </w:rPr>
              <w:t> </w:t>
            </w:r>
          </w:p>
        </w:tc>
        <w:tc>
          <w:tcPr>
            <w:tcW w:w="5173"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6740193C" w14:textId="580E7718" w:rsidR="00E95FC8" w:rsidRPr="00A4604F" w:rsidRDefault="00E95FC8" w:rsidP="001746AC">
            <w:pPr>
              <w:jc w:val="left"/>
              <w:rPr>
                <w:rFonts w:cs="Arial"/>
                <w:color w:val="000000"/>
                <w:szCs w:val="20"/>
                <w:lang w:eastAsia="nl-NL"/>
              </w:rPr>
            </w:pPr>
            <w:r w:rsidRPr="00A4604F">
              <w:rPr>
                <w:rFonts w:cs="Arial"/>
                <w:color w:val="000000"/>
                <w:szCs w:val="20"/>
                <w:lang w:eastAsia="nl-NL"/>
              </w:rPr>
              <w:t xml:space="preserve">LET OP: Ook als u zich op een derde beroept voor eisen waar pas later bewijsstukken moeten worden ingediend (zoals bijvoorbeeld certificaten) moet u al bij inschrijving de ingevulde en ondertekende "Terbeschikkingstellingsverklaring technische middelen derden" en het UEA van de betreffende derde indienen. </w:t>
            </w:r>
          </w:p>
        </w:tc>
      </w:tr>
      <w:tr w:rsidR="00E95FC8" w:rsidRPr="00A4604F" w14:paraId="65BF98DD" w14:textId="77777777" w:rsidTr="00E15131">
        <w:trPr>
          <w:trHeight w:val="1020"/>
        </w:trPr>
        <w:tc>
          <w:tcPr>
            <w:tcW w:w="4395" w:type="dxa"/>
            <w:tcBorders>
              <w:top w:val="single" w:sz="8" w:space="0" w:color="auto"/>
              <w:left w:val="single" w:sz="8" w:space="0" w:color="auto"/>
              <w:bottom w:val="single" w:sz="4" w:space="0" w:color="auto"/>
              <w:right w:val="single" w:sz="8" w:space="0" w:color="auto"/>
            </w:tcBorders>
            <w:tcMar>
              <w:top w:w="0" w:type="dxa"/>
              <w:left w:w="70" w:type="dxa"/>
              <w:bottom w:w="0" w:type="dxa"/>
              <w:right w:w="70" w:type="dxa"/>
            </w:tcMar>
            <w:hideMark/>
          </w:tcPr>
          <w:p w14:paraId="3B1D3702" w14:textId="7D466136" w:rsidR="00E95FC8" w:rsidRPr="00A4604F" w:rsidRDefault="00E95FC8" w:rsidP="001746AC">
            <w:pPr>
              <w:jc w:val="left"/>
              <w:rPr>
                <w:rFonts w:cs="Arial"/>
                <w:color w:val="000000"/>
                <w:szCs w:val="20"/>
                <w:lang w:eastAsia="nl-NL"/>
              </w:rPr>
            </w:pPr>
            <w:r w:rsidRPr="00A4604F">
              <w:rPr>
                <w:rFonts w:cs="Arial"/>
                <w:color w:val="000000"/>
                <w:szCs w:val="20"/>
                <w:lang w:eastAsia="nl-NL"/>
              </w:rPr>
              <w:t xml:space="preserve">Inschrijven met inzet van een </w:t>
            </w:r>
            <w:r w:rsidRPr="00A4604F">
              <w:rPr>
                <w:rFonts w:cs="Arial"/>
                <w:b/>
                <w:bCs/>
                <w:color w:val="000000"/>
                <w:szCs w:val="20"/>
                <w:lang w:eastAsia="nl-NL"/>
              </w:rPr>
              <w:t xml:space="preserve">onderaannemer </w:t>
            </w:r>
            <w:r w:rsidRPr="00A4604F">
              <w:rPr>
                <w:rFonts w:cs="Arial"/>
                <w:color w:val="000000"/>
                <w:szCs w:val="20"/>
                <w:lang w:eastAsia="nl-NL"/>
              </w:rPr>
              <w:t xml:space="preserve">op wie </w:t>
            </w:r>
            <w:r w:rsidRPr="00A4604F">
              <w:rPr>
                <w:rFonts w:cs="Arial"/>
                <w:b/>
                <w:bCs/>
                <w:color w:val="000000"/>
                <w:szCs w:val="20"/>
                <w:lang w:eastAsia="nl-NL"/>
              </w:rPr>
              <w:t xml:space="preserve">geen </w:t>
            </w:r>
            <w:r w:rsidRPr="00A4604F">
              <w:rPr>
                <w:rFonts w:cs="Arial"/>
                <w:color w:val="000000"/>
                <w:szCs w:val="20"/>
                <w:lang w:eastAsia="nl-NL"/>
              </w:rPr>
              <w:t>beroep wordt gedaan voor de financieel economische draagkracht of technische bekwaamheid</w:t>
            </w:r>
          </w:p>
        </w:tc>
        <w:tc>
          <w:tcPr>
            <w:tcW w:w="5173" w:type="dxa"/>
            <w:tcBorders>
              <w:top w:val="nil"/>
              <w:left w:val="nil"/>
              <w:bottom w:val="single" w:sz="4" w:space="0" w:color="auto"/>
              <w:right w:val="single" w:sz="8" w:space="0" w:color="auto"/>
            </w:tcBorders>
            <w:tcMar>
              <w:top w:w="0" w:type="dxa"/>
              <w:left w:w="70" w:type="dxa"/>
              <w:bottom w:w="0" w:type="dxa"/>
              <w:right w:w="70" w:type="dxa"/>
            </w:tcMar>
            <w:hideMark/>
          </w:tcPr>
          <w:p w14:paraId="6AD41892" w14:textId="41810C3E" w:rsidR="00E95FC8" w:rsidRPr="00A4604F" w:rsidRDefault="00E95FC8" w:rsidP="001746AC">
            <w:pPr>
              <w:jc w:val="left"/>
              <w:rPr>
                <w:rFonts w:cs="Arial"/>
                <w:color w:val="000000"/>
                <w:szCs w:val="20"/>
                <w:lang w:eastAsia="nl-NL"/>
              </w:rPr>
            </w:pPr>
            <w:r w:rsidRPr="00A4604F">
              <w:rPr>
                <w:rFonts w:cs="Arial"/>
                <w:color w:val="000000"/>
                <w:szCs w:val="20"/>
                <w:lang w:eastAsia="nl-NL"/>
              </w:rPr>
              <w:t>Vink op uw UEA bij deel IID "ja" aan en vul de naam in van degene op wiens technische bekwaamheid u zich beroept. Voor deze onderaannemers hoeft geen UEA te worden ingevuld en ingediend.</w:t>
            </w:r>
          </w:p>
        </w:tc>
      </w:tr>
    </w:tbl>
    <w:p w14:paraId="3005B94F" w14:textId="488865BE" w:rsidR="00DD3BFF" w:rsidRPr="00A4604F" w:rsidRDefault="00DD3BFF" w:rsidP="00DD3BFF">
      <w:pPr>
        <w:pStyle w:val="Kop3"/>
        <w:ind w:left="720" w:hanging="720"/>
      </w:pPr>
      <w:bookmarkStart w:id="162" w:name="_Toc54004634"/>
      <w:bookmarkStart w:id="163" w:name="_Toc183677937"/>
      <w:r w:rsidRPr="00A4604F">
        <w:t>Checklist inschrijvingsdocumenten en bewijsstukken</w:t>
      </w:r>
      <w:bookmarkEnd w:id="162"/>
      <w:bookmarkEnd w:id="163"/>
    </w:p>
    <w:p w14:paraId="650D206D" w14:textId="77777777" w:rsidR="007B2C9C" w:rsidRPr="00A4604F" w:rsidRDefault="007B2C9C" w:rsidP="001746AC">
      <w:pPr>
        <w:jc w:val="left"/>
      </w:pPr>
      <w:bookmarkStart w:id="164" w:name="_Toc54004635"/>
      <w:r w:rsidRPr="00A4604F">
        <w:t>In paragraaf 6.3 is een overzicht opgenomen van alle documenten die bij Inschrijving in TenderNed dienen te worden ingediend.</w:t>
      </w:r>
    </w:p>
    <w:p w14:paraId="43A1EE75" w14:textId="77777777" w:rsidR="007B2C9C" w:rsidRPr="00A4604F" w:rsidRDefault="007B2C9C" w:rsidP="001746AC">
      <w:pPr>
        <w:jc w:val="left"/>
      </w:pPr>
    </w:p>
    <w:p w14:paraId="3645D7D2" w14:textId="77777777" w:rsidR="007B2C9C" w:rsidRPr="00A4604F" w:rsidRDefault="007B2C9C" w:rsidP="001746AC">
      <w:pPr>
        <w:jc w:val="left"/>
        <w:rPr>
          <w:rFonts w:cs="Arial"/>
        </w:rPr>
      </w:pPr>
      <w:r w:rsidRPr="00A4604F">
        <w:rPr>
          <w:rFonts w:cs="Arial"/>
        </w:rPr>
        <w:t>De Inschrijving dient aan onderstaande vormvereisten te voldoen:</w:t>
      </w:r>
    </w:p>
    <w:p w14:paraId="30755A8C" w14:textId="77777777" w:rsidR="007B2C9C" w:rsidRPr="001746AC" w:rsidRDefault="007B2C9C" w:rsidP="001746AC">
      <w:pPr>
        <w:pStyle w:val="Lijstalinea"/>
        <w:numPr>
          <w:ilvl w:val="0"/>
          <w:numId w:val="8"/>
        </w:numPr>
        <w:jc w:val="left"/>
        <w:rPr>
          <w:rFonts w:cs="Arial"/>
        </w:rPr>
      </w:pPr>
      <w:r w:rsidRPr="001746AC">
        <w:rPr>
          <w:rFonts w:eastAsia="MS Gothic" w:cs="Arial"/>
        </w:rPr>
        <w:t>De bij de Inschrijving te verstrekken documenten dienen in pdf-formaat te worden ingediend.</w:t>
      </w:r>
      <w:r w:rsidRPr="001746AC">
        <w:rPr>
          <w:rFonts w:cs="Arial"/>
        </w:rPr>
        <w:t> </w:t>
      </w:r>
    </w:p>
    <w:p w14:paraId="51FF72F5" w14:textId="77777777" w:rsidR="007B2C9C" w:rsidRPr="001746AC" w:rsidRDefault="007B2C9C" w:rsidP="001746AC">
      <w:pPr>
        <w:pStyle w:val="Lijstalinea"/>
        <w:numPr>
          <w:ilvl w:val="0"/>
          <w:numId w:val="8"/>
        </w:numPr>
        <w:jc w:val="left"/>
        <w:rPr>
          <w:rFonts w:cs="Arial"/>
        </w:rPr>
      </w:pPr>
      <w:r w:rsidRPr="001746AC">
        <w:rPr>
          <w:rFonts w:eastAsia="MS Gothic" w:cs="Arial"/>
        </w:rPr>
        <w:t>Teksten en cijfers dient leesbaar aangeleverd te worden in het lettertype Arial (of gelijkwaardig in leesbaarheid) met een minimale grootte van “10”. De regelafstand dient niet kleiner te zijn dan 1.0.</w:t>
      </w:r>
      <w:r w:rsidRPr="001746AC">
        <w:rPr>
          <w:rFonts w:cs="Arial"/>
        </w:rPr>
        <w:t> </w:t>
      </w:r>
    </w:p>
    <w:p w14:paraId="525C9C98" w14:textId="4900B490" w:rsidR="00DD3BFF" w:rsidRPr="00A4604F" w:rsidRDefault="00FC393D" w:rsidP="0063481A">
      <w:pPr>
        <w:pStyle w:val="Kop1"/>
      </w:pPr>
      <w:bookmarkStart w:id="165" w:name="_Toc183677938"/>
      <w:r w:rsidRPr="00A4604F">
        <w:lastRenderedPageBreak/>
        <w:t>Gunningscriteria en beoordeling</w:t>
      </w:r>
      <w:bookmarkEnd w:id="164"/>
      <w:bookmarkEnd w:id="165"/>
    </w:p>
    <w:p w14:paraId="6A97C06B" w14:textId="7EA3EDB3" w:rsidR="0063481A" w:rsidRPr="00A4604F" w:rsidRDefault="0063481A" w:rsidP="001746AC">
      <w:pPr>
        <w:jc w:val="left"/>
      </w:pPr>
      <w:r w:rsidRPr="00A4604F">
        <w:t xml:space="preserve">In dit hoofdstuk zijn de gunningscriteria die gelden opgenomen. Op basis van deze gunningscriteria wordt de Inschrijving beoordeeld. </w:t>
      </w:r>
    </w:p>
    <w:p w14:paraId="71E2EAE1" w14:textId="2959A783" w:rsidR="00FC393D" w:rsidRPr="00A4604F" w:rsidRDefault="00FC393D" w:rsidP="001746AC">
      <w:pPr>
        <w:jc w:val="left"/>
      </w:pPr>
    </w:p>
    <w:p w14:paraId="4CD14E0E" w14:textId="423C4B64" w:rsidR="00FC393D" w:rsidRPr="00A4604F" w:rsidRDefault="00FC393D" w:rsidP="001746AC">
      <w:pPr>
        <w:jc w:val="left"/>
      </w:pPr>
      <w:r w:rsidRPr="00A4604F">
        <w:t>Het criterium voor gunning van de opdracht is economisch meest voordelige inschrijving met beste prijs-kwaliteitsverhouding (BPKV).</w:t>
      </w:r>
    </w:p>
    <w:p w14:paraId="2139349E" w14:textId="659DAD4F" w:rsidR="00FC393D" w:rsidRPr="00A4604F" w:rsidRDefault="00FC393D" w:rsidP="00FC393D">
      <w:pPr>
        <w:pStyle w:val="Kop2"/>
        <w:ind w:left="720" w:hanging="720"/>
      </w:pPr>
      <w:bookmarkStart w:id="166" w:name="_Toc54004636"/>
      <w:bookmarkStart w:id="167" w:name="_Toc183677939"/>
      <w:r w:rsidRPr="00A4604F">
        <w:t>Gunningscriteria</w:t>
      </w:r>
      <w:bookmarkEnd w:id="166"/>
      <w:bookmarkEnd w:id="167"/>
    </w:p>
    <w:p w14:paraId="5324DA69" w14:textId="77777777" w:rsidR="00F5597B" w:rsidRPr="00E86229" w:rsidRDefault="00F5597B" w:rsidP="001746AC">
      <w:pPr>
        <w:jc w:val="left"/>
      </w:pPr>
      <w:r w:rsidRPr="00E86229">
        <w:t>Het BPKV-criterium is uitgesplitst in twee gunningscriteria, namelijk Kwaliteit en Prijs, zoals in onderstaande tabel weergegeven.</w:t>
      </w:r>
    </w:p>
    <w:p w14:paraId="603D30A5" w14:textId="77777777" w:rsidR="00FC393D" w:rsidRPr="001746AC" w:rsidRDefault="00FC393D" w:rsidP="001746AC">
      <w:pPr>
        <w:pStyle w:val="Lijstalinea"/>
        <w:spacing w:line="240" w:lineRule="atLeast"/>
        <w:jc w:val="left"/>
      </w:pPr>
    </w:p>
    <w:tbl>
      <w:tblPr>
        <w:tblW w:w="0" w:type="auto"/>
        <w:tblCellMar>
          <w:left w:w="70" w:type="dxa"/>
          <w:right w:w="70" w:type="dxa"/>
        </w:tblCellMar>
        <w:tblLook w:val="04A0" w:firstRow="1" w:lastRow="0" w:firstColumn="1" w:lastColumn="0" w:noHBand="0" w:noVBand="1"/>
      </w:tblPr>
      <w:tblGrid>
        <w:gridCol w:w="1741"/>
        <w:gridCol w:w="5532"/>
        <w:gridCol w:w="818"/>
      </w:tblGrid>
      <w:tr w:rsidR="00FC393D" w:rsidRPr="00A4604F" w14:paraId="628E4F4E" w14:textId="77777777" w:rsidTr="000F6DE5">
        <w:trPr>
          <w:trHeight w:val="488"/>
        </w:trPr>
        <w:tc>
          <w:tcPr>
            <w:tcW w:w="0" w:type="auto"/>
            <w:tcBorders>
              <w:top w:val="single" w:sz="4" w:space="0" w:color="auto"/>
              <w:left w:val="single" w:sz="4" w:space="0" w:color="auto"/>
              <w:bottom w:val="single" w:sz="12" w:space="0" w:color="auto"/>
              <w:right w:val="single" w:sz="4" w:space="0" w:color="auto"/>
            </w:tcBorders>
            <w:shd w:val="clear" w:color="auto" w:fill="E7E6E6" w:themeFill="background2"/>
            <w:vAlign w:val="center"/>
            <w:hideMark/>
          </w:tcPr>
          <w:p w14:paraId="38239F68" w14:textId="77777777" w:rsidR="00FC393D" w:rsidRPr="00A4604F" w:rsidRDefault="00FC393D" w:rsidP="001746AC">
            <w:pPr>
              <w:jc w:val="left"/>
              <w:rPr>
                <w:rFonts w:eastAsia="Times New Roman" w:cs="Arial"/>
                <w:b/>
                <w:bCs/>
                <w:color w:val="000000"/>
                <w:szCs w:val="20"/>
                <w:lang w:eastAsia="nl-NL"/>
              </w:rPr>
            </w:pPr>
            <w:r w:rsidRPr="00A4604F">
              <w:rPr>
                <w:rFonts w:eastAsia="Times New Roman" w:cs="Arial"/>
                <w:b/>
                <w:bCs/>
                <w:color w:val="000000"/>
                <w:szCs w:val="20"/>
                <w:lang w:eastAsia="nl-NL"/>
              </w:rPr>
              <w:t xml:space="preserve">Gunningscriteria </w:t>
            </w:r>
          </w:p>
        </w:tc>
        <w:tc>
          <w:tcPr>
            <w:tcW w:w="0" w:type="auto"/>
            <w:tcBorders>
              <w:top w:val="single" w:sz="4" w:space="0" w:color="auto"/>
              <w:left w:val="nil"/>
              <w:bottom w:val="single" w:sz="12" w:space="0" w:color="auto"/>
              <w:right w:val="single" w:sz="4" w:space="0" w:color="auto"/>
            </w:tcBorders>
            <w:shd w:val="clear" w:color="auto" w:fill="E7E6E6" w:themeFill="background2"/>
            <w:vAlign w:val="center"/>
            <w:hideMark/>
          </w:tcPr>
          <w:p w14:paraId="49A72F79" w14:textId="31249B80" w:rsidR="000717B0" w:rsidRPr="00A4604F" w:rsidRDefault="00FC393D" w:rsidP="001746AC">
            <w:pPr>
              <w:jc w:val="left"/>
              <w:rPr>
                <w:rFonts w:eastAsia="Times New Roman" w:cs="Arial"/>
                <w:b/>
                <w:bCs/>
                <w:color w:val="000000"/>
                <w:szCs w:val="20"/>
                <w:lang w:eastAsia="nl-NL"/>
              </w:rPr>
            </w:pPr>
            <w:r w:rsidRPr="00A4604F">
              <w:rPr>
                <w:rFonts w:eastAsia="Times New Roman" w:cs="Arial"/>
                <w:b/>
                <w:bCs/>
                <w:color w:val="000000"/>
                <w:szCs w:val="20"/>
                <w:lang w:eastAsia="nl-NL"/>
              </w:rPr>
              <w:t> </w:t>
            </w:r>
            <w:r w:rsidR="000717B0" w:rsidRPr="00A4604F">
              <w:rPr>
                <w:rFonts w:eastAsia="Times New Roman" w:cs="Arial"/>
                <w:b/>
                <w:bCs/>
                <w:color w:val="000000"/>
                <w:szCs w:val="20"/>
                <w:lang w:eastAsia="nl-NL"/>
              </w:rPr>
              <w:t>Subgunningscriteria</w:t>
            </w:r>
          </w:p>
        </w:tc>
        <w:tc>
          <w:tcPr>
            <w:tcW w:w="0" w:type="auto"/>
            <w:tcBorders>
              <w:top w:val="single" w:sz="4" w:space="0" w:color="auto"/>
              <w:left w:val="nil"/>
              <w:bottom w:val="single" w:sz="12" w:space="0" w:color="auto"/>
              <w:right w:val="single" w:sz="4" w:space="0" w:color="auto"/>
            </w:tcBorders>
            <w:shd w:val="clear" w:color="auto" w:fill="E7E6E6" w:themeFill="background2"/>
            <w:vAlign w:val="center"/>
            <w:hideMark/>
          </w:tcPr>
          <w:p w14:paraId="2DD514DE" w14:textId="77777777" w:rsidR="00FC393D" w:rsidRPr="00A4604F" w:rsidRDefault="00FC393D" w:rsidP="001746AC">
            <w:pPr>
              <w:jc w:val="left"/>
              <w:rPr>
                <w:rFonts w:eastAsia="Times New Roman" w:cs="Arial"/>
                <w:b/>
                <w:bCs/>
                <w:color w:val="000000"/>
                <w:szCs w:val="20"/>
                <w:lang w:eastAsia="nl-NL"/>
              </w:rPr>
            </w:pPr>
            <w:r w:rsidRPr="00A4604F">
              <w:rPr>
                <w:rFonts w:eastAsia="Times New Roman" w:cs="Arial"/>
                <w:b/>
                <w:bCs/>
                <w:color w:val="000000"/>
                <w:szCs w:val="20"/>
                <w:lang w:eastAsia="nl-NL"/>
              </w:rPr>
              <w:t>Punten</w:t>
            </w:r>
          </w:p>
        </w:tc>
      </w:tr>
      <w:tr w:rsidR="00FC393D" w:rsidRPr="00A4604F" w14:paraId="057BA34A" w14:textId="77777777" w:rsidTr="000F6DE5">
        <w:trPr>
          <w:trHeight w:val="285"/>
        </w:trPr>
        <w:tc>
          <w:tcPr>
            <w:tcW w:w="0" w:type="auto"/>
            <w:tcBorders>
              <w:top w:val="single" w:sz="12" w:space="0" w:color="auto"/>
              <w:left w:val="single" w:sz="4" w:space="0" w:color="auto"/>
              <w:bottom w:val="single" w:sz="4" w:space="0" w:color="auto"/>
              <w:right w:val="single" w:sz="4" w:space="0" w:color="auto"/>
            </w:tcBorders>
            <w:shd w:val="clear" w:color="auto" w:fill="E7E6E6" w:themeFill="background2"/>
            <w:noWrap/>
            <w:vAlign w:val="center"/>
            <w:hideMark/>
          </w:tcPr>
          <w:p w14:paraId="08854831" w14:textId="41FD8ACC" w:rsidR="00FC393D" w:rsidRPr="00A4604F" w:rsidRDefault="00FC393D" w:rsidP="001746AC">
            <w:pPr>
              <w:jc w:val="left"/>
              <w:rPr>
                <w:rFonts w:ascii="Calibri" w:eastAsia="Times New Roman" w:hAnsi="Calibri" w:cs="Calibri"/>
                <w:b/>
                <w:bCs/>
                <w:color w:val="000000"/>
                <w:sz w:val="22"/>
                <w:szCs w:val="22"/>
                <w:lang w:eastAsia="nl-NL"/>
              </w:rPr>
            </w:pPr>
            <w:r w:rsidRPr="00A4604F">
              <w:rPr>
                <w:rFonts w:ascii="Calibri" w:eastAsia="Times New Roman" w:hAnsi="Calibri" w:cs="Calibri"/>
                <w:b/>
                <w:bCs/>
                <w:color w:val="000000"/>
                <w:sz w:val="22"/>
                <w:szCs w:val="22"/>
                <w:lang w:eastAsia="nl-NL"/>
              </w:rPr>
              <w:t>Kwaliteit</w:t>
            </w:r>
          </w:p>
        </w:tc>
        <w:tc>
          <w:tcPr>
            <w:tcW w:w="0" w:type="auto"/>
            <w:tcBorders>
              <w:top w:val="single" w:sz="12" w:space="0" w:color="auto"/>
              <w:left w:val="nil"/>
              <w:bottom w:val="single" w:sz="4" w:space="0" w:color="auto"/>
              <w:right w:val="single" w:sz="4" w:space="0" w:color="auto"/>
            </w:tcBorders>
            <w:shd w:val="clear" w:color="auto" w:fill="E7E6E6" w:themeFill="background2"/>
            <w:noWrap/>
            <w:vAlign w:val="center"/>
            <w:hideMark/>
          </w:tcPr>
          <w:p w14:paraId="7C2F4601" w14:textId="77777777" w:rsidR="00FC393D" w:rsidRPr="00A4604F" w:rsidRDefault="00FC393D" w:rsidP="001746AC">
            <w:pPr>
              <w:jc w:val="left"/>
              <w:rPr>
                <w:rFonts w:ascii="Calibri" w:eastAsia="Times New Roman" w:hAnsi="Calibri" w:cs="Calibri"/>
                <w:b/>
                <w:bCs/>
                <w:color w:val="000000"/>
                <w:sz w:val="22"/>
                <w:szCs w:val="22"/>
                <w:lang w:eastAsia="nl-NL"/>
              </w:rPr>
            </w:pPr>
            <w:r w:rsidRPr="00A4604F">
              <w:rPr>
                <w:rFonts w:ascii="Calibri" w:eastAsia="Times New Roman" w:hAnsi="Calibri" w:cs="Calibri"/>
                <w:b/>
                <w:bCs/>
                <w:color w:val="000000"/>
                <w:sz w:val="22"/>
                <w:szCs w:val="22"/>
                <w:lang w:eastAsia="nl-NL"/>
              </w:rPr>
              <w:t> </w:t>
            </w:r>
          </w:p>
        </w:tc>
        <w:tc>
          <w:tcPr>
            <w:tcW w:w="0" w:type="auto"/>
            <w:tcBorders>
              <w:top w:val="single" w:sz="12" w:space="0" w:color="auto"/>
              <w:left w:val="nil"/>
              <w:bottom w:val="single" w:sz="4" w:space="0" w:color="auto"/>
              <w:right w:val="single" w:sz="4" w:space="0" w:color="auto"/>
            </w:tcBorders>
            <w:shd w:val="clear" w:color="auto" w:fill="E7E6E6" w:themeFill="background2"/>
            <w:noWrap/>
            <w:vAlign w:val="center"/>
            <w:hideMark/>
          </w:tcPr>
          <w:p w14:paraId="3C9D9C22" w14:textId="69304032" w:rsidR="00FC393D" w:rsidRPr="00A4604F" w:rsidRDefault="00FC393D" w:rsidP="00E61637">
            <w:pPr>
              <w:rPr>
                <w:rFonts w:ascii="Calibri" w:eastAsia="Times New Roman" w:hAnsi="Calibri" w:cs="Calibri"/>
                <w:b/>
                <w:bCs/>
                <w:color w:val="000000"/>
                <w:sz w:val="22"/>
                <w:szCs w:val="22"/>
                <w:lang w:eastAsia="nl-NL"/>
              </w:rPr>
            </w:pPr>
          </w:p>
        </w:tc>
      </w:tr>
      <w:tr w:rsidR="00FC393D" w:rsidRPr="00A4604F" w14:paraId="104240AB" w14:textId="77777777" w:rsidTr="000F6DE5">
        <w:trPr>
          <w:trHeight w:val="28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33406AD" w14:textId="145105F3" w:rsidR="00FC393D" w:rsidRPr="0014137E" w:rsidRDefault="001B6BA9" w:rsidP="001746AC">
            <w:pPr>
              <w:jc w:val="left"/>
              <w:rPr>
                <w:rFonts w:eastAsia="Times New Roman" w:cs="Arial"/>
                <w:szCs w:val="20"/>
                <w:lang w:eastAsia="nl-NL"/>
              </w:rPr>
            </w:pPr>
            <w:r w:rsidRPr="0014137E">
              <w:rPr>
                <w:rFonts w:eastAsia="Times New Roman" w:cs="Arial"/>
                <w:szCs w:val="20"/>
                <w:lang w:eastAsia="nl-NL"/>
              </w:rPr>
              <w:t>K1</w:t>
            </w:r>
          </w:p>
        </w:tc>
        <w:tc>
          <w:tcPr>
            <w:tcW w:w="0" w:type="auto"/>
            <w:tcBorders>
              <w:top w:val="nil"/>
              <w:left w:val="nil"/>
              <w:bottom w:val="single" w:sz="4" w:space="0" w:color="auto"/>
              <w:right w:val="single" w:sz="4" w:space="0" w:color="auto"/>
            </w:tcBorders>
            <w:shd w:val="clear" w:color="auto" w:fill="auto"/>
            <w:noWrap/>
            <w:vAlign w:val="center"/>
            <w:hideMark/>
          </w:tcPr>
          <w:p w14:paraId="2DF10EEA" w14:textId="1334A611" w:rsidR="00FC393D" w:rsidRPr="0014137E" w:rsidRDefault="0008576D" w:rsidP="001746AC">
            <w:pPr>
              <w:jc w:val="left"/>
              <w:rPr>
                <w:rFonts w:eastAsia="Times New Roman" w:cs="Arial"/>
                <w:szCs w:val="20"/>
                <w:lang w:eastAsia="nl-NL"/>
              </w:rPr>
            </w:pPr>
            <w:r w:rsidRPr="0014137E">
              <w:t>Plan van Aanpak</w:t>
            </w:r>
            <w:r w:rsidR="007E7014" w:rsidRPr="0014137E">
              <w:t xml:space="preserve"> t.b.v. perceel 1 en 3</w:t>
            </w:r>
          </w:p>
        </w:tc>
        <w:tc>
          <w:tcPr>
            <w:tcW w:w="0" w:type="auto"/>
            <w:tcBorders>
              <w:top w:val="nil"/>
              <w:left w:val="nil"/>
              <w:bottom w:val="single" w:sz="4" w:space="0" w:color="auto"/>
              <w:right w:val="single" w:sz="4" w:space="0" w:color="auto"/>
            </w:tcBorders>
            <w:shd w:val="clear" w:color="auto" w:fill="auto"/>
            <w:vAlign w:val="center"/>
            <w:hideMark/>
          </w:tcPr>
          <w:p w14:paraId="13D5E86C" w14:textId="29DA9AB0" w:rsidR="00FC393D" w:rsidRPr="0014137E" w:rsidRDefault="00BE391B" w:rsidP="001746AC">
            <w:pPr>
              <w:jc w:val="left"/>
              <w:rPr>
                <w:rFonts w:eastAsia="Times New Roman" w:cs="Arial"/>
                <w:szCs w:val="20"/>
                <w:lang w:eastAsia="nl-NL"/>
              </w:rPr>
            </w:pPr>
            <w:r>
              <w:rPr>
                <w:rFonts w:eastAsia="Times New Roman" w:cs="Arial"/>
                <w:szCs w:val="20"/>
                <w:lang w:eastAsia="nl-NL"/>
              </w:rPr>
              <w:t>4</w:t>
            </w:r>
            <w:r w:rsidR="00D373D1" w:rsidRPr="0014137E">
              <w:rPr>
                <w:rFonts w:eastAsia="Times New Roman" w:cs="Arial"/>
                <w:szCs w:val="20"/>
                <w:lang w:eastAsia="nl-NL"/>
              </w:rPr>
              <w:t>0</w:t>
            </w:r>
          </w:p>
        </w:tc>
      </w:tr>
      <w:tr w:rsidR="00895B09" w:rsidRPr="00A4604F" w14:paraId="359382A2" w14:textId="77777777" w:rsidTr="000F6DE5">
        <w:trPr>
          <w:trHeight w:val="285"/>
        </w:trPr>
        <w:tc>
          <w:tcPr>
            <w:tcW w:w="0" w:type="auto"/>
            <w:tcBorders>
              <w:top w:val="nil"/>
              <w:left w:val="single" w:sz="4" w:space="0" w:color="auto"/>
              <w:bottom w:val="single" w:sz="4" w:space="0" w:color="auto"/>
              <w:right w:val="single" w:sz="4" w:space="0" w:color="auto"/>
            </w:tcBorders>
            <w:shd w:val="clear" w:color="auto" w:fill="auto"/>
            <w:vAlign w:val="center"/>
          </w:tcPr>
          <w:p w14:paraId="3AD3E08F" w14:textId="75AE20A9" w:rsidR="00895B09" w:rsidRPr="0014137E" w:rsidRDefault="00895B09" w:rsidP="001746AC">
            <w:pPr>
              <w:jc w:val="left"/>
              <w:rPr>
                <w:rFonts w:eastAsia="Times New Roman" w:cs="Arial"/>
                <w:szCs w:val="20"/>
                <w:lang w:eastAsia="nl-NL"/>
              </w:rPr>
            </w:pPr>
            <w:r w:rsidRPr="0014137E">
              <w:rPr>
                <w:rFonts w:eastAsia="Times New Roman" w:cs="Arial"/>
                <w:szCs w:val="20"/>
                <w:lang w:eastAsia="nl-NL"/>
              </w:rPr>
              <w:t>K2</w:t>
            </w:r>
          </w:p>
        </w:tc>
        <w:tc>
          <w:tcPr>
            <w:tcW w:w="0" w:type="auto"/>
            <w:tcBorders>
              <w:top w:val="nil"/>
              <w:left w:val="nil"/>
              <w:bottom w:val="single" w:sz="4" w:space="0" w:color="auto"/>
              <w:right w:val="single" w:sz="4" w:space="0" w:color="auto"/>
            </w:tcBorders>
            <w:shd w:val="clear" w:color="auto" w:fill="auto"/>
            <w:noWrap/>
            <w:vAlign w:val="center"/>
          </w:tcPr>
          <w:p w14:paraId="6D5AAFF4" w14:textId="7EC35B09" w:rsidR="00895B09" w:rsidRPr="0014137E" w:rsidRDefault="00895B09" w:rsidP="001746AC">
            <w:pPr>
              <w:jc w:val="left"/>
              <w:rPr>
                <w:rFonts w:eastAsia="Times New Roman" w:cs="Arial"/>
                <w:szCs w:val="20"/>
                <w:lang w:eastAsia="nl-NL"/>
              </w:rPr>
            </w:pPr>
            <w:r w:rsidRPr="0014137E">
              <w:rPr>
                <w:rFonts w:eastAsia="Times New Roman" w:cs="Arial"/>
                <w:szCs w:val="20"/>
                <w:lang w:eastAsia="nl-NL"/>
              </w:rPr>
              <w:t>Onderhoudsplan</w:t>
            </w:r>
            <w:r w:rsidR="00D373D1" w:rsidRPr="0014137E">
              <w:rPr>
                <w:rFonts w:eastAsia="Times New Roman" w:cs="Arial"/>
                <w:szCs w:val="20"/>
                <w:lang w:eastAsia="nl-NL"/>
              </w:rPr>
              <w:t xml:space="preserve"> t.b.v. perceel 2</w:t>
            </w:r>
            <w:r w:rsidR="008529F3" w:rsidRPr="0014137E">
              <w:rPr>
                <w:rFonts w:eastAsia="Times New Roman" w:cs="Arial"/>
                <w:szCs w:val="20"/>
                <w:lang w:eastAsia="nl-NL"/>
              </w:rPr>
              <w:t>, 4</w:t>
            </w:r>
            <w:r w:rsidR="00D373D1" w:rsidRPr="0014137E">
              <w:rPr>
                <w:rFonts w:eastAsia="Times New Roman" w:cs="Arial"/>
                <w:szCs w:val="20"/>
                <w:lang w:eastAsia="nl-NL"/>
              </w:rPr>
              <w:t xml:space="preserve"> en </w:t>
            </w:r>
            <w:r w:rsidR="008529F3" w:rsidRPr="0014137E">
              <w:rPr>
                <w:rFonts w:eastAsia="Times New Roman" w:cs="Arial"/>
                <w:szCs w:val="20"/>
                <w:lang w:eastAsia="nl-NL"/>
              </w:rPr>
              <w:t>5</w:t>
            </w:r>
          </w:p>
        </w:tc>
        <w:tc>
          <w:tcPr>
            <w:tcW w:w="0" w:type="auto"/>
            <w:tcBorders>
              <w:top w:val="nil"/>
              <w:left w:val="nil"/>
              <w:bottom w:val="single" w:sz="4" w:space="0" w:color="auto"/>
              <w:right w:val="single" w:sz="4" w:space="0" w:color="auto"/>
            </w:tcBorders>
            <w:shd w:val="clear" w:color="auto" w:fill="auto"/>
            <w:vAlign w:val="center"/>
          </w:tcPr>
          <w:p w14:paraId="4B1D13F5" w14:textId="0C24D343" w:rsidR="00895B09" w:rsidRPr="0014137E" w:rsidRDefault="00BE391B" w:rsidP="001746AC">
            <w:pPr>
              <w:jc w:val="left"/>
              <w:rPr>
                <w:rFonts w:eastAsia="Times New Roman" w:cs="Arial"/>
                <w:szCs w:val="20"/>
                <w:lang w:eastAsia="nl-NL"/>
              </w:rPr>
            </w:pPr>
            <w:r>
              <w:rPr>
                <w:rFonts w:eastAsia="Times New Roman" w:cs="Arial"/>
                <w:szCs w:val="20"/>
                <w:lang w:eastAsia="nl-NL"/>
              </w:rPr>
              <w:t>4</w:t>
            </w:r>
            <w:r w:rsidR="002D72EE">
              <w:rPr>
                <w:rFonts w:eastAsia="Times New Roman" w:cs="Arial"/>
                <w:szCs w:val="20"/>
                <w:lang w:eastAsia="nl-NL"/>
              </w:rPr>
              <w:t>0</w:t>
            </w:r>
          </w:p>
        </w:tc>
      </w:tr>
      <w:tr w:rsidR="00FC393D" w:rsidRPr="00A4604F" w14:paraId="5D5EE666" w14:textId="77777777" w:rsidTr="000F6DE5">
        <w:trPr>
          <w:trHeight w:val="28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8B793E5" w14:textId="7C70FE0C" w:rsidR="00FC393D" w:rsidRPr="0014137E" w:rsidRDefault="001B6BA9" w:rsidP="001746AC">
            <w:pPr>
              <w:jc w:val="left"/>
              <w:rPr>
                <w:rFonts w:eastAsia="Times New Roman" w:cs="Arial"/>
                <w:szCs w:val="20"/>
                <w:lang w:eastAsia="nl-NL"/>
              </w:rPr>
            </w:pPr>
            <w:r w:rsidRPr="0014137E">
              <w:rPr>
                <w:rFonts w:eastAsia="Times New Roman" w:cs="Arial"/>
                <w:szCs w:val="20"/>
                <w:lang w:eastAsia="nl-NL"/>
              </w:rPr>
              <w:t>K</w:t>
            </w:r>
            <w:r w:rsidR="00895B09" w:rsidRPr="0014137E">
              <w:rPr>
                <w:rFonts w:eastAsia="Times New Roman" w:cs="Arial"/>
                <w:szCs w:val="20"/>
                <w:lang w:eastAsia="nl-NL"/>
              </w:rPr>
              <w:t>3</w:t>
            </w:r>
          </w:p>
        </w:tc>
        <w:tc>
          <w:tcPr>
            <w:tcW w:w="0" w:type="auto"/>
            <w:tcBorders>
              <w:top w:val="nil"/>
              <w:left w:val="nil"/>
              <w:bottom w:val="single" w:sz="4" w:space="0" w:color="auto"/>
              <w:right w:val="single" w:sz="4" w:space="0" w:color="auto"/>
            </w:tcBorders>
            <w:shd w:val="clear" w:color="auto" w:fill="auto"/>
            <w:vAlign w:val="center"/>
            <w:hideMark/>
          </w:tcPr>
          <w:p w14:paraId="15B1A5BD" w14:textId="3A2812D5" w:rsidR="00FC393D" w:rsidRPr="00E94449" w:rsidRDefault="00E94449" w:rsidP="001746AC">
            <w:pPr>
              <w:jc w:val="left"/>
              <w:rPr>
                <w:rFonts w:eastAsia="Times New Roman" w:cs="Arial"/>
                <w:szCs w:val="20"/>
                <w:lang w:eastAsia="nl-NL"/>
              </w:rPr>
            </w:pPr>
            <w:r w:rsidRPr="00E94449">
              <w:rPr>
                <w:szCs w:val="20"/>
              </w:rPr>
              <w:t>Online portal</w:t>
            </w:r>
            <w:r w:rsidR="00B90498">
              <w:t xml:space="preserve"> </w:t>
            </w:r>
            <w:r w:rsidR="004350EB">
              <w:t>t.b.v.</w:t>
            </w:r>
            <w:r w:rsidR="00B90498">
              <w:t xml:space="preserve"> perceel 1 t/m 5</w:t>
            </w:r>
          </w:p>
        </w:tc>
        <w:tc>
          <w:tcPr>
            <w:tcW w:w="0" w:type="auto"/>
            <w:tcBorders>
              <w:top w:val="nil"/>
              <w:left w:val="nil"/>
              <w:bottom w:val="single" w:sz="4" w:space="0" w:color="auto"/>
              <w:right w:val="single" w:sz="4" w:space="0" w:color="auto"/>
            </w:tcBorders>
            <w:shd w:val="clear" w:color="auto" w:fill="auto"/>
            <w:vAlign w:val="center"/>
            <w:hideMark/>
          </w:tcPr>
          <w:p w14:paraId="5B300C90" w14:textId="6EFEFC71" w:rsidR="00FC393D" w:rsidRPr="0014137E" w:rsidRDefault="00BE391B" w:rsidP="001746AC">
            <w:pPr>
              <w:jc w:val="left"/>
              <w:rPr>
                <w:rFonts w:eastAsia="Times New Roman" w:cs="Arial"/>
                <w:szCs w:val="20"/>
                <w:lang w:eastAsia="nl-NL"/>
              </w:rPr>
            </w:pPr>
            <w:r>
              <w:rPr>
                <w:rFonts w:eastAsia="Times New Roman" w:cs="Arial"/>
                <w:szCs w:val="20"/>
                <w:lang w:eastAsia="nl-NL"/>
              </w:rPr>
              <w:t>2</w:t>
            </w:r>
            <w:r w:rsidR="00E73058" w:rsidRPr="0014137E">
              <w:rPr>
                <w:rFonts w:eastAsia="Times New Roman" w:cs="Arial"/>
                <w:szCs w:val="20"/>
                <w:lang w:eastAsia="nl-NL"/>
              </w:rPr>
              <w:t>0</w:t>
            </w:r>
          </w:p>
        </w:tc>
      </w:tr>
      <w:tr w:rsidR="00FC393D" w:rsidRPr="00A4604F" w14:paraId="029638BD" w14:textId="77777777" w:rsidTr="000F6DE5">
        <w:trPr>
          <w:trHeight w:val="28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6AC46D6" w14:textId="45B9FC9B" w:rsidR="00FC393D" w:rsidRPr="0014137E" w:rsidRDefault="001B6BA9" w:rsidP="001746AC">
            <w:pPr>
              <w:jc w:val="left"/>
              <w:rPr>
                <w:rFonts w:eastAsia="Times New Roman" w:cs="Arial"/>
                <w:szCs w:val="20"/>
                <w:lang w:eastAsia="nl-NL"/>
              </w:rPr>
            </w:pPr>
            <w:r w:rsidRPr="0014137E">
              <w:rPr>
                <w:rFonts w:eastAsia="Times New Roman" w:cs="Arial"/>
                <w:szCs w:val="20"/>
                <w:lang w:eastAsia="nl-NL"/>
              </w:rPr>
              <w:t>K</w:t>
            </w:r>
            <w:r w:rsidR="00895B09" w:rsidRPr="0014137E">
              <w:rPr>
                <w:rFonts w:eastAsia="Times New Roman" w:cs="Arial"/>
                <w:szCs w:val="20"/>
                <w:lang w:eastAsia="nl-NL"/>
              </w:rPr>
              <w:t>4</w:t>
            </w:r>
          </w:p>
        </w:tc>
        <w:tc>
          <w:tcPr>
            <w:tcW w:w="0" w:type="auto"/>
            <w:tcBorders>
              <w:top w:val="nil"/>
              <w:left w:val="nil"/>
              <w:bottom w:val="single" w:sz="4" w:space="0" w:color="auto"/>
              <w:right w:val="single" w:sz="4" w:space="0" w:color="auto"/>
            </w:tcBorders>
            <w:shd w:val="clear" w:color="auto" w:fill="auto"/>
            <w:vAlign w:val="center"/>
            <w:hideMark/>
          </w:tcPr>
          <w:p w14:paraId="2A267049" w14:textId="2DFEF755" w:rsidR="00FC393D" w:rsidRPr="0014137E" w:rsidRDefault="0008576D" w:rsidP="001746AC">
            <w:pPr>
              <w:jc w:val="left"/>
              <w:rPr>
                <w:rFonts w:eastAsia="Times New Roman" w:cs="Arial"/>
                <w:szCs w:val="20"/>
                <w:lang w:eastAsia="nl-NL"/>
              </w:rPr>
            </w:pPr>
            <w:r>
              <w:t>Maatschappelijk Verantwoord</w:t>
            </w:r>
            <w:r w:rsidR="00161AE6">
              <w:t>elijkheden</w:t>
            </w:r>
            <w:r w:rsidR="00D808EC">
              <w:t xml:space="preserve"> </w:t>
            </w:r>
            <w:r w:rsidR="004350EB">
              <w:t>t.b.v.</w:t>
            </w:r>
            <w:r w:rsidR="00D808EC">
              <w:t xml:space="preserve"> perceel 1 t/m 5</w:t>
            </w:r>
          </w:p>
        </w:tc>
        <w:tc>
          <w:tcPr>
            <w:tcW w:w="0" w:type="auto"/>
            <w:tcBorders>
              <w:top w:val="nil"/>
              <w:left w:val="nil"/>
              <w:bottom w:val="single" w:sz="4" w:space="0" w:color="auto"/>
              <w:right w:val="single" w:sz="4" w:space="0" w:color="auto"/>
            </w:tcBorders>
            <w:shd w:val="clear" w:color="auto" w:fill="auto"/>
            <w:vAlign w:val="center"/>
            <w:hideMark/>
          </w:tcPr>
          <w:p w14:paraId="1FAE739E" w14:textId="0083B6D1" w:rsidR="00FC393D" w:rsidRPr="0014137E" w:rsidRDefault="00E73058" w:rsidP="001746AC">
            <w:pPr>
              <w:jc w:val="left"/>
              <w:rPr>
                <w:rFonts w:eastAsia="Times New Roman" w:cs="Arial"/>
                <w:szCs w:val="20"/>
                <w:lang w:eastAsia="nl-NL"/>
              </w:rPr>
            </w:pPr>
            <w:r w:rsidRPr="0014137E">
              <w:rPr>
                <w:rFonts w:eastAsia="Times New Roman" w:cs="Arial"/>
                <w:szCs w:val="20"/>
                <w:lang w:eastAsia="nl-NL"/>
              </w:rPr>
              <w:t>10</w:t>
            </w:r>
          </w:p>
        </w:tc>
      </w:tr>
      <w:tr w:rsidR="00FC393D" w:rsidRPr="00A4604F" w14:paraId="69C5BEE4" w14:textId="77777777" w:rsidTr="000F6DE5">
        <w:trPr>
          <w:trHeight w:val="285"/>
        </w:trPr>
        <w:tc>
          <w:tcPr>
            <w:tcW w:w="0" w:type="auto"/>
            <w:tcBorders>
              <w:top w:val="nil"/>
              <w:left w:val="single" w:sz="4" w:space="0" w:color="auto"/>
              <w:bottom w:val="single" w:sz="4" w:space="0" w:color="auto"/>
              <w:right w:val="single" w:sz="4" w:space="0" w:color="auto"/>
            </w:tcBorders>
            <w:shd w:val="clear" w:color="auto" w:fill="E7E6E6" w:themeFill="background2"/>
            <w:vAlign w:val="center"/>
            <w:hideMark/>
          </w:tcPr>
          <w:p w14:paraId="580B50F3" w14:textId="711C63DE" w:rsidR="00FC393D" w:rsidRPr="00A4604F" w:rsidRDefault="00FC393D" w:rsidP="001746AC">
            <w:pPr>
              <w:jc w:val="left"/>
              <w:rPr>
                <w:rFonts w:eastAsia="Times New Roman" w:cs="Arial"/>
                <w:b/>
                <w:bCs/>
                <w:color w:val="000000"/>
                <w:szCs w:val="20"/>
                <w:lang w:eastAsia="nl-NL"/>
              </w:rPr>
            </w:pPr>
            <w:r w:rsidRPr="00A4604F">
              <w:rPr>
                <w:rFonts w:eastAsia="Times New Roman" w:cs="Arial"/>
                <w:b/>
                <w:bCs/>
                <w:color w:val="000000"/>
                <w:szCs w:val="20"/>
                <w:lang w:eastAsia="nl-NL"/>
              </w:rPr>
              <w:t>Prijs</w:t>
            </w:r>
          </w:p>
        </w:tc>
        <w:tc>
          <w:tcPr>
            <w:tcW w:w="0" w:type="auto"/>
            <w:tcBorders>
              <w:top w:val="nil"/>
              <w:left w:val="nil"/>
              <w:bottom w:val="single" w:sz="4" w:space="0" w:color="auto"/>
              <w:right w:val="single" w:sz="4" w:space="0" w:color="auto"/>
            </w:tcBorders>
            <w:shd w:val="clear" w:color="auto" w:fill="E7E6E6" w:themeFill="background2"/>
            <w:vAlign w:val="center"/>
            <w:hideMark/>
          </w:tcPr>
          <w:p w14:paraId="452D4D26" w14:textId="77777777" w:rsidR="00FC393D" w:rsidRPr="00A4604F" w:rsidRDefault="00FC393D" w:rsidP="001746AC">
            <w:pPr>
              <w:jc w:val="left"/>
              <w:rPr>
                <w:rFonts w:eastAsia="Times New Roman" w:cs="Arial"/>
                <w:b/>
                <w:bCs/>
                <w:color w:val="000000"/>
                <w:szCs w:val="20"/>
                <w:lang w:eastAsia="nl-NL"/>
              </w:rPr>
            </w:pPr>
            <w:r w:rsidRPr="00A4604F">
              <w:rPr>
                <w:rFonts w:eastAsia="Times New Roman" w:cs="Arial"/>
                <w:b/>
                <w:bCs/>
                <w:color w:val="000000"/>
                <w:szCs w:val="20"/>
                <w:lang w:eastAsia="nl-NL"/>
              </w:rPr>
              <w:t> </w:t>
            </w:r>
          </w:p>
        </w:tc>
        <w:tc>
          <w:tcPr>
            <w:tcW w:w="0" w:type="auto"/>
            <w:tcBorders>
              <w:top w:val="nil"/>
              <w:left w:val="nil"/>
              <w:bottom w:val="single" w:sz="4" w:space="0" w:color="auto"/>
              <w:right w:val="single" w:sz="4" w:space="0" w:color="auto"/>
            </w:tcBorders>
            <w:shd w:val="clear" w:color="auto" w:fill="E7E6E6" w:themeFill="background2"/>
            <w:vAlign w:val="center"/>
            <w:hideMark/>
          </w:tcPr>
          <w:p w14:paraId="75F59799" w14:textId="20F255A4" w:rsidR="00FC393D" w:rsidRPr="00A4604F" w:rsidRDefault="00FC393D" w:rsidP="009116A7">
            <w:pPr>
              <w:jc w:val="right"/>
              <w:rPr>
                <w:rFonts w:eastAsia="Times New Roman" w:cs="Arial"/>
                <w:b/>
                <w:bCs/>
                <w:color w:val="000000"/>
                <w:szCs w:val="20"/>
                <w:lang w:eastAsia="nl-NL"/>
              </w:rPr>
            </w:pPr>
          </w:p>
        </w:tc>
      </w:tr>
      <w:tr w:rsidR="00FC393D" w:rsidRPr="00A4604F" w14:paraId="7C935D4A" w14:textId="77777777" w:rsidTr="000F6DE5">
        <w:trPr>
          <w:trHeight w:val="28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23929D6" w14:textId="77777777" w:rsidR="00FC393D" w:rsidRPr="00A4604F" w:rsidRDefault="00FC393D" w:rsidP="001746AC">
            <w:pPr>
              <w:jc w:val="left"/>
              <w:rPr>
                <w:rFonts w:eastAsia="Times New Roman" w:cs="Arial"/>
                <w:color w:val="000000"/>
                <w:szCs w:val="20"/>
                <w:lang w:eastAsia="nl-NL"/>
              </w:rPr>
            </w:pPr>
            <w:r w:rsidRPr="00A4604F">
              <w:rPr>
                <w:rFonts w:eastAsia="Times New Roman" w:cs="Arial"/>
                <w:color w:val="000000"/>
                <w:szCs w:val="20"/>
                <w:lang w:eastAsia="nl-NL"/>
              </w:rPr>
              <w:t>P</w:t>
            </w:r>
          </w:p>
        </w:tc>
        <w:tc>
          <w:tcPr>
            <w:tcW w:w="0" w:type="auto"/>
            <w:tcBorders>
              <w:top w:val="nil"/>
              <w:left w:val="nil"/>
              <w:bottom w:val="single" w:sz="4" w:space="0" w:color="auto"/>
              <w:right w:val="single" w:sz="4" w:space="0" w:color="auto"/>
            </w:tcBorders>
            <w:shd w:val="clear" w:color="auto" w:fill="auto"/>
            <w:vAlign w:val="center"/>
            <w:hideMark/>
          </w:tcPr>
          <w:p w14:paraId="4606DDFE" w14:textId="4E3226CB" w:rsidR="00FC393D" w:rsidRPr="00A4604F" w:rsidRDefault="00FC393D" w:rsidP="001746AC">
            <w:pPr>
              <w:jc w:val="left"/>
              <w:rPr>
                <w:rFonts w:eastAsia="Times New Roman" w:cs="Arial"/>
                <w:color w:val="000000"/>
                <w:szCs w:val="20"/>
                <w:lang w:eastAsia="nl-NL"/>
              </w:rPr>
            </w:pPr>
            <w:r w:rsidRPr="00A4604F">
              <w:rPr>
                <w:rFonts w:eastAsia="Times New Roman" w:cs="Arial"/>
                <w:color w:val="000000"/>
                <w:szCs w:val="20"/>
                <w:lang w:eastAsia="nl-NL"/>
              </w:rPr>
              <w:t>Inschrijvingsprijs</w:t>
            </w:r>
            <w:r w:rsidR="009118CD">
              <w:rPr>
                <w:rFonts w:eastAsia="Times New Roman" w:cs="Arial"/>
                <w:color w:val="000000"/>
                <w:szCs w:val="20"/>
                <w:lang w:eastAsia="nl-NL"/>
              </w:rPr>
              <w:t xml:space="preserve"> </w:t>
            </w:r>
            <w:r w:rsidR="004350EB">
              <w:t>t.b.v.</w:t>
            </w:r>
            <w:r w:rsidR="009118CD">
              <w:t xml:space="preserve"> perceel 1 t/m 5</w:t>
            </w:r>
          </w:p>
        </w:tc>
        <w:tc>
          <w:tcPr>
            <w:tcW w:w="0" w:type="auto"/>
            <w:tcBorders>
              <w:top w:val="nil"/>
              <w:left w:val="nil"/>
              <w:bottom w:val="single" w:sz="4" w:space="0" w:color="auto"/>
              <w:right w:val="single" w:sz="4" w:space="0" w:color="auto"/>
            </w:tcBorders>
            <w:shd w:val="clear" w:color="auto" w:fill="auto"/>
            <w:noWrap/>
            <w:vAlign w:val="center"/>
            <w:hideMark/>
          </w:tcPr>
          <w:p w14:paraId="107F3EA8" w14:textId="4AB4102D" w:rsidR="00FC393D" w:rsidRPr="00F620A7" w:rsidRDefault="001B6BA9" w:rsidP="001746AC">
            <w:pPr>
              <w:jc w:val="left"/>
              <w:rPr>
                <w:rFonts w:eastAsia="Times New Roman" w:cs="Arial"/>
                <w:color w:val="000000"/>
                <w:szCs w:val="20"/>
                <w:lang w:eastAsia="nl-NL"/>
              </w:rPr>
            </w:pPr>
            <w:r w:rsidRPr="00F620A7">
              <w:rPr>
                <w:rFonts w:eastAsia="Times New Roman" w:cs="Arial"/>
                <w:color w:val="000000"/>
                <w:szCs w:val="20"/>
                <w:lang w:eastAsia="nl-NL"/>
              </w:rPr>
              <w:t>30</w:t>
            </w:r>
          </w:p>
        </w:tc>
      </w:tr>
    </w:tbl>
    <w:p w14:paraId="3444B67E" w14:textId="165EB3AC" w:rsidR="00FC393D" w:rsidRPr="00A4604F" w:rsidRDefault="00FC393D" w:rsidP="001746AC">
      <w:pPr>
        <w:spacing w:after="160" w:line="259" w:lineRule="auto"/>
        <w:jc w:val="left"/>
        <w:rPr>
          <w:rFonts w:eastAsia="MS Gothic"/>
          <w:b/>
          <w:bCs/>
          <w:sz w:val="19"/>
        </w:rPr>
      </w:pPr>
    </w:p>
    <w:p w14:paraId="4B19C96D" w14:textId="5731FE29" w:rsidR="00FC393D" w:rsidRPr="00A4604F" w:rsidRDefault="000717B0" w:rsidP="00FC393D">
      <w:pPr>
        <w:pStyle w:val="Kop3"/>
        <w:ind w:left="720" w:hanging="720"/>
      </w:pPr>
      <w:bookmarkStart w:id="168" w:name="_Toc54004637"/>
      <w:bookmarkStart w:id="169" w:name="_Toc183677940"/>
      <w:r w:rsidRPr="00A4604F">
        <w:t>Gunningscriterium Kwaliteit</w:t>
      </w:r>
      <w:bookmarkEnd w:id="168"/>
      <w:bookmarkEnd w:id="169"/>
    </w:p>
    <w:p w14:paraId="4CDF21C5" w14:textId="215BF3F2" w:rsidR="000717B0" w:rsidRPr="00A4604F" w:rsidRDefault="000717B0" w:rsidP="001746AC">
      <w:pPr>
        <w:spacing w:line="240" w:lineRule="atLeast"/>
        <w:jc w:val="left"/>
        <w:rPr>
          <w:szCs w:val="20"/>
        </w:rPr>
      </w:pPr>
      <w:r w:rsidRPr="00A4604F">
        <w:rPr>
          <w:szCs w:val="20"/>
        </w:rPr>
        <w:t>Het gunningscriterium Kwaliteit is onderverdeeld in subgunningscriteria. De kwaliteit wordt</w:t>
      </w:r>
      <w:r w:rsidR="004350EB">
        <w:rPr>
          <w:szCs w:val="20"/>
        </w:rPr>
        <w:t xml:space="preserve"> </w:t>
      </w:r>
      <w:r w:rsidRPr="00A4604F">
        <w:rPr>
          <w:szCs w:val="20"/>
        </w:rPr>
        <w:t xml:space="preserve">beoordeeld op basis van de door Inschrijver ingediende documenten. </w:t>
      </w:r>
    </w:p>
    <w:p w14:paraId="779C254C" w14:textId="77777777" w:rsidR="000717B0" w:rsidRPr="00A4604F" w:rsidRDefault="000717B0" w:rsidP="001746AC">
      <w:pPr>
        <w:spacing w:line="240" w:lineRule="atLeast"/>
        <w:jc w:val="left"/>
        <w:rPr>
          <w:szCs w:val="20"/>
        </w:rPr>
      </w:pPr>
    </w:p>
    <w:p w14:paraId="6FB477DE" w14:textId="3C4FCD9E" w:rsidR="00FC393D" w:rsidRPr="00A4604F" w:rsidRDefault="00FC393D" w:rsidP="001746AC">
      <w:pPr>
        <w:spacing w:line="240" w:lineRule="atLeast"/>
        <w:jc w:val="left"/>
        <w:rPr>
          <w:szCs w:val="20"/>
        </w:rPr>
      </w:pPr>
      <w:r w:rsidRPr="00A4604F">
        <w:rPr>
          <w:szCs w:val="20"/>
        </w:rPr>
        <w:t>De Inschrijver dient de kwaliteit van haar Inschrijving per (deel)aspect te beschrijven. De beoordeling van de kwalitatieve aspecten van de Inschrijving vindt plaats aan de hand van de navolgende (deel)aspecten.</w:t>
      </w:r>
    </w:p>
    <w:p w14:paraId="6411023E" w14:textId="77777777" w:rsidR="00D87348" w:rsidRDefault="00D87348" w:rsidP="001746AC">
      <w:pPr>
        <w:spacing w:line="240" w:lineRule="atLeast"/>
        <w:jc w:val="left"/>
        <w:rPr>
          <w:szCs w:val="20"/>
        </w:rPr>
      </w:pPr>
    </w:p>
    <w:p w14:paraId="79676B2B" w14:textId="1B25FFFA" w:rsidR="00FC393D" w:rsidRPr="0008576D" w:rsidRDefault="00D87348" w:rsidP="001746AC">
      <w:pPr>
        <w:spacing w:line="240" w:lineRule="atLeast"/>
        <w:jc w:val="left"/>
        <w:rPr>
          <w:szCs w:val="20"/>
          <w:u w:val="single"/>
        </w:rPr>
      </w:pPr>
      <w:r w:rsidRPr="0008576D">
        <w:rPr>
          <w:szCs w:val="20"/>
          <w:u w:val="single"/>
        </w:rPr>
        <w:t xml:space="preserve">K1: </w:t>
      </w:r>
      <w:r w:rsidR="0008576D" w:rsidRPr="0008576D">
        <w:rPr>
          <w:u w:val="single"/>
        </w:rPr>
        <w:t xml:space="preserve">Plan van Aanpak </w:t>
      </w:r>
      <w:r w:rsidR="0008576D" w:rsidRPr="0008576D">
        <w:rPr>
          <w:szCs w:val="20"/>
          <w:u w:val="single"/>
        </w:rPr>
        <w:t>t.b.v. perceel 1 en 3</w:t>
      </w:r>
    </w:p>
    <w:p w14:paraId="6DC63534" w14:textId="15BA09EF" w:rsidR="00D87348" w:rsidRPr="0008576D" w:rsidRDefault="009B0301" w:rsidP="001746AC">
      <w:pPr>
        <w:spacing w:line="240" w:lineRule="atLeast"/>
        <w:jc w:val="left"/>
        <w:rPr>
          <w:szCs w:val="20"/>
        </w:rPr>
      </w:pPr>
      <w:r w:rsidRPr="0008576D">
        <w:rPr>
          <w:szCs w:val="20"/>
        </w:rPr>
        <w:t>Hecht</w:t>
      </w:r>
      <w:r w:rsidR="00D87348" w:rsidRPr="0008576D">
        <w:rPr>
          <w:szCs w:val="20"/>
        </w:rPr>
        <w:t xml:space="preserve"> hecht waarde aan een gedegen opgesteld en uitgevoerd implementatieplan.</w:t>
      </w:r>
      <w:r w:rsidR="004552C5" w:rsidRPr="0008576D">
        <w:rPr>
          <w:szCs w:val="20"/>
        </w:rPr>
        <w:t xml:space="preserve"> </w:t>
      </w:r>
      <w:r w:rsidR="0089675E" w:rsidRPr="0008576D">
        <w:rPr>
          <w:szCs w:val="20"/>
        </w:rPr>
        <w:t>Inschrijver wordt daarom gevraagd een implementatieplan in te dienen waarin onderstaande aspecten terugkomen.</w:t>
      </w:r>
    </w:p>
    <w:p w14:paraId="634337BE" w14:textId="77777777" w:rsidR="005E3CD1" w:rsidRPr="0008576D" w:rsidRDefault="005E3CD1" w:rsidP="001746AC">
      <w:pPr>
        <w:spacing w:line="240" w:lineRule="atLeast"/>
        <w:jc w:val="left"/>
        <w:rPr>
          <w:szCs w:val="20"/>
        </w:rPr>
      </w:pPr>
    </w:p>
    <w:p w14:paraId="005812B6" w14:textId="77777777" w:rsidR="00F4034F" w:rsidRPr="001746AC" w:rsidRDefault="00F4034F" w:rsidP="001746AC">
      <w:pPr>
        <w:pStyle w:val="Lijstalinea"/>
        <w:numPr>
          <w:ilvl w:val="0"/>
          <w:numId w:val="21"/>
        </w:numPr>
        <w:spacing w:line="260" w:lineRule="atLeast"/>
        <w:ind w:right="3"/>
        <w:jc w:val="left"/>
      </w:pPr>
      <w:r w:rsidRPr="001746AC">
        <w:t>Inrichting van dienstverlening en processen, zoals bestelproces, levermomenten, en werkwijze bij extra en spoedleveringen.</w:t>
      </w:r>
    </w:p>
    <w:p w14:paraId="4D50319A" w14:textId="77777777" w:rsidR="00F4034F" w:rsidRPr="001746AC" w:rsidRDefault="00F4034F" w:rsidP="001746AC">
      <w:pPr>
        <w:pStyle w:val="Lijstalinea"/>
        <w:numPr>
          <w:ilvl w:val="0"/>
          <w:numId w:val="21"/>
        </w:numPr>
        <w:spacing w:line="260" w:lineRule="atLeast"/>
        <w:ind w:right="3"/>
        <w:jc w:val="left"/>
      </w:pPr>
      <w:r w:rsidRPr="001746AC">
        <w:t>Risicodossier en beheersmaatregelen.</w:t>
      </w:r>
    </w:p>
    <w:p w14:paraId="093CB69B" w14:textId="77777777" w:rsidR="00485B04" w:rsidRPr="001746AC" w:rsidRDefault="00485B04" w:rsidP="001746AC">
      <w:pPr>
        <w:pStyle w:val="Lijstalinea"/>
        <w:numPr>
          <w:ilvl w:val="0"/>
          <w:numId w:val="21"/>
        </w:numPr>
        <w:spacing w:line="260" w:lineRule="atLeast"/>
        <w:ind w:right="3"/>
        <w:jc w:val="left"/>
      </w:pPr>
      <w:r w:rsidRPr="001746AC">
        <w:t>Inhoud en wijze van rapportage en communicatie.</w:t>
      </w:r>
    </w:p>
    <w:p w14:paraId="4DD94685" w14:textId="0D9282A9" w:rsidR="00501B29" w:rsidRPr="001746AC" w:rsidRDefault="00501B29" w:rsidP="001746AC">
      <w:pPr>
        <w:pStyle w:val="Lijstalinea"/>
        <w:numPr>
          <w:ilvl w:val="0"/>
          <w:numId w:val="21"/>
        </w:numPr>
        <w:spacing w:line="260" w:lineRule="atLeast"/>
        <w:ind w:right="3"/>
        <w:jc w:val="left"/>
      </w:pPr>
      <w:r w:rsidRPr="001746AC">
        <w:t>Implementatieplanning met mijlpalen, rekening houdend met het tijdpad.</w:t>
      </w:r>
    </w:p>
    <w:p w14:paraId="322589A4" w14:textId="03F8D386" w:rsidR="00501B29" w:rsidRPr="001746AC" w:rsidRDefault="00485B04" w:rsidP="001746AC">
      <w:pPr>
        <w:pStyle w:val="Lijstalinea"/>
        <w:numPr>
          <w:ilvl w:val="0"/>
          <w:numId w:val="21"/>
        </w:numPr>
        <w:spacing w:line="260" w:lineRule="atLeast"/>
        <w:ind w:right="3"/>
        <w:jc w:val="left"/>
      </w:pPr>
      <w:r w:rsidRPr="001746AC">
        <w:t xml:space="preserve">Rolverdeling </w:t>
      </w:r>
      <w:r w:rsidR="00A10462" w:rsidRPr="001746AC">
        <w:t xml:space="preserve">en verwachtingen </w:t>
      </w:r>
      <w:r w:rsidRPr="001746AC">
        <w:t>tussen Leverancier en Hecht.</w:t>
      </w:r>
    </w:p>
    <w:p w14:paraId="633FE8CF" w14:textId="6DA143BD" w:rsidR="00895B09" w:rsidRDefault="00146053" w:rsidP="001746AC">
      <w:pPr>
        <w:spacing w:line="260" w:lineRule="atLeast"/>
        <w:ind w:right="3"/>
        <w:jc w:val="left"/>
        <w:rPr>
          <w:rFonts w:cs="Arial"/>
          <w:szCs w:val="20"/>
        </w:rPr>
      </w:pPr>
      <w:r w:rsidRPr="0008576D">
        <w:t xml:space="preserve">Het antwoord mag maximaal </w:t>
      </w:r>
      <w:r w:rsidR="00E4050F">
        <w:t>3</w:t>
      </w:r>
      <w:r w:rsidRPr="0008576D">
        <w:t xml:space="preserve"> </w:t>
      </w:r>
      <w:r w:rsidR="008C3E60">
        <w:t xml:space="preserve">(drie) </w:t>
      </w:r>
      <w:r w:rsidRPr="0008576D">
        <w:t xml:space="preserve">A4-pagina bedragen, met toevoeging van maximaal 4 </w:t>
      </w:r>
      <w:r w:rsidR="008C3E60">
        <w:t xml:space="preserve">(vier) </w:t>
      </w:r>
      <w:r w:rsidRPr="0008576D">
        <w:t xml:space="preserve">losse </w:t>
      </w:r>
      <w:r w:rsidR="00B90498">
        <w:t xml:space="preserve">illustraties </w:t>
      </w:r>
      <w:r w:rsidR="004350EB" w:rsidRPr="00E21039">
        <w:t>boven op</w:t>
      </w:r>
      <w:r w:rsidR="00E21039" w:rsidRPr="00E21039">
        <w:t xml:space="preserve"> de voornoemde</w:t>
      </w:r>
      <w:r w:rsidR="00E21039" w:rsidRPr="00AD40E2">
        <w:t xml:space="preserve"> maximale omvang</w:t>
      </w:r>
      <w:r w:rsidRPr="00AD40E2">
        <w:t>.</w:t>
      </w:r>
      <w:r w:rsidR="00FA6F05" w:rsidRPr="00A60510">
        <w:rPr>
          <w:rFonts w:cs="Arial"/>
          <w:szCs w:val="20"/>
        </w:rPr>
        <w:t xml:space="preserve"> </w:t>
      </w:r>
      <w:r w:rsidR="00A56B92" w:rsidRPr="00A60510">
        <w:t>De opdrachtgever beoordeelt dit g</w:t>
      </w:r>
      <w:r w:rsidR="00A56B92" w:rsidRPr="00E21039">
        <w:t>unningscriterium als geheel, h</w:t>
      </w:r>
      <w:r w:rsidR="00FA6F05" w:rsidRPr="00E21039">
        <w:rPr>
          <w:rFonts w:cs="Arial"/>
          <w:szCs w:val="20"/>
        </w:rPr>
        <w:t>oe meer u aannemelijk</w:t>
      </w:r>
      <w:r w:rsidR="00FA6F05" w:rsidRPr="00884BDF">
        <w:rPr>
          <w:rFonts w:cs="Arial"/>
          <w:szCs w:val="20"/>
        </w:rPr>
        <w:t xml:space="preserve"> en inzichtelijk kunt maken dat door uw beleid en werkwijze bijdraagt aan de effectiviteit van Hecht, hoe hoger u op dit criterium wordt beoordeeld.</w:t>
      </w:r>
    </w:p>
    <w:p w14:paraId="45F17829" w14:textId="77777777" w:rsidR="00FA6F05" w:rsidRPr="0008576D" w:rsidRDefault="00FA6F05" w:rsidP="001746AC">
      <w:pPr>
        <w:spacing w:line="260" w:lineRule="atLeast"/>
        <w:ind w:right="3"/>
        <w:jc w:val="left"/>
      </w:pPr>
    </w:p>
    <w:p w14:paraId="580F6306" w14:textId="77777777" w:rsidR="00963ED9" w:rsidRDefault="00963ED9">
      <w:pPr>
        <w:spacing w:after="160" w:line="259" w:lineRule="auto"/>
        <w:jc w:val="left"/>
        <w:rPr>
          <w:szCs w:val="20"/>
          <w:u w:val="single"/>
        </w:rPr>
      </w:pPr>
      <w:r>
        <w:rPr>
          <w:szCs w:val="20"/>
          <w:u w:val="single"/>
        </w:rPr>
        <w:br w:type="page"/>
      </w:r>
    </w:p>
    <w:p w14:paraId="33FD14BB" w14:textId="0FFF8148" w:rsidR="00895B09" w:rsidRPr="0008576D" w:rsidRDefault="00895B09" w:rsidP="001746AC">
      <w:pPr>
        <w:spacing w:line="240" w:lineRule="atLeast"/>
        <w:jc w:val="left"/>
        <w:rPr>
          <w:szCs w:val="20"/>
          <w:u w:val="single"/>
        </w:rPr>
      </w:pPr>
      <w:r w:rsidRPr="0008576D">
        <w:rPr>
          <w:szCs w:val="20"/>
          <w:u w:val="single"/>
        </w:rPr>
        <w:lastRenderedPageBreak/>
        <w:t xml:space="preserve">K2: </w:t>
      </w:r>
      <w:r w:rsidR="0014137E" w:rsidRPr="0014137E">
        <w:rPr>
          <w:rFonts w:eastAsia="Times New Roman" w:cs="Arial"/>
          <w:szCs w:val="20"/>
          <w:u w:val="single"/>
          <w:lang w:eastAsia="nl-NL"/>
        </w:rPr>
        <w:t>Onderhoudsplan</w:t>
      </w:r>
      <w:r w:rsidR="0008576D" w:rsidRPr="0014137E">
        <w:rPr>
          <w:rFonts w:eastAsia="Times New Roman" w:cs="Arial"/>
          <w:szCs w:val="20"/>
          <w:u w:val="single"/>
          <w:lang w:eastAsia="nl-NL"/>
        </w:rPr>
        <w:t xml:space="preserve"> </w:t>
      </w:r>
      <w:r w:rsidR="00D373D1" w:rsidRPr="0008576D">
        <w:rPr>
          <w:szCs w:val="20"/>
          <w:u w:val="single"/>
        </w:rPr>
        <w:t>t.b.v. perceel 2</w:t>
      </w:r>
      <w:r w:rsidR="0024203F" w:rsidRPr="0014137E">
        <w:rPr>
          <w:szCs w:val="20"/>
          <w:u w:val="single"/>
        </w:rPr>
        <w:t xml:space="preserve">, </w:t>
      </w:r>
      <w:r w:rsidR="00D373D1" w:rsidRPr="0014137E">
        <w:rPr>
          <w:szCs w:val="20"/>
          <w:u w:val="single"/>
        </w:rPr>
        <w:t>4</w:t>
      </w:r>
      <w:r w:rsidR="00D373D1" w:rsidRPr="0008576D">
        <w:rPr>
          <w:szCs w:val="20"/>
          <w:u w:val="single"/>
        </w:rPr>
        <w:t xml:space="preserve"> en </w:t>
      </w:r>
      <w:r w:rsidR="0024203F" w:rsidRPr="0014137E">
        <w:rPr>
          <w:szCs w:val="20"/>
          <w:u w:val="single"/>
        </w:rPr>
        <w:t>5</w:t>
      </w:r>
    </w:p>
    <w:p w14:paraId="4EC03228" w14:textId="2374A670" w:rsidR="00D373D1" w:rsidRDefault="00D373D1" w:rsidP="001746AC">
      <w:pPr>
        <w:spacing w:line="240" w:lineRule="atLeast"/>
        <w:jc w:val="left"/>
        <w:rPr>
          <w:szCs w:val="20"/>
        </w:rPr>
      </w:pPr>
      <w:r w:rsidRPr="0008576D">
        <w:rPr>
          <w:szCs w:val="20"/>
        </w:rPr>
        <w:t>De Hecht hecht waarde aan een gedegen opgesteld en uitgevoerd onderhoudsplan. Inschrijver wordt daarom gevraagd een onderhoudsplan in te dienen waarin onderstaande aspecten terugkomen.</w:t>
      </w:r>
    </w:p>
    <w:p w14:paraId="41FC070B" w14:textId="77777777" w:rsidR="00262435" w:rsidRDefault="00262435" w:rsidP="001746AC">
      <w:pPr>
        <w:spacing w:line="240" w:lineRule="atLeast"/>
        <w:jc w:val="left"/>
        <w:rPr>
          <w:szCs w:val="20"/>
        </w:rPr>
      </w:pPr>
    </w:p>
    <w:p w14:paraId="21E9AFBD" w14:textId="23CF2776" w:rsidR="00262435" w:rsidRPr="001746AC" w:rsidRDefault="00262435" w:rsidP="001746AC">
      <w:pPr>
        <w:pStyle w:val="Lijstalinea"/>
        <w:numPr>
          <w:ilvl w:val="0"/>
          <w:numId w:val="21"/>
        </w:numPr>
        <w:spacing w:line="240" w:lineRule="atLeast"/>
        <w:jc w:val="left"/>
      </w:pPr>
      <w:r w:rsidRPr="001746AC">
        <w:t xml:space="preserve">Inrichting van dienstverlening en processen, zoals het onderhoudsproces, onderhoudsmoment(en) per locatie, werkwijze rondom bestellingen en spoedreparaties. </w:t>
      </w:r>
    </w:p>
    <w:p w14:paraId="21988B30" w14:textId="77777777" w:rsidR="00262435" w:rsidRPr="001746AC" w:rsidRDefault="00262435" w:rsidP="001746AC">
      <w:pPr>
        <w:pStyle w:val="Lijstalinea"/>
        <w:numPr>
          <w:ilvl w:val="0"/>
          <w:numId w:val="21"/>
        </w:numPr>
        <w:spacing w:line="260" w:lineRule="atLeast"/>
        <w:ind w:right="3"/>
        <w:jc w:val="left"/>
      </w:pPr>
      <w:r w:rsidRPr="001746AC">
        <w:t>Risicodossier en beheersmaatregelen.</w:t>
      </w:r>
    </w:p>
    <w:p w14:paraId="74207BF6" w14:textId="77777777" w:rsidR="00262435" w:rsidRPr="001746AC" w:rsidRDefault="00262435" w:rsidP="001746AC">
      <w:pPr>
        <w:pStyle w:val="Lijstalinea"/>
        <w:numPr>
          <w:ilvl w:val="0"/>
          <w:numId w:val="21"/>
        </w:numPr>
        <w:spacing w:line="260" w:lineRule="atLeast"/>
        <w:ind w:right="3"/>
        <w:jc w:val="left"/>
      </w:pPr>
      <w:r w:rsidRPr="001746AC">
        <w:t>Inhoud en wijze van rapportage en communicatie.</w:t>
      </w:r>
    </w:p>
    <w:p w14:paraId="1D40902B" w14:textId="77777777" w:rsidR="00262435" w:rsidRPr="001746AC" w:rsidRDefault="00262435" w:rsidP="001746AC">
      <w:pPr>
        <w:pStyle w:val="Lijstalinea"/>
        <w:numPr>
          <w:ilvl w:val="0"/>
          <w:numId w:val="21"/>
        </w:numPr>
        <w:spacing w:line="260" w:lineRule="atLeast"/>
        <w:ind w:right="3"/>
        <w:jc w:val="left"/>
      </w:pPr>
      <w:r w:rsidRPr="001746AC">
        <w:t>Implementatieplanning met mijlpalen, rekening houdend met het tijdpad.</w:t>
      </w:r>
    </w:p>
    <w:p w14:paraId="50E78894" w14:textId="77777777" w:rsidR="00262435" w:rsidRPr="001746AC" w:rsidRDefault="00262435" w:rsidP="001746AC">
      <w:pPr>
        <w:pStyle w:val="Lijstalinea"/>
        <w:numPr>
          <w:ilvl w:val="0"/>
          <w:numId w:val="21"/>
        </w:numPr>
        <w:spacing w:line="260" w:lineRule="atLeast"/>
        <w:ind w:right="3"/>
        <w:jc w:val="left"/>
      </w:pPr>
      <w:r w:rsidRPr="001746AC">
        <w:t>Rolverdeling en verwachtingen tussen Leverancier en Hecht.</w:t>
      </w:r>
    </w:p>
    <w:p w14:paraId="42B9B062" w14:textId="3EDEA6CD" w:rsidR="00FA6F05" w:rsidRDefault="00FA6F05" w:rsidP="001746AC">
      <w:pPr>
        <w:spacing w:line="240" w:lineRule="atLeast"/>
        <w:jc w:val="left"/>
        <w:rPr>
          <w:rFonts w:cs="Arial"/>
          <w:szCs w:val="20"/>
        </w:rPr>
      </w:pPr>
      <w:r w:rsidRPr="0008576D">
        <w:t xml:space="preserve">Het antwoord mag maximaal </w:t>
      </w:r>
      <w:r>
        <w:t>3</w:t>
      </w:r>
      <w:r w:rsidRPr="0008576D">
        <w:t xml:space="preserve"> </w:t>
      </w:r>
      <w:r w:rsidR="008C3E60">
        <w:t xml:space="preserve">(drie) </w:t>
      </w:r>
      <w:r w:rsidRPr="0008576D">
        <w:t>A4-pagina bedragen, met toevoeging van maximaal 4</w:t>
      </w:r>
      <w:r w:rsidR="008C3E60">
        <w:t xml:space="preserve"> (vier)</w:t>
      </w:r>
      <w:r w:rsidRPr="0008576D">
        <w:t xml:space="preserve"> losse </w:t>
      </w:r>
      <w:r w:rsidR="00B90498">
        <w:t>illustraties</w:t>
      </w:r>
      <w:r w:rsidR="00A60510">
        <w:t xml:space="preserve"> </w:t>
      </w:r>
      <w:r w:rsidR="004350EB" w:rsidRPr="00E21039">
        <w:t>boven op</w:t>
      </w:r>
      <w:r w:rsidR="00A60510" w:rsidRPr="00E21039">
        <w:t xml:space="preserve"> de voornoemde</w:t>
      </w:r>
      <w:r w:rsidR="00A60510" w:rsidRPr="00AD40E2">
        <w:t xml:space="preserve"> maximale omvang</w:t>
      </w:r>
      <w:r w:rsidRPr="0008576D">
        <w:t>.</w:t>
      </w:r>
      <w:r w:rsidRPr="00262435">
        <w:rPr>
          <w:rFonts w:cs="Arial"/>
          <w:szCs w:val="20"/>
        </w:rPr>
        <w:t xml:space="preserve"> </w:t>
      </w:r>
      <w:r w:rsidR="00A56B92">
        <w:t>De opdrachtgever beoordeelt dit g</w:t>
      </w:r>
      <w:r w:rsidR="00A56B92" w:rsidRPr="00A4604F">
        <w:t>unningscriterium</w:t>
      </w:r>
      <w:r w:rsidR="00A56B92">
        <w:t xml:space="preserve"> als geheel, h</w:t>
      </w:r>
      <w:r w:rsidRPr="00262435">
        <w:rPr>
          <w:rFonts w:cs="Arial"/>
          <w:szCs w:val="20"/>
        </w:rPr>
        <w:t xml:space="preserve">oe meer u aannemelijk en inzichtelijk kunt maken dat door uw beleid en werkwijze bijdraagt aan de </w:t>
      </w:r>
      <w:r w:rsidR="00262435">
        <w:rPr>
          <w:rFonts w:cs="Arial"/>
          <w:szCs w:val="20"/>
        </w:rPr>
        <w:t>c</w:t>
      </w:r>
      <w:r w:rsidR="00262435" w:rsidRPr="005E3CD1">
        <w:t>ontinu</w:t>
      </w:r>
      <w:r w:rsidR="00262435">
        <w:t>ïteit van de r</w:t>
      </w:r>
      <w:r w:rsidR="00262435" w:rsidRPr="005E3CD1">
        <w:t xml:space="preserve">eguliere (operationele) werkzaamheden </w:t>
      </w:r>
      <w:r w:rsidR="00262435">
        <w:t xml:space="preserve">Hecht </w:t>
      </w:r>
      <w:r w:rsidRPr="00884BDF">
        <w:rPr>
          <w:rFonts w:cs="Arial"/>
          <w:szCs w:val="20"/>
        </w:rPr>
        <w:t>hoe hoger u op dit criterium wordt beoordeeld.</w:t>
      </w:r>
    </w:p>
    <w:p w14:paraId="0B82DA02" w14:textId="68B08AD2" w:rsidR="009156ED" w:rsidRDefault="009156ED" w:rsidP="001746AC">
      <w:pPr>
        <w:spacing w:line="260" w:lineRule="atLeast"/>
        <w:ind w:right="3"/>
        <w:jc w:val="left"/>
        <w:rPr>
          <w:szCs w:val="20"/>
        </w:rPr>
      </w:pPr>
    </w:p>
    <w:p w14:paraId="6D63DC75" w14:textId="016C8660" w:rsidR="0038001A" w:rsidRPr="000A5A19" w:rsidRDefault="00FC393D" w:rsidP="001746AC">
      <w:pPr>
        <w:spacing w:line="240" w:lineRule="atLeast"/>
        <w:jc w:val="left"/>
        <w:rPr>
          <w:szCs w:val="20"/>
          <w:u w:val="single"/>
        </w:rPr>
      </w:pPr>
      <w:r w:rsidRPr="000A5A19">
        <w:rPr>
          <w:szCs w:val="20"/>
          <w:u w:val="single"/>
        </w:rPr>
        <w:t>K</w:t>
      </w:r>
      <w:r w:rsidR="00895B09" w:rsidRPr="000A5A19">
        <w:rPr>
          <w:szCs w:val="20"/>
          <w:u w:val="single"/>
        </w:rPr>
        <w:t>3</w:t>
      </w:r>
      <w:r w:rsidR="009D6C7B" w:rsidRPr="000A5A19">
        <w:rPr>
          <w:szCs w:val="20"/>
          <w:u w:val="single"/>
        </w:rPr>
        <w:t xml:space="preserve">: </w:t>
      </w:r>
      <w:r w:rsidR="008C78D4" w:rsidRPr="000A5A19">
        <w:rPr>
          <w:szCs w:val="20"/>
          <w:u w:val="single"/>
        </w:rPr>
        <w:t xml:space="preserve">Online </w:t>
      </w:r>
      <w:r w:rsidR="005F17FC" w:rsidRPr="000A5A19">
        <w:rPr>
          <w:szCs w:val="20"/>
          <w:u w:val="single"/>
        </w:rPr>
        <w:t>p</w:t>
      </w:r>
      <w:r w:rsidR="008C78D4" w:rsidRPr="000A5A19">
        <w:rPr>
          <w:szCs w:val="20"/>
          <w:u w:val="single"/>
        </w:rPr>
        <w:t>ortal</w:t>
      </w:r>
      <w:r w:rsidR="009D6C7B" w:rsidRPr="000A5A19">
        <w:rPr>
          <w:szCs w:val="20"/>
          <w:u w:val="single"/>
        </w:rPr>
        <w:t xml:space="preserve"> </w:t>
      </w:r>
      <w:r w:rsidR="007D3F23" w:rsidRPr="000A5A19">
        <w:rPr>
          <w:szCs w:val="20"/>
          <w:u w:val="single"/>
        </w:rPr>
        <w:t xml:space="preserve">t.b.v. perceel </w:t>
      </w:r>
      <w:r w:rsidR="00023F90">
        <w:rPr>
          <w:szCs w:val="20"/>
          <w:u w:val="single"/>
        </w:rPr>
        <w:t>1</w:t>
      </w:r>
      <w:r w:rsidR="009C79E1">
        <w:rPr>
          <w:szCs w:val="20"/>
          <w:u w:val="single"/>
        </w:rPr>
        <w:t xml:space="preserve"> t/m </w:t>
      </w:r>
      <w:r w:rsidR="007D3F23" w:rsidRPr="000A5A19">
        <w:rPr>
          <w:szCs w:val="20"/>
          <w:u w:val="single"/>
        </w:rPr>
        <w:t>5</w:t>
      </w:r>
    </w:p>
    <w:p w14:paraId="67C97344" w14:textId="72637A9D" w:rsidR="0038001A" w:rsidRPr="0038001A" w:rsidRDefault="0038001A" w:rsidP="001746AC">
      <w:pPr>
        <w:spacing w:line="240" w:lineRule="atLeast"/>
        <w:jc w:val="left"/>
        <w:rPr>
          <w:szCs w:val="20"/>
          <w:u w:val="single"/>
        </w:rPr>
      </w:pPr>
      <w:r w:rsidRPr="000A5A19">
        <w:t>Binnen de opdracht wenst Hecht gebruik te maken van een overzichtelijke en gebruiksvriendelijke online portal. Voor perceel 2, 4 en 5 omvat dit het inventory management en voor perceel 3 de webshop. Inschrijver wordt daarom gevraagd inzicht te geven in de werking en het implementatieplan van het online portal waarin</w:t>
      </w:r>
      <w:r w:rsidRPr="0038001A">
        <w:t xml:space="preserve"> onderstaande aspecten terugkomen.</w:t>
      </w:r>
      <w:r w:rsidRPr="0038001A">
        <w:br/>
      </w:r>
    </w:p>
    <w:p w14:paraId="3657EA7F" w14:textId="3E17A847" w:rsidR="0038001A" w:rsidRPr="0038001A" w:rsidRDefault="0038001A" w:rsidP="001746AC">
      <w:pPr>
        <w:numPr>
          <w:ilvl w:val="0"/>
          <w:numId w:val="25"/>
        </w:numPr>
        <w:tabs>
          <w:tab w:val="num" w:pos="720"/>
        </w:tabs>
        <w:spacing w:line="260" w:lineRule="atLeast"/>
        <w:ind w:right="3"/>
        <w:jc w:val="left"/>
      </w:pPr>
      <w:r w:rsidRPr="0038001A">
        <w:t>Inrichting van dienstverlening en processen. Dit omvat voor perceel 2, 4 en 5 een uitwerking van de navigatie met aandacht voor de artikelhistorie en voor perceel 3 een uitwerking van de navigatie met aandacht voor het bestelproces en terugzoeken van bestelhistorie voor gebruikers en beheerders.</w:t>
      </w:r>
    </w:p>
    <w:p w14:paraId="65CBC81A" w14:textId="77777777" w:rsidR="0038001A" w:rsidRPr="0038001A" w:rsidRDefault="0038001A" w:rsidP="001746AC">
      <w:pPr>
        <w:numPr>
          <w:ilvl w:val="0"/>
          <w:numId w:val="25"/>
        </w:numPr>
        <w:tabs>
          <w:tab w:val="num" w:pos="720"/>
        </w:tabs>
        <w:spacing w:line="260" w:lineRule="atLeast"/>
        <w:ind w:right="3"/>
        <w:jc w:val="left"/>
      </w:pPr>
      <w:r w:rsidRPr="0038001A">
        <w:t>Risicodossier en beheersmaatregelen.</w:t>
      </w:r>
    </w:p>
    <w:p w14:paraId="55C86F9A" w14:textId="77777777" w:rsidR="0038001A" w:rsidRPr="0038001A" w:rsidRDefault="0038001A" w:rsidP="001746AC">
      <w:pPr>
        <w:numPr>
          <w:ilvl w:val="0"/>
          <w:numId w:val="25"/>
        </w:numPr>
        <w:tabs>
          <w:tab w:val="num" w:pos="720"/>
        </w:tabs>
        <w:spacing w:line="260" w:lineRule="atLeast"/>
        <w:ind w:right="3"/>
        <w:jc w:val="left"/>
      </w:pPr>
      <w:r w:rsidRPr="0038001A">
        <w:t>Inhoud en wijze van rapportage en communicatie.</w:t>
      </w:r>
    </w:p>
    <w:p w14:paraId="056E3ED7" w14:textId="77777777" w:rsidR="0038001A" w:rsidRPr="0038001A" w:rsidRDefault="0038001A" w:rsidP="001746AC">
      <w:pPr>
        <w:numPr>
          <w:ilvl w:val="0"/>
          <w:numId w:val="25"/>
        </w:numPr>
        <w:tabs>
          <w:tab w:val="num" w:pos="720"/>
        </w:tabs>
        <w:spacing w:line="260" w:lineRule="atLeast"/>
        <w:ind w:right="3"/>
        <w:jc w:val="left"/>
      </w:pPr>
      <w:r w:rsidRPr="0038001A">
        <w:t>Implementatieplanning met mijlpalen, rekening houdend met het tijdpad.</w:t>
      </w:r>
    </w:p>
    <w:p w14:paraId="716D740D" w14:textId="77777777" w:rsidR="0038001A" w:rsidRPr="0038001A" w:rsidRDefault="0038001A" w:rsidP="001746AC">
      <w:pPr>
        <w:numPr>
          <w:ilvl w:val="0"/>
          <w:numId w:val="25"/>
        </w:numPr>
        <w:tabs>
          <w:tab w:val="num" w:pos="720"/>
        </w:tabs>
        <w:spacing w:line="260" w:lineRule="atLeast"/>
        <w:ind w:right="3"/>
        <w:jc w:val="left"/>
      </w:pPr>
      <w:r w:rsidRPr="0038001A">
        <w:t>Rolverdeling en verwachtingen tussen Leverancier en Hecht.</w:t>
      </w:r>
    </w:p>
    <w:p w14:paraId="1A296537" w14:textId="77777777" w:rsidR="00B42E3D" w:rsidRPr="00B42E3D" w:rsidRDefault="00B42E3D" w:rsidP="001746AC">
      <w:pPr>
        <w:spacing w:line="260" w:lineRule="atLeast"/>
        <w:ind w:left="1440" w:right="3"/>
        <w:jc w:val="left"/>
      </w:pPr>
    </w:p>
    <w:p w14:paraId="2C5D8986" w14:textId="6E9FCC05" w:rsidR="00864C48" w:rsidRDefault="00864C48" w:rsidP="001746AC">
      <w:pPr>
        <w:spacing w:line="260" w:lineRule="atLeast"/>
        <w:ind w:right="3"/>
        <w:jc w:val="left"/>
        <w:rPr>
          <w:rFonts w:cs="Arial"/>
          <w:szCs w:val="20"/>
        </w:rPr>
      </w:pPr>
      <w:r w:rsidRPr="0008576D">
        <w:t xml:space="preserve">Het antwoord mag maximaal </w:t>
      </w:r>
      <w:r w:rsidR="001B4966">
        <w:t>2</w:t>
      </w:r>
      <w:r w:rsidRPr="0008576D">
        <w:t xml:space="preserve"> </w:t>
      </w:r>
      <w:r w:rsidR="008C3E60">
        <w:t xml:space="preserve">(twee) </w:t>
      </w:r>
      <w:r w:rsidRPr="0008576D">
        <w:t xml:space="preserve">A4-pagina bedragen, met toevoeging van maximaal </w:t>
      </w:r>
      <w:r w:rsidR="001B4966">
        <w:t>8</w:t>
      </w:r>
      <w:r w:rsidRPr="0008576D">
        <w:t xml:space="preserve"> </w:t>
      </w:r>
      <w:r w:rsidR="008C3E60">
        <w:t xml:space="preserve">(acht) </w:t>
      </w:r>
      <w:r w:rsidRPr="0008576D">
        <w:t xml:space="preserve">losse </w:t>
      </w:r>
      <w:r w:rsidR="00B90498">
        <w:t>illustraties</w:t>
      </w:r>
      <w:r w:rsidR="00A60510">
        <w:t xml:space="preserve"> </w:t>
      </w:r>
      <w:r w:rsidR="004350EB" w:rsidRPr="00E21039">
        <w:t>boven op</w:t>
      </w:r>
      <w:r w:rsidR="00A60510" w:rsidRPr="00E21039">
        <w:t xml:space="preserve"> de voornoemde</w:t>
      </w:r>
      <w:r w:rsidR="00A60510" w:rsidRPr="00AD40E2">
        <w:t xml:space="preserve"> maximale omvang</w:t>
      </w:r>
      <w:r w:rsidRPr="0008576D">
        <w:t>.</w:t>
      </w:r>
      <w:r w:rsidRPr="00FA6F05">
        <w:rPr>
          <w:rFonts w:cs="Arial"/>
          <w:szCs w:val="20"/>
        </w:rPr>
        <w:t xml:space="preserve"> </w:t>
      </w:r>
      <w:r w:rsidR="001B4966">
        <w:t>De opdrachtgever beoordeelt dit g</w:t>
      </w:r>
      <w:r w:rsidR="001B4966" w:rsidRPr="00A4604F">
        <w:t>unningscriterium</w:t>
      </w:r>
      <w:r w:rsidR="001B4966">
        <w:t xml:space="preserve"> als geheel, waarbij onder andere wordt gekeken naar de gebruiksvriendelijkheid, overzichtelijkheid en volledigheid van het portal, en de mate waarin de implementatieaanpak voldoet aan de wensen van de opdrachtgever. </w:t>
      </w:r>
      <w:r w:rsidRPr="00884BDF">
        <w:rPr>
          <w:rFonts w:cs="Arial"/>
          <w:szCs w:val="20"/>
        </w:rPr>
        <w:t xml:space="preserve">Hoe meer u aannemelijk en inzichtelijk kunt maken dat </w:t>
      </w:r>
      <w:r w:rsidR="001B4966">
        <w:rPr>
          <w:rFonts w:cs="Arial"/>
          <w:szCs w:val="20"/>
        </w:rPr>
        <w:t xml:space="preserve">uw online portal </w:t>
      </w:r>
      <w:r w:rsidRPr="00884BDF">
        <w:rPr>
          <w:rFonts w:cs="Arial"/>
          <w:szCs w:val="20"/>
        </w:rPr>
        <w:t>bijdraagt aan de effectiviteit van Hecht, hoe hoger u op dit criterium wordt beoordeeld.</w:t>
      </w:r>
    </w:p>
    <w:p w14:paraId="109A5DCC" w14:textId="77777777" w:rsidR="00145198" w:rsidRDefault="00145198" w:rsidP="001746AC">
      <w:pPr>
        <w:spacing w:line="260" w:lineRule="atLeast"/>
        <w:ind w:right="3"/>
        <w:jc w:val="left"/>
      </w:pPr>
    </w:p>
    <w:p w14:paraId="7359CF88" w14:textId="37124BEA" w:rsidR="00B35F92" w:rsidRPr="00B35F92" w:rsidRDefault="00DF1790" w:rsidP="00B35F92">
      <w:pPr>
        <w:spacing w:line="240" w:lineRule="atLeast"/>
        <w:jc w:val="left"/>
        <w:rPr>
          <w:szCs w:val="20"/>
          <w:u w:val="single"/>
        </w:rPr>
      </w:pPr>
      <w:bookmarkStart w:id="170" w:name="_Toc54004638"/>
      <w:r w:rsidRPr="005F17FC">
        <w:rPr>
          <w:szCs w:val="20"/>
          <w:u w:val="single"/>
        </w:rPr>
        <w:t>K</w:t>
      </w:r>
      <w:r w:rsidR="00895B09">
        <w:rPr>
          <w:szCs w:val="20"/>
          <w:u w:val="single"/>
        </w:rPr>
        <w:t>4</w:t>
      </w:r>
      <w:r w:rsidRPr="005F17FC">
        <w:rPr>
          <w:szCs w:val="20"/>
          <w:u w:val="single"/>
        </w:rPr>
        <w:t xml:space="preserve">: </w:t>
      </w:r>
      <w:r w:rsidR="00B35F92" w:rsidRPr="00B35F92">
        <w:rPr>
          <w:szCs w:val="20"/>
          <w:u w:val="single"/>
        </w:rPr>
        <w:t>Maatschappelijk Verantwoordelijkheden t.b.v. perceel 1 t/m 5</w:t>
      </w:r>
    </w:p>
    <w:p w14:paraId="3B2CFCEE" w14:textId="52F781C8" w:rsidR="00E83DCC" w:rsidRDefault="00E83DCC" w:rsidP="001746AC">
      <w:pPr>
        <w:spacing w:line="260" w:lineRule="atLeast"/>
        <w:ind w:right="3"/>
        <w:jc w:val="left"/>
      </w:pPr>
      <w:r>
        <w:t xml:space="preserve">Hecht wil graag inzicht in het beleid van </w:t>
      </w:r>
      <w:r w:rsidR="00611D35">
        <w:t>Inschrijver</w:t>
      </w:r>
      <w:r w:rsidR="00C41638">
        <w:t xml:space="preserve"> </w:t>
      </w:r>
      <w:r>
        <w:t xml:space="preserve">met betrekking tot </w:t>
      </w:r>
      <w:r w:rsidR="003215E8">
        <w:t xml:space="preserve">Maatschappelijk Verantwoord Inkopen (MVI), Social Return en Positieve Gezondheid. Bij MVI zijn duurzaamheid van grondstoffen en milieuvriendelijkheid van groot belang. Social Return richt zich voornamelijk op het creëren van werkgelegenheid voor mensen met een afstand tot de arbeidsmarkt. Positieve Gezondheid legt de nadruk op een betekenisvol leven voor mensen en medewerkers. </w:t>
      </w:r>
    </w:p>
    <w:p w14:paraId="5E103E44" w14:textId="77777777" w:rsidR="00E83DCC" w:rsidRDefault="00E83DCC" w:rsidP="001746AC">
      <w:pPr>
        <w:spacing w:line="260" w:lineRule="atLeast"/>
        <w:ind w:right="3"/>
        <w:jc w:val="left"/>
      </w:pPr>
    </w:p>
    <w:p w14:paraId="3D014C96" w14:textId="343C08C5" w:rsidR="007C420B" w:rsidRDefault="003215E8" w:rsidP="001746AC">
      <w:pPr>
        <w:spacing w:line="260" w:lineRule="atLeast"/>
        <w:ind w:right="3"/>
        <w:jc w:val="left"/>
      </w:pPr>
      <w:r>
        <w:t>De inschrijver dient een beschrijving te geven van maximaal</w:t>
      </w:r>
      <w:r w:rsidR="00A21642">
        <w:t xml:space="preserve"> </w:t>
      </w:r>
      <w:r>
        <w:t>1</w:t>
      </w:r>
      <w:r w:rsidR="008C3E60">
        <w:t xml:space="preserve"> (één)</w:t>
      </w:r>
      <w:r>
        <w:t xml:space="preserve"> A4-pagina’s over het beleid rond deze maatschappelijke verantwoordelijkheden en hoe dit </w:t>
      </w:r>
      <w:r w:rsidR="00356CDC">
        <w:t xml:space="preserve">bij Inschrijver </w:t>
      </w:r>
      <w:r>
        <w:t>wordt toegepast.</w:t>
      </w:r>
    </w:p>
    <w:p w14:paraId="335C1883" w14:textId="77777777" w:rsidR="003215E8" w:rsidRPr="0023508F" w:rsidRDefault="003215E8" w:rsidP="001746AC">
      <w:pPr>
        <w:spacing w:line="260" w:lineRule="atLeast"/>
        <w:ind w:right="3"/>
        <w:jc w:val="left"/>
        <w:rPr>
          <w:rFonts w:cs="Arial"/>
          <w:noProof/>
          <w:szCs w:val="20"/>
        </w:rPr>
      </w:pPr>
    </w:p>
    <w:p w14:paraId="75E3E65D" w14:textId="0909D684" w:rsidR="007C420B" w:rsidRPr="0023508F" w:rsidRDefault="007C420B" w:rsidP="001746AC">
      <w:pPr>
        <w:spacing w:line="260" w:lineRule="atLeast"/>
        <w:ind w:right="3"/>
        <w:jc w:val="left"/>
        <w:rPr>
          <w:rFonts w:cs="Arial"/>
          <w:noProof/>
          <w:szCs w:val="20"/>
        </w:rPr>
      </w:pPr>
      <w:r w:rsidRPr="0023508F">
        <w:rPr>
          <w:rFonts w:cs="Arial"/>
          <w:noProof/>
          <w:szCs w:val="20"/>
        </w:rPr>
        <w:lastRenderedPageBreak/>
        <w:t xml:space="preserve">Hoe meer u aannemelijk en inzichtelijk kunt maken dat door uw beleid en werkwijze </w:t>
      </w:r>
      <w:r w:rsidR="00272C35">
        <w:rPr>
          <w:rFonts w:cs="Arial"/>
          <w:noProof/>
          <w:szCs w:val="20"/>
        </w:rPr>
        <w:t xml:space="preserve">de </w:t>
      </w:r>
      <w:r w:rsidRPr="0023508F">
        <w:rPr>
          <w:rFonts w:cs="Arial"/>
          <w:noProof/>
          <w:szCs w:val="20"/>
        </w:rPr>
        <w:t>maatschappelijke verantwoordelijkheid wordt bevorderd, hoe hoger u op dit criterium wordt beoordeeld.</w:t>
      </w:r>
    </w:p>
    <w:p w14:paraId="43097B37" w14:textId="77777777" w:rsidR="007C420B" w:rsidRPr="0023508F" w:rsidRDefault="007C420B" w:rsidP="001746AC">
      <w:pPr>
        <w:spacing w:line="260" w:lineRule="atLeast"/>
        <w:ind w:right="3"/>
        <w:jc w:val="left"/>
        <w:rPr>
          <w:rFonts w:cs="Arial"/>
          <w:noProof/>
          <w:szCs w:val="20"/>
        </w:rPr>
      </w:pPr>
    </w:p>
    <w:p w14:paraId="1504AB33" w14:textId="3A2AF078" w:rsidR="00FC393D" w:rsidRPr="00B90498" w:rsidRDefault="000717B0" w:rsidP="00B90498">
      <w:pPr>
        <w:pStyle w:val="Kop3"/>
        <w:ind w:left="720" w:hanging="720"/>
      </w:pPr>
      <w:bookmarkStart w:id="171" w:name="_Toc183677941"/>
      <w:r w:rsidRPr="00B90498">
        <w:t>Gunningscriterium Prijs</w:t>
      </w:r>
      <w:bookmarkEnd w:id="170"/>
      <w:bookmarkEnd w:id="171"/>
    </w:p>
    <w:p w14:paraId="5AF70913" w14:textId="58627122" w:rsidR="005D4653" w:rsidRPr="00963ED9" w:rsidRDefault="00DA1362" w:rsidP="001746AC">
      <w:pPr>
        <w:jc w:val="left"/>
        <w:rPr>
          <w:rFonts w:cs="Arial"/>
        </w:rPr>
      </w:pPr>
      <w:bookmarkStart w:id="172" w:name="_Toc54004639"/>
      <w:r w:rsidRPr="00F14180">
        <w:rPr>
          <w:rFonts w:cs="Arial"/>
        </w:rPr>
        <w:t xml:space="preserve">De beoordeling van de financiële aspecten van de Inschrijving vindt </w:t>
      </w:r>
      <w:r w:rsidR="00BF32BC" w:rsidRPr="00F14180">
        <w:rPr>
          <w:rFonts w:cs="Arial"/>
        </w:rPr>
        <w:t xml:space="preserve">per perceel </w:t>
      </w:r>
      <w:r w:rsidRPr="00F14180">
        <w:rPr>
          <w:rFonts w:cs="Arial"/>
        </w:rPr>
        <w:t xml:space="preserve">plaats aan de hand van de inschrijfprijs zoals opgenomen in het Prijzenformulier van Bijlage </w:t>
      </w:r>
      <w:r w:rsidR="007B0649">
        <w:rPr>
          <w:rFonts w:cs="Arial"/>
        </w:rPr>
        <w:t>11</w:t>
      </w:r>
      <w:r w:rsidRPr="00F14180">
        <w:rPr>
          <w:rFonts w:cs="Arial"/>
        </w:rPr>
        <w:t>.</w:t>
      </w:r>
      <w:r w:rsidR="00665415">
        <w:rPr>
          <w:rFonts w:cs="Arial"/>
        </w:rPr>
        <w:t xml:space="preserve"> </w:t>
      </w:r>
      <w:r w:rsidR="005D4653" w:rsidRPr="00260937">
        <w:rPr>
          <w:rStyle w:val="ui-provider"/>
          <w:rFonts w:cs="Arial"/>
        </w:rPr>
        <w:t xml:space="preserve">Voor het berekenen van de inschrijfprijs dient Inschrijver een </w:t>
      </w:r>
      <w:r w:rsidR="005D4653">
        <w:rPr>
          <w:rStyle w:val="ui-provider"/>
          <w:rFonts w:cs="Arial"/>
        </w:rPr>
        <w:t>prijs per product</w:t>
      </w:r>
      <w:r w:rsidR="005D4653" w:rsidRPr="00260937">
        <w:rPr>
          <w:rFonts w:cs="Arial"/>
        </w:rPr>
        <w:t xml:space="preserve"> (op maximaal twee cijfers achter de komma nauwkeurig) op te geven in </w:t>
      </w:r>
      <w:r w:rsidR="00FD3562">
        <w:rPr>
          <w:rFonts w:cs="Arial"/>
        </w:rPr>
        <w:t>Bijlage</w:t>
      </w:r>
      <w:r w:rsidR="005D4653" w:rsidRPr="00260937">
        <w:rPr>
          <w:rFonts w:cs="Arial"/>
        </w:rPr>
        <w:t xml:space="preserve"> </w:t>
      </w:r>
      <w:r w:rsidR="005D4653">
        <w:rPr>
          <w:rFonts w:cs="Arial"/>
        </w:rPr>
        <w:t>11</w:t>
      </w:r>
      <w:r w:rsidR="005D4653" w:rsidRPr="00260937">
        <w:rPr>
          <w:rFonts w:cs="Arial"/>
        </w:rPr>
        <w:t xml:space="preserve">, Prijzenformulier. Er zal een fictieve totaalprijs voor </w:t>
      </w:r>
      <w:r w:rsidR="005D4653" w:rsidRPr="00260937">
        <w:rPr>
          <w:rStyle w:val="ui-provider"/>
          <w:rFonts w:cs="Arial"/>
        </w:rPr>
        <w:t xml:space="preserve">de gehele periode van </w:t>
      </w:r>
      <w:r w:rsidR="005D4653">
        <w:rPr>
          <w:rStyle w:val="ui-provider"/>
          <w:rFonts w:cs="Arial"/>
        </w:rPr>
        <w:t>8</w:t>
      </w:r>
      <w:r w:rsidR="005D4653" w:rsidRPr="00260937">
        <w:rPr>
          <w:rStyle w:val="ui-provider"/>
          <w:rFonts w:cs="Arial"/>
        </w:rPr>
        <w:t xml:space="preserve"> jaar (inclusief optiejaren) </w:t>
      </w:r>
      <w:r w:rsidR="005D4653" w:rsidRPr="00260937">
        <w:rPr>
          <w:rFonts w:cs="Arial"/>
        </w:rPr>
        <w:t>berekend worden, welke zal worden gebruikt bij de beoordeling</w:t>
      </w:r>
      <w:r w:rsidR="005D4653" w:rsidRPr="00963ED9">
        <w:rPr>
          <w:rFonts w:cs="Arial"/>
        </w:rPr>
        <w:t xml:space="preserve">. Ten tijde van de van de Overeenkomst dient er te worden gerekend met de door Deelnemer ingediende tarieven per maand per actieve dienst. </w:t>
      </w:r>
      <w:r w:rsidR="0095114F">
        <w:rPr>
          <w:rFonts w:cs="Arial"/>
        </w:rPr>
        <w:t xml:space="preserve">Op </w:t>
      </w:r>
      <w:r w:rsidR="00E840EC">
        <w:rPr>
          <w:rFonts w:cs="Arial"/>
        </w:rPr>
        <w:t>onderdelen zijn n</w:t>
      </w:r>
      <w:r w:rsidR="00CE2E11">
        <w:rPr>
          <w:rFonts w:cs="Arial"/>
        </w:rPr>
        <w:t xml:space="preserve">ul-prijzen toegestaan, </w:t>
      </w:r>
      <w:r w:rsidR="00E840EC">
        <w:rPr>
          <w:rFonts w:cs="Arial"/>
        </w:rPr>
        <w:t xml:space="preserve">maar zijn </w:t>
      </w:r>
      <w:r w:rsidR="00CE2E11">
        <w:rPr>
          <w:rFonts w:cs="Arial"/>
        </w:rPr>
        <w:t xml:space="preserve">prijzen onder </w:t>
      </w:r>
      <w:r w:rsidR="003A30DF">
        <w:rPr>
          <w:rFonts w:cs="Arial"/>
        </w:rPr>
        <w:t>nul</w:t>
      </w:r>
      <w:r w:rsidR="00CE2E11">
        <w:rPr>
          <w:rFonts w:cs="Arial"/>
        </w:rPr>
        <w:t xml:space="preserve"> niet toegestaan.</w:t>
      </w:r>
    </w:p>
    <w:p w14:paraId="6B935689" w14:textId="5224096C" w:rsidR="00FB10C4" w:rsidRPr="00963ED9" w:rsidRDefault="00FB10C4" w:rsidP="001746AC">
      <w:pPr>
        <w:jc w:val="left"/>
        <w:rPr>
          <w:rFonts w:cs="Arial"/>
        </w:rPr>
      </w:pPr>
    </w:p>
    <w:p w14:paraId="2261C308" w14:textId="4FB148E6" w:rsidR="003D6B68" w:rsidRPr="00963ED9" w:rsidRDefault="00FB10C4" w:rsidP="001746AC">
      <w:pPr>
        <w:jc w:val="left"/>
        <w:rPr>
          <w:rFonts w:cs="Arial"/>
        </w:rPr>
      </w:pPr>
      <w:r w:rsidRPr="00963ED9">
        <w:rPr>
          <w:rFonts w:cs="Arial"/>
        </w:rPr>
        <w:t xml:space="preserve">In diverse percelen </w:t>
      </w:r>
      <w:r w:rsidR="003D6B68" w:rsidRPr="00963ED9">
        <w:rPr>
          <w:rFonts w:cs="Arial"/>
        </w:rPr>
        <w:t>is</w:t>
      </w:r>
      <w:r w:rsidRPr="00963ED9">
        <w:rPr>
          <w:rFonts w:cs="Arial"/>
        </w:rPr>
        <w:t xml:space="preserve"> er</w:t>
      </w:r>
      <w:r w:rsidR="003D6B68" w:rsidRPr="00963ED9">
        <w:rPr>
          <w:rFonts w:cs="Arial"/>
        </w:rPr>
        <w:t xml:space="preserve"> een onderscheid gemaakt tussen “merkvaste artikelen” en “dezelfde of gelijkwaardige artikelen”</w:t>
      </w:r>
      <w:r w:rsidR="00E151A2" w:rsidRPr="00963ED9">
        <w:rPr>
          <w:rFonts w:cs="Arial"/>
        </w:rPr>
        <w:t xml:space="preserve">. </w:t>
      </w:r>
      <w:r w:rsidR="001A611F" w:rsidRPr="00963ED9">
        <w:rPr>
          <w:rFonts w:cs="Arial"/>
        </w:rPr>
        <w:t>Een beperkt aantal artikelen dient merkvast te zijn</w:t>
      </w:r>
      <w:r w:rsidR="004A6323" w:rsidRPr="00963ED9">
        <w:rPr>
          <w:rFonts w:cs="Arial"/>
        </w:rPr>
        <w:t xml:space="preserve"> omdat </w:t>
      </w:r>
      <w:r w:rsidR="001A611F" w:rsidRPr="00963ED9">
        <w:rPr>
          <w:rFonts w:cs="Arial"/>
        </w:rPr>
        <w:t>omscholing van gebruikers niet haalbaar is</w:t>
      </w:r>
      <w:r w:rsidR="007D6746" w:rsidRPr="00963ED9">
        <w:rPr>
          <w:rFonts w:cs="Arial"/>
        </w:rPr>
        <w:t xml:space="preserve">. Tijdens de omscholing is het niet mogelijk om </w:t>
      </w:r>
      <w:r w:rsidR="00653691" w:rsidRPr="00963ED9">
        <w:rPr>
          <w:rFonts w:cs="Arial"/>
        </w:rPr>
        <w:t xml:space="preserve">binnen een paar dagen </w:t>
      </w:r>
      <w:r w:rsidR="00A63B08" w:rsidRPr="00963ED9">
        <w:rPr>
          <w:rFonts w:cs="Arial"/>
        </w:rPr>
        <w:t>een</w:t>
      </w:r>
      <w:r w:rsidR="00056870" w:rsidRPr="00963ED9">
        <w:rPr>
          <w:rFonts w:cs="Arial"/>
        </w:rPr>
        <w:t xml:space="preserve"> intuïtieve,</w:t>
      </w:r>
      <w:r w:rsidR="00A63B08" w:rsidRPr="00963ED9">
        <w:rPr>
          <w:rFonts w:cs="Arial"/>
        </w:rPr>
        <w:t xml:space="preserve"> </w:t>
      </w:r>
      <w:r w:rsidR="00653691" w:rsidRPr="00963ED9">
        <w:rPr>
          <w:rFonts w:cs="Arial"/>
        </w:rPr>
        <w:t xml:space="preserve">ingesleten </w:t>
      </w:r>
      <w:r w:rsidR="007D6746" w:rsidRPr="00963ED9">
        <w:rPr>
          <w:rFonts w:cs="Arial"/>
        </w:rPr>
        <w:t>handeling</w:t>
      </w:r>
      <w:r w:rsidR="00A63B08" w:rsidRPr="00963ED9">
        <w:rPr>
          <w:rFonts w:cs="Arial"/>
        </w:rPr>
        <w:t xml:space="preserve"> aan te passen</w:t>
      </w:r>
      <w:r w:rsidR="004A6323" w:rsidRPr="00963ED9">
        <w:rPr>
          <w:rFonts w:cs="Arial"/>
        </w:rPr>
        <w:t xml:space="preserve"> </w:t>
      </w:r>
      <w:r w:rsidR="00653691" w:rsidRPr="00963ED9">
        <w:rPr>
          <w:rFonts w:cs="Arial"/>
        </w:rPr>
        <w:t xml:space="preserve">terwijl het juist die intuïtieve handelingen </w:t>
      </w:r>
      <w:r w:rsidR="00056870" w:rsidRPr="00963ED9">
        <w:rPr>
          <w:rFonts w:cs="Arial"/>
        </w:rPr>
        <w:t xml:space="preserve">in </w:t>
      </w:r>
      <w:r w:rsidR="004B52BA" w:rsidRPr="00963ED9">
        <w:rPr>
          <w:rFonts w:cs="Arial"/>
        </w:rPr>
        <w:t>(</w:t>
      </w:r>
      <w:r w:rsidR="00056870" w:rsidRPr="00963ED9">
        <w:rPr>
          <w:rFonts w:cs="Arial"/>
        </w:rPr>
        <w:t>nood</w:t>
      </w:r>
      <w:r w:rsidR="004B52BA" w:rsidRPr="00963ED9">
        <w:rPr>
          <w:rFonts w:cs="Arial"/>
        </w:rPr>
        <w:t>)</w:t>
      </w:r>
      <w:r w:rsidR="00056870" w:rsidRPr="00963ED9">
        <w:rPr>
          <w:rFonts w:cs="Arial"/>
        </w:rPr>
        <w:t>situaties noodzakelijk is. Voor andere artikelen geldt dat een alternatief</w:t>
      </w:r>
      <w:r w:rsidR="001C6832" w:rsidRPr="00963ED9">
        <w:rPr>
          <w:rFonts w:cs="Arial"/>
        </w:rPr>
        <w:t xml:space="preserve"> (ook)</w:t>
      </w:r>
      <w:r w:rsidR="00056870" w:rsidRPr="00963ED9">
        <w:rPr>
          <w:rFonts w:cs="Arial"/>
        </w:rPr>
        <w:t xml:space="preserve"> niet mogelijk is binnen de huidige inventaris. </w:t>
      </w:r>
    </w:p>
    <w:p w14:paraId="17CF4B41" w14:textId="77777777" w:rsidR="00CB495F" w:rsidRPr="00963ED9" w:rsidRDefault="00CB495F" w:rsidP="001746AC">
      <w:pPr>
        <w:jc w:val="left"/>
        <w:rPr>
          <w:rFonts w:cs="Arial"/>
        </w:rPr>
      </w:pPr>
    </w:p>
    <w:p w14:paraId="7A3A9BB6" w14:textId="44714A89" w:rsidR="00CB495F" w:rsidRPr="00963ED9" w:rsidRDefault="00CB495F" w:rsidP="001746AC">
      <w:pPr>
        <w:jc w:val="left"/>
        <w:rPr>
          <w:rFonts w:cs="Arial"/>
        </w:rPr>
      </w:pPr>
      <w:r w:rsidRPr="00963ED9">
        <w:rPr>
          <w:rFonts w:cs="Arial"/>
        </w:rPr>
        <w:t xml:space="preserve">Indien Inschrijver een gelijkwaardige artikelen uit de lijst “Dezelfde of gelijkwaardige artikelen” levert is het aan Inschrijver om de gelijkwaardigheid aan te tonen. </w:t>
      </w:r>
      <w:r w:rsidR="003C47FB" w:rsidRPr="00963ED9">
        <w:rPr>
          <w:rFonts w:cs="Arial"/>
        </w:rPr>
        <w:t xml:space="preserve">Hecht </w:t>
      </w:r>
      <w:r w:rsidR="009F24FE">
        <w:rPr>
          <w:rFonts w:cs="Arial"/>
        </w:rPr>
        <w:t>kan</w:t>
      </w:r>
      <w:r w:rsidR="009F24FE" w:rsidRPr="00963ED9">
        <w:rPr>
          <w:rFonts w:cs="Arial"/>
        </w:rPr>
        <w:t xml:space="preserve"> </w:t>
      </w:r>
      <w:r w:rsidR="003C47FB" w:rsidRPr="00963ED9">
        <w:rPr>
          <w:rFonts w:cs="Arial"/>
        </w:rPr>
        <w:t xml:space="preserve">de gelijkwaardigheid onderzoeken en </w:t>
      </w:r>
      <w:r w:rsidR="009F24FE">
        <w:rPr>
          <w:rFonts w:cs="Arial"/>
        </w:rPr>
        <w:t xml:space="preserve">zal voorafgaand aan ingebruikname </w:t>
      </w:r>
      <w:r w:rsidR="003C47FB" w:rsidRPr="00963ED9">
        <w:rPr>
          <w:rFonts w:cs="Arial"/>
        </w:rPr>
        <w:t xml:space="preserve">bevestigen </w:t>
      </w:r>
      <w:r w:rsidR="009F24FE">
        <w:rPr>
          <w:rFonts w:cs="Arial"/>
        </w:rPr>
        <w:t xml:space="preserve">of ingebruikname is </w:t>
      </w:r>
      <w:r w:rsidR="003C47FB" w:rsidRPr="00963ED9">
        <w:rPr>
          <w:rFonts w:cs="Arial"/>
        </w:rPr>
        <w:t xml:space="preserve">toegestaan. </w:t>
      </w:r>
      <w:r w:rsidR="004350EB" w:rsidRPr="00963ED9">
        <w:rPr>
          <w:rFonts w:cs="Arial"/>
        </w:rPr>
        <w:t>Als</w:t>
      </w:r>
      <w:r w:rsidR="00B200DF" w:rsidRPr="00963ED9">
        <w:rPr>
          <w:rFonts w:cs="Arial"/>
        </w:rPr>
        <w:t xml:space="preserve"> het artikel niet gelijkwaardig blijkt te zijn en Hecht dit in sterke mate kan onderbouwen is het</w:t>
      </w:r>
      <w:r w:rsidR="00840940" w:rsidRPr="00963ED9">
        <w:rPr>
          <w:rFonts w:cs="Arial"/>
        </w:rPr>
        <w:t xml:space="preserve"> leveren van een ander </w:t>
      </w:r>
      <w:r w:rsidR="00840940" w:rsidRPr="00963ED9">
        <w:rPr>
          <w:rFonts w:cs="Arial"/>
          <w:i/>
          <w:iCs/>
        </w:rPr>
        <w:t>wel</w:t>
      </w:r>
      <w:r w:rsidR="00840940" w:rsidRPr="00963ED9">
        <w:rPr>
          <w:rFonts w:cs="Arial"/>
        </w:rPr>
        <w:t xml:space="preserve"> gelijkwaardig artikel tegen de ingeschreven prijs</w:t>
      </w:r>
      <w:r w:rsidR="00B200DF" w:rsidRPr="00963ED9">
        <w:rPr>
          <w:rFonts w:cs="Arial"/>
        </w:rPr>
        <w:t xml:space="preserve"> </w:t>
      </w:r>
      <w:r w:rsidR="00840940" w:rsidRPr="00963ED9">
        <w:rPr>
          <w:rFonts w:cs="Arial"/>
        </w:rPr>
        <w:t xml:space="preserve">verplichting. </w:t>
      </w:r>
    </w:p>
    <w:p w14:paraId="2D434EFA" w14:textId="77777777" w:rsidR="00306F59" w:rsidRPr="00963ED9" w:rsidRDefault="00306F59" w:rsidP="001746AC">
      <w:pPr>
        <w:jc w:val="left"/>
        <w:rPr>
          <w:rFonts w:cs="Arial"/>
        </w:rPr>
      </w:pPr>
    </w:p>
    <w:p w14:paraId="46EC6611" w14:textId="6A6A9854" w:rsidR="00DA1362" w:rsidRDefault="00AA6B0D" w:rsidP="001746AC">
      <w:pPr>
        <w:jc w:val="left"/>
        <w:rPr>
          <w:rFonts w:cs="Arial"/>
        </w:rPr>
      </w:pPr>
      <w:r w:rsidRPr="00AA6B0D">
        <w:rPr>
          <w:rFonts w:cs="Arial"/>
        </w:rPr>
        <w:t>De waarde van de fictieve totaalprijs voor de gehele periode van 8 jaar, inclusief optiejaren, van de overeenkomst wordt kwantitatief beoordeeld via een lineaire functie. Een inschrijfprijs die 75%</w:t>
      </w:r>
      <w:r w:rsidR="0020490B">
        <w:rPr>
          <w:rFonts w:cs="Arial"/>
        </w:rPr>
        <w:t xml:space="preserve"> of lager</w:t>
      </w:r>
      <w:r w:rsidRPr="00AA6B0D">
        <w:rPr>
          <w:rFonts w:cs="Arial"/>
        </w:rPr>
        <w:t xml:space="preserve"> van de geraamde waarde van het betreffende perceel bedraagt, ontvangt het maximale aantal punten voor dit criterium. Een inschrijfprijs van 125% </w:t>
      </w:r>
      <w:r w:rsidR="0020490B">
        <w:rPr>
          <w:rFonts w:cs="Arial"/>
        </w:rPr>
        <w:t xml:space="preserve">of hoger </w:t>
      </w:r>
      <w:r w:rsidRPr="00AA6B0D">
        <w:rPr>
          <w:rFonts w:cs="Arial"/>
        </w:rPr>
        <w:t>van het betreffende perceel krijgt 0 punten. Het is onmogelijk om een negatief aantal punten te ontvangen of om meer punten te ontvangen dan het maximale aantal punten. Voor de berekening wordt de volgende formule gebruikt:</w:t>
      </w:r>
    </w:p>
    <w:p w14:paraId="33EF1215" w14:textId="77777777" w:rsidR="0020490B" w:rsidRPr="00F14180" w:rsidRDefault="0020490B" w:rsidP="001746AC">
      <w:pPr>
        <w:jc w:val="left"/>
        <w:rPr>
          <w:rFonts w:cs="Arial"/>
        </w:rPr>
      </w:pPr>
    </w:p>
    <w:p w14:paraId="1CC5924F" w14:textId="1B3A0CEC" w:rsidR="002F64AA" w:rsidRPr="00F14180" w:rsidRDefault="002F64AA" w:rsidP="001746AC">
      <w:pPr>
        <w:jc w:val="left"/>
        <w:rPr>
          <w:rFonts w:cs="Arial"/>
        </w:rPr>
      </w:pPr>
      <w:r w:rsidRPr="00B34277">
        <w:rPr>
          <w:rFonts w:cs="Arial"/>
          <w:b/>
          <w:bCs/>
          <w:szCs w:val="20"/>
        </w:rPr>
        <w:t xml:space="preserve">Score subgunningscriteria prijs </w:t>
      </w:r>
      <m:oMath>
        <m:r>
          <m:rPr>
            <m:sty m:val="b"/>
          </m:rPr>
          <w:rPr>
            <w:rFonts w:ascii="Cambria Math" w:hAnsi="Cambria Math" w:cs="Arial"/>
            <w:szCs w:val="20"/>
          </w:rPr>
          <m:t>=(Gw- Inschrijfprijs)</m:t>
        </m:r>
        <m:r>
          <m:rPr>
            <m:sty m:val="bi"/>
          </m:rPr>
          <w:rPr>
            <w:rFonts w:ascii="Cambria Math" w:hAnsi="Cambria Math" w:cs="Arial"/>
            <w:szCs w:val="20"/>
          </w:rPr>
          <m:t>*</m:t>
        </m:r>
        <m:d>
          <m:dPr>
            <m:ctrlPr>
              <w:rPr>
                <w:rFonts w:ascii="Cambria Math" w:hAnsi="Cambria Math" w:cs="Arial"/>
                <w:b/>
                <w:szCs w:val="20"/>
              </w:rPr>
            </m:ctrlPr>
          </m:dPr>
          <m:e>
            <m:f>
              <m:fPr>
                <m:ctrlPr>
                  <w:rPr>
                    <w:rFonts w:ascii="Cambria Math" w:hAnsi="Cambria Math" w:cs="Arial"/>
                    <w:b/>
                    <w:bCs/>
                    <w:szCs w:val="20"/>
                  </w:rPr>
                </m:ctrlPr>
              </m:fPr>
              <m:num>
                <m:r>
                  <m:rPr>
                    <m:sty m:val="b"/>
                  </m:rPr>
                  <w:rPr>
                    <w:rFonts w:ascii="Cambria Math" w:hAnsi="Cambria Math" w:cs="Arial"/>
                    <w:szCs w:val="20"/>
                  </w:rPr>
                  <m:t>30</m:t>
                </m:r>
              </m:num>
              <m:den>
                <m:r>
                  <m:rPr>
                    <m:sty m:val="b"/>
                  </m:rPr>
                  <w:rPr>
                    <w:rFonts w:ascii="Cambria Math" w:hAnsi="Cambria Math" w:cs="Arial"/>
                    <w:szCs w:val="20"/>
                  </w:rPr>
                  <m:t>Gmax-Gmin</m:t>
                </m:r>
              </m:den>
            </m:f>
            <m:ctrlPr>
              <w:rPr>
                <w:rFonts w:ascii="Cambria Math" w:hAnsi="Cambria Math" w:cs="Arial"/>
                <w:b/>
                <w:bCs/>
                <w:i/>
                <w:szCs w:val="20"/>
              </w:rPr>
            </m:ctrlPr>
          </m:e>
        </m:d>
      </m:oMath>
    </w:p>
    <w:p w14:paraId="167C47F0" w14:textId="77777777" w:rsidR="005454E7" w:rsidRDefault="005454E7" w:rsidP="001746AC">
      <w:pPr>
        <w:jc w:val="left"/>
        <w:rPr>
          <w:rFonts w:cs="Arial"/>
          <w:szCs w:val="20"/>
        </w:rPr>
      </w:pPr>
    </w:p>
    <w:p w14:paraId="7E5FF8C8" w14:textId="7EBD2833" w:rsidR="00DA1362" w:rsidRDefault="00EF78CE" w:rsidP="001746AC">
      <w:pPr>
        <w:jc w:val="left"/>
        <w:rPr>
          <w:rFonts w:cs="Arial"/>
          <w:szCs w:val="20"/>
        </w:rPr>
      </w:pPr>
      <w:r w:rsidRPr="005454E7">
        <w:rPr>
          <w:rFonts w:cs="Arial"/>
          <w:szCs w:val="20"/>
        </w:rPr>
        <w:t>Gw</w:t>
      </w:r>
      <w:r w:rsidR="00A14532">
        <w:rPr>
          <w:rFonts w:cs="Arial"/>
          <w:szCs w:val="20"/>
        </w:rPr>
        <w:tab/>
      </w:r>
      <w:r w:rsidRPr="005454E7">
        <w:rPr>
          <w:rFonts w:cs="Arial"/>
          <w:szCs w:val="20"/>
        </w:rPr>
        <w:t>Geraamde waarde van het betreffende perceel</w:t>
      </w:r>
    </w:p>
    <w:p w14:paraId="2880A7BE" w14:textId="4392CFD6" w:rsidR="00226353" w:rsidRDefault="00226353" w:rsidP="001746AC">
      <w:pPr>
        <w:jc w:val="left"/>
        <w:rPr>
          <w:rFonts w:cs="Arial"/>
          <w:szCs w:val="20"/>
        </w:rPr>
      </w:pPr>
      <w:r>
        <w:rPr>
          <w:rFonts w:cs="Arial"/>
          <w:szCs w:val="20"/>
        </w:rPr>
        <w:t>G</w:t>
      </w:r>
      <w:r w:rsidR="00A14532">
        <w:rPr>
          <w:rFonts w:cs="Arial"/>
          <w:szCs w:val="20"/>
        </w:rPr>
        <w:t>min</w:t>
      </w:r>
      <w:r w:rsidR="00A14532">
        <w:rPr>
          <w:rFonts w:cs="Arial"/>
          <w:szCs w:val="20"/>
        </w:rPr>
        <w:tab/>
      </w:r>
      <w:r w:rsidR="00A14532">
        <w:rPr>
          <w:rStyle w:val="ui-provider"/>
          <w:rFonts w:cs="Arial"/>
        </w:rPr>
        <w:t xml:space="preserve">75% van de </w:t>
      </w:r>
      <w:r w:rsidR="00A14532">
        <w:rPr>
          <w:rFonts w:cs="Arial"/>
          <w:szCs w:val="20"/>
        </w:rPr>
        <w:t>g</w:t>
      </w:r>
      <w:r w:rsidR="00A14532" w:rsidRPr="005454E7">
        <w:rPr>
          <w:rFonts w:cs="Arial"/>
          <w:szCs w:val="20"/>
        </w:rPr>
        <w:t>eraamde waarde van het betreffende perceel</w:t>
      </w:r>
    </w:p>
    <w:p w14:paraId="447844B9" w14:textId="69F4FA9C" w:rsidR="00A14532" w:rsidRDefault="00226353" w:rsidP="001746AC">
      <w:pPr>
        <w:jc w:val="left"/>
        <w:rPr>
          <w:rFonts w:cs="Arial"/>
          <w:szCs w:val="20"/>
        </w:rPr>
      </w:pPr>
      <w:r>
        <w:rPr>
          <w:rFonts w:cs="Arial"/>
          <w:szCs w:val="20"/>
        </w:rPr>
        <w:t>G</w:t>
      </w:r>
      <w:r w:rsidR="00A14532">
        <w:rPr>
          <w:rFonts w:cs="Arial"/>
          <w:szCs w:val="20"/>
        </w:rPr>
        <w:t>max</w:t>
      </w:r>
      <w:r w:rsidR="00A14532">
        <w:rPr>
          <w:rFonts w:cs="Arial"/>
          <w:szCs w:val="20"/>
        </w:rPr>
        <w:tab/>
      </w:r>
      <w:r w:rsidR="00D178C4">
        <w:rPr>
          <w:rStyle w:val="ui-provider"/>
          <w:rFonts w:cs="Arial"/>
        </w:rPr>
        <w:t>125</w:t>
      </w:r>
      <w:r w:rsidR="00A14532">
        <w:rPr>
          <w:rStyle w:val="ui-provider"/>
          <w:rFonts w:cs="Arial"/>
        </w:rPr>
        <w:t xml:space="preserve">% van de </w:t>
      </w:r>
      <w:r w:rsidR="00A14532">
        <w:rPr>
          <w:rFonts w:cs="Arial"/>
          <w:szCs w:val="20"/>
        </w:rPr>
        <w:t>g</w:t>
      </w:r>
      <w:r w:rsidR="00A14532" w:rsidRPr="005454E7">
        <w:rPr>
          <w:rFonts w:cs="Arial"/>
          <w:szCs w:val="20"/>
        </w:rPr>
        <w:t>eraamde waarde van het betreffende perceel</w:t>
      </w:r>
    </w:p>
    <w:p w14:paraId="77B94E5B" w14:textId="77777777" w:rsidR="00EF78CE" w:rsidRPr="00F14180" w:rsidRDefault="00EF78CE" w:rsidP="001746AC">
      <w:pPr>
        <w:jc w:val="left"/>
        <w:rPr>
          <w:rFonts w:cs="Arial"/>
          <w:b/>
          <w:bCs/>
          <w:szCs w:val="20"/>
        </w:rPr>
      </w:pPr>
    </w:p>
    <w:p w14:paraId="42D8076B" w14:textId="77777777" w:rsidR="00DA1362" w:rsidRPr="00F14180" w:rsidRDefault="00DA1362" w:rsidP="001746AC">
      <w:pPr>
        <w:jc w:val="left"/>
        <w:rPr>
          <w:rFonts w:cs="Arial"/>
        </w:rPr>
      </w:pPr>
      <w:r w:rsidRPr="00F14180">
        <w:rPr>
          <w:rFonts w:cs="Arial"/>
        </w:rPr>
        <w:t>Alle tarieven zijn geldig voor de duur van de. Invulling van de financiële aanbieding dient te voldoen aan de volgende eisen:</w:t>
      </w:r>
    </w:p>
    <w:p w14:paraId="33037E83" w14:textId="77777777" w:rsidR="00F40FFF" w:rsidRPr="00F14180" w:rsidRDefault="00F40FFF" w:rsidP="001746AC">
      <w:pPr>
        <w:jc w:val="left"/>
        <w:rPr>
          <w:rFonts w:cs="Arial"/>
        </w:rPr>
      </w:pPr>
    </w:p>
    <w:p w14:paraId="74A169F6" w14:textId="77777777" w:rsidR="00DA1362" w:rsidRPr="001746AC" w:rsidRDefault="00DA1362" w:rsidP="001746AC">
      <w:pPr>
        <w:pStyle w:val="Lijstalinea"/>
        <w:numPr>
          <w:ilvl w:val="0"/>
          <w:numId w:val="14"/>
        </w:numPr>
        <w:spacing w:after="0" w:line="240" w:lineRule="atLeast"/>
        <w:jc w:val="left"/>
        <w:rPr>
          <w:rFonts w:cs="Arial"/>
          <w:noProof/>
        </w:rPr>
      </w:pPr>
      <w:r w:rsidRPr="001746AC">
        <w:rPr>
          <w:rFonts w:cs="Arial"/>
          <w:noProof/>
        </w:rPr>
        <w:t>Alle tarieven zijn in euro’s en exclusief BTW;</w:t>
      </w:r>
    </w:p>
    <w:p w14:paraId="759C603C" w14:textId="22471309" w:rsidR="00DA1362" w:rsidRPr="001746AC" w:rsidRDefault="00DA1362" w:rsidP="001746AC">
      <w:pPr>
        <w:pStyle w:val="Lijstalinea"/>
        <w:numPr>
          <w:ilvl w:val="0"/>
          <w:numId w:val="14"/>
        </w:numPr>
        <w:spacing w:after="0" w:line="240" w:lineRule="atLeast"/>
        <w:jc w:val="left"/>
        <w:rPr>
          <w:rFonts w:cs="Arial"/>
          <w:noProof/>
        </w:rPr>
      </w:pPr>
      <w:r w:rsidRPr="001746AC">
        <w:rPr>
          <w:rFonts w:cs="Arial"/>
          <w:noProof/>
        </w:rPr>
        <w:t xml:space="preserve">Al hetgeen Inschrijver in rekening wenst te brengen met betrekking tot de uitvoering van de Overeenkomst, dient in de prijs te zijn begrepen zoals, transport, reiskosten, administratiekosten, </w:t>
      </w:r>
      <w:r w:rsidR="008602FC" w:rsidRPr="001746AC">
        <w:rPr>
          <w:rFonts w:cs="Arial"/>
          <w:noProof/>
        </w:rPr>
        <w:t xml:space="preserve">portalkosten </w:t>
      </w:r>
      <w:r w:rsidRPr="001746AC">
        <w:rPr>
          <w:rFonts w:cs="Arial"/>
          <w:noProof/>
        </w:rPr>
        <w:t>en verdere bijkomende kosten en toeslagen. Kosten die niet in de prijs zijn opgenomen worden niet vergoed, tenzij uitdrukkelijk anders is overeengekomen;</w:t>
      </w:r>
    </w:p>
    <w:p w14:paraId="0B24E618" w14:textId="77777777" w:rsidR="00DA1362" w:rsidRPr="001746AC" w:rsidRDefault="00DA1362" w:rsidP="001746AC">
      <w:pPr>
        <w:pStyle w:val="Lijstalinea"/>
        <w:numPr>
          <w:ilvl w:val="0"/>
          <w:numId w:val="14"/>
        </w:numPr>
        <w:spacing w:after="0" w:line="240" w:lineRule="atLeast"/>
        <w:jc w:val="left"/>
        <w:rPr>
          <w:rFonts w:cs="Arial"/>
          <w:noProof/>
        </w:rPr>
      </w:pPr>
      <w:r w:rsidRPr="001746AC">
        <w:rPr>
          <w:rFonts w:cs="Arial"/>
          <w:noProof/>
        </w:rPr>
        <w:t>De opgegeven tarieven dienen reëel en marktconform te zijn, waarbij geldt dat de totale inschrijfprijs kostendekkend dient te zijn. Het is niet toegestaan tarieven te hanteren die de beoordelingssystematiek manipuleren waardoor toepassing van de beoordelingssystematiek onmogelijk wordt gemaakt.</w:t>
      </w:r>
    </w:p>
    <w:p w14:paraId="232FB216" w14:textId="073A5599" w:rsidR="009D470F" w:rsidRPr="00A4604F" w:rsidRDefault="009D470F" w:rsidP="009D470F">
      <w:pPr>
        <w:pStyle w:val="Kop2"/>
        <w:ind w:left="720" w:hanging="720"/>
      </w:pPr>
      <w:bookmarkStart w:id="173" w:name="_Toc183677942"/>
      <w:r w:rsidRPr="00A4604F">
        <w:lastRenderedPageBreak/>
        <w:t>Beoordeling</w:t>
      </w:r>
      <w:bookmarkEnd w:id="172"/>
      <w:bookmarkEnd w:id="173"/>
    </w:p>
    <w:p w14:paraId="6B9F1229" w14:textId="30F778B0" w:rsidR="009D470F" w:rsidRPr="00A4604F" w:rsidRDefault="009D470F" w:rsidP="00FC393D">
      <w:pPr>
        <w:pStyle w:val="Kop3"/>
        <w:ind w:left="720" w:hanging="720"/>
      </w:pPr>
      <w:bookmarkStart w:id="174" w:name="_Toc54004640"/>
      <w:bookmarkStart w:id="175" w:name="_Toc183677943"/>
      <w:bookmarkStart w:id="176" w:name="_Toc46745576"/>
      <w:r w:rsidRPr="00A4604F">
        <w:t>Beoordeling volledigheid en geldigheid Inschrijving</w:t>
      </w:r>
      <w:bookmarkEnd w:id="174"/>
      <w:bookmarkEnd w:id="175"/>
    </w:p>
    <w:p w14:paraId="42D2621E" w14:textId="3AC2C2EB" w:rsidR="009D470F" w:rsidRPr="00A4604F" w:rsidRDefault="009D470F" w:rsidP="001746AC">
      <w:pPr>
        <w:jc w:val="left"/>
      </w:pPr>
      <w:r w:rsidRPr="00A4604F">
        <w:t xml:space="preserve">Beoordeling zal plaatsvinden </w:t>
      </w:r>
      <w:r w:rsidR="00BE57FF" w:rsidRPr="00A4604F">
        <w:t>op grond van</w:t>
      </w:r>
      <w:r w:rsidRPr="00A4604F">
        <w:t xml:space="preserve"> de bij de Inschrijving </w:t>
      </w:r>
      <w:r w:rsidR="00BE57FF" w:rsidRPr="00A4604F">
        <w:t>te verstrekken</w:t>
      </w:r>
      <w:r w:rsidRPr="00A4604F">
        <w:t xml:space="preserve"> documenten, waarbij wordt beoordeeld of de Inschrijving voldoet aan alle voorwaarden en vereisten die zijn opgenomen in de Aanbestedingsdocumenten.</w:t>
      </w:r>
    </w:p>
    <w:p w14:paraId="0B3A8C8D" w14:textId="77777777" w:rsidR="009D470F" w:rsidRPr="00A4604F" w:rsidRDefault="009D470F" w:rsidP="001746AC">
      <w:pPr>
        <w:jc w:val="left"/>
      </w:pPr>
    </w:p>
    <w:p w14:paraId="65F382CF" w14:textId="5037B47A" w:rsidR="009004AD" w:rsidRPr="00A4604F" w:rsidRDefault="009004AD" w:rsidP="001746AC">
      <w:pPr>
        <w:jc w:val="left"/>
        <w:rPr>
          <w:rFonts w:cs="Arial"/>
        </w:rPr>
      </w:pPr>
      <w:r w:rsidRPr="00A4604F">
        <w:rPr>
          <w:rFonts w:cs="Arial"/>
        </w:rPr>
        <w:t>Een Inschrijving die niet aan deze eis voldoe</w:t>
      </w:r>
      <w:r w:rsidR="00B65F37" w:rsidRPr="00A4604F">
        <w:rPr>
          <w:rFonts w:cs="Arial"/>
        </w:rPr>
        <w:t xml:space="preserve">t </w:t>
      </w:r>
      <w:r w:rsidR="00BE57FF" w:rsidRPr="00A4604F">
        <w:rPr>
          <w:rFonts w:cs="Arial"/>
        </w:rPr>
        <w:t xml:space="preserve">of onvolledig is, </w:t>
      </w:r>
      <w:r w:rsidRPr="00A4604F">
        <w:rPr>
          <w:rFonts w:cs="Arial"/>
        </w:rPr>
        <w:t xml:space="preserve">wordt terzijde gelegd en komt niet voor verdere beoordeling en eventuele gunning in aanmerking. </w:t>
      </w:r>
    </w:p>
    <w:p w14:paraId="489AAD49" w14:textId="4482E36E" w:rsidR="009004AD" w:rsidRPr="00A4604F" w:rsidRDefault="009004AD" w:rsidP="009004AD">
      <w:pPr>
        <w:pStyle w:val="Kop3"/>
        <w:ind w:left="720" w:hanging="720"/>
      </w:pPr>
      <w:bookmarkStart w:id="177" w:name="_Toc54004641"/>
      <w:bookmarkStart w:id="178" w:name="_Toc183677944"/>
      <w:r w:rsidRPr="00A4604F">
        <w:t>Beoordeling Uitsluitingsgronden en Geschiktheidseisen</w:t>
      </w:r>
      <w:bookmarkEnd w:id="177"/>
      <w:bookmarkEnd w:id="178"/>
    </w:p>
    <w:p w14:paraId="2AAB26C6" w14:textId="56A0F873" w:rsidR="00B65F37" w:rsidRPr="00A4604F" w:rsidRDefault="00B65F37" w:rsidP="001746AC">
      <w:pPr>
        <w:jc w:val="left"/>
        <w:rPr>
          <w:rFonts w:cs="Arial"/>
          <w:i/>
          <w:iCs/>
        </w:rPr>
      </w:pPr>
      <w:r w:rsidRPr="00A4604F">
        <w:rPr>
          <w:rFonts w:cs="Arial"/>
          <w:i/>
          <w:iCs/>
        </w:rPr>
        <w:t>Uitsluitingsgronden</w:t>
      </w:r>
    </w:p>
    <w:p w14:paraId="58CDE0DB" w14:textId="70A23521" w:rsidR="008F16E2" w:rsidRPr="00A4604F" w:rsidRDefault="009326E7" w:rsidP="001746AC">
      <w:pPr>
        <w:jc w:val="left"/>
        <w:rPr>
          <w:rFonts w:cs="Arial"/>
        </w:rPr>
      </w:pPr>
      <w:r w:rsidRPr="00A4604F">
        <w:rPr>
          <w:rFonts w:cs="Arial"/>
        </w:rPr>
        <w:t>Hecht</w:t>
      </w:r>
      <w:r w:rsidR="008F16E2" w:rsidRPr="00A4604F">
        <w:rPr>
          <w:rFonts w:cs="Arial"/>
        </w:rPr>
        <w:t xml:space="preserve"> gaat over tot uitsluiting van een Inschrijver wanneer een of meer uitsluitingsgrond(en) op Inschrijver van toepassing zijn, tenzij </w:t>
      </w:r>
      <w:r w:rsidR="00903EAF" w:rsidRPr="00A4604F">
        <w:rPr>
          <w:rFonts w:cs="Arial"/>
        </w:rPr>
        <w:t>Hecht</w:t>
      </w:r>
      <w:r w:rsidR="008F16E2" w:rsidRPr="00A4604F">
        <w:rPr>
          <w:rFonts w:cs="Arial"/>
        </w:rPr>
        <w:t xml:space="preserve"> de Inschrijver toch toe laat tot de aanbestedingsprocedure op grond van artikel 2.86a, 2.87a of 2.88 Aanbestedingswet. Zie voor meer informatie ook paragraaf 4.1 Beschrijvend Document.</w:t>
      </w:r>
    </w:p>
    <w:p w14:paraId="0E610114" w14:textId="77777777" w:rsidR="008F16E2" w:rsidRPr="00A4604F" w:rsidRDefault="008F16E2" w:rsidP="001746AC">
      <w:pPr>
        <w:jc w:val="left"/>
        <w:rPr>
          <w:rFonts w:cs="Arial"/>
        </w:rPr>
      </w:pPr>
    </w:p>
    <w:p w14:paraId="6D380B52" w14:textId="77777777" w:rsidR="008F16E2" w:rsidRPr="00A4604F" w:rsidRDefault="008F16E2" w:rsidP="001746AC">
      <w:pPr>
        <w:jc w:val="left"/>
        <w:rPr>
          <w:rFonts w:cs="Arial"/>
          <w:i/>
          <w:iCs/>
        </w:rPr>
      </w:pPr>
      <w:r w:rsidRPr="00A4604F">
        <w:rPr>
          <w:rFonts w:cs="Arial"/>
          <w:i/>
          <w:iCs/>
        </w:rPr>
        <w:t>Geschiktheidseisen</w:t>
      </w:r>
    </w:p>
    <w:p w14:paraId="1C17097D" w14:textId="1A4A8556" w:rsidR="008F16E2" w:rsidRPr="00A4604F" w:rsidRDefault="008F16E2" w:rsidP="001746AC">
      <w:pPr>
        <w:jc w:val="left"/>
        <w:rPr>
          <w:rFonts w:cs="Arial"/>
        </w:rPr>
      </w:pPr>
      <w:r w:rsidRPr="00A4604F">
        <w:rPr>
          <w:rFonts w:cs="Arial"/>
        </w:rPr>
        <w:t>Een inschrijver die niet voldoet aan een van de Geschiktheidseisen wordt uitgesloten van deelname aan de verdere procedure. De Geschiktheidseisen staan beschreven in paragraaf 4.2.</w:t>
      </w:r>
    </w:p>
    <w:p w14:paraId="66699FFB" w14:textId="567E7F7A" w:rsidR="008F16E2" w:rsidRPr="00A4604F" w:rsidRDefault="008F16E2" w:rsidP="004A01F6">
      <w:pPr>
        <w:pStyle w:val="Kop3"/>
        <w:ind w:left="720" w:hanging="720"/>
      </w:pPr>
      <w:bookmarkStart w:id="179" w:name="_Toc54004642"/>
      <w:bookmarkStart w:id="180" w:name="_Toc183677945"/>
      <w:r w:rsidRPr="00A4604F">
        <w:t>Beoordeling eisen Opdracht</w:t>
      </w:r>
      <w:bookmarkEnd w:id="179"/>
      <w:bookmarkEnd w:id="180"/>
    </w:p>
    <w:p w14:paraId="0C365579" w14:textId="6C692F5A" w:rsidR="0072434B" w:rsidRPr="00A4604F" w:rsidRDefault="008F16E2" w:rsidP="001746AC">
      <w:pPr>
        <w:jc w:val="left"/>
        <w:rPr>
          <w:rFonts w:cs="Arial"/>
        </w:rPr>
      </w:pPr>
      <w:r w:rsidRPr="00A4604F">
        <w:rPr>
          <w:rFonts w:cs="Arial"/>
        </w:rPr>
        <w:t xml:space="preserve">Inschrijvingen die niet aan de eisen van de opdracht voldoen zoals genoemd in paragraaf 2.5, </w:t>
      </w:r>
      <w:r w:rsidR="0072434B" w:rsidRPr="00A4604F">
        <w:rPr>
          <w:rFonts w:cs="Arial"/>
        </w:rPr>
        <w:t>worden ter zijde ge</w:t>
      </w:r>
      <w:r w:rsidR="004A01F6" w:rsidRPr="00A4604F">
        <w:rPr>
          <w:rFonts w:cs="Arial"/>
        </w:rPr>
        <w:t>komen niet voor gunning in aanmerking</w:t>
      </w:r>
      <w:r w:rsidRPr="00A4604F">
        <w:rPr>
          <w:rFonts w:cs="Arial"/>
        </w:rPr>
        <w:t>.</w:t>
      </w:r>
    </w:p>
    <w:p w14:paraId="274D1284" w14:textId="6D0D41A5" w:rsidR="0072434B" w:rsidRPr="00A4604F" w:rsidRDefault="00B65F37" w:rsidP="00B65F37">
      <w:pPr>
        <w:pStyle w:val="Kop3"/>
        <w:ind w:left="720" w:hanging="720"/>
      </w:pPr>
      <w:bookmarkStart w:id="181" w:name="_Toc54004643"/>
      <w:bookmarkStart w:id="182" w:name="_Toc183677946"/>
      <w:r w:rsidRPr="00A4604F">
        <w:t>Beoordeling gunningscriteria</w:t>
      </w:r>
      <w:bookmarkEnd w:id="181"/>
      <w:bookmarkEnd w:id="182"/>
    </w:p>
    <w:p w14:paraId="3BDC5237" w14:textId="2AED8124" w:rsidR="0072434B" w:rsidRPr="00A4604F" w:rsidRDefault="0072434B" w:rsidP="001746AC">
      <w:pPr>
        <w:jc w:val="left"/>
        <w:rPr>
          <w:rFonts w:cs="Arial"/>
        </w:rPr>
      </w:pPr>
      <w:r w:rsidRPr="00A4604F">
        <w:rPr>
          <w:rFonts w:cs="Arial"/>
        </w:rPr>
        <w:t xml:space="preserve">De niet uitgesloten </w:t>
      </w:r>
      <w:r w:rsidR="00B65F37" w:rsidRPr="00A4604F">
        <w:rPr>
          <w:rFonts w:cs="Arial"/>
        </w:rPr>
        <w:t>inschrijvingen</w:t>
      </w:r>
      <w:r w:rsidRPr="00A4604F">
        <w:rPr>
          <w:rFonts w:cs="Arial"/>
        </w:rPr>
        <w:t xml:space="preserve"> worden op basis van de gunningscriteria zoals vermeld in</w:t>
      </w:r>
      <w:r w:rsidR="00B65F37" w:rsidRPr="00A4604F">
        <w:rPr>
          <w:rFonts w:cs="Arial"/>
        </w:rPr>
        <w:t xml:space="preserve"> </w:t>
      </w:r>
      <w:r w:rsidR="001723AA" w:rsidRPr="00A4604F">
        <w:rPr>
          <w:rFonts w:cs="Arial"/>
        </w:rPr>
        <w:t>hoofdstuk</w:t>
      </w:r>
      <w:r w:rsidR="00B65F37" w:rsidRPr="00A4604F">
        <w:rPr>
          <w:rFonts w:cs="Arial"/>
        </w:rPr>
        <w:t xml:space="preserve"> 6</w:t>
      </w:r>
      <w:r w:rsidRPr="00A4604F">
        <w:rPr>
          <w:rFonts w:cs="Arial"/>
        </w:rPr>
        <w:t xml:space="preserve"> beoordeeld. De Economisch Meest Voordelige Inschrijving is de Inschrijving met</w:t>
      </w:r>
      <w:r w:rsidR="00B65F37" w:rsidRPr="00A4604F">
        <w:rPr>
          <w:rFonts w:cs="Arial"/>
        </w:rPr>
        <w:t xml:space="preserve"> </w:t>
      </w:r>
      <w:r w:rsidRPr="00A4604F">
        <w:rPr>
          <w:rFonts w:cs="Arial"/>
        </w:rPr>
        <w:t>de hoogste totale eindscore op Kwaliteit en Prijs. De Inschrijver met de Economisch Meest</w:t>
      </w:r>
      <w:r w:rsidR="00B65F37" w:rsidRPr="00A4604F">
        <w:rPr>
          <w:rFonts w:cs="Arial"/>
        </w:rPr>
        <w:t xml:space="preserve"> </w:t>
      </w:r>
      <w:r w:rsidRPr="00A4604F">
        <w:rPr>
          <w:rFonts w:cs="Arial"/>
        </w:rPr>
        <w:t>Voordelige Inschrijving komt in beginsel in aanmerking voor gunning. In paragraaf 6.</w:t>
      </w:r>
      <w:r w:rsidR="001723AA" w:rsidRPr="00A4604F">
        <w:rPr>
          <w:rFonts w:cs="Arial"/>
        </w:rPr>
        <w:t>1</w:t>
      </w:r>
      <w:r w:rsidR="00B65F37" w:rsidRPr="00A4604F">
        <w:rPr>
          <w:rFonts w:cs="Arial"/>
        </w:rPr>
        <w:t xml:space="preserve"> </w:t>
      </w:r>
      <w:r w:rsidRPr="00A4604F">
        <w:rPr>
          <w:rFonts w:cs="Arial"/>
        </w:rPr>
        <w:t>wordt dit nader toegelicht.</w:t>
      </w:r>
    </w:p>
    <w:p w14:paraId="5F908C64" w14:textId="10ADD115" w:rsidR="00FC393D" w:rsidRPr="00A4604F" w:rsidRDefault="00FC393D" w:rsidP="009004AD">
      <w:pPr>
        <w:pStyle w:val="Kop3"/>
        <w:ind w:left="720" w:hanging="720"/>
      </w:pPr>
      <w:bookmarkStart w:id="183" w:name="_Toc54004644"/>
      <w:bookmarkStart w:id="184" w:name="_Toc183677947"/>
      <w:r w:rsidRPr="00A4604F">
        <w:t xml:space="preserve">Beoordeling </w:t>
      </w:r>
      <w:bookmarkEnd w:id="176"/>
      <w:r w:rsidR="00B65F37" w:rsidRPr="00A4604F">
        <w:t>gunningscriterium kwaliteit</w:t>
      </w:r>
      <w:bookmarkEnd w:id="183"/>
      <w:bookmarkEnd w:id="184"/>
    </w:p>
    <w:p w14:paraId="639C9708" w14:textId="6A8F63EE" w:rsidR="00EA1947" w:rsidRPr="00E86229" w:rsidRDefault="00EA1947" w:rsidP="001746AC">
      <w:pPr>
        <w:jc w:val="left"/>
      </w:pPr>
      <w:bookmarkStart w:id="185" w:name="_Toc46745577"/>
      <w:bookmarkStart w:id="186" w:name="_Toc54004645"/>
      <w:r w:rsidRPr="00E86229">
        <w:t xml:space="preserve">Elke beoordelaar zal eerst individueel de inschrijvingen beoordelen. Hierbij kent iedere beoordelaar aan elk subgunningscriteria een score toe. In de beoordelingsvergadering worden de Inschrijvingen door de beoordelaars plenair besproken en leggen ze aan elkaar uit hoe ze tot hun score en motivatie zijn gekomen. Dit kan ertoe leiden dat een beoordelaar komt tot een aanpassing van zijn individuele score. </w:t>
      </w:r>
    </w:p>
    <w:p w14:paraId="095AF9BB" w14:textId="77777777" w:rsidR="00EA1947" w:rsidRPr="00E86229" w:rsidRDefault="00EA1947" w:rsidP="001746AC">
      <w:pPr>
        <w:jc w:val="left"/>
      </w:pPr>
    </w:p>
    <w:p w14:paraId="022B3D06" w14:textId="6943462C" w:rsidR="00EA1947" w:rsidRPr="00E86229" w:rsidRDefault="00EA1947" w:rsidP="001746AC">
      <w:pPr>
        <w:jc w:val="left"/>
      </w:pPr>
      <w:r w:rsidRPr="00E86229">
        <w:t xml:space="preserve">Aansluitend wordt het rekenkundig gemiddelde berekend van de individuele scores zodat de gezamenlijke score op het </w:t>
      </w:r>
      <w:r w:rsidR="003A4346" w:rsidRPr="00E86229">
        <w:t>subgunningscriteria</w:t>
      </w:r>
      <w:r w:rsidRPr="00E86229">
        <w:t xml:space="preserve"> ontstaat. </w:t>
      </w:r>
      <w:r w:rsidR="005B1E6D" w:rsidRPr="00893D24">
        <w:rPr>
          <w:rFonts w:cs="Arial"/>
        </w:rPr>
        <w:t xml:space="preserve">De </w:t>
      </w:r>
      <w:r w:rsidR="005B1E6D" w:rsidRPr="00E86229">
        <w:t xml:space="preserve">gezamenlijke score </w:t>
      </w:r>
      <w:r w:rsidR="005B1E6D" w:rsidRPr="00893D24">
        <w:rPr>
          <w:rFonts w:cs="Arial"/>
        </w:rPr>
        <w:t>wordt tot twee cijfers achter de komma afgerond.</w:t>
      </w:r>
      <w:r w:rsidR="005B1E6D">
        <w:rPr>
          <w:rFonts w:cs="Arial"/>
        </w:rPr>
        <w:t xml:space="preserve"> </w:t>
      </w:r>
      <w:r w:rsidRPr="00E86229">
        <w:t xml:space="preserve">Het doel van de beoordelingsvergadering is om per </w:t>
      </w:r>
      <w:r w:rsidR="003A4346" w:rsidRPr="00E86229">
        <w:t>subgunningscriteria</w:t>
      </w:r>
      <w:r w:rsidRPr="00E86229">
        <w:t xml:space="preserve"> consensus te bereiken over de gezamenlijke score.</w:t>
      </w:r>
    </w:p>
    <w:p w14:paraId="4FD0CA99" w14:textId="77777777" w:rsidR="00EA1947" w:rsidRPr="00E86229" w:rsidRDefault="00EA1947" w:rsidP="001746AC">
      <w:pPr>
        <w:jc w:val="left"/>
      </w:pPr>
    </w:p>
    <w:p w14:paraId="17F92B00" w14:textId="77777777" w:rsidR="00EA1947" w:rsidRPr="00E86229" w:rsidRDefault="00EA1947" w:rsidP="001746AC">
      <w:pPr>
        <w:jc w:val="left"/>
        <w:rPr>
          <w:i/>
          <w:iCs/>
        </w:rPr>
      </w:pPr>
      <w:r w:rsidRPr="00E86229">
        <w:rPr>
          <w:i/>
          <w:iCs/>
        </w:rPr>
        <w:t>Inhoudelijke beoordeling</w:t>
      </w:r>
    </w:p>
    <w:p w14:paraId="4CF35A31" w14:textId="77777777" w:rsidR="00EA1947" w:rsidRPr="00E86229" w:rsidRDefault="00EA1947" w:rsidP="001746AC">
      <w:pPr>
        <w:jc w:val="left"/>
      </w:pPr>
      <w:r w:rsidRPr="00E86229">
        <w:t>Naarmate de kwalitatieve aspecten van de Inschrijving beter zijn, wordt de Inschrijving beter beoordeeld. De kwalitatieve aspecten worden beoordeeld op basis van de volgende criteria:</w:t>
      </w:r>
    </w:p>
    <w:p w14:paraId="2ED7F6AC" w14:textId="77777777" w:rsidR="00EA1947" w:rsidRPr="00E86229" w:rsidRDefault="00EA1947" w:rsidP="001746AC">
      <w:pPr>
        <w:jc w:val="left"/>
      </w:pPr>
    </w:p>
    <w:p w14:paraId="1D9050C0" w14:textId="77777777" w:rsidR="00F74ED3" w:rsidRPr="00F74ED3" w:rsidRDefault="00F74ED3" w:rsidP="001746AC">
      <w:pPr>
        <w:jc w:val="left"/>
        <w:rPr>
          <w:rFonts w:eastAsia="Times New Roman"/>
          <w:szCs w:val="20"/>
          <w:lang w:eastAsia="nl-NL"/>
        </w:rPr>
      </w:pPr>
      <w:r w:rsidRPr="00F74ED3">
        <w:rPr>
          <w:rFonts w:eastAsia="Times New Roman"/>
          <w:szCs w:val="20"/>
          <w:lang w:eastAsia="nl-NL"/>
        </w:rPr>
        <w:t>Naarmate de kwalitatieve aspecten van de inschrijving beter zijn, wordt deze hoger beoordeeld. De kwalitatieve aspecten worden beoordeeld op basis van de volgende criteria:</w:t>
      </w:r>
    </w:p>
    <w:p w14:paraId="4476A985" w14:textId="60B8FAA6" w:rsidR="00F74ED3" w:rsidRPr="00F74ED3" w:rsidRDefault="00F74ED3" w:rsidP="001746AC">
      <w:pPr>
        <w:jc w:val="left"/>
        <w:rPr>
          <w:rFonts w:eastAsia="Times New Roman"/>
          <w:szCs w:val="20"/>
          <w:u w:val="single"/>
          <w:lang w:eastAsia="nl-NL"/>
        </w:rPr>
      </w:pPr>
    </w:p>
    <w:p w14:paraId="17523001" w14:textId="77777777" w:rsidR="00F74ED3" w:rsidRPr="00F74ED3" w:rsidRDefault="00F74ED3" w:rsidP="001746AC">
      <w:pPr>
        <w:numPr>
          <w:ilvl w:val="0"/>
          <w:numId w:val="28"/>
        </w:numPr>
        <w:jc w:val="left"/>
        <w:rPr>
          <w:rFonts w:eastAsia="Times New Roman"/>
          <w:szCs w:val="20"/>
          <w:lang w:eastAsia="nl-NL"/>
        </w:rPr>
      </w:pPr>
      <w:bookmarkStart w:id="187" w:name="_Hlk183085943"/>
      <w:r w:rsidRPr="00F74ED3">
        <w:rPr>
          <w:rFonts w:eastAsia="Times New Roman"/>
          <w:szCs w:val="20"/>
          <w:lang w:eastAsia="nl-NL"/>
        </w:rPr>
        <w:t>Transparantie: De mate waarin de gevraagde informatie duidelijk en concreet beschreven is.</w:t>
      </w:r>
    </w:p>
    <w:p w14:paraId="4708644A" w14:textId="77777777" w:rsidR="00F74ED3" w:rsidRPr="00F74ED3" w:rsidRDefault="00F74ED3" w:rsidP="001746AC">
      <w:pPr>
        <w:numPr>
          <w:ilvl w:val="0"/>
          <w:numId w:val="28"/>
        </w:numPr>
        <w:jc w:val="left"/>
        <w:rPr>
          <w:rFonts w:eastAsia="Times New Roman"/>
          <w:szCs w:val="20"/>
          <w:lang w:eastAsia="nl-NL"/>
        </w:rPr>
      </w:pPr>
      <w:r w:rsidRPr="00F74ED3">
        <w:rPr>
          <w:rFonts w:eastAsia="Times New Roman"/>
          <w:szCs w:val="20"/>
          <w:lang w:eastAsia="nl-NL"/>
        </w:rPr>
        <w:t>Haalbaarheid: De mate waarin het beschrevene haalbaar is, rekening houdend met afhankelijkheden en benoemde resultaten.</w:t>
      </w:r>
    </w:p>
    <w:p w14:paraId="27FC4121" w14:textId="46BE758A" w:rsidR="00F74ED3" w:rsidRPr="00F74ED3" w:rsidRDefault="00F74ED3" w:rsidP="001746AC">
      <w:pPr>
        <w:numPr>
          <w:ilvl w:val="0"/>
          <w:numId w:val="28"/>
        </w:numPr>
        <w:jc w:val="left"/>
        <w:rPr>
          <w:rFonts w:eastAsia="Times New Roman"/>
          <w:szCs w:val="20"/>
          <w:lang w:eastAsia="nl-NL"/>
        </w:rPr>
      </w:pPr>
      <w:r w:rsidRPr="00F74ED3">
        <w:rPr>
          <w:rFonts w:eastAsia="Times New Roman"/>
          <w:szCs w:val="20"/>
          <w:lang w:eastAsia="nl-NL"/>
        </w:rPr>
        <w:lastRenderedPageBreak/>
        <w:t>Relevantie: De mate waarin het beschrevene relevant</w:t>
      </w:r>
      <w:r w:rsidR="00EF3200">
        <w:rPr>
          <w:rFonts w:eastAsia="Times New Roman"/>
          <w:szCs w:val="20"/>
          <w:lang w:eastAsia="nl-NL"/>
        </w:rPr>
        <w:t xml:space="preserve">, </w:t>
      </w:r>
      <w:r w:rsidRPr="00F74ED3">
        <w:rPr>
          <w:rFonts w:eastAsia="Times New Roman"/>
          <w:szCs w:val="20"/>
          <w:lang w:eastAsia="nl-NL"/>
        </w:rPr>
        <w:t>passend</w:t>
      </w:r>
      <w:r w:rsidR="00EF3200">
        <w:rPr>
          <w:rFonts w:eastAsia="Times New Roman"/>
          <w:szCs w:val="20"/>
          <w:lang w:eastAsia="nl-NL"/>
        </w:rPr>
        <w:t xml:space="preserve"> en aansluit bij de behoefte</w:t>
      </w:r>
      <w:r w:rsidRPr="00F74ED3">
        <w:rPr>
          <w:rFonts w:eastAsia="Times New Roman"/>
          <w:szCs w:val="20"/>
          <w:lang w:eastAsia="nl-NL"/>
        </w:rPr>
        <w:t xml:space="preserve"> is voor de opdracht en de organisatie</w:t>
      </w:r>
      <w:r w:rsidR="00A234CC">
        <w:rPr>
          <w:rFonts w:eastAsia="Times New Roman"/>
          <w:szCs w:val="20"/>
          <w:lang w:eastAsia="nl-NL"/>
        </w:rPr>
        <w:t xml:space="preserve"> van Hecht</w:t>
      </w:r>
      <w:r w:rsidRPr="00F74ED3">
        <w:rPr>
          <w:rFonts w:eastAsia="Times New Roman"/>
          <w:szCs w:val="20"/>
          <w:lang w:eastAsia="nl-NL"/>
        </w:rPr>
        <w:t>.</w:t>
      </w:r>
    </w:p>
    <w:bookmarkEnd w:id="187"/>
    <w:p w14:paraId="581A9571" w14:textId="77777777" w:rsidR="00F74ED3" w:rsidRPr="00F74ED3" w:rsidRDefault="00F74ED3" w:rsidP="001746AC">
      <w:pPr>
        <w:jc w:val="left"/>
        <w:rPr>
          <w:rFonts w:eastAsia="Times New Roman"/>
          <w:szCs w:val="20"/>
          <w:u w:val="single"/>
          <w:lang w:eastAsia="nl-NL"/>
        </w:rPr>
      </w:pPr>
    </w:p>
    <w:p w14:paraId="7541D376" w14:textId="2F985CF9" w:rsidR="00EA1947" w:rsidRPr="00E86229" w:rsidRDefault="00EA1947" w:rsidP="001746AC">
      <w:pPr>
        <w:jc w:val="left"/>
      </w:pPr>
      <w:r w:rsidRPr="00E86229">
        <w:t xml:space="preserve">De beoordeling van de kwalitatieve aspecten vindt plaats op een schaal van 0 t/m </w:t>
      </w:r>
      <w:r>
        <w:t>10</w:t>
      </w:r>
      <w:r w:rsidRPr="00E86229">
        <w:t xml:space="preserve">. Voor ieder kwalitatief aspect wordt een score van 0, </w:t>
      </w:r>
      <w:r w:rsidR="0087252F">
        <w:t>2</w:t>
      </w:r>
      <w:r w:rsidRPr="00E86229">
        <w:t xml:space="preserve">, </w:t>
      </w:r>
      <w:r w:rsidR="00EF3200">
        <w:t>3</w:t>
      </w:r>
      <w:r>
        <w:t>,</w:t>
      </w:r>
      <w:r w:rsidR="0087252F">
        <w:t xml:space="preserve"> 5, </w:t>
      </w:r>
      <w:r>
        <w:t xml:space="preserve">6, 8, of 10 </w:t>
      </w:r>
      <w:r w:rsidRPr="00E86229">
        <w:t xml:space="preserve">gegeven. </w:t>
      </w:r>
      <w:r w:rsidRPr="00893D24">
        <w:t>Er worden alleen hele cijfers toegekend door de individuele leden van het beoordelingsteam. Het geven van tussenliggende cijfers is niet toegestaan.</w:t>
      </w:r>
    </w:p>
    <w:p w14:paraId="3F618CD4" w14:textId="77777777" w:rsidR="009A5DC1" w:rsidRPr="009A5DC1" w:rsidRDefault="009A5DC1" w:rsidP="001746AC">
      <w:pPr>
        <w:jc w:val="left"/>
        <w:rPr>
          <w:highlight w:val="yellow"/>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339"/>
        <w:gridCol w:w="728"/>
      </w:tblGrid>
      <w:tr w:rsidR="00840C74" w:rsidRPr="004F4564" w14:paraId="6DE92982" w14:textId="77777777" w:rsidTr="0092570B">
        <w:tc>
          <w:tcPr>
            <w:tcW w:w="0" w:type="auto"/>
            <w:shd w:val="clear" w:color="auto" w:fill="E7E6E6" w:themeFill="background2"/>
            <w:tcMar>
              <w:top w:w="0" w:type="dxa"/>
              <w:left w:w="108" w:type="dxa"/>
              <w:bottom w:w="0" w:type="dxa"/>
              <w:right w:w="108" w:type="dxa"/>
            </w:tcMar>
            <w:hideMark/>
          </w:tcPr>
          <w:p w14:paraId="7879D574" w14:textId="77777777" w:rsidR="00840C74" w:rsidRPr="004F4564" w:rsidRDefault="00840C74" w:rsidP="001746AC">
            <w:pPr>
              <w:jc w:val="left"/>
              <w:rPr>
                <w:rFonts w:cs="Arial"/>
                <w:b/>
                <w:bCs/>
                <w:noProof/>
                <w:szCs w:val="22"/>
              </w:rPr>
            </w:pPr>
            <w:r w:rsidRPr="004F4564">
              <w:rPr>
                <w:rFonts w:cs="Arial"/>
                <w:b/>
                <w:bCs/>
                <w:noProof/>
              </w:rPr>
              <w:t>Richtlijn</w:t>
            </w:r>
          </w:p>
        </w:tc>
        <w:tc>
          <w:tcPr>
            <w:tcW w:w="0" w:type="auto"/>
            <w:shd w:val="clear" w:color="auto" w:fill="E7E6E6" w:themeFill="background2"/>
            <w:tcMar>
              <w:top w:w="0" w:type="dxa"/>
              <w:left w:w="108" w:type="dxa"/>
              <w:bottom w:w="0" w:type="dxa"/>
              <w:right w:w="108" w:type="dxa"/>
            </w:tcMar>
            <w:hideMark/>
          </w:tcPr>
          <w:p w14:paraId="74FECC1B" w14:textId="77777777" w:rsidR="00840C74" w:rsidRPr="004F4564" w:rsidRDefault="00840C74" w:rsidP="001746AC">
            <w:pPr>
              <w:jc w:val="left"/>
              <w:rPr>
                <w:rFonts w:cs="Arial"/>
                <w:b/>
                <w:bCs/>
                <w:noProof/>
              </w:rPr>
            </w:pPr>
            <w:r w:rsidRPr="004F4564">
              <w:rPr>
                <w:rFonts w:cs="Arial"/>
                <w:b/>
                <w:bCs/>
                <w:noProof/>
              </w:rPr>
              <w:t>Cijfer</w:t>
            </w:r>
          </w:p>
        </w:tc>
      </w:tr>
      <w:tr w:rsidR="00840C74" w:rsidRPr="004F4564" w14:paraId="71B5E979" w14:textId="77777777" w:rsidTr="0092570B">
        <w:tc>
          <w:tcPr>
            <w:tcW w:w="0" w:type="auto"/>
            <w:tcMar>
              <w:top w:w="0" w:type="dxa"/>
              <w:left w:w="108" w:type="dxa"/>
              <w:bottom w:w="0" w:type="dxa"/>
              <w:right w:w="108" w:type="dxa"/>
            </w:tcMar>
            <w:hideMark/>
          </w:tcPr>
          <w:p w14:paraId="24EA4A41" w14:textId="3EF7D6D0" w:rsidR="00840C74" w:rsidRPr="004F4564" w:rsidRDefault="00840C74" w:rsidP="001746AC">
            <w:pPr>
              <w:autoSpaceDE w:val="0"/>
              <w:autoSpaceDN w:val="0"/>
              <w:jc w:val="left"/>
              <w:rPr>
                <w:rFonts w:cs="Arial"/>
                <w:noProof/>
                <w:lang w:eastAsia="nl-NL"/>
              </w:rPr>
            </w:pPr>
            <w:r w:rsidRPr="004F4564">
              <w:rPr>
                <w:rFonts w:cs="Arial"/>
                <w:b/>
                <w:bCs/>
                <w:noProof/>
                <w:lang w:eastAsia="nl-NL"/>
              </w:rPr>
              <w:t>Uitmuntend:</w:t>
            </w:r>
            <w:r w:rsidRPr="004F4564">
              <w:rPr>
                <w:rFonts w:cs="Arial"/>
                <w:noProof/>
                <w:lang w:eastAsia="nl-NL"/>
              </w:rPr>
              <w:t xml:space="preserve"> </w:t>
            </w:r>
            <w:r w:rsidR="00784645" w:rsidRPr="004F4564">
              <w:rPr>
                <w:rFonts w:cs="Arial"/>
                <w:noProof/>
                <w:lang w:eastAsia="nl-NL"/>
              </w:rPr>
              <w:t>Het criterium is op uitzonderlijke wijze beantwoord. Alle vereisten zijn volledig met innovatieve benaderingen uitgewerkt. Er is duidelijke toegevoegde waarde die de opdracht significant verbetert, en er is een sterke integratie met andere aspecten van inschrijving. De inschrijver biedt een unieke meerwaarde.</w:t>
            </w:r>
          </w:p>
        </w:tc>
        <w:tc>
          <w:tcPr>
            <w:tcW w:w="0" w:type="auto"/>
            <w:tcMar>
              <w:top w:w="0" w:type="dxa"/>
              <w:left w:w="108" w:type="dxa"/>
              <w:bottom w:w="0" w:type="dxa"/>
              <w:right w:w="108" w:type="dxa"/>
            </w:tcMar>
            <w:hideMark/>
          </w:tcPr>
          <w:p w14:paraId="4B2F53FD" w14:textId="77777777" w:rsidR="00840C74" w:rsidRPr="004F4564" w:rsidRDefault="00840C74" w:rsidP="001746AC">
            <w:pPr>
              <w:jc w:val="left"/>
              <w:rPr>
                <w:rFonts w:cs="Arial"/>
                <w:noProof/>
              </w:rPr>
            </w:pPr>
            <w:r w:rsidRPr="004F4564">
              <w:rPr>
                <w:rFonts w:cs="Arial"/>
                <w:noProof/>
              </w:rPr>
              <w:t>10</w:t>
            </w:r>
          </w:p>
        </w:tc>
      </w:tr>
      <w:tr w:rsidR="003C6754" w:rsidRPr="004F4564" w14:paraId="7ADB2016" w14:textId="77777777" w:rsidTr="0092570B">
        <w:tc>
          <w:tcPr>
            <w:tcW w:w="0" w:type="auto"/>
            <w:shd w:val="clear" w:color="auto" w:fill="auto"/>
            <w:tcMar>
              <w:top w:w="0" w:type="dxa"/>
              <w:left w:w="108" w:type="dxa"/>
              <w:bottom w:w="0" w:type="dxa"/>
              <w:right w:w="108" w:type="dxa"/>
            </w:tcMar>
          </w:tcPr>
          <w:p w14:paraId="22121D3E" w14:textId="30C11DA1" w:rsidR="003C6754" w:rsidRPr="004F4564" w:rsidRDefault="003C6754" w:rsidP="001746AC">
            <w:pPr>
              <w:autoSpaceDE w:val="0"/>
              <w:autoSpaceDN w:val="0"/>
              <w:adjustRightInd w:val="0"/>
              <w:jc w:val="left"/>
              <w:rPr>
                <w:rFonts w:cs="Arial"/>
                <w:b/>
                <w:bCs/>
                <w:noProof/>
                <w:lang w:eastAsia="nl-NL"/>
              </w:rPr>
            </w:pPr>
            <w:r w:rsidRPr="004F4564">
              <w:rPr>
                <w:rFonts w:cs="Arial"/>
                <w:b/>
                <w:bCs/>
                <w:noProof/>
                <w:lang w:eastAsia="nl-NL"/>
              </w:rPr>
              <w:t xml:space="preserve">Uitstekend: </w:t>
            </w:r>
            <w:r w:rsidR="0010751E" w:rsidRPr="004F4564">
              <w:rPr>
                <w:rFonts w:cs="Arial"/>
                <w:noProof/>
                <w:lang w:eastAsia="nl-NL"/>
              </w:rPr>
              <w:t>Het criterium is zeer goed beantwoord. Alle onderdelen zijn grondig behandeld, en er is een duidelijke toegevoegde waarde die de opdracht verrijkt.</w:t>
            </w:r>
          </w:p>
        </w:tc>
        <w:tc>
          <w:tcPr>
            <w:tcW w:w="0" w:type="auto"/>
            <w:shd w:val="clear" w:color="auto" w:fill="auto"/>
            <w:tcMar>
              <w:top w:w="0" w:type="dxa"/>
              <w:left w:w="108" w:type="dxa"/>
              <w:bottom w:w="0" w:type="dxa"/>
              <w:right w:w="108" w:type="dxa"/>
            </w:tcMar>
          </w:tcPr>
          <w:p w14:paraId="2BF8978F" w14:textId="466B3E58" w:rsidR="003C6754" w:rsidRPr="004F4564" w:rsidRDefault="00636CAB" w:rsidP="001746AC">
            <w:pPr>
              <w:jc w:val="left"/>
              <w:rPr>
                <w:rFonts w:cs="Arial"/>
                <w:noProof/>
              </w:rPr>
            </w:pPr>
            <w:r w:rsidRPr="004F4564">
              <w:rPr>
                <w:rFonts w:cs="Arial"/>
                <w:noProof/>
              </w:rPr>
              <w:t>8</w:t>
            </w:r>
          </w:p>
        </w:tc>
      </w:tr>
      <w:tr w:rsidR="00177186" w:rsidRPr="004F4564" w14:paraId="0ABD407B" w14:textId="77777777" w:rsidTr="0092570B">
        <w:tc>
          <w:tcPr>
            <w:tcW w:w="0" w:type="auto"/>
            <w:shd w:val="clear" w:color="auto" w:fill="auto"/>
            <w:tcMar>
              <w:top w:w="0" w:type="dxa"/>
              <w:left w:w="108" w:type="dxa"/>
              <w:bottom w:w="0" w:type="dxa"/>
              <w:right w:w="108" w:type="dxa"/>
            </w:tcMar>
          </w:tcPr>
          <w:p w14:paraId="4C15CBDB" w14:textId="01CC6610" w:rsidR="00177186" w:rsidRPr="004F4564" w:rsidRDefault="000326BA" w:rsidP="001746AC">
            <w:pPr>
              <w:autoSpaceDE w:val="0"/>
              <w:autoSpaceDN w:val="0"/>
              <w:adjustRightInd w:val="0"/>
              <w:jc w:val="left"/>
              <w:rPr>
                <w:rFonts w:cs="Arial"/>
                <w:noProof/>
                <w:lang w:eastAsia="nl-NL"/>
              </w:rPr>
            </w:pPr>
            <w:r w:rsidRPr="004F4564">
              <w:rPr>
                <w:rFonts w:cs="Arial"/>
                <w:b/>
                <w:bCs/>
                <w:noProof/>
                <w:lang w:eastAsia="nl-NL"/>
              </w:rPr>
              <w:t>Goed:</w:t>
            </w:r>
            <w:r w:rsidRPr="004F4564">
              <w:rPr>
                <w:rFonts w:cs="Arial"/>
                <w:noProof/>
                <w:lang w:eastAsia="nl-NL"/>
              </w:rPr>
              <w:t xml:space="preserve"> Het criterium is goed beantwoord. De inschrijving voldoet aan alle vereisten en biedt een solide onderbouwing met enige toegevoegde waarde.</w:t>
            </w:r>
          </w:p>
        </w:tc>
        <w:tc>
          <w:tcPr>
            <w:tcW w:w="0" w:type="auto"/>
            <w:shd w:val="clear" w:color="auto" w:fill="auto"/>
            <w:tcMar>
              <w:top w:w="0" w:type="dxa"/>
              <w:left w:w="108" w:type="dxa"/>
              <w:bottom w:w="0" w:type="dxa"/>
              <w:right w:w="108" w:type="dxa"/>
            </w:tcMar>
          </w:tcPr>
          <w:p w14:paraId="7B3A6839" w14:textId="482B83BB" w:rsidR="00177186" w:rsidRPr="004F4564" w:rsidRDefault="00F40D69" w:rsidP="001746AC">
            <w:pPr>
              <w:jc w:val="left"/>
              <w:rPr>
                <w:rFonts w:cs="Arial"/>
                <w:noProof/>
              </w:rPr>
            </w:pPr>
            <w:r>
              <w:rPr>
                <w:rFonts w:cs="Arial"/>
                <w:noProof/>
              </w:rPr>
              <w:t>6</w:t>
            </w:r>
          </w:p>
        </w:tc>
      </w:tr>
      <w:tr w:rsidR="00840C74" w:rsidRPr="004F4564" w14:paraId="72525DD9" w14:textId="77777777" w:rsidTr="0092570B">
        <w:tc>
          <w:tcPr>
            <w:tcW w:w="0" w:type="auto"/>
            <w:shd w:val="clear" w:color="auto" w:fill="auto"/>
            <w:tcMar>
              <w:top w:w="0" w:type="dxa"/>
              <w:left w:w="108" w:type="dxa"/>
              <w:bottom w:w="0" w:type="dxa"/>
              <w:right w:w="108" w:type="dxa"/>
            </w:tcMar>
            <w:hideMark/>
          </w:tcPr>
          <w:p w14:paraId="6ACABB9E" w14:textId="43FEDFBA" w:rsidR="00840C74" w:rsidRPr="004F4564" w:rsidRDefault="00F035B4" w:rsidP="001746AC">
            <w:pPr>
              <w:autoSpaceDE w:val="0"/>
              <w:autoSpaceDN w:val="0"/>
              <w:adjustRightInd w:val="0"/>
              <w:jc w:val="left"/>
              <w:rPr>
                <w:rFonts w:cs="Arial"/>
                <w:noProof/>
                <w:lang w:eastAsia="nl-NL"/>
              </w:rPr>
            </w:pPr>
            <w:r w:rsidRPr="004F4564">
              <w:rPr>
                <w:rFonts w:cs="Arial"/>
                <w:b/>
                <w:bCs/>
                <w:noProof/>
                <w:lang w:eastAsia="nl-NL"/>
              </w:rPr>
              <w:t>Voldoende</w:t>
            </w:r>
            <w:r w:rsidR="00840C74" w:rsidRPr="004F4564">
              <w:rPr>
                <w:rFonts w:cs="Arial"/>
                <w:b/>
                <w:bCs/>
                <w:noProof/>
                <w:lang w:eastAsia="nl-NL"/>
              </w:rPr>
              <w:t xml:space="preserve">: </w:t>
            </w:r>
            <w:r w:rsidR="003C6754" w:rsidRPr="004F4564">
              <w:rPr>
                <w:rFonts w:cs="Arial"/>
                <w:noProof/>
                <w:lang w:eastAsia="nl-NL"/>
              </w:rPr>
              <w:t>Het criterium is voldoende beantwoord. Alle basisvereisten zijn behandeld, maar zonder opvallende toegevoegde waarde. De inschrijving voldoet aan de minimale verwachtingen.</w:t>
            </w:r>
          </w:p>
        </w:tc>
        <w:tc>
          <w:tcPr>
            <w:tcW w:w="0" w:type="auto"/>
            <w:shd w:val="clear" w:color="auto" w:fill="auto"/>
            <w:tcMar>
              <w:top w:w="0" w:type="dxa"/>
              <w:left w:w="108" w:type="dxa"/>
              <w:bottom w:w="0" w:type="dxa"/>
              <w:right w:w="108" w:type="dxa"/>
            </w:tcMar>
            <w:hideMark/>
          </w:tcPr>
          <w:p w14:paraId="7E8C958E" w14:textId="54EB694D" w:rsidR="00840C74" w:rsidRPr="004F4564" w:rsidRDefault="00F40D69" w:rsidP="001746AC">
            <w:pPr>
              <w:jc w:val="left"/>
              <w:rPr>
                <w:rFonts w:cs="Arial"/>
                <w:noProof/>
              </w:rPr>
            </w:pPr>
            <w:r>
              <w:rPr>
                <w:rFonts w:cs="Arial"/>
                <w:noProof/>
              </w:rPr>
              <w:t>5</w:t>
            </w:r>
          </w:p>
        </w:tc>
      </w:tr>
      <w:tr w:rsidR="00840C74" w:rsidRPr="004F4564" w14:paraId="56E8A3B4" w14:textId="77777777" w:rsidTr="0092570B">
        <w:tc>
          <w:tcPr>
            <w:tcW w:w="0" w:type="auto"/>
            <w:tcMar>
              <w:top w:w="0" w:type="dxa"/>
              <w:left w:w="108" w:type="dxa"/>
              <w:bottom w:w="0" w:type="dxa"/>
              <w:right w:w="108" w:type="dxa"/>
            </w:tcMar>
            <w:hideMark/>
          </w:tcPr>
          <w:p w14:paraId="5CE73202" w14:textId="13560643" w:rsidR="00840C74" w:rsidRPr="004F4564" w:rsidRDefault="0097068B" w:rsidP="001746AC">
            <w:pPr>
              <w:autoSpaceDE w:val="0"/>
              <w:autoSpaceDN w:val="0"/>
              <w:jc w:val="left"/>
              <w:rPr>
                <w:rFonts w:cs="Arial"/>
                <w:noProof/>
                <w:lang w:eastAsia="nl-NL"/>
              </w:rPr>
            </w:pPr>
            <w:r w:rsidRPr="004F4564">
              <w:rPr>
                <w:rFonts w:cs="Arial"/>
                <w:b/>
                <w:bCs/>
                <w:noProof/>
                <w:lang w:eastAsia="nl-NL"/>
              </w:rPr>
              <w:t>Twijfelachtig</w:t>
            </w:r>
            <w:r w:rsidR="00840C74" w:rsidRPr="004F4564">
              <w:rPr>
                <w:rFonts w:cs="Arial"/>
                <w:b/>
                <w:bCs/>
                <w:noProof/>
                <w:lang w:eastAsia="nl-NL"/>
              </w:rPr>
              <w:t>:</w:t>
            </w:r>
            <w:r w:rsidR="002C15B0" w:rsidRPr="004F4564">
              <w:rPr>
                <w:rFonts w:ascii="Segoe UI" w:hAnsi="Segoe UI" w:cs="Segoe UI"/>
                <w:color w:val="0F1419"/>
                <w:sz w:val="23"/>
                <w:szCs w:val="23"/>
                <w:shd w:val="clear" w:color="auto" w:fill="FFFFFF"/>
              </w:rPr>
              <w:t xml:space="preserve"> </w:t>
            </w:r>
            <w:r w:rsidR="00F035B4" w:rsidRPr="004F4564">
              <w:rPr>
                <w:rFonts w:cs="Arial"/>
                <w:noProof/>
                <w:lang w:eastAsia="nl-NL"/>
              </w:rPr>
              <w:t>Het criterium is net voldoende beantwoord. Hoewel de basisvereisten zijn behandeld, ontbreekt diepgang en is de onderbouwing minimaal.</w:t>
            </w:r>
          </w:p>
        </w:tc>
        <w:tc>
          <w:tcPr>
            <w:tcW w:w="0" w:type="auto"/>
            <w:tcMar>
              <w:top w:w="0" w:type="dxa"/>
              <w:left w:w="108" w:type="dxa"/>
              <w:bottom w:w="0" w:type="dxa"/>
              <w:right w:w="108" w:type="dxa"/>
            </w:tcMar>
            <w:hideMark/>
          </w:tcPr>
          <w:p w14:paraId="2C767163" w14:textId="5826B543" w:rsidR="00840C74" w:rsidRPr="004F4564" w:rsidRDefault="00A1019B" w:rsidP="001746AC">
            <w:pPr>
              <w:jc w:val="left"/>
              <w:rPr>
                <w:rFonts w:cs="Arial"/>
                <w:noProof/>
              </w:rPr>
            </w:pPr>
            <w:r>
              <w:rPr>
                <w:rFonts w:cs="Arial"/>
                <w:noProof/>
              </w:rPr>
              <w:t>3</w:t>
            </w:r>
          </w:p>
        </w:tc>
      </w:tr>
      <w:tr w:rsidR="00840C74" w:rsidRPr="004F4564" w14:paraId="5126E7B2" w14:textId="77777777" w:rsidTr="0092570B">
        <w:tc>
          <w:tcPr>
            <w:tcW w:w="0" w:type="auto"/>
            <w:tcMar>
              <w:top w:w="0" w:type="dxa"/>
              <w:left w:w="108" w:type="dxa"/>
              <w:bottom w:w="0" w:type="dxa"/>
              <w:right w:w="108" w:type="dxa"/>
            </w:tcMar>
          </w:tcPr>
          <w:p w14:paraId="35DD07D5" w14:textId="72BB2884" w:rsidR="00840C74" w:rsidRPr="004F4564" w:rsidRDefault="00F035B4" w:rsidP="001746AC">
            <w:pPr>
              <w:autoSpaceDE w:val="0"/>
              <w:autoSpaceDN w:val="0"/>
              <w:jc w:val="left"/>
              <w:rPr>
                <w:rFonts w:cs="Arial"/>
                <w:b/>
                <w:bCs/>
                <w:noProof/>
                <w:lang w:eastAsia="nl-NL"/>
              </w:rPr>
            </w:pPr>
            <w:r w:rsidRPr="004F4564">
              <w:rPr>
                <w:rFonts w:cs="Arial"/>
                <w:b/>
                <w:bCs/>
                <w:noProof/>
                <w:lang w:eastAsia="nl-NL"/>
              </w:rPr>
              <w:t>O</w:t>
            </w:r>
            <w:r w:rsidR="00840C74" w:rsidRPr="004F4564">
              <w:rPr>
                <w:rFonts w:cs="Arial"/>
                <w:b/>
                <w:bCs/>
                <w:noProof/>
                <w:lang w:eastAsia="nl-NL"/>
              </w:rPr>
              <w:t>nvoldoende:</w:t>
            </w:r>
            <w:r w:rsidR="00840C74" w:rsidRPr="004F4564">
              <w:rPr>
                <w:rFonts w:cs="Arial"/>
                <w:noProof/>
                <w:lang w:eastAsia="nl-NL"/>
              </w:rPr>
              <w:t xml:space="preserve"> </w:t>
            </w:r>
            <w:r w:rsidR="00B92827" w:rsidRPr="004F4564">
              <w:rPr>
                <w:rFonts w:cs="Arial"/>
                <w:noProof/>
                <w:lang w:eastAsia="nl-NL"/>
              </w:rPr>
              <w:t>Het criterium is onvoldoende beantwoord. Er zijn significante tekortkomingen in de behandeling van de vereisten, en de onderbouwing is zwak.</w:t>
            </w:r>
          </w:p>
        </w:tc>
        <w:tc>
          <w:tcPr>
            <w:tcW w:w="0" w:type="auto"/>
            <w:tcMar>
              <w:top w:w="0" w:type="dxa"/>
              <w:left w:w="108" w:type="dxa"/>
              <w:bottom w:w="0" w:type="dxa"/>
              <w:right w:w="108" w:type="dxa"/>
            </w:tcMar>
          </w:tcPr>
          <w:p w14:paraId="7B824F3E" w14:textId="371CEC61" w:rsidR="00840C74" w:rsidRPr="004F4564" w:rsidRDefault="00B92827" w:rsidP="001746AC">
            <w:pPr>
              <w:jc w:val="left"/>
              <w:rPr>
                <w:rFonts w:cs="Arial"/>
                <w:noProof/>
              </w:rPr>
            </w:pPr>
            <w:r w:rsidRPr="004F4564">
              <w:rPr>
                <w:rFonts w:cs="Arial"/>
                <w:noProof/>
              </w:rPr>
              <w:t>2</w:t>
            </w:r>
          </w:p>
        </w:tc>
      </w:tr>
      <w:tr w:rsidR="0037105D" w:rsidRPr="00893D24" w14:paraId="3EFC84FB" w14:textId="77777777" w:rsidTr="0092570B">
        <w:tc>
          <w:tcPr>
            <w:tcW w:w="0" w:type="auto"/>
            <w:tcMar>
              <w:top w:w="0" w:type="dxa"/>
              <w:left w:w="108" w:type="dxa"/>
              <w:bottom w:w="0" w:type="dxa"/>
              <w:right w:w="108" w:type="dxa"/>
            </w:tcMar>
          </w:tcPr>
          <w:p w14:paraId="7C144344" w14:textId="14ABC28D" w:rsidR="0037105D" w:rsidRPr="004F4564" w:rsidRDefault="0037105D" w:rsidP="001746AC">
            <w:pPr>
              <w:autoSpaceDE w:val="0"/>
              <w:autoSpaceDN w:val="0"/>
              <w:jc w:val="left"/>
              <w:rPr>
                <w:rFonts w:cs="Arial"/>
                <w:b/>
                <w:bCs/>
                <w:noProof/>
                <w:lang w:eastAsia="nl-NL"/>
              </w:rPr>
            </w:pPr>
            <w:r w:rsidRPr="004F4564">
              <w:rPr>
                <w:rFonts w:cs="Arial"/>
                <w:b/>
                <w:bCs/>
                <w:noProof/>
                <w:lang w:eastAsia="nl-NL"/>
              </w:rPr>
              <w:t>Kan niet beoordeeld worden</w:t>
            </w:r>
            <w:r w:rsidRPr="004F4564">
              <w:rPr>
                <w:rFonts w:cs="Arial"/>
                <w:noProof/>
                <w:lang w:eastAsia="nl-NL"/>
              </w:rPr>
              <w:t xml:space="preserve">: </w:t>
            </w:r>
            <w:r w:rsidR="00E82A1E" w:rsidRPr="004F4564">
              <w:rPr>
                <w:rFonts w:cs="Arial"/>
                <w:noProof/>
                <w:lang w:eastAsia="nl-NL"/>
              </w:rPr>
              <w:t>De inschrijver heeft het criterium niet of nauwelijks beantwoord.</w:t>
            </w:r>
          </w:p>
        </w:tc>
        <w:tc>
          <w:tcPr>
            <w:tcW w:w="0" w:type="auto"/>
            <w:tcMar>
              <w:top w:w="0" w:type="dxa"/>
              <w:left w:w="108" w:type="dxa"/>
              <w:bottom w:w="0" w:type="dxa"/>
              <w:right w:w="108" w:type="dxa"/>
            </w:tcMar>
          </w:tcPr>
          <w:p w14:paraId="30657314" w14:textId="77777777" w:rsidR="0037105D" w:rsidRPr="00893D24" w:rsidRDefault="0037105D" w:rsidP="001746AC">
            <w:pPr>
              <w:jc w:val="left"/>
              <w:rPr>
                <w:rFonts w:cs="Arial"/>
                <w:noProof/>
                <w:lang w:eastAsia="nl-NL"/>
              </w:rPr>
            </w:pPr>
            <w:r w:rsidRPr="004F4564">
              <w:rPr>
                <w:rFonts w:cs="Arial"/>
                <w:noProof/>
                <w:lang w:eastAsia="nl-NL"/>
              </w:rPr>
              <w:t>0</w:t>
            </w:r>
          </w:p>
        </w:tc>
      </w:tr>
    </w:tbl>
    <w:p w14:paraId="6968E72F" w14:textId="77777777" w:rsidR="00840C74" w:rsidRPr="00E86229" w:rsidRDefault="00840C74" w:rsidP="001746AC">
      <w:pPr>
        <w:jc w:val="left"/>
      </w:pPr>
    </w:p>
    <w:p w14:paraId="263CC072" w14:textId="72F4A1C8" w:rsidR="00EA1947" w:rsidRDefault="00EA1947" w:rsidP="001746AC">
      <w:pPr>
        <w:jc w:val="left"/>
      </w:pPr>
      <w:r>
        <w:t>De cijfers d</w:t>
      </w:r>
      <w:r w:rsidRPr="00893D24">
        <w:t xml:space="preserve">ie </w:t>
      </w:r>
      <w:r>
        <w:t xml:space="preserve">individueel </w:t>
      </w:r>
      <w:r w:rsidRPr="00893D24">
        <w:t xml:space="preserve">zijn toegekend aan de verschillende </w:t>
      </w:r>
      <w:r w:rsidR="009E0F82">
        <w:t>(sub)</w:t>
      </w:r>
      <w:r w:rsidRPr="00893D24">
        <w:t>gunningscriteri</w:t>
      </w:r>
      <w:r>
        <w:t>a</w:t>
      </w:r>
      <w:r w:rsidRPr="00893D24">
        <w:t xml:space="preserve"> worden </w:t>
      </w:r>
      <w:r>
        <w:t xml:space="preserve">per </w:t>
      </w:r>
      <w:r w:rsidRPr="00893D24">
        <w:t>gunningscriterium gemiddeld</w:t>
      </w:r>
      <w:r>
        <w:t xml:space="preserve"> </w:t>
      </w:r>
      <w:r w:rsidR="009C04CA">
        <w:t xml:space="preserve">met het beoordelingsteam </w:t>
      </w:r>
      <w:r>
        <w:t>en</w:t>
      </w:r>
      <w:r w:rsidRPr="00893D24">
        <w:t xml:space="preserve"> </w:t>
      </w:r>
      <w:r w:rsidRPr="00893D24">
        <w:rPr>
          <w:rFonts w:cs="Arial"/>
        </w:rPr>
        <w:t>tot twee cijfers achter de komma afgerond</w:t>
      </w:r>
      <w:r w:rsidRPr="00893D24">
        <w:t xml:space="preserve">, hetgeen leidt tot </w:t>
      </w:r>
      <w:r>
        <w:t>één</w:t>
      </w:r>
      <w:r w:rsidRPr="00893D24">
        <w:t xml:space="preserve"> cijfer </w:t>
      </w:r>
      <w:r>
        <w:t xml:space="preserve">per </w:t>
      </w:r>
      <w:r w:rsidRPr="00893D24">
        <w:t>gunningscriterium.</w:t>
      </w:r>
      <w:r>
        <w:t xml:space="preserve"> Dit </w:t>
      </w:r>
      <w:r w:rsidRPr="00893D24">
        <w:t xml:space="preserve">cijfer </w:t>
      </w:r>
      <w:r>
        <w:t xml:space="preserve">wordt via de volgende formule omgerekend tot het aantal punten per </w:t>
      </w:r>
      <w:r w:rsidRPr="00893D24">
        <w:t>gunningscriterium</w:t>
      </w:r>
      <w:r>
        <w:t>.</w:t>
      </w:r>
    </w:p>
    <w:p w14:paraId="03AF9901" w14:textId="77777777" w:rsidR="00EA1947" w:rsidRPr="00893D24" w:rsidRDefault="00EA1947" w:rsidP="001746AC">
      <w:pPr>
        <w:jc w:val="left"/>
        <w:rPr>
          <w:rFonts w:cs="Arial"/>
        </w:rPr>
      </w:pPr>
    </w:p>
    <w:p w14:paraId="028D68B3" w14:textId="77777777" w:rsidR="00EA1947" w:rsidRPr="00893D24" w:rsidRDefault="00EA1947" w:rsidP="001746AC">
      <w:pPr>
        <w:jc w:val="left"/>
        <w:rPr>
          <w:rFonts w:cs="Arial"/>
          <w:b/>
          <w:bCs/>
          <w:szCs w:val="20"/>
        </w:rPr>
      </w:pPr>
      <w:r w:rsidRPr="00CE5D81">
        <w:rPr>
          <w:rFonts w:cs="Arial"/>
          <w:b/>
          <w:bCs/>
          <w:szCs w:val="20"/>
        </w:rPr>
        <w:t>Score per subgunningscriteria</w:t>
      </w:r>
      <m:oMath>
        <m:r>
          <m:rPr>
            <m:sty m:val="bi"/>
          </m:rPr>
          <w:rPr>
            <w:rFonts w:ascii="Cambria Math" w:hAnsi="Cambria Math" w:cs="Arial"/>
            <w:szCs w:val="20"/>
          </w:rPr>
          <m:t xml:space="preserve"> </m:t>
        </m:r>
        <m:r>
          <m:rPr>
            <m:sty m:val="b"/>
          </m:rPr>
          <w:rPr>
            <w:rFonts w:ascii="Cambria Math" w:hAnsi="Cambria Math" w:cs="Arial"/>
            <w:szCs w:val="20"/>
          </w:rPr>
          <m:t>kwaliteit</m:t>
        </m:r>
        <m:r>
          <m:rPr>
            <m:sty m:val="bi"/>
          </m:rPr>
          <w:rPr>
            <w:rFonts w:ascii="Cambria Math" w:hAnsi="Cambria Math" w:cs="Arial"/>
            <w:szCs w:val="20"/>
          </w:rPr>
          <m:t xml:space="preserve"> </m:t>
        </m:r>
        <m:r>
          <m:rPr>
            <m:sty m:val="b"/>
          </m:rPr>
          <w:rPr>
            <w:rFonts w:ascii="Cambria Math" w:hAnsi="Cambria Math" w:cs="Arial"/>
            <w:szCs w:val="20"/>
          </w:rPr>
          <m:t>=</m:t>
        </m:r>
        <m:d>
          <m:dPr>
            <m:ctrlPr>
              <w:rPr>
                <w:rFonts w:ascii="Cambria Math" w:hAnsi="Cambria Math" w:cs="Arial"/>
                <w:b/>
                <w:iCs/>
                <w:szCs w:val="20"/>
              </w:rPr>
            </m:ctrlPr>
          </m:dPr>
          <m:e>
            <m:f>
              <m:fPr>
                <m:ctrlPr>
                  <w:rPr>
                    <w:rFonts w:ascii="Cambria Math" w:hAnsi="Cambria Math" w:cs="Arial"/>
                    <w:b/>
                    <w:bCs/>
                    <w:iCs/>
                    <w:szCs w:val="20"/>
                  </w:rPr>
                </m:ctrlPr>
              </m:fPr>
              <m:num>
                <m:r>
                  <m:rPr>
                    <m:sty m:val="b"/>
                  </m:rPr>
                  <w:rPr>
                    <w:rFonts w:ascii="Cambria Math" w:hAnsi="Cambria Math" w:cs="Arial"/>
                    <w:szCs w:val="20"/>
                  </w:rPr>
                  <m:t xml:space="preserve">cijfer </m:t>
                </m:r>
              </m:num>
              <m:den>
                <m:r>
                  <m:rPr>
                    <m:sty m:val="b"/>
                  </m:rPr>
                  <w:rPr>
                    <w:rFonts w:ascii="Cambria Math" w:hAnsi="Cambria Math" w:cs="Arial"/>
                    <w:szCs w:val="20"/>
                  </w:rPr>
                  <m:t>10</m:t>
                </m:r>
              </m:den>
            </m:f>
          </m:e>
        </m:d>
        <m:r>
          <m:rPr>
            <m:sty m:val="b"/>
          </m:rPr>
          <w:rPr>
            <w:rFonts w:ascii="Cambria Math" w:hAnsi="Cambria Math" w:cs="Arial"/>
            <w:szCs w:val="20"/>
          </w:rPr>
          <m:t>x maximaal aantal punten</m:t>
        </m:r>
      </m:oMath>
    </w:p>
    <w:p w14:paraId="08BFC0EF" w14:textId="6CE7405C" w:rsidR="00FC393D" w:rsidRPr="00A4604F" w:rsidRDefault="00FC393D" w:rsidP="0002459C">
      <w:pPr>
        <w:pStyle w:val="Kop3"/>
        <w:ind w:left="720" w:hanging="720"/>
      </w:pPr>
      <w:bookmarkStart w:id="188" w:name="_Toc183677948"/>
      <w:r w:rsidRPr="00A4604F">
        <w:t xml:space="preserve">Beoordeling </w:t>
      </w:r>
      <w:bookmarkEnd w:id="185"/>
      <w:r w:rsidR="0002459C" w:rsidRPr="00A4604F">
        <w:t>gunningscriterium Prijs</w:t>
      </w:r>
      <w:bookmarkEnd w:id="186"/>
      <w:bookmarkEnd w:id="188"/>
    </w:p>
    <w:p w14:paraId="550642D8" w14:textId="77777777" w:rsidR="009C4726" w:rsidRPr="00893D24" w:rsidRDefault="009C4726" w:rsidP="001746AC">
      <w:pPr>
        <w:ind w:left="21" w:hanging="21"/>
        <w:jc w:val="left"/>
      </w:pPr>
      <w:bookmarkStart w:id="189" w:name="_Toc54004646"/>
      <w:r w:rsidRPr="00893D24">
        <w:rPr>
          <w:rFonts w:cs="Arial"/>
          <w:szCs w:val="20"/>
        </w:rPr>
        <w:t>De totaalprijs op basis van het prijzenformulier wordt automatisch berekend</w:t>
      </w:r>
      <w:r>
        <w:rPr>
          <w:rFonts w:cs="Arial"/>
          <w:szCs w:val="20"/>
        </w:rPr>
        <w:t xml:space="preserve"> via de in paragraaf 6.1.2 beschreven formule</w:t>
      </w:r>
      <w:r w:rsidRPr="00893D24">
        <w:rPr>
          <w:rFonts w:cs="Arial"/>
          <w:szCs w:val="20"/>
        </w:rPr>
        <w:t xml:space="preserve">. </w:t>
      </w:r>
    </w:p>
    <w:p w14:paraId="31E526B1" w14:textId="67AAEE67" w:rsidR="0002459C" w:rsidRPr="00A4604F" w:rsidRDefault="0002459C" w:rsidP="0002459C">
      <w:pPr>
        <w:pStyle w:val="Kop3"/>
        <w:ind w:left="720" w:hanging="720"/>
      </w:pPr>
      <w:bookmarkStart w:id="190" w:name="_Toc183677949"/>
      <w:r w:rsidRPr="00A4604F">
        <w:t>Vaststelling totale eindscore</w:t>
      </w:r>
      <w:bookmarkEnd w:id="189"/>
      <w:bookmarkEnd w:id="190"/>
    </w:p>
    <w:p w14:paraId="7C55A359" w14:textId="4FF64767" w:rsidR="005755B5" w:rsidRPr="00893D24" w:rsidRDefault="005755B5" w:rsidP="001746AC">
      <w:pPr>
        <w:ind w:left="21" w:hanging="21"/>
        <w:jc w:val="left"/>
      </w:pPr>
      <w:bookmarkStart w:id="191" w:name="_Hlk183085866"/>
      <w:bookmarkStart w:id="192" w:name="_Toc54004647"/>
      <w:bookmarkEnd w:id="159"/>
      <w:bookmarkEnd w:id="160"/>
      <w:r w:rsidRPr="00893D24">
        <w:rPr>
          <w:rFonts w:cs="Arial"/>
        </w:rPr>
        <w:t>De eindscore voor het gunningscriterium Prijs en de eindscore voor het gunningscriterium Kwaliteit worden</w:t>
      </w:r>
      <w:r w:rsidRPr="00893D24">
        <w:rPr>
          <w:szCs w:val="20"/>
        </w:rPr>
        <w:t xml:space="preserve"> per</w:t>
      </w:r>
      <w:r w:rsidR="00E2343E">
        <w:rPr>
          <w:szCs w:val="20"/>
        </w:rPr>
        <w:t xml:space="preserve"> inschrijver per</w:t>
      </w:r>
      <w:r w:rsidRPr="00893D24">
        <w:rPr>
          <w:szCs w:val="20"/>
        </w:rPr>
        <w:t xml:space="preserve"> </w:t>
      </w:r>
      <w:r w:rsidR="00E270D9">
        <w:rPr>
          <w:szCs w:val="20"/>
        </w:rPr>
        <w:t>perceel</w:t>
      </w:r>
      <w:r w:rsidR="00EB46F5" w:rsidRPr="00893D24">
        <w:rPr>
          <w:rFonts w:cs="Arial"/>
        </w:rPr>
        <w:t xml:space="preserve"> </w:t>
      </w:r>
      <w:r w:rsidRPr="00893D24">
        <w:rPr>
          <w:rFonts w:cs="Arial"/>
        </w:rPr>
        <w:t>opgeteld en bepalen zo de totale eindscore</w:t>
      </w:r>
      <w:r w:rsidR="00E2343E">
        <w:rPr>
          <w:rFonts w:cs="Arial"/>
        </w:rPr>
        <w:t xml:space="preserve"> voor het betreffende perceel</w:t>
      </w:r>
      <w:r w:rsidRPr="00893D24">
        <w:rPr>
          <w:rFonts w:cs="Arial"/>
        </w:rPr>
        <w:t xml:space="preserve">. De totale eindscore van elke </w:t>
      </w:r>
      <w:r w:rsidR="00EB46F5">
        <w:rPr>
          <w:szCs w:val="20"/>
        </w:rPr>
        <w:t>inschrijving</w:t>
      </w:r>
      <w:r w:rsidR="00EB46F5" w:rsidRPr="00893D24">
        <w:rPr>
          <w:rFonts w:cs="Arial"/>
        </w:rPr>
        <w:t xml:space="preserve"> </w:t>
      </w:r>
      <w:r w:rsidRPr="00893D24">
        <w:rPr>
          <w:rFonts w:cs="Arial"/>
        </w:rPr>
        <w:t xml:space="preserve">wordt tot twee cijfers achter de komma afgerond. De Inschrijver met de </w:t>
      </w:r>
      <w:r w:rsidR="00EB46F5">
        <w:rPr>
          <w:szCs w:val="20"/>
        </w:rPr>
        <w:t>inschrijving</w:t>
      </w:r>
      <w:r w:rsidR="00EB46F5" w:rsidRPr="00893D24">
        <w:rPr>
          <w:rFonts w:cs="Arial"/>
        </w:rPr>
        <w:t xml:space="preserve"> </w:t>
      </w:r>
      <w:r w:rsidRPr="00893D24">
        <w:rPr>
          <w:rFonts w:cs="Arial"/>
        </w:rPr>
        <w:t xml:space="preserve">met de hoogste totale eindscore </w:t>
      </w:r>
      <w:r w:rsidR="00C33766">
        <w:rPr>
          <w:rFonts w:cs="Arial"/>
        </w:rPr>
        <w:t xml:space="preserve">op het betreffende perceel </w:t>
      </w:r>
      <w:r w:rsidRPr="00893D24">
        <w:rPr>
          <w:rFonts w:cs="Arial"/>
        </w:rPr>
        <w:t xml:space="preserve">komt met deze </w:t>
      </w:r>
      <w:r w:rsidR="00EB46F5">
        <w:rPr>
          <w:szCs w:val="20"/>
        </w:rPr>
        <w:t>inschrijving</w:t>
      </w:r>
      <w:r w:rsidR="00EB46F5" w:rsidRPr="00893D24">
        <w:rPr>
          <w:rFonts w:cs="Arial"/>
        </w:rPr>
        <w:t xml:space="preserve"> </w:t>
      </w:r>
      <w:r w:rsidRPr="00893D24">
        <w:rPr>
          <w:rFonts w:cs="Arial"/>
        </w:rPr>
        <w:t>voor gunning in aanmerking.</w:t>
      </w:r>
    </w:p>
    <w:p w14:paraId="7C688823" w14:textId="77777777" w:rsidR="005755B5" w:rsidRPr="00893D24" w:rsidRDefault="005755B5" w:rsidP="001746AC">
      <w:pPr>
        <w:ind w:left="21" w:hanging="21"/>
        <w:jc w:val="left"/>
        <w:rPr>
          <w:rFonts w:cs="Arial"/>
        </w:rPr>
      </w:pPr>
    </w:p>
    <w:p w14:paraId="513B9BD4" w14:textId="623A7874" w:rsidR="005755B5" w:rsidRPr="00893D24" w:rsidRDefault="005755B5" w:rsidP="001746AC">
      <w:pPr>
        <w:ind w:left="21" w:hanging="21"/>
        <w:jc w:val="left"/>
        <w:rPr>
          <w:rFonts w:cs="Arial"/>
          <w:noProof/>
        </w:rPr>
      </w:pPr>
      <w:r w:rsidRPr="00893D24">
        <w:rPr>
          <w:rFonts w:cs="Arial"/>
        </w:rPr>
        <w:t xml:space="preserve">Indien twee of meer Inschrijvers een gelijke totale eindscore hebben behaald en dit tot gevolg heeft dat Hecht aan meer dan het gewenste aantal Inschrijvers zou moeten gunnen, zal op basis van de doelmatigheid de Inschrijver met de </w:t>
      </w:r>
      <w:r w:rsidR="00EB46F5">
        <w:t>inschrijving</w:t>
      </w:r>
      <w:r w:rsidR="00EB46F5" w:rsidRPr="00893D24">
        <w:rPr>
          <w:rFonts w:cs="Arial"/>
        </w:rPr>
        <w:t xml:space="preserve"> </w:t>
      </w:r>
      <w:r w:rsidRPr="00893D24">
        <w:rPr>
          <w:rFonts w:cs="Arial"/>
        </w:rPr>
        <w:t xml:space="preserve">met de hoogste score op het </w:t>
      </w:r>
      <w:r w:rsidR="00EB46F5">
        <w:rPr>
          <w:rFonts w:cs="Arial"/>
        </w:rPr>
        <w:t>sub</w:t>
      </w:r>
      <w:r w:rsidRPr="00893D24">
        <w:rPr>
          <w:rFonts w:cs="Arial"/>
        </w:rPr>
        <w:t xml:space="preserve">gunningscriterium </w:t>
      </w:r>
      <w:r w:rsidR="00EB46F5">
        <w:rPr>
          <w:rFonts w:cs="Arial"/>
        </w:rPr>
        <w:t>‘</w:t>
      </w:r>
      <w:r w:rsidRPr="00893D24">
        <w:rPr>
          <w:rFonts w:cs="Arial"/>
        </w:rPr>
        <w:t>prijs</w:t>
      </w:r>
      <w:r w:rsidR="00EB46F5">
        <w:rPr>
          <w:rFonts w:cs="Arial"/>
        </w:rPr>
        <w:t>’ (zoals genoemd in par. 6.1)</w:t>
      </w:r>
      <w:r w:rsidRPr="00893D24">
        <w:rPr>
          <w:rFonts w:cs="Arial"/>
        </w:rPr>
        <w:t xml:space="preserve"> de opdracht gegund worden.</w:t>
      </w:r>
    </w:p>
    <w:p w14:paraId="2A7BD526" w14:textId="665E5440" w:rsidR="0056350F" w:rsidRPr="00A4604F" w:rsidRDefault="00D925E4" w:rsidP="00D925E4">
      <w:pPr>
        <w:pStyle w:val="Kop2"/>
        <w:ind w:left="567" w:hanging="567"/>
      </w:pPr>
      <w:bookmarkStart w:id="193" w:name="_Toc183677950"/>
      <w:bookmarkEnd w:id="191"/>
      <w:r w:rsidRPr="00A4604F">
        <w:lastRenderedPageBreak/>
        <w:t>Verificati</w:t>
      </w:r>
      <w:r w:rsidR="001723AA" w:rsidRPr="00A4604F">
        <w:t>e</w:t>
      </w:r>
      <w:bookmarkEnd w:id="192"/>
      <w:bookmarkEnd w:id="193"/>
    </w:p>
    <w:p w14:paraId="3F8667DA" w14:textId="47D36CF9" w:rsidR="005C7D10" w:rsidRPr="00A4604F" w:rsidRDefault="00903EAF" w:rsidP="001746AC">
      <w:pPr>
        <w:jc w:val="left"/>
      </w:pPr>
      <w:r w:rsidRPr="00A4604F">
        <w:t>Hecht</w:t>
      </w:r>
      <w:r w:rsidR="005C7D10" w:rsidRPr="00A4604F">
        <w:t xml:space="preserve"> kan verlangen dat Inschrijver zijn </w:t>
      </w:r>
      <w:r w:rsidR="0056350F" w:rsidRPr="00A4604F">
        <w:t>i</w:t>
      </w:r>
      <w:r w:rsidR="005C7D10" w:rsidRPr="00A4604F">
        <w:t>nschrijving nader toelicht en/of voorziet van</w:t>
      </w:r>
      <w:r w:rsidR="0056350F" w:rsidRPr="00A4604F">
        <w:t xml:space="preserve"> </w:t>
      </w:r>
      <w:r w:rsidR="005C7D10" w:rsidRPr="00A4604F">
        <w:t>onderbouwende documenten.</w:t>
      </w:r>
    </w:p>
    <w:p w14:paraId="1B6F56F7" w14:textId="77777777" w:rsidR="00ED265F" w:rsidRPr="00A4604F" w:rsidRDefault="00ED265F" w:rsidP="001746AC">
      <w:pPr>
        <w:jc w:val="left"/>
      </w:pPr>
    </w:p>
    <w:p w14:paraId="2BD89289" w14:textId="05FDF3D4" w:rsidR="0056350F" w:rsidRPr="00A4604F" w:rsidRDefault="00903EAF" w:rsidP="001746AC">
      <w:pPr>
        <w:jc w:val="left"/>
      </w:pPr>
      <w:r w:rsidRPr="00A4604F">
        <w:t>Hecht</w:t>
      </w:r>
      <w:r w:rsidR="00ED265F" w:rsidRPr="00A4604F">
        <w:t xml:space="preserve"> zal bij de Inschrijver aan wie vermoedelijk het voornemen tot gunning zal worden</w:t>
      </w:r>
      <w:r w:rsidR="0056350F" w:rsidRPr="00A4604F">
        <w:t xml:space="preserve"> </w:t>
      </w:r>
      <w:r w:rsidR="00ED265F" w:rsidRPr="00A4604F">
        <w:t xml:space="preserve">uitgebracht de juistheid nagaan van de door de betreffende Inschrijver verstrekte gegevens en inlichtingen en daartoe de nodige bewijsstukken opvragen ter controle op uitsluitingsgronden en geschiktheidseisen. </w:t>
      </w:r>
    </w:p>
    <w:p w14:paraId="2526A365" w14:textId="77777777" w:rsidR="0056350F" w:rsidRPr="00A4604F" w:rsidRDefault="0056350F" w:rsidP="001746AC">
      <w:pPr>
        <w:jc w:val="left"/>
      </w:pPr>
    </w:p>
    <w:p w14:paraId="2FA81DCA" w14:textId="0DAF4D86" w:rsidR="005C7D10" w:rsidRPr="00A4604F" w:rsidRDefault="00ED265F" w:rsidP="001746AC">
      <w:pPr>
        <w:jc w:val="left"/>
      </w:pPr>
      <w:r w:rsidRPr="00A4604F">
        <w:t xml:space="preserve">Indien Inschrijver het gevraagde bewijs </w:t>
      </w:r>
      <w:r w:rsidR="00040059" w:rsidRPr="00A4604F">
        <w:t xml:space="preserve">ten behoeve van de verificatie </w:t>
      </w:r>
      <w:r w:rsidRPr="00A4604F">
        <w:t xml:space="preserve">niet, onvolledig dan wel niet binnen de daartoe gestelde termijn van 7 kalenderdagen aanlevert, dan kan </w:t>
      </w:r>
      <w:r w:rsidR="00903EAF" w:rsidRPr="00A4604F">
        <w:t>Hecht</w:t>
      </w:r>
      <w:r w:rsidRPr="00A4604F">
        <w:t xml:space="preserve"> besluiten de betreffende Inschrijver eenmalig in de gelegenheid te stellen de onjuistheden en/of onvolkomenheden in de aangeleverde bewijsmiddelen te herstellen binnen een periode van twee werkdagen, tenzij naar het oordeel van </w:t>
      </w:r>
      <w:r w:rsidR="00903EAF" w:rsidRPr="00A4604F">
        <w:t>Hecht</w:t>
      </w:r>
      <w:r w:rsidRPr="00A4604F">
        <w:t xml:space="preserve"> reeds bij voorbaat vaststaat dat de geconstateerde onjuistheden en/of onvolkomenheden niet (tijdig) hersteld kunnen worden.</w:t>
      </w:r>
    </w:p>
    <w:p w14:paraId="0849F704" w14:textId="77777777" w:rsidR="0056350F" w:rsidRPr="00A4604F" w:rsidRDefault="0056350F" w:rsidP="001746AC">
      <w:pPr>
        <w:jc w:val="left"/>
      </w:pPr>
    </w:p>
    <w:p w14:paraId="108DCC50" w14:textId="7E70E9AC" w:rsidR="0056350F" w:rsidRPr="00A4604F" w:rsidRDefault="00ED265F" w:rsidP="001746AC">
      <w:pPr>
        <w:jc w:val="left"/>
      </w:pPr>
      <w:r w:rsidRPr="00A4604F">
        <w:t xml:space="preserve">Slaagt de Inschrijver er niet in om binnen twee werkdagen de geconstateerde gebreken te herstellen of staat </w:t>
      </w:r>
      <w:r w:rsidR="004350EB" w:rsidRPr="00A4604F">
        <w:t>al</w:t>
      </w:r>
      <w:r w:rsidRPr="00A4604F">
        <w:t xml:space="preserve"> bij voorbaat vast dat deze gebreken niet (tijdig) hersteld kunnen worden, dan kan </w:t>
      </w:r>
      <w:r w:rsidR="00903EAF" w:rsidRPr="00A4604F">
        <w:t>Hecht</w:t>
      </w:r>
      <w:r w:rsidRPr="00A4604F">
        <w:t xml:space="preserve"> besluiten deze Inschrijver uit te sluiten van verdere deelname aan de aanbestedingsprocedure en de Inschrijving als ongeldig ter zijde leggen.</w:t>
      </w:r>
      <w:r w:rsidR="0056350F" w:rsidRPr="00A4604F">
        <w:t xml:space="preserve"> In een dergelijk geval zal </w:t>
      </w:r>
      <w:r w:rsidR="00903EAF" w:rsidRPr="00A4604F">
        <w:t>Hecht</w:t>
      </w:r>
      <w:r w:rsidR="0056350F" w:rsidRPr="00A4604F">
        <w:t xml:space="preserve"> opnieuw de Inschrijving met beste prijs-kwaliteitverhouding bepalen. De scores van de terzijde gelegde Inschrijver zullen uit de beoordeling worden gehaald, alsof deze niet is beoordeeld.</w:t>
      </w:r>
    </w:p>
    <w:p w14:paraId="53FEC9FB" w14:textId="74DC8235" w:rsidR="0056350F" w:rsidRPr="00A4604F" w:rsidRDefault="0056350F" w:rsidP="001746AC">
      <w:pPr>
        <w:jc w:val="left"/>
      </w:pPr>
      <w:r w:rsidRPr="00A4604F">
        <w:t>Vervolgens zullen de berekeningen op basis van de beoordelingsmethodiek opnieuw wordenuitgevoerd en zal er een nieuwe rangorde worden bepaald.</w:t>
      </w:r>
    </w:p>
    <w:p w14:paraId="7F6F38FC" w14:textId="77777777" w:rsidR="0056350F" w:rsidRPr="00A4604F" w:rsidRDefault="0056350F" w:rsidP="001746AC">
      <w:pPr>
        <w:jc w:val="left"/>
      </w:pPr>
    </w:p>
    <w:p w14:paraId="285119D5" w14:textId="77777777" w:rsidR="003A4346" w:rsidRDefault="003A4346" w:rsidP="001746AC">
      <w:pPr>
        <w:spacing w:after="160" w:line="259" w:lineRule="auto"/>
        <w:jc w:val="left"/>
        <w:rPr>
          <w:szCs w:val="20"/>
        </w:rPr>
      </w:pPr>
      <w:r>
        <w:rPr>
          <w:szCs w:val="20"/>
        </w:rPr>
        <w:br w:type="page"/>
      </w:r>
    </w:p>
    <w:p w14:paraId="6153F0EA" w14:textId="6472EF3E" w:rsidR="00ED265F" w:rsidRPr="00A4604F" w:rsidRDefault="00ED265F" w:rsidP="001746AC">
      <w:pPr>
        <w:spacing w:line="240" w:lineRule="exact"/>
        <w:jc w:val="left"/>
        <w:rPr>
          <w:szCs w:val="20"/>
        </w:rPr>
      </w:pPr>
      <w:r w:rsidRPr="00A4604F">
        <w:rPr>
          <w:szCs w:val="20"/>
        </w:rPr>
        <w:lastRenderedPageBreak/>
        <w:t>Onderstaande tabel geeft</w:t>
      </w:r>
      <w:r w:rsidR="0056350F" w:rsidRPr="00A4604F">
        <w:rPr>
          <w:szCs w:val="20"/>
        </w:rPr>
        <w:t xml:space="preserve"> </w:t>
      </w:r>
      <w:r w:rsidRPr="00A4604F">
        <w:rPr>
          <w:szCs w:val="20"/>
        </w:rPr>
        <w:t xml:space="preserve">inzicht in het moment van indienen van </w:t>
      </w:r>
      <w:r w:rsidR="00D432F1" w:rsidRPr="00A4604F">
        <w:rPr>
          <w:szCs w:val="20"/>
        </w:rPr>
        <w:t>documenten</w:t>
      </w:r>
      <w:r w:rsidRPr="00A4604F">
        <w:rPr>
          <w:szCs w:val="20"/>
        </w:rPr>
        <w:t xml:space="preserve">. </w:t>
      </w:r>
    </w:p>
    <w:p w14:paraId="6C4E3452" w14:textId="77777777" w:rsidR="00ED265F" w:rsidRPr="00A4604F" w:rsidRDefault="00ED265F" w:rsidP="001746AC">
      <w:pPr>
        <w:spacing w:line="240" w:lineRule="exact"/>
        <w:jc w:val="left"/>
        <w:rPr>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462"/>
        <w:gridCol w:w="360"/>
        <w:gridCol w:w="360"/>
        <w:gridCol w:w="360"/>
        <w:gridCol w:w="360"/>
        <w:gridCol w:w="360"/>
        <w:gridCol w:w="1096"/>
        <w:gridCol w:w="2704"/>
      </w:tblGrid>
      <w:tr w:rsidR="001E0103" w:rsidRPr="00A4604F" w14:paraId="579092D0" w14:textId="77777777" w:rsidTr="005D045D">
        <w:trPr>
          <w:trHeight w:val="491"/>
        </w:trPr>
        <w:tc>
          <w:tcPr>
            <w:tcW w:w="0" w:type="auto"/>
            <w:tcBorders>
              <w:top w:val="single" w:sz="4" w:space="0" w:color="auto"/>
              <w:left w:val="single" w:sz="4" w:space="0" w:color="auto"/>
              <w:bottom w:val="nil"/>
              <w:right w:val="single" w:sz="4" w:space="0" w:color="auto"/>
            </w:tcBorders>
            <w:shd w:val="clear" w:color="auto" w:fill="D9D9D9" w:themeFill="background1" w:themeFillShade="D9"/>
            <w:noWrap/>
            <w:vAlign w:val="center"/>
            <w:hideMark/>
          </w:tcPr>
          <w:p w14:paraId="1AE202F6" w14:textId="77777777" w:rsidR="0055512A" w:rsidRPr="00A4604F" w:rsidRDefault="0055512A" w:rsidP="001746AC">
            <w:pPr>
              <w:jc w:val="left"/>
              <w:rPr>
                <w:rFonts w:eastAsia="Times New Roman" w:cs="Arial"/>
                <w:b/>
                <w:bCs/>
                <w:noProof/>
                <w:color w:val="000000"/>
                <w:szCs w:val="20"/>
                <w:lang w:eastAsia="nl-NL"/>
              </w:rPr>
            </w:pPr>
            <w:r w:rsidRPr="00A4604F">
              <w:rPr>
                <w:rFonts w:eastAsia="Times New Roman" w:cs="Arial"/>
                <w:b/>
                <w:bCs/>
                <w:noProof/>
                <w:color w:val="000000"/>
                <w:szCs w:val="20"/>
                <w:lang w:eastAsia="nl-NL"/>
              </w:rPr>
              <w:t>Omschrijving</w:t>
            </w:r>
          </w:p>
        </w:tc>
        <w:tc>
          <w:tcPr>
            <w:tcW w:w="0" w:type="auto"/>
            <w:gridSpan w:val="5"/>
            <w:tcBorders>
              <w:top w:val="single" w:sz="4" w:space="0" w:color="auto"/>
              <w:left w:val="single" w:sz="4" w:space="0" w:color="auto"/>
              <w:bottom w:val="nil"/>
              <w:right w:val="single" w:sz="4" w:space="0" w:color="auto"/>
            </w:tcBorders>
            <w:shd w:val="clear" w:color="auto" w:fill="D9D9D9" w:themeFill="background1" w:themeFillShade="D9"/>
            <w:vAlign w:val="center"/>
          </w:tcPr>
          <w:p w14:paraId="6B985721" w14:textId="2A8487A7" w:rsidR="0055512A" w:rsidRPr="00A4604F" w:rsidRDefault="0055512A" w:rsidP="001746AC">
            <w:pPr>
              <w:jc w:val="left"/>
              <w:rPr>
                <w:rFonts w:eastAsia="Times New Roman" w:cs="Arial"/>
                <w:b/>
                <w:bCs/>
                <w:noProof/>
                <w:color w:val="000000"/>
                <w:szCs w:val="20"/>
                <w:lang w:eastAsia="nl-NL"/>
              </w:rPr>
            </w:pPr>
            <w:r w:rsidRPr="00A4604F">
              <w:rPr>
                <w:rFonts w:eastAsia="Times New Roman" w:cs="Arial"/>
                <w:b/>
                <w:bCs/>
                <w:noProof/>
                <w:color w:val="000000"/>
                <w:szCs w:val="20"/>
                <w:lang w:eastAsia="nl-NL"/>
              </w:rPr>
              <w:t>Bij inschrijving</w:t>
            </w:r>
          </w:p>
        </w:tc>
        <w:tc>
          <w:tcPr>
            <w:tcW w:w="0" w:type="auto"/>
            <w:tcBorders>
              <w:top w:val="single" w:sz="4" w:space="0" w:color="auto"/>
              <w:left w:val="single" w:sz="4" w:space="0" w:color="auto"/>
              <w:bottom w:val="nil"/>
              <w:right w:val="single" w:sz="4" w:space="0" w:color="auto"/>
            </w:tcBorders>
            <w:shd w:val="clear" w:color="auto" w:fill="D9D9D9" w:themeFill="background1" w:themeFillShade="D9"/>
            <w:vAlign w:val="center"/>
            <w:hideMark/>
          </w:tcPr>
          <w:p w14:paraId="4E537CEE" w14:textId="77777777" w:rsidR="0055512A" w:rsidRPr="00A4604F" w:rsidRDefault="0055512A" w:rsidP="001746AC">
            <w:pPr>
              <w:jc w:val="left"/>
              <w:rPr>
                <w:rFonts w:eastAsia="Times New Roman" w:cs="Arial"/>
                <w:b/>
                <w:bCs/>
                <w:noProof/>
                <w:color w:val="000000"/>
                <w:szCs w:val="20"/>
                <w:lang w:eastAsia="nl-NL"/>
              </w:rPr>
            </w:pPr>
            <w:r w:rsidRPr="00A4604F">
              <w:rPr>
                <w:rFonts w:eastAsia="Times New Roman" w:cs="Arial"/>
                <w:b/>
                <w:bCs/>
                <w:noProof/>
                <w:color w:val="000000"/>
                <w:szCs w:val="20"/>
                <w:lang w:eastAsia="nl-NL"/>
              </w:rPr>
              <w:t>Bij verificatie</w:t>
            </w:r>
          </w:p>
        </w:tc>
        <w:tc>
          <w:tcPr>
            <w:tcW w:w="0" w:type="auto"/>
            <w:tcBorders>
              <w:top w:val="single" w:sz="4" w:space="0" w:color="auto"/>
              <w:left w:val="single" w:sz="4" w:space="0" w:color="auto"/>
              <w:bottom w:val="nil"/>
              <w:right w:val="single" w:sz="4" w:space="0" w:color="auto"/>
            </w:tcBorders>
            <w:shd w:val="clear" w:color="auto" w:fill="D9D9D9" w:themeFill="background1" w:themeFillShade="D9"/>
            <w:noWrap/>
            <w:vAlign w:val="center"/>
            <w:hideMark/>
          </w:tcPr>
          <w:p w14:paraId="73EC9EAF" w14:textId="77777777" w:rsidR="0055512A" w:rsidRPr="00A4604F" w:rsidRDefault="0055512A" w:rsidP="001746AC">
            <w:pPr>
              <w:jc w:val="left"/>
              <w:rPr>
                <w:rFonts w:eastAsia="Times New Roman" w:cs="Arial"/>
                <w:b/>
                <w:bCs/>
                <w:noProof/>
                <w:color w:val="000000"/>
                <w:szCs w:val="20"/>
                <w:lang w:eastAsia="nl-NL"/>
              </w:rPr>
            </w:pPr>
            <w:r w:rsidRPr="00A4604F">
              <w:rPr>
                <w:rFonts w:eastAsia="Times New Roman" w:cs="Arial"/>
                <w:b/>
                <w:bCs/>
                <w:noProof/>
                <w:color w:val="000000"/>
                <w:szCs w:val="20"/>
                <w:lang w:eastAsia="nl-NL"/>
              </w:rPr>
              <w:t>Opmerking</w:t>
            </w:r>
          </w:p>
        </w:tc>
      </w:tr>
      <w:tr w:rsidR="00AD2740" w:rsidRPr="00A4604F" w14:paraId="1D66EDE1" w14:textId="77777777" w:rsidTr="005D045D">
        <w:trPr>
          <w:cantSplit/>
          <w:trHeight w:val="907"/>
        </w:trPr>
        <w:tc>
          <w:tcPr>
            <w:tcW w:w="0" w:type="auto"/>
            <w:tcBorders>
              <w:top w:val="nil"/>
              <w:left w:val="single" w:sz="4" w:space="0" w:color="auto"/>
              <w:bottom w:val="single" w:sz="4" w:space="0" w:color="auto"/>
              <w:right w:val="single" w:sz="4" w:space="0" w:color="auto"/>
            </w:tcBorders>
            <w:shd w:val="clear" w:color="auto" w:fill="D9D9D9" w:themeFill="background1" w:themeFillShade="D9"/>
            <w:noWrap/>
            <w:vAlign w:val="center"/>
          </w:tcPr>
          <w:p w14:paraId="7BB58516" w14:textId="77777777" w:rsidR="0055512A" w:rsidRPr="00A4604F" w:rsidRDefault="0055512A" w:rsidP="00F173EF">
            <w:pPr>
              <w:rPr>
                <w:rFonts w:eastAsia="Times New Roman" w:cs="Arial"/>
                <w:b/>
                <w:bCs/>
                <w:noProof/>
                <w:color w:val="000000"/>
                <w:szCs w:val="20"/>
                <w:lang w:eastAsia="nl-NL"/>
              </w:rPr>
            </w:pPr>
          </w:p>
        </w:tc>
        <w:tc>
          <w:tcPr>
            <w:tcW w:w="0" w:type="auto"/>
            <w:tcBorders>
              <w:top w:val="nil"/>
              <w:left w:val="single" w:sz="4" w:space="0" w:color="auto"/>
              <w:bottom w:val="single" w:sz="4" w:space="0" w:color="auto"/>
              <w:right w:val="nil"/>
            </w:tcBorders>
            <w:shd w:val="clear" w:color="auto" w:fill="D9D9D9" w:themeFill="background1" w:themeFillShade="D9"/>
            <w:textDirection w:val="tbRl"/>
          </w:tcPr>
          <w:p w14:paraId="7DBF9BC4" w14:textId="50460A86" w:rsidR="0055512A" w:rsidRPr="00E544AE" w:rsidRDefault="0055512A" w:rsidP="001746AC">
            <w:pPr>
              <w:ind w:left="113" w:right="113"/>
              <w:jc w:val="left"/>
              <w:rPr>
                <w:rFonts w:eastAsia="Times New Roman" w:cs="Arial"/>
                <w:noProof/>
                <w:color w:val="000000"/>
                <w:sz w:val="16"/>
                <w:szCs w:val="16"/>
                <w:lang w:eastAsia="nl-NL"/>
              </w:rPr>
            </w:pPr>
            <w:r w:rsidRPr="00E544AE">
              <w:rPr>
                <w:rFonts w:eastAsia="Times New Roman" w:cs="Arial"/>
                <w:noProof/>
                <w:color w:val="000000"/>
                <w:sz w:val="16"/>
                <w:szCs w:val="16"/>
                <w:lang w:eastAsia="nl-NL"/>
              </w:rPr>
              <w:t>Perceel 1</w:t>
            </w:r>
          </w:p>
        </w:tc>
        <w:tc>
          <w:tcPr>
            <w:tcW w:w="0" w:type="auto"/>
            <w:tcBorders>
              <w:top w:val="nil"/>
              <w:left w:val="nil"/>
              <w:bottom w:val="single" w:sz="4" w:space="0" w:color="auto"/>
              <w:right w:val="nil"/>
            </w:tcBorders>
            <w:shd w:val="clear" w:color="auto" w:fill="D9D9D9" w:themeFill="background1" w:themeFillShade="D9"/>
            <w:textDirection w:val="tbRl"/>
          </w:tcPr>
          <w:p w14:paraId="3AC7BB4B" w14:textId="096CF059" w:rsidR="0055512A" w:rsidRPr="00E544AE" w:rsidRDefault="0055512A" w:rsidP="001746AC">
            <w:pPr>
              <w:ind w:left="113" w:right="113"/>
              <w:jc w:val="left"/>
              <w:rPr>
                <w:rFonts w:eastAsia="Times New Roman" w:cs="Arial"/>
                <w:noProof/>
                <w:color w:val="000000"/>
                <w:sz w:val="16"/>
                <w:szCs w:val="16"/>
                <w:lang w:eastAsia="nl-NL"/>
              </w:rPr>
            </w:pPr>
            <w:r w:rsidRPr="00E544AE">
              <w:rPr>
                <w:rFonts w:eastAsia="Times New Roman" w:cs="Arial"/>
                <w:noProof/>
                <w:color w:val="000000"/>
                <w:sz w:val="16"/>
                <w:szCs w:val="16"/>
                <w:lang w:eastAsia="nl-NL"/>
              </w:rPr>
              <w:t>Perceel 2</w:t>
            </w:r>
          </w:p>
        </w:tc>
        <w:tc>
          <w:tcPr>
            <w:tcW w:w="0" w:type="auto"/>
            <w:tcBorders>
              <w:top w:val="nil"/>
              <w:left w:val="nil"/>
              <w:bottom w:val="single" w:sz="4" w:space="0" w:color="auto"/>
              <w:right w:val="nil"/>
            </w:tcBorders>
            <w:shd w:val="clear" w:color="auto" w:fill="D9D9D9" w:themeFill="background1" w:themeFillShade="D9"/>
            <w:textDirection w:val="tbRl"/>
          </w:tcPr>
          <w:p w14:paraId="1B690749" w14:textId="3364FABF" w:rsidR="0055512A" w:rsidRPr="00E544AE" w:rsidRDefault="0055512A" w:rsidP="001746AC">
            <w:pPr>
              <w:ind w:left="113" w:right="113"/>
              <w:jc w:val="left"/>
              <w:rPr>
                <w:rFonts w:eastAsia="Times New Roman" w:cs="Arial"/>
                <w:noProof/>
                <w:color w:val="000000"/>
                <w:sz w:val="16"/>
                <w:szCs w:val="16"/>
                <w:lang w:eastAsia="nl-NL"/>
              </w:rPr>
            </w:pPr>
            <w:r w:rsidRPr="00E544AE">
              <w:rPr>
                <w:rFonts w:eastAsia="Times New Roman" w:cs="Arial"/>
                <w:noProof/>
                <w:color w:val="000000"/>
                <w:sz w:val="16"/>
                <w:szCs w:val="16"/>
                <w:lang w:eastAsia="nl-NL"/>
              </w:rPr>
              <w:t>Perceel 3</w:t>
            </w:r>
          </w:p>
        </w:tc>
        <w:tc>
          <w:tcPr>
            <w:tcW w:w="0" w:type="auto"/>
            <w:tcBorders>
              <w:top w:val="nil"/>
              <w:left w:val="nil"/>
              <w:bottom w:val="single" w:sz="4" w:space="0" w:color="auto"/>
              <w:right w:val="nil"/>
            </w:tcBorders>
            <w:shd w:val="clear" w:color="auto" w:fill="D9D9D9" w:themeFill="background1" w:themeFillShade="D9"/>
            <w:textDirection w:val="tbRl"/>
          </w:tcPr>
          <w:p w14:paraId="27494999" w14:textId="0A2E0D54" w:rsidR="0055512A" w:rsidRPr="00E544AE" w:rsidRDefault="0055512A" w:rsidP="001746AC">
            <w:pPr>
              <w:ind w:left="113" w:right="113"/>
              <w:jc w:val="left"/>
              <w:rPr>
                <w:rFonts w:eastAsia="Times New Roman" w:cs="Arial"/>
                <w:noProof/>
                <w:color w:val="000000"/>
                <w:sz w:val="16"/>
                <w:szCs w:val="16"/>
                <w:lang w:eastAsia="nl-NL"/>
              </w:rPr>
            </w:pPr>
            <w:r w:rsidRPr="00E544AE">
              <w:rPr>
                <w:rFonts w:eastAsia="Times New Roman" w:cs="Arial"/>
                <w:noProof/>
                <w:color w:val="000000"/>
                <w:sz w:val="16"/>
                <w:szCs w:val="16"/>
                <w:lang w:eastAsia="nl-NL"/>
              </w:rPr>
              <w:t>Perceel 4</w:t>
            </w:r>
          </w:p>
        </w:tc>
        <w:tc>
          <w:tcPr>
            <w:tcW w:w="0" w:type="auto"/>
            <w:tcBorders>
              <w:top w:val="nil"/>
              <w:left w:val="nil"/>
              <w:bottom w:val="single" w:sz="4" w:space="0" w:color="auto"/>
              <w:right w:val="single" w:sz="4" w:space="0" w:color="auto"/>
            </w:tcBorders>
            <w:shd w:val="clear" w:color="auto" w:fill="D9D9D9" w:themeFill="background1" w:themeFillShade="D9"/>
            <w:textDirection w:val="tbRl"/>
            <w:vAlign w:val="center"/>
          </w:tcPr>
          <w:p w14:paraId="41993066" w14:textId="1F8E8BB3" w:rsidR="0055512A" w:rsidRPr="00E544AE" w:rsidRDefault="0055512A" w:rsidP="001746AC">
            <w:pPr>
              <w:ind w:left="113" w:right="113"/>
              <w:jc w:val="left"/>
              <w:rPr>
                <w:rFonts w:eastAsia="Times New Roman" w:cs="Arial"/>
                <w:noProof/>
                <w:color w:val="000000"/>
                <w:sz w:val="16"/>
                <w:szCs w:val="16"/>
                <w:lang w:eastAsia="nl-NL"/>
              </w:rPr>
            </w:pPr>
            <w:r w:rsidRPr="00E544AE">
              <w:rPr>
                <w:rFonts w:eastAsia="Times New Roman" w:cs="Arial"/>
                <w:noProof/>
                <w:color w:val="000000"/>
                <w:sz w:val="16"/>
                <w:szCs w:val="16"/>
                <w:lang w:eastAsia="nl-NL"/>
              </w:rPr>
              <w:t>Perceel 5</w:t>
            </w:r>
          </w:p>
        </w:tc>
        <w:tc>
          <w:tcPr>
            <w:tcW w:w="0" w:type="auto"/>
            <w:tcBorders>
              <w:top w:val="nil"/>
              <w:left w:val="single" w:sz="4" w:space="0" w:color="auto"/>
              <w:bottom w:val="single" w:sz="4" w:space="0" w:color="auto"/>
              <w:right w:val="single" w:sz="4" w:space="0" w:color="auto"/>
            </w:tcBorders>
            <w:shd w:val="clear" w:color="auto" w:fill="D9D9D9" w:themeFill="background1" w:themeFillShade="D9"/>
            <w:vAlign w:val="center"/>
          </w:tcPr>
          <w:p w14:paraId="2CE28D47" w14:textId="77777777" w:rsidR="0055512A" w:rsidRPr="00A4604F" w:rsidRDefault="0055512A" w:rsidP="00F173EF">
            <w:pPr>
              <w:rPr>
                <w:rFonts w:eastAsia="Times New Roman" w:cs="Arial"/>
                <w:b/>
                <w:bCs/>
                <w:noProof/>
                <w:color w:val="000000"/>
                <w:szCs w:val="20"/>
                <w:lang w:eastAsia="nl-NL"/>
              </w:rPr>
            </w:pPr>
          </w:p>
        </w:tc>
        <w:tc>
          <w:tcPr>
            <w:tcW w:w="0" w:type="auto"/>
            <w:tcBorders>
              <w:top w:val="nil"/>
              <w:left w:val="single" w:sz="4" w:space="0" w:color="auto"/>
              <w:bottom w:val="single" w:sz="4" w:space="0" w:color="auto"/>
              <w:right w:val="single" w:sz="4" w:space="0" w:color="auto"/>
            </w:tcBorders>
            <w:shd w:val="clear" w:color="auto" w:fill="D9D9D9" w:themeFill="background1" w:themeFillShade="D9"/>
            <w:noWrap/>
            <w:vAlign w:val="center"/>
          </w:tcPr>
          <w:p w14:paraId="0A529691" w14:textId="77777777" w:rsidR="0055512A" w:rsidRPr="00A4604F" w:rsidRDefault="0055512A" w:rsidP="00F173EF">
            <w:pPr>
              <w:rPr>
                <w:rFonts w:eastAsia="Times New Roman" w:cs="Arial"/>
                <w:b/>
                <w:bCs/>
                <w:noProof/>
                <w:color w:val="000000"/>
                <w:szCs w:val="20"/>
                <w:lang w:eastAsia="nl-NL"/>
              </w:rPr>
            </w:pPr>
          </w:p>
        </w:tc>
      </w:tr>
      <w:tr w:rsidR="001E0103" w:rsidRPr="00A4604F" w14:paraId="64015C07" w14:textId="77777777" w:rsidTr="005D045D">
        <w:trPr>
          <w:trHeight w:val="315"/>
        </w:trPr>
        <w:tc>
          <w:tcPr>
            <w:tcW w:w="0" w:type="auto"/>
            <w:tcBorders>
              <w:top w:val="single" w:sz="4" w:space="0" w:color="auto"/>
              <w:bottom w:val="single" w:sz="4" w:space="0" w:color="auto"/>
            </w:tcBorders>
            <w:shd w:val="clear" w:color="auto" w:fill="auto"/>
          </w:tcPr>
          <w:p w14:paraId="605D1D7D" w14:textId="42954C59" w:rsidR="00892690" w:rsidRPr="00A4604F" w:rsidRDefault="00892690" w:rsidP="001746AC">
            <w:pPr>
              <w:jc w:val="left"/>
              <w:rPr>
                <w:rFonts w:eastAsia="Times New Roman"/>
                <w:noProof/>
                <w:color w:val="000000"/>
                <w:szCs w:val="20"/>
                <w:lang w:eastAsia="nl-NL"/>
              </w:rPr>
            </w:pPr>
            <w:r w:rsidRPr="00892690">
              <w:rPr>
                <w:rFonts w:eastAsia="Times New Roman"/>
                <w:noProof/>
                <w:color w:val="000000"/>
                <w:szCs w:val="20"/>
                <w:lang w:eastAsia="nl-NL"/>
              </w:rPr>
              <w:t>K1, Plan van Aanpak</w:t>
            </w:r>
          </w:p>
        </w:tc>
        <w:tc>
          <w:tcPr>
            <w:tcW w:w="0" w:type="auto"/>
            <w:tcBorders>
              <w:top w:val="single" w:sz="4" w:space="0" w:color="auto"/>
              <w:bottom w:val="single" w:sz="4" w:space="0" w:color="auto"/>
            </w:tcBorders>
            <w:vAlign w:val="center"/>
          </w:tcPr>
          <w:p w14:paraId="6AB6E392" w14:textId="402C9AAC" w:rsidR="00892690" w:rsidRPr="00A4604F" w:rsidRDefault="00892690" w:rsidP="002C7279">
            <w:pPr>
              <w:jc w:val="center"/>
              <w:rPr>
                <w:rFonts w:ascii="Segoe UI Symbol" w:eastAsia="Times New Roman" w:hAnsi="Segoe UI Symbol" w:cs="Segoe UI Symbol"/>
                <w:noProof/>
                <w:color w:val="000000"/>
                <w:szCs w:val="20"/>
                <w:lang w:eastAsia="nl-NL"/>
              </w:rPr>
            </w:pPr>
            <w:r w:rsidRPr="00A4604F">
              <w:rPr>
                <w:rFonts w:ascii="Segoe UI Symbol" w:eastAsia="Times New Roman" w:hAnsi="Segoe UI Symbol" w:cs="Segoe UI Symbol"/>
                <w:noProof/>
                <w:color w:val="000000"/>
                <w:szCs w:val="20"/>
                <w:lang w:eastAsia="nl-NL"/>
              </w:rPr>
              <w:t>✓</w:t>
            </w:r>
          </w:p>
        </w:tc>
        <w:tc>
          <w:tcPr>
            <w:tcW w:w="0" w:type="auto"/>
            <w:tcBorders>
              <w:top w:val="single" w:sz="4" w:space="0" w:color="auto"/>
              <w:bottom w:val="single" w:sz="4" w:space="0" w:color="auto"/>
            </w:tcBorders>
            <w:vAlign w:val="center"/>
          </w:tcPr>
          <w:p w14:paraId="054541FE" w14:textId="576637CD" w:rsidR="00892690" w:rsidRPr="00A4604F" w:rsidRDefault="00697D72" w:rsidP="002C7279">
            <w:pPr>
              <w:jc w:val="center"/>
              <w:rPr>
                <w:rFonts w:ascii="Segoe UI Symbol" w:eastAsia="Times New Roman" w:hAnsi="Segoe UI Symbol" w:cs="Segoe UI Symbol"/>
                <w:noProof/>
                <w:color w:val="000000"/>
                <w:szCs w:val="20"/>
                <w:lang w:eastAsia="nl-NL"/>
              </w:rPr>
            </w:pPr>
            <w:r>
              <w:rPr>
                <w:rFonts w:ascii="Segoe UI Symbol" w:eastAsia="Times New Roman" w:hAnsi="Segoe UI Symbol" w:cs="Segoe UI Symbol"/>
                <w:noProof/>
                <w:color w:val="000000"/>
                <w:szCs w:val="20"/>
                <w:lang w:eastAsia="nl-NL"/>
              </w:rPr>
              <w:t>-</w:t>
            </w:r>
          </w:p>
        </w:tc>
        <w:tc>
          <w:tcPr>
            <w:tcW w:w="0" w:type="auto"/>
            <w:tcBorders>
              <w:top w:val="single" w:sz="4" w:space="0" w:color="auto"/>
              <w:bottom w:val="single" w:sz="4" w:space="0" w:color="auto"/>
            </w:tcBorders>
            <w:vAlign w:val="center"/>
          </w:tcPr>
          <w:p w14:paraId="7A1AA6DF" w14:textId="31A9100D" w:rsidR="00892690" w:rsidRPr="00A4604F" w:rsidRDefault="00892690" w:rsidP="002C7279">
            <w:pPr>
              <w:jc w:val="center"/>
              <w:rPr>
                <w:rFonts w:ascii="Segoe UI Symbol" w:eastAsia="Times New Roman" w:hAnsi="Segoe UI Symbol" w:cs="Segoe UI Symbol"/>
                <w:noProof/>
                <w:color w:val="000000"/>
                <w:szCs w:val="20"/>
                <w:lang w:eastAsia="nl-NL"/>
              </w:rPr>
            </w:pPr>
            <w:r w:rsidRPr="00A4604F">
              <w:rPr>
                <w:rFonts w:ascii="Segoe UI Symbol" w:eastAsia="Times New Roman" w:hAnsi="Segoe UI Symbol" w:cs="Segoe UI Symbol"/>
                <w:noProof/>
                <w:color w:val="000000"/>
                <w:szCs w:val="20"/>
                <w:lang w:eastAsia="nl-NL"/>
              </w:rPr>
              <w:t>✓</w:t>
            </w:r>
          </w:p>
        </w:tc>
        <w:tc>
          <w:tcPr>
            <w:tcW w:w="0" w:type="auto"/>
            <w:tcBorders>
              <w:top w:val="single" w:sz="4" w:space="0" w:color="auto"/>
              <w:bottom w:val="single" w:sz="4" w:space="0" w:color="auto"/>
            </w:tcBorders>
            <w:vAlign w:val="center"/>
          </w:tcPr>
          <w:p w14:paraId="6B80AA00" w14:textId="107CAB6D" w:rsidR="00892690" w:rsidRPr="00A4604F" w:rsidRDefault="00697D72" w:rsidP="002C7279">
            <w:pPr>
              <w:jc w:val="center"/>
              <w:rPr>
                <w:rFonts w:ascii="Segoe UI Symbol" w:eastAsia="Times New Roman" w:hAnsi="Segoe UI Symbol" w:cs="Segoe UI Symbol"/>
                <w:noProof/>
                <w:color w:val="000000"/>
                <w:szCs w:val="20"/>
                <w:lang w:eastAsia="nl-NL"/>
              </w:rPr>
            </w:pPr>
            <w:r>
              <w:rPr>
                <w:rFonts w:ascii="Segoe UI Symbol" w:eastAsia="Times New Roman" w:hAnsi="Segoe UI Symbol" w:cs="Segoe UI Symbol"/>
                <w:noProof/>
                <w:color w:val="000000"/>
                <w:szCs w:val="20"/>
                <w:lang w:eastAsia="nl-NL"/>
              </w:rPr>
              <w:t>-</w:t>
            </w:r>
          </w:p>
        </w:tc>
        <w:tc>
          <w:tcPr>
            <w:tcW w:w="0" w:type="auto"/>
            <w:tcBorders>
              <w:top w:val="single" w:sz="4" w:space="0" w:color="auto"/>
              <w:bottom w:val="single" w:sz="4" w:space="0" w:color="auto"/>
            </w:tcBorders>
            <w:shd w:val="clear" w:color="auto" w:fill="auto"/>
            <w:noWrap/>
            <w:vAlign w:val="center"/>
          </w:tcPr>
          <w:p w14:paraId="6F411BC6" w14:textId="19C93796" w:rsidR="00892690" w:rsidRPr="00A4604F" w:rsidRDefault="00697D72" w:rsidP="002C7279">
            <w:pPr>
              <w:jc w:val="center"/>
              <w:rPr>
                <w:rFonts w:eastAsia="Times New Roman" w:cs="Arial"/>
                <w:noProof/>
                <w:color w:val="000000"/>
                <w:szCs w:val="20"/>
                <w:lang w:eastAsia="nl-NL"/>
              </w:rPr>
            </w:pPr>
            <w:r>
              <w:rPr>
                <w:rFonts w:eastAsia="Times New Roman" w:cs="Arial"/>
                <w:noProof/>
                <w:color w:val="000000"/>
                <w:szCs w:val="20"/>
                <w:lang w:eastAsia="nl-NL"/>
              </w:rPr>
              <w:t>-</w:t>
            </w:r>
          </w:p>
        </w:tc>
        <w:tc>
          <w:tcPr>
            <w:tcW w:w="0" w:type="auto"/>
            <w:tcBorders>
              <w:top w:val="single" w:sz="4" w:space="0" w:color="auto"/>
              <w:bottom w:val="single" w:sz="4" w:space="0" w:color="auto"/>
            </w:tcBorders>
            <w:shd w:val="clear" w:color="auto" w:fill="auto"/>
            <w:noWrap/>
            <w:vAlign w:val="center"/>
          </w:tcPr>
          <w:p w14:paraId="2FD37331" w14:textId="61EAF49E" w:rsidR="00892690" w:rsidRPr="00A4604F" w:rsidRDefault="00697D72" w:rsidP="002C7279">
            <w:pPr>
              <w:jc w:val="center"/>
              <w:rPr>
                <w:rFonts w:eastAsia="Times New Roman" w:cs="Arial"/>
                <w:noProof/>
                <w:color w:val="000000"/>
                <w:szCs w:val="20"/>
                <w:lang w:eastAsia="nl-NL"/>
              </w:rPr>
            </w:pPr>
            <w:r>
              <w:rPr>
                <w:rFonts w:eastAsia="Times New Roman" w:cs="Arial"/>
                <w:noProof/>
                <w:color w:val="000000"/>
                <w:szCs w:val="20"/>
                <w:lang w:eastAsia="nl-NL"/>
              </w:rPr>
              <w:t>-</w:t>
            </w:r>
          </w:p>
        </w:tc>
        <w:tc>
          <w:tcPr>
            <w:tcW w:w="0" w:type="auto"/>
            <w:tcBorders>
              <w:top w:val="single" w:sz="4" w:space="0" w:color="auto"/>
              <w:bottom w:val="single" w:sz="4" w:space="0" w:color="auto"/>
            </w:tcBorders>
            <w:shd w:val="clear" w:color="auto" w:fill="auto"/>
          </w:tcPr>
          <w:p w14:paraId="5DF6E6CE" w14:textId="77777777" w:rsidR="00892690" w:rsidRPr="00A4604F" w:rsidRDefault="00892690" w:rsidP="001746AC">
            <w:pPr>
              <w:jc w:val="left"/>
              <w:rPr>
                <w:rFonts w:eastAsia="Times New Roman" w:cs="Arial"/>
                <w:noProof/>
                <w:color w:val="000000"/>
                <w:szCs w:val="20"/>
                <w:lang w:eastAsia="nl-NL"/>
              </w:rPr>
            </w:pPr>
            <w:r w:rsidRPr="00A4604F">
              <w:rPr>
                <w:rFonts w:eastAsia="Times New Roman" w:cs="Arial"/>
                <w:noProof/>
                <w:color w:val="000000"/>
                <w:szCs w:val="20"/>
                <w:lang w:eastAsia="nl-NL"/>
              </w:rPr>
              <w:t>Zie paragraaf 6.1.1.</w:t>
            </w:r>
          </w:p>
        </w:tc>
      </w:tr>
      <w:tr w:rsidR="001E0103" w:rsidRPr="00A4604F" w14:paraId="1F509DBF" w14:textId="77777777" w:rsidTr="005D045D">
        <w:trPr>
          <w:trHeight w:val="315"/>
        </w:trPr>
        <w:tc>
          <w:tcPr>
            <w:tcW w:w="0" w:type="auto"/>
            <w:shd w:val="clear" w:color="auto" w:fill="auto"/>
          </w:tcPr>
          <w:p w14:paraId="59D94568" w14:textId="749EC25A" w:rsidR="00892690" w:rsidRPr="00A4604F" w:rsidRDefault="00892690" w:rsidP="001746AC">
            <w:pPr>
              <w:jc w:val="left"/>
              <w:rPr>
                <w:rFonts w:eastAsia="Times New Roman"/>
                <w:noProof/>
                <w:color w:val="000000"/>
                <w:szCs w:val="20"/>
                <w:lang w:eastAsia="nl-NL"/>
              </w:rPr>
            </w:pPr>
            <w:r w:rsidRPr="00892690">
              <w:rPr>
                <w:rFonts w:eastAsia="Times New Roman"/>
                <w:noProof/>
                <w:color w:val="000000"/>
                <w:szCs w:val="20"/>
                <w:lang w:eastAsia="nl-NL"/>
              </w:rPr>
              <w:t xml:space="preserve">K2, Onderhoudsplan </w:t>
            </w:r>
          </w:p>
        </w:tc>
        <w:tc>
          <w:tcPr>
            <w:tcW w:w="0" w:type="auto"/>
            <w:vAlign w:val="center"/>
          </w:tcPr>
          <w:p w14:paraId="7F488DE1" w14:textId="0777AA2A" w:rsidR="00892690" w:rsidRPr="00A4604F" w:rsidRDefault="00697D72" w:rsidP="002C7279">
            <w:pPr>
              <w:jc w:val="center"/>
              <w:rPr>
                <w:rFonts w:ascii="Segoe UI Symbol" w:hAnsi="Segoe UI Symbol" w:cs="Segoe UI Symbol"/>
                <w:color w:val="202124"/>
                <w:shd w:val="clear" w:color="auto" w:fill="FFFFFF"/>
              </w:rPr>
            </w:pPr>
            <w:r>
              <w:rPr>
                <w:rFonts w:ascii="Segoe UI Symbol" w:hAnsi="Segoe UI Symbol" w:cs="Segoe UI Symbol"/>
                <w:color w:val="202124"/>
                <w:shd w:val="clear" w:color="auto" w:fill="FFFFFF"/>
              </w:rPr>
              <w:t>-</w:t>
            </w:r>
          </w:p>
        </w:tc>
        <w:tc>
          <w:tcPr>
            <w:tcW w:w="0" w:type="auto"/>
            <w:vAlign w:val="center"/>
          </w:tcPr>
          <w:p w14:paraId="1D77EE8C" w14:textId="1E73B940" w:rsidR="00892690" w:rsidRPr="00A4604F" w:rsidRDefault="00892690" w:rsidP="002C7279">
            <w:pPr>
              <w:jc w:val="center"/>
              <w:rPr>
                <w:rFonts w:ascii="Segoe UI Symbol" w:hAnsi="Segoe UI Symbol" w:cs="Segoe UI Symbol"/>
                <w:color w:val="202124"/>
                <w:shd w:val="clear" w:color="auto" w:fill="FFFFFF"/>
              </w:rPr>
            </w:pPr>
            <w:r w:rsidRPr="00A4604F">
              <w:rPr>
                <w:rFonts w:ascii="Segoe UI Symbol" w:eastAsia="Times New Roman" w:hAnsi="Segoe UI Symbol" w:cs="Segoe UI Symbol"/>
                <w:noProof/>
                <w:color w:val="000000"/>
                <w:szCs w:val="20"/>
                <w:lang w:eastAsia="nl-NL"/>
              </w:rPr>
              <w:t>✓</w:t>
            </w:r>
          </w:p>
        </w:tc>
        <w:tc>
          <w:tcPr>
            <w:tcW w:w="0" w:type="auto"/>
            <w:vAlign w:val="center"/>
          </w:tcPr>
          <w:p w14:paraId="1D072370" w14:textId="56AB9B96" w:rsidR="00892690" w:rsidRPr="00A4604F" w:rsidRDefault="00697D72" w:rsidP="002C7279">
            <w:pPr>
              <w:jc w:val="center"/>
              <w:rPr>
                <w:rFonts w:ascii="Segoe UI Symbol" w:hAnsi="Segoe UI Symbol" w:cs="Segoe UI Symbol"/>
                <w:color w:val="202124"/>
                <w:shd w:val="clear" w:color="auto" w:fill="FFFFFF"/>
              </w:rPr>
            </w:pPr>
            <w:r>
              <w:rPr>
                <w:rFonts w:ascii="Segoe UI Symbol" w:hAnsi="Segoe UI Symbol" w:cs="Segoe UI Symbol"/>
                <w:color w:val="202124"/>
                <w:shd w:val="clear" w:color="auto" w:fill="FFFFFF"/>
              </w:rPr>
              <w:t>-</w:t>
            </w:r>
          </w:p>
        </w:tc>
        <w:tc>
          <w:tcPr>
            <w:tcW w:w="0" w:type="auto"/>
            <w:vAlign w:val="center"/>
          </w:tcPr>
          <w:p w14:paraId="35E74A78" w14:textId="46991A81" w:rsidR="00892690" w:rsidRPr="00A4604F" w:rsidRDefault="00892690" w:rsidP="002C7279">
            <w:pPr>
              <w:jc w:val="center"/>
              <w:rPr>
                <w:rFonts w:ascii="Segoe UI Symbol" w:hAnsi="Segoe UI Symbol" w:cs="Segoe UI Symbol"/>
                <w:color w:val="202124"/>
                <w:shd w:val="clear" w:color="auto" w:fill="FFFFFF"/>
              </w:rPr>
            </w:pPr>
            <w:r w:rsidRPr="00A4604F">
              <w:rPr>
                <w:rFonts w:ascii="Segoe UI Symbol" w:eastAsia="Times New Roman" w:hAnsi="Segoe UI Symbol" w:cs="Segoe UI Symbol"/>
                <w:noProof/>
                <w:color w:val="000000"/>
                <w:szCs w:val="20"/>
                <w:lang w:eastAsia="nl-NL"/>
              </w:rPr>
              <w:t>✓</w:t>
            </w:r>
          </w:p>
        </w:tc>
        <w:tc>
          <w:tcPr>
            <w:tcW w:w="0" w:type="auto"/>
            <w:shd w:val="clear" w:color="auto" w:fill="auto"/>
            <w:noWrap/>
            <w:vAlign w:val="center"/>
          </w:tcPr>
          <w:p w14:paraId="05209BB7" w14:textId="0BB172E9" w:rsidR="00892690" w:rsidRPr="00A4604F" w:rsidRDefault="00892690" w:rsidP="002C7279">
            <w:pPr>
              <w:jc w:val="center"/>
              <w:rPr>
                <w:rFonts w:ascii="Segoe UI Symbol" w:hAnsi="Segoe UI Symbol" w:cs="Segoe UI Symbol"/>
                <w:color w:val="202124"/>
                <w:shd w:val="clear" w:color="auto" w:fill="FFFFFF"/>
              </w:rPr>
            </w:pPr>
            <w:r w:rsidRPr="00A4604F">
              <w:rPr>
                <w:rFonts w:ascii="Segoe UI Symbol" w:eastAsia="Times New Roman" w:hAnsi="Segoe UI Symbol" w:cs="Segoe UI Symbol"/>
                <w:noProof/>
                <w:color w:val="000000"/>
                <w:szCs w:val="20"/>
                <w:lang w:eastAsia="nl-NL"/>
              </w:rPr>
              <w:t>✓</w:t>
            </w:r>
          </w:p>
        </w:tc>
        <w:tc>
          <w:tcPr>
            <w:tcW w:w="0" w:type="auto"/>
            <w:shd w:val="clear" w:color="auto" w:fill="auto"/>
            <w:noWrap/>
            <w:vAlign w:val="center"/>
          </w:tcPr>
          <w:p w14:paraId="4F025ED9" w14:textId="0DB7355B" w:rsidR="00892690" w:rsidRPr="00A4604F" w:rsidRDefault="00697D72" w:rsidP="002C7279">
            <w:pPr>
              <w:jc w:val="center"/>
              <w:rPr>
                <w:rFonts w:eastAsia="Times New Roman" w:cs="Arial"/>
                <w:color w:val="000000"/>
                <w:szCs w:val="20"/>
                <w:lang w:eastAsia="nl-NL"/>
              </w:rPr>
            </w:pPr>
            <w:r>
              <w:rPr>
                <w:rFonts w:eastAsia="Times New Roman" w:cs="Arial"/>
                <w:color w:val="000000"/>
                <w:szCs w:val="20"/>
                <w:lang w:eastAsia="nl-NL"/>
              </w:rPr>
              <w:t>-</w:t>
            </w:r>
          </w:p>
        </w:tc>
        <w:tc>
          <w:tcPr>
            <w:tcW w:w="0" w:type="auto"/>
            <w:shd w:val="clear" w:color="auto" w:fill="auto"/>
          </w:tcPr>
          <w:p w14:paraId="28FD7A7C" w14:textId="70366001" w:rsidR="00892690" w:rsidRPr="00A4604F" w:rsidRDefault="00697D72" w:rsidP="001746AC">
            <w:pPr>
              <w:jc w:val="left"/>
              <w:rPr>
                <w:rFonts w:eastAsia="Times New Roman" w:cs="Arial"/>
                <w:noProof/>
                <w:color w:val="000000"/>
                <w:szCs w:val="20"/>
                <w:lang w:eastAsia="nl-NL"/>
              </w:rPr>
            </w:pPr>
            <w:r w:rsidRPr="00A4604F">
              <w:rPr>
                <w:rFonts w:eastAsia="Times New Roman" w:cs="Arial"/>
                <w:noProof/>
                <w:color w:val="000000"/>
                <w:szCs w:val="20"/>
                <w:lang w:eastAsia="nl-NL"/>
              </w:rPr>
              <w:t>Zie paragraaf 6.1.1.</w:t>
            </w:r>
          </w:p>
        </w:tc>
      </w:tr>
      <w:tr w:rsidR="001E0103" w:rsidRPr="00A4604F" w14:paraId="16BAF6A6" w14:textId="77777777" w:rsidTr="005D045D">
        <w:trPr>
          <w:trHeight w:val="315"/>
        </w:trPr>
        <w:tc>
          <w:tcPr>
            <w:tcW w:w="0" w:type="auto"/>
            <w:shd w:val="clear" w:color="auto" w:fill="auto"/>
          </w:tcPr>
          <w:p w14:paraId="44D63AF4" w14:textId="11D1FBCB" w:rsidR="00E544AE" w:rsidRPr="00A4604F" w:rsidRDefault="00E544AE" w:rsidP="001746AC">
            <w:pPr>
              <w:jc w:val="left"/>
              <w:rPr>
                <w:rFonts w:eastAsia="Times New Roman"/>
                <w:noProof/>
                <w:color w:val="000000"/>
                <w:szCs w:val="20"/>
                <w:lang w:eastAsia="nl-NL"/>
              </w:rPr>
            </w:pPr>
            <w:r w:rsidRPr="00892690">
              <w:rPr>
                <w:rFonts w:eastAsia="Times New Roman"/>
                <w:noProof/>
                <w:color w:val="000000"/>
                <w:szCs w:val="20"/>
                <w:lang w:eastAsia="nl-NL"/>
              </w:rPr>
              <w:t>K3, Online portal</w:t>
            </w:r>
          </w:p>
        </w:tc>
        <w:tc>
          <w:tcPr>
            <w:tcW w:w="0" w:type="auto"/>
            <w:vAlign w:val="center"/>
          </w:tcPr>
          <w:p w14:paraId="69A07390" w14:textId="2AC10D79" w:rsidR="00E544AE" w:rsidRPr="00A4604F" w:rsidRDefault="00963ED9" w:rsidP="002C7279">
            <w:pPr>
              <w:jc w:val="center"/>
              <w:rPr>
                <w:rFonts w:ascii="Segoe UI Symbol" w:hAnsi="Segoe UI Symbol" w:cs="Segoe UI Symbol"/>
                <w:color w:val="202124"/>
                <w:shd w:val="clear" w:color="auto" w:fill="FFFFFF"/>
              </w:rPr>
            </w:pPr>
            <w:r>
              <w:rPr>
                <w:rFonts w:ascii="Segoe UI Symbol" w:hAnsi="Segoe UI Symbol" w:cs="Segoe UI Symbol"/>
                <w:color w:val="202124"/>
                <w:shd w:val="clear" w:color="auto" w:fill="FFFFFF"/>
              </w:rPr>
              <w:t>-</w:t>
            </w:r>
          </w:p>
        </w:tc>
        <w:tc>
          <w:tcPr>
            <w:tcW w:w="0" w:type="auto"/>
            <w:vAlign w:val="center"/>
          </w:tcPr>
          <w:p w14:paraId="4B7E3BBF" w14:textId="6094F94A" w:rsidR="00E544AE" w:rsidRPr="00A4604F" w:rsidRDefault="00E544AE" w:rsidP="002C7279">
            <w:pPr>
              <w:jc w:val="center"/>
              <w:rPr>
                <w:rFonts w:ascii="Segoe UI Symbol" w:hAnsi="Segoe UI Symbol" w:cs="Segoe UI Symbol"/>
                <w:color w:val="202124"/>
                <w:shd w:val="clear" w:color="auto" w:fill="FFFFFF"/>
              </w:rPr>
            </w:pPr>
            <w:r w:rsidRPr="00631FCF">
              <w:rPr>
                <w:rFonts w:ascii="Segoe UI Symbol" w:eastAsia="Times New Roman" w:hAnsi="Segoe UI Symbol" w:cs="Segoe UI Symbol"/>
                <w:noProof/>
                <w:color w:val="000000"/>
                <w:szCs w:val="20"/>
                <w:lang w:eastAsia="nl-NL"/>
              </w:rPr>
              <w:t>✓</w:t>
            </w:r>
            <w:r w:rsidRPr="00631FCF">
              <w:rPr>
                <w:rFonts w:ascii="Segoe UI Symbol" w:eastAsia="Times New Roman" w:hAnsi="Segoe UI Symbol" w:cs="Segoe UI Symbol"/>
                <w:noProof/>
                <w:color w:val="C00000"/>
                <w:szCs w:val="20"/>
                <w:vertAlign w:val="superscript"/>
                <w:lang w:eastAsia="nl-NL"/>
              </w:rPr>
              <w:t>1</w:t>
            </w:r>
          </w:p>
        </w:tc>
        <w:tc>
          <w:tcPr>
            <w:tcW w:w="0" w:type="auto"/>
            <w:vAlign w:val="center"/>
          </w:tcPr>
          <w:p w14:paraId="44C6DF76" w14:textId="19E3B0D3" w:rsidR="00E544AE" w:rsidRPr="00A4604F" w:rsidRDefault="00E544AE" w:rsidP="002C7279">
            <w:pPr>
              <w:jc w:val="center"/>
              <w:rPr>
                <w:rFonts w:ascii="Segoe UI Symbol" w:hAnsi="Segoe UI Symbol" w:cs="Segoe UI Symbol"/>
                <w:color w:val="202124"/>
                <w:shd w:val="clear" w:color="auto" w:fill="FFFFFF"/>
              </w:rPr>
            </w:pPr>
            <w:r w:rsidRPr="00631FCF">
              <w:rPr>
                <w:rFonts w:ascii="Segoe UI Symbol" w:eastAsia="Times New Roman" w:hAnsi="Segoe UI Symbol" w:cs="Segoe UI Symbol"/>
                <w:noProof/>
                <w:color w:val="000000"/>
                <w:szCs w:val="20"/>
                <w:lang w:eastAsia="nl-NL"/>
              </w:rPr>
              <w:t>✓</w:t>
            </w:r>
            <w:r w:rsidRPr="00631FCF">
              <w:rPr>
                <w:rFonts w:ascii="Segoe UI Symbol" w:eastAsia="Times New Roman" w:hAnsi="Segoe UI Symbol" w:cs="Segoe UI Symbol"/>
                <w:noProof/>
                <w:color w:val="C00000"/>
                <w:szCs w:val="20"/>
                <w:vertAlign w:val="superscript"/>
                <w:lang w:eastAsia="nl-NL"/>
              </w:rPr>
              <w:t>1</w:t>
            </w:r>
          </w:p>
        </w:tc>
        <w:tc>
          <w:tcPr>
            <w:tcW w:w="0" w:type="auto"/>
            <w:vAlign w:val="center"/>
          </w:tcPr>
          <w:p w14:paraId="1C7779E0" w14:textId="55A7A35A" w:rsidR="00E544AE" w:rsidRPr="00A4604F" w:rsidRDefault="00E544AE" w:rsidP="002C7279">
            <w:pPr>
              <w:jc w:val="center"/>
              <w:rPr>
                <w:rFonts w:ascii="Segoe UI Symbol" w:hAnsi="Segoe UI Symbol" w:cs="Segoe UI Symbol"/>
                <w:color w:val="202124"/>
                <w:shd w:val="clear" w:color="auto" w:fill="FFFFFF"/>
              </w:rPr>
            </w:pPr>
            <w:r w:rsidRPr="00631FCF">
              <w:rPr>
                <w:rFonts w:ascii="Segoe UI Symbol" w:eastAsia="Times New Roman" w:hAnsi="Segoe UI Symbol" w:cs="Segoe UI Symbol"/>
                <w:noProof/>
                <w:color w:val="000000"/>
                <w:szCs w:val="20"/>
                <w:lang w:eastAsia="nl-NL"/>
              </w:rPr>
              <w:t>✓</w:t>
            </w:r>
            <w:r w:rsidRPr="00631FCF">
              <w:rPr>
                <w:rFonts w:ascii="Segoe UI Symbol" w:eastAsia="Times New Roman" w:hAnsi="Segoe UI Symbol" w:cs="Segoe UI Symbol"/>
                <w:noProof/>
                <w:color w:val="C00000"/>
                <w:szCs w:val="20"/>
                <w:vertAlign w:val="superscript"/>
                <w:lang w:eastAsia="nl-NL"/>
              </w:rPr>
              <w:t>1</w:t>
            </w:r>
          </w:p>
        </w:tc>
        <w:tc>
          <w:tcPr>
            <w:tcW w:w="0" w:type="auto"/>
            <w:shd w:val="clear" w:color="auto" w:fill="auto"/>
            <w:noWrap/>
            <w:vAlign w:val="center"/>
          </w:tcPr>
          <w:p w14:paraId="2E8B4F35" w14:textId="5851660A" w:rsidR="00E544AE" w:rsidRPr="00A4604F" w:rsidRDefault="00E544AE" w:rsidP="002C7279">
            <w:pPr>
              <w:jc w:val="center"/>
              <w:rPr>
                <w:rFonts w:ascii="Segoe UI Symbol" w:hAnsi="Segoe UI Symbol" w:cs="Segoe UI Symbol"/>
                <w:color w:val="202124"/>
                <w:shd w:val="clear" w:color="auto" w:fill="FFFFFF"/>
              </w:rPr>
            </w:pPr>
            <w:r w:rsidRPr="00631FCF">
              <w:rPr>
                <w:rFonts w:ascii="Segoe UI Symbol" w:eastAsia="Times New Roman" w:hAnsi="Segoe UI Symbol" w:cs="Segoe UI Symbol"/>
                <w:noProof/>
                <w:color w:val="000000"/>
                <w:szCs w:val="20"/>
                <w:lang w:eastAsia="nl-NL"/>
              </w:rPr>
              <w:t>✓</w:t>
            </w:r>
            <w:r w:rsidRPr="00631FCF">
              <w:rPr>
                <w:rFonts w:ascii="Segoe UI Symbol" w:eastAsia="Times New Roman" w:hAnsi="Segoe UI Symbol" w:cs="Segoe UI Symbol"/>
                <w:noProof/>
                <w:color w:val="C00000"/>
                <w:szCs w:val="20"/>
                <w:vertAlign w:val="superscript"/>
                <w:lang w:eastAsia="nl-NL"/>
              </w:rPr>
              <w:t>1</w:t>
            </w:r>
          </w:p>
        </w:tc>
        <w:tc>
          <w:tcPr>
            <w:tcW w:w="0" w:type="auto"/>
            <w:shd w:val="clear" w:color="auto" w:fill="auto"/>
            <w:noWrap/>
            <w:vAlign w:val="center"/>
          </w:tcPr>
          <w:p w14:paraId="316A6D03" w14:textId="218E0F3A" w:rsidR="00E544AE" w:rsidRPr="00A4604F" w:rsidRDefault="00697D72" w:rsidP="002C7279">
            <w:pPr>
              <w:jc w:val="center"/>
              <w:rPr>
                <w:rFonts w:eastAsia="Times New Roman" w:cs="Arial"/>
                <w:color w:val="000000"/>
                <w:szCs w:val="20"/>
                <w:lang w:eastAsia="nl-NL"/>
              </w:rPr>
            </w:pPr>
            <w:r>
              <w:rPr>
                <w:rFonts w:eastAsia="Times New Roman" w:cs="Arial"/>
                <w:color w:val="000000"/>
                <w:szCs w:val="20"/>
                <w:lang w:eastAsia="nl-NL"/>
              </w:rPr>
              <w:t>-</w:t>
            </w:r>
          </w:p>
        </w:tc>
        <w:tc>
          <w:tcPr>
            <w:tcW w:w="0" w:type="auto"/>
            <w:shd w:val="clear" w:color="auto" w:fill="auto"/>
          </w:tcPr>
          <w:p w14:paraId="5AE4CDE0" w14:textId="710E072A" w:rsidR="00E544AE" w:rsidRPr="00A4604F" w:rsidRDefault="00697D72" w:rsidP="001746AC">
            <w:pPr>
              <w:jc w:val="left"/>
              <w:rPr>
                <w:rFonts w:eastAsia="Times New Roman" w:cs="Arial"/>
                <w:noProof/>
                <w:color w:val="000000"/>
                <w:szCs w:val="20"/>
                <w:lang w:eastAsia="nl-NL"/>
              </w:rPr>
            </w:pPr>
            <w:r w:rsidRPr="00A4604F">
              <w:rPr>
                <w:rFonts w:eastAsia="Times New Roman" w:cs="Arial"/>
                <w:noProof/>
                <w:color w:val="000000"/>
                <w:szCs w:val="20"/>
                <w:lang w:eastAsia="nl-NL"/>
              </w:rPr>
              <w:t>Zie paragraaf 6.1.1.</w:t>
            </w:r>
          </w:p>
        </w:tc>
      </w:tr>
      <w:tr w:rsidR="001E0103" w:rsidRPr="00A4604F" w14:paraId="7B806E5E" w14:textId="77777777" w:rsidTr="005D045D">
        <w:trPr>
          <w:trHeight w:val="315"/>
        </w:trPr>
        <w:tc>
          <w:tcPr>
            <w:tcW w:w="0" w:type="auto"/>
            <w:shd w:val="clear" w:color="auto" w:fill="auto"/>
          </w:tcPr>
          <w:p w14:paraId="1D9503D7" w14:textId="7945BE49" w:rsidR="00E544AE" w:rsidRPr="00A4604F" w:rsidRDefault="00E544AE" w:rsidP="001746AC">
            <w:pPr>
              <w:jc w:val="left"/>
              <w:rPr>
                <w:rFonts w:eastAsia="Times New Roman"/>
                <w:noProof/>
                <w:color w:val="000000"/>
                <w:szCs w:val="20"/>
                <w:lang w:eastAsia="nl-NL"/>
              </w:rPr>
            </w:pPr>
            <w:r w:rsidRPr="00892690">
              <w:rPr>
                <w:rFonts w:eastAsia="Times New Roman"/>
                <w:noProof/>
                <w:color w:val="000000"/>
                <w:szCs w:val="20"/>
                <w:lang w:eastAsia="nl-NL"/>
              </w:rPr>
              <w:t>K4, Maatschappelijk Verantwoord</w:t>
            </w:r>
          </w:p>
        </w:tc>
        <w:tc>
          <w:tcPr>
            <w:tcW w:w="0" w:type="auto"/>
            <w:vAlign w:val="center"/>
          </w:tcPr>
          <w:p w14:paraId="78C11828" w14:textId="6F1A4512" w:rsidR="00E544AE" w:rsidRPr="00A4604F" w:rsidRDefault="00E544AE" w:rsidP="002C7279">
            <w:pPr>
              <w:jc w:val="center"/>
              <w:rPr>
                <w:rFonts w:ascii="Segoe UI Symbol" w:hAnsi="Segoe UI Symbol" w:cs="Segoe UI Symbol"/>
                <w:color w:val="202124"/>
                <w:shd w:val="clear" w:color="auto" w:fill="FFFFFF"/>
              </w:rPr>
            </w:pPr>
            <w:r w:rsidRPr="00631FCF">
              <w:rPr>
                <w:rFonts w:ascii="Segoe UI Symbol" w:eastAsia="Times New Roman" w:hAnsi="Segoe UI Symbol" w:cs="Segoe UI Symbol"/>
                <w:noProof/>
                <w:color w:val="000000"/>
                <w:szCs w:val="20"/>
                <w:lang w:eastAsia="nl-NL"/>
              </w:rPr>
              <w:t>✓</w:t>
            </w:r>
            <w:r w:rsidRPr="00631FCF">
              <w:rPr>
                <w:rFonts w:ascii="Segoe UI Symbol" w:eastAsia="Times New Roman" w:hAnsi="Segoe UI Symbol" w:cs="Segoe UI Symbol"/>
                <w:noProof/>
                <w:color w:val="C00000"/>
                <w:szCs w:val="20"/>
                <w:vertAlign w:val="superscript"/>
                <w:lang w:eastAsia="nl-NL"/>
              </w:rPr>
              <w:t>1</w:t>
            </w:r>
          </w:p>
        </w:tc>
        <w:tc>
          <w:tcPr>
            <w:tcW w:w="0" w:type="auto"/>
            <w:vAlign w:val="center"/>
          </w:tcPr>
          <w:p w14:paraId="22C8BA8F" w14:textId="184FDB7E" w:rsidR="00E544AE" w:rsidRPr="00A4604F" w:rsidRDefault="00E544AE" w:rsidP="002C7279">
            <w:pPr>
              <w:jc w:val="center"/>
              <w:rPr>
                <w:rFonts w:ascii="Segoe UI Symbol" w:hAnsi="Segoe UI Symbol" w:cs="Segoe UI Symbol"/>
                <w:color w:val="202124"/>
                <w:shd w:val="clear" w:color="auto" w:fill="FFFFFF"/>
              </w:rPr>
            </w:pPr>
            <w:r w:rsidRPr="00631FCF">
              <w:rPr>
                <w:rFonts w:ascii="Segoe UI Symbol" w:eastAsia="Times New Roman" w:hAnsi="Segoe UI Symbol" w:cs="Segoe UI Symbol"/>
                <w:noProof/>
                <w:color w:val="000000"/>
                <w:szCs w:val="20"/>
                <w:lang w:eastAsia="nl-NL"/>
              </w:rPr>
              <w:t>✓</w:t>
            </w:r>
            <w:r w:rsidRPr="00631FCF">
              <w:rPr>
                <w:rFonts w:ascii="Segoe UI Symbol" w:eastAsia="Times New Roman" w:hAnsi="Segoe UI Symbol" w:cs="Segoe UI Symbol"/>
                <w:noProof/>
                <w:color w:val="C00000"/>
                <w:szCs w:val="20"/>
                <w:vertAlign w:val="superscript"/>
                <w:lang w:eastAsia="nl-NL"/>
              </w:rPr>
              <w:t>1</w:t>
            </w:r>
          </w:p>
        </w:tc>
        <w:tc>
          <w:tcPr>
            <w:tcW w:w="0" w:type="auto"/>
            <w:vAlign w:val="center"/>
          </w:tcPr>
          <w:p w14:paraId="09A9B587" w14:textId="4D1AC5FE" w:rsidR="00E544AE" w:rsidRPr="00A4604F" w:rsidRDefault="00E544AE" w:rsidP="002C7279">
            <w:pPr>
              <w:jc w:val="center"/>
              <w:rPr>
                <w:rFonts w:ascii="Segoe UI Symbol" w:hAnsi="Segoe UI Symbol" w:cs="Segoe UI Symbol"/>
                <w:color w:val="202124"/>
                <w:shd w:val="clear" w:color="auto" w:fill="FFFFFF"/>
              </w:rPr>
            </w:pPr>
            <w:r w:rsidRPr="00631FCF">
              <w:rPr>
                <w:rFonts w:ascii="Segoe UI Symbol" w:eastAsia="Times New Roman" w:hAnsi="Segoe UI Symbol" w:cs="Segoe UI Symbol"/>
                <w:noProof/>
                <w:color w:val="000000"/>
                <w:szCs w:val="20"/>
                <w:lang w:eastAsia="nl-NL"/>
              </w:rPr>
              <w:t>✓</w:t>
            </w:r>
            <w:r w:rsidRPr="00631FCF">
              <w:rPr>
                <w:rFonts w:ascii="Segoe UI Symbol" w:eastAsia="Times New Roman" w:hAnsi="Segoe UI Symbol" w:cs="Segoe UI Symbol"/>
                <w:noProof/>
                <w:color w:val="C00000"/>
                <w:szCs w:val="20"/>
                <w:vertAlign w:val="superscript"/>
                <w:lang w:eastAsia="nl-NL"/>
              </w:rPr>
              <w:t>1</w:t>
            </w:r>
          </w:p>
        </w:tc>
        <w:tc>
          <w:tcPr>
            <w:tcW w:w="0" w:type="auto"/>
            <w:vAlign w:val="center"/>
          </w:tcPr>
          <w:p w14:paraId="4EA5AAA6" w14:textId="7C783D6E" w:rsidR="00E544AE" w:rsidRPr="00A4604F" w:rsidRDefault="00E544AE" w:rsidP="002C7279">
            <w:pPr>
              <w:jc w:val="center"/>
              <w:rPr>
                <w:rFonts w:ascii="Segoe UI Symbol" w:hAnsi="Segoe UI Symbol" w:cs="Segoe UI Symbol"/>
                <w:color w:val="202124"/>
                <w:shd w:val="clear" w:color="auto" w:fill="FFFFFF"/>
              </w:rPr>
            </w:pPr>
            <w:r w:rsidRPr="00631FCF">
              <w:rPr>
                <w:rFonts w:ascii="Segoe UI Symbol" w:eastAsia="Times New Roman" w:hAnsi="Segoe UI Symbol" w:cs="Segoe UI Symbol"/>
                <w:noProof/>
                <w:color w:val="000000"/>
                <w:szCs w:val="20"/>
                <w:lang w:eastAsia="nl-NL"/>
              </w:rPr>
              <w:t>✓</w:t>
            </w:r>
            <w:r w:rsidRPr="00631FCF">
              <w:rPr>
                <w:rFonts w:ascii="Segoe UI Symbol" w:eastAsia="Times New Roman" w:hAnsi="Segoe UI Symbol" w:cs="Segoe UI Symbol"/>
                <w:noProof/>
                <w:color w:val="C00000"/>
                <w:szCs w:val="20"/>
                <w:vertAlign w:val="superscript"/>
                <w:lang w:eastAsia="nl-NL"/>
              </w:rPr>
              <w:t>1</w:t>
            </w:r>
          </w:p>
        </w:tc>
        <w:tc>
          <w:tcPr>
            <w:tcW w:w="0" w:type="auto"/>
            <w:shd w:val="clear" w:color="auto" w:fill="auto"/>
            <w:noWrap/>
            <w:vAlign w:val="center"/>
          </w:tcPr>
          <w:p w14:paraId="44907B65" w14:textId="1D4361CB" w:rsidR="00E544AE" w:rsidRPr="00A4604F" w:rsidRDefault="00E544AE" w:rsidP="002C7279">
            <w:pPr>
              <w:jc w:val="center"/>
              <w:rPr>
                <w:rFonts w:ascii="Segoe UI Symbol" w:hAnsi="Segoe UI Symbol" w:cs="Segoe UI Symbol"/>
                <w:color w:val="202124"/>
                <w:shd w:val="clear" w:color="auto" w:fill="FFFFFF"/>
              </w:rPr>
            </w:pPr>
            <w:r w:rsidRPr="00631FCF">
              <w:rPr>
                <w:rFonts w:ascii="Segoe UI Symbol" w:eastAsia="Times New Roman" w:hAnsi="Segoe UI Symbol" w:cs="Segoe UI Symbol"/>
                <w:noProof/>
                <w:color w:val="000000"/>
                <w:szCs w:val="20"/>
                <w:lang w:eastAsia="nl-NL"/>
              </w:rPr>
              <w:t>✓</w:t>
            </w:r>
            <w:r w:rsidRPr="00631FCF">
              <w:rPr>
                <w:rFonts w:ascii="Segoe UI Symbol" w:eastAsia="Times New Roman" w:hAnsi="Segoe UI Symbol" w:cs="Segoe UI Symbol"/>
                <w:noProof/>
                <w:color w:val="C00000"/>
                <w:szCs w:val="20"/>
                <w:vertAlign w:val="superscript"/>
                <w:lang w:eastAsia="nl-NL"/>
              </w:rPr>
              <w:t>1</w:t>
            </w:r>
          </w:p>
        </w:tc>
        <w:tc>
          <w:tcPr>
            <w:tcW w:w="0" w:type="auto"/>
            <w:shd w:val="clear" w:color="auto" w:fill="auto"/>
            <w:noWrap/>
            <w:vAlign w:val="center"/>
          </w:tcPr>
          <w:p w14:paraId="75DAAA67" w14:textId="73F88EE0" w:rsidR="00E544AE" w:rsidRPr="00A4604F" w:rsidRDefault="00697D72" w:rsidP="002C7279">
            <w:pPr>
              <w:jc w:val="center"/>
              <w:rPr>
                <w:rFonts w:eastAsia="Times New Roman" w:cs="Arial"/>
                <w:color w:val="000000"/>
                <w:szCs w:val="20"/>
                <w:lang w:eastAsia="nl-NL"/>
              </w:rPr>
            </w:pPr>
            <w:r>
              <w:rPr>
                <w:rFonts w:eastAsia="Times New Roman" w:cs="Arial"/>
                <w:color w:val="000000"/>
                <w:szCs w:val="20"/>
                <w:lang w:eastAsia="nl-NL"/>
              </w:rPr>
              <w:t>-</w:t>
            </w:r>
          </w:p>
        </w:tc>
        <w:tc>
          <w:tcPr>
            <w:tcW w:w="0" w:type="auto"/>
            <w:shd w:val="clear" w:color="auto" w:fill="auto"/>
          </w:tcPr>
          <w:p w14:paraId="60C83404" w14:textId="303BFA96" w:rsidR="00E544AE" w:rsidRPr="00A4604F" w:rsidRDefault="00E544AE" w:rsidP="001746AC">
            <w:pPr>
              <w:jc w:val="left"/>
              <w:rPr>
                <w:rFonts w:eastAsia="Times New Roman" w:cs="Arial"/>
                <w:noProof/>
                <w:color w:val="000000"/>
                <w:szCs w:val="20"/>
                <w:lang w:eastAsia="nl-NL"/>
              </w:rPr>
            </w:pPr>
            <w:r w:rsidRPr="00A4604F">
              <w:rPr>
                <w:rFonts w:eastAsia="Times New Roman" w:cs="Arial"/>
                <w:noProof/>
                <w:color w:val="000000"/>
                <w:szCs w:val="20"/>
                <w:lang w:eastAsia="nl-NL"/>
              </w:rPr>
              <w:t>Zie paragraaf 6.1.1.</w:t>
            </w:r>
          </w:p>
        </w:tc>
      </w:tr>
      <w:tr w:rsidR="00697D72" w:rsidRPr="00A4604F" w14:paraId="47023731" w14:textId="77777777" w:rsidTr="005D045D">
        <w:trPr>
          <w:trHeight w:val="315"/>
        </w:trPr>
        <w:tc>
          <w:tcPr>
            <w:tcW w:w="0" w:type="auto"/>
            <w:shd w:val="clear" w:color="auto" w:fill="auto"/>
          </w:tcPr>
          <w:p w14:paraId="1DBF9D6F" w14:textId="388997EB" w:rsidR="00E544AE" w:rsidRPr="00A4604F" w:rsidRDefault="00E544AE" w:rsidP="001746AC">
            <w:pPr>
              <w:jc w:val="left"/>
              <w:rPr>
                <w:rFonts w:eastAsia="Times New Roman"/>
                <w:noProof/>
                <w:color w:val="000000"/>
                <w:szCs w:val="20"/>
                <w:lang w:eastAsia="nl-NL"/>
              </w:rPr>
            </w:pPr>
            <w:r w:rsidRPr="00A4604F">
              <w:rPr>
                <w:rFonts w:eastAsia="Times New Roman"/>
                <w:noProof/>
                <w:color w:val="000000"/>
                <w:szCs w:val="20"/>
                <w:lang w:eastAsia="nl-NL"/>
              </w:rPr>
              <w:t xml:space="preserve">Bijlage </w:t>
            </w:r>
            <w:r w:rsidR="00B847A9">
              <w:rPr>
                <w:rFonts w:eastAsia="Times New Roman"/>
                <w:noProof/>
                <w:color w:val="000000"/>
                <w:szCs w:val="20"/>
                <w:lang w:eastAsia="nl-NL"/>
              </w:rPr>
              <w:t>4</w:t>
            </w:r>
            <w:r w:rsidRPr="00A4604F">
              <w:rPr>
                <w:rFonts w:eastAsia="Times New Roman"/>
                <w:noProof/>
                <w:color w:val="000000"/>
                <w:szCs w:val="20"/>
                <w:lang w:eastAsia="nl-NL"/>
              </w:rPr>
              <w:t>, Akkoordverklaring</w:t>
            </w:r>
          </w:p>
        </w:tc>
        <w:tc>
          <w:tcPr>
            <w:tcW w:w="0" w:type="auto"/>
            <w:gridSpan w:val="5"/>
            <w:vAlign w:val="center"/>
          </w:tcPr>
          <w:p w14:paraId="5B077414" w14:textId="141E173D" w:rsidR="00E544AE" w:rsidRPr="00A4604F" w:rsidRDefault="00E544AE" w:rsidP="002C7279">
            <w:pPr>
              <w:jc w:val="center"/>
              <w:rPr>
                <w:rFonts w:ascii="Segoe UI Symbol" w:hAnsi="Segoe UI Symbol" w:cs="Segoe UI Symbol"/>
                <w:color w:val="202124"/>
                <w:shd w:val="clear" w:color="auto" w:fill="FFFFFF"/>
              </w:rPr>
            </w:pPr>
            <w:r w:rsidRPr="00171B4E">
              <w:rPr>
                <w:rFonts w:ascii="Segoe UI Symbol" w:hAnsi="Segoe UI Symbol" w:cs="Segoe UI Symbol"/>
                <w:color w:val="202124"/>
                <w:shd w:val="clear" w:color="auto" w:fill="FFFFFF"/>
              </w:rPr>
              <w:t>✓</w:t>
            </w:r>
          </w:p>
        </w:tc>
        <w:tc>
          <w:tcPr>
            <w:tcW w:w="0" w:type="auto"/>
            <w:shd w:val="clear" w:color="auto" w:fill="auto"/>
            <w:noWrap/>
            <w:vAlign w:val="center"/>
          </w:tcPr>
          <w:p w14:paraId="47FD0B6A" w14:textId="45449AEF" w:rsidR="00E544AE" w:rsidRPr="00A4604F" w:rsidRDefault="00697D72" w:rsidP="002C7279">
            <w:pPr>
              <w:jc w:val="center"/>
              <w:rPr>
                <w:rFonts w:eastAsia="Times New Roman" w:cs="Arial"/>
                <w:color w:val="000000"/>
                <w:szCs w:val="20"/>
                <w:lang w:eastAsia="nl-NL"/>
              </w:rPr>
            </w:pPr>
            <w:r>
              <w:rPr>
                <w:rFonts w:eastAsia="Times New Roman" w:cs="Arial"/>
                <w:color w:val="000000"/>
                <w:szCs w:val="20"/>
                <w:lang w:eastAsia="nl-NL"/>
              </w:rPr>
              <w:t>-</w:t>
            </w:r>
          </w:p>
        </w:tc>
        <w:tc>
          <w:tcPr>
            <w:tcW w:w="0" w:type="auto"/>
            <w:shd w:val="clear" w:color="auto" w:fill="auto"/>
          </w:tcPr>
          <w:p w14:paraId="51ABCDC7" w14:textId="77777777" w:rsidR="00E544AE" w:rsidRPr="00A4604F" w:rsidRDefault="00E544AE" w:rsidP="001746AC">
            <w:pPr>
              <w:jc w:val="left"/>
              <w:rPr>
                <w:rFonts w:eastAsia="Times New Roman" w:cs="Arial"/>
                <w:noProof/>
                <w:color w:val="000000"/>
                <w:szCs w:val="20"/>
                <w:lang w:eastAsia="nl-NL"/>
              </w:rPr>
            </w:pPr>
            <w:r w:rsidRPr="00A4604F">
              <w:rPr>
                <w:rFonts w:eastAsia="Times New Roman" w:cs="Arial"/>
                <w:noProof/>
                <w:color w:val="000000"/>
                <w:szCs w:val="20"/>
                <w:lang w:eastAsia="nl-NL"/>
              </w:rPr>
              <w:t>Zie paragraaf 5.2 en 5.3</w:t>
            </w:r>
          </w:p>
        </w:tc>
      </w:tr>
      <w:tr w:rsidR="001E0103" w:rsidRPr="00A4604F" w14:paraId="0B5D086C" w14:textId="77777777" w:rsidTr="005D045D">
        <w:trPr>
          <w:trHeight w:val="315"/>
        </w:trPr>
        <w:tc>
          <w:tcPr>
            <w:tcW w:w="0" w:type="auto"/>
            <w:shd w:val="clear" w:color="auto" w:fill="auto"/>
          </w:tcPr>
          <w:p w14:paraId="5BFF2415" w14:textId="36239800" w:rsidR="00E544AE" w:rsidRPr="00A4604F" w:rsidRDefault="00E544AE" w:rsidP="001746AC">
            <w:pPr>
              <w:jc w:val="left"/>
              <w:rPr>
                <w:rFonts w:eastAsia="Times New Roman" w:cs="Arial"/>
                <w:noProof/>
                <w:color w:val="000000"/>
                <w:szCs w:val="20"/>
                <w:lang w:eastAsia="nl-NL"/>
              </w:rPr>
            </w:pPr>
            <w:r w:rsidRPr="00A4604F">
              <w:rPr>
                <w:rFonts w:eastAsia="Times New Roman"/>
                <w:noProof/>
                <w:color w:val="000000"/>
                <w:szCs w:val="20"/>
                <w:lang w:eastAsia="nl-NL"/>
              </w:rPr>
              <w:t xml:space="preserve">Bijlage </w:t>
            </w:r>
            <w:r w:rsidR="003411CD">
              <w:rPr>
                <w:rFonts w:eastAsia="Times New Roman"/>
                <w:noProof/>
                <w:color w:val="000000"/>
                <w:szCs w:val="20"/>
                <w:lang w:eastAsia="nl-NL"/>
              </w:rPr>
              <w:t>5</w:t>
            </w:r>
            <w:r w:rsidRPr="00A4604F">
              <w:rPr>
                <w:rFonts w:eastAsia="Times New Roman"/>
                <w:noProof/>
                <w:color w:val="000000"/>
                <w:szCs w:val="20"/>
                <w:lang w:eastAsia="nl-NL"/>
              </w:rPr>
              <w:t>, Uniform Europees Aanbestedingsdocument</w:t>
            </w:r>
          </w:p>
        </w:tc>
        <w:tc>
          <w:tcPr>
            <w:tcW w:w="0" w:type="auto"/>
            <w:vAlign w:val="center"/>
          </w:tcPr>
          <w:p w14:paraId="57B07114" w14:textId="1BE71C5D" w:rsidR="00E544AE" w:rsidRPr="00A4604F" w:rsidRDefault="00E544AE" w:rsidP="002C7279">
            <w:pPr>
              <w:jc w:val="center"/>
              <w:rPr>
                <w:rFonts w:ascii="Segoe UI Symbol" w:hAnsi="Segoe UI Symbol" w:cs="Segoe UI Symbol"/>
                <w:color w:val="202124"/>
                <w:shd w:val="clear" w:color="auto" w:fill="FFFFFF"/>
              </w:rPr>
            </w:pPr>
            <w:r w:rsidRPr="00B373A6">
              <w:rPr>
                <w:rFonts w:ascii="Segoe UI Symbol" w:eastAsia="Times New Roman" w:hAnsi="Segoe UI Symbol" w:cs="Segoe UI Symbol"/>
                <w:noProof/>
                <w:color w:val="000000"/>
                <w:szCs w:val="20"/>
                <w:lang w:eastAsia="nl-NL"/>
              </w:rPr>
              <w:t>✓</w:t>
            </w:r>
            <w:r w:rsidRPr="00B373A6">
              <w:rPr>
                <w:rFonts w:ascii="Segoe UI Symbol" w:eastAsia="Times New Roman" w:hAnsi="Segoe UI Symbol" w:cs="Segoe UI Symbol"/>
                <w:noProof/>
                <w:color w:val="C00000"/>
                <w:szCs w:val="20"/>
                <w:vertAlign w:val="superscript"/>
                <w:lang w:eastAsia="nl-NL"/>
              </w:rPr>
              <w:t>2</w:t>
            </w:r>
          </w:p>
        </w:tc>
        <w:tc>
          <w:tcPr>
            <w:tcW w:w="0" w:type="auto"/>
            <w:vAlign w:val="center"/>
          </w:tcPr>
          <w:p w14:paraId="26EEE8F4" w14:textId="67BB5AD1" w:rsidR="00E544AE" w:rsidRPr="00A4604F" w:rsidRDefault="00E544AE" w:rsidP="002C7279">
            <w:pPr>
              <w:jc w:val="center"/>
              <w:rPr>
                <w:rFonts w:ascii="Segoe UI Symbol" w:hAnsi="Segoe UI Symbol" w:cs="Segoe UI Symbol"/>
                <w:color w:val="202124"/>
                <w:shd w:val="clear" w:color="auto" w:fill="FFFFFF"/>
              </w:rPr>
            </w:pPr>
            <w:r w:rsidRPr="00B373A6">
              <w:rPr>
                <w:rFonts w:ascii="Segoe UI Symbol" w:eastAsia="Times New Roman" w:hAnsi="Segoe UI Symbol" w:cs="Segoe UI Symbol"/>
                <w:noProof/>
                <w:color w:val="000000"/>
                <w:szCs w:val="20"/>
                <w:lang w:eastAsia="nl-NL"/>
              </w:rPr>
              <w:t>✓</w:t>
            </w:r>
            <w:r w:rsidRPr="00B373A6">
              <w:rPr>
                <w:rFonts w:ascii="Segoe UI Symbol" w:eastAsia="Times New Roman" w:hAnsi="Segoe UI Symbol" w:cs="Segoe UI Symbol"/>
                <w:noProof/>
                <w:color w:val="C00000"/>
                <w:szCs w:val="20"/>
                <w:vertAlign w:val="superscript"/>
                <w:lang w:eastAsia="nl-NL"/>
              </w:rPr>
              <w:t>2</w:t>
            </w:r>
          </w:p>
        </w:tc>
        <w:tc>
          <w:tcPr>
            <w:tcW w:w="0" w:type="auto"/>
            <w:vAlign w:val="center"/>
          </w:tcPr>
          <w:p w14:paraId="06424A2D" w14:textId="221D3A7A" w:rsidR="00E544AE" w:rsidRPr="00A4604F" w:rsidRDefault="00E544AE" w:rsidP="002C7279">
            <w:pPr>
              <w:jc w:val="center"/>
              <w:rPr>
                <w:rFonts w:ascii="Segoe UI Symbol" w:hAnsi="Segoe UI Symbol" w:cs="Segoe UI Symbol"/>
                <w:color w:val="202124"/>
                <w:shd w:val="clear" w:color="auto" w:fill="FFFFFF"/>
              </w:rPr>
            </w:pPr>
            <w:r w:rsidRPr="00B373A6">
              <w:rPr>
                <w:rFonts w:ascii="Segoe UI Symbol" w:eastAsia="Times New Roman" w:hAnsi="Segoe UI Symbol" w:cs="Segoe UI Symbol"/>
                <w:noProof/>
                <w:color w:val="000000"/>
                <w:szCs w:val="20"/>
                <w:lang w:eastAsia="nl-NL"/>
              </w:rPr>
              <w:t>✓</w:t>
            </w:r>
            <w:r w:rsidRPr="00B373A6">
              <w:rPr>
                <w:rFonts w:ascii="Segoe UI Symbol" w:eastAsia="Times New Roman" w:hAnsi="Segoe UI Symbol" w:cs="Segoe UI Symbol"/>
                <w:noProof/>
                <w:color w:val="C00000"/>
                <w:szCs w:val="20"/>
                <w:vertAlign w:val="superscript"/>
                <w:lang w:eastAsia="nl-NL"/>
              </w:rPr>
              <w:t>2</w:t>
            </w:r>
          </w:p>
        </w:tc>
        <w:tc>
          <w:tcPr>
            <w:tcW w:w="0" w:type="auto"/>
            <w:vAlign w:val="center"/>
          </w:tcPr>
          <w:p w14:paraId="382442AA" w14:textId="1C31BB3C" w:rsidR="00E544AE" w:rsidRPr="00A4604F" w:rsidRDefault="00E544AE" w:rsidP="002C7279">
            <w:pPr>
              <w:jc w:val="center"/>
              <w:rPr>
                <w:rFonts w:ascii="Segoe UI Symbol" w:hAnsi="Segoe UI Symbol" w:cs="Segoe UI Symbol"/>
                <w:color w:val="202124"/>
                <w:shd w:val="clear" w:color="auto" w:fill="FFFFFF"/>
              </w:rPr>
            </w:pPr>
            <w:r w:rsidRPr="00B373A6">
              <w:rPr>
                <w:rFonts w:ascii="Segoe UI Symbol" w:eastAsia="Times New Roman" w:hAnsi="Segoe UI Symbol" w:cs="Segoe UI Symbol"/>
                <w:noProof/>
                <w:color w:val="000000"/>
                <w:szCs w:val="20"/>
                <w:lang w:eastAsia="nl-NL"/>
              </w:rPr>
              <w:t>✓</w:t>
            </w:r>
            <w:r w:rsidRPr="00B373A6">
              <w:rPr>
                <w:rFonts w:ascii="Segoe UI Symbol" w:eastAsia="Times New Roman" w:hAnsi="Segoe UI Symbol" w:cs="Segoe UI Symbol"/>
                <w:noProof/>
                <w:color w:val="C00000"/>
                <w:szCs w:val="20"/>
                <w:vertAlign w:val="superscript"/>
                <w:lang w:eastAsia="nl-NL"/>
              </w:rPr>
              <w:t>2</w:t>
            </w:r>
          </w:p>
        </w:tc>
        <w:tc>
          <w:tcPr>
            <w:tcW w:w="0" w:type="auto"/>
            <w:shd w:val="clear" w:color="auto" w:fill="auto"/>
            <w:noWrap/>
            <w:vAlign w:val="center"/>
          </w:tcPr>
          <w:p w14:paraId="661824DA" w14:textId="35DBC154" w:rsidR="00E544AE" w:rsidRPr="00A4604F" w:rsidRDefault="00E544AE" w:rsidP="002C7279">
            <w:pPr>
              <w:jc w:val="center"/>
              <w:rPr>
                <w:rFonts w:eastAsia="Times New Roman" w:cs="Arial"/>
                <w:color w:val="000000"/>
                <w:szCs w:val="20"/>
                <w:lang w:eastAsia="nl-NL"/>
              </w:rPr>
            </w:pPr>
            <w:r w:rsidRPr="00B373A6">
              <w:rPr>
                <w:rFonts w:ascii="Segoe UI Symbol" w:eastAsia="Times New Roman" w:hAnsi="Segoe UI Symbol" w:cs="Segoe UI Symbol"/>
                <w:noProof/>
                <w:color w:val="000000"/>
                <w:szCs w:val="20"/>
                <w:lang w:eastAsia="nl-NL"/>
              </w:rPr>
              <w:t>✓</w:t>
            </w:r>
            <w:r w:rsidRPr="00B373A6">
              <w:rPr>
                <w:rFonts w:ascii="Segoe UI Symbol" w:eastAsia="Times New Roman" w:hAnsi="Segoe UI Symbol" w:cs="Segoe UI Symbol"/>
                <w:noProof/>
                <w:color w:val="C00000"/>
                <w:szCs w:val="20"/>
                <w:vertAlign w:val="superscript"/>
                <w:lang w:eastAsia="nl-NL"/>
              </w:rPr>
              <w:t>2</w:t>
            </w:r>
          </w:p>
        </w:tc>
        <w:tc>
          <w:tcPr>
            <w:tcW w:w="0" w:type="auto"/>
            <w:shd w:val="clear" w:color="auto" w:fill="auto"/>
            <w:noWrap/>
            <w:vAlign w:val="center"/>
          </w:tcPr>
          <w:p w14:paraId="474AAD44" w14:textId="73880C16" w:rsidR="00E544AE" w:rsidRPr="00A4604F" w:rsidRDefault="00697D72" w:rsidP="002C7279">
            <w:pPr>
              <w:jc w:val="center"/>
              <w:rPr>
                <w:rFonts w:eastAsia="Times New Roman" w:cs="Arial"/>
                <w:color w:val="000000"/>
                <w:szCs w:val="20"/>
                <w:lang w:eastAsia="nl-NL"/>
              </w:rPr>
            </w:pPr>
            <w:r>
              <w:rPr>
                <w:rFonts w:eastAsia="Times New Roman" w:cs="Arial"/>
                <w:color w:val="000000"/>
                <w:szCs w:val="20"/>
                <w:lang w:eastAsia="nl-NL"/>
              </w:rPr>
              <w:t>-</w:t>
            </w:r>
          </w:p>
        </w:tc>
        <w:tc>
          <w:tcPr>
            <w:tcW w:w="0" w:type="auto"/>
            <w:shd w:val="clear" w:color="auto" w:fill="auto"/>
          </w:tcPr>
          <w:p w14:paraId="16E5DD07" w14:textId="77777777" w:rsidR="00E544AE" w:rsidRPr="00A4604F" w:rsidRDefault="00E544AE" w:rsidP="001746AC">
            <w:pPr>
              <w:jc w:val="left"/>
              <w:rPr>
                <w:rFonts w:eastAsia="Times New Roman" w:cs="Arial"/>
                <w:noProof/>
                <w:color w:val="000000"/>
                <w:szCs w:val="20"/>
                <w:lang w:eastAsia="nl-NL"/>
              </w:rPr>
            </w:pPr>
            <w:r w:rsidRPr="00A4604F">
              <w:rPr>
                <w:rFonts w:eastAsia="Times New Roman" w:cs="Arial"/>
                <w:noProof/>
                <w:color w:val="000000"/>
                <w:szCs w:val="20"/>
                <w:lang w:eastAsia="nl-NL"/>
              </w:rPr>
              <w:t>Zie paragraaf 3.4.11, 4, 4.1, 4.1.2, 4.2, 4.2.3, 5.3</w:t>
            </w:r>
          </w:p>
        </w:tc>
      </w:tr>
      <w:tr w:rsidR="00AD2740" w:rsidRPr="00A4604F" w14:paraId="322FF880" w14:textId="77777777" w:rsidTr="005D045D">
        <w:trPr>
          <w:trHeight w:val="315"/>
        </w:trPr>
        <w:tc>
          <w:tcPr>
            <w:tcW w:w="0" w:type="auto"/>
            <w:shd w:val="clear" w:color="auto" w:fill="auto"/>
          </w:tcPr>
          <w:p w14:paraId="531103AC" w14:textId="3EC36FD1" w:rsidR="003411CD" w:rsidRPr="00A4604F" w:rsidRDefault="003411CD" w:rsidP="001746AC">
            <w:pPr>
              <w:jc w:val="left"/>
              <w:rPr>
                <w:rFonts w:eastAsia="Times New Roman"/>
                <w:noProof/>
                <w:color w:val="000000"/>
                <w:szCs w:val="20"/>
                <w:lang w:eastAsia="nl-NL"/>
              </w:rPr>
            </w:pPr>
            <w:r w:rsidRPr="00A4604F">
              <w:rPr>
                <w:rFonts w:eastAsia="Times New Roman"/>
                <w:noProof/>
                <w:color w:val="000000"/>
                <w:szCs w:val="20"/>
                <w:lang w:eastAsia="nl-NL"/>
              </w:rPr>
              <w:t xml:space="preserve">Bijlage </w:t>
            </w:r>
            <w:r>
              <w:rPr>
                <w:rFonts w:eastAsia="Times New Roman"/>
                <w:noProof/>
                <w:color w:val="000000"/>
                <w:szCs w:val="20"/>
                <w:lang w:eastAsia="nl-NL"/>
              </w:rPr>
              <w:t>6</w:t>
            </w:r>
            <w:r w:rsidRPr="00A4604F">
              <w:rPr>
                <w:rFonts w:eastAsia="Times New Roman"/>
                <w:noProof/>
                <w:color w:val="000000"/>
                <w:szCs w:val="20"/>
                <w:lang w:eastAsia="nl-NL"/>
              </w:rPr>
              <w:t>, Formulier voor referenties</w:t>
            </w:r>
          </w:p>
        </w:tc>
        <w:tc>
          <w:tcPr>
            <w:tcW w:w="0" w:type="auto"/>
            <w:vAlign w:val="center"/>
          </w:tcPr>
          <w:p w14:paraId="5CB2FFC3" w14:textId="2572AA66" w:rsidR="003411CD" w:rsidRPr="00A4604F" w:rsidRDefault="003411CD" w:rsidP="002C7279">
            <w:pPr>
              <w:jc w:val="center"/>
              <w:rPr>
                <w:rFonts w:ascii="Segoe UI Symbol" w:hAnsi="Segoe UI Symbol" w:cs="Segoe UI Symbol"/>
                <w:color w:val="202124"/>
                <w:shd w:val="clear" w:color="auto" w:fill="FFFFFF"/>
              </w:rPr>
            </w:pPr>
            <w:r w:rsidRPr="00584666">
              <w:rPr>
                <w:rFonts w:ascii="Segoe UI Symbol" w:eastAsia="Times New Roman" w:hAnsi="Segoe UI Symbol" w:cs="Segoe UI Symbol"/>
                <w:noProof/>
                <w:color w:val="000000"/>
                <w:szCs w:val="20"/>
                <w:lang w:eastAsia="nl-NL"/>
              </w:rPr>
              <w:t>✓</w:t>
            </w:r>
            <w:r w:rsidRPr="00584666">
              <w:rPr>
                <w:rFonts w:ascii="Segoe UI Symbol" w:eastAsia="Times New Roman" w:hAnsi="Segoe UI Symbol" w:cs="Segoe UI Symbol"/>
                <w:noProof/>
                <w:color w:val="C00000"/>
                <w:szCs w:val="20"/>
                <w:vertAlign w:val="superscript"/>
                <w:lang w:eastAsia="nl-NL"/>
              </w:rPr>
              <w:t>1</w:t>
            </w:r>
          </w:p>
        </w:tc>
        <w:tc>
          <w:tcPr>
            <w:tcW w:w="0" w:type="auto"/>
            <w:vAlign w:val="center"/>
          </w:tcPr>
          <w:p w14:paraId="5A0ABE72" w14:textId="3AFFE0A0" w:rsidR="003411CD" w:rsidRPr="00A4604F" w:rsidRDefault="003411CD" w:rsidP="002C7279">
            <w:pPr>
              <w:jc w:val="center"/>
              <w:rPr>
                <w:rFonts w:ascii="Segoe UI Symbol" w:hAnsi="Segoe UI Symbol" w:cs="Segoe UI Symbol"/>
                <w:color w:val="202124"/>
                <w:shd w:val="clear" w:color="auto" w:fill="FFFFFF"/>
              </w:rPr>
            </w:pPr>
            <w:r w:rsidRPr="00584666">
              <w:rPr>
                <w:rFonts w:ascii="Segoe UI Symbol" w:eastAsia="Times New Roman" w:hAnsi="Segoe UI Symbol" w:cs="Segoe UI Symbol"/>
                <w:noProof/>
                <w:color w:val="000000"/>
                <w:szCs w:val="20"/>
                <w:lang w:eastAsia="nl-NL"/>
              </w:rPr>
              <w:t>✓</w:t>
            </w:r>
            <w:r w:rsidRPr="00584666">
              <w:rPr>
                <w:rFonts w:ascii="Segoe UI Symbol" w:eastAsia="Times New Roman" w:hAnsi="Segoe UI Symbol" w:cs="Segoe UI Symbol"/>
                <w:noProof/>
                <w:color w:val="C00000"/>
                <w:szCs w:val="20"/>
                <w:vertAlign w:val="superscript"/>
                <w:lang w:eastAsia="nl-NL"/>
              </w:rPr>
              <w:t>1</w:t>
            </w:r>
          </w:p>
        </w:tc>
        <w:tc>
          <w:tcPr>
            <w:tcW w:w="0" w:type="auto"/>
            <w:vAlign w:val="center"/>
          </w:tcPr>
          <w:p w14:paraId="51B5FB75" w14:textId="05591E3D" w:rsidR="003411CD" w:rsidRPr="00A4604F" w:rsidRDefault="003411CD" w:rsidP="002C7279">
            <w:pPr>
              <w:jc w:val="center"/>
              <w:rPr>
                <w:rFonts w:ascii="Segoe UI Symbol" w:hAnsi="Segoe UI Symbol" w:cs="Segoe UI Symbol"/>
                <w:color w:val="202124"/>
                <w:shd w:val="clear" w:color="auto" w:fill="FFFFFF"/>
              </w:rPr>
            </w:pPr>
            <w:r w:rsidRPr="00584666">
              <w:rPr>
                <w:rFonts w:ascii="Segoe UI Symbol" w:eastAsia="Times New Roman" w:hAnsi="Segoe UI Symbol" w:cs="Segoe UI Symbol"/>
                <w:noProof/>
                <w:color w:val="000000"/>
                <w:szCs w:val="20"/>
                <w:lang w:eastAsia="nl-NL"/>
              </w:rPr>
              <w:t>✓</w:t>
            </w:r>
            <w:r w:rsidRPr="00584666">
              <w:rPr>
                <w:rFonts w:ascii="Segoe UI Symbol" w:eastAsia="Times New Roman" w:hAnsi="Segoe UI Symbol" w:cs="Segoe UI Symbol"/>
                <w:noProof/>
                <w:color w:val="C00000"/>
                <w:szCs w:val="20"/>
                <w:vertAlign w:val="superscript"/>
                <w:lang w:eastAsia="nl-NL"/>
              </w:rPr>
              <w:t>1</w:t>
            </w:r>
          </w:p>
        </w:tc>
        <w:tc>
          <w:tcPr>
            <w:tcW w:w="0" w:type="auto"/>
            <w:vAlign w:val="center"/>
          </w:tcPr>
          <w:p w14:paraId="4D7CA9C5" w14:textId="46E9C1E8" w:rsidR="003411CD" w:rsidRPr="00A4604F" w:rsidRDefault="003411CD" w:rsidP="002C7279">
            <w:pPr>
              <w:jc w:val="center"/>
              <w:rPr>
                <w:rFonts w:ascii="Segoe UI Symbol" w:hAnsi="Segoe UI Symbol" w:cs="Segoe UI Symbol"/>
                <w:color w:val="202124"/>
                <w:shd w:val="clear" w:color="auto" w:fill="FFFFFF"/>
              </w:rPr>
            </w:pPr>
            <w:r w:rsidRPr="00584666">
              <w:rPr>
                <w:rFonts w:ascii="Segoe UI Symbol" w:eastAsia="Times New Roman" w:hAnsi="Segoe UI Symbol" w:cs="Segoe UI Symbol"/>
                <w:noProof/>
                <w:color w:val="000000"/>
                <w:szCs w:val="20"/>
                <w:lang w:eastAsia="nl-NL"/>
              </w:rPr>
              <w:t>✓</w:t>
            </w:r>
            <w:r w:rsidRPr="00584666">
              <w:rPr>
                <w:rFonts w:ascii="Segoe UI Symbol" w:eastAsia="Times New Roman" w:hAnsi="Segoe UI Symbol" w:cs="Segoe UI Symbol"/>
                <w:noProof/>
                <w:color w:val="C00000"/>
                <w:szCs w:val="20"/>
                <w:vertAlign w:val="superscript"/>
                <w:lang w:eastAsia="nl-NL"/>
              </w:rPr>
              <w:t>1</w:t>
            </w:r>
          </w:p>
        </w:tc>
        <w:tc>
          <w:tcPr>
            <w:tcW w:w="0" w:type="auto"/>
            <w:shd w:val="clear" w:color="auto" w:fill="auto"/>
            <w:noWrap/>
            <w:vAlign w:val="center"/>
          </w:tcPr>
          <w:p w14:paraId="4EC6CF13" w14:textId="10C0C085" w:rsidR="003411CD" w:rsidRPr="00A4604F" w:rsidRDefault="003411CD" w:rsidP="002C7279">
            <w:pPr>
              <w:jc w:val="center"/>
              <w:rPr>
                <w:rFonts w:ascii="Segoe UI Symbol" w:hAnsi="Segoe UI Symbol" w:cs="Segoe UI Symbol"/>
                <w:color w:val="202124"/>
                <w:shd w:val="clear" w:color="auto" w:fill="FFFFFF"/>
              </w:rPr>
            </w:pPr>
            <w:r w:rsidRPr="00584666">
              <w:rPr>
                <w:rFonts w:ascii="Segoe UI Symbol" w:eastAsia="Times New Roman" w:hAnsi="Segoe UI Symbol" w:cs="Segoe UI Symbol"/>
                <w:noProof/>
                <w:color w:val="000000"/>
                <w:szCs w:val="20"/>
                <w:lang w:eastAsia="nl-NL"/>
              </w:rPr>
              <w:t>✓</w:t>
            </w:r>
            <w:r w:rsidRPr="00584666">
              <w:rPr>
                <w:rFonts w:ascii="Segoe UI Symbol" w:eastAsia="Times New Roman" w:hAnsi="Segoe UI Symbol" w:cs="Segoe UI Symbol"/>
                <w:noProof/>
                <w:color w:val="C00000"/>
                <w:szCs w:val="20"/>
                <w:vertAlign w:val="superscript"/>
                <w:lang w:eastAsia="nl-NL"/>
              </w:rPr>
              <w:t>1</w:t>
            </w:r>
          </w:p>
        </w:tc>
        <w:tc>
          <w:tcPr>
            <w:tcW w:w="0" w:type="auto"/>
            <w:shd w:val="clear" w:color="auto" w:fill="auto"/>
            <w:noWrap/>
            <w:vAlign w:val="center"/>
          </w:tcPr>
          <w:p w14:paraId="3C02F3D4" w14:textId="1B6457C6" w:rsidR="003411CD" w:rsidRPr="00A4604F" w:rsidRDefault="00697D72" w:rsidP="002C7279">
            <w:pPr>
              <w:jc w:val="center"/>
              <w:rPr>
                <w:rFonts w:eastAsia="Times New Roman" w:cs="Arial"/>
                <w:color w:val="000000"/>
                <w:szCs w:val="20"/>
                <w:lang w:eastAsia="nl-NL"/>
              </w:rPr>
            </w:pPr>
            <w:r>
              <w:rPr>
                <w:rFonts w:eastAsia="Times New Roman" w:cs="Arial"/>
                <w:color w:val="000000"/>
                <w:szCs w:val="20"/>
                <w:lang w:eastAsia="nl-NL"/>
              </w:rPr>
              <w:t>-</w:t>
            </w:r>
          </w:p>
        </w:tc>
        <w:tc>
          <w:tcPr>
            <w:tcW w:w="0" w:type="auto"/>
            <w:shd w:val="clear" w:color="auto" w:fill="auto"/>
          </w:tcPr>
          <w:p w14:paraId="5850E361" w14:textId="4DA65C9F" w:rsidR="003411CD" w:rsidRPr="00A4604F" w:rsidRDefault="003411CD" w:rsidP="001746AC">
            <w:pPr>
              <w:jc w:val="left"/>
              <w:rPr>
                <w:rFonts w:eastAsia="Times New Roman" w:cs="Arial"/>
                <w:noProof/>
                <w:color w:val="000000"/>
                <w:szCs w:val="20"/>
                <w:lang w:eastAsia="nl-NL"/>
              </w:rPr>
            </w:pPr>
            <w:r w:rsidRPr="00A4604F">
              <w:rPr>
                <w:rFonts w:eastAsia="Times New Roman" w:cs="Arial"/>
                <w:noProof/>
                <w:color w:val="000000"/>
                <w:szCs w:val="20"/>
                <w:lang w:eastAsia="nl-NL"/>
              </w:rPr>
              <w:t>Zie paragraaf 4.2.3 en 5.4</w:t>
            </w:r>
          </w:p>
        </w:tc>
      </w:tr>
      <w:tr w:rsidR="00AD2740" w:rsidRPr="00A4604F" w14:paraId="05DC0F6E" w14:textId="77777777" w:rsidTr="005D045D">
        <w:trPr>
          <w:trHeight w:val="315"/>
        </w:trPr>
        <w:tc>
          <w:tcPr>
            <w:tcW w:w="0" w:type="auto"/>
            <w:shd w:val="clear" w:color="auto" w:fill="auto"/>
          </w:tcPr>
          <w:p w14:paraId="755D0E6E" w14:textId="41CFA6AE" w:rsidR="003411CD" w:rsidRPr="00A4604F" w:rsidRDefault="003411CD" w:rsidP="001746AC">
            <w:pPr>
              <w:jc w:val="left"/>
              <w:rPr>
                <w:rFonts w:eastAsia="Times New Roman" w:cs="Arial"/>
                <w:noProof/>
                <w:color w:val="000000"/>
                <w:szCs w:val="20"/>
                <w:lang w:eastAsia="nl-NL"/>
              </w:rPr>
            </w:pPr>
            <w:r w:rsidRPr="00A4604F">
              <w:rPr>
                <w:rFonts w:eastAsia="Times New Roman" w:cs="Arial"/>
                <w:noProof/>
                <w:color w:val="C00000"/>
                <w:szCs w:val="20"/>
                <w:lang w:eastAsia="nl-NL"/>
              </w:rPr>
              <w:t>Indien van toepassing:</w:t>
            </w:r>
            <w:r w:rsidRPr="00A4604F">
              <w:rPr>
                <w:rFonts w:eastAsia="Times New Roman" w:cs="Arial"/>
                <w:noProof/>
                <w:color w:val="000000"/>
                <w:szCs w:val="20"/>
                <w:lang w:eastAsia="nl-NL"/>
              </w:rPr>
              <w:t xml:space="preserve"> Bijlage </w:t>
            </w:r>
            <w:r>
              <w:rPr>
                <w:rFonts w:eastAsia="Times New Roman" w:cs="Arial"/>
                <w:noProof/>
                <w:color w:val="000000"/>
                <w:szCs w:val="20"/>
                <w:lang w:eastAsia="nl-NL"/>
              </w:rPr>
              <w:t>7,</w:t>
            </w:r>
            <w:r w:rsidR="006829C7">
              <w:rPr>
                <w:rFonts w:eastAsia="Times New Roman" w:cs="Arial"/>
                <w:noProof/>
                <w:color w:val="000000"/>
                <w:szCs w:val="20"/>
                <w:lang w:eastAsia="nl-NL"/>
              </w:rPr>
              <w:t xml:space="preserve"> </w:t>
            </w:r>
            <w:r w:rsidRPr="00A4604F">
              <w:rPr>
                <w:rFonts w:eastAsia="Times New Roman" w:cs="Arial"/>
                <w:noProof/>
                <w:color w:val="000000"/>
                <w:szCs w:val="20"/>
                <w:lang w:eastAsia="nl-NL"/>
              </w:rPr>
              <w:t>Terbeschikkingstellingsverklaring financiële middelen derden</w:t>
            </w:r>
          </w:p>
        </w:tc>
        <w:tc>
          <w:tcPr>
            <w:tcW w:w="0" w:type="auto"/>
            <w:vAlign w:val="center"/>
          </w:tcPr>
          <w:p w14:paraId="566E11ED" w14:textId="749124C6" w:rsidR="003411CD" w:rsidRPr="00A4604F" w:rsidRDefault="003411CD" w:rsidP="002C7279">
            <w:pPr>
              <w:jc w:val="center"/>
              <w:rPr>
                <w:rFonts w:ascii="Segoe UI Symbol" w:hAnsi="Segoe UI Symbol" w:cs="Segoe UI Symbol"/>
                <w:color w:val="202124"/>
                <w:shd w:val="clear" w:color="auto" w:fill="FFFFFF"/>
              </w:rPr>
            </w:pPr>
            <w:r w:rsidRPr="00B373A6">
              <w:rPr>
                <w:rFonts w:ascii="Segoe UI Symbol" w:eastAsia="Times New Roman" w:hAnsi="Segoe UI Symbol" w:cs="Segoe UI Symbol"/>
                <w:noProof/>
                <w:color w:val="000000"/>
                <w:szCs w:val="20"/>
                <w:lang w:eastAsia="nl-NL"/>
              </w:rPr>
              <w:t>✓</w:t>
            </w:r>
            <w:r w:rsidRPr="00B373A6">
              <w:rPr>
                <w:rFonts w:ascii="Segoe UI Symbol" w:eastAsia="Times New Roman" w:hAnsi="Segoe UI Symbol" w:cs="Segoe UI Symbol"/>
                <w:noProof/>
                <w:color w:val="C00000"/>
                <w:szCs w:val="20"/>
                <w:vertAlign w:val="superscript"/>
                <w:lang w:eastAsia="nl-NL"/>
              </w:rPr>
              <w:t>2</w:t>
            </w:r>
          </w:p>
        </w:tc>
        <w:tc>
          <w:tcPr>
            <w:tcW w:w="0" w:type="auto"/>
            <w:vAlign w:val="center"/>
          </w:tcPr>
          <w:p w14:paraId="57B28325" w14:textId="31D033C9" w:rsidR="003411CD" w:rsidRPr="00A4604F" w:rsidRDefault="003411CD" w:rsidP="002C7279">
            <w:pPr>
              <w:jc w:val="center"/>
              <w:rPr>
                <w:rFonts w:ascii="Segoe UI Symbol" w:hAnsi="Segoe UI Symbol" w:cs="Segoe UI Symbol"/>
                <w:color w:val="202124"/>
                <w:shd w:val="clear" w:color="auto" w:fill="FFFFFF"/>
              </w:rPr>
            </w:pPr>
            <w:r w:rsidRPr="00B373A6">
              <w:rPr>
                <w:rFonts w:ascii="Segoe UI Symbol" w:eastAsia="Times New Roman" w:hAnsi="Segoe UI Symbol" w:cs="Segoe UI Symbol"/>
                <w:noProof/>
                <w:color w:val="000000"/>
                <w:szCs w:val="20"/>
                <w:lang w:eastAsia="nl-NL"/>
              </w:rPr>
              <w:t>✓</w:t>
            </w:r>
            <w:r w:rsidRPr="00B373A6">
              <w:rPr>
                <w:rFonts w:ascii="Segoe UI Symbol" w:eastAsia="Times New Roman" w:hAnsi="Segoe UI Symbol" w:cs="Segoe UI Symbol"/>
                <w:noProof/>
                <w:color w:val="C00000"/>
                <w:szCs w:val="20"/>
                <w:vertAlign w:val="superscript"/>
                <w:lang w:eastAsia="nl-NL"/>
              </w:rPr>
              <w:t>2</w:t>
            </w:r>
          </w:p>
        </w:tc>
        <w:tc>
          <w:tcPr>
            <w:tcW w:w="0" w:type="auto"/>
            <w:vAlign w:val="center"/>
          </w:tcPr>
          <w:p w14:paraId="0953A1D6" w14:textId="7B44D7AE" w:rsidR="003411CD" w:rsidRPr="00A4604F" w:rsidRDefault="003411CD" w:rsidP="002C7279">
            <w:pPr>
              <w:jc w:val="center"/>
              <w:rPr>
                <w:rFonts w:ascii="Segoe UI Symbol" w:hAnsi="Segoe UI Symbol" w:cs="Segoe UI Symbol"/>
                <w:color w:val="202124"/>
                <w:shd w:val="clear" w:color="auto" w:fill="FFFFFF"/>
              </w:rPr>
            </w:pPr>
            <w:r w:rsidRPr="00B373A6">
              <w:rPr>
                <w:rFonts w:ascii="Segoe UI Symbol" w:eastAsia="Times New Roman" w:hAnsi="Segoe UI Symbol" w:cs="Segoe UI Symbol"/>
                <w:noProof/>
                <w:color w:val="000000"/>
                <w:szCs w:val="20"/>
                <w:lang w:eastAsia="nl-NL"/>
              </w:rPr>
              <w:t>✓</w:t>
            </w:r>
            <w:r w:rsidRPr="00B373A6">
              <w:rPr>
                <w:rFonts w:ascii="Segoe UI Symbol" w:eastAsia="Times New Roman" w:hAnsi="Segoe UI Symbol" w:cs="Segoe UI Symbol"/>
                <w:noProof/>
                <w:color w:val="C00000"/>
                <w:szCs w:val="20"/>
                <w:vertAlign w:val="superscript"/>
                <w:lang w:eastAsia="nl-NL"/>
              </w:rPr>
              <w:t>2</w:t>
            </w:r>
          </w:p>
        </w:tc>
        <w:tc>
          <w:tcPr>
            <w:tcW w:w="0" w:type="auto"/>
            <w:vAlign w:val="center"/>
          </w:tcPr>
          <w:p w14:paraId="687456F9" w14:textId="0DCF9440" w:rsidR="003411CD" w:rsidRPr="00A4604F" w:rsidRDefault="003411CD" w:rsidP="002C7279">
            <w:pPr>
              <w:jc w:val="center"/>
              <w:rPr>
                <w:rFonts w:ascii="Segoe UI Symbol" w:hAnsi="Segoe UI Symbol" w:cs="Segoe UI Symbol"/>
                <w:color w:val="202124"/>
                <w:shd w:val="clear" w:color="auto" w:fill="FFFFFF"/>
              </w:rPr>
            </w:pPr>
            <w:r w:rsidRPr="00B373A6">
              <w:rPr>
                <w:rFonts w:ascii="Segoe UI Symbol" w:eastAsia="Times New Roman" w:hAnsi="Segoe UI Symbol" w:cs="Segoe UI Symbol"/>
                <w:noProof/>
                <w:color w:val="000000"/>
                <w:szCs w:val="20"/>
                <w:lang w:eastAsia="nl-NL"/>
              </w:rPr>
              <w:t>✓</w:t>
            </w:r>
            <w:r w:rsidRPr="00B373A6">
              <w:rPr>
                <w:rFonts w:ascii="Segoe UI Symbol" w:eastAsia="Times New Roman" w:hAnsi="Segoe UI Symbol" w:cs="Segoe UI Symbol"/>
                <w:noProof/>
                <w:color w:val="C00000"/>
                <w:szCs w:val="20"/>
                <w:vertAlign w:val="superscript"/>
                <w:lang w:eastAsia="nl-NL"/>
              </w:rPr>
              <w:t>2</w:t>
            </w:r>
          </w:p>
        </w:tc>
        <w:tc>
          <w:tcPr>
            <w:tcW w:w="0" w:type="auto"/>
            <w:shd w:val="clear" w:color="auto" w:fill="auto"/>
            <w:noWrap/>
            <w:vAlign w:val="center"/>
          </w:tcPr>
          <w:p w14:paraId="0DFF7A31" w14:textId="40D5A9BB" w:rsidR="003411CD" w:rsidRPr="00A4604F" w:rsidRDefault="003411CD" w:rsidP="002C7279">
            <w:pPr>
              <w:jc w:val="center"/>
              <w:rPr>
                <w:rFonts w:eastAsia="Times New Roman" w:cs="Arial"/>
                <w:color w:val="000000"/>
                <w:szCs w:val="20"/>
                <w:lang w:eastAsia="nl-NL"/>
              </w:rPr>
            </w:pPr>
            <w:r w:rsidRPr="00B373A6">
              <w:rPr>
                <w:rFonts w:ascii="Segoe UI Symbol" w:eastAsia="Times New Roman" w:hAnsi="Segoe UI Symbol" w:cs="Segoe UI Symbol"/>
                <w:noProof/>
                <w:color w:val="000000"/>
                <w:szCs w:val="20"/>
                <w:lang w:eastAsia="nl-NL"/>
              </w:rPr>
              <w:t>✓</w:t>
            </w:r>
            <w:r w:rsidRPr="00B373A6">
              <w:rPr>
                <w:rFonts w:ascii="Segoe UI Symbol" w:eastAsia="Times New Roman" w:hAnsi="Segoe UI Symbol" w:cs="Segoe UI Symbol"/>
                <w:noProof/>
                <w:color w:val="C00000"/>
                <w:szCs w:val="20"/>
                <w:vertAlign w:val="superscript"/>
                <w:lang w:eastAsia="nl-NL"/>
              </w:rPr>
              <w:t>2</w:t>
            </w:r>
          </w:p>
        </w:tc>
        <w:tc>
          <w:tcPr>
            <w:tcW w:w="0" w:type="auto"/>
            <w:shd w:val="clear" w:color="auto" w:fill="auto"/>
            <w:noWrap/>
            <w:vAlign w:val="center"/>
          </w:tcPr>
          <w:p w14:paraId="1CFF5064" w14:textId="73FBBBE6" w:rsidR="003411CD" w:rsidRPr="00A4604F" w:rsidRDefault="00697D72" w:rsidP="002C7279">
            <w:pPr>
              <w:jc w:val="center"/>
              <w:rPr>
                <w:rFonts w:eastAsia="Times New Roman" w:cs="Arial"/>
                <w:color w:val="000000"/>
                <w:szCs w:val="20"/>
                <w:lang w:eastAsia="nl-NL"/>
              </w:rPr>
            </w:pPr>
            <w:r>
              <w:rPr>
                <w:rFonts w:eastAsia="Times New Roman" w:cs="Arial"/>
                <w:color w:val="000000"/>
                <w:szCs w:val="20"/>
                <w:lang w:eastAsia="nl-NL"/>
              </w:rPr>
              <w:t>-</w:t>
            </w:r>
          </w:p>
        </w:tc>
        <w:tc>
          <w:tcPr>
            <w:tcW w:w="0" w:type="auto"/>
            <w:shd w:val="clear" w:color="auto" w:fill="auto"/>
          </w:tcPr>
          <w:p w14:paraId="09BBD4B6" w14:textId="77777777" w:rsidR="003411CD" w:rsidRPr="00A4604F" w:rsidRDefault="003411CD" w:rsidP="001746AC">
            <w:pPr>
              <w:jc w:val="left"/>
              <w:rPr>
                <w:rFonts w:eastAsia="Times New Roman" w:cs="Arial"/>
                <w:noProof/>
                <w:color w:val="000000"/>
                <w:szCs w:val="20"/>
                <w:lang w:eastAsia="nl-NL"/>
              </w:rPr>
            </w:pPr>
            <w:r w:rsidRPr="00A4604F">
              <w:rPr>
                <w:rFonts w:eastAsia="Times New Roman" w:cs="Arial"/>
                <w:noProof/>
                <w:color w:val="000000"/>
                <w:szCs w:val="20"/>
                <w:lang w:eastAsia="nl-NL"/>
              </w:rPr>
              <w:t>Zie paragraaf 5.4</w:t>
            </w:r>
          </w:p>
        </w:tc>
      </w:tr>
      <w:tr w:rsidR="00AD2740" w:rsidRPr="00A4604F" w14:paraId="5A4766DE" w14:textId="77777777" w:rsidTr="005D045D">
        <w:trPr>
          <w:trHeight w:val="315"/>
        </w:trPr>
        <w:tc>
          <w:tcPr>
            <w:tcW w:w="0" w:type="auto"/>
            <w:shd w:val="clear" w:color="auto" w:fill="auto"/>
          </w:tcPr>
          <w:p w14:paraId="17C34089" w14:textId="156A170B" w:rsidR="003411CD" w:rsidRPr="00A4604F" w:rsidRDefault="003411CD" w:rsidP="001746AC">
            <w:pPr>
              <w:jc w:val="left"/>
              <w:rPr>
                <w:rFonts w:eastAsia="Times New Roman" w:cs="Arial"/>
                <w:noProof/>
                <w:color w:val="C00000"/>
                <w:szCs w:val="20"/>
                <w:lang w:eastAsia="nl-NL"/>
              </w:rPr>
            </w:pPr>
            <w:r w:rsidRPr="00A4604F">
              <w:rPr>
                <w:rFonts w:eastAsia="Times New Roman" w:cs="Arial"/>
                <w:noProof/>
                <w:color w:val="C00000"/>
                <w:szCs w:val="20"/>
                <w:lang w:eastAsia="nl-NL"/>
              </w:rPr>
              <w:t>Indien van toepassing:</w:t>
            </w:r>
            <w:r w:rsidRPr="00A4604F">
              <w:rPr>
                <w:rFonts w:eastAsia="Times New Roman" w:cs="Arial"/>
                <w:noProof/>
                <w:color w:val="000000"/>
                <w:szCs w:val="20"/>
                <w:lang w:eastAsia="nl-NL"/>
              </w:rPr>
              <w:t xml:space="preserve"> Bijlage </w:t>
            </w:r>
            <w:r>
              <w:rPr>
                <w:rFonts w:eastAsia="Times New Roman" w:cs="Arial"/>
                <w:noProof/>
                <w:color w:val="000000"/>
                <w:szCs w:val="20"/>
                <w:lang w:eastAsia="nl-NL"/>
              </w:rPr>
              <w:t>8</w:t>
            </w:r>
            <w:r w:rsidRPr="00A4604F">
              <w:rPr>
                <w:rFonts w:eastAsia="Times New Roman" w:cs="Arial"/>
                <w:noProof/>
                <w:color w:val="000000"/>
                <w:szCs w:val="20"/>
                <w:lang w:eastAsia="nl-NL"/>
              </w:rPr>
              <w:t>: Terbeschikkingstellingsverklaring technische middelen derden</w:t>
            </w:r>
          </w:p>
        </w:tc>
        <w:tc>
          <w:tcPr>
            <w:tcW w:w="0" w:type="auto"/>
            <w:vAlign w:val="center"/>
          </w:tcPr>
          <w:p w14:paraId="388F87FC" w14:textId="2202CC4D" w:rsidR="003411CD" w:rsidRPr="00B373A6" w:rsidRDefault="003411CD" w:rsidP="002C7279">
            <w:pPr>
              <w:jc w:val="center"/>
              <w:rPr>
                <w:rFonts w:ascii="Segoe UI Symbol" w:eastAsia="Times New Roman" w:hAnsi="Segoe UI Symbol" w:cs="Segoe UI Symbol"/>
                <w:noProof/>
                <w:color w:val="000000"/>
                <w:szCs w:val="20"/>
                <w:lang w:eastAsia="nl-NL"/>
              </w:rPr>
            </w:pPr>
            <w:r w:rsidRPr="00B373A6">
              <w:rPr>
                <w:rFonts w:ascii="Segoe UI Symbol" w:eastAsia="Times New Roman" w:hAnsi="Segoe UI Symbol" w:cs="Segoe UI Symbol"/>
                <w:noProof/>
                <w:color w:val="000000"/>
                <w:szCs w:val="20"/>
                <w:lang w:eastAsia="nl-NL"/>
              </w:rPr>
              <w:t>✓</w:t>
            </w:r>
            <w:r w:rsidRPr="00B373A6">
              <w:rPr>
                <w:rFonts w:ascii="Segoe UI Symbol" w:eastAsia="Times New Roman" w:hAnsi="Segoe UI Symbol" w:cs="Segoe UI Symbol"/>
                <w:noProof/>
                <w:color w:val="C00000"/>
                <w:szCs w:val="20"/>
                <w:vertAlign w:val="superscript"/>
                <w:lang w:eastAsia="nl-NL"/>
              </w:rPr>
              <w:t>2</w:t>
            </w:r>
          </w:p>
        </w:tc>
        <w:tc>
          <w:tcPr>
            <w:tcW w:w="0" w:type="auto"/>
            <w:vAlign w:val="center"/>
          </w:tcPr>
          <w:p w14:paraId="75609B92" w14:textId="60646E80" w:rsidR="003411CD" w:rsidRPr="00B373A6" w:rsidRDefault="003411CD" w:rsidP="002C7279">
            <w:pPr>
              <w:jc w:val="center"/>
              <w:rPr>
                <w:rFonts w:ascii="Segoe UI Symbol" w:eastAsia="Times New Roman" w:hAnsi="Segoe UI Symbol" w:cs="Segoe UI Symbol"/>
                <w:noProof/>
                <w:color w:val="000000"/>
                <w:szCs w:val="20"/>
                <w:lang w:eastAsia="nl-NL"/>
              </w:rPr>
            </w:pPr>
            <w:r w:rsidRPr="00B373A6">
              <w:rPr>
                <w:rFonts w:ascii="Segoe UI Symbol" w:eastAsia="Times New Roman" w:hAnsi="Segoe UI Symbol" w:cs="Segoe UI Symbol"/>
                <w:noProof/>
                <w:color w:val="000000"/>
                <w:szCs w:val="20"/>
                <w:lang w:eastAsia="nl-NL"/>
              </w:rPr>
              <w:t>✓</w:t>
            </w:r>
            <w:r w:rsidRPr="00B373A6">
              <w:rPr>
                <w:rFonts w:ascii="Segoe UI Symbol" w:eastAsia="Times New Roman" w:hAnsi="Segoe UI Symbol" w:cs="Segoe UI Symbol"/>
                <w:noProof/>
                <w:color w:val="C00000"/>
                <w:szCs w:val="20"/>
                <w:vertAlign w:val="superscript"/>
                <w:lang w:eastAsia="nl-NL"/>
              </w:rPr>
              <w:t>2</w:t>
            </w:r>
          </w:p>
        </w:tc>
        <w:tc>
          <w:tcPr>
            <w:tcW w:w="0" w:type="auto"/>
            <w:vAlign w:val="center"/>
          </w:tcPr>
          <w:p w14:paraId="163D25C1" w14:textId="07F01E1D" w:rsidR="003411CD" w:rsidRPr="00B373A6" w:rsidRDefault="003411CD" w:rsidP="002C7279">
            <w:pPr>
              <w:jc w:val="center"/>
              <w:rPr>
                <w:rFonts w:ascii="Segoe UI Symbol" w:eastAsia="Times New Roman" w:hAnsi="Segoe UI Symbol" w:cs="Segoe UI Symbol"/>
                <w:noProof/>
                <w:color w:val="000000"/>
                <w:szCs w:val="20"/>
                <w:lang w:eastAsia="nl-NL"/>
              </w:rPr>
            </w:pPr>
            <w:r w:rsidRPr="00B373A6">
              <w:rPr>
                <w:rFonts w:ascii="Segoe UI Symbol" w:eastAsia="Times New Roman" w:hAnsi="Segoe UI Symbol" w:cs="Segoe UI Symbol"/>
                <w:noProof/>
                <w:color w:val="000000"/>
                <w:szCs w:val="20"/>
                <w:lang w:eastAsia="nl-NL"/>
              </w:rPr>
              <w:t>✓</w:t>
            </w:r>
            <w:r w:rsidRPr="00B373A6">
              <w:rPr>
                <w:rFonts w:ascii="Segoe UI Symbol" w:eastAsia="Times New Roman" w:hAnsi="Segoe UI Symbol" w:cs="Segoe UI Symbol"/>
                <w:noProof/>
                <w:color w:val="C00000"/>
                <w:szCs w:val="20"/>
                <w:vertAlign w:val="superscript"/>
                <w:lang w:eastAsia="nl-NL"/>
              </w:rPr>
              <w:t>2</w:t>
            </w:r>
          </w:p>
        </w:tc>
        <w:tc>
          <w:tcPr>
            <w:tcW w:w="0" w:type="auto"/>
            <w:vAlign w:val="center"/>
          </w:tcPr>
          <w:p w14:paraId="42DE1E60" w14:textId="21BFEA72" w:rsidR="003411CD" w:rsidRPr="00B373A6" w:rsidRDefault="003411CD" w:rsidP="002C7279">
            <w:pPr>
              <w:jc w:val="center"/>
              <w:rPr>
                <w:rFonts w:ascii="Segoe UI Symbol" w:eastAsia="Times New Roman" w:hAnsi="Segoe UI Symbol" w:cs="Segoe UI Symbol"/>
                <w:noProof/>
                <w:color w:val="000000"/>
                <w:szCs w:val="20"/>
                <w:lang w:eastAsia="nl-NL"/>
              </w:rPr>
            </w:pPr>
            <w:r w:rsidRPr="00B373A6">
              <w:rPr>
                <w:rFonts w:ascii="Segoe UI Symbol" w:eastAsia="Times New Roman" w:hAnsi="Segoe UI Symbol" w:cs="Segoe UI Symbol"/>
                <w:noProof/>
                <w:color w:val="000000"/>
                <w:szCs w:val="20"/>
                <w:lang w:eastAsia="nl-NL"/>
              </w:rPr>
              <w:t>✓</w:t>
            </w:r>
            <w:r w:rsidRPr="00B373A6">
              <w:rPr>
                <w:rFonts w:ascii="Segoe UI Symbol" w:eastAsia="Times New Roman" w:hAnsi="Segoe UI Symbol" w:cs="Segoe UI Symbol"/>
                <w:noProof/>
                <w:color w:val="C00000"/>
                <w:szCs w:val="20"/>
                <w:vertAlign w:val="superscript"/>
                <w:lang w:eastAsia="nl-NL"/>
              </w:rPr>
              <w:t>2</w:t>
            </w:r>
          </w:p>
        </w:tc>
        <w:tc>
          <w:tcPr>
            <w:tcW w:w="0" w:type="auto"/>
            <w:shd w:val="clear" w:color="auto" w:fill="auto"/>
            <w:noWrap/>
            <w:vAlign w:val="center"/>
          </w:tcPr>
          <w:p w14:paraId="5E402ABB" w14:textId="5A91DBD3" w:rsidR="003411CD" w:rsidRPr="00B373A6" w:rsidRDefault="003411CD" w:rsidP="002C7279">
            <w:pPr>
              <w:jc w:val="center"/>
              <w:rPr>
                <w:rFonts w:ascii="Segoe UI Symbol" w:eastAsia="Times New Roman" w:hAnsi="Segoe UI Symbol" w:cs="Segoe UI Symbol"/>
                <w:noProof/>
                <w:color w:val="000000"/>
                <w:szCs w:val="20"/>
                <w:lang w:eastAsia="nl-NL"/>
              </w:rPr>
            </w:pPr>
            <w:r w:rsidRPr="00B373A6">
              <w:rPr>
                <w:rFonts w:ascii="Segoe UI Symbol" w:eastAsia="Times New Roman" w:hAnsi="Segoe UI Symbol" w:cs="Segoe UI Symbol"/>
                <w:noProof/>
                <w:color w:val="000000"/>
                <w:szCs w:val="20"/>
                <w:lang w:eastAsia="nl-NL"/>
              </w:rPr>
              <w:t>✓</w:t>
            </w:r>
            <w:r w:rsidRPr="00B373A6">
              <w:rPr>
                <w:rFonts w:ascii="Segoe UI Symbol" w:eastAsia="Times New Roman" w:hAnsi="Segoe UI Symbol" w:cs="Segoe UI Symbol"/>
                <w:noProof/>
                <w:color w:val="C00000"/>
                <w:szCs w:val="20"/>
                <w:vertAlign w:val="superscript"/>
                <w:lang w:eastAsia="nl-NL"/>
              </w:rPr>
              <w:t>2</w:t>
            </w:r>
          </w:p>
        </w:tc>
        <w:tc>
          <w:tcPr>
            <w:tcW w:w="0" w:type="auto"/>
            <w:shd w:val="clear" w:color="auto" w:fill="auto"/>
            <w:noWrap/>
            <w:vAlign w:val="center"/>
          </w:tcPr>
          <w:p w14:paraId="5EB42A50" w14:textId="35ED845D" w:rsidR="003411CD" w:rsidRPr="00A4604F" w:rsidRDefault="00697D72" w:rsidP="002C7279">
            <w:pPr>
              <w:jc w:val="center"/>
              <w:rPr>
                <w:rFonts w:eastAsia="Times New Roman" w:cs="Arial"/>
                <w:color w:val="000000"/>
                <w:szCs w:val="20"/>
                <w:lang w:eastAsia="nl-NL"/>
              </w:rPr>
            </w:pPr>
            <w:r>
              <w:rPr>
                <w:rFonts w:eastAsia="Times New Roman" w:cs="Arial"/>
                <w:color w:val="000000"/>
                <w:szCs w:val="20"/>
                <w:lang w:eastAsia="nl-NL"/>
              </w:rPr>
              <w:t>-</w:t>
            </w:r>
          </w:p>
        </w:tc>
        <w:tc>
          <w:tcPr>
            <w:tcW w:w="0" w:type="auto"/>
            <w:shd w:val="clear" w:color="auto" w:fill="auto"/>
          </w:tcPr>
          <w:p w14:paraId="40C82BDC" w14:textId="28AB0146" w:rsidR="003411CD" w:rsidRPr="00A4604F" w:rsidRDefault="003411CD" w:rsidP="001746AC">
            <w:pPr>
              <w:jc w:val="left"/>
              <w:rPr>
                <w:rFonts w:eastAsia="Times New Roman" w:cs="Arial"/>
                <w:noProof/>
                <w:color w:val="000000"/>
                <w:szCs w:val="20"/>
                <w:lang w:eastAsia="nl-NL"/>
              </w:rPr>
            </w:pPr>
            <w:r w:rsidRPr="00A4604F">
              <w:rPr>
                <w:rFonts w:eastAsia="Times New Roman" w:cs="Arial"/>
                <w:noProof/>
                <w:color w:val="000000"/>
                <w:szCs w:val="20"/>
                <w:lang w:eastAsia="nl-NL"/>
              </w:rPr>
              <w:t>Zie paragraaf 4.2.3 en 5.4</w:t>
            </w:r>
          </w:p>
        </w:tc>
      </w:tr>
      <w:tr w:rsidR="00AD2740" w:rsidRPr="00A4604F" w14:paraId="1CA38E75" w14:textId="77777777" w:rsidTr="005D045D">
        <w:trPr>
          <w:trHeight w:val="315"/>
        </w:trPr>
        <w:tc>
          <w:tcPr>
            <w:tcW w:w="0" w:type="auto"/>
            <w:shd w:val="clear" w:color="auto" w:fill="auto"/>
          </w:tcPr>
          <w:p w14:paraId="6648A31C" w14:textId="640A21E3" w:rsidR="003411CD" w:rsidRPr="00A4604F" w:rsidRDefault="003411CD" w:rsidP="001746AC">
            <w:pPr>
              <w:jc w:val="left"/>
              <w:rPr>
                <w:rFonts w:eastAsia="Times New Roman" w:cs="Arial"/>
                <w:noProof/>
                <w:color w:val="000000"/>
                <w:szCs w:val="20"/>
                <w:lang w:eastAsia="nl-NL"/>
              </w:rPr>
            </w:pPr>
            <w:r w:rsidRPr="00A4604F">
              <w:rPr>
                <w:rFonts w:eastAsia="Times New Roman" w:cs="Arial"/>
                <w:noProof/>
                <w:color w:val="000000"/>
                <w:szCs w:val="20"/>
                <w:lang w:eastAsia="nl-NL"/>
              </w:rPr>
              <w:t>Bijlage 9,</w:t>
            </w:r>
            <w:r w:rsidR="00697D72">
              <w:rPr>
                <w:rFonts w:eastAsia="Times New Roman" w:cs="Arial"/>
                <w:noProof/>
                <w:color w:val="000000"/>
                <w:szCs w:val="20"/>
                <w:lang w:eastAsia="nl-NL"/>
              </w:rPr>
              <w:t xml:space="preserve"> </w:t>
            </w:r>
            <w:r w:rsidRPr="00A4604F">
              <w:rPr>
                <w:rFonts w:eastAsia="Times New Roman" w:cs="Arial"/>
                <w:noProof/>
                <w:color w:val="000000"/>
                <w:szCs w:val="20"/>
                <w:lang w:eastAsia="nl-NL"/>
              </w:rPr>
              <w:t>Verklaring geen Russische betrokkenheid</w:t>
            </w:r>
          </w:p>
        </w:tc>
        <w:tc>
          <w:tcPr>
            <w:tcW w:w="0" w:type="auto"/>
            <w:vAlign w:val="center"/>
          </w:tcPr>
          <w:p w14:paraId="33A9AE22" w14:textId="531D92E5" w:rsidR="003411CD" w:rsidRPr="00A4604F" w:rsidRDefault="003411CD" w:rsidP="002C7279">
            <w:pPr>
              <w:jc w:val="center"/>
              <w:rPr>
                <w:rFonts w:ascii="Segoe UI Symbol" w:hAnsi="Segoe UI Symbol" w:cs="Segoe UI Symbol"/>
                <w:color w:val="202124"/>
                <w:shd w:val="clear" w:color="auto" w:fill="FFFFFF"/>
              </w:rPr>
            </w:pPr>
            <w:r w:rsidRPr="00B373A6">
              <w:rPr>
                <w:rFonts w:ascii="Segoe UI Symbol" w:eastAsia="Times New Roman" w:hAnsi="Segoe UI Symbol" w:cs="Segoe UI Symbol"/>
                <w:noProof/>
                <w:color w:val="000000"/>
                <w:szCs w:val="20"/>
                <w:lang w:eastAsia="nl-NL"/>
              </w:rPr>
              <w:t>✓</w:t>
            </w:r>
            <w:r w:rsidRPr="00B373A6">
              <w:rPr>
                <w:rFonts w:ascii="Segoe UI Symbol" w:eastAsia="Times New Roman" w:hAnsi="Segoe UI Symbol" w:cs="Segoe UI Symbol"/>
                <w:noProof/>
                <w:color w:val="C00000"/>
                <w:szCs w:val="20"/>
                <w:vertAlign w:val="superscript"/>
                <w:lang w:eastAsia="nl-NL"/>
              </w:rPr>
              <w:t>2</w:t>
            </w:r>
          </w:p>
        </w:tc>
        <w:tc>
          <w:tcPr>
            <w:tcW w:w="0" w:type="auto"/>
            <w:vAlign w:val="center"/>
          </w:tcPr>
          <w:p w14:paraId="0F8A10D1" w14:textId="30992D04" w:rsidR="003411CD" w:rsidRPr="00A4604F" w:rsidRDefault="003411CD" w:rsidP="002C7279">
            <w:pPr>
              <w:jc w:val="center"/>
              <w:rPr>
                <w:rFonts w:ascii="Segoe UI Symbol" w:hAnsi="Segoe UI Symbol" w:cs="Segoe UI Symbol"/>
                <w:color w:val="202124"/>
                <w:shd w:val="clear" w:color="auto" w:fill="FFFFFF"/>
              </w:rPr>
            </w:pPr>
            <w:r w:rsidRPr="00B373A6">
              <w:rPr>
                <w:rFonts w:ascii="Segoe UI Symbol" w:eastAsia="Times New Roman" w:hAnsi="Segoe UI Symbol" w:cs="Segoe UI Symbol"/>
                <w:noProof/>
                <w:color w:val="000000"/>
                <w:szCs w:val="20"/>
                <w:lang w:eastAsia="nl-NL"/>
              </w:rPr>
              <w:t>✓</w:t>
            </w:r>
            <w:r w:rsidRPr="00B373A6">
              <w:rPr>
                <w:rFonts w:ascii="Segoe UI Symbol" w:eastAsia="Times New Roman" w:hAnsi="Segoe UI Symbol" w:cs="Segoe UI Symbol"/>
                <w:noProof/>
                <w:color w:val="C00000"/>
                <w:szCs w:val="20"/>
                <w:vertAlign w:val="superscript"/>
                <w:lang w:eastAsia="nl-NL"/>
              </w:rPr>
              <w:t>2</w:t>
            </w:r>
          </w:p>
        </w:tc>
        <w:tc>
          <w:tcPr>
            <w:tcW w:w="0" w:type="auto"/>
            <w:vAlign w:val="center"/>
          </w:tcPr>
          <w:p w14:paraId="7CEBEFB3" w14:textId="7F60B36A" w:rsidR="003411CD" w:rsidRPr="00A4604F" w:rsidRDefault="003411CD" w:rsidP="002C7279">
            <w:pPr>
              <w:jc w:val="center"/>
              <w:rPr>
                <w:rFonts w:ascii="Segoe UI Symbol" w:hAnsi="Segoe UI Symbol" w:cs="Segoe UI Symbol"/>
                <w:color w:val="202124"/>
                <w:shd w:val="clear" w:color="auto" w:fill="FFFFFF"/>
              </w:rPr>
            </w:pPr>
            <w:r w:rsidRPr="00B373A6">
              <w:rPr>
                <w:rFonts w:ascii="Segoe UI Symbol" w:eastAsia="Times New Roman" w:hAnsi="Segoe UI Symbol" w:cs="Segoe UI Symbol"/>
                <w:noProof/>
                <w:color w:val="000000"/>
                <w:szCs w:val="20"/>
                <w:lang w:eastAsia="nl-NL"/>
              </w:rPr>
              <w:t>✓</w:t>
            </w:r>
            <w:r w:rsidRPr="00B373A6">
              <w:rPr>
                <w:rFonts w:ascii="Segoe UI Symbol" w:eastAsia="Times New Roman" w:hAnsi="Segoe UI Symbol" w:cs="Segoe UI Symbol"/>
                <w:noProof/>
                <w:color w:val="C00000"/>
                <w:szCs w:val="20"/>
                <w:vertAlign w:val="superscript"/>
                <w:lang w:eastAsia="nl-NL"/>
              </w:rPr>
              <w:t>2</w:t>
            </w:r>
          </w:p>
        </w:tc>
        <w:tc>
          <w:tcPr>
            <w:tcW w:w="0" w:type="auto"/>
            <w:vAlign w:val="center"/>
          </w:tcPr>
          <w:p w14:paraId="0257A7E2" w14:textId="3BCFD5DB" w:rsidR="003411CD" w:rsidRPr="00A4604F" w:rsidRDefault="003411CD" w:rsidP="002C7279">
            <w:pPr>
              <w:jc w:val="center"/>
              <w:rPr>
                <w:rFonts w:ascii="Segoe UI Symbol" w:hAnsi="Segoe UI Symbol" w:cs="Segoe UI Symbol"/>
                <w:color w:val="202124"/>
                <w:shd w:val="clear" w:color="auto" w:fill="FFFFFF"/>
              </w:rPr>
            </w:pPr>
            <w:r w:rsidRPr="00B373A6">
              <w:rPr>
                <w:rFonts w:ascii="Segoe UI Symbol" w:eastAsia="Times New Roman" w:hAnsi="Segoe UI Symbol" w:cs="Segoe UI Symbol"/>
                <w:noProof/>
                <w:color w:val="000000"/>
                <w:szCs w:val="20"/>
                <w:lang w:eastAsia="nl-NL"/>
              </w:rPr>
              <w:t>✓</w:t>
            </w:r>
            <w:r w:rsidRPr="00B373A6">
              <w:rPr>
                <w:rFonts w:ascii="Segoe UI Symbol" w:eastAsia="Times New Roman" w:hAnsi="Segoe UI Symbol" w:cs="Segoe UI Symbol"/>
                <w:noProof/>
                <w:color w:val="C00000"/>
                <w:szCs w:val="20"/>
                <w:vertAlign w:val="superscript"/>
                <w:lang w:eastAsia="nl-NL"/>
              </w:rPr>
              <w:t>2</w:t>
            </w:r>
          </w:p>
        </w:tc>
        <w:tc>
          <w:tcPr>
            <w:tcW w:w="0" w:type="auto"/>
            <w:shd w:val="clear" w:color="auto" w:fill="auto"/>
            <w:noWrap/>
            <w:vAlign w:val="center"/>
          </w:tcPr>
          <w:p w14:paraId="0BA65333" w14:textId="2F4BFF36" w:rsidR="003411CD" w:rsidRPr="00A4604F" w:rsidRDefault="003411CD" w:rsidP="002C7279">
            <w:pPr>
              <w:jc w:val="center"/>
              <w:rPr>
                <w:rFonts w:ascii="Segoe UI Symbol" w:hAnsi="Segoe UI Symbol" w:cs="Segoe UI Symbol"/>
                <w:color w:val="202124"/>
                <w:shd w:val="clear" w:color="auto" w:fill="FFFFFF"/>
              </w:rPr>
            </w:pPr>
            <w:r w:rsidRPr="00B373A6">
              <w:rPr>
                <w:rFonts w:ascii="Segoe UI Symbol" w:eastAsia="Times New Roman" w:hAnsi="Segoe UI Symbol" w:cs="Segoe UI Symbol"/>
                <w:noProof/>
                <w:color w:val="000000"/>
                <w:szCs w:val="20"/>
                <w:lang w:eastAsia="nl-NL"/>
              </w:rPr>
              <w:t>✓</w:t>
            </w:r>
            <w:r w:rsidRPr="00B373A6">
              <w:rPr>
                <w:rFonts w:ascii="Segoe UI Symbol" w:eastAsia="Times New Roman" w:hAnsi="Segoe UI Symbol" w:cs="Segoe UI Symbol"/>
                <w:noProof/>
                <w:color w:val="C00000"/>
                <w:szCs w:val="20"/>
                <w:vertAlign w:val="superscript"/>
                <w:lang w:eastAsia="nl-NL"/>
              </w:rPr>
              <w:t>2</w:t>
            </w:r>
          </w:p>
        </w:tc>
        <w:tc>
          <w:tcPr>
            <w:tcW w:w="0" w:type="auto"/>
            <w:shd w:val="clear" w:color="auto" w:fill="auto"/>
            <w:noWrap/>
            <w:vAlign w:val="center"/>
          </w:tcPr>
          <w:p w14:paraId="06D27FD5" w14:textId="4E15D086" w:rsidR="003411CD" w:rsidRPr="00A4604F" w:rsidRDefault="00697D72" w:rsidP="002C7279">
            <w:pPr>
              <w:jc w:val="center"/>
              <w:rPr>
                <w:rFonts w:eastAsia="Times New Roman" w:cs="Arial"/>
                <w:color w:val="000000"/>
                <w:szCs w:val="20"/>
                <w:lang w:eastAsia="nl-NL"/>
              </w:rPr>
            </w:pPr>
            <w:r>
              <w:rPr>
                <w:rFonts w:eastAsia="Times New Roman" w:cs="Arial"/>
                <w:color w:val="000000"/>
                <w:szCs w:val="20"/>
                <w:lang w:eastAsia="nl-NL"/>
              </w:rPr>
              <w:t>-</w:t>
            </w:r>
          </w:p>
        </w:tc>
        <w:tc>
          <w:tcPr>
            <w:tcW w:w="0" w:type="auto"/>
            <w:shd w:val="clear" w:color="auto" w:fill="auto"/>
          </w:tcPr>
          <w:p w14:paraId="547EB99D" w14:textId="118A8D7E" w:rsidR="003411CD" w:rsidRPr="00A4604F" w:rsidRDefault="003411CD" w:rsidP="001746AC">
            <w:pPr>
              <w:jc w:val="left"/>
              <w:rPr>
                <w:rFonts w:eastAsia="Times New Roman" w:cs="Arial"/>
                <w:noProof/>
                <w:color w:val="000000"/>
                <w:szCs w:val="20"/>
                <w:lang w:eastAsia="nl-NL"/>
              </w:rPr>
            </w:pPr>
            <w:r w:rsidRPr="00A4604F">
              <w:rPr>
                <w:rFonts w:eastAsia="Times New Roman" w:cs="Arial"/>
                <w:noProof/>
                <w:color w:val="000000"/>
                <w:szCs w:val="20"/>
                <w:lang w:eastAsia="nl-NL"/>
              </w:rPr>
              <w:t>Zie paragraaf 4.1.3</w:t>
            </w:r>
          </w:p>
        </w:tc>
      </w:tr>
      <w:tr w:rsidR="003411CD" w:rsidRPr="00A4604F" w14:paraId="1A276FA5" w14:textId="77777777" w:rsidTr="005D045D">
        <w:trPr>
          <w:trHeight w:val="315"/>
        </w:trPr>
        <w:tc>
          <w:tcPr>
            <w:tcW w:w="0" w:type="auto"/>
            <w:shd w:val="clear" w:color="auto" w:fill="auto"/>
          </w:tcPr>
          <w:p w14:paraId="130970FC" w14:textId="73C2DE99" w:rsidR="003411CD" w:rsidRPr="00A4604F" w:rsidRDefault="003411CD" w:rsidP="001746AC">
            <w:pPr>
              <w:jc w:val="left"/>
              <w:rPr>
                <w:rFonts w:eastAsia="Times New Roman" w:cs="Arial"/>
                <w:noProof/>
                <w:color w:val="000000"/>
                <w:szCs w:val="20"/>
                <w:lang w:eastAsia="nl-NL"/>
              </w:rPr>
            </w:pPr>
            <w:r w:rsidRPr="00A4604F">
              <w:rPr>
                <w:rFonts w:eastAsia="Times New Roman"/>
                <w:noProof/>
                <w:color w:val="000000"/>
                <w:szCs w:val="20"/>
                <w:lang w:eastAsia="nl-NL"/>
              </w:rPr>
              <w:t xml:space="preserve">Bijlage </w:t>
            </w:r>
            <w:r>
              <w:rPr>
                <w:rFonts w:eastAsia="Times New Roman"/>
                <w:noProof/>
                <w:color w:val="000000"/>
                <w:szCs w:val="20"/>
                <w:lang w:eastAsia="nl-NL"/>
              </w:rPr>
              <w:t>11</w:t>
            </w:r>
            <w:r w:rsidRPr="00A4604F">
              <w:rPr>
                <w:rFonts w:eastAsia="Times New Roman"/>
                <w:noProof/>
                <w:color w:val="000000"/>
                <w:szCs w:val="20"/>
                <w:lang w:eastAsia="nl-NL"/>
              </w:rPr>
              <w:t>, Prijzenformulier</w:t>
            </w:r>
          </w:p>
        </w:tc>
        <w:tc>
          <w:tcPr>
            <w:tcW w:w="0" w:type="auto"/>
            <w:gridSpan w:val="5"/>
            <w:vAlign w:val="center"/>
          </w:tcPr>
          <w:p w14:paraId="6C403329" w14:textId="346F2DAB" w:rsidR="003411CD" w:rsidRPr="00171B4E" w:rsidRDefault="003411CD" w:rsidP="002C7279">
            <w:pPr>
              <w:jc w:val="center"/>
              <w:rPr>
                <w:rFonts w:ascii="Segoe UI Symbol" w:hAnsi="Segoe UI Symbol" w:cs="Segoe UI Symbol"/>
                <w:color w:val="202124"/>
                <w:shd w:val="clear" w:color="auto" w:fill="FFFFFF"/>
              </w:rPr>
            </w:pPr>
            <w:r w:rsidRPr="002C4C44">
              <w:rPr>
                <w:rFonts w:ascii="Segoe UI Symbol" w:hAnsi="Segoe UI Symbol" w:cs="Segoe UI Symbol"/>
                <w:color w:val="202124"/>
                <w:shd w:val="clear" w:color="auto" w:fill="FFFFFF"/>
              </w:rPr>
              <w:t>✓</w:t>
            </w:r>
          </w:p>
        </w:tc>
        <w:tc>
          <w:tcPr>
            <w:tcW w:w="0" w:type="auto"/>
            <w:shd w:val="clear" w:color="auto" w:fill="auto"/>
            <w:noWrap/>
            <w:vAlign w:val="center"/>
          </w:tcPr>
          <w:p w14:paraId="75F78DE6" w14:textId="50FB270C" w:rsidR="003411CD" w:rsidRPr="00A4604F" w:rsidRDefault="00697D72" w:rsidP="002C7279">
            <w:pPr>
              <w:jc w:val="center"/>
              <w:rPr>
                <w:rFonts w:eastAsia="Times New Roman" w:cs="Arial"/>
                <w:color w:val="000000"/>
                <w:szCs w:val="20"/>
                <w:lang w:eastAsia="nl-NL"/>
              </w:rPr>
            </w:pPr>
            <w:r>
              <w:rPr>
                <w:rFonts w:eastAsia="Times New Roman" w:cs="Arial"/>
                <w:color w:val="000000"/>
                <w:szCs w:val="20"/>
                <w:lang w:eastAsia="nl-NL"/>
              </w:rPr>
              <w:t>-</w:t>
            </w:r>
          </w:p>
        </w:tc>
        <w:tc>
          <w:tcPr>
            <w:tcW w:w="0" w:type="auto"/>
            <w:shd w:val="clear" w:color="auto" w:fill="auto"/>
          </w:tcPr>
          <w:p w14:paraId="350BA0E0" w14:textId="2837C9AC" w:rsidR="003411CD" w:rsidRPr="00A4604F" w:rsidRDefault="003411CD" w:rsidP="001746AC">
            <w:pPr>
              <w:jc w:val="left"/>
              <w:rPr>
                <w:rFonts w:eastAsia="Times New Roman" w:cs="Arial"/>
                <w:noProof/>
                <w:color w:val="000000"/>
                <w:szCs w:val="20"/>
                <w:lang w:eastAsia="nl-NL"/>
              </w:rPr>
            </w:pPr>
            <w:r w:rsidRPr="00A4604F">
              <w:rPr>
                <w:rFonts w:eastAsia="Times New Roman" w:cs="Arial"/>
                <w:noProof/>
                <w:color w:val="000000"/>
                <w:szCs w:val="20"/>
                <w:lang w:eastAsia="nl-NL"/>
              </w:rPr>
              <w:t>Zie paragraaf 6.1.2</w:t>
            </w:r>
          </w:p>
        </w:tc>
      </w:tr>
      <w:tr w:rsidR="005D045D" w:rsidRPr="00A4604F" w14:paraId="79770CBA" w14:textId="77777777" w:rsidTr="005D045D">
        <w:trPr>
          <w:trHeight w:val="315"/>
        </w:trPr>
        <w:tc>
          <w:tcPr>
            <w:tcW w:w="0" w:type="auto"/>
            <w:shd w:val="clear" w:color="auto" w:fill="auto"/>
          </w:tcPr>
          <w:p w14:paraId="4368ED22" w14:textId="77777777" w:rsidR="003411CD" w:rsidRPr="00A4604F" w:rsidRDefault="003411CD" w:rsidP="001746AC">
            <w:pPr>
              <w:jc w:val="left"/>
              <w:rPr>
                <w:rFonts w:eastAsia="Times New Roman" w:cs="Arial"/>
                <w:noProof/>
                <w:color w:val="000000"/>
                <w:szCs w:val="20"/>
                <w:lang w:eastAsia="nl-NL"/>
              </w:rPr>
            </w:pPr>
            <w:r w:rsidRPr="00A4604F">
              <w:rPr>
                <w:rFonts w:eastAsia="Times New Roman" w:cs="Arial"/>
                <w:noProof/>
                <w:color w:val="000000"/>
                <w:szCs w:val="20"/>
                <w:lang w:eastAsia="nl-NL"/>
              </w:rPr>
              <w:t>KvK-uittreksel</w:t>
            </w:r>
          </w:p>
          <w:p w14:paraId="060E2C29" w14:textId="77777777" w:rsidR="003411CD" w:rsidRPr="00A4604F" w:rsidRDefault="003411CD" w:rsidP="003411CD">
            <w:pPr>
              <w:rPr>
                <w:rFonts w:eastAsia="Times New Roman" w:cs="Arial"/>
                <w:noProof/>
                <w:color w:val="C00000"/>
                <w:szCs w:val="20"/>
                <w:lang w:eastAsia="nl-NL"/>
              </w:rPr>
            </w:pPr>
          </w:p>
        </w:tc>
        <w:tc>
          <w:tcPr>
            <w:tcW w:w="0" w:type="auto"/>
            <w:gridSpan w:val="5"/>
            <w:vAlign w:val="center"/>
          </w:tcPr>
          <w:p w14:paraId="59217F12" w14:textId="5FBAA14E" w:rsidR="003411CD" w:rsidRPr="00B373A6" w:rsidRDefault="003411CD" w:rsidP="002C7279">
            <w:pPr>
              <w:jc w:val="center"/>
              <w:rPr>
                <w:rFonts w:ascii="Segoe UI Symbol" w:eastAsia="Times New Roman" w:hAnsi="Segoe UI Symbol" w:cs="Segoe UI Symbol"/>
                <w:noProof/>
                <w:color w:val="000000"/>
                <w:szCs w:val="20"/>
                <w:lang w:eastAsia="nl-NL"/>
              </w:rPr>
            </w:pPr>
            <w:r w:rsidRPr="00171B4E">
              <w:rPr>
                <w:rFonts w:ascii="Segoe UI Symbol" w:hAnsi="Segoe UI Symbol" w:cs="Segoe UI Symbol"/>
                <w:color w:val="202124"/>
                <w:shd w:val="clear" w:color="auto" w:fill="FFFFFF"/>
              </w:rPr>
              <w:t>✓</w:t>
            </w:r>
          </w:p>
        </w:tc>
        <w:tc>
          <w:tcPr>
            <w:tcW w:w="0" w:type="auto"/>
            <w:shd w:val="clear" w:color="auto" w:fill="auto"/>
            <w:noWrap/>
            <w:vAlign w:val="center"/>
          </w:tcPr>
          <w:p w14:paraId="7514C9AD" w14:textId="1CADC213" w:rsidR="003411CD" w:rsidRPr="00A4604F" w:rsidRDefault="00697D72" w:rsidP="002C7279">
            <w:pPr>
              <w:jc w:val="center"/>
              <w:rPr>
                <w:rFonts w:eastAsia="Times New Roman" w:cs="Arial"/>
                <w:color w:val="000000"/>
                <w:szCs w:val="20"/>
                <w:lang w:eastAsia="nl-NL"/>
              </w:rPr>
            </w:pPr>
            <w:r>
              <w:rPr>
                <w:rFonts w:eastAsia="Times New Roman" w:cs="Arial"/>
                <w:color w:val="000000"/>
                <w:szCs w:val="20"/>
                <w:lang w:eastAsia="nl-NL"/>
              </w:rPr>
              <w:t>-</w:t>
            </w:r>
          </w:p>
        </w:tc>
        <w:tc>
          <w:tcPr>
            <w:tcW w:w="0" w:type="auto"/>
            <w:shd w:val="clear" w:color="auto" w:fill="auto"/>
          </w:tcPr>
          <w:p w14:paraId="3989E084" w14:textId="51104390" w:rsidR="003411CD" w:rsidRPr="00A4604F" w:rsidRDefault="003411CD" w:rsidP="001746AC">
            <w:pPr>
              <w:jc w:val="left"/>
              <w:rPr>
                <w:rFonts w:eastAsia="Times New Roman" w:cs="Arial"/>
                <w:noProof/>
                <w:color w:val="000000"/>
                <w:szCs w:val="20"/>
                <w:lang w:eastAsia="nl-NL"/>
              </w:rPr>
            </w:pPr>
            <w:r w:rsidRPr="00A4604F">
              <w:rPr>
                <w:rFonts w:eastAsia="Times New Roman" w:cs="Arial"/>
                <w:noProof/>
                <w:color w:val="000000"/>
                <w:szCs w:val="20"/>
                <w:lang w:eastAsia="nl-NL"/>
              </w:rPr>
              <w:t>De afgiftedatum mag op het moment van indienen van de Inschrijving niet ouder zijn dan 6 maanden.</w:t>
            </w:r>
          </w:p>
        </w:tc>
      </w:tr>
      <w:tr w:rsidR="00697D72" w:rsidRPr="00A4604F" w14:paraId="08AC0EB7" w14:textId="77777777" w:rsidTr="005D045D">
        <w:trPr>
          <w:trHeight w:val="315"/>
        </w:trPr>
        <w:tc>
          <w:tcPr>
            <w:tcW w:w="0" w:type="auto"/>
            <w:shd w:val="clear" w:color="auto" w:fill="auto"/>
            <w:hideMark/>
          </w:tcPr>
          <w:p w14:paraId="28E7C044" w14:textId="77777777" w:rsidR="003411CD" w:rsidRPr="00A4604F" w:rsidRDefault="003411CD" w:rsidP="001746AC">
            <w:pPr>
              <w:jc w:val="left"/>
              <w:rPr>
                <w:rFonts w:eastAsia="Times New Roman" w:cs="Arial"/>
                <w:noProof/>
                <w:color w:val="000000"/>
                <w:szCs w:val="20"/>
                <w:lang w:eastAsia="nl-NL"/>
              </w:rPr>
            </w:pPr>
            <w:r w:rsidRPr="00A4604F">
              <w:rPr>
                <w:rFonts w:eastAsia="Times New Roman" w:cs="Arial"/>
                <w:noProof/>
                <w:color w:val="000000"/>
                <w:szCs w:val="20"/>
                <w:lang w:eastAsia="nl-NL"/>
              </w:rPr>
              <w:t>Gedragsverklaring aanbesteden</w:t>
            </w:r>
          </w:p>
        </w:tc>
        <w:tc>
          <w:tcPr>
            <w:tcW w:w="0" w:type="auto"/>
            <w:gridSpan w:val="5"/>
            <w:vAlign w:val="center"/>
          </w:tcPr>
          <w:p w14:paraId="5DC7AF57" w14:textId="14C7B5F2" w:rsidR="003411CD" w:rsidRPr="00A4604F" w:rsidRDefault="00697D72" w:rsidP="002C7279">
            <w:pPr>
              <w:jc w:val="center"/>
              <w:rPr>
                <w:rFonts w:eastAsia="Times New Roman" w:cs="Arial"/>
                <w:color w:val="000000"/>
                <w:szCs w:val="20"/>
                <w:lang w:eastAsia="nl-NL"/>
              </w:rPr>
            </w:pPr>
            <w:r>
              <w:rPr>
                <w:rFonts w:eastAsia="Times New Roman" w:cs="Arial"/>
                <w:color w:val="000000"/>
                <w:szCs w:val="20"/>
                <w:lang w:eastAsia="nl-NL"/>
              </w:rPr>
              <w:t>-</w:t>
            </w:r>
          </w:p>
        </w:tc>
        <w:tc>
          <w:tcPr>
            <w:tcW w:w="0" w:type="auto"/>
            <w:shd w:val="clear" w:color="auto" w:fill="auto"/>
            <w:noWrap/>
            <w:vAlign w:val="center"/>
            <w:hideMark/>
          </w:tcPr>
          <w:p w14:paraId="509E971D" w14:textId="77777777" w:rsidR="003411CD" w:rsidRPr="00A4604F" w:rsidRDefault="003411CD" w:rsidP="002C7279">
            <w:pPr>
              <w:jc w:val="center"/>
              <w:rPr>
                <w:rFonts w:eastAsia="Times New Roman" w:cs="Arial"/>
                <w:color w:val="000000"/>
                <w:szCs w:val="20"/>
                <w:lang w:eastAsia="nl-NL"/>
              </w:rPr>
            </w:pPr>
            <w:r w:rsidRPr="00A4604F">
              <w:rPr>
                <w:rFonts w:ascii="Segoe UI Symbol" w:eastAsia="Wingdings" w:hAnsi="Segoe UI Symbol" w:cs="Segoe UI Symbol"/>
                <w:color w:val="000000"/>
                <w:szCs w:val="20"/>
                <w:lang w:eastAsia="nl-NL"/>
              </w:rPr>
              <w:t>✓</w:t>
            </w:r>
          </w:p>
        </w:tc>
        <w:tc>
          <w:tcPr>
            <w:tcW w:w="0" w:type="auto"/>
            <w:shd w:val="clear" w:color="auto" w:fill="auto"/>
            <w:hideMark/>
          </w:tcPr>
          <w:p w14:paraId="6F180CB3" w14:textId="77777777" w:rsidR="003411CD" w:rsidRPr="00A4604F" w:rsidRDefault="003411CD" w:rsidP="001746AC">
            <w:pPr>
              <w:jc w:val="left"/>
              <w:rPr>
                <w:rFonts w:eastAsia="Times New Roman" w:cs="Arial"/>
                <w:noProof/>
                <w:color w:val="000000"/>
                <w:szCs w:val="20"/>
                <w:lang w:eastAsia="nl-NL"/>
              </w:rPr>
            </w:pPr>
            <w:r w:rsidRPr="00A4604F">
              <w:rPr>
                <w:rFonts w:eastAsia="Times New Roman" w:cs="Arial"/>
                <w:noProof/>
                <w:color w:val="000000"/>
                <w:szCs w:val="20"/>
                <w:lang w:eastAsia="nl-NL"/>
              </w:rPr>
              <w:t xml:space="preserve">Zie paragraaf 4.1. De afgiftedatum mag op het moment van indienen niet ouder zijn dan 2 jaar. </w:t>
            </w:r>
            <w:r w:rsidRPr="00A4604F">
              <w:rPr>
                <w:rFonts w:eastAsia="Times New Roman" w:cs="Arial"/>
                <w:noProof/>
                <w:color w:val="C00000"/>
                <w:szCs w:val="20"/>
                <w:lang w:eastAsia="nl-NL"/>
              </w:rPr>
              <w:t>Let op: tijdig aanvragen in verband met verwerkingstermijn.</w:t>
            </w:r>
          </w:p>
        </w:tc>
      </w:tr>
      <w:tr w:rsidR="00697D72" w:rsidRPr="00A4604F" w14:paraId="35D06C9A" w14:textId="77777777" w:rsidTr="005D045D">
        <w:trPr>
          <w:trHeight w:val="315"/>
        </w:trPr>
        <w:tc>
          <w:tcPr>
            <w:tcW w:w="0" w:type="auto"/>
            <w:shd w:val="clear" w:color="auto" w:fill="auto"/>
            <w:hideMark/>
          </w:tcPr>
          <w:p w14:paraId="4BBD344F" w14:textId="77777777" w:rsidR="003411CD" w:rsidRPr="00A4604F" w:rsidRDefault="003411CD" w:rsidP="001746AC">
            <w:pPr>
              <w:jc w:val="left"/>
              <w:rPr>
                <w:rFonts w:eastAsia="Times New Roman" w:cs="Arial"/>
                <w:noProof/>
                <w:color w:val="000000"/>
                <w:szCs w:val="20"/>
                <w:lang w:eastAsia="nl-NL"/>
              </w:rPr>
            </w:pPr>
            <w:r w:rsidRPr="00A4604F">
              <w:rPr>
                <w:rFonts w:eastAsia="Times New Roman" w:cs="Arial"/>
                <w:noProof/>
                <w:color w:val="000000"/>
                <w:szCs w:val="20"/>
                <w:lang w:eastAsia="nl-NL"/>
              </w:rPr>
              <w:t>Bewijs verzekering wettelijke aansprakelijkheid</w:t>
            </w:r>
          </w:p>
        </w:tc>
        <w:tc>
          <w:tcPr>
            <w:tcW w:w="0" w:type="auto"/>
            <w:gridSpan w:val="5"/>
            <w:vAlign w:val="center"/>
          </w:tcPr>
          <w:p w14:paraId="348C8C86" w14:textId="4C9BD097" w:rsidR="003411CD" w:rsidRPr="00A4604F" w:rsidRDefault="00697D72" w:rsidP="002C7279">
            <w:pPr>
              <w:jc w:val="center"/>
              <w:rPr>
                <w:rFonts w:eastAsia="Times New Roman" w:cs="Arial"/>
                <w:noProof/>
                <w:color w:val="000000"/>
                <w:szCs w:val="20"/>
                <w:lang w:eastAsia="nl-NL"/>
              </w:rPr>
            </w:pPr>
            <w:r>
              <w:rPr>
                <w:rFonts w:eastAsia="Times New Roman" w:cs="Arial"/>
                <w:noProof/>
                <w:color w:val="000000"/>
                <w:szCs w:val="20"/>
                <w:lang w:eastAsia="nl-NL"/>
              </w:rPr>
              <w:t>-</w:t>
            </w:r>
          </w:p>
        </w:tc>
        <w:tc>
          <w:tcPr>
            <w:tcW w:w="0" w:type="auto"/>
            <w:shd w:val="clear" w:color="auto" w:fill="auto"/>
            <w:noWrap/>
            <w:vAlign w:val="center"/>
            <w:hideMark/>
          </w:tcPr>
          <w:p w14:paraId="0EF7B1A5" w14:textId="77777777" w:rsidR="003411CD" w:rsidRPr="00A4604F" w:rsidRDefault="003411CD" w:rsidP="002C7279">
            <w:pPr>
              <w:jc w:val="center"/>
              <w:rPr>
                <w:rFonts w:eastAsia="Times New Roman" w:cs="Arial"/>
                <w:noProof/>
                <w:color w:val="000000"/>
                <w:szCs w:val="20"/>
                <w:lang w:eastAsia="nl-NL"/>
              </w:rPr>
            </w:pPr>
            <w:r w:rsidRPr="00A4604F">
              <w:rPr>
                <w:rFonts w:ascii="Segoe UI Symbol" w:hAnsi="Segoe UI Symbol" w:cs="Segoe UI Symbol"/>
                <w:color w:val="202124"/>
                <w:shd w:val="clear" w:color="auto" w:fill="FFFFFF"/>
              </w:rPr>
              <w:t>✓</w:t>
            </w:r>
          </w:p>
        </w:tc>
        <w:tc>
          <w:tcPr>
            <w:tcW w:w="0" w:type="auto"/>
            <w:shd w:val="clear" w:color="auto" w:fill="auto"/>
            <w:hideMark/>
          </w:tcPr>
          <w:p w14:paraId="4F66CCEC" w14:textId="77777777" w:rsidR="003411CD" w:rsidRPr="00A4604F" w:rsidRDefault="003411CD" w:rsidP="001746AC">
            <w:pPr>
              <w:jc w:val="left"/>
              <w:rPr>
                <w:rFonts w:eastAsia="Times New Roman" w:cs="Arial"/>
                <w:noProof/>
                <w:color w:val="000000"/>
                <w:szCs w:val="20"/>
                <w:lang w:eastAsia="nl-NL"/>
              </w:rPr>
            </w:pPr>
            <w:r w:rsidRPr="00A4604F">
              <w:rPr>
                <w:rFonts w:eastAsia="Times New Roman" w:cs="Arial"/>
                <w:noProof/>
                <w:color w:val="000000"/>
                <w:szCs w:val="20"/>
                <w:lang w:eastAsia="nl-NL"/>
              </w:rPr>
              <w:t>Zie paragraaf 4.2.2. Het bewijs verzekering wettelijke aansprakelijkheid (polisblad) moet op het moment van indienen geldig zijn.</w:t>
            </w:r>
          </w:p>
        </w:tc>
      </w:tr>
      <w:tr w:rsidR="00697D72" w:rsidRPr="00A4604F" w14:paraId="24B746EB" w14:textId="77777777" w:rsidTr="005D045D">
        <w:trPr>
          <w:trHeight w:val="315"/>
        </w:trPr>
        <w:tc>
          <w:tcPr>
            <w:tcW w:w="0" w:type="auto"/>
            <w:shd w:val="clear" w:color="auto" w:fill="auto"/>
            <w:hideMark/>
          </w:tcPr>
          <w:p w14:paraId="24FA926A" w14:textId="77777777" w:rsidR="003411CD" w:rsidRPr="00A4604F" w:rsidRDefault="003411CD" w:rsidP="001746AC">
            <w:pPr>
              <w:jc w:val="left"/>
              <w:rPr>
                <w:rFonts w:eastAsia="Times New Roman" w:cs="Arial"/>
                <w:noProof/>
                <w:color w:val="000000"/>
                <w:szCs w:val="20"/>
                <w:lang w:eastAsia="nl-NL"/>
              </w:rPr>
            </w:pPr>
            <w:r w:rsidRPr="00A4604F">
              <w:rPr>
                <w:rFonts w:eastAsia="Times New Roman" w:cs="Arial"/>
                <w:noProof/>
                <w:color w:val="000000"/>
                <w:szCs w:val="20"/>
                <w:lang w:eastAsia="nl-NL"/>
              </w:rPr>
              <w:t xml:space="preserve">Verklaring betalingsgedrag nakoming fiscale verplichtingen </w:t>
            </w:r>
          </w:p>
        </w:tc>
        <w:tc>
          <w:tcPr>
            <w:tcW w:w="0" w:type="auto"/>
            <w:gridSpan w:val="5"/>
            <w:vAlign w:val="center"/>
          </w:tcPr>
          <w:p w14:paraId="3BCFB005" w14:textId="109E1C3B" w:rsidR="003411CD" w:rsidRPr="00A4604F" w:rsidRDefault="00697D72" w:rsidP="002C7279">
            <w:pPr>
              <w:jc w:val="center"/>
              <w:rPr>
                <w:rFonts w:eastAsia="Times New Roman" w:cs="Arial"/>
                <w:noProof/>
                <w:color w:val="000000"/>
                <w:szCs w:val="20"/>
                <w:lang w:eastAsia="nl-NL"/>
              </w:rPr>
            </w:pPr>
            <w:r>
              <w:rPr>
                <w:rFonts w:eastAsia="Times New Roman" w:cs="Arial"/>
                <w:noProof/>
                <w:color w:val="000000"/>
                <w:szCs w:val="20"/>
                <w:lang w:eastAsia="nl-NL"/>
              </w:rPr>
              <w:t>-</w:t>
            </w:r>
          </w:p>
        </w:tc>
        <w:tc>
          <w:tcPr>
            <w:tcW w:w="0" w:type="auto"/>
            <w:shd w:val="clear" w:color="auto" w:fill="auto"/>
            <w:noWrap/>
            <w:vAlign w:val="center"/>
            <w:hideMark/>
          </w:tcPr>
          <w:p w14:paraId="29A07C8B" w14:textId="77777777" w:rsidR="003411CD" w:rsidRPr="00A4604F" w:rsidRDefault="003411CD" w:rsidP="002C7279">
            <w:pPr>
              <w:jc w:val="center"/>
              <w:rPr>
                <w:rFonts w:eastAsia="Times New Roman" w:cs="Arial"/>
                <w:noProof/>
                <w:color w:val="000000"/>
                <w:szCs w:val="20"/>
                <w:lang w:eastAsia="nl-NL"/>
              </w:rPr>
            </w:pPr>
            <w:r w:rsidRPr="00A4604F">
              <w:rPr>
                <w:rFonts w:ascii="Segoe UI Symbol" w:hAnsi="Segoe UI Symbol" w:cs="Segoe UI Symbol"/>
                <w:color w:val="202124"/>
                <w:shd w:val="clear" w:color="auto" w:fill="FFFFFF"/>
              </w:rPr>
              <w:t>✓</w:t>
            </w:r>
          </w:p>
        </w:tc>
        <w:tc>
          <w:tcPr>
            <w:tcW w:w="0" w:type="auto"/>
            <w:shd w:val="clear" w:color="auto" w:fill="auto"/>
            <w:hideMark/>
          </w:tcPr>
          <w:p w14:paraId="0CD6BA57" w14:textId="77777777" w:rsidR="003411CD" w:rsidRPr="00A4604F" w:rsidRDefault="003411CD" w:rsidP="001746AC">
            <w:pPr>
              <w:jc w:val="left"/>
              <w:rPr>
                <w:rFonts w:eastAsia="Times New Roman" w:cs="Arial"/>
                <w:noProof/>
                <w:color w:val="000000"/>
                <w:szCs w:val="20"/>
                <w:lang w:eastAsia="nl-NL"/>
              </w:rPr>
            </w:pPr>
            <w:r w:rsidRPr="00A4604F">
              <w:rPr>
                <w:rFonts w:eastAsia="Times New Roman" w:cs="Arial"/>
                <w:noProof/>
                <w:color w:val="000000"/>
                <w:szCs w:val="20"/>
                <w:lang w:eastAsia="nl-NL"/>
              </w:rPr>
              <w:t xml:space="preserve">Zie paragraaf 4.1. </w:t>
            </w:r>
            <w:r w:rsidRPr="00A4604F">
              <w:rPr>
                <w:rFonts w:eastAsia="Times New Roman" w:cs="Arial"/>
                <w:noProof/>
                <w:color w:val="C00000"/>
                <w:szCs w:val="20"/>
                <w:lang w:eastAsia="nl-NL"/>
              </w:rPr>
              <w:t>Let op: tijdig aanvragen in verband met verwerkingstermijn.</w:t>
            </w:r>
          </w:p>
        </w:tc>
      </w:tr>
    </w:tbl>
    <w:p w14:paraId="192260A2" w14:textId="5CBA9FC6" w:rsidR="007F7287" w:rsidRPr="00CF17AB" w:rsidRDefault="00E544AE" w:rsidP="001746AC">
      <w:pPr>
        <w:jc w:val="left"/>
        <w:rPr>
          <w:rFonts w:cs="Arial"/>
          <w:b/>
          <w:bCs/>
          <w:color w:val="FF0000"/>
          <w:szCs w:val="20"/>
        </w:rPr>
      </w:pPr>
      <w:r w:rsidRPr="00631FCF">
        <w:rPr>
          <w:rFonts w:ascii="Segoe UI Symbol" w:eastAsia="Times New Roman" w:hAnsi="Segoe UI Symbol" w:cs="Segoe UI Symbol"/>
          <w:noProof/>
          <w:color w:val="000000"/>
          <w:szCs w:val="20"/>
          <w:lang w:eastAsia="nl-NL"/>
        </w:rPr>
        <w:t>✓</w:t>
      </w:r>
      <w:r w:rsidRPr="00631FCF">
        <w:rPr>
          <w:rFonts w:ascii="Segoe UI Symbol" w:eastAsia="Times New Roman" w:hAnsi="Segoe UI Symbol" w:cs="Segoe UI Symbol"/>
          <w:noProof/>
          <w:color w:val="C00000"/>
          <w:szCs w:val="20"/>
          <w:vertAlign w:val="superscript"/>
          <w:lang w:eastAsia="nl-NL"/>
        </w:rPr>
        <w:t>1</w:t>
      </w:r>
      <w:r>
        <w:rPr>
          <w:rFonts w:ascii="Segoe UI Symbol" w:eastAsia="Times New Roman" w:hAnsi="Segoe UI Symbol" w:cs="Segoe UI Symbol"/>
          <w:noProof/>
          <w:color w:val="C00000"/>
          <w:szCs w:val="20"/>
          <w:vertAlign w:val="superscript"/>
          <w:lang w:eastAsia="nl-NL"/>
        </w:rPr>
        <w:t xml:space="preserve"> </w:t>
      </w:r>
      <w:r w:rsidR="000F21A7">
        <w:rPr>
          <w:rFonts w:eastAsia="Times New Roman" w:cs="Arial"/>
          <w:noProof/>
          <w:color w:val="000000"/>
          <w:szCs w:val="20"/>
          <w:lang w:eastAsia="nl-NL"/>
        </w:rPr>
        <w:t xml:space="preserve">Er </w:t>
      </w:r>
      <w:r w:rsidR="000F21A7" w:rsidRPr="009A5223">
        <w:rPr>
          <w:rFonts w:eastAsia="Times New Roman" w:cs="Arial"/>
          <w:i/>
          <w:iCs/>
          <w:noProof/>
          <w:color w:val="000000"/>
          <w:szCs w:val="20"/>
          <w:lang w:eastAsia="nl-NL"/>
        </w:rPr>
        <w:t>kan</w:t>
      </w:r>
      <w:r w:rsidR="009176CE" w:rsidRPr="00E544AE">
        <w:rPr>
          <w:rFonts w:eastAsia="Times New Roman" w:cs="Arial"/>
          <w:noProof/>
          <w:color w:val="000000"/>
          <w:szCs w:val="20"/>
          <w:lang w:eastAsia="nl-NL"/>
        </w:rPr>
        <w:t xml:space="preserve"> </w:t>
      </w:r>
      <w:r w:rsidR="009176CE">
        <w:rPr>
          <w:rFonts w:eastAsia="Times New Roman" w:cs="Arial"/>
          <w:noProof/>
          <w:color w:val="000000"/>
          <w:szCs w:val="20"/>
          <w:lang w:eastAsia="nl-NL"/>
        </w:rPr>
        <w:t xml:space="preserve">binnen </w:t>
      </w:r>
      <w:r w:rsidR="000F21A7">
        <w:rPr>
          <w:rFonts w:eastAsia="Times New Roman" w:cs="Arial"/>
          <w:noProof/>
          <w:color w:val="000000"/>
          <w:szCs w:val="20"/>
          <w:lang w:eastAsia="nl-NL"/>
        </w:rPr>
        <w:t>een</w:t>
      </w:r>
      <w:r w:rsidR="009176CE">
        <w:rPr>
          <w:rFonts w:eastAsia="Times New Roman" w:cs="Arial"/>
          <w:noProof/>
          <w:color w:val="000000"/>
          <w:szCs w:val="20"/>
          <w:lang w:eastAsia="nl-NL"/>
        </w:rPr>
        <w:t xml:space="preserve"> inschrijving op verschillende percelen</w:t>
      </w:r>
      <w:r w:rsidR="000F21A7">
        <w:rPr>
          <w:rFonts w:eastAsia="Times New Roman" w:cs="Arial"/>
          <w:noProof/>
          <w:color w:val="000000"/>
          <w:szCs w:val="20"/>
          <w:lang w:eastAsia="nl-NL"/>
        </w:rPr>
        <w:t xml:space="preserve"> gebruik gemaakt worden van dezelfde </w:t>
      </w:r>
      <w:r w:rsidR="009A5223">
        <w:rPr>
          <w:rFonts w:eastAsia="Times New Roman" w:cs="Arial"/>
          <w:noProof/>
          <w:color w:val="000000"/>
          <w:szCs w:val="20"/>
          <w:lang w:eastAsia="nl-NL"/>
        </w:rPr>
        <w:t>document</w:t>
      </w:r>
      <w:r w:rsidR="008E5CA4">
        <w:rPr>
          <w:rFonts w:eastAsia="Times New Roman" w:cs="Arial"/>
          <w:noProof/>
          <w:color w:val="000000"/>
          <w:szCs w:val="20"/>
          <w:lang w:eastAsia="nl-NL"/>
        </w:rPr>
        <w:t xml:space="preserve">. Indien het specifieke document van toepassing is op meerdere percelen dient dit </w:t>
      </w:r>
      <w:r w:rsidR="00ED609B">
        <w:rPr>
          <w:rFonts w:eastAsia="Times New Roman" w:cs="Arial"/>
          <w:noProof/>
          <w:color w:val="000000"/>
          <w:szCs w:val="20"/>
          <w:lang w:eastAsia="nl-NL"/>
        </w:rPr>
        <w:t>zichtbaar te zijn in het specifieke document.</w:t>
      </w:r>
      <w:r w:rsidR="00CF17AB">
        <w:rPr>
          <w:rFonts w:eastAsia="Times New Roman" w:cs="Arial"/>
          <w:noProof/>
          <w:color w:val="000000"/>
          <w:szCs w:val="20"/>
          <w:lang w:eastAsia="nl-NL"/>
        </w:rPr>
        <w:br/>
      </w:r>
      <w:r w:rsidRPr="00B373A6">
        <w:rPr>
          <w:rFonts w:ascii="Segoe UI Symbol" w:eastAsia="Times New Roman" w:hAnsi="Segoe UI Symbol" w:cs="Segoe UI Symbol"/>
          <w:noProof/>
          <w:color w:val="000000"/>
          <w:szCs w:val="20"/>
          <w:lang w:eastAsia="nl-NL"/>
        </w:rPr>
        <w:t>✓</w:t>
      </w:r>
      <w:r w:rsidRPr="00B373A6">
        <w:rPr>
          <w:rFonts w:ascii="Segoe UI Symbol" w:eastAsia="Times New Roman" w:hAnsi="Segoe UI Symbol" w:cs="Segoe UI Symbol"/>
          <w:noProof/>
          <w:color w:val="C00000"/>
          <w:szCs w:val="20"/>
          <w:vertAlign w:val="superscript"/>
          <w:lang w:eastAsia="nl-NL"/>
        </w:rPr>
        <w:t>2</w:t>
      </w:r>
      <w:r w:rsidR="00CF17AB">
        <w:rPr>
          <w:rFonts w:eastAsia="Times New Roman" w:cs="Arial"/>
          <w:noProof/>
          <w:color w:val="000000"/>
          <w:szCs w:val="20"/>
          <w:lang w:eastAsia="nl-NL"/>
        </w:rPr>
        <w:t xml:space="preserve"> </w:t>
      </w:r>
      <w:r w:rsidRPr="00E544AE">
        <w:rPr>
          <w:rFonts w:eastAsia="Times New Roman" w:cs="Arial"/>
          <w:noProof/>
          <w:color w:val="000000"/>
          <w:szCs w:val="20"/>
          <w:lang w:eastAsia="nl-NL"/>
        </w:rPr>
        <w:t xml:space="preserve">Indien er </w:t>
      </w:r>
      <w:r w:rsidR="007F6CE8">
        <w:rPr>
          <w:rFonts w:eastAsia="Times New Roman" w:cs="Arial"/>
          <w:noProof/>
          <w:color w:val="000000"/>
          <w:szCs w:val="20"/>
          <w:lang w:eastAsia="nl-NL"/>
        </w:rPr>
        <w:t xml:space="preserve">binnen </w:t>
      </w:r>
      <w:r w:rsidR="000F21A7">
        <w:rPr>
          <w:rFonts w:eastAsia="Times New Roman" w:cs="Arial"/>
          <w:noProof/>
          <w:color w:val="000000"/>
          <w:szCs w:val="20"/>
          <w:lang w:eastAsia="nl-NL"/>
        </w:rPr>
        <w:t xml:space="preserve">een </w:t>
      </w:r>
      <w:r w:rsidR="007F6CE8">
        <w:rPr>
          <w:rFonts w:eastAsia="Times New Roman" w:cs="Arial"/>
          <w:noProof/>
          <w:color w:val="000000"/>
          <w:szCs w:val="20"/>
          <w:lang w:eastAsia="nl-NL"/>
        </w:rPr>
        <w:t xml:space="preserve">inschrijving </w:t>
      </w:r>
      <w:r w:rsidR="00044D0C">
        <w:rPr>
          <w:rFonts w:eastAsia="Times New Roman" w:cs="Arial"/>
          <w:noProof/>
          <w:color w:val="000000"/>
          <w:szCs w:val="20"/>
          <w:lang w:eastAsia="nl-NL"/>
        </w:rPr>
        <w:t>op</w:t>
      </w:r>
      <w:r w:rsidR="007F6CE8">
        <w:rPr>
          <w:rFonts w:eastAsia="Times New Roman" w:cs="Arial"/>
          <w:noProof/>
          <w:color w:val="000000"/>
          <w:szCs w:val="20"/>
          <w:lang w:eastAsia="nl-NL"/>
        </w:rPr>
        <w:t xml:space="preserve"> verschillende percelen </w:t>
      </w:r>
      <w:r w:rsidR="008867F1">
        <w:rPr>
          <w:rFonts w:eastAsia="Times New Roman" w:cs="Arial"/>
          <w:noProof/>
          <w:color w:val="000000"/>
          <w:szCs w:val="20"/>
          <w:lang w:eastAsia="nl-NL"/>
        </w:rPr>
        <w:t xml:space="preserve">op een specifiek </w:t>
      </w:r>
      <w:r w:rsidR="009176CE">
        <w:rPr>
          <w:rFonts w:eastAsia="Times New Roman" w:cs="Arial"/>
          <w:noProof/>
          <w:color w:val="000000"/>
          <w:szCs w:val="20"/>
          <w:lang w:eastAsia="nl-NL"/>
        </w:rPr>
        <w:t xml:space="preserve">perceel of percelen </w:t>
      </w:r>
      <w:r w:rsidR="008867F1">
        <w:rPr>
          <w:rFonts w:eastAsia="Times New Roman" w:cs="Arial"/>
          <w:noProof/>
          <w:color w:val="000000"/>
          <w:szCs w:val="20"/>
          <w:lang w:eastAsia="nl-NL"/>
        </w:rPr>
        <w:t>een</w:t>
      </w:r>
      <w:r w:rsidR="00044D0C">
        <w:rPr>
          <w:rFonts w:eastAsia="Times New Roman" w:cs="Arial"/>
          <w:noProof/>
          <w:color w:val="000000"/>
          <w:szCs w:val="20"/>
          <w:lang w:eastAsia="nl-NL"/>
        </w:rPr>
        <w:t xml:space="preserve"> </w:t>
      </w:r>
      <w:r w:rsidR="008867F1" w:rsidRPr="008867F1">
        <w:rPr>
          <w:rFonts w:eastAsia="Times New Roman" w:cs="Arial"/>
          <w:noProof/>
          <w:color w:val="000000"/>
          <w:szCs w:val="20"/>
          <w:lang w:eastAsia="nl-NL"/>
        </w:rPr>
        <w:t>beroep op draagkracht van andere entiteiten</w:t>
      </w:r>
      <w:r w:rsidR="008867F1">
        <w:rPr>
          <w:rFonts w:eastAsia="Times New Roman" w:cs="Arial"/>
          <w:noProof/>
          <w:color w:val="000000"/>
          <w:szCs w:val="20"/>
          <w:lang w:eastAsia="nl-NL"/>
        </w:rPr>
        <w:t xml:space="preserve"> wordt gedaan is het indienen van </w:t>
      </w:r>
      <w:r w:rsidR="009176CE">
        <w:rPr>
          <w:rFonts w:eastAsia="Times New Roman" w:cs="Arial"/>
          <w:noProof/>
          <w:color w:val="000000"/>
          <w:szCs w:val="20"/>
          <w:lang w:eastAsia="nl-NL"/>
        </w:rPr>
        <w:t>specifieke set documentatie voor het desbetreffende perceel of percelen noodzakelijk. Het kan voorkomen dat u meer dan 1 set documentatie moet indienen.</w:t>
      </w:r>
    </w:p>
    <w:sectPr w:rsidR="007F7287" w:rsidRPr="00CF17AB" w:rsidSect="00961696">
      <w:headerReference w:type="default" r:id="rId21"/>
      <w:footerReference w:type="default" r:id="rId22"/>
      <w:headerReference w:type="first" r:id="rId23"/>
      <w:pgSz w:w="11906" w:h="16838"/>
      <w:pgMar w:top="1417" w:right="1417" w:bottom="1417" w:left="1417" w:header="1984"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8DBA9F8" w14:textId="77777777" w:rsidR="00CB564A" w:rsidRDefault="00CB564A" w:rsidP="000F18D9">
      <w:r>
        <w:separator/>
      </w:r>
    </w:p>
    <w:p w14:paraId="6E143FA5" w14:textId="77777777" w:rsidR="00CB564A" w:rsidRDefault="00CB564A"/>
  </w:endnote>
  <w:endnote w:type="continuationSeparator" w:id="0">
    <w:p w14:paraId="711679D8" w14:textId="77777777" w:rsidR="00CB564A" w:rsidRDefault="00CB564A" w:rsidP="000F18D9">
      <w:r>
        <w:continuationSeparator/>
      </w:r>
    </w:p>
    <w:p w14:paraId="064D406B" w14:textId="77777777" w:rsidR="00CB564A" w:rsidRDefault="00CB564A"/>
  </w:endnote>
  <w:endnote w:type="continuationNotice" w:id="1">
    <w:p w14:paraId="73FAACC2" w14:textId="77777777" w:rsidR="00CB564A" w:rsidRDefault="00CB564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old">
    <w:altName w:val="Arial"/>
    <w:charset w:val="00"/>
    <w:family w:val="auto"/>
    <w:pitch w:val="variable"/>
    <w:sig w:usb0="E0002A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Lucida Grande">
    <w:altName w:val="Arial"/>
    <w:panose1 w:val="00000000000000000000"/>
    <w:charset w:val="00"/>
    <w:family w:val="auto"/>
    <w:notTrueType/>
    <w:pitch w:val="variable"/>
    <w:sig w:usb0="00000003" w:usb1="00000000" w:usb2="00000000" w:usb3="00000000" w:csb0="00000001" w:csb1="00000000"/>
  </w:font>
  <w:font w:name="Yu Mincho">
    <w:altName w:val="游明朝"/>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onsolas">
    <w:panose1 w:val="020B0609020204030204"/>
    <w:charset w:val="00"/>
    <w:family w:val="modern"/>
    <w:pitch w:val="fixed"/>
    <w:sig w:usb0="E00006FF" w:usb1="0000FCFF" w:usb2="00000001" w:usb3="00000000" w:csb0="0000019F" w:csb1="00000000"/>
  </w:font>
  <w:font w:name="Cambria Math">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16"/>
        <w:szCs w:val="16"/>
      </w:rPr>
      <w:id w:val="-2113502940"/>
      <w:docPartObj>
        <w:docPartGallery w:val="Page Numbers (Bottom of Page)"/>
        <w:docPartUnique/>
      </w:docPartObj>
    </w:sdtPr>
    <w:sdtContent>
      <w:sdt>
        <w:sdtPr>
          <w:rPr>
            <w:sz w:val="16"/>
            <w:szCs w:val="16"/>
          </w:rPr>
          <w:id w:val="-1581284900"/>
          <w:docPartObj>
            <w:docPartGallery w:val="Page Numbers (Top of Page)"/>
            <w:docPartUnique/>
          </w:docPartObj>
        </w:sdtPr>
        <w:sdtContent>
          <w:p w14:paraId="17768702" w14:textId="7AB7ECE6" w:rsidR="00F87868" w:rsidRPr="00043A68" w:rsidRDefault="00F87868" w:rsidP="001723E4">
            <w:pPr>
              <w:pStyle w:val="Voettekst"/>
              <w:rPr>
                <w:sz w:val="16"/>
                <w:szCs w:val="16"/>
              </w:rPr>
            </w:pPr>
            <w:r w:rsidRPr="00BA6861">
              <w:rPr>
                <w:rStyle w:val="Paginanummer"/>
                <w:rFonts w:cs="Arial"/>
                <w:noProof/>
                <w:sz w:val="16"/>
                <w:szCs w:val="16"/>
              </w:rPr>
              <w:fldChar w:fldCharType="begin"/>
            </w:r>
            <w:r w:rsidRPr="00BA6861">
              <w:rPr>
                <w:rStyle w:val="Paginanummer"/>
                <w:rFonts w:cs="Arial"/>
                <w:noProof/>
                <w:sz w:val="16"/>
                <w:szCs w:val="16"/>
              </w:rPr>
              <w:instrText xml:space="preserve">PAGE  </w:instrText>
            </w:r>
            <w:r w:rsidRPr="00BA6861">
              <w:rPr>
                <w:rStyle w:val="Paginanummer"/>
                <w:rFonts w:cs="Arial"/>
                <w:noProof/>
                <w:sz w:val="16"/>
                <w:szCs w:val="16"/>
              </w:rPr>
              <w:fldChar w:fldCharType="separate"/>
            </w:r>
            <w:r>
              <w:rPr>
                <w:rStyle w:val="Paginanummer"/>
                <w:rFonts w:cs="Arial"/>
                <w:noProof/>
                <w:sz w:val="16"/>
                <w:szCs w:val="16"/>
              </w:rPr>
              <w:t>21</w:t>
            </w:r>
            <w:r w:rsidRPr="00BA6861">
              <w:rPr>
                <w:rStyle w:val="Paginanummer"/>
                <w:rFonts w:cs="Arial"/>
                <w:noProof/>
                <w:sz w:val="16"/>
                <w:szCs w:val="16"/>
              </w:rPr>
              <w:fldChar w:fldCharType="end"/>
            </w:r>
            <w:r w:rsidRPr="00BA6861">
              <w:rPr>
                <w:rStyle w:val="Paginanummer"/>
                <w:rFonts w:cs="Arial"/>
                <w:noProof/>
                <w:sz w:val="16"/>
                <w:szCs w:val="16"/>
              </w:rPr>
              <w:t>/</w:t>
            </w:r>
            <w:r w:rsidRPr="00BA6861">
              <w:rPr>
                <w:rStyle w:val="Paginanummer"/>
                <w:rFonts w:cs="Arial"/>
                <w:noProof/>
                <w:sz w:val="16"/>
                <w:szCs w:val="16"/>
              </w:rPr>
              <w:fldChar w:fldCharType="begin"/>
            </w:r>
            <w:r w:rsidRPr="00BA6861">
              <w:rPr>
                <w:rStyle w:val="Paginanummer"/>
                <w:rFonts w:cs="Arial"/>
                <w:noProof/>
                <w:sz w:val="16"/>
                <w:szCs w:val="16"/>
              </w:rPr>
              <w:instrText xml:space="preserve"> NUMPAGES </w:instrText>
            </w:r>
            <w:r w:rsidRPr="00BA6861">
              <w:rPr>
                <w:rStyle w:val="Paginanummer"/>
                <w:rFonts w:cs="Arial"/>
                <w:noProof/>
                <w:sz w:val="16"/>
                <w:szCs w:val="16"/>
              </w:rPr>
              <w:fldChar w:fldCharType="separate"/>
            </w:r>
            <w:r>
              <w:rPr>
                <w:rStyle w:val="Paginanummer"/>
                <w:rFonts w:cs="Arial"/>
                <w:noProof/>
                <w:sz w:val="16"/>
                <w:szCs w:val="16"/>
              </w:rPr>
              <w:t>22</w:t>
            </w:r>
            <w:r w:rsidRPr="00BA6861">
              <w:rPr>
                <w:rStyle w:val="Paginanummer"/>
                <w:rFonts w:cs="Arial"/>
                <w:noProof/>
                <w:sz w:val="16"/>
                <w:szCs w:val="16"/>
              </w:rPr>
              <w:fldChar w:fldCharType="end"/>
            </w:r>
          </w:p>
        </w:sdtContent>
      </w:sdt>
    </w:sdtContent>
  </w:sdt>
  <w:p w14:paraId="47176C08" w14:textId="77777777" w:rsidR="00F43524" w:rsidRDefault="00F4352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5FB4389" w14:textId="77777777" w:rsidR="00CB564A" w:rsidRDefault="00CB564A" w:rsidP="000F18D9">
      <w:r>
        <w:separator/>
      </w:r>
    </w:p>
    <w:p w14:paraId="335AA953" w14:textId="77777777" w:rsidR="00CB564A" w:rsidRDefault="00CB564A"/>
  </w:footnote>
  <w:footnote w:type="continuationSeparator" w:id="0">
    <w:p w14:paraId="0AA249AB" w14:textId="77777777" w:rsidR="00CB564A" w:rsidRDefault="00CB564A" w:rsidP="000F18D9">
      <w:r>
        <w:continuationSeparator/>
      </w:r>
    </w:p>
    <w:p w14:paraId="0EF0CD49" w14:textId="77777777" w:rsidR="00CB564A" w:rsidRDefault="00CB564A"/>
  </w:footnote>
  <w:footnote w:type="continuationNotice" w:id="1">
    <w:p w14:paraId="6C761C83" w14:textId="77777777" w:rsidR="00CB564A" w:rsidRDefault="00CB564A"/>
  </w:footnote>
  <w:footnote w:id="2">
    <w:p w14:paraId="2D4B8431" w14:textId="77777777" w:rsidR="00F87868" w:rsidRDefault="00F87868" w:rsidP="00F560A6">
      <w:pPr>
        <w:pStyle w:val="Voetnoottekst"/>
      </w:pPr>
      <w:r>
        <w:rPr>
          <w:rStyle w:val="Voetnootmarkering"/>
        </w:rPr>
        <w:footnoteRef/>
      </w:r>
      <w:r>
        <w:t xml:space="preserve"> </w:t>
      </w:r>
      <w:r w:rsidRPr="00F452BE">
        <w:rPr>
          <w:sz w:val="16"/>
          <w:szCs w:val="16"/>
        </w:rPr>
        <w:t xml:space="preserve">Inschrijvers dienen er rekening mee te houden dat het 8 weken </w:t>
      </w:r>
      <w:r>
        <w:rPr>
          <w:sz w:val="16"/>
          <w:szCs w:val="16"/>
        </w:rPr>
        <w:t xml:space="preserve">of langer </w:t>
      </w:r>
      <w:r w:rsidRPr="00F452BE">
        <w:rPr>
          <w:sz w:val="16"/>
          <w:szCs w:val="16"/>
        </w:rPr>
        <w:t>kan duren voor</w:t>
      </w:r>
      <w:r>
        <w:rPr>
          <w:sz w:val="16"/>
          <w:szCs w:val="16"/>
        </w:rPr>
        <w:t>dat</w:t>
      </w:r>
      <w:r w:rsidRPr="00F452BE">
        <w:rPr>
          <w:sz w:val="16"/>
          <w:szCs w:val="16"/>
        </w:rPr>
        <w:t xml:space="preserve"> de Gedragsverklaring Aanbesteden wordt afgegeven.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D331BD" w14:textId="362D83A7" w:rsidR="00633BB4" w:rsidRPr="00633BB4" w:rsidRDefault="00961696" w:rsidP="00633BB4">
    <w:pPr>
      <w:pStyle w:val="Koptekst"/>
    </w:pPr>
    <w:r>
      <w:rPr>
        <w:noProof/>
        <w:lang w:eastAsia="nl-NL"/>
      </w:rPr>
      <w:drawing>
        <wp:anchor distT="0" distB="0" distL="114300" distR="114300" simplePos="0" relativeHeight="251658240" behindDoc="1" locked="0" layoutInCell="1" allowOverlap="1" wp14:anchorId="0B206D05" wp14:editId="75A8A852">
          <wp:simplePos x="0" y="0"/>
          <wp:positionH relativeFrom="page">
            <wp:align>right</wp:align>
          </wp:positionH>
          <wp:positionV relativeFrom="page">
            <wp:posOffset>23495</wp:posOffset>
          </wp:positionV>
          <wp:extent cx="7555510" cy="10692000"/>
          <wp:effectExtent l="0" t="0" r="0"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7555510" cy="10692000"/>
                  </a:xfrm>
                  <a:prstGeom prst="rect">
                    <a:avLst/>
                  </a:prstGeom>
                </pic:spPr>
              </pic:pic>
            </a:graphicData>
          </a:graphic>
          <wp14:sizeRelH relativeFrom="page">
            <wp14:pctWidth>0</wp14:pctWidth>
          </wp14:sizeRelH>
          <wp14:sizeRelV relativeFrom="page">
            <wp14:pctHeight>0</wp14:pctHeight>
          </wp14:sizeRelV>
        </wp:anchor>
      </w:drawing>
    </w:r>
  </w:p>
  <w:p w14:paraId="2D1E1E7C" w14:textId="77777777" w:rsidR="00F43524" w:rsidRDefault="00F43524"/>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B00F2E" w14:textId="6B0FF2B6" w:rsidR="00F87868" w:rsidRDefault="00BD0653">
    <w:pPr>
      <w:pStyle w:val="Koptekst"/>
    </w:pPr>
    <w:r>
      <w:rPr>
        <w:noProof/>
      </w:rPr>
      <w:drawing>
        <wp:anchor distT="0" distB="0" distL="114300" distR="114300" simplePos="0" relativeHeight="251658241" behindDoc="0" locked="0" layoutInCell="1" allowOverlap="1" wp14:anchorId="5DDF3184" wp14:editId="3F8F31B8">
          <wp:simplePos x="0" y="0"/>
          <wp:positionH relativeFrom="margin">
            <wp:posOffset>-1671123</wp:posOffset>
          </wp:positionH>
          <wp:positionV relativeFrom="paragraph">
            <wp:posOffset>-1277620</wp:posOffset>
          </wp:positionV>
          <wp:extent cx="17560290" cy="9794240"/>
          <wp:effectExtent l="0" t="0" r="3810" b="0"/>
          <wp:wrapNone/>
          <wp:docPr id="1017153745" name="Afbeelding 1" descr="Afbeelding met persoon, Achterverlichting, licht, vasthoud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Afbeelding met persoon, Achterverlichting, licht, vasthouden&#10;&#10;Automatisch gegenereerde beschrijvi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7560290" cy="979424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E6151EE9"/>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10C50F3"/>
    <w:multiLevelType w:val="hybridMultilevel"/>
    <w:tmpl w:val="83303C02"/>
    <w:lvl w:ilvl="0" w:tplc="F5CAC78A">
      <w:start w:val="1"/>
      <w:numFmt w:val="bullet"/>
      <w:lvlText w:val="-"/>
      <w:lvlJc w:val="left"/>
      <w:pPr>
        <w:ind w:left="360" w:hanging="360"/>
      </w:pPr>
      <w:rPr>
        <w:rFonts w:ascii="Arial" w:hAnsi="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03AC06D2"/>
    <w:multiLevelType w:val="hybridMultilevel"/>
    <w:tmpl w:val="A104969E"/>
    <w:lvl w:ilvl="0" w:tplc="F5CAC78A">
      <w:start w:val="1"/>
      <w:numFmt w:val="bullet"/>
      <w:lvlText w:val="-"/>
      <w:lvlJc w:val="left"/>
      <w:pPr>
        <w:ind w:left="360" w:hanging="360"/>
      </w:pPr>
      <w:rPr>
        <w:rFonts w:ascii="Arial" w:hAnsi="Aria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060A6F6A"/>
    <w:multiLevelType w:val="hybridMultilevel"/>
    <w:tmpl w:val="DDD8498E"/>
    <w:lvl w:ilvl="0" w:tplc="0446639C">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E2C5A24"/>
    <w:multiLevelType w:val="multilevel"/>
    <w:tmpl w:val="3F6449AA"/>
    <w:lvl w:ilvl="0">
      <w:start w:val="1"/>
      <w:numFmt w:val="bullet"/>
      <w:lvlText w:val="-"/>
      <w:lvlJc w:val="left"/>
      <w:pPr>
        <w:tabs>
          <w:tab w:val="num" w:pos="360"/>
        </w:tabs>
        <w:ind w:left="360" w:hanging="360"/>
      </w:pPr>
      <w:rPr>
        <w:rFonts w:ascii="Arial" w:hAnsi="Aria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 w15:restartNumberingAfterBreak="0">
    <w:nsid w:val="15465ACB"/>
    <w:multiLevelType w:val="hybridMultilevel"/>
    <w:tmpl w:val="ED127852"/>
    <w:lvl w:ilvl="0" w:tplc="F5CAC78A">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5FB7659"/>
    <w:multiLevelType w:val="hybridMultilevel"/>
    <w:tmpl w:val="27A43340"/>
    <w:lvl w:ilvl="0" w:tplc="2B329564">
      <w:start w:val="1"/>
      <w:numFmt w:val="bullet"/>
      <w:lvlText w:val="­"/>
      <w:lvlJc w:val="left"/>
      <w:pPr>
        <w:ind w:left="360" w:hanging="360"/>
      </w:pPr>
      <w:rPr>
        <w:rFonts w:ascii="Arial" w:hAnsi="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180BCF23"/>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199C1889"/>
    <w:multiLevelType w:val="multilevel"/>
    <w:tmpl w:val="0408DF98"/>
    <w:lvl w:ilvl="0">
      <w:start w:val="1"/>
      <w:numFmt w:val="decimal"/>
      <w:lvlText w:val="%1."/>
      <w:lvlJc w:val="left"/>
      <w:pPr>
        <w:tabs>
          <w:tab w:val="num" w:pos="567"/>
        </w:tabs>
        <w:ind w:left="567" w:hanging="567"/>
      </w:pPr>
      <w:rPr>
        <w:rFonts w:ascii="Arial" w:hAnsi="Arial" w:hint="default"/>
        <w:b/>
        <w:i w:val="0"/>
        <w:caps/>
        <w:color w:val="00447A"/>
        <w:sz w:val="24"/>
      </w:rPr>
    </w:lvl>
    <w:lvl w:ilvl="1">
      <w:start w:val="1"/>
      <w:numFmt w:val="decimal"/>
      <w:pStyle w:val="Paragraaftitel1"/>
      <w:lvlText w:val="%1.%2."/>
      <w:lvlJc w:val="left"/>
      <w:pPr>
        <w:tabs>
          <w:tab w:val="num" w:pos="567"/>
        </w:tabs>
        <w:ind w:left="567" w:hanging="567"/>
      </w:pPr>
      <w:rPr>
        <w:rFonts w:ascii="Arial" w:hAnsi="Arial" w:hint="default"/>
        <w:b/>
        <w:i w:val="0"/>
        <w:color w:val="00447A"/>
        <w:sz w:val="20"/>
        <w:szCs w:val="20"/>
      </w:rPr>
    </w:lvl>
    <w:lvl w:ilvl="2">
      <w:start w:val="1"/>
      <w:numFmt w:val="decimal"/>
      <w:pStyle w:val="Paragraaftitel2"/>
      <w:lvlText w:val="%1.%2.%3."/>
      <w:lvlJc w:val="left"/>
      <w:pPr>
        <w:tabs>
          <w:tab w:val="num" w:pos="567"/>
        </w:tabs>
        <w:ind w:left="567" w:hanging="567"/>
      </w:pPr>
      <w:rPr>
        <w:rFonts w:ascii="Arial" w:hAnsi="Arial" w:cs="Times New Roman" w:hint="default"/>
        <w:b/>
        <w:bCs w:val="0"/>
        <w:i w:val="0"/>
        <w:iCs w:val="0"/>
        <w:caps w:val="0"/>
        <w:smallCaps w:val="0"/>
        <w:strike w:val="0"/>
        <w:dstrike w:val="0"/>
        <w:outline w:val="0"/>
        <w:shadow w:val="0"/>
        <w:emboss w:val="0"/>
        <w:imprint w:val="0"/>
        <w:noProof w:val="0"/>
        <w:vanish w:val="0"/>
        <w:color w:val="00447A"/>
        <w:spacing w:val="0"/>
        <w:kern w:val="0"/>
        <w:position w:val="0"/>
        <w:sz w:val="20"/>
        <w:u w:val="none"/>
        <w:vertAlign w:val="baseline"/>
        <w:em w:val="none"/>
      </w:rPr>
    </w:lvl>
    <w:lvl w:ilvl="3">
      <w:start w:val="1"/>
      <w:numFmt w:val="decimal"/>
      <w:pStyle w:val="Paragraaftitel3"/>
      <w:lvlText w:val="%1.%2.%3.%4."/>
      <w:lvlJc w:val="left"/>
      <w:pPr>
        <w:tabs>
          <w:tab w:val="num" w:pos="1418"/>
        </w:tabs>
        <w:ind w:left="1418" w:hanging="1418"/>
      </w:pPr>
      <w:rPr>
        <w:rFonts w:ascii="Arial" w:hAnsi="Arial" w:hint="default"/>
        <w:b w:val="0"/>
        <w:i w:val="0"/>
        <w:sz w:val="20"/>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1D7679BD"/>
    <w:multiLevelType w:val="multilevel"/>
    <w:tmpl w:val="4F2498DC"/>
    <w:lvl w:ilvl="0">
      <w:start w:val="1"/>
      <w:numFmt w:val="decimal"/>
      <w:lvlText w:val="Artikel %1."/>
      <w:lvlJc w:val="left"/>
      <w:pPr>
        <w:tabs>
          <w:tab w:val="num" w:pos="1134"/>
        </w:tabs>
        <w:ind w:left="1134" w:hanging="1134"/>
      </w:pPr>
      <w:rPr>
        <w:rFonts w:ascii="Arial Bold" w:hAnsi="Arial Bold" w:hint="default"/>
        <w:b/>
        <w:bCs/>
        <w:i w:val="0"/>
        <w:iCs w:val="0"/>
        <w:sz w:val="20"/>
        <w:szCs w:val="20"/>
      </w:rPr>
    </w:lvl>
    <w:lvl w:ilvl="1">
      <w:start w:val="1"/>
      <w:numFmt w:val="decimal"/>
      <w:pStyle w:val="Subartikelnummering"/>
      <w:lvlText w:val="%1.%2"/>
      <w:lvlJc w:val="right"/>
      <w:pPr>
        <w:tabs>
          <w:tab w:val="num" w:pos="0"/>
        </w:tabs>
        <w:ind w:left="0" w:hanging="284"/>
      </w:pPr>
      <w:rPr>
        <w:rFonts w:ascii="Arial" w:hAnsi="Arial" w:hint="default"/>
        <w:b w:val="0"/>
        <w:bCs w:val="0"/>
        <w:i w:val="0"/>
        <w:iCs w:val="0"/>
        <w:sz w:val="20"/>
        <w:szCs w:val="2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0" w15:restartNumberingAfterBreak="0">
    <w:nsid w:val="1FDC05C3"/>
    <w:multiLevelType w:val="hybridMultilevel"/>
    <w:tmpl w:val="572E0AF2"/>
    <w:lvl w:ilvl="0" w:tplc="0413000F">
      <w:start w:val="1"/>
      <w:numFmt w:val="decimal"/>
      <w:lvlText w:val="%1."/>
      <w:lvlJc w:val="left"/>
      <w:pPr>
        <w:tabs>
          <w:tab w:val="num" w:pos="360"/>
        </w:tabs>
        <w:ind w:left="360" w:hanging="360"/>
      </w:p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11" w15:restartNumberingAfterBreak="0">
    <w:nsid w:val="2A3B66A3"/>
    <w:multiLevelType w:val="hybridMultilevel"/>
    <w:tmpl w:val="002E5AF8"/>
    <w:lvl w:ilvl="0" w:tplc="F5CAC78A">
      <w:start w:val="1"/>
      <w:numFmt w:val="bullet"/>
      <w:lvlText w:val="-"/>
      <w:lvlJc w:val="left"/>
      <w:pPr>
        <w:ind w:left="360" w:hanging="360"/>
      </w:pPr>
      <w:rPr>
        <w:rFonts w:ascii="Arial" w:hAnsi="Arial" w:hint="default"/>
      </w:rPr>
    </w:lvl>
    <w:lvl w:ilvl="1" w:tplc="6DBC55EC">
      <w:numFmt w:val="bullet"/>
      <w:lvlText w:val=""/>
      <w:lvlJc w:val="left"/>
      <w:pPr>
        <w:ind w:left="1080" w:hanging="360"/>
      </w:pPr>
      <w:rPr>
        <w:rFonts w:ascii="Symbol" w:eastAsiaTheme="minorHAnsi" w:hAnsi="Symbol"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2A540E72"/>
    <w:multiLevelType w:val="hybridMultilevel"/>
    <w:tmpl w:val="60783B22"/>
    <w:lvl w:ilvl="0" w:tplc="6BF2AB48">
      <w:start w:val="2"/>
      <w:numFmt w:val="bullet"/>
      <w:lvlText w:val="-"/>
      <w:lvlJc w:val="left"/>
      <w:pPr>
        <w:ind w:left="720" w:hanging="360"/>
      </w:pPr>
      <w:rPr>
        <w:rFonts w:ascii="Arial" w:eastAsia="MS Mincho"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A5B2BCF"/>
    <w:multiLevelType w:val="multilevel"/>
    <w:tmpl w:val="1E446C80"/>
    <w:lvl w:ilvl="0">
      <w:start w:val="1"/>
      <w:numFmt w:val="bullet"/>
      <w:lvlText w:val=""/>
      <w:lvlJc w:val="left"/>
      <w:pPr>
        <w:tabs>
          <w:tab w:val="num" w:pos="360"/>
        </w:tabs>
        <w:ind w:left="360" w:hanging="360"/>
      </w:pPr>
      <w:rPr>
        <w:rFonts w:ascii="Wingdings" w:hAnsi="Wingdings"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4" w15:restartNumberingAfterBreak="0">
    <w:nsid w:val="2BB32E96"/>
    <w:multiLevelType w:val="multilevel"/>
    <w:tmpl w:val="DDEC5DD4"/>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5" w15:restartNumberingAfterBreak="0">
    <w:nsid w:val="2F992A6B"/>
    <w:multiLevelType w:val="hybridMultilevel"/>
    <w:tmpl w:val="E8DAB4C2"/>
    <w:lvl w:ilvl="0" w:tplc="F5CAC78A">
      <w:start w:val="1"/>
      <w:numFmt w:val="bullet"/>
      <w:lvlText w:val="-"/>
      <w:lvlJc w:val="left"/>
      <w:pPr>
        <w:ind w:left="360" w:hanging="360"/>
      </w:pPr>
      <w:rPr>
        <w:rFonts w:ascii="Arial" w:hAnsi="Aria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373942A1"/>
    <w:multiLevelType w:val="hybridMultilevel"/>
    <w:tmpl w:val="9A3206F0"/>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7" w15:restartNumberingAfterBreak="0">
    <w:nsid w:val="3D2623F9"/>
    <w:multiLevelType w:val="hybridMultilevel"/>
    <w:tmpl w:val="A824F860"/>
    <w:lvl w:ilvl="0" w:tplc="0413000D">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8" w15:restartNumberingAfterBreak="0">
    <w:nsid w:val="46556DB9"/>
    <w:multiLevelType w:val="multilevel"/>
    <w:tmpl w:val="EADA3398"/>
    <w:lvl w:ilvl="0">
      <w:start w:val="1"/>
      <w:numFmt w:val="bullet"/>
      <w:lvlText w:val="-"/>
      <w:lvlJc w:val="left"/>
      <w:pPr>
        <w:tabs>
          <w:tab w:val="num" w:pos="360"/>
        </w:tabs>
        <w:ind w:left="360" w:hanging="360"/>
      </w:pPr>
      <w:rPr>
        <w:rFonts w:ascii="Arial" w:hAnsi="Aria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9" w15:restartNumberingAfterBreak="0">
    <w:nsid w:val="49FD28FB"/>
    <w:multiLevelType w:val="hybridMultilevel"/>
    <w:tmpl w:val="CB46AFFE"/>
    <w:lvl w:ilvl="0" w:tplc="F5CAC78A">
      <w:start w:val="1"/>
      <w:numFmt w:val="bullet"/>
      <w:lvlText w:val="-"/>
      <w:lvlJc w:val="left"/>
      <w:pPr>
        <w:ind w:left="360" w:hanging="360"/>
      </w:pPr>
      <w:rPr>
        <w:rFonts w:ascii="Arial" w:hAnsi="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0" w15:restartNumberingAfterBreak="0">
    <w:nsid w:val="4D6B4F85"/>
    <w:multiLevelType w:val="multilevel"/>
    <w:tmpl w:val="DB5C1A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EDB6DF5"/>
    <w:multiLevelType w:val="hybridMultilevel"/>
    <w:tmpl w:val="C5481366"/>
    <w:lvl w:ilvl="0" w:tplc="678CDD5A">
      <w:numFmt w:val="bullet"/>
      <w:lvlText w:val="-"/>
      <w:lvlJc w:val="left"/>
      <w:pPr>
        <w:ind w:left="360" w:hanging="360"/>
      </w:pPr>
      <w:rPr>
        <w:rFonts w:ascii="Arial" w:eastAsia="MS Mincho" w:hAnsi="Arial" w:cs="Arial" w:hint="default"/>
      </w:rPr>
    </w:lvl>
    <w:lvl w:ilvl="1" w:tplc="FFFFFFFF">
      <w:start w:val="1"/>
      <w:numFmt w:val="bullet"/>
      <w:lvlText w:val="o"/>
      <w:lvlJc w:val="left"/>
      <w:pPr>
        <w:ind w:left="1080" w:hanging="360"/>
      </w:pPr>
      <w:rPr>
        <w:rFonts w:ascii="Courier New" w:hAnsi="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hint="default"/>
      </w:rPr>
    </w:lvl>
    <w:lvl w:ilvl="8" w:tplc="FFFFFFFF">
      <w:start w:val="1"/>
      <w:numFmt w:val="bullet"/>
      <w:lvlText w:val=""/>
      <w:lvlJc w:val="left"/>
      <w:pPr>
        <w:ind w:left="6120" w:hanging="360"/>
      </w:pPr>
      <w:rPr>
        <w:rFonts w:ascii="Wingdings" w:hAnsi="Wingdings" w:hint="default"/>
      </w:rPr>
    </w:lvl>
  </w:abstractNum>
  <w:abstractNum w:abstractNumId="22" w15:restartNumberingAfterBreak="0">
    <w:nsid w:val="5D276687"/>
    <w:multiLevelType w:val="hybridMultilevel"/>
    <w:tmpl w:val="501E1F1E"/>
    <w:lvl w:ilvl="0" w:tplc="0413000F">
      <w:start w:val="1"/>
      <w:numFmt w:val="decimal"/>
      <w:lvlText w:val="%1."/>
      <w:lvlJc w:val="left"/>
      <w:pPr>
        <w:tabs>
          <w:tab w:val="num" w:pos="360"/>
        </w:tabs>
        <w:ind w:left="360" w:hanging="360"/>
      </w:p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23" w15:restartNumberingAfterBreak="0">
    <w:nsid w:val="5FEC2A0D"/>
    <w:multiLevelType w:val="hybridMultilevel"/>
    <w:tmpl w:val="56BE2140"/>
    <w:lvl w:ilvl="0" w:tplc="F5CAC78A">
      <w:start w:val="1"/>
      <w:numFmt w:val="bullet"/>
      <w:lvlText w:val="-"/>
      <w:lvlJc w:val="left"/>
      <w:pPr>
        <w:ind w:left="360" w:hanging="360"/>
      </w:pPr>
      <w:rPr>
        <w:rFonts w:ascii="Arial" w:hAnsi="Aria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4" w15:restartNumberingAfterBreak="0">
    <w:nsid w:val="621C21B8"/>
    <w:multiLevelType w:val="multilevel"/>
    <w:tmpl w:val="7102ED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CB765EA"/>
    <w:multiLevelType w:val="hybridMultilevel"/>
    <w:tmpl w:val="F94A4FA0"/>
    <w:lvl w:ilvl="0" w:tplc="C73CD5B4">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6FB25D3B"/>
    <w:multiLevelType w:val="multilevel"/>
    <w:tmpl w:val="C9A65C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7128504F"/>
    <w:multiLevelType w:val="multilevel"/>
    <w:tmpl w:val="85C2C2A6"/>
    <w:lvl w:ilvl="0">
      <w:start w:val="1"/>
      <w:numFmt w:val="decimal"/>
      <w:pStyle w:val="Kop1"/>
      <w:lvlText w:val="%1."/>
      <w:lvlJc w:val="left"/>
      <w:pPr>
        <w:ind w:left="502" w:hanging="360"/>
      </w:pPr>
    </w:lvl>
    <w:lvl w:ilvl="1">
      <w:start w:val="1"/>
      <w:numFmt w:val="decimal"/>
      <w:pStyle w:val="Kop2"/>
      <w:lvlText w:val="%1.%2."/>
      <w:lvlJc w:val="left"/>
      <w:pPr>
        <w:ind w:left="972" w:hanging="432"/>
      </w:pPr>
    </w:lvl>
    <w:lvl w:ilvl="2">
      <w:start w:val="1"/>
      <w:numFmt w:val="decimal"/>
      <w:pStyle w:val="Kop3"/>
      <w:lvlText w:val="%1.%2.%3."/>
      <w:lvlJc w:val="left"/>
      <w:pPr>
        <w:ind w:left="788" w:hanging="504"/>
      </w:pPr>
    </w:lvl>
    <w:lvl w:ilvl="3">
      <w:start w:val="1"/>
      <w:numFmt w:val="decimal"/>
      <w:pStyle w:val="Kop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75010103"/>
    <w:multiLevelType w:val="hybridMultilevel"/>
    <w:tmpl w:val="EF8A0B42"/>
    <w:lvl w:ilvl="0" w:tplc="F5CAC78A">
      <w:start w:val="1"/>
      <w:numFmt w:val="bullet"/>
      <w:lvlText w:val="-"/>
      <w:lvlJc w:val="left"/>
      <w:pPr>
        <w:ind w:left="360" w:hanging="360"/>
      </w:pPr>
      <w:rPr>
        <w:rFonts w:ascii="Arial" w:hAnsi="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9" w15:restartNumberingAfterBreak="0">
    <w:nsid w:val="7637693B"/>
    <w:multiLevelType w:val="hybridMultilevel"/>
    <w:tmpl w:val="A94C52C0"/>
    <w:lvl w:ilvl="0" w:tplc="F5CAC78A">
      <w:start w:val="1"/>
      <w:numFmt w:val="bullet"/>
      <w:lvlText w:val="-"/>
      <w:lvlJc w:val="left"/>
      <w:pPr>
        <w:ind w:left="360" w:hanging="360"/>
      </w:pPr>
      <w:rPr>
        <w:rFonts w:ascii="Arial" w:hAnsi="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0" w15:restartNumberingAfterBreak="0">
    <w:nsid w:val="77442B0B"/>
    <w:multiLevelType w:val="hybridMultilevel"/>
    <w:tmpl w:val="FFD8CBD2"/>
    <w:lvl w:ilvl="0" w:tplc="0413001B">
      <w:start w:val="1"/>
      <w:numFmt w:val="lowerRoman"/>
      <w:lvlText w:val="%1."/>
      <w:lvlJc w:val="right"/>
      <w:pPr>
        <w:ind w:left="360" w:hanging="360"/>
      </w:pPr>
      <w:rPr>
        <w:rFonts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287420831">
    <w:abstractNumId w:val="27"/>
  </w:num>
  <w:num w:numId="2" w16cid:durableId="1118373635">
    <w:abstractNumId w:val="9"/>
  </w:num>
  <w:num w:numId="3" w16cid:durableId="167595884">
    <w:abstractNumId w:val="22"/>
  </w:num>
  <w:num w:numId="4" w16cid:durableId="459763601">
    <w:abstractNumId w:val="10"/>
  </w:num>
  <w:num w:numId="5" w16cid:durableId="12999518">
    <w:abstractNumId w:val="8"/>
  </w:num>
  <w:num w:numId="6" w16cid:durableId="139253634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59163354">
    <w:abstractNumId w:val="30"/>
  </w:num>
  <w:num w:numId="8" w16cid:durableId="626157672">
    <w:abstractNumId w:val="6"/>
  </w:num>
  <w:num w:numId="9" w16cid:durableId="2041084374">
    <w:abstractNumId w:val="28"/>
  </w:num>
  <w:num w:numId="10" w16cid:durableId="529076479">
    <w:abstractNumId w:val="19"/>
  </w:num>
  <w:num w:numId="11" w16cid:durableId="1391541310">
    <w:abstractNumId w:val="11"/>
  </w:num>
  <w:num w:numId="12" w16cid:durableId="611977844">
    <w:abstractNumId w:val="2"/>
  </w:num>
  <w:num w:numId="13" w16cid:durableId="1633250060">
    <w:abstractNumId w:val="23"/>
  </w:num>
  <w:num w:numId="14" w16cid:durableId="1651864579">
    <w:abstractNumId w:val="21"/>
  </w:num>
  <w:num w:numId="15" w16cid:durableId="1818958849">
    <w:abstractNumId w:val="17"/>
  </w:num>
  <w:num w:numId="16" w16cid:durableId="457846504">
    <w:abstractNumId w:val="0"/>
  </w:num>
  <w:num w:numId="17" w16cid:durableId="1079207876">
    <w:abstractNumId w:val="7"/>
  </w:num>
  <w:num w:numId="18" w16cid:durableId="1835221887">
    <w:abstractNumId w:val="27"/>
  </w:num>
  <w:num w:numId="19" w16cid:durableId="338197851">
    <w:abstractNumId w:val="29"/>
  </w:num>
  <w:num w:numId="20" w16cid:durableId="1981886386">
    <w:abstractNumId w:val="3"/>
  </w:num>
  <w:num w:numId="21" w16cid:durableId="1125779484">
    <w:abstractNumId w:val="1"/>
  </w:num>
  <w:num w:numId="22" w16cid:durableId="752819048">
    <w:abstractNumId w:val="25"/>
  </w:num>
  <w:num w:numId="23" w16cid:durableId="1293360525">
    <w:abstractNumId w:val="14"/>
  </w:num>
  <w:num w:numId="24" w16cid:durableId="1858307">
    <w:abstractNumId w:val="15"/>
  </w:num>
  <w:num w:numId="25" w16cid:durableId="208416517">
    <w:abstractNumId w:val="18"/>
  </w:num>
  <w:num w:numId="26" w16cid:durableId="1163862828">
    <w:abstractNumId w:val="20"/>
  </w:num>
  <w:num w:numId="27" w16cid:durableId="1256212149">
    <w:abstractNumId w:val="4"/>
  </w:num>
  <w:num w:numId="28" w16cid:durableId="1693918666">
    <w:abstractNumId w:val="13"/>
  </w:num>
  <w:num w:numId="29" w16cid:durableId="642083652">
    <w:abstractNumId w:val="16"/>
  </w:num>
  <w:num w:numId="30" w16cid:durableId="746727809">
    <w:abstractNumId w:val="5"/>
  </w:num>
  <w:num w:numId="31" w16cid:durableId="788158149">
    <w:abstractNumId w:val="12"/>
  </w:num>
  <w:num w:numId="32" w16cid:durableId="377321061">
    <w:abstractNumId w:val="27"/>
  </w:num>
  <w:num w:numId="33" w16cid:durableId="558319325">
    <w:abstractNumId w:val="26"/>
  </w:num>
  <w:num w:numId="34" w16cid:durableId="1117991627">
    <w:abstractNumId w:val="24"/>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18D9"/>
    <w:rsid w:val="0000008F"/>
    <w:rsid w:val="000002A4"/>
    <w:rsid w:val="00001076"/>
    <w:rsid w:val="000040BE"/>
    <w:rsid w:val="00004283"/>
    <w:rsid w:val="00012905"/>
    <w:rsid w:val="0001319D"/>
    <w:rsid w:val="00016215"/>
    <w:rsid w:val="0001689A"/>
    <w:rsid w:val="00017E82"/>
    <w:rsid w:val="000237ED"/>
    <w:rsid w:val="0002384E"/>
    <w:rsid w:val="00023F20"/>
    <w:rsid w:val="00023F90"/>
    <w:rsid w:val="0002459C"/>
    <w:rsid w:val="00024A4E"/>
    <w:rsid w:val="000252A8"/>
    <w:rsid w:val="00027B44"/>
    <w:rsid w:val="000304F8"/>
    <w:rsid w:val="000326BA"/>
    <w:rsid w:val="000333FF"/>
    <w:rsid w:val="00034C1A"/>
    <w:rsid w:val="00034C22"/>
    <w:rsid w:val="00035F86"/>
    <w:rsid w:val="000376D0"/>
    <w:rsid w:val="00037A84"/>
    <w:rsid w:val="00040059"/>
    <w:rsid w:val="000403C2"/>
    <w:rsid w:val="00041976"/>
    <w:rsid w:val="00041D73"/>
    <w:rsid w:val="00043204"/>
    <w:rsid w:val="000433C4"/>
    <w:rsid w:val="00043A68"/>
    <w:rsid w:val="000442BB"/>
    <w:rsid w:val="00044D0C"/>
    <w:rsid w:val="00044F3C"/>
    <w:rsid w:val="00045C61"/>
    <w:rsid w:val="00046659"/>
    <w:rsid w:val="00047465"/>
    <w:rsid w:val="00047F20"/>
    <w:rsid w:val="00050C00"/>
    <w:rsid w:val="00051ED7"/>
    <w:rsid w:val="00054062"/>
    <w:rsid w:val="00055A1A"/>
    <w:rsid w:val="00056870"/>
    <w:rsid w:val="00056B36"/>
    <w:rsid w:val="00056F50"/>
    <w:rsid w:val="000573E6"/>
    <w:rsid w:val="00057DBA"/>
    <w:rsid w:val="000628E3"/>
    <w:rsid w:val="00062C73"/>
    <w:rsid w:val="00062FC1"/>
    <w:rsid w:val="000641B3"/>
    <w:rsid w:val="0006574B"/>
    <w:rsid w:val="00065BF3"/>
    <w:rsid w:val="00066240"/>
    <w:rsid w:val="00070AF5"/>
    <w:rsid w:val="0007119E"/>
    <w:rsid w:val="000717A4"/>
    <w:rsid w:val="000717B0"/>
    <w:rsid w:val="00073B90"/>
    <w:rsid w:val="000742E2"/>
    <w:rsid w:val="000748EF"/>
    <w:rsid w:val="00075135"/>
    <w:rsid w:val="00076A1F"/>
    <w:rsid w:val="00083239"/>
    <w:rsid w:val="00084B26"/>
    <w:rsid w:val="00084D00"/>
    <w:rsid w:val="00084FC0"/>
    <w:rsid w:val="0008576D"/>
    <w:rsid w:val="00087A2E"/>
    <w:rsid w:val="00090272"/>
    <w:rsid w:val="000936A3"/>
    <w:rsid w:val="000956D9"/>
    <w:rsid w:val="00095825"/>
    <w:rsid w:val="00096125"/>
    <w:rsid w:val="0009685C"/>
    <w:rsid w:val="0009698E"/>
    <w:rsid w:val="00096F84"/>
    <w:rsid w:val="000970BC"/>
    <w:rsid w:val="00097708"/>
    <w:rsid w:val="000A17BC"/>
    <w:rsid w:val="000A1BF7"/>
    <w:rsid w:val="000A273D"/>
    <w:rsid w:val="000A277B"/>
    <w:rsid w:val="000A2DC0"/>
    <w:rsid w:val="000A3856"/>
    <w:rsid w:val="000A3B86"/>
    <w:rsid w:val="000A5748"/>
    <w:rsid w:val="000A5A19"/>
    <w:rsid w:val="000B08B3"/>
    <w:rsid w:val="000B1781"/>
    <w:rsid w:val="000B1994"/>
    <w:rsid w:val="000B28DF"/>
    <w:rsid w:val="000B2EAC"/>
    <w:rsid w:val="000B36E9"/>
    <w:rsid w:val="000B37F5"/>
    <w:rsid w:val="000B4F45"/>
    <w:rsid w:val="000B53A7"/>
    <w:rsid w:val="000B5F32"/>
    <w:rsid w:val="000C17A3"/>
    <w:rsid w:val="000C2C3A"/>
    <w:rsid w:val="000C38A7"/>
    <w:rsid w:val="000C51BD"/>
    <w:rsid w:val="000C5DEC"/>
    <w:rsid w:val="000C7A53"/>
    <w:rsid w:val="000C7E83"/>
    <w:rsid w:val="000D0C80"/>
    <w:rsid w:val="000D266A"/>
    <w:rsid w:val="000D5415"/>
    <w:rsid w:val="000D6A36"/>
    <w:rsid w:val="000D6FBB"/>
    <w:rsid w:val="000D70A6"/>
    <w:rsid w:val="000D7D55"/>
    <w:rsid w:val="000E0F78"/>
    <w:rsid w:val="000E16B2"/>
    <w:rsid w:val="000E1DAD"/>
    <w:rsid w:val="000E2972"/>
    <w:rsid w:val="000E5997"/>
    <w:rsid w:val="000E6E47"/>
    <w:rsid w:val="000F0A0D"/>
    <w:rsid w:val="000F0B7D"/>
    <w:rsid w:val="000F0DA3"/>
    <w:rsid w:val="000F18D9"/>
    <w:rsid w:val="000F21A7"/>
    <w:rsid w:val="000F3D46"/>
    <w:rsid w:val="000F5D29"/>
    <w:rsid w:val="000F6A81"/>
    <w:rsid w:val="000F6DE5"/>
    <w:rsid w:val="0010004B"/>
    <w:rsid w:val="00100855"/>
    <w:rsid w:val="00103D48"/>
    <w:rsid w:val="0010413A"/>
    <w:rsid w:val="00104E6D"/>
    <w:rsid w:val="001054F7"/>
    <w:rsid w:val="0010751E"/>
    <w:rsid w:val="0010757D"/>
    <w:rsid w:val="00110520"/>
    <w:rsid w:val="00110C1F"/>
    <w:rsid w:val="001116AA"/>
    <w:rsid w:val="0011172E"/>
    <w:rsid w:val="001120A2"/>
    <w:rsid w:val="001148ED"/>
    <w:rsid w:val="001156AD"/>
    <w:rsid w:val="001158D6"/>
    <w:rsid w:val="001203F2"/>
    <w:rsid w:val="001214BD"/>
    <w:rsid w:val="00121A32"/>
    <w:rsid w:val="001226DC"/>
    <w:rsid w:val="001232AD"/>
    <w:rsid w:val="00124B92"/>
    <w:rsid w:val="00126B6B"/>
    <w:rsid w:val="00130FD3"/>
    <w:rsid w:val="00131298"/>
    <w:rsid w:val="00131844"/>
    <w:rsid w:val="00132681"/>
    <w:rsid w:val="00132773"/>
    <w:rsid w:val="00133AD0"/>
    <w:rsid w:val="00134C2D"/>
    <w:rsid w:val="00134FAB"/>
    <w:rsid w:val="00135082"/>
    <w:rsid w:val="001374E0"/>
    <w:rsid w:val="0014137E"/>
    <w:rsid w:val="00141388"/>
    <w:rsid w:val="00142554"/>
    <w:rsid w:val="00143542"/>
    <w:rsid w:val="00145198"/>
    <w:rsid w:val="00146053"/>
    <w:rsid w:val="001500DF"/>
    <w:rsid w:val="00152D01"/>
    <w:rsid w:val="00152D50"/>
    <w:rsid w:val="0015320C"/>
    <w:rsid w:val="001533E6"/>
    <w:rsid w:val="001544D1"/>
    <w:rsid w:val="001544DE"/>
    <w:rsid w:val="00154C88"/>
    <w:rsid w:val="0015561B"/>
    <w:rsid w:val="00156847"/>
    <w:rsid w:val="00157489"/>
    <w:rsid w:val="00160F77"/>
    <w:rsid w:val="00161AE6"/>
    <w:rsid w:val="00161C00"/>
    <w:rsid w:val="00162028"/>
    <w:rsid w:val="00162BA3"/>
    <w:rsid w:val="00162F1C"/>
    <w:rsid w:val="00164367"/>
    <w:rsid w:val="001649A0"/>
    <w:rsid w:val="00164BE1"/>
    <w:rsid w:val="00165724"/>
    <w:rsid w:val="0016652E"/>
    <w:rsid w:val="00166F27"/>
    <w:rsid w:val="00167DDA"/>
    <w:rsid w:val="0017044D"/>
    <w:rsid w:val="001711F2"/>
    <w:rsid w:val="001718A8"/>
    <w:rsid w:val="001723AA"/>
    <w:rsid w:val="001723E4"/>
    <w:rsid w:val="00173AAB"/>
    <w:rsid w:val="001746AC"/>
    <w:rsid w:val="001755A7"/>
    <w:rsid w:val="00176995"/>
    <w:rsid w:val="00177186"/>
    <w:rsid w:val="001771A5"/>
    <w:rsid w:val="00180AD5"/>
    <w:rsid w:val="0018521A"/>
    <w:rsid w:val="00185943"/>
    <w:rsid w:val="0018677D"/>
    <w:rsid w:val="00186835"/>
    <w:rsid w:val="00186DC5"/>
    <w:rsid w:val="001904E2"/>
    <w:rsid w:val="00191F3C"/>
    <w:rsid w:val="001969D0"/>
    <w:rsid w:val="001974B8"/>
    <w:rsid w:val="001A142E"/>
    <w:rsid w:val="001A21E0"/>
    <w:rsid w:val="001A2C21"/>
    <w:rsid w:val="001A4186"/>
    <w:rsid w:val="001A4232"/>
    <w:rsid w:val="001A49DA"/>
    <w:rsid w:val="001A611F"/>
    <w:rsid w:val="001A68B9"/>
    <w:rsid w:val="001A7E17"/>
    <w:rsid w:val="001B09B6"/>
    <w:rsid w:val="001B0AD6"/>
    <w:rsid w:val="001B19EC"/>
    <w:rsid w:val="001B2382"/>
    <w:rsid w:val="001B3FA8"/>
    <w:rsid w:val="001B4966"/>
    <w:rsid w:val="001B4B1A"/>
    <w:rsid w:val="001B581C"/>
    <w:rsid w:val="001B64F0"/>
    <w:rsid w:val="001B6BA9"/>
    <w:rsid w:val="001B6FE9"/>
    <w:rsid w:val="001B7EE5"/>
    <w:rsid w:val="001C0B56"/>
    <w:rsid w:val="001C526B"/>
    <w:rsid w:val="001C5C26"/>
    <w:rsid w:val="001C6756"/>
    <w:rsid w:val="001C6832"/>
    <w:rsid w:val="001C7AA5"/>
    <w:rsid w:val="001D0AFE"/>
    <w:rsid w:val="001D144B"/>
    <w:rsid w:val="001D1996"/>
    <w:rsid w:val="001D1BF8"/>
    <w:rsid w:val="001D58F8"/>
    <w:rsid w:val="001D6E9F"/>
    <w:rsid w:val="001D7B6C"/>
    <w:rsid w:val="001E0103"/>
    <w:rsid w:val="001E129C"/>
    <w:rsid w:val="001E2C48"/>
    <w:rsid w:val="001E2D8D"/>
    <w:rsid w:val="001E389A"/>
    <w:rsid w:val="001E536C"/>
    <w:rsid w:val="001E5DC8"/>
    <w:rsid w:val="001E749E"/>
    <w:rsid w:val="001E7D79"/>
    <w:rsid w:val="001F022F"/>
    <w:rsid w:val="001F600D"/>
    <w:rsid w:val="001F638C"/>
    <w:rsid w:val="001F68ED"/>
    <w:rsid w:val="002000E7"/>
    <w:rsid w:val="00203881"/>
    <w:rsid w:val="00203F75"/>
    <w:rsid w:val="0020490B"/>
    <w:rsid w:val="00204C33"/>
    <w:rsid w:val="00206242"/>
    <w:rsid w:val="00206465"/>
    <w:rsid w:val="002101ED"/>
    <w:rsid w:val="00210927"/>
    <w:rsid w:val="00211E64"/>
    <w:rsid w:val="00212550"/>
    <w:rsid w:val="0021377E"/>
    <w:rsid w:val="002167B3"/>
    <w:rsid w:val="00222F80"/>
    <w:rsid w:val="00222FD5"/>
    <w:rsid w:val="00223A9F"/>
    <w:rsid w:val="00225975"/>
    <w:rsid w:val="00226353"/>
    <w:rsid w:val="00226771"/>
    <w:rsid w:val="00226D5B"/>
    <w:rsid w:val="002277C6"/>
    <w:rsid w:val="00227CE5"/>
    <w:rsid w:val="00230133"/>
    <w:rsid w:val="00230CAB"/>
    <w:rsid w:val="0023439B"/>
    <w:rsid w:val="00235237"/>
    <w:rsid w:val="00235375"/>
    <w:rsid w:val="00237192"/>
    <w:rsid w:val="002378E1"/>
    <w:rsid w:val="00241471"/>
    <w:rsid w:val="0024203F"/>
    <w:rsid w:val="0024231D"/>
    <w:rsid w:val="00242798"/>
    <w:rsid w:val="00243064"/>
    <w:rsid w:val="00243E9B"/>
    <w:rsid w:val="002440FF"/>
    <w:rsid w:val="0024475F"/>
    <w:rsid w:val="00244792"/>
    <w:rsid w:val="002449FC"/>
    <w:rsid w:val="00245BB6"/>
    <w:rsid w:val="00246B0D"/>
    <w:rsid w:val="00246E6E"/>
    <w:rsid w:val="00247588"/>
    <w:rsid w:val="00250EFD"/>
    <w:rsid w:val="00251D11"/>
    <w:rsid w:val="00252893"/>
    <w:rsid w:val="0025513D"/>
    <w:rsid w:val="002551CD"/>
    <w:rsid w:val="00255DAE"/>
    <w:rsid w:val="002606BD"/>
    <w:rsid w:val="0026071F"/>
    <w:rsid w:val="00260937"/>
    <w:rsid w:val="00261B44"/>
    <w:rsid w:val="00262435"/>
    <w:rsid w:val="002633DA"/>
    <w:rsid w:val="00264BBE"/>
    <w:rsid w:val="00264E82"/>
    <w:rsid w:val="0026538B"/>
    <w:rsid w:val="00265CC6"/>
    <w:rsid w:val="002661E8"/>
    <w:rsid w:val="00266D28"/>
    <w:rsid w:val="002679EB"/>
    <w:rsid w:val="002724D4"/>
    <w:rsid w:val="00272C35"/>
    <w:rsid w:val="002743EC"/>
    <w:rsid w:val="0027503D"/>
    <w:rsid w:val="00275253"/>
    <w:rsid w:val="00276838"/>
    <w:rsid w:val="00276D14"/>
    <w:rsid w:val="00284DFD"/>
    <w:rsid w:val="00284E24"/>
    <w:rsid w:val="00285314"/>
    <w:rsid w:val="00285644"/>
    <w:rsid w:val="00285D69"/>
    <w:rsid w:val="0028706A"/>
    <w:rsid w:val="00293895"/>
    <w:rsid w:val="002972B5"/>
    <w:rsid w:val="002A3673"/>
    <w:rsid w:val="002A3A3C"/>
    <w:rsid w:val="002A4500"/>
    <w:rsid w:val="002A4E79"/>
    <w:rsid w:val="002A4FA4"/>
    <w:rsid w:val="002A5669"/>
    <w:rsid w:val="002A63D5"/>
    <w:rsid w:val="002A71C0"/>
    <w:rsid w:val="002B1449"/>
    <w:rsid w:val="002B371A"/>
    <w:rsid w:val="002B3DFB"/>
    <w:rsid w:val="002B44CE"/>
    <w:rsid w:val="002C0C57"/>
    <w:rsid w:val="002C15B0"/>
    <w:rsid w:val="002C299E"/>
    <w:rsid w:val="002C2B96"/>
    <w:rsid w:val="002C596A"/>
    <w:rsid w:val="002C6D39"/>
    <w:rsid w:val="002C7279"/>
    <w:rsid w:val="002C7AC3"/>
    <w:rsid w:val="002C7BFB"/>
    <w:rsid w:val="002D0077"/>
    <w:rsid w:val="002D0408"/>
    <w:rsid w:val="002D043F"/>
    <w:rsid w:val="002D30AB"/>
    <w:rsid w:val="002D3D5D"/>
    <w:rsid w:val="002D3D7C"/>
    <w:rsid w:val="002D4492"/>
    <w:rsid w:val="002D72EE"/>
    <w:rsid w:val="002D73DA"/>
    <w:rsid w:val="002E2072"/>
    <w:rsid w:val="002E2333"/>
    <w:rsid w:val="002E327D"/>
    <w:rsid w:val="002E3DC0"/>
    <w:rsid w:val="002E4566"/>
    <w:rsid w:val="002E4B1C"/>
    <w:rsid w:val="002E56A9"/>
    <w:rsid w:val="002E7EBC"/>
    <w:rsid w:val="002F64AA"/>
    <w:rsid w:val="002F6AA4"/>
    <w:rsid w:val="0030043A"/>
    <w:rsid w:val="0030055B"/>
    <w:rsid w:val="00301331"/>
    <w:rsid w:val="00301EA4"/>
    <w:rsid w:val="00302A2D"/>
    <w:rsid w:val="003061F4"/>
    <w:rsid w:val="00306ACF"/>
    <w:rsid w:val="00306F59"/>
    <w:rsid w:val="00306FEF"/>
    <w:rsid w:val="00313EDF"/>
    <w:rsid w:val="003149A4"/>
    <w:rsid w:val="00317BBF"/>
    <w:rsid w:val="00317EE5"/>
    <w:rsid w:val="00320C06"/>
    <w:rsid w:val="003215E8"/>
    <w:rsid w:val="00325303"/>
    <w:rsid w:val="00330E40"/>
    <w:rsid w:val="00332C69"/>
    <w:rsid w:val="00336FB4"/>
    <w:rsid w:val="0033721E"/>
    <w:rsid w:val="0033741A"/>
    <w:rsid w:val="003377D8"/>
    <w:rsid w:val="0034004B"/>
    <w:rsid w:val="003411CD"/>
    <w:rsid w:val="003414FE"/>
    <w:rsid w:val="00342D06"/>
    <w:rsid w:val="00343DE9"/>
    <w:rsid w:val="0034403E"/>
    <w:rsid w:val="0034531E"/>
    <w:rsid w:val="003475CA"/>
    <w:rsid w:val="00350EC8"/>
    <w:rsid w:val="00353987"/>
    <w:rsid w:val="00354843"/>
    <w:rsid w:val="00354EC9"/>
    <w:rsid w:val="00356683"/>
    <w:rsid w:val="00356CDC"/>
    <w:rsid w:val="00357B28"/>
    <w:rsid w:val="00360F3B"/>
    <w:rsid w:val="00364987"/>
    <w:rsid w:val="00364F00"/>
    <w:rsid w:val="00366306"/>
    <w:rsid w:val="00366CBB"/>
    <w:rsid w:val="003672FE"/>
    <w:rsid w:val="00367E8B"/>
    <w:rsid w:val="0037105D"/>
    <w:rsid w:val="00371235"/>
    <w:rsid w:val="00371856"/>
    <w:rsid w:val="00374681"/>
    <w:rsid w:val="003748A5"/>
    <w:rsid w:val="003759E4"/>
    <w:rsid w:val="00376AA3"/>
    <w:rsid w:val="0038001A"/>
    <w:rsid w:val="003812B5"/>
    <w:rsid w:val="00381326"/>
    <w:rsid w:val="003823EC"/>
    <w:rsid w:val="003842BD"/>
    <w:rsid w:val="0038689F"/>
    <w:rsid w:val="00386C60"/>
    <w:rsid w:val="003870B9"/>
    <w:rsid w:val="0038730D"/>
    <w:rsid w:val="00390371"/>
    <w:rsid w:val="00391F20"/>
    <w:rsid w:val="00392948"/>
    <w:rsid w:val="0039377A"/>
    <w:rsid w:val="00394496"/>
    <w:rsid w:val="00394DED"/>
    <w:rsid w:val="003956A8"/>
    <w:rsid w:val="003961AB"/>
    <w:rsid w:val="00396602"/>
    <w:rsid w:val="00396B4C"/>
    <w:rsid w:val="003A06BC"/>
    <w:rsid w:val="003A089E"/>
    <w:rsid w:val="003A2336"/>
    <w:rsid w:val="003A28A6"/>
    <w:rsid w:val="003A29D9"/>
    <w:rsid w:val="003A30BF"/>
    <w:rsid w:val="003A30DF"/>
    <w:rsid w:val="003A3C32"/>
    <w:rsid w:val="003A3EF8"/>
    <w:rsid w:val="003A4346"/>
    <w:rsid w:val="003A7382"/>
    <w:rsid w:val="003B07E2"/>
    <w:rsid w:val="003B16A7"/>
    <w:rsid w:val="003B3D50"/>
    <w:rsid w:val="003B5ECD"/>
    <w:rsid w:val="003B5FDC"/>
    <w:rsid w:val="003C0CE2"/>
    <w:rsid w:val="003C41D2"/>
    <w:rsid w:val="003C47FB"/>
    <w:rsid w:val="003C5926"/>
    <w:rsid w:val="003C5F55"/>
    <w:rsid w:val="003C6754"/>
    <w:rsid w:val="003D08DA"/>
    <w:rsid w:val="003D397F"/>
    <w:rsid w:val="003D4214"/>
    <w:rsid w:val="003D5506"/>
    <w:rsid w:val="003D5666"/>
    <w:rsid w:val="003D6B68"/>
    <w:rsid w:val="003D7650"/>
    <w:rsid w:val="003D78D3"/>
    <w:rsid w:val="003E24F2"/>
    <w:rsid w:val="003E26CC"/>
    <w:rsid w:val="003E2B65"/>
    <w:rsid w:val="003E334D"/>
    <w:rsid w:val="003E3A8B"/>
    <w:rsid w:val="003E5DBF"/>
    <w:rsid w:val="003F2ACE"/>
    <w:rsid w:val="003F3CA4"/>
    <w:rsid w:val="003F47A9"/>
    <w:rsid w:val="003F5153"/>
    <w:rsid w:val="003F7449"/>
    <w:rsid w:val="00402440"/>
    <w:rsid w:val="00402605"/>
    <w:rsid w:val="004046A6"/>
    <w:rsid w:val="004108A1"/>
    <w:rsid w:val="00410F02"/>
    <w:rsid w:val="00411A2C"/>
    <w:rsid w:val="004136A3"/>
    <w:rsid w:val="004148EA"/>
    <w:rsid w:val="00416802"/>
    <w:rsid w:val="004179AE"/>
    <w:rsid w:val="00420332"/>
    <w:rsid w:val="004214D6"/>
    <w:rsid w:val="00421702"/>
    <w:rsid w:val="00422E5D"/>
    <w:rsid w:val="00426000"/>
    <w:rsid w:val="00432062"/>
    <w:rsid w:val="00433D1A"/>
    <w:rsid w:val="004350EB"/>
    <w:rsid w:val="00435453"/>
    <w:rsid w:val="00435665"/>
    <w:rsid w:val="004361A5"/>
    <w:rsid w:val="00436FF9"/>
    <w:rsid w:val="00440E02"/>
    <w:rsid w:val="00441082"/>
    <w:rsid w:val="0044161B"/>
    <w:rsid w:val="00442357"/>
    <w:rsid w:val="00442D82"/>
    <w:rsid w:val="00443348"/>
    <w:rsid w:val="00443602"/>
    <w:rsid w:val="00444792"/>
    <w:rsid w:val="004454A9"/>
    <w:rsid w:val="00445D40"/>
    <w:rsid w:val="00446B92"/>
    <w:rsid w:val="004473FD"/>
    <w:rsid w:val="00447D88"/>
    <w:rsid w:val="00451BD6"/>
    <w:rsid w:val="0045408F"/>
    <w:rsid w:val="004552C5"/>
    <w:rsid w:val="00456043"/>
    <w:rsid w:val="0045681C"/>
    <w:rsid w:val="00457029"/>
    <w:rsid w:val="0045774E"/>
    <w:rsid w:val="00457A56"/>
    <w:rsid w:val="00461271"/>
    <w:rsid w:val="004612D0"/>
    <w:rsid w:val="00462482"/>
    <w:rsid w:val="00464255"/>
    <w:rsid w:val="00465C97"/>
    <w:rsid w:val="00471647"/>
    <w:rsid w:val="00471A20"/>
    <w:rsid w:val="00474304"/>
    <w:rsid w:val="00475FFA"/>
    <w:rsid w:val="00482590"/>
    <w:rsid w:val="0048291F"/>
    <w:rsid w:val="00482DE4"/>
    <w:rsid w:val="004849A4"/>
    <w:rsid w:val="00484C04"/>
    <w:rsid w:val="00485B04"/>
    <w:rsid w:val="004906F1"/>
    <w:rsid w:val="00491230"/>
    <w:rsid w:val="004938AF"/>
    <w:rsid w:val="004943AB"/>
    <w:rsid w:val="0049488D"/>
    <w:rsid w:val="004977E6"/>
    <w:rsid w:val="004A01F6"/>
    <w:rsid w:val="004A0413"/>
    <w:rsid w:val="004A0725"/>
    <w:rsid w:val="004A20DB"/>
    <w:rsid w:val="004A2179"/>
    <w:rsid w:val="004A328C"/>
    <w:rsid w:val="004A5314"/>
    <w:rsid w:val="004A533E"/>
    <w:rsid w:val="004A5A7A"/>
    <w:rsid w:val="004A5FC6"/>
    <w:rsid w:val="004A6323"/>
    <w:rsid w:val="004A7A1E"/>
    <w:rsid w:val="004B2991"/>
    <w:rsid w:val="004B52BA"/>
    <w:rsid w:val="004B7DFB"/>
    <w:rsid w:val="004C068C"/>
    <w:rsid w:val="004C1B64"/>
    <w:rsid w:val="004C3BE5"/>
    <w:rsid w:val="004C5978"/>
    <w:rsid w:val="004D0B38"/>
    <w:rsid w:val="004D2F8E"/>
    <w:rsid w:val="004D447A"/>
    <w:rsid w:val="004D5B0A"/>
    <w:rsid w:val="004D6170"/>
    <w:rsid w:val="004E01D9"/>
    <w:rsid w:val="004E02C0"/>
    <w:rsid w:val="004E0714"/>
    <w:rsid w:val="004E16D4"/>
    <w:rsid w:val="004E19C7"/>
    <w:rsid w:val="004E2373"/>
    <w:rsid w:val="004E3D75"/>
    <w:rsid w:val="004E3E1E"/>
    <w:rsid w:val="004E6C08"/>
    <w:rsid w:val="004F0188"/>
    <w:rsid w:val="004F0D34"/>
    <w:rsid w:val="004F1C91"/>
    <w:rsid w:val="004F267A"/>
    <w:rsid w:val="004F2DDA"/>
    <w:rsid w:val="004F4564"/>
    <w:rsid w:val="004F716E"/>
    <w:rsid w:val="004F7205"/>
    <w:rsid w:val="004F7B83"/>
    <w:rsid w:val="00500ED6"/>
    <w:rsid w:val="00500F05"/>
    <w:rsid w:val="00500FDF"/>
    <w:rsid w:val="00501B29"/>
    <w:rsid w:val="0050269B"/>
    <w:rsid w:val="00505C35"/>
    <w:rsid w:val="00506CF5"/>
    <w:rsid w:val="00510A31"/>
    <w:rsid w:val="005114ED"/>
    <w:rsid w:val="00512906"/>
    <w:rsid w:val="00513056"/>
    <w:rsid w:val="00514F2A"/>
    <w:rsid w:val="005164A9"/>
    <w:rsid w:val="0051752A"/>
    <w:rsid w:val="00523186"/>
    <w:rsid w:val="00523F29"/>
    <w:rsid w:val="0052670F"/>
    <w:rsid w:val="0052795C"/>
    <w:rsid w:val="0053087F"/>
    <w:rsid w:val="00534FB7"/>
    <w:rsid w:val="005356D4"/>
    <w:rsid w:val="005358F5"/>
    <w:rsid w:val="00540CD3"/>
    <w:rsid w:val="00540D1B"/>
    <w:rsid w:val="005454E7"/>
    <w:rsid w:val="005455FC"/>
    <w:rsid w:val="00546507"/>
    <w:rsid w:val="00546CE2"/>
    <w:rsid w:val="0054728A"/>
    <w:rsid w:val="00547DEC"/>
    <w:rsid w:val="00547FB1"/>
    <w:rsid w:val="00550E77"/>
    <w:rsid w:val="00553150"/>
    <w:rsid w:val="00553484"/>
    <w:rsid w:val="00553A32"/>
    <w:rsid w:val="00553E8D"/>
    <w:rsid w:val="00554422"/>
    <w:rsid w:val="0055453B"/>
    <w:rsid w:val="0055512A"/>
    <w:rsid w:val="00555F27"/>
    <w:rsid w:val="005563B9"/>
    <w:rsid w:val="00557C73"/>
    <w:rsid w:val="00560694"/>
    <w:rsid w:val="005606A0"/>
    <w:rsid w:val="005627A0"/>
    <w:rsid w:val="00562892"/>
    <w:rsid w:val="0056350F"/>
    <w:rsid w:val="00563939"/>
    <w:rsid w:val="005640CE"/>
    <w:rsid w:val="005642D3"/>
    <w:rsid w:val="0056439D"/>
    <w:rsid w:val="00564601"/>
    <w:rsid w:val="00564850"/>
    <w:rsid w:val="0056562B"/>
    <w:rsid w:val="00566DB8"/>
    <w:rsid w:val="00567BDD"/>
    <w:rsid w:val="00570FF0"/>
    <w:rsid w:val="005731F4"/>
    <w:rsid w:val="005740A7"/>
    <w:rsid w:val="00574A46"/>
    <w:rsid w:val="00574DB5"/>
    <w:rsid w:val="00574ED1"/>
    <w:rsid w:val="005755B5"/>
    <w:rsid w:val="00575AF8"/>
    <w:rsid w:val="005775E5"/>
    <w:rsid w:val="00581158"/>
    <w:rsid w:val="00581483"/>
    <w:rsid w:val="00583DD1"/>
    <w:rsid w:val="005842CD"/>
    <w:rsid w:val="0058549E"/>
    <w:rsid w:val="00586027"/>
    <w:rsid w:val="00586341"/>
    <w:rsid w:val="00586B9A"/>
    <w:rsid w:val="00587802"/>
    <w:rsid w:val="00587E81"/>
    <w:rsid w:val="00590697"/>
    <w:rsid w:val="00591A96"/>
    <w:rsid w:val="00593135"/>
    <w:rsid w:val="00593790"/>
    <w:rsid w:val="0059441D"/>
    <w:rsid w:val="00596E3E"/>
    <w:rsid w:val="005A0F39"/>
    <w:rsid w:val="005A2894"/>
    <w:rsid w:val="005A2AB3"/>
    <w:rsid w:val="005A42BA"/>
    <w:rsid w:val="005A58D6"/>
    <w:rsid w:val="005A5C85"/>
    <w:rsid w:val="005A5EBE"/>
    <w:rsid w:val="005A7369"/>
    <w:rsid w:val="005A7F50"/>
    <w:rsid w:val="005B0D9B"/>
    <w:rsid w:val="005B188B"/>
    <w:rsid w:val="005B1DE5"/>
    <w:rsid w:val="005B1E6D"/>
    <w:rsid w:val="005B2C88"/>
    <w:rsid w:val="005B405E"/>
    <w:rsid w:val="005B4846"/>
    <w:rsid w:val="005B57A0"/>
    <w:rsid w:val="005B5B01"/>
    <w:rsid w:val="005B7DD5"/>
    <w:rsid w:val="005C0237"/>
    <w:rsid w:val="005C08B7"/>
    <w:rsid w:val="005C09D1"/>
    <w:rsid w:val="005C1533"/>
    <w:rsid w:val="005C1659"/>
    <w:rsid w:val="005C2A7F"/>
    <w:rsid w:val="005C3499"/>
    <w:rsid w:val="005C37AB"/>
    <w:rsid w:val="005C4DC0"/>
    <w:rsid w:val="005C56FE"/>
    <w:rsid w:val="005C5ED8"/>
    <w:rsid w:val="005C65D4"/>
    <w:rsid w:val="005C6EC5"/>
    <w:rsid w:val="005C7CA9"/>
    <w:rsid w:val="005C7D10"/>
    <w:rsid w:val="005D045D"/>
    <w:rsid w:val="005D1DA4"/>
    <w:rsid w:val="005D294D"/>
    <w:rsid w:val="005D356B"/>
    <w:rsid w:val="005D4653"/>
    <w:rsid w:val="005D48F0"/>
    <w:rsid w:val="005D5035"/>
    <w:rsid w:val="005D6930"/>
    <w:rsid w:val="005E218A"/>
    <w:rsid w:val="005E2ED2"/>
    <w:rsid w:val="005E3CD1"/>
    <w:rsid w:val="005E3EAA"/>
    <w:rsid w:val="005E589C"/>
    <w:rsid w:val="005E62D4"/>
    <w:rsid w:val="005E72D2"/>
    <w:rsid w:val="005F0CE2"/>
    <w:rsid w:val="005F0FC5"/>
    <w:rsid w:val="005F17FC"/>
    <w:rsid w:val="005F35F7"/>
    <w:rsid w:val="005F63B9"/>
    <w:rsid w:val="00601D65"/>
    <w:rsid w:val="0060287A"/>
    <w:rsid w:val="00603652"/>
    <w:rsid w:val="0060449F"/>
    <w:rsid w:val="0060477A"/>
    <w:rsid w:val="00604E2C"/>
    <w:rsid w:val="006065BE"/>
    <w:rsid w:val="006065CA"/>
    <w:rsid w:val="00611965"/>
    <w:rsid w:val="00611D35"/>
    <w:rsid w:val="00612D08"/>
    <w:rsid w:val="00616583"/>
    <w:rsid w:val="0061720E"/>
    <w:rsid w:val="006201DA"/>
    <w:rsid w:val="0062292B"/>
    <w:rsid w:val="0062305C"/>
    <w:rsid w:val="00623CC0"/>
    <w:rsid w:val="0062613F"/>
    <w:rsid w:val="00626286"/>
    <w:rsid w:val="00627573"/>
    <w:rsid w:val="00627822"/>
    <w:rsid w:val="00630465"/>
    <w:rsid w:val="006305FB"/>
    <w:rsid w:val="006307D3"/>
    <w:rsid w:val="00631E23"/>
    <w:rsid w:val="00633BB4"/>
    <w:rsid w:val="0063481A"/>
    <w:rsid w:val="00635CB7"/>
    <w:rsid w:val="00636662"/>
    <w:rsid w:val="00636CAB"/>
    <w:rsid w:val="0064051C"/>
    <w:rsid w:val="0064104E"/>
    <w:rsid w:val="00643245"/>
    <w:rsid w:val="0064432A"/>
    <w:rsid w:val="006444E9"/>
    <w:rsid w:val="006445DD"/>
    <w:rsid w:val="006452B2"/>
    <w:rsid w:val="006462B6"/>
    <w:rsid w:val="00646912"/>
    <w:rsid w:val="00646C28"/>
    <w:rsid w:val="00647678"/>
    <w:rsid w:val="0065247C"/>
    <w:rsid w:val="00653691"/>
    <w:rsid w:val="0065555E"/>
    <w:rsid w:val="00655E8E"/>
    <w:rsid w:val="00657657"/>
    <w:rsid w:val="0066003F"/>
    <w:rsid w:val="0066087B"/>
    <w:rsid w:val="00660CBF"/>
    <w:rsid w:val="006616EF"/>
    <w:rsid w:val="0066175F"/>
    <w:rsid w:val="00662B0F"/>
    <w:rsid w:val="00662C8C"/>
    <w:rsid w:val="0066324F"/>
    <w:rsid w:val="00665415"/>
    <w:rsid w:val="00665609"/>
    <w:rsid w:val="006663AD"/>
    <w:rsid w:val="006719F4"/>
    <w:rsid w:val="00671EE5"/>
    <w:rsid w:val="00671F04"/>
    <w:rsid w:val="006727D8"/>
    <w:rsid w:val="00672CE2"/>
    <w:rsid w:val="0067695F"/>
    <w:rsid w:val="00680596"/>
    <w:rsid w:val="006821D2"/>
    <w:rsid w:val="006829C7"/>
    <w:rsid w:val="00683610"/>
    <w:rsid w:val="00685894"/>
    <w:rsid w:val="00686280"/>
    <w:rsid w:val="00686400"/>
    <w:rsid w:val="006870D3"/>
    <w:rsid w:val="00687238"/>
    <w:rsid w:val="00694A68"/>
    <w:rsid w:val="00695C61"/>
    <w:rsid w:val="0069667D"/>
    <w:rsid w:val="00696784"/>
    <w:rsid w:val="00697595"/>
    <w:rsid w:val="00697D72"/>
    <w:rsid w:val="006A0FB4"/>
    <w:rsid w:val="006A2E02"/>
    <w:rsid w:val="006A65AE"/>
    <w:rsid w:val="006B0EE1"/>
    <w:rsid w:val="006B2016"/>
    <w:rsid w:val="006B44CD"/>
    <w:rsid w:val="006B69BC"/>
    <w:rsid w:val="006B7081"/>
    <w:rsid w:val="006C2ADC"/>
    <w:rsid w:val="006C340D"/>
    <w:rsid w:val="006C44DF"/>
    <w:rsid w:val="006C6F01"/>
    <w:rsid w:val="006C7205"/>
    <w:rsid w:val="006C7423"/>
    <w:rsid w:val="006C796A"/>
    <w:rsid w:val="006D0076"/>
    <w:rsid w:val="006D2B95"/>
    <w:rsid w:val="006D2C29"/>
    <w:rsid w:val="006D5E68"/>
    <w:rsid w:val="006D746A"/>
    <w:rsid w:val="006E13E9"/>
    <w:rsid w:val="006E31E2"/>
    <w:rsid w:val="006E3215"/>
    <w:rsid w:val="006E3CB7"/>
    <w:rsid w:val="006E5CBE"/>
    <w:rsid w:val="006E6ABE"/>
    <w:rsid w:val="006E76B0"/>
    <w:rsid w:val="006F06D1"/>
    <w:rsid w:val="006F2C4C"/>
    <w:rsid w:val="006F5688"/>
    <w:rsid w:val="006F6801"/>
    <w:rsid w:val="006F6CD1"/>
    <w:rsid w:val="006F775C"/>
    <w:rsid w:val="006F7813"/>
    <w:rsid w:val="00701080"/>
    <w:rsid w:val="007012B7"/>
    <w:rsid w:val="00701C92"/>
    <w:rsid w:val="00702488"/>
    <w:rsid w:val="00707DF8"/>
    <w:rsid w:val="00710760"/>
    <w:rsid w:val="00710B4E"/>
    <w:rsid w:val="00712645"/>
    <w:rsid w:val="0071312A"/>
    <w:rsid w:val="00713807"/>
    <w:rsid w:val="00713DAC"/>
    <w:rsid w:val="007140B0"/>
    <w:rsid w:val="007152CD"/>
    <w:rsid w:val="00715560"/>
    <w:rsid w:val="007157E6"/>
    <w:rsid w:val="00716666"/>
    <w:rsid w:val="00720288"/>
    <w:rsid w:val="00721468"/>
    <w:rsid w:val="00722985"/>
    <w:rsid w:val="00722C8B"/>
    <w:rsid w:val="0072434B"/>
    <w:rsid w:val="00726E27"/>
    <w:rsid w:val="00727119"/>
    <w:rsid w:val="00731789"/>
    <w:rsid w:val="0073322B"/>
    <w:rsid w:val="00733642"/>
    <w:rsid w:val="00734AD3"/>
    <w:rsid w:val="007355F6"/>
    <w:rsid w:val="00737481"/>
    <w:rsid w:val="0074048C"/>
    <w:rsid w:val="00741239"/>
    <w:rsid w:val="007422B6"/>
    <w:rsid w:val="00742721"/>
    <w:rsid w:val="0074285A"/>
    <w:rsid w:val="00744A99"/>
    <w:rsid w:val="0074569F"/>
    <w:rsid w:val="0074572B"/>
    <w:rsid w:val="00745991"/>
    <w:rsid w:val="007463CC"/>
    <w:rsid w:val="00746B18"/>
    <w:rsid w:val="0074735A"/>
    <w:rsid w:val="007477B9"/>
    <w:rsid w:val="0075302A"/>
    <w:rsid w:val="007533E2"/>
    <w:rsid w:val="00754A13"/>
    <w:rsid w:val="00754C6B"/>
    <w:rsid w:val="00754E31"/>
    <w:rsid w:val="007553E3"/>
    <w:rsid w:val="00755680"/>
    <w:rsid w:val="00756452"/>
    <w:rsid w:val="00756742"/>
    <w:rsid w:val="00757EDC"/>
    <w:rsid w:val="007616E3"/>
    <w:rsid w:val="00762BBB"/>
    <w:rsid w:val="00763651"/>
    <w:rsid w:val="00763D74"/>
    <w:rsid w:val="00764067"/>
    <w:rsid w:val="00771BFA"/>
    <w:rsid w:val="00772595"/>
    <w:rsid w:val="00772628"/>
    <w:rsid w:val="00772D5C"/>
    <w:rsid w:val="00773079"/>
    <w:rsid w:val="0077393B"/>
    <w:rsid w:val="00775A5F"/>
    <w:rsid w:val="00775B7B"/>
    <w:rsid w:val="0077764E"/>
    <w:rsid w:val="00777935"/>
    <w:rsid w:val="007810D5"/>
    <w:rsid w:val="00784645"/>
    <w:rsid w:val="007848A1"/>
    <w:rsid w:val="00784E59"/>
    <w:rsid w:val="00786928"/>
    <w:rsid w:val="00791BD2"/>
    <w:rsid w:val="00791CE3"/>
    <w:rsid w:val="00792350"/>
    <w:rsid w:val="00792BCB"/>
    <w:rsid w:val="00793E8E"/>
    <w:rsid w:val="00794535"/>
    <w:rsid w:val="00796F6C"/>
    <w:rsid w:val="007A1AF9"/>
    <w:rsid w:val="007A233C"/>
    <w:rsid w:val="007A26C6"/>
    <w:rsid w:val="007A2780"/>
    <w:rsid w:val="007A5D45"/>
    <w:rsid w:val="007A5E41"/>
    <w:rsid w:val="007A6234"/>
    <w:rsid w:val="007A7389"/>
    <w:rsid w:val="007A7DBA"/>
    <w:rsid w:val="007B0649"/>
    <w:rsid w:val="007B2C9C"/>
    <w:rsid w:val="007B2E2B"/>
    <w:rsid w:val="007B3B14"/>
    <w:rsid w:val="007B75F8"/>
    <w:rsid w:val="007C1006"/>
    <w:rsid w:val="007C27ED"/>
    <w:rsid w:val="007C29E6"/>
    <w:rsid w:val="007C2D75"/>
    <w:rsid w:val="007C3DB6"/>
    <w:rsid w:val="007C420B"/>
    <w:rsid w:val="007C648B"/>
    <w:rsid w:val="007C707A"/>
    <w:rsid w:val="007C72CA"/>
    <w:rsid w:val="007C77D6"/>
    <w:rsid w:val="007D027B"/>
    <w:rsid w:val="007D2278"/>
    <w:rsid w:val="007D23C7"/>
    <w:rsid w:val="007D2E6C"/>
    <w:rsid w:val="007D3F23"/>
    <w:rsid w:val="007D5F16"/>
    <w:rsid w:val="007D6746"/>
    <w:rsid w:val="007E1DF4"/>
    <w:rsid w:val="007E4852"/>
    <w:rsid w:val="007E4997"/>
    <w:rsid w:val="007E65F3"/>
    <w:rsid w:val="007E7014"/>
    <w:rsid w:val="007E7B83"/>
    <w:rsid w:val="007F0F38"/>
    <w:rsid w:val="007F1C1F"/>
    <w:rsid w:val="007F285B"/>
    <w:rsid w:val="007F2A3D"/>
    <w:rsid w:val="007F2A56"/>
    <w:rsid w:val="007F2EA6"/>
    <w:rsid w:val="007F5A8F"/>
    <w:rsid w:val="007F6A4C"/>
    <w:rsid w:val="007F6CE8"/>
    <w:rsid w:val="007F7287"/>
    <w:rsid w:val="007F74BE"/>
    <w:rsid w:val="007F7C62"/>
    <w:rsid w:val="0080072C"/>
    <w:rsid w:val="00801F7A"/>
    <w:rsid w:val="00803BBA"/>
    <w:rsid w:val="008040B6"/>
    <w:rsid w:val="008043A9"/>
    <w:rsid w:val="00804634"/>
    <w:rsid w:val="00804956"/>
    <w:rsid w:val="00806169"/>
    <w:rsid w:val="0080742E"/>
    <w:rsid w:val="0081066A"/>
    <w:rsid w:val="008124B8"/>
    <w:rsid w:val="008139C5"/>
    <w:rsid w:val="008172B3"/>
    <w:rsid w:val="00820D7C"/>
    <w:rsid w:val="008228D7"/>
    <w:rsid w:val="008241CE"/>
    <w:rsid w:val="00827776"/>
    <w:rsid w:val="00830F08"/>
    <w:rsid w:val="00831483"/>
    <w:rsid w:val="008334EE"/>
    <w:rsid w:val="00835379"/>
    <w:rsid w:val="008361B0"/>
    <w:rsid w:val="008402B6"/>
    <w:rsid w:val="00840940"/>
    <w:rsid w:val="00840C74"/>
    <w:rsid w:val="008459AE"/>
    <w:rsid w:val="00845CE1"/>
    <w:rsid w:val="008475EE"/>
    <w:rsid w:val="00847637"/>
    <w:rsid w:val="008479F2"/>
    <w:rsid w:val="008508D7"/>
    <w:rsid w:val="008508D9"/>
    <w:rsid w:val="00850F01"/>
    <w:rsid w:val="00851904"/>
    <w:rsid w:val="008529F3"/>
    <w:rsid w:val="00853867"/>
    <w:rsid w:val="00854CC1"/>
    <w:rsid w:val="0085519E"/>
    <w:rsid w:val="008602FC"/>
    <w:rsid w:val="00860CAF"/>
    <w:rsid w:val="00864C48"/>
    <w:rsid w:val="0086561D"/>
    <w:rsid w:val="00866455"/>
    <w:rsid w:val="00866BC2"/>
    <w:rsid w:val="0087003E"/>
    <w:rsid w:val="008704EA"/>
    <w:rsid w:val="00870890"/>
    <w:rsid w:val="00870EC3"/>
    <w:rsid w:val="008711A1"/>
    <w:rsid w:val="0087252F"/>
    <w:rsid w:val="00872692"/>
    <w:rsid w:val="00873752"/>
    <w:rsid w:val="008744DA"/>
    <w:rsid w:val="008753D8"/>
    <w:rsid w:val="00877FED"/>
    <w:rsid w:val="0088075E"/>
    <w:rsid w:val="0088165B"/>
    <w:rsid w:val="008850D7"/>
    <w:rsid w:val="008867F1"/>
    <w:rsid w:val="00892690"/>
    <w:rsid w:val="008928D9"/>
    <w:rsid w:val="0089327B"/>
    <w:rsid w:val="00895967"/>
    <w:rsid w:val="00895B09"/>
    <w:rsid w:val="0089675E"/>
    <w:rsid w:val="008970D6"/>
    <w:rsid w:val="00897AA7"/>
    <w:rsid w:val="008A0BD5"/>
    <w:rsid w:val="008A1314"/>
    <w:rsid w:val="008A2EDE"/>
    <w:rsid w:val="008A5B02"/>
    <w:rsid w:val="008A66FB"/>
    <w:rsid w:val="008B032E"/>
    <w:rsid w:val="008B0A69"/>
    <w:rsid w:val="008B43C1"/>
    <w:rsid w:val="008B71C7"/>
    <w:rsid w:val="008B72A9"/>
    <w:rsid w:val="008B7DBB"/>
    <w:rsid w:val="008C187B"/>
    <w:rsid w:val="008C3E60"/>
    <w:rsid w:val="008C5DFF"/>
    <w:rsid w:val="008C643C"/>
    <w:rsid w:val="008C78D4"/>
    <w:rsid w:val="008D4BF4"/>
    <w:rsid w:val="008D4C73"/>
    <w:rsid w:val="008D4DE8"/>
    <w:rsid w:val="008D5042"/>
    <w:rsid w:val="008D777D"/>
    <w:rsid w:val="008E1582"/>
    <w:rsid w:val="008E4BE8"/>
    <w:rsid w:val="008E5CA4"/>
    <w:rsid w:val="008E7DA3"/>
    <w:rsid w:val="008F0CC0"/>
    <w:rsid w:val="008F0E3A"/>
    <w:rsid w:val="008F16E2"/>
    <w:rsid w:val="008F29FB"/>
    <w:rsid w:val="008F2B29"/>
    <w:rsid w:val="008F4671"/>
    <w:rsid w:val="008F4B77"/>
    <w:rsid w:val="008F65F6"/>
    <w:rsid w:val="008F6C52"/>
    <w:rsid w:val="008F6E3B"/>
    <w:rsid w:val="00900429"/>
    <w:rsid w:val="009004AD"/>
    <w:rsid w:val="009009F2"/>
    <w:rsid w:val="00901095"/>
    <w:rsid w:val="0090197A"/>
    <w:rsid w:val="0090279E"/>
    <w:rsid w:val="009028F5"/>
    <w:rsid w:val="00903EAF"/>
    <w:rsid w:val="00905F0F"/>
    <w:rsid w:val="0090625D"/>
    <w:rsid w:val="00906C02"/>
    <w:rsid w:val="009116A7"/>
    <w:rsid w:val="009118CD"/>
    <w:rsid w:val="00911D4F"/>
    <w:rsid w:val="00913089"/>
    <w:rsid w:val="0091373A"/>
    <w:rsid w:val="00913C70"/>
    <w:rsid w:val="00915048"/>
    <w:rsid w:val="009156ED"/>
    <w:rsid w:val="009176CE"/>
    <w:rsid w:val="00921FAC"/>
    <w:rsid w:val="0092570B"/>
    <w:rsid w:val="009258A7"/>
    <w:rsid w:val="00926359"/>
    <w:rsid w:val="00927605"/>
    <w:rsid w:val="00930149"/>
    <w:rsid w:val="00930888"/>
    <w:rsid w:val="009326A4"/>
    <w:rsid w:val="009326E7"/>
    <w:rsid w:val="00934456"/>
    <w:rsid w:val="00934B39"/>
    <w:rsid w:val="00934ED4"/>
    <w:rsid w:val="009351FD"/>
    <w:rsid w:val="009504D6"/>
    <w:rsid w:val="0095114F"/>
    <w:rsid w:val="00952951"/>
    <w:rsid w:val="0095595B"/>
    <w:rsid w:val="00956B5E"/>
    <w:rsid w:val="00956BD5"/>
    <w:rsid w:val="0096030C"/>
    <w:rsid w:val="00960B4D"/>
    <w:rsid w:val="00961005"/>
    <w:rsid w:val="00961696"/>
    <w:rsid w:val="00963E63"/>
    <w:rsid w:val="00963ED9"/>
    <w:rsid w:val="00963F91"/>
    <w:rsid w:val="00964296"/>
    <w:rsid w:val="009678E2"/>
    <w:rsid w:val="00967C5A"/>
    <w:rsid w:val="00970082"/>
    <w:rsid w:val="0097068B"/>
    <w:rsid w:val="00970E3D"/>
    <w:rsid w:val="00971064"/>
    <w:rsid w:val="00972A15"/>
    <w:rsid w:val="00972D15"/>
    <w:rsid w:val="009742A6"/>
    <w:rsid w:val="00974D62"/>
    <w:rsid w:val="00975A0F"/>
    <w:rsid w:val="00976049"/>
    <w:rsid w:val="00976612"/>
    <w:rsid w:val="00976CC9"/>
    <w:rsid w:val="00981410"/>
    <w:rsid w:val="00983098"/>
    <w:rsid w:val="009837EF"/>
    <w:rsid w:val="00983D1B"/>
    <w:rsid w:val="00987588"/>
    <w:rsid w:val="009878E0"/>
    <w:rsid w:val="00987D18"/>
    <w:rsid w:val="00990880"/>
    <w:rsid w:val="00992DF9"/>
    <w:rsid w:val="009951FB"/>
    <w:rsid w:val="00995250"/>
    <w:rsid w:val="00997430"/>
    <w:rsid w:val="0099763C"/>
    <w:rsid w:val="009A18F1"/>
    <w:rsid w:val="009A1F63"/>
    <w:rsid w:val="009A23D6"/>
    <w:rsid w:val="009A2AE1"/>
    <w:rsid w:val="009A3270"/>
    <w:rsid w:val="009A3392"/>
    <w:rsid w:val="009A5223"/>
    <w:rsid w:val="009A5DC1"/>
    <w:rsid w:val="009A64FE"/>
    <w:rsid w:val="009A6AC7"/>
    <w:rsid w:val="009A7569"/>
    <w:rsid w:val="009A7929"/>
    <w:rsid w:val="009B0301"/>
    <w:rsid w:val="009B0DE7"/>
    <w:rsid w:val="009B2887"/>
    <w:rsid w:val="009B3077"/>
    <w:rsid w:val="009B311F"/>
    <w:rsid w:val="009B5F53"/>
    <w:rsid w:val="009B692C"/>
    <w:rsid w:val="009C04CA"/>
    <w:rsid w:val="009C1D6F"/>
    <w:rsid w:val="009C20B0"/>
    <w:rsid w:val="009C4583"/>
    <w:rsid w:val="009C4726"/>
    <w:rsid w:val="009C4DB2"/>
    <w:rsid w:val="009C5DA6"/>
    <w:rsid w:val="009C6173"/>
    <w:rsid w:val="009C623D"/>
    <w:rsid w:val="009C73E8"/>
    <w:rsid w:val="009C7416"/>
    <w:rsid w:val="009C79E1"/>
    <w:rsid w:val="009C7F85"/>
    <w:rsid w:val="009D3F52"/>
    <w:rsid w:val="009D42E6"/>
    <w:rsid w:val="009D470F"/>
    <w:rsid w:val="009D658A"/>
    <w:rsid w:val="009D6C7B"/>
    <w:rsid w:val="009E0F82"/>
    <w:rsid w:val="009E1BE6"/>
    <w:rsid w:val="009E1DCE"/>
    <w:rsid w:val="009E3DB5"/>
    <w:rsid w:val="009E6C0F"/>
    <w:rsid w:val="009F00D0"/>
    <w:rsid w:val="009F24FE"/>
    <w:rsid w:val="009F4341"/>
    <w:rsid w:val="009F4756"/>
    <w:rsid w:val="009F4AAB"/>
    <w:rsid w:val="009F4E10"/>
    <w:rsid w:val="009F5B5F"/>
    <w:rsid w:val="00A02E36"/>
    <w:rsid w:val="00A02E44"/>
    <w:rsid w:val="00A03CDD"/>
    <w:rsid w:val="00A043C6"/>
    <w:rsid w:val="00A07379"/>
    <w:rsid w:val="00A1019B"/>
    <w:rsid w:val="00A10462"/>
    <w:rsid w:val="00A11CC5"/>
    <w:rsid w:val="00A12783"/>
    <w:rsid w:val="00A13617"/>
    <w:rsid w:val="00A14283"/>
    <w:rsid w:val="00A14532"/>
    <w:rsid w:val="00A150FF"/>
    <w:rsid w:val="00A152F2"/>
    <w:rsid w:val="00A15425"/>
    <w:rsid w:val="00A161C2"/>
    <w:rsid w:val="00A164B1"/>
    <w:rsid w:val="00A17EB5"/>
    <w:rsid w:val="00A21642"/>
    <w:rsid w:val="00A225EE"/>
    <w:rsid w:val="00A234CC"/>
    <w:rsid w:val="00A264A9"/>
    <w:rsid w:val="00A266C0"/>
    <w:rsid w:val="00A30760"/>
    <w:rsid w:val="00A3100A"/>
    <w:rsid w:val="00A318C7"/>
    <w:rsid w:val="00A33E49"/>
    <w:rsid w:val="00A34519"/>
    <w:rsid w:val="00A36038"/>
    <w:rsid w:val="00A360FB"/>
    <w:rsid w:val="00A379AD"/>
    <w:rsid w:val="00A40E1A"/>
    <w:rsid w:val="00A418D9"/>
    <w:rsid w:val="00A43E20"/>
    <w:rsid w:val="00A45040"/>
    <w:rsid w:val="00A45200"/>
    <w:rsid w:val="00A4604F"/>
    <w:rsid w:val="00A4758F"/>
    <w:rsid w:val="00A47F03"/>
    <w:rsid w:val="00A50F21"/>
    <w:rsid w:val="00A55831"/>
    <w:rsid w:val="00A56B92"/>
    <w:rsid w:val="00A57566"/>
    <w:rsid w:val="00A57812"/>
    <w:rsid w:val="00A60510"/>
    <w:rsid w:val="00A60AA7"/>
    <w:rsid w:val="00A60DDC"/>
    <w:rsid w:val="00A61DD3"/>
    <w:rsid w:val="00A61F0A"/>
    <w:rsid w:val="00A63A6F"/>
    <w:rsid w:val="00A63A9C"/>
    <w:rsid w:val="00A63B08"/>
    <w:rsid w:val="00A649D8"/>
    <w:rsid w:val="00A64A7E"/>
    <w:rsid w:val="00A64FE1"/>
    <w:rsid w:val="00A65467"/>
    <w:rsid w:val="00A6669C"/>
    <w:rsid w:val="00A67765"/>
    <w:rsid w:val="00A70439"/>
    <w:rsid w:val="00A71A3D"/>
    <w:rsid w:val="00A733F9"/>
    <w:rsid w:val="00A73642"/>
    <w:rsid w:val="00A7421E"/>
    <w:rsid w:val="00A75871"/>
    <w:rsid w:val="00A759D3"/>
    <w:rsid w:val="00A778F5"/>
    <w:rsid w:val="00A824FF"/>
    <w:rsid w:val="00A82614"/>
    <w:rsid w:val="00A82852"/>
    <w:rsid w:val="00A8338D"/>
    <w:rsid w:val="00A8391C"/>
    <w:rsid w:val="00A84BDE"/>
    <w:rsid w:val="00A86EB9"/>
    <w:rsid w:val="00A90423"/>
    <w:rsid w:val="00A91C6E"/>
    <w:rsid w:val="00A91D10"/>
    <w:rsid w:val="00A9271F"/>
    <w:rsid w:val="00A9382D"/>
    <w:rsid w:val="00A9391E"/>
    <w:rsid w:val="00A969EC"/>
    <w:rsid w:val="00A96D62"/>
    <w:rsid w:val="00A97085"/>
    <w:rsid w:val="00AA080D"/>
    <w:rsid w:val="00AA0988"/>
    <w:rsid w:val="00AA1894"/>
    <w:rsid w:val="00AA6A1A"/>
    <w:rsid w:val="00AA6B0D"/>
    <w:rsid w:val="00AA7582"/>
    <w:rsid w:val="00AB0E80"/>
    <w:rsid w:val="00AB0FA9"/>
    <w:rsid w:val="00AB3B25"/>
    <w:rsid w:val="00AB3BC3"/>
    <w:rsid w:val="00AB4056"/>
    <w:rsid w:val="00AB413D"/>
    <w:rsid w:val="00AB4DC3"/>
    <w:rsid w:val="00AC0A57"/>
    <w:rsid w:val="00AC2460"/>
    <w:rsid w:val="00AC28B9"/>
    <w:rsid w:val="00AC4CE5"/>
    <w:rsid w:val="00AC4E8F"/>
    <w:rsid w:val="00AC5381"/>
    <w:rsid w:val="00AC616F"/>
    <w:rsid w:val="00AC7055"/>
    <w:rsid w:val="00AC7C7C"/>
    <w:rsid w:val="00AD0D1B"/>
    <w:rsid w:val="00AD17BF"/>
    <w:rsid w:val="00AD2276"/>
    <w:rsid w:val="00AD2740"/>
    <w:rsid w:val="00AD40E2"/>
    <w:rsid w:val="00AD55B2"/>
    <w:rsid w:val="00AD7A12"/>
    <w:rsid w:val="00AD7F03"/>
    <w:rsid w:val="00AE0A56"/>
    <w:rsid w:val="00AE0E44"/>
    <w:rsid w:val="00AE3B11"/>
    <w:rsid w:val="00AE4F2D"/>
    <w:rsid w:val="00AE5568"/>
    <w:rsid w:val="00AE585B"/>
    <w:rsid w:val="00AE7000"/>
    <w:rsid w:val="00AE7E4A"/>
    <w:rsid w:val="00AF0A4A"/>
    <w:rsid w:val="00AF0B52"/>
    <w:rsid w:val="00AF498F"/>
    <w:rsid w:val="00AF591D"/>
    <w:rsid w:val="00AF6865"/>
    <w:rsid w:val="00AF6ADB"/>
    <w:rsid w:val="00B01C5A"/>
    <w:rsid w:val="00B0618B"/>
    <w:rsid w:val="00B12BE7"/>
    <w:rsid w:val="00B1492C"/>
    <w:rsid w:val="00B16431"/>
    <w:rsid w:val="00B17E8F"/>
    <w:rsid w:val="00B200DF"/>
    <w:rsid w:val="00B240B4"/>
    <w:rsid w:val="00B2745D"/>
    <w:rsid w:val="00B27AF7"/>
    <w:rsid w:val="00B31C3B"/>
    <w:rsid w:val="00B33E72"/>
    <w:rsid w:val="00B35F92"/>
    <w:rsid w:val="00B413CC"/>
    <w:rsid w:val="00B419EC"/>
    <w:rsid w:val="00B41FAD"/>
    <w:rsid w:val="00B426AC"/>
    <w:rsid w:val="00B42E3D"/>
    <w:rsid w:val="00B452A7"/>
    <w:rsid w:val="00B4624C"/>
    <w:rsid w:val="00B51742"/>
    <w:rsid w:val="00B51A75"/>
    <w:rsid w:val="00B548DE"/>
    <w:rsid w:val="00B560B0"/>
    <w:rsid w:val="00B56F68"/>
    <w:rsid w:val="00B5792B"/>
    <w:rsid w:val="00B6096D"/>
    <w:rsid w:val="00B62AF8"/>
    <w:rsid w:val="00B62F82"/>
    <w:rsid w:val="00B63211"/>
    <w:rsid w:val="00B649EC"/>
    <w:rsid w:val="00B65F37"/>
    <w:rsid w:val="00B664C4"/>
    <w:rsid w:val="00B7165A"/>
    <w:rsid w:val="00B716F0"/>
    <w:rsid w:val="00B72519"/>
    <w:rsid w:val="00B742E5"/>
    <w:rsid w:val="00B744D4"/>
    <w:rsid w:val="00B80277"/>
    <w:rsid w:val="00B80A75"/>
    <w:rsid w:val="00B81F48"/>
    <w:rsid w:val="00B847A9"/>
    <w:rsid w:val="00B85053"/>
    <w:rsid w:val="00B903D0"/>
    <w:rsid w:val="00B90498"/>
    <w:rsid w:val="00B90A6F"/>
    <w:rsid w:val="00B90E02"/>
    <w:rsid w:val="00B911A5"/>
    <w:rsid w:val="00B91CCD"/>
    <w:rsid w:val="00B921E0"/>
    <w:rsid w:val="00B92827"/>
    <w:rsid w:val="00BA0FC4"/>
    <w:rsid w:val="00BA1B7F"/>
    <w:rsid w:val="00BA487B"/>
    <w:rsid w:val="00BA5606"/>
    <w:rsid w:val="00BB2843"/>
    <w:rsid w:val="00BB3EA4"/>
    <w:rsid w:val="00BB74D6"/>
    <w:rsid w:val="00BC0D27"/>
    <w:rsid w:val="00BC3161"/>
    <w:rsid w:val="00BC3720"/>
    <w:rsid w:val="00BC6BEE"/>
    <w:rsid w:val="00BC7CA7"/>
    <w:rsid w:val="00BD0653"/>
    <w:rsid w:val="00BD080F"/>
    <w:rsid w:val="00BD0EB9"/>
    <w:rsid w:val="00BD144D"/>
    <w:rsid w:val="00BD26A2"/>
    <w:rsid w:val="00BD2A36"/>
    <w:rsid w:val="00BD5ACB"/>
    <w:rsid w:val="00BD64AD"/>
    <w:rsid w:val="00BD6C99"/>
    <w:rsid w:val="00BD6F33"/>
    <w:rsid w:val="00BE0E06"/>
    <w:rsid w:val="00BE1F31"/>
    <w:rsid w:val="00BE32FA"/>
    <w:rsid w:val="00BE3727"/>
    <w:rsid w:val="00BE391B"/>
    <w:rsid w:val="00BE5520"/>
    <w:rsid w:val="00BE57FF"/>
    <w:rsid w:val="00BE5ED8"/>
    <w:rsid w:val="00BE62BC"/>
    <w:rsid w:val="00BE6680"/>
    <w:rsid w:val="00BE692F"/>
    <w:rsid w:val="00BE7F55"/>
    <w:rsid w:val="00BF1443"/>
    <w:rsid w:val="00BF1AC6"/>
    <w:rsid w:val="00BF2DE4"/>
    <w:rsid w:val="00BF2EBD"/>
    <w:rsid w:val="00BF32BC"/>
    <w:rsid w:val="00BF6264"/>
    <w:rsid w:val="00BF72EC"/>
    <w:rsid w:val="00BF7C14"/>
    <w:rsid w:val="00C0143E"/>
    <w:rsid w:val="00C01B96"/>
    <w:rsid w:val="00C01E37"/>
    <w:rsid w:val="00C022CB"/>
    <w:rsid w:val="00C024F3"/>
    <w:rsid w:val="00C03503"/>
    <w:rsid w:val="00C0383B"/>
    <w:rsid w:val="00C042B8"/>
    <w:rsid w:val="00C04E10"/>
    <w:rsid w:val="00C06B56"/>
    <w:rsid w:val="00C10C49"/>
    <w:rsid w:val="00C111E6"/>
    <w:rsid w:val="00C11200"/>
    <w:rsid w:val="00C11A5B"/>
    <w:rsid w:val="00C125D1"/>
    <w:rsid w:val="00C12875"/>
    <w:rsid w:val="00C14D67"/>
    <w:rsid w:val="00C16BB3"/>
    <w:rsid w:val="00C17A17"/>
    <w:rsid w:val="00C22611"/>
    <w:rsid w:val="00C24419"/>
    <w:rsid w:val="00C2667B"/>
    <w:rsid w:val="00C2683C"/>
    <w:rsid w:val="00C301DF"/>
    <w:rsid w:val="00C3122B"/>
    <w:rsid w:val="00C312DE"/>
    <w:rsid w:val="00C3240E"/>
    <w:rsid w:val="00C325A1"/>
    <w:rsid w:val="00C32EAE"/>
    <w:rsid w:val="00C33766"/>
    <w:rsid w:val="00C34FC0"/>
    <w:rsid w:val="00C372EF"/>
    <w:rsid w:val="00C37C3F"/>
    <w:rsid w:val="00C41638"/>
    <w:rsid w:val="00C41D72"/>
    <w:rsid w:val="00C433DA"/>
    <w:rsid w:val="00C459E2"/>
    <w:rsid w:val="00C465A1"/>
    <w:rsid w:val="00C479D3"/>
    <w:rsid w:val="00C51715"/>
    <w:rsid w:val="00C52A3D"/>
    <w:rsid w:val="00C5620D"/>
    <w:rsid w:val="00C56716"/>
    <w:rsid w:val="00C56B15"/>
    <w:rsid w:val="00C601E4"/>
    <w:rsid w:val="00C6040B"/>
    <w:rsid w:val="00C61BCD"/>
    <w:rsid w:val="00C642E4"/>
    <w:rsid w:val="00C657E9"/>
    <w:rsid w:val="00C71DF0"/>
    <w:rsid w:val="00C72785"/>
    <w:rsid w:val="00C72FE0"/>
    <w:rsid w:val="00C73087"/>
    <w:rsid w:val="00C735AD"/>
    <w:rsid w:val="00C76AAD"/>
    <w:rsid w:val="00C77A21"/>
    <w:rsid w:val="00C77FFB"/>
    <w:rsid w:val="00C810BA"/>
    <w:rsid w:val="00C82151"/>
    <w:rsid w:val="00C842F8"/>
    <w:rsid w:val="00C859C0"/>
    <w:rsid w:val="00C9174C"/>
    <w:rsid w:val="00C9183E"/>
    <w:rsid w:val="00C91B6D"/>
    <w:rsid w:val="00C928B5"/>
    <w:rsid w:val="00C93AB5"/>
    <w:rsid w:val="00C93D87"/>
    <w:rsid w:val="00C93F00"/>
    <w:rsid w:val="00C94195"/>
    <w:rsid w:val="00C94333"/>
    <w:rsid w:val="00C9489F"/>
    <w:rsid w:val="00C949E2"/>
    <w:rsid w:val="00C94FF5"/>
    <w:rsid w:val="00C97989"/>
    <w:rsid w:val="00C97A0B"/>
    <w:rsid w:val="00CA4619"/>
    <w:rsid w:val="00CA4B3B"/>
    <w:rsid w:val="00CA7094"/>
    <w:rsid w:val="00CB01CC"/>
    <w:rsid w:val="00CB1FE2"/>
    <w:rsid w:val="00CB22CD"/>
    <w:rsid w:val="00CB4908"/>
    <w:rsid w:val="00CB495F"/>
    <w:rsid w:val="00CB4F7D"/>
    <w:rsid w:val="00CB564A"/>
    <w:rsid w:val="00CB65A9"/>
    <w:rsid w:val="00CB6BC7"/>
    <w:rsid w:val="00CC1E5C"/>
    <w:rsid w:val="00CC241B"/>
    <w:rsid w:val="00CC3E00"/>
    <w:rsid w:val="00CC7041"/>
    <w:rsid w:val="00CC7A1A"/>
    <w:rsid w:val="00CD0C95"/>
    <w:rsid w:val="00CD1C79"/>
    <w:rsid w:val="00CD2313"/>
    <w:rsid w:val="00CD7553"/>
    <w:rsid w:val="00CD764C"/>
    <w:rsid w:val="00CD7DCA"/>
    <w:rsid w:val="00CE0768"/>
    <w:rsid w:val="00CE0C54"/>
    <w:rsid w:val="00CE2E11"/>
    <w:rsid w:val="00CE4C54"/>
    <w:rsid w:val="00CE609F"/>
    <w:rsid w:val="00CE7148"/>
    <w:rsid w:val="00CF17AB"/>
    <w:rsid w:val="00CF18D8"/>
    <w:rsid w:val="00CF4840"/>
    <w:rsid w:val="00CF4A63"/>
    <w:rsid w:val="00CF4AFD"/>
    <w:rsid w:val="00CF75DB"/>
    <w:rsid w:val="00CF7833"/>
    <w:rsid w:val="00CF7BA8"/>
    <w:rsid w:val="00D010F2"/>
    <w:rsid w:val="00D028A9"/>
    <w:rsid w:val="00D039A2"/>
    <w:rsid w:val="00D042F1"/>
    <w:rsid w:val="00D044A7"/>
    <w:rsid w:val="00D04B42"/>
    <w:rsid w:val="00D061F8"/>
    <w:rsid w:val="00D07064"/>
    <w:rsid w:val="00D12762"/>
    <w:rsid w:val="00D138FA"/>
    <w:rsid w:val="00D151B8"/>
    <w:rsid w:val="00D16406"/>
    <w:rsid w:val="00D178C4"/>
    <w:rsid w:val="00D20CED"/>
    <w:rsid w:val="00D21725"/>
    <w:rsid w:val="00D21AFB"/>
    <w:rsid w:val="00D23EFC"/>
    <w:rsid w:val="00D24E55"/>
    <w:rsid w:val="00D307CA"/>
    <w:rsid w:val="00D313D5"/>
    <w:rsid w:val="00D31A8C"/>
    <w:rsid w:val="00D3238F"/>
    <w:rsid w:val="00D34033"/>
    <w:rsid w:val="00D357ED"/>
    <w:rsid w:val="00D35DAE"/>
    <w:rsid w:val="00D35E44"/>
    <w:rsid w:val="00D373D1"/>
    <w:rsid w:val="00D41AE6"/>
    <w:rsid w:val="00D42B6D"/>
    <w:rsid w:val="00D432F1"/>
    <w:rsid w:val="00D43326"/>
    <w:rsid w:val="00D43BA6"/>
    <w:rsid w:val="00D44707"/>
    <w:rsid w:val="00D44D16"/>
    <w:rsid w:val="00D44D49"/>
    <w:rsid w:val="00D4686C"/>
    <w:rsid w:val="00D5082D"/>
    <w:rsid w:val="00D515AE"/>
    <w:rsid w:val="00D51869"/>
    <w:rsid w:val="00D51893"/>
    <w:rsid w:val="00D524B1"/>
    <w:rsid w:val="00D54661"/>
    <w:rsid w:val="00D5493B"/>
    <w:rsid w:val="00D567F6"/>
    <w:rsid w:val="00D56D4B"/>
    <w:rsid w:val="00D57980"/>
    <w:rsid w:val="00D60910"/>
    <w:rsid w:val="00D609D6"/>
    <w:rsid w:val="00D60D3F"/>
    <w:rsid w:val="00D6175C"/>
    <w:rsid w:val="00D61B8B"/>
    <w:rsid w:val="00D63B49"/>
    <w:rsid w:val="00D648C3"/>
    <w:rsid w:val="00D64F32"/>
    <w:rsid w:val="00D65E0C"/>
    <w:rsid w:val="00D71354"/>
    <w:rsid w:val="00D71B26"/>
    <w:rsid w:val="00D7305A"/>
    <w:rsid w:val="00D739BD"/>
    <w:rsid w:val="00D75627"/>
    <w:rsid w:val="00D76315"/>
    <w:rsid w:val="00D76B35"/>
    <w:rsid w:val="00D77E56"/>
    <w:rsid w:val="00D808EC"/>
    <w:rsid w:val="00D838A0"/>
    <w:rsid w:val="00D84FA6"/>
    <w:rsid w:val="00D87348"/>
    <w:rsid w:val="00D87701"/>
    <w:rsid w:val="00D879A3"/>
    <w:rsid w:val="00D911F1"/>
    <w:rsid w:val="00D913A3"/>
    <w:rsid w:val="00D91FC5"/>
    <w:rsid w:val="00D925E4"/>
    <w:rsid w:val="00D928E8"/>
    <w:rsid w:val="00D928EA"/>
    <w:rsid w:val="00D92953"/>
    <w:rsid w:val="00D9571B"/>
    <w:rsid w:val="00D958A8"/>
    <w:rsid w:val="00D96775"/>
    <w:rsid w:val="00D96FD2"/>
    <w:rsid w:val="00DA0D36"/>
    <w:rsid w:val="00DA1362"/>
    <w:rsid w:val="00DA43E6"/>
    <w:rsid w:val="00DA4C22"/>
    <w:rsid w:val="00DA5BED"/>
    <w:rsid w:val="00DA5C05"/>
    <w:rsid w:val="00DB189C"/>
    <w:rsid w:val="00DB2000"/>
    <w:rsid w:val="00DB3045"/>
    <w:rsid w:val="00DB3AF6"/>
    <w:rsid w:val="00DB6D96"/>
    <w:rsid w:val="00DB71C1"/>
    <w:rsid w:val="00DC3B97"/>
    <w:rsid w:val="00DC4A3A"/>
    <w:rsid w:val="00DC4BC3"/>
    <w:rsid w:val="00DC5198"/>
    <w:rsid w:val="00DC5CBE"/>
    <w:rsid w:val="00DC5E59"/>
    <w:rsid w:val="00DC62BC"/>
    <w:rsid w:val="00DC6C4E"/>
    <w:rsid w:val="00DC7DF9"/>
    <w:rsid w:val="00DD04AE"/>
    <w:rsid w:val="00DD269A"/>
    <w:rsid w:val="00DD3BFF"/>
    <w:rsid w:val="00DD574B"/>
    <w:rsid w:val="00DD7F90"/>
    <w:rsid w:val="00DE07B8"/>
    <w:rsid w:val="00DE0B69"/>
    <w:rsid w:val="00DE1900"/>
    <w:rsid w:val="00DE5AB5"/>
    <w:rsid w:val="00DE5C12"/>
    <w:rsid w:val="00DE5EB8"/>
    <w:rsid w:val="00DE7753"/>
    <w:rsid w:val="00DE7D72"/>
    <w:rsid w:val="00DF1790"/>
    <w:rsid w:val="00DF1DA0"/>
    <w:rsid w:val="00DF3D16"/>
    <w:rsid w:val="00DF47BF"/>
    <w:rsid w:val="00DF4E16"/>
    <w:rsid w:val="00DF66DF"/>
    <w:rsid w:val="00DF7B19"/>
    <w:rsid w:val="00E02BB8"/>
    <w:rsid w:val="00E063E9"/>
    <w:rsid w:val="00E0709E"/>
    <w:rsid w:val="00E10B44"/>
    <w:rsid w:val="00E10F69"/>
    <w:rsid w:val="00E11638"/>
    <w:rsid w:val="00E1278A"/>
    <w:rsid w:val="00E1355A"/>
    <w:rsid w:val="00E13E33"/>
    <w:rsid w:val="00E15131"/>
    <w:rsid w:val="00E151A2"/>
    <w:rsid w:val="00E15735"/>
    <w:rsid w:val="00E16AD2"/>
    <w:rsid w:val="00E16CBD"/>
    <w:rsid w:val="00E174A3"/>
    <w:rsid w:val="00E21039"/>
    <w:rsid w:val="00E211BF"/>
    <w:rsid w:val="00E22352"/>
    <w:rsid w:val="00E2279C"/>
    <w:rsid w:val="00E22AC2"/>
    <w:rsid w:val="00E2343E"/>
    <w:rsid w:val="00E236E0"/>
    <w:rsid w:val="00E23DE1"/>
    <w:rsid w:val="00E251DE"/>
    <w:rsid w:val="00E25708"/>
    <w:rsid w:val="00E26A4E"/>
    <w:rsid w:val="00E270D9"/>
    <w:rsid w:val="00E272D7"/>
    <w:rsid w:val="00E274C6"/>
    <w:rsid w:val="00E320DF"/>
    <w:rsid w:val="00E34037"/>
    <w:rsid w:val="00E34897"/>
    <w:rsid w:val="00E349E1"/>
    <w:rsid w:val="00E359F1"/>
    <w:rsid w:val="00E35BB1"/>
    <w:rsid w:val="00E366E8"/>
    <w:rsid w:val="00E374A5"/>
    <w:rsid w:val="00E37830"/>
    <w:rsid w:val="00E400C2"/>
    <w:rsid w:val="00E4050F"/>
    <w:rsid w:val="00E43D58"/>
    <w:rsid w:val="00E44045"/>
    <w:rsid w:val="00E465E3"/>
    <w:rsid w:val="00E5210C"/>
    <w:rsid w:val="00E52387"/>
    <w:rsid w:val="00E544AE"/>
    <w:rsid w:val="00E5570D"/>
    <w:rsid w:val="00E55FEA"/>
    <w:rsid w:val="00E56E29"/>
    <w:rsid w:val="00E60043"/>
    <w:rsid w:val="00E600E4"/>
    <w:rsid w:val="00E61637"/>
    <w:rsid w:val="00E620BA"/>
    <w:rsid w:val="00E62A87"/>
    <w:rsid w:val="00E62FDC"/>
    <w:rsid w:val="00E63168"/>
    <w:rsid w:val="00E6563C"/>
    <w:rsid w:val="00E657F1"/>
    <w:rsid w:val="00E73058"/>
    <w:rsid w:val="00E80A39"/>
    <w:rsid w:val="00E82A1E"/>
    <w:rsid w:val="00E83DCC"/>
    <w:rsid w:val="00E840EC"/>
    <w:rsid w:val="00E84232"/>
    <w:rsid w:val="00E84C5B"/>
    <w:rsid w:val="00E85DD8"/>
    <w:rsid w:val="00E8683F"/>
    <w:rsid w:val="00E87BB4"/>
    <w:rsid w:val="00E904F1"/>
    <w:rsid w:val="00E9103A"/>
    <w:rsid w:val="00E92000"/>
    <w:rsid w:val="00E927E5"/>
    <w:rsid w:val="00E9376F"/>
    <w:rsid w:val="00E94449"/>
    <w:rsid w:val="00E95FC8"/>
    <w:rsid w:val="00E9638E"/>
    <w:rsid w:val="00E9663A"/>
    <w:rsid w:val="00E973DF"/>
    <w:rsid w:val="00E97ADF"/>
    <w:rsid w:val="00EA0E36"/>
    <w:rsid w:val="00EA0E92"/>
    <w:rsid w:val="00EA0F74"/>
    <w:rsid w:val="00EA13C4"/>
    <w:rsid w:val="00EA1947"/>
    <w:rsid w:val="00EA3028"/>
    <w:rsid w:val="00EA3983"/>
    <w:rsid w:val="00EA3C06"/>
    <w:rsid w:val="00EA3F8F"/>
    <w:rsid w:val="00EA488D"/>
    <w:rsid w:val="00EA6E41"/>
    <w:rsid w:val="00EA7EC7"/>
    <w:rsid w:val="00EB0D19"/>
    <w:rsid w:val="00EB3B53"/>
    <w:rsid w:val="00EB46F5"/>
    <w:rsid w:val="00EB4C9A"/>
    <w:rsid w:val="00EB6A9F"/>
    <w:rsid w:val="00EB7BC7"/>
    <w:rsid w:val="00EB7E50"/>
    <w:rsid w:val="00EC0A08"/>
    <w:rsid w:val="00EC1328"/>
    <w:rsid w:val="00EC22D1"/>
    <w:rsid w:val="00EC385D"/>
    <w:rsid w:val="00EC40EB"/>
    <w:rsid w:val="00EC76E8"/>
    <w:rsid w:val="00EC7EEB"/>
    <w:rsid w:val="00ED2052"/>
    <w:rsid w:val="00ED265F"/>
    <w:rsid w:val="00ED2CAB"/>
    <w:rsid w:val="00ED4273"/>
    <w:rsid w:val="00ED609B"/>
    <w:rsid w:val="00EE0664"/>
    <w:rsid w:val="00EE0891"/>
    <w:rsid w:val="00EE09E1"/>
    <w:rsid w:val="00EE19AC"/>
    <w:rsid w:val="00EE6619"/>
    <w:rsid w:val="00EE7D93"/>
    <w:rsid w:val="00EF2568"/>
    <w:rsid w:val="00EF256D"/>
    <w:rsid w:val="00EF3200"/>
    <w:rsid w:val="00EF468C"/>
    <w:rsid w:val="00EF78CE"/>
    <w:rsid w:val="00F027B8"/>
    <w:rsid w:val="00F035B4"/>
    <w:rsid w:val="00F05FC1"/>
    <w:rsid w:val="00F06A82"/>
    <w:rsid w:val="00F06DBC"/>
    <w:rsid w:val="00F071F2"/>
    <w:rsid w:val="00F07939"/>
    <w:rsid w:val="00F10042"/>
    <w:rsid w:val="00F10D63"/>
    <w:rsid w:val="00F10FD5"/>
    <w:rsid w:val="00F11047"/>
    <w:rsid w:val="00F118E0"/>
    <w:rsid w:val="00F14180"/>
    <w:rsid w:val="00F14AB8"/>
    <w:rsid w:val="00F16DE9"/>
    <w:rsid w:val="00F173EF"/>
    <w:rsid w:val="00F226B5"/>
    <w:rsid w:val="00F23F64"/>
    <w:rsid w:val="00F24FE6"/>
    <w:rsid w:val="00F2730A"/>
    <w:rsid w:val="00F321EE"/>
    <w:rsid w:val="00F32F2F"/>
    <w:rsid w:val="00F35BBD"/>
    <w:rsid w:val="00F35D4E"/>
    <w:rsid w:val="00F4034F"/>
    <w:rsid w:val="00F4075D"/>
    <w:rsid w:val="00F40D69"/>
    <w:rsid w:val="00F40FFF"/>
    <w:rsid w:val="00F41454"/>
    <w:rsid w:val="00F4151D"/>
    <w:rsid w:val="00F41AD2"/>
    <w:rsid w:val="00F42E2F"/>
    <w:rsid w:val="00F43524"/>
    <w:rsid w:val="00F43AE8"/>
    <w:rsid w:val="00F43D4C"/>
    <w:rsid w:val="00F4510A"/>
    <w:rsid w:val="00F46121"/>
    <w:rsid w:val="00F47145"/>
    <w:rsid w:val="00F4756B"/>
    <w:rsid w:val="00F477FB"/>
    <w:rsid w:val="00F50D62"/>
    <w:rsid w:val="00F51B06"/>
    <w:rsid w:val="00F5293F"/>
    <w:rsid w:val="00F54B59"/>
    <w:rsid w:val="00F5597B"/>
    <w:rsid w:val="00F55A5B"/>
    <w:rsid w:val="00F560A6"/>
    <w:rsid w:val="00F5668E"/>
    <w:rsid w:val="00F568C0"/>
    <w:rsid w:val="00F56CC3"/>
    <w:rsid w:val="00F60D48"/>
    <w:rsid w:val="00F60E3E"/>
    <w:rsid w:val="00F61355"/>
    <w:rsid w:val="00F620A7"/>
    <w:rsid w:val="00F631C1"/>
    <w:rsid w:val="00F63623"/>
    <w:rsid w:val="00F64232"/>
    <w:rsid w:val="00F655F0"/>
    <w:rsid w:val="00F673FA"/>
    <w:rsid w:val="00F73508"/>
    <w:rsid w:val="00F74ED3"/>
    <w:rsid w:val="00F77872"/>
    <w:rsid w:val="00F77B39"/>
    <w:rsid w:val="00F77B6A"/>
    <w:rsid w:val="00F8099C"/>
    <w:rsid w:val="00F82CDD"/>
    <w:rsid w:val="00F831AA"/>
    <w:rsid w:val="00F83C13"/>
    <w:rsid w:val="00F84F03"/>
    <w:rsid w:val="00F87868"/>
    <w:rsid w:val="00F9032B"/>
    <w:rsid w:val="00F9356B"/>
    <w:rsid w:val="00F94037"/>
    <w:rsid w:val="00F969E0"/>
    <w:rsid w:val="00F979B9"/>
    <w:rsid w:val="00F97EA4"/>
    <w:rsid w:val="00FA08FF"/>
    <w:rsid w:val="00FA13D7"/>
    <w:rsid w:val="00FA147E"/>
    <w:rsid w:val="00FA24C4"/>
    <w:rsid w:val="00FA3668"/>
    <w:rsid w:val="00FA40EF"/>
    <w:rsid w:val="00FA4A6F"/>
    <w:rsid w:val="00FA5255"/>
    <w:rsid w:val="00FA6F05"/>
    <w:rsid w:val="00FB10C4"/>
    <w:rsid w:val="00FB767A"/>
    <w:rsid w:val="00FC0C9F"/>
    <w:rsid w:val="00FC1942"/>
    <w:rsid w:val="00FC35C5"/>
    <w:rsid w:val="00FC393D"/>
    <w:rsid w:val="00FC42A7"/>
    <w:rsid w:val="00FC708E"/>
    <w:rsid w:val="00FD0B4F"/>
    <w:rsid w:val="00FD0C3A"/>
    <w:rsid w:val="00FD19A1"/>
    <w:rsid w:val="00FD3562"/>
    <w:rsid w:val="00FD5434"/>
    <w:rsid w:val="00FE070C"/>
    <w:rsid w:val="00FE2433"/>
    <w:rsid w:val="00FE27B4"/>
    <w:rsid w:val="00FE39A8"/>
    <w:rsid w:val="00FE40C4"/>
    <w:rsid w:val="00FE502B"/>
    <w:rsid w:val="00FE5EFF"/>
    <w:rsid w:val="00FE68A3"/>
    <w:rsid w:val="00FF0599"/>
    <w:rsid w:val="00FF09E8"/>
    <w:rsid w:val="00FF11A2"/>
    <w:rsid w:val="00FF1F28"/>
    <w:rsid w:val="00FF33E3"/>
    <w:rsid w:val="00FF5009"/>
    <w:rsid w:val="00FF5827"/>
    <w:rsid w:val="0164DA1D"/>
    <w:rsid w:val="026B2170"/>
    <w:rsid w:val="04283A0C"/>
    <w:rsid w:val="04CAD5AD"/>
    <w:rsid w:val="0630E051"/>
    <w:rsid w:val="06E6951C"/>
    <w:rsid w:val="07612EA2"/>
    <w:rsid w:val="092D1267"/>
    <w:rsid w:val="0C20DAA4"/>
    <w:rsid w:val="0D23571D"/>
    <w:rsid w:val="0DFCA775"/>
    <w:rsid w:val="0ECC338D"/>
    <w:rsid w:val="101D3E8F"/>
    <w:rsid w:val="104DD5D2"/>
    <w:rsid w:val="119B1030"/>
    <w:rsid w:val="150B522F"/>
    <w:rsid w:val="1713C6C1"/>
    <w:rsid w:val="1A1E9977"/>
    <w:rsid w:val="1DDEB1ED"/>
    <w:rsid w:val="1EEF70A2"/>
    <w:rsid w:val="1FBC3EC7"/>
    <w:rsid w:val="203D0407"/>
    <w:rsid w:val="20614FB1"/>
    <w:rsid w:val="216BBC9A"/>
    <w:rsid w:val="223C4153"/>
    <w:rsid w:val="2367D49D"/>
    <w:rsid w:val="2676BC4D"/>
    <w:rsid w:val="2857FC65"/>
    <w:rsid w:val="2895F6B2"/>
    <w:rsid w:val="28FE1C99"/>
    <w:rsid w:val="2B7FF43C"/>
    <w:rsid w:val="2C9911BA"/>
    <w:rsid w:val="2D8CBD78"/>
    <w:rsid w:val="2EEED586"/>
    <w:rsid w:val="2F57F035"/>
    <w:rsid w:val="2F8C4BD7"/>
    <w:rsid w:val="31133CC2"/>
    <w:rsid w:val="32F726D8"/>
    <w:rsid w:val="33DD5A4C"/>
    <w:rsid w:val="34EC659E"/>
    <w:rsid w:val="3643AAF5"/>
    <w:rsid w:val="38C6995C"/>
    <w:rsid w:val="3A185AE1"/>
    <w:rsid w:val="3D6EC1FE"/>
    <w:rsid w:val="3DD48AC8"/>
    <w:rsid w:val="3E19B1D3"/>
    <w:rsid w:val="3E1B9C6A"/>
    <w:rsid w:val="3F226431"/>
    <w:rsid w:val="41A39C3C"/>
    <w:rsid w:val="443FE8EE"/>
    <w:rsid w:val="46635FE9"/>
    <w:rsid w:val="46C31323"/>
    <w:rsid w:val="4780972B"/>
    <w:rsid w:val="478B1396"/>
    <w:rsid w:val="49E7FBA0"/>
    <w:rsid w:val="4A6C2BC9"/>
    <w:rsid w:val="4AD07452"/>
    <w:rsid w:val="501ADA3F"/>
    <w:rsid w:val="5484BDD9"/>
    <w:rsid w:val="57BF6212"/>
    <w:rsid w:val="58F92A80"/>
    <w:rsid w:val="595AB5EE"/>
    <w:rsid w:val="5A4A0EA0"/>
    <w:rsid w:val="5AED45E1"/>
    <w:rsid w:val="5D37982A"/>
    <w:rsid w:val="5DEB45E9"/>
    <w:rsid w:val="6066634E"/>
    <w:rsid w:val="611227BF"/>
    <w:rsid w:val="643F9B09"/>
    <w:rsid w:val="66FC0139"/>
    <w:rsid w:val="6843D4C0"/>
    <w:rsid w:val="6CBBB9FB"/>
    <w:rsid w:val="6CDE93F8"/>
    <w:rsid w:val="703433C2"/>
    <w:rsid w:val="7293917A"/>
    <w:rsid w:val="72E635C2"/>
    <w:rsid w:val="745C431F"/>
    <w:rsid w:val="7711C11B"/>
    <w:rsid w:val="79F07A24"/>
    <w:rsid w:val="7B0D78D7"/>
    <w:rsid w:val="7ED01ACF"/>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8F8E64"/>
  <w15:chartTrackingRefBased/>
  <w15:docId w15:val="{463017D5-1FD6-4FA5-AE57-7EFF1128EB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Hecht platte tekst"/>
    <w:qFormat/>
    <w:rsid w:val="000A5A19"/>
    <w:pPr>
      <w:spacing w:after="0" w:line="240" w:lineRule="auto"/>
      <w:jc w:val="both"/>
    </w:pPr>
    <w:rPr>
      <w:rFonts w:ascii="Arial" w:eastAsia="MS Mincho" w:hAnsi="Arial" w:cs="Times New Roman"/>
      <w:sz w:val="20"/>
      <w:szCs w:val="24"/>
    </w:rPr>
  </w:style>
  <w:style w:type="paragraph" w:styleId="Kop1">
    <w:name w:val="heading 1"/>
    <w:aliases w:val="Hecht 1.,Section Heading,Hoofdstuk,sectionHeading,hoofdstuk,Episteem PvA Kop 1,Tempo Heading 1,U&amp;lc Bold,Small Cap Bold,Bold Small Caps,k1,k1standaard,Hoofdkop,Hoofdkop1,Hoofdkop2,Hoofdkop11,Hoofdkop3,Hoofdkop12,Hoofdkop21,Hoofdkop111"/>
    <w:basedOn w:val="Standaard"/>
    <w:next w:val="Standaard"/>
    <w:link w:val="Kop1Char"/>
    <w:autoRedefine/>
    <w:uiPriority w:val="9"/>
    <w:qFormat/>
    <w:rsid w:val="005D294D"/>
    <w:pPr>
      <w:keepNext/>
      <w:keepLines/>
      <w:pageBreakBefore/>
      <w:numPr>
        <w:numId w:val="1"/>
      </w:numPr>
      <w:spacing w:after="290" w:line="290" w:lineRule="atLeast"/>
      <w:outlineLvl w:val="0"/>
    </w:pPr>
    <w:rPr>
      <w:rFonts w:eastAsia="MS Gothic"/>
      <w:b/>
      <w:bCs/>
      <w:color w:val="C00000"/>
      <w:sz w:val="28"/>
      <w:szCs w:val="32"/>
    </w:rPr>
  </w:style>
  <w:style w:type="paragraph" w:styleId="Kop2">
    <w:name w:val="heading 2"/>
    <w:aliases w:val="Hecht 1.1,Hecht,Reset numbering,Bijlage,Subkop niveau 2,HD2,2,Bijlage Char,paragraaf,Episteem PvA Kop 2,Tempo Heading 2,H2,Paragraaf,k2"/>
    <w:basedOn w:val="Standaard"/>
    <w:next w:val="Standaard"/>
    <w:link w:val="Kop2Char"/>
    <w:uiPriority w:val="9"/>
    <w:qFormat/>
    <w:rsid w:val="00D307CA"/>
    <w:pPr>
      <w:keepNext/>
      <w:numPr>
        <w:ilvl w:val="1"/>
        <w:numId w:val="1"/>
      </w:numPr>
      <w:spacing w:before="360" w:after="240"/>
      <w:outlineLvl w:val="1"/>
    </w:pPr>
    <w:rPr>
      <w:rFonts w:eastAsia="MS Gothic"/>
      <w:b/>
      <w:bCs/>
      <w:color w:val="554A3D"/>
      <w:sz w:val="22"/>
      <w:szCs w:val="22"/>
    </w:rPr>
  </w:style>
  <w:style w:type="paragraph" w:styleId="Kop3">
    <w:name w:val="heading 3"/>
    <w:aliases w:val="Hecht 1.1.1.,Level 1 - 1,Voorwoord,Subkop niveau 3,subparagraaf,Subparagraaf,Episteem PvA Kop 3,Heading 3a,k3,Subkop niveau 3 + 10 pt + 10 pt"/>
    <w:basedOn w:val="Standaard"/>
    <w:next w:val="Standaard"/>
    <w:link w:val="Kop3Char"/>
    <w:autoRedefine/>
    <w:uiPriority w:val="9"/>
    <w:qFormat/>
    <w:rsid w:val="00AB3BC3"/>
    <w:pPr>
      <w:keepNext/>
      <w:numPr>
        <w:ilvl w:val="2"/>
        <w:numId w:val="1"/>
      </w:numPr>
      <w:spacing w:before="240" w:after="120"/>
      <w:outlineLvl w:val="2"/>
    </w:pPr>
    <w:rPr>
      <w:rFonts w:eastAsia="MS Gothic"/>
      <w:b/>
      <w:bCs/>
      <w:color w:val="554A3D"/>
      <w:sz w:val="19"/>
    </w:rPr>
  </w:style>
  <w:style w:type="paragraph" w:styleId="Kop4">
    <w:name w:val="heading 4"/>
    <w:aliases w:val="Level 2 - a,subsubparagraaf,Specificatie,RFP-vraag"/>
    <w:basedOn w:val="Standaard"/>
    <w:next w:val="Standaard"/>
    <w:link w:val="Kop4Char"/>
    <w:autoRedefine/>
    <w:uiPriority w:val="9"/>
    <w:qFormat/>
    <w:rsid w:val="001974B8"/>
    <w:pPr>
      <w:keepNext/>
      <w:numPr>
        <w:ilvl w:val="3"/>
        <w:numId w:val="1"/>
      </w:numPr>
      <w:spacing w:before="200" w:after="160"/>
      <w:ind w:left="648"/>
      <w:outlineLvl w:val="3"/>
    </w:pPr>
    <w:rPr>
      <w:rFonts w:eastAsia="MS Gothic"/>
      <w:b/>
      <w:bCs/>
      <w:i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echt 1. Char,Section Heading Char,Hoofdstuk Char,sectionHeading Char,hoofdstuk Char,Episteem PvA Kop 1 Char,Tempo Heading 1 Char,U&amp;lc Bold Char,Small Cap Bold Char,Bold Small Caps Char,k1 Char,k1standaard Char,Hoofdkop Char,Hoofdkop1 Char"/>
    <w:basedOn w:val="Standaardalinea-lettertype"/>
    <w:link w:val="Kop1"/>
    <w:uiPriority w:val="9"/>
    <w:rsid w:val="005D294D"/>
    <w:rPr>
      <w:rFonts w:ascii="Arial" w:eastAsia="MS Gothic" w:hAnsi="Arial" w:cs="Times New Roman"/>
      <w:b/>
      <w:bCs/>
      <w:color w:val="C00000"/>
      <w:sz w:val="28"/>
      <w:szCs w:val="32"/>
    </w:rPr>
  </w:style>
  <w:style w:type="character" w:customStyle="1" w:styleId="Kop2Char">
    <w:name w:val="Kop 2 Char"/>
    <w:aliases w:val="Hecht 1.1 Char,Hecht Char,Reset numbering Char,Bijlage Char1,Subkop niveau 2 Char,HD2 Char,2 Char,Bijlage Char Char,paragraaf Char,Episteem PvA Kop 2 Char,Tempo Heading 2 Char,H2 Char,Paragraaf Char,k2 Char"/>
    <w:basedOn w:val="Standaardalinea-lettertype"/>
    <w:link w:val="Kop2"/>
    <w:uiPriority w:val="9"/>
    <w:rsid w:val="00D307CA"/>
    <w:rPr>
      <w:rFonts w:ascii="Arial" w:eastAsia="MS Gothic" w:hAnsi="Arial" w:cs="Times New Roman"/>
      <w:b/>
      <w:bCs/>
      <w:color w:val="554A3D"/>
    </w:rPr>
  </w:style>
  <w:style w:type="character" w:customStyle="1" w:styleId="Kop3Char">
    <w:name w:val="Kop 3 Char"/>
    <w:aliases w:val="Hecht 1.1.1. Char,Level 1 - 1 Char,Voorwoord Char,Subkop niveau 3 Char,subparagraaf Char,Subparagraaf Char,Episteem PvA Kop 3 Char,Heading 3a Char,k3 Char,Subkop niveau 3 + 10 pt + 10 pt Char"/>
    <w:basedOn w:val="Standaardalinea-lettertype"/>
    <w:link w:val="Kop3"/>
    <w:uiPriority w:val="9"/>
    <w:rsid w:val="00AB3BC3"/>
    <w:rPr>
      <w:rFonts w:ascii="Arial" w:eastAsia="MS Gothic" w:hAnsi="Arial" w:cs="Times New Roman"/>
      <w:b/>
      <w:bCs/>
      <w:color w:val="554A3D"/>
      <w:sz w:val="19"/>
      <w:szCs w:val="24"/>
    </w:rPr>
  </w:style>
  <w:style w:type="character" w:customStyle="1" w:styleId="Kop4Char">
    <w:name w:val="Kop 4 Char"/>
    <w:aliases w:val="Level 2 - a Char,subsubparagraaf Char,Specificatie Char,RFP-vraag Char"/>
    <w:basedOn w:val="Standaardalinea-lettertype"/>
    <w:link w:val="Kop4"/>
    <w:uiPriority w:val="9"/>
    <w:rsid w:val="001974B8"/>
    <w:rPr>
      <w:rFonts w:ascii="Arial" w:eastAsia="MS Gothic" w:hAnsi="Arial" w:cs="Times New Roman"/>
      <w:b/>
      <w:bCs/>
      <w:iCs/>
      <w:sz w:val="20"/>
      <w:szCs w:val="24"/>
    </w:rPr>
  </w:style>
  <w:style w:type="paragraph" w:customStyle="1" w:styleId="Lijstalinea1">
    <w:name w:val="Lijstalinea1"/>
    <w:basedOn w:val="Standaard"/>
    <w:uiPriority w:val="34"/>
    <w:rsid w:val="000F18D9"/>
    <w:pPr>
      <w:ind w:left="720"/>
      <w:contextualSpacing/>
    </w:pPr>
  </w:style>
  <w:style w:type="character" w:styleId="Hyperlink">
    <w:name w:val="Hyperlink"/>
    <w:uiPriority w:val="99"/>
    <w:unhideWhenUsed/>
    <w:rsid w:val="000F18D9"/>
    <w:rPr>
      <w:color w:val="0000FF"/>
      <w:u w:val="single"/>
    </w:rPr>
  </w:style>
  <w:style w:type="table" w:styleId="Tabelraster">
    <w:name w:val="Table Grid"/>
    <w:basedOn w:val="Standaardtabel"/>
    <w:uiPriority w:val="59"/>
    <w:rsid w:val="000F18D9"/>
    <w:pPr>
      <w:spacing w:after="0" w:line="240" w:lineRule="auto"/>
    </w:pPr>
    <w:rPr>
      <w:rFonts w:ascii="Cambria" w:eastAsia="MS Mincho" w:hAnsi="Cambria"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0F18D9"/>
    <w:pPr>
      <w:tabs>
        <w:tab w:val="center" w:pos="4320"/>
        <w:tab w:val="right" w:pos="8640"/>
      </w:tabs>
    </w:pPr>
    <w:rPr>
      <w:szCs w:val="20"/>
      <w:lang w:eastAsia="x-none"/>
    </w:rPr>
  </w:style>
  <w:style w:type="character" w:customStyle="1" w:styleId="KoptekstChar">
    <w:name w:val="Koptekst Char"/>
    <w:basedOn w:val="Standaardalinea-lettertype"/>
    <w:link w:val="Koptekst"/>
    <w:uiPriority w:val="99"/>
    <w:rsid w:val="000F18D9"/>
    <w:rPr>
      <w:rFonts w:ascii="Arial" w:eastAsia="MS Mincho" w:hAnsi="Arial" w:cs="Times New Roman"/>
      <w:sz w:val="20"/>
      <w:szCs w:val="20"/>
      <w:lang w:eastAsia="x-none"/>
    </w:rPr>
  </w:style>
  <w:style w:type="paragraph" w:styleId="Voettekst">
    <w:name w:val="footer"/>
    <w:basedOn w:val="Standaard"/>
    <w:link w:val="VoettekstChar"/>
    <w:uiPriority w:val="99"/>
    <w:unhideWhenUsed/>
    <w:rsid w:val="000F18D9"/>
    <w:pPr>
      <w:tabs>
        <w:tab w:val="center" w:pos="4320"/>
        <w:tab w:val="right" w:pos="8640"/>
      </w:tabs>
    </w:pPr>
    <w:rPr>
      <w:szCs w:val="20"/>
      <w:lang w:eastAsia="x-none"/>
    </w:rPr>
  </w:style>
  <w:style w:type="character" w:customStyle="1" w:styleId="VoettekstChar">
    <w:name w:val="Voettekst Char"/>
    <w:basedOn w:val="Standaardalinea-lettertype"/>
    <w:link w:val="Voettekst"/>
    <w:uiPriority w:val="99"/>
    <w:rsid w:val="000F18D9"/>
    <w:rPr>
      <w:rFonts w:ascii="Arial" w:eastAsia="MS Mincho" w:hAnsi="Arial" w:cs="Times New Roman"/>
      <w:sz w:val="20"/>
      <w:szCs w:val="20"/>
      <w:lang w:eastAsia="x-none"/>
    </w:rPr>
  </w:style>
  <w:style w:type="character" w:styleId="Paginanummer">
    <w:name w:val="page number"/>
    <w:uiPriority w:val="99"/>
    <w:unhideWhenUsed/>
    <w:rsid w:val="000F18D9"/>
  </w:style>
  <w:style w:type="paragraph" w:styleId="Ballontekst">
    <w:name w:val="Balloon Text"/>
    <w:basedOn w:val="Standaard"/>
    <w:link w:val="BallontekstChar"/>
    <w:uiPriority w:val="99"/>
    <w:semiHidden/>
    <w:unhideWhenUsed/>
    <w:rsid w:val="000F18D9"/>
    <w:rPr>
      <w:rFonts w:ascii="Lucida Grande" w:hAnsi="Lucida Grande"/>
      <w:sz w:val="18"/>
      <w:szCs w:val="18"/>
      <w:lang w:eastAsia="x-none"/>
    </w:rPr>
  </w:style>
  <w:style w:type="character" w:customStyle="1" w:styleId="BallontekstChar">
    <w:name w:val="Ballontekst Char"/>
    <w:basedOn w:val="Standaardalinea-lettertype"/>
    <w:link w:val="Ballontekst"/>
    <w:uiPriority w:val="99"/>
    <w:semiHidden/>
    <w:rsid w:val="000F18D9"/>
    <w:rPr>
      <w:rFonts w:ascii="Lucida Grande" w:eastAsia="MS Mincho" w:hAnsi="Lucida Grande" w:cs="Times New Roman"/>
      <w:sz w:val="18"/>
      <w:szCs w:val="18"/>
      <w:lang w:eastAsia="x-none"/>
    </w:rPr>
  </w:style>
  <w:style w:type="paragraph" w:styleId="Ondertitel">
    <w:name w:val="Subtitle"/>
    <w:basedOn w:val="Standaard"/>
    <w:next w:val="Standaard"/>
    <w:link w:val="OndertitelChar"/>
    <w:uiPriority w:val="11"/>
    <w:rsid w:val="001974B8"/>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OndertitelChar">
    <w:name w:val="Ondertitel Char"/>
    <w:basedOn w:val="Standaardalinea-lettertype"/>
    <w:link w:val="Ondertitel"/>
    <w:uiPriority w:val="11"/>
    <w:rsid w:val="001974B8"/>
    <w:rPr>
      <w:rFonts w:eastAsiaTheme="minorEastAsia"/>
      <w:color w:val="5A5A5A" w:themeColor="text1" w:themeTint="A5"/>
      <w:spacing w:val="15"/>
    </w:rPr>
  </w:style>
  <w:style w:type="paragraph" w:styleId="Inhopg2">
    <w:name w:val="toc 2"/>
    <w:basedOn w:val="Standaard"/>
    <w:next w:val="Standaard"/>
    <w:autoRedefine/>
    <w:uiPriority w:val="39"/>
    <w:unhideWhenUsed/>
    <w:rsid w:val="000F18D9"/>
    <w:pPr>
      <w:spacing w:before="60"/>
    </w:pPr>
  </w:style>
  <w:style w:type="character" w:customStyle="1" w:styleId="SubartikelnummeringChar">
    <w:name w:val="Subartikelnummering Char"/>
    <w:link w:val="Subartikelnummering"/>
    <w:rsid w:val="000F18D9"/>
    <w:rPr>
      <w:rFonts w:ascii="Arial" w:eastAsia="MS Mincho" w:hAnsi="Arial"/>
      <w:szCs w:val="24"/>
    </w:rPr>
  </w:style>
  <w:style w:type="paragraph" w:customStyle="1" w:styleId="Subartikelnummering">
    <w:name w:val="Subartikelnummering"/>
    <w:basedOn w:val="Standaard"/>
    <w:link w:val="SubartikelnummeringChar"/>
    <w:rsid w:val="000F18D9"/>
    <w:pPr>
      <w:numPr>
        <w:ilvl w:val="1"/>
        <w:numId w:val="2"/>
      </w:numPr>
    </w:pPr>
    <w:rPr>
      <w:rFonts w:cstheme="minorBidi"/>
      <w:sz w:val="22"/>
    </w:rPr>
  </w:style>
  <w:style w:type="paragraph" w:styleId="Inhopg3">
    <w:name w:val="toc 3"/>
    <w:basedOn w:val="Standaard"/>
    <w:next w:val="Standaard"/>
    <w:autoRedefine/>
    <w:uiPriority w:val="39"/>
    <w:unhideWhenUsed/>
    <w:rsid w:val="000F18D9"/>
    <w:pPr>
      <w:spacing w:before="60"/>
    </w:pPr>
  </w:style>
  <w:style w:type="paragraph" w:styleId="Inhopg4">
    <w:name w:val="toc 4"/>
    <w:basedOn w:val="Standaard"/>
    <w:next w:val="Standaard"/>
    <w:autoRedefine/>
    <w:uiPriority w:val="39"/>
    <w:unhideWhenUsed/>
    <w:rsid w:val="000F18D9"/>
    <w:pPr>
      <w:tabs>
        <w:tab w:val="left" w:pos="1134"/>
        <w:tab w:val="right" w:pos="8505"/>
      </w:tabs>
      <w:ind w:left="1134" w:hanging="1134"/>
    </w:pPr>
  </w:style>
  <w:style w:type="paragraph" w:styleId="Inhopg5">
    <w:name w:val="toc 5"/>
    <w:basedOn w:val="Standaard"/>
    <w:next w:val="Standaard"/>
    <w:autoRedefine/>
    <w:uiPriority w:val="39"/>
    <w:unhideWhenUsed/>
    <w:rsid w:val="000F18D9"/>
    <w:pPr>
      <w:ind w:left="800"/>
    </w:pPr>
  </w:style>
  <w:style w:type="paragraph" w:styleId="Inhopg6">
    <w:name w:val="toc 6"/>
    <w:basedOn w:val="Standaard"/>
    <w:next w:val="Standaard"/>
    <w:autoRedefine/>
    <w:uiPriority w:val="39"/>
    <w:unhideWhenUsed/>
    <w:rsid w:val="000F18D9"/>
    <w:pPr>
      <w:ind w:left="1000"/>
    </w:pPr>
  </w:style>
  <w:style w:type="paragraph" w:styleId="Inhopg7">
    <w:name w:val="toc 7"/>
    <w:basedOn w:val="Standaard"/>
    <w:next w:val="Standaard"/>
    <w:autoRedefine/>
    <w:uiPriority w:val="39"/>
    <w:unhideWhenUsed/>
    <w:rsid w:val="000F18D9"/>
    <w:pPr>
      <w:ind w:left="1200"/>
    </w:pPr>
  </w:style>
  <w:style w:type="paragraph" w:styleId="Inhopg8">
    <w:name w:val="toc 8"/>
    <w:basedOn w:val="Standaard"/>
    <w:next w:val="Standaard"/>
    <w:autoRedefine/>
    <w:uiPriority w:val="39"/>
    <w:unhideWhenUsed/>
    <w:rsid w:val="000F18D9"/>
    <w:pPr>
      <w:ind w:left="1400"/>
    </w:pPr>
  </w:style>
  <w:style w:type="paragraph" w:styleId="Inhopg9">
    <w:name w:val="toc 9"/>
    <w:basedOn w:val="Standaard"/>
    <w:next w:val="Standaard"/>
    <w:autoRedefine/>
    <w:uiPriority w:val="39"/>
    <w:unhideWhenUsed/>
    <w:rsid w:val="000F18D9"/>
    <w:pPr>
      <w:ind w:left="1600"/>
    </w:pPr>
  </w:style>
  <w:style w:type="paragraph" w:styleId="Eindnoottekst">
    <w:name w:val="endnote text"/>
    <w:basedOn w:val="Standaard"/>
    <w:link w:val="EindnoottekstChar"/>
    <w:semiHidden/>
    <w:rsid w:val="000F18D9"/>
    <w:rPr>
      <w:szCs w:val="20"/>
    </w:rPr>
  </w:style>
  <w:style w:type="character" w:customStyle="1" w:styleId="EindnoottekstChar">
    <w:name w:val="Eindnoottekst Char"/>
    <w:basedOn w:val="Standaardalinea-lettertype"/>
    <w:link w:val="Eindnoottekst"/>
    <w:semiHidden/>
    <w:rsid w:val="000F18D9"/>
    <w:rPr>
      <w:rFonts w:ascii="Arial" w:eastAsia="MS Mincho" w:hAnsi="Arial" w:cs="Times New Roman"/>
      <w:sz w:val="20"/>
      <w:szCs w:val="20"/>
    </w:rPr>
  </w:style>
  <w:style w:type="character" w:styleId="Eindnootmarkering">
    <w:name w:val="endnote reference"/>
    <w:semiHidden/>
    <w:rsid w:val="000F18D9"/>
    <w:rPr>
      <w:vertAlign w:val="superscript"/>
    </w:rPr>
  </w:style>
  <w:style w:type="character" w:styleId="Verwijzingopmerking">
    <w:name w:val="annotation reference"/>
    <w:rsid w:val="000F18D9"/>
    <w:rPr>
      <w:sz w:val="16"/>
      <w:szCs w:val="16"/>
    </w:rPr>
  </w:style>
  <w:style w:type="paragraph" w:styleId="Onderwerpvanopmerking">
    <w:name w:val="annotation subject"/>
    <w:basedOn w:val="Standaard"/>
    <w:next w:val="Standaard"/>
    <w:link w:val="OnderwerpvanopmerkingChar"/>
    <w:semiHidden/>
    <w:rsid w:val="001974B8"/>
    <w:rPr>
      <w:b/>
      <w:bCs/>
      <w:szCs w:val="20"/>
    </w:rPr>
  </w:style>
  <w:style w:type="character" w:customStyle="1" w:styleId="OnderwerpvanopmerkingChar">
    <w:name w:val="Onderwerp van opmerking Char"/>
    <w:basedOn w:val="Standaardalinea-lettertype"/>
    <w:link w:val="Onderwerpvanopmerking"/>
    <w:semiHidden/>
    <w:rsid w:val="001974B8"/>
    <w:rPr>
      <w:rFonts w:ascii="Arial" w:eastAsia="MS Mincho" w:hAnsi="Arial" w:cs="Times New Roman"/>
      <w:b/>
      <w:bCs/>
      <w:sz w:val="20"/>
      <w:szCs w:val="20"/>
    </w:rPr>
  </w:style>
  <w:style w:type="paragraph" w:styleId="Voetnoottekst">
    <w:name w:val="footnote text"/>
    <w:basedOn w:val="Standaard"/>
    <w:link w:val="VoetnoottekstChar"/>
    <w:semiHidden/>
    <w:rsid w:val="000F18D9"/>
    <w:rPr>
      <w:szCs w:val="20"/>
    </w:rPr>
  </w:style>
  <w:style w:type="character" w:customStyle="1" w:styleId="VoetnoottekstChar">
    <w:name w:val="Voetnoottekst Char"/>
    <w:basedOn w:val="Standaardalinea-lettertype"/>
    <w:link w:val="Voetnoottekst"/>
    <w:semiHidden/>
    <w:rsid w:val="000F18D9"/>
    <w:rPr>
      <w:rFonts w:ascii="Arial" w:eastAsia="MS Mincho" w:hAnsi="Arial" w:cs="Times New Roman"/>
      <w:sz w:val="20"/>
      <w:szCs w:val="20"/>
    </w:rPr>
  </w:style>
  <w:style w:type="character" w:styleId="Voetnootmarkering">
    <w:name w:val="footnote reference"/>
    <w:semiHidden/>
    <w:rsid w:val="000F18D9"/>
    <w:rPr>
      <w:vertAlign w:val="superscript"/>
    </w:rPr>
  </w:style>
  <w:style w:type="character" w:customStyle="1" w:styleId="CommentTextChar">
    <w:name w:val="Comment Text Char"/>
    <w:semiHidden/>
    <w:locked/>
    <w:rsid w:val="000F18D9"/>
    <w:rPr>
      <w:rFonts w:ascii="Arial" w:eastAsia="MS Mincho" w:hAnsi="Arial"/>
      <w:lang w:val="nl-NL" w:eastAsia="en-US" w:bidi="ar-SA"/>
    </w:rPr>
  </w:style>
  <w:style w:type="paragraph" w:styleId="Lijstalinea">
    <w:name w:val="List Paragraph"/>
    <w:basedOn w:val="Standaard"/>
    <w:uiPriority w:val="34"/>
    <w:qFormat/>
    <w:rsid w:val="000F18D9"/>
    <w:pPr>
      <w:spacing w:after="120"/>
      <w:ind w:left="720"/>
      <w:contextualSpacing/>
    </w:pPr>
    <w:rPr>
      <w:rFonts w:eastAsia="Times New Roman"/>
      <w:szCs w:val="20"/>
      <w:lang w:eastAsia="nl-NL"/>
    </w:rPr>
  </w:style>
  <w:style w:type="paragraph" w:customStyle="1" w:styleId="Paragraaftitel1">
    <w:name w:val="Paragraaftitel 1"/>
    <w:basedOn w:val="Standaard"/>
    <w:next w:val="Standaard"/>
    <w:link w:val="Paragraaftitel1Char"/>
    <w:rsid w:val="000F18D9"/>
    <w:pPr>
      <w:keepNext/>
      <w:numPr>
        <w:ilvl w:val="1"/>
        <w:numId w:val="5"/>
      </w:numPr>
      <w:spacing w:before="240" w:after="120"/>
      <w:outlineLvl w:val="1"/>
    </w:pPr>
    <w:rPr>
      <w:b/>
      <w:smallCaps/>
      <w:color w:val="00447A"/>
      <w:szCs w:val="20"/>
      <w:lang w:val="x-none" w:eastAsia="nl-NL"/>
    </w:rPr>
  </w:style>
  <w:style w:type="character" w:customStyle="1" w:styleId="Paragraaftitel1Char">
    <w:name w:val="Paragraaftitel 1 Char"/>
    <w:link w:val="Paragraaftitel1"/>
    <w:rsid w:val="000F18D9"/>
    <w:rPr>
      <w:rFonts w:ascii="Arial" w:eastAsia="MS Mincho" w:hAnsi="Arial" w:cs="Times New Roman"/>
      <w:b/>
      <w:smallCaps/>
      <w:color w:val="00447A"/>
      <w:sz w:val="20"/>
      <w:szCs w:val="20"/>
      <w:lang w:val="x-none" w:eastAsia="nl-NL"/>
    </w:rPr>
  </w:style>
  <w:style w:type="paragraph" w:customStyle="1" w:styleId="Paragraaftitel2">
    <w:name w:val="Paragraaftitel 2"/>
    <w:basedOn w:val="Standaard"/>
    <w:next w:val="Standaard"/>
    <w:rsid w:val="000F18D9"/>
    <w:pPr>
      <w:keepNext/>
      <w:numPr>
        <w:ilvl w:val="2"/>
        <w:numId w:val="5"/>
      </w:numPr>
      <w:spacing w:before="240" w:after="120"/>
      <w:outlineLvl w:val="2"/>
    </w:pPr>
    <w:rPr>
      <w:rFonts w:eastAsia="Times New Roman"/>
      <w:b/>
      <w:color w:val="00447A"/>
      <w:szCs w:val="20"/>
      <w:lang w:eastAsia="nl-NL"/>
    </w:rPr>
  </w:style>
  <w:style w:type="paragraph" w:customStyle="1" w:styleId="Paragraaftitel3">
    <w:name w:val="Paragraaftitel3"/>
    <w:basedOn w:val="Paragraaftitel2"/>
    <w:next w:val="Standaard"/>
    <w:rsid w:val="000F18D9"/>
    <w:pPr>
      <w:numPr>
        <w:ilvl w:val="3"/>
      </w:numPr>
      <w:tabs>
        <w:tab w:val="clear" w:pos="1418"/>
        <w:tab w:val="num" w:pos="851"/>
      </w:tabs>
      <w:spacing w:after="0"/>
      <w:ind w:left="851" w:hanging="851"/>
      <w:outlineLvl w:val="3"/>
    </w:pPr>
    <w:rPr>
      <w:b w:val="0"/>
      <w:i/>
    </w:rPr>
  </w:style>
  <w:style w:type="paragraph" w:styleId="Revisie">
    <w:name w:val="Revision"/>
    <w:hidden/>
    <w:uiPriority w:val="99"/>
    <w:semiHidden/>
    <w:rsid w:val="000F18D9"/>
    <w:pPr>
      <w:spacing w:after="0" w:line="240" w:lineRule="auto"/>
    </w:pPr>
    <w:rPr>
      <w:rFonts w:ascii="Arial" w:eastAsia="MS Mincho" w:hAnsi="Arial" w:cs="Times New Roman"/>
      <w:sz w:val="20"/>
      <w:szCs w:val="24"/>
    </w:rPr>
  </w:style>
  <w:style w:type="character" w:styleId="Zwaar">
    <w:name w:val="Strong"/>
    <w:uiPriority w:val="22"/>
    <w:rsid w:val="000F18D9"/>
    <w:rPr>
      <w:b/>
      <w:bCs/>
    </w:rPr>
  </w:style>
  <w:style w:type="numbering" w:customStyle="1" w:styleId="GRListBullet2">
    <w:name w:val="GR_ListBullet2"/>
    <w:basedOn w:val="Geenlijst"/>
    <w:rsid w:val="000F18D9"/>
  </w:style>
  <w:style w:type="character" w:customStyle="1" w:styleId="Onopgelostemelding1">
    <w:name w:val="Onopgeloste melding1"/>
    <w:basedOn w:val="Standaardalinea-lettertype"/>
    <w:uiPriority w:val="99"/>
    <w:semiHidden/>
    <w:unhideWhenUsed/>
    <w:rsid w:val="00055A1A"/>
    <w:rPr>
      <w:color w:val="605E5C"/>
      <w:shd w:val="clear" w:color="auto" w:fill="E1DFDD"/>
    </w:rPr>
  </w:style>
  <w:style w:type="character" w:styleId="Onopgelostemelding">
    <w:name w:val="Unresolved Mention"/>
    <w:basedOn w:val="Standaardalinea-lettertype"/>
    <w:uiPriority w:val="99"/>
    <w:unhideWhenUsed/>
    <w:rsid w:val="00073B90"/>
    <w:rPr>
      <w:color w:val="605E5C"/>
      <w:shd w:val="clear" w:color="auto" w:fill="E1DFDD"/>
    </w:rPr>
  </w:style>
  <w:style w:type="paragraph" w:customStyle="1" w:styleId="labeled">
    <w:name w:val="labeled"/>
    <w:basedOn w:val="Standaard"/>
    <w:rsid w:val="00EC76E8"/>
    <w:pPr>
      <w:spacing w:before="100" w:beforeAutospacing="1" w:after="100" w:afterAutospacing="1"/>
    </w:pPr>
    <w:rPr>
      <w:rFonts w:ascii="Times New Roman" w:eastAsia="Times New Roman" w:hAnsi="Times New Roman"/>
      <w:sz w:val="24"/>
      <w:lang w:eastAsia="nl-NL"/>
    </w:rPr>
  </w:style>
  <w:style w:type="character" w:styleId="Tekstvantijdelijkeaanduiding">
    <w:name w:val="Placeholder Text"/>
    <w:basedOn w:val="Standaardalinea-lettertype"/>
    <w:uiPriority w:val="99"/>
    <w:semiHidden/>
    <w:rsid w:val="00FA3668"/>
    <w:rPr>
      <w:color w:val="808080"/>
    </w:rPr>
  </w:style>
  <w:style w:type="paragraph" w:styleId="Tekstopmerking">
    <w:name w:val="annotation text"/>
    <w:basedOn w:val="Standaard"/>
    <w:link w:val="TekstopmerkingChar"/>
    <w:unhideWhenUsed/>
    <w:rPr>
      <w:szCs w:val="20"/>
    </w:rPr>
  </w:style>
  <w:style w:type="character" w:customStyle="1" w:styleId="TekstopmerkingChar">
    <w:name w:val="Tekst opmerking Char"/>
    <w:basedOn w:val="Standaardalinea-lettertype"/>
    <w:link w:val="Tekstopmerking"/>
    <w:rPr>
      <w:rFonts w:ascii="Arial" w:eastAsia="MS Mincho" w:hAnsi="Arial" w:cs="Times New Roman"/>
      <w:sz w:val="20"/>
      <w:szCs w:val="20"/>
    </w:rPr>
  </w:style>
  <w:style w:type="paragraph" w:styleId="Kopvaninhoudsopgave">
    <w:name w:val="TOC Heading"/>
    <w:basedOn w:val="Kop1"/>
    <w:next w:val="Standaard"/>
    <w:uiPriority w:val="39"/>
    <w:unhideWhenUsed/>
    <w:rsid w:val="00E34897"/>
    <w:pPr>
      <w:pageBreakBefore w:val="0"/>
      <w:numPr>
        <w:numId w:val="0"/>
      </w:numPr>
      <w:spacing w:before="240" w:after="0" w:line="259" w:lineRule="auto"/>
      <w:outlineLvl w:val="9"/>
    </w:pPr>
    <w:rPr>
      <w:rFonts w:asciiTheme="majorHAnsi" w:eastAsiaTheme="majorEastAsia" w:hAnsiTheme="majorHAnsi" w:cstheme="majorBidi"/>
      <w:b w:val="0"/>
      <w:bCs w:val="0"/>
      <w:color w:val="2F5496" w:themeColor="accent1" w:themeShade="BF"/>
      <w:sz w:val="32"/>
      <w:lang w:eastAsia="nl-NL"/>
    </w:rPr>
  </w:style>
  <w:style w:type="paragraph" w:styleId="Inhopg1">
    <w:name w:val="toc 1"/>
    <w:basedOn w:val="Standaard"/>
    <w:next w:val="Standaard"/>
    <w:autoRedefine/>
    <w:uiPriority w:val="39"/>
    <w:unhideWhenUsed/>
    <w:rsid w:val="00E34897"/>
    <w:pPr>
      <w:spacing w:after="100"/>
    </w:pPr>
  </w:style>
  <w:style w:type="paragraph" w:customStyle="1" w:styleId="EmeritorBDTabelbasis">
    <w:name w:val="Emeritor BD Tabel basis"/>
    <w:basedOn w:val="Standaard"/>
    <w:rsid w:val="00845CE1"/>
    <w:rPr>
      <w:rFonts w:cs="Arial"/>
    </w:rPr>
  </w:style>
  <w:style w:type="table" w:customStyle="1" w:styleId="TableNormal1">
    <w:name w:val="Table Normal1"/>
    <w:uiPriority w:val="2"/>
    <w:semiHidden/>
    <w:unhideWhenUsed/>
    <w:qFormat/>
    <w:rsid w:val="007E1DF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Default">
    <w:name w:val="Default"/>
    <w:rsid w:val="00090272"/>
    <w:pPr>
      <w:autoSpaceDE w:val="0"/>
      <w:autoSpaceDN w:val="0"/>
      <w:adjustRightInd w:val="0"/>
      <w:spacing w:after="0" w:line="240" w:lineRule="auto"/>
    </w:pPr>
    <w:rPr>
      <w:rFonts w:ascii="Arial" w:hAnsi="Arial" w:cs="Arial"/>
      <w:color w:val="000000"/>
      <w:sz w:val="24"/>
      <w:szCs w:val="24"/>
    </w:rPr>
  </w:style>
  <w:style w:type="character" w:styleId="Vermelding">
    <w:name w:val="Mention"/>
    <w:basedOn w:val="Standaardalinea-lettertype"/>
    <w:uiPriority w:val="99"/>
    <w:unhideWhenUsed/>
    <w:rsid w:val="00090272"/>
    <w:rPr>
      <w:color w:val="2B579A"/>
      <w:shd w:val="clear" w:color="auto" w:fill="E1DFDD"/>
    </w:rPr>
  </w:style>
  <w:style w:type="paragraph" w:styleId="Normaalweb">
    <w:name w:val="Normal (Web)"/>
    <w:basedOn w:val="Standaard"/>
    <w:uiPriority w:val="99"/>
    <w:semiHidden/>
    <w:unhideWhenUsed/>
    <w:rsid w:val="007D2E6C"/>
    <w:pPr>
      <w:spacing w:before="100" w:beforeAutospacing="1" w:after="100" w:afterAutospacing="1"/>
    </w:pPr>
    <w:rPr>
      <w:rFonts w:ascii="Times New Roman" w:eastAsia="Times New Roman" w:hAnsi="Times New Roman"/>
      <w:sz w:val="24"/>
      <w:lang w:eastAsia="nl-NL"/>
    </w:rPr>
  </w:style>
  <w:style w:type="character" w:customStyle="1" w:styleId="ui-provider">
    <w:name w:val="ui-provider"/>
    <w:basedOn w:val="Standaardalinea-lettertype"/>
    <w:rsid w:val="00DA1362"/>
  </w:style>
  <w:style w:type="character" w:customStyle="1" w:styleId="css-1jxf684">
    <w:name w:val="css-1jxf684"/>
    <w:basedOn w:val="Standaardalinea-lettertype"/>
    <w:rsid w:val="00FC1942"/>
  </w:style>
  <w:style w:type="paragraph" w:styleId="HTML-voorafopgemaakt">
    <w:name w:val="HTML Preformatted"/>
    <w:basedOn w:val="Standaard"/>
    <w:link w:val="HTML-voorafopgemaaktChar"/>
    <w:uiPriority w:val="99"/>
    <w:semiHidden/>
    <w:unhideWhenUsed/>
    <w:rsid w:val="00386C60"/>
    <w:rPr>
      <w:rFonts w:ascii="Consolas" w:hAnsi="Consolas"/>
      <w:szCs w:val="20"/>
    </w:rPr>
  </w:style>
  <w:style w:type="character" w:customStyle="1" w:styleId="HTML-voorafopgemaaktChar">
    <w:name w:val="HTML - vooraf opgemaakt Char"/>
    <w:basedOn w:val="Standaardalinea-lettertype"/>
    <w:link w:val="HTML-voorafopgemaakt"/>
    <w:uiPriority w:val="99"/>
    <w:semiHidden/>
    <w:rsid w:val="00386C60"/>
    <w:rPr>
      <w:rFonts w:ascii="Consolas" w:eastAsia="MS Mincho" w:hAnsi="Consolas"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8504840">
      <w:bodyDiv w:val="1"/>
      <w:marLeft w:val="0"/>
      <w:marRight w:val="0"/>
      <w:marTop w:val="0"/>
      <w:marBottom w:val="0"/>
      <w:divBdr>
        <w:top w:val="none" w:sz="0" w:space="0" w:color="auto"/>
        <w:left w:val="none" w:sz="0" w:space="0" w:color="auto"/>
        <w:bottom w:val="none" w:sz="0" w:space="0" w:color="auto"/>
        <w:right w:val="none" w:sz="0" w:space="0" w:color="auto"/>
      </w:divBdr>
      <w:divsChild>
        <w:div w:id="10422144">
          <w:marLeft w:val="0"/>
          <w:marRight w:val="0"/>
          <w:marTop w:val="0"/>
          <w:marBottom w:val="0"/>
          <w:divBdr>
            <w:top w:val="single" w:sz="2" w:space="0" w:color="000000"/>
            <w:left w:val="single" w:sz="2" w:space="0" w:color="000000"/>
            <w:bottom w:val="single" w:sz="2" w:space="0" w:color="000000"/>
            <w:right w:val="single" w:sz="2" w:space="0" w:color="000000"/>
          </w:divBdr>
        </w:div>
        <w:div w:id="834414608">
          <w:marLeft w:val="0"/>
          <w:marRight w:val="0"/>
          <w:marTop w:val="0"/>
          <w:marBottom w:val="0"/>
          <w:divBdr>
            <w:top w:val="single" w:sz="2" w:space="0" w:color="000000"/>
            <w:left w:val="single" w:sz="2" w:space="0" w:color="000000"/>
            <w:bottom w:val="single" w:sz="2" w:space="0" w:color="000000"/>
            <w:right w:val="single" w:sz="2" w:space="0" w:color="000000"/>
          </w:divBdr>
        </w:div>
        <w:div w:id="1805468410">
          <w:marLeft w:val="0"/>
          <w:marRight w:val="0"/>
          <w:marTop w:val="0"/>
          <w:marBottom w:val="0"/>
          <w:divBdr>
            <w:top w:val="single" w:sz="2" w:space="0" w:color="000000"/>
            <w:left w:val="single" w:sz="2" w:space="0" w:color="000000"/>
            <w:bottom w:val="single" w:sz="2" w:space="0" w:color="000000"/>
            <w:right w:val="single" w:sz="2" w:space="0" w:color="000000"/>
          </w:divBdr>
        </w:div>
        <w:div w:id="1856651205">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105463227">
      <w:bodyDiv w:val="1"/>
      <w:marLeft w:val="0"/>
      <w:marRight w:val="0"/>
      <w:marTop w:val="0"/>
      <w:marBottom w:val="0"/>
      <w:divBdr>
        <w:top w:val="none" w:sz="0" w:space="0" w:color="auto"/>
        <w:left w:val="none" w:sz="0" w:space="0" w:color="auto"/>
        <w:bottom w:val="none" w:sz="0" w:space="0" w:color="auto"/>
        <w:right w:val="none" w:sz="0" w:space="0" w:color="auto"/>
      </w:divBdr>
    </w:div>
    <w:div w:id="148206709">
      <w:bodyDiv w:val="1"/>
      <w:marLeft w:val="0"/>
      <w:marRight w:val="0"/>
      <w:marTop w:val="0"/>
      <w:marBottom w:val="0"/>
      <w:divBdr>
        <w:top w:val="none" w:sz="0" w:space="0" w:color="auto"/>
        <w:left w:val="none" w:sz="0" w:space="0" w:color="auto"/>
        <w:bottom w:val="none" w:sz="0" w:space="0" w:color="auto"/>
        <w:right w:val="none" w:sz="0" w:space="0" w:color="auto"/>
      </w:divBdr>
    </w:div>
    <w:div w:id="149099950">
      <w:bodyDiv w:val="1"/>
      <w:marLeft w:val="0"/>
      <w:marRight w:val="0"/>
      <w:marTop w:val="0"/>
      <w:marBottom w:val="0"/>
      <w:divBdr>
        <w:top w:val="none" w:sz="0" w:space="0" w:color="auto"/>
        <w:left w:val="none" w:sz="0" w:space="0" w:color="auto"/>
        <w:bottom w:val="none" w:sz="0" w:space="0" w:color="auto"/>
        <w:right w:val="none" w:sz="0" w:space="0" w:color="auto"/>
      </w:divBdr>
    </w:div>
    <w:div w:id="188958179">
      <w:bodyDiv w:val="1"/>
      <w:marLeft w:val="0"/>
      <w:marRight w:val="0"/>
      <w:marTop w:val="0"/>
      <w:marBottom w:val="0"/>
      <w:divBdr>
        <w:top w:val="none" w:sz="0" w:space="0" w:color="auto"/>
        <w:left w:val="none" w:sz="0" w:space="0" w:color="auto"/>
        <w:bottom w:val="none" w:sz="0" w:space="0" w:color="auto"/>
        <w:right w:val="none" w:sz="0" w:space="0" w:color="auto"/>
      </w:divBdr>
      <w:divsChild>
        <w:div w:id="1286498300">
          <w:marLeft w:val="0"/>
          <w:marRight w:val="0"/>
          <w:marTop w:val="0"/>
          <w:marBottom w:val="0"/>
          <w:divBdr>
            <w:top w:val="single" w:sz="2" w:space="0" w:color="000000"/>
            <w:left w:val="single" w:sz="2" w:space="0" w:color="000000"/>
            <w:bottom w:val="single" w:sz="2" w:space="0" w:color="000000"/>
            <w:right w:val="single" w:sz="2" w:space="0" w:color="000000"/>
          </w:divBdr>
        </w:div>
        <w:div w:id="1724055969">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364984572">
      <w:bodyDiv w:val="1"/>
      <w:marLeft w:val="0"/>
      <w:marRight w:val="0"/>
      <w:marTop w:val="0"/>
      <w:marBottom w:val="0"/>
      <w:divBdr>
        <w:top w:val="none" w:sz="0" w:space="0" w:color="auto"/>
        <w:left w:val="none" w:sz="0" w:space="0" w:color="auto"/>
        <w:bottom w:val="none" w:sz="0" w:space="0" w:color="auto"/>
        <w:right w:val="none" w:sz="0" w:space="0" w:color="auto"/>
      </w:divBdr>
    </w:div>
    <w:div w:id="382952324">
      <w:bodyDiv w:val="1"/>
      <w:marLeft w:val="0"/>
      <w:marRight w:val="0"/>
      <w:marTop w:val="0"/>
      <w:marBottom w:val="0"/>
      <w:divBdr>
        <w:top w:val="none" w:sz="0" w:space="0" w:color="auto"/>
        <w:left w:val="none" w:sz="0" w:space="0" w:color="auto"/>
        <w:bottom w:val="none" w:sz="0" w:space="0" w:color="auto"/>
        <w:right w:val="none" w:sz="0" w:space="0" w:color="auto"/>
      </w:divBdr>
    </w:div>
    <w:div w:id="402677955">
      <w:bodyDiv w:val="1"/>
      <w:marLeft w:val="0"/>
      <w:marRight w:val="0"/>
      <w:marTop w:val="0"/>
      <w:marBottom w:val="0"/>
      <w:divBdr>
        <w:top w:val="none" w:sz="0" w:space="0" w:color="auto"/>
        <w:left w:val="none" w:sz="0" w:space="0" w:color="auto"/>
        <w:bottom w:val="none" w:sz="0" w:space="0" w:color="auto"/>
        <w:right w:val="none" w:sz="0" w:space="0" w:color="auto"/>
      </w:divBdr>
    </w:div>
    <w:div w:id="403798681">
      <w:bodyDiv w:val="1"/>
      <w:marLeft w:val="0"/>
      <w:marRight w:val="0"/>
      <w:marTop w:val="0"/>
      <w:marBottom w:val="0"/>
      <w:divBdr>
        <w:top w:val="none" w:sz="0" w:space="0" w:color="auto"/>
        <w:left w:val="none" w:sz="0" w:space="0" w:color="auto"/>
        <w:bottom w:val="none" w:sz="0" w:space="0" w:color="auto"/>
        <w:right w:val="none" w:sz="0" w:space="0" w:color="auto"/>
      </w:divBdr>
    </w:div>
    <w:div w:id="437482717">
      <w:bodyDiv w:val="1"/>
      <w:marLeft w:val="0"/>
      <w:marRight w:val="0"/>
      <w:marTop w:val="0"/>
      <w:marBottom w:val="0"/>
      <w:divBdr>
        <w:top w:val="none" w:sz="0" w:space="0" w:color="auto"/>
        <w:left w:val="none" w:sz="0" w:space="0" w:color="auto"/>
        <w:bottom w:val="none" w:sz="0" w:space="0" w:color="auto"/>
        <w:right w:val="none" w:sz="0" w:space="0" w:color="auto"/>
      </w:divBdr>
    </w:div>
    <w:div w:id="472719864">
      <w:bodyDiv w:val="1"/>
      <w:marLeft w:val="0"/>
      <w:marRight w:val="0"/>
      <w:marTop w:val="0"/>
      <w:marBottom w:val="0"/>
      <w:divBdr>
        <w:top w:val="none" w:sz="0" w:space="0" w:color="auto"/>
        <w:left w:val="none" w:sz="0" w:space="0" w:color="auto"/>
        <w:bottom w:val="none" w:sz="0" w:space="0" w:color="auto"/>
        <w:right w:val="none" w:sz="0" w:space="0" w:color="auto"/>
      </w:divBdr>
    </w:div>
    <w:div w:id="478612469">
      <w:bodyDiv w:val="1"/>
      <w:marLeft w:val="0"/>
      <w:marRight w:val="0"/>
      <w:marTop w:val="0"/>
      <w:marBottom w:val="0"/>
      <w:divBdr>
        <w:top w:val="none" w:sz="0" w:space="0" w:color="auto"/>
        <w:left w:val="none" w:sz="0" w:space="0" w:color="auto"/>
        <w:bottom w:val="none" w:sz="0" w:space="0" w:color="auto"/>
        <w:right w:val="none" w:sz="0" w:space="0" w:color="auto"/>
      </w:divBdr>
    </w:div>
    <w:div w:id="565148719">
      <w:bodyDiv w:val="1"/>
      <w:marLeft w:val="0"/>
      <w:marRight w:val="0"/>
      <w:marTop w:val="0"/>
      <w:marBottom w:val="0"/>
      <w:divBdr>
        <w:top w:val="none" w:sz="0" w:space="0" w:color="auto"/>
        <w:left w:val="none" w:sz="0" w:space="0" w:color="auto"/>
        <w:bottom w:val="none" w:sz="0" w:space="0" w:color="auto"/>
        <w:right w:val="none" w:sz="0" w:space="0" w:color="auto"/>
      </w:divBdr>
    </w:div>
    <w:div w:id="577978378">
      <w:bodyDiv w:val="1"/>
      <w:marLeft w:val="0"/>
      <w:marRight w:val="0"/>
      <w:marTop w:val="0"/>
      <w:marBottom w:val="0"/>
      <w:divBdr>
        <w:top w:val="none" w:sz="0" w:space="0" w:color="auto"/>
        <w:left w:val="none" w:sz="0" w:space="0" w:color="auto"/>
        <w:bottom w:val="none" w:sz="0" w:space="0" w:color="auto"/>
        <w:right w:val="none" w:sz="0" w:space="0" w:color="auto"/>
      </w:divBdr>
    </w:div>
    <w:div w:id="582955163">
      <w:bodyDiv w:val="1"/>
      <w:marLeft w:val="0"/>
      <w:marRight w:val="0"/>
      <w:marTop w:val="0"/>
      <w:marBottom w:val="0"/>
      <w:divBdr>
        <w:top w:val="none" w:sz="0" w:space="0" w:color="auto"/>
        <w:left w:val="none" w:sz="0" w:space="0" w:color="auto"/>
        <w:bottom w:val="none" w:sz="0" w:space="0" w:color="auto"/>
        <w:right w:val="none" w:sz="0" w:space="0" w:color="auto"/>
      </w:divBdr>
    </w:div>
    <w:div w:id="678041928">
      <w:bodyDiv w:val="1"/>
      <w:marLeft w:val="0"/>
      <w:marRight w:val="0"/>
      <w:marTop w:val="0"/>
      <w:marBottom w:val="0"/>
      <w:divBdr>
        <w:top w:val="none" w:sz="0" w:space="0" w:color="auto"/>
        <w:left w:val="none" w:sz="0" w:space="0" w:color="auto"/>
        <w:bottom w:val="none" w:sz="0" w:space="0" w:color="auto"/>
        <w:right w:val="none" w:sz="0" w:space="0" w:color="auto"/>
      </w:divBdr>
    </w:div>
    <w:div w:id="752315676">
      <w:bodyDiv w:val="1"/>
      <w:marLeft w:val="0"/>
      <w:marRight w:val="0"/>
      <w:marTop w:val="0"/>
      <w:marBottom w:val="0"/>
      <w:divBdr>
        <w:top w:val="none" w:sz="0" w:space="0" w:color="auto"/>
        <w:left w:val="none" w:sz="0" w:space="0" w:color="auto"/>
        <w:bottom w:val="none" w:sz="0" w:space="0" w:color="auto"/>
        <w:right w:val="none" w:sz="0" w:space="0" w:color="auto"/>
      </w:divBdr>
    </w:div>
    <w:div w:id="806053292">
      <w:bodyDiv w:val="1"/>
      <w:marLeft w:val="0"/>
      <w:marRight w:val="0"/>
      <w:marTop w:val="0"/>
      <w:marBottom w:val="0"/>
      <w:divBdr>
        <w:top w:val="none" w:sz="0" w:space="0" w:color="auto"/>
        <w:left w:val="none" w:sz="0" w:space="0" w:color="auto"/>
        <w:bottom w:val="none" w:sz="0" w:space="0" w:color="auto"/>
        <w:right w:val="none" w:sz="0" w:space="0" w:color="auto"/>
      </w:divBdr>
    </w:div>
    <w:div w:id="808666374">
      <w:bodyDiv w:val="1"/>
      <w:marLeft w:val="0"/>
      <w:marRight w:val="0"/>
      <w:marTop w:val="0"/>
      <w:marBottom w:val="0"/>
      <w:divBdr>
        <w:top w:val="none" w:sz="0" w:space="0" w:color="auto"/>
        <w:left w:val="none" w:sz="0" w:space="0" w:color="auto"/>
        <w:bottom w:val="none" w:sz="0" w:space="0" w:color="auto"/>
        <w:right w:val="none" w:sz="0" w:space="0" w:color="auto"/>
      </w:divBdr>
    </w:div>
    <w:div w:id="852187266">
      <w:bodyDiv w:val="1"/>
      <w:marLeft w:val="0"/>
      <w:marRight w:val="0"/>
      <w:marTop w:val="0"/>
      <w:marBottom w:val="0"/>
      <w:divBdr>
        <w:top w:val="none" w:sz="0" w:space="0" w:color="auto"/>
        <w:left w:val="none" w:sz="0" w:space="0" w:color="auto"/>
        <w:bottom w:val="none" w:sz="0" w:space="0" w:color="auto"/>
        <w:right w:val="none" w:sz="0" w:space="0" w:color="auto"/>
      </w:divBdr>
    </w:div>
    <w:div w:id="857279368">
      <w:bodyDiv w:val="1"/>
      <w:marLeft w:val="0"/>
      <w:marRight w:val="0"/>
      <w:marTop w:val="0"/>
      <w:marBottom w:val="0"/>
      <w:divBdr>
        <w:top w:val="none" w:sz="0" w:space="0" w:color="auto"/>
        <w:left w:val="none" w:sz="0" w:space="0" w:color="auto"/>
        <w:bottom w:val="none" w:sz="0" w:space="0" w:color="auto"/>
        <w:right w:val="none" w:sz="0" w:space="0" w:color="auto"/>
      </w:divBdr>
    </w:div>
    <w:div w:id="892545791">
      <w:bodyDiv w:val="1"/>
      <w:marLeft w:val="0"/>
      <w:marRight w:val="0"/>
      <w:marTop w:val="0"/>
      <w:marBottom w:val="0"/>
      <w:divBdr>
        <w:top w:val="none" w:sz="0" w:space="0" w:color="auto"/>
        <w:left w:val="none" w:sz="0" w:space="0" w:color="auto"/>
        <w:bottom w:val="none" w:sz="0" w:space="0" w:color="auto"/>
        <w:right w:val="none" w:sz="0" w:space="0" w:color="auto"/>
      </w:divBdr>
    </w:div>
    <w:div w:id="893006252">
      <w:bodyDiv w:val="1"/>
      <w:marLeft w:val="0"/>
      <w:marRight w:val="0"/>
      <w:marTop w:val="0"/>
      <w:marBottom w:val="0"/>
      <w:divBdr>
        <w:top w:val="none" w:sz="0" w:space="0" w:color="auto"/>
        <w:left w:val="none" w:sz="0" w:space="0" w:color="auto"/>
        <w:bottom w:val="none" w:sz="0" w:space="0" w:color="auto"/>
        <w:right w:val="none" w:sz="0" w:space="0" w:color="auto"/>
      </w:divBdr>
    </w:div>
    <w:div w:id="1017266754">
      <w:bodyDiv w:val="1"/>
      <w:marLeft w:val="0"/>
      <w:marRight w:val="0"/>
      <w:marTop w:val="0"/>
      <w:marBottom w:val="0"/>
      <w:divBdr>
        <w:top w:val="none" w:sz="0" w:space="0" w:color="auto"/>
        <w:left w:val="none" w:sz="0" w:space="0" w:color="auto"/>
        <w:bottom w:val="none" w:sz="0" w:space="0" w:color="auto"/>
        <w:right w:val="none" w:sz="0" w:space="0" w:color="auto"/>
      </w:divBdr>
    </w:div>
    <w:div w:id="1069038217">
      <w:bodyDiv w:val="1"/>
      <w:marLeft w:val="0"/>
      <w:marRight w:val="0"/>
      <w:marTop w:val="0"/>
      <w:marBottom w:val="0"/>
      <w:divBdr>
        <w:top w:val="none" w:sz="0" w:space="0" w:color="auto"/>
        <w:left w:val="none" w:sz="0" w:space="0" w:color="auto"/>
        <w:bottom w:val="none" w:sz="0" w:space="0" w:color="auto"/>
        <w:right w:val="none" w:sz="0" w:space="0" w:color="auto"/>
      </w:divBdr>
    </w:div>
    <w:div w:id="1080757650">
      <w:bodyDiv w:val="1"/>
      <w:marLeft w:val="0"/>
      <w:marRight w:val="0"/>
      <w:marTop w:val="0"/>
      <w:marBottom w:val="0"/>
      <w:divBdr>
        <w:top w:val="none" w:sz="0" w:space="0" w:color="auto"/>
        <w:left w:val="none" w:sz="0" w:space="0" w:color="auto"/>
        <w:bottom w:val="none" w:sz="0" w:space="0" w:color="auto"/>
        <w:right w:val="none" w:sz="0" w:space="0" w:color="auto"/>
      </w:divBdr>
    </w:div>
    <w:div w:id="1102799284">
      <w:bodyDiv w:val="1"/>
      <w:marLeft w:val="0"/>
      <w:marRight w:val="0"/>
      <w:marTop w:val="0"/>
      <w:marBottom w:val="0"/>
      <w:divBdr>
        <w:top w:val="none" w:sz="0" w:space="0" w:color="auto"/>
        <w:left w:val="none" w:sz="0" w:space="0" w:color="auto"/>
        <w:bottom w:val="none" w:sz="0" w:space="0" w:color="auto"/>
        <w:right w:val="none" w:sz="0" w:space="0" w:color="auto"/>
      </w:divBdr>
    </w:div>
    <w:div w:id="1119497054">
      <w:bodyDiv w:val="1"/>
      <w:marLeft w:val="0"/>
      <w:marRight w:val="0"/>
      <w:marTop w:val="0"/>
      <w:marBottom w:val="0"/>
      <w:divBdr>
        <w:top w:val="none" w:sz="0" w:space="0" w:color="auto"/>
        <w:left w:val="none" w:sz="0" w:space="0" w:color="auto"/>
        <w:bottom w:val="none" w:sz="0" w:space="0" w:color="auto"/>
        <w:right w:val="none" w:sz="0" w:space="0" w:color="auto"/>
      </w:divBdr>
      <w:divsChild>
        <w:div w:id="158498572">
          <w:marLeft w:val="0"/>
          <w:marRight w:val="0"/>
          <w:marTop w:val="0"/>
          <w:marBottom w:val="0"/>
          <w:divBdr>
            <w:top w:val="single" w:sz="2" w:space="0" w:color="000000"/>
            <w:left w:val="single" w:sz="2" w:space="0" w:color="000000"/>
            <w:bottom w:val="single" w:sz="2" w:space="0" w:color="000000"/>
            <w:right w:val="single" w:sz="2" w:space="0" w:color="000000"/>
          </w:divBdr>
        </w:div>
        <w:div w:id="625550679">
          <w:marLeft w:val="0"/>
          <w:marRight w:val="0"/>
          <w:marTop w:val="0"/>
          <w:marBottom w:val="0"/>
          <w:divBdr>
            <w:top w:val="single" w:sz="2" w:space="0" w:color="000000"/>
            <w:left w:val="single" w:sz="2" w:space="0" w:color="000000"/>
            <w:bottom w:val="single" w:sz="2" w:space="0" w:color="000000"/>
            <w:right w:val="single" w:sz="2" w:space="0" w:color="000000"/>
          </w:divBdr>
        </w:div>
        <w:div w:id="791749040">
          <w:marLeft w:val="0"/>
          <w:marRight w:val="0"/>
          <w:marTop w:val="0"/>
          <w:marBottom w:val="0"/>
          <w:divBdr>
            <w:top w:val="single" w:sz="2" w:space="0" w:color="000000"/>
            <w:left w:val="single" w:sz="2" w:space="0" w:color="000000"/>
            <w:bottom w:val="single" w:sz="2" w:space="0" w:color="000000"/>
            <w:right w:val="single" w:sz="2" w:space="0" w:color="000000"/>
          </w:divBdr>
        </w:div>
        <w:div w:id="963582471">
          <w:marLeft w:val="0"/>
          <w:marRight w:val="0"/>
          <w:marTop w:val="0"/>
          <w:marBottom w:val="0"/>
          <w:divBdr>
            <w:top w:val="single" w:sz="2" w:space="0" w:color="000000"/>
            <w:left w:val="single" w:sz="2" w:space="0" w:color="000000"/>
            <w:bottom w:val="single" w:sz="2" w:space="0" w:color="000000"/>
            <w:right w:val="single" w:sz="2" w:space="0" w:color="000000"/>
          </w:divBdr>
        </w:div>
        <w:div w:id="1087114136">
          <w:marLeft w:val="0"/>
          <w:marRight w:val="0"/>
          <w:marTop w:val="0"/>
          <w:marBottom w:val="0"/>
          <w:divBdr>
            <w:top w:val="single" w:sz="2" w:space="0" w:color="000000"/>
            <w:left w:val="single" w:sz="2" w:space="0" w:color="000000"/>
            <w:bottom w:val="single" w:sz="2" w:space="0" w:color="000000"/>
            <w:right w:val="single" w:sz="2" w:space="0" w:color="000000"/>
          </w:divBdr>
        </w:div>
        <w:div w:id="1402823739">
          <w:marLeft w:val="0"/>
          <w:marRight w:val="0"/>
          <w:marTop w:val="0"/>
          <w:marBottom w:val="0"/>
          <w:divBdr>
            <w:top w:val="single" w:sz="2" w:space="0" w:color="000000"/>
            <w:left w:val="single" w:sz="2" w:space="0" w:color="000000"/>
            <w:bottom w:val="single" w:sz="2" w:space="0" w:color="000000"/>
            <w:right w:val="single" w:sz="2" w:space="0" w:color="000000"/>
          </w:divBdr>
        </w:div>
        <w:div w:id="1525902353">
          <w:marLeft w:val="0"/>
          <w:marRight w:val="0"/>
          <w:marTop w:val="0"/>
          <w:marBottom w:val="0"/>
          <w:divBdr>
            <w:top w:val="single" w:sz="2" w:space="0" w:color="000000"/>
            <w:left w:val="single" w:sz="2" w:space="0" w:color="000000"/>
            <w:bottom w:val="single" w:sz="2" w:space="0" w:color="000000"/>
            <w:right w:val="single" w:sz="2" w:space="0" w:color="000000"/>
          </w:divBdr>
        </w:div>
        <w:div w:id="1574851491">
          <w:marLeft w:val="0"/>
          <w:marRight w:val="0"/>
          <w:marTop w:val="0"/>
          <w:marBottom w:val="0"/>
          <w:divBdr>
            <w:top w:val="single" w:sz="2" w:space="0" w:color="000000"/>
            <w:left w:val="single" w:sz="2" w:space="0" w:color="000000"/>
            <w:bottom w:val="single" w:sz="2" w:space="0" w:color="000000"/>
            <w:right w:val="single" w:sz="2" w:space="0" w:color="000000"/>
          </w:divBdr>
        </w:div>
        <w:div w:id="1749306885">
          <w:marLeft w:val="0"/>
          <w:marRight w:val="0"/>
          <w:marTop w:val="0"/>
          <w:marBottom w:val="0"/>
          <w:divBdr>
            <w:top w:val="single" w:sz="2" w:space="0" w:color="000000"/>
            <w:left w:val="single" w:sz="2" w:space="0" w:color="000000"/>
            <w:bottom w:val="single" w:sz="2" w:space="0" w:color="000000"/>
            <w:right w:val="single" w:sz="2" w:space="0" w:color="000000"/>
          </w:divBdr>
        </w:div>
        <w:div w:id="1799257279">
          <w:marLeft w:val="0"/>
          <w:marRight w:val="0"/>
          <w:marTop w:val="0"/>
          <w:marBottom w:val="0"/>
          <w:divBdr>
            <w:top w:val="single" w:sz="2" w:space="0" w:color="000000"/>
            <w:left w:val="single" w:sz="2" w:space="0" w:color="000000"/>
            <w:bottom w:val="single" w:sz="2" w:space="0" w:color="000000"/>
            <w:right w:val="single" w:sz="2" w:space="0" w:color="000000"/>
          </w:divBdr>
        </w:div>
        <w:div w:id="1809514761">
          <w:marLeft w:val="0"/>
          <w:marRight w:val="0"/>
          <w:marTop w:val="0"/>
          <w:marBottom w:val="0"/>
          <w:divBdr>
            <w:top w:val="single" w:sz="2" w:space="0" w:color="000000"/>
            <w:left w:val="single" w:sz="2" w:space="0" w:color="000000"/>
            <w:bottom w:val="single" w:sz="2" w:space="0" w:color="000000"/>
            <w:right w:val="single" w:sz="2" w:space="0" w:color="000000"/>
          </w:divBdr>
        </w:div>
        <w:div w:id="2031948681">
          <w:marLeft w:val="0"/>
          <w:marRight w:val="0"/>
          <w:marTop w:val="0"/>
          <w:marBottom w:val="0"/>
          <w:divBdr>
            <w:top w:val="single" w:sz="2" w:space="0" w:color="000000"/>
            <w:left w:val="single" w:sz="2" w:space="0" w:color="000000"/>
            <w:bottom w:val="single" w:sz="2" w:space="0" w:color="000000"/>
            <w:right w:val="single" w:sz="2" w:space="0" w:color="000000"/>
          </w:divBdr>
        </w:div>
        <w:div w:id="2095542435">
          <w:marLeft w:val="0"/>
          <w:marRight w:val="0"/>
          <w:marTop w:val="0"/>
          <w:marBottom w:val="0"/>
          <w:divBdr>
            <w:top w:val="single" w:sz="2" w:space="0" w:color="000000"/>
            <w:left w:val="single" w:sz="2" w:space="0" w:color="000000"/>
            <w:bottom w:val="single" w:sz="2" w:space="0" w:color="000000"/>
            <w:right w:val="single" w:sz="2" w:space="0" w:color="000000"/>
          </w:divBdr>
        </w:div>
        <w:div w:id="2098401150">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1137992521">
      <w:bodyDiv w:val="1"/>
      <w:marLeft w:val="0"/>
      <w:marRight w:val="0"/>
      <w:marTop w:val="0"/>
      <w:marBottom w:val="0"/>
      <w:divBdr>
        <w:top w:val="none" w:sz="0" w:space="0" w:color="auto"/>
        <w:left w:val="none" w:sz="0" w:space="0" w:color="auto"/>
        <w:bottom w:val="none" w:sz="0" w:space="0" w:color="auto"/>
        <w:right w:val="none" w:sz="0" w:space="0" w:color="auto"/>
      </w:divBdr>
    </w:div>
    <w:div w:id="1161432998">
      <w:bodyDiv w:val="1"/>
      <w:marLeft w:val="0"/>
      <w:marRight w:val="0"/>
      <w:marTop w:val="0"/>
      <w:marBottom w:val="0"/>
      <w:divBdr>
        <w:top w:val="none" w:sz="0" w:space="0" w:color="auto"/>
        <w:left w:val="none" w:sz="0" w:space="0" w:color="auto"/>
        <w:bottom w:val="none" w:sz="0" w:space="0" w:color="auto"/>
        <w:right w:val="none" w:sz="0" w:space="0" w:color="auto"/>
      </w:divBdr>
    </w:div>
    <w:div w:id="1161966649">
      <w:bodyDiv w:val="1"/>
      <w:marLeft w:val="0"/>
      <w:marRight w:val="0"/>
      <w:marTop w:val="0"/>
      <w:marBottom w:val="0"/>
      <w:divBdr>
        <w:top w:val="none" w:sz="0" w:space="0" w:color="auto"/>
        <w:left w:val="none" w:sz="0" w:space="0" w:color="auto"/>
        <w:bottom w:val="none" w:sz="0" w:space="0" w:color="auto"/>
        <w:right w:val="none" w:sz="0" w:space="0" w:color="auto"/>
      </w:divBdr>
    </w:div>
    <w:div w:id="1219128372">
      <w:bodyDiv w:val="1"/>
      <w:marLeft w:val="0"/>
      <w:marRight w:val="0"/>
      <w:marTop w:val="0"/>
      <w:marBottom w:val="0"/>
      <w:divBdr>
        <w:top w:val="none" w:sz="0" w:space="0" w:color="auto"/>
        <w:left w:val="none" w:sz="0" w:space="0" w:color="auto"/>
        <w:bottom w:val="none" w:sz="0" w:space="0" w:color="auto"/>
        <w:right w:val="none" w:sz="0" w:space="0" w:color="auto"/>
      </w:divBdr>
    </w:div>
    <w:div w:id="1309167350">
      <w:bodyDiv w:val="1"/>
      <w:marLeft w:val="0"/>
      <w:marRight w:val="0"/>
      <w:marTop w:val="0"/>
      <w:marBottom w:val="0"/>
      <w:divBdr>
        <w:top w:val="none" w:sz="0" w:space="0" w:color="auto"/>
        <w:left w:val="none" w:sz="0" w:space="0" w:color="auto"/>
        <w:bottom w:val="none" w:sz="0" w:space="0" w:color="auto"/>
        <w:right w:val="none" w:sz="0" w:space="0" w:color="auto"/>
      </w:divBdr>
    </w:div>
    <w:div w:id="1313751025">
      <w:bodyDiv w:val="1"/>
      <w:marLeft w:val="0"/>
      <w:marRight w:val="0"/>
      <w:marTop w:val="0"/>
      <w:marBottom w:val="0"/>
      <w:divBdr>
        <w:top w:val="none" w:sz="0" w:space="0" w:color="auto"/>
        <w:left w:val="none" w:sz="0" w:space="0" w:color="auto"/>
        <w:bottom w:val="none" w:sz="0" w:space="0" w:color="auto"/>
        <w:right w:val="none" w:sz="0" w:space="0" w:color="auto"/>
      </w:divBdr>
    </w:div>
    <w:div w:id="1337730610">
      <w:bodyDiv w:val="1"/>
      <w:marLeft w:val="0"/>
      <w:marRight w:val="0"/>
      <w:marTop w:val="0"/>
      <w:marBottom w:val="0"/>
      <w:divBdr>
        <w:top w:val="none" w:sz="0" w:space="0" w:color="auto"/>
        <w:left w:val="none" w:sz="0" w:space="0" w:color="auto"/>
        <w:bottom w:val="none" w:sz="0" w:space="0" w:color="auto"/>
        <w:right w:val="none" w:sz="0" w:space="0" w:color="auto"/>
      </w:divBdr>
    </w:div>
    <w:div w:id="1661352483">
      <w:bodyDiv w:val="1"/>
      <w:marLeft w:val="0"/>
      <w:marRight w:val="0"/>
      <w:marTop w:val="0"/>
      <w:marBottom w:val="0"/>
      <w:divBdr>
        <w:top w:val="none" w:sz="0" w:space="0" w:color="auto"/>
        <w:left w:val="none" w:sz="0" w:space="0" w:color="auto"/>
        <w:bottom w:val="none" w:sz="0" w:space="0" w:color="auto"/>
        <w:right w:val="none" w:sz="0" w:space="0" w:color="auto"/>
      </w:divBdr>
    </w:div>
    <w:div w:id="1668821828">
      <w:bodyDiv w:val="1"/>
      <w:marLeft w:val="0"/>
      <w:marRight w:val="0"/>
      <w:marTop w:val="0"/>
      <w:marBottom w:val="0"/>
      <w:divBdr>
        <w:top w:val="none" w:sz="0" w:space="0" w:color="auto"/>
        <w:left w:val="none" w:sz="0" w:space="0" w:color="auto"/>
        <w:bottom w:val="none" w:sz="0" w:space="0" w:color="auto"/>
        <w:right w:val="none" w:sz="0" w:space="0" w:color="auto"/>
      </w:divBdr>
      <w:divsChild>
        <w:div w:id="1649893128">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1681465785">
      <w:bodyDiv w:val="1"/>
      <w:marLeft w:val="0"/>
      <w:marRight w:val="0"/>
      <w:marTop w:val="0"/>
      <w:marBottom w:val="0"/>
      <w:divBdr>
        <w:top w:val="none" w:sz="0" w:space="0" w:color="auto"/>
        <w:left w:val="none" w:sz="0" w:space="0" w:color="auto"/>
        <w:bottom w:val="none" w:sz="0" w:space="0" w:color="auto"/>
        <w:right w:val="none" w:sz="0" w:space="0" w:color="auto"/>
      </w:divBdr>
    </w:div>
    <w:div w:id="1749158651">
      <w:bodyDiv w:val="1"/>
      <w:marLeft w:val="0"/>
      <w:marRight w:val="0"/>
      <w:marTop w:val="0"/>
      <w:marBottom w:val="0"/>
      <w:divBdr>
        <w:top w:val="none" w:sz="0" w:space="0" w:color="auto"/>
        <w:left w:val="none" w:sz="0" w:space="0" w:color="auto"/>
        <w:bottom w:val="none" w:sz="0" w:space="0" w:color="auto"/>
        <w:right w:val="none" w:sz="0" w:space="0" w:color="auto"/>
      </w:divBdr>
    </w:div>
    <w:div w:id="1805729992">
      <w:bodyDiv w:val="1"/>
      <w:marLeft w:val="0"/>
      <w:marRight w:val="0"/>
      <w:marTop w:val="0"/>
      <w:marBottom w:val="0"/>
      <w:divBdr>
        <w:top w:val="none" w:sz="0" w:space="0" w:color="auto"/>
        <w:left w:val="none" w:sz="0" w:space="0" w:color="auto"/>
        <w:bottom w:val="none" w:sz="0" w:space="0" w:color="auto"/>
        <w:right w:val="none" w:sz="0" w:space="0" w:color="auto"/>
      </w:divBdr>
      <w:divsChild>
        <w:div w:id="1155683764">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1821993391">
      <w:bodyDiv w:val="1"/>
      <w:marLeft w:val="0"/>
      <w:marRight w:val="0"/>
      <w:marTop w:val="0"/>
      <w:marBottom w:val="0"/>
      <w:divBdr>
        <w:top w:val="none" w:sz="0" w:space="0" w:color="auto"/>
        <w:left w:val="none" w:sz="0" w:space="0" w:color="auto"/>
        <w:bottom w:val="none" w:sz="0" w:space="0" w:color="auto"/>
        <w:right w:val="none" w:sz="0" w:space="0" w:color="auto"/>
      </w:divBdr>
    </w:div>
    <w:div w:id="1828091770">
      <w:bodyDiv w:val="1"/>
      <w:marLeft w:val="0"/>
      <w:marRight w:val="0"/>
      <w:marTop w:val="0"/>
      <w:marBottom w:val="0"/>
      <w:divBdr>
        <w:top w:val="none" w:sz="0" w:space="0" w:color="auto"/>
        <w:left w:val="none" w:sz="0" w:space="0" w:color="auto"/>
        <w:bottom w:val="none" w:sz="0" w:space="0" w:color="auto"/>
        <w:right w:val="none" w:sz="0" w:space="0" w:color="auto"/>
      </w:divBdr>
    </w:div>
    <w:div w:id="1884637212">
      <w:bodyDiv w:val="1"/>
      <w:marLeft w:val="0"/>
      <w:marRight w:val="0"/>
      <w:marTop w:val="0"/>
      <w:marBottom w:val="0"/>
      <w:divBdr>
        <w:top w:val="none" w:sz="0" w:space="0" w:color="auto"/>
        <w:left w:val="none" w:sz="0" w:space="0" w:color="auto"/>
        <w:bottom w:val="none" w:sz="0" w:space="0" w:color="auto"/>
        <w:right w:val="none" w:sz="0" w:space="0" w:color="auto"/>
      </w:divBdr>
      <w:divsChild>
        <w:div w:id="55201887">
          <w:marLeft w:val="0"/>
          <w:marRight w:val="0"/>
          <w:marTop w:val="0"/>
          <w:marBottom w:val="0"/>
          <w:divBdr>
            <w:top w:val="single" w:sz="2" w:space="0" w:color="000000"/>
            <w:left w:val="single" w:sz="2" w:space="0" w:color="000000"/>
            <w:bottom w:val="single" w:sz="2" w:space="0" w:color="000000"/>
            <w:right w:val="single" w:sz="2" w:space="0" w:color="000000"/>
          </w:divBdr>
        </w:div>
        <w:div w:id="299696214">
          <w:marLeft w:val="0"/>
          <w:marRight w:val="0"/>
          <w:marTop w:val="0"/>
          <w:marBottom w:val="0"/>
          <w:divBdr>
            <w:top w:val="single" w:sz="2" w:space="0" w:color="000000"/>
            <w:left w:val="single" w:sz="2" w:space="0" w:color="000000"/>
            <w:bottom w:val="single" w:sz="2" w:space="0" w:color="000000"/>
            <w:right w:val="single" w:sz="2" w:space="0" w:color="000000"/>
          </w:divBdr>
        </w:div>
        <w:div w:id="631136292">
          <w:marLeft w:val="0"/>
          <w:marRight w:val="0"/>
          <w:marTop w:val="0"/>
          <w:marBottom w:val="0"/>
          <w:divBdr>
            <w:top w:val="single" w:sz="2" w:space="0" w:color="000000"/>
            <w:left w:val="single" w:sz="2" w:space="0" w:color="000000"/>
            <w:bottom w:val="single" w:sz="2" w:space="0" w:color="000000"/>
            <w:right w:val="single" w:sz="2" w:space="0" w:color="000000"/>
          </w:divBdr>
        </w:div>
        <w:div w:id="705641696">
          <w:marLeft w:val="0"/>
          <w:marRight w:val="0"/>
          <w:marTop w:val="0"/>
          <w:marBottom w:val="0"/>
          <w:divBdr>
            <w:top w:val="single" w:sz="2" w:space="0" w:color="000000"/>
            <w:left w:val="single" w:sz="2" w:space="0" w:color="000000"/>
            <w:bottom w:val="single" w:sz="2" w:space="0" w:color="000000"/>
            <w:right w:val="single" w:sz="2" w:space="0" w:color="000000"/>
          </w:divBdr>
        </w:div>
        <w:div w:id="755979753">
          <w:marLeft w:val="0"/>
          <w:marRight w:val="0"/>
          <w:marTop w:val="0"/>
          <w:marBottom w:val="0"/>
          <w:divBdr>
            <w:top w:val="single" w:sz="2" w:space="0" w:color="000000"/>
            <w:left w:val="single" w:sz="2" w:space="0" w:color="000000"/>
            <w:bottom w:val="single" w:sz="2" w:space="0" w:color="000000"/>
            <w:right w:val="single" w:sz="2" w:space="0" w:color="000000"/>
          </w:divBdr>
        </w:div>
        <w:div w:id="1572960388">
          <w:marLeft w:val="0"/>
          <w:marRight w:val="0"/>
          <w:marTop w:val="0"/>
          <w:marBottom w:val="0"/>
          <w:divBdr>
            <w:top w:val="single" w:sz="2" w:space="0" w:color="000000"/>
            <w:left w:val="single" w:sz="2" w:space="0" w:color="000000"/>
            <w:bottom w:val="single" w:sz="2" w:space="0" w:color="000000"/>
            <w:right w:val="single" w:sz="2" w:space="0" w:color="000000"/>
          </w:divBdr>
        </w:div>
        <w:div w:id="1583181129">
          <w:marLeft w:val="0"/>
          <w:marRight w:val="0"/>
          <w:marTop w:val="0"/>
          <w:marBottom w:val="0"/>
          <w:divBdr>
            <w:top w:val="single" w:sz="2" w:space="0" w:color="000000"/>
            <w:left w:val="single" w:sz="2" w:space="0" w:color="000000"/>
            <w:bottom w:val="single" w:sz="2" w:space="0" w:color="000000"/>
            <w:right w:val="single" w:sz="2" w:space="0" w:color="000000"/>
          </w:divBdr>
        </w:div>
        <w:div w:id="1586913802">
          <w:marLeft w:val="0"/>
          <w:marRight w:val="0"/>
          <w:marTop w:val="0"/>
          <w:marBottom w:val="0"/>
          <w:divBdr>
            <w:top w:val="single" w:sz="2" w:space="0" w:color="000000"/>
            <w:left w:val="single" w:sz="2" w:space="0" w:color="000000"/>
            <w:bottom w:val="single" w:sz="2" w:space="0" w:color="000000"/>
            <w:right w:val="single" w:sz="2" w:space="0" w:color="000000"/>
          </w:divBdr>
        </w:div>
        <w:div w:id="1695577523">
          <w:marLeft w:val="0"/>
          <w:marRight w:val="0"/>
          <w:marTop w:val="0"/>
          <w:marBottom w:val="0"/>
          <w:divBdr>
            <w:top w:val="single" w:sz="2" w:space="0" w:color="000000"/>
            <w:left w:val="single" w:sz="2" w:space="0" w:color="000000"/>
            <w:bottom w:val="single" w:sz="2" w:space="0" w:color="000000"/>
            <w:right w:val="single" w:sz="2" w:space="0" w:color="000000"/>
          </w:divBdr>
        </w:div>
        <w:div w:id="1898397064">
          <w:marLeft w:val="0"/>
          <w:marRight w:val="0"/>
          <w:marTop w:val="0"/>
          <w:marBottom w:val="0"/>
          <w:divBdr>
            <w:top w:val="single" w:sz="2" w:space="0" w:color="000000"/>
            <w:left w:val="single" w:sz="2" w:space="0" w:color="000000"/>
            <w:bottom w:val="single" w:sz="2" w:space="0" w:color="000000"/>
            <w:right w:val="single" w:sz="2" w:space="0" w:color="000000"/>
          </w:divBdr>
        </w:div>
        <w:div w:id="1902134023">
          <w:marLeft w:val="0"/>
          <w:marRight w:val="0"/>
          <w:marTop w:val="0"/>
          <w:marBottom w:val="0"/>
          <w:divBdr>
            <w:top w:val="single" w:sz="2" w:space="0" w:color="000000"/>
            <w:left w:val="single" w:sz="2" w:space="0" w:color="000000"/>
            <w:bottom w:val="single" w:sz="2" w:space="0" w:color="000000"/>
            <w:right w:val="single" w:sz="2" w:space="0" w:color="000000"/>
          </w:divBdr>
        </w:div>
        <w:div w:id="1905676530">
          <w:marLeft w:val="0"/>
          <w:marRight w:val="0"/>
          <w:marTop w:val="0"/>
          <w:marBottom w:val="0"/>
          <w:divBdr>
            <w:top w:val="single" w:sz="2" w:space="0" w:color="000000"/>
            <w:left w:val="single" w:sz="2" w:space="0" w:color="000000"/>
            <w:bottom w:val="single" w:sz="2" w:space="0" w:color="000000"/>
            <w:right w:val="single" w:sz="2" w:space="0" w:color="000000"/>
          </w:divBdr>
        </w:div>
        <w:div w:id="1920289342">
          <w:marLeft w:val="0"/>
          <w:marRight w:val="0"/>
          <w:marTop w:val="0"/>
          <w:marBottom w:val="0"/>
          <w:divBdr>
            <w:top w:val="single" w:sz="2" w:space="0" w:color="000000"/>
            <w:left w:val="single" w:sz="2" w:space="0" w:color="000000"/>
            <w:bottom w:val="single" w:sz="2" w:space="0" w:color="000000"/>
            <w:right w:val="single" w:sz="2" w:space="0" w:color="000000"/>
          </w:divBdr>
        </w:div>
        <w:div w:id="2002854096">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1920602446">
      <w:bodyDiv w:val="1"/>
      <w:marLeft w:val="0"/>
      <w:marRight w:val="0"/>
      <w:marTop w:val="0"/>
      <w:marBottom w:val="0"/>
      <w:divBdr>
        <w:top w:val="none" w:sz="0" w:space="0" w:color="auto"/>
        <w:left w:val="none" w:sz="0" w:space="0" w:color="auto"/>
        <w:bottom w:val="none" w:sz="0" w:space="0" w:color="auto"/>
        <w:right w:val="none" w:sz="0" w:space="0" w:color="auto"/>
      </w:divBdr>
    </w:div>
    <w:div w:id="2023508354">
      <w:bodyDiv w:val="1"/>
      <w:marLeft w:val="0"/>
      <w:marRight w:val="0"/>
      <w:marTop w:val="0"/>
      <w:marBottom w:val="0"/>
      <w:divBdr>
        <w:top w:val="none" w:sz="0" w:space="0" w:color="auto"/>
        <w:left w:val="none" w:sz="0" w:space="0" w:color="auto"/>
        <w:bottom w:val="none" w:sz="0" w:space="0" w:color="auto"/>
        <w:right w:val="none" w:sz="0" w:space="0" w:color="auto"/>
      </w:divBdr>
    </w:div>
    <w:div w:id="2026012211">
      <w:bodyDiv w:val="1"/>
      <w:marLeft w:val="0"/>
      <w:marRight w:val="0"/>
      <w:marTop w:val="0"/>
      <w:marBottom w:val="0"/>
      <w:divBdr>
        <w:top w:val="none" w:sz="0" w:space="0" w:color="auto"/>
        <w:left w:val="none" w:sz="0" w:space="0" w:color="auto"/>
        <w:bottom w:val="none" w:sz="0" w:space="0" w:color="auto"/>
        <w:right w:val="none" w:sz="0" w:space="0" w:color="auto"/>
      </w:divBdr>
      <w:divsChild>
        <w:div w:id="749934808">
          <w:marLeft w:val="0"/>
          <w:marRight w:val="0"/>
          <w:marTop w:val="0"/>
          <w:marBottom w:val="0"/>
          <w:divBdr>
            <w:top w:val="single" w:sz="2" w:space="0" w:color="000000"/>
            <w:left w:val="single" w:sz="2" w:space="0" w:color="000000"/>
            <w:bottom w:val="single" w:sz="2" w:space="0" w:color="000000"/>
            <w:right w:val="single" w:sz="2" w:space="0" w:color="000000"/>
          </w:divBdr>
        </w:div>
        <w:div w:id="873035116">
          <w:marLeft w:val="0"/>
          <w:marRight w:val="0"/>
          <w:marTop w:val="0"/>
          <w:marBottom w:val="0"/>
          <w:divBdr>
            <w:top w:val="single" w:sz="2" w:space="0" w:color="000000"/>
            <w:left w:val="single" w:sz="2" w:space="0" w:color="000000"/>
            <w:bottom w:val="single" w:sz="2" w:space="0" w:color="000000"/>
            <w:right w:val="single" w:sz="2" w:space="0" w:color="000000"/>
          </w:divBdr>
        </w:div>
        <w:div w:id="1266226847">
          <w:marLeft w:val="0"/>
          <w:marRight w:val="0"/>
          <w:marTop w:val="0"/>
          <w:marBottom w:val="0"/>
          <w:divBdr>
            <w:top w:val="single" w:sz="2" w:space="0" w:color="000000"/>
            <w:left w:val="single" w:sz="2" w:space="0" w:color="000000"/>
            <w:bottom w:val="single" w:sz="2" w:space="0" w:color="000000"/>
            <w:right w:val="single" w:sz="2" w:space="0" w:color="000000"/>
          </w:divBdr>
        </w:div>
        <w:div w:id="1753773227">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2080712805">
      <w:bodyDiv w:val="1"/>
      <w:marLeft w:val="0"/>
      <w:marRight w:val="0"/>
      <w:marTop w:val="0"/>
      <w:marBottom w:val="0"/>
      <w:divBdr>
        <w:top w:val="none" w:sz="0" w:space="0" w:color="auto"/>
        <w:left w:val="none" w:sz="0" w:space="0" w:color="auto"/>
        <w:bottom w:val="none" w:sz="0" w:space="0" w:color="auto"/>
        <w:right w:val="none" w:sz="0" w:space="0" w:color="auto"/>
      </w:divBdr>
    </w:div>
    <w:div w:id="2111855350">
      <w:bodyDiv w:val="1"/>
      <w:marLeft w:val="0"/>
      <w:marRight w:val="0"/>
      <w:marTop w:val="0"/>
      <w:marBottom w:val="0"/>
      <w:divBdr>
        <w:top w:val="none" w:sz="0" w:space="0" w:color="auto"/>
        <w:left w:val="none" w:sz="0" w:space="0" w:color="auto"/>
        <w:bottom w:val="none" w:sz="0" w:space="0" w:color="auto"/>
        <w:right w:val="none" w:sz="0" w:space="0" w:color="auto"/>
      </w:divBdr>
    </w:div>
    <w:div w:id="2115519874">
      <w:bodyDiv w:val="1"/>
      <w:marLeft w:val="0"/>
      <w:marRight w:val="0"/>
      <w:marTop w:val="0"/>
      <w:marBottom w:val="0"/>
      <w:divBdr>
        <w:top w:val="none" w:sz="0" w:space="0" w:color="auto"/>
        <w:left w:val="none" w:sz="0" w:space="0" w:color="auto"/>
        <w:bottom w:val="none" w:sz="0" w:space="0" w:color="auto"/>
        <w:right w:val="none" w:sz="0" w:space="0" w:color="auto"/>
      </w:divBdr>
    </w:div>
    <w:div w:id="2147116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jpg"/><Relationship Id="rId18" Type="http://schemas.openxmlformats.org/officeDocument/2006/relationships/image" Target="media/image7.png"/><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s://www.youtube.com/embed/WjC8eyteVP0?feature=oembed" TargetMode="External"/><Relationship Id="rId17" Type="http://schemas.openxmlformats.org/officeDocument/2006/relationships/image" Target="media/image6.jpe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5.jpeg"/><Relationship Id="rId20" Type="http://schemas.openxmlformats.org/officeDocument/2006/relationships/hyperlink" Target="mailto:juristen@rdoghm.n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4.jpeg"/><Relationship Id="rId23"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mailto:juristen@rdoghm.n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8.emf"/></Relationships>
</file>

<file path=word/_rels/header2.xml.rels><?xml version="1.0" encoding="UTF-8" standalone="yes"?>
<Relationships xmlns="http://schemas.openxmlformats.org/package/2006/relationships"><Relationship Id="rId1" Type="http://schemas.openxmlformats.org/officeDocument/2006/relationships/image" Target="media/image9.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163ea69c-4827-4c70-be8d-77fe4b39afd5" xsi:nil="true"/>
    <lcf76f155ced4ddcb4097134ff3c332f xmlns="86eb68ff-858f-434f-966f-3743ef69a4e6">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193B2D771B5A649B5150C67311C5D10" ma:contentTypeVersion="14" ma:contentTypeDescription="Een nieuw document maken." ma:contentTypeScope="" ma:versionID="9655963d23810c22a31702724cd308d1">
  <xsd:schema xmlns:xsd="http://www.w3.org/2001/XMLSchema" xmlns:xs="http://www.w3.org/2001/XMLSchema" xmlns:p="http://schemas.microsoft.com/office/2006/metadata/properties" xmlns:ns2="86eb68ff-858f-434f-966f-3743ef69a4e6" xmlns:ns3="163ea69c-4827-4c70-be8d-77fe4b39afd5" targetNamespace="http://schemas.microsoft.com/office/2006/metadata/properties" ma:root="true" ma:fieldsID="2eb43fd86904c6e7abd03c0521c3828d" ns2:_="" ns3:_="">
    <xsd:import namespace="86eb68ff-858f-434f-966f-3743ef69a4e6"/>
    <xsd:import namespace="163ea69c-4827-4c70-be8d-77fe4b39afd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bjectDetectorVersions" minOccurs="0"/>
                <xsd:element ref="ns2:MediaServiceGenerationTime" minOccurs="0"/>
                <xsd:element ref="ns2:MediaServiceEventHashCode" minOccurs="0"/>
                <xsd:element ref="ns2:MediaServiceOCR"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eb68ff-858f-434f-966f-3743ef69a4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211e19ed-a88c-42a0-9c10-1c243d44d4d3"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63ea69c-4827-4c70-be8d-77fe4b39afd5"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4" nillable="true" ma:displayName="Taxonomy Catch All Column" ma:hidden="true" ma:list="{b3f84408-ecef-4f1b-9f17-fb433be45807}" ma:internalName="TaxCatchAll" ma:showField="CatchAllData" ma:web="163ea69c-4827-4c70-be8d-77fe4b39afd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F9C366-2575-486F-9454-0773CFE16FDE}">
  <ds:schemaRefs>
    <ds:schemaRef ds:uri="http://schemas.microsoft.com/sharepoint/v3/contenttype/forms"/>
  </ds:schemaRefs>
</ds:datastoreItem>
</file>

<file path=customXml/itemProps2.xml><?xml version="1.0" encoding="utf-8"?>
<ds:datastoreItem xmlns:ds="http://schemas.openxmlformats.org/officeDocument/2006/customXml" ds:itemID="{4F4613A7-B435-4887-A1F2-5B75CCC256F7}">
  <ds:schemaRefs>
    <ds:schemaRef ds:uri="http://schemas.microsoft.com/office/2006/metadata/properties"/>
    <ds:schemaRef ds:uri="http://schemas.microsoft.com/office/infopath/2007/PartnerControls"/>
    <ds:schemaRef ds:uri="163ea69c-4827-4c70-be8d-77fe4b39afd5"/>
    <ds:schemaRef ds:uri="86eb68ff-858f-434f-966f-3743ef69a4e6"/>
  </ds:schemaRefs>
</ds:datastoreItem>
</file>

<file path=customXml/itemProps3.xml><?xml version="1.0" encoding="utf-8"?>
<ds:datastoreItem xmlns:ds="http://schemas.openxmlformats.org/officeDocument/2006/customXml" ds:itemID="{76021D87-F9DE-47B7-8DE7-D5C6B63CB5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eb68ff-858f-434f-966f-3743ef69a4e6"/>
    <ds:schemaRef ds:uri="163ea69c-4827-4c70-be8d-77fe4b39af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AF2C2A5-8F15-4EE3-894E-439AEFBBB2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1909</TotalTime>
  <Pages>31</Pages>
  <Words>13791</Words>
  <Characters>75856</Characters>
  <Application>Microsoft Office Word</Application>
  <DocSecurity>0</DocSecurity>
  <Lines>632</Lines>
  <Paragraphs>178</Paragraphs>
  <ScaleCrop>false</ScaleCrop>
  <HeadingPairs>
    <vt:vector size="2" baseType="variant">
      <vt:variant>
        <vt:lpstr>Titel</vt:lpstr>
      </vt:variant>
      <vt:variant>
        <vt:i4>1</vt:i4>
      </vt:variant>
    </vt:vector>
  </HeadingPairs>
  <TitlesOfParts>
    <vt:vector size="1" baseType="lpstr">
      <vt:lpstr/>
    </vt:vector>
  </TitlesOfParts>
  <Manager>Joost Genuït | Hecht</Manager>
  <Company>Hecht</Company>
  <LinksUpToDate>false</LinksUpToDate>
  <CharactersWithSpaces>89469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Aanbestedingsdocument</dc:title>
  <dc:subject>Medische Disposables, Gebruiksartikelen en Koelkasten</dc:subject>
  <dc:creator>Laurens Rorive | Hecht</dc:creator>
  <cp:keywords/>
  <dc:description/>
  <cp:lastModifiedBy>Laurens Rorive</cp:lastModifiedBy>
  <cp:revision>11</cp:revision>
  <cp:lastPrinted>2019-09-17T10:35:00Z</cp:lastPrinted>
  <dcterms:created xsi:type="dcterms:W3CDTF">2020-10-20T13:59:00Z</dcterms:created>
  <dcterms:modified xsi:type="dcterms:W3CDTF">2024-11-28T09:21:00Z</dcterms:modified>
  <cp:contentStatus>Definitief</cp:contentStatus>
  <dc:language>Nederlands</dc:language>
  <cp:version>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0x0101001193B2D771B5A649B5150C67311C5D10</vt:lpwstr>
  </property>
  <property fmtid="{D5CDD505-2E9C-101B-9397-08002B2CF9AE}" pid="3" name="MediaServiceImageTags">
    <vt:lpwstr/>
  </property>
  <property fmtid="{D5CDD505-2E9C-101B-9397-08002B2CF9AE}" pid="4" name="Sent representing e-mail address">
    <vt:lpwstr>/o=ExchangeLabs/ou=Exchange Administrative Group (FYDIBOHF23SPDLT)/cn=Recipients/cn=dede99b0d1ec4956bece08f6324d48c8-Jet Schamin</vt:lpwstr>
  </property>
  <property fmtid="{D5CDD505-2E9C-101B-9397-08002B2CF9AE}" pid="5" name="Sender name">
    <vt:lpwstr>Jet Schaminée</vt:lpwstr>
  </property>
  <property fmtid="{D5CDD505-2E9C-101B-9397-08002B2CF9AE}" pid="6" name="Topic">
    <vt:lpwstr>Aanbestedingsdocument.docx</vt:lpwstr>
  </property>
  <property fmtid="{D5CDD505-2E9C-101B-9397-08002B2CF9AE}" pid="7" name="Transport message headers">
    <vt:lpwstr/>
  </property>
  <property fmtid="{D5CDD505-2E9C-101B-9397-08002B2CF9AE}" pid="8" name="Message delivery time">
    <vt:filetime>2024-11-14T16:38:35Z</vt:filetime>
  </property>
  <property fmtid="{D5CDD505-2E9C-101B-9397-08002B2CF9AE}" pid="9" name="Conversation topic">
    <vt:lpwstr>Aanbestedingsdocument.docx</vt:lpwstr>
  </property>
  <property fmtid="{D5CDD505-2E9C-101B-9397-08002B2CF9AE}" pid="10" name="Received by name">
    <vt:lpwstr/>
  </property>
  <property fmtid="{D5CDD505-2E9C-101B-9397-08002B2CF9AE}" pid="11" name="_dlc_DocIdItemGuid">
    <vt:lpwstr>b3e7cdfc-6675-4323-b63d-7dd31dbc5916</vt:lpwstr>
  </property>
  <property fmtid="{D5CDD505-2E9C-101B-9397-08002B2CF9AE}" pid="12" name="Received by e-mail address">
    <vt:lpwstr/>
  </property>
  <property fmtid="{D5CDD505-2E9C-101B-9397-08002B2CF9AE}" pid="13" name="To">
    <vt:lpwstr/>
  </property>
  <property fmtid="{D5CDD505-2E9C-101B-9397-08002B2CF9AE}" pid="14" name="SMTPFrom">
    <vt:lpwstr>j.schaminee@declercq.com;</vt:lpwstr>
  </property>
  <property fmtid="{D5CDD505-2E9C-101B-9397-08002B2CF9AE}" pid="15" name="Sender e-mail address">
    <vt:lpwstr>/o=ExchangeLabs/ou=Exchange Administrative Group (FYDIBOHF23SPDLT)/cn=Recipients/cn=dede99b0d1ec4956bece08f6324d48c8-Jet Schamin</vt:lpwstr>
  </property>
  <property fmtid="{D5CDD505-2E9C-101B-9397-08002B2CF9AE}" pid="16" name="Message class">
    <vt:lpwstr>IPM.Document.Word.Document.12</vt:lpwstr>
  </property>
  <property fmtid="{D5CDD505-2E9C-101B-9397-08002B2CF9AE}" pid="17" name="Client submit time">
    <vt:filetime>2024-11-14T16:38:35Z</vt:filetime>
  </property>
  <property fmtid="{D5CDD505-2E9C-101B-9397-08002B2CF9AE}" pid="18" name="Received representing e-mail address">
    <vt:lpwstr/>
  </property>
  <property fmtid="{D5CDD505-2E9C-101B-9397-08002B2CF9AE}" pid="19" name="Creation time">
    <vt:filetime>2024-11-14T16:38:35Z</vt:filetime>
  </property>
  <property fmtid="{D5CDD505-2E9C-101B-9397-08002B2CF9AE}" pid="20" name="Message size">
    <vt:r8>1157632</vt:r8>
  </property>
  <property fmtid="{D5CDD505-2E9C-101B-9397-08002B2CF9AE}" pid="21" name="Importance">
    <vt:r8>0</vt:r8>
  </property>
  <property fmtid="{D5CDD505-2E9C-101B-9397-08002B2CF9AE}" pid="22" name="Received representing address type">
    <vt:lpwstr/>
  </property>
  <property fmtid="{D5CDD505-2E9C-101B-9397-08002B2CF9AE}" pid="23" name="Sent representing name">
    <vt:lpwstr>Jet Schaminée</vt:lpwstr>
  </property>
  <property fmtid="{D5CDD505-2E9C-101B-9397-08002B2CF9AE}" pid="24" name="SMTPBCC">
    <vt:lpwstr/>
  </property>
  <property fmtid="{D5CDD505-2E9C-101B-9397-08002B2CF9AE}" pid="25" name="Sent representing address type">
    <vt:lpwstr>EX</vt:lpwstr>
  </property>
  <property fmtid="{D5CDD505-2E9C-101B-9397-08002B2CF9AE}" pid="26" name="Sensitivity">
    <vt:r8>0</vt:r8>
  </property>
  <property fmtid="{D5CDD505-2E9C-101B-9397-08002B2CF9AE}" pid="27" name="SMTPCC">
    <vt:lpwstr/>
  </property>
  <property fmtid="{D5CDD505-2E9C-101B-9397-08002B2CF9AE}" pid="28" name="BCC">
    <vt:lpwstr/>
  </property>
  <property fmtid="{D5CDD505-2E9C-101B-9397-08002B2CF9AE}" pid="29" name="Received by address type">
    <vt:lpwstr/>
  </property>
  <property fmtid="{D5CDD505-2E9C-101B-9397-08002B2CF9AE}" pid="30" name="SMTPTo">
    <vt:lpwstr/>
  </property>
  <property fmtid="{D5CDD505-2E9C-101B-9397-08002B2CF9AE}" pid="31" name="Internet message id">
    <vt:lpwstr/>
  </property>
  <property fmtid="{D5CDD505-2E9C-101B-9397-08002B2CF9AE}" pid="32" name="CC">
    <vt:lpwstr/>
  </property>
  <property fmtid="{D5CDD505-2E9C-101B-9397-08002B2CF9AE}" pid="33" name="Sender address type">
    <vt:lpwstr>EX</vt:lpwstr>
  </property>
  <property fmtid="{D5CDD505-2E9C-101B-9397-08002B2CF9AE}" pid="34" name="Has attachment">
    <vt:bool>true</vt:bool>
  </property>
  <property fmtid="{D5CDD505-2E9C-101B-9397-08002B2CF9AE}" pid="35" name="Received representing name">
    <vt:lpwstr/>
  </property>
  <property fmtid="{D5CDD505-2E9C-101B-9397-08002B2CF9AE}" pid="36" name="ContentType">
    <vt:lpwstr>DMS Document</vt:lpwstr>
  </property>
  <property fmtid="{D5CDD505-2E9C-101B-9397-08002B2CF9AE}" pid="37" name="ClientCode">
    <vt:lpwstr>303946</vt:lpwstr>
  </property>
  <property fmtid="{D5CDD505-2E9C-101B-9397-08002B2CF9AE}" pid="38" name="ClientName">
    <vt:lpwstr>Hecht</vt:lpwstr>
  </property>
  <property fmtid="{D5CDD505-2E9C-101B-9397-08002B2CF9AE}" pid="39" name="MatterCode">
    <vt:lpwstr>17-00216</vt:lpwstr>
  </property>
  <property fmtid="{D5CDD505-2E9C-101B-9397-08002B2CF9AE}" pid="40" name="MatterName">
    <vt:lpwstr>Hecht/Aanbestedingsrecht</vt:lpwstr>
  </property>
  <property fmtid="{D5CDD505-2E9C-101B-9397-08002B2CF9AE}" pid="41" name="Created">
    <vt:lpwstr>2020-10-20T12:59:00+00:00</vt:lpwstr>
  </property>
  <property fmtid="{D5CDD505-2E9C-101B-9397-08002B2CF9AE}" pid="42" name="Modified">
    <vt:lpwstr>2024-11-18T09:29:00+00:00</vt:lpwstr>
  </property>
</Properties>
</file>