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58BAF" w14:textId="77777777" w:rsidR="00DC5F9E" w:rsidRPr="00DC5F9E" w:rsidRDefault="00DC5F9E" w:rsidP="00DC5F9E">
      <w:pPr>
        <w:pageBreakBefore/>
        <w:spacing w:after="560" w:line="312" w:lineRule="auto"/>
        <w:ind w:left="-567"/>
        <w:outlineLvl w:val="0"/>
        <w:rPr>
          <w:rFonts w:ascii="Arial" w:eastAsia="Arial" w:hAnsi="Arial" w:cs="Arial"/>
          <w:b/>
          <w:color w:val="813D91"/>
          <w:spacing w:val="10"/>
          <w:sz w:val="40"/>
          <w:szCs w:val="40"/>
        </w:rPr>
      </w:pPr>
      <w:bookmarkStart w:id="0" w:name="_Toc196814797"/>
      <w:r w:rsidRPr="00DC5F9E">
        <w:rPr>
          <w:rFonts w:ascii="Arial" w:eastAsia="Arial" w:hAnsi="Arial" w:cs="Arial"/>
          <w:b/>
          <w:color w:val="813D91"/>
          <w:spacing w:val="10"/>
          <w:sz w:val="40"/>
          <w:szCs w:val="40"/>
        </w:rPr>
        <w:t>Bijlage 1 – Schriftelijke vragen</w:t>
      </w:r>
      <w:bookmarkEnd w:id="0"/>
    </w:p>
    <w:p w14:paraId="6B9C66F4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b/>
          <w:bCs/>
          <w:sz w:val="16"/>
          <w:szCs w:val="16"/>
        </w:rPr>
      </w:pPr>
      <w:r w:rsidRPr="00DC5F9E">
        <w:rPr>
          <w:rFonts w:ascii="Arial" w:eastAsia="Arial" w:hAnsi="Arial" w:cs="Arial"/>
          <w:b/>
          <w:bCs/>
          <w:sz w:val="16"/>
          <w:szCs w:val="16"/>
        </w:rPr>
        <w:t xml:space="preserve">Belangrijk! Stuur dit formulier in </w:t>
      </w:r>
      <w:r w:rsidRPr="00DC5F9E">
        <w:rPr>
          <w:rFonts w:ascii="Arial" w:eastAsia="Arial" w:hAnsi="Arial" w:cs="Arial"/>
          <w:b/>
          <w:bCs/>
          <w:sz w:val="16"/>
          <w:szCs w:val="16"/>
          <w:u w:val="single"/>
        </w:rPr>
        <w:t>MS Word</w:t>
      </w:r>
      <w:r w:rsidRPr="00DC5F9E">
        <w:rPr>
          <w:rFonts w:ascii="Arial" w:eastAsia="Arial" w:hAnsi="Arial" w:cs="Arial"/>
          <w:b/>
          <w:bCs/>
          <w:sz w:val="16"/>
          <w:szCs w:val="16"/>
        </w:rPr>
        <w:t xml:space="preserve"> bestand retour. </w:t>
      </w:r>
    </w:p>
    <w:p w14:paraId="6A268930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  <w:r w:rsidRPr="00DC5F9E">
        <w:rPr>
          <w:rFonts w:ascii="Arial" w:eastAsia="Arial" w:hAnsi="Arial" w:cs="Arial"/>
          <w:sz w:val="16"/>
          <w:szCs w:val="16"/>
        </w:rPr>
        <w:t>Vragen waar een “</w:t>
      </w:r>
      <w:r w:rsidRPr="00DC5F9E">
        <w:rPr>
          <w:rFonts w:ascii="Arial" w:eastAsia="Arial" w:hAnsi="Arial" w:cs="Arial"/>
          <w:b/>
          <w:bCs/>
          <w:sz w:val="16"/>
          <w:szCs w:val="16"/>
        </w:rPr>
        <w:t>P</w:t>
      </w:r>
      <w:r w:rsidRPr="00DC5F9E">
        <w:rPr>
          <w:rFonts w:ascii="Arial" w:eastAsia="Arial" w:hAnsi="Arial" w:cs="Arial"/>
          <w:sz w:val="16"/>
          <w:szCs w:val="16"/>
        </w:rPr>
        <w:t>” achter staat kunnen nader toegelicht of gedemonstreerd worden tijdens de productpresentatie.</w:t>
      </w:r>
    </w:p>
    <w:p w14:paraId="4465005E" w14:textId="77777777" w:rsid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  <w:sectPr w:rsidR="00DC5F9E" w:rsidSect="00DC5F9E">
          <w:headerReference w:type="default" r:id="rId9"/>
          <w:headerReference w:type="first" r:id="rId10"/>
          <w:pgSz w:w="11906" w:h="16838"/>
          <w:pgMar w:top="1440" w:right="1440" w:bottom="1440" w:left="1843" w:header="708" w:footer="708" w:gutter="0"/>
          <w:cols w:space="708"/>
          <w:docGrid w:linePitch="360"/>
        </w:sectPr>
      </w:pPr>
    </w:p>
    <w:p w14:paraId="6F1CF1CE" w14:textId="033C891E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  <w:r w:rsidRPr="00DC5F9E">
        <w:rPr>
          <w:rFonts w:ascii="Arial" w:eastAsia="Arial" w:hAnsi="Arial" w:cs="Arial"/>
          <w:sz w:val="16"/>
          <w:szCs w:val="16"/>
        </w:rPr>
        <w:t xml:space="preserve">Naam leverancier: </w:t>
      </w:r>
    </w:p>
    <w:p w14:paraId="44755F00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  <w:r w:rsidRPr="00DC5F9E">
        <w:rPr>
          <w:rFonts w:ascii="Arial" w:eastAsia="Arial" w:hAnsi="Arial" w:cs="Arial"/>
          <w:sz w:val="16"/>
          <w:szCs w:val="16"/>
        </w:rPr>
        <w:t>Contactpersoon:</w:t>
      </w:r>
    </w:p>
    <w:p w14:paraId="65CA63E1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</w:p>
    <w:p w14:paraId="2066A99F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  <w:r w:rsidRPr="00DC5F9E">
        <w:rPr>
          <w:rFonts w:ascii="Arial" w:eastAsia="Arial" w:hAnsi="Arial" w:cs="Arial"/>
          <w:sz w:val="16"/>
          <w:szCs w:val="16"/>
        </w:rPr>
        <w:t>Telefoonnummer:</w:t>
      </w:r>
    </w:p>
    <w:p w14:paraId="1D860E68" w14:textId="77777777" w:rsidR="00DC5F9E" w:rsidRPr="00DC5F9E" w:rsidRDefault="00DC5F9E" w:rsidP="00DC5F9E">
      <w:pPr>
        <w:spacing w:after="0" w:line="312" w:lineRule="auto"/>
        <w:ind w:left="-567"/>
        <w:rPr>
          <w:rFonts w:ascii="Arial" w:eastAsia="Arial" w:hAnsi="Arial" w:cs="Arial"/>
          <w:sz w:val="16"/>
          <w:szCs w:val="16"/>
        </w:rPr>
      </w:pPr>
      <w:r w:rsidRPr="00DC5F9E">
        <w:rPr>
          <w:rFonts w:ascii="Arial" w:eastAsia="Arial" w:hAnsi="Arial" w:cs="Arial"/>
          <w:sz w:val="16"/>
          <w:szCs w:val="16"/>
        </w:rPr>
        <w:t xml:space="preserve">E-mailadres:  </w:t>
      </w:r>
    </w:p>
    <w:p w14:paraId="355E6122" w14:textId="77777777" w:rsidR="00DC5F9E" w:rsidRDefault="00DC5F9E" w:rsidP="00DC5F9E">
      <w:pPr>
        <w:tabs>
          <w:tab w:val="left" w:pos="4395"/>
        </w:tabs>
        <w:spacing w:after="220" w:line="384" w:lineRule="auto"/>
        <w:ind w:left="-567"/>
        <w:rPr>
          <w:rFonts w:ascii="Arial" w:eastAsia="Arial" w:hAnsi="Arial" w:cs="Arial"/>
          <w:b/>
          <w:color w:val="813D91"/>
          <w:spacing w:val="10"/>
          <w:sz w:val="22"/>
          <w:szCs w:val="22"/>
        </w:rPr>
        <w:sectPr w:rsidR="00DC5F9E" w:rsidSect="00DC5F9E">
          <w:type w:val="continuous"/>
          <w:pgSz w:w="11906" w:h="16838"/>
          <w:pgMar w:top="1440" w:right="1440" w:bottom="1440" w:left="1843" w:header="708" w:footer="708" w:gutter="0"/>
          <w:cols w:num="2" w:space="1136"/>
          <w:docGrid w:linePitch="360"/>
        </w:sectPr>
      </w:pPr>
    </w:p>
    <w:p w14:paraId="4353AFE9" w14:textId="71CBE007" w:rsidR="00DC5F9E" w:rsidRPr="00DC5F9E" w:rsidRDefault="00DC5F9E" w:rsidP="00DC5F9E">
      <w:pPr>
        <w:tabs>
          <w:tab w:val="left" w:pos="4395"/>
        </w:tabs>
        <w:spacing w:after="220" w:line="384" w:lineRule="auto"/>
        <w:ind w:left="-567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>Technische specificaties</w:t>
      </w:r>
    </w:p>
    <w:tbl>
      <w:tblPr>
        <w:tblStyle w:val="Tabelraster1"/>
        <w:tblW w:w="9321" w:type="dxa"/>
        <w:tblInd w:w="-572" w:type="dxa"/>
        <w:tblLook w:val="04A0" w:firstRow="1" w:lastRow="0" w:firstColumn="1" w:lastColumn="0" w:noHBand="0" w:noVBand="1"/>
      </w:tblPr>
      <w:tblGrid>
        <w:gridCol w:w="439"/>
        <w:gridCol w:w="566"/>
        <w:gridCol w:w="3957"/>
        <w:gridCol w:w="575"/>
        <w:gridCol w:w="3773"/>
        <w:gridCol w:w="11"/>
      </w:tblGrid>
      <w:tr w:rsidR="00DC5F9E" w:rsidRPr="00DC5F9E" w14:paraId="7282D081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005" w:type="dxa"/>
            <w:gridSpan w:val="2"/>
          </w:tcPr>
          <w:p w14:paraId="7C905D40" w14:textId="77777777" w:rsidR="00DC5F9E" w:rsidRPr="00DC5F9E" w:rsidRDefault="00DC5F9E" w:rsidP="00DC5F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532" w:type="dxa"/>
            <w:gridSpan w:val="2"/>
          </w:tcPr>
          <w:p w14:paraId="495657C3" w14:textId="77777777" w:rsidR="00DC5F9E" w:rsidRPr="00DC5F9E" w:rsidRDefault="00DC5F9E" w:rsidP="00DC5F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84" w:type="dxa"/>
            <w:gridSpan w:val="2"/>
          </w:tcPr>
          <w:p w14:paraId="1071A2E4" w14:textId="77777777" w:rsidR="00DC5F9E" w:rsidRPr="00DC5F9E" w:rsidRDefault="00DC5F9E" w:rsidP="00DC5F9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012A4E75" w14:textId="77777777" w:rsidTr="00DC5F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10"/>
        </w:trPr>
        <w:tc>
          <w:tcPr>
            <w:tcW w:w="439" w:type="dxa"/>
          </w:tcPr>
          <w:p w14:paraId="1F85D03D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1.</w:t>
            </w:r>
          </w:p>
        </w:tc>
        <w:tc>
          <w:tcPr>
            <w:tcW w:w="4523" w:type="dxa"/>
            <w:gridSpan w:val="2"/>
          </w:tcPr>
          <w:p w14:paraId="6B9272DF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Graag ontvangen wij een overzicht van de hartmonitoren die u kunt leveren inclusief defibrillatiepads, kabels, accu, accessoires en onderdelen inclusief richtprijzen.</w:t>
            </w:r>
          </w:p>
        </w:tc>
        <w:tc>
          <w:tcPr>
            <w:tcW w:w="4348" w:type="dxa"/>
            <w:gridSpan w:val="2"/>
          </w:tcPr>
          <w:p w14:paraId="6C4DD67C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002F4AC1" w14:textId="77777777" w:rsidTr="00F67A2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4F109846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2.</w:t>
            </w:r>
          </w:p>
        </w:tc>
        <w:tc>
          <w:tcPr>
            <w:tcW w:w="4523" w:type="dxa"/>
            <w:gridSpan w:val="2"/>
          </w:tcPr>
          <w:p w14:paraId="4AAE90FE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Welke defibrillatiepads kunnen gebruikt worden op uw hartmonitor(en)?</w:t>
            </w:r>
          </w:p>
        </w:tc>
        <w:tc>
          <w:tcPr>
            <w:tcW w:w="4348" w:type="dxa"/>
            <w:gridSpan w:val="2"/>
          </w:tcPr>
          <w:p w14:paraId="25FD443B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0C433D65" w14:textId="77777777" w:rsidTr="00DC5F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31536DE2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3.</w:t>
            </w:r>
          </w:p>
        </w:tc>
        <w:tc>
          <w:tcPr>
            <w:tcW w:w="4523" w:type="dxa"/>
            <w:gridSpan w:val="2"/>
          </w:tcPr>
          <w:p w14:paraId="68AB518A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Wat is het gewicht van de hartmonitor(en) die u kunt leveren? Graag specificeren voor zowel een kale monitor, als een volledig ingerichte monitor met alle onderdelen en accessoires.</w:t>
            </w:r>
          </w:p>
        </w:tc>
        <w:tc>
          <w:tcPr>
            <w:tcW w:w="4348" w:type="dxa"/>
            <w:gridSpan w:val="2"/>
          </w:tcPr>
          <w:p w14:paraId="0F640C94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54DEEF0D" w14:textId="77777777" w:rsidTr="00F67A2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0A9704F1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4.</w:t>
            </w:r>
          </w:p>
        </w:tc>
        <w:tc>
          <w:tcPr>
            <w:tcW w:w="4523" w:type="dxa"/>
            <w:gridSpan w:val="2"/>
          </w:tcPr>
          <w:p w14:paraId="5EA53C55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Wat is de technische levensduur van de hartmonitor(en) die u levert?</w:t>
            </w:r>
          </w:p>
        </w:tc>
        <w:tc>
          <w:tcPr>
            <w:tcW w:w="4348" w:type="dxa"/>
            <w:gridSpan w:val="2"/>
          </w:tcPr>
          <w:p w14:paraId="04087E38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5D486403" w14:textId="77777777" w:rsidTr="00DC5F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0785B538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5.</w:t>
            </w:r>
          </w:p>
        </w:tc>
        <w:tc>
          <w:tcPr>
            <w:tcW w:w="4523" w:type="dxa"/>
            <w:gridSpan w:val="2"/>
          </w:tcPr>
          <w:p w14:paraId="2F85E39C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Hoe robuust is de hartmonitor bij stoten of vallen. En heeft u een test rapport beschikbaar?</w:t>
            </w:r>
          </w:p>
        </w:tc>
        <w:tc>
          <w:tcPr>
            <w:tcW w:w="4348" w:type="dxa"/>
            <w:gridSpan w:val="2"/>
          </w:tcPr>
          <w:p w14:paraId="3E79AF57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48D5EAFF" w14:textId="77777777" w:rsidTr="00F67A2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3D31A4E7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6.</w:t>
            </w:r>
          </w:p>
        </w:tc>
        <w:tc>
          <w:tcPr>
            <w:tcW w:w="4523" w:type="dxa"/>
            <w:gridSpan w:val="2"/>
          </w:tcPr>
          <w:p w14:paraId="348FF548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>Wat is de levensduur van de accu?</w:t>
            </w:r>
          </w:p>
        </w:tc>
        <w:tc>
          <w:tcPr>
            <w:tcW w:w="4348" w:type="dxa"/>
            <w:gridSpan w:val="2"/>
          </w:tcPr>
          <w:p w14:paraId="11C189F3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4EEA9FDA" w14:textId="77777777" w:rsidTr="00DC5F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51A5098F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7.</w:t>
            </w:r>
          </w:p>
        </w:tc>
        <w:tc>
          <w:tcPr>
            <w:tcW w:w="4523" w:type="dxa"/>
            <w:gridSpan w:val="2"/>
          </w:tcPr>
          <w:p w14:paraId="436C9362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 xml:space="preserve">Hoelang duurt het voordat het apparaat is opgestart en klaar voor gebruik? </w:t>
            </w:r>
            <w:r w:rsidRPr="00DC5F9E">
              <w:rPr>
                <w:rFonts w:ascii="Arial" w:eastAsia="Arial" w:hAnsi="Arial" w:cs="Arial"/>
                <w:b/>
                <w:bCs/>
              </w:rPr>
              <w:t>P</w:t>
            </w:r>
          </w:p>
        </w:tc>
        <w:tc>
          <w:tcPr>
            <w:tcW w:w="4348" w:type="dxa"/>
            <w:gridSpan w:val="2"/>
          </w:tcPr>
          <w:p w14:paraId="375EE7AD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5FE4F590" w14:textId="77777777" w:rsidTr="00F67A2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1A035D64" w14:textId="77777777" w:rsidR="00DC5F9E" w:rsidRPr="00DC5F9E" w:rsidRDefault="00DC5F9E" w:rsidP="00DC5F9E">
            <w:pPr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8.</w:t>
            </w:r>
          </w:p>
        </w:tc>
        <w:tc>
          <w:tcPr>
            <w:tcW w:w="4523" w:type="dxa"/>
            <w:gridSpan w:val="2"/>
          </w:tcPr>
          <w:p w14:paraId="0E228E16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 xml:space="preserve">Is er verschil in gebruiksgemak bij ALS- versus BLS-bemanningen? </w:t>
            </w:r>
            <w:r w:rsidRPr="00DC5F9E">
              <w:rPr>
                <w:rFonts w:ascii="Arial" w:eastAsia="Arial" w:hAnsi="Arial" w:cs="Arial"/>
                <w:b/>
                <w:bCs/>
              </w:rPr>
              <w:t>P</w:t>
            </w:r>
          </w:p>
        </w:tc>
        <w:tc>
          <w:tcPr>
            <w:tcW w:w="4348" w:type="dxa"/>
            <w:gridSpan w:val="2"/>
          </w:tcPr>
          <w:p w14:paraId="5EB1A3C7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0566401A" w14:textId="77777777" w:rsidTr="00DC5F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7"/>
        </w:trPr>
        <w:tc>
          <w:tcPr>
            <w:tcW w:w="439" w:type="dxa"/>
          </w:tcPr>
          <w:p w14:paraId="6DAD8135" w14:textId="77777777" w:rsidR="00DC5F9E" w:rsidRPr="00DC5F9E" w:rsidRDefault="00DC5F9E" w:rsidP="00DC5F9E">
            <w:pPr>
              <w:contextualSpacing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9.</w:t>
            </w:r>
          </w:p>
        </w:tc>
        <w:tc>
          <w:tcPr>
            <w:tcW w:w="4523" w:type="dxa"/>
            <w:gridSpan w:val="2"/>
          </w:tcPr>
          <w:p w14:paraId="3442BDAC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 xml:space="preserve">Is er een timer functie op de hartmonitor beschikbaar bij een reanimatie setting? En optioneel een metronoom functie? </w:t>
            </w:r>
            <w:r w:rsidRPr="00DC5F9E">
              <w:rPr>
                <w:rFonts w:ascii="Arial" w:eastAsia="Arial" w:hAnsi="Arial" w:cs="Arial"/>
                <w:b/>
                <w:bCs/>
              </w:rPr>
              <w:t>P</w:t>
            </w:r>
          </w:p>
        </w:tc>
        <w:tc>
          <w:tcPr>
            <w:tcW w:w="4348" w:type="dxa"/>
            <w:gridSpan w:val="2"/>
          </w:tcPr>
          <w:p w14:paraId="7F734D37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  <w:tr w:rsidR="00DC5F9E" w:rsidRPr="00DC5F9E" w14:paraId="29B80263" w14:textId="77777777" w:rsidTr="00F67A2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307"/>
        </w:trPr>
        <w:tc>
          <w:tcPr>
            <w:tcW w:w="439" w:type="dxa"/>
          </w:tcPr>
          <w:p w14:paraId="3EB5E882" w14:textId="77777777" w:rsidR="00DC5F9E" w:rsidRPr="00DC5F9E" w:rsidRDefault="00DC5F9E" w:rsidP="00DC5F9E">
            <w:pPr>
              <w:contextualSpacing/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10.</w:t>
            </w:r>
          </w:p>
        </w:tc>
        <w:tc>
          <w:tcPr>
            <w:tcW w:w="4523" w:type="dxa"/>
            <w:gridSpan w:val="2"/>
          </w:tcPr>
          <w:p w14:paraId="63A58C81" w14:textId="77777777" w:rsidR="00DC5F9E" w:rsidRPr="00DC5F9E" w:rsidRDefault="00DC5F9E" w:rsidP="00DC5F9E">
            <w:pPr>
              <w:rPr>
                <w:rFonts w:ascii="Aptos" w:eastAsia="Aptos" w:hAnsi="Aptos" w:cs="Aptos"/>
                <w:color w:val="000000"/>
              </w:rPr>
            </w:pPr>
            <w:r w:rsidRPr="00DC5F9E">
              <w:rPr>
                <w:rFonts w:ascii="Arial" w:eastAsia="Arial" w:hAnsi="Arial" w:cs="Arial"/>
              </w:rPr>
              <w:t xml:space="preserve">Is er een mogelijkheid tot centrale temperatuurmeting en echografie? </w:t>
            </w:r>
            <w:r w:rsidRPr="00DC5F9E">
              <w:rPr>
                <w:rFonts w:ascii="Arial" w:eastAsia="Arial" w:hAnsi="Arial" w:cs="Arial"/>
                <w:b/>
                <w:bCs/>
              </w:rPr>
              <w:t>P</w:t>
            </w:r>
          </w:p>
        </w:tc>
        <w:tc>
          <w:tcPr>
            <w:tcW w:w="4348" w:type="dxa"/>
            <w:gridSpan w:val="2"/>
          </w:tcPr>
          <w:p w14:paraId="610C236D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</w:p>
        </w:tc>
      </w:tr>
    </w:tbl>
    <w:p w14:paraId="13405820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26817408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>Connectiviteit</w:t>
      </w:r>
    </w:p>
    <w:tbl>
      <w:tblPr>
        <w:tblStyle w:val="Tabelraster1"/>
        <w:tblW w:w="9391" w:type="dxa"/>
        <w:tblInd w:w="-607" w:type="dxa"/>
        <w:tblLook w:val="04A0" w:firstRow="1" w:lastRow="0" w:firstColumn="1" w:lastColumn="0" w:noHBand="0" w:noVBand="1"/>
      </w:tblPr>
      <w:tblGrid>
        <w:gridCol w:w="550"/>
        <w:gridCol w:w="4447"/>
        <w:gridCol w:w="4394"/>
      </w:tblGrid>
      <w:tr w:rsidR="00DC5F9E" w:rsidRPr="00DC5F9E" w14:paraId="776F82CB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F4D176B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47" w:type="dxa"/>
          </w:tcPr>
          <w:p w14:paraId="5B884CC5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16F606CC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776437F4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BF998EA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11.</w:t>
            </w:r>
          </w:p>
        </w:tc>
        <w:tc>
          <w:tcPr>
            <w:tcW w:w="4447" w:type="dxa"/>
          </w:tcPr>
          <w:p w14:paraId="016C0388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Wat is er mogelijk m.b.t. het koppelen/ uitwisselen van de gegevens d.m.v. een SDK (service development kit) tussen hartmonitor en het Ambulance Zorgdossier.</w:t>
            </w:r>
          </w:p>
        </w:tc>
        <w:tc>
          <w:tcPr>
            <w:tcW w:w="4394" w:type="dxa"/>
          </w:tcPr>
          <w:p w14:paraId="27D02690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2BF34AF2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AC38895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12.</w:t>
            </w:r>
          </w:p>
        </w:tc>
        <w:tc>
          <w:tcPr>
            <w:tcW w:w="4447" w:type="dxa"/>
          </w:tcPr>
          <w:p w14:paraId="1A5BA4CE" w14:textId="77777777" w:rsidR="00DC5F9E" w:rsidRPr="00DC5F9E" w:rsidRDefault="00DC5F9E" w:rsidP="00DC5F9E">
            <w:pPr>
              <w:rPr>
                <w:rFonts w:ascii="Arial" w:eastAsia="Aptos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Welke parameters zijn mogelijk op de hartmonitor? </w:t>
            </w:r>
          </w:p>
        </w:tc>
        <w:tc>
          <w:tcPr>
            <w:tcW w:w="4394" w:type="dxa"/>
          </w:tcPr>
          <w:p w14:paraId="48CE4329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6482CC0B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F8EF198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13.</w:t>
            </w:r>
          </w:p>
        </w:tc>
        <w:tc>
          <w:tcPr>
            <w:tcW w:w="4447" w:type="dxa"/>
          </w:tcPr>
          <w:p w14:paraId="19D7193B" w14:textId="77777777" w:rsidR="00DC5F9E" w:rsidRPr="00DC5F9E" w:rsidRDefault="00DC5F9E" w:rsidP="00DC5F9E">
            <w:pPr>
              <w:rPr>
                <w:rFonts w:ascii="Arial" w:eastAsia="Aptos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Welke draadloze verbindingen zijn mogelijk op de hartmonitor? </w:t>
            </w:r>
          </w:p>
        </w:tc>
        <w:tc>
          <w:tcPr>
            <w:tcW w:w="4394" w:type="dxa"/>
          </w:tcPr>
          <w:p w14:paraId="6BEFAB12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43D15CF9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8DAC19A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14.</w:t>
            </w:r>
          </w:p>
        </w:tc>
        <w:tc>
          <w:tcPr>
            <w:tcW w:w="4447" w:type="dxa"/>
          </w:tcPr>
          <w:p w14:paraId="4B41F13C" w14:textId="77777777" w:rsidR="00DC5F9E" w:rsidRPr="00DC5F9E" w:rsidRDefault="00DC5F9E" w:rsidP="00DC5F9E">
            <w:pPr>
              <w:rPr>
                <w:rFonts w:ascii="Arial" w:eastAsia="Aptos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Is de hartmonitor te koppelen met een hartmassageapparaat? </w:t>
            </w:r>
          </w:p>
        </w:tc>
        <w:tc>
          <w:tcPr>
            <w:tcW w:w="4394" w:type="dxa"/>
          </w:tcPr>
          <w:p w14:paraId="3BD05ECB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01D27135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1E8A462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15.</w:t>
            </w:r>
          </w:p>
        </w:tc>
        <w:tc>
          <w:tcPr>
            <w:tcW w:w="4447" w:type="dxa"/>
          </w:tcPr>
          <w:p w14:paraId="64F71AF7" w14:textId="77777777" w:rsidR="00DC5F9E" w:rsidRPr="00DC5F9E" w:rsidRDefault="00DC5F9E" w:rsidP="00DC5F9E">
            <w:pPr>
              <w:rPr>
                <w:rFonts w:ascii="Arial" w:eastAsia="Aptos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Biedt de hartmonitor ondersteuning bij ritmeanalyse of reanimatie-feedback? </w:t>
            </w:r>
          </w:p>
        </w:tc>
        <w:tc>
          <w:tcPr>
            <w:tcW w:w="4394" w:type="dxa"/>
          </w:tcPr>
          <w:p w14:paraId="76D26DFD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4D5B31F9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14DC01F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16.</w:t>
            </w:r>
          </w:p>
        </w:tc>
        <w:tc>
          <w:tcPr>
            <w:tcW w:w="4447" w:type="dxa"/>
          </w:tcPr>
          <w:p w14:paraId="1ED00BC8" w14:textId="77777777" w:rsidR="00DC5F9E" w:rsidRPr="00DC5F9E" w:rsidRDefault="00DC5F9E" w:rsidP="00DC5F9E">
            <w:pPr>
              <w:rPr>
                <w:rFonts w:ascii="Arial" w:eastAsia="Aptos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Wat zijn de mogelijkheden van Bi-directionele communicatie tussen de devices? </w:t>
            </w:r>
            <w:r w:rsidRPr="00DC5F9E">
              <w:rPr>
                <w:rFonts w:ascii="Arial" w:eastAsia="Aptos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394" w:type="dxa"/>
          </w:tcPr>
          <w:p w14:paraId="2E60A9B4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35F9E980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E98FBE8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  <w:lang w:eastAsia="nl-NL"/>
              </w:rPr>
              <w:t>17.</w:t>
            </w:r>
          </w:p>
        </w:tc>
        <w:tc>
          <w:tcPr>
            <w:tcW w:w="4447" w:type="dxa"/>
          </w:tcPr>
          <w:p w14:paraId="0E04B85E" w14:textId="77777777" w:rsidR="00DC5F9E" w:rsidRPr="00DC5F9E" w:rsidRDefault="00DC5F9E" w:rsidP="00DC5F9E">
            <w:pPr>
              <w:rPr>
                <w:rFonts w:ascii="Arial" w:eastAsia="Aptos" w:hAnsi="Arial" w:cs="Arial"/>
                <w:b/>
                <w:bCs/>
                <w:color w:val="000000"/>
                <w:lang w:eastAsia="nl-NL"/>
              </w:rPr>
            </w:pPr>
            <w:r w:rsidRPr="00DC5F9E">
              <w:rPr>
                <w:rFonts w:ascii="Arial" w:eastAsia="Aptos" w:hAnsi="Arial" w:cs="Arial"/>
                <w:color w:val="000000"/>
              </w:rPr>
              <w:t xml:space="preserve">Op welke manieren kan er Etco2 gemeten worden op de hartmonitor? </w:t>
            </w:r>
            <w:r w:rsidRPr="00DC5F9E">
              <w:rPr>
                <w:rFonts w:ascii="Arial" w:eastAsia="Aptos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394" w:type="dxa"/>
          </w:tcPr>
          <w:p w14:paraId="6621B3C1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4F7FAD0A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701E34CB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noProof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lastRenderedPageBreak/>
        <w:t>Gebruiksvriendelijkheid en training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DC5F9E" w:rsidRPr="00DC5F9E" w14:paraId="6EAAB0CF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1DC399E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089B5591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4A2E561F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69910230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54DF554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18.</w:t>
            </w:r>
          </w:p>
        </w:tc>
        <w:tc>
          <w:tcPr>
            <w:tcW w:w="4412" w:type="dxa"/>
          </w:tcPr>
          <w:p w14:paraId="3AC9625F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Wat voor scholing biedt u aan om het personeel bij te scholen voor bekwaamheid voor gebruik van de hartmonitor? En hoeveel uur heeft een medewerker nodig qua scholing? </w:t>
            </w:r>
          </w:p>
        </w:tc>
        <w:tc>
          <w:tcPr>
            <w:tcW w:w="4394" w:type="dxa"/>
          </w:tcPr>
          <w:p w14:paraId="5ACF9B98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55ACCB1C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B0DE1D2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19.</w:t>
            </w:r>
          </w:p>
        </w:tc>
        <w:tc>
          <w:tcPr>
            <w:tcW w:w="4412" w:type="dxa"/>
          </w:tcPr>
          <w:p w14:paraId="5E9D3531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</w:rPr>
              <w:t xml:space="preserve">Zijn er trainingssimulatoren of e-learning beschikbaar? </w:t>
            </w:r>
          </w:p>
        </w:tc>
        <w:tc>
          <w:tcPr>
            <w:tcW w:w="4394" w:type="dxa"/>
          </w:tcPr>
          <w:p w14:paraId="500E7509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332CE3D7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0F8E024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20.</w:t>
            </w:r>
          </w:p>
        </w:tc>
        <w:tc>
          <w:tcPr>
            <w:tcW w:w="4412" w:type="dxa"/>
          </w:tcPr>
          <w:p w14:paraId="46BB9F4B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</w:rPr>
              <w:t xml:space="preserve">Is er een mogelijkheid dat een brancardhaak of andere bevestigingsmogelijkheid aan de brancard (op maat) wordt geleverd? De bevestiging hiervan dient te voldoen aan de relevante wet- en regelgeving. </w:t>
            </w:r>
          </w:p>
        </w:tc>
        <w:tc>
          <w:tcPr>
            <w:tcW w:w="4394" w:type="dxa"/>
          </w:tcPr>
          <w:p w14:paraId="26DACE66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40C33DF8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C2D7F34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21.</w:t>
            </w:r>
          </w:p>
        </w:tc>
        <w:tc>
          <w:tcPr>
            <w:tcW w:w="4412" w:type="dxa"/>
          </w:tcPr>
          <w:p w14:paraId="5875CE66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Hoe wordt alarmmoeheid voorkomen (slimme alarminstellingen)? </w:t>
            </w:r>
            <w:r w:rsidRPr="00DC5F9E">
              <w:rPr>
                <w:rFonts w:ascii="Arial" w:eastAsia="Arial" w:hAnsi="Arial" w:cs="Arial"/>
                <w:b/>
                <w:bCs/>
              </w:rPr>
              <w:t>P</w:t>
            </w:r>
          </w:p>
        </w:tc>
        <w:tc>
          <w:tcPr>
            <w:tcW w:w="4394" w:type="dxa"/>
          </w:tcPr>
          <w:p w14:paraId="3A7BF719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1D2D1C4D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66A37B34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>Innovatie en toekomstbestendigheid 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DC5F9E" w:rsidRPr="00DC5F9E" w14:paraId="7DF20D08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8BA73CD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13F94742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5D2F62E7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6E0B45B9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9EAF94C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4412" w:type="dxa"/>
          </w:tcPr>
          <w:p w14:paraId="566AA928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>Hoe lang zijn onderdelen leverbaar na stopzetting van productie?</w:t>
            </w:r>
          </w:p>
        </w:tc>
        <w:tc>
          <w:tcPr>
            <w:tcW w:w="4394" w:type="dxa"/>
          </w:tcPr>
          <w:p w14:paraId="54E8477C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08EDD254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17EB6B4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23.</w:t>
            </w:r>
          </w:p>
        </w:tc>
        <w:tc>
          <w:tcPr>
            <w:tcW w:w="4412" w:type="dxa"/>
          </w:tcPr>
          <w:p w14:paraId="3533F1D4" w14:textId="77777777" w:rsidR="00DC5F9E" w:rsidRPr="00DC5F9E" w:rsidRDefault="00DC5F9E" w:rsidP="00DC5F9E">
            <w:pPr>
              <w:rPr>
                <w:rFonts w:ascii="Arial" w:eastAsia="Arial" w:hAnsi="Arial" w:cs="Arial"/>
                <w:b/>
              </w:rPr>
            </w:pPr>
            <w:r w:rsidRPr="00DC5F9E">
              <w:rPr>
                <w:rFonts w:ascii="Arial" w:eastAsia="Arial" w:hAnsi="Arial" w:cs="Arial"/>
              </w:rPr>
              <w:t xml:space="preserve">Beschikt de hartmonitor over AI-functionaliteiten zoals ritmeanalyse, waarschuwingen voor verslechtering, etc.? </w:t>
            </w:r>
            <w:r w:rsidRPr="00DC5F9E">
              <w:rPr>
                <w:rFonts w:ascii="Arial" w:eastAsia="Arial" w:hAnsi="Arial" w:cs="Arial"/>
                <w:b/>
              </w:rPr>
              <w:t>P</w:t>
            </w:r>
          </w:p>
        </w:tc>
        <w:tc>
          <w:tcPr>
            <w:tcW w:w="4394" w:type="dxa"/>
          </w:tcPr>
          <w:p w14:paraId="24D13513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42328865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6AA8B60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24.</w:t>
            </w:r>
          </w:p>
        </w:tc>
        <w:tc>
          <w:tcPr>
            <w:tcW w:w="4412" w:type="dxa"/>
          </w:tcPr>
          <w:p w14:paraId="77B1B7D1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Kan de hartmonitor modulair worden uitgebreid of softwarematig worden geüpgraded? </w:t>
            </w:r>
            <w:r w:rsidRPr="00DC5F9E">
              <w:rPr>
                <w:rFonts w:ascii="Arial" w:eastAsia="Arial" w:hAnsi="Arial" w:cs="Arial"/>
                <w:b/>
              </w:rPr>
              <w:t>P</w:t>
            </w:r>
          </w:p>
        </w:tc>
        <w:tc>
          <w:tcPr>
            <w:tcW w:w="4394" w:type="dxa"/>
          </w:tcPr>
          <w:p w14:paraId="77E5B3E0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2F1D0407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7A75373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25.</w:t>
            </w:r>
          </w:p>
        </w:tc>
        <w:tc>
          <w:tcPr>
            <w:tcW w:w="4412" w:type="dxa"/>
          </w:tcPr>
          <w:p w14:paraId="59392490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Wat zijn de verwachtingen rondom technologische ontwikkelingen komende 5 jaar? </w:t>
            </w:r>
            <w:r w:rsidRPr="00DC5F9E">
              <w:rPr>
                <w:rFonts w:ascii="Arial" w:eastAsia="Arial" w:hAnsi="Arial" w:cs="Arial"/>
                <w:b/>
              </w:rPr>
              <w:t>P</w:t>
            </w:r>
          </w:p>
        </w:tc>
        <w:tc>
          <w:tcPr>
            <w:tcW w:w="4394" w:type="dxa"/>
          </w:tcPr>
          <w:p w14:paraId="003C9497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0730499A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62845EA0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left="-630"/>
        <w:rPr>
          <w:rFonts w:ascii="Arial" w:eastAsia="Arial" w:hAnsi="Arial" w:cs="Arial"/>
          <w:b/>
          <w:bCs/>
          <w:noProof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>Onderhoud, service en kosten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DC5F9E" w:rsidRPr="00DC5F9E" w14:paraId="77429588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B2F1D7C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298ACD1B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4CEB3AFB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37BA7F1C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06F8741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26.</w:t>
            </w:r>
          </w:p>
        </w:tc>
        <w:tc>
          <w:tcPr>
            <w:tcW w:w="4412" w:type="dxa"/>
          </w:tcPr>
          <w:p w14:paraId="61A4A466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Wat voor onderhoudscontracten biedt u aan? En met welke kosten moeten wij ongeveer rekening houden? </w:t>
            </w:r>
          </w:p>
        </w:tc>
        <w:tc>
          <w:tcPr>
            <w:tcW w:w="4394" w:type="dxa"/>
          </w:tcPr>
          <w:p w14:paraId="0443CA74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4F44A997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8AB2D24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27.</w:t>
            </w:r>
          </w:p>
        </w:tc>
        <w:tc>
          <w:tcPr>
            <w:tcW w:w="4412" w:type="dxa"/>
          </w:tcPr>
          <w:p w14:paraId="29EF7AFF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Met welke levertijd moeten wij ongeveer rekening houden? </w:t>
            </w:r>
          </w:p>
        </w:tc>
        <w:tc>
          <w:tcPr>
            <w:tcW w:w="4394" w:type="dxa"/>
          </w:tcPr>
          <w:p w14:paraId="634E55F6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0B751294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82ADCED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28.</w:t>
            </w:r>
          </w:p>
        </w:tc>
        <w:tc>
          <w:tcPr>
            <w:tcW w:w="4412" w:type="dxa"/>
          </w:tcPr>
          <w:p w14:paraId="3F6A261F" w14:textId="77777777" w:rsidR="00DC5F9E" w:rsidRPr="00DC5F9E" w:rsidRDefault="00DC5F9E" w:rsidP="00DC5F9E">
            <w:pPr>
              <w:rPr>
                <w:rFonts w:ascii="Arial" w:eastAsia="Arial" w:hAnsi="Arial" w:cs="Arial"/>
                <w:color w:val="000000"/>
                <w:lang w:eastAsia="nl-NL"/>
              </w:rPr>
            </w:pPr>
            <w:r w:rsidRPr="00DC5F9E">
              <w:rPr>
                <w:rFonts w:ascii="Arial" w:eastAsia="Arial" w:hAnsi="Arial" w:cs="Arial"/>
                <w:color w:val="000000"/>
              </w:rPr>
              <w:t xml:space="preserve">Hoe gaat u om met storingen en defecten? Hoe verloopt de communicatie en hoe snel kunt u ter plaatse zijn? </w:t>
            </w:r>
          </w:p>
        </w:tc>
        <w:tc>
          <w:tcPr>
            <w:tcW w:w="4394" w:type="dxa"/>
          </w:tcPr>
          <w:p w14:paraId="66454BAD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123876DB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5566C5E" w14:textId="77777777" w:rsidR="00DC5F9E" w:rsidRPr="00DC5F9E" w:rsidRDefault="00DC5F9E" w:rsidP="00DC5F9E">
            <w:pPr>
              <w:rPr>
                <w:rFonts w:ascii="Arial" w:eastAsia="Times New Roman" w:hAnsi="Arial" w:cs="Arial"/>
                <w:lang w:eastAsia="nl-NL"/>
              </w:rPr>
            </w:pPr>
            <w:r w:rsidRPr="00DC5F9E">
              <w:rPr>
                <w:rFonts w:ascii="Arial" w:eastAsia="Times New Roman" w:hAnsi="Arial" w:cs="Arial"/>
                <w:lang w:eastAsia="nl-NL"/>
              </w:rPr>
              <w:t>29.</w:t>
            </w:r>
          </w:p>
        </w:tc>
        <w:tc>
          <w:tcPr>
            <w:tcW w:w="4412" w:type="dxa"/>
          </w:tcPr>
          <w:p w14:paraId="7F881940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 xml:space="preserve">Indien een defect niet binnen 24 uur gerepareerd kan worden, leveren jullie dan een vervangende hartmonitor met tevens een koppeling naar het digitale ritfomulier? </w:t>
            </w:r>
          </w:p>
        </w:tc>
        <w:tc>
          <w:tcPr>
            <w:tcW w:w="4394" w:type="dxa"/>
          </w:tcPr>
          <w:p w14:paraId="233DBAEA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794711" w:rsidRPr="00DC5F9E" w14:paraId="30E77ED0" w14:textId="77777777" w:rsidTr="00F6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79C8E98" w14:textId="2220B6E0" w:rsidR="00794711" w:rsidRPr="00DC5F9E" w:rsidRDefault="00794711" w:rsidP="00DC5F9E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30.</w:t>
            </w:r>
          </w:p>
        </w:tc>
        <w:tc>
          <w:tcPr>
            <w:tcW w:w="4412" w:type="dxa"/>
          </w:tcPr>
          <w:p w14:paraId="3C171CE9" w14:textId="42ED98DE" w:rsidR="00794711" w:rsidRPr="00DC5F9E" w:rsidRDefault="00794711" w:rsidP="00DC5F9E">
            <w:pPr>
              <w:rPr>
                <w:rFonts w:ascii="Arial" w:eastAsia="Arial" w:hAnsi="Arial" w:cs="Arial"/>
              </w:rPr>
            </w:pPr>
            <w:r w:rsidRPr="00794711">
              <w:rPr>
                <w:rFonts w:ascii="Arial" w:eastAsia="Arial" w:hAnsi="Arial" w:cs="Arial"/>
              </w:rPr>
              <w:t>Wij maken gebruik van een externe partij voor het leveren en beheren van producten in ons medisch magazijn. Bent u bereid om zonder meerkosten onderdelen en accessoires te leveren via deze externe partij?</w:t>
            </w:r>
            <w:bookmarkStart w:id="1" w:name="_GoBack"/>
            <w:bookmarkEnd w:id="1"/>
          </w:p>
        </w:tc>
        <w:tc>
          <w:tcPr>
            <w:tcW w:w="4394" w:type="dxa"/>
          </w:tcPr>
          <w:p w14:paraId="5DBCD941" w14:textId="77777777" w:rsidR="00794711" w:rsidRPr="00DC5F9E" w:rsidRDefault="00794711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1B346CDA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4540B100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 xml:space="preserve">Beoordeling 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DC5F9E" w:rsidRPr="00DC5F9E" w14:paraId="2B087D15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DD3239E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080A3D58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0BDFFD63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741F8A38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FB3585B" w14:textId="5253A8F7" w:rsidR="00DC5F9E" w:rsidRPr="00DC5F9E" w:rsidRDefault="00794711" w:rsidP="00DC5F9E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  <w:r w:rsidR="00DC5F9E" w:rsidRPr="00DC5F9E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  <w:tc>
          <w:tcPr>
            <w:tcW w:w="4412" w:type="dxa"/>
          </w:tcPr>
          <w:p w14:paraId="1E519113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C5F9E">
              <w:rPr>
                <w:rFonts w:ascii="Arial" w:eastAsia="Arial" w:hAnsi="Arial" w:cs="Arial"/>
              </w:rPr>
              <w:t xml:space="preserve">Op basis van welke criteria zouden wij volgens u de offertes/inschrijvingen op onze aanbesteding moeten beoordelen? Denk aan, gebruiksgemak, ergonomie, service, een gebruikerstest etc. </w:t>
            </w:r>
          </w:p>
        </w:tc>
        <w:tc>
          <w:tcPr>
            <w:tcW w:w="4394" w:type="dxa"/>
          </w:tcPr>
          <w:p w14:paraId="3A373CAD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516A1973" w14:textId="77777777" w:rsidTr="00F67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9066A38" w14:textId="23FA0F35" w:rsidR="00DC5F9E" w:rsidRPr="00DC5F9E" w:rsidRDefault="00794711" w:rsidP="00DC5F9E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32</w:t>
            </w:r>
            <w:r w:rsidR="00DC5F9E" w:rsidRPr="00DC5F9E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  <w:tc>
          <w:tcPr>
            <w:tcW w:w="4412" w:type="dxa"/>
          </w:tcPr>
          <w:p w14:paraId="0625EB7F" w14:textId="77777777" w:rsidR="00DC5F9E" w:rsidRPr="00DC5F9E" w:rsidRDefault="00DC5F9E" w:rsidP="00DC5F9E">
            <w:pPr>
              <w:rPr>
                <w:rFonts w:ascii="Arial" w:eastAsia="Arial" w:hAnsi="Arial" w:cs="Arial"/>
              </w:rPr>
            </w:pPr>
            <w:r w:rsidRPr="00DC5F9E">
              <w:rPr>
                <w:rFonts w:ascii="Arial" w:eastAsia="Arial" w:hAnsi="Arial" w:cs="Arial"/>
              </w:rPr>
              <w:t>Welke minimale eisen zouden wij volgens u moeten stellen aan een hartmonitor? Denk hierbij aan eisen op gebied van kwaliteit, service, normeringen/certificeringen, etc.</w:t>
            </w:r>
          </w:p>
        </w:tc>
        <w:tc>
          <w:tcPr>
            <w:tcW w:w="4394" w:type="dxa"/>
          </w:tcPr>
          <w:p w14:paraId="77C81211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DC5F9E" w:rsidRPr="00DC5F9E" w14:paraId="6B59D8C2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E5F339B" w14:textId="4BFE2049" w:rsidR="00DC5F9E" w:rsidRPr="00DC5F9E" w:rsidRDefault="00794711" w:rsidP="00DC5F9E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  <w:r w:rsidR="00DC5F9E" w:rsidRPr="00DC5F9E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  <w:tc>
          <w:tcPr>
            <w:tcW w:w="4412" w:type="dxa"/>
          </w:tcPr>
          <w:p w14:paraId="554BB18D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C5F9E">
              <w:rPr>
                <w:rFonts w:ascii="Arial" w:eastAsia="Arial" w:hAnsi="Arial" w:cs="Arial"/>
              </w:rPr>
              <w:t xml:space="preserve">Kunt u beknopt omschrijven hoe de partijen in de markt zich van elkaar onderscheiden? </w:t>
            </w:r>
          </w:p>
        </w:tc>
        <w:tc>
          <w:tcPr>
            <w:tcW w:w="4394" w:type="dxa"/>
          </w:tcPr>
          <w:p w14:paraId="53E74BF5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70DD73C0" w14:textId="77777777" w:rsidR="00DC5F9E" w:rsidRPr="00DC5F9E" w:rsidRDefault="00DC5F9E" w:rsidP="00DC5F9E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7AAE6E87" w14:textId="77777777" w:rsidR="00DC5F9E" w:rsidRPr="00DC5F9E" w:rsidRDefault="00DC5F9E" w:rsidP="00DC5F9E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color w:val="813D91"/>
          <w:spacing w:val="10"/>
          <w:sz w:val="22"/>
          <w:szCs w:val="22"/>
        </w:rPr>
      </w:pPr>
      <w:r w:rsidRPr="00DC5F9E">
        <w:rPr>
          <w:rFonts w:ascii="Arial" w:eastAsia="Arial" w:hAnsi="Arial" w:cs="Arial"/>
          <w:b/>
          <w:color w:val="813D91"/>
          <w:spacing w:val="10"/>
          <w:sz w:val="22"/>
          <w:szCs w:val="22"/>
        </w:rPr>
        <w:t>Productpresentatie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DC5F9E" w:rsidRPr="00DC5F9E" w14:paraId="6A88B82E" w14:textId="77777777" w:rsidTr="00DC5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0D332E6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11544CCB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6A12B3CD" w14:textId="77777777" w:rsidR="00DC5F9E" w:rsidRPr="00DC5F9E" w:rsidRDefault="00DC5F9E" w:rsidP="00DC5F9E">
            <w:pPr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F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DC5F9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C5F9E" w:rsidRPr="00DC5F9E" w14:paraId="0C63450A" w14:textId="77777777" w:rsidTr="00DC5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A0EAE74" w14:textId="746A0BC9" w:rsidR="00DC5F9E" w:rsidRPr="00DC5F9E" w:rsidRDefault="00794711" w:rsidP="00DC5F9E">
            <w:pPr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  <w:r w:rsidR="00DC5F9E" w:rsidRPr="00DC5F9E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  <w:tc>
          <w:tcPr>
            <w:tcW w:w="4412" w:type="dxa"/>
          </w:tcPr>
          <w:p w14:paraId="404767A4" w14:textId="77777777" w:rsidR="00DC5F9E" w:rsidRPr="00DC5F9E" w:rsidRDefault="00DC5F9E" w:rsidP="00DC5F9E">
            <w:pPr>
              <w:rPr>
                <w:rFonts w:ascii="Arial" w:eastAsia="Arial" w:hAnsi="Arial" w:cs="Arial"/>
                <w:lang w:eastAsia="nl-NL"/>
              </w:rPr>
            </w:pPr>
            <w:r w:rsidRPr="00DC5F9E">
              <w:rPr>
                <w:rFonts w:ascii="Arial" w:eastAsia="Arial" w:hAnsi="Arial" w:cs="Arial"/>
              </w:rPr>
              <w:t>Bent u bereid om op 27 mei een korte productpresentatie te geven op locatie in Haarlem? En zo ja, heeft u een voorkeur voor een specifieke tijd of dagdeel? Wij zullen proberen zo veel mogelijk rekening te houden met uw voorkeuren, maar kunnen dit niet garanderen.</w:t>
            </w:r>
          </w:p>
        </w:tc>
        <w:tc>
          <w:tcPr>
            <w:tcW w:w="4394" w:type="dxa"/>
          </w:tcPr>
          <w:p w14:paraId="0E5FCDB5" w14:textId="77777777" w:rsidR="00DC5F9E" w:rsidRPr="00DC5F9E" w:rsidRDefault="00DC5F9E" w:rsidP="00DC5F9E">
            <w:pPr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7B5CAEB5" w14:textId="0B4310E9" w:rsidR="007122C8" w:rsidRPr="00DC5F9E" w:rsidRDefault="007122C8" w:rsidP="00DC5F9E"/>
    <w:sectPr w:rsidR="007122C8" w:rsidRPr="00DC5F9E" w:rsidSect="00DC5F9E">
      <w:type w:val="continuous"/>
      <w:pgSz w:w="11906" w:h="16838"/>
      <w:pgMar w:top="1440" w:right="1440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305C" w14:textId="77777777" w:rsidR="00000000" w:rsidRDefault="00794711">
      <w:pPr>
        <w:spacing w:after="0" w:line="240" w:lineRule="auto"/>
      </w:pPr>
      <w:r>
        <w:separator/>
      </w:r>
    </w:p>
  </w:endnote>
  <w:endnote w:type="continuationSeparator" w:id="0">
    <w:p w14:paraId="3C075C9A" w14:textId="77777777" w:rsidR="00000000" w:rsidRDefault="0079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6462" w14:textId="77777777" w:rsidR="00000000" w:rsidRDefault="00794711">
      <w:pPr>
        <w:spacing w:after="0" w:line="240" w:lineRule="auto"/>
      </w:pPr>
      <w:r>
        <w:separator/>
      </w:r>
    </w:p>
  </w:footnote>
  <w:footnote w:type="continuationSeparator" w:id="0">
    <w:p w14:paraId="47B56B74" w14:textId="77777777" w:rsidR="00000000" w:rsidRDefault="00794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00D5608F" w14:paraId="17FAE1C5" w14:textId="77777777" w:rsidTr="61E5B15E">
      <w:trPr>
        <w:trHeight w:val="300"/>
      </w:trPr>
      <w:tc>
        <w:tcPr>
          <w:tcW w:w="2625" w:type="dxa"/>
        </w:tcPr>
        <w:p w14:paraId="11EF7450" w14:textId="77777777" w:rsidR="00D5608F" w:rsidRDefault="00794711" w:rsidP="61E5B15E">
          <w:pPr>
            <w:pStyle w:val="Koptekst1"/>
            <w:ind w:left="-115"/>
          </w:pPr>
        </w:p>
      </w:tc>
      <w:tc>
        <w:tcPr>
          <w:tcW w:w="2625" w:type="dxa"/>
        </w:tcPr>
        <w:p w14:paraId="2A4DEB78" w14:textId="77777777" w:rsidR="00D5608F" w:rsidRDefault="00794711" w:rsidP="61E5B15E">
          <w:pPr>
            <w:pStyle w:val="Koptekst1"/>
            <w:jc w:val="center"/>
          </w:pPr>
        </w:p>
      </w:tc>
      <w:tc>
        <w:tcPr>
          <w:tcW w:w="2625" w:type="dxa"/>
        </w:tcPr>
        <w:p w14:paraId="0A4F1C3C" w14:textId="77777777" w:rsidR="00D5608F" w:rsidRDefault="00794711" w:rsidP="61E5B15E">
          <w:pPr>
            <w:pStyle w:val="Koptekst1"/>
            <w:ind w:right="-115"/>
            <w:jc w:val="right"/>
          </w:pPr>
        </w:p>
      </w:tc>
    </w:tr>
  </w:tbl>
  <w:p w14:paraId="0EB41058" w14:textId="77777777" w:rsidR="00D5608F" w:rsidRDefault="00794711" w:rsidP="61E5B15E">
    <w:pPr>
      <w:pStyle w:val="Koptekst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70A22" w14:textId="77777777" w:rsidR="00D5608F" w:rsidRDefault="00794711" w:rsidP="00750B07">
    <w:pPr>
      <w:pStyle w:val="Koptekst1"/>
      <w:spacing w:before="57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ED9126"/>
    <w:rsid w:val="007122C8"/>
    <w:rsid w:val="00794711"/>
    <w:rsid w:val="00DC5F9E"/>
    <w:rsid w:val="09D51004"/>
    <w:rsid w:val="0E81E1C2"/>
    <w:rsid w:val="18ED9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9126"/>
  <w15:chartTrackingRefBased/>
  <w15:docId w15:val="{37C6BEA1-5AD7-47A9-B855-4773D0E4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DC5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1"/>
    <w:uiPriority w:val="99"/>
    <w:rsid w:val="00DC5F9E"/>
  </w:style>
  <w:style w:type="table" w:customStyle="1" w:styleId="Tabelraster1">
    <w:name w:val="Tabelraster1"/>
    <w:basedOn w:val="Standaardtabel"/>
    <w:next w:val="Tabelraster"/>
    <w:uiPriority w:val="39"/>
    <w:rsid w:val="00DC5F9E"/>
    <w:pPr>
      <w:spacing w:after="0" w:line="240" w:lineRule="auto"/>
    </w:pPr>
    <w:rPr>
      <w:sz w:val="16"/>
      <w:szCs w:val="16"/>
    </w:rPr>
    <w:tblPr>
      <w:tblStyleRowBandSize w:val="1"/>
      <w:tblBorders>
        <w:top w:val="single" w:sz="4" w:space="0" w:color="813D91"/>
        <w:left w:val="single" w:sz="4" w:space="0" w:color="813D91"/>
        <w:bottom w:val="single" w:sz="4" w:space="0" w:color="813D91"/>
        <w:right w:val="single" w:sz="4" w:space="0" w:color="813D91"/>
        <w:insideH w:val="single" w:sz="4" w:space="0" w:color="813D91"/>
        <w:insideV w:val="single" w:sz="4" w:space="0" w:color="813D91"/>
      </w:tblBorders>
      <w:tblCellMar>
        <w:top w:w="57" w:type="dxa"/>
        <w:bottom w:w="57" w:type="dxa"/>
      </w:tblCellMar>
    </w:tblPr>
    <w:tblStylePr w:type="firstRow">
      <w:rPr>
        <w:color w:val="FFFFFF"/>
      </w:rPr>
      <w:tblPr/>
      <w:tcPr>
        <w:shd w:val="clear" w:color="auto" w:fill="813D91"/>
      </w:tcPr>
    </w:tblStylePr>
    <w:tblStylePr w:type="band1Horz">
      <w:tblPr/>
      <w:tcPr>
        <w:shd w:val="clear" w:color="auto" w:fill="FFFFFF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DC5F9E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unhideWhenUsed/>
    <w:rsid w:val="00DC5F9E"/>
    <w:pPr>
      <w:spacing w:after="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rsid w:val="00DC5F9E"/>
    <w:rPr>
      <w:sz w:val="20"/>
      <w:szCs w:val="20"/>
    </w:rPr>
  </w:style>
  <w:style w:type="paragraph" w:styleId="Koptekst">
    <w:name w:val="header"/>
    <w:basedOn w:val="Standaard"/>
    <w:link w:val="KoptekstChar1"/>
    <w:uiPriority w:val="99"/>
    <w:semiHidden/>
    <w:unhideWhenUsed/>
    <w:rsid w:val="00DC5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DC5F9E"/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DC5F9E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DC5F9E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5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5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4" ma:contentTypeDescription="Een nieuw document maken." ma:contentTypeScope="" ma:versionID="5f1bdf1acbafb440a48bc49ac3c53d34">
  <xsd:schema xmlns:xsd="http://www.w3.org/2001/XMLSchema" xmlns:xs="http://www.w3.org/2001/XMLSchema" xmlns:p="http://schemas.microsoft.com/office/2006/metadata/properties" xmlns:ns2="5b87d449-62fd-485a-be88-33575e922543" targetNamespace="http://schemas.microsoft.com/office/2006/metadata/properties" ma:root="true" ma:fieldsID="39d3e26b5d221e4e08abfcfe6c74a14e" ns2:_="">
    <xsd:import namespace="5b87d449-62fd-485a-be88-33575e922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DD226-B484-4E66-801C-EC007EC42E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6FD96-CA17-4535-8796-2B400B7D025A}">
  <ds:schemaRefs>
    <ds:schemaRef ds:uri="http://schemas.microsoft.com/office/2006/documentManagement/types"/>
    <ds:schemaRef ds:uri="http://schemas.microsoft.com/office/infopath/2007/PartnerControls"/>
    <ds:schemaRef ds:uri="5b87d449-62fd-485a-be88-33575e92254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763887-C7F8-40E4-930A-0A3FD9A42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691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Eline Blaazer</cp:lastModifiedBy>
  <cp:revision>3</cp:revision>
  <dcterms:created xsi:type="dcterms:W3CDTF">2025-04-29T09:47:00Z</dcterms:created>
  <dcterms:modified xsi:type="dcterms:W3CDTF">2025-04-29T12:34:00Z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0x0101003449AB9EC85AFC478BDE02D2AFCA3772</vt:lpwstr>
  </property>
</Properties>
</file>