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5F261" w14:textId="3D7271AB" w:rsidR="0057758E" w:rsidRPr="00805DDF"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805DDF">
        <w:rPr>
          <w:rFonts w:ascii="Titillium Web" w:eastAsia="Arial" w:hAnsi="Titillium Web" w:cs="Arial"/>
          <w:b/>
          <w:color w:val="000000"/>
          <w:lang w:eastAsia="nl-NL"/>
        </w:rPr>
        <w:t xml:space="preserve">Bijlage </w:t>
      </w:r>
      <w:r w:rsidR="003B46F7">
        <w:rPr>
          <w:rFonts w:ascii="Titillium Web" w:eastAsia="Arial" w:hAnsi="Titillium Web" w:cs="Arial"/>
          <w:b/>
          <w:color w:val="000000"/>
          <w:lang w:eastAsia="nl-NL"/>
        </w:rPr>
        <w:t>C</w:t>
      </w:r>
      <w:r w:rsidRPr="00805DDF">
        <w:rPr>
          <w:rFonts w:ascii="Titillium Web" w:eastAsia="Arial" w:hAnsi="Titillium Web" w:cs="Arial"/>
          <w:b/>
          <w:color w:val="000000"/>
          <w:lang w:eastAsia="nl-NL"/>
        </w:rPr>
        <w:t xml:space="preserve">: </w:t>
      </w:r>
      <w:r w:rsidR="003B46F7">
        <w:rPr>
          <w:rFonts w:ascii="Titillium Web" w:eastAsia="Arial" w:hAnsi="Titillium Web" w:cs="Arial"/>
          <w:b/>
          <w:color w:val="000000"/>
          <w:lang w:eastAsia="nl-NL"/>
        </w:rPr>
        <w:t>Referenties</w:t>
      </w:r>
    </w:p>
    <w:p w14:paraId="076048BC" w14:textId="7F6942DB" w:rsidR="0057758E" w:rsidRPr="00805DDF" w:rsidRDefault="002642F0" w:rsidP="0057758E">
      <w:pPr>
        <w:spacing w:after="6"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dient aan de hand van een referentieproject aan te tonen over onderstaande competenties </w:t>
      </w:r>
      <w:r w:rsidR="00D57D1A" w:rsidRPr="00805DDF">
        <w:rPr>
          <w:rFonts w:ascii="Titillium Web" w:eastAsia="Arial" w:hAnsi="Titillium Web" w:cs="Arial"/>
          <w:color w:val="000000"/>
          <w:lang w:eastAsia="nl-NL"/>
        </w:rPr>
        <w:t xml:space="preserve">te </w:t>
      </w:r>
      <w:r w:rsidR="0057758E" w:rsidRPr="00805DDF">
        <w:rPr>
          <w:rFonts w:ascii="Titillium Web" w:eastAsia="Arial" w:hAnsi="Titillium Web" w:cs="Arial"/>
          <w:color w:val="000000"/>
          <w:lang w:eastAsia="nl-NL"/>
        </w:rPr>
        <w:t>beschik</w:t>
      </w:r>
      <w:r w:rsidR="00D57D1A" w:rsidRPr="00805DDF">
        <w:rPr>
          <w:rFonts w:ascii="Titillium Web" w:eastAsia="Arial" w:hAnsi="Titillium Web" w:cs="Arial"/>
          <w:color w:val="000000"/>
          <w:lang w:eastAsia="nl-NL"/>
        </w:rPr>
        <w:t>ken</w:t>
      </w:r>
      <w:r w:rsidR="0057758E" w:rsidRPr="00805DDF">
        <w:rPr>
          <w:rFonts w:ascii="Titillium Web" w:eastAsia="Arial" w:hAnsi="Titillium Web" w:cs="Arial"/>
          <w:color w:val="000000"/>
          <w:lang w:eastAsia="nl-NL"/>
        </w:rPr>
        <w:t xml:space="preserve"> die </w:t>
      </w:r>
      <w:r w:rsidR="00EB6DB3">
        <w:rPr>
          <w:rFonts w:ascii="Titillium Web" w:eastAsia="Arial" w:hAnsi="Titillium Web" w:cs="Arial"/>
          <w:color w:val="000000"/>
          <w:lang w:eastAsia="nl-NL"/>
        </w:rPr>
        <w:t>Aanbestedende Dienst</w:t>
      </w:r>
      <w:r w:rsidR="0057758E" w:rsidRPr="00805DDF">
        <w:rPr>
          <w:rFonts w:ascii="Titillium Web" w:eastAsia="Arial" w:hAnsi="Titillium Web" w:cs="Arial"/>
          <w:color w:val="000000"/>
          <w:lang w:eastAsia="nl-NL"/>
        </w:rPr>
        <w:t xml:space="preserve"> noodzakelijk acht voor het op een goede wijze kunnen uitvoeren van de </w:t>
      </w:r>
      <w:r w:rsidR="000E0941">
        <w:rPr>
          <w:rFonts w:ascii="Titillium Web" w:eastAsia="Arial" w:hAnsi="Titillium Web" w:cs="Arial"/>
          <w:color w:val="000000"/>
          <w:lang w:eastAsia="nl-NL"/>
        </w:rPr>
        <w:t>Raamo</w:t>
      </w:r>
      <w:r w:rsidR="0057758E" w:rsidRPr="00805DDF">
        <w:rPr>
          <w:rFonts w:ascii="Titillium Web" w:eastAsia="Arial" w:hAnsi="Titillium Web" w:cs="Arial"/>
          <w:color w:val="000000"/>
          <w:lang w:eastAsia="nl-NL"/>
        </w:rPr>
        <w:t xml:space="preserve">vereenkomst. Hiervoor kan </w:t>
      </w: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gebruikmaken van referenties die dit aantonen.    </w:t>
      </w:r>
    </w:p>
    <w:p w14:paraId="13D31171" w14:textId="77777777" w:rsidR="0057758E" w:rsidRPr="00805DDF" w:rsidRDefault="0057758E" w:rsidP="0057758E">
      <w:pPr>
        <w:spacing w:after="17" w:line="259" w:lineRule="auto"/>
        <w:rPr>
          <w:rFonts w:ascii="Titillium Web" w:eastAsia="Arial" w:hAnsi="Titillium Web" w:cs="Arial"/>
          <w:color w:val="000000"/>
          <w:lang w:eastAsia="nl-NL"/>
        </w:rPr>
      </w:pPr>
    </w:p>
    <w:p w14:paraId="2350D7EC" w14:textId="7B561B1E"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xml:space="preserve">Per referentie dient u 1 formulier in te vullen. Het is toegestaan om dezelfde referent voor de </w:t>
      </w:r>
      <w:r w:rsidR="00856F80" w:rsidRPr="00805DDF">
        <w:rPr>
          <w:rFonts w:ascii="Titillium Web" w:eastAsiaTheme="minorEastAsia" w:hAnsi="Titillium Web" w:cs="Arial"/>
          <w:szCs w:val="20"/>
          <w:lang w:eastAsia="nl-NL"/>
        </w:rPr>
        <w:br/>
      </w:r>
      <w:r w:rsidR="00CB01D8">
        <w:rPr>
          <w:rFonts w:ascii="Titillium Web" w:eastAsiaTheme="minorEastAsia" w:hAnsi="Titillium Web" w:cs="Arial"/>
          <w:szCs w:val="20"/>
          <w:lang w:eastAsia="nl-NL"/>
        </w:rPr>
        <w:t>meerdere</w:t>
      </w:r>
      <w:r w:rsidRPr="00805DDF">
        <w:rPr>
          <w:rFonts w:ascii="Titillium Web" w:eastAsiaTheme="minorEastAsia" w:hAnsi="Titillium Web" w:cs="Arial"/>
          <w:szCs w:val="20"/>
          <w:lang w:eastAsia="nl-NL"/>
        </w:rPr>
        <w:t xml:space="preserve"> kerncompetenties te gebruiken. </w:t>
      </w:r>
      <w:r w:rsidRPr="00805DDF">
        <w:rPr>
          <w:rFonts w:ascii="Titillium Web" w:eastAsiaTheme="minorEastAsia" w:hAnsi="Titillium Web" w:cs="Arial"/>
          <w:szCs w:val="20"/>
          <w:lang w:eastAsia="nl-NL"/>
        </w:rPr>
        <w:tab/>
      </w:r>
      <w:r w:rsidRPr="00805DDF">
        <w:rPr>
          <w:rFonts w:ascii="Titillium Web" w:eastAsiaTheme="minorEastAsia" w:hAnsi="Titillium Web" w:cs="Arial"/>
          <w:szCs w:val="20"/>
          <w:lang w:eastAsia="nl-NL"/>
        </w:rPr>
        <w:tab/>
      </w:r>
    </w:p>
    <w:p w14:paraId="6F78313A"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Pr="00805DDF" w:rsidRDefault="0057758E" w:rsidP="0057758E">
      <w:pPr>
        <w:spacing w:after="7"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Kerncompetenties ten aanzien van de opdracht: </w:t>
      </w:r>
    </w:p>
    <w:p w14:paraId="7A8AD805" w14:textId="77777777" w:rsidR="0057758E" w:rsidRPr="00805DDF" w:rsidRDefault="0057758E" w:rsidP="0057758E">
      <w:pPr>
        <w:spacing w:after="19" w:line="259" w:lineRule="auto"/>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 </w:t>
      </w:r>
    </w:p>
    <w:p w14:paraId="47D2D57E" w14:textId="0FDE63F0" w:rsidR="00CB01D8" w:rsidRPr="00DE4B82" w:rsidRDefault="00CB01D8" w:rsidP="00CB01D8">
      <w:pPr>
        <w:pStyle w:val="CBPalinea"/>
        <w:numPr>
          <w:ilvl w:val="0"/>
          <w:numId w:val="9"/>
        </w:numPr>
        <w:rPr>
          <w:rFonts w:cstheme="minorHAnsi"/>
        </w:rPr>
      </w:pPr>
      <w:r w:rsidRPr="00DE4B82">
        <w:rPr>
          <w:rFonts w:cstheme="minorHAnsi"/>
          <w:b/>
          <w:bCs/>
        </w:rPr>
        <w:t>Kerncompetentie 1</w:t>
      </w:r>
      <w:r w:rsidRPr="00DE4B82">
        <w:rPr>
          <w:rFonts w:cstheme="minorHAnsi"/>
        </w:rPr>
        <w:t xml:space="preserve">:  </w:t>
      </w:r>
      <w:r w:rsidRPr="002E7C40">
        <w:rPr>
          <w:rFonts w:cstheme="minorHAnsi"/>
        </w:rPr>
        <w:t>Aantoonbare ervaring met het leveren van kantoorartikelen met een minimale opdrachtwaarde van €</w:t>
      </w:r>
      <w:r>
        <w:rPr>
          <w:rFonts w:cstheme="minorHAnsi"/>
        </w:rPr>
        <w:t>30</w:t>
      </w:r>
      <w:r w:rsidRPr="002E7C40">
        <w:rPr>
          <w:rFonts w:cstheme="minorHAnsi"/>
        </w:rPr>
        <w:t>.000,00 (gebaseerd op een looptijd van minimaal vier (4) jaar).</w:t>
      </w:r>
    </w:p>
    <w:p w14:paraId="1DEB4B5D" w14:textId="77777777" w:rsidR="005D603B" w:rsidRPr="00805DDF" w:rsidRDefault="005D603B" w:rsidP="005D603B">
      <w:pPr>
        <w:spacing w:line="275" w:lineRule="auto"/>
        <w:rPr>
          <w:rFonts w:ascii="Titillium Web" w:eastAsia="Calibri" w:hAnsi="Titillium Web" w:cs="Arial"/>
          <w:szCs w:val="20"/>
        </w:rPr>
      </w:pPr>
    </w:p>
    <w:p w14:paraId="7721A7B0" w14:textId="2EC15D68" w:rsidR="0057758E" w:rsidRDefault="00EB6DB3" w:rsidP="00EB6DB3">
      <w:pPr>
        <w:widowControl w:val="0"/>
        <w:spacing w:line="275" w:lineRule="auto"/>
        <w:rPr>
          <w:rFonts w:ascii="Titillium Web" w:eastAsia="Calibri" w:hAnsi="Titillium Web" w:cs="Arial"/>
          <w:szCs w:val="20"/>
        </w:rPr>
      </w:pPr>
      <w:r>
        <w:rPr>
          <w:rFonts w:ascii="Titillium Web" w:eastAsia="Calibri" w:hAnsi="Titillium Web" w:cs="Arial"/>
          <w:szCs w:val="20"/>
        </w:rPr>
        <w:t>Aanbestedende Dienst</w:t>
      </w:r>
      <w:r w:rsidR="00EC2778" w:rsidRPr="00805DDF">
        <w:rPr>
          <w:rFonts w:ascii="Titillium Web" w:eastAsia="Calibri" w:hAnsi="Titillium Web" w:cs="Arial"/>
          <w:szCs w:val="20"/>
        </w:rPr>
        <w:t xml:space="preserve"> </w:t>
      </w:r>
      <w:r w:rsidR="00176F83" w:rsidRPr="00805DDF">
        <w:rPr>
          <w:rFonts w:ascii="Titillium Web" w:eastAsia="Calibri" w:hAnsi="Titillium Web" w:cs="Arial"/>
          <w:szCs w:val="20"/>
        </w:rPr>
        <w:t>behoud</w:t>
      </w:r>
      <w:r w:rsidR="00EC2778" w:rsidRPr="00805DDF">
        <w:rPr>
          <w:rFonts w:ascii="Titillium Web" w:eastAsia="Calibri" w:hAnsi="Titillium Web" w:cs="Arial"/>
          <w:szCs w:val="20"/>
        </w:rPr>
        <w:t>t</w:t>
      </w:r>
      <w:r w:rsidR="00176F83" w:rsidRPr="00805DDF">
        <w:rPr>
          <w:rFonts w:ascii="Titillium Web" w:eastAsia="Calibri" w:hAnsi="Titillium Web" w:cs="Arial"/>
          <w:szCs w:val="20"/>
        </w:rPr>
        <w:t xml:space="preserve"> het recht voor om referenties na te trekken. We gaa</w:t>
      </w:r>
      <w:r w:rsidR="00D25F62">
        <w:rPr>
          <w:rFonts w:ascii="Titillium Web" w:eastAsia="Calibri" w:hAnsi="Titillium Web" w:cs="Arial"/>
          <w:szCs w:val="20"/>
        </w:rPr>
        <w:t>n</w:t>
      </w:r>
      <w:r w:rsidR="00176F83" w:rsidRPr="00805DDF">
        <w:rPr>
          <w:rFonts w:ascii="Titillium Web" w:eastAsia="Calibri" w:hAnsi="Titillium Web" w:cs="Arial"/>
          <w:szCs w:val="20"/>
        </w:rPr>
        <w:t xml:space="preserve">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 </w:t>
      </w:r>
    </w:p>
    <w:p w14:paraId="4B292537" w14:textId="77777777" w:rsidR="00EB6DB3" w:rsidRPr="00805DDF" w:rsidRDefault="00EB6DB3" w:rsidP="00EB6DB3">
      <w:pPr>
        <w:widowControl w:val="0"/>
        <w:spacing w:line="275" w:lineRule="auto"/>
        <w:rPr>
          <w:rFonts w:ascii="Titillium Web" w:eastAsia="Arial" w:hAnsi="Titillium Web" w:cs="Arial"/>
          <w:color w:val="000000"/>
          <w:lang w:eastAsia="nl-NL"/>
        </w:rPr>
      </w:pPr>
    </w:p>
    <w:p w14:paraId="612B1554" w14:textId="024D34A3" w:rsidR="0057758E" w:rsidRPr="00805DDF" w:rsidRDefault="0057758E" w:rsidP="0057758E">
      <w:pPr>
        <w:spacing w:after="169" w:line="268" w:lineRule="auto"/>
        <w:ind w:left="-5" w:hanging="10"/>
        <w:rPr>
          <w:rFonts w:ascii="Titillium Web" w:eastAsia="Arial" w:hAnsi="Titillium Web" w:cs="Arial"/>
          <w:color w:val="000000"/>
          <w:lang w:eastAsia="nl-NL"/>
        </w:rPr>
      </w:pPr>
      <w:r w:rsidRPr="00805DDF">
        <w:rPr>
          <w:rFonts w:ascii="Titillium Web" w:eastAsia="Arial" w:hAnsi="Titillium Web" w:cs="Arial"/>
          <w:b/>
          <w:color w:val="000000"/>
          <w:lang w:eastAsia="nl-NL"/>
        </w:rPr>
        <w:t xml:space="preserve">Inschrijver heeft onderstaande referentiegegevens ingevuld en deze voorzien van een rechtsgeldige ondertekening. Er dient een contactpersoon </w:t>
      </w:r>
      <w:r w:rsidR="00176F83" w:rsidRPr="00805DDF">
        <w:rPr>
          <w:rFonts w:ascii="Titillium Web" w:eastAsia="Arial" w:hAnsi="Titillium Web" w:cs="Arial"/>
          <w:b/>
          <w:color w:val="000000"/>
          <w:lang w:eastAsia="nl-NL"/>
        </w:rPr>
        <w:t>vermeld</w:t>
      </w:r>
      <w:r w:rsidRPr="00805DDF">
        <w:rPr>
          <w:rFonts w:ascii="Titillium Web" w:eastAsia="Arial" w:hAnsi="Titillium Web" w:cs="Arial"/>
          <w:b/>
          <w:color w:val="000000"/>
          <w:lang w:eastAsia="nl-NL"/>
        </w:rPr>
        <w:t xml:space="preserve"> te zijn die rechtstreeks door Aanbestedende </w:t>
      </w:r>
      <w:r w:rsidR="009B1A60">
        <w:rPr>
          <w:rFonts w:ascii="Titillium Web" w:eastAsia="Arial" w:hAnsi="Titillium Web" w:cs="Arial"/>
          <w:b/>
          <w:color w:val="000000"/>
          <w:lang w:eastAsia="nl-NL"/>
        </w:rPr>
        <w:t>D</w:t>
      </w:r>
      <w:r w:rsidRPr="00805DDF">
        <w:rPr>
          <w:rFonts w:ascii="Titillium Web" w:eastAsia="Arial" w:hAnsi="Titillium Web" w:cs="Arial"/>
          <w:b/>
          <w:color w:val="000000"/>
          <w:lang w:eastAsia="nl-NL"/>
        </w:rPr>
        <w:t>ienst te benaderen is. De referentie wordt vertrouwelijk behandeld</w:t>
      </w:r>
      <w:r w:rsidRPr="00805DDF">
        <w:rPr>
          <w:rFonts w:ascii="Titillium Web" w:eastAsia="Arial" w:hAnsi="Titillium Web" w:cs="Arial"/>
          <w:color w:val="000000"/>
          <w:lang w:eastAsia="nl-NL"/>
        </w:rPr>
        <w:t xml:space="preserve"> </w:t>
      </w:r>
    </w:p>
    <w:p w14:paraId="4CDE243C" w14:textId="77777777" w:rsidR="0057758E" w:rsidRPr="00805DDF" w:rsidRDefault="0057758E" w:rsidP="0057758E">
      <w:pPr>
        <w:spacing w:after="160" w:line="259" w:lineRule="auto"/>
        <w:rPr>
          <w:rFonts w:ascii="Titillium Web" w:eastAsiaTheme="minorEastAsia" w:hAnsi="Titillium Web" w:cs="Arial"/>
          <w:szCs w:val="20"/>
          <w:lang w:eastAsia="nl-NL"/>
        </w:rPr>
      </w:pPr>
    </w:p>
    <w:p w14:paraId="0EA0205D" w14:textId="77777777" w:rsidR="0002491D" w:rsidRDefault="0002491D">
      <w:r>
        <w:br w:type="page"/>
      </w: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805DDF" w14:paraId="4C0CD684" w14:textId="77777777" w:rsidTr="009B1A6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34BE967E" w:rsidR="0057758E"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szCs w:val="20"/>
                <w:lang w:eastAsia="nl-NL"/>
              </w:rPr>
              <w:lastRenderedPageBreak/>
              <w:br w:type="page"/>
            </w:r>
            <w:r w:rsidR="0057758E" w:rsidRPr="00805DDF">
              <w:rPr>
                <w:rFonts w:ascii="Titillium Web" w:eastAsiaTheme="minorEastAsia" w:hAnsi="Titillium Web" w:cs="Arial"/>
                <w:b/>
                <w:bCs/>
                <w:sz w:val="22"/>
                <w:szCs w:val="20"/>
                <w:lang w:eastAsia="nl-NL"/>
              </w:rPr>
              <w:t>Referentie</w:t>
            </w:r>
          </w:p>
        </w:tc>
        <w:tc>
          <w:tcPr>
            <w:tcW w:w="3581"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r>
      <w:tr w:rsidR="0057758E" w:rsidRPr="00805DDF" w14:paraId="2F2C3F5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1</w:t>
            </w:r>
            <w:r w:rsidR="00176F83" w:rsidRPr="00805DDF">
              <w:rPr>
                <w:rFonts w:ascii="Titillium Web" w:eastAsiaTheme="minorEastAsia" w:hAnsi="Titillium Web" w:cs="Arial"/>
                <w:szCs w:val="20"/>
                <w:lang w:eastAsia="nl-NL"/>
              </w:rPr>
              <w:t>,2</w:t>
            </w:r>
            <w:r w:rsidRPr="00805DDF">
              <w:rPr>
                <w:rFonts w:ascii="Titillium Web" w:eastAsiaTheme="minorEastAsia" w:hAnsi="Titillium Web" w:cs="Arial"/>
                <w:szCs w:val="20"/>
                <w:lang w:eastAsia="nl-NL"/>
              </w:rPr>
              <w:t xml:space="preserve"> </w:t>
            </w:r>
            <w:r w:rsidR="00192AD1" w:rsidRPr="00805DDF">
              <w:rPr>
                <w:rFonts w:ascii="Titillium Web" w:eastAsiaTheme="minorEastAsia" w:hAnsi="Titillium Web" w:cs="Arial"/>
                <w:szCs w:val="20"/>
                <w:lang w:eastAsia="nl-NL"/>
              </w:rPr>
              <w:t>en/of</w:t>
            </w:r>
            <w:r w:rsidRPr="00805DDF">
              <w:rPr>
                <w:rFonts w:ascii="Titillium Web" w:eastAsiaTheme="minorEastAsia" w:hAnsi="Titillium Web" w:cs="Arial"/>
                <w:szCs w:val="20"/>
                <w:lang w:eastAsia="nl-NL"/>
              </w:rPr>
              <w:t xml:space="preserve"> </w:t>
            </w:r>
            <w:r w:rsidR="00176F83"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w:t>
            </w:r>
          </w:p>
        </w:tc>
      </w:tr>
      <w:tr w:rsidR="0057758E" w:rsidRPr="00805DDF" w14:paraId="1AFFEFE8" w14:textId="77777777" w:rsidTr="00FF6F2B">
        <w:trPr>
          <w:cantSplit/>
          <w:trHeight w:val="419"/>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79B52C4" w14:textId="77777777" w:rsidR="0057758E" w:rsidRDefault="0057758E" w:rsidP="00FF6F2B">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 xml:space="preserve">Naam </w:t>
            </w:r>
            <w:r w:rsidR="00FB17E5" w:rsidRPr="00805DDF">
              <w:rPr>
                <w:rFonts w:ascii="Titillium Web" w:eastAsiaTheme="minorEastAsia" w:hAnsi="Titillium Web" w:cs="Arial"/>
                <w:bCs/>
                <w:szCs w:val="20"/>
                <w:lang w:eastAsia="nl-NL"/>
              </w:rPr>
              <w:t>referent</w:t>
            </w:r>
          </w:p>
          <w:p w14:paraId="723A9D33" w14:textId="21331351" w:rsidR="00FF6F2B" w:rsidRPr="00805DDF" w:rsidRDefault="00FF6F2B" w:rsidP="00FF6F2B">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BDB87F0"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Adres</w:t>
            </w:r>
          </w:p>
          <w:p w14:paraId="017D035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4B2368B2"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 xml:space="preserve">Vestigingsplaats </w:t>
            </w:r>
          </w:p>
          <w:p w14:paraId="61782C96"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25C3EAE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Contactpersoon</w:t>
            </w:r>
          </w:p>
          <w:p w14:paraId="10002788"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04C52BB"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Telefoonnummer contactpersoon</w:t>
            </w:r>
          </w:p>
          <w:p w14:paraId="4D6C0741"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7B0C21D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Omschrijving van de opdracht</w:t>
            </w:r>
          </w:p>
          <w:p w14:paraId="573BA02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p w14:paraId="26661BF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805DDF" w14:paraId="50AD01F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aanvang</w:t>
            </w:r>
          </w:p>
          <w:p w14:paraId="6062AD5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E3D6A5A"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beëindiging</w:t>
            </w:r>
          </w:p>
          <w:p w14:paraId="1EE9535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bl>
    <w:p w14:paraId="023113A9" w14:textId="77777777" w:rsidR="00192AD1"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p w14:paraId="2FCBED6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r w:rsidRPr="00805DDF">
        <w:rPr>
          <w:rFonts w:ascii="Titillium Web" w:eastAsiaTheme="minorEastAsia" w:hAnsi="Titillium Web" w:cs="Arial"/>
          <w:b/>
          <w:bCs/>
          <w:szCs w:val="28"/>
          <w:lang w:eastAsia="nl-NL"/>
        </w:rPr>
        <w:t>Naar waarheid:</w:t>
      </w:r>
    </w:p>
    <w:p w14:paraId="3D60167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805DDF" w14:paraId="5C922AF9" w14:textId="77777777" w:rsidTr="00BB6F4E">
        <w:tc>
          <w:tcPr>
            <w:tcW w:w="2948" w:type="dxa"/>
            <w:shd w:val="clear" w:color="auto" w:fill="D9D9D9"/>
          </w:tcPr>
          <w:p w14:paraId="2A4A8FA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&lt;…&gt;</w:t>
            </w:r>
          </w:p>
        </w:tc>
      </w:tr>
      <w:tr w:rsidR="0057758E" w:rsidRPr="00805DDF" w14:paraId="4941520B" w14:textId="77777777" w:rsidTr="00BB6F4E">
        <w:tc>
          <w:tcPr>
            <w:tcW w:w="2948" w:type="dxa"/>
            <w:shd w:val="clear" w:color="auto" w:fill="D9D9D9"/>
          </w:tcPr>
          <w:p w14:paraId="6E878D43"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Adres</w:t>
            </w:r>
          </w:p>
          <w:p w14:paraId="6143386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21CDE007" w14:textId="77777777" w:rsidTr="00BB6F4E">
        <w:tc>
          <w:tcPr>
            <w:tcW w:w="2948" w:type="dxa"/>
            <w:shd w:val="clear" w:color="auto" w:fill="D9D9D9"/>
          </w:tcPr>
          <w:p w14:paraId="69F54B0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Plaats</w:t>
            </w:r>
          </w:p>
          <w:p w14:paraId="024C665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135A22DA" w14:textId="77777777" w:rsidTr="00BB6F4E">
        <w:tc>
          <w:tcPr>
            <w:tcW w:w="2948" w:type="dxa"/>
            <w:shd w:val="clear" w:color="auto" w:fill="D9D9D9"/>
          </w:tcPr>
          <w:p w14:paraId="72183D5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 xml:space="preserve">Datum </w:t>
            </w:r>
          </w:p>
          <w:p w14:paraId="26F51EE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64A3B8A7" w14:textId="77777777" w:rsidTr="00BB6F4E">
        <w:tc>
          <w:tcPr>
            <w:tcW w:w="2948" w:type="dxa"/>
            <w:shd w:val="clear" w:color="auto" w:fill="D9D9D9"/>
          </w:tcPr>
          <w:p w14:paraId="03F7D0F4"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Naam ondertekenaar</w:t>
            </w:r>
          </w:p>
          <w:p w14:paraId="5517C641"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011C0259" w14:textId="77777777" w:rsidTr="00BB6F4E">
        <w:tc>
          <w:tcPr>
            <w:tcW w:w="2948" w:type="dxa"/>
            <w:shd w:val="clear" w:color="auto" w:fill="D9D9D9"/>
          </w:tcPr>
          <w:p w14:paraId="77EFDAA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Functie</w:t>
            </w:r>
          </w:p>
          <w:p w14:paraId="47A4E9E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3BD77ADB" w14:textId="77777777" w:rsidTr="006211F1">
        <w:trPr>
          <w:trHeight w:val="1392"/>
        </w:trPr>
        <w:tc>
          <w:tcPr>
            <w:tcW w:w="2948" w:type="dxa"/>
            <w:shd w:val="clear" w:color="auto" w:fill="D9D9D9"/>
          </w:tcPr>
          <w:p w14:paraId="2A92B2E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Handtekening</w:t>
            </w:r>
          </w:p>
          <w:p w14:paraId="58E50B1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p w14:paraId="14E4BD5F" w14:textId="77777777" w:rsidR="0065781F" w:rsidRPr="00805DDF" w:rsidRDefault="0065781F" w:rsidP="0065781F">
            <w:pPr>
              <w:rPr>
                <w:rFonts w:ascii="Titillium Web" w:eastAsiaTheme="minorEastAsia" w:hAnsi="Titillium Web" w:cs="Arial"/>
                <w:sz w:val="22"/>
                <w:szCs w:val="20"/>
                <w:lang w:eastAsia="nl-NL"/>
              </w:rPr>
            </w:pPr>
          </w:p>
          <w:p w14:paraId="3CF03B15" w14:textId="77777777" w:rsidR="0065781F" w:rsidRPr="00805DDF" w:rsidRDefault="0065781F" w:rsidP="0065781F">
            <w:pPr>
              <w:rPr>
                <w:rFonts w:ascii="Titillium Web" w:eastAsiaTheme="minorEastAsia" w:hAnsi="Titillium Web" w:cs="Arial"/>
                <w:sz w:val="22"/>
                <w:szCs w:val="20"/>
                <w:lang w:eastAsia="nl-NL"/>
              </w:rPr>
            </w:pPr>
          </w:p>
          <w:p w14:paraId="0A37B4C9" w14:textId="77777777" w:rsidR="0065781F" w:rsidRPr="00805DDF" w:rsidRDefault="0065781F" w:rsidP="0065781F">
            <w:pPr>
              <w:rPr>
                <w:rFonts w:ascii="Titillium Web" w:eastAsiaTheme="minorEastAsia" w:hAnsi="Titillium Web" w:cs="Arial"/>
                <w:sz w:val="22"/>
                <w:szCs w:val="20"/>
                <w:lang w:eastAsia="nl-NL"/>
              </w:rPr>
            </w:pPr>
          </w:p>
          <w:p w14:paraId="7D8A4073" w14:textId="61DEEC05" w:rsidR="0065781F" w:rsidRPr="00805DDF" w:rsidRDefault="0065781F" w:rsidP="0065781F">
            <w:pPr>
              <w:tabs>
                <w:tab w:val="left" w:pos="1478"/>
              </w:tabs>
              <w:rPr>
                <w:rFonts w:ascii="Titillium Web" w:eastAsiaTheme="minorEastAsia" w:hAnsi="Titillium Web" w:cs="Arial"/>
                <w:sz w:val="22"/>
                <w:szCs w:val="20"/>
                <w:lang w:eastAsia="nl-NL"/>
              </w:rPr>
            </w:pPr>
          </w:p>
        </w:tc>
      </w:tr>
    </w:tbl>
    <w:p w14:paraId="78514EAF" w14:textId="77777777" w:rsidR="006211F1" w:rsidRPr="00805DDF" w:rsidRDefault="006211F1" w:rsidP="006211F1">
      <w:pPr>
        <w:rPr>
          <w:rFonts w:ascii="Titillium Web" w:hAnsi="Titillium Web"/>
        </w:rPr>
      </w:pPr>
    </w:p>
    <w:sectPr w:rsidR="006211F1" w:rsidRPr="00805DDF" w:rsidSect="00FF6F2B">
      <w:headerReference w:type="even" r:id="rId10"/>
      <w:headerReference w:type="default" r:id="rId11"/>
      <w:footerReference w:type="even" r:id="rId12"/>
      <w:footerReference w:type="default" r:id="rId13"/>
      <w:headerReference w:type="first" r:id="rId14"/>
      <w:footerReference w:type="first" r:id="rId15"/>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E8D26" w14:textId="77777777" w:rsidR="00F6334D" w:rsidRDefault="00F6334D" w:rsidP="00192AD1">
      <w:pPr>
        <w:spacing w:line="240" w:lineRule="auto"/>
      </w:pPr>
      <w:r>
        <w:separator/>
      </w:r>
    </w:p>
  </w:endnote>
  <w:endnote w:type="continuationSeparator" w:id="0">
    <w:p w14:paraId="35EA780F" w14:textId="77777777" w:rsidR="00F6334D" w:rsidRDefault="00F6334D"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CB139" w14:textId="77777777" w:rsidR="003B46F7" w:rsidRDefault="003B46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tillium Web" w:hAnsi="Titillium Web"/>
      </w:rPr>
      <w:id w:val="222876847"/>
      <w:docPartObj>
        <w:docPartGallery w:val="Page Numbers (Bottom of Page)"/>
        <w:docPartUnique/>
      </w:docPartObj>
    </w:sdtPr>
    <w:sdtEndPr>
      <w:rPr>
        <w:sz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0096E26A"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3B46F7">
      <w:rPr>
        <w:rFonts w:ascii="Titillium Web" w:hAnsi="Titillium Web"/>
        <w:sz w:val="16"/>
      </w:rPr>
      <w:t>C</w:t>
    </w:r>
    <w:r w:rsidRPr="00EB6DB3">
      <w:rPr>
        <w:rFonts w:ascii="Titillium Web" w:hAnsi="Titillium Web"/>
        <w:sz w:val="16"/>
      </w:rPr>
      <w:t xml:space="preserve"> Referenties</w:t>
    </w:r>
    <w:r w:rsidR="00554AD8" w:rsidRPr="00EB6DB3">
      <w:rPr>
        <w:rFonts w:ascii="Titillium Web" w:hAnsi="Titillium Web"/>
        <w:sz w:val="16"/>
      </w:rPr>
      <w:t xml:space="preserve"> </w:t>
    </w:r>
    <w:r w:rsidR="00510082">
      <w:rPr>
        <w:rFonts w:ascii="Titillium Web" w:hAnsi="Titillium Web"/>
        <w:sz w:val="16"/>
      </w:rPr>
      <w:t>- DOWR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E1584" w14:textId="77777777" w:rsidR="003B46F7" w:rsidRDefault="003B46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F5060" w14:textId="77777777" w:rsidR="00F6334D" w:rsidRDefault="00F6334D" w:rsidP="00192AD1">
      <w:pPr>
        <w:spacing w:line="240" w:lineRule="auto"/>
      </w:pPr>
      <w:r>
        <w:separator/>
      </w:r>
    </w:p>
  </w:footnote>
  <w:footnote w:type="continuationSeparator" w:id="0">
    <w:p w14:paraId="0B8DDF63" w14:textId="77777777" w:rsidR="00F6334D" w:rsidRDefault="00F6334D"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E8572" w14:textId="77777777" w:rsidR="003B46F7" w:rsidRDefault="003B46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A2EC5" w14:textId="1DAD3140" w:rsidR="00192AD1" w:rsidRDefault="00E67C29" w:rsidP="00192AD1">
    <w:pPr>
      <w:pStyle w:val="Koptekst"/>
      <w:jc w:val="right"/>
    </w:pPr>
    <w:r>
      <w:rPr>
        <w:noProof/>
      </w:rPr>
      <w:drawing>
        <wp:anchor distT="0" distB="0" distL="114300" distR="114300" simplePos="0" relativeHeight="251658240" behindDoc="1" locked="0" layoutInCell="1" allowOverlap="1" wp14:anchorId="184736E6" wp14:editId="6CFF5DD0">
          <wp:simplePos x="0" y="0"/>
          <wp:positionH relativeFrom="column">
            <wp:posOffset>3989705</wp:posOffset>
          </wp:positionH>
          <wp:positionV relativeFrom="paragraph">
            <wp:posOffset>-367030</wp:posOffset>
          </wp:positionV>
          <wp:extent cx="1741704" cy="796290"/>
          <wp:effectExtent l="0" t="0" r="0" b="3810"/>
          <wp:wrapNone/>
          <wp:docPr id="39125302" name="Afbeelding 39125302" descr="Afbeelding met tandwiel, cirkel,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1306" name="Afbeelding 1" descr="Afbeelding met tandwiel, cirkel, tekst, logo&#10;&#10;Automatisch gegenereerde beschrijving"/>
                  <pic:cNvPicPr/>
                </pic:nvPicPr>
                <pic:blipFill rotWithShape="1">
                  <a:blip r:embed="rId1">
                    <a:extLst>
                      <a:ext uri="{28A0092B-C50C-407E-A947-70E740481C1C}">
                        <a14:useLocalDpi xmlns:a14="http://schemas.microsoft.com/office/drawing/2010/main" val="0"/>
                      </a:ext>
                    </a:extLst>
                  </a:blip>
                  <a:srcRect t="7466" b="19200"/>
                  <a:stretch/>
                </pic:blipFill>
                <pic:spPr bwMode="auto">
                  <a:xfrm>
                    <a:off x="0" y="0"/>
                    <a:ext cx="1741704" cy="79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591FA" w14:textId="77777777" w:rsidR="003B46F7" w:rsidRDefault="003B46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2"/>
  </w:num>
  <w:num w:numId="2" w16cid:durableId="670063011">
    <w:abstractNumId w:val="7"/>
  </w:num>
  <w:num w:numId="3" w16cid:durableId="1953054240">
    <w:abstractNumId w:val="1"/>
  </w:num>
  <w:num w:numId="4" w16cid:durableId="1624996824">
    <w:abstractNumId w:val="4"/>
  </w:num>
  <w:num w:numId="5" w16cid:durableId="868764988">
    <w:abstractNumId w:val="0"/>
  </w:num>
  <w:num w:numId="6" w16cid:durableId="1548569879">
    <w:abstractNumId w:val="0"/>
  </w:num>
  <w:num w:numId="7" w16cid:durableId="452334782">
    <w:abstractNumId w:val="5"/>
  </w:num>
  <w:num w:numId="8" w16cid:durableId="2066369742">
    <w:abstractNumId w:val="3"/>
  </w:num>
  <w:num w:numId="9" w16cid:durableId="884876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2491D"/>
    <w:rsid w:val="0004281F"/>
    <w:rsid w:val="000C6A88"/>
    <w:rsid w:val="000D02F8"/>
    <w:rsid w:val="000E0941"/>
    <w:rsid w:val="00107FC6"/>
    <w:rsid w:val="00134622"/>
    <w:rsid w:val="00176F83"/>
    <w:rsid w:val="00190DE4"/>
    <w:rsid w:val="00192AD1"/>
    <w:rsid w:val="00263D6D"/>
    <w:rsid w:val="002642F0"/>
    <w:rsid w:val="002E5B45"/>
    <w:rsid w:val="002F131D"/>
    <w:rsid w:val="002F7A47"/>
    <w:rsid w:val="00340904"/>
    <w:rsid w:val="003838A4"/>
    <w:rsid w:val="003B46F7"/>
    <w:rsid w:val="00456254"/>
    <w:rsid w:val="004B3ABC"/>
    <w:rsid w:val="004C687A"/>
    <w:rsid w:val="004E41AE"/>
    <w:rsid w:val="004F75EB"/>
    <w:rsid w:val="00503E57"/>
    <w:rsid w:val="00510082"/>
    <w:rsid w:val="00547739"/>
    <w:rsid w:val="00554AD8"/>
    <w:rsid w:val="00571279"/>
    <w:rsid w:val="0057758E"/>
    <w:rsid w:val="005D603B"/>
    <w:rsid w:val="005F75AF"/>
    <w:rsid w:val="006211F1"/>
    <w:rsid w:val="006266F4"/>
    <w:rsid w:val="00652706"/>
    <w:rsid w:val="0065781F"/>
    <w:rsid w:val="006D6D80"/>
    <w:rsid w:val="007515B9"/>
    <w:rsid w:val="007F720E"/>
    <w:rsid w:val="00805DDF"/>
    <w:rsid w:val="0080742F"/>
    <w:rsid w:val="00814DC1"/>
    <w:rsid w:val="00856F80"/>
    <w:rsid w:val="0087562B"/>
    <w:rsid w:val="008938E0"/>
    <w:rsid w:val="008A760D"/>
    <w:rsid w:val="00961001"/>
    <w:rsid w:val="009A7534"/>
    <w:rsid w:val="009B1A60"/>
    <w:rsid w:val="00A53145"/>
    <w:rsid w:val="00AF56EE"/>
    <w:rsid w:val="00B16AE1"/>
    <w:rsid w:val="00B80382"/>
    <w:rsid w:val="00B94E8C"/>
    <w:rsid w:val="00BB6F4E"/>
    <w:rsid w:val="00BC4CA1"/>
    <w:rsid w:val="00C26DA2"/>
    <w:rsid w:val="00C515CD"/>
    <w:rsid w:val="00C81152"/>
    <w:rsid w:val="00CB01D8"/>
    <w:rsid w:val="00CC3DDC"/>
    <w:rsid w:val="00D25F62"/>
    <w:rsid w:val="00D57D1A"/>
    <w:rsid w:val="00E460FD"/>
    <w:rsid w:val="00E47472"/>
    <w:rsid w:val="00E67C29"/>
    <w:rsid w:val="00E75468"/>
    <w:rsid w:val="00EB6DB3"/>
    <w:rsid w:val="00EC2778"/>
    <w:rsid w:val="00F352F4"/>
    <w:rsid w:val="00F6334D"/>
    <w:rsid w:val="00FA7C1E"/>
    <w:rsid w:val="00FB17E5"/>
    <w:rsid w:val="00FF6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 w:type="paragraph" w:customStyle="1" w:styleId="CBPalinea">
    <w:name w:val="CBP alinea"/>
    <w:link w:val="CBPalineaChar"/>
    <w:qFormat/>
    <w:rsid w:val="004E41AE"/>
    <w:pPr>
      <w:spacing w:after="240" w:line="276" w:lineRule="auto"/>
      <w:jc w:val="both"/>
    </w:pPr>
    <w:rPr>
      <w:rFonts w:asciiTheme="minorHAnsi" w:hAnsiTheme="minorHAnsi"/>
      <w:sz w:val="22"/>
    </w:rPr>
  </w:style>
  <w:style w:type="character" w:customStyle="1" w:styleId="CBPalineaChar">
    <w:name w:val="CBP alinea Char"/>
    <w:basedOn w:val="Standaardalinea-lettertype"/>
    <w:link w:val="CBPalinea"/>
    <w:rsid w:val="004E41A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1A1E20FFFD0E4EBBBCC4E26271DBA5" ma:contentTypeVersion="0" ma:contentTypeDescription="Een nieuw document maken." ma:contentTypeScope="" ma:versionID="5a0044b68408a50d516f11101ba2f443">
  <xsd:schema xmlns:xsd="http://www.w3.org/2001/XMLSchema" xmlns:xs="http://www.w3.org/2001/XMLSchema" xmlns:p="http://schemas.microsoft.com/office/2006/metadata/properties" targetNamespace="http://schemas.microsoft.com/office/2006/metadata/properties" ma:root="true" ma:fieldsID="b0b8e89b7327bd28fa0a4c5fa6d662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823B8-B2A2-4396-AA26-6F761014D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3.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1484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Nico Jansen | DocuVision</cp:lastModifiedBy>
  <cp:revision>41</cp:revision>
  <dcterms:created xsi:type="dcterms:W3CDTF">2021-08-10T17:01:00Z</dcterms:created>
  <dcterms:modified xsi:type="dcterms:W3CDTF">2024-11-27T13:02:00Z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0x0101005D1A1E20FFFD0E4EBBBCC4E26271DBA5</vt:lpwstr>
  </property>
</Properties>
</file>