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658C567" w:rsidR="009A76B1" w:rsidRPr="00486187" w:rsidRDefault="009A76B1" w:rsidP="009A76B1">
      <w:pPr>
        <w:rPr>
          <w:rFonts w:asciiTheme="minorHAnsi" w:hAnsiTheme="minorHAnsi" w:cstheme="minorHAnsi"/>
          <w:sz w:val="22"/>
          <w:szCs w:val="22"/>
          <w:lang w:val="en-US"/>
        </w:rPr>
        <w:sectPr w:rsidR="009A76B1" w:rsidRPr="00486187" w:rsidSect="009C11A8">
          <w:headerReference w:type="default" r:id="rId11"/>
          <w:footerReference w:type="default" r:id="rId12"/>
          <w:headerReference w:type="first" r:id="rId13"/>
          <w:footerReference w:type="first" r:id="rId14"/>
          <w:pgSz w:w="11906" w:h="16838"/>
          <w:pgMar w:top="720" w:right="720" w:bottom="720" w:left="720" w:header="708" w:footer="708" w:gutter="0"/>
          <w:cols w:space="708"/>
          <w:docGrid w:linePitch="360"/>
        </w:sectPr>
      </w:pP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0" behindDoc="0" locked="0" layoutInCell="1" allowOverlap="1" wp14:anchorId="7B88923B" wp14:editId="415ECE61">
                <wp:simplePos x="0" y="0"/>
                <wp:positionH relativeFrom="column">
                  <wp:posOffset>131197</wp:posOffset>
                </wp:positionH>
                <wp:positionV relativeFrom="paragraph">
                  <wp:posOffset>894522</wp:posOffset>
                </wp:positionV>
                <wp:extent cx="4979669" cy="1186142"/>
                <wp:effectExtent l="0" t="0" r="31115" b="14605"/>
                <wp:wrapNone/>
                <wp:docPr id="2" name="Group 2"/>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588"/>
                            <a:ext cx="4980303" cy="907854"/>
                          </a:xfrm>
                          <a:prstGeom prst="rect">
                            <a:avLst/>
                          </a:prstGeom>
                          <a:solidFill>
                            <a:srgbClr val="1F3C92"/>
                          </a:solidFill>
                          <a:ln w="9525">
                            <a:solidFill>
                              <a:srgbClr val="1F3C92"/>
                            </a:solidFill>
                            <a:miter lim="800000"/>
                            <a:headEnd/>
                            <a:tailEnd/>
                          </a:ln>
                        </wps:spPr>
                        <wps:txbx>
                          <w:txbxContent>
                            <w:p w14:paraId="007D6CE2" w14:textId="77777777" w:rsidR="00483748" w:rsidRPr="00835090" w:rsidRDefault="00483748" w:rsidP="009A76B1">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B88923B" id="Group 2" o:spid="_x0000_s1026" style="position:absolute;margin-left:10.35pt;margin-top:70.45pt;width:392.1pt;height:93.4pt;z-index:251658240;mso-height-relative:margin" coordsize="49803,1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">
                <v:group id="Group 11" o:spid="_x0000_s1027" style="position:absolute;left:3957;top:10705;width:2324;height:1162" coordorigin="1478,3276"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1N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">
                  <v:shape id="Freeform 12" o:spid="_x0000_s1028" style="position:absolute;left:1478;top:3276;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&#13;&#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Ci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">
                  <v:shape id="Freeform 14" o:spid="_x0000_s1030"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&#13;&#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&#13;&#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5;width:49803;height:9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" fillcolor="#1f3c92" strokecolor="#1f3c92">
                  <v:textbox style="mso-fit-shape-to-text:t">
                    <w:txbxContent>
                      <w:p w14:paraId="007D6CE2" w14:textId="77777777" w:rsidR="00483748" w:rsidRPr="00835090" w:rsidRDefault="00483748" w:rsidP="009A76B1">
                        <w:pPr>
                          <w:pStyle w:val="Titelpagina"/>
                        </w:pPr>
                        <w:r w:rsidRPr="00835090">
                          <w:t>Offerteaanvraag</w:t>
                        </w:r>
                        <w:r w:rsidRPr="00835090">
                          <w:br/>
                          <w:t>Openbare Procedure</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1" behindDoc="0" locked="0" layoutInCell="1" allowOverlap="1" wp14:anchorId="6D203D45" wp14:editId="08DB7EB3">
                <wp:simplePos x="0" y="0"/>
                <wp:positionH relativeFrom="column">
                  <wp:posOffset>133350</wp:posOffset>
                </wp:positionH>
                <wp:positionV relativeFrom="paragraph">
                  <wp:posOffset>2008505</wp:posOffset>
                </wp:positionV>
                <wp:extent cx="4979669" cy="1440320"/>
                <wp:effectExtent l="0" t="0" r="24765" b="7620"/>
                <wp:wrapNone/>
                <wp:docPr id="303" name="Group 303"/>
                <wp:cNvGraphicFramePr/>
                <a:graphic xmlns:a="http://schemas.openxmlformats.org/drawingml/2006/main">
                  <a:graphicData uri="http://schemas.microsoft.com/office/word/2010/wordprocessingGroup">
                    <wpg:wgp>
                      <wpg:cNvGrpSpPr/>
                      <wpg:grpSpPr>
                        <a:xfrm>
                          <a:off x="0" y="0"/>
                          <a:ext cx="4979669" cy="1440320"/>
                          <a:chOff x="0" y="0"/>
                          <a:chExt cx="4980937" cy="1443992"/>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484"/>
                            <a:ext cx="4980937" cy="1267508"/>
                          </a:xfrm>
                          <a:prstGeom prst="rect">
                            <a:avLst/>
                          </a:prstGeom>
                          <a:solidFill>
                            <a:srgbClr val="883FA0"/>
                          </a:solidFill>
                          <a:ln w="9525">
                            <a:solidFill>
                              <a:srgbClr val="883FA0"/>
                            </a:solidFill>
                            <a:miter lim="800000"/>
                            <a:headEnd/>
                            <a:tailEnd/>
                          </a:ln>
                        </wps:spPr>
                        <wps:txbx>
                          <w:txbxContent>
                            <w:p w14:paraId="03A7CCD3" w14:textId="3D48640E" w:rsidR="00483748" w:rsidRPr="003F5E07" w:rsidRDefault="00483748" w:rsidP="009A76B1">
                              <w:pPr>
                                <w:pStyle w:val="NaamAanbesteding"/>
                                <w:rPr>
                                  <w:lang w:val="nl-NL"/>
                                </w:rPr>
                              </w:pPr>
                              <w:r>
                                <w:rPr>
                                  <w:lang w:val="nl-NL"/>
                                </w:rPr>
                                <w:t xml:space="preserve">Preferred suppliers </w:t>
                              </w:r>
                              <w:r w:rsidR="00656A45">
                                <w:rPr>
                                  <w:lang w:val="nl-NL"/>
                                </w:rPr>
                                <w:t>Inhuur Techniek Energie en Veiligheid voor operationeel personeel</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6D203D45" id="Group 303" o:spid="_x0000_s1033" style="position:absolute;margin-left:10.5pt;margin-top:158.15pt;width:392.1pt;height:113.4pt;z-index:251658241;mso-height-relative:margin" coordsize="49809,14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">
                <v:group id="Group 21" o:spid="_x0000_s1034" style="position:absolute;width:49790;height:1701" coordorigin="850,3339"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22" o:spid="_x0000_s1035"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&#13;&#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" path="m7805,l1020,,813,209r6992,l7805,e" fillcolor="#883fa0" strokecolor="#883fa0">
                    <v:path arrowok="t" o:connecttype="custom" o:connectlocs="7805,3339;1020,3339;813,3548;7805,3548;7805,3339" o:connectangles="0,0,0,0,0"/>
                  </v:shape>
                </v:group>
                <v:shape id="Tekstvak 2" o:spid="_x0000_s1037" type="#_x0000_t202" style="position:absolute;top:1764;width:49809;height:12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" fillcolor="#883fa0" strokecolor="#883fa0">
                  <v:textbox style="mso-fit-shape-to-text:t" inset=",0">
                    <w:txbxContent>
                      <w:p w14:paraId="03A7CCD3" w14:textId="3D48640E" w:rsidR="00483748" w:rsidRPr="003F5E07" w:rsidRDefault="00483748" w:rsidP="009A76B1">
                        <w:pPr>
                          <w:pStyle w:val="NaamAanbesteding"/>
                          <w:rPr>
                            <w:lang w:val="nl-NL"/>
                          </w:rPr>
                        </w:pPr>
                        <w:r>
                          <w:rPr>
                            <w:lang w:val="nl-NL"/>
                          </w:rPr>
                          <w:t xml:space="preserve">Preferred suppliers </w:t>
                        </w:r>
                        <w:r w:rsidR="00656A45">
                          <w:rPr>
                            <w:lang w:val="nl-NL"/>
                          </w:rPr>
                          <w:t>Inhuur Techniek Energie en Veiligheid voor operationeel personeel</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2" behindDoc="0" locked="0" layoutInCell="1" allowOverlap="1" wp14:anchorId="67984B9A" wp14:editId="58994416">
                <wp:simplePos x="0" y="0"/>
                <wp:positionH relativeFrom="column">
                  <wp:posOffset>123190</wp:posOffset>
                </wp:positionH>
                <wp:positionV relativeFrom="paragraph">
                  <wp:posOffset>-48260</wp:posOffset>
                </wp:positionV>
                <wp:extent cx="4978400" cy="1021080"/>
                <wp:effectExtent l="0" t="0" r="12700" b="26670"/>
                <wp:wrapNone/>
                <wp:docPr id="299" name="Grou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1949D963" w14:textId="77777777" w:rsidR="00483748" w:rsidRPr="003134E6" w:rsidRDefault="00483748" w:rsidP="009A76B1">
                              <w:pPr>
                                <w:pStyle w:val="Titelpagina"/>
                              </w:pPr>
                              <w:r>
                                <w:t>FCO / Realisatiemanagement /</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7984B9A" id="Group 299" o:spid="_x0000_s1038" style="position:absolute;margin-left:9.7pt;margin-top:-3.8pt;width:392pt;height:80.4pt;z-index:251658242;mso-width-relative:margin;mso-height-relative:margin" coordsize="49790,10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">
                <v:shape id="Tekstvak 2" o:spid="_x0000_s1039" type="#_x0000_t202" style="position:absolute;width:49790;height:9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" fillcolor="#0089cf" strokecolor="#0089cf">
                  <v:textbox>
                    <w:txbxContent>
                      <w:p w14:paraId="1949D963" w14:textId="77777777" w:rsidR="00483748" w:rsidRPr="003134E6" w:rsidRDefault="00483748" w:rsidP="009A76B1">
                        <w:pPr>
                          <w:pStyle w:val="Titelpagina"/>
                        </w:pPr>
                        <w:r>
                          <w:t>FCO / Realisatiemanagement /</w:t>
                        </w:r>
                        <w:r>
                          <w:br/>
                          <w:t>inkoopmanagement</w:t>
                        </w:r>
                      </w:p>
                    </w:txbxContent>
                  </v:textbox>
                </v:shape>
                <v:group id="Groep 301" o:spid="_x0000_s1040" style="position:absolute;left:4000;top:9061;width:2324;height:1156" coordorigin="1478,2252"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3" o:spid="_x0000_s1041" style="position:absolute;left:1478;top:2252;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" path="m364,l,,182,182,364,e" filled="f" strokecolor="#0089cf">
                    <v:path arrowok="t" o:connecttype="custom" o:connectlocs="364,2265;0,2265;182,2447;364,2265" o:connectangles="0,0,0,0"/>
                  </v:shape>
                </v:group>
              </v:group>
            </w:pict>
          </mc:Fallback>
        </mc:AlternateContent>
      </w:r>
      <w:r w:rsidRPr="00486187">
        <w:rPr>
          <w:rFonts w:asciiTheme="minorHAnsi" w:hAnsiTheme="minorHAnsi" w:cstheme="minorHAnsi"/>
          <w:noProof/>
          <w:color w:val="2B579A"/>
          <w:sz w:val="22"/>
          <w:szCs w:val="22"/>
          <w:shd w:val="clear" w:color="auto" w:fill="E6E6E6"/>
          <w:lang w:val="en-US" w:eastAsia="en-US"/>
        </w:rPr>
        <w:drawing>
          <wp:anchor distT="0" distB="0" distL="114300" distR="114300" simplePos="0" relativeHeight="251658243" behindDoc="1" locked="1" layoutInCell="0" allowOverlap="1" wp14:anchorId="0AD5E479" wp14:editId="4AAABFB0">
            <wp:simplePos x="0" y="0"/>
            <wp:positionH relativeFrom="page">
              <wp:posOffset>-20955</wp:posOffset>
            </wp:positionH>
            <wp:positionV relativeFrom="page">
              <wp:posOffset>0</wp:posOffset>
            </wp:positionV>
            <wp:extent cx="7595870" cy="11393805"/>
            <wp:effectExtent l="0" t="0" r="508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p>
    <w:p w14:paraId="02EB378F" w14:textId="77777777" w:rsidR="006363D4" w:rsidRPr="00486187" w:rsidRDefault="006363D4" w:rsidP="263B59E5">
      <w:pPr>
        <w:spacing w:line="360" w:lineRule="auto"/>
        <w:rPr>
          <w:rFonts w:asciiTheme="minorHAnsi" w:eastAsiaTheme="minorEastAsia" w:hAnsiTheme="minorHAnsi" w:cstheme="minorHAnsi"/>
          <w:sz w:val="22"/>
          <w:szCs w:val="22"/>
        </w:rPr>
      </w:pPr>
    </w:p>
    <w:p w14:paraId="11DACD74" w14:textId="77777777"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Opdrachtgever</w:t>
      </w:r>
      <w:r w:rsidRPr="00486187">
        <w:rPr>
          <w:rFonts w:asciiTheme="minorHAnsi" w:hAnsiTheme="minorHAnsi" w:cstheme="minorHAnsi"/>
          <w:sz w:val="22"/>
          <w:szCs w:val="22"/>
        </w:rPr>
        <w:tab/>
      </w:r>
      <w:r w:rsidRPr="00486187">
        <w:rPr>
          <w:rFonts w:asciiTheme="minorHAnsi" w:eastAsiaTheme="minorEastAsia" w:hAnsiTheme="minorHAnsi" w:cstheme="minorHAnsi"/>
          <w:sz w:val="22"/>
          <w:szCs w:val="22"/>
        </w:rPr>
        <w:t>Vrije Universiteit –</w:t>
      </w:r>
      <w:r w:rsidR="00250C9C" w:rsidRPr="00486187">
        <w:rPr>
          <w:rFonts w:asciiTheme="minorHAnsi" w:eastAsiaTheme="minorEastAsia" w:hAnsiTheme="minorHAnsi" w:cstheme="minorHAnsi"/>
          <w:sz w:val="22"/>
          <w:szCs w:val="22"/>
        </w:rPr>
        <w:t xml:space="preserve"> FCO - Realisatiemanagement</w:t>
      </w:r>
    </w:p>
    <w:p w14:paraId="137C5F70" w14:textId="1D483D17" w:rsidR="00250C9C"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Versie</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0E7E48">
        <w:rPr>
          <w:rFonts w:asciiTheme="minorHAnsi" w:hAnsiTheme="minorHAnsi" w:cstheme="minorHAnsi"/>
          <w:sz w:val="22"/>
          <w:szCs w:val="22"/>
        </w:rPr>
        <w:t>1.0</w:t>
      </w:r>
    </w:p>
    <w:p w14:paraId="6EE19295" w14:textId="7F9D46E6"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Datum</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0E7E48">
        <w:rPr>
          <w:rFonts w:asciiTheme="minorHAnsi" w:eastAsiaTheme="minorEastAsia" w:hAnsiTheme="minorHAnsi" w:cstheme="minorHAnsi"/>
          <w:sz w:val="22"/>
          <w:szCs w:val="22"/>
        </w:rPr>
        <w:t>28</w:t>
      </w:r>
      <w:r w:rsidR="00656A45">
        <w:rPr>
          <w:rFonts w:asciiTheme="minorHAnsi" w:eastAsiaTheme="minorEastAsia" w:hAnsiTheme="minorHAnsi" w:cstheme="minorHAnsi"/>
          <w:sz w:val="22"/>
          <w:szCs w:val="22"/>
        </w:rPr>
        <w:t xml:space="preserve"> maart 2025</w:t>
      </w:r>
    </w:p>
    <w:p w14:paraId="7816C7F0" w14:textId="32CC9F1A"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Status</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0E7E48">
        <w:rPr>
          <w:rFonts w:asciiTheme="minorHAnsi" w:eastAsiaTheme="minorEastAsia" w:hAnsiTheme="minorHAnsi" w:cstheme="minorHAnsi"/>
          <w:sz w:val="22"/>
          <w:szCs w:val="22"/>
        </w:rPr>
        <w:t>Definitief</w:t>
      </w:r>
    </w:p>
    <w:p w14:paraId="6A05A809" w14:textId="77777777" w:rsidR="008703D6" w:rsidRPr="00486187" w:rsidRDefault="008703D6" w:rsidP="263B59E5">
      <w:pPr>
        <w:rPr>
          <w:rFonts w:asciiTheme="minorHAnsi" w:eastAsiaTheme="minorEastAsia" w:hAnsiTheme="minorHAnsi" w:cstheme="minorHAnsi"/>
          <w:sz w:val="22"/>
          <w:szCs w:val="22"/>
        </w:rPr>
      </w:pPr>
    </w:p>
    <w:p w14:paraId="41C8F396" w14:textId="77777777" w:rsidR="00E1610D" w:rsidRPr="00486187" w:rsidRDefault="00E1610D" w:rsidP="263B59E5">
      <w:pPr>
        <w:rPr>
          <w:rFonts w:asciiTheme="minorHAnsi" w:eastAsiaTheme="minorEastAsia" w:hAnsiTheme="minorHAnsi" w:cstheme="minorHAnsi"/>
          <w:sz w:val="22"/>
          <w:szCs w:val="22"/>
        </w:rPr>
      </w:pPr>
    </w:p>
    <w:p w14:paraId="2EC9DC2F" w14:textId="77777777" w:rsidR="0018633B" w:rsidRPr="00486187" w:rsidRDefault="0018633B" w:rsidP="263B59E5">
      <w:pPr>
        <w:rPr>
          <w:rFonts w:asciiTheme="minorHAnsi" w:eastAsiaTheme="minorEastAsia" w:hAnsiTheme="minorHAnsi" w:cstheme="minorHAnsi"/>
          <w:sz w:val="22"/>
          <w:szCs w:val="22"/>
        </w:rPr>
      </w:pPr>
    </w:p>
    <w:p w14:paraId="72A3D3EC" w14:textId="77777777" w:rsidR="00E1610D" w:rsidRPr="00486187" w:rsidRDefault="00E1610D" w:rsidP="263B59E5">
      <w:pPr>
        <w:rPr>
          <w:rFonts w:asciiTheme="minorHAnsi" w:eastAsiaTheme="minorEastAsia" w:hAnsiTheme="minorHAnsi" w:cstheme="minorHAnsi"/>
          <w:sz w:val="22"/>
          <w:szCs w:val="22"/>
        </w:rPr>
      </w:pPr>
    </w:p>
    <w:p w14:paraId="0D0B940D" w14:textId="77777777" w:rsidR="00E1610D" w:rsidRPr="00486187" w:rsidRDefault="00E1610D" w:rsidP="263B59E5">
      <w:pPr>
        <w:rPr>
          <w:rFonts w:asciiTheme="minorHAnsi" w:eastAsiaTheme="minorEastAsia" w:hAnsiTheme="minorHAnsi" w:cstheme="minorHAnsi"/>
          <w:sz w:val="22"/>
          <w:szCs w:val="22"/>
        </w:rPr>
      </w:pPr>
    </w:p>
    <w:p w14:paraId="0E27B00A" w14:textId="77777777" w:rsidR="00E1610D" w:rsidRPr="00486187" w:rsidRDefault="00E1610D" w:rsidP="263B59E5">
      <w:pPr>
        <w:rPr>
          <w:rFonts w:asciiTheme="minorHAnsi" w:eastAsiaTheme="minorEastAsia" w:hAnsiTheme="minorHAnsi" w:cstheme="minorHAnsi"/>
          <w:sz w:val="22"/>
          <w:szCs w:val="22"/>
        </w:rPr>
      </w:pPr>
    </w:p>
    <w:p w14:paraId="60061E4C" w14:textId="77777777" w:rsidR="00E1610D" w:rsidRPr="00486187" w:rsidRDefault="00E1610D" w:rsidP="263B59E5">
      <w:pPr>
        <w:rPr>
          <w:rFonts w:asciiTheme="minorHAnsi" w:eastAsiaTheme="minorEastAsia" w:hAnsiTheme="minorHAnsi" w:cstheme="minorHAnsi"/>
          <w:sz w:val="22"/>
          <w:szCs w:val="22"/>
        </w:rPr>
      </w:pPr>
    </w:p>
    <w:p w14:paraId="44EAFD9C" w14:textId="77777777" w:rsidR="00E1610D" w:rsidRPr="00486187" w:rsidRDefault="00E1610D" w:rsidP="263B59E5">
      <w:pPr>
        <w:rPr>
          <w:rFonts w:asciiTheme="minorHAnsi" w:eastAsiaTheme="minorEastAsia" w:hAnsiTheme="minorHAnsi" w:cstheme="minorHAnsi"/>
          <w:sz w:val="22"/>
          <w:szCs w:val="22"/>
        </w:rPr>
      </w:pPr>
    </w:p>
    <w:p w14:paraId="4B94D5A5" w14:textId="77777777" w:rsidR="00E1610D" w:rsidRPr="00486187" w:rsidRDefault="00E1610D" w:rsidP="263B59E5">
      <w:pPr>
        <w:rPr>
          <w:rFonts w:asciiTheme="minorHAnsi" w:eastAsiaTheme="minorEastAsia" w:hAnsiTheme="minorHAnsi" w:cstheme="minorHAnsi"/>
          <w:sz w:val="22"/>
          <w:szCs w:val="22"/>
        </w:rPr>
      </w:pPr>
    </w:p>
    <w:p w14:paraId="3DEEC669" w14:textId="77777777" w:rsidR="00E1610D" w:rsidRPr="00486187" w:rsidRDefault="00E1610D" w:rsidP="263B59E5">
      <w:pPr>
        <w:rPr>
          <w:rFonts w:asciiTheme="minorHAnsi" w:eastAsiaTheme="minorEastAsia" w:hAnsiTheme="minorHAnsi" w:cstheme="minorHAnsi"/>
          <w:sz w:val="22"/>
          <w:szCs w:val="22"/>
        </w:rPr>
      </w:pPr>
    </w:p>
    <w:p w14:paraId="3656B9AB" w14:textId="77777777" w:rsidR="00E1610D" w:rsidRPr="00486187" w:rsidRDefault="00E1610D" w:rsidP="263B59E5">
      <w:pPr>
        <w:rPr>
          <w:rFonts w:asciiTheme="minorHAnsi" w:eastAsiaTheme="minorEastAsia" w:hAnsiTheme="minorHAnsi" w:cstheme="minorHAnsi"/>
          <w:sz w:val="22"/>
          <w:szCs w:val="22"/>
        </w:rPr>
      </w:pPr>
    </w:p>
    <w:p w14:paraId="45FB0818" w14:textId="77777777" w:rsidR="00E1610D" w:rsidRPr="00486187" w:rsidRDefault="00E1610D" w:rsidP="263B59E5">
      <w:pPr>
        <w:rPr>
          <w:rFonts w:asciiTheme="minorHAnsi" w:eastAsiaTheme="minorEastAsia" w:hAnsiTheme="minorHAnsi" w:cstheme="minorHAnsi"/>
          <w:sz w:val="22"/>
          <w:szCs w:val="22"/>
        </w:rPr>
      </w:pPr>
    </w:p>
    <w:p w14:paraId="049F31CB" w14:textId="77777777" w:rsidR="00E1610D" w:rsidRPr="00486187" w:rsidRDefault="00E1610D" w:rsidP="263B59E5">
      <w:pPr>
        <w:rPr>
          <w:rFonts w:asciiTheme="minorHAnsi" w:eastAsiaTheme="minorEastAsia" w:hAnsiTheme="minorHAnsi" w:cstheme="minorHAnsi"/>
          <w:sz w:val="22"/>
          <w:szCs w:val="22"/>
        </w:rPr>
      </w:pPr>
    </w:p>
    <w:p w14:paraId="53128261" w14:textId="77777777" w:rsidR="00E1610D" w:rsidRPr="00486187" w:rsidRDefault="00E1610D" w:rsidP="263B59E5">
      <w:pPr>
        <w:rPr>
          <w:rFonts w:asciiTheme="minorHAnsi" w:eastAsiaTheme="minorEastAsia" w:hAnsiTheme="minorHAnsi" w:cstheme="minorHAnsi"/>
          <w:sz w:val="22"/>
          <w:szCs w:val="22"/>
        </w:rPr>
      </w:pPr>
    </w:p>
    <w:p w14:paraId="62486C05" w14:textId="77777777" w:rsidR="00E1610D" w:rsidRPr="00486187" w:rsidRDefault="00E1610D" w:rsidP="263B59E5">
      <w:pPr>
        <w:rPr>
          <w:rFonts w:asciiTheme="minorHAnsi" w:eastAsiaTheme="minorEastAsia" w:hAnsiTheme="minorHAnsi" w:cstheme="minorHAnsi"/>
          <w:sz w:val="22"/>
          <w:szCs w:val="22"/>
        </w:rPr>
      </w:pPr>
    </w:p>
    <w:p w14:paraId="4101652C" w14:textId="77777777" w:rsidR="00E1610D" w:rsidRPr="00486187" w:rsidRDefault="00E1610D" w:rsidP="263B59E5">
      <w:pPr>
        <w:rPr>
          <w:rFonts w:asciiTheme="minorHAnsi" w:eastAsiaTheme="minorEastAsia" w:hAnsiTheme="minorHAnsi" w:cstheme="minorHAnsi"/>
          <w:sz w:val="22"/>
          <w:szCs w:val="22"/>
        </w:rPr>
      </w:pPr>
    </w:p>
    <w:p w14:paraId="4B99056E" w14:textId="77777777" w:rsidR="00E1610D" w:rsidRPr="00486187" w:rsidRDefault="00E1610D" w:rsidP="263B59E5">
      <w:pPr>
        <w:rPr>
          <w:rFonts w:asciiTheme="minorHAnsi" w:eastAsiaTheme="minorEastAsia" w:hAnsiTheme="minorHAnsi" w:cstheme="minorHAnsi"/>
          <w:sz w:val="22"/>
          <w:szCs w:val="22"/>
        </w:rPr>
      </w:pPr>
    </w:p>
    <w:p w14:paraId="1299C43A" w14:textId="77777777" w:rsidR="00E1610D" w:rsidRPr="00486187" w:rsidRDefault="00E1610D" w:rsidP="263B59E5">
      <w:pPr>
        <w:rPr>
          <w:rFonts w:asciiTheme="minorHAnsi" w:eastAsiaTheme="minorEastAsia" w:hAnsiTheme="minorHAnsi" w:cstheme="minorHAnsi"/>
          <w:sz w:val="22"/>
          <w:szCs w:val="22"/>
        </w:rPr>
      </w:pPr>
    </w:p>
    <w:p w14:paraId="4DDBEF00" w14:textId="77777777" w:rsidR="00E1610D" w:rsidRPr="00486187" w:rsidRDefault="00E1610D" w:rsidP="263B59E5">
      <w:pPr>
        <w:rPr>
          <w:rFonts w:asciiTheme="minorHAnsi" w:eastAsiaTheme="minorEastAsia" w:hAnsiTheme="minorHAnsi" w:cstheme="minorHAnsi"/>
          <w:sz w:val="22"/>
          <w:szCs w:val="22"/>
        </w:rPr>
      </w:pPr>
    </w:p>
    <w:p w14:paraId="3461D779" w14:textId="77777777" w:rsidR="00E1610D" w:rsidRPr="00486187" w:rsidRDefault="00E1610D" w:rsidP="263B59E5">
      <w:pPr>
        <w:rPr>
          <w:rFonts w:asciiTheme="minorHAnsi" w:eastAsiaTheme="minorEastAsia" w:hAnsiTheme="minorHAnsi" w:cstheme="minorHAnsi"/>
          <w:sz w:val="22"/>
          <w:szCs w:val="22"/>
        </w:rPr>
      </w:pPr>
    </w:p>
    <w:p w14:paraId="3CF2D8B6" w14:textId="77777777" w:rsidR="00E1610D" w:rsidRPr="00486187" w:rsidRDefault="00E1610D" w:rsidP="263B59E5">
      <w:pPr>
        <w:rPr>
          <w:rFonts w:asciiTheme="minorHAnsi" w:eastAsiaTheme="minorEastAsia" w:hAnsiTheme="minorHAnsi" w:cstheme="minorHAnsi"/>
          <w:sz w:val="22"/>
          <w:szCs w:val="22"/>
        </w:rPr>
      </w:pPr>
    </w:p>
    <w:p w14:paraId="0FB78278" w14:textId="77777777" w:rsidR="00E1610D" w:rsidRPr="00486187" w:rsidRDefault="00E1610D" w:rsidP="263B59E5">
      <w:pPr>
        <w:rPr>
          <w:rFonts w:asciiTheme="minorHAnsi" w:eastAsiaTheme="minorEastAsia" w:hAnsiTheme="minorHAnsi" w:cstheme="minorHAnsi"/>
          <w:sz w:val="22"/>
          <w:szCs w:val="22"/>
        </w:rPr>
      </w:pPr>
    </w:p>
    <w:p w14:paraId="1FC39945" w14:textId="77777777" w:rsidR="00E1610D" w:rsidRPr="00486187" w:rsidRDefault="00E1610D" w:rsidP="263B59E5">
      <w:pPr>
        <w:rPr>
          <w:rFonts w:asciiTheme="minorHAnsi" w:eastAsiaTheme="minorEastAsia" w:hAnsiTheme="minorHAnsi" w:cstheme="minorHAnsi"/>
          <w:sz w:val="22"/>
          <w:szCs w:val="22"/>
        </w:rPr>
      </w:pPr>
    </w:p>
    <w:p w14:paraId="0562CB0E" w14:textId="77777777" w:rsidR="00E1610D" w:rsidRPr="00486187" w:rsidRDefault="00E1610D" w:rsidP="263B59E5">
      <w:pPr>
        <w:rPr>
          <w:rFonts w:asciiTheme="minorHAnsi" w:eastAsiaTheme="minorEastAsia" w:hAnsiTheme="minorHAnsi" w:cstheme="minorHAnsi"/>
          <w:sz w:val="22"/>
          <w:szCs w:val="22"/>
        </w:rPr>
      </w:pPr>
    </w:p>
    <w:p w14:paraId="34CE0A41" w14:textId="77777777" w:rsidR="00E1610D" w:rsidRPr="00486187" w:rsidRDefault="00E1610D" w:rsidP="263B59E5">
      <w:pPr>
        <w:rPr>
          <w:rFonts w:asciiTheme="minorHAnsi" w:eastAsiaTheme="minorEastAsia" w:hAnsiTheme="minorHAnsi" w:cstheme="minorHAnsi"/>
          <w:sz w:val="22"/>
          <w:szCs w:val="22"/>
        </w:rPr>
      </w:pPr>
    </w:p>
    <w:p w14:paraId="62EBF3C5" w14:textId="77777777" w:rsidR="008703D6" w:rsidRPr="00486187" w:rsidRDefault="008703D6" w:rsidP="263B59E5">
      <w:pPr>
        <w:rPr>
          <w:rFonts w:asciiTheme="minorHAnsi" w:eastAsiaTheme="minorEastAsia" w:hAnsiTheme="minorHAnsi" w:cstheme="minorHAnsi"/>
          <w:sz w:val="22"/>
          <w:szCs w:val="22"/>
        </w:rPr>
      </w:pPr>
    </w:p>
    <w:p w14:paraId="69BA9D00" w14:textId="27AB9499" w:rsidR="00CB13B5" w:rsidRPr="00486187" w:rsidRDefault="000141D7" w:rsidP="263B59E5">
      <w:pPr>
        <w:widowControl w:val="0"/>
        <w:autoSpaceDE w:val="0"/>
        <w:autoSpaceDN w:val="0"/>
        <w:adjustRightInd w:val="0"/>
        <w:spacing w:line="280" w:lineRule="atLeast"/>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20</w:t>
      </w:r>
      <w:r w:rsidR="00656A45">
        <w:rPr>
          <w:rFonts w:asciiTheme="minorHAnsi" w:eastAsiaTheme="minorEastAsia" w:hAnsiTheme="minorHAnsi" w:cstheme="minorHAnsi"/>
          <w:sz w:val="22"/>
          <w:szCs w:val="22"/>
        </w:rPr>
        <w:t>25</w:t>
      </w:r>
      <w:r w:rsidR="00CB13B5" w:rsidRPr="00486187">
        <w:rPr>
          <w:rFonts w:asciiTheme="minorHAnsi" w:eastAsiaTheme="minorEastAsia" w:hAnsiTheme="minorHAnsi" w:cstheme="minorHAnsi"/>
          <w:sz w:val="22"/>
          <w:szCs w:val="22"/>
        </w:rPr>
        <w:t>, VU Auteursrecht voorbehouden</w:t>
      </w:r>
    </w:p>
    <w:p w14:paraId="44898AA8" w14:textId="77777777" w:rsidR="00CB13B5" w:rsidRPr="00486187" w:rsidRDefault="00CB13B5" w:rsidP="263B59E5">
      <w:pPr>
        <w:widowControl w:val="0"/>
        <w:autoSpaceDE w:val="0"/>
        <w:autoSpaceDN w:val="0"/>
        <w:adjustRightInd w:val="0"/>
        <w:spacing w:line="280" w:lineRule="atLeast"/>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 xml:space="preserve">Gehele of gedeeltelijke overneming of reproductie van de inhoud van deze uitgave op welke wijze dan ook, zonder voorafgaande schriftelijke toestemming van de auteursrechthebbende is verboden, </w:t>
      </w:r>
      <w:proofErr w:type="gramStart"/>
      <w:r w:rsidRPr="00486187">
        <w:rPr>
          <w:rFonts w:asciiTheme="minorHAnsi" w:eastAsiaTheme="minorEastAsia" w:hAnsiTheme="minorHAnsi" w:cstheme="minorHAnsi"/>
          <w:i/>
          <w:sz w:val="22"/>
          <w:szCs w:val="22"/>
        </w:rPr>
        <w:t>behoudens</w:t>
      </w:r>
      <w:proofErr w:type="gramEnd"/>
      <w:r w:rsidRPr="00486187">
        <w:rPr>
          <w:rFonts w:asciiTheme="minorHAnsi" w:eastAsiaTheme="minorEastAsia" w:hAnsiTheme="minorHAnsi" w:cstheme="minorHAnsi"/>
          <w:i/>
          <w:sz w:val="22"/>
          <w:szCs w:val="22"/>
        </w:rPr>
        <w:t xml:space="preserve"> de beperkingen bij de wet gesteld. Het verbod betreft ook gehele of gedeeltelijke bewerking.</w:t>
      </w:r>
    </w:p>
    <w:p w14:paraId="6D98A12B" w14:textId="77777777" w:rsidR="009D2C3E" w:rsidRPr="00CC44C7" w:rsidRDefault="009D2C3E" w:rsidP="263B59E5">
      <w:pPr>
        <w:tabs>
          <w:tab w:val="left" w:pos="709"/>
        </w:tabs>
        <w:rPr>
          <w:rFonts w:ascii="Calibri" w:eastAsiaTheme="minorEastAsia" w:hAnsi="Calibri" w:cs="Calibri"/>
          <w:b/>
          <w:bCs/>
          <w:sz w:val="22"/>
          <w:szCs w:val="22"/>
        </w:rPr>
      </w:pPr>
      <w:bookmarkStart w:id="0" w:name="_Toc198525320"/>
      <w:bookmarkStart w:id="1" w:name="_Toc199043269"/>
    </w:p>
    <w:p w14:paraId="2946DB82" w14:textId="77777777" w:rsidR="00CA6CA4" w:rsidRPr="00CC44C7" w:rsidRDefault="00CA6CA4" w:rsidP="263B59E5">
      <w:pPr>
        <w:rPr>
          <w:rFonts w:ascii="Calibri" w:eastAsiaTheme="minorEastAsia" w:hAnsi="Calibri" w:cs="Calibri"/>
          <w:b/>
          <w:bCs/>
          <w:sz w:val="22"/>
          <w:szCs w:val="22"/>
        </w:rPr>
      </w:pPr>
      <w:r w:rsidRPr="00CC44C7">
        <w:rPr>
          <w:rFonts w:ascii="Calibri" w:eastAsiaTheme="minorEastAsia" w:hAnsi="Calibri" w:cs="Calibri"/>
          <w:b/>
          <w:bCs/>
          <w:sz w:val="22"/>
          <w:szCs w:val="22"/>
        </w:rPr>
        <w:br w:type="page"/>
      </w:r>
    </w:p>
    <w:p w14:paraId="113A2A9E" w14:textId="77777777" w:rsidR="006363D4" w:rsidRPr="00CC44C7" w:rsidRDefault="006363D4" w:rsidP="263B59E5">
      <w:pPr>
        <w:tabs>
          <w:tab w:val="left" w:pos="709"/>
        </w:tabs>
        <w:rPr>
          <w:rFonts w:ascii="Calibri" w:eastAsiaTheme="minorEastAsia" w:hAnsi="Calibri" w:cs="Calibri"/>
          <w:b/>
          <w:bCs/>
          <w:sz w:val="22"/>
          <w:szCs w:val="22"/>
        </w:rPr>
      </w:pPr>
      <w:r w:rsidRPr="00CC44C7">
        <w:rPr>
          <w:rFonts w:ascii="Calibri" w:eastAsiaTheme="minorEastAsia" w:hAnsi="Calibri" w:cs="Calibri"/>
          <w:b/>
          <w:bCs/>
          <w:sz w:val="22"/>
          <w:szCs w:val="22"/>
        </w:rPr>
        <w:lastRenderedPageBreak/>
        <w:t>INHOUDSOPGAVE</w:t>
      </w:r>
      <w:bookmarkEnd w:id="0"/>
      <w:bookmarkEnd w:id="1"/>
    </w:p>
    <w:p w14:paraId="5997CC1D" w14:textId="77777777" w:rsidR="006363D4" w:rsidRPr="00CC44C7" w:rsidRDefault="006363D4" w:rsidP="263B59E5">
      <w:pPr>
        <w:rPr>
          <w:rFonts w:ascii="Calibri" w:eastAsiaTheme="minorEastAsia" w:hAnsi="Calibri" w:cs="Calibri"/>
          <w:b/>
          <w:bCs/>
          <w:sz w:val="22"/>
          <w:szCs w:val="22"/>
        </w:rPr>
      </w:pPr>
    </w:p>
    <w:sdt>
      <w:sdtPr>
        <w:rPr>
          <w:rFonts w:ascii="Calibri" w:hAnsi="Calibri" w:cs="Calibri"/>
          <w:b w:val="0"/>
          <w:iCs w:val="0"/>
          <w:noProof w:val="0"/>
          <w:color w:val="2B579A"/>
          <w:sz w:val="22"/>
          <w:szCs w:val="22"/>
          <w:shd w:val="clear" w:color="auto" w:fill="E6E6E6"/>
        </w:rPr>
        <w:id w:val="1197016282"/>
        <w:docPartObj>
          <w:docPartGallery w:val="Table of Contents"/>
          <w:docPartUnique/>
        </w:docPartObj>
      </w:sdtPr>
      <w:sdtEndPr>
        <w:rPr>
          <w:rFonts w:ascii="Arial" w:hAnsi="Arial" w:cs="Times New Roman"/>
          <w:color w:val="auto"/>
          <w:sz w:val="20"/>
          <w:szCs w:val="24"/>
          <w:shd w:val="clear" w:color="auto" w:fill="auto"/>
        </w:rPr>
      </w:sdtEndPr>
      <w:sdtContent>
        <w:p w14:paraId="3B118505" w14:textId="3482144A" w:rsidR="00754AA6" w:rsidRDefault="263B59E5">
          <w:pPr>
            <w:pStyle w:val="Inhopg1"/>
            <w:rPr>
              <w:rFonts w:asciiTheme="minorHAnsi" w:eastAsiaTheme="minorEastAsia" w:hAnsiTheme="minorHAnsi" w:cstheme="minorBidi"/>
              <w:b w:val="0"/>
              <w:iCs w:val="0"/>
              <w:kern w:val="2"/>
              <w:sz w:val="24"/>
              <w14:ligatures w14:val="standardContextual"/>
            </w:rPr>
          </w:pPr>
          <w:r w:rsidRPr="005D3830">
            <w:rPr>
              <w:rFonts w:asciiTheme="minorHAnsi" w:hAnsiTheme="minorHAnsi" w:cstheme="minorHAnsi"/>
              <w:color w:val="2B579A"/>
              <w:sz w:val="22"/>
              <w:szCs w:val="22"/>
              <w:shd w:val="clear" w:color="auto" w:fill="E6E6E6"/>
            </w:rPr>
            <w:fldChar w:fldCharType="begin"/>
          </w:r>
          <w:r w:rsidR="007B56F6" w:rsidRPr="00CC44C7">
            <w:rPr>
              <w:rFonts w:ascii="Calibri" w:hAnsi="Calibri" w:cs="Calibri"/>
              <w:sz w:val="22"/>
              <w:szCs w:val="22"/>
            </w:rPr>
            <w:instrText>TOC \o "1-3" \h \z \u</w:instrText>
          </w:r>
          <w:r w:rsidRPr="005D3830">
            <w:rPr>
              <w:rFonts w:asciiTheme="minorHAnsi" w:hAnsiTheme="minorHAnsi" w:cstheme="minorHAnsi"/>
              <w:color w:val="2B579A"/>
              <w:sz w:val="22"/>
              <w:szCs w:val="22"/>
              <w:shd w:val="clear" w:color="auto" w:fill="E6E6E6"/>
            </w:rPr>
            <w:fldChar w:fldCharType="separate"/>
          </w:r>
          <w:hyperlink w:anchor="_Toc195623059" w:history="1">
            <w:r w:rsidR="00754AA6" w:rsidRPr="009376B6">
              <w:rPr>
                <w:rStyle w:val="Hyperlink"/>
                <w:rFonts w:cstheme="minorHAnsi"/>
              </w:rPr>
              <w:t>1</w:t>
            </w:r>
            <w:r w:rsidR="00754AA6">
              <w:rPr>
                <w:rFonts w:asciiTheme="minorHAnsi" w:eastAsiaTheme="minorEastAsia" w:hAnsiTheme="minorHAnsi" w:cstheme="minorBidi"/>
                <w:b w:val="0"/>
                <w:iCs w:val="0"/>
                <w:kern w:val="2"/>
                <w:sz w:val="24"/>
                <w14:ligatures w14:val="standardContextual"/>
              </w:rPr>
              <w:tab/>
            </w:r>
            <w:r w:rsidR="00754AA6" w:rsidRPr="009376B6">
              <w:rPr>
                <w:rStyle w:val="Hyperlink"/>
                <w:rFonts w:cstheme="minorHAnsi"/>
              </w:rPr>
              <w:t>Inleiding</w:t>
            </w:r>
            <w:r w:rsidR="00754AA6">
              <w:rPr>
                <w:webHidden/>
              </w:rPr>
              <w:tab/>
            </w:r>
            <w:r w:rsidR="00754AA6">
              <w:rPr>
                <w:webHidden/>
              </w:rPr>
              <w:fldChar w:fldCharType="begin"/>
            </w:r>
            <w:r w:rsidR="00754AA6">
              <w:rPr>
                <w:webHidden/>
              </w:rPr>
              <w:instrText xml:space="preserve"> PAGEREF _Toc195623059 \h </w:instrText>
            </w:r>
            <w:r w:rsidR="00754AA6">
              <w:rPr>
                <w:webHidden/>
              </w:rPr>
            </w:r>
            <w:r w:rsidR="00754AA6">
              <w:rPr>
                <w:webHidden/>
              </w:rPr>
              <w:fldChar w:fldCharType="separate"/>
            </w:r>
            <w:r w:rsidR="00754AA6">
              <w:rPr>
                <w:webHidden/>
              </w:rPr>
              <w:t>4</w:t>
            </w:r>
            <w:r w:rsidR="00754AA6">
              <w:rPr>
                <w:webHidden/>
              </w:rPr>
              <w:fldChar w:fldCharType="end"/>
            </w:r>
          </w:hyperlink>
        </w:p>
        <w:p w14:paraId="2A28DBAC" w14:textId="4EFC9C18" w:rsidR="00754AA6" w:rsidRDefault="00754AA6">
          <w:pPr>
            <w:pStyle w:val="Inhopg3"/>
            <w:rPr>
              <w:rFonts w:asciiTheme="minorHAnsi" w:eastAsiaTheme="minorEastAsia" w:hAnsiTheme="minorHAnsi" w:cstheme="minorBidi"/>
              <w:noProof/>
              <w:kern w:val="2"/>
              <w:sz w:val="24"/>
              <w14:ligatures w14:val="standardContextual"/>
            </w:rPr>
          </w:pPr>
          <w:hyperlink w:anchor="_Toc195623060" w:history="1">
            <w:r w:rsidRPr="009376B6">
              <w:rPr>
                <w:rStyle w:val="Hyperlink"/>
                <w:rFonts w:cstheme="minorHAnsi"/>
                <w:iCs/>
                <w:noProof/>
              </w:rPr>
              <w:t>1.1</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De opdracht</w:t>
            </w:r>
            <w:r>
              <w:rPr>
                <w:noProof/>
                <w:webHidden/>
              </w:rPr>
              <w:tab/>
            </w:r>
            <w:r>
              <w:rPr>
                <w:noProof/>
                <w:webHidden/>
              </w:rPr>
              <w:fldChar w:fldCharType="begin"/>
            </w:r>
            <w:r>
              <w:rPr>
                <w:noProof/>
                <w:webHidden/>
              </w:rPr>
              <w:instrText xml:space="preserve"> PAGEREF _Toc195623060 \h </w:instrText>
            </w:r>
            <w:r>
              <w:rPr>
                <w:noProof/>
                <w:webHidden/>
              </w:rPr>
            </w:r>
            <w:r>
              <w:rPr>
                <w:noProof/>
                <w:webHidden/>
              </w:rPr>
              <w:fldChar w:fldCharType="separate"/>
            </w:r>
            <w:r>
              <w:rPr>
                <w:noProof/>
                <w:webHidden/>
              </w:rPr>
              <w:t>4</w:t>
            </w:r>
            <w:r>
              <w:rPr>
                <w:noProof/>
                <w:webHidden/>
              </w:rPr>
              <w:fldChar w:fldCharType="end"/>
            </w:r>
          </w:hyperlink>
        </w:p>
        <w:p w14:paraId="7C801A91" w14:textId="223E31F3" w:rsidR="00754AA6" w:rsidRDefault="00754AA6">
          <w:pPr>
            <w:pStyle w:val="Inhopg3"/>
            <w:rPr>
              <w:rFonts w:asciiTheme="minorHAnsi" w:eastAsiaTheme="minorEastAsia" w:hAnsiTheme="minorHAnsi" w:cstheme="minorBidi"/>
              <w:noProof/>
              <w:kern w:val="2"/>
              <w:sz w:val="24"/>
              <w14:ligatures w14:val="standardContextual"/>
            </w:rPr>
          </w:pPr>
          <w:hyperlink w:anchor="_Toc195623061" w:history="1">
            <w:r w:rsidRPr="009376B6">
              <w:rPr>
                <w:rStyle w:val="Hyperlink"/>
                <w:rFonts w:cstheme="minorHAnsi"/>
                <w:iCs/>
                <w:noProof/>
              </w:rPr>
              <w:t>1.2</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De Vrije Universiteit</w:t>
            </w:r>
            <w:r>
              <w:rPr>
                <w:noProof/>
                <w:webHidden/>
              </w:rPr>
              <w:tab/>
            </w:r>
            <w:r>
              <w:rPr>
                <w:noProof/>
                <w:webHidden/>
              </w:rPr>
              <w:fldChar w:fldCharType="begin"/>
            </w:r>
            <w:r>
              <w:rPr>
                <w:noProof/>
                <w:webHidden/>
              </w:rPr>
              <w:instrText xml:space="preserve"> PAGEREF _Toc195623061 \h </w:instrText>
            </w:r>
            <w:r>
              <w:rPr>
                <w:noProof/>
                <w:webHidden/>
              </w:rPr>
            </w:r>
            <w:r>
              <w:rPr>
                <w:noProof/>
                <w:webHidden/>
              </w:rPr>
              <w:fldChar w:fldCharType="separate"/>
            </w:r>
            <w:r>
              <w:rPr>
                <w:noProof/>
                <w:webHidden/>
              </w:rPr>
              <w:t>4</w:t>
            </w:r>
            <w:r>
              <w:rPr>
                <w:noProof/>
                <w:webHidden/>
              </w:rPr>
              <w:fldChar w:fldCharType="end"/>
            </w:r>
          </w:hyperlink>
        </w:p>
        <w:p w14:paraId="598818A5" w14:textId="3028695A" w:rsidR="00754AA6" w:rsidRDefault="00754AA6">
          <w:pPr>
            <w:pStyle w:val="Inhopg3"/>
            <w:rPr>
              <w:rFonts w:asciiTheme="minorHAnsi" w:eastAsiaTheme="minorEastAsia" w:hAnsiTheme="minorHAnsi" w:cstheme="minorBidi"/>
              <w:noProof/>
              <w:kern w:val="2"/>
              <w:sz w:val="24"/>
              <w14:ligatures w14:val="standardContextual"/>
            </w:rPr>
          </w:pPr>
          <w:hyperlink w:anchor="_Toc195623062" w:history="1">
            <w:r w:rsidRPr="009376B6">
              <w:rPr>
                <w:rStyle w:val="Hyperlink"/>
                <w:rFonts w:cstheme="minorHAnsi"/>
                <w:iCs/>
                <w:noProof/>
              </w:rPr>
              <w:t>1.3</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Contact</w:t>
            </w:r>
            <w:r>
              <w:rPr>
                <w:noProof/>
                <w:webHidden/>
              </w:rPr>
              <w:tab/>
            </w:r>
            <w:r>
              <w:rPr>
                <w:noProof/>
                <w:webHidden/>
              </w:rPr>
              <w:fldChar w:fldCharType="begin"/>
            </w:r>
            <w:r>
              <w:rPr>
                <w:noProof/>
                <w:webHidden/>
              </w:rPr>
              <w:instrText xml:space="preserve"> PAGEREF _Toc195623062 \h </w:instrText>
            </w:r>
            <w:r>
              <w:rPr>
                <w:noProof/>
                <w:webHidden/>
              </w:rPr>
            </w:r>
            <w:r>
              <w:rPr>
                <w:noProof/>
                <w:webHidden/>
              </w:rPr>
              <w:fldChar w:fldCharType="separate"/>
            </w:r>
            <w:r>
              <w:rPr>
                <w:noProof/>
                <w:webHidden/>
              </w:rPr>
              <w:t>6</w:t>
            </w:r>
            <w:r>
              <w:rPr>
                <w:noProof/>
                <w:webHidden/>
              </w:rPr>
              <w:fldChar w:fldCharType="end"/>
            </w:r>
          </w:hyperlink>
        </w:p>
        <w:p w14:paraId="55266867" w14:textId="2F7F1113" w:rsidR="00754AA6" w:rsidRDefault="00754AA6">
          <w:pPr>
            <w:pStyle w:val="Inhopg3"/>
            <w:rPr>
              <w:rFonts w:asciiTheme="minorHAnsi" w:eastAsiaTheme="minorEastAsia" w:hAnsiTheme="minorHAnsi" w:cstheme="minorBidi"/>
              <w:noProof/>
              <w:kern w:val="2"/>
              <w:sz w:val="24"/>
              <w14:ligatures w14:val="standardContextual"/>
            </w:rPr>
          </w:pPr>
          <w:hyperlink w:anchor="_Toc195623063" w:history="1">
            <w:r w:rsidRPr="009376B6">
              <w:rPr>
                <w:rStyle w:val="Hyperlink"/>
                <w:rFonts w:cstheme="minorHAnsi"/>
                <w:iCs/>
                <w:noProof/>
              </w:rPr>
              <w:t>1.4</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Maatschappelijk Verantwoord Ondernemen (MVO)</w:t>
            </w:r>
            <w:r>
              <w:rPr>
                <w:noProof/>
                <w:webHidden/>
              </w:rPr>
              <w:tab/>
            </w:r>
            <w:r>
              <w:rPr>
                <w:noProof/>
                <w:webHidden/>
              </w:rPr>
              <w:fldChar w:fldCharType="begin"/>
            </w:r>
            <w:r>
              <w:rPr>
                <w:noProof/>
                <w:webHidden/>
              </w:rPr>
              <w:instrText xml:space="preserve"> PAGEREF _Toc195623063 \h </w:instrText>
            </w:r>
            <w:r>
              <w:rPr>
                <w:noProof/>
                <w:webHidden/>
              </w:rPr>
            </w:r>
            <w:r>
              <w:rPr>
                <w:noProof/>
                <w:webHidden/>
              </w:rPr>
              <w:fldChar w:fldCharType="separate"/>
            </w:r>
            <w:r>
              <w:rPr>
                <w:noProof/>
                <w:webHidden/>
              </w:rPr>
              <w:t>6</w:t>
            </w:r>
            <w:r>
              <w:rPr>
                <w:noProof/>
                <w:webHidden/>
              </w:rPr>
              <w:fldChar w:fldCharType="end"/>
            </w:r>
          </w:hyperlink>
        </w:p>
        <w:p w14:paraId="3D8017ED" w14:textId="71FAD533" w:rsidR="00754AA6" w:rsidRDefault="00754AA6">
          <w:pPr>
            <w:pStyle w:val="Inhopg3"/>
            <w:rPr>
              <w:rFonts w:asciiTheme="minorHAnsi" w:eastAsiaTheme="minorEastAsia" w:hAnsiTheme="minorHAnsi" w:cstheme="minorBidi"/>
              <w:noProof/>
              <w:kern w:val="2"/>
              <w:sz w:val="24"/>
              <w14:ligatures w14:val="standardContextual"/>
            </w:rPr>
          </w:pPr>
          <w:hyperlink w:anchor="_Toc195623064" w:history="1">
            <w:r w:rsidRPr="009376B6">
              <w:rPr>
                <w:rStyle w:val="Hyperlink"/>
                <w:rFonts w:cstheme="minorHAnsi"/>
                <w:iCs/>
                <w:noProof/>
              </w:rPr>
              <w:t>1.5</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Duurzaamheid</w:t>
            </w:r>
            <w:r>
              <w:rPr>
                <w:noProof/>
                <w:webHidden/>
              </w:rPr>
              <w:tab/>
            </w:r>
            <w:r>
              <w:rPr>
                <w:noProof/>
                <w:webHidden/>
              </w:rPr>
              <w:fldChar w:fldCharType="begin"/>
            </w:r>
            <w:r>
              <w:rPr>
                <w:noProof/>
                <w:webHidden/>
              </w:rPr>
              <w:instrText xml:space="preserve"> PAGEREF _Toc195623064 \h </w:instrText>
            </w:r>
            <w:r>
              <w:rPr>
                <w:noProof/>
                <w:webHidden/>
              </w:rPr>
            </w:r>
            <w:r>
              <w:rPr>
                <w:noProof/>
                <w:webHidden/>
              </w:rPr>
              <w:fldChar w:fldCharType="separate"/>
            </w:r>
            <w:r>
              <w:rPr>
                <w:noProof/>
                <w:webHidden/>
              </w:rPr>
              <w:t>7</w:t>
            </w:r>
            <w:r>
              <w:rPr>
                <w:noProof/>
                <w:webHidden/>
              </w:rPr>
              <w:fldChar w:fldCharType="end"/>
            </w:r>
          </w:hyperlink>
        </w:p>
        <w:p w14:paraId="7622B723" w14:textId="71353D6E" w:rsidR="00754AA6" w:rsidRDefault="00754AA6">
          <w:pPr>
            <w:pStyle w:val="Inhopg3"/>
            <w:rPr>
              <w:rFonts w:asciiTheme="minorHAnsi" w:eastAsiaTheme="minorEastAsia" w:hAnsiTheme="minorHAnsi" w:cstheme="minorBidi"/>
              <w:noProof/>
              <w:kern w:val="2"/>
              <w:sz w:val="24"/>
              <w14:ligatures w14:val="standardContextual"/>
            </w:rPr>
          </w:pPr>
          <w:hyperlink w:anchor="_Toc195623065" w:history="1">
            <w:r w:rsidRPr="009376B6">
              <w:rPr>
                <w:rStyle w:val="Hyperlink"/>
                <w:rFonts w:cstheme="minorHAnsi"/>
                <w:iCs/>
                <w:noProof/>
              </w:rPr>
              <w:t>1.6</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Verantwoordelijkheden</w:t>
            </w:r>
            <w:r>
              <w:rPr>
                <w:noProof/>
                <w:webHidden/>
              </w:rPr>
              <w:tab/>
            </w:r>
            <w:r>
              <w:rPr>
                <w:noProof/>
                <w:webHidden/>
              </w:rPr>
              <w:fldChar w:fldCharType="begin"/>
            </w:r>
            <w:r>
              <w:rPr>
                <w:noProof/>
                <w:webHidden/>
              </w:rPr>
              <w:instrText xml:space="preserve"> PAGEREF _Toc195623065 \h </w:instrText>
            </w:r>
            <w:r>
              <w:rPr>
                <w:noProof/>
                <w:webHidden/>
              </w:rPr>
            </w:r>
            <w:r>
              <w:rPr>
                <w:noProof/>
                <w:webHidden/>
              </w:rPr>
              <w:fldChar w:fldCharType="separate"/>
            </w:r>
            <w:r>
              <w:rPr>
                <w:noProof/>
                <w:webHidden/>
              </w:rPr>
              <w:t>7</w:t>
            </w:r>
            <w:r>
              <w:rPr>
                <w:noProof/>
                <w:webHidden/>
              </w:rPr>
              <w:fldChar w:fldCharType="end"/>
            </w:r>
          </w:hyperlink>
        </w:p>
        <w:p w14:paraId="2CD8A3F7" w14:textId="29B1A859" w:rsidR="00754AA6" w:rsidRDefault="00754AA6">
          <w:pPr>
            <w:pStyle w:val="Inhopg3"/>
            <w:rPr>
              <w:rFonts w:asciiTheme="minorHAnsi" w:eastAsiaTheme="minorEastAsia" w:hAnsiTheme="minorHAnsi" w:cstheme="minorBidi"/>
              <w:noProof/>
              <w:kern w:val="2"/>
              <w:sz w:val="24"/>
              <w14:ligatures w14:val="standardContextual"/>
            </w:rPr>
          </w:pPr>
          <w:hyperlink w:anchor="_Toc195623066" w:history="1">
            <w:r w:rsidRPr="009376B6">
              <w:rPr>
                <w:rStyle w:val="Hyperlink"/>
                <w:rFonts w:cstheme="minorHAnsi"/>
                <w:iCs/>
                <w:noProof/>
              </w:rPr>
              <w:t>1.7</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Voorbehoud</w:t>
            </w:r>
            <w:r>
              <w:rPr>
                <w:noProof/>
                <w:webHidden/>
              </w:rPr>
              <w:tab/>
            </w:r>
            <w:r>
              <w:rPr>
                <w:noProof/>
                <w:webHidden/>
              </w:rPr>
              <w:fldChar w:fldCharType="begin"/>
            </w:r>
            <w:r>
              <w:rPr>
                <w:noProof/>
                <w:webHidden/>
              </w:rPr>
              <w:instrText xml:space="preserve"> PAGEREF _Toc195623066 \h </w:instrText>
            </w:r>
            <w:r>
              <w:rPr>
                <w:noProof/>
                <w:webHidden/>
              </w:rPr>
            </w:r>
            <w:r>
              <w:rPr>
                <w:noProof/>
                <w:webHidden/>
              </w:rPr>
              <w:fldChar w:fldCharType="separate"/>
            </w:r>
            <w:r>
              <w:rPr>
                <w:noProof/>
                <w:webHidden/>
              </w:rPr>
              <w:t>8</w:t>
            </w:r>
            <w:r>
              <w:rPr>
                <w:noProof/>
                <w:webHidden/>
              </w:rPr>
              <w:fldChar w:fldCharType="end"/>
            </w:r>
          </w:hyperlink>
        </w:p>
        <w:p w14:paraId="0E1703F0" w14:textId="04C10085" w:rsidR="00754AA6" w:rsidRDefault="00754AA6">
          <w:pPr>
            <w:pStyle w:val="Inhopg3"/>
            <w:rPr>
              <w:rFonts w:asciiTheme="minorHAnsi" w:eastAsiaTheme="minorEastAsia" w:hAnsiTheme="minorHAnsi" w:cstheme="minorBidi"/>
              <w:noProof/>
              <w:kern w:val="2"/>
              <w:sz w:val="24"/>
              <w14:ligatures w14:val="standardContextual"/>
            </w:rPr>
          </w:pPr>
          <w:hyperlink w:anchor="_Toc195623067" w:history="1">
            <w:r w:rsidRPr="009376B6">
              <w:rPr>
                <w:rStyle w:val="Hyperlink"/>
                <w:rFonts w:cstheme="minorHAnsi"/>
                <w:iCs/>
                <w:noProof/>
              </w:rPr>
              <w:t>1.8</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Planning</w:t>
            </w:r>
            <w:r>
              <w:rPr>
                <w:noProof/>
                <w:webHidden/>
              </w:rPr>
              <w:tab/>
            </w:r>
            <w:r>
              <w:rPr>
                <w:noProof/>
                <w:webHidden/>
              </w:rPr>
              <w:fldChar w:fldCharType="begin"/>
            </w:r>
            <w:r>
              <w:rPr>
                <w:noProof/>
                <w:webHidden/>
              </w:rPr>
              <w:instrText xml:space="preserve"> PAGEREF _Toc195623067 \h </w:instrText>
            </w:r>
            <w:r>
              <w:rPr>
                <w:noProof/>
                <w:webHidden/>
              </w:rPr>
            </w:r>
            <w:r>
              <w:rPr>
                <w:noProof/>
                <w:webHidden/>
              </w:rPr>
              <w:fldChar w:fldCharType="separate"/>
            </w:r>
            <w:r>
              <w:rPr>
                <w:noProof/>
                <w:webHidden/>
              </w:rPr>
              <w:t>8</w:t>
            </w:r>
            <w:r>
              <w:rPr>
                <w:noProof/>
                <w:webHidden/>
              </w:rPr>
              <w:fldChar w:fldCharType="end"/>
            </w:r>
          </w:hyperlink>
        </w:p>
        <w:p w14:paraId="23FED36C" w14:textId="78BDA8BF" w:rsidR="00754AA6" w:rsidRDefault="00754AA6">
          <w:pPr>
            <w:pStyle w:val="Inhopg3"/>
            <w:rPr>
              <w:rFonts w:asciiTheme="minorHAnsi" w:eastAsiaTheme="minorEastAsia" w:hAnsiTheme="minorHAnsi" w:cstheme="minorBidi"/>
              <w:noProof/>
              <w:kern w:val="2"/>
              <w:sz w:val="24"/>
              <w14:ligatures w14:val="standardContextual"/>
            </w:rPr>
          </w:pPr>
          <w:hyperlink w:anchor="_Toc195623068" w:history="1">
            <w:r w:rsidRPr="009376B6">
              <w:rPr>
                <w:rStyle w:val="Hyperlink"/>
                <w:rFonts w:cstheme="minorHAnsi"/>
                <w:iCs/>
                <w:noProof/>
              </w:rPr>
              <w:t>1.9</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Gunningscriterium</w:t>
            </w:r>
            <w:r>
              <w:rPr>
                <w:noProof/>
                <w:webHidden/>
              </w:rPr>
              <w:tab/>
            </w:r>
            <w:r>
              <w:rPr>
                <w:noProof/>
                <w:webHidden/>
              </w:rPr>
              <w:fldChar w:fldCharType="begin"/>
            </w:r>
            <w:r>
              <w:rPr>
                <w:noProof/>
                <w:webHidden/>
              </w:rPr>
              <w:instrText xml:space="preserve"> PAGEREF _Toc195623068 \h </w:instrText>
            </w:r>
            <w:r>
              <w:rPr>
                <w:noProof/>
                <w:webHidden/>
              </w:rPr>
            </w:r>
            <w:r>
              <w:rPr>
                <w:noProof/>
                <w:webHidden/>
              </w:rPr>
              <w:fldChar w:fldCharType="separate"/>
            </w:r>
            <w:r>
              <w:rPr>
                <w:noProof/>
                <w:webHidden/>
              </w:rPr>
              <w:t>8</w:t>
            </w:r>
            <w:r>
              <w:rPr>
                <w:noProof/>
                <w:webHidden/>
              </w:rPr>
              <w:fldChar w:fldCharType="end"/>
            </w:r>
          </w:hyperlink>
        </w:p>
        <w:p w14:paraId="0201A9C9" w14:textId="449E8E52" w:rsidR="00754AA6" w:rsidRDefault="00754AA6">
          <w:pPr>
            <w:pStyle w:val="Inhopg3"/>
            <w:rPr>
              <w:rFonts w:asciiTheme="minorHAnsi" w:eastAsiaTheme="minorEastAsia" w:hAnsiTheme="minorHAnsi" w:cstheme="minorBidi"/>
              <w:noProof/>
              <w:kern w:val="2"/>
              <w:sz w:val="24"/>
              <w14:ligatures w14:val="standardContextual"/>
            </w:rPr>
          </w:pPr>
          <w:hyperlink w:anchor="_Toc195623069" w:history="1">
            <w:r w:rsidRPr="009376B6">
              <w:rPr>
                <w:rStyle w:val="Hyperlink"/>
                <w:rFonts w:cstheme="minorHAnsi"/>
                <w:iCs/>
                <w:noProof/>
              </w:rPr>
              <w:t>1.10</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Inschrijfkosten</w:t>
            </w:r>
            <w:r>
              <w:rPr>
                <w:noProof/>
                <w:webHidden/>
              </w:rPr>
              <w:tab/>
            </w:r>
            <w:r>
              <w:rPr>
                <w:noProof/>
                <w:webHidden/>
              </w:rPr>
              <w:fldChar w:fldCharType="begin"/>
            </w:r>
            <w:r>
              <w:rPr>
                <w:noProof/>
                <w:webHidden/>
              </w:rPr>
              <w:instrText xml:space="preserve"> PAGEREF _Toc195623069 \h </w:instrText>
            </w:r>
            <w:r>
              <w:rPr>
                <w:noProof/>
                <w:webHidden/>
              </w:rPr>
            </w:r>
            <w:r>
              <w:rPr>
                <w:noProof/>
                <w:webHidden/>
              </w:rPr>
              <w:fldChar w:fldCharType="separate"/>
            </w:r>
            <w:r>
              <w:rPr>
                <w:noProof/>
                <w:webHidden/>
              </w:rPr>
              <w:t>9</w:t>
            </w:r>
            <w:r>
              <w:rPr>
                <w:noProof/>
                <w:webHidden/>
              </w:rPr>
              <w:fldChar w:fldCharType="end"/>
            </w:r>
          </w:hyperlink>
        </w:p>
        <w:p w14:paraId="14DB2571" w14:textId="3D9488B1" w:rsidR="00754AA6" w:rsidRDefault="00754AA6">
          <w:pPr>
            <w:pStyle w:val="Inhopg1"/>
            <w:rPr>
              <w:rFonts w:asciiTheme="minorHAnsi" w:eastAsiaTheme="minorEastAsia" w:hAnsiTheme="minorHAnsi" w:cstheme="minorBidi"/>
              <w:b w:val="0"/>
              <w:iCs w:val="0"/>
              <w:kern w:val="2"/>
              <w:sz w:val="24"/>
              <w14:ligatures w14:val="standardContextual"/>
            </w:rPr>
          </w:pPr>
          <w:hyperlink w:anchor="_Toc195623070" w:history="1">
            <w:r w:rsidRPr="009376B6">
              <w:rPr>
                <w:rStyle w:val="Hyperlink"/>
                <w:rFonts w:cstheme="minorHAnsi"/>
              </w:rPr>
              <w:t>2.</w:t>
            </w:r>
            <w:r>
              <w:rPr>
                <w:rFonts w:asciiTheme="minorHAnsi" w:eastAsiaTheme="minorEastAsia" w:hAnsiTheme="minorHAnsi" w:cstheme="minorBidi"/>
                <w:b w:val="0"/>
                <w:iCs w:val="0"/>
                <w:kern w:val="2"/>
                <w:sz w:val="24"/>
                <w14:ligatures w14:val="standardContextual"/>
              </w:rPr>
              <w:tab/>
            </w:r>
            <w:r w:rsidRPr="009376B6">
              <w:rPr>
                <w:rStyle w:val="Hyperlink"/>
                <w:rFonts w:cstheme="minorHAnsi"/>
              </w:rPr>
              <w:t>Voorschriften</w:t>
            </w:r>
            <w:r>
              <w:rPr>
                <w:webHidden/>
              </w:rPr>
              <w:tab/>
            </w:r>
            <w:r>
              <w:rPr>
                <w:webHidden/>
              </w:rPr>
              <w:fldChar w:fldCharType="begin"/>
            </w:r>
            <w:r>
              <w:rPr>
                <w:webHidden/>
              </w:rPr>
              <w:instrText xml:space="preserve"> PAGEREF _Toc195623070 \h </w:instrText>
            </w:r>
            <w:r>
              <w:rPr>
                <w:webHidden/>
              </w:rPr>
            </w:r>
            <w:r>
              <w:rPr>
                <w:webHidden/>
              </w:rPr>
              <w:fldChar w:fldCharType="separate"/>
            </w:r>
            <w:r>
              <w:rPr>
                <w:webHidden/>
              </w:rPr>
              <w:t>10</w:t>
            </w:r>
            <w:r>
              <w:rPr>
                <w:webHidden/>
              </w:rPr>
              <w:fldChar w:fldCharType="end"/>
            </w:r>
          </w:hyperlink>
        </w:p>
        <w:p w14:paraId="363813FB" w14:textId="2FDD0521" w:rsidR="00754AA6" w:rsidRDefault="00754AA6">
          <w:pPr>
            <w:pStyle w:val="Inhopg3"/>
            <w:rPr>
              <w:rFonts w:asciiTheme="minorHAnsi" w:eastAsiaTheme="minorEastAsia" w:hAnsiTheme="minorHAnsi" w:cstheme="minorBidi"/>
              <w:noProof/>
              <w:kern w:val="2"/>
              <w:sz w:val="24"/>
              <w14:ligatures w14:val="standardContextual"/>
            </w:rPr>
          </w:pPr>
          <w:hyperlink w:anchor="_Toc195623071" w:history="1">
            <w:r w:rsidRPr="009376B6">
              <w:rPr>
                <w:rStyle w:val="Hyperlink"/>
                <w:rFonts w:cstheme="minorHAnsi"/>
                <w:iCs/>
                <w:noProof/>
              </w:rPr>
              <w:t>2.1</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Aanbestedingsvoorschriften</w:t>
            </w:r>
            <w:r>
              <w:rPr>
                <w:noProof/>
                <w:webHidden/>
              </w:rPr>
              <w:tab/>
            </w:r>
            <w:r>
              <w:rPr>
                <w:noProof/>
                <w:webHidden/>
              </w:rPr>
              <w:fldChar w:fldCharType="begin"/>
            </w:r>
            <w:r>
              <w:rPr>
                <w:noProof/>
                <w:webHidden/>
              </w:rPr>
              <w:instrText xml:space="preserve"> PAGEREF _Toc195623071 \h </w:instrText>
            </w:r>
            <w:r>
              <w:rPr>
                <w:noProof/>
                <w:webHidden/>
              </w:rPr>
            </w:r>
            <w:r>
              <w:rPr>
                <w:noProof/>
                <w:webHidden/>
              </w:rPr>
              <w:fldChar w:fldCharType="separate"/>
            </w:r>
            <w:r>
              <w:rPr>
                <w:noProof/>
                <w:webHidden/>
              </w:rPr>
              <w:t>10</w:t>
            </w:r>
            <w:r>
              <w:rPr>
                <w:noProof/>
                <w:webHidden/>
              </w:rPr>
              <w:fldChar w:fldCharType="end"/>
            </w:r>
          </w:hyperlink>
        </w:p>
        <w:p w14:paraId="206349F2" w14:textId="4FDC0E30" w:rsidR="00754AA6" w:rsidRDefault="00754AA6">
          <w:pPr>
            <w:pStyle w:val="Inhopg3"/>
            <w:rPr>
              <w:rFonts w:asciiTheme="minorHAnsi" w:eastAsiaTheme="minorEastAsia" w:hAnsiTheme="minorHAnsi" w:cstheme="minorBidi"/>
              <w:noProof/>
              <w:kern w:val="2"/>
              <w:sz w:val="24"/>
              <w14:ligatures w14:val="standardContextual"/>
            </w:rPr>
          </w:pPr>
          <w:hyperlink w:anchor="_Toc195623072" w:history="1">
            <w:r w:rsidRPr="009376B6">
              <w:rPr>
                <w:rStyle w:val="Hyperlink"/>
                <w:rFonts w:cstheme="minorHAnsi"/>
                <w:iCs/>
                <w:noProof/>
              </w:rPr>
              <w:t>2.2</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Voorschriften voor het indienen van een Aanbieding</w:t>
            </w:r>
            <w:r>
              <w:rPr>
                <w:noProof/>
                <w:webHidden/>
              </w:rPr>
              <w:tab/>
            </w:r>
            <w:r>
              <w:rPr>
                <w:noProof/>
                <w:webHidden/>
              </w:rPr>
              <w:fldChar w:fldCharType="begin"/>
            </w:r>
            <w:r>
              <w:rPr>
                <w:noProof/>
                <w:webHidden/>
              </w:rPr>
              <w:instrText xml:space="preserve"> PAGEREF _Toc195623072 \h </w:instrText>
            </w:r>
            <w:r>
              <w:rPr>
                <w:noProof/>
                <w:webHidden/>
              </w:rPr>
            </w:r>
            <w:r>
              <w:rPr>
                <w:noProof/>
                <w:webHidden/>
              </w:rPr>
              <w:fldChar w:fldCharType="separate"/>
            </w:r>
            <w:r>
              <w:rPr>
                <w:noProof/>
                <w:webHidden/>
              </w:rPr>
              <w:t>11</w:t>
            </w:r>
            <w:r>
              <w:rPr>
                <w:noProof/>
                <w:webHidden/>
              </w:rPr>
              <w:fldChar w:fldCharType="end"/>
            </w:r>
          </w:hyperlink>
        </w:p>
        <w:p w14:paraId="1C188083" w14:textId="59AC61F2" w:rsidR="00754AA6" w:rsidRDefault="00754AA6">
          <w:pPr>
            <w:pStyle w:val="Inhopg3"/>
            <w:rPr>
              <w:rFonts w:asciiTheme="minorHAnsi" w:eastAsiaTheme="minorEastAsia" w:hAnsiTheme="minorHAnsi" w:cstheme="minorBidi"/>
              <w:noProof/>
              <w:kern w:val="2"/>
              <w:sz w:val="24"/>
              <w14:ligatures w14:val="standardContextual"/>
            </w:rPr>
          </w:pPr>
          <w:hyperlink w:anchor="_Toc195623073" w:history="1">
            <w:r w:rsidRPr="009376B6">
              <w:rPr>
                <w:rStyle w:val="Hyperlink"/>
                <w:rFonts w:cstheme="minorHAnsi"/>
                <w:iCs/>
                <w:noProof/>
              </w:rPr>
              <w:t>2.3</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Vragen over de aanbesteding</w:t>
            </w:r>
            <w:r>
              <w:rPr>
                <w:noProof/>
                <w:webHidden/>
              </w:rPr>
              <w:tab/>
            </w:r>
            <w:r>
              <w:rPr>
                <w:noProof/>
                <w:webHidden/>
              </w:rPr>
              <w:fldChar w:fldCharType="begin"/>
            </w:r>
            <w:r>
              <w:rPr>
                <w:noProof/>
                <w:webHidden/>
              </w:rPr>
              <w:instrText xml:space="preserve"> PAGEREF _Toc195623073 \h </w:instrText>
            </w:r>
            <w:r>
              <w:rPr>
                <w:noProof/>
                <w:webHidden/>
              </w:rPr>
            </w:r>
            <w:r>
              <w:rPr>
                <w:noProof/>
                <w:webHidden/>
              </w:rPr>
              <w:fldChar w:fldCharType="separate"/>
            </w:r>
            <w:r>
              <w:rPr>
                <w:noProof/>
                <w:webHidden/>
              </w:rPr>
              <w:t>11</w:t>
            </w:r>
            <w:r>
              <w:rPr>
                <w:noProof/>
                <w:webHidden/>
              </w:rPr>
              <w:fldChar w:fldCharType="end"/>
            </w:r>
          </w:hyperlink>
        </w:p>
        <w:p w14:paraId="7306F2E2" w14:textId="438E6501" w:rsidR="00754AA6" w:rsidRDefault="00754AA6">
          <w:pPr>
            <w:pStyle w:val="Inhopg3"/>
            <w:rPr>
              <w:rFonts w:asciiTheme="minorHAnsi" w:eastAsiaTheme="minorEastAsia" w:hAnsiTheme="minorHAnsi" w:cstheme="minorBidi"/>
              <w:noProof/>
              <w:kern w:val="2"/>
              <w:sz w:val="24"/>
              <w14:ligatures w14:val="standardContextual"/>
            </w:rPr>
          </w:pPr>
          <w:hyperlink w:anchor="_Toc195623074" w:history="1">
            <w:r w:rsidRPr="009376B6">
              <w:rPr>
                <w:rStyle w:val="Hyperlink"/>
                <w:rFonts w:cstheme="minorHAnsi"/>
                <w:iCs/>
                <w:noProof/>
              </w:rPr>
              <w:t>2.4</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TenderNed</w:t>
            </w:r>
            <w:r>
              <w:rPr>
                <w:noProof/>
                <w:webHidden/>
              </w:rPr>
              <w:tab/>
            </w:r>
            <w:r>
              <w:rPr>
                <w:noProof/>
                <w:webHidden/>
              </w:rPr>
              <w:fldChar w:fldCharType="begin"/>
            </w:r>
            <w:r>
              <w:rPr>
                <w:noProof/>
                <w:webHidden/>
              </w:rPr>
              <w:instrText xml:space="preserve"> PAGEREF _Toc195623074 \h </w:instrText>
            </w:r>
            <w:r>
              <w:rPr>
                <w:noProof/>
                <w:webHidden/>
              </w:rPr>
            </w:r>
            <w:r>
              <w:rPr>
                <w:noProof/>
                <w:webHidden/>
              </w:rPr>
              <w:fldChar w:fldCharType="separate"/>
            </w:r>
            <w:r>
              <w:rPr>
                <w:noProof/>
                <w:webHidden/>
              </w:rPr>
              <w:t>12</w:t>
            </w:r>
            <w:r>
              <w:rPr>
                <w:noProof/>
                <w:webHidden/>
              </w:rPr>
              <w:fldChar w:fldCharType="end"/>
            </w:r>
          </w:hyperlink>
        </w:p>
        <w:p w14:paraId="6CA0CB60" w14:textId="444B759F" w:rsidR="00754AA6" w:rsidRDefault="00754AA6">
          <w:pPr>
            <w:pStyle w:val="Inhopg3"/>
            <w:rPr>
              <w:rFonts w:asciiTheme="minorHAnsi" w:eastAsiaTheme="minorEastAsia" w:hAnsiTheme="minorHAnsi" w:cstheme="minorBidi"/>
              <w:noProof/>
              <w:kern w:val="2"/>
              <w:sz w:val="24"/>
              <w14:ligatures w14:val="standardContextual"/>
            </w:rPr>
          </w:pPr>
          <w:hyperlink w:anchor="_Toc195623075" w:history="1">
            <w:r w:rsidRPr="009376B6">
              <w:rPr>
                <w:rStyle w:val="Hyperlink"/>
                <w:rFonts w:cstheme="minorHAnsi"/>
                <w:iCs/>
                <w:noProof/>
              </w:rPr>
              <w:t>2.5</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Vragen en klachtenafhandeling</w:t>
            </w:r>
            <w:r>
              <w:rPr>
                <w:noProof/>
                <w:webHidden/>
              </w:rPr>
              <w:tab/>
            </w:r>
            <w:r>
              <w:rPr>
                <w:noProof/>
                <w:webHidden/>
              </w:rPr>
              <w:fldChar w:fldCharType="begin"/>
            </w:r>
            <w:r>
              <w:rPr>
                <w:noProof/>
                <w:webHidden/>
              </w:rPr>
              <w:instrText xml:space="preserve"> PAGEREF _Toc195623075 \h </w:instrText>
            </w:r>
            <w:r>
              <w:rPr>
                <w:noProof/>
                <w:webHidden/>
              </w:rPr>
            </w:r>
            <w:r>
              <w:rPr>
                <w:noProof/>
                <w:webHidden/>
              </w:rPr>
              <w:fldChar w:fldCharType="separate"/>
            </w:r>
            <w:r>
              <w:rPr>
                <w:noProof/>
                <w:webHidden/>
              </w:rPr>
              <w:t>13</w:t>
            </w:r>
            <w:r>
              <w:rPr>
                <w:noProof/>
                <w:webHidden/>
              </w:rPr>
              <w:fldChar w:fldCharType="end"/>
            </w:r>
          </w:hyperlink>
        </w:p>
        <w:p w14:paraId="6FA704B4" w14:textId="55E16F5B" w:rsidR="00754AA6" w:rsidRDefault="00754AA6">
          <w:pPr>
            <w:pStyle w:val="Inhopg1"/>
            <w:rPr>
              <w:rFonts w:asciiTheme="minorHAnsi" w:eastAsiaTheme="minorEastAsia" w:hAnsiTheme="minorHAnsi" w:cstheme="minorBidi"/>
              <w:b w:val="0"/>
              <w:iCs w:val="0"/>
              <w:kern w:val="2"/>
              <w:sz w:val="24"/>
              <w14:ligatures w14:val="standardContextual"/>
            </w:rPr>
          </w:pPr>
          <w:hyperlink w:anchor="_Toc195623076" w:history="1">
            <w:r w:rsidRPr="009376B6">
              <w:rPr>
                <w:rStyle w:val="Hyperlink"/>
                <w:rFonts w:cstheme="minorHAnsi"/>
              </w:rPr>
              <w:t>3</w:t>
            </w:r>
            <w:r>
              <w:rPr>
                <w:rFonts w:asciiTheme="minorHAnsi" w:eastAsiaTheme="minorEastAsia" w:hAnsiTheme="minorHAnsi" w:cstheme="minorBidi"/>
                <w:b w:val="0"/>
                <w:iCs w:val="0"/>
                <w:kern w:val="2"/>
                <w:sz w:val="24"/>
                <w14:ligatures w14:val="standardContextual"/>
              </w:rPr>
              <w:tab/>
            </w:r>
            <w:r w:rsidRPr="009376B6">
              <w:rPr>
                <w:rStyle w:val="Hyperlink"/>
                <w:rFonts w:cstheme="minorHAnsi"/>
              </w:rPr>
              <w:t>Selectieprocedure</w:t>
            </w:r>
            <w:r>
              <w:rPr>
                <w:webHidden/>
              </w:rPr>
              <w:tab/>
            </w:r>
            <w:r>
              <w:rPr>
                <w:webHidden/>
              </w:rPr>
              <w:fldChar w:fldCharType="begin"/>
            </w:r>
            <w:r>
              <w:rPr>
                <w:webHidden/>
              </w:rPr>
              <w:instrText xml:space="preserve"> PAGEREF _Toc195623076 \h </w:instrText>
            </w:r>
            <w:r>
              <w:rPr>
                <w:webHidden/>
              </w:rPr>
            </w:r>
            <w:r>
              <w:rPr>
                <w:webHidden/>
              </w:rPr>
              <w:fldChar w:fldCharType="separate"/>
            </w:r>
            <w:r>
              <w:rPr>
                <w:webHidden/>
              </w:rPr>
              <w:t>14</w:t>
            </w:r>
            <w:r>
              <w:rPr>
                <w:webHidden/>
              </w:rPr>
              <w:fldChar w:fldCharType="end"/>
            </w:r>
          </w:hyperlink>
        </w:p>
        <w:p w14:paraId="756C5DB5" w14:textId="1EA2B13A" w:rsidR="00754AA6" w:rsidRDefault="00754AA6">
          <w:pPr>
            <w:pStyle w:val="Inhopg3"/>
            <w:rPr>
              <w:rFonts w:asciiTheme="minorHAnsi" w:eastAsiaTheme="minorEastAsia" w:hAnsiTheme="minorHAnsi" w:cstheme="minorBidi"/>
              <w:noProof/>
              <w:kern w:val="2"/>
              <w:sz w:val="24"/>
              <w14:ligatures w14:val="standardContextual"/>
            </w:rPr>
          </w:pPr>
          <w:hyperlink w:anchor="_Toc195623077" w:history="1">
            <w:r w:rsidRPr="009376B6">
              <w:rPr>
                <w:rStyle w:val="Hyperlink"/>
                <w:rFonts w:ascii="Calibri" w:hAnsi="Calibri" w:cs="Calibri"/>
                <w:noProof/>
              </w:rPr>
              <w:t>3.1</w:t>
            </w:r>
            <w:r>
              <w:rPr>
                <w:rFonts w:asciiTheme="minorHAnsi" w:eastAsiaTheme="minorEastAsia" w:hAnsiTheme="minorHAnsi" w:cstheme="minorBidi"/>
                <w:noProof/>
                <w:kern w:val="2"/>
                <w:sz w:val="24"/>
                <w14:ligatures w14:val="standardContextual"/>
              </w:rPr>
              <w:tab/>
            </w:r>
            <w:r w:rsidRPr="009376B6">
              <w:rPr>
                <w:rStyle w:val="Hyperlink"/>
                <w:rFonts w:cstheme="minorHAnsi"/>
                <w:noProof/>
              </w:rPr>
              <w:t>Aanmelding</w:t>
            </w:r>
            <w:r w:rsidRPr="009376B6">
              <w:rPr>
                <w:rStyle w:val="Hyperlink"/>
                <w:rFonts w:ascii="Calibri" w:hAnsi="Calibri" w:cs="Calibri"/>
                <w:noProof/>
              </w:rPr>
              <w:t>, wijze van beoordelen</w:t>
            </w:r>
            <w:r>
              <w:rPr>
                <w:noProof/>
                <w:webHidden/>
              </w:rPr>
              <w:tab/>
            </w:r>
            <w:r>
              <w:rPr>
                <w:noProof/>
                <w:webHidden/>
              </w:rPr>
              <w:fldChar w:fldCharType="begin"/>
            </w:r>
            <w:r>
              <w:rPr>
                <w:noProof/>
                <w:webHidden/>
              </w:rPr>
              <w:instrText xml:space="preserve"> PAGEREF _Toc195623077 \h </w:instrText>
            </w:r>
            <w:r>
              <w:rPr>
                <w:noProof/>
                <w:webHidden/>
              </w:rPr>
            </w:r>
            <w:r>
              <w:rPr>
                <w:noProof/>
                <w:webHidden/>
              </w:rPr>
              <w:fldChar w:fldCharType="separate"/>
            </w:r>
            <w:r>
              <w:rPr>
                <w:noProof/>
                <w:webHidden/>
              </w:rPr>
              <w:t>14</w:t>
            </w:r>
            <w:r>
              <w:rPr>
                <w:noProof/>
                <w:webHidden/>
              </w:rPr>
              <w:fldChar w:fldCharType="end"/>
            </w:r>
          </w:hyperlink>
        </w:p>
        <w:p w14:paraId="5953CD62" w14:textId="70568096" w:rsidR="00754AA6" w:rsidRDefault="00754AA6">
          <w:pPr>
            <w:pStyle w:val="Inhopg3"/>
            <w:rPr>
              <w:rFonts w:asciiTheme="minorHAnsi" w:eastAsiaTheme="minorEastAsia" w:hAnsiTheme="minorHAnsi" w:cstheme="minorBidi"/>
              <w:noProof/>
              <w:kern w:val="2"/>
              <w:sz w:val="24"/>
              <w14:ligatures w14:val="standardContextual"/>
            </w:rPr>
          </w:pPr>
          <w:hyperlink w:anchor="_Toc195623078" w:history="1">
            <w:r w:rsidRPr="009376B6">
              <w:rPr>
                <w:rStyle w:val="Hyperlink"/>
                <w:rFonts w:ascii="Calibri" w:hAnsi="Calibri" w:cs="Calibri"/>
                <w:noProof/>
              </w:rPr>
              <w:t>3.2</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Beoordelingsaspecten Inschrijving</w:t>
            </w:r>
            <w:r>
              <w:rPr>
                <w:noProof/>
                <w:webHidden/>
              </w:rPr>
              <w:tab/>
            </w:r>
            <w:r>
              <w:rPr>
                <w:noProof/>
                <w:webHidden/>
              </w:rPr>
              <w:fldChar w:fldCharType="begin"/>
            </w:r>
            <w:r>
              <w:rPr>
                <w:noProof/>
                <w:webHidden/>
              </w:rPr>
              <w:instrText xml:space="preserve"> PAGEREF _Toc195623078 \h </w:instrText>
            </w:r>
            <w:r>
              <w:rPr>
                <w:noProof/>
                <w:webHidden/>
              </w:rPr>
            </w:r>
            <w:r>
              <w:rPr>
                <w:noProof/>
                <w:webHidden/>
              </w:rPr>
              <w:fldChar w:fldCharType="separate"/>
            </w:r>
            <w:r>
              <w:rPr>
                <w:noProof/>
                <w:webHidden/>
              </w:rPr>
              <w:t>15</w:t>
            </w:r>
            <w:r>
              <w:rPr>
                <w:noProof/>
                <w:webHidden/>
              </w:rPr>
              <w:fldChar w:fldCharType="end"/>
            </w:r>
          </w:hyperlink>
        </w:p>
        <w:p w14:paraId="7EFB0057" w14:textId="3C7C4B7D" w:rsidR="00754AA6" w:rsidRDefault="00754AA6">
          <w:pPr>
            <w:pStyle w:val="Inhopg3"/>
            <w:rPr>
              <w:rFonts w:asciiTheme="minorHAnsi" w:eastAsiaTheme="minorEastAsia" w:hAnsiTheme="minorHAnsi" w:cstheme="minorBidi"/>
              <w:noProof/>
              <w:kern w:val="2"/>
              <w:sz w:val="24"/>
              <w14:ligatures w14:val="standardContextual"/>
            </w:rPr>
          </w:pPr>
          <w:hyperlink w:anchor="_Toc195623079" w:history="1">
            <w:r w:rsidRPr="009376B6">
              <w:rPr>
                <w:rStyle w:val="Hyperlink"/>
                <w:rFonts w:ascii="Calibri" w:hAnsi="Calibri" w:cs="Calibri"/>
                <w:noProof/>
              </w:rPr>
              <w:t>3.2.1</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Toets op juistheid en volledigheid</w:t>
            </w:r>
            <w:r>
              <w:rPr>
                <w:noProof/>
                <w:webHidden/>
              </w:rPr>
              <w:tab/>
            </w:r>
            <w:r>
              <w:rPr>
                <w:noProof/>
                <w:webHidden/>
              </w:rPr>
              <w:fldChar w:fldCharType="begin"/>
            </w:r>
            <w:r>
              <w:rPr>
                <w:noProof/>
                <w:webHidden/>
              </w:rPr>
              <w:instrText xml:space="preserve"> PAGEREF _Toc195623079 \h </w:instrText>
            </w:r>
            <w:r>
              <w:rPr>
                <w:noProof/>
                <w:webHidden/>
              </w:rPr>
            </w:r>
            <w:r>
              <w:rPr>
                <w:noProof/>
                <w:webHidden/>
              </w:rPr>
              <w:fldChar w:fldCharType="separate"/>
            </w:r>
            <w:r>
              <w:rPr>
                <w:noProof/>
                <w:webHidden/>
              </w:rPr>
              <w:t>15</w:t>
            </w:r>
            <w:r>
              <w:rPr>
                <w:noProof/>
                <w:webHidden/>
              </w:rPr>
              <w:fldChar w:fldCharType="end"/>
            </w:r>
          </w:hyperlink>
        </w:p>
        <w:p w14:paraId="7E48FE57" w14:textId="7A62985E" w:rsidR="00754AA6" w:rsidRDefault="00754AA6">
          <w:pPr>
            <w:pStyle w:val="Inhopg3"/>
            <w:rPr>
              <w:rFonts w:asciiTheme="minorHAnsi" w:eastAsiaTheme="minorEastAsia" w:hAnsiTheme="minorHAnsi" w:cstheme="minorBidi"/>
              <w:noProof/>
              <w:kern w:val="2"/>
              <w:sz w:val="24"/>
              <w14:ligatures w14:val="standardContextual"/>
            </w:rPr>
          </w:pPr>
          <w:hyperlink w:anchor="_Toc195623080" w:history="1">
            <w:r w:rsidRPr="009376B6">
              <w:rPr>
                <w:rStyle w:val="Hyperlink"/>
                <w:rFonts w:ascii="Calibri" w:hAnsi="Calibri" w:cs="Calibri"/>
                <w:noProof/>
              </w:rPr>
              <w:t>3.2.2</w:t>
            </w:r>
            <w:r w:rsidRPr="009376B6">
              <w:rPr>
                <w:rStyle w:val="Hyperlink"/>
                <w:noProof/>
              </w:rPr>
              <w:t xml:space="preserve">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Toets op verplichte en facultatieve uitsluitingsgronden</w:t>
            </w:r>
            <w:r>
              <w:rPr>
                <w:noProof/>
                <w:webHidden/>
              </w:rPr>
              <w:tab/>
            </w:r>
            <w:r>
              <w:rPr>
                <w:noProof/>
                <w:webHidden/>
              </w:rPr>
              <w:fldChar w:fldCharType="begin"/>
            </w:r>
            <w:r>
              <w:rPr>
                <w:noProof/>
                <w:webHidden/>
              </w:rPr>
              <w:instrText xml:space="preserve"> PAGEREF _Toc195623080 \h </w:instrText>
            </w:r>
            <w:r>
              <w:rPr>
                <w:noProof/>
                <w:webHidden/>
              </w:rPr>
            </w:r>
            <w:r>
              <w:rPr>
                <w:noProof/>
                <w:webHidden/>
              </w:rPr>
              <w:fldChar w:fldCharType="separate"/>
            </w:r>
            <w:r>
              <w:rPr>
                <w:noProof/>
                <w:webHidden/>
              </w:rPr>
              <w:t>15</w:t>
            </w:r>
            <w:r>
              <w:rPr>
                <w:noProof/>
                <w:webHidden/>
              </w:rPr>
              <w:fldChar w:fldCharType="end"/>
            </w:r>
          </w:hyperlink>
        </w:p>
        <w:p w14:paraId="51524FA8" w14:textId="259AE8BF" w:rsidR="00754AA6" w:rsidRDefault="00754AA6">
          <w:pPr>
            <w:pStyle w:val="Inhopg3"/>
            <w:rPr>
              <w:rFonts w:asciiTheme="minorHAnsi" w:eastAsiaTheme="minorEastAsia" w:hAnsiTheme="minorHAnsi" w:cstheme="minorBidi"/>
              <w:noProof/>
              <w:kern w:val="2"/>
              <w:sz w:val="24"/>
              <w14:ligatures w14:val="standardContextual"/>
            </w:rPr>
          </w:pPr>
          <w:hyperlink w:anchor="_Toc195623081" w:history="1">
            <w:r w:rsidRPr="009376B6">
              <w:rPr>
                <w:rStyle w:val="Hyperlink"/>
                <w:rFonts w:ascii="Calibri" w:hAnsi="Calibri" w:cs="Calibri"/>
                <w:noProof/>
              </w:rPr>
              <w:t xml:space="preserve">3.2.3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Toets op geschiktheidseisen</w:t>
            </w:r>
            <w:r>
              <w:rPr>
                <w:noProof/>
                <w:webHidden/>
              </w:rPr>
              <w:tab/>
            </w:r>
            <w:r>
              <w:rPr>
                <w:noProof/>
                <w:webHidden/>
              </w:rPr>
              <w:fldChar w:fldCharType="begin"/>
            </w:r>
            <w:r>
              <w:rPr>
                <w:noProof/>
                <w:webHidden/>
              </w:rPr>
              <w:instrText xml:space="preserve"> PAGEREF _Toc195623081 \h </w:instrText>
            </w:r>
            <w:r>
              <w:rPr>
                <w:noProof/>
                <w:webHidden/>
              </w:rPr>
            </w:r>
            <w:r>
              <w:rPr>
                <w:noProof/>
                <w:webHidden/>
              </w:rPr>
              <w:fldChar w:fldCharType="separate"/>
            </w:r>
            <w:r>
              <w:rPr>
                <w:noProof/>
                <w:webHidden/>
              </w:rPr>
              <w:t>16</w:t>
            </w:r>
            <w:r>
              <w:rPr>
                <w:noProof/>
                <w:webHidden/>
              </w:rPr>
              <w:fldChar w:fldCharType="end"/>
            </w:r>
          </w:hyperlink>
        </w:p>
        <w:p w14:paraId="5DC6CA34" w14:textId="02E32A62" w:rsidR="00754AA6" w:rsidRDefault="00754AA6">
          <w:pPr>
            <w:pStyle w:val="Inhopg3"/>
            <w:rPr>
              <w:rFonts w:asciiTheme="minorHAnsi" w:eastAsiaTheme="minorEastAsia" w:hAnsiTheme="minorHAnsi" w:cstheme="minorBidi"/>
              <w:noProof/>
              <w:kern w:val="2"/>
              <w:sz w:val="24"/>
              <w14:ligatures w14:val="standardContextual"/>
            </w:rPr>
          </w:pPr>
          <w:hyperlink w:anchor="_Toc195623082" w:history="1">
            <w:r w:rsidRPr="009376B6">
              <w:rPr>
                <w:rStyle w:val="Hyperlink"/>
                <w:rFonts w:ascii="Calibri" w:hAnsi="Calibri" w:cs="Calibri"/>
                <w:noProof/>
              </w:rPr>
              <w:t xml:space="preserve">3.2.3.1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Financiële en economische draagkracht</w:t>
            </w:r>
            <w:r>
              <w:rPr>
                <w:noProof/>
                <w:webHidden/>
              </w:rPr>
              <w:tab/>
            </w:r>
            <w:r>
              <w:rPr>
                <w:noProof/>
                <w:webHidden/>
              </w:rPr>
              <w:fldChar w:fldCharType="begin"/>
            </w:r>
            <w:r>
              <w:rPr>
                <w:noProof/>
                <w:webHidden/>
              </w:rPr>
              <w:instrText xml:space="preserve"> PAGEREF _Toc195623082 \h </w:instrText>
            </w:r>
            <w:r>
              <w:rPr>
                <w:noProof/>
                <w:webHidden/>
              </w:rPr>
            </w:r>
            <w:r>
              <w:rPr>
                <w:noProof/>
                <w:webHidden/>
              </w:rPr>
              <w:fldChar w:fldCharType="separate"/>
            </w:r>
            <w:r>
              <w:rPr>
                <w:noProof/>
                <w:webHidden/>
              </w:rPr>
              <w:t>16</w:t>
            </w:r>
            <w:r>
              <w:rPr>
                <w:noProof/>
                <w:webHidden/>
              </w:rPr>
              <w:fldChar w:fldCharType="end"/>
            </w:r>
          </w:hyperlink>
        </w:p>
        <w:p w14:paraId="2E48157E" w14:textId="7713185F" w:rsidR="00754AA6" w:rsidRDefault="00754AA6">
          <w:pPr>
            <w:pStyle w:val="Inhopg3"/>
            <w:rPr>
              <w:rFonts w:asciiTheme="minorHAnsi" w:eastAsiaTheme="minorEastAsia" w:hAnsiTheme="minorHAnsi" w:cstheme="minorBidi"/>
              <w:noProof/>
              <w:kern w:val="2"/>
              <w:sz w:val="24"/>
              <w14:ligatures w14:val="standardContextual"/>
            </w:rPr>
          </w:pPr>
          <w:hyperlink w:anchor="_Toc195623083" w:history="1">
            <w:r w:rsidRPr="009376B6">
              <w:rPr>
                <w:rStyle w:val="Hyperlink"/>
                <w:rFonts w:ascii="Calibri" w:hAnsi="Calibri" w:cs="Calibri"/>
                <w:noProof/>
              </w:rPr>
              <w:t>3.2.3.2</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Beroepsbevoegdheid</w:t>
            </w:r>
            <w:r>
              <w:rPr>
                <w:noProof/>
                <w:webHidden/>
              </w:rPr>
              <w:tab/>
            </w:r>
            <w:r>
              <w:rPr>
                <w:noProof/>
                <w:webHidden/>
              </w:rPr>
              <w:fldChar w:fldCharType="begin"/>
            </w:r>
            <w:r>
              <w:rPr>
                <w:noProof/>
                <w:webHidden/>
              </w:rPr>
              <w:instrText xml:space="preserve"> PAGEREF _Toc195623083 \h </w:instrText>
            </w:r>
            <w:r>
              <w:rPr>
                <w:noProof/>
                <w:webHidden/>
              </w:rPr>
            </w:r>
            <w:r>
              <w:rPr>
                <w:noProof/>
                <w:webHidden/>
              </w:rPr>
              <w:fldChar w:fldCharType="separate"/>
            </w:r>
            <w:r>
              <w:rPr>
                <w:noProof/>
                <w:webHidden/>
              </w:rPr>
              <w:t>17</w:t>
            </w:r>
            <w:r>
              <w:rPr>
                <w:noProof/>
                <w:webHidden/>
              </w:rPr>
              <w:fldChar w:fldCharType="end"/>
            </w:r>
          </w:hyperlink>
        </w:p>
        <w:p w14:paraId="1E6D4C21" w14:textId="21B8CCBB" w:rsidR="00754AA6" w:rsidRDefault="00754AA6">
          <w:pPr>
            <w:pStyle w:val="Inhopg3"/>
            <w:rPr>
              <w:rFonts w:asciiTheme="minorHAnsi" w:eastAsiaTheme="minorEastAsia" w:hAnsiTheme="minorHAnsi" w:cstheme="minorBidi"/>
              <w:noProof/>
              <w:kern w:val="2"/>
              <w:sz w:val="24"/>
              <w14:ligatures w14:val="standardContextual"/>
            </w:rPr>
          </w:pPr>
          <w:hyperlink w:anchor="_Toc195623084" w:history="1">
            <w:r w:rsidRPr="009376B6">
              <w:rPr>
                <w:rStyle w:val="Hyperlink"/>
                <w:rFonts w:ascii="Calibri" w:hAnsi="Calibri" w:cs="Calibri"/>
                <w:noProof/>
              </w:rPr>
              <w:t xml:space="preserve">3.2.3.3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Technische bekwaamheid of beroepsbekwaamheid</w:t>
            </w:r>
            <w:r>
              <w:rPr>
                <w:noProof/>
                <w:webHidden/>
              </w:rPr>
              <w:tab/>
            </w:r>
            <w:r>
              <w:rPr>
                <w:noProof/>
                <w:webHidden/>
              </w:rPr>
              <w:fldChar w:fldCharType="begin"/>
            </w:r>
            <w:r>
              <w:rPr>
                <w:noProof/>
                <w:webHidden/>
              </w:rPr>
              <w:instrText xml:space="preserve"> PAGEREF _Toc195623084 \h </w:instrText>
            </w:r>
            <w:r>
              <w:rPr>
                <w:noProof/>
                <w:webHidden/>
              </w:rPr>
            </w:r>
            <w:r>
              <w:rPr>
                <w:noProof/>
                <w:webHidden/>
              </w:rPr>
              <w:fldChar w:fldCharType="separate"/>
            </w:r>
            <w:r>
              <w:rPr>
                <w:noProof/>
                <w:webHidden/>
              </w:rPr>
              <w:t>18</w:t>
            </w:r>
            <w:r>
              <w:rPr>
                <w:noProof/>
                <w:webHidden/>
              </w:rPr>
              <w:fldChar w:fldCharType="end"/>
            </w:r>
          </w:hyperlink>
        </w:p>
        <w:p w14:paraId="620E6128" w14:textId="1A535223" w:rsidR="00754AA6" w:rsidRDefault="00754AA6">
          <w:pPr>
            <w:pStyle w:val="Inhopg3"/>
            <w:rPr>
              <w:rFonts w:asciiTheme="minorHAnsi" w:eastAsiaTheme="minorEastAsia" w:hAnsiTheme="minorHAnsi" w:cstheme="minorBidi"/>
              <w:noProof/>
              <w:kern w:val="2"/>
              <w:sz w:val="24"/>
              <w14:ligatures w14:val="standardContextual"/>
            </w:rPr>
          </w:pPr>
          <w:hyperlink w:anchor="_Toc195623085" w:history="1">
            <w:r w:rsidRPr="009376B6">
              <w:rPr>
                <w:rStyle w:val="Hyperlink"/>
                <w:rFonts w:ascii="Calibri" w:hAnsi="Calibri" w:cs="Calibri"/>
                <w:noProof/>
              </w:rPr>
              <w:t>4 Programma van Eisen</w:t>
            </w:r>
            <w:r>
              <w:rPr>
                <w:noProof/>
                <w:webHidden/>
              </w:rPr>
              <w:tab/>
            </w:r>
            <w:r>
              <w:rPr>
                <w:noProof/>
                <w:webHidden/>
              </w:rPr>
              <w:fldChar w:fldCharType="begin"/>
            </w:r>
            <w:r>
              <w:rPr>
                <w:noProof/>
                <w:webHidden/>
              </w:rPr>
              <w:instrText xml:space="preserve"> PAGEREF _Toc195623085 \h </w:instrText>
            </w:r>
            <w:r>
              <w:rPr>
                <w:noProof/>
                <w:webHidden/>
              </w:rPr>
            </w:r>
            <w:r>
              <w:rPr>
                <w:noProof/>
                <w:webHidden/>
              </w:rPr>
              <w:fldChar w:fldCharType="separate"/>
            </w:r>
            <w:r>
              <w:rPr>
                <w:noProof/>
                <w:webHidden/>
              </w:rPr>
              <w:t>20</w:t>
            </w:r>
            <w:r>
              <w:rPr>
                <w:noProof/>
                <w:webHidden/>
              </w:rPr>
              <w:fldChar w:fldCharType="end"/>
            </w:r>
          </w:hyperlink>
        </w:p>
        <w:p w14:paraId="5CB22D32" w14:textId="7A120B60" w:rsidR="00754AA6" w:rsidRDefault="00754AA6">
          <w:pPr>
            <w:pStyle w:val="Inhopg3"/>
            <w:rPr>
              <w:rFonts w:asciiTheme="minorHAnsi" w:eastAsiaTheme="minorEastAsia" w:hAnsiTheme="minorHAnsi" w:cstheme="minorBidi"/>
              <w:noProof/>
              <w:kern w:val="2"/>
              <w:sz w:val="24"/>
              <w14:ligatures w14:val="standardContextual"/>
            </w:rPr>
          </w:pPr>
          <w:hyperlink w:anchor="_Toc195623086" w:history="1">
            <w:r w:rsidRPr="009376B6">
              <w:rPr>
                <w:rStyle w:val="Hyperlink"/>
                <w:rFonts w:eastAsia="MS Mincho"/>
                <w:noProof/>
              </w:rPr>
              <w:t xml:space="preserve">4.1  </w:t>
            </w:r>
            <w:r>
              <w:rPr>
                <w:rFonts w:asciiTheme="minorHAnsi" w:eastAsiaTheme="minorEastAsia" w:hAnsiTheme="minorHAnsi" w:cstheme="minorBidi"/>
                <w:noProof/>
                <w:kern w:val="2"/>
                <w:sz w:val="24"/>
                <w14:ligatures w14:val="standardContextual"/>
              </w:rPr>
              <w:tab/>
            </w:r>
            <w:r w:rsidRPr="009376B6">
              <w:rPr>
                <w:rStyle w:val="Hyperlink"/>
                <w:rFonts w:eastAsia="MS Mincho"/>
                <w:noProof/>
              </w:rPr>
              <w:t>Mini-competitie</w:t>
            </w:r>
            <w:r>
              <w:rPr>
                <w:noProof/>
                <w:webHidden/>
              </w:rPr>
              <w:tab/>
            </w:r>
            <w:r>
              <w:rPr>
                <w:noProof/>
                <w:webHidden/>
              </w:rPr>
              <w:fldChar w:fldCharType="begin"/>
            </w:r>
            <w:r>
              <w:rPr>
                <w:noProof/>
                <w:webHidden/>
              </w:rPr>
              <w:instrText xml:space="preserve"> PAGEREF _Toc195623086 \h </w:instrText>
            </w:r>
            <w:r>
              <w:rPr>
                <w:noProof/>
                <w:webHidden/>
              </w:rPr>
            </w:r>
            <w:r>
              <w:rPr>
                <w:noProof/>
                <w:webHidden/>
              </w:rPr>
              <w:fldChar w:fldCharType="separate"/>
            </w:r>
            <w:r>
              <w:rPr>
                <w:noProof/>
                <w:webHidden/>
              </w:rPr>
              <w:t>20</w:t>
            </w:r>
            <w:r>
              <w:rPr>
                <w:noProof/>
                <w:webHidden/>
              </w:rPr>
              <w:fldChar w:fldCharType="end"/>
            </w:r>
          </w:hyperlink>
        </w:p>
        <w:p w14:paraId="3A7CC60F" w14:textId="2CE5C079" w:rsidR="00754AA6" w:rsidRDefault="00754AA6">
          <w:pPr>
            <w:pStyle w:val="Inhopg3"/>
            <w:rPr>
              <w:rFonts w:asciiTheme="minorHAnsi" w:eastAsiaTheme="minorEastAsia" w:hAnsiTheme="minorHAnsi" w:cstheme="minorBidi"/>
              <w:noProof/>
              <w:kern w:val="2"/>
              <w:sz w:val="24"/>
              <w14:ligatures w14:val="standardContextual"/>
            </w:rPr>
          </w:pPr>
          <w:hyperlink w:anchor="_Toc195623087" w:history="1">
            <w:r w:rsidRPr="009376B6">
              <w:rPr>
                <w:rStyle w:val="Hyperlink"/>
                <w:rFonts w:eastAsia="MS Mincho"/>
                <w:noProof/>
              </w:rPr>
              <w:t>4.2 Nadere Offerte Aanvraag</w:t>
            </w:r>
            <w:r>
              <w:rPr>
                <w:noProof/>
                <w:webHidden/>
              </w:rPr>
              <w:tab/>
            </w:r>
            <w:r>
              <w:rPr>
                <w:noProof/>
                <w:webHidden/>
              </w:rPr>
              <w:fldChar w:fldCharType="begin"/>
            </w:r>
            <w:r>
              <w:rPr>
                <w:noProof/>
                <w:webHidden/>
              </w:rPr>
              <w:instrText xml:space="preserve"> PAGEREF _Toc195623087 \h </w:instrText>
            </w:r>
            <w:r>
              <w:rPr>
                <w:noProof/>
                <w:webHidden/>
              </w:rPr>
            </w:r>
            <w:r>
              <w:rPr>
                <w:noProof/>
                <w:webHidden/>
              </w:rPr>
              <w:fldChar w:fldCharType="separate"/>
            </w:r>
            <w:r>
              <w:rPr>
                <w:noProof/>
                <w:webHidden/>
              </w:rPr>
              <w:t>20</w:t>
            </w:r>
            <w:r>
              <w:rPr>
                <w:noProof/>
                <w:webHidden/>
              </w:rPr>
              <w:fldChar w:fldCharType="end"/>
            </w:r>
          </w:hyperlink>
        </w:p>
        <w:p w14:paraId="5FC700B1" w14:textId="01531529" w:rsidR="00754AA6" w:rsidRDefault="00754AA6">
          <w:pPr>
            <w:pStyle w:val="Inhopg3"/>
            <w:rPr>
              <w:rFonts w:asciiTheme="minorHAnsi" w:eastAsiaTheme="minorEastAsia" w:hAnsiTheme="minorHAnsi" w:cstheme="minorBidi"/>
              <w:noProof/>
              <w:kern w:val="2"/>
              <w:sz w:val="24"/>
              <w14:ligatures w14:val="standardContextual"/>
            </w:rPr>
          </w:pPr>
          <w:hyperlink w:anchor="_Toc195623088" w:history="1">
            <w:r w:rsidRPr="009376B6">
              <w:rPr>
                <w:rStyle w:val="Hyperlink"/>
                <w:rFonts w:ascii="Calibri" w:hAnsi="Calibri" w:cs="Calibri"/>
                <w:noProof/>
              </w:rPr>
              <w:t>4.2.1 Nadere Opdracht</w:t>
            </w:r>
            <w:r>
              <w:rPr>
                <w:noProof/>
                <w:webHidden/>
              </w:rPr>
              <w:tab/>
            </w:r>
            <w:r>
              <w:rPr>
                <w:noProof/>
                <w:webHidden/>
              </w:rPr>
              <w:fldChar w:fldCharType="begin"/>
            </w:r>
            <w:r>
              <w:rPr>
                <w:noProof/>
                <w:webHidden/>
              </w:rPr>
              <w:instrText xml:space="preserve"> PAGEREF _Toc195623088 \h </w:instrText>
            </w:r>
            <w:r>
              <w:rPr>
                <w:noProof/>
                <w:webHidden/>
              </w:rPr>
            </w:r>
            <w:r>
              <w:rPr>
                <w:noProof/>
                <w:webHidden/>
              </w:rPr>
              <w:fldChar w:fldCharType="separate"/>
            </w:r>
            <w:r>
              <w:rPr>
                <w:noProof/>
                <w:webHidden/>
              </w:rPr>
              <w:t>21</w:t>
            </w:r>
            <w:r>
              <w:rPr>
                <w:noProof/>
                <w:webHidden/>
              </w:rPr>
              <w:fldChar w:fldCharType="end"/>
            </w:r>
          </w:hyperlink>
        </w:p>
        <w:p w14:paraId="70727EEF" w14:textId="22DA6782" w:rsidR="00754AA6" w:rsidRDefault="00754AA6">
          <w:pPr>
            <w:pStyle w:val="Inhopg3"/>
            <w:rPr>
              <w:rFonts w:asciiTheme="minorHAnsi" w:eastAsiaTheme="minorEastAsia" w:hAnsiTheme="minorHAnsi" w:cstheme="minorBidi"/>
              <w:noProof/>
              <w:kern w:val="2"/>
              <w:sz w:val="24"/>
              <w14:ligatures w14:val="standardContextual"/>
            </w:rPr>
          </w:pPr>
          <w:hyperlink w:anchor="_Toc195623089" w:history="1">
            <w:r w:rsidRPr="009376B6">
              <w:rPr>
                <w:rStyle w:val="Hyperlink"/>
                <w:rFonts w:ascii="Calibri" w:hAnsi="Calibri" w:cs="Calibri"/>
                <w:noProof/>
              </w:rPr>
              <w:t xml:space="preserve">4.3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Service Level Agreement en KPI’s</w:t>
            </w:r>
            <w:r>
              <w:rPr>
                <w:noProof/>
                <w:webHidden/>
              </w:rPr>
              <w:tab/>
            </w:r>
            <w:r>
              <w:rPr>
                <w:noProof/>
                <w:webHidden/>
              </w:rPr>
              <w:fldChar w:fldCharType="begin"/>
            </w:r>
            <w:r>
              <w:rPr>
                <w:noProof/>
                <w:webHidden/>
              </w:rPr>
              <w:instrText xml:space="preserve"> PAGEREF _Toc195623089 \h </w:instrText>
            </w:r>
            <w:r>
              <w:rPr>
                <w:noProof/>
                <w:webHidden/>
              </w:rPr>
            </w:r>
            <w:r>
              <w:rPr>
                <w:noProof/>
                <w:webHidden/>
              </w:rPr>
              <w:fldChar w:fldCharType="separate"/>
            </w:r>
            <w:r>
              <w:rPr>
                <w:noProof/>
                <w:webHidden/>
              </w:rPr>
              <w:t>21</w:t>
            </w:r>
            <w:r>
              <w:rPr>
                <w:noProof/>
                <w:webHidden/>
              </w:rPr>
              <w:fldChar w:fldCharType="end"/>
            </w:r>
          </w:hyperlink>
        </w:p>
        <w:p w14:paraId="737C8198" w14:textId="25406AC3" w:rsidR="00754AA6" w:rsidRDefault="00754AA6">
          <w:pPr>
            <w:pStyle w:val="Inhopg3"/>
            <w:rPr>
              <w:rFonts w:asciiTheme="minorHAnsi" w:eastAsiaTheme="minorEastAsia" w:hAnsiTheme="minorHAnsi" w:cstheme="minorBidi"/>
              <w:noProof/>
              <w:kern w:val="2"/>
              <w:sz w:val="24"/>
              <w14:ligatures w14:val="standardContextual"/>
            </w:rPr>
          </w:pPr>
          <w:hyperlink w:anchor="_Toc195623090" w:history="1">
            <w:r w:rsidRPr="009376B6">
              <w:rPr>
                <w:rStyle w:val="Hyperlink"/>
                <w:rFonts w:ascii="Calibri" w:hAnsi="Calibri" w:cs="Calibri"/>
                <w:noProof/>
              </w:rPr>
              <w:t xml:space="preserve">4.4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Vervanging tijdelijk personeel</w:t>
            </w:r>
            <w:r>
              <w:rPr>
                <w:noProof/>
                <w:webHidden/>
              </w:rPr>
              <w:tab/>
            </w:r>
            <w:r>
              <w:rPr>
                <w:noProof/>
                <w:webHidden/>
              </w:rPr>
              <w:fldChar w:fldCharType="begin"/>
            </w:r>
            <w:r>
              <w:rPr>
                <w:noProof/>
                <w:webHidden/>
              </w:rPr>
              <w:instrText xml:space="preserve"> PAGEREF _Toc195623090 \h </w:instrText>
            </w:r>
            <w:r>
              <w:rPr>
                <w:noProof/>
                <w:webHidden/>
              </w:rPr>
            </w:r>
            <w:r>
              <w:rPr>
                <w:noProof/>
                <w:webHidden/>
              </w:rPr>
              <w:fldChar w:fldCharType="separate"/>
            </w:r>
            <w:r>
              <w:rPr>
                <w:noProof/>
                <w:webHidden/>
              </w:rPr>
              <w:t>21</w:t>
            </w:r>
            <w:r>
              <w:rPr>
                <w:noProof/>
                <w:webHidden/>
              </w:rPr>
              <w:fldChar w:fldCharType="end"/>
            </w:r>
          </w:hyperlink>
        </w:p>
        <w:p w14:paraId="0A849E48" w14:textId="02A3C42E" w:rsidR="00754AA6" w:rsidRDefault="00754AA6">
          <w:pPr>
            <w:pStyle w:val="Inhopg3"/>
            <w:rPr>
              <w:rFonts w:asciiTheme="minorHAnsi" w:eastAsiaTheme="minorEastAsia" w:hAnsiTheme="minorHAnsi" w:cstheme="minorBidi"/>
              <w:noProof/>
              <w:kern w:val="2"/>
              <w:sz w:val="24"/>
              <w14:ligatures w14:val="standardContextual"/>
            </w:rPr>
          </w:pPr>
          <w:hyperlink w:anchor="_Toc195623091" w:history="1">
            <w:r w:rsidRPr="009376B6">
              <w:rPr>
                <w:rStyle w:val="Hyperlink"/>
                <w:rFonts w:ascii="Calibri" w:hAnsi="Calibri" w:cs="Calibri"/>
                <w:noProof/>
              </w:rPr>
              <w:t xml:space="preserve">4.5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Bescherming persoonsgegevens</w:t>
            </w:r>
            <w:r>
              <w:rPr>
                <w:noProof/>
                <w:webHidden/>
              </w:rPr>
              <w:tab/>
            </w:r>
            <w:r>
              <w:rPr>
                <w:noProof/>
                <w:webHidden/>
              </w:rPr>
              <w:fldChar w:fldCharType="begin"/>
            </w:r>
            <w:r>
              <w:rPr>
                <w:noProof/>
                <w:webHidden/>
              </w:rPr>
              <w:instrText xml:space="preserve"> PAGEREF _Toc195623091 \h </w:instrText>
            </w:r>
            <w:r>
              <w:rPr>
                <w:noProof/>
                <w:webHidden/>
              </w:rPr>
            </w:r>
            <w:r>
              <w:rPr>
                <w:noProof/>
                <w:webHidden/>
              </w:rPr>
              <w:fldChar w:fldCharType="separate"/>
            </w:r>
            <w:r>
              <w:rPr>
                <w:noProof/>
                <w:webHidden/>
              </w:rPr>
              <w:t>21</w:t>
            </w:r>
            <w:r>
              <w:rPr>
                <w:noProof/>
                <w:webHidden/>
              </w:rPr>
              <w:fldChar w:fldCharType="end"/>
            </w:r>
          </w:hyperlink>
        </w:p>
        <w:p w14:paraId="1CB8DF97" w14:textId="065F27F3" w:rsidR="00754AA6" w:rsidRDefault="00754AA6">
          <w:pPr>
            <w:pStyle w:val="Inhopg3"/>
            <w:rPr>
              <w:rFonts w:asciiTheme="minorHAnsi" w:eastAsiaTheme="minorEastAsia" w:hAnsiTheme="minorHAnsi" w:cstheme="minorBidi"/>
              <w:noProof/>
              <w:kern w:val="2"/>
              <w:sz w:val="24"/>
              <w14:ligatures w14:val="standardContextual"/>
            </w:rPr>
          </w:pPr>
          <w:hyperlink w:anchor="_Toc195623092" w:history="1">
            <w:r w:rsidRPr="009376B6">
              <w:rPr>
                <w:rStyle w:val="Hyperlink"/>
                <w:rFonts w:ascii="Calibri" w:hAnsi="Calibri" w:cs="Calibri"/>
                <w:noProof/>
              </w:rPr>
              <w:t xml:space="preserve">4.6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Diversiteit</w:t>
            </w:r>
            <w:r>
              <w:rPr>
                <w:noProof/>
                <w:webHidden/>
              </w:rPr>
              <w:tab/>
            </w:r>
            <w:r>
              <w:rPr>
                <w:noProof/>
                <w:webHidden/>
              </w:rPr>
              <w:fldChar w:fldCharType="begin"/>
            </w:r>
            <w:r>
              <w:rPr>
                <w:noProof/>
                <w:webHidden/>
              </w:rPr>
              <w:instrText xml:space="preserve"> PAGEREF _Toc195623092 \h </w:instrText>
            </w:r>
            <w:r>
              <w:rPr>
                <w:noProof/>
                <w:webHidden/>
              </w:rPr>
            </w:r>
            <w:r>
              <w:rPr>
                <w:noProof/>
                <w:webHidden/>
              </w:rPr>
              <w:fldChar w:fldCharType="separate"/>
            </w:r>
            <w:r>
              <w:rPr>
                <w:noProof/>
                <w:webHidden/>
              </w:rPr>
              <w:t>22</w:t>
            </w:r>
            <w:r>
              <w:rPr>
                <w:noProof/>
                <w:webHidden/>
              </w:rPr>
              <w:fldChar w:fldCharType="end"/>
            </w:r>
          </w:hyperlink>
        </w:p>
        <w:p w14:paraId="7B665681" w14:textId="7B91238D" w:rsidR="00754AA6" w:rsidRDefault="00754AA6">
          <w:pPr>
            <w:pStyle w:val="Inhopg3"/>
            <w:rPr>
              <w:rFonts w:asciiTheme="minorHAnsi" w:eastAsiaTheme="minorEastAsia" w:hAnsiTheme="minorHAnsi" w:cstheme="minorBidi"/>
              <w:noProof/>
              <w:kern w:val="2"/>
              <w:sz w:val="24"/>
              <w14:ligatures w14:val="standardContextual"/>
            </w:rPr>
          </w:pPr>
          <w:hyperlink w:anchor="_Toc195623093" w:history="1">
            <w:r w:rsidRPr="009376B6">
              <w:rPr>
                <w:rStyle w:val="Hyperlink"/>
                <w:rFonts w:ascii="Calibri" w:hAnsi="Calibri" w:cs="Calibri"/>
                <w:noProof/>
              </w:rPr>
              <w:t>5.</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Gunningsprocedure</w:t>
            </w:r>
            <w:r>
              <w:rPr>
                <w:noProof/>
                <w:webHidden/>
              </w:rPr>
              <w:tab/>
            </w:r>
            <w:r>
              <w:rPr>
                <w:noProof/>
                <w:webHidden/>
              </w:rPr>
              <w:fldChar w:fldCharType="begin"/>
            </w:r>
            <w:r>
              <w:rPr>
                <w:noProof/>
                <w:webHidden/>
              </w:rPr>
              <w:instrText xml:space="preserve"> PAGEREF _Toc195623093 \h </w:instrText>
            </w:r>
            <w:r>
              <w:rPr>
                <w:noProof/>
                <w:webHidden/>
              </w:rPr>
            </w:r>
            <w:r>
              <w:rPr>
                <w:noProof/>
                <w:webHidden/>
              </w:rPr>
              <w:fldChar w:fldCharType="separate"/>
            </w:r>
            <w:r>
              <w:rPr>
                <w:noProof/>
                <w:webHidden/>
              </w:rPr>
              <w:t>23</w:t>
            </w:r>
            <w:r>
              <w:rPr>
                <w:noProof/>
                <w:webHidden/>
              </w:rPr>
              <w:fldChar w:fldCharType="end"/>
            </w:r>
          </w:hyperlink>
        </w:p>
        <w:p w14:paraId="20118AFA" w14:textId="09C5D0FD" w:rsidR="00754AA6" w:rsidRDefault="00754AA6">
          <w:pPr>
            <w:pStyle w:val="Inhopg3"/>
            <w:rPr>
              <w:rFonts w:asciiTheme="minorHAnsi" w:eastAsiaTheme="minorEastAsia" w:hAnsiTheme="minorHAnsi" w:cstheme="minorBidi"/>
              <w:noProof/>
              <w:kern w:val="2"/>
              <w:sz w:val="24"/>
              <w14:ligatures w14:val="standardContextual"/>
            </w:rPr>
          </w:pPr>
          <w:hyperlink w:anchor="_Toc195623094" w:history="1">
            <w:r w:rsidRPr="009376B6">
              <w:rPr>
                <w:rStyle w:val="Hyperlink"/>
                <w:rFonts w:ascii="Calibri" w:hAnsi="Calibri" w:cs="Calibri"/>
                <w:noProof/>
              </w:rPr>
              <w:t>5.1</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Minimumeisen</w:t>
            </w:r>
            <w:r>
              <w:rPr>
                <w:noProof/>
                <w:webHidden/>
              </w:rPr>
              <w:tab/>
            </w:r>
            <w:r>
              <w:rPr>
                <w:noProof/>
                <w:webHidden/>
              </w:rPr>
              <w:fldChar w:fldCharType="begin"/>
            </w:r>
            <w:r>
              <w:rPr>
                <w:noProof/>
                <w:webHidden/>
              </w:rPr>
              <w:instrText xml:space="preserve"> PAGEREF _Toc195623094 \h </w:instrText>
            </w:r>
            <w:r>
              <w:rPr>
                <w:noProof/>
                <w:webHidden/>
              </w:rPr>
            </w:r>
            <w:r>
              <w:rPr>
                <w:noProof/>
                <w:webHidden/>
              </w:rPr>
              <w:fldChar w:fldCharType="separate"/>
            </w:r>
            <w:r>
              <w:rPr>
                <w:noProof/>
                <w:webHidden/>
              </w:rPr>
              <w:t>23</w:t>
            </w:r>
            <w:r>
              <w:rPr>
                <w:noProof/>
                <w:webHidden/>
              </w:rPr>
              <w:fldChar w:fldCharType="end"/>
            </w:r>
          </w:hyperlink>
        </w:p>
        <w:p w14:paraId="5C0D52E3" w14:textId="0BFF5DDC" w:rsidR="00754AA6" w:rsidRDefault="00754AA6">
          <w:pPr>
            <w:pStyle w:val="Inhopg3"/>
            <w:rPr>
              <w:rFonts w:asciiTheme="minorHAnsi" w:eastAsiaTheme="minorEastAsia" w:hAnsiTheme="minorHAnsi" w:cstheme="minorBidi"/>
              <w:noProof/>
              <w:kern w:val="2"/>
              <w:sz w:val="24"/>
              <w14:ligatures w14:val="standardContextual"/>
            </w:rPr>
          </w:pPr>
          <w:hyperlink w:anchor="_Toc195623095" w:history="1">
            <w:r w:rsidRPr="009376B6">
              <w:rPr>
                <w:rStyle w:val="Hyperlink"/>
                <w:rFonts w:ascii="Calibri" w:hAnsi="Calibri" w:cs="Calibri"/>
                <w:noProof/>
              </w:rPr>
              <w:t>5.1.1</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Algemeen</w:t>
            </w:r>
            <w:r>
              <w:rPr>
                <w:noProof/>
                <w:webHidden/>
              </w:rPr>
              <w:tab/>
            </w:r>
            <w:r>
              <w:rPr>
                <w:noProof/>
                <w:webHidden/>
              </w:rPr>
              <w:fldChar w:fldCharType="begin"/>
            </w:r>
            <w:r>
              <w:rPr>
                <w:noProof/>
                <w:webHidden/>
              </w:rPr>
              <w:instrText xml:space="preserve"> PAGEREF _Toc195623095 \h </w:instrText>
            </w:r>
            <w:r>
              <w:rPr>
                <w:noProof/>
                <w:webHidden/>
              </w:rPr>
            </w:r>
            <w:r>
              <w:rPr>
                <w:noProof/>
                <w:webHidden/>
              </w:rPr>
              <w:fldChar w:fldCharType="separate"/>
            </w:r>
            <w:r>
              <w:rPr>
                <w:noProof/>
                <w:webHidden/>
              </w:rPr>
              <w:t>23</w:t>
            </w:r>
            <w:r>
              <w:rPr>
                <w:noProof/>
                <w:webHidden/>
              </w:rPr>
              <w:fldChar w:fldCharType="end"/>
            </w:r>
          </w:hyperlink>
        </w:p>
        <w:p w14:paraId="0631C5E8" w14:textId="305C962C" w:rsidR="00754AA6" w:rsidRDefault="00754AA6">
          <w:pPr>
            <w:pStyle w:val="Inhopg3"/>
            <w:rPr>
              <w:rFonts w:asciiTheme="minorHAnsi" w:eastAsiaTheme="minorEastAsia" w:hAnsiTheme="minorHAnsi" w:cstheme="minorBidi"/>
              <w:noProof/>
              <w:kern w:val="2"/>
              <w:sz w:val="24"/>
              <w14:ligatures w14:val="standardContextual"/>
            </w:rPr>
          </w:pPr>
          <w:hyperlink w:anchor="_Toc195623096" w:history="1">
            <w:r w:rsidRPr="009376B6">
              <w:rPr>
                <w:rStyle w:val="Hyperlink"/>
                <w:rFonts w:ascii="Calibri" w:hAnsi="Calibri" w:cs="Calibri"/>
                <w:noProof/>
              </w:rPr>
              <w:t>5.1.2</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Algemene Inkoopvoorwaarden VU en conceptovereenkomst</w:t>
            </w:r>
            <w:r>
              <w:rPr>
                <w:noProof/>
                <w:webHidden/>
              </w:rPr>
              <w:tab/>
            </w:r>
            <w:r>
              <w:rPr>
                <w:noProof/>
                <w:webHidden/>
              </w:rPr>
              <w:fldChar w:fldCharType="begin"/>
            </w:r>
            <w:r>
              <w:rPr>
                <w:noProof/>
                <w:webHidden/>
              </w:rPr>
              <w:instrText xml:space="preserve"> PAGEREF _Toc195623096 \h </w:instrText>
            </w:r>
            <w:r>
              <w:rPr>
                <w:noProof/>
                <w:webHidden/>
              </w:rPr>
            </w:r>
            <w:r>
              <w:rPr>
                <w:noProof/>
                <w:webHidden/>
              </w:rPr>
              <w:fldChar w:fldCharType="separate"/>
            </w:r>
            <w:r>
              <w:rPr>
                <w:noProof/>
                <w:webHidden/>
              </w:rPr>
              <w:t>23</w:t>
            </w:r>
            <w:r>
              <w:rPr>
                <w:noProof/>
                <w:webHidden/>
              </w:rPr>
              <w:fldChar w:fldCharType="end"/>
            </w:r>
          </w:hyperlink>
        </w:p>
        <w:p w14:paraId="3E81F6ED" w14:textId="3834A783" w:rsidR="00754AA6" w:rsidRDefault="00754AA6">
          <w:pPr>
            <w:pStyle w:val="Inhopg3"/>
            <w:rPr>
              <w:rFonts w:asciiTheme="minorHAnsi" w:eastAsiaTheme="minorEastAsia" w:hAnsiTheme="minorHAnsi" w:cstheme="minorBidi"/>
              <w:noProof/>
              <w:kern w:val="2"/>
              <w:sz w:val="24"/>
              <w14:ligatures w14:val="standardContextual"/>
            </w:rPr>
          </w:pPr>
          <w:hyperlink w:anchor="_Toc195623097" w:history="1">
            <w:r w:rsidRPr="009376B6">
              <w:rPr>
                <w:rStyle w:val="Hyperlink"/>
                <w:rFonts w:ascii="Calibri" w:hAnsi="Calibri" w:cs="Calibri"/>
                <w:noProof/>
              </w:rPr>
              <w:t>5.2</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Gunningscriteria en weging</w:t>
            </w:r>
            <w:r>
              <w:rPr>
                <w:noProof/>
                <w:webHidden/>
              </w:rPr>
              <w:tab/>
            </w:r>
            <w:r>
              <w:rPr>
                <w:noProof/>
                <w:webHidden/>
              </w:rPr>
              <w:fldChar w:fldCharType="begin"/>
            </w:r>
            <w:r>
              <w:rPr>
                <w:noProof/>
                <w:webHidden/>
              </w:rPr>
              <w:instrText xml:space="preserve"> PAGEREF _Toc195623097 \h </w:instrText>
            </w:r>
            <w:r>
              <w:rPr>
                <w:noProof/>
                <w:webHidden/>
              </w:rPr>
            </w:r>
            <w:r>
              <w:rPr>
                <w:noProof/>
                <w:webHidden/>
              </w:rPr>
              <w:fldChar w:fldCharType="separate"/>
            </w:r>
            <w:r>
              <w:rPr>
                <w:noProof/>
                <w:webHidden/>
              </w:rPr>
              <w:t>24</w:t>
            </w:r>
            <w:r>
              <w:rPr>
                <w:noProof/>
                <w:webHidden/>
              </w:rPr>
              <w:fldChar w:fldCharType="end"/>
            </w:r>
          </w:hyperlink>
        </w:p>
        <w:p w14:paraId="1AEAAAEE" w14:textId="09A7F50B" w:rsidR="00754AA6" w:rsidRDefault="00754AA6">
          <w:pPr>
            <w:pStyle w:val="Inhopg3"/>
            <w:rPr>
              <w:rFonts w:asciiTheme="minorHAnsi" w:eastAsiaTheme="minorEastAsia" w:hAnsiTheme="minorHAnsi" w:cstheme="minorBidi"/>
              <w:noProof/>
              <w:kern w:val="2"/>
              <w:sz w:val="24"/>
              <w14:ligatures w14:val="standardContextual"/>
            </w:rPr>
          </w:pPr>
          <w:hyperlink w:anchor="_Toc195623098" w:history="1">
            <w:r w:rsidRPr="009376B6">
              <w:rPr>
                <w:rStyle w:val="Hyperlink"/>
                <w:rFonts w:ascii="Calibri" w:hAnsi="Calibri" w:cs="Calibri"/>
                <w:noProof/>
              </w:rPr>
              <w:t>5.2.1</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Plan van aanpak</w:t>
            </w:r>
            <w:r>
              <w:rPr>
                <w:noProof/>
                <w:webHidden/>
              </w:rPr>
              <w:tab/>
            </w:r>
            <w:r>
              <w:rPr>
                <w:noProof/>
                <w:webHidden/>
              </w:rPr>
              <w:fldChar w:fldCharType="begin"/>
            </w:r>
            <w:r>
              <w:rPr>
                <w:noProof/>
                <w:webHidden/>
              </w:rPr>
              <w:instrText xml:space="preserve"> PAGEREF _Toc195623098 \h </w:instrText>
            </w:r>
            <w:r>
              <w:rPr>
                <w:noProof/>
                <w:webHidden/>
              </w:rPr>
            </w:r>
            <w:r>
              <w:rPr>
                <w:noProof/>
                <w:webHidden/>
              </w:rPr>
              <w:fldChar w:fldCharType="separate"/>
            </w:r>
            <w:r>
              <w:rPr>
                <w:noProof/>
                <w:webHidden/>
              </w:rPr>
              <w:t>24</w:t>
            </w:r>
            <w:r>
              <w:rPr>
                <w:noProof/>
                <w:webHidden/>
              </w:rPr>
              <w:fldChar w:fldCharType="end"/>
            </w:r>
          </w:hyperlink>
        </w:p>
        <w:p w14:paraId="37AC3538" w14:textId="65A0EAD2" w:rsidR="00754AA6" w:rsidRDefault="00754AA6">
          <w:pPr>
            <w:pStyle w:val="Inhopg3"/>
            <w:rPr>
              <w:rFonts w:asciiTheme="minorHAnsi" w:eastAsiaTheme="minorEastAsia" w:hAnsiTheme="minorHAnsi" w:cstheme="minorBidi"/>
              <w:noProof/>
              <w:kern w:val="2"/>
              <w:sz w:val="24"/>
              <w14:ligatures w14:val="standardContextual"/>
            </w:rPr>
          </w:pPr>
          <w:hyperlink w:anchor="_Toc195623099" w:history="1">
            <w:r w:rsidRPr="009376B6">
              <w:rPr>
                <w:rStyle w:val="Hyperlink"/>
                <w:rFonts w:ascii="Calibri" w:hAnsi="Calibri" w:cs="Calibri"/>
                <w:noProof/>
              </w:rPr>
              <w:t xml:space="preserve">5.2.4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Beoordeling kwaliteit</w:t>
            </w:r>
            <w:r>
              <w:rPr>
                <w:noProof/>
                <w:webHidden/>
              </w:rPr>
              <w:tab/>
            </w:r>
            <w:r>
              <w:rPr>
                <w:noProof/>
                <w:webHidden/>
              </w:rPr>
              <w:fldChar w:fldCharType="begin"/>
            </w:r>
            <w:r>
              <w:rPr>
                <w:noProof/>
                <w:webHidden/>
              </w:rPr>
              <w:instrText xml:space="preserve"> PAGEREF _Toc195623099 \h </w:instrText>
            </w:r>
            <w:r>
              <w:rPr>
                <w:noProof/>
                <w:webHidden/>
              </w:rPr>
            </w:r>
            <w:r>
              <w:rPr>
                <w:noProof/>
                <w:webHidden/>
              </w:rPr>
              <w:fldChar w:fldCharType="separate"/>
            </w:r>
            <w:r>
              <w:rPr>
                <w:noProof/>
                <w:webHidden/>
              </w:rPr>
              <w:t>25</w:t>
            </w:r>
            <w:r>
              <w:rPr>
                <w:noProof/>
                <w:webHidden/>
              </w:rPr>
              <w:fldChar w:fldCharType="end"/>
            </w:r>
          </w:hyperlink>
        </w:p>
        <w:p w14:paraId="64826721" w14:textId="54367C55" w:rsidR="00754AA6" w:rsidRDefault="00754AA6">
          <w:pPr>
            <w:pStyle w:val="Inhopg3"/>
            <w:rPr>
              <w:rFonts w:asciiTheme="minorHAnsi" w:eastAsiaTheme="minorEastAsia" w:hAnsiTheme="minorHAnsi" w:cstheme="minorBidi"/>
              <w:noProof/>
              <w:kern w:val="2"/>
              <w:sz w:val="24"/>
              <w14:ligatures w14:val="standardContextual"/>
            </w:rPr>
          </w:pPr>
          <w:hyperlink w:anchor="_Toc195623100" w:history="1">
            <w:r w:rsidRPr="009376B6">
              <w:rPr>
                <w:rStyle w:val="Hyperlink"/>
                <w:rFonts w:ascii="Calibri" w:hAnsi="Calibri" w:cs="Calibri"/>
                <w:noProof/>
              </w:rPr>
              <w:t>5.2.5</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Presentatie</w:t>
            </w:r>
            <w:r>
              <w:rPr>
                <w:noProof/>
                <w:webHidden/>
              </w:rPr>
              <w:tab/>
            </w:r>
            <w:r>
              <w:rPr>
                <w:noProof/>
                <w:webHidden/>
              </w:rPr>
              <w:fldChar w:fldCharType="begin"/>
            </w:r>
            <w:r>
              <w:rPr>
                <w:noProof/>
                <w:webHidden/>
              </w:rPr>
              <w:instrText xml:space="preserve"> PAGEREF _Toc195623100 \h </w:instrText>
            </w:r>
            <w:r>
              <w:rPr>
                <w:noProof/>
                <w:webHidden/>
              </w:rPr>
            </w:r>
            <w:r>
              <w:rPr>
                <w:noProof/>
                <w:webHidden/>
              </w:rPr>
              <w:fldChar w:fldCharType="separate"/>
            </w:r>
            <w:r>
              <w:rPr>
                <w:noProof/>
                <w:webHidden/>
              </w:rPr>
              <w:t>26</w:t>
            </w:r>
            <w:r>
              <w:rPr>
                <w:noProof/>
                <w:webHidden/>
              </w:rPr>
              <w:fldChar w:fldCharType="end"/>
            </w:r>
          </w:hyperlink>
        </w:p>
        <w:p w14:paraId="79BB4942" w14:textId="3F5680F3" w:rsidR="00754AA6" w:rsidRDefault="00754AA6">
          <w:pPr>
            <w:pStyle w:val="Inhopg3"/>
            <w:rPr>
              <w:rFonts w:asciiTheme="minorHAnsi" w:eastAsiaTheme="minorEastAsia" w:hAnsiTheme="minorHAnsi" w:cstheme="minorBidi"/>
              <w:noProof/>
              <w:kern w:val="2"/>
              <w:sz w:val="24"/>
              <w14:ligatures w14:val="standardContextual"/>
            </w:rPr>
          </w:pPr>
          <w:hyperlink w:anchor="_Toc195623101" w:history="1">
            <w:r w:rsidRPr="009376B6">
              <w:rPr>
                <w:rStyle w:val="Hyperlink"/>
                <w:rFonts w:ascii="Calibri" w:hAnsi="Calibri" w:cs="Calibri"/>
                <w:noProof/>
              </w:rPr>
              <w:t xml:space="preserve">5.3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Weging eindresultaat</w:t>
            </w:r>
            <w:r>
              <w:rPr>
                <w:noProof/>
                <w:webHidden/>
              </w:rPr>
              <w:tab/>
            </w:r>
            <w:r>
              <w:rPr>
                <w:noProof/>
                <w:webHidden/>
              </w:rPr>
              <w:fldChar w:fldCharType="begin"/>
            </w:r>
            <w:r>
              <w:rPr>
                <w:noProof/>
                <w:webHidden/>
              </w:rPr>
              <w:instrText xml:space="preserve"> PAGEREF _Toc195623101 \h </w:instrText>
            </w:r>
            <w:r>
              <w:rPr>
                <w:noProof/>
                <w:webHidden/>
              </w:rPr>
            </w:r>
            <w:r>
              <w:rPr>
                <w:noProof/>
                <w:webHidden/>
              </w:rPr>
              <w:fldChar w:fldCharType="separate"/>
            </w:r>
            <w:r>
              <w:rPr>
                <w:noProof/>
                <w:webHidden/>
              </w:rPr>
              <w:t>27</w:t>
            </w:r>
            <w:r>
              <w:rPr>
                <w:noProof/>
                <w:webHidden/>
              </w:rPr>
              <w:fldChar w:fldCharType="end"/>
            </w:r>
          </w:hyperlink>
        </w:p>
        <w:p w14:paraId="20F654E0" w14:textId="7CAF196F" w:rsidR="00754AA6" w:rsidRDefault="00754AA6">
          <w:pPr>
            <w:pStyle w:val="Inhopg3"/>
            <w:rPr>
              <w:rFonts w:asciiTheme="minorHAnsi" w:eastAsiaTheme="minorEastAsia" w:hAnsiTheme="minorHAnsi" w:cstheme="minorBidi"/>
              <w:noProof/>
              <w:kern w:val="2"/>
              <w:sz w:val="24"/>
              <w14:ligatures w14:val="standardContextual"/>
            </w:rPr>
          </w:pPr>
          <w:hyperlink w:anchor="_Toc195623102" w:history="1">
            <w:r w:rsidRPr="009376B6">
              <w:rPr>
                <w:rStyle w:val="Hyperlink"/>
                <w:rFonts w:ascii="Calibri" w:hAnsi="Calibri" w:cs="Calibri"/>
                <w:noProof/>
              </w:rPr>
              <w:t xml:space="preserve">5.4  </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Gunningsbeslissing</w:t>
            </w:r>
            <w:r>
              <w:rPr>
                <w:noProof/>
                <w:webHidden/>
              </w:rPr>
              <w:tab/>
            </w:r>
            <w:r>
              <w:rPr>
                <w:noProof/>
                <w:webHidden/>
              </w:rPr>
              <w:fldChar w:fldCharType="begin"/>
            </w:r>
            <w:r>
              <w:rPr>
                <w:noProof/>
                <w:webHidden/>
              </w:rPr>
              <w:instrText xml:space="preserve"> PAGEREF _Toc195623102 \h </w:instrText>
            </w:r>
            <w:r>
              <w:rPr>
                <w:noProof/>
                <w:webHidden/>
              </w:rPr>
            </w:r>
            <w:r>
              <w:rPr>
                <w:noProof/>
                <w:webHidden/>
              </w:rPr>
              <w:fldChar w:fldCharType="separate"/>
            </w:r>
            <w:r>
              <w:rPr>
                <w:noProof/>
                <w:webHidden/>
              </w:rPr>
              <w:t>27</w:t>
            </w:r>
            <w:r>
              <w:rPr>
                <w:noProof/>
                <w:webHidden/>
              </w:rPr>
              <w:fldChar w:fldCharType="end"/>
            </w:r>
          </w:hyperlink>
        </w:p>
        <w:p w14:paraId="2522DE6F" w14:textId="6686BAD0" w:rsidR="00754AA6" w:rsidRDefault="00754AA6">
          <w:pPr>
            <w:pStyle w:val="Inhopg1"/>
            <w:rPr>
              <w:rFonts w:asciiTheme="minorHAnsi" w:eastAsiaTheme="minorEastAsia" w:hAnsiTheme="minorHAnsi" w:cstheme="minorBidi"/>
              <w:b w:val="0"/>
              <w:iCs w:val="0"/>
              <w:kern w:val="2"/>
              <w:sz w:val="24"/>
              <w14:ligatures w14:val="standardContextual"/>
            </w:rPr>
          </w:pPr>
          <w:hyperlink w:anchor="_Toc195623103" w:history="1">
            <w:r w:rsidRPr="009376B6">
              <w:rPr>
                <w:rStyle w:val="Hyperlink"/>
                <w:rFonts w:cstheme="minorHAnsi"/>
              </w:rPr>
              <w:t>Bijlagen</w:t>
            </w:r>
            <w:r>
              <w:rPr>
                <w:webHidden/>
              </w:rPr>
              <w:tab/>
            </w:r>
            <w:r>
              <w:rPr>
                <w:webHidden/>
              </w:rPr>
              <w:fldChar w:fldCharType="begin"/>
            </w:r>
            <w:r>
              <w:rPr>
                <w:webHidden/>
              </w:rPr>
              <w:instrText xml:space="preserve"> PAGEREF _Toc195623103 \h </w:instrText>
            </w:r>
            <w:r>
              <w:rPr>
                <w:webHidden/>
              </w:rPr>
            </w:r>
            <w:r>
              <w:rPr>
                <w:webHidden/>
              </w:rPr>
              <w:fldChar w:fldCharType="separate"/>
            </w:r>
            <w:r>
              <w:rPr>
                <w:webHidden/>
              </w:rPr>
              <w:t>1</w:t>
            </w:r>
            <w:r>
              <w:rPr>
                <w:webHidden/>
              </w:rPr>
              <w:fldChar w:fldCharType="end"/>
            </w:r>
          </w:hyperlink>
        </w:p>
        <w:p w14:paraId="45BBFF9F" w14:textId="78D6C479" w:rsidR="00754AA6" w:rsidRDefault="00754AA6">
          <w:pPr>
            <w:pStyle w:val="Inhopg3"/>
            <w:rPr>
              <w:rFonts w:asciiTheme="minorHAnsi" w:eastAsiaTheme="minorEastAsia" w:hAnsiTheme="minorHAnsi" w:cstheme="minorBidi"/>
              <w:noProof/>
              <w:kern w:val="2"/>
              <w:sz w:val="24"/>
              <w14:ligatures w14:val="standardContextual"/>
            </w:rPr>
          </w:pPr>
          <w:hyperlink w:anchor="_Toc195623104" w:history="1">
            <w:r w:rsidRPr="009376B6">
              <w:rPr>
                <w:rStyle w:val="Hyperlink"/>
                <w:rFonts w:ascii="Calibri" w:hAnsi="Calibri" w:cs="Calibri"/>
                <w:noProof/>
              </w:rPr>
              <w:t>Bijlage 1</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Referenties</w:t>
            </w:r>
            <w:r>
              <w:rPr>
                <w:noProof/>
                <w:webHidden/>
              </w:rPr>
              <w:tab/>
            </w:r>
            <w:r>
              <w:rPr>
                <w:noProof/>
                <w:webHidden/>
              </w:rPr>
              <w:fldChar w:fldCharType="begin"/>
            </w:r>
            <w:r>
              <w:rPr>
                <w:noProof/>
                <w:webHidden/>
              </w:rPr>
              <w:instrText xml:space="preserve"> PAGEREF _Toc195623104 \h </w:instrText>
            </w:r>
            <w:r>
              <w:rPr>
                <w:noProof/>
                <w:webHidden/>
              </w:rPr>
            </w:r>
            <w:r>
              <w:rPr>
                <w:noProof/>
                <w:webHidden/>
              </w:rPr>
              <w:fldChar w:fldCharType="separate"/>
            </w:r>
            <w:r>
              <w:rPr>
                <w:noProof/>
                <w:webHidden/>
              </w:rPr>
              <w:t>1</w:t>
            </w:r>
            <w:r>
              <w:rPr>
                <w:noProof/>
                <w:webHidden/>
              </w:rPr>
              <w:fldChar w:fldCharType="end"/>
            </w:r>
          </w:hyperlink>
        </w:p>
        <w:p w14:paraId="584A528C" w14:textId="2A9D829B" w:rsidR="00754AA6" w:rsidRDefault="00754AA6">
          <w:pPr>
            <w:pStyle w:val="Inhopg3"/>
            <w:rPr>
              <w:rFonts w:asciiTheme="minorHAnsi" w:eastAsiaTheme="minorEastAsia" w:hAnsiTheme="minorHAnsi" w:cstheme="minorBidi"/>
              <w:noProof/>
              <w:kern w:val="2"/>
              <w:sz w:val="24"/>
              <w14:ligatures w14:val="standardContextual"/>
            </w:rPr>
          </w:pPr>
          <w:hyperlink w:anchor="_Toc195623105" w:history="1">
            <w:r w:rsidRPr="009376B6">
              <w:rPr>
                <w:rStyle w:val="Hyperlink"/>
                <w:rFonts w:ascii="Calibri" w:hAnsi="Calibri" w:cs="Calibri"/>
                <w:noProof/>
              </w:rPr>
              <w:t>Bijlage 2</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Conceptovereenkomst</w:t>
            </w:r>
            <w:r>
              <w:rPr>
                <w:noProof/>
                <w:webHidden/>
              </w:rPr>
              <w:tab/>
            </w:r>
            <w:r>
              <w:rPr>
                <w:noProof/>
                <w:webHidden/>
              </w:rPr>
              <w:fldChar w:fldCharType="begin"/>
            </w:r>
            <w:r>
              <w:rPr>
                <w:noProof/>
                <w:webHidden/>
              </w:rPr>
              <w:instrText xml:space="preserve"> PAGEREF _Toc195623105 \h </w:instrText>
            </w:r>
            <w:r>
              <w:rPr>
                <w:noProof/>
                <w:webHidden/>
              </w:rPr>
            </w:r>
            <w:r>
              <w:rPr>
                <w:noProof/>
                <w:webHidden/>
              </w:rPr>
              <w:fldChar w:fldCharType="separate"/>
            </w:r>
            <w:r>
              <w:rPr>
                <w:noProof/>
                <w:webHidden/>
              </w:rPr>
              <w:t>1</w:t>
            </w:r>
            <w:r>
              <w:rPr>
                <w:noProof/>
                <w:webHidden/>
              </w:rPr>
              <w:fldChar w:fldCharType="end"/>
            </w:r>
          </w:hyperlink>
        </w:p>
        <w:p w14:paraId="364DB241" w14:textId="47199E61" w:rsidR="00754AA6" w:rsidRDefault="00754AA6">
          <w:pPr>
            <w:pStyle w:val="Inhopg3"/>
            <w:rPr>
              <w:rFonts w:asciiTheme="minorHAnsi" w:eastAsiaTheme="minorEastAsia" w:hAnsiTheme="minorHAnsi" w:cstheme="minorBidi"/>
              <w:noProof/>
              <w:kern w:val="2"/>
              <w:sz w:val="24"/>
              <w14:ligatures w14:val="standardContextual"/>
            </w:rPr>
          </w:pPr>
          <w:hyperlink w:anchor="_Toc195623106" w:history="1">
            <w:r w:rsidRPr="009376B6">
              <w:rPr>
                <w:rStyle w:val="Hyperlink"/>
                <w:rFonts w:ascii="Calibri" w:hAnsi="Calibri" w:cs="Calibri"/>
                <w:noProof/>
              </w:rPr>
              <w:t>Bijlage 3</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Algemene Inkoopvoorwaarden VU</w:t>
            </w:r>
            <w:r>
              <w:rPr>
                <w:noProof/>
                <w:webHidden/>
              </w:rPr>
              <w:tab/>
            </w:r>
            <w:r>
              <w:rPr>
                <w:noProof/>
                <w:webHidden/>
              </w:rPr>
              <w:fldChar w:fldCharType="begin"/>
            </w:r>
            <w:r>
              <w:rPr>
                <w:noProof/>
                <w:webHidden/>
              </w:rPr>
              <w:instrText xml:space="preserve"> PAGEREF _Toc195623106 \h </w:instrText>
            </w:r>
            <w:r>
              <w:rPr>
                <w:noProof/>
                <w:webHidden/>
              </w:rPr>
            </w:r>
            <w:r>
              <w:rPr>
                <w:noProof/>
                <w:webHidden/>
              </w:rPr>
              <w:fldChar w:fldCharType="separate"/>
            </w:r>
            <w:r>
              <w:rPr>
                <w:noProof/>
                <w:webHidden/>
              </w:rPr>
              <w:t>1</w:t>
            </w:r>
            <w:r>
              <w:rPr>
                <w:noProof/>
                <w:webHidden/>
              </w:rPr>
              <w:fldChar w:fldCharType="end"/>
            </w:r>
          </w:hyperlink>
        </w:p>
        <w:p w14:paraId="5DBC48F2" w14:textId="333A42FA" w:rsidR="00754AA6" w:rsidRDefault="00754AA6">
          <w:pPr>
            <w:pStyle w:val="Inhopg3"/>
            <w:rPr>
              <w:rFonts w:asciiTheme="minorHAnsi" w:eastAsiaTheme="minorEastAsia" w:hAnsiTheme="minorHAnsi" w:cstheme="minorBidi"/>
              <w:noProof/>
              <w:kern w:val="2"/>
              <w:sz w:val="24"/>
              <w14:ligatures w14:val="standardContextual"/>
            </w:rPr>
          </w:pPr>
          <w:hyperlink w:anchor="_Toc195623107" w:history="1">
            <w:r w:rsidRPr="009376B6">
              <w:rPr>
                <w:rStyle w:val="Hyperlink"/>
                <w:rFonts w:ascii="Calibri" w:hAnsi="Calibri" w:cs="Calibri"/>
                <w:noProof/>
              </w:rPr>
              <w:t>Bijlage 4</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Profielen van de diverse rollen</w:t>
            </w:r>
            <w:r>
              <w:rPr>
                <w:noProof/>
                <w:webHidden/>
              </w:rPr>
              <w:tab/>
            </w:r>
            <w:r>
              <w:rPr>
                <w:noProof/>
                <w:webHidden/>
              </w:rPr>
              <w:fldChar w:fldCharType="begin"/>
            </w:r>
            <w:r>
              <w:rPr>
                <w:noProof/>
                <w:webHidden/>
              </w:rPr>
              <w:instrText xml:space="preserve"> PAGEREF _Toc195623107 \h </w:instrText>
            </w:r>
            <w:r>
              <w:rPr>
                <w:noProof/>
                <w:webHidden/>
              </w:rPr>
            </w:r>
            <w:r>
              <w:rPr>
                <w:noProof/>
                <w:webHidden/>
              </w:rPr>
              <w:fldChar w:fldCharType="separate"/>
            </w:r>
            <w:r>
              <w:rPr>
                <w:noProof/>
                <w:webHidden/>
              </w:rPr>
              <w:t>1</w:t>
            </w:r>
            <w:r>
              <w:rPr>
                <w:noProof/>
                <w:webHidden/>
              </w:rPr>
              <w:fldChar w:fldCharType="end"/>
            </w:r>
          </w:hyperlink>
        </w:p>
        <w:p w14:paraId="1B4743E2" w14:textId="77D29A77" w:rsidR="00754AA6" w:rsidRDefault="00754AA6">
          <w:pPr>
            <w:pStyle w:val="Inhopg3"/>
            <w:rPr>
              <w:rFonts w:asciiTheme="minorHAnsi" w:eastAsiaTheme="minorEastAsia" w:hAnsiTheme="minorHAnsi" w:cstheme="minorBidi"/>
              <w:noProof/>
              <w:kern w:val="2"/>
              <w:sz w:val="24"/>
              <w14:ligatures w14:val="standardContextual"/>
            </w:rPr>
          </w:pPr>
          <w:hyperlink w:anchor="_Toc195623108" w:history="1">
            <w:r w:rsidRPr="009376B6">
              <w:rPr>
                <w:rStyle w:val="Hyperlink"/>
                <w:rFonts w:ascii="Calibri" w:hAnsi="Calibri" w:cs="Calibri"/>
                <w:noProof/>
              </w:rPr>
              <w:t>Bijlage 5</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Veilig werken bij VU</w:t>
            </w:r>
            <w:r>
              <w:rPr>
                <w:noProof/>
                <w:webHidden/>
              </w:rPr>
              <w:tab/>
            </w:r>
            <w:r>
              <w:rPr>
                <w:noProof/>
                <w:webHidden/>
              </w:rPr>
              <w:fldChar w:fldCharType="begin"/>
            </w:r>
            <w:r>
              <w:rPr>
                <w:noProof/>
                <w:webHidden/>
              </w:rPr>
              <w:instrText xml:space="preserve"> PAGEREF _Toc195623108 \h </w:instrText>
            </w:r>
            <w:r>
              <w:rPr>
                <w:noProof/>
                <w:webHidden/>
              </w:rPr>
            </w:r>
            <w:r>
              <w:rPr>
                <w:noProof/>
                <w:webHidden/>
              </w:rPr>
              <w:fldChar w:fldCharType="separate"/>
            </w:r>
            <w:r>
              <w:rPr>
                <w:noProof/>
                <w:webHidden/>
              </w:rPr>
              <w:t>1</w:t>
            </w:r>
            <w:r>
              <w:rPr>
                <w:noProof/>
                <w:webHidden/>
              </w:rPr>
              <w:fldChar w:fldCharType="end"/>
            </w:r>
          </w:hyperlink>
        </w:p>
        <w:p w14:paraId="1803F205" w14:textId="03125C47" w:rsidR="00754AA6" w:rsidRDefault="00754AA6">
          <w:pPr>
            <w:pStyle w:val="Inhopg3"/>
            <w:rPr>
              <w:rFonts w:asciiTheme="minorHAnsi" w:eastAsiaTheme="minorEastAsia" w:hAnsiTheme="minorHAnsi" w:cstheme="minorBidi"/>
              <w:noProof/>
              <w:kern w:val="2"/>
              <w:sz w:val="24"/>
              <w14:ligatures w14:val="standardContextual"/>
            </w:rPr>
          </w:pPr>
          <w:hyperlink w:anchor="_Toc195623109" w:history="1">
            <w:r w:rsidRPr="009376B6">
              <w:rPr>
                <w:rStyle w:val="Hyperlink"/>
                <w:rFonts w:ascii="Calibri" w:hAnsi="Calibri" w:cs="Calibri"/>
                <w:noProof/>
              </w:rPr>
              <w:t>Bijlage 6</w:t>
            </w:r>
            <w:r>
              <w:rPr>
                <w:rFonts w:asciiTheme="minorHAnsi" w:eastAsiaTheme="minorEastAsia" w:hAnsiTheme="minorHAnsi" w:cstheme="minorBidi"/>
                <w:noProof/>
                <w:kern w:val="2"/>
                <w:sz w:val="24"/>
                <w14:ligatures w14:val="standardContextual"/>
              </w:rPr>
              <w:tab/>
            </w:r>
            <w:r w:rsidRPr="009376B6">
              <w:rPr>
                <w:rStyle w:val="Hyperlink"/>
                <w:rFonts w:ascii="Calibri" w:hAnsi="Calibri" w:cs="Calibri"/>
                <w:noProof/>
              </w:rPr>
              <w:t>Concept Service Level Agreement</w:t>
            </w:r>
            <w:r>
              <w:rPr>
                <w:noProof/>
                <w:webHidden/>
              </w:rPr>
              <w:tab/>
            </w:r>
            <w:r>
              <w:rPr>
                <w:noProof/>
                <w:webHidden/>
              </w:rPr>
              <w:fldChar w:fldCharType="begin"/>
            </w:r>
            <w:r>
              <w:rPr>
                <w:noProof/>
                <w:webHidden/>
              </w:rPr>
              <w:instrText xml:space="preserve"> PAGEREF _Toc195623109 \h </w:instrText>
            </w:r>
            <w:r>
              <w:rPr>
                <w:noProof/>
                <w:webHidden/>
              </w:rPr>
            </w:r>
            <w:r>
              <w:rPr>
                <w:noProof/>
                <w:webHidden/>
              </w:rPr>
              <w:fldChar w:fldCharType="separate"/>
            </w:r>
            <w:r>
              <w:rPr>
                <w:noProof/>
                <w:webHidden/>
              </w:rPr>
              <w:t>1</w:t>
            </w:r>
            <w:r>
              <w:rPr>
                <w:noProof/>
                <w:webHidden/>
              </w:rPr>
              <w:fldChar w:fldCharType="end"/>
            </w:r>
          </w:hyperlink>
        </w:p>
        <w:p w14:paraId="73800C43" w14:textId="6A687724" w:rsidR="263B59E5" w:rsidRPr="00CC44C7" w:rsidRDefault="263B59E5" w:rsidP="002006E8">
          <w:pPr>
            <w:pStyle w:val="Inhopg3"/>
            <w:rPr>
              <w:rStyle w:val="Hyperlink"/>
              <w:rFonts w:ascii="Calibri" w:hAnsi="Calibri" w:cs="Calibri"/>
              <w:sz w:val="22"/>
              <w:szCs w:val="22"/>
            </w:rPr>
          </w:pPr>
          <w:r w:rsidRPr="005D3830">
            <w:rPr>
              <w:rFonts w:asciiTheme="minorHAnsi" w:hAnsiTheme="minorHAnsi" w:cstheme="minorHAnsi"/>
              <w:sz w:val="22"/>
              <w:szCs w:val="22"/>
              <w:shd w:val="clear" w:color="auto" w:fill="E6E6E6"/>
            </w:rPr>
            <w:fldChar w:fldCharType="end"/>
          </w:r>
        </w:p>
      </w:sdtContent>
    </w:sdt>
    <w:p w14:paraId="110FFD37" w14:textId="77777777" w:rsidR="00C713BC" w:rsidRPr="00CC44C7" w:rsidRDefault="00C713BC" w:rsidP="263B59E5">
      <w:pPr>
        <w:rPr>
          <w:rFonts w:ascii="Calibri" w:eastAsiaTheme="minorEastAsia" w:hAnsi="Calibri" w:cs="Calibri"/>
          <w:b/>
          <w:bCs/>
          <w:sz w:val="22"/>
          <w:szCs w:val="22"/>
        </w:rPr>
      </w:pPr>
    </w:p>
    <w:p w14:paraId="6B699379" w14:textId="77777777" w:rsidR="00AE774D" w:rsidRPr="00CC44C7" w:rsidRDefault="00AE774D" w:rsidP="263B59E5">
      <w:pPr>
        <w:rPr>
          <w:rFonts w:ascii="Calibri" w:eastAsiaTheme="minorEastAsia" w:hAnsi="Calibri" w:cs="Calibri"/>
          <w:b/>
          <w:bCs/>
          <w:kern w:val="32"/>
          <w:sz w:val="22"/>
          <w:szCs w:val="22"/>
        </w:rPr>
      </w:pPr>
      <w:r w:rsidRPr="00CC44C7">
        <w:rPr>
          <w:rFonts w:ascii="Calibri" w:eastAsiaTheme="minorEastAsia" w:hAnsi="Calibri" w:cs="Calibri"/>
          <w:sz w:val="22"/>
          <w:szCs w:val="22"/>
        </w:rPr>
        <w:br w:type="page"/>
      </w:r>
    </w:p>
    <w:p w14:paraId="3FE0659C" w14:textId="0C0312F7" w:rsidR="006363D4" w:rsidRPr="00AE7BAA" w:rsidRDefault="000141D7" w:rsidP="00AE7BAA">
      <w:pPr>
        <w:pStyle w:val="Kop10"/>
        <w:rPr>
          <w:rFonts w:asciiTheme="minorHAnsi" w:eastAsiaTheme="minorEastAsia" w:hAnsiTheme="minorHAnsi" w:cstheme="minorHAnsi"/>
        </w:rPr>
      </w:pPr>
      <w:bookmarkStart w:id="2" w:name="_Toc423628267"/>
      <w:bookmarkStart w:id="3" w:name="_Toc195623059"/>
      <w:r w:rsidRPr="00AE7BAA">
        <w:rPr>
          <w:rFonts w:asciiTheme="minorHAnsi" w:eastAsiaTheme="minorEastAsia" w:hAnsiTheme="minorHAnsi" w:cstheme="minorHAnsi"/>
        </w:rPr>
        <w:lastRenderedPageBreak/>
        <w:t>1</w:t>
      </w:r>
      <w:r w:rsidRPr="00AE7BAA">
        <w:rPr>
          <w:rFonts w:asciiTheme="minorHAnsi" w:hAnsiTheme="minorHAnsi" w:cstheme="minorHAnsi"/>
        </w:rPr>
        <w:tab/>
      </w:r>
      <w:r w:rsidR="006363D4" w:rsidRPr="00AE7BAA">
        <w:rPr>
          <w:rFonts w:asciiTheme="minorHAnsi" w:eastAsiaTheme="minorEastAsia" w:hAnsiTheme="minorHAnsi" w:cstheme="minorHAnsi"/>
        </w:rPr>
        <w:t>Inleiding</w:t>
      </w:r>
      <w:bookmarkEnd w:id="2"/>
      <w:bookmarkEnd w:id="3"/>
    </w:p>
    <w:p w14:paraId="55713BB8" w14:textId="14538142" w:rsidR="00DF2330" w:rsidRPr="00486187" w:rsidRDefault="00DF2330" w:rsidP="00737754">
      <w:pPr>
        <w:widowControl w:val="0"/>
        <w:tabs>
          <w:tab w:val="left" w:pos="567"/>
        </w:tabs>
        <w:autoSpaceDE w:val="0"/>
        <w:autoSpaceDN w:val="0"/>
        <w:adjustRightInd w:val="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u ligt de </w:t>
      </w:r>
      <w:r w:rsidR="006A5C99" w:rsidRPr="00486187">
        <w:rPr>
          <w:rFonts w:asciiTheme="minorHAnsi" w:eastAsiaTheme="minorEastAsia" w:hAnsiTheme="minorHAnsi" w:cstheme="minorHAnsi"/>
          <w:sz w:val="22"/>
          <w:szCs w:val="22"/>
        </w:rPr>
        <w:t>O</w:t>
      </w:r>
      <w:r w:rsidRPr="00486187">
        <w:rPr>
          <w:rFonts w:asciiTheme="minorHAnsi" w:eastAsiaTheme="minorEastAsia" w:hAnsiTheme="minorHAnsi" w:cstheme="minorHAnsi"/>
          <w:sz w:val="22"/>
          <w:szCs w:val="22"/>
        </w:rPr>
        <w:t xml:space="preserve">fferteaanvraag behorende bij </w:t>
      </w:r>
      <w:r w:rsidR="00301791" w:rsidRPr="00486187">
        <w:rPr>
          <w:rFonts w:asciiTheme="minorHAnsi" w:eastAsiaTheme="minorEastAsia" w:hAnsiTheme="minorHAnsi" w:cstheme="minorHAnsi"/>
          <w:sz w:val="22"/>
          <w:szCs w:val="22"/>
        </w:rPr>
        <w:t xml:space="preserve">de </w:t>
      </w:r>
      <w:r w:rsidR="00250C9C" w:rsidRPr="00486187">
        <w:rPr>
          <w:rFonts w:asciiTheme="minorHAnsi" w:eastAsiaTheme="minorEastAsia" w:hAnsiTheme="minorHAnsi" w:cstheme="minorHAnsi"/>
          <w:sz w:val="22"/>
          <w:szCs w:val="22"/>
        </w:rPr>
        <w:t>Europese</w:t>
      </w:r>
      <w:r w:rsidRPr="00486187">
        <w:rPr>
          <w:rFonts w:asciiTheme="minorHAnsi" w:eastAsiaTheme="minorEastAsia" w:hAnsiTheme="minorHAnsi" w:cstheme="minorHAnsi"/>
          <w:sz w:val="22"/>
          <w:szCs w:val="22"/>
        </w:rPr>
        <w:t xml:space="preserve"> aanbesteding volgens de Openbare </w:t>
      </w:r>
      <w:r w:rsidR="00BE230B" w:rsidRPr="00486187">
        <w:rPr>
          <w:rFonts w:asciiTheme="minorHAnsi" w:eastAsiaTheme="minorEastAsia" w:hAnsiTheme="minorHAnsi" w:cstheme="minorHAnsi"/>
          <w:sz w:val="22"/>
          <w:szCs w:val="22"/>
        </w:rPr>
        <w:t>aanbestedingsprocedure</w:t>
      </w:r>
      <w:r w:rsidRPr="00486187">
        <w:rPr>
          <w:rFonts w:asciiTheme="minorHAnsi" w:eastAsiaTheme="minorEastAsia" w:hAnsiTheme="minorHAnsi" w:cstheme="minorHAnsi"/>
          <w:sz w:val="22"/>
          <w:szCs w:val="22"/>
        </w:rPr>
        <w:t xml:space="preserve"> voor </w:t>
      </w:r>
      <w:r w:rsidR="00825872" w:rsidRPr="00486187">
        <w:rPr>
          <w:rFonts w:asciiTheme="minorHAnsi" w:eastAsiaTheme="minorEastAsia" w:hAnsiTheme="minorHAnsi" w:cstheme="minorHAnsi"/>
          <w:sz w:val="22"/>
          <w:szCs w:val="22"/>
        </w:rPr>
        <w:t>de aanbesteding</w:t>
      </w:r>
      <w:r w:rsidR="00BE230B" w:rsidRPr="00486187">
        <w:rPr>
          <w:rFonts w:asciiTheme="minorHAnsi" w:eastAsiaTheme="minorEastAsia" w:hAnsiTheme="minorHAnsi" w:cstheme="minorHAnsi"/>
          <w:sz w:val="22"/>
          <w:szCs w:val="22"/>
        </w:rPr>
        <w:t xml:space="preserve"> </w:t>
      </w:r>
      <w:r w:rsidR="0070581C" w:rsidRPr="00486187">
        <w:rPr>
          <w:rFonts w:asciiTheme="minorHAnsi" w:eastAsiaTheme="minorEastAsia" w:hAnsiTheme="minorHAnsi" w:cstheme="minorHAnsi"/>
          <w:sz w:val="22"/>
          <w:szCs w:val="22"/>
        </w:rPr>
        <w:t>‘</w:t>
      </w:r>
      <w:proofErr w:type="spellStart"/>
      <w:r w:rsidR="00250C9C" w:rsidRPr="00486187">
        <w:rPr>
          <w:rFonts w:asciiTheme="minorHAnsi" w:eastAsiaTheme="minorEastAsia" w:hAnsiTheme="minorHAnsi" w:cstheme="minorHAnsi"/>
          <w:sz w:val="22"/>
          <w:szCs w:val="22"/>
        </w:rPr>
        <w:t>Preferred</w:t>
      </w:r>
      <w:proofErr w:type="spellEnd"/>
      <w:r w:rsidR="00250C9C" w:rsidRPr="00486187">
        <w:rPr>
          <w:rFonts w:asciiTheme="minorHAnsi" w:eastAsiaTheme="minorEastAsia" w:hAnsiTheme="minorHAnsi" w:cstheme="minorHAnsi"/>
          <w:sz w:val="22"/>
          <w:szCs w:val="22"/>
        </w:rPr>
        <w:t xml:space="preserve"> </w:t>
      </w:r>
      <w:proofErr w:type="spellStart"/>
      <w:r w:rsidR="00250C9C" w:rsidRPr="00486187">
        <w:rPr>
          <w:rFonts w:asciiTheme="minorHAnsi" w:eastAsiaTheme="minorEastAsia" w:hAnsiTheme="minorHAnsi" w:cstheme="minorHAnsi"/>
          <w:sz w:val="22"/>
          <w:szCs w:val="22"/>
        </w:rPr>
        <w:t>supplier</w:t>
      </w:r>
      <w:r w:rsidR="00250C9C" w:rsidRPr="00656A45">
        <w:rPr>
          <w:rFonts w:asciiTheme="minorHAnsi" w:eastAsiaTheme="minorEastAsia" w:hAnsiTheme="minorHAnsi" w:cstheme="minorHAnsi"/>
          <w:sz w:val="22"/>
          <w:szCs w:val="22"/>
        </w:rPr>
        <w:t>s</w:t>
      </w:r>
      <w:proofErr w:type="spellEnd"/>
      <w:r w:rsidR="00250C9C" w:rsidRPr="00656A45">
        <w:rPr>
          <w:rFonts w:asciiTheme="minorHAnsi" w:eastAsiaTheme="minorEastAsia" w:hAnsiTheme="minorHAnsi" w:cstheme="minorHAnsi"/>
          <w:sz w:val="22"/>
          <w:szCs w:val="22"/>
        </w:rPr>
        <w:t xml:space="preserve"> </w:t>
      </w:r>
      <w:proofErr w:type="spellStart"/>
      <w:r w:rsidR="00656A45" w:rsidRPr="00656A45">
        <w:rPr>
          <w:rFonts w:asciiTheme="minorHAnsi" w:hAnsiTheme="minorHAnsi" w:cstheme="minorHAnsi"/>
          <w:sz w:val="22"/>
          <w:szCs w:val="22"/>
        </w:rPr>
        <w:t>Techiek</w:t>
      </w:r>
      <w:proofErr w:type="spellEnd"/>
      <w:r w:rsidR="00656A45" w:rsidRPr="00656A45">
        <w:rPr>
          <w:rFonts w:asciiTheme="minorHAnsi" w:hAnsiTheme="minorHAnsi" w:cstheme="minorHAnsi"/>
          <w:sz w:val="22"/>
          <w:szCs w:val="22"/>
        </w:rPr>
        <w:t>, Energie en Veiligheid voor operationeel personeel’</w:t>
      </w:r>
      <w:r w:rsidRPr="00656A45">
        <w:rPr>
          <w:rFonts w:asciiTheme="minorHAnsi" w:eastAsiaTheme="minorEastAsia" w:hAnsiTheme="minorHAnsi" w:cstheme="minorHAnsi"/>
          <w:sz w:val="22"/>
          <w:szCs w:val="22"/>
        </w:rPr>
        <w:t xml:space="preserve">. </w:t>
      </w:r>
    </w:p>
    <w:p w14:paraId="793BFC89" w14:textId="77777777" w:rsidR="006363D4" w:rsidRPr="00486187" w:rsidRDefault="006363D4" w:rsidP="00070091">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4" w:name="_Toc423628268"/>
      <w:bookmarkStart w:id="5" w:name="_Toc195623060"/>
      <w:r w:rsidRPr="00486187">
        <w:rPr>
          <w:rFonts w:asciiTheme="minorHAnsi" w:eastAsiaTheme="minorEastAsia" w:hAnsiTheme="minorHAnsi" w:cstheme="minorHAnsi"/>
          <w:i w:val="0"/>
          <w:sz w:val="22"/>
          <w:szCs w:val="22"/>
        </w:rPr>
        <w:t>De opdracht</w:t>
      </w:r>
      <w:bookmarkEnd w:id="4"/>
      <w:bookmarkEnd w:id="5"/>
    </w:p>
    <w:p w14:paraId="5599F2B2" w14:textId="70A8F8E2" w:rsidR="00656A45" w:rsidRPr="00656A45" w:rsidRDefault="00656A45" w:rsidP="00656A45">
      <w:pPr>
        <w:rPr>
          <w:rFonts w:asciiTheme="minorHAnsi" w:eastAsiaTheme="minorEastAsia" w:hAnsiTheme="minorHAnsi" w:cstheme="minorHAnsi"/>
          <w:sz w:val="22"/>
          <w:szCs w:val="22"/>
        </w:rPr>
      </w:pPr>
      <w:r w:rsidRPr="00656A45">
        <w:rPr>
          <w:rFonts w:asciiTheme="minorHAnsi" w:eastAsiaTheme="minorEastAsia" w:hAnsiTheme="minorHAnsi" w:cstheme="minorHAnsi"/>
          <w:sz w:val="22"/>
          <w:szCs w:val="22"/>
        </w:rPr>
        <w:t>De opdracht betreft het afsluiten van drie (3) raamovereenkomst</w:t>
      </w:r>
      <w:r w:rsidR="00AC5541">
        <w:rPr>
          <w:rFonts w:asciiTheme="minorHAnsi" w:eastAsiaTheme="minorEastAsia" w:hAnsiTheme="minorHAnsi" w:cstheme="minorHAnsi"/>
          <w:sz w:val="22"/>
          <w:szCs w:val="22"/>
        </w:rPr>
        <w:t>en</w:t>
      </w:r>
      <w:r w:rsidRPr="00656A45">
        <w:rPr>
          <w:rFonts w:asciiTheme="minorHAnsi" w:eastAsiaTheme="minorEastAsia" w:hAnsiTheme="minorHAnsi" w:cstheme="minorHAnsi"/>
          <w:sz w:val="22"/>
          <w:szCs w:val="22"/>
        </w:rPr>
        <w:t xml:space="preserve"> met leveranciers van inhuurdiensten op het gebied van techniek, energie en veiligheid </w:t>
      </w:r>
      <w:r>
        <w:rPr>
          <w:rFonts w:asciiTheme="minorHAnsi" w:eastAsiaTheme="minorEastAsia" w:hAnsiTheme="minorHAnsi" w:cstheme="minorHAnsi"/>
          <w:sz w:val="22"/>
          <w:szCs w:val="22"/>
        </w:rPr>
        <w:t xml:space="preserve">voor operationeel personeel </w:t>
      </w:r>
      <w:r w:rsidRPr="00656A45">
        <w:rPr>
          <w:rFonts w:asciiTheme="minorHAnsi" w:eastAsiaTheme="minorEastAsia" w:hAnsiTheme="minorHAnsi" w:cstheme="minorHAnsi"/>
          <w:sz w:val="22"/>
          <w:szCs w:val="22"/>
        </w:rPr>
        <w:t xml:space="preserve">op basis van specificaties en voorwaarden van de VU. De aanbesteding betreft een </w:t>
      </w:r>
      <w:r w:rsidRPr="00656A45">
        <w:rPr>
          <w:rFonts w:asciiTheme="minorHAnsi" w:eastAsiaTheme="minorEastAsia" w:hAnsiTheme="minorHAnsi" w:cstheme="minorHAnsi"/>
          <w:sz w:val="22"/>
          <w:szCs w:val="22"/>
        </w:rPr>
        <w:fldChar w:fldCharType="begin">
          <w:ffData>
            <w:name w:val="Tekstvak106"/>
            <w:enabled/>
            <w:calcOnExit w:val="0"/>
            <w:textInput>
              <w:default w:val="Europese of Nationale"/>
            </w:textInput>
          </w:ffData>
        </w:fldChar>
      </w:r>
      <w:r w:rsidRPr="00656A45">
        <w:rPr>
          <w:rFonts w:asciiTheme="minorHAnsi" w:eastAsiaTheme="minorEastAsia" w:hAnsiTheme="minorHAnsi" w:cstheme="minorHAnsi"/>
          <w:sz w:val="22"/>
          <w:szCs w:val="22"/>
        </w:rPr>
        <w:instrText xml:space="preserve"> FORMTEXT </w:instrText>
      </w:r>
      <w:r w:rsidRPr="00656A45">
        <w:rPr>
          <w:rFonts w:asciiTheme="minorHAnsi" w:eastAsiaTheme="minorEastAsia" w:hAnsiTheme="minorHAnsi" w:cstheme="minorHAnsi"/>
          <w:sz w:val="22"/>
          <w:szCs w:val="22"/>
        </w:rPr>
      </w:r>
      <w:r w:rsidRPr="00656A45">
        <w:rPr>
          <w:rFonts w:asciiTheme="minorHAnsi" w:eastAsiaTheme="minorEastAsia" w:hAnsiTheme="minorHAnsi" w:cstheme="minorHAnsi"/>
          <w:sz w:val="22"/>
          <w:szCs w:val="22"/>
        </w:rPr>
        <w:fldChar w:fldCharType="separate"/>
      </w:r>
      <w:r w:rsidRPr="00656A45">
        <w:rPr>
          <w:rFonts w:asciiTheme="minorHAnsi" w:eastAsiaTheme="minorEastAsia" w:hAnsiTheme="minorHAnsi" w:cstheme="minorHAnsi"/>
          <w:sz w:val="22"/>
          <w:szCs w:val="22"/>
        </w:rPr>
        <w:t>Europese</w:t>
      </w:r>
      <w:r w:rsidRPr="00656A45">
        <w:rPr>
          <w:rFonts w:asciiTheme="minorHAnsi" w:eastAsiaTheme="minorEastAsia" w:hAnsiTheme="minorHAnsi" w:cstheme="minorHAnsi"/>
          <w:sz w:val="22"/>
          <w:szCs w:val="22"/>
        </w:rPr>
        <w:fldChar w:fldCharType="end"/>
      </w:r>
      <w:r w:rsidRPr="00656A45">
        <w:rPr>
          <w:rFonts w:asciiTheme="minorHAnsi" w:eastAsiaTheme="minorEastAsia" w:hAnsiTheme="minorHAnsi" w:cstheme="minorHAnsi"/>
          <w:sz w:val="22"/>
          <w:szCs w:val="22"/>
        </w:rPr>
        <w:t xml:space="preserve"> aanbesteding volgens de Openbare Procedure, </w:t>
      </w:r>
      <w:proofErr w:type="gramStart"/>
      <w:r w:rsidRPr="00656A45">
        <w:rPr>
          <w:rFonts w:asciiTheme="minorHAnsi" w:eastAsiaTheme="minorEastAsia" w:hAnsiTheme="minorHAnsi" w:cstheme="minorHAnsi"/>
          <w:sz w:val="22"/>
          <w:szCs w:val="22"/>
        </w:rPr>
        <w:t>conform</w:t>
      </w:r>
      <w:proofErr w:type="gramEnd"/>
      <w:r w:rsidRPr="00656A45">
        <w:rPr>
          <w:rFonts w:asciiTheme="minorHAnsi" w:eastAsiaTheme="minorEastAsia" w:hAnsiTheme="minorHAnsi" w:cstheme="minorHAnsi"/>
          <w:sz w:val="22"/>
          <w:szCs w:val="22"/>
        </w:rPr>
        <w:t xml:space="preserve"> de Aanbestedingswet 2012. </w:t>
      </w:r>
    </w:p>
    <w:p w14:paraId="0E0081AA" w14:textId="77777777" w:rsidR="00656A45" w:rsidRPr="00656A45" w:rsidRDefault="00656A45" w:rsidP="00656A45">
      <w:pPr>
        <w:rPr>
          <w:rFonts w:asciiTheme="minorHAnsi" w:eastAsiaTheme="minorEastAsia" w:hAnsiTheme="minorHAnsi" w:cstheme="minorHAnsi"/>
          <w:sz w:val="22"/>
          <w:szCs w:val="22"/>
        </w:rPr>
      </w:pPr>
    </w:p>
    <w:p w14:paraId="447B18EB" w14:textId="77777777" w:rsidR="00656A45" w:rsidRPr="00656A45" w:rsidRDefault="00656A45" w:rsidP="00656A45">
      <w:pPr>
        <w:rPr>
          <w:rFonts w:asciiTheme="minorHAnsi" w:eastAsiaTheme="minorEastAsia" w:hAnsiTheme="minorHAnsi" w:cstheme="minorHAnsi"/>
          <w:sz w:val="22"/>
          <w:szCs w:val="22"/>
        </w:rPr>
      </w:pPr>
      <w:r w:rsidRPr="00656A45">
        <w:rPr>
          <w:rFonts w:asciiTheme="minorHAnsi" w:eastAsiaTheme="minorEastAsia" w:hAnsiTheme="minorHAnsi" w:cstheme="minorHAnsi"/>
          <w:sz w:val="22"/>
          <w:szCs w:val="22"/>
        </w:rPr>
        <w:t>Op het gebied van inhuur gaat het om tijdelijke medewerkers voor functies met specifieke technische expertise op zowel detacheringsbasis als op specifieke unieke opdrachten of projecten. De gevraagde functies zijn op diverse niveaus.</w:t>
      </w:r>
    </w:p>
    <w:p w14:paraId="4177D81F" w14:textId="77777777" w:rsidR="00656A45" w:rsidRPr="00656A45" w:rsidRDefault="00656A45" w:rsidP="00656A45">
      <w:pPr>
        <w:rPr>
          <w:rFonts w:asciiTheme="minorHAnsi" w:eastAsiaTheme="minorEastAsia" w:hAnsiTheme="minorHAnsi" w:cstheme="minorHAnsi"/>
          <w:sz w:val="22"/>
          <w:szCs w:val="22"/>
        </w:rPr>
      </w:pPr>
      <w:r w:rsidRPr="00656A45">
        <w:rPr>
          <w:rFonts w:asciiTheme="minorHAnsi" w:eastAsiaTheme="minorEastAsia" w:hAnsiTheme="minorHAnsi" w:cstheme="minorHAnsi"/>
          <w:sz w:val="22"/>
          <w:szCs w:val="22"/>
        </w:rPr>
        <w:t xml:space="preserve">Enkele voorbeelden hiervan zijn, maar niet limitatief (en soms bij voorkeur met een E&amp;W achtergrond): monteurs (ploegendienst en dagdienst), operators, chef van de wacht energiecentrum, loodgieters, elektriciens, allround-storingsmonteurs, technici t.b.v. energiebedrijf, gebouwcoördinatoren, autocad &amp; </w:t>
      </w:r>
      <w:proofErr w:type="spellStart"/>
      <w:r w:rsidRPr="00656A45">
        <w:rPr>
          <w:rFonts w:asciiTheme="minorHAnsi" w:eastAsiaTheme="minorEastAsia" w:hAnsiTheme="minorHAnsi" w:cstheme="minorHAnsi"/>
          <w:sz w:val="22"/>
          <w:szCs w:val="22"/>
        </w:rPr>
        <w:t>Revit</w:t>
      </w:r>
      <w:proofErr w:type="spellEnd"/>
      <w:r w:rsidRPr="00656A45">
        <w:rPr>
          <w:rFonts w:asciiTheme="minorHAnsi" w:eastAsiaTheme="minorEastAsia" w:hAnsiTheme="minorHAnsi" w:cstheme="minorHAnsi"/>
          <w:sz w:val="22"/>
          <w:szCs w:val="22"/>
        </w:rPr>
        <w:t xml:space="preserve"> tekenaars voor het onder andere verrichten van: toezicht houden op en het beheren van installaties en tekeningen.</w:t>
      </w:r>
    </w:p>
    <w:p w14:paraId="2DAAF48E" w14:textId="77777777" w:rsidR="00656A45" w:rsidRPr="00656A45" w:rsidRDefault="00656A45" w:rsidP="00656A45">
      <w:pPr>
        <w:rPr>
          <w:rFonts w:asciiTheme="minorHAnsi" w:eastAsiaTheme="minorEastAsia" w:hAnsiTheme="minorHAnsi" w:cstheme="minorHAnsi"/>
          <w:sz w:val="22"/>
          <w:szCs w:val="22"/>
        </w:rPr>
      </w:pPr>
    </w:p>
    <w:p w14:paraId="1274B684" w14:textId="77777777" w:rsidR="00656A45" w:rsidRPr="00656A45" w:rsidRDefault="00656A45" w:rsidP="00656A45">
      <w:pPr>
        <w:rPr>
          <w:rFonts w:asciiTheme="minorHAnsi" w:eastAsiaTheme="minorEastAsia" w:hAnsiTheme="minorHAnsi" w:cstheme="minorHAnsi"/>
          <w:sz w:val="22"/>
          <w:szCs w:val="22"/>
        </w:rPr>
      </w:pPr>
      <w:r w:rsidRPr="00656A45">
        <w:rPr>
          <w:rFonts w:asciiTheme="minorHAnsi" w:eastAsiaTheme="minorEastAsia" w:hAnsiTheme="minorHAnsi" w:cstheme="minorHAnsi"/>
          <w:sz w:val="22"/>
          <w:szCs w:val="22"/>
        </w:rPr>
        <w:t xml:space="preserve">Inzet van inhuur op de door de Vrije Universiteit uitgevraagde profielen geschiedt op tijdelijke basis, ten behoeve van het verrichten van werkzaamheden in verschillende functies voor de Vrije Universiteit Amsterdam. De duur van de inhuur is flexibel en hangt af van het feit of het gaat om inzet op een eenmalig specifiek project of op basis van detachering. </w:t>
      </w:r>
    </w:p>
    <w:p w14:paraId="228AB202" w14:textId="77777777" w:rsidR="00656A45" w:rsidRPr="00656A45" w:rsidRDefault="00656A45" w:rsidP="00656A45">
      <w:pPr>
        <w:rPr>
          <w:rFonts w:asciiTheme="minorHAnsi" w:eastAsiaTheme="minorEastAsia" w:hAnsiTheme="minorHAnsi" w:cstheme="minorHAnsi"/>
          <w:sz w:val="22"/>
          <w:szCs w:val="22"/>
        </w:rPr>
      </w:pPr>
    </w:p>
    <w:p w14:paraId="3DDBB837" w14:textId="77777777" w:rsidR="00656A45" w:rsidRPr="00656A45" w:rsidRDefault="00656A45" w:rsidP="00656A45">
      <w:pPr>
        <w:rPr>
          <w:rFonts w:asciiTheme="minorHAnsi" w:eastAsiaTheme="minorEastAsia" w:hAnsiTheme="minorHAnsi" w:cstheme="minorHAnsi"/>
          <w:sz w:val="22"/>
          <w:szCs w:val="22"/>
        </w:rPr>
      </w:pPr>
      <w:r w:rsidRPr="00656A45">
        <w:rPr>
          <w:rFonts w:asciiTheme="minorHAnsi" w:eastAsiaTheme="minorEastAsia" w:hAnsiTheme="minorHAnsi" w:cstheme="minorHAnsi"/>
          <w:sz w:val="22"/>
          <w:szCs w:val="22"/>
        </w:rPr>
        <w:t>Na een periode van één jaar is er de mogelijkheid om zonder bijkomende kosten de tijdelijke medewerker een dienstverband met uitzicht op vast bij de VU aan te bieden.</w:t>
      </w:r>
    </w:p>
    <w:p w14:paraId="3136E661" w14:textId="77777777" w:rsidR="00656A45" w:rsidRPr="00656A45" w:rsidRDefault="00656A45" w:rsidP="00656A45">
      <w:pPr>
        <w:rPr>
          <w:rFonts w:asciiTheme="minorHAnsi" w:eastAsiaTheme="minorEastAsia" w:hAnsiTheme="minorHAnsi" w:cstheme="minorHAnsi"/>
          <w:sz w:val="22"/>
          <w:szCs w:val="22"/>
        </w:rPr>
      </w:pPr>
      <w:r w:rsidRPr="00656A45">
        <w:rPr>
          <w:rFonts w:asciiTheme="minorHAnsi" w:eastAsiaTheme="minorEastAsia" w:hAnsiTheme="minorHAnsi" w:cstheme="minorHAnsi"/>
          <w:sz w:val="22"/>
          <w:szCs w:val="22"/>
        </w:rPr>
        <w:br/>
        <w:t>De overeenkomst wordt afgesloten voor een periode van twee (2) jaar met een eventuele optie tot verlenging van 2 * 1 jaar. De verwachte ingangsdatum van de overeenkomst is 2 oktober 2021. De gunning vindt plaats op basis van het gunningscriterium beste prijs-kwaliteit verhouding.</w:t>
      </w:r>
    </w:p>
    <w:p w14:paraId="2230ED42" w14:textId="77777777" w:rsidR="00656A45" w:rsidRPr="00656A45" w:rsidRDefault="00656A45" w:rsidP="00656A45">
      <w:pPr>
        <w:rPr>
          <w:rFonts w:asciiTheme="minorHAnsi" w:eastAsiaTheme="minorEastAsia" w:hAnsiTheme="minorHAnsi" w:cstheme="minorHAnsi"/>
          <w:sz w:val="22"/>
          <w:szCs w:val="22"/>
        </w:rPr>
      </w:pPr>
    </w:p>
    <w:p w14:paraId="70962652" w14:textId="54C2E0CF" w:rsidR="00ED240D" w:rsidRPr="00486187" w:rsidRDefault="00656A45" w:rsidP="00656A45">
      <w:pPr>
        <w:rPr>
          <w:rFonts w:asciiTheme="minorHAnsi" w:eastAsiaTheme="minorEastAsia" w:hAnsiTheme="minorHAnsi" w:cstheme="minorHAnsi"/>
          <w:sz w:val="22"/>
          <w:szCs w:val="22"/>
        </w:rPr>
      </w:pPr>
      <w:r w:rsidRPr="00656A45">
        <w:rPr>
          <w:rFonts w:asciiTheme="minorHAnsi" w:eastAsiaTheme="minorEastAsia" w:hAnsiTheme="minorHAnsi" w:cstheme="minorHAnsi"/>
          <w:sz w:val="22"/>
          <w:szCs w:val="22"/>
        </w:rPr>
        <w:t>Inschrijvers worden uitgenodigd om op basis van de verstrekte informatie een aanbieding te doen met inachtneming van de eisen en wensen die in onderhavige Offerteaanvraag en de bijbehorende documenten zijn geformuleerd ten aanzien van onder andere de inschrijving, de levering, de dienstverlening en de voorwaarden.</w:t>
      </w:r>
    </w:p>
    <w:p w14:paraId="380E46B4" w14:textId="77777777" w:rsidR="006363D4" w:rsidRPr="00486187" w:rsidRDefault="002D7260" w:rsidP="00070091">
      <w:pPr>
        <w:pStyle w:val="Kop3"/>
        <w:numPr>
          <w:ilvl w:val="1"/>
          <w:numId w:val="7"/>
        </w:numPr>
        <w:tabs>
          <w:tab w:val="clear" w:pos="1079"/>
          <w:tab w:val="left" w:pos="993"/>
        </w:tabs>
        <w:spacing w:before="360"/>
        <w:ind w:left="992" w:hanging="992"/>
        <w:rPr>
          <w:rFonts w:asciiTheme="minorHAnsi" w:eastAsiaTheme="minorEastAsia" w:hAnsiTheme="minorHAnsi" w:cstheme="minorHAnsi"/>
          <w:i w:val="0"/>
          <w:sz w:val="22"/>
          <w:szCs w:val="22"/>
        </w:rPr>
      </w:pPr>
      <w:bookmarkStart w:id="6" w:name="_Toc423628269"/>
      <w:bookmarkStart w:id="7" w:name="_Toc195623061"/>
      <w:r w:rsidRPr="00486187">
        <w:rPr>
          <w:rFonts w:asciiTheme="minorHAnsi" w:eastAsiaTheme="minorEastAsia" w:hAnsiTheme="minorHAnsi" w:cstheme="minorHAnsi"/>
          <w:i w:val="0"/>
          <w:sz w:val="22"/>
          <w:szCs w:val="22"/>
        </w:rPr>
        <w:t xml:space="preserve">De </w:t>
      </w:r>
      <w:r w:rsidR="006363D4" w:rsidRPr="00486187">
        <w:rPr>
          <w:rFonts w:asciiTheme="minorHAnsi" w:eastAsiaTheme="minorEastAsia" w:hAnsiTheme="minorHAnsi" w:cstheme="minorHAnsi"/>
          <w:i w:val="0"/>
          <w:sz w:val="22"/>
          <w:szCs w:val="22"/>
        </w:rPr>
        <w:t>Vrije Universiteit</w:t>
      </w:r>
      <w:bookmarkEnd w:id="6"/>
      <w:bookmarkEnd w:id="7"/>
    </w:p>
    <w:p w14:paraId="2AAA3140" w14:textId="07C4875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Vrije Universiteit Amsterdam (VU) is een innovatieve universiteit die midden in de samenleving staat en actief bijdraagt aan de ontwikkelingen in onderwijs en onderzoek. Onze breed georiënteerde universiteit telt negen faculteiten, verschillende instituten, stichtingen</w:t>
      </w:r>
      <w:r w:rsidR="00023A2D" w:rsidRPr="00486187">
        <w:rPr>
          <w:rFonts w:asciiTheme="minorHAnsi" w:eastAsiaTheme="minorEastAsia" w:hAnsiTheme="minorHAnsi" w:cstheme="minorHAnsi"/>
          <w:sz w:val="22"/>
          <w:szCs w:val="22"/>
        </w:rPr>
        <w:t>,</w:t>
      </w:r>
      <w:r w:rsidR="2BE33668"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onderzoekscentra en ondersteunende diensten. </w:t>
      </w:r>
    </w:p>
    <w:p w14:paraId="40FD30C3" w14:textId="43E9A952"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lastRenderedPageBreak/>
        <w:t xml:space="preserve"> </w:t>
      </w:r>
    </w:p>
    <w:p w14:paraId="3B3C72B9" w14:textId="746DE684"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basisfilosofie van de VU uit zich in drie kernwaarden, die als richtsnoer gelden voor het werken en handelen van medewerkers en studenten. Deze waarden zijn onlosmakelijk verbonden met de wijze waarop de VU excellent onderzoek en onderwijs vormgeeft.</w:t>
      </w:r>
    </w:p>
    <w:p w14:paraId="6F4E8B88" w14:textId="7D0ACD96"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5B248F49" w14:textId="02F3C69D"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kernwaarden van de VU zijn:</w:t>
      </w:r>
    </w:p>
    <w:p w14:paraId="73CB3E67" w14:textId="6BAB61E3" w:rsidR="3DF9F763" w:rsidRPr="00486187" w:rsidRDefault="3DF9F763" w:rsidP="00070091">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Verantwoordelijk</w:t>
      </w:r>
      <w:r w:rsidRPr="00486187">
        <w:rPr>
          <w:rFonts w:asciiTheme="minorHAnsi" w:eastAsiaTheme="minorEastAsia" w:hAnsiTheme="minorHAnsi" w:cstheme="minorHAnsi"/>
          <w:sz w:val="22"/>
          <w:szCs w:val="22"/>
        </w:rPr>
        <w:t>: dienstbaar aan en betrokken bij mens en maatschappij.</w:t>
      </w:r>
    </w:p>
    <w:p w14:paraId="44144A30" w14:textId="79FFFD90" w:rsidR="3DF9F763" w:rsidRPr="00486187" w:rsidRDefault="3DF9F763" w:rsidP="00070091">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Open</w:t>
      </w:r>
      <w:r w:rsidRPr="00486187">
        <w:rPr>
          <w:rFonts w:asciiTheme="minorHAnsi" w:eastAsiaTheme="minorEastAsia" w:hAnsiTheme="minorHAnsi" w:cstheme="minorHAnsi"/>
          <w:sz w:val="22"/>
          <w:szCs w:val="22"/>
        </w:rPr>
        <w:t>: voor diversiteit in disciplines, nationaliteiten, levensbeschouwingen en maatschappelijke overtuigingen.</w:t>
      </w:r>
    </w:p>
    <w:p w14:paraId="2524B99F" w14:textId="2F599097" w:rsidR="3DF9F763" w:rsidRPr="00486187" w:rsidRDefault="3DF9F763" w:rsidP="00070091">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Persoonlijk</w:t>
      </w:r>
      <w:r w:rsidRPr="00486187">
        <w:rPr>
          <w:rFonts w:asciiTheme="minorHAnsi" w:eastAsiaTheme="minorEastAsia" w:hAnsiTheme="minorHAnsi" w:cstheme="minorHAnsi"/>
          <w:sz w:val="22"/>
          <w:szCs w:val="22"/>
        </w:rPr>
        <w:t>: aandacht voor de menselijke maat; een academische gemeenschap waarin elk lid wordt gekend.</w:t>
      </w:r>
    </w:p>
    <w:p w14:paraId="7F9D1242" w14:textId="3BDEBA25"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941FEC1" w14:textId="5DC19479"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Stichting VU is de rechtspersoon waarbinnen de Vrije Universiteit haar werk verricht. Het bestuur van de stichting wordt gevormd door het College van Bestuur. </w:t>
      </w:r>
    </w:p>
    <w:p w14:paraId="110483F4" w14:textId="22C9A06B"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meer informatie over de VU, zie </w:t>
      </w:r>
      <w:hyperlink r:id="rId16">
        <w:r w:rsidRPr="00486187">
          <w:rPr>
            <w:rStyle w:val="Hyperlink"/>
            <w:rFonts w:asciiTheme="minorHAnsi" w:eastAsiaTheme="minorEastAsia" w:hAnsiTheme="minorHAnsi" w:cstheme="minorHAnsi"/>
            <w:sz w:val="22"/>
            <w:szCs w:val="22"/>
          </w:rPr>
          <w:t>www.vu.nl</w:t>
        </w:r>
      </w:hyperlink>
      <w:r w:rsidRPr="00486187">
        <w:rPr>
          <w:rFonts w:asciiTheme="minorHAnsi" w:eastAsiaTheme="minorEastAsia" w:hAnsiTheme="minorHAnsi" w:cstheme="minorHAnsi"/>
          <w:sz w:val="22"/>
          <w:szCs w:val="22"/>
        </w:rPr>
        <w:t>.</w:t>
      </w:r>
      <w:r w:rsidR="00FC2AC5" w:rsidRPr="00486187">
        <w:rPr>
          <w:rFonts w:asciiTheme="minorHAnsi" w:eastAsiaTheme="minorEastAsia" w:hAnsiTheme="minorHAnsi" w:cstheme="minorHAnsi"/>
          <w:sz w:val="22"/>
          <w:szCs w:val="22"/>
        </w:rPr>
        <w:t xml:space="preserve"> Hier vindt u ook informatie over het masterplan</w:t>
      </w:r>
      <w:r w:rsidR="00F96C63" w:rsidRPr="00486187">
        <w:rPr>
          <w:rFonts w:asciiTheme="minorHAnsi" w:eastAsiaTheme="minorEastAsia" w:hAnsiTheme="minorHAnsi" w:cstheme="minorHAnsi"/>
          <w:sz w:val="22"/>
          <w:szCs w:val="22"/>
        </w:rPr>
        <w:t xml:space="preserve"> Campus Ontwikkeling</w:t>
      </w:r>
      <w:r w:rsidR="009E3346" w:rsidRPr="00486187">
        <w:rPr>
          <w:rFonts w:asciiTheme="minorHAnsi" w:eastAsiaTheme="minorEastAsia" w:hAnsiTheme="minorHAnsi" w:cstheme="minorHAnsi"/>
          <w:sz w:val="22"/>
          <w:szCs w:val="22"/>
        </w:rPr>
        <w:t>, waarin een doorkijk wordt gemaakt naar de toekomstige campus</w:t>
      </w:r>
      <w:r w:rsidR="3E0E9550" w:rsidRPr="00486187">
        <w:rPr>
          <w:rFonts w:asciiTheme="minorHAnsi" w:eastAsiaTheme="minorEastAsia" w:hAnsiTheme="minorHAnsi" w:cstheme="minorHAnsi"/>
          <w:sz w:val="22"/>
          <w:szCs w:val="22"/>
        </w:rPr>
        <w:t>.</w:t>
      </w:r>
    </w:p>
    <w:p w14:paraId="46FA36A7" w14:textId="0B868DB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4470B43" w14:textId="3435DDF1" w:rsidR="3DF9F763" w:rsidRPr="00486187" w:rsidRDefault="3DF9F763" w:rsidP="00737754">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VU Campus</w:t>
      </w:r>
    </w:p>
    <w:p w14:paraId="39120003" w14:textId="44ED69AF"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Campus is gevestigd in het hart van de Amsterdamse </w:t>
      </w:r>
      <w:proofErr w:type="spellStart"/>
      <w:r w:rsidRPr="00486187">
        <w:rPr>
          <w:rFonts w:asciiTheme="minorHAnsi" w:eastAsiaTheme="minorEastAsia" w:hAnsiTheme="minorHAnsi" w:cstheme="minorHAnsi"/>
          <w:sz w:val="22"/>
          <w:szCs w:val="22"/>
        </w:rPr>
        <w:t>Zuidas</w:t>
      </w:r>
      <w:proofErr w:type="spellEnd"/>
      <w:r w:rsidRPr="00486187">
        <w:rPr>
          <w:rFonts w:asciiTheme="minorHAnsi" w:eastAsiaTheme="minorEastAsia" w:hAnsiTheme="minorHAnsi" w:cstheme="minorHAnsi"/>
          <w:sz w:val="22"/>
          <w:szCs w:val="22"/>
        </w:rPr>
        <w:t xml:space="preserve">, een inspirerende omgeving voor onderwijs en onderzoek. Aan de VU werken ruim 5.500 medewerkers en volgen ruim 30.000 studenten wetenschappelijk onderwijs. Onderwijs en onderzoek aan de VU is campus </w:t>
      </w:r>
      <w:proofErr w:type="spellStart"/>
      <w:r w:rsidRPr="00486187">
        <w:rPr>
          <w:rFonts w:asciiTheme="minorHAnsi" w:eastAsiaTheme="minorEastAsia" w:hAnsiTheme="minorHAnsi" w:cstheme="minorHAnsi"/>
          <w:sz w:val="22"/>
          <w:szCs w:val="22"/>
        </w:rPr>
        <w:t>based</w:t>
      </w:r>
      <w:proofErr w:type="spellEnd"/>
      <w:r w:rsidRPr="00486187">
        <w:rPr>
          <w:rFonts w:asciiTheme="minorHAnsi" w:eastAsiaTheme="minorEastAsia" w:hAnsiTheme="minorHAnsi" w:cstheme="minorHAnsi"/>
          <w:sz w:val="22"/>
          <w:szCs w:val="22"/>
        </w:rPr>
        <w:t xml:space="preserve"> (</w:t>
      </w:r>
      <w:hyperlink r:id="rId17">
        <w:r w:rsidRPr="00486187">
          <w:rPr>
            <w:rStyle w:val="Hyperlink"/>
            <w:rFonts w:asciiTheme="minorHAnsi" w:eastAsiaTheme="minorEastAsia" w:hAnsiTheme="minorHAnsi" w:cstheme="minorHAnsi"/>
            <w:sz w:val="22"/>
            <w:szCs w:val="22"/>
          </w:rPr>
          <w:t>https://www.vu.nl/nl/over-de-vu/campus/gebouwen/index.aspx</w:t>
        </w:r>
      </w:hyperlink>
      <w:r w:rsidRPr="00486187">
        <w:rPr>
          <w:rFonts w:asciiTheme="minorHAnsi" w:eastAsiaTheme="minorEastAsia" w:hAnsiTheme="minorHAnsi" w:cstheme="minorHAnsi"/>
          <w:sz w:val="22"/>
          <w:szCs w:val="22"/>
        </w:rPr>
        <w:t>). De VU Campus speelt een belangrijke rol in de ambities van de VU en is een levendige plek met een stedelijke ambiance en hoge verblijfskwaliteit. De campus verbindt, maakt ontmoetingen mogelijk en draagt bij aan de kwaliteit van onderwijs en onderzoek. Onder het motto ‘</w:t>
      </w:r>
      <w:proofErr w:type="spellStart"/>
      <w:r w:rsidRPr="00486187">
        <w:rPr>
          <w:rFonts w:asciiTheme="minorHAnsi" w:eastAsiaTheme="minorEastAsia" w:hAnsiTheme="minorHAnsi" w:cstheme="minorHAnsi"/>
          <w:sz w:val="22"/>
          <w:szCs w:val="22"/>
        </w:rPr>
        <w:t>Let’s</w:t>
      </w:r>
      <w:proofErr w:type="spellEnd"/>
      <w:r w:rsidRPr="00486187">
        <w:rPr>
          <w:rFonts w:asciiTheme="minorHAnsi" w:eastAsiaTheme="minorEastAsia" w:hAnsiTheme="minorHAnsi" w:cstheme="minorHAnsi"/>
          <w:sz w:val="22"/>
          <w:szCs w:val="22"/>
        </w:rPr>
        <w:t xml:space="preserve"> meet on campus’ wordt de komende jaren gewerkt aan de ontwikkeling van de VU Campus. </w:t>
      </w:r>
    </w:p>
    <w:p w14:paraId="7186C363" w14:textId="7F075CB3" w:rsidR="3DF9F763" w:rsidRPr="00486187" w:rsidRDefault="3DF9F763" w:rsidP="006553C3">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ECE3947" w14:textId="689D56D9" w:rsidR="3DF9F763" w:rsidRPr="00486187" w:rsidRDefault="3DF9F763" w:rsidP="006553C3">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Facilitaire Campus Organisatie</w:t>
      </w:r>
    </w:p>
    <w:p w14:paraId="2939FABE" w14:textId="7242FFC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r w:rsidR="009E3346" w:rsidRPr="00486187">
        <w:rPr>
          <w:rFonts w:asciiTheme="minorHAnsi" w:eastAsiaTheme="minorEastAsia" w:hAnsiTheme="minorHAnsi" w:cstheme="minorHAnsi"/>
          <w:sz w:val="22"/>
          <w:szCs w:val="22"/>
        </w:rPr>
        <w:t>.</w:t>
      </w:r>
    </w:p>
    <w:p w14:paraId="27984447" w14:textId="3115D2D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7C3F125" w14:textId="4D765BD7" w:rsidR="3DF9F763"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kernwaarden van FCO zijn servicegericht en dienstbaar, bereikbaar en betrouwbaar. FCO wil dynamische dienstverlening bieden die aansluit op de wensen en verwachtingen van de gebruikers, die efficiënt, flexibel en vernieuwend is </w:t>
      </w:r>
      <w:r w:rsidR="00350031" w:rsidRPr="00486187">
        <w:rPr>
          <w:rFonts w:asciiTheme="minorHAnsi" w:eastAsiaTheme="minorEastAsia" w:hAnsiTheme="minorHAnsi" w:cstheme="minorHAnsi"/>
          <w:sz w:val="22"/>
          <w:szCs w:val="22"/>
        </w:rPr>
        <w:t>é</w:t>
      </w:r>
      <w:r w:rsidRPr="00486187">
        <w:rPr>
          <w:rFonts w:asciiTheme="minorHAnsi" w:eastAsiaTheme="minorEastAsia" w:hAnsiTheme="minorHAnsi" w:cstheme="minorHAnsi"/>
          <w:sz w:val="22"/>
          <w:szCs w:val="22"/>
        </w:rPr>
        <w:t>n die past binnen de (financiële) kaders van de VU. FCO ziet zichzelf als professionele partner in onderwijs en onderzoek.</w:t>
      </w:r>
    </w:p>
    <w:p w14:paraId="191B6A7C" w14:textId="77777777" w:rsidR="0041562E" w:rsidRDefault="0041562E" w:rsidP="00737754">
      <w:pPr>
        <w:rPr>
          <w:rFonts w:asciiTheme="minorHAnsi" w:eastAsiaTheme="minorEastAsia" w:hAnsiTheme="minorHAnsi" w:cstheme="minorHAnsi"/>
          <w:sz w:val="22"/>
          <w:szCs w:val="22"/>
        </w:rPr>
      </w:pPr>
    </w:p>
    <w:p w14:paraId="6543AA2D" w14:textId="070A5328" w:rsidR="0041562E" w:rsidRDefault="0041562E" w:rsidP="00737754">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CCE</w:t>
      </w:r>
    </w:p>
    <w:p w14:paraId="3CBFFA72" w14:textId="6C474242" w:rsidR="0041562E" w:rsidRPr="00486187" w:rsidRDefault="0041562E" w:rsidP="00737754">
      <w:pPr>
        <w:rPr>
          <w:rFonts w:asciiTheme="minorHAnsi" w:eastAsiaTheme="minorEastAsia" w:hAnsiTheme="minorHAnsi" w:cstheme="minorHAnsi"/>
          <w:sz w:val="22"/>
          <w:szCs w:val="22"/>
        </w:rPr>
      </w:pPr>
      <w:r w:rsidRPr="0041562E">
        <w:rPr>
          <w:rFonts w:asciiTheme="minorHAnsi" w:eastAsiaTheme="minorEastAsia" w:hAnsiTheme="minorHAnsi" w:cstheme="minorHAnsi"/>
          <w:sz w:val="22"/>
          <w:szCs w:val="22"/>
        </w:rPr>
        <w:t xml:space="preserve">Het Coördinatie Centrum Energie (CCE BV) is verantwoordelijk voor de exploitatie en ontwikkeling van de energievoorziening van de VU en het Amsterdam </w:t>
      </w:r>
      <w:proofErr w:type="spellStart"/>
      <w:r w:rsidRPr="0041562E">
        <w:rPr>
          <w:rFonts w:asciiTheme="minorHAnsi" w:eastAsiaTheme="minorEastAsia" w:hAnsiTheme="minorHAnsi" w:cstheme="minorHAnsi"/>
          <w:sz w:val="22"/>
          <w:szCs w:val="22"/>
        </w:rPr>
        <w:t>Umc</w:t>
      </w:r>
      <w:proofErr w:type="spellEnd"/>
      <w:r w:rsidRPr="0041562E">
        <w:rPr>
          <w:rFonts w:asciiTheme="minorHAnsi" w:eastAsiaTheme="minorEastAsia" w:hAnsiTheme="minorHAnsi" w:cstheme="minorHAnsi"/>
          <w:sz w:val="22"/>
          <w:szCs w:val="22"/>
        </w:rPr>
        <w:t xml:space="preserve"> locatie </w:t>
      </w:r>
      <w:proofErr w:type="spellStart"/>
      <w:r w:rsidRPr="0041562E">
        <w:rPr>
          <w:rFonts w:asciiTheme="minorHAnsi" w:eastAsiaTheme="minorEastAsia" w:hAnsiTheme="minorHAnsi" w:cstheme="minorHAnsi"/>
          <w:sz w:val="22"/>
          <w:szCs w:val="22"/>
        </w:rPr>
        <w:t>VUmc</w:t>
      </w:r>
      <w:proofErr w:type="spellEnd"/>
      <w:r w:rsidRPr="0041562E">
        <w:rPr>
          <w:rFonts w:asciiTheme="minorHAnsi" w:eastAsiaTheme="minorEastAsia" w:hAnsiTheme="minorHAnsi" w:cstheme="minorHAnsi"/>
          <w:sz w:val="22"/>
          <w:szCs w:val="22"/>
        </w:rPr>
        <w:t xml:space="preserve">. CCE BV staat garant voor een ononderbroken energielevering aan haar afnemers en dat tegen de laagst mogelijke kosten en </w:t>
      </w:r>
      <w:r w:rsidRPr="0041562E">
        <w:rPr>
          <w:rFonts w:asciiTheme="minorHAnsi" w:eastAsiaTheme="minorEastAsia" w:hAnsiTheme="minorHAnsi" w:cstheme="minorHAnsi"/>
          <w:sz w:val="22"/>
          <w:szCs w:val="22"/>
        </w:rPr>
        <w:lastRenderedPageBreak/>
        <w:t xml:space="preserve">een zo laag mogelijke milieubelasting. Het CCE produceert, distribueert en optimaliseert de energiestromen elektriciteit, warmte en koude voor VU/Amsterdam </w:t>
      </w:r>
      <w:proofErr w:type="spellStart"/>
      <w:r w:rsidRPr="0041562E">
        <w:rPr>
          <w:rFonts w:asciiTheme="minorHAnsi" w:eastAsiaTheme="minorEastAsia" w:hAnsiTheme="minorHAnsi" w:cstheme="minorHAnsi"/>
          <w:sz w:val="22"/>
          <w:szCs w:val="22"/>
        </w:rPr>
        <w:t>Umc</w:t>
      </w:r>
      <w:proofErr w:type="spellEnd"/>
      <w:r w:rsidRPr="0041562E">
        <w:rPr>
          <w:rFonts w:asciiTheme="minorHAnsi" w:eastAsiaTheme="minorEastAsia" w:hAnsiTheme="minorHAnsi" w:cstheme="minorHAnsi"/>
          <w:sz w:val="22"/>
          <w:szCs w:val="22"/>
        </w:rPr>
        <w:t xml:space="preserve"> locatie </w:t>
      </w:r>
      <w:proofErr w:type="spellStart"/>
      <w:r w:rsidRPr="0041562E">
        <w:rPr>
          <w:rFonts w:asciiTheme="minorHAnsi" w:eastAsiaTheme="minorEastAsia" w:hAnsiTheme="minorHAnsi" w:cstheme="minorHAnsi"/>
          <w:sz w:val="22"/>
          <w:szCs w:val="22"/>
        </w:rPr>
        <w:t>VUmc</w:t>
      </w:r>
      <w:proofErr w:type="spellEnd"/>
      <w:r w:rsidRPr="0041562E">
        <w:rPr>
          <w:rFonts w:asciiTheme="minorHAnsi" w:eastAsiaTheme="minorEastAsia" w:hAnsiTheme="minorHAnsi" w:cstheme="minorHAnsi"/>
          <w:sz w:val="22"/>
          <w:szCs w:val="22"/>
        </w:rPr>
        <w:t>.</w:t>
      </w:r>
    </w:p>
    <w:p w14:paraId="03EFC69E" w14:textId="38451C4E" w:rsidR="006363D4" w:rsidRPr="00486187" w:rsidRDefault="006363D4" w:rsidP="00070091">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8" w:name="_Toc423628270"/>
      <w:bookmarkStart w:id="9" w:name="_Toc195623062"/>
      <w:r w:rsidRPr="00486187">
        <w:rPr>
          <w:rFonts w:asciiTheme="minorHAnsi" w:eastAsiaTheme="minorEastAsia" w:hAnsiTheme="minorHAnsi" w:cstheme="minorHAnsi"/>
          <w:i w:val="0"/>
          <w:sz w:val="22"/>
          <w:szCs w:val="22"/>
        </w:rPr>
        <w:t>Contact</w:t>
      </w:r>
      <w:bookmarkEnd w:id="8"/>
      <w:bookmarkEnd w:id="9"/>
    </w:p>
    <w:p w14:paraId="02A4D924" w14:textId="77777777" w:rsidR="00091341" w:rsidRPr="00486187" w:rsidRDefault="00091341"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Deze aanbesteding verloopt digitaal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Dit betekent onder meer dat:</w:t>
      </w:r>
    </w:p>
    <w:p w14:paraId="1D6DDA7E" w14:textId="77777777" w:rsidR="00091341" w:rsidRPr="00486187" w:rsidRDefault="00091341" w:rsidP="00070091">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Alle aanbestedingsdocumenten kosteloos en digitaal ter beschikking worden gesteld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510F9723" w14:textId="50AE1C26" w:rsidR="00091341" w:rsidRPr="00486187" w:rsidRDefault="3AEE71F7" w:rsidP="00070091">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Het stellen van vragen door </w:t>
      </w:r>
      <w:r w:rsidR="215563F2"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via de vraag-en-antwoordmodule van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xml:space="preserve"> plaatsvindt;</w:t>
      </w:r>
    </w:p>
    <w:p w14:paraId="003C8565" w14:textId="77777777" w:rsidR="00091341" w:rsidRPr="00486187" w:rsidRDefault="00091341" w:rsidP="00070091">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Het verstrekken van antwoorden middels de Nota van inlichtingen door de Aanbestedende Dienst plaatsvindt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33D19704" w14:textId="77777777" w:rsidR="00091341" w:rsidRPr="00486187" w:rsidRDefault="00091341" w:rsidP="00070091">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Aanmeldingen uitsluitend digitaal kunnen worden ingediend;</w:t>
      </w:r>
    </w:p>
    <w:p w14:paraId="671CDF57" w14:textId="77777777" w:rsidR="00091341" w:rsidRPr="00486187" w:rsidRDefault="00091341" w:rsidP="00070091">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Ook alle verdere correspondentie in beginsel plaatsvindt via de berichtenmodule van </w:t>
      </w:r>
      <w:proofErr w:type="spellStart"/>
      <w:r w:rsidRPr="00486187">
        <w:rPr>
          <w:rFonts w:asciiTheme="minorHAnsi" w:eastAsiaTheme="minorEastAsia" w:hAnsiTheme="minorHAnsi" w:cstheme="minorHAnsi"/>
          <w:sz w:val="22"/>
          <w:szCs w:val="22"/>
        </w:rPr>
        <w:t>TenderNed</w:t>
      </w:r>
      <w:proofErr w:type="spellEnd"/>
    </w:p>
    <w:p w14:paraId="6D2088F7" w14:textId="18A74EAD" w:rsidR="002F7AEF" w:rsidRPr="00486187" w:rsidRDefault="00091341" w:rsidP="00070091">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Wij verzoeken u bij al uw correspondentie de naam van de aanbesteding ‘</w:t>
      </w:r>
      <w:proofErr w:type="spellStart"/>
      <w:r w:rsidR="00ED63B4" w:rsidRPr="00486187">
        <w:rPr>
          <w:rFonts w:asciiTheme="minorHAnsi" w:eastAsiaTheme="minorEastAsia" w:hAnsiTheme="minorHAnsi" w:cstheme="minorHAnsi"/>
          <w:sz w:val="22"/>
          <w:szCs w:val="22"/>
        </w:rPr>
        <w:t>Preferred</w:t>
      </w:r>
      <w:proofErr w:type="spellEnd"/>
      <w:r w:rsidR="00ED63B4" w:rsidRPr="00486187">
        <w:rPr>
          <w:rFonts w:asciiTheme="minorHAnsi" w:eastAsiaTheme="minorEastAsia" w:hAnsiTheme="minorHAnsi" w:cstheme="minorHAnsi"/>
          <w:sz w:val="22"/>
          <w:szCs w:val="22"/>
        </w:rPr>
        <w:t xml:space="preserve"> </w:t>
      </w:r>
      <w:proofErr w:type="spellStart"/>
      <w:r w:rsidR="00ED63B4" w:rsidRPr="00486187">
        <w:rPr>
          <w:rFonts w:asciiTheme="minorHAnsi" w:eastAsiaTheme="minorEastAsia" w:hAnsiTheme="minorHAnsi" w:cstheme="minorHAnsi"/>
          <w:sz w:val="22"/>
          <w:szCs w:val="22"/>
        </w:rPr>
        <w:t>suppliers</w:t>
      </w:r>
      <w:proofErr w:type="spellEnd"/>
      <w:r w:rsidR="00ED63B4" w:rsidRPr="00486187">
        <w:rPr>
          <w:rFonts w:asciiTheme="minorHAnsi" w:eastAsiaTheme="minorEastAsia" w:hAnsiTheme="minorHAnsi" w:cstheme="minorHAnsi"/>
          <w:sz w:val="22"/>
          <w:szCs w:val="22"/>
        </w:rPr>
        <w:t xml:space="preserve"> Projectmanagement </w:t>
      </w:r>
      <w:r w:rsidR="006A5C99" w:rsidRPr="00486187">
        <w:rPr>
          <w:rFonts w:asciiTheme="minorHAnsi" w:eastAsiaTheme="minorEastAsia" w:hAnsiTheme="minorHAnsi" w:cstheme="minorHAnsi"/>
          <w:sz w:val="22"/>
          <w:szCs w:val="22"/>
        </w:rPr>
        <w:t>B</w:t>
      </w:r>
      <w:r w:rsidR="00ED63B4" w:rsidRPr="00486187">
        <w:rPr>
          <w:rFonts w:asciiTheme="minorHAnsi" w:eastAsiaTheme="minorEastAsia" w:hAnsiTheme="minorHAnsi" w:cstheme="minorHAnsi"/>
          <w:sz w:val="22"/>
          <w:szCs w:val="22"/>
        </w:rPr>
        <w:t>ouw</w:t>
      </w:r>
      <w:r w:rsidRPr="00486187">
        <w:rPr>
          <w:rFonts w:asciiTheme="minorHAnsi" w:eastAsiaTheme="minorEastAsia" w:hAnsiTheme="minorHAnsi" w:cstheme="minorHAnsi"/>
          <w:sz w:val="22"/>
          <w:szCs w:val="22"/>
        </w:rPr>
        <w:t>’ te vermelden.</w:t>
      </w:r>
    </w:p>
    <w:p w14:paraId="6AB9982F" w14:textId="77777777" w:rsidR="002568CC" w:rsidRPr="00486187" w:rsidRDefault="002568CC" w:rsidP="00070091">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0" w:name="_Toc12536342"/>
      <w:bookmarkStart w:id="11" w:name="_Toc12536424"/>
      <w:bookmarkStart w:id="12" w:name="_Toc12536505"/>
      <w:bookmarkStart w:id="13" w:name="_Toc12536583"/>
      <w:bookmarkStart w:id="14" w:name="_Toc12536708"/>
      <w:bookmarkStart w:id="15" w:name="_Toc12537125"/>
      <w:bookmarkStart w:id="16" w:name="_Toc12537202"/>
      <w:bookmarkStart w:id="17" w:name="_Toc12536343"/>
      <w:bookmarkStart w:id="18" w:name="_Toc12536425"/>
      <w:bookmarkStart w:id="19" w:name="_Toc12536506"/>
      <w:bookmarkStart w:id="20" w:name="_Toc12536584"/>
      <w:bookmarkStart w:id="21" w:name="_Toc12536709"/>
      <w:bookmarkStart w:id="22" w:name="_Toc12537126"/>
      <w:bookmarkStart w:id="23" w:name="_Toc12537203"/>
      <w:bookmarkStart w:id="24" w:name="_Toc12536344"/>
      <w:bookmarkStart w:id="25" w:name="_Toc12536426"/>
      <w:bookmarkStart w:id="26" w:name="_Toc12536507"/>
      <w:bookmarkStart w:id="27" w:name="_Toc12536585"/>
      <w:bookmarkStart w:id="28" w:name="_Toc12536710"/>
      <w:bookmarkStart w:id="29" w:name="_Toc12537127"/>
      <w:bookmarkStart w:id="30" w:name="_Toc12537204"/>
      <w:bookmarkStart w:id="31" w:name="_Toc12536345"/>
      <w:bookmarkStart w:id="32" w:name="_Toc12536427"/>
      <w:bookmarkStart w:id="33" w:name="_Toc12536508"/>
      <w:bookmarkStart w:id="34" w:name="_Toc12536586"/>
      <w:bookmarkStart w:id="35" w:name="_Toc12536711"/>
      <w:bookmarkStart w:id="36" w:name="_Toc12537128"/>
      <w:bookmarkStart w:id="37" w:name="_Toc12537205"/>
      <w:bookmarkStart w:id="38" w:name="_Toc12536346"/>
      <w:bookmarkStart w:id="39" w:name="_Toc12536428"/>
      <w:bookmarkStart w:id="40" w:name="_Toc12536509"/>
      <w:bookmarkStart w:id="41" w:name="_Toc12536587"/>
      <w:bookmarkStart w:id="42" w:name="_Toc12536712"/>
      <w:bookmarkStart w:id="43" w:name="_Toc12537129"/>
      <w:bookmarkStart w:id="44" w:name="_Toc12537206"/>
      <w:bookmarkStart w:id="45" w:name="_Toc12536347"/>
      <w:bookmarkStart w:id="46" w:name="_Toc12536429"/>
      <w:bookmarkStart w:id="47" w:name="_Toc12536510"/>
      <w:bookmarkStart w:id="48" w:name="_Toc12536588"/>
      <w:bookmarkStart w:id="49" w:name="_Toc12536713"/>
      <w:bookmarkStart w:id="50" w:name="_Toc12537130"/>
      <w:bookmarkStart w:id="51" w:name="_Toc12537207"/>
      <w:bookmarkStart w:id="52" w:name="_Toc12536348"/>
      <w:bookmarkStart w:id="53" w:name="_Toc12536430"/>
      <w:bookmarkStart w:id="54" w:name="_Toc12536511"/>
      <w:bookmarkStart w:id="55" w:name="_Toc12536589"/>
      <w:bookmarkStart w:id="56" w:name="_Toc12536714"/>
      <w:bookmarkStart w:id="57" w:name="_Toc12537131"/>
      <w:bookmarkStart w:id="58" w:name="_Toc12537208"/>
      <w:bookmarkStart w:id="59" w:name="_Toc12536349"/>
      <w:bookmarkStart w:id="60" w:name="_Toc12536431"/>
      <w:bookmarkStart w:id="61" w:name="_Toc12536512"/>
      <w:bookmarkStart w:id="62" w:name="_Toc12536590"/>
      <w:bookmarkStart w:id="63" w:name="_Toc12536715"/>
      <w:bookmarkStart w:id="64" w:name="_Toc12537132"/>
      <w:bookmarkStart w:id="65" w:name="_Toc12537209"/>
      <w:bookmarkStart w:id="66" w:name="_Toc12536350"/>
      <w:bookmarkStart w:id="67" w:name="_Toc12536432"/>
      <w:bookmarkStart w:id="68" w:name="_Toc12536513"/>
      <w:bookmarkStart w:id="69" w:name="_Toc12536591"/>
      <w:bookmarkStart w:id="70" w:name="_Toc12536716"/>
      <w:bookmarkStart w:id="71" w:name="_Toc12537133"/>
      <w:bookmarkStart w:id="72" w:name="_Toc12537210"/>
      <w:bookmarkStart w:id="73" w:name="_Toc12536351"/>
      <w:bookmarkStart w:id="74" w:name="_Toc12536433"/>
      <w:bookmarkStart w:id="75" w:name="_Toc12536514"/>
      <w:bookmarkStart w:id="76" w:name="_Toc12536592"/>
      <w:bookmarkStart w:id="77" w:name="_Toc12536717"/>
      <w:bookmarkStart w:id="78" w:name="_Toc12537134"/>
      <w:bookmarkStart w:id="79" w:name="_Toc12537211"/>
      <w:bookmarkStart w:id="80" w:name="_Toc12536352"/>
      <w:bookmarkStart w:id="81" w:name="_Toc12536434"/>
      <w:bookmarkStart w:id="82" w:name="_Toc12536515"/>
      <w:bookmarkStart w:id="83" w:name="_Toc12536593"/>
      <w:bookmarkStart w:id="84" w:name="_Toc12536718"/>
      <w:bookmarkStart w:id="85" w:name="_Toc12537135"/>
      <w:bookmarkStart w:id="86" w:name="_Toc12537212"/>
      <w:bookmarkStart w:id="87" w:name="_Toc423628271"/>
      <w:bookmarkStart w:id="88" w:name="_Toc19562306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86187">
        <w:rPr>
          <w:rFonts w:asciiTheme="minorHAnsi" w:eastAsiaTheme="minorEastAsia" w:hAnsiTheme="minorHAnsi" w:cstheme="minorHAnsi"/>
          <w:i w:val="0"/>
          <w:sz w:val="22"/>
          <w:szCs w:val="22"/>
        </w:rPr>
        <w:t>Maatschappelijk Verantwoord Ondernemen (MVO)</w:t>
      </w:r>
      <w:bookmarkEnd w:id="87"/>
      <w:bookmarkEnd w:id="88"/>
    </w:p>
    <w:p w14:paraId="53612847" w14:textId="77777777" w:rsidR="002D7260"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w:t>
      </w:r>
      <w:r w:rsidR="003B5580" w:rsidRPr="00486187">
        <w:rPr>
          <w:rFonts w:asciiTheme="minorHAnsi" w:eastAsiaTheme="minorEastAsia" w:hAnsiTheme="minorHAnsi" w:cstheme="minorHAnsi"/>
          <w:sz w:val="22"/>
          <w:szCs w:val="22"/>
        </w:rPr>
        <w:t>a</w:t>
      </w:r>
      <w:r w:rsidRPr="00486187">
        <w:rPr>
          <w:rFonts w:asciiTheme="minorHAnsi" w:eastAsiaTheme="minorEastAsia" w:hAnsiTheme="minorHAnsi" w:cstheme="minorHAnsi"/>
          <w:sz w:val="22"/>
          <w:szCs w:val="22"/>
        </w:rPr>
        <w:t xml:space="preserve">fdeling Inkoopmanagement is binnen de </w:t>
      </w:r>
      <w:proofErr w:type="gramStart"/>
      <w:r w:rsidRPr="00486187">
        <w:rPr>
          <w:rFonts w:asciiTheme="minorHAnsi" w:eastAsiaTheme="minorEastAsia" w:hAnsiTheme="minorHAnsi" w:cstheme="minorHAnsi"/>
          <w:sz w:val="22"/>
          <w:szCs w:val="22"/>
        </w:rPr>
        <w:t>VU partner</w:t>
      </w:r>
      <w:proofErr w:type="gramEnd"/>
      <w:r w:rsidRPr="00486187">
        <w:rPr>
          <w:rFonts w:asciiTheme="minorHAnsi" w:eastAsiaTheme="minorEastAsia" w:hAnsiTheme="minorHAnsi" w:cstheme="minorHAnsi"/>
          <w:sz w:val="22"/>
          <w:szCs w:val="22"/>
        </w:rPr>
        <w:t xml:space="preserve"> voor duurzame inkooptrajecten, die resulteren in diensten, producten en werken die geen schade aan mens, dier of milieu veroorzaken; nu en in de toekomst. Duurzame inkooptrajecten dienen het bedrijfsbelang van de VU en versterken het positieve imago van de VU. </w:t>
      </w:r>
    </w:p>
    <w:p w14:paraId="5043CB0F" w14:textId="77777777" w:rsidR="002D7260" w:rsidRPr="00486187" w:rsidRDefault="002D7260" w:rsidP="006553C3">
      <w:pPr>
        <w:rPr>
          <w:rFonts w:asciiTheme="minorHAnsi" w:eastAsiaTheme="minorEastAsia" w:hAnsiTheme="minorHAnsi" w:cstheme="minorHAnsi"/>
          <w:sz w:val="22"/>
          <w:szCs w:val="22"/>
        </w:rPr>
      </w:pPr>
    </w:p>
    <w:p w14:paraId="131F8925"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Deze inkooptrajecten worden gekenmerkt door:</w:t>
      </w:r>
    </w:p>
    <w:p w14:paraId="394395E7" w14:textId="77777777" w:rsidR="002568CC" w:rsidRPr="00486187" w:rsidRDefault="002568CC" w:rsidP="00070091">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voorzien</w:t>
      </w:r>
      <w:proofErr w:type="gramEnd"/>
      <w:r w:rsidRPr="00486187">
        <w:rPr>
          <w:rFonts w:asciiTheme="minorHAnsi" w:eastAsiaTheme="minorEastAsia" w:hAnsiTheme="minorHAnsi" w:cstheme="minorHAnsi"/>
          <w:sz w:val="22"/>
          <w:szCs w:val="22"/>
        </w:rPr>
        <w:t xml:space="preserve"> in de behoeften van huidige generaties zonder daarmee die voor de toekomstige generaties in gevaar te brengen;</w:t>
      </w:r>
    </w:p>
    <w:p w14:paraId="213306D2" w14:textId="77777777" w:rsidR="002568CC" w:rsidRPr="00486187" w:rsidRDefault="002568CC" w:rsidP="00070091">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het</w:t>
      </w:r>
      <w:proofErr w:type="gramEnd"/>
      <w:r w:rsidRPr="00486187">
        <w:rPr>
          <w:rFonts w:asciiTheme="minorHAnsi" w:eastAsiaTheme="minorEastAsia" w:hAnsiTheme="minorHAnsi" w:cstheme="minorHAnsi"/>
          <w:sz w:val="22"/>
          <w:szCs w:val="22"/>
        </w:rPr>
        <w:t xml:space="preserve"> milieubewuster inkopen en verwerken van diensten, leveringen en werken door rekening te houden met energie- en waterbeheer, het gebruik van wasmiddelen, afvalverwerking en materialen;</w:t>
      </w:r>
    </w:p>
    <w:p w14:paraId="5874BB7B" w14:textId="77777777" w:rsidR="002568CC" w:rsidRPr="00486187" w:rsidRDefault="002568CC" w:rsidP="00070091">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aandacht</w:t>
      </w:r>
      <w:proofErr w:type="gramEnd"/>
      <w:r w:rsidRPr="00486187">
        <w:rPr>
          <w:rFonts w:asciiTheme="minorHAnsi" w:eastAsiaTheme="minorEastAsia" w:hAnsiTheme="minorHAnsi" w:cstheme="minorHAnsi"/>
          <w:sz w:val="22"/>
          <w:szCs w:val="22"/>
        </w:rPr>
        <w:t xml:space="preserve"> voor ARBO-aspecten, zoals veiligheid;</w:t>
      </w:r>
    </w:p>
    <w:p w14:paraId="6240CC1B" w14:textId="77777777" w:rsidR="002568CC" w:rsidRPr="00486187" w:rsidRDefault="002568CC" w:rsidP="00070091">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rekening</w:t>
      </w:r>
      <w:proofErr w:type="gramEnd"/>
      <w:r w:rsidRPr="00486187">
        <w:rPr>
          <w:rFonts w:asciiTheme="minorHAnsi" w:eastAsiaTheme="minorEastAsia" w:hAnsiTheme="minorHAnsi" w:cstheme="minorHAnsi"/>
          <w:sz w:val="22"/>
          <w:szCs w:val="22"/>
        </w:rPr>
        <w:t xml:space="preserve"> te houden met sociale aspecten, waaronder het tegengaan van kinderarbeid.</w:t>
      </w:r>
    </w:p>
    <w:p w14:paraId="07459315" w14:textId="77777777" w:rsidR="002568CC" w:rsidRPr="00486187" w:rsidRDefault="002568CC" w:rsidP="006553C3">
      <w:pPr>
        <w:rPr>
          <w:rFonts w:asciiTheme="minorHAnsi" w:eastAsiaTheme="minorEastAsia" w:hAnsiTheme="minorHAnsi" w:cstheme="minorHAnsi"/>
          <w:sz w:val="22"/>
          <w:szCs w:val="22"/>
        </w:rPr>
      </w:pPr>
    </w:p>
    <w:p w14:paraId="60445D83"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Maatregelen zijn:</w:t>
      </w:r>
    </w:p>
    <w:p w14:paraId="4F77BA57" w14:textId="77777777" w:rsidR="002568CC" w:rsidRPr="00486187" w:rsidRDefault="002568CC" w:rsidP="00070091">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ge</w:t>
      </w:r>
      <w:proofErr w:type="gramEnd"/>
      <w:r w:rsidRPr="00486187">
        <w:rPr>
          <w:rFonts w:asciiTheme="minorHAnsi" w:eastAsiaTheme="minorEastAsia" w:hAnsiTheme="minorHAnsi" w:cstheme="minorHAnsi"/>
          <w:sz w:val="22"/>
          <w:szCs w:val="22"/>
        </w:rPr>
        <w:t xml:space="preserve">- en verbruiksartikelen die de VU inkoopt, dienen na gebruik te kunnen worden teruggekeerd in de </w:t>
      </w:r>
      <w:proofErr w:type="spellStart"/>
      <w:r w:rsidRPr="00486187">
        <w:rPr>
          <w:rFonts w:asciiTheme="minorHAnsi" w:eastAsiaTheme="minorEastAsia" w:hAnsiTheme="minorHAnsi" w:cstheme="minorHAnsi"/>
          <w:sz w:val="22"/>
          <w:szCs w:val="22"/>
        </w:rPr>
        <w:t>technosfeer</w:t>
      </w:r>
      <w:proofErr w:type="spellEnd"/>
      <w:r w:rsidRPr="00486187">
        <w:rPr>
          <w:rFonts w:asciiTheme="minorHAnsi" w:eastAsiaTheme="minorEastAsia" w:hAnsiTheme="minorHAnsi" w:cstheme="minorHAnsi"/>
          <w:sz w:val="22"/>
          <w:szCs w:val="22"/>
        </w:rPr>
        <w:t xml:space="preserve"> (recycling) of af te worden gebroken in de biosfeer (biologisch afbreekbaar), zonder daarbij schadelijke effecten te veroorzaken of grote hoeveelheden energie te verbruiken.</w:t>
      </w:r>
    </w:p>
    <w:p w14:paraId="27B71076" w14:textId="77777777" w:rsidR="002568CC" w:rsidRPr="00486187" w:rsidRDefault="002568CC" w:rsidP="00070091">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tijdens</w:t>
      </w:r>
      <w:proofErr w:type="gramEnd"/>
      <w:r w:rsidRPr="00486187">
        <w:rPr>
          <w:rFonts w:asciiTheme="minorHAnsi" w:eastAsiaTheme="minorEastAsia" w:hAnsiTheme="minorHAnsi" w:cstheme="minorHAnsi"/>
          <w:sz w:val="22"/>
          <w:szCs w:val="22"/>
        </w:rPr>
        <w:t xml:space="preserve"> de looptijd van overeenkomsten wordt samen met de leverancier gezocht naar oplossing om afvalstromen te beperken of te zoeken naar oplossingen die niet schadelijk zijn voor mens, dier en milieu. </w:t>
      </w:r>
    </w:p>
    <w:p w14:paraId="6537F28F" w14:textId="77777777" w:rsidR="002568CC" w:rsidRPr="00486187" w:rsidRDefault="002568CC" w:rsidP="00737754">
      <w:pPr>
        <w:rPr>
          <w:rFonts w:asciiTheme="minorHAnsi" w:eastAsiaTheme="minorEastAsia" w:hAnsiTheme="minorHAnsi" w:cstheme="minorHAnsi"/>
          <w:sz w:val="22"/>
          <w:szCs w:val="22"/>
        </w:rPr>
      </w:pPr>
    </w:p>
    <w:p w14:paraId="6EAE5B47" w14:textId="6FBB159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actuele kenmerken van duurzaam inkopen wordt verwezen </w:t>
      </w:r>
      <w:r w:rsidR="0054424B" w:rsidRPr="00486187">
        <w:rPr>
          <w:rFonts w:asciiTheme="minorHAnsi" w:eastAsiaTheme="minorEastAsia" w:hAnsiTheme="minorHAnsi" w:cstheme="minorHAnsi"/>
          <w:sz w:val="22"/>
          <w:szCs w:val="22"/>
        </w:rPr>
        <w:t>naar de ‘menukaarten’ die zijn</w:t>
      </w:r>
      <w:r w:rsidR="00AF3516" w:rsidRPr="00486187">
        <w:rPr>
          <w:rFonts w:asciiTheme="minorHAnsi" w:eastAsiaTheme="minorEastAsia" w:hAnsiTheme="minorHAnsi" w:cstheme="minorHAnsi"/>
          <w:sz w:val="22"/>
          <w:szCs w:val="22"/>
        </w:rPr>
        <w:t xml:space="preserve"> opgesteld door </w:t>
      </w:r>
      <w:r w:rsidR="00D222A5" w:rsidRPr="00486187">
        <w:rPr>
          <w:rFonts w:asciiTheme="minorHAnsi" w:eastAsiaTheme="minorEastAsia" w:hAnsiTheme="minorHAnsi" w:cstheme="minorHAnsi"/>
          <w:sz w:val="22"/>
          <w:szCs w:val="22"/>
        </w:rPr>
        <w:t xml:space="preserve">RVO (voorheen </w:t>
      </w:r>
      <w:proofErr w:type="spellStart"/>
      <w:r w:rsidR="00D222A5" w:rsidRPr="00486187">
        <w:rPr>
          <w:rFonts w:asciiTheme="minorHAnsi" w:eastAsiaTheme="minorEastAsia" w:hAnsiTheme="minorHAnsi" w:cstheme="minorHAnsi"/>
          <w:sz w:val="22"/>
          <w:szCs w:val="22"/>
        </w:rPr>
        <w:t>AgentschapNL</w:t>
      </w:r>
      <w:proofErr w:type="spellEnd"/>
      <w:r w:rsidR="00D222A5" w:rsidRPr="00486187">
        <w:rPr>
          <w:rFonts w:asciiTheme="minorHAnsi" w:eastAsiaTheme="minorEastAsia" w:hAnsiTheme="minorHAnsi" w:cstheme="minorHAnsi"/>
          <w:sz w:val="22"/>
          <w:szCs w:val="22"/>
        </w:rPr>
        <w:t>) via</w:t>
      </w:r>
      <w:r w:rsidR="00AF3516" w:rsidRPr="00486187">
        <w:rPr>
          <w:rFonts w:asciiTheme="minorHAnsi" w:eastAsiaTheme="minorEastAsia" w:hAnsiTheme="minorHAnsi" w:cstheme="minorHAnsi"/>
          <w:sz w:val="22"/>
          <w:szCs w:val="22"/>
        </w:rPr>
        <w:t xml:space="preserve"> (</w:t>
      </w:r>
      <w:hyperlink r:id="rId18">
        <w:r w:rsidR="00AF3516" w:rsidRPr="00486187">
          <w:rPr>
            <w:rStyle w:val="Hyperlink"/>
            <w:rFonts w:asciiTheme="minorHAnsi" w:eastAsiaTheme="minorEastAsia" w:hAnsiTheme="minorHAnsi" w:cstheme="minorHAnsi"/>
            <w:sz w:val="22"/>
            <w:szCs w:val="22"/>
          </w:rPr>
          <w:t>http://www.pianoo.nl/duurzaaminkopen/criteria</w:t>
        </w:r>
      </w:hyperlink>
      <w:r w:rsidR="00AF3516" w:rsidRPr="00486187">
        <w:rPr>
          <w:rFonts w:asciiTheme="minorHAnsi" w:eastAsiaTheme="minorEastAsia" w:hAnsiTheme="minorHAnsi" w:cstheme="minorHAnsi"/>
          <w:sz w:val="22"/>
          <w:szCs w:val="22"/>
        </w:rPr>
        <w:t>)</w:t>
      </w:r>
      <w:r w:rsidR="00A2214B" w:rsidRPr="00486187">
        <w:rPr>
          <w:rFonts w:asciiTheme="minorHAnsi" w:eastAsiaTheme="minorEastAsia" w:hAnsiTheme="minorHAnsi" w:cstheme="minorHAnsi"/>
          <w:sz w:val="22"/>
          <w:szCs w:val="22"/>
        </w:rPr>
        <w:t>.</w:t>
      </w:r>
    </w:p>
    <w:p w14:paraId="15FC74D1" w14:textId="77777777" w:rsidR="263B59E5" w:rsidRPr="00486187" w:rsidRDefault="263B59E5" w:rsidP="263B59E5">
      <w:pPr>
        <w:rPr>
          <w:rFonts w:asciiTheme="minorHAnsi" w:eastAsiaTheme="minorEastAsia" w:hAnsiTheme="minorHAnsi" w:cstheme="minorHAnsi"/>
          <w:sz w:val="22"/>
          <w:szCs w:val="22"/>
        </w:rPr>
      </w:pPr>
    </w:p>
    <w:p w14:paraId="45CDB907" w14:textId="77777777" w:rsidR="00F96A60" w:rsidRPr="00486187" w:rsidRDefault="00F96A60" w:rsidP="00737754">
      <w:pPr>
        <w:rPr>
          <w:rFonts w:asciiTheme="minorHAnsi" w:eastAsiaTheme="minorEastAsia" w:hAnsiTheme="minorHAnsi" w:cstheme="minorHAnsi"/>
          <w:sz w:val="22"/>
          <w:szCs w:val="22"/>
        </w:rPr>
      </w:pPr>
    </w:p>
    <w:p w14:paraId="00ABE7AA" w14:textId="12D15106" w:rsidR="5266B74D" w:rsidRPr="00486187" w:rsidRDefault="5266B74D" w:rsidP="263B59E5">
      <w:pPr>
        <w:jc w:val="both"/>
        <w:rPr>
          <w:rFonts w:asciiTheme="minorHAnsi" w:hAnsiTheme="minorHAnsi" w:cstheme="minorHAnsi"/>
          <w:sz w:val="22"/>
          <w:szCs w:val="22"/>
        </w:rPr>
      </w:pPr>
      <w:r w:rsidRPr="00486187">
        <w:rPr>
          <w:rFonts w:asciiTheme="minorHAnsi" w:eastAsia="Calibri" w:hAnsiTheme="minorHAnsi" w:cstheme="minorHAnsi"/>
          <w:b/>
          <w:sz w:val="22"/>
          <w:szCs w:val="22"/>
        </w:rPr>
        <w:lastRenderedPageBreak/>
        <w:t>Diversiteit</w:t>
      </w:r>
    </w:p>
    <w:p w14:paraId="552D9719" w14:textId="6145D542" w:rsidR="263B59E5" w:rsidRPr="00486187" w:rsidRDefault="5266B74D" w:rsidP="263B59E5">
      <w:pPr>
        <w:rPr>
          <w:rFonts w:asciiTheme="minorHAnsi" w:eastAsiaTheme="minorEastAsia" w:hAnsiTheme="minorHAnsi" w:cstheme="minorHAnsi"/>
          <w:sz w:val="22"/>
          <w:szCs w:val="22"/>
        </w:rPr>
      </w:pPr>
      <w:r w:rsidRPr="00486187">
        <w:rPr>
          <w:rFonts w:asciiTheme="minorHAnsi" w:eastAsia="Calibri" w:hAnsiTheme="minorHAnsi" w:cstheme="minorHAnsi"/>
          <w:sz w:val="22"/>
          <w:szCs w:val="22"/>
        </w:rPr>
        <w:t>Diversiteit is een kernwaarde van de VU. Wij staan voor een inclusieve gemeenschap en geloven dat diversiteit en internationalisering bijdragen aan de kwaliteit van onderwijs en onderzoek. We zijn dan ook voortdurend op zoek naar mensen die door hun achtergrond en ervaring bijdragen aan de diversiteit van onze campus</w:t>
      </w:r>
      <w:r w:rsidR="006553C3">
        <w:rPr>
          <w:rFonts w:asciiTheme="minorHAnsi" w:eastAsia="Calibri" w:hAnsiTheme="minorHAnsi" w:cstheme="minorHAnsi"/>
          <w:sz w:val="22"/>
          <w:szCs w:val="22"/>
        </w:rPr>
        <w:t>.</w:t>
      </w:r>
    </w:p>
    <w:p w14:paraId="1D098D28" w14:textId="1EF1E24F" w:rsidR="4941BE23" w:rsidRPr="00486187" w:rsidRDefault="4941BE23" w:rsidP="00070091">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89" w:name="_Toc195623064"/>
      <w:r w:rsidRPr="00486187">
        <w:rPr>
          <w:rFonts w:asciiTheme="minorHAnsi" w:eastAsiaTheme="minorEastAsia" w:hAnsiTheme="minorHAnsi" w:cstheme="minorHAnsi"/>
          <w:i w:val="0"/>
          <w:sz w:val="22"/>
          <w:szCs w:val="22"/>
        </w:rPr>
        <w:t>Duurzaamheid</w:t>
      </w:r>
      <w:bookmarkEnd w:id="89"/>
    </w:p>
    <w:p w14:paraId="7596B3BC"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Bij de VU werken we samen aan een duurzame, eerlijke en leefbare wereld. Duurzaamheid zit bij de VU in onze haarvaten en is een integraal onderdeel van onderwijs en onderzoek, van de bedrijfsvoering en in de gebouwen op de VU Campus. Voor ons heeft duurzaamheid een brede betekenis. Het gaat naast milieu ook om economische, menselijke, culturele en sociale aspecten. Dit verwachten we ook van onze samenwerkingspartners.   </w:t>
      </w:r>
    </w:p>
    <w:p w14:paraId="317A2B09"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De VU wil tot de top 10 behoren van internationale duurzame universiteiten en is dit jaar verkozen tot de meest duurzame universiteit van Nederland. Met de hoge ranking laat de VU zien dat duurzaamheid echt een van de speerpunten is. Dit is alleen mogelijk omdat we duurzaamheid als VU-gemeenschap oppakken en verder opbouwen. Zo verbindt het Amsterdam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Institute</w:t>
      </w:r>
      <w:proofErr w:type="spellEnd"/>
      <w:r w:rsidRPr="00486187">
        <w:rPr>
          <w:rFonts w:asciiTheme="minorHAnsi" w:eastAsia="Calibri" w:hAnsiTheme="minorHAnsi" w:cstheme="minorHAnsi"/>
          <w:sz w:val="22"/>
          <w:szCs w:val="22"/>
          <w:lang w:eastAsia="en-US"/>
        </w:rPr>
        <w:t xml:space="preserve"> wetenschappers van heel de VU, de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Leadership</w:t>
      </w:r>
      <w:proofErr w:type="spellEnd"/>
      <w:r w:rsidRPr="00486187">
        <w:rPr>
          <w:rFonts w:asciiTheme="minorHAnsi" w:eastAsia="Calibri" w:hAnsiTheme="minorHAnsi" w:cstheme="minorHAnsi"/>
          <w:sz w:val="22"/>
          <w:szCs w:val="22"/>
          <w:lang w:eastAsia="en-US"/>
        </w:rPr>
        <w:t xml:space="preserve"> Hub helpt docenten in het integreren van duurzaamheid in onderwijs en de Green Office VU is het duurzaamheidsplatform voor de studenten. Daarnaast is een visie ontwikkeld voor de energietransitie: </w:t>
      </w:r>
      <w:hyperlink r:id="rId19" w:history="1">
        <w:r w:rsidRPr="00486187">
          <w:rPr>
            <w:rFonts w:asciiTheme="minorHAnsi" w:eastAsia="Calibri" w:hAnsiTheme="minorHAnsi" w:cstheme="minorHAnsi"/>
            <w:color w:val="0563C1"/>
            <w:sz w:val="22"/>
            <w:szCs w:val="22"/>
            <w:u w:val="single"/>
            <w:lang w:eastAsia="en-US"/>
          </w:rPr>
          <w:t>Energie Masterplan 2035</w:t>
        </w:r>
      </w:hyperlink>
      <w:r w:rsidRPr="00486187">
        <w:rPr>
          <w:rFonts w:asciiTheme="minorHAnsi" w:eastAsia="Calibri" w:hAnsiTheme="minorHAnsi" w:cstheme="minorHAnsi"/>
          <w:sz w:val="22"/>
          <w:szCs w:val="22"/>
          <w:lang w:eastAsia="en-US"/>
        </w:rPr>
        <w:t xml:space="preserve">. Dit beschrijft de route naar een nagenoeg </w:t>
      </w:r>
      <w:proofErr w:type="spellStart"/>
      <w:r w:rsidRPr="00486187">
        <w:rPr>
          <w:rFonts w:asciiTheme="minorHAnsi" w:eastAsia="Calibri" w:hAnsiTheme="minorHAnsi" w:cstheme="minorHAnsi"/>
          <w:sz w:val="22"/>
          <w:szCs w:val="22"/>
          <w:lang w:eastAsia="en-US"/>
        </w:rPr>
        <w:t>gasloze</w:t>
      </w:r>
      <w:proofErr w:type="spellEnd"/>
      <w:r w:rsidRPr="00486187">
        <w:rPr>
          <w:rFonts w:asciiTheme="minorHAnsi" w:eastAsia="Calibri" w:hAnsiTheme="minorHAnsi" w:cstheme="minorHAnsi"/>
          <w:sz w:val="22"/>
          <w:szCs w:val="22"/>
          <w:lang w:eastAsia="en-US"/>
        </w:rPr>
        <w:t xml:space="preserve"> </w:t>
      </w:r>
      <w:proofErr w:type="gramStart"/>
      <w:r w:rsidRPr="00486187">
        <w:rPr>
          <w:rFonts w:asciiTheme="minorHAnsi" w:eastAsia="Calibri" w:hAnsiTheme="minorHAnsi" w:cstheme="minorHAnsi"/>
          <w:sz w:val="22"/>
          <w:szCs w:val="22"/>
          <w:lang w:eastAsia="en-US"/>
        </w:rPr>
        <w:t>VU campus</w:t>
      </w:r>
      <w:proofErr w:type="gramEnd"/>
      <w:r w:rsidRPr="00486187">
        <w:rPr>
          <w:rFonts w:asciiTheme="minorHAnsi" w:eastAsia="Calibri" w:hAnsiTheme="minorHAnsi" w:cstheme="minorHAnsi"/>
          <w:sz w:val="22"/>
          <w:szCs w:val="22"/>
          <w:lang w:eastAsia="en-US"/>
        </w:rPr>
        <w:t xml:space="preserve">. </w:t>
      </w:r>
    </w:p>
    <w:p w14:paraId="36D1B5F0"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De uitdaging die voor ons ligt is niet gering. De stijging van de wereldwijde gemiddelde temperatuur ruim onder de 2°C te houden en ernaar blijven streven de stijging te beperken tot 1,5 °C, </w:t>
      </w:r>
      <w:proofErr w:type="gramStart"/>
      <w:r w:rsidRPr="00486187">
        <w:rPr>
          <w:rFonts w:asciiTheme="minorHAnsi" w:eastAsia="Calibri" w:hAnsiTheme="minorHAnsi" w:cstheme="minorHAnsi"/>
          <w:sz w:val="22"/>
          <w:szCs w:val="22"/>
          <w:lang w:eastAsia="en-US"/>
        </w:rPr>
        <w:t>alsmede</w:t>
      </w:r>
      <w:proofErr w:type="gramEnd"/>
      <w:r w:rsidRPr="00486187">
        <w:rPr>
          <w:rFonts w:asciiTheme="minorHAnsi" w:eastAsia="Calibri" w:hAnsiTheme="minorHAnsi" w:cstheme="minorHAnsi"/>
          <w:sz w:val="22"/>
          <w:szCs w:val="22"/>
          <w:lang w:eastAsia="en-US"/>
        </w:rPr>
        <w:t xml:space="preserve"> het streven van de landen om de piek van de uitstoot van broeikasgassen wereldwijd zo snel mogelijk te bereiken. In de Klimaatwet, de Nederlandse vertaling van het Parijs akkoord, is het doel om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met 49% in 2030 en met 95% in 2050 te verminderen ten opzichte van 1990. Via duurzaam inkopen willen we aan dit doel bijdragen en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en andere broeikasgassen verminderen. Inkoop is een belangrijk proces en instrument om onze duurzame ambities te bereiken. Met duurzaam inkopen voegen we de grootst mogelijke waarde toe aan mens, milieu en de eigen organisatie. Duurzame inkooptrajecten dienen het bedrijfsbelang van de VU en versterken het positieve imago van de VU. </w:t>
      </w:r>
    </w:p>
    <w:p w14:paraId="263D7E79"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Naast de bovengenoemde landelijke kaders wil de gemeente Amsterdam in 2030 onder andere 50% minder verbruik van grondstoffen en in 2050 volledig circulair zijn. Wij werken samen met onze partners in de metropoolregio Amsterdam op dit onderwerp. De VU heeft de ambitie uitgesproken om in 2030 100% circulair in te kopen. Dit betekent concreet dat voor deze opdracht er van Inschrijver verwacht wordt dat hij/zij zich hieraan conformeert.</w:t>
      </w:r>
    </w:p>
    <w:p w14:paraId="47FF1463" w14:textId="4303A10D" w:rsidR="006363D4" w:rsidRPr="00486187" w:rsidRDefault="001C479A" w:rsidP="00070091">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0" w:name="_Toc195623065"/>
      <w:r w:rsidRPr="00486187">
        <w:rPr>
          <w:rFonts w:asciiTheme="minorHAnsi" w:eastAsiaTheme="minorEastAsia" w:hAnsiTheme="minorHAnsi" w:cstheme="minorHAnsi"/>
          <w:i w:val="0"/>
          <w:sz w:val="22"/>
          <w:szCs w:val="22"/>
        </w:rPr>
        <w:t>V</w:t>
      </w:r>
      <w:r w:rsidR="006363D4" w:rsidRPr="00486187">
        <w:rPr>
          <w:rFonts w:asciiTheme="minorHAnsi" w:eastAsiaTheme="minorEastAsia" w:hAnsiTheme="minorHAnsi" w:cstheme="minorHAnsi"/>
          <w:i w:val="0"/>
          <w:sz w:val="22"/>
          <w:szCs w:val="22"/>
        </w:rPr>
        <w:t>erantwoordelijkheden</w:t>
      </w:r>
      <w:bookmarkEnd w:id="90"/>
    </w:p>
    <w:p w14:paraId="498CA15B" w14:textId="2723175B" w:rsidR="006363D4" w:rsidRPr="00486187" w:rsidRDefault="006363D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opdrachtgever van deze aanbesteding is de VU, namens deze </w:t>
      </w:r>
      <w:r w:rsidR="00250C9C" w:rsidRPr="00486187">
        <w:rPr>
          <w:rFonts w:asciiTheme="minorHAnsi" w:eastAsiaTheme="minorEastAsia" w:hAnsiTheme="minorHAnsi" w:cstheme="minorHAnsi"/>
          <w:sz w:val="22"/>
          <w:szCs w:val="22"/>
        </w:rPr>
        <w:t>de Dienst Facilitaire Campus Organisatie</w:t>
      </w:r>
      <w:r w:rsidR="006A5C99" w:rsidRPr="00486187">
        <w:rPr>
          <w:rFonts w:asciiTheme="minorHAnsi" w:eastAsiaTheme="minorEastAsia" w:hAnsiTheme="minorHAnsi" w:cstheme="minorHAnsi"/>
          <w:sz w:val="22"/>
          <w:szCs w:val="22"/>
        </w:rPr>
        <w:t xml:space="preserve"> (FCO) afdeling Realisatiemanagement</w:t>
      </w:r>
      <w:r w:rsidRPr="00486187">
        <w:rPr>
          <w:rFonts w:asciiTheme="minorHAnsi" w:eastAsiaTheme="minorEastAsia" w:hAnsiTheme="minorHAnsi" w:cstheme="minorHAnsi"/>
          <w:sz w:val="22"/>
          <w:szCs w:val="22"/>
        </w:rPr>
        <w:t>. In opdracht van</w:t>
      </w:r>
      <w:r w:rsidR="00250C9C"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de Dienst</w:t>
      </w:r>
      <w:r w:rsidR="00250C9C" w:rsidRPr="00486187">
        <w:rPr>
          <w:rFonts w:asciiTheme="minorHAnsi" w:eastAsiaTheme="minorEastAsia" w:hAnsiTheme="minorHAnsi" w:cstheme="minorHAnsi"/>
          <w:sz w:val="22"/>
          <w:szCs w:val="22"/>
        </w:rPr>
        <w:t xml:space="preserve"> FCO</w:t>
      </w:r>
      <w:r w:rsidRPr="00486187">
        <w:rPr>
          <w:rFonts w:asciiTheme="minorHAnsi" w:eastAsiaTheme="minorEastAsia" w:hAnsiTheme="minorHAnsi" w:cstheme="minorHAnsi"/>
          <w:sz w:val="22"/>
          <w:szCs w:val="22"/>
        </w:rPr>
        <w:t xml:space="preserve"> wordt deze aanbesteding uitgevoerd door </w:t>
      </w:r>
      <w:r w:rsidR="00E17295" w:rsidRPr="00486187">
        <w:rPr>
          <w:rFonts w:asciiTheme="minorHAnsi" w:eastAsiaTheme="minorEastAsia" w:hAnsiTheme="minorHAnsi" w:cstheme="minorHAnsi"/>
          <w:sz w:val="22"/>
          <w:szCs w:val="22"/>
        </w:rPr>
        <w:t xml:space="preserve">de Dienst </w:t>
      </w:r>
      <w:r w:rsidR="0086618B" w:rsidRPr="00486187">
        <w:rPr>
          <w:rFonts w:asciiTheme="minorHAnsi" w:eastAsiaTheme="minorEastAsia" w:hAnsiTheme="minorHAnsi" w:cstheme="minorHAnsi"/>
          <w:sz w:val="22"/>
          <w:szCs w:val="22"/>
        </w:rPr>
        <w:t>Financiën</w:t>
      </w:r>
      <w:r w:rsidR="00C3294A" w:rsidRPr="00486187">
        <w:rPr>
          <w:rFonts w:asciiTheme="minorHAnsi" w:eastAsiaTheme="minorEastAsia" w:hAnsiTheme="minorHAnsi" w:cstheme="minorHAnsi"/>
          <w:sz w:val="22"/>
          <w:szCs w:val="22"/>
        </w:rPr>
        <w:t>/Afdeling Inkoopmana</w:t>
      </w:r>
      <w:r w:rsidRPr="00486187">
        <w:rPr>
          <w:rFonts w:asciiTheme="minorHAnsi" w:eastAsiaTheme="minorEastAsia" w:hAnsiTheme="minorHAnsi" w:cstheme="minorHAnsi"/>
          <w:sz w:val="22"/>
          <w:szCs w:val="22"/>
        </w:rPr>
        <w:t>gement.</w:t>
      </w:r>
    </w:p>
    <w:p w14:paraId="7B2C2F76" w14:textId="77777777" w:rsidR="006363D4" w:rsidRPr="00486187" w:rsidRDefault="006363D4" w:rsidP="00070091">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1" w:name="_Toc170278129"/>
      <w:bookmarkStart w:id="92" w:name="_Toc423628274"/>
      <w:bookmarkStart w:id="93" w:name="_Toc195623066"/>
      <w:r w:rsidRPr="00486187">
        <w:rPr>
          <w:rFonts w:asciiTheme="minorHAnsi" w:eastAsiaTheme="minorEastAsia" w:hAnsiTheme="minorHAnsi" w:cstheme="minorHAnsi"/>
          <w:i w:val="0"/>
          <w:sz w:val="22"/>
          <w:szCs w:val="22"/>
        </w:rPr>
        <w:lastRenderedPageBreak/>
        <w:t>Voorbehoud</w:t>
      </w:r>
      <w:bookmarkEnd w:id="91"/>
      <w:bookmarkEnd w:id="92"/>
      <w:bookmarkEnd w:id="93"/>
    </w:p>
    <w:p w14:paraId="270C3691" w14:textId="718ED2CD" w:rsidR="006363D4" w:rsidRPr="00486187" w:rsidRDefault="006363D4"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wil deze aanbestedingsprocedure succesvol afronden. </w:t>
      </w:r>
      <w:r w:rsidR="009029F5" w:rsidRPr="00486187">
        <w:rPr>
          <w:rFonts w:asciiTheme="minorHAnsi" w:eastAsiaTheme="minorEastAsia" w:hAnsiTheme="minorHAnsi" w:cstheme="minorHAnsi"/>
          <w:sz w:val="22"/>
          <w:szCs w:val="22"/>
        </w:rPr>
        <w:t>Als</w:t>
      </w:r>
      <w:r w:rsidRPr="00486187">
        <w:rPr>
          <w:rFonts w:asciiTheme="minorHAnsi" w:eastAsiaTheme="minorEastAsia" w:hAnsiTheme="minorHAnsi" w:cstheme="minorHAnsi"/>
          <w:sz w:val="22"/>
          <w:szCs w:val="22"/>
        </w:rPr>
        <w:t xml:space="preserve"> zich echter situaties voordoen die ertoe leiden dat de VU besluit het aanbestedingsproces geheel of gedeeltelijk, tijdelijk of volledig, stop te z</w:t>
      </w:r>
      <w:r w:rsidR="00D56184" w:rsidRPr="00486187">
        <w:rPr>
          <w:rFonts w:asciiTheme="minorHAnsi" w:eastAsiaTheme="minorEastAsia" w:hAnsiTheme="minorHAnsi" w:cstheme="minorHAnsi"/>
          <w:sz w:val="22"/>
          <w:szCs w:val="22"/>
        </w:rPr>
        <w:t xml:space="preserve">etten dan hebben de </w:t>
      </w:r>
      <w:r w:rsidR="00557159" w:rsidRPr="00486187">
        <w:rPr>
          <w:rFonts w:asciiTheme="minorHAnsi" w:eastAsiaTheme="minorEastAsia" w:hAnsiTheme="minorHAnsi" w:cstheme="minorHAnsi"/>
          <w:sz w:val="22"/>
          <w:szCs w:val="22"/>
        </w:rPr>
        <w:t>Inschrijvers</w:t>
      </w:r>
      <w:r w:rsidRPr="00486187">
        <w:rPr>
          <w:rFonts w:asciiTheme="minorHAnsi" w:eastAsiaTheme="minorEastAsia" w:hAnsiTheme="minorHAnsi" w:cstheme="minorHAnsi"/>
          <w:sz w:val="22"/>
          <w:szCs w:val="22"/>
        </w:rPr>
        <w:t xml:space="preserve"> die meedingen geen recht op een vergoeding van welke aard dan ook. Door een aanbieding te doen stemt de </w:t>
      </w:r>
      <w:r w:rsidR="00BA004A"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volledig en expliciet in met dit voorbehoud.</w:t>
      </w:r>
    </w:p>
    <w:p w14:paraId="0743CF27" w14:textId="77777777" w:rsidR="006363D4" w:rsidRPr="00486187" w:rsidRDefault="006363D4" w:rsidP="00070091">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4" w:name="_Ref198436681"/>
      <w:bookmarkStart w:id="95" w:name="_Ref198437502"/>
      <w:bookmarkStart w:id="96" w:name="_Ref198438778"/>
      <w:bookmarkStart w:id="97" w:name="_Ref198438963"/>
      <w:bookmarkStart w:id="98" w:name="_Ref205626088"/>
      <w:bookmarkStart w:id="99" w:name="_Toc423628275"/>
      <w:bookmarkStart w:id="100" w:name="_Toc61937825"/>
      <w:bookmarkStart w:id="101" w:name="_Toc159056626"/>
      <w:bookmarkStart w:id="102" w:name="_Toc161554131"/>
      <w:bookmarkStart w:id="103" w:name="_Toc195623067"/>
      <w:r w:rsidRPr="00486187">
        <w:rPr>
          <w:rFonts w:asciiTheme="minorHAnsi" w:eastAsiaTheme="minorEastAsia" w:hAnsiTheme="minorHAnsi" w:cstheme="minorHAnsi"/>
          <w:i w:val="0"/>
          <w:sz w:val="22"/>
          <w:szCs w:val="22"/>
        </w:rPr>
        <w:t>Planning</w:t>
      </w:r>
      <w:bookmarkEnd w:id="94"/>
      <w:bookmarkEnd w:id="95"/>
      <w:bookmarkEnd w:id="96"/>
      <w:bookmarkEnd w:id="97"/>
      <w:bookmarkEnd w:id="98"/>
      <w:bookmarkEnd w:id="99"/>
      <w:bookmarkEnd w:id="103"/>
    </w:p>
    <w:p w14:paraId="5D09DB07" w14:textId="24CF557C"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Deze aanbesteding is op </w:t>
      </w:r>
      <w:r w:rsidR="00656A45">
        <w:rPr>
          <w:rFonts w:asciiTheme="minorHAnsi" w:eastAsiaTheme="minorEastAsia" w:hAnsiTheme="minorHAnsi" w:cstheme="minorHAnsi"/>
          <w:sz w:val="22"/>
          <w:szCs w:val="22"/>
        </w:rPr>
        <w:t>28 april 20</w:t>
      </w:r>
      <w:r w:rsidR="00423710">
        <w:rPr>
          <w:rFonts w:asciiTheme="minorHAnsi" w:eastAsiaTheme="minorEastAsia" w:hAnsiTheme="minorHAnsi" w:cstheme="minorHAnsi"/>
          <w:sz w:val="22"/>
          <w:szCs w:val="22"/>
        </w:rPr>
        <w:t>2</w:t>
      </w:r>
      <w:r w:rsidR="00656A45">
        <w:rPr>
          <w:rFonts w:asciiTheme="minorHAnsi" w:eastAsiaTheme="minorEastAsia" w:hAnsiTheme="minorHAnsi" w:cstheme="minorHAnsi"/>
          <w:sz w:val="22"/>
          <w:szCs w:val="22"/>
        </w:rPr>
        <w:t>5</w:t>
      </w:r>
      <w:r w:rsidR="79E8A6F7"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aangemeld bij </w:t>
      </w:r>
      <w:hyperlink r:id="rId20">
        <w:r w:rsidR="0086618B" w:rsidRPr="00486187">
          <w:rPr>
            <w:rStyle w:val="Hyperlink"/>
            <w:rFonts w:asciiTheme="minorHAnsi" w:eastAsiaTheme="minorEastAsia" w:hAnsiTheme="minorHAnsi" w:cstheme="minorHAnsi"/>
            <w:color w:val="auto"/>
            <w:sz w:val="22"/>
            <w:szCs w:val="22"/>
          </w:rPr>
          <w:t>www.TenderNed.nl</w:t>
        </w:r>
      </w:hyperlink>
      <w:r w:rsidRPr="00486187">
        <w:rPr>
          <w:rFonts w:asciiTheme="minorHAnsi" w:eastAsiaTheme="minorEastAsia" w:hAnsiTheme="minorHAnsi" w:cstheme="minorHAnsi"/>
          <w:sz w:val="22"/>
          <w:szCs w:val="22"/>
        </w:rPr>
        <w:t>.</w:t>
      </w:r>
      <w:bookmarkEnd w:id="100"/>
      <w:bookmarkEnd w:id="101"/>
      <w:bookmarkEnd w:id="102"/>
      <w:r w:rsidR="00656A45">
        <w:rPr>
          <w:rFonts w:asciiTheme="minorHAnsi" w:eastAsiaTheme="minorEastAsia" w:hAnsiTheme="minorHAnsi" w:cstheme="minorHAnsi"/>
          <w:sz w:val="22"/>
          <w:szCs w:val="22"/>
        </w:rPr>
        <w:t xml:space="preserve"> </w:t>
      </w:r>
    </w:p>
    <w:p w14:paraId="6DFB9E20" w14:textId="77777777" w:rsidR="0086618B" w:rsidRPr="00486187" w:rsidRDefault="0086618B" w:rsidP="263B59E5">
      <w:pPr>
        <w:rPr>
          <w:rFonts w:asciiTheme="minorHAnsi" w:eastAsiaTheme="minorEastAsia" w:hAnsiTheme="minorHAnsi" w:cstheme="minorHAnsi"/>
          <w:sz w:val="22"/>
          <w:szCs w:val="22"/>
        </w:rPr>
      </w:pPr>
    </w:p>
    <w:p w14:paraId="17058577" w14:textId="77777777"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planning van de aanbesteding ziet er als volgt uit:</w:t>
      </w:r>
    </w:p>
    <w:p w14:paraId="70DF9E56" w14:textId="77777777" w:rsidR="006363D4" w:rsidRPr="00486187" w:rsidRDefault="006363D4" w:rsidP="263B59E5">
      <w:pPr>
        <w:rPr>
          <w:rFonts w:asciiTheme="minorHAnsi" w:eastAsiaTheme="minorEastAsia" w:hAnsiTheme="minorHAnsi" w:cstheme="minorHAns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4961"/>
        <w:gridCol w:w="2312"/>
      </w:tblGrid>
      <w:tr w:rsidR="006363D4" w:rsidRPr="00CC44C7" w14:paraId="4229A7D9"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684C3"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Fase</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0319E"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Omschrijving</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9DF35"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Planning</w:t>
            </w:r>
          </w:p>
        </w:tc>
      </w:tr>
      <w:tr w:rsidR="00250C9C" w:rsidRPr="00CC44C7" w14:paraId="15123EB3" w14:textId="77777777" w:rsidTr="40CC51B3">
        <w:trPr>
          <w:trHeight w:val="486"/>
          <w:jc w:val="center"/>
        </w:trPr>
        <w:tc>
          <w:tcPr>
            <w:tcW w:w="1838" w:type="dxa"/>
            <w:vMerge w:val="restart"/>
            <w:tcBorders>
              <w:top w:val="single" w:sz="4" w:space="0" w:color="auto"/>
              <w:left w:val="single" w:sz="4" w:space="0" w:color="auto"/>
              <w:right w:val="single" w:sz="4" w:space="0" w:color="auto"/>
            </w:tcBorders>
          </w:tcPr>
          <w:p w14:paraId="62928C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Startfase</w:t>
            </w:r>
          </w:p>
        </w:tc>
        <w:tc>
          <w:tcPr>
            <w:tcW w:w="4961" w:type="dxa"/>
            <w:tcBorders>
              <w:top w:val="single" w:sz="4" w:space="0" w:color="auto"/>
              <w:left w:val="single" w:sz="4" w:space="0" w:color="auto"/>
              <w:right w:val="single" w:sz="4" w:space="0" w:color="auto"/>
            </w:tcBorders>
          </w:tcPr>
          <w:p w14:paraId="0DE507FA"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Publicatie opdracht en aanbestedingsdocumenten op </w:t>
            </w:r>
            <w:hyperlink r:id="rId21">
              <w:r w:rsidRPr="00486187">
                <w:rPr>
                  <w:rStyle w:val="Hyperlink"/>
                  <w:rFonts w:asciiTheme="minorHAnsi" w:eastAsiaTheme="minorEastAsia" w:hAnsiTheme="minorHAnsi" w:cstheme="minorHAnsi"/>
                  <w:color w:val="auto"/>
                  <w:sz w:val="22"/>
                  <w:szCs w:val="22"/>
                </w:rPr>
                <w:t>www.TenderNed.nl</w:t>
              </w:r>
            </w:hyperlink>
          </w:p>
        </w:tc>
        <w:tc>
          <w:tcPr>
            <w:tcW w:w="2312" w:type="dxa"/>
            <w:tcBorders>
              <w:top w:val="single" w:sz="4" w:space="0" w:color="auto"/>
              <w:left w:val="single" w:sz="4" w:space="0" w:color="auto"/>
              <w:right w:val="single" w:sz="4" w:space="0" w:color="auto"/>
            </w:tcBorders>
          </w:tcPr>
          <w:p w14:paraId="43B417F1" w14:textId="3C05724A" w:rsidR="00250C9C" w:rsidRPr="00486187" w:rsidRDefault="00221867"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2</w:t>
            </w:r>
            <w:r w:rsidR="4E85247C" w:rsidRPr="00486187">
              <w:rPr>
                <w:rFonts w:asciiTheme="minorHAnsi" w:eastAsiaTheme="minorEastAsia" w:hAnsiTheme="minorHAnsi" w:cstheme="minorHAnsi"/>
                <w:sz w:val="22"/>
                <w:szCs w:val="22"/>
              </w:rPr>
              <w:t>8</w:t>
            </w:r>
            <w:r w:rsidR="00250C9C" w:rsidRPr="00486187">
              <w:rPr>
                <w:rFonts w:asciiTheme="minorHAnsi" w:eastAsiaTheme="minorEastAsia" w:hAnsiTheme="minorHAnsi" w:cstheme="minorHAnsi"/>
                <w:sz w:val="22"/>
                <w:szCs w:val="22"/>
              </w:rPr>
              <w:t xml:space="preserve"> </w:t>
            </w:r>
            <w:r w:rsidR="00656A45">
              <w:rPr>
                <w:rFonts w:asciiTheme="minorHAnsi" w:eastAsiaTheme="minorEastAsia" w:hAnsiTheme="minorHAnsi" w:cstheme="minorHAnsi"/>
                <w:sz w:val="22"/>
                <w:szCs w:val="22"/>
              </w:rPr>
              <w:t>april</w:t>
            </w:r>
            <w:r w:rsidR="00250C9C" w:rsidRPr="00486187">
              <w:rPr>
                <w:rFonts w:asciiTheme="minorHAnsi" w:eastAsiaTheme="minorEastAsia" w:hAnsiTheme="minorHAnsi" w:cstheme="minorHAnsi"/>
                <w:sz w:val="22"/>
                <w:szCs w:val="22"/>
              </w:rPr>
              <w:t xml:space="preserve"> 20</w:t>
            </w:r>
            <w:r w:rsidR="4DB32278" w:rsidRPr="00486187">
              <w:rPr>
                <w:rFonts w:asciiTheme="minorHAnsi" w:eastAsiaTheme="minorEastAsia" w:hAnsiTheme="minorHAnsi" w:cstheme="minorHAnsi"/>
                <w:sz w:val="22"/>
                <w:szCs w:val="22"/>
              </w:rPr>
              <w:t>2</w:t>
            </w:r>
            <w:r w:rsidR="00656A45">
              <w:rPr>
                <w:rFonts w:asciiTheme="minorHAnsi" w:eastAsiaTheme="minorEastAsia" w:hAnsiTheme="minorHAnsi" w:cstheme="minorHAnsi"/>
                <w:sz w:val="22"/>
                <w:szCs w:val="22"/>
              </w:rPr>
              <w:t>5</w:t>
            </w:r>
          </w:p>
        </w:tc>
      </w:tr>
      <w:tr w:rsidR="00B77DDA" w:rsidRPr="00CC44C7" w14:paraId="20684817" w14:textId="77777777" w:rsidTr="40CC51B3">
        <w:trPr>
          <w:trHeight w:val="172"/>
          <w:jc w:val="center"/>
        </w:trPr>
        <w:tc>
          <w:tcPr>
            <w:tcW w:w="1838" w:type="dxa"/>
            <w:vMerge/>
          </w:tcPr>
          <w:p w14:paraId="44E871BC" w14:textId="77777777" w:rsidR="00B77DDA" w:rsidRPr="00486187" w:rsidRDefault="00B77DDA" w:rsidP="006363D4">
            <w:pPr>
              <w:tabs>
                <w:tab w:val="left" w:pos="720"/>
                <w:tab w:val="right" w:pos="7380"/>
              </w:tabs>
              <w:rPr>
                <w:rFonts w:asciiTheme="minorHAnsi" w:hAnsiTheme="minorHAnsi" w:cstheme="minorHAnsi"/>
                <w:sz w:val="22"/>
                <w:szCs w:val="22"/>
                <w:lang w:val="en-US"/>
              </w:rPr>
            </w:pPr>
          </w:p>
        </w:tc>
        <w:tc>
          <w:tcPr>
            <w:tcW w:w="4961" w:type="dxa"/>
            <w:tcBorders>
              <w:top w:val="single" w:sz="4" w:space="0" w:color="auto"/>
              <w:left w:val="single" w:sz="4" w:space="0" w:color="auto"/>
              <w:bottom w:val="single" w:sz="4" w:space="0" w:color="auto"/>
              <w:right w:val="single" w:sz="4" w:space="0" w:color="auto"/>
            </w:tcBorders>
          </w:tcPr>
          <w:p w14:paraId="0022A636" w14:textId="77777777" w:rsidR="00B77DDA" w:rsidRPr="00486187" w:rsidRDefault="0067101B"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sz w:val="22"/>
                <w:szCs w:val="22"/>
              </w:rPr>
              <w:t>Uiterste moment van i</w:t>
            </w:r>
            <w:r w:rsidR="00250C9C" w:rsidRPr="00486187">
              <w:rPr>
                <w:rFonts w:asciiTheme="minorHAnsi" w:eastAsiaTheme="minorEastAsia" w:hAnsiTheme="minorHAnsi" w:cstheme="minorHAnsi"/>
                <w:sz w:val="22"/>
                <w:szCs w:val="22"/>
              </w:rPr>
              <w:t xml:space="preserve">ndienen vragen – doorlopend via </w:t>
            </w:r>
            <w:proofErr w:type="spellStart"/>
            <w:r w:rsidR="00250C9C" w:rsidRPr="00486187">
              <w:rPr>
                <w:rFonts w:asciiTheme="minorHAnsi" w:eastAsiaTheme="minorEastAsia" w:hAnsiTheme="minorHAnsi" w:cstheme="minorHAnsi"/>
                <w:sz w:val="22"/>
                <w:szCs w:val="22"/>
              </w:rPr>
              <w:t>Tenderned</w:t>
            </w:r>
            <w:proofErr w:type="spellEnd"/>
            <w:r w:rsidR="00B77DDA" w:rsidRPr="00486187">
              <w:rPr>
                <w:rFonts w:asciiTheme="minorHAnsi" w:eastAsiaTheme="minorEastAsia" w:hAnsiTheme="minorHAnsi" w:cstheme="minorHAnsi"/>
                <w:sz w:val="22"/>
                <w:szCs w:val="22"/>
              </w:rPr>
              <w:t xml:space="preserve"> </w:t>
            </w:r>
            <w:r w:rsidR="00250C9C" w:rsidRPr="00486187">
              <w:rPr>
                <w:rFonts w:asciiTheme="minorHAnsi" w:eastAsiaTheme="minorEastAsia" w:hAnsiTheme="minorHAnsi" w:cstheme="minorHAnsi"/>
                <w:sz w:val="22"/>
                <w:szCs w:val="22"/>
              </w:rPr>
              <w:t xml:space="preserve">tot </w:t>
            </w:r>
          </w:p>
        </w:tc>
        <w:tc>
          <w:tcPr>
            <w:tcW w:w="2312" w:type="dxa"/>
            <w:tcBorders>
              <w:top w:val="single" w:sz="4" w:space="0" w:color="auto"/>
              <w:left w:val="single" w:sz="4" w:space="0" w:color="auto"/>
              <w:bottom w:val="single" w:sz="4" w:space="0" w:color="auto"/>
              <w:right w:val="single" w:sz="4" w:space="0" w:color="auto"/>
            </w:tcBorders>
          </w:tcPr>
          <w:p w14:paraId="706CA25E" w14:textId="01257359" w:rsidR="00B77DDA" w:rsidRPr="00486187" w:rsidRDefault="009B651E" w:rsidP="263B59E5">
            <w:pPr>
              <w:tabs>
                <w:tab w:val="left" w:pos="720"/>
                <w:tab w:val="right" w:pos="7380"/>
              </w:tabs>
              <w:rPr>
                <w:rFonts w:asciiTheme="minorHAnsi" w:eastAsiaTheme="minorEastAsia" w:hAnsiTheme="minorHAnsi" w:cstheme="minorHAnsi"/>
                <w:sz w:val="22"/>
                <w:szCs w:val="22"/>
              </w:rPr>
            </w:pPr>
            <w:r>
              <w:rPr>
                <w:rFonts w:asciiTheme="minorHAnsi" w:eastAsiaTheme="minorEastAsia" w:hAnsiTheme="minorHAnsi" w:cstheme="minorHAnsi"/>
                <w:sz w:val="22"/>
                <w:szCs w:val="22"/>
              </w:rPr>
              <w:t>21 mei 2025</w:t>
            </w:r>
          </w:p>
        </w:tc>
      </w:tr>
      <w:tr w:rsidR="00B77DDA" w:rsidRPr="00CC44C7" w14:paraId="5692AB7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4D1910AB"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Offertefase</w:t>
            </w:r>
          </w:p>
        </w:tc>
        <w:tc>
          <w:tcPr>
            <w:tcW w:w="4961" w:type="dxa"/>
            <w:tcBorders>
              <w:top w:val="single" w:sz="4" w:space="0" w:color="auto"/>
              <w:left w:val="single" w:sz="4" w:space="0" w:color="auto"/>
              <w:bottom w:val="single" w:sz="4" w:space="0" w:color="auto"/>
              <w:right w:val="single" w:sz="4" w:space="0" w:color="auto"/>
            </w:tcBorders>
          </w:tcPr>
          <w:p w14:paraId="3434A629"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No</w:t>
            </w:r>
            <w:r w:rsidR="00250C9C" w:rsidRPr="00486187">
              <w:rPr>
                <w:rFonts w:asciiTheme="minorHAnsi" w:eastAsiaTheme="minorEastAsia" w:hAnsiTheme="minorHAnsi" w:cstheme="minorHAnsi"/>
                <w:sz w:val="22"/>
                <w:szCs w:val="22"/>
              </w:rPr>
              <w:t xml:space="preserve">ta van Inlichtingen </w:t>
            </w:r>
          </w:p>
        </w:tc>
        <w:tc>
          <w:tcPr>
            <w:tcW w:w="2312" w:type="dxa"/>
            <w:tcBorders>
              <w:top w:val="single" w:sz="4" w:space="0" w:color="auto"/>
              <w:left w:val="single" w:sz="4" w:space="0" w:color="auto"/>
              <w:bottom w:val="single" w:sz="4" w:space="0" w:color="auto"/>
              <w:right w:val="single" w:sz="4" w:space="0" w:color="auto"/>
            </w:tcBorders>
          </w:tcPr>
          <w:p w14:paraId="154C7BFF" w14:textId="35978D5B" w:rsidR="00B77DDA" w:rsidRPr="00486187" w:rsidRDefault="009B651E"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28 mei 2025</w:t>
            </w:r>
          </w:p>
        </w:tc>
      </w:tr>
      <w:tr w:rsidR="00B77DDA" w:rsidRPr="00CC44C7" w14:paraId="633DDADF" w14:textId="77777777" w:rsidTr="40CC51B3">
        <w:trPr>
          <w:trHeight w:val="172"/>
          <w:jc w:val="center"/>
        </w:trPr>
        <w:tc>
          <w:tcPr>
            <w:tcW w:w="1838" w:type="dxa"/>
            <w:vMerge/>
          </w:tcPr>
          <w:p w14:paraId="144A5D23" w14:textId="77777777" w:rsidR="00B77DDA" w:rsidRPr="00486187" w:rsidRDefault="00B77DDA"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5E5AFA81"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Sluitingsdatum indienen Aanbieding, uiterlijk 12:00 uur </w:t>
            </w:r>
          </w:p>
        </w:tc>
        <w:tc>
          <w:tcPr>
            <w:tcW w:w="2312" w:type="dxa"/>
            <w:tcBorders>
              <w:top w:val="single" w:sz="4" w:space="0" w:color="auto"/>
              <w:left w:val="single" w:sz="4" w:space="0" w:color="auto"/>
              <w:bottom w:val="single" w:sz="4" w:space="0" w:color="auto"/>
              <w:right w:val="single" w:sz="4" w:space="0" w:color="auto"/>
            </w:tcBorders>
          </w:tcPr>
          <w:p w14:paraId="4A1022F7" w14:textId="28AFB189" w:rsidR="00B77DDA" w:rsidRPr="00486187" w:rsidRDefault="00436536"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10 juni 2025</w:t>
            </w:r>
          </w:p>
        </w:tc>
      </w:tr>
      <w:tr w:rsidR="00250C9C" w:rsidRPr="00CC44C7" w14:paraId="1142F5A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6C467E9A"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Beoordelingsfase</w:t>
            </w:r>
          </w:p>
        </w:tc>
        <w:tc>
          <w:tcPr>
            <w:tcW w:w="4961" w:type="dxa"/>
            <w:tcBorders>
              <w:top w:val="single" w:sz="4" w:space="0" w:color="auto"/>
              <w:left w:val="single" w:sz="4" w:space="0" w:color="auto"/>
              <w:bottom w:val="single" w:sz="4" w:space="0" w:color="auto"/>
              <w:right w:val="single" w:sz="4" w:space="0" w:color="auto"/>
            </w:tcBorders>
          </w:tcPr>
          <w:p w14:paraId="4F82AF4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 van de Offertes</w:t>
            </w:r>
          </w:p>
        </w:tc>
        <w:tc>
          <w:tcPr>
            <w:tcW w:w="2312" w:type="dxa"/>
            <w:tcBorders>
              <w:top w:val="single" w:sz="4" w:space="0" w:color="auto"/>
              <w:left w:val="single" w:sz="4" w:space="0" w:color="auto"/>
              <w:bottom w:val="single" w:sz="4" w:space="0" w:color="auto"/>
              <w:right w:val="single" w:sz="4" w:space="0" w:color="auto"/>
            </w:tcBorders>
          </w:tcPr>
          <w:p w14:paraId="4CE56151" w14:textId="5055F186" w:rsidR="00250C9C" w:rsidRPr="00486187" w:rsidRDefault="00436536"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Na 10 juni 2025</w:t>
            </w:r>
          </w:p>
        </w:tc>
      </w:tr>
      <w:tr w:rsidR="00250C9C" w:rsidRPr="00CC44C7" w14:paraId="4F99B5B4" w14:textId="77777777" w:rsidTr="40CC51B3">
        <w:trPr>
          <w:trHeight w:val="172"/>
          <w:jc w:val="center"/>
        </w:trPr>
        <w:tc>
          <w:tcPr>
            <w:tcW w:w="1838" w:type="dxa"/>
            <w:vMerge/>
          </w:tcPr>
          <w:p w14:paraId="738610EB"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75E554E8" w14:textId="1FB2E35A" w:rsidR="00250C9C" w:rsidRPr="00486187" w:rsidRDefault="00673398" w:rsidP="263B59E5">
            <w:pPr>
              <w:tabs>
                <w:tab w:val="left" w:pos="720"/>
                <w:tab w:val="right" w:pos="7380"/>
              </w:tabs>
              <w:rPr>
                <w:rFonts w:asciiTheme="minorHAnsi" w:eastAsiaTheme="minorEastAsia" w:hAnsiTheme="minorHAnsi" w:cstheme="minorHAnsi"/>
                <w:sz w:val="22"/>
                <w:szCs w:val="22"/>
              </w:rPr>
            </w:pPr>
            <w:r w:rsidRPr="00A86976">
              <w:rPr>
                <w:rFonts w:asciiTheme="minorHAnsi" w:eastAsiaTheme="minorEastAsia" w:hAnsiTheme="minorHAnsi" w:cstheme="minorHAnsi"/>
                <w:sz w:val="22"/>
                <w:szCs w:val="22"/>
              </w:rPr>
              <w:t>Presentaties/</w:t>
            </w:r>
            <w:r w:rsidR="00250C9C" w:rsidRPr="00A86976">
              <w:rPr>
                <w:rFonts w:asciiTheme="minorHAnsi" w:eastAsiaTheme="minorEastAsia" w:hAnsiTheme="minorHAnsi" w:cstheme="minorHAnsi"/>
                <w:sz w:val="22"/>
                <w:szCs w:val="22"/>
              </w:rPr>
              <w:t>Interviews</w:t>
            </w:r>
            <w:r w:rsidR="0071555A" w:rsidRPr="00486187">
              <w:rPr>
                <w:rFonts w:asciiTheme="minorHAnsi" w:eastAsiaTheme="minorEastAsia" w:hAnsiTheme="minorHAnsi" w:cstheme="minorHAnsi"/>
                <w:sz w:val="22"/>
                <w:szCs w:val="22"/>
              </w:rPr>
              <w:t xml:space="preserve"> </w:t>
            </w:r>
          </w:p>
        </w:tc>
        <w:tc>
          <w:tcPr>
            <w:tcW w:w="2312" w:type="dxa"/>
            <w:tcBorders>
              <w:top w:val="single" w:sz="4" w:space="0" w:color="auto"/>
              <w:left w:val="single" w:sz="4" w:space="0" w:color="auto"/>
              <w:bottom w:val="single" w:sz="4" w:space="0" w:color="auto"/>
              <w:right w:val="single" w:sz="4" w:space="0" w:color="auto"/>
            </w:tcBorders>
          </w:tcPr>
          <w:p w14:paraId="380A8B37" w14:textId="01AFFDBA" w:rsidR="00250C9C" w:rsidRPr="00486187" w:rsidRDefault="00A86976"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25 juni 2025</w:t>
            </w:r>
          </w:p>
        </w:tc>
      </w:tr>
      <w:tr w:rsidR="00250C9C" w:rsidRPr="00CC44C7" w14:paraId="0D640AE1" w14:textId="77777777" w:rsidTr="40CC51B3">
        <w:trPr>
          <w:trHeight w:val="263"/>
          <w:jc w:val="center"/>
        </w:trPr>
        <w:tc>
          <w:tcPr>
            <w:tcW w:w="1838" w:type="dxa"/>
            <w:vMerge w:val="restart"/>
            <w:tcBorders>
              <w:top w:val="single" w:sz="4" w:space="0" w:color="auto"/>
              <w:left w:val="single" w:sz="4" w:space="0" w:color="auto"/>
              <w:right w:val="single" w:sz="4" w:space="0" w:color="auto"/>
            </w:tcBorders>
          </w:tcPr>
          <w:p w14:paraId="309827A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Gunningsfase</w:t>
            </w:r>
          </w:p>
        </w:tc>
        <w:tc>
          <w:tcPr>
            <w:tcW w:w="4961" w:type="dxa"/>
            <w:tcBorders>
              <w:top w:val="single" w:sz="4" w:space="0" w:color="auto"/>
              <w:left w:val="single" w:sz="4" w:space="0" w:color="auto"/>
              <w:bottom w:val="single" w:sz="4" w:space="0" w:color="auto"/>
              <w:right w:val="single" w:sz="4" w:space="0" w:color="auto"/>
            </w:tcBorders>
          </w:tcPr>
          <w:p w14:paraId="149FE27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Gunningsbesluit</w:t>
            </w:r>
          </w:p>
        </w:tc>
        <w:tc>
          <w:tcPr>
            <w:tcW w:w="2312" w:type="dxa"/>
            <w:tcBorders>
              <w:top w:val="single" w:sz="4" w:space="0" w:color="auto"/>
              <w:left w:val="single" w:sz="4" w:space="0" w:color="auto"/>
              <w:bottom w:val="single" w:sz="4" w:space="0" w:color="auto"/>
              <w:right w:val="single" w:sz="4" w:space="0" w:color="auto"/>
            </w:tcBorders>
          </w:tcPr>
          <w:p w14:paraId="3D559B4F" w14:textId="3C10DD68" w:rsidR="00250C9C" w:rsidRPr="00486187" w:rsidRDefault="00436536"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29 juli 2025</w:t>
            </w:r>
          </w:p>
        </w:tc>
      </w:tr>
      <w:tr w:rsidR="00250C9C" w:rsidRPr="00CC44C7" w14:paraId="55078155" w14:textId="77777777" w:rsidTr="40CC51B3">
        <w:trPr>
          <w:trHeight w:val="172"/>
          <w:jc w:val="center"/>
        </w:trPr>
        <w:tc>
          <w:tcPr>
            <w:tcW w:w="1838" w:type="dxa"/>
            <w:vMerge/>
          </w:tcPr>
          <w:p w14:paraId="637805D2"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03C68D03"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voorlopige gunning- en afwijzingsbrieven</w:t>
            </w:r>
          </w:p>
        </w:tc>
        <w:tc>
          <w:tcPr>
            <w:tcW w:w="2312" w:type="dxa"/>
            <w:tcBorders>
              <w:top w:val="single" w:sz="4" w:space="0" w:color="auto"/>
              <w:left w:val="single" w:sz="4" w:space="0" w:color="auto"/>
              <w:bottom w:val="single" w:sz="4" w:space="0" w:color="auto"/>
              <w:right w:val="single" w:sz="4" w:space="0" w:color="auto"/>
            </w:tcBorders>
          </w:tcPr>
          <w:p w14:paraId="5D163584" w14:textId="6FD2019A" w:rsidR="00250C9C" w:rsidRPr="00486187" w:rsidRDefault="00436536"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29 juli 2025</w:t>
            </w:r>
          </w:p>
        </w:tc>
      </w:tr>
      <w:tr w:rsidR="00250C9C" w:rsidRPr="00CC44C7" w14:paraId="4E3EB770" w14:textId="77777777" w:rsidTr="40CC51B3">
        <w:trPr>
          <w:trHeight w:val="746"/>
          <w:jc w:val="center"/>
        </w:trPr>
        <w:tc>
          <w:tcPr>
            <w:tcW w:w="1838" w:type="dxa"/>
            <w:vMerge/>
          </w:tcPr>
          <w:p w14:paraId="463F29E8"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right w:val="single" w:sz="4" w:space="0" w:color="auto"/>
            </w:tcBorders>
          </w:tcPr>
          <w:p w14:paraId="7F3EA13B"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Binnen 5 werkdagen na dagtekening van de brief overleggen van de gevraagde bewijsstukken door de voorlopig geselecteerde Inschrijver(s)</w:t>
            </w:r>
          </w:p>
        </w:tc>
        <w:tc>
          <w:tcPr>
            <w:tcW w:w="2312" w:type="dxa"/>
            <w:tcBorders>
              <w:top w:val="single" w:sz="4" w:space="0" w:color="auto"/>
              <w:left w:val="single" w:sz="4" w:space="0" w:color="auto"/>
              <w:right w:val="single" w:sz="4" w:space="0" w:color="auto"/>
            </w:tcBorders>
          </w:tcPr>
          <w:p w14:paraId="29032312" w14:textId="1941BF5D" w:rsidR="00250C9C" w:rsidRPr="00486187" w:rsidRDefault="00436536"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5 augustus 2025</w:t>
            </w:r>
          </w:p>
        </w:tc>
      </w:tr>
      <w:tr w:rsidR="00250C9C" w:rsidRPr="00CC44C7" w14:paraId="515F0C5A"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6790AE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w:t>
            </w:r>
          </w:p>
        </w:tc>
        <w:tc>
          <w:tcPr>
            <w:tcW w:w="4961" w:type="dxa"/>
            <w:tcBorders>
              <w:top w:val="single" w:sz="4" w:space="0" w:color="auto"/>
              <w:left w:val="single" w:sz="4" w:space="0" w:color="auto"/>
              <w:bottom w:val="single" w:sz="4" w:space="0" w:color="auto"/>
              <w:right w:val="single" w:sz="4" w:space="0" w:color="auto"/>
            </w:tcBorders>
          </w:tcPr>
          <w:p w14:paraId="6B6D8140"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Definitieve gunning (minimaal 20 kalenderdagen </w:t>
            </w:r>
            <w:proofErr w:type="spellStart"/>
            <w:r w:rsidRPr="00486187">
              <w:rPr>
                <w:rFonts w:asciiTheme="minorHAnsi" w:eastAsiaTheme="minorEastAsia" w:hAnsiTheme="minorHAnsi" w:cstheme="minorHAnsi"/>
                <w:sz w:val="22"/>
                <w:szCs w:val="22"/>
              </w:rPr>
              <w:t>Standstill</w:t>
            </w:r>
            <w:proofErr w:type="spellEnd"/>
            <w:r w:rsidRPr="00486187">
              <w:rPr>
                <w:rFonts w:asciiTheme="minorHAnsi" w:eastAsiaTheme="minorEastAsia" w:hAnsiTheme="minorHAnsi" w:cstheme="minorHAnsi"/>
                <w:sz w:val="22"/>
                <w:szCs w:val="22"/>
              </w:rPr>
              <w:t>-termijn)</w:t>
            </w:r>
          </w:p>
        </w:tc>
        <w:tc>
          <w:tcPr>
            <w:tcW w:w="2312" w:type="dxa"/>
            <w:tcBorders>
              <w:top w:val="single" w:sz="4" w:space="0" w:color="auto"/>
              <w:left w:val="single" w:sz="4" w:space="0" w:color="auto"/>
              <w:bottom w:val="single" w:sz="4" w:space="0" w:color="auto"/>
              <w:right w:val="single" w:sz="4" w:space="0" w:color="auto"/>
            </w:tcBorders>
          </w:tcPr>
          <w:p w14:paraId="14CED0B8" w14:textId="452345FC" w:rsidR="00250C9C" w:rsidRPr="00486187" w:rsidRDefault="00436536"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19 augustus 2025</w:t>
            </w:r>
          </w:p>
        </w:tc>
      </w:tr>
      <w:tr w:rsidR="00250C9C" w:rsidRPr="00CC44C7" w14:paraId="2DFB3B05"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3B7B4B8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6087C29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Startdatum contract</w:t>
            </w:r>
          </w:p>
        </w:tc>
        <w:tc>
          <w:tcPr>
            <w:tcW w:w="2312" w:type="dxa"/>
            <w:tcBorders>
              <w:top w:val="single" w:sz="4" w:space="0" w:color="auto"/>
              <w:left w:val="single" w:sz="4" w:space="0" w:color="auto"/>
              <w:bottom w:val="single" w:sz="4" w:space="0" w:color="auto"/>
              <w:right w:val="single" w:sz="4" w:space="0" w:color="auto"/>
            </w:tcBorders>
          </w:tcPr>
          <w:p w14:paraId="036A6C0A" w14:textId="2451D3E6" w:rsidR="00250C9C" w:rsidRPr="00486187" w:rsidRDefault="00656A45" w:rsidP="00656A4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 oktober</w:t>
            </w:r>
            <w:r w:rsidR="003B09E1" w:rsidRPr="00486187">
              <w:rPr>
                <w:rFonts w:asciiTheme="minorHAnsi" w:eastAsiaTheme="minorEastAsia" w:hAnsiTheme="minorHAnsi" w:cstheme="minorHAnsi"/>
                <w:sz w:val="22"/>
                <w:szCs w:val="22"/>
              </w:rPr>
              <w:t xml:space="preserve"> </w:t>
            </w:r>
            <w:r w:rsidR="00E1392B" w:rsidRPr="00486187">
              <w:rPr>
                <w:rFonts w:asciiTheme="minorHAnsi" w:eastAsiaTheme="minorEastAsia" w:hAnsiTheme="minorHAnsi" w:cstheme="minorHAnsi"/>
                <w:sz w:val="22"/>
                <w:szCs w:val="22"/>
              </w:rPr>
              <w:t>2</w:t>
            </w:r>
            <w:r w:rsidR="24BAF0FD" w:rsidRPr="00486187">
              <w:rPr>
                <w:rFonts w:asciiTheme="minorHAnsi" w:eastAsiaTheme="minorEastAsia" w:hAnsiTheme="minorHAnsi" w:cstheme="minorHAnsi"/>
                <w:sz w:val="22"/>
                <w:szCs w:val="22"/>
              </w:rPr>
              <w:t>02</w:t>
            </w:r>
            <w:r>
              <w:rPr>
                <w:rFonts w:asciiTheme="minorHAnsi" w:eastAsiaTheme="minorEastAsia" w:hAnsiTheme="minorHAnsi" w:cstheme="minorHAnsi"/>
                <w:sz w:val="22"/>
                <w:szCs w:val="22"/>
              </w:rPr>
              <w:t>5</w:t>
            </w:r>
          </w:p>
        </w:tc>
      </w:tr>
    </w:tbl>
    <w:p w14:paraId="3A0FF5F2" w14:textId="77777777" w:rsidR="00ED63B4" w:rsidRPr="00486187" w:rsidRDefault="00ED63B4" w:rsidP="263B59E5">
      <w:pPr>
        <w:rPr>
          <w:rFonts w:asciiTheme="minorHAnsi" w:eastAsiaTheme="minorEastAsia" w:hAnsiTheme="minorHAnsi" w:cstheme="minorHAnsi"/>
          <w:sz w:val="22"/>
          <w:szCs w:val="22"/>
          <w:u w:val="single"/>
        </w:rPr>
      </w:pPr>
      <w:bookmarkStart w:id="104" w:name="_Ref215288979"/>
      <w:bookmarkStart w:id="105" w:name="_Ref215288999"/>
      <w:bookmarkStart w:id="106" w:name="_Ref151902528"/>
    </w:p>
    <w:p w14:paraId="246BB10F" w14:textId="1ED50A4A" w:rsidR="004733F4" w:rsidRDefault="00ED63B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Inschrijvers kunnen geen rechten ontlenen aan deze planning. De Aanbestedende Dienst kan zonder opgave van redenen de planning aanpassen. </w:t>
      </w:r>
      <w:proofErr w:type="gramStart"/>
      <w:r w:rsidRPr="00486187">
        <w:rPr>
          <w:rFonts w:asciiTheme="minorHAnsi" w:eastAsiaTheme="minorEastAsia" w:hAnsiTheme="minorHAnsi" w:cstheme="minorHAnsi"/>
          <w:sz w:val="22"/>
          <w:szCs w:val="22"/>
        </w:rPr>
        <w:t>Indien</w:t>
      </w:r>
      <w:proofErr w:type="gramEnd"/>
      <w:r w:rsidRPr="00486187">
        <w:rPr>
          <w:rFonts w:asciiTheme="minorHAnsi" w:eastAsiaTheme="minorEastAsia" w:hAnsiTheme="minorHAnsi" w:cstheme="minorHAnsi"/>
          <w:sz w:val="22"/>
          <w:szCs w:val="22"/>
        </w:rPr>
        <w:t xml:space="preserve"> de planning wordt gewijzigd, </w:t>
      </w:r>
      <w:r w:rsidR="00423DB0" w:rsidRPr="00486187">
        <w:rPr>
          <w:rFonts w:asciiTheme="minorHAnsi" w:eastAsiaTheme="minorEastAsia" w:hAnsiTheme="minorHAnsi" w:cstheme="minorHAnsi"/>
          <w:sz w:val="22"/>
          <w:szCs w:val="22"/>
        </w:rPr>
        <w:t>worden</w:t>
      </w:r>
      <w:r w:rsidRPr="00486187">
        <w:rPr>
          <w:rFonts w:asciiTheme="minorHAnsi" w:eastAsiaTheme="minorEastAsia" w:hAnsiTheme="minorHAnsi" w:cstheme="minorHAnsi"/>
          <w:sz w:val="22"/>
          <w:szCs w:val="22"/>
        </w:rPr>
        <w:t xml:space="preserve"> Inschrijvers </w:t>
      </w:r>
      <w:r w:rsidR="006C7C7E" w:rsidRPr="00486187">
        <w:rPr>
          <w:rFonts w:asciiTheme="minorHAnsi" w:eastAsiaTheme="minorEastAsia" w:hAnsiTheme="minorHAnsi" w:cstheme="minorHAnsi"/>
          <w:sz w:val="22"/>
          <w:szCs w:val="22"/>
        </w:rPr>
        <w:t>tijdig geïnformeerd</w:t>
      </w:r>
      <w:r w:rsidRPr="00486187">
        <w:rPr>
          <w:rFonts w:asciiTheme="minorHAnsi" w:eastAsiaTheme="minorEastAsia" w:hAnsiTheme="minorHAnsi" w:cstheme="minorHAnsi"/>
          <w:sz w:val="22"/>
          <w:szCs w:val="22"/>
        </w:rPr>
        <w:t xml:space="preserve"> over de nieuwe planning.</w:t>
      </w:r>
    </w:p>
    <w:p w14:paraId="46254787" w14:textId="77777777" w:rsidR="006363D4" w:rsidRPr="00486187" w:rsidRDefault="006363D4" w:rsidP="00070091">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107" w:name="_Toc423628276"/>
      <w:bookmarkStart w:id="108" w:name="_Toc195623068"/>
      <w:r w:rsidRPr="00486187">
        <w:rPr>
          <w:rFonts w:asciiTheme="minorHAnsi" w:eastAsiaTheme="minorEastAsia" w:hAnsiTheme="minorHAnsi" w:cstheme="minorHAnsi"/>
          <w:i w:val="0"/>
          <w:sz w:val="22"/>
          <w:szCs w:val="22"/>
        </w:rPr>
        <w:t>Gunningscriterium</w:t>
      </w:r>
      <w:bookmarkEnd w:id="107"/>
      <w:bookmarkEnd w:id="108"/>
    </w:p>
    <w:p w14:paraId="16D149B0" w14:textId="01661C01" w:rsidR="00E258B2" w:rsidRPr="00486187" w:rsidRDefault="4B186FC5"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Het van toepassing zijnde gunningscriterium voor onde</w:t>
      </w:r>
      <w:r w:rsidR="303D36FC" w:rsidRPr="00486187">
        <w:rPr>
          <w:rFonts w:asciiTheme="minorHAnsi" w:eastAsiaTheme="minorEastAsia" w:hAnsiTheme="minorHAnsi" w:cstheme="minorHAnsi"/>
          <w:sz w:val="22"/>
          <w:szCs w:val="22"/>
        </w:rPr>
        <w:t xml:space="preserve">rhavige opdracht is </w:t>
      </w:r>
      <w:r w:rsidR="002768BD" w:rsidRPr="00486187">
        <w:rPr>
          <w:rFonts w:asciiTheme="minorHAnsi" w:eastAsiaTheme="minorEastAsia" w:hAnsiTheme="minorHAnsi" w:cstheme="minorHAnsi"/>
          <w:sz w:val="22"/>
          <w:szCs w:val="22"/>
        </w:rPr>
        <w:t xml:space="preserve">de </w:t>
      </w:r>
      <w:r w:rsidR="303D36FC" w:rsidRPr="00486187">
        <w:rPr>
          <w:rFonts w:asciiTheme="minorHAnsi" w:eastAsiaTheme="minorEastAsia" w:hAnsiTheme="minorHAnsi" w:cstheme="minorHAnsi"/>
          <w:sz w:val="22"/>
          <w:szCs w:val="22"/>
        </w:rPr>
        <w:t xml:space="preserve">beste </w:t>
      </w:r>
      <w:r w:rsidR="173FA3B8" w:rsidRPr="00486187">
        <w:rPr>
          <w:rFonts w:asciiTheme="minorHAnsi" w:eastAsiaTheme="minorEastAsia" w:hAnsiTheme="minorHAnsi" w:cstheme="minorHAnsi"/>
          <w:sz w:val="22"/>
          <w:szCs w:val="22"/>
        </w:rPr>
        <w:t xml:space="preserve">prijs- </w:t>
      </w:r>
      <w:r w:rsidR="303D36FC" w:rsidRPr="00486187">
        <w:rPr>
          <w:rFonts w:asciiTheme="minorHAnsi" w:eastAsiaTheme="minorEastAsia" w:hAnsiTheme="minorHAnsi" w:cstheme="minorHAnsi"/>
          <w:sz w:val="22"/>
          <w:szCs w:val="22"/>
        </w:rPr>
        <w:t>kwaliteitverhouding.</w:t>
      </w:r>
      <w:r w:rsidR="59A26326"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De </w:t>
      </w:r>
      <w:r w:rsidR="7AFCDA81" w:rsidRPr="00486187">
        <w:rPr>
          <w:rFonts w:asciiTheme="minorHAnsi" w:eastAsiaTheme="minorEastAsia" w:hAnsiTheme="minorHAnsi" w:cstheme="minorHAnsi"/>
          <w:sz w:val="22"/>
          <w:szCs w:val="22"/>
        </w:rPr>
        <w:t xml:space="preserve">gunningscriteria </w:t>
      </w:r>
      <w:r w:rsidRPr="00486187">
        <w:rPr>
          <w:rFonts w:asciiTheme="minorHAnsi" w:eastAsiaTheme="minorEastAsia" w:hAnsiTheme="minorHAnsi" w:cstheme="minorHAnsi"/>
          <w:sz w:val="22"/>
          <w:szCs w:val="22"/>
        </w:rPr>
        <w:t xml:space="preserve">worden nader toegelicht en uitgewerkt in Hoofdstuk 5 van deze Offerteaanvraag. </w:t>
      </w:r>
    </w:p>
    <w:p w14:paraId="6343BE9C" w14:textId="38F44B00" w:rsidR="00656A45" w:rsidRDefault="00E258B2" w:rsidP="263B59E5">
      <w:pPr>
        <w:keepNext/>
        <w:widowControl w:val="0"/>
        <w:autoSpaceDE w:val="0"/>
        <w:autoSpaceDN w:val="0"/>
        <w:adjustRightInd w:val="0"/>
        <w:spacing w:before="240" w:after="6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lastRenderedPageBreak/>
        <w:t>De gunningscriteria met weging vallen uiteen in:</w:t>
      </w:r>
    </w:p>
    <w:p w14:paraId="607AD36C" w14:textId="27C9A8B3" w:rsidR="00656A45" w:rsidRDefault="005A28E9" w:rsidP="00070091">
      <w:pPr>
        <w:pStyle w:val="Lijstalinea"/>
        <w:keepNext/>
        <w:widowControl w:val="0"/>
        <w:numPr>
          <w:ilvl w:val="0"/>
          <w:numId w:val="26"/>
        </w:numPr>
        <w:autoSpaceDE w:val="0"/>
        <w:autoSpaceDN w:val="0"/>
        <w:adjustRightInd w:val="0"/>
        <w:spacing w:before="240" w:after="60"/>
        <w:rPr>
          <w:rFonts w:asciiTheme="minorHAnsi" w:eastAsiaTheme="minorEastAsia" w:hAnsiTheme="minorHAnsi" w:cstheme="minorHAnsi"/>
          <w:sz w:val="22"/>
          <w:szCs w:val="22"/>
        </w:rPr>
      </w:pPr>
      <w:r>
        <w:rPr>
          <w:rFonts w:asciiTheme="minorHAnsi" w:eastAsiaTheme="minorEastAsia" w:hAnsiTheme="minorHAnsi" w:cstheme="minorHAnsi"/>
          <w:sz w:val="22"/>
          <w:szCs w:val="22"/>
        </w:rPr>
        <w:t>10</w:t>
      </w:r>
      <w:r w:rsidR="00656A45">
        <w:rPr>
          <w:rFonts w:asciiTheme="minorHAnsi" w:eastAsiaTheme="minorEastAsia" w:hAnsiTheme="minorHAnsi" w:cstheme="minorHAnsi"/>
          <w:sz w:val="22"/>
          <w:szCs w:val="22"/>
        </w:rPr>
        <w:t>0% Kwaliteit</w:t>
      </w:r>
    </w:p>
    <w:p w14:paraId="5630AD66" w14:textId="77777777" w:rsidR="00E258B2" w:rsidRPr="00486187" w:rsidRDefault="00E258B2" w:rsidP="263B59E5">
      <w:pPr>
        <w:rPr>
          <w:rFonts w:asciiTheme="minorHAnsi" w:eastAsiaTheme="minorEastAsia" w:hAnsiTheme="minorHAnsi" w:cstheme="minorHAnsi"/>
          <w:sz w:val="22"/>
          <w:szCs w:val="22"/>
        </w:rPr>
      </w:pPr>
    </w:p>
    <w:bookmarkEnd w:id="104"/>
    <w:bookmarkEnd w:id="105"/>
    <w:p w14:paraId="72CEDD71" w14:textId="3E628FD5" w:rsidR="00D95B5E" w:rsidRPr="00486187" w:rsidRDefault="00797B21"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Varianten zijn</w:t>
      </w:r>
      <w:r w:rsidR="00E1392B"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niet toegestaan.</w:t>
      </w:r>
      <w:r w:rsidR="002B508B" w:rsidRPr="00486187">
        <w:rPr>
          <w:rFonts w:asciiTheme="minorHAnsi" w:eastAsiaTheme="minorEastAsia" w:hAnsiTheme="minorHAnsi" w:cstheme="minorHAnsi"/>
          <w:sz w:val="22"/>
          <w:szCs w:val="22"/>
        </w:rPr>
        <w:t xml:space="preserve"> </w:t>
      </w:r>
    </w:p>
    <w:p w14:paraId="6C7C2656" w14:textId="77777777" w:rsidR="00250274" w:rsidRPr="00486187" w:rsidRDefault="00250274" w:rsidP="00070091">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09" w:name="_Toc423628277"/>
      <w:bookmarkStart w:id="110" w:name="_Toc195623069"/>
      <w:r w:rsidRPr="00486187">
        <w:rPr>
          <w:rFonts w:asciiTheme="minorHAnsi" w:eastAsiaTheme="minorEastAsia" w:hAnsiTheme="minorHAnsi" w:cstheme="minorHAnsi"/>
          <w:i w:val="0"/>
          <w:sz w:val="22"/>
          <w:szCs w:val="22"/>
        </w:rPr>
        <w:t>Inschrijfkosten</w:t>
      </w:r>
      <w:bookmarkEnd w:id="109"/>
      <w:bookmarkEnd w:id="110"/>
    </w:p>
    <w:p w14:paraId="326FA02A" w14:textId="77777777" w:rsidR="00A976CD" w:rsidRPr="00486187" w:rsidRDefault="00ED63B4" w:rsidP="00737754">
      <w:pPr>
        <w:rPr>
          <w:rFonts w:asciiTheme="minorHAnsi" w:eastAsiaTheme="minorEastAsia" w:hAnsiTheme="minorHAnsi" w:cstheme="minorHAnsi"/>
          <w:sz w:val="22"/>
          <w:szCs w:val="22"/>
        </w:rPr>
      </w:pPr>
      <w:bookmarkStart w:id="111" w:name="_Toc352858546"/>
      <w:bookmarkStart w:id="112" w:name="_Toc352858620"/>
      <w:r w:rsidRPr="00486187">
        <w:rPr>
          <w:rFonts w:asciiTheme="minorHAnsi" w:eastAsiaTheme="minorEastAsia" w:hAnsiTheme="minorHAnsi" w:cstheme="minorHAnsi"/>
          <w:sz w:val="22"/>
          <w:szCs w:val="22"/>
        </w:rPr>
        <w:t>Aan de VU kunnen geen kosten in rekening worden gebracht in verband met het uitbrengen van de Inschrijving.</w:t>
      </w:r>
    </w:p>
    <w:bookmarkEnd w:id="111"/>
    <w:bookmarkEnd w:id="112"/>
    <w:p w14:paraId="4C87E517" w14:textId="77777777" w:rsidR="006363D4" w:rsidRPr="006553C3" w:rsidRDefault="00797B21" w:rsidP="00737754">
      <w:pPr>
        <w:pStyle w:val="Kop10"/>
        <w:tabs>
          <w:tab w:val="left" w:pos="993"/>
        </w:tabs>
        <w:ind w:left="992" w:hanging="992"/>
        <w:rPr>
          <w:rStyle w:val="Kop1Char"/>
          <w:rFonts w:asciiTheme="minorHAnsi" w:eastAsiaTheme="minorEastAsia" w:hAnsiTheme="minorHAnsi" w:cstheme="minorHAnsi"/>
          <w:szCs w:val="22"/>
        </w:rPr>
      </w:pPr>
      <w:r w:rsidRPr="00486187">
        <w:rPr>
          <w:rFonts w:asciiTheme="minorHAnsi" w:eastAsiaTheme="minorEastAsia" w:hAnsiTheme="minorHAnsi" w:cstheme="minorHAnsi"/>
          <w:i/>
          <w:szCs w:val="22"/>
        </w:rPr>
        <w:br w:type="page"/>
      </w:r>
      <w:bookmarkStart w:id="113" w:name="_Toc423628278"/>
      <w:bookmarkStart w:id="114" w:name="_Toc195623070"/>
      <w:r w:rsidR="006363D4" w:rsidRPr="006553C3">
        <w:rPr>
          <w:rFonts w:asciiTheme="minorHAnsi" w:eastAsiaTheme="minorEastAsia" w:hAnsiTheme="minorHAnsi" w:cstheme="minorHAnsi"/>
          <w:szCs w:val="22"/>
        </w:rPr>
        <w:lastRenderedPageBreak/>
        <w:t>2.</w:t>
      </w:r>
      <w:r w:rsidRPr="006553C3">
        <w:rPr>
          <w:rFonts w:asciiTheme="minorHAnsi" w:hAnsiTheme="minorHAnsi" w:cstheme="minorHAnsi"/>
          <w:szCs w:val="22"/>
        </w:rPr>
        <w:tab/>
      </w:r>
      <w:r w:rsidR="006363D4" w:rsidRPr="006553C3">
        <w:rPr>
          <w:rFonts w:asciiTheme="minorHAnsi" w:eastAsiaTheme="minorEastAsia" w:hAnsiTheme="minorHAnsi" w:cstheme="minorHAnsi"/>
          <w:szCs w:val="22"/>
        </w:rPr>
        <w:t>Voorschriften</w:t>
      </w:r>
      <w:bookmarkEnd w:id="113"/>
      <w:bookmarkEnd w:id="114"/>
    </w:p>
    <w:p w14:paraId="0F87547F" w14:textId="2D834978" w:rsidR="00ED63B4" w:rsidRPr="006553C3" w:rsidRDefault="3755DC90" w:rsidP="00737754">
      <w:pPr>
        <w:widowControl w:val="0"/>
        <w:autoSpaceDE w:val="0"/>
        <w:autoSpaceDN w:val="0"/>
        <w:adjustRightInd w:val="0"/>
        <w:rPr>
          <w:rFonts w:asciiTheme="minorHAnsi" w:eastAsiaTheme="minorEastAsia" w:hAnsiTheme="minorHAnsi" w:cstheme="minorHAnsi"/>
          <w:sz w:val="22"/>
          <w:szCs w:val="22"/>
        </w:rPr>
      </w:pP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u zich wenst</w:t>
      </w:r>
      <w:r w:rsidR="6E767E35" w:rsidRPr="006553C3">
        <w:rPr>
          <w:rFonts w:asciiTheme="minorHAnsi" w:eastAsiaTheme="minorEastAsia" w:hAnsiTheme="minorHAnsi" w:cstheme="minorHAnsi"/>
          <w:sz w:val="22"/>
          <w:szCs w:val="22"/>
        </w:rPr>
        <w:t xml:space="preserve"> in</w:t>
      </w:r>
      <w:r w:rsidRPr="006553C3">
        <w:rPr>
          <w:rFonts w:asciiTheme="minorHAnsi" w:eastAsiaTheme="minorEastAsia" w:hAnsiTheme="minorHAnsi" w:cstheme="minorHAnsi"/>
          <w:sz w:val="22"/>
          <w:szCs w:val="22"/>
        </w:rPr>
        <w:t xml:space="preserve"> te </w:t>
      </w:r>
      <w:r w:rsidR="61DA1DBE" w:rsidRPr="006553C3">
        <w:rPr>
          <w:rFonts w:asciiTheme="minorHAnsi" w:eastAsiaTheme="minorEastAsia" w:hAnsiTheme="minorHAnsi" w:cstheme="minorHAnsi"/>
          <w:sz w:val="22"/>
          <w:szCs w:val="22"/>
        </w:rPr>
        <w:t>schrijven</w:t>
      </w:r>
      <w:r w:rsidRPr="006553C3">
        <w:rPr>
          <w:rFonts w:asciiTheme="minorHAnsi" w:eastAsiaTheme="minorEastAsia" w:hAnsiTheme="minorHAnsi" w:cstheme="minorHAnsi"/>
          <w:sz w:val="22"/>
          <w:szCs w:val="22"/>
        </w:rPr>
        <w:t xml:space="preserve"> voor deze aanbesteding, dan dient u zich onvoorwaardelijk te conformeren aan de onderstaande algemene aanbestedingsvoorschriften. </w:t>
      </w:r>
    </w:p>
    <w:p w14:paraId="4E8A0AE1" w14:textId="77777777" w:rsidR="00ED63B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Dit doet u door het indienen van een rechtsgeldig ondertekend ‘Uniform Europees Aanbestedingsdocument’.</w:t>
      </w:r>
    </w:p>
    <w:p w14:paraId="1EE47832" w14:textId="77777777" w:rsidR="006363D4" w:rsidRPr="006553C3" w:rsidRDefault="006363D4" w:rsidP="00070091">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5" w:name="_Toc423628279"/>
      <w:bookmarkStart w:id="116" w:name="_Toc198454552"/>
      <w:bookmarkStart w:id="117" w:name="_Toc195623071"/>
      <w:r w:rsidRPr="006553C3">
        <w:rPr>
          <w:rFonts w:asciiTheme="minorHAnsi" w:eastAsiaTheme="minorEastAsia" w:hAnsiTheme="minorHAnsi" w:cstheme="minorHAnsi"/>
          <w:i w:val="0"/>
          <w:sz w:val="22"/>
          <w:szCs w:val="22"/>
        </w:rPr>
        <w:t>Aanbestedingsvoorschriften</w:t>
      </w:r>
      <w:bookmarkEnd w:id="115"/>
      <w:bookmarkEnd w:id="117"/>
    </w:p>
    <w:p w14:paraId="0D235A0E" w14:textId="77777777" w:rsidR="006363D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Afwijkende offertes worden terzijde gelegd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w:t>
      </w:r>
      <w:r w:rsidR="00CF74F0" w:rsidRPr="006553C3">
        <w:rPr>
          <w:rFonts w:asciiTheme="minorHAnsi" w:eastAsiaTheme="minorEastAsia" w:hAnsiTheme="minorHAnsi" w:cstheme="minorHAnsi"/>
          <w:sz w:val="22"/>
          <w:szCs w:val="22"/>
        </w:rPr>
        <w:t xml:space="preserve">deze </w:t>
      </w:r>
      <w:r w:rsidRPr="006553C3">
        <w:rPr>
          <w:rFonts w:asciiTheme="minorHAnsi" w:eastAsiaTheme="minorEastAsia" w:hAnsiTheme="minorHAnsi" w:cstheme="minorHAnsi"/>
          <w:sz w:val="22"/>
          <w:szCs w:val="22"/>
        </w:rPr>
        <w:t>afwijking van dusdanige aard is dat, naar mening van de aanbestedende dienst, eventueel herstel zou leiden tot een verandering van de aanbieding.</w:t>
      </w:r>
    </w:p>
    <w:p w14:paraId="2BA226A1" w14:textId="77777777" w:rsidR="006363D4" w:rsidRPr="006553C3" w:rsidRDefault="006363D4" w:rsidP="263B59E5">
      <w:pPr>
        <w:widowControl w:val="0"/>
        <w:autoSpaceDE w:val="0"/>
        <w:autoSpaceDN w:val="0"/>
        <w:adjustRightInd w:val="0"/>
        <w:rPr>
          <w:rFonts w:asciiTheme="minorHAnsi" w:eastAsiaTheme="minorEastAsia" w:hAnsiTheme="minorHAnsi" w:cstheme="minorHAnsi"/>
          <w:sz w:val="22"/>
          <w:szCs w:val="22"/>
        </w:rPr>
      </w:pPr>
    </w:p>
    <w:p w14:paraId="665D1A69" w14:textId="5E4056F9" w:rsidR="006363D4" w:rsidRPr="006553C3" w:rsidRDefault="006363D4" w:rsidP="00070091">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Voor de VU is de contac</w:t>
      </w:r>
      <w:r w:rsidR="00CE6331" w:rsidRPr="006553C3">
        <w:rPr>
          <w:rFonts w:asciiTheme="minorHAnsi" w:eastAsiaTheme="minorEastAsia" w:hAnsiTheme="minorHAnsi" w:cstheme="minorHAnsi"/>
          <w:sz w:val="22"/>
          <w:szCs w:val="22"/>
        </w:rPr>
        <w:t>tpersoon voor deze aanbesteding</w:t>
      </w:r>
      <w:r w:rsidRPr="006553C3">
        <w:rPr>
          <w:rFonts w:asciiTheme="minorHAnsi" w:eastAsiaTheme="minorEastAsia" w:hAnsiTheme="minorHAnsi" w:cstheme="minorHAnsi"/>
          <w:sz w:val="22"/>
          <w:szCs w:val="22"/>
        </w:rPr>
        <w:t xml:space="preserve"> te bereiken </w:t>
      </w:r>
      <w:r w:rsidR="00ED63B4" w:rsidRPr="006553C3">
        <w:rPr>
          <w:rFonts w:asciiTheme="minorHAnsi" w:eastAsiaTheme="minorEastAsia" w:hAnsiTheme="minorHAnsi" w:cstheme="minorHAnsi"/>
          <w:sz w:val="22"/>
          <w:szCs w:val="22"/>
        </w:rPr>
        <w:t xml:space="preserve">via de berichtenmodule van </w:t>
      </w:r>
      <w:proofErr w:type="spellStart"/>
      <w:r w:rsidR="00ED63B4" w:rsidRPr="006553C3">
        <w:rPr>
          <w:rFonts w:asciiTheme="minorHAnsi" w:eastAsiaTheme="minorEastAsia" w:hAnsiTheme="minorHAnsi" w:cstheme="minorHAnsi"/>
          <w:sz w:val="22"/>
          <w:szCs w:val="22"/>
        </w:rPr>
        <w:t>TenderNed</w:t>
      </w:r>
      <w:proofErr w:type="spellEnd"/>
      <w:r w:rsidRPr="006553C3">
        <w:rPr>
          <w:rFonts w:asciiTheme="minorHAnsi" w:eastAsiaTheme="minorEastAsia" w:hAnsiTheme="minorHAnsi" w:cstheme="minorHAnsi"/>
          <w:sz w:val="22"/>
          <w:szCs w:val="22"/>
        </w:rPr>
        <w:t>. Inlichtingen kunnen worden i</w:t>
      </w:r>
      <w:r w:rsidR="0070581C" w:rsidRPr="006553C3">
        <w:rPr>
          <w:rFonts w:asciiTheme="minorHAnsi" w:eastAsiaTheme="minorEastAsia" w:hAnsiTheme="minorHAnsi" w:cstheme="minorHAnsi"/>
          <w:sz w:val="22"/>
          <w:szCs w:val="22"/>
        </w:rPr>
        <w:t>ngewonnen onder vermelding van ‘</w:t>
      </w:r>
      <w:r w:rsidRPr="006553C3">
        <w:rPr>
          <w:rFonts w:asciiTheme="minorHAnsi" w:eastAsiaTheme="minorEastAsia" w:hAnsiTheme="minorHAnsi" w:cstheme="minorHAnsi"/>
          <w:sz w:val="22"/>
          <w:szCs w:val="22"/>
        </w:rPr>
        <w:t xml:space="preserve">Vraag aanbesteding </w:t>
      </w:r>
      <w:proofErr w:type="spellStart"/>
      <w:r w:rsidR="00E1392B" w:rsidRPr="006553C3">
        <w:rPr>
          <w:rFonts w:asciiTheme="minorHAnsi" w:eastAsiaTheme="minorEastAsia" w:hAnsiTheme="minorHAnsi" w:cstheme="minorHAnsi"/>
          <w:sz w:val="22"/>
          <w:szCs w:val="22"/>
        </w:rPr>
        <w:t>Preferred</w:t>
      </w:r>
      <w:proofErr w:type="spellEnd"/>
      <w:r w:rsidR="00E1392B" w:rsidRPr="006553C3">
        <w:rPr>
          <w:rFonts w:asciiTheme="minorHAnsi" w:eastAsiaTheme="minorEastAsia" w:hAnsiTheme="minorHAnsi" w:cstheme="minorHAnsi"/>
          <w:sz w:val="22"/>
          <w:szCs w:val="22"/>
        </w:rPr>
        <w:t xml:space="preserve"> </w:t>
      </w:r>
      <w:proofErr w:type="spellStart"/>
      <w:r w:rsidR="00E1392B" w:rsidRPr="006553C3">
        <w:rPr>
          <w:rFonts w:asciiTheme="minorHAnsi" w:eastAsiaTheme="minorEastAsia" w:hAnsiTheme="minorHAnsi" w:cstheme="minorHAnsi"/>
          <w:sz w:val="22"/>
          <w:szCs w:val="22"/>
        </w:rPr>
        <w:t>suppliers</w:t>
      </w:r>
      <w:proofErr w:type="spellEnd"/>
      <w:r w:rsidR="00E1392B" w:rsidRPr="006553C3">
        <w:rPr>
          <w:rFonts w:asciiTheme="minorHAnsi" w:eastAsiaTheme="minorEastAsia" w:hAnsiTheme="minorHAnsi" w:cstheme="minorHAnsi"/>
          <w:sz w:val="22"/>
          <w:szCs w:val="22"/>
        </w:rPr>
        <w:t xml:space="preserve"> </w:t>
      </w:r>
      <w:r w:rsidR="00656A45">
        <w:rPr>
          <w:rFonts w:asciiTheme="minorHAnsi" w:eastAsiaTheme="minorEastAsia" w:hAnsiTheme="minorHAnsi" w:cstheme="minorHAnsi"/>
          <w:sz w:val="22"/>
          <w:szCs w:val="22"/>
        </w:rPr>
        <w:t>Techniek, Energie en Veiligheid voor operationeel personeel</w:t>
      </w:r>
      <w:r w:rsidR="0070581C" w:rsidRPr="006553C3">
        <w:rPr>
          <w:rFonts w:asciiTheme="minorHAnsi" w:eastAsiaTheme="minorEastAsia" w:hAnsiTheme="minorHAnsi" w:cstheme="minorHAnsi"/>
          <w:sz w:val="22"/>
          <w:szCs w:val="22"/>
        </w:rPr>
        <w:t>’</w:t>
      </w:r>
      <w:r w:rsidRPr="006553C3">
        <w:rPr>
          <w:rFonts w:asciiTheme="minorHAnsi" w:eastAsiaTheme="minorEastAsia" w:hAnsiTheme="minorHAnsi" w:cstheme="minorHAnsi"/>
          <w:sz w:val="22"/>
          <w:szCs w:val="22"/>
        </w:rPr>
        <w:t xml:space="preserve">. </w:t>
      </w:r>
    </w:p>
    <w:p w14:paraId="5684A5D3" w14:textId="77777777" w:rsidR="00D56184" w:rsidRPr="006553C3" w:rsidRDefault="00D56184" w:rsidP="00070091">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Indien </w:t>
      </w:r>
      <w:r w:rsidR="00BA004A" w:rsidRPr="006553C3">
        <w:rPr>
          <w:rFonts w:asciiTheme="minorHAnsi" w:eastAsiaTheme="minorEastAsia" w:hAnsiTheme="minorHAnsi" w:cstheme="minorHAnsi"/>
          <w:sz w:val="22"/>
          <w:szCs w:val="22"/>
        </w:rPr>
        <w:t>Inschrijver</w:t>
      </w:r>
      <w:r w:rsidRPr="006553C3">
        <w:rPr>
          <w:rFonts w:asciiTheme="minorHAnsi" w:eastAsiaTheme="minorEastAsia" w:hAnsiTheme="minorHAnsi" w:cstheme="minorHAnsi"/>
          <w:sz w:val="22"/>
          <w:szCs w:val="22"/>
        </w:rPr>
        <w:t xml:space="preserve"> besluit om geen aanbieding in te dienen, dan wordt deze verzocht dit aan de contactpersoon van de VU te melden en de aanbestedingsdocumenten te vernietigen.</w:t>
      </w:r>
    </w:p>
    <w:p w14:paraId="5A40D428" w14:textId="77777777" w:rsidR="006363D4" w:rsidRPr="006553C3" w:rsidRDefault="00BA004A" w:rsidP="00070091">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is gehouden de door VU verstrekte gegevens vertrouwelijk te behandelen, op straffe van uitsluitin</w:t>
      </w:r>
      <w:r w:rsidR="00CE6331" w:rsidRPr="006553C3">
        <w:rPr>
          <w:rFonts w:asciiTheme="minorHAnsi" w:eastAsiaTheme="minorEastAsia" w:hAnsiTheme="minorHAnsi" w:cstheme="minorHAnsi"/>
          <w:sz w:val="22"/>
          <w:szCs w:val="22"/>
        </w:rPr>
        <w:t>g van de aanbestedingsprocedure</w:t>
      </w:r>
      <w:r w:rsidR="006363D4" w:rsidRPr="006553C3">
        <w:rPr>
          <w:rFonts w:asciiTheme="minorHAnsi" w:eastAsiaTheme="minorEastAsia" w:hAnsiTheme="minorHAnsi" w:cstheme="minorHAnsi"/>
          <w:sz w:val="22"/>
          <w:szCs w:val="22"/>
        </w:rPr>
        <w:t xml:space="preserve"> bij schending daarvan. </w:t>
      </w: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legt deze verplichting eveneens op aan de door hem in te schakelen derden. VU zal eveneens de door </w:t>
      </w:r>
      <w:r w:rsidR="00D56184"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verstrekte informatie vertrouwelijk behandelen.</w:t>
      </w:r>
    </w:p>
    <w:p w14:paraId="3A85963C" w14:textId="77777777" w:rsidR="006363D4" w:rsidRPr="006553C3" w:rsidRDefault="006363D4" w:rsidP="00070091">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Aanbiedingen en correspondentie worden na afloop niet aan de Inschrijver geretourneerd.</w:t>
      </w:r>
    </w:p>
    <w:p w14:paraId="77BEA522" w14:textId="77777777" w:rsidR="006363D4" w:rsidRPr="006553C3" w:rsidRDefault="004E6C70" w:rsidP="00070091">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Inkoop</w:t>
      </w:r>
      <w:r w:rsidR="00262466" w:rsidRPr="006553C3">
        <w:rPr>
          <w:rFonts w:asciiTheme="minorHAnsi" w:eastAsiaTheme="minorEastAsia" w:hAnsiTheme="minorHAnsi" w:cstheme="minorHAnsi"/>
          <w:sz w:val="22"/>
          <w:szCs w:val="22"/>
        </w:rPr>
        <w:t>, levering</w:t>
      </w:r>
      <w:r w:rsidR="006363D4" w:rsidRPr="006553C3">
        <w:rPr>
          <w:rFonts w:asciiTheme="minorHAnsi" w:eastAsiaTheme="minorEastAsia" w:hAnsiTheme="minorHAnsi" w:cstheme="minorHAnsi"/>
          <w:sz w:val="22"/>
          <w:szCs w:val="22"/>
        </w:rPr>
        <w:t xml:space="preserve">- en betalingsvoorwaarden, branchevoorwaarden en/of andere algemene voorwaarden van Inschrijver zijn nadrukkelijk niet van toepassing. De wederzijdse rechten en verplichtingen van partijen worden vastgelegd in de definitieve </w:t>
      </w:r>
      <w:r w:rsidR="00DF2330" w:rsidRPr="006553C3">
        <w:rPr>
          <w:rFonts w:asciiTheme="minorHAnsi" w:eastAsiaTheme="minorEastAsia" w:hAnsiTheme="minorHAnsi" w:cstheme="minorHAnsi"/>
          <w:sz w:val="22"/>
          <w:szCs w:val="22"/>
        </w:rPr>
        <w:t>overeenkomst</w:t>
      </w:r>
      <w:r w:rsidR="006363D4" w:rsidRPr="006553C3">
        <w:rPr>
          <w:rFonts w:asciiTheme="minorHAnsi" w:eastAsiaTheme="minorEastAsia" w:hAnsiTheme="minorHAnsi" w:cstheme="minorHAnsi"/>
          <w:sz w:val="22"/>
          <w:szCs w:val="22"/>
        </w:rPr>
        <w:t xml:space="preserve"> en de Algemene Inkoopvoorwaarden van de VU.</w:t>
      </w:r>
    </w:p>
    <w:p w14:paraId="0DDBFEBB" w14:textId="77777777" w:rsidR="006363D4" w:rsidRPr="006553C3" w:rsidRDefault="006363D4" w:rsidP="00070091">
      <w:pPr>
        <w:widowControl w:val="0"/>
        <w:numPr>
          <w:ilvl w:val="0"/>
          <w:numId w:val="17"/>
        </w:numPr>
        <w:autoSpaceDE w:val="0"/>
        <w:autoSpaceDN w:val="0"/>
        <w:adjustRightInd w:val="0"/>
        <w:ind w:left="357" w:hanging="357"/>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6553C3">
        <w:rPr>
          <w:rFonts w:asciiTheme="minorHAnsi" w:eastAsiaTheme="minorEastAsia" w:hAnsiTheme="minorHAnsi" w:cstheme="minorHAnsi"/>
          <w:sz w:val="22"/>
          <w:szCs w:val="22"/>
          <w:shd w:val="clear" w:color="auto" w:fill="FFFFFF"/>
        </w:rPr>
        <w:t>proactieve</w:t>
      </w:r>
      <w:r w:rsidRPr="006553C3">
        <w:rPr>
          <w:rFonts w:asciiTheme="minorHAnsi" w:eastAsiaTheme="minorEastAsia" w:hAnsiTheme="minorHAnsi" w:cstheme="minorHAnsi"/>
          <w:sz w:val="22"/>
          <w:szCs w:val="22"/>
          <w:shd w:val="clear" w:color="auto" w:fill="FFFFFF"/>
        </w:rPr>
        <w:t xml:space="preserve"> houding van de Inschrijver, hetgeen betekent dat de Inschrijver eventuele onduidelijkheden/onvolkomenheden in deze Offerteaanvraag en de overige aanbestedingsdocumenten zo spoedig </w:t>
      </w:r>
      <w:r w:rsidR="005A5384" w:rsidRPr="006553C3">
        <w:rPr>
          <w:rFonts w:asciiTheme="minorHAnsi" w:eastAsiaTheme="minorEastAsia" w:hAnsiTheme="minorHAnsi" w:cstheme="minorHAnsi"/>
          <w:sz w:val="22"/>
          <w:szCs w:val="22"/>
          <w:shd w:val="clear" w:color="auto" w:fill="FFFFFF"/>
        </w:rPr>
        <w:t xml:space="preserve">mogelijk </w:t>
      </w:r>
      <w:r w:rsidRPr="006553C3">
        <w:rPr>
          <w:rFonts w:asciiTheme="minorHAnsi" w:eastAsiaTheme="minorEastAsia" w:hAnsiTheme="minorHAnsi" w:cstheme="minorHAnsi"/>
          <w:sz w:val="22"/>
          <w:szCs w:val="22"/>
          <w:shd w:val="clear" w:color="auto" w:fill="FFFFFF"/>
        </w:rPr>
        <w:t xml:space="preserve">voor de aanbiedingsdatum </w:t>
      </w:r>
      <w:r w:rsidR="005852BB" w:rsidRPr="006553C3">
        <w:rPr>
          <w:rFonts w:asciiTheme="minorHAnsi" w:eastAsiaTheme="minorEastAsia" w:hAnsiTheme="minorHAnsi" w:cstheme="minorHAnsi"/>
          <w:sz w:val="22"/>
          <w:szCs w:val="22"/>
          <w:shd w:val="clear" w:color="auto" w:fill="FFFFFF"/>
        </w:rPr>
        <w:t xml:space="preserve">schriftelijk </w:t>
      </w:r>
      <w:r w:rsidRPr="006553C3">
        <w:rPr>
          <w:rFonts w:asciiTheme="minorHAnsi" w:eastAsiaTheme="minorEastAsia" w:hAnsiTheme="minorHAnsi" w:cstheme="minorHAnsi"/>
          <w:sz w:val="22"/>
          <w:szCs w:val="22"/>
          <w:shd w:val="clear" w:color="auto" w:fill="FFFFFF"/>
        </w:rPr>
        <w:t xml:space="preserve">bij de contactpersoon </w:t>
      </w:r>
      <w:r w:rsidR="00ED63B4" w:rsidRPr="006553C3">
        <w:rPr>
          <w:rFonts w:asciiTheme="minorHAnsi" w:eastAsiaTheme="minorEastAsia" w:hAnsiTheme="minorHAnsi" w:cstheme="minorHAnsi"/>
          <w:sz w:val="22"/>
          <w:szCs w:val="22"/>
          <w:shd w:val="clear" w:color="auto" w:fill="FFFFFF"/>
        </w:rPr>
        <w:t xml:space="preserve">dient te </w:t>
      </w:r>
      <w:r w:rsidRPr="006553C3">
        <w:rPr>
          <w:rFonts w:asciiTheme="minorHAnsi" w:eastAsiaTheme="minorEastAsia" w:hAnsiTheme="minorHAnsi" w:cstheme="minorHAnsi"/>
          <w:sz w:val="22"/>
          <w:szCs w:val="22"/>
          <w:shd w:val="clear" w:color="auto" w:fill="FFFFFF"/>
        </w:rPr>
        <w:t xml:space="preserve">melden. Heeft Inschrijver dit niet tijdig op de voorgeschreven wijze gemeld dan vervallen de rechten van de Inschrijver </w:t>
      </w:r>
      <w:proofErr w:type="gramStart"/>
      <w:r w:rsidRPr="006553C3">
        <w:rPr>
          <w:rFonts w:asciiTheme="minorHAnsi" w:eastAsiaTheme="minorEastAsia" w:hAnsiTheme="minorHAnsi" w:cstheme="minorHAnsi"/>
          <w:sz w:val="22"/>
          <w:szCs w:val="22"/>
          <w:shd w:val="clear" w:color="auto" w:fill="FFFFFF"/>
        </w:rPr>
        <w:t>jegens</w:t>
      </w:r>
      <w:proofErr w:type="gramEnd"/>
      <w:r w:rsidRPr="006553C3">
        <w:rPr>
          <w:rFonts w:asciiTheme="minorHAnsi" w:eastAsiaTheme="minorEastAsia" w:hAnsiTheme="minorHAnsi" w:cstheme="minorHAnsi"/>
          <w:sz w:val="22"/>
          <w:szCs w:val="22"/>
          <w:shd w:val="clear" w:color="auto" w:fill="FFFFFF"/>
        </w:rPr>
        <w:t xml:space="preserve"> de aanbesteder met betrekking tot (de gevolgen van) eventuele schendingen </w:t>
      </w:r>
      <w:r w:rsidR="00F75057" w:rsidRPr="006553C3">
        <w:rPr>
          <w:rFonts w:asciiTheme="minorHAnsi" w:eastAsiaTheme="minorEastAsia" w:hAnsiTheme="minorHAnsi" w:cstheme="minorHAnsi"/>
          <w:sz w:val="22"/>
          <w:szCs w:val="22"/>
          <w:shd w:val="clear" w:color="auto" w:fill="FFFFFF"/>
        </w:rPr>
        <w:t>van het (</w:t>
      </w:r>
      <w:proofErr w:type="spellStart"/>
      <w:r w:rsidR="00F75057" w:rsidRPr="006553C3">
        <w:rPr>
          <w:rFonts w:asciiTheme="minorHAnsi" w:eastAsiaTheme="minorEastAsia" w:hAnsiTheme="minorHAnsi" w:cstheme="minorHAnsi"/>
          <w:sz w:val="22"/>
          <w:szCs w:val="22"/>
          <w:shd w:val="clear" w:color="auto" w:fill="FFFFFF"/>
        </w:rPr>
        <w:t>aanbestedings</w:t>
      </w:r>
      <w:proofErr w:type="spellEnd"/>
      <w:r w:rsidR="005852BB" w:rsidRPr="006553C3">
        <w:rPr>
          <w:rFonts w:asciiTheme="minorHAnsi" w:eastAsiaTheme="minorEastAsia" w:hAnsiTheme="minorHAnsi" w:cstheme="minorHAnsi"/>
          <w:sz w:val="22"/>
          <w:szCs w:val="22"/>
          <w:shd w:val="clear" w:color="auto" w:fill="FFFFFF"/>
        </w:rPr>
        <w:t xml:space="preserve">)recht </w:t>
      </w:r>
      <w:r w:rsidRPr="006553C3">
        <w:rPr>
          <w:rFonts w:asciiTheme="minorHAnsi" w:eastAsiaTheme="minorEastAsia" w:hAnsiTheme="minorHAnsi" w:cstheme="minorHAnsi"/>
          <w:sz w:val="22"/>
          <w:szCs w:val="22"/>
          <w:shd w:val="clear" w:color="auto" w:fill="FFFFFF"/>
        </w:rPr>
        <w:t>e</w:t>
      </w:r>
      <w:r w:rsidR="005852BB" w:rsidRPr="006553C3">
        <w:rPr>
          <w:rFonts w:asciiTheme="minorHAnsi" w:eastAsiaTheme="minorEastAsia" w:hAnsiTheme="minorHAnsi" w:cstheme="minorHAnsi"/>
          <w:sz w:val="22"/>
          <w:szCs w:val="22"/>
          <w:shd w:val="clear" w:color="auto" w:fill="FFFFFF"/>
        </w:rPr>
        <w:t>n wordt de Inschrijver</w:t>
      </w:r>
      <w:r w:rsidRPr="006553C3">
        <w:rPr>
          <w:rFonts w:asciiTheme="minorHAnsi" w:eastAsiaTheme="minorEastAsia" w:hAnsiTheme="minorHAnsi" w:cstheme="minorHAnsi"/>
          <w:sz w:val="22"/>
          <w:szCs w:val="22"/>
          <w:shd w:val="clear" w:color="auto" w:fill="FFFFFF"/>
        </w:rPr>
        <w:t xml:space="preserve"> geacht onverkort en onvoorwaardelijk met de inhoud van die documenten te hebben </w:t>
      </w:r>
      <w:r w:rsidR="004E6C70" w:rsidRPr="006553C3">
        <w:rPr>
          <w:rFonts w:asciiTheme="minorHAnsi" w:eastAsiaTheme="minorEastAsia" w:hAnsiTheme="minorHAnsi" w:cstheme="minorHAnsi"/>
          <w:sz w:val="22"/>
          <w:szCs w:val="22"/>
          <w:shd w:val="clear" w:color="auto" w:fill="FFFFFF"/>
        </w:rPr>
        <w:t>ingestemd.</w:t>
      </w:r>
      <w:r w:rsidR="004E6C70" w:rsidRPr="006553C3">
        <w:rPr>
          <w:rFonts w:asciiTheme="minorHAnsi" w:eastAsiaTheme="minorEastAsia" w:hAnsiTheme="minorHAnsi" w:cstheme="minorHAnsi"/>
          <w:sz w:val="22"/>
          <w:szCs w:val="22"/>
        </w:rPr>
        <w:t xml:space="preserve"> </w:t>
      </w:r>
    </w:p>
    <w:p w14:paraId="234638D3" w14:textId="77777777" w:rsidR="006363D4" w:rsidRPr="006553C3" w:rsidRDefault="006363D4" w:rsidP="00070091">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Het is niet toegestaan, op straffe van uitsluiting van de aanbestedingsprocedure, teksten en indelingen van de aanbestedingsdocumenten te wijzigen dan wel aan te vullen.</w:t>
      </w:r>
    </w:p>
    <w:p w14:paraId="30FD0FFF" w14:textId="77777777" w:rsidR="003B5580" w:rsidRPr="006553C3" w:rsidRDefault="00250274" w:rsidP="00070091">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rPr>
        <w:t>Het is niet toegestaan, op straffe van uitsluiting van de aanbestedingsprocedure,</w:t>
      </w:r>
      <w:r w:rsidR="00165045" w:rsidRPr="006553C3">
        <w:rPr>
          <w:rFonts w:asciiTheme="minorHAnsi" w:eastAsiaTheme="minorEastAsia" w:hAnsiTheme="minorHAnsi" w:cstheme="minorHAnsi"/>
          <w:sz w:val="22"/>
          <w:szCs w:val="22"/>
        </w:rPr>
        <w:t xml:space="preserve"> in te schrijven </w:t>
      </w:r>
      <w:r w:rsidR="00165045" w:rsidRPr="006553C3">
        <w:rPr>
          <w:rFonts w:asciiTheme="minorHAnsi" w:eastAsiaTheme="minorEastAsia" w:hAnsiTheme="minorHAnsi" w:cstheme="minorHAnsi"/>
          <w:sz w:val="22"/>
          <w:szCs w:val="22"/>
          <w:shd w:val="clear" w:color="auto" w:fill="FFFFFF"/>
        </w:rPr>
        <w:t>onder voorwaarden</w:t>
      </w:r>
      <w:r w:rsidRPr="006553C3">
        <w:rPr>
          <w:rFonts w:asciiTheme="minorHAnsi" w:eastAsiaTheme="minorEastAsia" w:hAnsiTheme="minorHAnsi" w:cstheme="minorHAnsi"/>
          <w:sz w:val="22"/>
          <w:szCs w:val="22"/>
          <w:shd w:val="clear" w:color="auto" w:fill="FFFFFF"/>
        </w:rPr>
        <w:t>.</w:t>
      </w:r>
    </w:p>
    <w:p w14:paraId="4F22B369" w14:textId="77777777" w:rsidR="006363D4" w:rsidRPr="006553C3" w:rsidRDefault="006363D4" w:rsidP="00070091">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50EC5488" w14:textId="2558E369" w:rsidR="006363D4" w:rsidRPr="006553C3" w:rsidRDefault="1145C045" w:rsidP="00070091">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De voorlopige gunning wordt schriftelijk aan allen die een </w:t>
      </w:r>
      <w:r w:rsidR="6BA38D29" w:rsidRPr="006553C3">
        <w:rPr>
          <w:rFonts w:asciiTheme="minorHAnsi" w:eastAsiaTheme="minorEastAsia" w:hAnsiTheme="minorHAnsi" w:cstheme="minorHAnsi"/>
          <w:sz w:val="22"/>
          <w:szCs w:val="22"/>
          <w:shd w:val="clear" w:color="auto" w:fill="FFFFFF"/>
        </w:rPr>
        <w:t>Inschrijving</w:t>
      </w:r>
      <w:r w:rsidRPr="006553C3">
        <w:rPr>
          <w:rFonts w:asciiTheme="minorHAnsi" w:eastAsiaTheme="minorEastAsia" w:hAnsiTheme="minorHAnsi" w:cstheme="minorHAnsi"/>
          <w:sz w:val="22"/>
          <w:szCs w:val="22"/>
          <w:shd w:val="clear" w:color="auto" w:fill="FFFFFF"/>
        </w:rPr>
        <w:t xml:space="preserve"> hebben ingediend gelijktijdig bekend gemaakt.</w:t>
      </w:r>
    </w:p>
    <w:p w14:paraId="2AE9902F" w14:textId="77777777" w:rsidR="006363D4" w:rsidRPr="006553C3" w:rsidRDefault="006363D4" w:rsidP="00070091">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8" w:name="_Ref225907860"/>
      <w:bookmarkStart w:id="119" w:name="_Toc423628280"/>
      <w:bookmarkStart w:id="120" w:name="_Toc195623072"/>
      <w:r w:rsidRPr="006553C3">
        <w:rPr>
          <w:rFonts w:asciiTheme="minorHAnsi" w:eastAsiaTheme="minorEastAsia" w:hAnsiTheme="minorHAnsi" w:cstheme="minorHAnsi"/>
          <w:i w:val="0"/>
          <w:sz w:val="22"/>
          <w:szCs w:val="22"/>
        </w:rPr>
        <w:t xml:space="preserve">Voorschriften voor het indienen van een </w:t>
      </w:r>
      <w:bookmarkEnd w:id="118"/>
      <w:r w:rsidRPr="006553C3">
        <w:rPr>
          <w:rFonts w:asciiTheme="minorHAnsi" w:eastAsiaTheme="minorEastAsia" w:hAnsiTheme="minorHAnsi" w:cstheme="minorHAnsi"/>
          <w:i w:val="0"/>
          <w:sz w:val="22"/>
          <w:szCs w:val="22"/>
        </w:rPr>
        <w:t>Aanbieding</w:t>
      </w:r>
      <w:bookmarkEnd w:id="119"/>
      <w:bookmarkEnd w:id="120"/>
      <w:r w:rsidRPr="006553C3">
        <w:rPr>
          <w:rFonts w:asciiTheme="minorHAnsi" w:eastAsiaTheme="minorEastAsia" w:hAnsiTheme="minorHAnsi" w:cstheme="minorHAnsi"/>
          <w:i w:val="0"/>
          <w:sz w:val="22"/>
          <w:szCs w:val="22"/>
        </w:rPr>
        <w:t xml:space="preserve"> </w:t>
      </w:r>
    </w:p>
    <w:p w14:paraId="38B009B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Aan het indienen van een Inschrijving stelt de VU de volgende eisen, de consequenties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niet wordt voldaan aan deze eisen, zijn vermeld in paragraaf 2.1 – ‘Aanbestedingsvoorschriften’ van deze Offerteaanvraag.</w:t>
      </w:r>
    </w:p>
    <w:p w14:paraId="0DE4B5B7" w14:textId="77777777" w:rsidR="00E258B2" w:rsidRPr="006553C3" w:rsidRDefault="00E258B2" w:rsidP="263B59E5">
      <w:pPr>
        <w:rPr>
          <w:rFonts w:asciiTheme="minorHAnsi" w:eastAsiaTheme="minorEastAsia" w:hAnsiTheme="minorHAnsi" w:cstheme="minorHAnsi"/>
          <w:sz w:val="22"/>
          <w:szCs w:val="22"/>
        </w:rPr>
      </w:pPr>
    </w:p>
    <w:p w14:paraId="67F42DA0"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 in te dienen voor de sluitingsdatum zoals vermeld in Hoofdstuk </w:t>
      </w:r>
      <w:proofErr w:type="gramStart"/>
      <w:r w:rsidRPr="006553C3">
        <w:rPr>
          <w:rFonts w:asciiTheme="minorHAnsi" w:eastAsiaTheme="minorEastAsia" w:hAnsiTheme="minorHAnsi" w:cstheme="minorHAnsi"/>
          <w:sz w:val="22"/>
          <w:szCs w:val="22"/>
          <w:shd w:val="clear" w:color="auto" w:fill="FFFFFF"/>
        </w:rPr>
        <w:t>1  –</w:t>
      </w:r>
      <w:proofErr w:type="gramEnd"/>
      <w:r w:rsidRPr="006553C3">
        <w:rPr>
          <w:rFonts w:asciiTheme="minorHAnsi" w:eastAsiaTheme="minorEastAsia" w:hAnsiTheme="minorHAnsi" w:cstheme="minorHAnsi"/>
          <w:sz w:val="22"/>
          <w:szCs w:val="22"/>
          <w:shd w:val="clear" w:color="auto" w:fill="FFFFFF"/>
        </w:rPr>
        <w:t xml:space="preserve"> ‘Planning’.</w:t>
      </w:r>
    </w:p>
    <w:p w14:paraId="37A172D4"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gevraagde gegevens, verklaringen en alle overige documenten dienen te worden aangeleverd in de Nederlandse taal. </w:t>
      </w:r>
      <w:proofErr w:type="gramStart"/>
      <w:r w:rsidRPr="006553C3">
        <w:rPr>
          <w:rFonts w:asciiTheme="minorHAnsi" w:eastAsiaTheme="minorEastAsia" w:hAnsiTheme="minorHAnsi" w:cstheme="minorHAnsi"/>
          <w:sz w:val="22"/>
          <w:szCs w:val="22"/>
          <w:shd w:val="clear" w:color="auto" w:fill="FFFFFF"/>
        </w:rPr>
        <w:t>Tevens</w:t>
      </w:r>
      <w:proofErr w:type="gramEnd"/>
      <w:r w:rsidRPr="006553C3">
        <w:rPr>
          <w:rFonts w:asciiTheme="minorHAnsi" w:eastAsiaTheme="minorEastAsia" w:hAnsiTheme="minorHAnsi" w:cstheme="minorHAnsi"/>
          <w:sz w:val="22"/>
          <w:szCs w:val="22"/>
          <w:shd w:val="clear" w:color="auto" w:fill="FFFFFF"/>
        </w:rPr>
        <w:t xml:space="preserve"> dienen alle correspondentie en werkzaamheden die in het kader van de overeenkomst plaatsvinden in de Nederlandse taal te worden opgesteld c.q. uitgevoerd. </w:t>
      </w:r>
    </w:p>
    <w:p w14:paraId="2FD4440B"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13E4CB8C"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Inschrijving dient overzichtelijk te zijn en te zijn ingedeeld in overeenstemming met de wijze waarop dit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is vastgelegd.</w:t>
      </w:r>
    </w:p>
    <w:p w14:paraId="63F67B0B"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communicatie rond deze aanbesteding verloopt uitsluitend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tenzij uitdrukkelijk anders bepaald of in het geval van niet-beschikbaarheid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vanwege een algemene storing aan het systeem.</w:t>
      </w:r>
    </w:p>
    <w:p w14:paraId="5ED7D97B"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 het geval van een algemene storing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311B4D3A"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opening van de digitale kluis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vindt plaats door twee medewerkers van de VU. Inschrijvers zijn niet uitgenodigd om de opening bij te wonen. Op verzoek zal een kopie van het proces-verbaal van opening worden toegestuurd.</w:t>
      </w:r>
    </w:p>
    <w:p w14:paraId="4A8BAFA4"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per fax of e-mail ingediende Inschrijving wordt niet geaccepteerd.</w:t>
      </w:r>
    </w:p>
    <w:p w14:paraId="4F2C901D"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Inschrijvingen die na de sluitingstermijn worden ontvangen neemt de VU niet in behandeling. De Inschrijver draagt het risico van de goede en tijdige aanwezigheid van de Inschrijving. </w:t>
      </w:r>
    </w:p>
    <w:p w14:paraId="7CC0B8A5" w14:textId="77777777" w:rsidR="006363D4" w:rsidRPr="006553C3" w:rsidRDefault="006363D4" w:rsidP="00070091">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1" w:name="_Toc170278136"/>
      <w:bookmarkStart w:id="122" w:name="_Toc423628281"/>
      <w:bookmarkStart w:id="123" w:name="_Toc195623073"/>
      <w:r w:rsidRPr="006553C3">
        <w:rPr>
          <w:rFonts w:asciiTheme="minorHAnsi" w:eastAsiaTheme="minorEastAsia" w:hAnsiTheme="minorHAnsi" w:cstheme="minorHAnsi"/>
          <w:i w:val="0"/>
          <w:sz w:val="22"/>
          <w:szCs w:val="22"/>
        </w:rPr>
        <w:t>Vragen over de aanbesteding</w:t>
      </w:r>
      <w:bookmarkEnd w:id="121"/>
      <w:bookmarkEnd w:id="122"/>
      <w:bookmarkEnd w:id="123"/>
    </w:p>
    <w:p w14:paraId="0C2DFBC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 het stellen van vragen over de Aanbesteding stelt VU de volgende eisen:</w:t>
      </w:r>
    </w:p>
    <w:p w14:paraId="66204FF1" w14:textId="77777777" w:rsidR="00E258B2" w:rsidRPr="006553C3" w:rsidRDefault="00E258B2" w:rsidP="00737754">
      <w:pPr>
        <w:rPr>
          <w:rFonts w:asciiTheme="minorHAnsi" w:eastAsiaTheme="minorEastAsia" w:hAnsiTheme="minorHAnsi" w:cstheme="minorHAnsi"/>
          <w:sz w:val="22"/>
          <w:szCs w:val="22"/>
        </w:rPr>
      </w:pPr>
    </w:p>
    <w:p w14:paraId="5FB7CF13"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Vragen over de aanbesteding kunnen </w:t>
      </w:r>
      <w:r w:rsidR="00E1392B" w:rsidRPr="006553C3">
        <w:rPr>
          <w:rFonts w:asciiTheme="minorHAnsi" w:eastAsiaTheme="minorEastAsia" w:hAnsiTheme="minorHAnsi" w:cstheme="minorHAnsi"/>
          <w:sz w:val="22"/>
          <w:szCs w:val="22"/>
          <w:shd w:val="clear" w:color="auto" w:fill="FFFFFF"/>
        </w:rPr>
        <w:t xml:space="preserve">doorlopend </w:t>
      </w:r>
      <w:r w:rsidRPr="006553C3">
        <w:rPr>
          <w:rFonts w:asciiTheme="minorHAnsi" w:eastAsiaTheme="minorEastAsia" w:hAnsiTheme="minorHAnsi" w:cstheme="minorHAnsi"/>
          <w:sz w:val="22"/>
          <w:szCs w:val="22"/>
          <w:shd w:val="clear" w:color="auto" w:fill="FFFFFF"/>
        </w:rPr>
        <w:t xml:space="preserve">via de vraag-en-antwoord 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worden gesteld tot de datum genoemd in de ‘Planning’ (zie Hoofdstuk 1 – ‘Planning’)</w:t>
      </w:r>
      <w:r w:rsidR="00E1392B" w:rsidRPr="006553C3">
        <w:rPr>
          <w:rFonts w:asciiTheme="minorHAnsi" w:eastAsiaTheme="minorEastAsia" w:hAnsiTheme="minorHAnsi" w:cstheme="minorHAnsi"/>
          <w:sz w:val="22"/>
          <w:szCs w:val="22"/>
          <w:shd w:val="clear" w:color="auto" w:fill="FFFFFF"/>
        </w:rPr>
        <w:t xml:space="preserve"> en worden zo spoedig mogelijk beantwoord</w:t>
      </w:r>
      <w:r w:rsidRPr="006553C3">
        <w:rPr>
          <w:rFonts w:asciiTheme="minorHAnsi" w:eastAsiaTheme="minorEastAsia" w:hAnsiTheme="minorHAnsi" w:cstheme="minorHAnsi"/>
          <w:sz w:val="22"/>
          <w:szCs w:val="22"/>
          <w:shd w:val="clear" w:color="auto" w:fill="FFFFFF"/>
        </w:rPr>
        <w:t>.</w:t>
      </w:r>
    </w:p>
    <w:p w14:paraId="10491A81"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antwoorden op vragen die binnen de hierboven gestelde termijn worden ontvangen, worden in een digitale geanonimiseerde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 van inlichtingen, </w:t>
      </w:r>
      <w:proofErr w:type="gramStart"/>
      <w:r w:rsidRPr="006553C3">
        <w:rPr>
          <w:rFonts w:asciiTheme="minorHAnsi" w:eastAsiaTheme="minorEastAsia" w:hAnsiTheme="minorHAnsi" w:cstheme="minorHAnsi"/>
          <w:sz w:val="22"/>
          <w:szCs w:val="22"/>
          <w:shd w:val="clear" w:color="auto" w:fill="FFFFFF"/>
        </w:rPr>
        <w:t>conform</w:t>
      </w:r>
      <w:proofErr w:type="gramEnd"/>
      <w:r w:rsidRPr="006553C3">
        <w:rPr>
          <w:rFonts w:asciiTheme="minorHAnsi" w:eastAsiaTheme="minorEastAsia" w:hAnsiTheme="minorHAnsi" w:cstheme="minorHAnsi"/>
          <w:sz w:val="22"/>
          <w:szCs w:val="22"/>
          <w:shd w:val="clear" w:color="auto" w:fill="FFFFFF"/>
        </w:rPr>
        <w:t xml:space="preserve"> de in Hoofdstuk 1 – ‘Planning’ genoemde sluitingsdatum bekendgemaakt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ota(‘s) van </w:t>
      </w:r>
      <w:r w:rsidR="00CF74F0" w:rsidRPr="006553C3">
        <w:rPr>
          <w:rFonts w:asciiTheme="minorHAnsi" w:eastAsiaTheme="minorEastAsia" w:hAnsiTheme="minorHAnsi" w:cstheme="minorHAnsi"/>
          <w:sz w:val="22"/>
          <w:szCs w:val="22"/>
          <w:shd w:val="clear" w:color="auto" w:fill="FFFFFF"/>
        </w:rPr>
        <w:t>I</w:t>
      </w:r>
      <w:r w:rsidRPr="006553C3">
        <w:rPr>
          <w:rFonts w:asciiTheme="minorHAnsi" w:eastAsiaTheme="minorEastAsia" w:hAnsiTheme="minorHAnsi" w:cstheme="minorHAnsi"/>
          <w:sz w:val="22"/>
          <w:szCs w:val="22"/>
          <w:shd w:val="clear" w:color="auto" w:fill="FFFFFF"/>
        </w:rPr>
        <w:t>nlichtingen zijn onderdeel van deze Offerteaanvraag en daarmee onderdeel van de opdracht.</w:t>
      </w:r>
    </w:p>
    <w:p w14:paraId="79B82520" w14:textId="77777777" w:rsidR="00E258B2"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Het is niet toegestaan personen uit de VU-organisatie anders dan via de berichtenmodule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of het algemene correspondentieadres van de VU in verband met deze aanbesteding te benaderen, dit op straffe van uitsluiting van de aanbestedingsprocedure.</w:t>
      </w:r>
    </w:p>
    <w:p w14:paraId="2DBF0D7D" w14:textId="50B0ABD5" w:rsidR="00ED63B4" w:rsidRPr="006553C3" w:rsidRDefault="00E258B2" w:rsidP="00070091">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proofErr w:type="gramStart"/>
      <w:r w:rsidRPr="006553C3">
        <w:rPr>
          <w:rFonts w:asciiTheme="minorHAnsi" w:eastAsiaTheme="minorEastAsia" w:hAnsiTheme="minorHAnsi" w:cstheme="minorHAnsi"/>
          <w:sz w:val="22"/>
          <w:szCs w:val="22"/>
          <w:shd w:val="clear" w:color="auto" w:fill="FFFFFF"/>
        </w:rPr>
        <w:t>Inzake</w:t>
      </w:r>
      <w:proofErr w:type="gramEnd"/>
      <w:r w:rsidRPr="006553C3">
        <w:rPr>
          <w:rFonts w:asciiTheme="minorHAnsi" w:eastAsiaTheme="minorEastAsia" w:hAnsiTheme="minorHAnsi" w:cstheme="minorHAnsi"/>
          <w:sz w:val="22"/>
          <w:szCs w:val="22"/>
          <w:shd w:val="clear" w:color="auto" w:fill="FFFFFF"/>
        </w:rPr>
        <w:t xml:space="preserve"> de beoordeling van de Inschrijving is de VU niet verplicht interne (</w:t>
      </w:r>
      <w:proofErr w:type="spellStart"/>
      <w:r w:rsidRPr="006553C3">
        <w:rPr>
          <w:rFonts w:asciiTheme="minorHAnsi" w:eastAsiaTheme="minorEastAsia" w:hAnsiTheme="minorHAnsi" w:cstheme="minorHAnsi"/>
          <w:sz w:val="22"/>
          <w:szCs w:val="22"/>
          <w:shd w:val="clear" w:color="auto" w:fill="FFFFFF"/>
        </w:rPr>
        <w:t>aanbestedings</w:t>
      </w:r>
      <w:proofErr w:type="spellEnd"/>
      <w:r w:rsidRPr="006553C3">
        <w:rPr>
          <w:rFonts w:asciiTheme="minorHAnsi" w:eastAsiaTheme="minorEastAsia" w:hAnsiTheme="minorHAnsi" w:cstheme="minorHAnsi"/>
          <w:sz w:val="22"/>
          <w:szCs w:val="22"/>
          <w:shd w:val="clear" w:color="auto" w:fill="FFFFFF"/>
        </w:rPr>
        <w:t>)documenten, zoals resultaten van evaluaties, processen-verbaal, adviezen aangaande kwalificatie aan Inschrijver bekend te maken.</w:t>
      </w:r>
      <w:bookmarkStart w:id="124" w:name="_Toc170278138"/>
    </w:p>
    <w:p w14:paraId="7475063A" w14:textId="77777777" w:rsidR="00ED63B4" w:rsidRPr="006553C3" w:rsidRDefault="00ED63B4" w:rsidP="00070091">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b w:val="0"/>
          <w:sz w:val="22"/>
          <w:szCs w:val="22"/>
        </w:rPr>
      </w:pPr>
      <w:bookmarkStart w:id="125" w:name="_Toc423628282"/>
      <w:bookmarkStart w:id="126" w:name="_Toc195623074"/>
      <w:proofErr w:type="spellStart"/>
      <w:r w:rsidRPr="006553C3">
        <w:rPr>
          <w:rFonts w:asciiTheme="minorHAnsi" w:eastAsiaTheme="minorEastAsia" w:hAnsiTheme="minorHAnsi" w:cstheme="minorHAnsi"/>
          <w:i w:val="0"/>
          <w:sz w:val="22"/>
          <w:szCs w:val="22"/>
        </w:rPr>
        <w:t>TenderNed</w:t>
      </w:r>
      <w:bookmarkEnd w:id="125"/>
      <w:bookmarkEnd w:id="126"/>
      <w:proofErr w:type="spellEnd"/>
    </w:p>
    <w:p w14:paraId="04A53F94" w14:textId="5A647A10"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u w:val="single"/>
        </w:rPr>
        <w:t>TenderNed</w:t>
      </w:r>
      <w:proofErr w:type="spellEnd"/>
      <w:r w:rsidRPr="000F49E7">
        <w:rPr>
          <w:rFonts w:asciiTheme="minorHAnsi" w:eastAsiaTheme="minorEastAsia" w:hAnsiTheme="minorHAnsi" w:cstheme="minorHAnsi"/>
          <w:sz w:val="22"/>
          <w:szCs w:val="22"/>
        </w:rPr>
        <w:t xml:space="preserve"> is het online marktplein voor aanbestedingen van de Nederlandse overheid. Op 1 april 2013 is de Aanbestedingswet in werking getreden. Deze wet verplicht alle aanbestedende diensten in Nederland om al hun openbare aanbestedingen eerst op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te publiceren. De overheid bevordert zo dat alle aanbestedingen van de overheid op één plek zijn te vinden. </w:t>
      </w:r>
    </w:p>
    <w:p w14:paraId="6B62F1B3" w14:textId="77777777" w:rsidR="00ED63B4" w:rsidRPr="000F49E7" w:rsidRDefault="00ED63B4" w:rsidP="00737754">
      <w:pPr>
        <w:rPr>
          <w:rFonts w:asciiTheme="minorHAnsi" w:eastAsiaTheme="minorEastAsia" w:hAnsiTheme="minorHAnsi" w:cstheme="minorHAnsi"/>
          <w:sz w:val="22"/>
          <w:szCs w:val="22"/>
        </w:rPr>
      </w:pPr>
    </w:p>
    <w:p w14:paraId="5D5B1BC2" w14:textId="5BABA2E2"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maakt voor het registreren en inloggen van ondernemers gebruik van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Vanaf </w:t>
      </w:r>
      <w:proofErr w:type="gramStart"/>
      <w:r w:rsidRPr="000F49E7">
        <w:rPr>
          <w:rFonts w:asciiTheme="minorHAnsi" w:eastAsiaTheme="minorEastAsia" w:hAnsiTheme="minorHAnsi" w:cstheme="minorHAnsi"/>
          <w:sz w:val="22"/>
          <w:szCs w:val="22"/>
        </w:rPr>
        <w:t>27  juni</w:t>
      </w:r>
      <w:proofErr w:type="gramEnd"/>
      <w:r w:rsidRPr="000F49E7">
        <w:rPr>
          <w:rFonts w:asciiTheme="minorHAnsi" w:eastAsiaTheme="minorEastAsia" w:hAnsiTheme="minorHAnsi" w:cstheme="minorHAnsi"/>
          <w:sz w:val="22"/>
          <w:szCs w:val="22"/>
        </w:rPr>
        <w:t xml:space="preserve"> 2015 is inloggen en registreren met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verplicht voor </w:t>
      </w:r>
      <w:r w:rsidR="008265A9" w:rsidRPr="000F49E7">
        <w:rPr>
          <w:rFonts w:asciiTheme="minorHAnsi" w:eastAsiaTheme="minorEastAsia" w:hAnsiTheme="minorHAnsi" w:cstheme="minorHAnsi"/>
          <w:sz w:val="22"/>
          <w:szCs w:val="22"/>
        </w:rPr>
        <w:t xml:space="preserve">alle </w:t>
      </w:r>
      <w:r w:rsidRPr="000F49E7">
        <w:rPr>
          <w:rFonts w:asciiTheme="minorHAnsi" w:eastAsiaTheme="minorEastAsia" w:hAnsiTheme="minorHAnsi" w:cstheme="minorHAnsi"/>
          <w:sz w:val="22"/>
          <w:szCs w:val="22"/>
        </w:rPr>
        <w:t xml:space="preserve">gebruikers van Nederlandse ondernemingen. U kunt vanaf deze datum niet meer inloggen met een gebruikersnaam en wachtwoord van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Voor het inloggen en registreren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een </w:t>
      </w:r>
      <w:proofErr w:type="spellStart"/>
      <w:r w:rsidRPr="000F49E7">
        <w:rPr>
          <w:rFonts w:asciiTheme="minorHAnsi" w:eastAsiaTheme="minorEastAsia" w:hAnsiTheme="minorHAnsi" w:cstheme="minorHAnsi"/>
          <w:sz w:val="22"/>
          <w:szCs w:val="22"/>
        </w:rPr>
        <w:t>eHerkenningsmiddel</w:t>
      </w:r>
      <w:proofErr w:type="spellEnd"/>
      <w:r w:rsidRPr="000F49E7">
        <w:rPr>
          <w:rFonts w:asciiTheme="minorHAnsi" w:eastAsiaTheme="minorEastAsia" w:hAnsiTheme="minorHAnsi" w:cstheme="minorHAnsi"/>
          <w:sz w:val="22"/>
          <w:szCs w:val="22"/>
        </w:rPr>
        <w:t xml:space="preserve"> nodig. Voor meer informatie over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zie ook het Stappenplan Digitaal Inschrijven op overheidsopdrachten via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w:t>
      </w:r>
    </w:p>
    <w:p w14:paraId="5A741A07" w14:textId="77777777" w:rsidR="00ED63B4" w:rsidRPr="000F49E7" w:rsidRDefault="00ED63B4" w:rsidP="00737754">
      <w:pPr>
        <w:rPr>
          <w:rFonts w:asciiTheme="minorHAnsi" w:eastAsiaTheme="minorEastAsia" w:hAnsiTheme="minorHAnsi" w:cstheme="minorHAnsi"/>
          <w:sz w:val="22"/>
          <w:szCs w:val="22"/>
        </w:rPr>
      </w:pPr>
      <w:hyperlink r:id="rId22">
        <w:r w:rsidRPr="000F49E7">
          <w:rPr>
            <w:rStyle w:val="Hyperlink"/>
            <w:rFonts w:asciiTheme="minorHAnsi" w:eastAsiaTheme="minorEastAsia" w:hAnsiTheme="minorHAnsi" w:cstheme="minorHAnsi"/>
            <w:color w:val="auto"/>
            <w:sz w:val="22"/>
            <w:szCs w:val="22"/>
          </w:rPr>
          <w:t>http://www.tenderned.nl/sites/default/files/In%20zes%20stappen%20digitaal%20inschrijven%20op%20overheidsopdrachten%20via%20TenderNed_0.pdf</w:t>
        </w:r>
      </w:hyperlink>
    </w:p>
    <w:p w14:paraId="02F2C34E" w14:textId="77777777" w:rsidR="00ED63B4" w:rsidRPr="000F49E7" w:rsidRDefault="00ED63B4" w:rsidP="00737754">
      <w:pPr>
        <w:rPr>
          <w:rFonts w:asciiTheme="minorHAnsi" w:eastAsiaTheme="minorEastAsia" w:hAnsiTheme="minorHAnsi" w:cstheme="minorHAnsi"/>
          <w:sz w:val="22"/>
          <w:szCs w:val="22"/>
        </w:rPr>
      </w:pPr>
    </w:p>
    <w:p w14:paraId="5F419E2F"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downloaden van documenten via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mogelijk zonder te zijn ingelogd.</w:t>
      </w:r>
      <w:r w:rsidR="00B61C89"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61D17A9A"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Daarnaast schrijft de nieuwe Europese richtlijn voor dat de verantwoordelijkheid om op de hoogte te blijven van een aanbesteding bij de ondernemer ligt. </w:t>
      </w:r>
    </w:p>
    <w:p w14:paraId="680A4E5D" w14:textId="77777777" w:rsidR="00ED63B4" w:rsidRPr="000F49E7" w:rsidRDefault="00ED63B4" w:rsidP="00737754">
      <w:pPr>
        <w:rPr>
          <w:rFonts w:asciiTheme="minorHAnsi" w:eastAsiaTheme="minorEastAsia" w:hAnsiTheme="minorHAnsi" w:cstheme="minorHAnsi"/>
          <w:sz w:val="22"/>
          <w:szCs w:val="22"/>
        </w:rPr>
      </w:pPr>
    </w:p>
    <w:p w14:paraId="143B72AD" w14:textId="62F45FE2" w:rsidR="00ED63B4" w:rsidRPr="000F49E7" w:rsidRDefault="3755DC90"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Een </w:t>
      </w:r>
      <w:r w:rsidR="2CE80DF5"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anbestedende dienst heeft aan zijn verplichting tot gelijke behandeling voldaan als deze alle werkelijk geïnteresseerde ondernemers op de hoogte heeft gebracht van wijzigingen in een aanbesteding via bijvoorbeeld de Nota van Inlichtingen.</w:t>
      </w:r>
    </w:p>
    <w:p w14:paraId="19219836" w14:textId="77777777" w:rsidR="00ED63B4" w:rsidRPr="000F49E7" w:rsidRDefault="00ED63B4" w:rsidP="006553C3">
      <w:pPr>
        <w:rPr>
          <w:rFonts w:asciiTheme="minorHAnsi" w:eastAsiaTheme="minorEastAsia" w:hAnsiTheme="minorHAnsi" w:cstheme="minorHAnsi"/>
          <w:i/>
          <w:sz w:val="22"/>
          <w:szCs w:val="22"/>
        </w:rPr>
      </w:pPr>
    </w:p>
    <w:p w14:paraId="04A2F864" w14:textId="77777777" w:rsidR="00ED63B4" w:rsidRPr="000F49E7" w:rsidRDefault="00ED63B4" w:rsidP="00737754">
      <w:pPr>
        <w:rPr>
          <w:rFonts w:asciiTheme="minorHAnsi" w:eastAsiaTheme="minorEastAsia" w:hAnsiTheme="minorHAnsi" w:cstheme="minorHAnsi"/>
          <w:b/>
          <w:sz w:val="22"/>
          <w:szCs w:val="22"/>
        </w:rPr>
      </w:pPr>
      <w:proofErr w:type="gramStart"/>
      <w:r w:rsidRPr="000F49E7">
        <w:rPr>
          <w:rFonts w:asciiTheme="minorHAnsi" w:eastAsiaTheme="minorEastAsia" w:hAnsiTheme="minorHAnsi" w:cstheme="minorHAnsi"/>
          <w:b/>
          <w:sz w:val="22"/>
          <w:szCs w:val="22"/>
        </w:rPr>
        <w:t>Indien</w:t>
      </w:r>
      <w:proofErr w:type="gramEnd"/>
      <w:r w:rsidRPr="000F49E7">
        <w:rPr>
          <w:rFonts w:asciiTheme="minorHAnsi" w:eastAsiaTheme="minorEastAsia" w:hAnsiTheme="minorHAnsi" w:cstheme="minorHAnsi"/>
          <w:b/>
          <w:sz w:val="22"/>
          <w:szCs w:val="22"/>
        </w:rPr>
        <w:t xml:space="preserve"> u de aanbestedingsdocumenten via </w:t>
      </w:r>
      <w:proofErr w:type="spellStart"/>
      <w:r w:rsidRPr="000F49E7">
        <w:rPr>
          <w:rFonts w:asciiTheme="minorHAnsi" w:eastAsiaTheme="minorEastAsia" w:hAnsiTheme="minorHAnsi" w:cstheme="minorHAnsi"/>
          <w:b/>
          <w:sz w:val="22"/>
          <w:szCs w:val="22"/>
        </w:rPr>
        <w:t>TenderNed</w:t>
      </w:r>
      <w:proofErr w:type="spellEnd"/>
      <w:r w:rsidRPr="000F49E7">
        <w:rPr>
          <w:rFonts w:asciiTheme="minorHAnsi" w:eastAsiaTheme="minorEastAsia" w:hAnsiTheme="minorHAnsi" w:cstheme="minorHAnsi"/>
          <w:b/>
          <w:sz w:val="22"/>
          <w:szCs w:val="22"/>
        </w:rPr>
        <w:t xml:space="preserve"> </w:t>
      </w:r>
      <w:proofErr w:type="gramStart"/>
      <w:r w:rsidRPr="000F49E7">
        <w:rPr>
          <w:rFonts w:asciiTheme="minorHAnsi" w:eastAsiaTheme="minorEastAsia" w:hAnsiTheme="minorHAnsi" w:cstheme="minorHAnsi"/>
          <w:b/>
          <w:sz w:val="22"/>
          <w:szCs w:val="22"/>
        </w:rPr>
        <w:t>download</w:t>
      </w:r>
      <w:proofErr w:type="gramEnd"/>
      <w:r w:rsidRPr="000F49E7">
        <w:rPr>
          <w:rFonts w:asciiTheme="minorHAnsi" w:eastAsiaTheme="minorEastAsia" w:hAnsiTheme="minorHAnsi" w:cstheme="minorHAnsi"/>
          <w:b/>
          <w:sz w:val="22"/>
          <w:szCs w:val="22"/>
        </w:rPr>
        <w:t xml:space="preserve"> zonder te zijn ingelogd wordt u niet automatisch geïnformeerd over aanvullende informatie in deze aanbesteding.</w:t>
      </w:r>
    </w:p>
    <w:p w14:paraId="296FEF7D" w14:textId="77777777" w:rsidR="00ED63B4" w:rsidRPr="000F49E7" w:rsidRDefault="00ED63B4" w:rsidP="00737754">
      <w:pPr>
        <w:rPr>
          <w:rFonts w:asciiTheme="minorHAnsi" w:eastAsiaTheme="minorEastAsia" w:hAnsiTheme="minorHAnsi" w:cstheme="minorHAnsi"/>
          <w:i/>
          <w:sz w:val="22"/>
          <w:szCs w:val="22"/>
        </w:rPr>
      </w:pPr>
    </w:p>
    <w:p w14:paraId="1E3D62E3" w14:textId="77777777"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biedt de mogelijkheid u zelf te ‘koppelen’ aan een aanbesteding zonder te zijn ingelogd. </w:t>
      </w:r>
    </w:p>
    <w:p w14:paraId="7C7420B2" w14:textId="77777777" w:rsidR="00ED63B4" w:rsidRPr="000F49E7" w:rsidRDefault="00ED63B4" w:rsidP="00737754">
      <w:pPr>
        <w:rPr>
          <w:rFonts w:asciiTheme="minorHAnsi" w:eastAsiaTheme="minorEastAsia" w:hAnsiTheme="minorHAnsi" w:cstheme="minorHAnsi"/>
          <w:i/>
          <w:sz w:val="22"/>
          <w:szCs w:val="22"/>
        </w:rPr>
      </w:pPr>
      <w:r w:rsidRPr="000F49E7">
        <w:rPr>
          <w:rFonts w:asciiTheme="minorHAnsi" w:eastAsiaTheme="minorEastAsia"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4A3A5F7C" w14:textId="77777777" w:rsidR="00BA004A" w:rsidRPr="006553C3" w:rsidRDefault="00BA004A" w:rsidP="00070091">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7" w:name="_Toc423628283"/>
      <w:bookmarkStart w:id="128" w:name="_Toc195623075"/>
      <w:r w:rsidRPr="006553C3">
        <w:rPr>
          <w:rFonts w:asciiTheme="minorHAnsi" w:eastAsiaTheme="minorEastAsia" w:hAnsiTheme="minorHAnsi" w:cstheme="minorHAnsi"/>
          <w:i w:val="0"/>
          <w:sz w:val="22"/>
          <w:szCs w:val="22"/>
        </w:rPr>
        <w:lastRenderedPageBreak/>
        <w:t>Vragen en klachtenafhandeling</w:t>
      </w:r>
      <w:bookmarkEnd w:id="127"/>
      <w:bookmarkEnd w:id="128"/>
      <w:r w:rsidRPr="006553C3">
        <w:rPr>
          <w:rFonts w:asciiTheme="minorHAnsi" w:eastAsiaTheme="minorEastAsia" w:hAnsiTheme="minorHAnsi" w:cstheme="minorHAnsi"/>
          <w:i w:val="0"/>
          <w:sz w:val="22"/>
          <w:szCs w:val="22"/>
        </w:rPr>
        <w:t xml:space="preserve"> </w:t>
      </w:r>
    </w:p>
    <w:p w14:paraId="3F5845AB" w14:textId="77777777" w:rsidR="00BA004A" w:rsidRPr="000F49E7" w:rsidRDefault="00BA004A" w:rsidP="00737754">
      <w:pPr>
        <w:overflowPunct w:val="0"/>
        <w:autoSpaceDE w:val="0"/>
        <w:autoSpaceDN w:val="0"/>
        <w:adjustRightInd w:val="0"/>
        <w:textAlignment w:val="baseline"/>
        <w:rPr>
          <w:rFonts w:asciiTheme="minorHAnsi" w:eastAsiaTheme="minorEastAsia" w:hAnsiTheme="minorHAnsi" w:cstheme="minorHAnsi"/>
          <w:sz w:val="22"/>
          <w:szCs w:val="22"/>
          <w:shd w:val="clear" w:color="auto" w:fill="FFFFFF"/>
        </w:rPr>
      </w:pPr>
      <w:r w:rsidRPr="000F49E7">
        <w:rPr>
          <w:rFonts w:asciiTheme="minorHAnsi" w:eastAsiaTheme="minorEastAsia" w:hAnsiTheme="minorHAnsi" w:cstheme="minorHAnsi"/>
          <w:sz w:val="22"/>
          <w:szCs w:val="22"/>
          <w:shd w:val="clear" w:color="auto" w:fill="FFFFFF"/>
        </w:rPr>
        <w:t>Als u in algemene zin vragen of opmerkingen heeft over het aanbestedingsbeleid van de VU, of als u meent dat u tijdens enige aanbestedingsprocedure van de VU onjuist bent of wordt behandeld of uw vragen niet naar behoren zijn beantwo</w:t>
      </w:r>
      <w:r w:rsidR="00E1392B" w:rsidRPr="000F49E7">
        <w:rPr>
          <w:rFonts w:asciiTheme="minorHAnsi" w:eastAsiaTheme="minorEastAsia" w:hAnsiTheme="minorHAnsi" w:cstheme="minorHAnsi"/>
          <w:sz w:val="22"/>
          <w:szCs w:val="22"/>
          <w:shd w:val="clear" w:color="auto" w:fill="FFFFFF"/>
        </w:rPr>
        <w:t>ord, kunt u contact op</w:t>
      </w:r>
      <w:r w:rsidR="00CF74F0" w:rsidRPr="000F49E7">
        <w:rPr>
          <w:rFonts w:asciiTheme="minorHAnsi" w:eastAsiaTheme="minorEastAsia" w:hAnsiTheme="minorHAnsi" w:cstheme="minorHAnsi"/>
          <w:sz w:val="22"/>
          <w:szCs w:val="22"/>
          <w:shd w:val="clear" w:color="auto" w:fill="FFFFFF"/>
        </w:rPr>
        <w:t>nemen</w:t>
      </w:r>
      <w:r w:rsidR="00E1392B" w:rsidRPr="000F49E7">
        <w:rPr>
          <w:rFonts w:asciiTheme="minorHAnsi" w:eastAsiaTheme="minorEastAsia" w:hAnsiTheme="minorHAnsi" w:cstheme="minorHAnsi"/>
          <w:sz w:val="22"/>
          <w:szCs w:val="22"/>
          <w:shd w:val="clear" w:color="auto" w:fill="FFFFFF"/>
        </w:rPr>
        <w:t xml:space="preserve"> met de heer Remco Stel, I</w:t>
      </w:r>
      <w:r w:rsidRPr="000F49E7">
        <w:rPr>
          <w:rFonts w:asciiTheme="minorHAnsi" w:eastAsiaTheme="minorEastAsia" w:hAnsiTheme="minorHAnsi" w:cstheme="minorHAnsi"/>
          <w:sz w:val="22"/>
          <w:szCs w:val="22"/>
          <w:shd w:val="clear" w:color="auto" w:fill="FFFFFF"/>
        </w:rPr>
        <w:t>nkoopmanager</w:t>
      </w:r>
      <w:r w:rsidR="00E11037" w:rsidRPr="000F49E7">
        <w:rPr>
          <w:rFonts w:asciiTheme="minorHAnsi" w:eastAsiaTheme="minorEastAsia" w:hAnsiTheme="minorHAnsi" w:cstheme="minorHAnsi"/>
          <w:sz w:val="22"/>
          <w:szCs w:val="22"/>
          <w:shd w:val="clear" w:color="auto" w:fill="FFFFFF"/>
        </w:rPr>
        <w:t xml:space="preserve"> </w:t>
      </w:r>
      <w:r w:rsidRPr="000F49E7">
        <w:rPr>
          <w:rFonts w:asciiTheme="minorHAnsi" w:eastAsiaTheme="minorEastAsia" w:hAnsiTheme="minorHAnsi" w:cstheme="minorHAnsi"/>
          <w:sz w:val="22"/>
          <w:szCs w:val="22"/>
          <w:shd w:val="clear" w:color="auto" w:fill="FFFFFF"/>
        </w:rPr>
        <w:t>van de VU via e-mail</w:t>
      </w:r>
      <w:r w:rsidR="005A0BBD" w:rsidRPr="000F49E7">
        <w:rPr>
          <w:rFonts w:asciiTheme="minorHAnsi" w:eastAsiaTheme="minorEastAsia" w:hAnsiTheme="minorHAnsi" w:cstheme="minorHAnsi"/>
          <w:sz w:val="22"/>
          <w:szCs w:val="22"/>
          <w:shd w:val="clear" w:color="auto" w:fill="FFFFFF"/>
        </w:rPr>
        <w:t xml:space="preserve"> </w:t>
      </w:r>
      <w:hyperlink r:id="rId23" w:history="1">
        <w:r w:rsidR="005A0BBD" w:rsidRPr="000F49E7">
          <w:rPr>
            <w:rStyle w:val="Hyperlink"/>
            <w:rFonts w:asciiTheme="minorHAnsi" w:eastAsiaTheme="minorEastAsia" w:hAnsiTheme="minorHAnsi" w:cstheme="minorHAnsi"/>
            <w:color w:val="auto"/>
            <w:sz w:val="22"/>
            <w:szCs w:val="22"/>
            <w:shd w:val="clear" w:color="auto" w:fill="FFFFFF"/>
          </w:rPr>
          <w:t>r.stel@vu.nl</w:t>
        </w:r>
      </w:hyperlink>
      <w:r w:rsidR="005A0BBD" w:rsidRPr="000F49E7">
        <w:rPr>
          <w:rFonts w:asciiTheme="minorHAnsi" w:eastAsiaTheme="minorEastAsia" w:hAnsiTheme="minorHAnsi" w:cstheme="minorHAnsi"/>
          <w:sz w:val="22"/>
          <w:szCs w:val="22"/>
          <w:shd w:val="clear" w:color="auto" w:fill="FFFFFF"/>
        </w:rPr>
        <w:t xml:space="preserve">. </w:t>
      </w:r>
      <w:r w:rsidR="00E11037" w:rsidRPr="000F49E7">
        <w:rPr>
          <w:rFonts w:asciiTheme="minorHAnsi" w:eastAsiaTheme="minorEastAsia" w:hAnsiTheme="minorHAnsi" w:cstheme="minorHAnsi"/>
          <w:sz w:val="22"/>
          <w:szCs w:val="22"/>
          <w:shd w:val="clear" w:color="auto" w:fill="FFFFFF"/>
        </w:rPr>
        <w:t>U ontvangt een bevestiging van uw vraag of klacht inclusief een te verwachten afhandeltermijn.</w:t>
      </w:r>
    </w:p>
    <w:p w14:paraId="53274EB8" w14:textId="7348E377" w:rsidR="006363D4" w:rsidRPr="000F49E7" w:rsidRDefault="006363D4" w:rsidP="000F49E7">
      <w:pPr>
        <w:pStyle w:val="Kop10"/>
        <w:tabs>
          <w:tab w:val="left" w:pos="993"/>
        </w:tabs>
        <w:ind w:left="992" w:hanging="992"/>
        <w:rPr>
          <w:rFonts w:asciiTheme="minorHAnsi" w:eastAsiaTheme="minorEastAsia" w:hAnsiTheme="minorHAnsi" w:cstheme="minorHAnsi"/>
          <w:szCs w:val="22"/>
        </w:rPr>
      </w:pPr>
      <w:r w:rsidRPr="000F49E7">
        <w:rPr>
          <w:rFonts w:asciiTheme="minorHAnsi" w:eastAsiaTheme="minorEastAsia" w:hAnsiTheme="minorHAnsi" w:cstheme="minorHAnsi"/>
          <w:i/>
          <w:szCs w:val="22"/>
        </w:rPr>
        <w:br w:type="page"/>
      </w:r>
      <w:bookmarkStart w:id="129" w:name="_Toc423628284"/>
      <w:bookmarkStart w:id="130" w:name="_Toc195623076"/>
      <w:r w:rsidR="00F51D61" w:rsidRPr="000F49E7">
        <w:rPr>
          <w:rFonts w:asciiTheme="minorHAnsi" w:eastAsiaTheme="minorEastAsia" w:hAnsiTheme="minorHAnsi" w:cstheme="minorHAnsi"/>
          <w:szCs w:val="22"/>
        </w:rPr>
        <w:lastRenderedPageBreak/>
        <w:t>3</w:t>
      </w:r>
      <w:r w:rsidRPr="000F49E7">
        <w:rPr>
          <w:rFonts w:asciiTheme="minorHAnsi" w:hAnsiTheme="minorHAnsi" w:cstheme="minorHAnsi"/>
          <w:szCs w:val="22"/>
        </w:rPr>
        <w:tab/>
      </w:r>
      <w:r w:rsidRPr="000F49E7">
        <w:rPr>
          <w:rFonts w:asciiTheme="minorHAnsi" w:eastAsiaTheme="minorEastAsia" w:hAnsiTheme="minorHAnsi" w:cstheme="minorHAnsi"/>
          <w:szCs w:val="22"/>
        </w:rPr>
        <w:t>Selectieprocedure</w:t>
      </w:r>
      <w:bookmarkEnd w:id="129"/>
      <w:bookmarkEnd w:id="130"/>
    </w:p>
    <w:p w14:paraId="4210217B" w14:textId="08250A15" w:rsidR="006363D4" w:rsidRPr="00CC44C7" w:rsidRDefault="006363D4" w:rsidP="00737754">
      <w:pPr>
        <w:tabs>
          <w:tab w:val="left" w:pos="720"/>
          <w:tab w:val="right" w:pos="7380"/>
        </w:tabs>
        <w:rPr>
          <w:rFonts w:ascii="Calibri" w:eastAsiaTheme="minorEastAsia" w:hAnsi="Calibri" w:cs="Calibri"/>
          <w:sz w:val="22"/>
          <w:szCs w:val="22"/>
        </w:rPr>
      </w:pPr>
      <w:r w:rsidRPr="00CC44C7">
        <w:rPr>
          <w:rFonts w:ascii="Calibri" w:eastAsiaTheme="minorEastAsia" w:hAnsi="Calibri" w:cs="Calibri"/>
          <w:sz w:val="22"/>
          <w:szCs w:val="22"/>
        </w:rPr>
        <w:t xml:space="preserve">In dit hoofdstuk wordt het selectieproces op hoofdlijnen beschreven. </w:t>
      </w:r>
      <w:proofErr w:type="gramStart"/>
      <w:r w:rsidR="00E11037" w:rsidRPr="00CC44C7">
        <w:rPr>
          <w:rFonts w:ascii="Calibri" w:eastAsiaTheme="minorEastAsia" w:hAnsi="Calibri" w:cs="Calibri"/>
          <w:sz w:val="22"/>
          <w:szCs w:val="22"/>
        </w:rPr>
        <w:t>Tevens</w:t>
      </w:r>
      <w:proofErr w:type="gramEnd"/>
      <w:r w:rsidR="00E11037" w:rsidRPr="00CC44C7">
        <w:rPr>
          <w:rFonts w:ascii="Calibri" w:eastAsiaTheme="minorEastAsia" w:hAnsi="Calibri" w:cs="Calibri"/>
          <w:sz w:val="22"/>
          <w:szCs w:val="22"/>
        </w:rPr>
        <w:t xml:space="preserve"> bevat dit hoofdstuk d</w:t>
      </w:r>
      <w:r w:rsidRPr="00CC44C7">
        <w:rPr>
          <w:rFonts w:ascii="Calibri" w:eastAsiaTheme="minorEastAsia" w:hAnsi="Calibri" w:cs="Calibri"/>
          <w:sz w:val="22"/>
          <w:szCs w:val="22"/>
        </w:rPr>
        <w:t xml:space="preserve">e </w:t>
      </w:r>
      <w:r w:rsidR="00E11037" w:rsidRPr="00CC44C7">
        <w:rPr>
          <w:rFonts w:ascii="Calibri" w:eastAsiaTheme="minorEastAsia" w:hAnsi="Calibri" w:cs="Calibri"/>
          <w:sz w:val="22"/>
          <w:szCs w:val="22"/>
        </w:rPr>
        <w:t xml:space="preserve">verplichte en facultatieve </w:t>
      </w:r>
      <w:r w:rsidRPr="00CC44C7">
        <w:rPr>
          <w:rFonts w:ascii="Calibri" w:eastAsiaTheme="minorEastAsia" w:hAnsi="Calibri" w:cs="Calibri"/>
          <w:sz w:val="22"/>
          <w:szCs w:val="22"/>
        </w:rPr>
        <w:t xml:space="preserve">uitsluitingsgronden </w:t>
      </w:r>
      <w:r w:rsidR="00E11037" w:rsidRPr="00CC44C7">
        <w:rPr>
          <w:rFonts w:ascii="Calibri" w:eastAsiaTheme="minorEastAsia" w:hAnsi="Calibri" w:cs="Calibri"/>
          <w:sz w:val="22"/>
          <w:szCs w:val="22"/>
        </w:rPr>
        <w:t>en geschiktheidseisen</w:t>
      </w:r>
      <w:r w:rsidRPr="00CC44C7">
        <w:rPr>
          <w:rFonts w:ascii="Calibri" w:eastAsiaTheme="minorEastAsia" w:hAnsi="Calibri" w:cs="Calibri"/>
          <w:sz w:val="22"/>
          <w:szCs w:val="22"/>
        </w:rPr>
        <w:t>.</w:t>
      </w:r>
    </w:p>
    <w:p w14:paraId="04662982" w14:textId="4115AE8D" w:rsidR="006363D4" w:rsidRPr="00CC44C7" w:rsidRDefault="1645957B" w:rsidP="000F49E7">
      <w:pPr>
        <w:pStyle w:val="Kop3"/>
        <w:numPr>
          <w:ilvl w:val="2"/>
          <w:numId w:val="0"/>
        </w:numPr>
        <w:spacing w:before="360" w:line="240" w:lineRule="auto"/>
        <w:ind w:left="992" w:hanging="992"/>
        <w:rPr>
          <w:rFonts w:ascii="Calibri" w:eastAsiaTheme="minorEastAsia" w:hAnsi="Calibri" w:cs="Calibri"/>
          <w:i w:val="0"/>
          <w:sz w:val="22"/>
          <w:szCs w:val="22"/>
        </w:rPr>
      </w:pPr>
      <w:bookmarkStart w:id="131" w:name="_Toc423628286"/>
      <w:bookmarkStart w:id="132" w:name="_Toc195623077"/>
      <w:r w:rsidRPr="0BDA2E23">
        <w:rPr>
          <w:rFonts w:ascii="Calibri" w:eastAsiaTheme="minorEastAsia" w:hAnsi="Calibri" w:cs="Calibri"/>
          <w:i w:val="0"/>
          <w:sz w:val="22"/>
          <w:szCs w:val="22"/>
        </w:rPr>
        <w:t>3.</w:t>
      </w:r>
      <w:r w:rsidR="001C14BD">
        <w:rPr>
          <w:rFonts w:ascii="Calibri" w:eastAsiaTheme="minorEastAsia" w:hAnsi="Calibri" w:cs="Calibri"/>
          <w:i w:val="0"/>
          <w:sz w:val="22"/>
          <w:szCs w:val="22"/>
        </w:rPr>
        <w:t>1</w:t>
      </w:r>
      <w:r w:rsidR="00297B09" w:rsidRPr="00297B09">
        <w:rPr>
          <w:rFonts w:ascii="Calibri" w:eastAsiaTheme="minorEastAsia" w:hAnsi="Calibri" w:cs="Calibri"/>
          <w:i w:val="0"/>
          <w:sz w:val="22"/>
          <w:szCs w:val="22"/>
        </w:rPr>
        <w:tab/>
      </w:r>
      <w:r w:rsidR="007A101F" w:rsidRPr="00297B09">
        <w:rPr>
          <w:rFonts w:asciiTheme="minorHAnsi" w:eastAsiaTheme="minorEastAsia" w:hAnsiTheme="minorHAnsi" w:cstheme="minorHAnsi"/>
          <w:i w:val="0"/>
          <w:sz w:val="22"/>
          <w:szCs w:val="22"/>
        </w:rPr>
        <w:t>Aanmelding</w:t>
      </w:r>
      <w:r w:rsidR="006363D4" w:rsidRPr="00CC44C7">
        <w:rPr>
          <w:rFonts w:ascii="Calibri" w:eastAsiaTheme="minorEastAsia" w:hAnsi="Calibri" w:cs="Calibri"/>
          <w:i w:val="0"/>
          <w:sz w:val="22"/>
          <w:szCs w:val="22"/>
        </w:rPr>
        <w:t>, wijze van beoordelen</w:t>
      </w:r>
      <w:bookmarkEnd w:id="124"/>
      <w:bookmarkEnd w:id="131"/>
      <w:bookmarkEnd w:id="132"/>
    </w:p>
    <w:p w14:paraId="2E29B806" w14:textId="62CCF893"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Bij deze Offerteaanvraag is als Bijlage het elektronisch formulier ‘Uniform Europees Aanbestedingsdocument’ (UEA) gevoegd om maximale vergelijkbaarheid van de door Inschrijvers opgeleverde informatie te bewerkstelligen.</w:t>
      </w:r>
    </w:p>
    <w:p w14:paraId="749A62B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UEA is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opgesteld. De Inschrijver opent het betreffende UEA via de UEA-module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vult deze in en voegt het bestand, via de module, toe aan de Inschrijving.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genereert hiervan automatisch een XML- en een </w:t>
      </w:r>
      <w:proofErr w:type="spellStart"/>
      <w:r w:rsidRPr="000F49E7">
        <w:rPr>
          <w:rFonts w:asciiTheme="minorHAnsi" w:eastAsiaTheme="minorEastAsia" w:hAnsiTheme="minorHAnsi" w:cstheme="minorHAnsi"/>
          <w:sz w:val="22"/>
          <w:szCs w:val="22"/>
        </w:rPr>
        <w:t>PDF-bestand</w:t>
      </w:r>
      <w:proofErr w:type="spellEnd"/>
      <w:r w:rsidRPr="000F49E7">
        <w:rPr>
          <w:rFonts w:asciiTheme="minorHAnsi" w:eastAsiaTheme="minorEastAsia" w:hAnsiTheme="minorHAnsi" w:cstheme="minorHAnsi"/>
          <w:sz w:val="22"/>
          <w:szCs w:val="22"/>
        </w:rPr>
        <w:t>.</w:t>
      </w:r>
    </w:p>
    <w:p w14:paraId="5EBC127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De Inschrijving door Inschrijver geschiedt door het indienen van het ingevulde en ondertekende ‘UEA’ inclusief de daarbij behorende overige te verstrekken gegevens. Door Inschrijving en ondertekening van het ‘Uniform Europees Aanbestedingsdocument’ geeft de Inschrijver </w:t>
      </w:r>
      <w:proofErr w:type="gramStart"/>
      <w:r w:rsidRPr="000F49E7">
        <w:rPr>
          <w:rFonts w:asciiTheme="minorHAnsi" w:eastAsiaTheme="minorEastAsia" w:hAnsiTheme="minorHAnsi" w:cstheme="minorHAnsi"/>
          <w:sz w:val="22"/>
          <w:szCs w:val="22"/>
        </w:rPr>
        <w:t>tevens</w:t>
      </w:r>
      <w:proofErr w:type="gramEnd"/>
      <w:r w:rsidRPr="000F49E7">
        <w:rPr>
          <w:rFonts w:asciiTheme="minorHAnsi" w:eastAsiaTheme="minorEastAsia" w:hAnsiTheme="minorHAnsi" w:cstheme="minorHAnsi"/>
          <w:sz w:val="22"/>
          <w:szCs w:val="22"/>
        </w:rPr>
        <w:t xml:space="preserve"> te kennen akkoord te gaan met de procedure van aanbesteden.</w:t>
      </w:r>
    </w:p>
    <w:p w14:paraId="7194DBD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3430E34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w:t>
      </w:r>
      <w:proofErr w:type="gramStart"/>
      <w:r w:rsidRPr="000F49E7">
        <w:rPr>
          <w:rFonts w:asciiTheme="minorHAnsi" w:eastAsiaTheme="minorEastAsia" w:hAnsiTheme="minorHAnsi" w:cstheme="minorHAnsi"/>
          <w:sz w:val="22"/>
          <w:szCs w:val="22"/>
        </w:rPr>
        <w:t>krachtens</w:t>
      </w:r>
      <w:proofErr w:type="gramEnd"/>
      <w:r w:rsidRPr="000F49E7">
        <w:rPr>
          <w:rFonts w:asciiTheme="minorHAnsi" w:eastAsiaTheme="minorEastAsia" w:hAnsiTheme="minorHAnsi" w:cstheme="minorHAnsi"/>
          <w:sz w:val="22"/>
          <w:szCs w:val="22"/>
        </w:rPr>
        <w:t xml:space="preserve">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769D0D3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7A05F7C" w14:textId="46AC2EFE"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het UEA wordt een aantal keer verwezen naar de eisen zoals vermeld in de aanbestedingsstukken. Onder aanbestedingsstukken worden alle documenten in een aanbestedingsprocedure die door de </w:t>
      </w:r>
      <w:r w:rsidR="5D999911"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 xml:space="preserve">anbestedende dienst in de procedure zijn gebracht, verstaan. Voorbeelden van ingebrachte documenten in een procedure zijn de aankondiging en </w:t>
      </w:r>
      <w:r w:rsidR="0009647E" w:rsidRPr="000F49E7">
        <w:rPr>
          <w:rFonts w:asciiTheme="minorHAnsi" w:eastAsiaTheme="minorEastAsia" w:hAnsiTheme="minorHAnsi" w:cstheme="minorHAnsi"/>
          <w:sz w:val="22"/>
          <w:szCs w:val="22"/>
        </w:rPr>
        <w:t xml:space="preserve">de </w:t>
      </w:r>
      <w:r w:rsidRPr="000F49E7">
        <w:rPr>
          <w:rFonts w:asciiTheme="minorHAnsi" w:eastAsiaTheme="minorEastAsia" w:hAnsiTheme="minorHAnsi" w:cstheme="minorHAnsi"/>
          <w:sz w:val="22"/>
          <w:szCs w:val="22"/>
        </w:rPr>
        <w:t>daarbij behorende</w:t>
      </w:r>
      <w:r w:rsidRPr="000F49E7" w:rsidDel="0009647E">
        <w:rPr>
          <w:rFonts w:asciiTheme="minorHAnsi" w:eastAsiaTheme="minorEastAsia" w:hAnsiTheme="minorHAnsi" w:cstheme="minorHAnsi"/>
          <w:sz w:val="22"/>
          <w:szCs w:val="22"/>
        </w:rPr>
        <w:t xml:space="preserve"> </w:t>
      </w:r>
      <w:r w:rsidR="175D4330" w:rsidRPr="000F49E7">
        <w:rPr>
          <w:rFonts w:asciiTheme="minorHAnsi" w:eastAsiaTheme="minorEastAsia" w:hAnsiTheme="minorHAnsi" w:cstheme="minorHAnsi"/>
          <w:sz w:val="22"/>
          <w:szCs w:val="22"/>
        </w:rPr>
        <w:t>O</w:t>
      </w:r>
      <w:r w:rsidRPr="000F49E7">
        <w:rPr>
          <w:rFonts w:asciiTheme="minorHAnsi" w:eastAsiaTheme="minorEastAsia" w:hAnsiTheme="minorHAnsi" w:cstheme="minorHAnsi"/>
          <w:sz w:val="22"/>
          <w:szCs w:val="22"/>
        </w:rPr>
        <w:t xml:space="preserve">fferteaanvraag, de Nota van Inlichtingen of een beschrijving van de organisatie van de aanbestedende dienst. Eventuele wijzigingen in de Nota van Inlichtingen bij de aanbestedingsprocedure gaan voor op de eisen zoals gesteld in de aankondiging of </w:t>
      </w:r>
      <w:r w:rsidR="0009647E" w:rsidRPr="000F49E7">
        <w:rPr>
          <w:rFonts w:asciiTheme="minorHAnsi" w:eastAsiaTheme="minorEastAsia" w:hAnsiTheme="minorHAnsi" w:cstheme="minorHAnsi"/>
          <w:sz w:val="22"/>
          <w:szCs w:val="22"/>
        </w:rPr>
        <w:t>de offerteaanvraag</w:t>
      </w:r>
      <w:r w:rsidRPr="000F49E7">
        <w:rPr>
          <w:rFonts w:asciiTheme="minorHAnsi" w:eastAsiaTheme="minorEastAsia" w:hAnsiTheme="minorHAnsi" w:cstheme="minorHAnsi"/>
          <w:sz w:val="22"/>
          <w:szCs w:val="22"/>
        </w:rPr>
        <w:t xml:space="preserve">. Voorts </w:t>
      </w:r>
      <w:r w:rsidR="532E6472" w:rsidRPr="000F49E7">
        <w:rPr>
          <w:rFonts w:asciiTheme="minorHAnsi" w:eastAsiaTheme="minorEastAsia" w:hAnsiTheme="minorHAnsi" w:cstheme="minorHAnsi"/>
          <w:sz w:val="22"/>
          <w:szCs w:val="22"/>
        </w:rPr>
        <w:t xml:space="preserve">maken de </w:t>
      </w:r>
      <w:r w:rsidRPr="000F49E7">
        <w:rPr>
          <w:rFonts w:asciiTheme="minorHAnsi" w:eastAsiaTheme="minorEastAsia" w:hAnsiTheme="minorHAnsi" w:cstheme="minorHAnsi"/>
          <w:sz w:val="22"/>
          <w:szCs w:val="22"/>
        </w:rPr>
        <w:t>Algemene voorwaarden</w:t>
      </w:r>
      <w:r w:rsidR="532E6472"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een conceptovereenkomst </w:t>
      </w:r>
      <w:r w:rsidR="532E6472" w:rsidRPr="000F49E7">
        <w:rPr>
          <w:rFonts w:asciiTheme="minorHAnsi" w:eastAsiaTheme="minorEastAsia" w:hAnsiTheme="minorHAnsi" w:cstheme="minorHAnsi"/>
          <w:sz w:val="22"/>
          <w:szCs w:val="22"/>
        </w:rPr>
        <w:t>en</w:t>
      </w:r>
      <w:r w:rsidR="175D4330" w:rsidRPr="000F49E7">
        <w:rPr>
          <w:rFonts w:asciiTheme="minorHAnsi" w:eastAsiaTheme="minorEastAsia" w:hAnsiTheme="minorHAnsi" w:cstheme="minorHAnsi"/>
          <w:sz w:val="22"/>
          <w:szCs w:val="22"/>
        </w:rPr>
        <w:t xml:space="preserve"> </w:t>
      </w:r>
      <w:r w:rsidR="532E6472" w:rsidRPr="000F49E7">
        <w:rPr>
          <w:rFonts w:asciiTheme="minorHAnsi" w:eastAsiaTheme="minorEastAsia" w:hAnsiTheme="minorHAnsi" w:cstheme="minorHAnsi"/>
          <w:sz w:val="22"/>
          <w:szCs w:val="22"/>
        </w:rPr>
        <w:t xml:space="preserve">de </w:t>
      </w:r>
      <w:r w:rsidR="175D4330" w:rsidRPr="000F49E7">
        <w:rPr>
          <w:rFonts w:asciiTheme="minorHAnsi" w:eastAsiaTheme="minorEastAsia" w:hAnsiTheme="minorHAnsi" w:cstheme="minorHAnsi"/>
          <w:sz w:val="22"/>
          <w:szCs w:val="22"/>
        </w:rPr>
        <w:t xml:space="preserve">Service Level Agreement met bijbehorende </w:t>
      </w:r>
      <w:proofErr w:type="spellStart"/>
      <w:r w:rsidR="175D4330" w:rsidRPr="000F49E7">
        <w:rPr>
          <w:rFonts w:asciiTheme="minorHAnsi" w:eastAsiaTheme="minorEastAsia" w:hAnsiTheme="minorHAnsi" w:cstheme="minorHAnsi"/>
          <w:sz w:val="22"/>
          <w:szCs w:val="22"/>
        </w:rPr>
        <w:t>KPI’s</w:t>
      </w:r>
      <w:proofErr w:type="spellEnd"/>
      <w:r w:rsidR="175D4330"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deel uit van de aanbestedingsstukken. Correspondentie via e-mail en dergelijke, waarin mededelingen worden gedaan, valt niet onder het begrip aanbestedingsstukken. </w:t>
      </w:r>
    </w:p>
    <w:p w14:paraId="54CD245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ED2C41C" w14:textId="4F5005CC"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w:t>
      </w:r>
      <w:r w:rsidR="17277024"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nschrijver</w:t>
      </w:r>
      <w:r w:rsidR="4CF8CDDF" w:rsidRPr="000F49E7">
        <w:rPr>
          <w:rFonts w:asciiTheme="minorHAnsi" w:eastAsiaTheme="minorEastAsia" w:hAnsiTheme="minorHAnsi" w:cstheme="minorHAnsi"/>
          <w:sz w:val="22"/>
          <w:szCs w:val="22"/>
        </w:rPr>
        <w:t>s</w:t>
      </w:r>
      <w:r w:rsidRPr="000F49E7">
        <w:rPr>
          <w:rFonts w:asciiTheme="minorHAnsi" w:eastAsiaTheme="minorEastAsia" w:hAnsiTheme="minorHAnsi" w:cstheme="minorHAnsi"/>
          <w:sz w:val="22"/>
          <w:szCs w:val="22"/>
        </w:rPr>
        <w:t xml:space="preserve"> bepaalde uitsluitingsgronden welke opgenomen zijn in het ‘Uniform Europees Aanbestedingsdocument’ niet van toepassing zijn. Deze uitsluitingsgronden hebben betrekking op veroordelingen van een Inschrijver of </w:t>
      </w:r>
      <w:r w:rsidR="175D4330"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 xml:space="preserve">nschrijver voor bepaalde misdrijven genoemd in het Wetboek van Strafrecht (o.a. deelneming aan een criminele organisatie, witwassen, fraude, omkoping), overtreding van beroepsgedragsregels of ernstige beroepsfouten, (waaronder zware en zeer zware </w:t>
      </w:r>
      <w:r w:rsidRPr="000F49E7">
        <w:rPr>
          <w:rFonts w:asciiTheme="minorHAnsi" w:eastAsiaTheme="minorEastAsia" w:hAnsiTheme="minorHAnsi" w:cstheme="minorHAnsi"/>
          <w:sz w:val="22"/>
          <w:szCs w:val="22"/>
        </w:rPr>
        <w:lastRenderedPageBreak/>
        <w:t xml:space="preserve">overtredingen van de Mededingingswet </w:t>
      </w:r>
      <w:proofErr w:type="gramStart"/>
      <w:r w:rsidRPr="000F49E7">
        <w:rPr>
          <w:rFonts w:asciiTheme="minorHAnsi" w:eastAsiaTheme="minorEastAsia" w:hAnsiTheme="minorHAnsi" w:cstheme="minorHAnsi"/>
          <w:sz w:val="22"/>
          <w:szCs w:val="22"/>
        </w:rPr>
        <w:t>indien</w:t>
      </w:r>
      <w:proofErr w:type="gramEnd"/>
      <w:r w:rsidRPr="000F49E7">
        <w:rPr>
          <w:rFonts w:asciiTheme="minorHAnsi" w:eastAsiaTheme="minorEastAsia" w:hAnsiTheme="minorHAnsi" w:cstheme="minorHAnsi"/>
          <w:sz w:val="22"/>
          <w:szCs w:val="22"/>
        </w:rPr>
        <w:t xml:space="preserve"> aan de beboete onderneming geen clementie is verleend).</w:t>
      </w:r>
    </w:p>
    <w:p w14:paraId="1231BE67"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20A90394" w14:textId="6294A798" w:rsidR="00E258B2" w:rsidRPr="000F49E7" w:rsidRDefault="00E258B2" w:rsidP="000F49E7">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right" w:pos="7380"/>
        </w:tabs>
        <w:ind w:left="360"/>
        <w:jc w:val="cente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Als de opdracht voorlopig aan u wordt gegund dient u binnen 5 dagen de bewijsstukken uit het Uniform Europees Aanbestedingsdocument te overleggen.</w:t>
      </w:r>
    </w:p>
    <w:p w14:paraId="36FEB5B0"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63D5DB2E"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30D7AA69"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3D1514C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De gedragsverklaring aanbesteden kan worden aangevraagd via onderstaande link:</w:t>
      </w:r>
    </w:p>
    <w:p w14:paraId="3C89A343" w14:textId="77777777" w:rsidR="00E258B2" w:rsidRPr="00CC44C7" w:rsidRDefault="00E258B2" w:rsidP="263B59E5">
      <w:pPr>
        <w:tabs>
          <w:tab w:val="left" w:pos="720"/>
          <w:tab w:val="right" w:pos="7380"/>
        </w:tabs>
        <w:rPr>
          <w:rFonts w:ascii="Calibri" w:eastAsiaTheme="minorEastAsia" w:hAnsi="Calibri" w:cs="Calibri"/>
          <w:sz w:val="22"/>
          <w:szCs w:val="22"/>
        </w:rPr>
      </w:pPr>
      <w:hyperlink r:id="rId24">
        <w:r w:rsidRPr="000F49E7">
          <w:rPr>
            <w:rFonts w:asciiTheme="minorHAnsi" w:eastAsiaTheme="minorEastAsia" w:hAnsiTheme="minorHAnsi" w:cstheme="minorHAnsi"/>
            <w:sz w:val="22"/>
            <w:szCs w:val="22"/>
          </w:rPr>
          <w:t>https://www.justis.nl/producten/gva/gva-aanvragen/</w:t>
        </w:r>
      </w:hyperlink>
    </w:p>
    <w:p w14:paraId="5CC0308B" w14:textId="6CC95FA4" w:rsidR="006363D4" w:rsidRPr="00CC44C7" w:rsidRDefault="7440AEE3"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3" w:name="_Toc423628287"/>
      <w:bookmarkStart w:id="134" w:name="_Toc195623078"/>
      <w:r w:rsidRPr="00CC44C7">
        <w:rPr>
          <w:rFonts w:ascii="Calibri" w:eastAsiaTheme="minorEastAsia" w:hAnsi="Calibri" w:cs="Calibri"/>
          <w:i w:val="0"/>
          <w:sz w:val="22"/>
          <w:szCs w:val="22"/>
        </w:rPr>
        <w:t>3</w:t>
      </w:r>
      <w:r w:rsidR="27C379F6"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tab/>
      </w:r>
      <w:bookmarkStart w:id="135" w:name="_Ref231362424"/>
      <w:r w:rsidR="004E4AC7" w:rsidRPr="00CC44C7">
        <w:rPr>
          <w:rFonts w:ascii="Calibri" w:eastAsiaTheme="minorEastAsia" w:hAnsi="Calibri" w:cs="Calibri"/>
          <w:i w:val="0"/>
          <w:sz w:val="22"/>
          <w:szCs w:val="22"/>
        </w:rPr>
        <w:t>B</w:t>
      </w:r>
      <w:r w:rsidR="1145C045" w:rsidRPr="00CC44C7">
        <w:rPr>
          <w:rFonts w:ascii="Calibri" w:eastAsiaTheme="minorEastAsia" w:hAnsi="Calibri" w:cs="Calibri"/>
          <w:i w:val="0"/>
          <w:sz w:val="22"/>
          <w:szCs w:val="22"/>
        </w:rPr>
        <w:t>eoordelingsaspecten</w:t>
      </w:r>
      <w:bookmarkEnd w:id="133"/>
      <w:bookmarkEnd w:id="135"/>
      <w:r w:rsidR="00142593" w:rsidRPr="00CC44C7">
        <w:rPr>
          <w:rFonts w:ascii="Calibri" w:eastAsiaTheme="minorEastAsia" w:hAnsi="Calibri" w:cs="Calibri"/>
          <w:i w:val="0"/>
          <w:sz w:val="22"/>
          <w:szCs w:val="22"/>
        </w:rPr>
        <w:t xml:space="preserve"> Inschrijving</w:t>
      </w:r>
      <w:bookmarkEnd w:id="134"/>
    </w:p>
    <w:p w14:paraId="74A1B458" w14:textId="41478CA6" w:rsidR="006363D4" w:rsidRPr="00CC44C7" w:rsidRDefault="00A67E8A" w:rsidP="263B59E5">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9B2CD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w:t>
      </w:r>
      <w:r w:rsidR="006363D4" w:rsidRPr="00CC44C7">
        <w:rPr>
          <w:rFonts w:ascii="Calibri" w:eastAsiaTheme="minorEastAsia" w:hAnsi="Calibri" w:cs="Calibri"/>
          <w:sz w:val="22"/>
          <w:szCs w:val="22"/>
        </w:rPr>
        <w:t xml:space="preserve"> beoordeeld op:</w:t>
      </w:r>
    </w:p>
    <w:p w14:paraId="7B16D3EE" w14:textId="2DCEE130" w:rsidR="006363D4" w:rsidRPr="00CC44C7" w:rsidRDefault="006363D4" w:rsidP="00070091">
      <w:pPr>
        <w:pStyle w:val="Lijstalinea"/>
        <w:numPr>
          <w:ilvl w:val="0"/>
          <w:numId w:val="24"/>
        </w:numPr>
        <w:rPr>
          <w:rFonts w:ascii="Calibri" w:eastAsiaTheme="minorEastAsia" w:hAnsi="Calibri" w:cs="Calibri"/>
          <w:sz w:val="22"/>
          <w:szCs w:val="22"/>
        </w:rPr>
      </w:pPr>
      <w:bookmarkStart w:id="136" w:name="_Ref231362420"/>
      <w:proofErr w:type="gramStart"/>
      <w:r w:rsidRPr="00CC44C7">
        <w:rPr>
          <w:rFonts w:ascii="Calibri" w:eastAsiaTheme="minorEastAsia" w:hAnsi="Calibri" w:cs="Calibri"/>
          <w:sz w:val="22"/>
          <w:szCs w:val="22"/>
        </w:rPr>
        <w:t>juistheid</w:t>
      </w:r>
      <w:proofErr w:type="gramEnd"/>
      <w:r w:rsidRPr="00CC44C7">
        <w:rPr>
          <w:rFonts w:ascii="Calibri" w:eastAsiaTheme="minorEastAsia" w:hAnsi="Calibri" w:cs="Calibri"/>
          <w:sz w:val="22"/>
          <w:szCs w:val="22"/>
        </w:rPr>
        <w:t xml:space="preserve"> en volledigheid</w:t>
      </w:r>
      <w:r w:rsidRPr="00CC44C7">
        <w:rPr>
          <w:rFonts w:ascii="Calibri" w:hAnsi="Calibri" w:cs="Calibri"/>
          <w:sz w:val="22"/>
          <w:szCs w:val="22"/>
        </w:rPr>
        <w:tab/>
      </w:r>
      <w:bookmarkEnd w:id="136"/>
    </w:p>
    <w:p w14:paraId="087C453D" w14:textId="5721E42F" w:rsidR="006363D4" w:rsidRPr="00CC44C7" w:rsidRDefault="1CD1CE9D" w:rsidP="00070091">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verplichte</w:t>
      </w:r>
      <w:proofErr w:type="gramEnd"/>
      <w:r w:rsidRPr="00CC44C7">
        <w:rPr>
          <w:rFonts w:ascii="Calibri" w:eastAsiaTheme="minorEastAsia" w:hAnsi="Calibri" w:cs="Calibri"/>
          <w:sz w:val="22"/>
          <w:szCs w:val="22"/>
        </w:rPr>
        <w:t xml:space="preserve"> </w:t>
      </w:r>
      <w:r w:rsidR="1145C045" w:rsidRPr="00CC44C7">
        <w:rPr>
          <w:rFonts w:ascii="Calibri" w:eastAsiaTheme="minorEastAsia" w:hAnsi="Calibri" w:cs="Calibri"/>
          <w:sz w:val="22"/>
          <w:szCs w:val="22"/>
        </w:rPr>
        <w:t>uitsluitingsgronden</w:t>
      </w:r>
      <w:r w:rsidR="009B2CDE" w:rsidRPr="00CC44C7">
        <w:rPr>
          <w:rFonts w:ascii="Calibri" w:hAnsi="Calibri" w:cs="Calibri"/>
          <w:sz w:val="22"/>
          <w:szCs w:val="22"/>
        </w:rPr>
        <w:tab/>
      </w:r>
    </w:p>
    <w:p w14:paraId="5B3D119E" w14:textId="09C32007" w:rsidR="006363D4" w:rsidRPr="00CC44C7" w:rsidRDefault="009B2CDE" w:rsidP="00070091">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facultatieve</w:t>
      </w:r>
      <w:proofErr w:type="gramEnd"/>
      <w:r w:rsidRPr="00CC44C7">
        <w:rPr>
          <w:rFonts w:ascii="Calibri" w:eastAsiaTheme="minorEastAsia" w:hAnsi="Calibri" w:cs="Calibri"/>
          <w:sz w:val="22"/>
          <w:szCs w:val="22"/>
        </w:rPr>
        <w:t xml:space="preserve"> uitsluitingsgronden</w:t>
      </w:r>
      <w:r w:rsidRPr="00CC44C7">
        <w:rPr>
          <w:rFonts w:ascii="Calibri" w:hAnsi="Calibri" w:cs="Calibri"/>
          <w:sz w:val="22"/>
          <w:szCs w:val="22"/>
        </w:rPr>
        <w:tab/>
      </w:r>
    </w:p>
    <w:p w14:paraId="60B69E3C" w14:textId="2BB8789D" w:rsidR="006363D4" w:rsidRPr="00CC44C7" w:rsidRDefault="009B2CDE" w:rsidP="00070091">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geschiktheidseisen</w:t>
      </w:r>
      <w:proofErr w:type="gramEnd"/>
      <w:r w:rsidRPr="00CC44C7">
        <w:rPr>
          <w:rFonts w:ascii="Calibri" w:hAnsi="Calibri" w:cs="Calibri"/>
          <w:sz w:val="22"/>
          <w:szCs w:val="22"/>
        </w:rPr>
        <w:tab/>
      </w:r>
      <w:r w:rsidRPr="00CC44C7">
        <w:rPr>
          <w:rFonts w:ascii="Calibri" w:hAnsi="Calibri" w:cs="Calibri"/>
          <w:sz w:val="22"/>
          <w:szCs w:val="22"/>
        </w:rPr>
        <w:tab/>
      </w:r>
      <w:r w:rsidRPr="00CC44C7">
        <w:rPr>
          <w:rFonts w:ascii="Calibri" w:hAnsi="Calibri" w:cs="Calibri"/>
          <w:sz w:val="22"/>
          <w:szCs w:val="22"/>
        </w:rPr>
        <w:tab/>
      </w:r>
    </w:p>
    <w:p w14:paraId="2CA6E671" w14:textId="518055B6" w:rsidR="006363D4" w:rsidRPr="00CC44C7" w:rsidRDefault="005A5384" w:rsidP="00070091">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proofErr w:type="gramStart"/>
      <w:r w:rsidRPr="0BDA2E23">
        <w:rPr>
          <w:rFonts w:ascii="Calibri" w:eastAsiaTheme="minorEastAsia" w:hAnsi="Calibri" w:cs="Calibri"/>
          <w:sz w:val="22"/>
          <w:szCs w:val="22"/>
        </w:rPr>
        <w:t>gunning</w:t>
      </w:r>
      <w:r w:rsidR="7E7EE68C" w:rsidRPr="0BDA2E23">
        <w:rPr>
          <w:rFonts w:ascii="Calibri" w:eastAsiaTheme="minorEastAsia" w:hAnsi="Calibri" w:cs="Calibri"/>
          <w:sz w:val="22"/>
          <w:szCs w:val="22"/>
        </w:rPr>
        <w:t>s</w:t>
      </w:r>
      <w:r w:rsidRPr="0BDA2E23">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en </w:t>
      </w:r>
      <w:r w:rsidR="0023251D" w:rsidRPr="00CC44C7">
        <w:rPr>
          <w:rFonts w:ascii="Calibri" w:eastAsiaTheme="minorEastAsia" w:hAnsi="Calibri" w:cs="Calibri"/>
          <w:sz w:val="22"/>
          <w:szCs w:val="22"/>
        </w:rPr>
        <w:t>–</w:t>
      </w:r>
      <w:r w:rsidRPr="00CC44C7">
        <w:rPr>
          <w:rFonts w:ascii="Calibri" w:eastAsiaTheme="minorEastAsia" w:hAnsi="Calibri" w:cs="Calibri"/>
          <w:sz w:val="22"/>
          <w:szCs w:val="22"/>
        </w:rPr>
        <w:t>wensen</w:t>
      </w:r>
      <w:r w:rsidR="0023251D" w:rsidRPr="00CC44C7">
        <w:rPr>
          <w:rFonts w:ascii="Calibri" w:eastAsiaTheme="minorEastAsia" w:hAnsi="Calibri" w:cs="Calibri"/>
          <w:sz w:val="22"/>
          <w:szCs w:val="22"/>
        </w:rPr>
        <w:t xml:space="preserve"> </w:t>
      </w:r>
    </w:p>
    <w:p w14:paraId="4BEE7983" w14:textId="7F46E667" w:rsidR="006363D4"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7" w:name="_Ref231288272"/>
      <w:bookmarkStart w:id="138" w:name="_Toc423628288"/>
      <w:bookmarkStart w:id="139" w:name="_Toc195623079"/>
      <w:bookmarkEnd w:id="106"/>
      <w:bookmarkEnd w:id="116"/>
      <w:r w:rsidRPr="00CC44C7">
        <w:rPr>
          <w:rFonts w:ascii="Calibri" w:eastAsiaTheme="minorEastAsia" w:hAnsi="Calibri" w:cs="Calibri"/>
          <w:i w:val="0"/>
          <w:sz w:val="22"/>
          <w:szCs w:val="22"/>
        </w:rPr>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363D4" w:rsidRPr="00CC44C7">
        <w:rPr>
          <w:rFonts w:ascii="Calibri" w:eastAsiaTheme="minorEastAsia" w:hAnsi="Calibri" w:cs="Calibri"/>
          <w:i w:val="0"/>
          <w:sz w:val="22"/>
          <w:szCs w:val="22"/>
        </w:rPr>
        <w:t>.1</w:t>
      </w:r>
      <w:r>
        <w:tab/>
      </w:r>
      <w:r w:rsidR="006363D4" w:rsidRPr="00CC44C7">
        <w:rPr>
          <w:rFonts w:ascii="Calibri" w:eastAsiaTheme="minorEastAsia" w:hAnsi="Calibri" w:cs="Calibri"/>
          <w:i w:val="0"/>
          <w:sz w:val="22"/>
          <w:szCs w:val="22"/>
        </w:rPr>
        <w:t xml:space="preserve">Toets </w:t>
      </w:r>
      <w:r w:rsidR="00142593"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juistheid en volledigheid</w:t>
      </w:r>
      <w:bookmarkEnd w:id="137"/>
      <w:bookmarkEnd w:id="138"/>
      <w:bookmarkEnd w:id="139"/>
    </w:p>
    <w:p w14:paraId="247E6738" w14:textId="77777777" w:rsidR="00E258B2" w:rsidRPr="00CC44C7" w:rsidRDefault="00E258B2" w:rsidP="00070091">
      <w:pPr>
        <w:numPr>
          <w:ilvl w:val="0"/>
          <w:numId w:val="12"/>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 xml:space="preserve">Is de Inschrijving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het gestelde in deze Offerteaanvraag aangeboden?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dit niet het geval is kan de Inschrijver uitgesloten worden van de aanbestedingsprocedure.</w:t>
      </w:r>
    </w:p>
    <w:p w14:paraId="25EF77B9" w14:textId="636A410C" w:rsidR="00E258B2" w:rsidRPr="00CC44C7" w:rsidRDefault="00E258B2" w:rsidP="00070091">
      <w:pPr>
        <w:numPr>
          <w:ilvl w:val="0"/>
          <w:numId w:val="12"/>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Conformeert de Inschrijver zich aan de voorwaarden uit de Offerteaanvraag? De Inschrijver</w:t>
      </w:r>
      <w:r w:rsidRPr="00CC44C7">
        <w:rPr>
          <w:rFonts w:ascii="Calibri" w:eastAsiaTheme="minorEastAsia" w:hAnsi="Calibri" w:cs="Calibri"/>
          <w:sz w:val="22"/>
          <w:szCs w:val="22"/>
          <w:vertAlign w:val="superscript"/>
        </w:rPr>
        <w:t xml:space="preserve"> </w:t>
      </w:r>
      <w:r w:rsidRPr="00CC44C7">
        <w:rPr>
          <w:rFonts w:ascii="Calibri" w:eastAsiaTheme="minorEastAsia" w:hAnsi="Calibri" w:cs="Calibri"/>
          <w:sz w:val="22"/>
          <w:szCs w:val="22"/>
        </w:rPr>
        <w:t xml:space="preserve">dient dit aan te tonen door het ‘Uniform Europees Aanbestedingsdocument’ voor akkoord te ondertekenen en deze bij </w:t>
      </w:r>
      <w:r w:rsidR="00474CBC" w:rsidRPr="00CC44C7">
        <w:rPr>
          <w:rFonts w:ascii="Calibri" w:eastAsiaTheme="minorEastAsia" w:hAnsi="Calibri" w:cs="Calibri"/>
          <w:sz w:val="22"/>
          <w:szCs w:val="22"/>
        </w:rPr>
        <w:t>de</w:t>
      </w:r>
      <w:r w:rsidRPr="00CC44C7">
        <w:rPr>
          <w:rFonts w:ascii="Calibri" w:eastAsiaTheme="minorEastAsia" w:hAnsi="Calibri" w:cs="Calibri"/>
          <w:sz w:val="22"/>
          <w:szCs w:val="22"/>
        </w:rPr>
        <w:t xml:space="preserve"> Inschrijving te voegen als bijlage.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Inschrijver of een lid van het samenwerkingsverband zich met één of meerdere artikelen niet akkoord verklaart of de tekst wijzigt dan wordt de Inschrijver uitgesloten van de aanbestedingsprocedure.</w:t>
      </w:r>
    </w:p>
    <w:p w14:paraId="7196D064" w14:textId="77777777"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p>
    <w:p w14:paraId="65BEC9F3" w14:textId="7E2E43B3"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Het ontbreken van het Uniform Europees Aanbestedingsdocument of het ontbreken van een rechtsgeldig onderteken</w:t>
      </w:r>
      <w:r w:rsidR="00223343" w:rsidRPr="00CC44C7">
        <w:rPr>
          <w:rFonts w:ascii="Calibri" w:eastAsiaTheme="minorEastAsia" w:hAnsi="Calibri" w:cs="Calibri"/>
          <w:sz w:val="22"/>
          <w:szCs w:val="22"/>
        </w:rPr>
        <w:t>d</w:t>
      </w:r>
      <w:r w:rsidRPr="00CC44C7">
        <w:rPr>
          <w:rFonts w:ascii="Calibri" w:eastAsiaTheme="minorEastAsia" w:hAnsi="Calibri" w:cs="Calibri"/>
          <w:sz w:val="22"/>
          <w:szCs w:val="22"/>
        </w:rPr>
        <w:t xml:space="preserve"> Uniform Europees Aanbestedingsdocument zal tot uitsluiting van de aanbestedingsprocedure leiden.</w:t>
      </w:r>
    </w:p>
    <w:p w14:paraId="35DBC217" w14:textId="0DF2A882" w:rsidR="006363D4" w:rsidRPr="00CC44C7" w:rsidRDefault="00F053D7"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0" w:name="_Ref231288301"/>
      <w:bookmarkStart w:id="141" w:name="_Toc423628289"/>
      <w:bookmarkStart w:id="142" w:name="_Toc195623080"/>
      <w:proofErr w:type="gramStart"/>
      <w:r w:rsidRPr="00CC44C7">
        <w:rPr>
          <w:rFonts w:ascii="Calibri" w:eastAsiaTheme="minorEastAsia" w:hAnsi="Calibri" w:cs="Calibri"/>
          <w:i w:val="0"/>
          <w:sz w:val="22"/>
          <w:szCs w:val="22"/>
        </w:rPr>
        <w:t>3</w:t>
      </w:r>
      <w:r w:rsidR="00673398" w:rsidRPr="00CC44C7">
        <w:rPr>
          <w:rFonts w:ascii="Calibri" w:eastAsiaTheme="minorEastAsia" w:hAnsi="Calibri" w:cs="Calibri"/>
          <w:i w:val="0"/>
          <w:sz w:val="22"/>
          <w:szCs w:val="22"/>
        </w:rPr>
        <w:t>.2</w:t>
      </w:r>
      <w:r w:rsidR="00673398" w:rsidRPr="002C4B5E">
        <w:rPr>
          <w:rFonts w:ascii="Calibri" w:eastAsiaTheme="minorEastAsia" w:hAnsi="Calibri" w:cs="Calibri"/>
          <w:i w:val="0"/>
          <w:sz w:val="22"/>
          <w:szCs w:val="22"/>
        </w:rPr>
        <w:t>.2</w:t>
      </w:r>
      <w:r w:rsidR="00BE230B" w:rsidRPr="002C4B5E">
        <w:t xml:space="preserve"> </w:t>
      </w:r>
      <w:r w:rsidR="0C9014D9" w:rsidRPr="002C4B5E">
        <w:rPr>
          <w:rFonts w:eastAsiaTheme="minorEastAsia"/>
        </w:rPr>
        <w:t xml:space="preserve"> </w:t>
      </w:r>
      <w:r w:rsidR="00297B09" w:rsidRPr="002C4B5E">
        <w:rPr>
          <w:rFonts w:eastAsiaTheme="minorEastAsia"/>
        </w:rPr>
        <w:tab/>
      </w:r>
      <w:proofErr w:type="gramEnd"/>
      <w:r w:rsidR="00421B77" w:rsidRPr="00CC44C7">
        <w:rPr>
          <w:rFonts w:ascii="Calibri" w:eastAsiaTheme="minorEastAsia" w:hAnsi="Calibri" w:cs="Calibri"/>
          <w:i w:val="0"/>
          <w:sz w:val="22"/>
          <w:szCs w:val="22"/>
        </w:rPr>
        <w:t>Toets op</w:t>
      </w:r>
      <w:r w:rsidR="006363D4" w:rsidRPr="00CC44C7">
        <w:rPr>
          <w:rFonts w:ascii="Calibri" w:eastAsiaTheme="minorEastAsia" w:hAnsi="Calibri" w:cs="Calibri"/>
          <w:i w:val="0"/>
          <w:sz w:val="22"/>
          <w:szCs w:val="22"/>
        </w:rPr>
        <w:t xml:space="preserve"> </w:t>
      </w:r>
      <w:r w:rsidRPr="00CC44C7">
        <w:rPr>
          <w:rFonts w:ascii="Calibri" w:eastAsiaTheme="minorEastAsia" w:hAnsi="Calibri" w:cs="Calibri"/>
          <w:i w:val="0"/>
          <w:sz w:val="22"/>
          <w:szCs w:val="22"/>
        </w:rPr>
        <w:t xml:space="preserve">verplichte en facultatieve </w:t>
      </w:r>
      <w:r w:rsidR="006363D4" w:rsidRPr="00CC44C7">
        <w:rPr>
          <w:rFonts w:ascii="Calibri" w:eastAsiaTheme="minorEastAsia" w:hAnsi="Calibri" w:cs="Calibri"/>
          <w:i w:val="0"/>
          <w:sz w:val="22"/>
          <w:szCs w:val="22"/>
        </w:rPr>
        <w:t>uitsluitingsgronden</w:t>
      </w:r>
      <w:bookmarkEnd w:id="140"/>
      <w:bookmarkEnd w:id="141"/>
      <w:bookmarkEnd w:id="142"/>
    </w:p>
    <w:p w14:paraId="40F75C71" w14:textId="5637D2ED"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uitsluitingsgronden welke zijn vermeld in het ‘Uniform Europees Aanbestedingsdocument’ zijn allen van toepassing op deze aanbesteding. Inschrijvers die voldoen aan een of mee</w:t>
      </w:r>
      <w:r w:rsidR="0064285B">
        <w:rPr>
          <w:rFonts w:ascii="Calibri" w:eastAsiaTheme="minorEastAsia" w:hAnsi="Calibri" w:cs="Calibri"/>
          <w:sz w:val="22"/>
          <w:szCs w:val="22"/>
        </w:rPr>
        <w:t>r</w:t>
      </w:r>
      <w:r w:rsidR="004F7F0A">
        <w:rPr>
          <w:rFonts w:ascii="Calibri" w:eastAsiaTheme="minorEastAsia" w:hAnsi="Calibri" w:cs="Calibri"/>
          <w:sz w:val="22"/>
          <w:szCs w:val="22"/>
        </w:rPr>
        <w:t>dere</w:t>
      </w:r>
      <w:r w:rsidRPr="00CC44C7">
        <w:rPr>
          <w:rFonts w:ascii="Calibri" w:eastAsiaTheme="minorEastAsia" w:hAnsi="Calibri" w:cs="Calibri"/>
          <w:sz w:val="22"/>
          <w:szCs w:val="22"/>
        </w:rPr>
        <w:t xml:space="preserve"> uitsluitingsgronden (opgenomen in het UEA) zijn uitgesloten van de aanbestedingsprocedure.</w:t>
      </w:r>
    </w:p>
    <w:p w14:paraId="1238D967" w14:textId="2FF7F505" w:rsidR="006363D4" w:rsidRPr="00CC44C7" w:rsidRDefault="003634B2" w:rsidP="00C662DA">
      <w:pPr>
        <w:pStyle w:val="Kop3"/>
        <w:numPr>
          <w:ilvl w:val="2"/>
          <w:numId w:val="0"/>
        </w:numPr>
        <w:spacing w:before="360" w:line="240" w:lineRule="auto"/>
        <w:ind w:left="992" w:hanging="992"/>
        <w:rPr>
          <w:rFonts w:ascii="Calibri" w:eastAsiaTheme="minorEastAsia" w:hAnsi="Calibri" w:cs="Calibri"/>
          <w:i w:val="0"/>
          <w:sz w:val="22"/>
          <w:szCs w:val="22"/>
        </w:rPr>
      </w:pPr>
      <w:bookmarkStart w:id="143" w:name="_Toc423628290"/>
      <w:bookmarkStart w:id="144" w:name="_Ref231288350"/>
      <w:bookmarkStart w:id="145" w:name="_Toc195623081"/>
      <w:r w:rsidRPr="00CC44C7">
        <w:rPr>
          <w:rFonts w:ascii="Calibri" w:eastAsiaTheme="minorEastAsia" w:hAnsi="Calibri" w:cs="Calibri"/>
          <w:i w:val="0"/>
          <w:sz w:val="22"/>
          <w:szCs w:val="22"/>
        </w:rPr>
        <w:lastRenderedPageBreak/>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73398" w:rsidRPr="00CC44C7">
        <w:rPr>
          <w:rFonts w:ascii="Calibri" w:eastAsiaTheme="minorEastAsia" w:hAnsi="Calibri" w:cs="Calibri"/>
          <w:i w:val="0"/>
          <w:sz w:val="22"/>
          <w:szCs w:val="22"/>
        </w:rPr>
        <w:t>.3</w:t>
      </w:r>
      <w:r w:rsidR="0C9014D9" w:rsidRPr="0BDA2E23">
        <w:rPr>
          <w:rFonts w:ascii="Calibri" w:eastAsiaTheme="minorEastAsia" w:hAnsi="Calibri" w:cs="Calibri"/>
          <w:i w:val="0"/>
          <w:sz w:val="22"/>
          <w:szCs w:val="22"/>
        </w:rPr>
        <w:t xml:space="preserve"> </w:t>
      </w:r>
      <w:r w:rsidRPr="00BE230B">
        <w:rPr>
          <w:rFonts w:ascii="Calibri" w:eastAsiaTheme="minorEastAsia" w:hAnsi="Calibri" w:cs="Calibri"/>
          <w:i w:val="0"/>
          <w:sz w:val="22"/>
          <w:szCs w:val="22"/>
        </w:rPr>
        <w:tab/>
      </w:r>
      <w:r w:rsidR="006363D4" w:rsidRPr="00CC44C7">
        <w:rPr>
          <w:rFonts w:ascii="Calibri" w:eastAsiaTheme="minorEastAsia" w:hAnsi="Calibri" w:cs="Calibri"/>
          <w:i w:val="0"/>
          <w:sz w:val="22"/>
          <w:szCs w:val="22"/>
        </w:rPr>
        <w:t xml:space="preserve">Toets </w:t>
      </w:r>
      <w:r w:rsidR="00D43932"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w:t>
      </w:r>
      <w:r w:rsidR="00F053D7" w:rsidRPr="00CC44C7">
        <w:rPr>
          <w:rFonts w:ascii="Calibri" w:eastAsiaTheme="minorEastAsia" w:hAnsi="Calibri" w:cs="Calibri"/>
          <w:i w:val="0"/>
          <w:sz w:val="22"/>
          <w:szCs w:val="22"/>
        </w:rPr>
        <w:t>geschiktheidseisen</w:t>
      </w:r>
      <w:bookmarkEnd w:id="143"/>
      <w:bookmarkEnd w:id="145"/>
    </w:p>
    <w:p w14:paraId="2D7B59E2" w14:textId="5E75A18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te beoordelen of de Inschrijver geschikt is om de opdracht uit te voeren heeft de </w:t>
      </w:r>
      <w:proofErr w:type="gramStart"/>
      <w:r w:rsidRPr="00CC44C7">
        <w:rPr>
          <w:rFonts w:ascii="Calibri" w:eastAsiaTheme="minorEastAsia" w:hAnsi="Calibri" w:cs="Calibri"/>
          <w:sz w:val="22"/>
          <w:szCs w:val="22"/>
        </w:rPr>
        <w:t>VU geschiktheid</w:t>
      </w:r>
      <w:r w:rsidR="006C7DD0">
        <w:rPr>
          <w:rFonts w:ascii="Calibri" w:eastAsiaTheme="minorEastAsia" w:hAnsi="Calibri" w:cs="Calibri"/>
          <w:sz w:val="22"/>
          <w:szCs w:val="22"/>
        </w:rPr>
        <w:t>s</w:t>
      </w:r>
      <w:r w:rsidRPr="00CC44C7">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opgesteld.</w:t>
      </w:r>
    </w:p>
    <w:p w14:paraId="34FF1C98" w14:textId="77777777" w:rsidR="001C75DF" w:rsidRPr="00CC44C7" w:rsidRDefault="001C75DF" w:rsidP="00C662DA">
      <w:pPr>
        <w:rPr>
          <w:rFonts w:ascii="Calibri" w:eastAsiaTheme="minorEastAsia" w:hAnsi="Calibri" w:cs="Calibri"/>
          <w:sz w:val="22"/>
          <w:szCs w:val="22"/>
        </w:rPr>
      </w:pPr>
    </w:p>
    <w:p w14:paraId="1448F498" w14:textId="5BDCE1F9" w:rsidR="001C75DF" w:rsidRPr="00CC44C7" w:rsidRDefault="001C75DF" w:rsidP="00C662DA">
      <w:pPr>
        <w:pBdr>
          <w:top w:val="single" w:sz="4" w:space="1" w:color="auto"/>
          <w:left w:val="single" w:sz="4" w:space="4" w:color="auto"/>
          <w:bottom w:val="single" w:sz="4" w:space="5" w:color="auto"/>
          <w:right w:val="single" w:sz="4" w:space="4" w:color="auto"/>
        </w:pBdr>
        <w:shd w:val="clear" w:color="auto" w:fill="D9D9D9" w:themeFill="background1" w:themeFillShade="D9"/>
        <w:jc w:val="center"/>
        <w:rPr>
          <w:rFonts w:ascii="Calibri" w:eastAsiaTheme="minorEastAsia" w:hAnsi="Calibri" w:cs="Calibri"/>
          <w:b/>
          <w:bCs/>
          <w:sz w:val="22"/>
          <w:szCs w:val="22"/>
        </w:rPr>
      </w:pPr>
      <w:r w:rsidRPr="00CC44C7">
        <w:rPr>
          <w:rFonts w:ascii="Calibri" w:eastAsiaTheme="minorEastAsia" w:hAnsi="Calibri" w:cs="Calibri"/>
          <w:b/>
          <w:bCs/>
          <w:sz w:val="22"/>
          <w:szCs w:val="22"/>
        </w:rPr>
        <w:t>Het niet voldoen aan één of meer</w:t>
      </w:r>
      <w:r w:rsidR="004F7F0A">
        <w:rPr>
          <w:rFonts w:ascii="Calibri" w:eastAsiaTheme="minorEastAsia" w:hAnsi="Calibri" w:cs="Calibri"/>
          <w:b/>
          <w:bCs/>
          <w:sz w:val="22"/>
          <w:szCs w:val="22"/>
        </w:rPr>
        <w:t>dere</w:t>
      </w:r>
      <w:r w:rsidRPr="00CC44C7">
        <w:rPr>
          <w:rFonts w:ascii="Calibri" w:eastAsiaTheme="minorEastAsia" w:hAnsi="Calibri" w:cs="Calibri"/>
          <w:b/>
          <w:bCs/>
          <w:sz w:val="22"/>
          <w:szCs w:val="22"/>
        </w:rPr>
        <w:t xml:space="preserve"> geschiktheidseisen leidt tot uitsluiting van de betreffende </w:t>
      </w:r>
      <w:r w:rsidR="00A17ECF" w:rsidRPr="00CC44C7">
        <w:rPr>
          <w:rFonts w:ascii="Calibri" w:eastAsiaTheme="minorEastAsia" w:hAnsi="Calibri" w:cs="Calibri"/>
          <w:b/>
          <w:bCs/>
          <w:sz w:val="22"/>
          <w:szCs w:val="22"/>
        </w:rPr>
        <w:t>I</w:t>
      </w:r>
      <w:r w:rsidRPr="00CC44C7">
        <w:rPr>
          <w:rFonts w:ascii="Calibri" w:eastAsiaTheme="minorEastAsia" w:hAnsi="Calibri" w:cs="Calibri"/>
          <w:b/>
          <w:bCs/>
          <w:sz w:val="22"/>
          <w:szCs w:val="22"/>
        </w:rPr>
        <w:t>nschrijver aan de aanbestedingsprocedure.</w:t>
      </w:r>
    </w:p>
    <w:p w14:paraId="6D072C0D" w14:textId="77777777" w:rsidR="00B61C89" w:rsidRPr="00CC44C7" w:rsidRDefault="00B61C89" w:rsidP="263B59E5">
      <w:pPr>
        <w:rPr>
          <w:rFonts w:ascii="Calibri" w:eastAsiaTheme="minorEastAsia" w:hAnsi="Calibri" w:cs="Calibri"/>
          <w:sz w:val="22"/>
          <w:szCs w:val="22"/>
        </w:rPr>
      </w:pPr>
    </w:p>
    <w:p w14:paraId="4EFC3C97" w14:textId="057FB814"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Om te voldoen aan de geschiktheidseisen, dient Inschrijver Deel IV van het UEA in te vullen.</w:t>
      </w:r>
      <w:r w:rsidR="0077786C">
        <w:rPr>
          <w:rFonts w:ascii="Calibri" w:eastAsiaTheme="minorEastAsia" w:hAnsi="Calibri" w:cs="Calibri"/>
          <w:sz w:val="22"/>
          <w:szCs w:val="22"/>
        </w:rPr>
        <w:t xml:space="preserve"> </w:t>
      </w:r>
      <w:r w:rsidRPr="00CC44C7">
        <w:rPr>
          <w:rFonts w:ascii="Calibri" w:eastAsiaTheme="minorEastAsia" w:hAnsi="Calibri" w:cs="Calibri"/>
          <w:sz w:val="22"/>
          <w:szCs w:val="22"/>
        </w:rPr>
        <w:t>De geschiktheidseisen hebben betrekking op de volgende onderdelen:</w:t>
      </w:r>
    </w:p>
    <w:p w14:paraId="1E8EDCE3" w14:textId="748E7C8B" w:rsidR="003634B2"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6" w:name="_Toc423628291"/>
      <w:bookmarkStart w:id="147" w:name="_Ref215915510"/>
      <w:bookmarkStart w:id="148" w:name="_Ref215915514"/>
      <w:bookmarkStart w:id="149" w:name="_Toc195623082"/>
      <w:bookmarkEnd w:id="144"/>
      <w:r w:rsidRPr="00CC44C7">
        <w:rPr>
          <w:rFonts w:ascii="Calibri" w:eastAsiaTheme="minorEastAsia" w:hAnsi="Calibri" w:cs="Calibri"/>
          <w:i w:val="0"/>
          <w:sz w:val="22"/>
          <w:szCs w:val="22"/>
        </w:rPr>
        <w:t>3.</w:t>
      </w:r>
      <w:r w:rsidR="001C14BD">
        <w:rPr>
          <w:rFonts w:ascii="Calibri" w:eastAsiaTheme="minorEastAsia" w:hAnsi="Calibri" w:cs="Calibri"/>
          <w:i w:val="0"/>
          <w:sz w:val="22"/>
          <w:szCs w:val="22"/>
        </w:rPr>
        <w:t>2</w:t>
      </w:r>
      <w:r w:rsidR="00791EAC" w:rsidRPr="00CC44C7">
        <w:rPr>
          <w:rFonts w:ascii="Calibri" w:eastAsiaTheme="minorEastAsia" w:hAnsi="Calibri" w:cs="Calibri"/>
          <w:i w:val="0"/>
          <w:sz w:val="22"/>
          <w:szCs w:val="22"/>
        </w:rPr>
        <w:t>.</w:t>
      </w:r>
      <w:r w:rsidR="004653CD" w:rsidRPr="00CC44C7">
        <w:rPr>
          <w:rFonts w:ascii="Calibri" w:eastAsiaTheme="minorEastAsia" w:hAnsi="Calibri" w:cs="Calibri"/>
          <w:i w:val="0"/>
          <w:sz w:val="22"/>
          <w:szCs w:val="22"/>
        </w:rPr>
        <w:t>3.</w:t>
      </w:r>
      <w:r w:rsidR="00791EAC" w:rsidRPr="00CC44C7">
        <w:rPr>
          <w:rFonts w:ascii="Calibri" w:eastAsiaTheme="minorEastAsia" w:hAnsi="Calibri" w:cs="Calibri"/>
          <w:i w:val="0"/>
          <w:sz w:val="22"/>
          <w:szCs w:val="22"/>
        </w:rPr>
        <w:t>1</w:t>
      </w:r>
      <w:r w:rsidR="283FF9E2" w:rsidRPr="0BDA2E23">
        <w:rPr>
          <w:rFonts w:ascii="Calibri" w:eastAsiaTheme="minorEastAsia" w:hAnsi="Calibri" w:cs="Calibri"/>
          <w:i w:val="0"/>
          <w:sz w:val="22"/>
          <w:szCs w:val="22"/>
        </w:rPr>
        <w:t xml:space="preserve"> </w:t>
      </w:r>
      <w:r>
        <w:tab/>
      </w:r>
      <w:r w:rsidR="00791EAC" w:rsidRPr="00CC44C7">
        <w:rPr>
          <w:rFonts w:ascii="Calibri" w:eastAsiaTheme="minorEastAsia" w:hAnsi="Calibri" w:cs="Calibri"/>
          <w:i w:val="0"/>
          <w:sz w:val="22"/>
          <w:szCs w:val="22"/>
        </w:rPr>
        <w:t>F</w:t>
      </w:r>
      <w:r w:rsidRPr="00CC44C7">
        <w:rPr>
          <w:rFonts w:ascii="Calibri" w:eastAsiaTheme="minorEastAsia" w:hAnsi="Calibri" w:cs="Calibri"/>
          <w:i w:val="0"/>
          <w:sz w:val="22"/>
          <w:szCs w:val="22"/>
        </w:rPr>
        <w:t>inanciële en economische draagkracht</w:t>
      </w:r>
      <w:bookmarkEnd w:id="146"/>
      <w:bookmarkEnd w:id="149"/>
      <w:r w:rsidR="00FD6CFF" w:rsidRPr="00CC44C7">
        <w:rPr>
          <w:rFonts w:ascii="Calibri" w:eastAsiaTheme="minorEastAsia" w:hAnsi="Calibri" w:cs="Calibri"/>
          <w:i w:val="0"/>
          <w:sz w:val="22"/>
          <w:szCs w:val="22"/>
        </w:rPr>
        <w:t xml:space="preserve"> </w:t>
      </w:r>
    </w:p>
    <w:p w14:paraId="6C0BD59D"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Door het akkoord verklaren van Deel IV UEA, verklaart Inschrijver aan onderstaande geschiktheidseisen te voldoen.</w:t>
      </w:r>
    </w:p>
    <w:p w14:paraId="48A21919" w14:textId="77777777" w:rsidR="001C75DF" w:rsidRPr="00CC44C7" w:rsidRDefault="001C75DF" w:rsidP="263B59E5">
      <w:pPr>
        <w:rPr>
          <w:rFonts w:ascii="Calibri" w:eastAsiaTheme="minorEastAsia" w:hAnsi="Calibri" w:cs="Calibri"/>
          <w:sz w:val="22"/>
          <w:szCs w:val="22"/>
        </w:rPr>
      </w:pPr>
    </w:p>
    <w:p w14:paraId="25557393" w14:textId="77777777" w:rsidR="001C75DF" w:rsidRPr="00CC44C7" w:rsidRDefault="001C75DF" w:rsidP="00070091">
      <w:pPr>
        <w:pStyle w:val="Lijstalinea"/>
        <w:numPr>
          <w:ilvl w:val="0"/>
          <w:numId w:val="22"/>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1 Continuïteit</w:t>
      </w:r>
    </w:p>
    <w:p w14:paraId="290DE9DC" w14:textId="77777777" w:rsidR="00505D5F" w:rsidRPr="00CC44C7" w:rsidRDefault="00505D5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over voldoende financiële en economische draagkracht te beschikken voor de nakoming van de verplichtingen die voortvloeien uit de eventuele raamovereenkomst. Bij Inschrijver zijn geen mogelijke claims bekend of gedurende de periode van de uitvoering van de raamovereenkomst zijn geen investeringen noodzakelijk die zijn bedrijf in een zodanige positie kunnen brengen dat de financieel-economische draagkracht of de continuïteit daarvan in gevaar kan worden gebracht. </w:t>
      </w:r>
    </w:p>
    <w:p w14:paraId="6BD18F9B" w14:textId="77777777" w:rsidR="00505D5F" w:rsidRPr="00CC44C7" w:rsidRDefault="00505D5F" w:rsidP="00737754">
      <w:pPr>
        <w:rPr>
          <w:rFonts w:ascii="Calibri" w:eastAsiaTheme="minorEastAsia" w:hAnsi="Calibri" w:cs="Calibri"/>
          <w:sz w:val="22"/>
          <w:szCs w:val="22"/>
        </w:rPr>
      </w:pPr>
    </w:p>
    <w:p w14:paraId="238601FE" w14:textId="491B4E0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accountantsverklaring, afgegeven bij de meest recente jaarrekening van de onderneming van Inschrijver, mag geen continuïteitsparagraaf bevatten, waarin de accountant een voorbehoud maakt of zorg uit met betrekking tot de continuïteit van de bedrijfsvoering</w:t>
      </w:r>
      <w:r w:rsidR="006B7B8D" w:rsidRPr="00CC44C7">
        <w:rPr>
          <w:rFonts w:ascii="Calibri" w:eastAsiaTheme="minorEastAsia" w:hAnsi="Calibri" w:cs="Calibri"/>
          <w:sz w:val="22"/>
          <w:szCs w:val="22"/>
        </w:rPr>
        <w:t>.</w:t>
      </w:r>
    </w:p>
    <w:p w14:paraId="3CAC05BF" w14:textId="378E5BF5"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0332F2CF"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(combinatie), verklaart Inschrijver dat bij geen van de deelnemers van de combinatie sprake is van een continuïteitsparagraaf in de accountantsverklaring, afgegeven bij de meest recente jaarrekening.</w:t>
      </w:r>
    </w:p>
    <w:p w14:paraId="6F566182" w14:textId="6B6A9CEB"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50692ED1"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dient ieder lid van dit verband aan bovenstaande eis te voldoen en, desgevraagd, bovenstaand bewijs te overleggen.</w:t>
      </w:r>
    </w:p>
    <w:p w14:paraId="0F3CABC7" w14:textId="77777777" w:rsidR="001C75DF" w:rsidRPr="00CC44C7" w:rsidRDefault="001C75DF" w:rsidP="00737754">
      <w:pPr>
        <w:rPr>
          <w:rFonts w:ascii="Calibri" w:eastAsiaTheme="minorEastAsia" w:hAnsi="Calibri" w:cs="Calibri"/>
          <w:sz w:val="22"/>
          <w:szCs w:val="22"/>
        </w:rPr>
      </w:pPr>
    </w:p>
    <w:p w14:paraId="4340CCE3"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6E5FF8"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 xml:space="preserve">gunning </w:t>
      </w:r>
      <w:r w:rsidRPr="00CC44C7">
        <w:rPr>
          <w:rFonts w:ascii="Calibri" w:eastAsiaTheme="minorEastAsia" w:hAnsi="Calibri" w:cs="Calibri"/>
          <w:sz w:val="22"/>
          <w:szCs w:val="22"/>
        </w:rPr>
        <w:t>zal de VU de volgende bewijsstukken opvragen voor bovenstaande eis:</w:t>
      </w:r>
    </w:p>
    <w:p w14:paraId="3ACA010E" w14:textId="77777777" w:rsidR="001C75DF" w:rsidRPr="00CC44C7" w:rsidRDefault="001C75DF" w:rsidP="00070091">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Een kopie van de betreffende accountantsverklaring of een separate (bevestigende) verklaring, afgegeven door een accountant.</w:t>
      </w:r>
    </w:p>
    <w:p w14:paraId="5B08B5D1" w14:textId="77777777" w:rsidR="001C75DF" w:rsidRPr="00CC44C7" w:rsidRDefault="001C75DF" w:rsidP="263B59E5">
      <w:pPr>
        <w:rPr>
          <w:rFonts w:ascii="Calibri" w:eastAsiaTheme="minorEastAsia" w:hAnsi="Calibri" w:cs="Calibri"/>
          <w:sz w:val="22"/>
          <w:szCs w:val="22"/>
        </w:rPr>
      </w:pPr>
    </w:p>
    <w:p w14:paraId="0C61A3CF" w14:textId="77777777" w:rsidR="001C75DF" w:rsidRPr="00CC44C7" w:rsidRDefault="001C75DF" w:rsidP="00070091">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2 Verzekering</w:t>
      </w:r>
    </w:p>
    <w:p w14:paraId="38C48C77" w14:textId="7412D82E"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aan te tonen, op het moment van gunning, op adequate wijze verzekerd te zijn, dan wel bereid en in staat om bij gunning zich voor bedrijfsaansprakelijkheid te verzekeren. Inschrijver dient te verklaren dat zijn onderneming adequaat is verzekerd en verzekerd zal blijven gedurende de looptijd van de overeenkomst, met een dekking van tenminste EURO </w:t>
      </w:r>
      <w:proofErr w:type="gramStart"/>
      <w:r w:rsidRPr="00CC44C7">
        <w:rPr>
          <w:rFonts w:ascii="Calibri" w:eastAsiaTheme="minorEastAsia" w:hAnsi="Calibri" w:cs="Calibri"/>
          <w:sz w:val="22"/>
          <w:szCs w:val="22"/>
        </w:rPr>
        <w:t>2.500.000,-</w:t>
      </w:r>
      <w:proofErr w:type="gramEnd"/>
      <w:r w:rsidRPr="00CC44C7">
        <w:rPr>
          <w:rFonts w:ascii="Calibri" w:eastAsiaTheme="minorEastAsia" w:hAnsi="Calibri" w:cs="Calibri"/>
          <w:sz w:val="22"/>
          <w:szCs w:val="22"/>
        </w:rPr>
        <w:t xml:space="preserve"> per jaar</w:t>
      </w:r>
      <w:r w:rsidR="0021024E" w:rsidRPr="00CC44C7">
        <w:rPr>
          <w:rFonts w:ascii="Calibri" w:eastAsiaTheme="minorEastAsia" w:hAnsi="Calibri" w:cs="Calibri"/>
          <w:sz w:val="22"/>
          <w:szCs w:val="22"/>
        </w:rPr>
        <w:t>.</w:t>
      </w:r>
    </w:p>
    <w:p w14:paraId="1FEE4CD2" w14:textId="54DDA05A" w:rsidR="40CC51B3" w:rsidRPr="00CC44C7" w:rsidRDefault="40CC51B3" w:rsidP="00737754">
      <w:pPr>
        <w:rPr>
          <w:rFonts w:ascii="Calibri" w:eastAsiaTheme="minorEastAsia" w:hAnsi="Calibri" w:cs="Calibri"/>
          <w:b/>
          <w:bCs/>
          <w:sz w:val="22"/>
          <w:szCs w:val="22"/>
        </w:rPr>
      </w:pPr>
    </w:p>
    <w:p w14:paraId="4B1BCC6A" w14:textId="5542796C"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b/>
          <w:bCs/>
          <w:sz w:val="22"/>
          <w:szCs w:val="22"/>
        </w:rPr>
        <w:lastRenderedPageBreak/>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1124C39D" w14:textId="77777777" w:rsidR="006E5FF8" w:rsidRPr="00CC44C7" w:rsidRDefault="006E5FF8" w:rsidP="00070091">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recente kopie van de verzekeringspolis of een verklaring van de verzekeraar met daarin opgenomen: </w:t>
      </w:r>
    </w:p>
    <w:p w14:paraId="5E0C12A4" w14:textId="11FC63CF" w:rsidR="006E5FF8" w:rsidRPr="00CC44C7" w:rsidRDefault="006E5FF8" w:rsidP="00070091">
      <w:pPr>
        <w:pStyle w:val="Lijstalinea"/>
        <w:numPr>
          <w:ilvl w:val="1"/>
          <w:numId w:val="20"/>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dekking</w:t>
      </w:r>
    </w:p>
    <w:p w14:paraId="73A31FE6" w14:textId="1A8DC2DC" w:rsidR="006E5FF8" w:rsidRPr="00CC44C7" w:rsidRDefault="006E5FF8" w:rsidP="00070091">
      <w:pPr>
        <w:pStyle w:val="Lijstalinea"/>
        <w:numPr>
          <w:ilvl w:val="1"/>
          <w:numId w:val="20"/>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maximale dekking per verzekeringsjaar</w:t>
      </w:r>
      <w:r w:rsidR="00CB51CB" w:rsidRPr="00CC44C7">
        <w:rPr>
          <w:rFonts w:ascii="Calibri" w:eastAsiaTheme="minorEastAsia" w:hAnsi="Calibri" w:cs="Calibri"/>
          <w:sz w:val="22"/>
          <w:szCs w:val="22"/>
        </w:rPr>
        <w:t xml:space="preserve"> en per gebeurtenis</w:t>
      </w:r>
    </w:p>
    <w:p w14:paraId="7D5B5361" w14:textId="4B793069" w:rsidR="006E5FF8" w:rsidRPr="00CC44C7" w:rsidRDefault="006E5FF8" w:rsidP="00070091">
      <w:pPr>
        <w:pStyle w:val="Lijstalinea"/>
        <w:numPr>
          <w:ilvl w:val="1"/>
          <w:numId w:val="20"/>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geldigheidsduur van de verzekering</w:t>
      </w:r>
    </w:p>
    <w:p w14:paraId="17435A95" w14:textId="77777777" w:rsidR="006E5FF8" w:rsidRPr="00CC44C7" w:rsidRDefault="006E5FF8" w:rsidP="00070091">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Dan wel een verklaring waaruit blijkt dat deze hiertoe bereid en in staat is bij de gunning af te sluiten.</w:t>
      </w:r>
    </w:p>
    <w:p w14:paraId="16DEB4AB" w14:textId="77777777" w:rsidR="001C75DF" w:rsidRPr="00CC44C7" w:rsidRDefault="001C75DF" w:rsidP="00737754">
      <w:pPr>
        <w:rPr>
          <w:rFonts w:ascii="Calibri" w:eastAsiaTheme="minorEastAsia" w:hAnsi="Calibri" w:cs="Calibri"/>
          <w:sz w:val="22"/>
          <w:szCs w:val="22"/>
        </w:rPr>
      </w:pPr>
    </w:p>
    <w:p w14:paraId="7D2E0CD5" w14:textId="034318B8"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7555506F"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door een samenwerkingsverband dient ieder lid van dit verband aan bovenstaande eis te voldoen en, desgevraagd </w:t>
      </w:r>
      <w:r w:rsidRPr="00CC44C7">
        <w:rPr>
          <w:rFonts w:ascii="Calibri" w:eastAsiaTheme="minorEastAsia" w:hAnsi="Calibri" w:cs="Calibri"/>
          <w:b/>
          <w:bCs/>
          <w:sz w:val="22"/>
          <w:szCs w:val="22"/>
        </w:rPr>
        <w:t>na voorlopige gunning</w:t>
      </w:r>
      <w:r w:rsidRPr="00CC44C7">
        <w:rPr>
          <w:rFonts w:ascii="Calibri" w:eastAsiaTheme="minorEastAsia" w:hAnsi="Calibri" w:cs="Calibri"/>
          <w:sz w:val="22"/>
          <w:szCs w:val="22"/>
        </w:rPr>
        <w:t>, bovenstaand bewijs te overleggen.</w:t>
      </w:r>
    </w:p>
    <w:p w14:paraId="3CE8FC61" w14:textId="14D9B046" w:rsidR="00F60D1E"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0" w:name="_Toc423628292"/>
      <w:bookmarkStart w:id="151" w:name="_Toc195623083"/>
      <w:r w:rsidRPr="00CC44C7">
        <w:rPr>
          <w:rFonts w:ascii="Calibri" w:eastAsiaTheme="minorEastAsia" w:hAnsi="Calibri" w:cs="Calibri"/>
          <w:i w:val="0"/>
          <w:sz w:val="22"/>
          <w:szCs w:val="22"/>
        </w:rPr>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6E5FF8" w:rsidRPr="00CC44C7">
        <w:rPr>
          <w:rFonts w:ascii="Calibri" w:eastAsiaTheme="minorEastAsia" w:hAnsi="Calibri" w:cs="Calibri"/>
          <w:i w:val="0"/>
          <w:sz w:val="22"/>
          <w:szCs w:val="22"/>
        </w:rPr>
        <w:t>3</w:t>
      </w:r>
      <w:r w:rsidRPr="00CC44C7">
        <w:rPr>
          <w:rFonts w:ascii="Calibri" w:eastAsiaTheme="minorEastAsia" w:hAnsi="Calibri" w:cs="Calibri"/>
          <w:i w:val="0"/>
          <w:sz w:val="22"/>
          <w:szCs w:val="22"/>
        </w:rPr>
        <w:t>.</w:t>
      </w:r>
      <w:r w:rsidR="00791EAC" w:rsidRPr="00CC44C7">
        <w:rPr>
          <w:rFonts w:ascii="Calibri" w:eastAsiaTheme="minorEastAsia" w:hAnsi="Calibri" w:cs="Calibri"/>
          <w:i w:val="0"/>
          <w:sz w:val="22"/>
          <w:szCs w:val="22"/>
        </w:rPr>
        <w:t>2</w:t>
      </w:r>
      <w:r>
        <w:tab/>
      </w:r>
      <w:r w:rsidR="001C75DF" w:rsidRPr="00CC44C7">
        <w:rPr>
          <w:rFonts w:ascii="Calibri" w:eastAsiaTheme="minorEastAsia" w:hAnsi="Calibri" w:cs="Calibri"/>
          <w:i w:val="0"/>
          <w:sz w:val="22"/>
          <w:szCs w:val="22"/>
        </w:rPr>
        <w:t>Beroepsbevoegdheid</w:t>
      </w:r>
      <w:bookmarkEnd w:id="150"/>
      <w:bookmarkEnd w:id="151"/>
    </w:p>
    <w:bookmarkEnd w:id="147"/>
    <w:bookmarkEnd w:id="148"/>
    <w:p w14:paraId="6A7D087F" w14:textId="3A63A338" w:rsidR="001C75DF" w:rsidRPr="00CC44C7" w:rsidRDefault="001C75DF" w:rsidP="00070091">
      <w:pPr>
        <w:pStyle w:val="Lijstalinea"/>
        <w:numPr>
          <w:ilvl w:val="0"/>
          <w:numId w:val="23"/>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3 </w:t>
      </w:r>
      <w:r w:rsidR="000A78DB" w:rsidRPr="00CC44C7">
        <w:rPr>
          <w:rFonts w:ascii="Calibri" w:eastAsiaTheme="minorEastAsia" w:hAnsi="Calibri" w:cs="Calibri"/>
          <w:b/>
          <w:bCs/>
          <w:i/>
          <w:iCs/>
          <w:sz w:val="22"/>
          <w:szCs w:val="22"/>
        </w:rPr>
        <w:t>R</w:t>
      </w:r>
      <w:r w:rsidRPr="00CC44C7">
        <w:rPr>
          <w:rFonts w:ascii="Calibri" w:eastAsiaTheme="minorEastAsia" w:hAnsi="Calibri" w:cs="Calibri"/>
          <w:b/>
          <w:bCs/>
          <w:i/>
          <w:iCs/>
          <w:sz w:val="22"/>
          <w:szCs w:val="22"/>
        </w:rPr>
        <w:t>echtsgeldige Inschrijving</w:t>
      </w:r>
    </w:p>
    <w:p w14:paraId="626558CC"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te verklaren dat hij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de in de lidstaat van herkomst geldende voorschriften is ingeschreven in het handelsregister of een beroepsregister. Binnen Nederland volstaat hiertoe een uittreksel van inschrijving in het Handelsregister van de Kamer van Koophandel. </w:t>
      </w:r>
    </w:p>
    <w:p w14:paraId="0AD9C6F4" w14:textId="77777777" w:rsidR="006E5FF8" w:rsidRPr="00CC44C7" w:rsidRDefault="006E5FF8" w:rsidP="00737754">
      <w:pPr>
        <w:rPr>
          <w:rFonts w:ascii="Calibri" w:eastAsiaTheme="minorEastAsia" w:hAnsi="Calibri" w:cs="Calibri"/>
          <w:sz w:val="22"/>
          <w:szCs w:val="22"/>
        </w:rPr>
      </w:pPr>
    </w:p>
    <w:p w14:paraId="30330065"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331B8D09" w14:textId="1A66C238" w:rsidR="006E5FF8" w:rsidRPr="00CC44C7" w:rsidRDefault="232B2A06" w:rsidP="00070091">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uittreksel van inschrijving in het Handelsregister van de Kamer van Koophandel. Het uittreksel dient niet ouder te zijn dan 6 maanden op het moment van indienen van de </w:t>
      </w:r>
      <w:r w:rsidR="177006D1"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12BD2898" w:rsidRPr="00CC44C7">
        <w:rPr>
          <w:rFonts w:ascii="Calibri" w:eastAsiaTheme="minorEastAsia" w:hAnsi="Calibri" w:cs="Calibri"/>
          <w:sz w:val="22"/>
          <w:szCs w:val="22"/>
        </w:rPr>
        <w:t>Inschrijving</w:t>
      </w:r>
      <w:r w:rsidRPr="00CC44C7">
        <w:rPr>
          <w:rFonts w:ascii="Calibri" w:eastAsiaTheme="minorEastAsia" w:hAnsi="Calibri" w:cs="Calibri"/>
          <w:sz w:val="22"/>
          <w:szCs w:val="22"/>
        </w:rPr>
        <w:t>.</w:t>
      </w:r>
    </w:p>
    <w:p w14:paraId="4B1F511A" w14:textId="77777777" w:rsidR="006E5FF8" w:rsidRPr="00CC44C7" w:rsidRDefault="006E5FF8" w:rsidP="00737754">
      <w:pPr>
        <w:rPr>
          <w:rFonts w:ascii="Calibri" w:eastAsiaTheme="minorEastAsia" w:hAnsi="Calibri" w:cs="Calibri"/>
          <w:sz w:val="22"/>
          <w:szCs w:val="22"/>
        </w:rPr>
      </w:pPr>
    </w:p>
    <w:p w14:paraId="000716A7"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 het geval dat Inschrijver ervoor kiest personen te machtigen zijn onderneming voor de aanbestedingsprocedure te vertegenwoordigen, dient dit te worden aangegeven in de </w:t>
      </w:r>
      <w:proofErr w:type="gramStart"/>
      <w:r w:rsidRPr="00CC44C7">
        <w:rPr>
          <w:rFonts w:ascii="Calibri" w:eastAsiaTheme="minorEastAsia" w:hAnsi="Calibri" w:cs="Calibri"/>
          <w:sz w:val="22"/>
          <w:szCs w:val="22"/>
        </w:rPr>
        <w:t>UEA deel</w:t>
      </w:r>
      <w:proofErr w:type="gramEnd"/>
      <w:r w:rsidRPr="00CC44C7">
        <w:rPr>
          <w:rFonts w:ascii="Calibri" w:eastAsiaTheme="minorEastAsia" w:hAnsi="Calibri" w:cs="Calibri"/>
          <w:sz w:val="22"/>
          <w:szCs w:val="22"/>
        </w:rPr>
        <w:t xml:space="preserve"> II.B.</w:t>
      </w:r>
    </w:p>
    <w:p w14:paraId="65F9C3DC" w14:textId="77777777" w:rsidR="006E5FF8" w:rsidRPr="00CC44C7" w:rsidRDefault="006E5FF8" w:rsidP="00737754">
      <w:pPr>
        <w:rPr>
          <w:rFonts w:ascii="Calibri" w:eastAsiaTheme="minorEastAsia" w:hAnsi="Calibri" w:cs="Calibri"/>
          <w:sz w:val="22"/>
          <w:szCs w:val="22"/>
        </w:rPr>
      </w:pPr>
    </w:p>
    <w:p w14:paraId="43679633" w14:textId="532E01B7" w:rsidR="006E5FF8" w:rsidRPr="00CC44C7" w:rsidRDefault="232B2A06" w:rsidP="00737754">
      <w:pPr>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w:t>
      </w:r>
      <w:r w:rsidR="5E14D244"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 ingediend door een samenwerkingsverband (combinatie), dient ieder lid van het verband een bewijs van </w:t>
      </w:r>
      <w:r w:rsidR="3E4DF1B4"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van de onderneming in het nationale Beroeps- of Handelsregister in te dienen na voorgenomen gunning. Het uittreksel dient niet ouder te zijn dan 6 maanden op het moment van indienen van de </w:t>
      </w:r>
      <w:r w:rsidR="4FAE559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6CC70D8A" w:rsidRPr="00CC44C7">
        <w:rPr>
          <w:rFonts w:ascii="Calibri" w:eastAsiaTheme="minorEastAsia" w:hAnsi="Calibri" w:cs="Calibri"/>
          <w:sz w:val="22"/>
          <w:szCs w:val="22"/>
        </w:rPr>
        <w:t>Inschrijvi</w:t>
      </w:r>
      <w:r w:rsidR="00CF6695" w:rsidRPr="00CC44C7">
        <w:rPr>
          <w:rFonts w:ascii="Calibri" w:eastAsiaTheme="minorEastAsia" w:hAnsi="Calibri" w:cs="Calibri"/>
          <w:sz w:val="22"/>
          <w:szCs w:val="22"/>
        </w:rPr>
        <w:t>n</w:t>
      </w:r>
      <w:r w:rsidR="6CC70D8A" w:rsidRPr="00CC44C7">
        <w:rPr>
          <w:rFonts w:ascii="Calibri" w:eastAsiaTheme="minorEastAsia" w:hAnsi="Calibri" w:cs="Calibri"/>
          <w:sz w:val="22"/>
          <w:szCs w:val="22"/>
        </w:rPr>
        <w:t>g</w:t>
      </w:r>
      <w:r w:rsidRPr="00CC44C7">
        <w:rPr>
          <w:rFonts w:ascii="Calibri" w:eastAsiaTheme="minorEastAsia" w:hAnsi="Calibri" w:cs="Calibri"/>
          <w:sz w:val="22"/>
          <w:szCs w:val="22"/>
        </w:rPr>
        <w:t>.</w:t>
      </w:r>
    </w:p>
    <w:p w14:paraId="67FA9A4C" w14:textId="77777777" w:rsidR="005F5C60" w:rsidRDefault="005F5C60" w:rsidP="00737754">
      <w:pPr>
        <w:rPr>
          <w:rFonts w:ascii="Calibri" w:eastAsiaTheme="minorEastAsia" w:hAnsi="Calibri" w:cs="Calibri"/>
          <w:sz w:val="22"/>
          <w:szCs w:val="22"/>
        </w:rPr>
      </w:pPr>
    </w:p>
    <w:p w14:paraId="19DC5B8A" w14:textId="77777777" w:rsidR="005F5C60" w:rsidRDefault="005F5C60" w:rsidP="00737754">
      <w:pPr>
        <w:rPr>
          <w:rFonts w:ascii="Calibri" w:eastAsiaTheme="minorEastAsia" w:hAnsi="Calibri" w:cs="Calibri"/>
          <w:sz w:val="22"/>
          <w:szCs w:val="22"/>
        </w:rPr>
      </w:pPr>
    </w:p>
    <w:p w14:paraId="3CDE44EA" w14:textId="77777777" w:rsidR="005F5C60" w:rsidRDefault="005F5C60" w:rsidP="00737754">
      <w:pPr>
        <w:rPr>
          <w:rFonts w:ascii="Calibri" w:eastAsiaTheme="minorEastAsia" w:hAnsi="Calibri" w:cs="Calibri"/>
          <w:sz w:val="22"/>
          <w:szCs w:val="22"/>
        </w:rPr>
      </w:pPr>
    </w:p>
    <w:p w14:paraId="6B3921E4" w14:textId="77777777" w:rsidR="005F5C60" w:rsidRDefault="005F5C60" w:rsidP="00737754">
      <w:pPr>
        <w:rPr>
          <w:rFonts w:ascii="Calibri" w:eastAsiaTheme="minorEastAsia" w:hAnsi="Calibri" w:cs="Calibri"/>
          <w:sz w:val="22"/>
          <w:szCs w:val="22"/>
        </w:rPr>
      </w:pPr>
    </w:p>
    <w:p w14:paraId="1CAAAB1B" w14:textId="77777777" w:rsidR="005F5C60" w:rsidRDefault="005F5C60" w:rsidP="00737754">
      <w:pPr>
        <w:rPr>
          <w:rFonts w:ascii="Calibri" w:eastAsiaTheme="minorEastAsia" w:hAnsi="Calibri" w:cs="Calibri"/>
          <w:sz w:val="22"/>
          <w:szCs w:val="22"/>
        </w:rPr>
      </w:pPr>
    </w:p>
    <w:p w14:paraId="26601D7B" w14:textId="77777777" w:rsidR="005F5C60" w:rsidRDefault="005F5C60" w:rsidP="00737754">
      <w:pPr>
        <w:rPr>
          <w:rFonts w:ascii="Calibri" w:eastAsiaTheme="minorEastAsia" w:hAnsi="Calibri" w:cs="Calibri"/>
          <w:sz w:val="22"/>
          <w:szCs w:val="22"/>
        </w:rPr>
      </w:pPr>
    </w:p>
    <w:p w14:paraId="3C076866" w14:textId="77777777" w:rsidR="005F5C60" w:rsidRPr="00CC44C7" w:rsidRDefault="005F5C60" w:rsidP="00737754">
      <w:pPr>
        <w:rPr>
          <w:rFonts w:ascii="Calibri" w:eastAsiaTheme="minorEastAsia" w:hAnsi="Calibri" w:cs="Calibri"/>
          <w:sz w:val="22"/>
          <w:szCs w:val="22"/>
        </w:rPr>
      </w:pPr>
    </w:p>
    <w:p w14:paraId="3B15F644" w14:textId="498E9657" w:rsidR="00F60D1E" w:rsidRPr="00CC44C7" w:rsidRDefault="003634B2" w:rsidP="009C5664">
      <w:pPr>
        <w:pStyle w:val="Kop3"/>
        <w:numPr>
          <w:ilvl w:val="2"/>
          <w:numId w:val="0"/>
        </w:numPr>
        <w:spacing w:before="360" w:line="240" w:lineRule="auto"/>
        <w:ind w:left="992" w:hanging="992"/>
        <w:rPr>
          <w:rFonts w:ascii="Calibri" w:eastAsiaTheme="minorEastAsia" w:hAnsi="Calibri" w:cs="Calibri"/>
          <w:i w:val="0"/>
          <w:sz w:val="22"/>
          <w:szCs w:val="22"/>
        </w:rPr>
      </w:pPr>
      <w:bookmarkStart w:id="152" w:name="_Toc423628293"/>
      <w:bookmarkStart w:id="153" w:name="_Toc195623084"/>
      <w:r w:rsidRPr="00CC44C7">
        <w:rPr>
          <w:rFonts w:ascii="Calibri" w:eastAsiaTheme="minorEastAsia" w:hAnsi="Calibri" w:cs="Calibri"/>
          <w:i w:val="0"/>
          <w:sz w:val="22"/>
          <w:szCs w:val="22"/>
        </w:rPr>
        <w:lastRenderedPageBreak/>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FD6CFF" w:rsidRPr="00CC44C7">
        <w:rPr>
          <w:rFonts w:ascii="Calibri" w:eastAsiaTheme="minorEastAsia" w:hAnsi="Calibri" w:cs="Calibri"/>
          <w:i w:val="0"/>
          <w:sz w:val="22"/>
          <w:szCs w:val="22"/>
        </w:rPr>
        <w:t>3</w:t>
      </w:r>
      <w:r w:rsidR="004653CD" w:rsidRPr="00CC44C7">
        <w:rPr>
          <w:rFonts w:ascii="Calibri" w:eastAsiaTheme="minorEastAsia" w:hAnsi="Calibri" w:cs="Calibri"/>
          <w:i w:val="0"/>
          <w:sz w:val="22"/>
          <w:szCs w:val="22"/>
        </w:rPr>
        <w:t>.3</w:t>
      </w:r>
      <w:r w:rsidR="283A9731" w:rsidRPr="0BDA2E23">
        <w:rPr>
          <w:rFonts w:ascii="Calibri" w:eastAsiaTheme="minorEastAsia" w:hAnsi="Calibri" w:cs="Calibri"/>
          <w:i w:val="0"/>
          <w:sz w:val="22"/>
          <w:szCs w:val="22"/>
        </w:rPr>
        <w:t xml:space="preserve"> </w:t>
      </w:r>
      <w:r>
        <w:tab/>
      </w:r>
      <w:r w:rsidR="001C75DF" w:rsidRPr="00CC44C7">
        <w:rPr>
          <w:rFonts w:ascii="Calibri" w:eastAsiaTheme="minorEastAsia" w:hAnsi="Calibri" w:cs="Calibri"/>
          <w:i w:val="0"/>
          <w:sz w:val="22"/>
          <w:szCs w:val="22"/>
        </w:rPr>
        <w:t>Technische bekwaamheid of beroepsbekwaamheid</w:t>
      </w:r>
      <w:bookmarkEnd w:id="152"/>
      <w:bookmarkEnd w:id="153"/>
    </w:p>
    <w:p w14:paraId="079BB52E" w14:textId="2057ED01" w:rsidR="001C75DF" w:rsidRPr="00CC44C7" w:rsidRDefault="001C75DF" w:rsidP="00070091">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4 Ervaring (</w:t>
      </w:r>
      <w:r w:rsidR="3B7E00B7" w:rsidRPr="4A709ADE">
        <w:rPr>
          <w:rFonts w:ascii="Calibri" w:eastAsiaTheme="minorEastAsia" w:hAnsi="Calibri" w:cs="Calibri"/>
          <w:b/>
          <w:bCs/>
          <w:i/>
          <w:iCs/>
          <w:sz w:val="22"/>
          <w:szCs w:val="22"/>
        </w:rPr>
        <w:t>kern</w:t>
      </w:r>
      <w:r w:rsidRPr="4A709ADE">
        <w:rPr>
          <w:rFonts w:ascii="Calibri" w:eastAsiaTheme="minorEastAsia" w:hAnsi="Calibri" w:cs="Calibri"/>
          <w:b/>
          <w:bCs/>
          <w:i/>
          <w:iCs/>
          <w:sz w:val="22"/>
          <w:szCs w:val="22"/>
        </w:rPr>
        <w:t>competenties</w:t>
      </w:r>
      <w:r w:rsidRPr="00CC44C7">
        <w:rPr>
          <w:rFonts w:ascii="Calibri" w:eastAsiaTheme="minorEastAsia" w:hAnsi="Calibri" w:cs="Calibri"/>
          <w:b/>
          <w:bCs/>
          <w:i/>
          <w:iCs/>
          <w:sz w:val="22"/>
          <w:szCs w:val="22"/>
        </w:rPr>
        <w:t>, referenties)</w:t>
      </w:r>
    </w:p>
    <w:p w14:paraId="4510C371" w14:textId="161EC4AD"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aan te tonen dat de Inschrijver over voldoende deskundigheid en ervaring beschikt met betrekking tot de opdracht dient de Inschrijver referenties te overleggen van vergelijkbare opdrachten. Door </w:t>
      </w:r>
      <w:r w:rsidR="008A5E85">
        <w:rPr>
          <w:rFonts w:ascii="Calibri" w:eastAsiaTheme="minorEastAsia" w:hAnsi="Calibri" w:cs="Calibri"/>
          <w:sz w:val="22"/>
          <w:szCs w:val="22"/>
        </w:rPr>
        <w:t>het</w:t>
      </w:r>
      <w:r w:rsidRPr="00CC44C7">
        <w:rPr>
          <w:rFonts w:ascii="Calibri" w:eastAsiaTheme="minorEastAsia" w:hAnsi="Calibri" w:cs="Calibri"/>
          <w:sz w:val="22"/>
          <w:szCs w:val="22"/>
        </w:rPr>
        <w:t xml:space="preserve"> akkoord verklaren van Deel IV van het UEA geeft Inschrijver aan te voldoen aan de gevraagde ervaringseisen. Daarnaast dient Inschrijver per referentie het format ‘</w:t>
      </w:r>
      <w:r w:rsidR="11FC6B39" w:rsidRPr="00CC44C7">
        <w:rPr>
          <w:rFonts w:ascii="Calibri" w:eastAsiaTheme="minorEastAsia" w:hAnsi="Calibri" w:cs="Calibri"/>
          <w:sz w:val="22"/>
          <w:szCs w:val="22"/>
        </w:rPr>
        <w:t xml:space="preserve">Referentieopdracht’ (Bijlage </w:t>
      </w:r>
      <w:r w:rsidR="3DD4EC5C" w:rsidRPr="00CC44C7">
        <w:rPr>
          <w:rFonts w:ascii="Calibri" w:eastAsiaTheme="minorEastAsia" w:hAnsi="Calibri" w:cs="Calibri"/>
          <w:sz w:val="22"/>
          <w:szCs w:val="22"/>
        </w:rPr>
        <w:t>2</w:t>
      </w:r>
      <w:r w:rsidRPr="00CC44C7">
        <w:rPr>
          <w:rFonts w:ascii="Calibri" w:eastAsiaTheme="minorEastAsia" w:hAnsi="Calibri" w:cs="Calibri"/>
          <w:sz w:val="22"/>
          <w:szCs w:val="22"/>
        </w:rPr>
        <w:t>) in te vullen voor nadere toelichting.</w:t>
      </w:r>
    </w:p>
    <w:p w14:paraId="41CDA4C5" w14:textId="68B63B5C" w:rsidR="40CC51B3" w:rsidRPr="00CC44C7" w:rsidRDefault="40CC51B3" w:rsidP="00737754">
      <w:pPr>
        <w:rPr>
          <w:rFonts w:ascii="Calibri" w:eastAsiaTheme="minorEastAsia" w:hAnsi="Calibri" w:cs="Calibri"/>
          <w:sz w:val="22"/>
          <w:szCs w:val="22"/>
        </w:rPr>
      </w:pPr>
    </w:p>
    <w:p w14:paraId="48620D2D" w14:textId="36A317AE"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w:t>
      </w:r>
      <w:r w:rsidRPr="00CC44C7">
        <w:rPr>
          <w:rFonts w:ascii="Calibri" w:eastAsiaTheme="minorEastAsia" w:hAnsi="Calibri" w:cs="Calibri"/>
          <w:b/>
          <w:bCs/>
          <w:sz w:val="22"/>
          <w:szCs w:val="22"/>
        </w:rPr>
        <w:t>bij zijn Inschrijving</w:t>
      </w:r>
      <w:r w:rsidRPr="00CC44C7">
        <w:rPr>
          <w:rFonts w:ascii="Calibri" w:eastAsiaTheme="minorEastAsia" w:hAnsi="Calibri" w:cs="Calibri"/>
          <w:sz w:val="22"/>
          <w:szCs w:val="22"/>
        </w:rPr>
        <w:t xml:space="preserve"> relevante referentieopdrachten te overleggen waaruit niet alleen </w:t>
      </w:r>
      <w:r w:rsidR="72887DF9" w:rsidRPr="0BDA2E23">
        <w:rPr>
          <w:rFonts w:ascii="Calibri" w:eastAsiaTheme="minorEastAsia" w:hAnsi="Calibri" w:cs="Calibri"/>
          <w:sz w:val="22"/>
          <w:szCs w:val="22"/>
        </w:rPr>
        <w:t>relevante</w:t>
      </w:r>
      <w:r w:rsidRPr="00CC44C7">
        <w:rPr>
          <w:rFonts w:ascii="Calibri" w:eastAsiaTheme="minorEastAsia" w:hAnsi="Calibri" w:cs="Calibri"/>
          <w:sz w:val="22"/>
          <w:szCs w:val="22"/>
        </w:rPr>
        <w:t xml:space="preserve"> ervaring blijkt, maar ook de noodzakelijke </w:t>
      </w:r>
      <w:r w:rsidRPr="0BDA2E23">
        <w:rPr>
          <w:rFonts w:ascii="Calibri" w:eastAsiaTheme="minorEastAsia" w:hAnsi="Calibri" w:cs="Calibri"/>
          <w:sz w:val="22"/>
          <w:szCs w:val="22"/>
        </w:rPr>
        <w:t>c</w:t>
      </w:r>
      <w:r w:rsidR="283FDAF4" w:rsidRPr="0BDA2E23">
        <w:rPr>
          <w:rFonts w:ascii="Calibri" w:eastAsiaTheme="minorEastAsia" w:hAnsi="Calibri" w:cs="Calibri"/>
          <w:sz w:val="22"/>
          <w:szCs w:val="22"/>
        </w:rPr>
        <w:t>ompetenties</w:t>
      </w:r>
      <w:r w:rsidRPr="00CC44C7">
        <w:rPr>
          <w:rFonts w:ascii="Calibri" w:eastAsiaTheme="minorEastAsia" w:hAnsi="Calibri" w:cs="Calibri"/>
          <w:sz w:val="22"/>
          <w:szCs w:val="22"/>
        </w:rPr>
        <w:t xml:space="preserve"> en expertise op punten die van essentieel belang zijn voor de te verstrekken opdracht.</w:t>
      </w:r>
      <w:r w:rsidR="0A725C88" w:rsidRPr="00CC44C7">
        <w:rPr>
          <w:rFonts w:ascii="Calibri" w:eastAsiaTheme="minorEastAsia" w:hAnsi="Calibri" w:cs="Calibri"/>
          <w:sz w:val="22"/>
          <w:szCs w:val="22"/>
        </w:rPr>
        <w:t xml:space="preserve"> </w:t>
      </w:r>
    </w:p>
    <w:p w14:paraId="2C14E2BD" w14:textId="7E09A4C9" w:rsidR="006E5FF8" w:rsidRDefault="006E5FF8" w:rsidP="00070091">
      <w:pPr>
        <w:pStyle w:val="Lijstalinea"/>
        <w:numPr>
          <w:ilvl w:val="0"/>
          <w:numId w:val="21"/>
        </w:numPr>
        <w:ind w:left="357" w:hanging="357"/>
        <w:rPr>
          <w:rFonts w:ascii="Calibri" w:eastAsiaTheme="minorEastAsia" w:hAnsi="Calibri" w:cs="Calibri"/>
          <w:sz w:val="22"/>
          <w:szCs w:val="22"/>
        </w:rPr>
      </w:pPr>
      <w:r w:rsidRPr="00CC44C7">
        <w:rPr>
          <w:rFonts w:ascii="Calibri" w:eastAsiaTheme="minorEastAsia" w:hAnsi="Calibri" w:cs="Calibri"/>
          <w:sz w:val="22"/>
          <w:szCs w:val="22"/>
        </w:rPr>
        <w:t>Hierbij betreft het referentieopdrachten die in de afgelopen drie (3) jaar zijn uitgevoerd en afgerond of nog in uitvoering zijn. Projecten die langer dan drie (3) jaar geleden zijn afgerond zijn niet toegestaan.</w:t>
      </w:r>
    </w:p>
    <w:p w14:paraId="6660D3E6" w14:textId="77777777" w:rsidR="00656A45" w:rsidRDefault="00656A45" w:rsidP="00656A45">
      <w:pPr>
        <w:rPr>
          <w:rFonts w:ascii="Calibri" w:eastAsiaTheme="minorEastAsia" w:hAnsi="Calibri" w:cs="Calibri"/>
          <w:sz w:val="22"/>
          <w:szCs w:val="22"/>
        </w:rPr>
      </w:pPr>
    </w:p>
    <w:p w14:paraId="6EC18F9E" w14:textId="13697E59" w:rsidR="00656A45" w:rsidRPr="00656A45" w:rsidRDefault="00656A45" w:rsidP="00656A45">
      <w:pPr>
        <w:rPr>
          <w:rFonts w:ascii="Calibri" w:eastAsiaTheme="minorEastAsia" w:hAnsi="Calibri" w:cs="Calibri"/>
          <w:sz w:val="22"/>
          <w:szCs w:val="22"/>
        </w:rPr>
      </w:pPr>
      <w:r w:rsidRPr="00656A45">
        <w:rPr>
          <w:rFonts w:ascii="Calibri" w:eastAsiaTheme="minorEastAsia" w:hAnsi="Calibri" w:cs="Calibri"/>
          <w:sz w:val="22"/>
          <w:szCs w:val="22"/>
        </w:rPr>
        <w:t xml:space="preserve">U dient </w:t>
      </w:r>
      <w:r w:rsidR="005A28E9">
        <w:rPr>
          <w:rFonts w:ascii="Calibri" w:eastAsiaTheme="minorEastAsia" w:hAnsi="Calibri" w:cs="Calibri"/>
          <w:sz w:val="22"/>
          <w:szCs w:val="22"/>
        </w:rPr>
        <w:t>twee</w:t>
      </w:r>
      <w:r w:rsidRPr="00656A45">
        <w:rPr>
          <w:rFonts w:ascii="Calibri" w:eastAsiaTheme="minorEastAsia" w:hAnsi="Calibri" w:cs="Calibri"/>
          <w:sz w:val="22"/>
          <w:szCs w:val="22"/>
        </w:rPr>
        <w:t xml:space="preserve"> referentie</w:t>
      </w:r>
      <w:r w:rsidR="005A28E9">
        <w:rPr>
          <w:rFonts w:ascii="Calibri" w:eastAsiaTheme="minorEastAsia" w:hAnsi="Calibri" w:cs="Calibri"/>
          <w:sz w:val="22"/>
          <w:szCs w:val="22"/>
        </w:rPr>
        <w:t>s</w:t>
      </w:r>
      <w:r w:rsidRPr="00656A45">
        <w:rPr>
          <w:rFonts w:ascii="Calibri" w:eastAsiaTheme="minorEastAsia" w:hAnsi="Calibri" w:cs="Calibri"/>
          <w:sz w:val="22"/>
          <w:szCs w:val="22"/>
        </w:rPr>
        <w:t xml:space="preserve"> in te dienen die voldoet aan het onderstaande:</w:t>
      </w:r>
      <w:r w:rsidR="001D3B36">
        <w:rPr>
          <w:rFonts w:ascii="Calibri" w:eastAsiaTheme="minorEastAsia" w:hAnsi="Calibri" w:cs="Calibri"/>
          <w:sz w:val="22"/>
          <w:szCs w:val="22"/>
        </w:rPr>
        <w:t xml:space="preserve"> </w:t>
      </w:r>
    </w:p>
    <w:p w14:paraId="12AF83FB" w14:textId="77777777" w:rsidR="00656A45" w:rsidRDefault="00656A45" w:rsidP="00656A45">
      <w:pPr>
        <w:rPr>
          <w:rFonts w:ascii="Calibri" w:eastAsiaTheme="minorEastAsia" w:hAnsi="Calibri" w:cs="Calibri"/>
          <w:sz w:val="22"/>
          <w:szCs w:val="22"/>
        </w:rPr>
      </w:pPr>
    </w:p>
    <w:p w14:paraId="747796DB" w14:textId="74D9331E" w:rsidR="005A28E9" w:rsidRPr="00656A45" w:rsidRDefault="005A28E9" w:rsidP="00656A45">
      <w:pPr>
        <w:rPr>
          <w:rFonts w:ascii="Calibri" w:eastAsiaTheme="minorEastAsia" w:hAnsi="Calibri" w:cs="Calibri"/>
          <w:sz w:val="22"/>
          <w:szCs w:val="22"/>
        </w:rPr>
      </w:pPr>
      <w:r>
        <w:rPr>
          <w:rFonts w:ascii="Calibri" w:eastAsiaTheme="minorEastAsia" w:hAnsi="Calibri" w:cs="Calibri"/>
          <w:sz w:val="22"/>
          <w:szCs w:val="22"/>
        </w:rPr>
        <w:t>Referentie 1:</w:t>
      </w:r>
    </w:p>
    <w:p w14:paraId="7266F718" w14:textId="0F631E1B" w:rsidR="00656A45" w:rsidRPr="00656A45" w:rsidRDefault="00656A45" w:rsidP="00656A45">
      <w:pPr>
        <w:rPr>
          <w:rFonts w:ascii="Calibri" w:eastAsiaTheme="minorEastAsia" w:hAnsi="Calibri" w:cs="Calibri"/>
          <w:sz w:val="22"/>
          <w:szCs w:val="22"/>
        </w:rPr>
      </w:pPr>
      <w:r w:rsidRPr="34D41E10">
        <w:rPr>
          <w:rFonts w:ascii="Calibri" w:eastAsiaTheme="minorEastAsia" w:hAnsi="Calibri" w:cs="Calibri"/>
          <w:sz w:val="22"/>
          <w:szCs w:val="22"/>
        </w:rPr>
        <w:t xml:space="preserve">Een referentie </w:t>
      </w:r>
      <w:r w:rsidR="005A28E9">
        <w:rPr>
          <w:rFonts w:ascii="Calibri" w:eastAsiaTheme="minorEastAsia" w:hAnsi="Calibri" w:cs="Calibri"/>
          <w:sz w:val="22"/>
          <w:szCs w:val="22"/>
        </w:rPr>
        <w:t xml:space="preserve">voor werkzaamheden gerelateerd aan de opdracht zoals genoemd in hoofdstuk 1 </w:t>
      </w:r>
      <w:r w:rsidRPr="34D41E10">
        <w:rPr>
          <w:rFonts w:ascii="Calibri" w:eastAsiaTheme="minorEastAsia" w:hAnsi="Calibri" w:cs="Calibri"/>
          <w:sz w:val="22"/>
          <w:szCs w:val="22"/>
        </w:rPr>
        <w:t>in een doorgaande bedrijfsvoering (24/7) in een hoog technische omgeving waarbij de techniek noodzakelijk is voor het primaire proces</w:t>
      </w:r>
    </w:p>
    <w:p w14:paraId="02452400" w14:textId="22B7345F" w:rsidR="34D41E10" w:rsidRDefault="34D41E10" w:rsidP="34D41E10">
      <w:pPr>
        <w:rPr>
          <w:rFonts w:ascii="Calibri" w:eastAsiaTheme="minorEastAsia" w:hAnsi="Calibri" w:cs="Calibri"/>
          <w:sz w:val="22"/>
          <w:szCs w:val="22"/>
        </w:rPr>
      </w:pPr>
    </w:p>
    <w:p w14:paraId="2CEF2238" w14:textId="46762C28" w:rsidR="005A28E9" w:rsidRDefault="005A28E9" w:rsidP="34D41E10">
      <w:pPr>
        <w:rPr>
          <w:rFonts w:ascii="Calibri" w:eastAsiaTheme="minorEastAsia" w:hAnsi="Calibri" w:cs="Calibri"/>
          <w:sz w:val="22"/>
          <w:szCs w:val="22"/>
        </w:rPr>
      </w:pPr>
      <w:r>
        <w:rPr>
          <w:rFonts w:ascii="Calibri" w:eastAsiaTheme="minorEastAsia" w:hAnsi="Calibri" w:cs="Calibri"/>
          <w:sz w:val="22"/>
          <w:szCs w:val="22"/>
        </w:rPr>
        <w:t>Referentie 2:</w:t>
      </w:r>
    </w:p>
    <w:p w14:paraId="4F25CE85" w14:textId="6C82BAF6" w:rsidR="67C0E073" w:rsidRDefault="67C0E073" w:rsidP="34D41E10">
      <w:pPr>
        <w:rPr>
          <w:rFonts w:ascii="Calibri" w:eastAsiaTheme="minorEastAsia" w:hAnsi="Calibri" w:cs="Calibri"/>
          <w:sz w:val="22"/>
          <w:szCs w:val="22"/>
          <w:highlight w:val="yellow"/>
        </w:rPr>
      </w:pPr>
      <w:r w:rsidRPr="34D41E10">
        <w:rPr>
          <w:rFonts w:ascii="Calibri" w:eastAsiaTheme="minorEastAsia" w:hAnsi="Calibri" w:cs="Calibri"/>
          <w:sz w:val="22"/>
          <w:szCs w:val="22"/>
        </w:rPr>
        <w:t xml:space="preserve">Een referentie </w:t>
      </w:r>
      <w:r w:rsidR="005A28E9">
        <w:rPr>
          <w:rFonts w:ascii="Calibri" w:eastAsiaTheme="minorEastAsia" w:hAnsi="Calibri" w:cs="Calibri"/>
          <w:sz w:val="22"/>
          <w:szCs w:val="22"/>
        </w:rPr>
        <w:t xml:space="preserve">voor werkzaamheden gerelateerd aan de opdracht zoals genoemd in hoofdstuk 1 </w:t>
      </w:r>
      <w:r w:rsidRPr="34D41E10">
        <w:rPr>
          <w:rFonts w:ascii="Calibri" w:eastAsiaTheme="minorEastAsia" w:hAnsi="Calibri" w:cs="Calibri"/>
          <w:sz w:val="22"/>
          <w:szCs w:val="22"/>
        </w:rPr>
        <w:t xml:space="preserve">in relatie tot </w:t>
      </w:r>
      <w:r w:rsidR="005A28E9">
        <w:rPr>
          <w:rFonts w:ascii="Calibri" w:eastAsiaTheme="minorEastAsia" w:hAnsi="Calibri" w:cs="Calibri"/>
          <w:sz w:val="22"/>
          <w:szCs w:val="22"/>
        </w:rPr>
        <w:t xml:space="preserve">een omgeving die onder </w:t>
      </w:r>
      <w:r w:rsidRPr="34D41E10">
        <w:rPr>
          <w:rFonts w:ascii="Calibri" w:eastAsiaTheme="minorEastAsia" w:hAnsi="Calibri" w:cs="Calibri"/>
          <w:sz w:val="22"/>
          <w:szCs w:val="22"/>
        </w:rPr>
        <w:t xml:space="preserve">de </w:t>
      </w:r>
      <w:r w:rsidRPr="00FB7658">
        <w:rPr>
          <w:rFonts w:ascii="Calibri" w:eastAsiaTheme="minorEastAsia" w:hAnsi="Calibri" w:cs="Calibri"/>
          <w:sz w:val="22"/>
          <w:szCs w:val="22"/>
        </w:rPr>
        <w:t>energiebranche</w:t>
      </w:r>
      <w:r w:rsidR="00FB7658" w:rsidRPr="00FB7658">
        <w:rPr>
          <w:rFonts w:ascii="Calibri" w:eastAsiaTheme="minorEastAsia" w:hAnsi="Calibri" w:cs="Calibri"/>
          <w:sz w:val="22"/>
          <w:szCs w:val="22"/>
        </w:rPr>
        <w:t xml:space="preserve">, </w:t>
      </w:r>
      <w:r w:rsidRPr="00FB7658">
        <w:rPr>
          <w:rFonts w:ascii="Calibri" w:eastAsiaTheme="minorEastAsia" w:hAnsi="Calibri" w:cs="Calibri"/>
          <w:sz w:val="22"/>
          <w:szCs w:val="22"/>
        </w:rPr>
        <w:t>gebouwonderhoud</w:t>
      </w:r>
      <w:r w:rsidR="00FB7658" w:rsidRPr="00FB7658">
        <w:rPr>
          <w:rFonts w:ascii="Calibri" w:eastAsiaTheme="minorEastAsia" w:hAnsi="Calibri" w:cs="Calibri"/>
          <w:sz w:val="22"/>
          <w:szCs w:val="22"/>
        </w:rPr>
        <w:t xml:space="preserve"> of </w:t>
      </w:r>
      <w:proofErr w:type="spellStart"/>
      <w:r w:rsidRPr="00FB7658">
        <w:rPr>
          <w:rFonts w:ascii="Calibri" w:eastAsiaTheme="minorEastAsia" w:hAnsi="Calibri" w:cs="Calibri"/>
          <w:sz w:val="22"/>
          <w:szCs w:val="22"/>
        </w:rPr>
        <w:t>utilities</w:t>
      </w:r>
      <w:proofErr w:type="spellEnd"/>
      <w:r w:rsidR="00FB7658" w:rsidRPr="00FB7658">
        <w:rPr>
          <w:rFonts w:ascii="Calibri" w:eastAsiaTheme="minorEastAsia" w:hAnsi="Calibri" w:cs="Calibri"/>
          <w:sz w:val="22"/>
          <w:szCs w:val="22"/>
        </w:rPr>
        <w:t xml:space="preserve"> valt.</w:t>
      </w:r>
    </w:p>
    <w:p w14:paraId="39EDB18F" w14:textId="77777777" w:rsidR="00656A45" w:rsidRPr="00656A45" w:rsidRDefault="00656A45" w:rsidP="00656A45">
      <w:pPr>
        <w:rPr>
          <w:rFonts w:ascii="Calibri" w:eastAsiaTheme="minorEastAsia" w:hAnsi="Calibri" w:cs="Calibri"/>
          <w:sz w:val="22"/>
          <w:szCs w:val="22"/>
        </w:rPr>
      </w:pPr>
    </w:p>
    <w:p w14:paraId="38D67CF5" w14:textId="6061F0F4" w:rsidR="006E5FF8" w:rsidRPr="00CC44C7" w:rsidRDefault="006E5FF8" w:rsidP="00070091">
      <w:pPr>
        <w:pStyle w:val="Lijstalinea"/>
        <w:numPr>
          <w:ilvl w:val="0"/>
          <w:numId w:val="21"/>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referentieopdracht</w:t>
      </w:r>
      <w:r w:rsidR="00DD63EE">
        <w:rPr>
          <w:rFonts w:ascii="Calibri" w:eastAsiaTheme="minorEastAsia" w:hAnsi="Calibri" w:cs="Calibri"/>
          <w:sz w:val="22"/>
          <w:szCs w:val="22"/>
        </w:rPr>
        <w:t>en</w:t>
      </w:r>
      <w:r w:rsidRPr="00CC44C7">
        <w:rPr>
          <w:rFonts w:ascii="Calibri" w:eastAsiaTheme="minorEastAsia" w:hAnsi="Calibri" w:cs="Calibri"/>
          <w:sz w:val="22"/>
          <w:szCs w:val="22"/>
        </w:rPr>
        <w:t xml:space="preserve"> </w:t>
      </w:r>
      <w:r w:rsidR="00DD63EE">
        <w:rPr>
          <w:rFonts w:ascii="Calibri" w:eastAsiaTheme="minorEastAsia" w:hAnsi="Calibri" w:cs="Calibri"/>
          <w:sz w:val="22"/>
          <w:szCs w:val="22"/>
        </w:rPr>
        <w:t>zijn</w:t>
      </w:r>
      <w:r w:rsidRPr="00CC44C7">
        <w:rPr>
          <w:rFonts w:ascii="Calibri" w:eastAsiaTheme="minorEastAsia" w:hAnsi="Calibri" w:cs="Calibri"/>
          <w:sz w:val="22"/>
          <w:szCs w:val="22"/>
        </w:rPr>
        <w:t xml:space="preserve"> c.q. word</w:t>
      </w:r>
      <w:r w:rsidR="00DD63EE">
        <w:rPr>
          <w:rFonts w:ascii="Calibri" w:eastAsiaTheme="minorEastAsia" w:hAnsi="Calibri" w:cs="Calibri"/>
          <w:sz w:val="22"/>
          <w:szCs w:val="22"/>
        </w:rPr>
        <w:t>en</w:t>
      </w:r>
      <w:r w:rsidRPr="00CC44C7">
        <w:rPr>
          <w:rFonts w:ascii="Calibri" w:eastAsiaTheme="minorEastAsia" w:hAnsi="Calibri" w:cs="Calibri"/>
          <w:sz w:val="22"/>
          <w:szCs w:val="22"/>
        </w:rPr>
        <w:t xml:space="preserve"> succesvol en naar tevredenheid uitgevoerd</w:t>
      </w:r>
      <w:r w:rsidR="00B11313" w:rsidRPr="00CC44C7">
        <w:rPr>
          <w:rFonts w:ascii="Calibri" w:eastAsiaTheme="minorEastAsia" w:hAnsi="Calibri" w:cs="Calibri"/>
          <w:sz w:val="22"/>
          <w:szCs w:val="22"/>
        </w:rPr>
        <w:t>.</w:t>
      </w:r>
    </w:p>
    <w:p w14:paraId="154CD068" w14:textId="2865BBD3" w:rsidR="00503C37" w:rsidRPr="00CC44C7" w:rsidRDefault="006E5FF8" w:rsidP="00070091">
      <w:pPr>
        <w:pStyle w:val="Lijstalinea"/>
        <w:numPr>
          <w:ilvl w:val="0"/>
          <w:numId w:val="21"/>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referentieopdracht</w:t>
      </w:r>
      <w:r w:rsidR="00690D46">
        <w:rPr>
          <w:rFonts w:ascii="Calibri" w:eastAsiaTheme="minorEastAsia" w:hAnsi="Calibri" w:cs="Calibri"/>
          <w:sz w:val="22"/>
          <w:szCs w:val="22"/>
        </w:rPr>
        <w:t>en</w:t>
      </w:r>
      <w:r w:rsidRPr="00CC44C7">
        <w:rPr>
          <w:rFonts w:ascii="Calibri" w:eastAsiaTheme="minorEastAsia" w:hAnsi="Calibri" w:cs="Calibri"/>
          <w:sz w:val="22"/>
          <w:szCs w:val="22"/>
        </w:rPr>
        <w:t xml:space="preserve"> m</w:t>
      </w:r>
      <w:r w:rsidR="00690D46">
        <w:rPr>
          <w:rFonts w:ascii="Calibri" w:eastAsiaTheme="minorEastAsia" w:hAnsi="Calibri" w:cs="Calibri"/>
          <w:sz w:val="22"/>
          <w:szCs w:val="22"/>
        </w:rPr>
        <w:t>o</w:t>
      </w:r>
      <w:r w:rsidRPr="00CC44C7">
        <w:rPr>
          <w:rFonts w:ascii="Calibri" w:eastAsiaTheme="minorEastAsia" w:hAnsi="Calibri" w:cs="Calibri"/>
          <w:sz w:val="22"/>
          <w:szCs w:val="22"/>
        </w:rPr>
        <w:t>g</w:t>
      </w:r>
      <w:r w:rsidR="00690D46">
        <w:rPr>
          <w:rFonts w:ascii="Calibri" w:eastAsiaTheme="minorEastAsia" w:hAnsi="Calibri" w:cs="Calibri"/>
          <w:sz w:val="22"/>
          <w:szCs w:val="22"/>
        </w:rPr>
        <w:t>en</w:t>
      </w:r>
      <w:r w:rsidRPr="00CC44C7">
        <w:rPr>
          <w:rFonts w:ascii="Calibri" w:eastAsiaTheme="minorEastAsia" w:hAnsi="Calibri" w:cs="Calibri"/>
          <w:sz w:val="22"/>
          <w:szCs w:val="22"/>
        </w:rPr>
        <w:t xml:space="preserve"> betrekking hebben op opdrachten uitgevoerd voor de VU</w:t>
      </w:r>
      <w:r w:rsidR="00B11313" w:rsidRPr="00CC44C7">
        <w:rPr>
          <w:rFonts w:ascii="Calibri" w:eastAsiaTheme="minorEastAsia" w:hAnsi="Calibri" w:cs="Calibri"/>
          <w:sz w:val="22"/>
          <w:szCs w:val="22"/>
        </w:rPr>
        <w:t>.</w:t>
      </w:r>
      <w:r w:rsidR="009B0071" w:rsidRPr="00CC44C7">
        <w:rPr>
          <w:rFonts w:ascii="Calibri" w:eastAsiaTheme="minorEastAsia" w:hAnsi="Calibri" w:cs="Calibri"/>
          <w:sz w:val="22"/>
          <w:szCs w:val="22"/>
        </w:rPr>
        <w:t xml:space="preserve"> </w:t>
      </w:r>
    </w:p>
    <w:p w14:paraId="3D28EA90" w14:textId="2B77B067" w:rsidR="00503C37"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per gevraagde kerncompetentie het format in Bijlage </w:t>
      </w:r>
      <w:r w:rsidR="00815360" w:rsidRPr="00CC44C7">
        <w:rPr>
          <w:rFonts w:ascii="Calibri" w:eastAsiaTheme="minorEastAsia" w:hAnsi="Calibri" w:cs="Calibri"/>
          <w:sz w:val="22"/>
          <w:szCs w:val="22"/>
        </w:rPr>
        <w:t>2</w:t>
      </w:r>
      <w:r w:rsidRPr="00CC44C7">
        <w:rPr>
          <w:rFonts w:ascii="Calibri" w:eastAsiaTheme="minorEastAsia" w:hAnsi="Calibri" w:cs="Calibri"/>
          <w:sz w:val="22"/>
          <w:szCs w:val="22"/>
        </w:rPr>
        <w:t xml:space="preserve"> ‐ ‘Referentieopdracht’ in te vullen. Gevraagd wordt om één (1) referentie per kerncompetentie, dus maximaal twee (2) referentieopdrachten.</w:t>
      </w:r>
    </w:p>
    <w:p w14:paraId="72960A74" w14:textId="467FEBE0" w:rsidR="00503C37" w:rsidRPr="00CC44C7" w:rsidRDefault="00503C37" w:rsidP="00737754">
      <w:pPr>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u kunt aantonen binnen een bepaalde referentieopdracht ervaring te </w:t>
      </w:r>
      <w:r w:rsidRPr="00FB7658">
        <w:rPr>
          <w:rFonts w:ascii="Calibri" w:eastAsiaTheme="minorEastAsia" w:hAnsi="Calibri" w:cs="Calibri"/>
          <w:sz w:val="22"/>
          <w:szCs w:val="22"/>
        </w:rPr>
        <w:t>hebben met beide gevraagde kerncompetenties, hoeft</w:t>
      </w:r>
      <w:r w:rsidRPr="00CC44C7">
        <w:rPr>
          <w:rFonts w:ascii="Calibri" w:eastAsiaTheme="minorEastAsia" w:hAnsi="Calibri" w:cs="Calibri"/>
          <w:sz w:val="22"/>
          <w:szCs w:val="22"/>
        </w:rPr>
        <w:t xml:space="preserve"> u dus maar één (1) referentieopdracht te gebruiken.</w:t>
      </w:r>
    </w:p>
    <w:p w14:paraId="1F3B1409" w14:textId="77777777" w:rsidR="00503C37" w:rsidRPr="00CC44C7" w:rsidRDefault="00503C37" w:rsidP="005F5C60">
      <w:pPr>
        <w:rPr>
          <w:rFonts w:ascii="Calibri" w:eastAsiaTheme="minorEastAsia" w:hAnsi="Calibri" w:cs="Calibri"/>
          <w:sz w:val="22"/>
          <w:szCs w:val="22"/>
        </w:rPr>
      </w:pPr>
    </w:p>
    <w:p w14:paraId="45E0EB49" w14:textId="038CE78F" w:rsidR="00500D27" w:rsidRDefault="00503C37"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kan de Aanbestedende dienst de volgende bewijsstukken opvragen voor bovenstaande eis</w:t>
      </w:r>
      <w:r w:rsidR="003816C1">
        <w:rPr>
          <w:rFonts w:ascii="Calibri" w:eastAsiaTheme="minorEastAsia" w:hAnsi="Calibri" w:cs="Calibri"/>
          <w:sz w:val="22"/>
          <w:szCs w:val="22"/>
        </w:rPr>
        <w:t>:</w:t>
      </w:r>
    </w:p>
    <w:p w14:paraId="51EBDCAA" w14:textId="11E2E1D0" w:rsidR="00503C37" w:rsidRPr="000F0C53" w:rsidRDefault="00503C37" w:rsidP="00070091">
      <w:pPr>
        <w:pStyle w:val="Lijstalinea"/>
        <w:numPr>
          <w:ilvl w:val="0"/>
          <w:numId w:val="25"/>
        </w:numPr>
        <w:rPr>
          <w:rFonts w:ascii="Calibri" w:eastAsiaTheme="minorEastAsia" w:hAnsi="Calibri" w:cs="Calibri"/>
          <w:sz w:val="22"/>
          <w:szCs w:val="22"/>
        </w:rPr>
      </w:pPr>
      <w:r w:rsidRPr="000F0C53">
        <w:rPr>
          <w:rFonts w:ascii="Calibri" w:eastAsiaTheme="minorEastAsia" w:hAnsi="Calibri" w:cs="Calibri"/>
          <w:sz w:val="22"/>
          <w:szCs w:val="22"/>
        </w:rPr>
        <w:t>Per ingediende referentieopdracht een tevredenheidsverklaring/verklaring van (goede) uitvoering door de partij voor wie de opdracht is uitgevoerd.</w:t>
      </w:r>
    </w:p>
    <w:p w14:paraId="562C75D1" w14:textId="77777777" w:rsidR="00503C37" w:rsidRPr="00CC44C7" w:rsidRDefault="00503C37" w:rsidP="00737754">
      <w:pPr>
        <w:rPr>
          <w:rFonts w:ascii="Calibri" w:eastAsiaTheme="minorEastAsia" w:hAnsi="Calibri" w:cs="Calibri"/>
          <w:sz w:val="22"/>
          <w:szCs w:val="22"/>
        </w:rPr>
      </w:pPr>
    </w:p>
    <w:p w14:paraId="3B0192FD" w14:textId="4973B4D5" w:rsidR="001C75DF"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Onwaarheden, onjuistheden of onvolledigheden ten aanzien van de opgegeven referenties kunnen leiden tot uitsluiting van de procedure. De Aanbestedende dienst behoudt zich het recht voor zo nodig referenties op juistheid te controleren</w:t>
      </w:r>
      <w:r w:rsidR="44530F50" w:rsidRPr="4A709ADE">
        <w:rPr>
          <w:rFonts w:ascii="Calibri" w:eastAsiaTheme="minorEastAsia" w:hAnsi="Calibri" w:cs="Calibri"/>
          <w:sz w:val="22"/>
          <w:szCs w:val="22"/>
        </w:rPr>
        <w:t>.</w:t>
      </w:r>
      <w:r w:rsidRPr="00CC44C7">
        <w:rPr>
          <w:rFonts w:ascii="Calibri" w:eastAsiaTheme="minorEastAsia" w:hAnsi="Calibri" w:cs="Calibri"/>
          <w:sz w:val="22"/>
          <w:szCs w:val="22"/>
        </w:rPr>
        <w:t xml:space="preserve"> Mocht blijken dat er een onjuist beroep wordt gedaan </w:t>
      </w:r>
      <w:r w:rsidRPr="00CC44C7">
        <w:rPr>
          <w:rFonts w:ascii="Calibri" w:eastAsiaTheme="minorEastAsia" w:hAnsi="Calibri" w:cs="Calibri"/>
          <w:sz w:val="22"/>
          <w:szCs w:val="22"/>
        </w:rPr>
        <w:lastRenderedPageBreak/>
        <w:t>op een referentie en Inschrijver beschikt hierdoor niet langer over het minimale aantal benodigde referenties, leidt dit tot ongeldigheid van de Inschrijving.</w:t>
      </w:r>
      <w:r w:rsidR="001C75DF" w:rsidRPr="00CC44C7">
        <w:rPr>
          <w:rFonts w:ascii="Calibri" w:eastAsiaTheme="minorEastAsia" w:hAnsi="Calibri" w:cs="Calibri"/>
          <w:sz w:val="22"/>
          <w:szCs w:val="22"/>
        </w:rPr>
        <w:t xml:space="preserve"> </w:t>
      </w:r>
    </w:p>
    <w:p w14:paraId="664355AD" w14:textId="052FD69A" w:rsidR="00A278A8"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Inschrijver stemt er zonder voorbehoud mee in dat de </w:t>
      </w:r>
      <w:proofErr w:type="gramStart"/>
      <w:r w:rsidRPr="00CC44C7">
        <w:rPr>
          <w:rFonts w:ascii="Calibri" w:eastAsiaTheme="minorEastAsia" w:hAnsi="Calibri" w:cs="Calibri"/>
          <w:sz w:val="22"/>
          <w:szCs w:val="22"/>
        </w:rPr>
        <w:t>VU contact</w:t>
      </w:r>
      <w:proofErr w:type="gramEnd"/>
      <w:r w:rsidRPr="00CC44C7">
        <w:rPr>
          <w:rFonts w:ascii="Calibri" w:eastAsiaTheme="minorEastAsia" w:hAnsi="Calibri" w:cs="Calibri"/>
          <w:sz w:val="22"/>
          <w:szCs w:val="22"/>
        </w:rPr>
        <w:t xml:space="preserve"> opneemt met de opgegeven contactpersonen zonder dat de VU Inschrijver hiervan op de hoogte hoeft te stellen.</w:t>
      </w:r>
    </w:p>
    <w:p w14:paraId="071180D4" w14:textId="77777777" w:rsidR="001D3B36" w:rsidRPr="005F5C60" w:rsidRDefault="001D3B36" w:rsidP="00737754">
      <w:pPr>
        <w:rPr>
          <w:rFonts w:ascii="Calibri" w:eastAsiaTheme="minorEastAsia" w:hAnsi="Calibri" w:cs="Calibri"/>
          <w:sz w:val="22"/>
          <w:szCs w:val="22"/>
        </w:rPr>
      </w:pPr>
    </w:p>
    <w:p w14:paraId="51A972D6" w14:textId="449F2471" w:rsidR="00A278A8" w:rsidRPr="00CC44C7" w:rsidRDefault="00A278A8" w:rsidP="00070091">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w:t>
      </w:r>
      <w:r w:rsidR="0067101B" w:rsidRPr="00CC44C7">
        <w:rPr>
          <w:rFonts w:ascii="Calibri" w:eastAsiaTheme="minorEastAsia" w:hAnsi="Calibri" w:cs="Calibri"/>
          <w:b/>
          <w:bCs/>
          <w:i/>
          <w:iCs/>
          <w:sz w:val="22"/>
          <w:szCs w:val="22"/>
        </w:rPr>
        <w:t>5</w:t>
      </w:r>
      <w:r w:rsidR="00BC2A8E" w:rsidRPr="00CC44C7">
        <w:rPr>
          <w:rFonts w:ascii="Calibri" w:eastAsiaTheme="minorEastAsia" w:hAnsi="Calibri" w:cs="Calibri"/>
          <w:b/>
          <w:bCs/>
          <w:i/>
          <w:iCs/>
          <w:sz w:val="22"/>
          <w:szCs w:val="22"/>
        </w:rPr>
        <w:t xml:space="preserve"> </w:t>
      </w:r>
      <w:r w:rsidRPr="00CC44C7">
        <w:rPr>
          <w:rFonts w:ascii="Calibri" w:eastAsiaTheme="minorEastAsia" w:hAnsi="Calibri" w:cs="Calibri"/>
          <w:b/>
          <w:bCs/>
          <w:i/>
          <w:iCs/>
          <w:sz w:val="22"/>
          <w:szCs w:val="22"/>
        </w:rPr>
        <w:t xml:space="preserve">Kwaliteitszorg- en borging </w:t>
      </w:r>
    </w:p>
    <w:p w14:paraId="2C9F5363" w14:textId="73C47B7F"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w:t>
      </w:r>
      <w:r w:rsidR="00503C37" w:rsidRPr="00CC44C7">
        <w:rPr>
          <w:rFonts w:ascii="Calibri" w:eastAsiaTheme="minorEastAsia" w:hAnsi="Calibri" w:cs="Calibri"/>
          <w:sz w:val="22"/>
          <w:szCs w:val="22"/>
        </w:rPr>
        <w:t xml:space="preserve">dient </w:t>
      </w:r>
      <w:r w:rsidRPr="00CC44C7">
        <w:rPr>
          <w:rFonts w:ascii="Calibri" w:eastAsiaTheme="minorEastAsia" w:hAnsi="Calibri" w:cs="Calibri"/>
          <w:sz w:val="22"/>
          <w:szCs w:val="22"/>
        </w:rPr>
        <w:t xml:space="preserve">in het bezit </w:t>
      </w:r>
      <w:r w:rsidR="00503C37" w:rsidRPr="00CC44C7">
        <w:rPr>
          <w:rFonts w:ascii="Calibri" w:eastAsiaTheme="minorEastAsia" w:hAnsi="Calibri" w:cs="Calibri"/>
          <w:sz w:val="22"/>
          <w:szCs w:val="22"/>
        </w:rPr>
        <w:t xml:space="preserve">te </w:t>
      </w:r>
      <w:r w:rsidRPr="00CC44C7">
        <w:rPr>
          <w:rFonts w:ascii="Calibri" w:eastAsiaTheme="minorEastAsia" w:hAnsi="Calibri" w:cs="Calibri"/>
          <w:sz w:val="22"/>
          <w:szCs w:val="22"/>
        </w:rPr>
        <w:t>zijn van een kwaliteitssysteemcertificaat op basis van de norm NEN-EN-ISO 9001:20</w:t>
      </w:r>
      <w:r w:rsidR="001D3B36">
        <w:rPr>
          <w:rFonts w:ascii="Calibri" w:eastAsiaTheme="minorEastAsia" w:hAnsi="Calibri" w:cs="Calibri"/>
          <w:sz w:val="22"/>
          <w:szCs w:val="22"/>
        </w:rPr>
        <w:t>15</w:t>
      </w:r>
      <w:r w:rsidRPr="00CC44C7">
        <w:rPr>
          <w:rFonts w:ascii="Calibri" w:eastAsiaTheme="minorEastAsia" w:hAnsi="Calibri" w:cs="Calibri"/>
          <w:sz w:val="22"/>
          <w:szCs w:val="22"/>
        </w:rPr>
        <w:t xml:space="preserve"> 'Kwaliteitsmanagementsystemen - Eisen', of een daaraan gelijkwaardig systeem of een eigen kwaliteitssysteem waarbij er sprake is van gelijkwaardige maatregelen, welke betrekking he</w:t>
      </w:r>
      <w:r w:rsidR="00C77BD1" w:rsidRPr="00CC44C7">
        <w:rPr>
          <w:rFonts w:ascii="Calibri" w:eastAsiaTheme="minorEastAsia" w:hAnsi="Calibri" w:cs="Calibri"/>
          <w:sz w:val="22"/>
          <w:szCs w:val="22"/>
        </w:rPr>
        <w:t>bben</w:t>
      </w:r>
      <w:r w:rsidRPr="00CC44C7">
        <w:rPr>
          <w:rFonts w:ascii="Calibri" w:eastAsiaTheme="minorEastAsia" w:hAnsi="Calibri" w:cs="Calibri"/>
          <w:sz w:val="22"/>
          <w:szCs w:val="22"/>
        </w:rPr>
        <w:t xml:space="preserve"> op de aard van de opdracht, en deze na voorlopige gunning kunnen overleggen</w:t>
      </w:r>
      <w:r w:rsidR="008D0460" w:rsidRPr="00CC44C7">
        <w:rPr>
          <w:rFonts w:ascii="Calibri" w:eastAsiaTheme="minorEastAsia" w:hAnsi="Calibri" w:cs="Calibri"/>
          <w:sz w:val="22"/>
          <w:szCs w:val="22"/>
        </w:rPr>
        <w:t>.</w:t>
      </w:r>
    </w:p>
    <w:p w14:paraId="1D97BFF3" w14:textId="77777777" w:rsidR="00A278A8" w:rsidRPr="00CC44C7" w:rsidRDefault="00A278A8" w:rsidP="00070091">
      <w:pPr>
        <w:numPr>
          <w:ilvl w:val="0"/>
          <w:numId w:val="11"/>
        </w:numPr>
        <w:rPr>
          <w:rFonts w:ascii="Calibri" w:eastAsiaTheme="minorEastAsia" w:hAnsi="Calibri" w:cs="Calibri"/>
          <w:sz w:val="22"/>
          <w:szCs w:val="22"/>
        </w:rPr>
      </w:pPr>
      <w:r w:rsidRPr="00CC44C7">
        <w:rPr>
          <w:rFonts w:ascii="Calibri" w:eastAsiaTheme="minorEastAsia" w:hAnsi="Calibri" w:cs="Calibri"/>
          <w:sz w:val="22"/>
          <w:szCs w:val="22"/>
        </w:rPr>
        <w:t>Het certificaat moet zijn afgegeven door een daartoe bevoegde certificeringinstantie.</w:t>
      </w:r>
    </w:p>
    <w:p w14:paraId="32A44E30" w14:textId="77777777" w:rsidR="00A278A8" w:rsidRPr="00CC44C7" w:rsidRDefault="00A278A8" w:rsidP="00737754">
      <w:pPr>
        <w:ind w:left="360"/>
        <w:rPr>
          <w:rFonts w:ascii="Calibri" w:eastAsiaTheme="minorEastAsia" w:hAnsi="Calibri" w:cs="Calibri"/>
          <w:sz w:val="22"/>
          <w:szCs w:val="22"/>
        </w:rPr>
      </w:pPr>
      <w:r w:rsidRPr="00CC44C7">
        <w:rPr>
          <w:rFonts w:ascii="Calibri" w:eastAsiaTheme="minorEastAsia" w:hAnsi="Calibri" w:cs="Calibri"/>
          <w:sz w:val="22"/>
          <w:szCs w:val="22"/>
        </w:rPr>
        <w:t xml:space="preserve">Om in aanmerking te kunnen komen voor de opdracht moet de </w:t>
      </w:r>
      <w:r w:rsidRPr="00CC44C7">
        <w:rPr>
          <w:rStyle w:val="PlattetekstChar"/>
          <w:rFonts w:ascii="Calibri" w:eastAsiaTheme="minorEastAsia" w:hAnsi="Calibri" w:cs="Calibri"/>
          <w:sz w:val="22"/>
          <w:szCs w:val="22"/>
        </w:rPr>
        <w:t>Inschrijver</w:t>
      </w:r>
      <w:r w:rsidRPr="00CC44C7">
        <w:rPr>
          <w:rFonts w:ascii="Calibri" w:eastAsiaTheme="minorEastAsia" w:hAnsi="Calibri" w:cs="Calibri"/>
          <w:sz w:val="22"/>
          <w:szCs w:val="22"/>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5D94671E" w14:textId="309393BE" w:rsidR="00A278A8" w:rsidRPr="00CC44C7" w:rsidRDefault="00A278A8" w:rsidP="00070091">
      <w:pPr>
        <w:numPr>
          <w:ilvl w:val="0"/>
          <w:numId w:val="11"/>
        </w:numPr>
        <w:rPr>
          <w:rFonts w:ascii="Calibri" w:eastAsiaTheme="minorEastAsia" w:hAnsi="Calibri" w:cs="Calibri"/>
          <w:sz w:val="22"/>
          <w:szCs w:val="22"/>
        </w:rPr>
      </w:pPr>
      <w:r w:rsidRPr="00CC44C7">
        <w:rPr>
          <w:rFonts w:ascii="Calibri" w:eastAsiaTheme="minorEastAsia" w:hAnsi="Calibri" w:cs="Calibri"/>
          <w:sz w:val="22"/>
          <w:szCs w:val="22"/>
        </w:rPr>
        <w:t>De Inschrijver die beschikt over een eigen kwaliteitssysteem dient in maximaal drie vel A4, of door middel van een inhoudsopgave aan te tonen welke maatregelen zijn onderneming heeft genomen om de gevraagde kwaliteit te waarborgen.</w:t>
      </w:r>
    </w:p>
    <w:p w14:paraId="1A965116" w14:textId="77777777" w:rsidR="00A278A8" w:rsidRPr="00CC44C7" w:rsidRDefault="00A278A8" w:rsidP="005F5C60">
      <w:pPr>
        <w:rPr>
          <w:rFonts w:ascii="Calibri" w:eastAsiaTheme="minorEastAsia" w:hAnsi="Calibri" w:cs="Calibri"/>
          <w:sz w:val="22"/>
          <w:szCs w:val="22"/>
        </w:rPr>
      </w:pPr>
    </w:p>
    <w:p w14:paraId="115D0B86" w14:textId="77777777"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Door akkoord verklaren van Deel IV van het UEA geeft Inschrijver aan hieraan te voldoen. </w:t>
      </w:r>
    </w:p>
    <w:p w14:paraId="37E3E9A3" w14:textId="38486008" w:rsidR="00A278A8" w:rsidRPr="00CC44C7" w:rsidRDefault="00A278A8" w:rsidP="00737754">
      <w:pPr>
        <w:rPr>
          <w:rFonts w:ascii="Calibri" w:eastAsiaTheme="minorEastAsia" w:hAnsi="Calibri" w:cs="Calibri"/>
          <w:sz w:val="22"/>
          <w:szCs w:val="22"/>
        </w:rPr>
      </w:pPr>
      <w:r w:rsidRPr="34D41E10">
        <w:rPr>
          <w:rFonts w:ascii="Calibri" w:eastAsiaTheme="minorEastAsia" w:hAnsi="Calibri" w:cs="Calibri"/>
          <w:b/>
          <w:bCs/>
          <w:sz w:val="22"/>
          <w:szCs w:val="22"/>
        </w:rPr>
        <w:t xml:space="preserve">Na </w:t>
      </w:r>
      <w:r w:rsidR="00503C37" w:rsidRPr="34D41E10">
        <w:rPr>
          <w:rFonts w:ascii="Calibri" w:eastAsiaTheme="minorEastAsia" w:hAnsi="Calibri" w:cs="Calibri"/>
          <w:b/>
          <w:bCs/>
          <w:sz w:val="22"/>
          <w:szCs w:val="22"/>
        </w:rPr>
        <w:t xml:space="preserve">voorgenomen </w:t>
      </w:r>
      <w:r w:rsidRPr="34D41E10">
        <w:rPr>
          <w:rFonts w:ascii="Calibri" w:eastAsiaTheme="minorEastAsia" w:hAnsi="Calibri" w:cs="Calibri"/>
          <w:b/>
          <w:bCs/>
          <w:sz w:val="22"/>
          <w:szCs w:val="22"/>
        </w:rPr>
        <w:t>gunning</w:t>
      </w:r>
      <w:r w:rsidRPr="34D41E10">
        <w:rPr>
          <w:rFonts w:ascii="Calibri" w:eastAsiaTheme="minorEastAsia" w:hAnsi="Calibri" w:cs="Calibri"/>
          <w:sz w:val="22"/>
          <w:szCs w:val="22"/>
        </w:rPr>
        <w:t xml:space="preserve"> dient Inschrijver</w:t>
      </w:r>
      <w:r w:rsidR="34B2AEF8" w:rsidRPr="34D41E10">
        <w:rPr>
          <w:rFonts w:ascii="Calibri" w:eastAsiaTheme="minorEastAsia" w:hAnsi="Calibri" w:cs="Calibri"/>
          <w:sz w:val="22"/>
          <w:szCs w:val="22"/>
        </w:rPr>
        <w:t>, als die</w:t>
      </w:r>
      <w:r w:rsidRPr="34D41E10">
        <w:rPr>
          <w:rFonts w:ascii="Calibri" w:eastAsiaTheme="minorEastAsia" w:hAnsi="Calibri" w:cs="Calibri"/>
          <w:sz w:val="22"/>
          <w:szCs w:val="22"/>
        </w:rPr>
        <w:t xml:space="preserve"> </w:t>
      </w:r>
      <w:r w:rsidR="06D294D6" w:rsidRPr="34D41E10">
        <w:rPr>
          <w:rFonts w:ascii="Calibri" w:eastAsiaTheme="minorEastAsia" w:hAnsi="Calibri" w:cs="Calibri"/>
          <w:sz w:val="22"/>
          <w:szCs w:val="22"/>
        </w:rPr>
        <w:t>opteert voor a)</w:t>
      </w:r>
      <w:r w:rsidRPr="34D41E10">
        <w:rPr>
          <w:rFonts w:ascii="Calibri" w:eastAsiaTheme="minorEastAsia" w:hAnsi="Calibri" w:cs="Calibri"/>
          <w:sz w:val="22"/>
          <w:szCs w:val="22"/>
        </w:rPr>
        <w:t xml:space="preserve"> een kopie van het desbetreffende certificaat (bewijsstukken) te overleggen.</w:t>
      </w:r>
      <w:r w:rsidR="004148B7" w:rsidRPr="34D41E10">
        <w:rPr>
          <w:rFonts w:ascii="Calibri" w:eastAsiaTheme="minorEastAsia" w:hAnsi="Calibri" w:cs="Calibri"/>
          <w:sz w:val="22"/>
          <w:szCs w:val="22"/>
        </w:rPr>
        <w:t xml:space="preserve"> </w:t>
      </w:r>
    </w:p>
    <w:p w14:paraId="2E990BE0" w14:textId="04285B07" w:rsidR="263B59E5" w:rsidRPr="00CC44C7" w:rsidRDefault="263B59E5" w:rsidP="34D41E10">
      <w:pPr>
        <w:widowControl w:val="0"/>
        <w:rPr>
          <w:rFonts w:ascii="Calibri" w:eastAsiaTheme="minorEastAsia" w:hAnsi="Calibri" w:cs="Calibri"/>
          <w:sz w:val="22"/>
          <w:szCs w:val="22"/>
        </w:rPr>
      </w:pPr>
    </w:p>
    <w:p w14:paraId="16D2884D" w14:textId="262760FE" w:rsidR="00FB7658" w:rsidRPr="00CC44C7" w:rsidRDefault="00FB7658" w:rsidP="00070091">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w:t>
      </w:r>
      <w:r>
        <w:rPr>
          <w:rFonts w:ascii="Calibri" w:eastAsiaTheme="minorEastAsia" w:hAnsi="Calibri" w:cs="Calibri"/>
          <w:b/>
          <w:bCs/>
          <w:i/>
          <w:iCs/>
          <w:sz w:val="22"/>
          <w:szCs w:val="22"/>
        </w:rPr>
        <w:t>6</w:t>
      </w:r>
      <w:r w:rsidRPr="00CC44C7">
        <w:rPr>
          <w:rFonts w:ascii="Calibri" w:eastAsiaTheme="minorEastAsia" w:hAnsi="Calibri" w:cs="Calibri"/>
          <w:b/>
          <w:bCs/>
          <w:i/>
          <w:iCs/>
          <w:sz w:val="22"/>
          <w:szCs w:val="22"/>
        </w:rPr>
        <w:t xml:space="preserve"> </w:t>
      </w:r>
      <w:r>
        <w:rPr>
          <w:rFonts w:ascii="Calibri" w:eastAsiaTheme="minorEastAsia" w:hAnsi="Calibri" w:cs="Calibri"/>
          <w:b/>
          <w:bCs/>
          <w:i/>
          <w:iCs/>
          <w:sz w:val="22"/>
          <w:szCs w:val="22"/>
        </w:rPr>
        <w:t>Prijs</w:t>
      </w:r>
    </w:p>
    <w:p w14:paraId="652033B5" w14:textId="2A326181" w:rsidR="34D41E10" w:rsidRDefault="34D41E10" w:rsidP="34D41E10">
      <w:pPr>
        <w:widowControl w:val="0"/>
        <w:rPr>
          <w:rFonts w:ascii="Calibri" w:eastAsiaTheme="minorEastAsia" w:hAnsi="Calibri" w:cs="Calibri"/>
          <w:sz w:val="22"/>
          <w:szCs w:val="22"/>
        </w:rPr>
      </w:pPr>
    </w:p>
    <w:p w14:paraId="457AB746" w14:textId="6DBDD182" w:rsidR="00FB7658" w:rsidRPr="00C61C73" w:rsidRDefault="00FB7658" w:rsidP="00FB7658">
      <w:pPr>
        <w:spacing w:after="200"/>
        <w:rPr>
          <w:rFonts w:ascii="Calibri" w:eastAsia="Calibri" w:hAnsi="Calibri" w:cs="Calibri"/>
          <w:sz w:val="22"/>
          <w:szCs w:val="22"/>
        </w:rPr>
      </w:pPr>
      <w:r>
        <w:rPr>
          <w:rFonts w:ascii="Calibri" w:eastAsia="Calibri" w:hAnsi="Calibri" w:cs="Calibri"/>
          <w:sz w:val="22"/>
          <w:szCs w:val="22"/>
        </w:rPr>
        <w:t xml:space="preserve">Door inschrijving gaat inschrijver akkoord met de onderstaande </w:t>
      </w:r>
      <w:r w:rsidR="00070091">
        <w:rPr>
          <w:rFonts w:ascii="Calibri" w:eastAsia="Calibri" w:hAnsi="Calibri" w:cs="Calibri"/>
          <w:sz w:val="22"/>
          <w:szCs w:val="22"/>
        </w:rPr>
        <w:t>bedragen voor inhuur.</w:t>
      </w:r>
    </w:p>
    <w:tbl>
      <w:tblPr>
        <w:tblStyle w:val="Tabelraster"/>
        <w:tblW w:w="0" w:type="auto"/>
        <w:tblLook w:val="04A0" w:firstRow="1" w:lastRow="0" w:firstColumn="1" w:lastColumn="0" w:noHBand="0" w:noVBand="1"/>
      </w:tblPr>
      <w:tblGrid>
        <w:gridCol w:w="4555"/>
        <w:gridCol w:w="4556"/>
      </w:tblGrid>
      <w:tr w:rsidR="00FB7658" w:rsidRPr="00C61C73" w14:paraId="2235D162" w14:textId="77777777" w:rsidTr="003C6191">
        <w:tc>
          <w:tcPr>
            <w:tcW w:w="4555" w:type="dxa"/>
          </w:tcPr>
          <w:p w14:paraId="0FD5D6D8" w14:textId="77777777" w:rsidR="00FB7658" w:rsidRPr="00C61C73" w:rsidRDefault="00FB7658" w:rsidP="003C6191">
            <w:pPr>
              <w:spacing w:after="200"/>
              <w:rPr>
                <w:rFonts w:ascii="Calibri" w:eastAsia="Calibri" w:hAnsi="Calibri" w:cs="Calibri"/>
                <w:sz w:val="22"/>
                <w:szCs w:val="22"/>
              </w:rPr>
            </w:pPr>
            <w:r w:rsidRPr="00C61C73">
              <w:rPr>
                <w:rFonts w:ascii="Calibri" w:eastAsia="Calibri" w:hAnsi="Calibri" w:cs="Calibri"/>
                <w:sz w:val="22"/>
                <w:szCs w:val="22"/>
              </w:rPr>
              <w:t>Functie</w:t>
            </w:r>
          </w:p>
        </w:tc>
        <w:tc>
          <w:tcPr>
            <w:tcW w:w="4556" w:type="dxa"/>
          </w:tcPr>
          <w:p w14:paraId="199FCADA" w14:textId="77777777" w:rsidR="00FB7658" w:rsidRPr="00C61C73" w:rsidRDefault="00FB7658" w:rsidP="003C6191">
            <w:pPr>
              <w:spacing w:after="200"/>
              <w:rPr>
                <w:rFonts w:ascii="Calibri" w:eastAsia="Calibri" w:hAnsi="Calibri" w:cs="Calibri"/>
                <w:sz w:val="22"/>
                <w:szCs w:val="22"/>
              </w:rPr>
            </w:pPr>
            <w:r w:rsidRPr="00C61C73">
              <w:rPr>
                <w:rFonts w:ascii="Calibri" w:eastAsia="Calibri" w:hAnsi="Calibri" w:cs="Calibri"/>
                <w:sz w:val="22"/>
                <w:szCs w:val="22"/>
              </w:rPr>
              <w:t>Range</w:t>
            </w:r>
          </w:p>
        </w:tc>
      </w:tr>
      <w:tr w:rsidR="00FB7658" w:rsidRPr="00C61C73" w14:paraId="3CFE3C2D" w14:textId="77777777" w:rsidTr="003C6191">
        <w:tc>
          <w:tcPr>
            <w:tcW w:w="4555" w:type="dxa"/>
          </w:tcPr>
          <w:p w14:paraId="05AE5B52" w14:textId="77777777" w:rsidR="00FB7658" w:rsidRPr="00C61C73" w:rsidRDefault="00FB7658" w:rsidP="003C6191">
            <w:pPr>
              <w:spacing w:after="200"/>
              <w:rPr>
                <w:rFonts w:ascii="Calibri" w:eastAsia="Calibri" w:hAnsi="Calibri" w:cs="Calibri"/>
                <w:sz w:val="22"/>
                <w:szCs w:val="22"/>
              </w:rPr>
            </w:pPr>
            <w:r w:rsidRPr="00C61C73">
              <w:rPr>
                <w:rFonts w:ascii="Calibri" w:eastAsia="Calibri" w:hAnsi="Calibri" w:cs="Calibri"/>
                <w:sz w:val="22"/>
                <w:szCs w:val="22"/>
              </w:rPr>
              <w:t>Junior</w:t>
            </w:r>
          </w:p>
        </w:tc>
        <w:tc>
          <w:tcPr>
            <w:tcW w:w="4556" w:type="dxa"/>
          </w:tcPr>
          <w:p w14:paraId="0CF20D8B" w14:textId="77777777" w:rsidR="00FB7658" w:rsidRPr="00C61C73" w:rsidRDefault="00FB7658" w:rsidP="003C6191">
            <w:pPr>
              <w:spacing w:after="200"/>
              <w:rPr>
                <w:rFonts w:ascii="Calibri" w:eastAsia="Calibri" w:hAnsi="Calibri" w:cs="Calibri"/>
                <w:sz w:val="22"/>
                <w:szCs w:val="22"/>
              </w:rPr>
            </w:pPr>
            <w:r w:rsidRPr="00C61C73">
              <w:rPr>
                <w:rFonts w:ascii="Calibri" w:eastAsia="Calibri" w:hAnsi="Calibri" w:cs="Calibri"/>
                <w:sz w:val="22"/>
                <w:szCs w:val="22"/>
              </w:rPr>
              <w:t>€ 50- € 80,-</w:t>
            </w:r>
          </w:p>
        </w:tc>
      </w:tr>
      <w:tr w:rsidR="00FB7658" w:rsidRPr="00C61C73" w14:paraId="100DFB7E" w14:textId="77777777" w:rsidTr="003C6191">
        <w:tc>
          <w:tcPr>
            <w:tcW w:w="4555" w:type="dxa"/>
          </w:tcPr>
          <w:p w14:paraId="00576A69" w14:textId="77777777" w:rsidR="00FB7658" w:rsidRPr="00C61C73" w:rsidRDefault="00FB7658" w:rsidP="003C6191">
            <w:pPr>
              <w:spacing w:after="200"/>
              <w:rPr>
                <w:rFonts w:ascii="Calibri" w:eastAsia="Calibri" w:hAnsi="Calibri" w:cs="Calibri"/>
                <w:sz w:val="22"/>
                <w:szCs w:val="22"/>
              </w:rPr>
            </w:pPr>
            <w:proofErr w:type="spellStart"/>
            <w:r w:rsidRPr="00C61C73">
              <w:rPr>
                <w:rFonts w:ascii="Calibri" w:eastAsia="Calibri" w:hAnsi="Calibri" w:cs="Calibri"/>
                <w:sz w:val="22"/>
                <w:szCs w:val="22"/>
              </w:rPr>
              <w:t>Medior</w:t>
            </w:r>
            <w:proofErr w:type="spellEnd"/>
          </w:p>
        </w:tc>
        <w:tc>
          <w:tcPr>
            <w:tcW w:w="4556" w:type="dxa"/>
          </w:tcPr>
          <w:p w14:paraId="3499EC60" w14:textId="77777777" w:rsidR="00FB7658" w:rsidRPr="00C61C73" w:rsidRDefault="00FB7658" w:rsidP="003C6191">
            <w:pPr>
              <w:spacing w:after="200"/>
              <w:rPr>
                <w:rFonts w:ascii="Calibri" w:eastAsia="Calibri" w:hAnsi="Calibri" w:cs="Calibri"/>
                <w:sz w:val="22"/>
                <w:szCs w:val="22"/>
              </w:rPr>
            </w:pPr>
            <w:r w:rsidRPr="00C61C73">
              <w:rPr>
                <w:rFonts w:ascii="Calibri" w:eastAsia="Calibri" w:hAnsi="Calibri" w:cs="Calibri"/>
                <w:sz w:val="22"/>
                <w:szCs w:val="22"/>
              </w:rPr>
              <w:t>€ 80- €100,-</w:t>
            </w:r>
          </w:p>
        </w:tc>
      </w:tr>
      <w:tr w:rsidR="00FB7658" w:rsidRPr="00C61C73" w14:paraId="526E11AF" w14:textId="77777777" w:rsidTr="003C6191">
        <w:tc>
          <w:tcPr>
            <w:tcW w:w="4555" w:type="dxa"/>
          </w:tcPr>
          <w:p w14:paraId="0375BFC2" w14:textId="77777777" w:rsidR="00FB7658" w:rsidRPr="00C61C73" w:rsidRDefault="00FB7658" w:rsidP="003C6191">
            <w:pPr>
              <w:spacing w:after="200"/>
              <w:rPr>
                <w:rFonts w:ascii="Calibri" w:eastAsia="Calibri" w:hAnsi="Calibri" w:cs="Calibri"/>
                <w:sz w:val="22"/>
                <w:szCs w:val="22"/>
              </w:rPr>
            </w:pPr>
            <w:r w:rsidRPr="00C61C73">
              <w:rPr>
                <w:rFonts w:ascii="Calibri" w:eastAsia="Calibri" w:hAnsi="Calibri" w:cs="Calibri"/>
                <w:sz w:val="22"/>
                <w:szCs w:val="22"/>
              </w:rPr>
              <w:t>Senior</w:t>
            </w:r>
          </w:p>
        </w:tc>
        <w:tc>
          <w:tcPr>
            <w:tcW w:w="4556" w:type="dxa"/>
          </w:tcPr>
          <w:p w14:paraId="574A24AE" w14:textId="77777777" w:rsidR="00FB7658" w:rsidRPr="00C61C73" w:rsidRDefault="00FB7658" w:rsidP="003C6191">
            <w:pPr>
              <w:spacing w:after="200"/>
              <w:rPr>
                <w:rFonts w:ascii="Calibri" w:eastAsia="Calibri" w:hAnsi="Calibri" w:cs="Calibri"/>
                <w:sz w:val="22"/>
                <w:szCs w:val="22"/>
              </w:rPr>
            </w:pPr>
            <w:r w:rsidRPr="00C61C73">
              <w:rPr>
                <w:rFonts w:ascii="Calibri" w:eastAsia="Calibri" w:hAnsi="Calibri" w:cs="Calibri"/>
                <w:sz w:val="22"/>
                <w:szCs w:val="22"/>
              </w:rPr>
              <w:t>€ 100- €135,-</w:t>
            </w:r>
          </w:p>
        </w:tc>
      </w:tr>
    </w:tbl>
    <w:p w14:paraId="63A944AF" w14:textId="0D2EAC37" w:rsidR="00FB7658" w:rsidRPr="00C61C73" w:rsidRDefault="00FB7658" w:rsidP="58A866C0">
      <w:pPr>
        <w:spacing w:after="200"/>
        <w:rPr>
          <w:rFonts w:ascii="Calibri" w:eastAsia="Calibri" w:hAnsi="Calibri" w:cs="Calibri"/>
          <w:color w:val="FF0000"/>
          <w:sz w:val="22"/>
          <w:szCs w:val="22"/>
        </w:rPr>
      </w:pPr>
      <w:r w:rsidRPr="48293F87">
        <w:rPr>
          <w:rFonts w:ascii="Calibri" w:eastAsia="Calibri" w:hAnsi="Calibri" w:cs="Calibri"/>
          <w:sz w:val="22"/>
          <w:szCs w:val="22"/>
        </w:rPr>
        <w:t>Het prijsgedeelte bestaat uit de kosten voor de diverse in te zetten medewerkers. De uurtarieven zijn excl. BTW maar inclusief alle verschotten zoals reis‐, parkeer</w:t>
      </w:r>
      <w:r w:rsidR="00070091" w:rsidRPr="48293F87">
        <w:rPr>
          <w:rFonts w:ascii="Calibri" w:eastAsia="Calibri" w:hAnsi="Calibri" w:cs="Calibri"/>
          <w:sz w:val="22"/>
          <w:szCs w:val="22"/>
        </w:rPr>
        <w:t>‐, telefoon</w:t>
      </w:r>
      <w:r w:rsidRPr="48293F87">
        <w:rPr>
          <w:rFonts w:ascii="Calibri" w:eastAsia="Calibri" w:hAnsi="Calibri" w:cs="Calibri"/>
          <w:sz w:val="22"/>
          <w:szCs w:val="22"/>
        </w:rPr>
        <w:t>‐, bureaukosten, e</w:t>
      </w:r>
      <w:r w:rsidRPr="00EF3C2C">
        <w:rPr>
          <w:rFonts w:ascii="Calibri" w:eastAsia="Calibri" w:hAnsi="Calibri" w:cs="Calibri"/>
          <w:sz w:val="22"/>
          <w:szCs w:val="22"/>
        </w:rPr>
        <w:t>tc.)</w:t>
      </w:r>
      <w:r w:rsidR="00B976DB">
        <w:rPr>
          <w:rFonts w:ascii="Calibri" w:eastAsia="Calibri" w:hAnsi="Calibri" w:cs="Calibri"/>
          <w:sz w:val="22"/>
          <w:szCs w:val="22"/>
        </w:rPr>
        <w:t>. Reistijd kan niet worden gedeclareerd.</w:t>
      </w:r>
      <w:r w:rsidRPr="00EF3C2C">
        <w:rPr>
          <w:rFonts w:ascii="Calibri" w:eastAsia="Calibri" w:hAnsi="Calibri" w:cs="Calibri"/>
          <w:sz w:val="22"/>
          <w:szCs w:val="22"/>
        </w:rPr>
        <w:t xml:space="preserve"> Het maximale tarief van € 135,- per uur wordt na 1 jaar verlaagd naar € 1</w:t>
      </w:r>
      <w:r w:rsidR="09FEC624" w:rsidRPr="00EF3C2C">
        <w:rPr>
          <w:rFonts w:ascii="Calibri" w:eastAsia="Calibri" w:hAnsi="Calibri" w:cs="Calibri"/>
          <w:sz w:val="22"/>
          <w:szCs w:val="22"/>
        </w:rPr>
        <w:t>1</w:t>
      </w:r>
      <w:r w:rsidRPr="00EF3C2C">
        <w:rPr>
          <w:rFonts w:ascii="Calibri" w:eastAsia="Calibri" w:hAnsi="Calibri" w:cs="Calibri"/>
          <w:sz w:val="22"/>
          <w:szCs w:val="22"/>
        </w:rPr>
        <w:t>5,- Indexatie boven de € 135,- is niet mogelijk.</w:t>
      </w:r>
      <w:r w:rsidR="00070091" w:rsidRPr="00EF3C2C">
        <w:rPr>
          <w:rFonts w:ascii="Calibri" w:eastAsia="Calibri" w:hAnsi="Calibri" w:cs="Calibri"/>
          <w:sz w:val="22"/>
          <w:szCs w:val="22"/>
        </w:rPr>
        <w:t xml:space="preserve"> Indexatie per 1 oktober kan alleen als een medewerker langer dan 8 maanden ingehuurd wordt.</w:t>
      </w:r>
      <w:r w:rsidR="1381B807" w:rsidRPr="48293F87">
        <w:rPr>
          <w:rFonts w:ascii="Calibri" w:eastAsia="Calibri" w:hAnsi="Calibri" w:cs="Calibri"/>
          <w:sz w:val="22"/>
          <w:szCs w:val="22"/>
        </w:rPr>
        <w:t xml:space="preserve"> Indexatie vindt v</w:t>
      </w:r>
      <w:r w:rsidR="1381B807" w:rsidRPr="48293F87">
        <w:rPr>
          <w:rFonts w:ascii="Calibri" w:eastAsia="Calibri" w:hAnsi="Calibri" w:cs="Calibri"/>
          <w:color w:val="000000" w:themeColor="text1"/>
          <w:sz w:val="22"/>
          <w:szCs w:val="22"/>
        </w:rPr>
        <w:t>oor het eerst plaats vanaf 1 januari 2</w:t>
      </w:r>
      <w:r w:rsidR="1381B807" w:rsidRPr="48293F87">
        <w:rPr>
          <w:rFonts w:ascii="Calibri" w:eastAsia="Calibri" w:hAnsi="Calibri" w:cs="Calibri"/>
          <w:sz w:val="22"/>
          <w:szCs w:val="22"/>
        </w:rPr>
        <w:t>027. Hiervoor geldt de DPI; commerciële dienstverlening en transport, index 2021=100 –</w:t>
      </w:r>
      <w:r w:rsidR="009C71EA" w:rsidRPr="009C71EA">
        <w:rPr>
          <w:rFonts w:ascii="Calibri" w:eastAsia="Calibri" w:hAnsi="Calibri" w:cs="Calibri"/>
          <w:sz w:val="22"/>
          <w:szCs w:val="22"/>
        </w:rPr>
        <w:t xml:space="preserve">78 Arbeidsbemiddeling en </w:t>
      </w:r>
      <w:proofErr w:type="gramStart"/>
      <w:r w:rsidR="009C71EA" w:rsidRPr="009C71EA">
        <w:rPr>
          <w:rFonts w:ascii="Calibri" w:eastAsia="Calibri" w:hAnsi="Calibri" w:cs="Calibri"/>
          <w:sz w:val="22"/>
          <w:szCs w:val="22"/>
        </w:rPr>
        <w:t>personeelsvoorziening</w:t>
      </w:r>
      <w:r w:rsidR="009C71EA" w:rsidRPr="009C71EA" w:rsidDel="00A52C11">
        <w:rPr>
          <w:rFonts w:ascii="Calibri" w:eastAsia="Calibri" w:hAnsi="Calibri" w:cs="Calibri"/>
          <w:sz w:val="22"/>
          <w:szCs w:val="22"/>
        </w:rPr>
        <w:t xml:space="preserve"> </w:t>
      </w:r>
      <w:r w:rsidR="1381B807" w:rsidRPr="48293F87">
        <w:rPr>
          <w:rFonts w:ascii="Calibri" w:eastAsia="Calibri" w:hAnsi="Calibri" w:cs="Calibri"/>
          <w:sz w:val="22"/>
          <w:szCs w:val="22"/>
        </w:rPr>
        <w:t>,</w:t>
      </w:r>
      <w:proofErr w:type="gramEnd"/>
      <w:r w:rsidR="1381B807" w:rsidRPr="48293F87">
        <w:rPr>
          <w:rFonts w:ascii="Calibri" w:eastAsia="Calibri" w:hAnsi="Calibri" w:cs="Calibri"/>
          <w:sz w:val="22"/>
          <w:szCs w:val="22"/>
        </w:rPr>
        <w:t xml:space="preserve"> op basis van het tweede kwartaal.</w:t>
      </w:r>
    </w:p>
    <w:p w14:paraId="03F27D19" w14:textId="79155DBC" w:rsidR="00F51D61" w:rsidRDefault="670E0EFB" w:rsidP="34D41E10">
      <w:pPr>
        <w:pStyle w:val="Kop3"/>
        <w:numPr>
          <w:ilvl w:val="0"/>
          <w:numId w:val="0"/>
        </w:numPr>
        <w:spacing w:before="360" w:line="240" w:lineRule="auto"/>
        <w:rPr>
          <w:rFonts w:ascii="Calibri" w:eastAsiaTheme="minorEastAsia" w:hAnsi="Calibri" w:cs="Calibri"/>
          <w:i w:val="0"/>
          <w:sz w:val="22"/>
          <w:szCs w:val="22"/>
        </w:rPr>
      </w:pPr>
      <w:bookmarkStart w:id="154" w:name="_Toc195623085"/>
      <w:r w:rsidRPr="34D41E10">
        <w:rPr>
          <w:rFonts w:ascii="Calibri" w:eastAsiaTheme="minorEastAsia" w:hAnsi="Calibri" w:cs="Calibri"/>
          <w:i w:val="0"/>
          <w:sz w:val="22"/>
          <w:szCs w:val="22"/>
        </w:rPr>
        <w:lastRenderedPageBreak/>
        <w:t xml:space="preserve">4 </w:t>
      </w:r>
      <w:r w:rsidR="00F51D61" w:rsidRPr="34D41E10">
        <w:rPr>
          <w:rFonts w:ascii="Calibri" w:eastAsiaTheme="minorEastAsia" w:hAnsi="Calibri" w:cs="Calibri"/>
          <w:i w:val="0"/>
          <w:sz w:val="22"/>
          <w:szCs w:val="22"/>
        </w:rPr>
        <w:t xml:space="preserve">Programma van </w:t>
      </w:r>
      <w:r w:rsidR="004E6C70" w:rsidRPr="34D41E10">
        <w:rPr>
          <w:rFonts w:ascii="Calibri" w:eastAsiaTheme="minorEastAsia" w:hAnsi="Calibri" w:cs="Calibri"/>
          <w:i w:val="0"/>
          <w:sz w:val="22"/>
          <w:szCs w:val="22"/>
        </w:rPr>
        <w:t>Eisen</w:t>
      </w:r>
      <w:bookmarkEnd w:id="154"/>
      <w:r w:rsidR="004E6C70" w:rsidRPr="34D41E10">
        <w:rPr>
          <w:rFonts w:ascii="Calibri" w:eastAsiaTheme="minorEastAsia" w:hAnsi="Calibri" w:cs="Calibri"/>
          <w:i w:val="0"/>
          <w:sz w:val="22"/>
          <w:szCs w:val="22"/>
        </w:rPr>
        <w:t xml:space="preserve"> </w:t>
      </w:r>
    </w:p>
    <w:p w14:paraId="036392A7" w14:textId="6F18601D" w:rsidR="001D3B36" w:rsidRPr="001D3B36" w:rsidRDefault="001D3B36" w:rsidP="001D3B36">
      <w:pPr>
        <w:rPr>
          <w:rFonts w:ascii="Calibri" w:eastAsiaTheme="minorEastAsia" w:hAnsi="Calibri" w:cs="Calibri"/>
          <w:sz w:val="22"/>
          <w:szCs w:val="22"/>
        </w:rPr>
      </w:pPr>
      <w:bookmarkStart w:id="155" w:name="_Toc311453900"/>
      <w:bookmarkStart w:id="156" w:name="_Toc352858641"/>
      <w:r w:rsidRPr="001D3B36">
        <w:rPr>
          <w:rFonts w:ascii="Calibri" w:eastAsiaTheme="minorEastAsia" w:hAnsi="Calibri" w:cs="Calibri"/>
          <w:sz w:val="22"/>
          <w:szCs w:val="22"/>
        </w:rPr>
        <w:t xml:space="preserve"> </w:t>
      </w:r>
    </w:p>
    <w:p w14:paraId="71478D49" w14:textId="77777777" w:rsidR="001D3B36" w:rsidRPr="001D3B36" w:rsidRDefault="001D3B36" w:rsidP="001D3B36">
      <w:pPr>
        <w:pStyle w:val="Kop3"/>
        <w:numPr>
          <w:ilvl w:val="0"/>
          <w:numId w:val="0"/>
        </w:numPr>
        <w:ind w:left="720" w:hanging="720"/>
        <w:rPr>
          <w:rFonts w:eastAsia="MS Mincho"/>
        </w:rPr>
      </w:pPr>
      <w:bookmarkStart w:id="157" w:name="_Toc69982350"/>
      <w:bookmarkStart w:id="158" w:name="_Toc195623086"/>
      <w:bookmarkEnd w:id="155"/>
      <w:bookmarkEnd w:id="156"/>
      <w:proofErr w:type="gramStart"/>
      <w:r w:rsidRPr="001D3B36">
        <w:rPr>
          <w:rFonts w:eastAsia="MS Mincho"/>
        </w:rPr>
        <w:t xml:space="preserve">4.1  </w:t>
      </w:r>
      <w:r w:rsidRPr="001D3B36">
        <w:rPr>
          <w:rFonts w:eastAsia="MS Mincho"/>
        </w:rPr>
        <w:tab/>
      </w:r>
      <w:proofErr w:type="gramEnd"/>
      <w:r w:rsidRPr="001D3B36">
        <w:rPr>
          <w:rFonts w:eastAsia="MS Mincho"/>
        </w:rPr>
        <w:t>Mini-competitie</w:t>
      </w:r>
      <w:bookmarkEnd w:id="157"/>
      <w:bookmarkEnd w:id="158"/>
      <w:r w:rsidRPr="001D3B36">
        <w:rPr>
          <w:rFonts w:eastAsia="MS Mincho"/>
        </w:rPr>
        <w:t xml:space="preserve"> </w:t>
      </w:r>
    </w:p>
    <w:p w14:paraId="6104151D"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U bent er mee bekend en gaat er mee akkoord dat met het aangaan van de Raamovereenkomst nog geen concrete opdracht tot stand komt. Pas wanneer er na de minicompetitie een ondertekende Nadere Overeenkomst of Opdrachtbrief is van de opdrachtgever, is er sprake van opdrachtverlening.</w:t>
      </w:r>
    </w:p>
    <w:p w14:paraId="74AAF371" w14:textId="77777777" w:rsidR="001D3B36" w:rsidRPr="001D3B36" w:rsidRDefault="001D3B36" w:rsidP="001D3B36">
      <w:pPr>
        <w:rPr>
          <w:rFonts w:ascii="Calibri" w:eastAsiaTheme="minorEastAsia" w:hAnsi="Calibri" w:cs="Calibri"/>
          <w:sz w:val="22"/>
          <w:szCs w:val="22"/>
        </w:rPr>
      </w:pPr>
    </w:p>
    <w:p w14:paraId="5D4A2432"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De VU verstrekt een Opdrachtbrief aan, of sluit een Nadere Overeenkomst met, de winnaar van een minicompetitie. In deze Nadere Overeenkomst of Opdrachtbrief kunnen specifieke zaken, in aanvulling op de Overeenkomst, worden geregeld. </w:t>
      </w:r>
    </w:p>
    <w:p w14:paraId="005B6C75"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In de minicompetitie zal de Nadere Overeenkomst worden gegund aan de Raamcontractant die het beste scoort op de volgende onderdelen:</w:t>
      </w:r>
    </w:p>
    <w:p w14:paraId="4E5C7342" w14:textId="77777777" w:rsidR="001D3B36" w:rsidRPr="001D3B36" w:rsidRDefault="001D3B36" w:rsidP="00070091">
      <w:pPr>
        <w:pStyle w:val="Lijstalinea"/>
        <w:numPr>
          <w:ilvl w:val="0"/>
          <w:numId w:val="27"/>
        </w:numPr>
        <w:rPr>
          <w:rFonts w:ascii="Calibri" w:eastAsiaTheme="minorEastAsia" w:hAnsi="Calibri" w:cs="Calibri"/>
          <w:sz w:val="22"/>
          <w:szCs w:val="22"/>
        </w:rPr>
      </w:pPr>
      <w:r w:rsidRPr="001D3B36">
        <w:rPr>
          <w:rFonts w:ascii="Calibri" w:eastAsiaTheme="minorEastAsia" w:hAnsi="Calibri" w:cs="Calibri"/>
          <w:sz w:val="22"/>
          <w:szCs w:val="22"/>
        </w:rPr>
        <w:t>Cv;</w:t>
      </w:r>
    </w:p>
    <w:p w14:paraId="4BBE9201" w14:textId="77777777" w:rsidR="001D3B36" w:rsidRPr="001D3B36" w:rsidRDefault="001D3B36" w:rsidP="00070091">
      <w:pPr>
        <w:pStyle w:val="Lijstalinea"/>
        <w:numPr>
          <w:ilvl w:val="0"/>
          <w:numId w:val="27"/>
        </w:numPr>
        <w:rPr>
          <w:rFonts w:ascii="Calibri" w:eastAsiaTheme="minorEastAsia" w:hAnsi="Calibri" w:cs="Calibri"/>
          <w:sz w:val="22"/>
          <w:szCs w:val="22"/>
        </w:rPr>
      </w:pPr>
      <w:proofErr w:type="gramStart"/>
      <w:r w:rsidRPr="001D3B36">
        <w:rPr>
          <w:rFonts w:ascii="Calibri" w:eastAsiaTheme="minorEastAsia" w:hAnsi="Calibri" w:cs="Calibri"/>
          <w:sz w:val="22"/>
          <w:szCs w:val="22"/>
        </w:rPr>
        <w:t>gesprek</w:t>
      </w:r>
      <w:proofErr w:type="gramEnd"/>
      <w:r w:rsidRPr="001D3B36">
        <w:rPr>
          <w:rFonts w:ascii="Calibri" w:eastAsiaTheme="minorEastAsia" w:hAnsi="Calibri" w:cs="Calibri"/>
          <w:sz w:val="22"/>
          <w:szCs w:val="22"/>
        </w:rPr>
        <w:t xml:space="preserve"> en chemie;</w:t>
      </w:r>
    </w:p>
    <w:p w14:paraId="68F40F38" w14:textId="77777777" w:rsidR="001D3B36" w:rsidRPr="001D3B36" w:rsidRDefault="001D3B36" w:rsidP="00070091">
      <w:pPr>
        <w:pStyle w:val="Lijstalinea"/>
        <w:numPr>
          <w:ilvl w:val="0"/>
          <w:numId w:val="27"/>
        </w:numPr>
        <w:rPr>
          <w:rFonts w:ascii="Calibri" w:eastAsiaTheme="minorEastAsia" w:hAnsi="Calibri" w:cs="Calibri"/>
          <w:sz w:val="22"/>
          <w:szCs w:val="22"/>
        </w:rPr>
      </w:pPr>
      <w:proofErr w:type="gramStart"/>
      <w:r w:rsidRPr="001D3B36">
        <w:rPr>
          <w:rFonts w:ascii="Calibri" w:eastAsiaTheme="minorEastAsia" w:hAnsi="Calibri" w:cs="Calibri"/>
          <w:sz w:val="22"/>
          <w:szCs w:val="22"/>
        </w:rPr>
        <w:t>inlevingsvermogen</w:t>
      </w:r>
      <w:proofErr w:type="gramEnd"/>
      <w:r w:rsidRPr="001D3B36">
        <w:rPr>
          <w:rFonts w:ascii="Calibri" w:eastAsiaTheme="minorEastAsia" w:hAnsi="Calibri" w:cs="Calibri"/>
          <w:sz w:val="22"/>
          <w:szCs w:val="22"/>
        </w:rPr>
        <w:t xml:space="preserve"> kandidaat en </w:t>
      </w:r>
    </w:p>
    <w:p w14:paraId="75F8D5E5" w14:textId="77777777" w:rsidR="001D3B36" w:rsidRPr="001D3B36" w:rsidRDefault="001D3B36" w:rsidP="00070091">
      <w:pPr>
        <w:pStyle w:val="Lijstalinea"/>
        <w:numPr>
          <w:ilvl w:val="0"/>
          <w:numId w:val="27"/>
        </w:numPr>
        <w:rPr>
          <w:rFonts w:ascii="Calibri" w:eastAsiaTheme="minorEastAsia" w:hAnsi="Calibri" w:cs="Calibri"/>
          <w:sz w:val="22"/>
          <w:szCs w:val="22"/>
        </w:rPr>
      </w:pPr>
      <w:proofErr w:type="gramStart"/>
      <w:r w:rsidRPr="001D3B36">
        <w:rPr>
          <w:rFonts w:ascii="Calibri" w:eastAsiaTheme="minorEastAsia" w:hAnsi="Calibri" w:cs="Calibri"/>
          <w:sz w:val="22"/>
          <w:szCs w:val="22"/>
        </w:rPr>
        <w:t>is</w:t>
      </w:r>
      <w:proofErr w:type="gramEnd"/>
      <w:r w:rsidRPr="001D3B36">
        <w:rPr>
          <w:rFonts w:ascii="Calibri" w:eastAsiaTheme="minorEastAsia" w:hAnsi="Calibri" w:cs="Calibri"/>
          <w:sz w:val="22"/>
          <w:szCs w:val="22"/>
        </w:rPr>
        <w:t xml:space="preserve"> de prijs passend bij het aangeboden niveau</w:t>
      </w:r>
    </w:p>
    <w:p w14:paraId="18332F68" w14:textId="77777777" w:rsidR="001D3B36" w:rsidRDefault="001D3B36" w:rsidP="001D3B36">
      <w:pPr>
        <w:rPr>
          <w:rFonts w:ascii="Calibri" w:eastAsiaTheme="minorEastAsia" w:hAnsi="Calibri" w:cs="Calibri"/>
          <w:sz w:val="22"/>
          <w:szCs w:val="22"/>
        </w:rPr>
      </w:pPr>
      <w:bookmarkStart w:id="159" w:name="_Toc69982351"/>
    </w:p>
    <w:p w14:paraId="6632AA60" w14:textId="28F9F4DB" w:rsidR="001D3B36" w:rsidRPr="001D3B36" w:rsidRDefault="001D3B36" w:rsidP="001D3B36">
      <w:pPr>
        <w:pStyle w:val="Kop3"/>
        <w:numPr>
          <w:ilvl w:val="0"/>
          <w:numId w:val="0"/>
        </w:numPr>
        <w:ind w:left="720" w:hanging="720"/>
        <w:rPr>
          <w:rFonts w:eastAsia="MS Mincho"/>
        </w:rPr>
      </w:pPr>
      <w:bookmarkStart w:id="160" w:name="_Toc195623087"/>
      <w:r w:rsidRPr="001D3B36">
        <w:rPr>
          <w:rFonts w:eastAsia="MS Mincho"/>
        </w:rPr>
        <w:t>4.2 Nadere Offerte Aanvraag</w:t>
      </w:r>
      <w:bookmarkEnd w:id="159"/>
      <w:bookmarkEnd w:id="160"/>
      <w:r w:rsidRPr="001D3B36">
        <w:rPr>
          <w:rFonts w:eastAsia="MS Mincho"/>
        </w:rPr>
        <w:t xml:space="preserve"> </w:t>
      </w:r>
    </w:p>
    <w:p w14:paraId="40BF0C34"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Op het moment dat de VU personele capaciteit wil inhuren, zal de Raamcontractant (per e-mail) uitgenodigd worden voor het uitbrengen van een Offerte. In deze uitnodiging (Offerteaanvraag) vermeldt de VU het gewenste functieprofiel, dan wel een duidelijke taakomschrijving. </w:t>
      </w:r>
      <w:proofErr w:type="gramStart"/>
      <w:r w:rsidRPr="001D3B36">
        <w:rPr>
          <w:rFonts w:ascii="Calibri" w:eastAsiaTheme="minorEastAsia" w:hAnsi="Calibri" w:cs="Calibri"/>
          <w:sz w:val="22"/>
          <w:szCs w:val="22"/>
        </w:rPr>
        <w:t>Tevens</w:t>
      </w:r>
      <w:proofErr w:type="gramEnd"/>
      <w:r w:rsidRPr="001D3B36">
        <w:rPr>
          <w:rFonts w:ascii="Calibri" w:eastAsiaTheme="minorEastAsia" w:hAnsi="Calibri" w:cs="Calibri"/>
          <w:sz w:val="22"/>
          <w:szCs w:val="22"/>
        </w:rPr>
        <w:t xml:space="preserve"> wordt de gewenste startdatum opgenomen en een indicatie van de gewenste totale termijn van de opdracht. Ook een indicatie van het aantal uur per week dat de betreffende kandidaat nodig is, zal worden opgenomen. De Raamcontractant dient maximaal drie kandidaten aan te bieden. De Offerte dient binnen de in de Offerteaanvraag gestelde termijn (het liefst eerder) te worden ingediend bij de VU. Doorgaans vindt de beoordeling van de Offerte en het interview met een kandidaat plaats met de </w:t>
      </w:r>
      <w:proofErr w:type="spellStart"/>
      <w:r w:rsidRPr="001D3B36">
        <w:rPr>
          <w:rFonts w:ascii="Calibri" w:eastAsiaTheme="minorEastAsia" w:hAnsi="Calibri" w:cs="Calibri"/>
          <w:sz w:val="22"/>
          <w:szCs w:val="22"/>
        </w:rPr>
        <w:t>de</w:t>
      </w:r>
      <w:proofErr w:type="spellEnd"/>
      <w:r w:rsidRPr="001D3B36">
        <w:rPr>
          <w:rFonts w:ascii="Calibri" w:eastAsiaTheme="minorEastAsia" w:hAnsi="Calibri" w:cs="Calibri"/>
          <w:sz w:val="22"/>
          <w:szCs w:val="22"/>
        </w:rPr>
        <w:t xml:space="preserve"> inhurend afdelings- of teammanager. In de Offerteaanvraag wordt een sluitingsdatum/-tijd meegegeven voor de offertes. Raamcontractant draagt er zorg voor dat eventuele offertes voor dit tijdstip worden aangeboden. Offertes na dit tijdstip worden niet in behandeling genomen. </w:t>
      </w:r>
    </w:p>
    <w:p w14:paraId="7C43ECDF" w14:textId="77777777" w:rsidR="001D3B36" w:rsidRPr="001D3B36" w:rsidRDefault="001D3B36" w:rsidP="001D3B36">
      <w:pPr>
        <w:rPr>
          <w:rFonts w:ascii="Calibri" w:eastAsiaTheme="minorEastAsia" w:hAnsi="Calibri" w:cs="Calibri"/>
          <w:sz w:val="22"/>
          <w:szCs w:val="22"/>
        </w:rPr>
      </w:pPr>
    </w:p>
    <w:p w14:paraId="54E319E0"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Fase A. preselectie </w:t>
      </w:r>
    </w:p>
    <w:p w14:paraId="276491C0"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Als eerste worden de Offertes getoetst op een aantal minimumeisen. Deze eisen zijn: </w:t>
      </w:r>
    </w:p>
    <w:p w14:paraId="58383164"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1. Is de Offerte compleet en tijdig ingediend? </w:t>
      </w:r>
    </w:p>
    <w:p w14:paraId="7ECB9D78"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2. Past de kandidaat qua opleiding en ervaring binnen het gevraagde functieprofiel? </w:t>
      </w:r>
    </w:p>
    <w:p w14:paraId="6465041F"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3. Is de kandidaat tijdig beschikbaar? </w:t>
      </w:r>
    </w:p>
    <w:p w14:paraId="125BF8F3"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4. Is de kandidaat beschikbaar voor het gewenste aantal uren en gedurende de gevraagde periode? </w:t>
      </w:r>
    </w:p>
    <w:p w14:paraId="6D6A3407"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5. Is het tarief passend in bij het aangeboden niveau?</w:t>
      </w:r>
    </w:p>
    <w:p w14:paraId="1E5AE1C3" w14:textId="77777777" w:rsidR="001D3B36" w:rsidRPr="001D3B36" w:rsidRDefault="001D3B36" w:rsidP="001D3B36">
      <w:pPr>
        <w:rPr>
          <w:rFonts w:ascii="Calibri" w:eastAsiaTheme="minorEastAsia" w:hAnsi="Calibri" w:cs="Calibri"/>
          <w:sz w:val="22"/>
          <w:szCs w:val="22"/>
        </w:rPr>
      </w:pPr>
    </w:p>
    <w:p w14:paraId="1F93BB00" w14:textId="77777777" w:rsidR="001D3B36" w:rsidRPr="001D3B36" w:rsidRDefault="001D3B36" w:rsidP="001D3B36">
      <w:pPr>
        <w:rPr>
          <w:rFonts w:ascii="Calibri" w:eastAsiaTheme="minorEastAsia" w:hAnsi="Calibri" w:cs="Calibri"/>
          <w:sz w:val="22"/>
          <w:szCs w:val="22"/>
        </w:rPr>
      </w:pPr>
      <w:proofErr w:type="gramStart"/>
      <w:r w:rsidRPr="001D3B36">
        <w:rPr>
          <w:rFonts w:ascii="Calibri" w:eastAsiaTheme="minorEastAsia" w:hAnsi="Calibri" w:cs="Calibri"/>
          <w:sz w:val="22"/>
          <w:szCs w:val="22"/>
        </w:rPr>
        <w:t>Indien</w:t>
      </w:r>
      <w:proofErr w:type="gramEnd"/>
      <w:r w:rsidRPr="001D3B36">
        <w:rPr>
          <w:rFonts w:ascii="Calibri" w:eastAsiaTheme="minorEastAsia" w:hAnsi="Calibri" w:cs="Calibri"/>
          <w:sz w:val="22"/>
          <w:szCs w:val="22"/>
        </w:rPr>
        <w:t xml:space="preserve"> de Offerte voldoet aan genoemde minimumeisen wordt aan de hand van de CV (opleiding en ervaring) bepaald of een aangeboden kandidaat uitgenodigd wordt voor een gesprek (interview). </w:t>
      </w:r>
    </w:p>
    <w:p w14:paraId="0179BB95" w14:textId="77777777" w:rsidR="001D3B36" w:rsidRPr="001D3B36" w:rsidRDefault="001D3B36" w:rsidP="001D3B36">
      <w:pPr>
        <w:rPr>
          <w:rFonts w:ascii="Calibri" w:eastAsiaTheme="minorEastAsia" w:hAnsi="Calibri" w:cs="Calibri"/>
          <w:sz w:val="22"/>
          <w:szCs w:val="22"/>
        </w:rPr>
      </w:pPr>
    </w:p>
    <w:p w14:paraId="361DE8AB"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lastRenderedPageBreak/>
        <w:t xml:space="preserve">Fase B. Gespreksronde </w:t>
      </w:r>
    </w:p>
    <w:p w14:paraId="3473C20A"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Gedurende het gesprek wordt de kandidaat beoordeeld op de volgende punten: </w:t>
      </w:r>
    </w:p>
    <w:p w14:paraId="57E7B75F" w14:textId="77777777" w:rsidR="001D3B36" w:rsidRPr="001D3B36" w:rsidRDefault="001D3B36" w:rsidP="00070091">
      <w:pPr>
        <w:pStyle w:val="Lijstalinea"/>
        <w:numPr>
          <w:ilvl w:val="0"/>
          <w:numId w:val="28"/>
        </w:numPr>
        <w:rPr>
          <w:rFonts w:ascii="Calibri" w:eastAsiaTheme="minorEastAsia" w:hAnsi="Calibri" w:cs="Calibri"/>
          <w:sz w:val="22"/>
          <w:szCs w:val="22"/>
        </w:rPr>
      </w:pPr>
      <w:proofErr w:type="gramStart"/>
      <w:r w:rsidRPr="001D3B36">
        <w:rPr>
          <w:rFonts w:ascii="Calibri" w:eastAsiaTheme="minorEastAsia" w:hAnsi="Calibri" w:cs="Calibri"/>
          <w:sz w:val="22"/>
          <w:szCs w:val="22"/>
        </w:rPr>
        <w:t>gesprek</w:t>
      </w:r>
      <w:proofErr w:type="gramEnd"/>
      <w:r w:rsidRPr="001D3B36">
        <w:rPr>
          <w:rFonts w:ascii="Calibri" w:eastAsiaTheme="minorEastAsia" w:hAnsi="Calibri" w:cs="Calibri"/>
          <w:sz w:val="22"/>
          <w:szCs w:val="22"/>
        </w:rPr>
        <w:t xml:space="preserve"> en chemie;</w:t>
      </w:r>
    </w:p>
    <w:p w14:paraId="6F72AB20" w14:textId="77777777" w:rsidR="001D3B36" w:rsidRPr="001D3B36" w:rsidRDefault="001D3B36" w:rsidP="00070091">
      <w:pPr>
        <w:pStyle w:val="Lijstalinea"/>
        <w:numPr>
          <w:ilvl w:val="0"/>
          <w:numId w:val="28"/>
        </w:numPr>
        <w:rPr>
          <w:rFonts w:ascii="Calibri" w:eastAsiaTheme="minorEastAsia" w:hAnsi="Calibri" w:cs="Calibri"/>
          <w:sz w:val="22"/>
          <w:szCs w:val="22"/>
        </w:rPr>
      </w:pPr>
      <w:proofErr w:type="gramStart"/>
      <w:r w:rsidRPr="001D3B36">
        <w:rPr>
          <w:rFonts w:ascii="Calibri" w:eastAsiaTheme="minorEastAsia" w:hAnsi="Calibri" w:cs="Calibri"/>
          <w:sz w:val="22"/>
          <w:szCs w:val="22"/>
        </w:rPr>
        <w:t>inlevingsvermogen</w:t>
      </w:r>
      <w:proofErr w:type="gramEnd"/>
      <w:r w:rsidRPr="001D3B36">
        <w:rPr>
          <w:rFonts w:ascii="Calibri" w:eastAsiaTheme="minorEastAsia" w:hAnsi="Calibri" w:cs="Calibri"/>
          <w:sz w:val="22"/>
          <w:szCs w:val="22"/>
        </w:rPr>
        <w:t xml:space="preserve"> kandidaat</w:t>
      </w:r>
    </w:p>
    <w:p w14:paraId="1D1BCEE2"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Op grond van alle beschikbare informatie komt de VU tot een totaaloordeel en een eerste keuze van een kandidaat. </w:t>
      </w:r>
    </w:p>
    <w:p w14:paraId="4EDC68ED" w14:textId="77777777" w:rsidR="001D3B36" w:rsidRPr="00AD2AEB" w:rsidRDefault="001D3B36" w:rsidP="001D3B36">
      <w:pPr>
        <w:rPr>
          <w:rFonts w:ascii="LucidaSansEF" w:eastAsia="MS Mincho" w:hAnsi="LucidaSansEF"/>
          <w:sz w:val="20"/>
          <w:szCs w:val="20"/>
        </w:rPr>
      </w:pPr>
    </w:p>
    <w:p w14:paraId="78B2281B" w14:textId="77777777"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61" w:name="_Toc69982352"/>
      <w:bookmarkStart w:id="162" w:name="_Toc195623088"/>
      <w:r w:rsidRPr="001D3B36">
        <w:rPr>
          <w:rFonts w:ascii="Calibri" w:eastAsiaTheme="minorEastAsia" w:hAnsi="Calibri" w:cs="Calibri"/>
          <w:i w:val="0"/>
          <w:sz w:val="22"/>
          <w:szCs w:val="22"/>
        </w:rPr>
        <w:t>4.2.1 Nadere Opdracht</w:t>
      </w:r>
      <w:bookmarkEnd w:id="161"/>
      <w:bookmarkEnd w:id="162"/>
    </w:p>
    <w:p w14:paraId="65B9961B"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De afspraken met de geselecteerde kandidaat worden vastgelegd in een Nadere Opdracht. Deze Nadere Opdracht is onlosmakelijk verbonden aan de Raamovereenkomst. De kosten van de Offertes (inclusief reiskosten ten behoeve van het gesprek) zijn geheel voor rekening van de Raamcontractant.</w:t>
      </w:r>
    </w:p>
    <w:p w14:paraId="1BC08538" w14:textId="77777777" w:rsidR="001D3B36" w:rsidRPr="001D3B36" w:rsidRDefault="001D3B36" w:rsidP="001D3B36">
      <w:pPr>
        <w:rPr>
          <w:rFonts w:ascii="Calibri" w:eastAsiaTheme="minorEastAsia" w:hAnsi="Calibri" w:cs="Calibri"/>
          <w:sz w:val="22"/>
          <w:szCs w:val="22"/>
        </w:rPr>
      </w:pPr>
    </w:p>
    <w:p w14:paraId="43C36F0A"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De VU heeft als doel van deze aanbesteding om met de raamcontracten een verregaande samenwerking en partnership aan te gaan maar door het doen van een uitvraag naar alle geselecteerde drie raamcontractanten betekent dit dat een partij in verhouding meer omzet kan hebben dan anderen indien hij beter scoort in de meervoudige uitvragen. </w:t>
      </w:r>
    </w:p>
    <w:p w14:paraId="1E7168B2" w14:textId="77777777" w:rsidR="001D3B36" w:rsidRDefault="001D3B36" w:rsidP="001D3B36">
      <w:pPr>
        <w:rPr>
          <w:rFonts w:eastAsiaTheme="minorEastAsia"/>
        </w:rPr>
      </w:pPr>
    </w:p>
    <w:p w14:paraId="796F7A42" w14:textId="77777777"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63" w:name="_Toc69982353"/>
      <w:bookmarkStart w:id="164" w:name="_Toc195623089"/>
      <w:proofErr w:type="gramStart"/>
      <w:r w:rsidRPr="001D3B36">
        <w:rPr>
          <w:rFonts w:ascii="Calibri" w:eastAsiaTheme="minorEastAsia" w:hAnsi="Calibri" w:cs="Calibri"/>
          <w:i w:val="0"/>
          <w:sz w:val="22"/>
          <w:szCs w:val="22"/>
        </w:rPr>
        <w:t xml:space="preserve">4.3  </w:t>
      </w:r>
      <w:r w:rsidRPr="001D3B36">
        <w:rPr>
          <w:rFonts w:ascii="Calibri" w:eastAsiaTheme="minorEastAsia" w:hAnsi="Calibri" w:cs="Calibri"/>
          <w:i w:val="0"/>
          <w:sz w:val="22"/>
          <w:szCs w:val="22"/>
        </w:rPr>
        <w:tab/>
      </w:r>
      <w:proofErr w:type="gramEnd"/>
      <w:r w:rsidRPr="001D3B36">
        <w:rPr>
          <w:rFonts w:ascii="Calibri" w:eastAsiaTheme="minorEastAsia" w:hAnsi="Calibri" w:cs="Calibri"/>
          <w:i w:val="0"/>
          <w:sz w:val="22"/>
          <w:szCs w:val="22"/>
        </w:rPr>
        <w:t xml:space="preserve">Service Level Agreement en </w:t>
      </w:r>
      <w:proofErr w:type="spellStart"/>
      <w:r w:rsidRPr="001D3B36">
        <w:rPr>
          <w:rFonts w:ascii="Calibri" w:eastAsiaTheme="minorEastAsia" w:hAnsi="Calibri" w:cs="Calibri"/>
          <w:i w:val="0"/>
          <w:sz w:val="22"/>
          <w:szCs w:val="22"/>
        </w:rPr>
        <w:t>KPI’s</w:t>
      </w:r>
      <w:bookmarkEnd w:id="163"/>
      <w:bookmarkEnd w:id="164"/>
      <w:proofErr w:type="spellEnd"/>
    </w:p>
    <w:p w14:paraId="44B23162"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 xml:space="preserve">Als bijlage bij de offerteaanvraag is een concept Service Level Agreement (SLA) met </w:t>
      </w:r>
      <w:proofErr w:type="spellStart"/>
      <w:r w:rsidRPr="001D3B36">
        <w:rPr>
          <w:rFonts w:ascii="Calibri" w:eastAsiaTheme="minorEastAsia" w:hAnsi="Calibri" w:cs="Calibri"/>
          <w:sz w:val="22"/>
          <w:szCs w:val="22"/>
        </w:rPr>
        <w:t>KPI’s</w:t>
      </w:r>
      <w:proofErr w:type="spellEnd"/>
      <w:r w:rsidRPr="001D3B36">
        <w:rPr>
          <w:rFonts w:ascii="Calibri" w:eastAsiaTheme="minorEastAsia" w:hAnsi="Calibri" w:cs="Calibri"/>
          <w:sz w:val="22"/>
          <w:szCs w:val="22"/>
        </w:rPr>
        <w:t xml:space="preserve"> gevoegd. Het doel van de </w:t>
      </w:r>
      <w:proofErr w:type="spellStart"/>
      <w:r w:rsidRPr="001D3B36">
        <w:rPr>
          <w:rFonts w:ascii="Calibri" w:eastAsiaTheme="minorEastAsia" w:hAnsi="Calibri" w:cs="Calibri"/>
          <w:sz w:val="22"/>
          <w:szCs w:val="22"/>
        </w:rPr>
        <w:t>KPI’s</w:t>
      </w:r>
      <w:proofErr w:type="spellEnd"/>
      <w:r w:rsidRPr="001D3B36">
        <w:rPr>
          <w:rFonts w:ascii="Calibri" w:eastAsiaTheme="minorEastAsia" w:hAnsi="Calibri" w:cs="Calibri"/>
          <w:sz w:val="22"/>
          <w:szCs w:val="22"/>
        </w:rPr>
        <w:t xml:space="preserve"> is om de dienstverlening te meten. De Raamcontractant draagt zorg voor invulling van deze </w:t>
      </w:r>
      <w:proofErr w:type="spellStart"/>
      <w:r w:rsidRPr="001D3B36">
        <w:rPr>
          <w:rFonts w:ascii="Calibri" w:eastAsiaTheme="minorEastAsia" w:hAnsi="Calibri" w:cs="Calibri"/>
          <w:sz w:val="22"/>
          <w:szCs w:val="22"/>
        </w:rPr>
        <w:t>KPIs</w:t>
      </w:r>
      <w:proofErr w:type="spellEnd"/>
      <w:r w:rsidRPr="001D3B36">
        <w:rPr>
          <w:rFonts w:ascii="Calibri" w:eastAsiaTheme="minorEastAsia" w:hAnsi="Calibri" w:cs="Calibri"/>
          <w:sz w:val="22"/>
          <w:szCs w:val="22"/>
        </w:rPr>
        <w:t xml:space="preserve"> en verzorgt op 6-maandelijkse basis de rapportage naar Opdrachtgever toe.</w:t>
      </w:r>
    </w:p>
    <w:p w14:paraId="031D5CBD"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p>
    <w:p w14:paraId="187B73DD" w14:textId="77777777" w:rsid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Met de Raamcontractanten wordt het concept SLA verder uitgewerkt na gunning. De inschrijvers conformeren zich aan het concept en de strekking hiervan.</w:t>
      </w:r>
    </w:p>
    <w:p w14:paraId="537A2FF6"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p>
    <w:p w14:paraId="5318976A" w14:textId="4CE957D2"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65" w:name="_Toc69982354"/>
      <w:bookmarkStart w:id="166" w:name="_Toc195623090"/>
      <w:r w:rsidRPr="001D3B36">
        <w:rPr>
          <w:rFonts w:ascii="Calibri" w:eastAsiaTheme="minorEastAsia" w:hAnsi="Calibri" w:cs="Calibri"/>
          <w:i w:val="0"/>
          <w:sz w:val="22"/>
          <w:szCs w:val="22"/>
        </w:rPr>
        <w:t xml:space="preserve">4.4 </w:t>
      </w:r>
      <w:r>
        <w:rPr>
          <w:rFonts w:ascii="Calibri" w:eastAsiaTheme="minorEastAsia" w:hAnsi="Calibri" w:cs="Calibri"/>
          <w:i w:val="0"/>
          <w:sz w:val="22"/>
          <w:szCs w:val="22"/>
        </w:rPr>
        <w:tab/>
      </w:r>
      <w:r w:rsidRPr="001D3B36">
        <w:rPr>
          <w:rFonts w:ascii="Calibri" w:eastAsiaTheme="minorEastAsia" w:hAnsi="Calibri" w:cs="Calibri"/>
          <w:i w:val="0"/>
          <w:sz w:val="22"/>
          <w:szCs w:val="22"/>
        </w:rPr>
        <w:t>Vervanging tijdelijk personeel</w:t>
      </w:r>
      <w:bookmarkEnd w:id="165"/>
      <w:bookmarkEnd w:id="166"/>
      <w:r w:rsidRPr="001D3B36">
        <w:rPr>
          <w:rFonts w:ascii="Calibri" w:eastAsiaTheme="minorEastAsia" w:hAnsi="Calibri" w:cs="Calibri"/>
          <w:i w:val="0"/>
          <w:sz w:val="22"/>
          <w:szCs w:val="22"/>
        </w:rPr>
        <w:t xml:space="preserve"> </w:t>
      </w:r>
    </w:p>
    <w:p w14:paraId="71759BD7"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 xml:space="preserve">Wanneer een ingehuurde kracht eerder stopt dan voor de VU wenselijk is of niet presteert </w:t>
      </w:r>
      <w:proofErr w:type="gramStart"/>
      <w:r w:rsidRPr="001D3B36">
        <w:rPr>
          <w:rFonts w:ascii="Calibri" w:eastAsiaTheme="minorEastAsia" w:hAnsi="Calibri" w:cs="Calibri"/>
          <w:sz w:val="22"/>
          <w:szCs w:val="22"/>
        </w:rPr>
        <w:t>conform</w:t>
      </w:r>
      <w:proofErr w:type="gramEnd"/>
      <w:r w:rsidRPr="001D3B36">
        <w:rPr>
          <w:rFonts w:ascii="Calibri" w:eastAsiaTheme="minorEastAsia" w:hAnsi="Calibri" w:cs="Calibri"/>
          <w:sz w:val="22"/>
          <w:szCs w:val="22"/>
        </w:rPr>
        <w:t xml:space="preserve"> afgesproken, is het aan de Raamcontractant van de betreffende ingehuurde kracht om een geschikte vervanger te regelen. Deze vervanger zal dan onder dezelfde condities ingezet worden. Wanneer de </w:t>
      </w:r>
      <w:proofErr w:type="gramStart"/>
      <w:r w:rsidRPr="001D3B36">
        <w:rPr>
          <w:rFonts w:ascii="Calibri" w:eastAsiaTheme="minorEastAsia" w:hAnsi="Calibri" w:cs="Calibri"/>
          <w:sz w:val="22"/>
          <w:szCs w:val="22"/>
        </w:rPr>
        <w:t>VU akkoord</w:t>
      </w:r>
      <w:proofErr w:type="gramEnd"/>
      <w:r w:rsidRPr="001D3B36">
        <w:rPr>
          <w:rFonts w:ascii="Calibri" w:eastAsiaTheme="minorEastAsia" w:hAnsi="Calibri" w:cs="Calibri"/>
          <w:sz w:val="22"/>
          <w:szCs w:val="22"/>
        </w:rPr>
        <w:t xml:space="preserve"> is met deze vervanger, wordt deze minimaal twee weken kosteloos ingewerkt. Wanneer de taken zeer specialistisch zijn en twee weken onvoldoende blijken te zijn, wordt er in overleg tussen Raamcontractant en de VU een langere kosteloze inwerkperiode afgesproken. Raamcontractant gaat akkoord dat bij langdurige afwezigheid van de ingehuurde kracht (bijvoorbeeld door ziekte) de VU en Raamcontractant in overleg treden over vervanging van de betreffende ingehuurde kracht door één of meerdere snel inzetbare </w:t>
      </w:r>
      <w:proofErr w:type="spellStart"/>
      <w:r w:rsidRPr="001D3B36">
        <w:rPr>
          <w:rFonts w:ascii="Calibri" w:eastAsiaTheme="minorEastAsia" w:hAnsi="Calibri" w:cs="Calibri"/>
          <w:sz w:val="22"/>
          <w:szCs w:val="22"/>
        </w:rPr>
        <w:t>kandida</w:t>
      </w:r>
      <w:proofErr w:type="spellEnd"/>
      <w:r w:rsidRPr="001D3B36">
        <w:rPr>
          <w:rFonts w:ascii="Calibri" w:eastAsiaTheme="minorEastAsia" w:hAnsi="Calibri" w:cs="Calibri"/>
          <w:sz w:val="22"/>
          <w:szCs w:val="22"/>
        </w:rPr>
        <w:t>(a)t(en) met dezelfde kwalificaties.</w:t>
      </w:r>
    </w:p>
    <w:p w14:paraId="47E87B3F" w14:textId="2EDAE9E8"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67" w:name="_Toc69982355"/>
      <w:bookmarkStart w:id="168" w:name="_Toc195623091"/>
      <w:r w:rsidRPr="001D3B36">
        <w:rPr>
          <w:rFonts w:ascii="Calibri" w:eastAsiaTheme="minorEastAsia" w:hAnsi="Calibri" w:cs="Calibri"/>
          <w:i w:val="0"/>
          <w:sz w:val="22"/>
          <w:szCs w:val="22"/>
        </w:rPr>
        <w:t xml:space="preserve">4.5 </w:t>
      </w:r>
      <w:r>
        <w:rPr>
          <w:rFonts w:ascii="Calibri" w:eastAsiaTheme="minorEastAsia" w:hAnsi="Calibri" w:cs="Calibri"/>
          <w:i w:val="0"/>
          <w:sz w:val="22"/>
          <w:szCs w:val="22"/>
        </w:rPr>
        <w:tab/>
      </w:r>
      <w:r w:rsidRPr="001D3B36">
        <w:rPr>
          <w:rFonts w:ascii="Calibri" w:eastAsiaTheme="minorEastAsia" w:hAnsi="Calibri" w:cs="Calibri"/>
          <w:i w:val="0"/>
          <w:sz w:val="22"/>
          <w:szCs w:val="22"/>
        </w:rPr>
        <w:t>Bescherming persoonsgegevens</w:t>
      </w:r>
      <w:bookmarkEnd w:id="167"/>
      <w:bookmarkEnd w:id="168"/>
      <w:r w:rsidRPr="001D3B36">
        <w:rPr>
          <w:rFonts w:ascii="Calibri" w:eastAsiaTheme="minorEastAsia" w:hAnsi="Calibri" w:cs="Calibri"/>
          <w:i w:val="0"/>
          <w:sz w:val="22"/>
          <w:szCs w:val="22"/>
        </w:rPr>
        <w:t xml:space="preserve"> </w:t>
      </w:r>
    </w:p>
    <w:p w14:paraId="3CCCE831" w14:textId="77777777" w:rsid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 xml:space="preserve">De VU beschouwt de Raamcontractant en zichzelf als zelfstandig verwerkingsverantwoordelijken voor de verwerkingen van persoonsgegevens die Partijen uitvoeren in het kader van deze opdracht. De VU </w:t>
      </w:r>
      <w:r w:rsidRPr="001D3B36">
        <w:rPr>
          <w:rFonts w:ascii="Calibri" w:eastAsiaTheme="minorEastAsia" w:hAnsi="Calibri" w:cs="Calibri"/>
          <w:sz w:val="22"/>
          <w:szCs w:val="22"/>
        </w:rPr>
        <w:lastRenderedPageBreak/>
        <w:t>vereist van Raamcontractant dat de verwerking van persoonsgegevens in het kader van deze opdracht in overeenstemming is en blijft met de toepasselijke wetgeving met betrekking tot de verwerking van persoonsgegevens, waaronder de Algemene Verordening Gegevensbescherming (AVG) en de Uitvoeringswet Algemene Verordening Gegevensbescherming (UAVG).</w:t>
      </w:r>
    </w:p>
    <w:p w14:paraId="7F00D71A"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p>
    <w:p w14:paraId="1BF48482" w14:textId="1F4C4239"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69" w:name="_Toc69982356"/>
      <w:bookmarkStart w:id="170" w:name="_Toc195623092"/>
      <w:r w:rsidRPr="001D3B36">
        <w:rPr>
          <w:rFonts w:ascii="Calibri" w:eastAsiaTheme="minorEastAsia" w:hAnsi="Calibri" w:cs="Calibri"/>
          <w:i w:val="0"/>
          <w:sz w:val="22"/>
          <w:szCs w:val="22"/>
        </w:rPr>
        <w:t xml:space="preserve">4.6 </w:t>
      </w:r>
      <w:r>
        <w:rPr>
          <w:rFonts w:ascii="Calibri" w:eastAsiaTheme="minorEastAsia" w:hAnsi="Calibri" w:cs="Calibri"/>
          <w:i w:val="0"/>
          <w:sz w:val="22"/>
          <w:szCs w:val="22"/>
        </w:rPr>
        <w:tab/>
      </w:r>
      <w:r w:rsidRPr="001D3B36">
        <w:rPr>
          <w:rFonts w:ascii="Calibri" w:eastAsiaTheme="minorEastAsia" w:hAnsi="Calibri" w:cs="Calibri"/>
          <w:i w:val="0"/>
          <w:sz w:val="22"/>
          <w:szCs w:val="22"/>
        </w:rPr>
        <w:t>Diversiteit</w:t>
      </w:r>
      <w:bookmarkEnd w:id="169"/>
      <w:bookmarkEnd w:id="170"/>
    </w:p>
    <w:p w14:paraId="0E8C2780"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Zoals beschreven onder 1.4.1 dient waar mogelijk rekening te worden gehouden met diversiteit in de aangeboden kandidaten.</w:t>
      </w:r>
    </w:p>
    <w:p w14:paraId="2A2C1D5E" w14:textId="77777777" w:rsidR="001D3B36" w:rsidRPr="001D3B36" w:rsidRDefault="001D3B36" w:rsidP="001D3B36">
      <w:pPr>
        <w:rPr>
          <w:rFonts w:eastAsiaTheme="minorEastAsia"/>
        </w:rPr>
      </w:pPr>
    </w:p>
    <w:p w14:paraId="1B598671" w14:textId="243CDDBB" w:rsidR="0042772D" w:rsidRPr="00CC44C7" w:rsidRDefault="005F2FFB" w:rsidP="0042772D">
      <w:pPr>
        <w:rPr>
          <w:rFonts w:ascii="Calibri" w:hAnsi="Calibri" w:cs="Calibri"/>
          <w:sz w:val="22"/>
          <w:szCs w:val="22"/>
        </w:rPr>
      </w:pPr>
      <w:r>
        <w:rPr>
          <w:rFonts w:ascii="Calibri" w:hAnsi="Calibri" w:cs="Calibri"/>
          <w:sz w:val="22"/>
          <w:szCs w:val="22"/>
        </w:rPr>
        <w:br w:type="page"/>
      </w:r>
    </w:p>
    <w:p w14:paraId="2AAC101C" w14:textId="77777777" w:rsidR="006363D4" w:rsidRPr="004043A4" w:rsidRDefault="00D65838" w:rsidP="004043A4">
      <w:pPr>
        <w:pStyle w:val="Kop3"/>
        <w:numPr>
          <w:ilvl w:val="2"/>
          <w:numId w:val="0"/>
        </w:numPr>
        <w:spacing w:before="360" w:line="240" w:lineRule="auto"/>
        <w:ind w:left="992" w:hanging="992"/>
        <w:rPr>
          <w:rFonts w:ascii="Calibri" w:eastAsiaTheme="minorEastAsia" w:hAnsi="Calibri" w:cs="Calibri"/>
          <w:i w:val="0"/>
          <w:sz w:val="22"/>
          <w:szCs w:val="22"/>
        </w:rPr>
      </w:pPr>
      <w:bookmarkStart w:id="171" w:name="_Toc195623093"/>
      <w:r w:rsidRPr="004043A4">
        <w:rPr>
          <w:rFonts w:ascii="Calibri" w:eastAsiaTheme="minorEastAsia" w:hAnsi="Calibri" w:cs="Calibri"/>
          <w:i w:val="0"/>
          <w:sz w:val="22"/>
          <w:szCs w:val="22"/>
        </w:rPr>
        <w:lastRenderedPageBreak/>
        <w:t>5.</w:t>
      </w:r>
      <w:r w:rsidRPr="004043A4">
        <w:rPr>
          <w:rFonts w:ascii="Calibri" w:eastAsiaTheme="minorEastAsia" w:hAnsi="Calibri" w:cs="Calibri"/>
          <w:i w:val="0"/>
          <w:sz w:val="22"/>
          <w:szCs w:val="22"/>
        </w:rPr>
        <w:tab/>
      </w:r>
      <w:r w:rsidR="006363D4" w:rsidRPr="004043A4">
        <w:rPr>
          <w:rFonts w:ascii="Calibri" w:eastAsiaTheme="minorEastAsia" w:hAnsi="Calibri" w:cs="Calibri"/>
          <w:i w:val="0"/>
          <w:sz w:val="22"/>
          <w:szCs w:val="22"/>
        </w:rPr>
        <w:t>Gunningsprocedure</w:t>
      </w:r>
      <w:bookmarkEnd w:id="171"/>
    </w:p>
    <w:p w14:paraId="481047D7" w14:textId="2649D4E1" w:rsidR="006363D4" w:rsidRPr="00CC44C7" w:rsidRDefault="006363D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In dit hoofdstuk is het gunning</w:t>
      </w:r>
      <w:r w:rsidR="00405654" w:rsidRPr="00CC44C7">
        <w:rPr>
          <w:rFonts w:ascii="Calibri" w:eastAsiaTheme="minorEastAsia" w:hAnsi="Calibri" w:cs="Calibri"/>
          <w:sz w:val="22"/>
          <w:szCs w:val="22"/>
        </w:rPr>
        <w:t>s</w:t>
      </w:r>
      <w:r w:rsidRPr="00CC44C7">
        <w:rPr>
          <w:rFonts w:ascii="Calibri" w:eastAsiaTheme="minorEastAsia" w:hAnsi="Calibri" w:cs="Calibri"/>
          <w:sz w:val="22"/>
          <w:szCs w:val="22"/>
        </w:rPr>
        <w:t>proces beschreven. De gunning</w:t>
      </w:r>
      <w:r w:rsidR="007A101F" w:rsidRPr="00CC44C7">
        <w:rPr>
          <w:rFonts w:ascii="Calibri" w:eastAsiaTheme="minorEastAsia" w:hAnsi="Calibri" w:cs="Calibri"/>
          <w:sz w:val="22"/>
          <w:szCs w:val="22"/>
        </w:rPr>
        <w:t xml:space="preserve"> zal plaatsvinden op basis van </w:t>
      </w:r>
      <w:r w:rsidRPr="00CC44C7">
        <w:rPr>
          <w:rFonts w:ascii="Calibri" w:eastAsiaTheme="minorEastAsia" w:hAnsi="Calibri" w:cs="Calibri"/>
          <w:sz w:val="22"/>
          <w:szCs w:val="22"/>
        </w:rPr>
        <w:t xml:space="preserve">de </w:t>
      </w:r>
      <w:r w:rsidR="00BE7463" w:rsidRPr="00CC44C7">
        <w:rPr>
          <w:rFonts w:ascii="Calibri" w:eastAsiaTheme="minorEastAsia" w:hAnsi="Calibri" w:cs="Calibri"/>
          <w:sz w:val="22"/>
          <w:szCs w:val="22"/>
        </w:rPr>
        <w:t>beste prijs-kwaliteit verhouding.</w:t>
      </w:r>
    </w:p>
    <w:p w14:paraId="67D4CE4C" w14:textId="6B4147BA"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72" w:name="_Toc423628296"/>
      <w:bookmarkStart w:id="173" w:name="_Toc195623094"/>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tab/>
      </w:r>
      <w:r w:rsidR="00D65838" w:rsidRPr="00CC44C7">
        <w:rPr>
          <w:rFonts w:ascii="Calibri" w:eastAsiaTheme="minorEastAsia" w:hAnsi="Calibri" w:cs="Calibri"/>
          <w:i w:val="0"/>
          <w:sz w:val="22"/>
          <w:szCs w:val="22"/>
        </w:rPr>
        <w:t>Minimumeisen</w:t>
      </w:r>
      <w:bookmarkEnd w:id="172"/>
      <w:bookmarkEnd w:id="173"/>
    </w:p>
    <w:p w14:paraId="7363B9D7" w14:textId="6D3C4436" w:rsidR="00D65838" w:rsidRPr="00CC44C7" w:rsidRDefault="486592DF" w:rsidP="00737754">
      <w:pPr>
        <w:rPr>
          <w:rFonts w:ascii="Calibri" w:eastAsiaTheme="minorEastAsia" w:hAnsi="Calibri" w:cs="Calibri"/>
          <w:i/>
          <w:iCs/>
          <w:sz w:val="22"/>
          <w:szCs w:val="22"/>
        </w:rPr>
      </w:pPr>
      <w:r w:rsidRPr="3E1A9E04">
        <w:rPr>
          <w:rFonts w:ascii="Calibri" w:eastAsiaTheme="minorEastAsia" w:hAnsi="Calibri" w:cs="Calibri"/>
          <w:sz w:val="22"/>
          <w:szCs w:val="22"/>
        </w:rPr>
        <w:t>Met</w:t>
      </w:r>
      <w:r w:rsidR="00D65838" w:rsidRPr="00CC44C7">
        <w:rPr>
          <w:rFonts w:ascii="Calibri" w:eastAsiaTheme="minorEastAsia" w:hAnsi="Calibri" w:cs="Calibri"/>
          <w:sz w:val="22"/>
          <w:szCs w:val="22"/>
        </w:rPr>
        <w:t xml:space="preserve"> het indienen van een </w:t>
      </w:r>
      <w:r w:rsidR="008D179D" w:rsidRPr="00CC44C7">
        <w:rPr>
          <w:rFonts w:ascii="Calibri" w:eastAsiaTheme="minorEastAsia" w:hAnsi="Calibri" w:cs="Calibri"/>
          <w:sz w:val="22"/>
          <w:szCs w:val="22"/>
        </w:rPr>
        <w:t>Inschrijving</w:t>
      </w:r>
      <w:r w:rsidR="00D65838" w:rsidRPr="00CC44C7">
        <w:rPr>
          <w:rFonts w:ascii="Calibri" w:eastAsiaTheme="minorEastAsia" w:hAnsi="Calibri" w:cs="Calibri"/>
          <w:sz w:val="22"/>
          <w:szCs w:val="22"/>
        </w:rPr>
        <w:t xml:space="preserve"> geeft Inschrijver aan akkoord te gaan met de minimumeisen als beschreven in deze paragraaf.</w:t>
      </w:r>
    </w:p>
    <w:p w14:paraId="0D3497C8" w14:textId="2154B933"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74" w:name="_Toc423628297"/>
      <w:bookmarkStart w:id="175" w:name="_Toc195623095"/>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.1</w:t>
      </w:r>
      <w:r>
        <w:tab/>
      </w:r>
      <w:bookmarkEnd w:id="174"/>
      <w:r w:rsidR="00480AC2" w:rsidRPr="4A709ADE">
        <w:rPr>
          <w:rFonts w:ascii="Calibri" w:eastAsiaTheme="minorEastAsia" w:hAnsi="Calibri" w:cs="Calibri"/>
          <w:i w:val="0"/>
          <w:sz w:val="22"/>
          <w:szCs w:val="22"/>
        </w:rPr>
        <w:t>Algemeen</w:t>
      </w:r>
      <w:bookmarkEnd w:id="175"/>
    </w:p>
    <w:p w14:paraId="0EE24201" w14:textId="7E8910B3" w:rsidR="006363D4" w:rsidRPr="00CC44C7" w:rsidRDefault="007A101F" w:rsidP="00737754">
      <w:pPr>
        <w:widowControl w:val="0"/>
        <w:autoSpaceDE w:val="0"/>
        <w:autoSpaceDN w:val="0"/>
        <w:adjustRightInd w:val="0"/>
        <w:spacing w:after="120"/>
        <w:rPr>
          <w:rFonts w:ascii="Calibri" w:eastAsiaTheme="minorEastAsia" w:hAnsi="Calibri" w:cs="Calibri"/>
          <w:sz w:val="22"/>
          <w:szCs w:val="22"/>
        </w:rPr>
      </w:pPr>
      <w:r w:rsidRPr="00CC44C7">
        <w:rPr>
          <w:rFonts w:ascii="Calibri" w:eastAsiaTheme="minorEastAsia" w:hAnsi="Calibri" w:cs="Calibri"/>
          <w:sz w:val="22"/>
          <w:szCs w:val="22"/>
        </w:rPr>
        <w:t>De in hoof</w:t>
      </w:r>
      <w:r w:rsidR="006744FF" w:rsidRPr="00CC44C7">
        <w:rPr>
          <w:rFonts w:ascii="Calibri" w:eastAsiaTheme="minorEastAsia" w:hAnsi="Calibri" w:cs="Calibri"/>
          <w:sz w:val="22"/>
          <w:szCs w:val="22"/>
        </w:rPr>
        <w:t xml:space="preserve">dstuk </w:t>
      </w:r>
      <w:r w:rsidR="740F6400" w:rsidRPr="3E1A9E04">
        <w:rPr>
          <w:rFonts w:ascii="Calibri" w:eastAsiaTheme="minorEastAsia" w:hAnsi="Calibri" w:cs="Calibri"/>
          <w:sz w:val="22"/>
          <w:szCs w:val="22"/>
        </w:rPr>
        <w:t>4</w:t>
      </w:r>
      <w:r w:rsidR="009A2323" w:rsidRPr="00CC44C7">
        <w:rPr>
          <w:rFonts w:ascii="Calibri" w:eastAsiaTheme="minorEastAsia" w:hAnsi="Calibri" w:cs="Calibri"/>
          <w:sz w:val="22"/>
          <w:szCs w:val="22"/>
        </w:rPr>
        <w:t xml:space="preserve"> ‘Programma van Eisen’</w:t>
      </w:r>
      <w:r w:rsidR="006363D4" w:rsidRPr="00CC44C7">
        <w:rPr>
          <w:rFonts w:ascii="Calibri" w:eastAsiaTheme="minorEastAsia" w:hAnsi="Calibri" w:cs="Calibri"/>
          <w:sz w:val="22"/>
          <w:szCs w:val="22"/>
        </w:rPr>
        <w:t xml:space="preserve"> van deze </w:t>
      </w:r>
      <w:r w:rsidR="005232F0" w:rsidRPr="00CC44C7">
        <w:rPr>
          <w:rFonts w:ascii="Calibri" w:eastAsiaTheme="minorEastAsia" w:hAnsi="Calibri" w:cs="Calibri"/>
          <w:sz w:val="22"/>
          <w:szCs w:val="22"/>
        </w:rPr>
        <w:t>Offerteaanvraag</w:t>
      </w:r>
      <w:r w:rsidR="006363D4" w:rsidRPr="00CC44C7">
        <w:rPr>
          <w:rFonts w:ascii="Calibri" w:eastAsiaTheme="minorEastAsia" w:hAnsi="Calibri" w:cs="Calibri"/>
          <w:sz w:val="22"/>
          <w:szCs w:val="22"/>
        </w:rPr>
        <w:t xml:space="preserve"> weergegeven </w:t>
      </w:r>
      <w:r w:rsidR="00E11A31">
        <w:rPr>
          <w:rFonts w:ascii="Calibri" w:eastAsiaTheme="minorEastAsia" w:hAnsi="Calibri" w:cs="Calibri"/>
          <w:sz w:val="22"/>
          <w:szCs w:val="22"/>
        </w:rPr>
        <w:t>eisen gelden bij elke nadere opdracht</w:t>
      </w:r>
      <w:r w:rsidR="006363D4" w:rsidRPr="00CC44C7">
        <w:rPr>
          <w:rFonts w:ascii="Calibri" w:eastAsiaTheme="minorEastAsia" w:hAnsi="Calibri" w:cs="Calibri"/>
          <w:sz w:val="22"/>
          <w:szCs w:val="22"/>
        </w:rPr>
        <w:t>, dus met alle aspecten, als minimumeis, tenzij specifiek anders is aangegeven.</w:t>
      </w:r>
    </w:p>
    <w:p w14:paraId="5D206360" w14:textId="77777777" w:rsidR="006363D4" w:rsidRPr="00CC44C7" w:rsidRDefault="006363D4" w:rsidP="00737754">
      <w:pPr>
        <w:widowControl w:val="0"/>
        <w:autoSpaceDE w:val="0"/>
        <w:autoSpaceDN w:val="0"/>
        <w:adjustRightInd w:val="0"/>
        <w:spacing w:after="12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006744FF" w:rsidRPr="00CC44C7">
        <w:rPr>
          <w:rFonts w:ascii="Calibri" w:eastAsiaTheme="minorEastAsia" w:hAnsi="Calibri" w:cs="Calibri"/>
          <w:sz w:val="22"/>
          <w:szCs w:val="22"/>
        </w:rPr>
        <w:t xml:space="preserve"> aan het gestelde in hoofdstuk </w:t>
      </w:r>
      <w:r w:rsidR="009A2323" w:rsidRPr="00CC44C7">
        <w:rPr>
          <w:rFonts w:ascii="Calibri" w:eastAsiaTheme="minorEastAsia" w:hAnsi="Calibri" w:cs="Calibri"/>
          <w:sz w:val="22"/>
          <w:szCs w:val="22"/>
        </w:rPr>
        <w:t>- ‘Programma van Eisen’</w:t>
      </w:r>
      <w:r w:rsidRPr="00CC44C7">
        <w:rPr>
          <w:rFonts w:ascii="Calibri" w:eastAsiaTheme="minorEastAsia" w:hAnsi="Calibri" w:cs="Calibri"/>
          <w:sz w:val="22"/>
          <w:szCs w:val="22"/>
        </w:rPr>
        <w:t xml:space="preserve"> niet wordt voldaan vindt uitsluiting van de aanbesteding plaats.</w:t>
      </w:r>
    </w:p>
    <w:p w14:paraId="5CE46815" w14:textId="4A51947F"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76" w:name="_Toc423628298"/>
      <w:bookmarkStart w:id="177" w:name="_Toc195623096"/>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.2</w:t>
      </w:r>
      <w:r>
        <w:tab/>
      </w:r>
      <w:r w:rsidR="006744FF" w:rsidRPr="00CC44C7">
        <w:rPr>
          <w:rFonts w:ascii="Calibri" w:eastAsiaTheme="minorEastAsia" w:hAnsi="Calibri" w:cs="Calibri"/>
          <w:i w:val="0"/>
          <w:sz w:val="22"/>
          <w:szCs w:val="22"/>
        </w:rPr>
        <w:t xml:space="preserve">Algemene </w:t>
      </w:r>
      <w:r w:rsidRPr="00CC44C7">
        <w:rPr>
          <w:rFonts w:ascii="Calibri" w:eastAsiaTheme="minorEastAsia" w:hAnsi="Calibri" w:cs="Calibri"/>
          <w:i w:val="0"/>
          <w:sz w:val="22"/>
          <w:szCs w:val="22"/>
        </w:rPr>
        <w:t xml:space="preserve">Inkoopvoorwaarden VU en </w:t>
      </w:r>
      <w:r w:rsidR="004E6C70" w:rsidRPr="00CC44C7">
        <w:rPr>
          <w:rFonts w:ascii="Calibri" w:eastAsiaTheme="minorEastAsia" w:hAnsi="Calibri" w:cs="Calibri"/>
          <w:i w:val="0"/>
          <w:sz w:val="22"/>
          <w:szCs w:val="22"/>
        </w:rPr>
        <w:t>conceptovereenkomst</w:t>
      </w:r>
      <w:bookmarkEnd w:id="176"/>
      <w:bookmarkEnd w:id="177"/>
    </w:p>
    <w:p w14:paraId="04C1F897" w14:textId="70C4CBA4" w:rsidR="006363D4" w:rsidRPr="00CC44C7" w:rsidRDefault="009A2323" w:rsidP="00737754">
      <w:pPr>
        <w:widowControl w:val="0"/>
        <w:tabs>
          <w:tab w:val="left" w:pos="720"/>
          <w:tab w:val="right" w:pos="7380"/>
        </w:tabs>
        <w:autoSpaceDE w:val="0"/>
        <w:autoSpaceDN w:val="0"/>
        <w:adjustRightInd w:val="0"/>
        <w:rPr>
          <w:rFonts w:ascii="Calibri" w:eastAsiaTheme="minorEastAsia" w:hAnsi="Calibri" w:cs="Calibri"/>
          <w:sz w:val="22"/>
          <w:szCs w:val="22"/>
        </w:rPr>
      </w:pPr>
      <w:r w:rsidRPr="3E1A9E04">
        <w:rPr>
          <w:rFonts w:ascii="Calibri" w:eastAsiaTheme="minorEastAsia" w:hAnsi="Calibri" w:cs="Calibri"/>
          <w:sz w:val="22"/>
          <w:szCs w:val="22"/>
        </w:rPr>
        <w:t>Bijla</w:t>
      </w:r>
      <w:r w:rsidR="00CD2D93" w:rsidRPr="3E1A9E04">
        <w:rPr>
          <w:rFonts w:ascii="Calibri" w:eastAsiaTheme="minorEastAsia" w:hAnsi="Calibri" w:cs="Calibri"/>
          <w:sz w:val="22"/>
          <w:szCs w:val="22"/>
        </w:rPr>
        <w:t>ge</w:t>
      </w:r>
      <w:r w:rsidR="4B441FA4" w:rsidRPr="3E1A9E04">
        <w:rPr>
          <w:rFonts w:ascii="Calibri" w:eastAsiaTheme="minorEastAsia" w:hAnsi="Calibri" w:cs="Calibri"/>
          <w:sz w:val="22"/>
          <w:szCs w:val="22"/>
        </w:rPr>
        <w:t>n</w:t>
      </w:r>
      <w:r w:rsidR="00CD2D93" w:rsidRPr="00CC44C7">
        <w:rPr>
          <w:rFonts w:ascii="Calibri" w:eastAsiaTheme="minorEastAsia" w:hAnsi="Calibri" w:cs="Calibri"/>
          <w:sz w:val="22"/>
          <w:szCs w:val="22"/>
        </w:rPr>
        <w:t xml:space="preserve"> </w:t>
      </w:r>
      <w:r w:rsidR="00070091">
        <w:rPr>
          <w:rFonts w:ascii="Calibri" w:eastAsiaTheme="minorEastAsia" w:hAnsi="Calibri" w:cs="Calibri"/>
          <w:sz w:val="22"/>
          <w:szCs w:val="22"/>
        </w:rPr>
        <w:t>2</w:t>
      </w:r>
      <w:r w:rsidR="00CD2D93" w:rsidRPr="00CC44C7">
        <w:rPr>
          <w:rFonts w:ascii="Calibri" w:eastAsiaTheme="minorEastAsia" w:hAnsi="Calibri" w:cs="Calibri"/>
          <w:sz w:val="22"/>
          <w:szCs w:val="22"/>
        </w:rPr>
        <w:t xml:space="preserve"> en </w:t>
      </w:r>
      <w:r w:rsidR="00070091">
        <w:rPr>
          <w:rFonts w:ascii="Calibri" w:eastAsiaTheme="minorEastAsia" w:hAnsi="Calibri" w:cs="Calibri"/>
          <w:sz w:val="22"/>
          <w:szCs w:val="22"/>
        </w:rPr>
        <w:t>3</w:t>
      </w:r>
      <w:r w:rsidR="006363D4" w:rsidRPr="00CC44C7">
        <w:rPr>
          <w:rFonts w:ascii="Calibri" w:eastAsiaTheme="minorEastAsia" w:hAnsi="Calibri" w:cs="Calibri"/>
          <w:sz w:val="22"/>
          <w:szCs w:val="22"/>
        </w:rPr>
        <w:t xml:space="preserve"> bevatten de </w:t>
      </w:r>
      <w:r w:rsidRPr="00CC44C7">
        <w:rPr>
          <w:rFonts w:ascii="Calibri" w:eastAsiaTheme="minorEastAsia" w:hAnsi="Calibri" w:cs="Calibri"/>
          <w:sz w:val="22"/>
          <w:szCs w:val="22"/>
        </w:rPr>
        <w:t xml:space="preserve">conceptovereenkomst en de </w:t>
      </w:r>
      <w:r w:rsidR="006363D4" w:rsidRPr="00CC44C7">
        <w:rPr>
          <w:rFonts w:ascii="Calibri" w:eastAsiaTheme="minorEastAsia" w:hAnsi="Calibri" w:cs="Calibri"/>
          <w:sz w:val="22"/>
          <w:szCs w:val="22"/>
        </w:rPr>
        <w:t xml:space="preserve">Algemene </w:t>
      </w:r>
      <w:r w:rsidR="006A2682"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nkoopvoorwaarden van de VU</w:t>
      </w:r>
      <w:r w:rsidR="006A2682" w:rsidRPr="00CC44C7">
        <w:rPr>
          <w:rFonts w:ascii="Calibri" w:eastAsiaTheme="minorEastAsia" w:hAnsi="Calibri" w:cs="Calibri"/>
          <w:sz w:val="22"/>
          <w:szCs w:val="22"/>
        </w:rPr>
        <w:t xml:space="preserve"> (AIV)</w:t>
      </w:r>
      <w:r w:rsidR="006363D4" w:rsidRPr="00CC44C7">
        <w:rPr>
          <w:rFonts w:ascii="Calibri" w:eastAsiaTheme="minorEastAsia" w:hAnsi="Calibri" w:cs="Calibri"/>
          <w:sz w:val="22"/>
          <w:szCs w:val="22"/>
        </w:rPr>
        <w:t xml:space="preserve">. Ten aanzien van de </w:t>
      </w:r>
      <w:r w:rsidR="006744FF" w:rsidRPr="00CC44C7">
        <w:rPr>
          <w:rFonts w:ascii="Calibri" w:eastAsiaTheme="minorEastAsia" w:hAnsi="Calibri" w:cs="Calibri"/>
          <w:sz w:val="22"/>
          <w:szCs w:val="22"/>
        </w:rPr>
        <w:t>overeenkomst</w:t>
      </w:r>
      <w:r w:rsidR="00883E63" w:rsidRPr="00CC44C7">
        <w:rPr>
          <w:rFonts w:ascii="Calibri" w:eastAsiaTheme="minorEastAsia" w:hAnsi="Calibri" w:cs="Calibri"/>
          <w:sz w:val="22"/>
          <w:szCs w:val="22"/>
        </w:rPr>
        <w:t xml:space="preserve"> </w:t>
      </w:r>
      <w:r w:rsidR="00616346" w:rsidRPr="00CC44C7">
        <w:rPr>
          <w:rFonts w:ascii="Calibri" w:eastAsiaTheme="minorEastAsia" w:hAnsi="Calibri" w:cs="Calibri"/>
          <w:sz w:val="22"/>
          <w:szCs w:val="22"/>
        </w:rPr>
        <w:t xml:space="preserve">en de </w:t>
      </w:r>
      <w:r w:rsidR="00883E63"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nkoopvoorwaarden kunnen, in de fase tot het verzenden van de Nota van Inlichtingen door de VU, slechts (eventuele) wijzigingen van ondergeschikte aard worden aangegeven. Ingeval van op- en aanmerkingen dient </w:t>
      </w:r>
      <w:r w:rsidR="00AF2915"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nschrijver een tegenvoorstel te doen onder vermelding van het artikelnummer. De VU is niet verplicht de aangeboden wijzigingsvoorstellen over te nemen. </w:t>
      </w:r>
      <w:proofErr w:type="gramStart"/>
      <w:r w:rsidR="006363D4" w:rsidRPr="00CC44C7">
        <w:rPr>
          <w:rFonts w:ascii="Calibri" w:eastAsiaTheme="minorEastAsia" w:hAnsi="Calibri" w:cs="Calibri"/>
          <w:sz w:val="22"/>
          <w:szCs w:val="22"/>
        </w:rPr>
        <w:t>Indien</w:t>
      </w:r>
      <w:proofErr w:type="gramEnd"/>
      <w:r w:rsidR="006363D4" w:rsidRPr="00CC44C7">
        <w:rPr>
          <w:rFonts w:ascii="Calibri" w:eastAsiaTheme="minorEastAsia" w:hAnsi="Calibri" w:cs="Calibri"/>
          <w:sz w:val="22"/>
          <w:szCs w:val="22"/>
        </w:rPr>
        <w:t xml:space="preserve"> er wijzigingen in de (concept)overeenkomst worden aangebracht, zal een definitieve </w:t>
      </w:r>
      <w:r w:rsidR="006744FF" w:rsidRPr="00CC44C7">
        <w:rPr>
          <w:rFonts w:ascii="Calibri" w:eastAsiaTheme="minorEastAsia" w:hAnsi="Calibri" w:cs="Calibri"/>
          <w:sz w:val="22"/>
          <w:szCs w:val="22"/>
        </w:rPr>
        <w:t>o</w:t>
      </w:r>
      <w:r w:rsidR="006363D4" w:rsidRPr="00CC44C7">
        <w:rPr>
          <w:rFonts w:ascii="Calibri" w:eastAsiaTheme="minorEastAsia" w:hAnsi="Calibri" w:cs="Calibri"/>
          <w:sz w:val="22"/>
          <w:szCs w:val="22"/>
        </w:rPr>
        <w:t>vereenkomst</w:t>
      </w:r>
      <w:r w:rsidR="00883E63" w:rsidRPr="00CC44C7">
        <w:rPr>
          <w:rFonts w:ascii="Calibri" w:eastAsiaTheme="minorEastAsia" w:hAnsi="Calibri" w:cs="Calibri"/>
          <w:sz w:val="22"/>
          <w:szCs w:val="22"/>
        </w:rPr>
        <w:t xml:space="preserve"> </w:t>
      </w:r>
      <w:r w:rsidR="006363D4" w:rsidRPr="00CC44C7">
        <w:rPr>
          <w:rFonts w:ascii="Calibri" w:eastAsiaTheme="minorEastAsia" w:hAnsi="Calibri" w:cs="Calibri"/>
          <w:sz w:val="22"/>
          <w:szCs w:val="22"/>
        </w:rPr>
        <w:t xml:space="preserve">samen met de Nota van Inlichtingen worden meegezonden. </w:t>
      </w:r>
      <w:proofErr w:type="gramStart"/>
      <w:r w:rsidR="006363D4" w:rsidRPr="00CC44C7">
        <w:rPr>
          <w:rFonts w:ascii="Calibri" w:eastAsiaTheme="minorEastAsia" w:hAnsi="Calibri" w:cs="Calibri"/>
          <w:sz w:val="22"/>
          <w:szCs w:val="22"/>
        </w:rPr>
        <w:t>Blijkens</w:t>
      </w:r>
      <w:proofErr w:type="gramEnd"/>
      <w:r w:rsidR="006363D4" w:rsidRPr="00CC44C7">
        <w:rPr>
          <w:rFonts w:ascii="Calibri" w:eastAsiaTheme="minorEastAsia" w:hAnsi="Calibri" w:cs="Calibri"/>
          <w:sz w:val="22"/>
          <w:szCs w:val="22"/>
        </w:rPr>
        <w:t xml:space="preserve"> het indienen van een </w:t>
      </w:r>
      <w:r w:rsidR="00195388" w:rsidRPr="00CC44C7">
        <w:rPr>
          <w:rFonts w:ascii="Calibri" w:eastAsiaTheme="minorEastAsia" w:hAnsi="Calibri" w:cs="Calibri"/>
          <w:sz w:val="22"/>
          <w:szCs w:val="22"/>
        </w:rPr>
        <w:t>Inschrijving</w:t>
      </w:r>
      <w:r w:rsidR="006363D4" w:rsidRPr="00CC44C7">
        <w:rPr>
          <w:rFonts w:ascii="Calibri" w:eastAsiaTheme="minorEastAsia" w:hAnsi="Calibri" w:cs="Calibri"/>
          <w:sz w:val="22"/>
          <w:szCs w:val="22"/>
        </w:rPr>
        <w:t xml:space="preserve"> geeft </w:t>
      </w:r>
      <w:r w:rsidR="006744FF" w:rsidRPr="00CC44C7">
        <w:rPr>
          <w:rFonts w:ascii="Calibri" w:eastAsiaTheme="minorEastAsia" w:hAnsi="Calibri" w:cs="Calibri"/>
          <w:sz w:val="22"/>
          <w:szCs w:val="22"/>
        </w:rPr>
        <w:t>Inschrijver</w:t>
      </w:r>
      <w:r w:rsidR="006363D4" w:rsidRPr="00CC44C7">
        <w:rPr>
          <w:rFonts w:ascii="Calibri" w:eastAsiaTheme="minorEastAsia" w:hAnsi="Calibri" w:cs="Calibri"/>
          <w:sz w:val="22"/>
          <w:szCs w:val="22"/>
        </w:rPr>
        <w:t xml:space="preserve"> aan akkoord te gaan met de definitieve </w:t>
      </w:r>
      <w:r w:rsidR="006744FF" w:rsidRPr="00CC44C7">
        <w:rPr>
          <w:rFonts w:ascii="Calibri" w:eastAsiaTheme="minorEastAsia" w:hAnsi="Calibri" w:cs="Calibri"/>
          <w:sz w:val="22"/>
          <w:szCs w:val="22"/>
        </w:rPr>
        <w:t>overeenkomst</w:t>
      </w:r>
      <w:r w:rsidR="006363D4" w:rsidRPr="00CC44C7">
        <w:rPr>
          <w:rFonts w:ascii="Calibri" w:eastAsiaTheme="minorEastAsia" w:hAnsi="Calibri" w:cs="Calibri"/>
          <w:sz w:val="22"/>
          <w:szCs w:val="22"/>
        </w:rPr>
        <w:t xml:space="preserve"> en de Algemene Inkoopvoorwaarden</w:t>
      </w:r>
      <w:r w:rsidR="0060251B" w:rsidRPr="00CC44C7">
        <w:rPr>
          <w:rFonts w:ascii="Calibri" w:eastAsiaTheme="minorEastAsia" w:hAnsi="Calibri" w:cs="Calibri"/>
          <w:sz w:val="22"/>
          <w:szCs w:val="22"/>
        </w:rPr>
        <w:t xml:space="preserve"> VU</w:t>
      </w:r>
      <w:r w:rsidR="006363D4" w:rsidRPr="00CC44C7">
        <w:rPr>
          <w:rFonts w:ascii="Calibri" w:eastAsiaTheme="minorEastAsia" w:hAnsi="Calibri" w:cs="Calibri"/>
          <w:sz w:val="22"/>
          <w:szCs w:val="22"/>
        </w:rPr>
        <w:t>.</w:t>
      </w:r>
    </w:p>
    <w:p w14:paraId="42C5A533" w14:textId="762E686C" w:rsidR="006363D4" w:rsidRPr="00CC44C7" w:rsidRDefault="0060251B" w:rsidP="00737754">
      <w:pPr>
        <w:widowControl w:val="0"/>
        <w:tabs>
          <w:tab w:val="left" w:pos="720"/>
          <w:tab w:val="right" w:pos="7380"/>
        </w:tabs>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aan het voorgaande niet wordt voldaan vindt uitsluiting van de aanbesteding plaats.</w:t>
      </w:r>
    </w:p>
    <w:p w14:paraId="4E85983E" w14:textId="4EE7DDDE" w:rsidR="004043A4" w:rsidRPr="00CC44C7" w:rsidRDefault="00FB653F" w:rsidP="00FB653F">
      <w:pPr>
        <w:rPr>
          <w:rFonts w:ascii="Calibri" w:eastAsiaTheme="minorEastAsia" w:hAnsi="Calibri" w:cs="Calibri"/>
          <w:sz w:val="22"/>
          <w:szCs w:val="22"/>
        </w:rPr>
      </w:pPr>
      <w:r>
        <w:rPr>
          <w:rFonts w:ascii="Calibri" w:eastAsiaTheme="minorEastAsia" w:hAnsi="Calibri" w:cs="Calibri"/>
          <w:sz w:val="22"/>
          <w:szCs w:val="22"/>
        </w:rPr>
        <w:br w:type="page"/>
      </w:r>
    </w:p>
    <w:p w14:paraId="287E25BE" w14:textId="7D5EADD3" w:rsidR="006363D4" w:rsidRPr="00CC44C7" w:rsidRDefault="006744FF" w:rsidP="263B59E5">
      <w:pPr>
        <w:pStyle w:val="Kop3"/>
        <w:numPr>
          <w:ilvl w:val="2"/>
          <w:numId w:val="0"/>
        </w:numPr>
        <w:spacing w:before="360" w:line="240" w:lineRule="auto"/>
        <w:ind w:left="992" w:hanging="992"/>
        <w:rPr>
          <w:rFonts w:ascii="Calibri" w:eastAsiaTheme="minorEastAsia" w:hAnsi="Calibri" w:cs="Calibri"/>
          <w:i w:val="0"/>
          <w:sz w:val="22"/>
          <w:szCs w:val="22"/>
        </w:rPr>
      </w:pPr>
      <w:bookmarkStart w:id="178" w:name="_Toc423628299"/>
      <w:bookmarkStart w:id="179" w:name="_Toc195623097"/>
      <w:r w:rsidRPr="00CC44C7">
        <w:rPr>
          <w:rFonts w:ascii="Calibri" w:eastAsiaTheme="minorEastAsia" w:hAnsi="Calibri" w:cs="Calibri"/>
          <w:i w:val="0"/>
          <w:sz w:val="22"/>
          <w:szCs w:val="22"/>
        </w:rPr>
        <w:lastRenderedPageBreak/>
        <w:t>5</w:t>
      </w:r>
      <w:r w:rsidR="006363D4" w:rsidRPr="00CC44C7">
        <w:rPr>
          <w:rFonts w:ascii="Calibri" w:eastAsiaTheme="minorEastAsia" w:hAnsi="Calibri" w:cs="Calibri"/>
          <w:i w:val="0"/>
          <w:sz w:val="22"/>
          <w:szCs w:val="22"/>
        </w:rPr>
        <w:t>.</w:t>
      </w:r>
      <w:r w:rsidR="00D65838" w:rsidRPr="00CC44C7">
        <w:rPr>
          <w:rFonts w:ascii="Calibri" w:eastAsiaTheme="minorEastAsia" w:hAnsi="Calibri" w:cs="Calibri"/>
          <w:i w:val="0"/>
          <w:sz w:val="22"/>
          <w:szCs w:val="22"/>
        </w:rPr>
        <w:t>2</w:t>
      </w:r>
      <w:r>
        <w:tab/>
      </w:r>
      <w:r w:rsidR="00B611FB" w:rsidRPr="00CC44C7">
        <w:rPr>
          <w:rFonts w:ascii="Calibri" w:eastAsiaTheme="minorEastAsia" w:hAnsi="Calibri" w:cs="Calibri"/>
          <w:i w:val="0"/>
          <w:sz w:val="22"/>
          <w:szCs w:val="22"/>
        </w:rPr>
        <w:t>Gunningscriter</w:t>
      </w:r>
      <w:r w:rsidR="006F720C" w:rsidRPr="00CC44C7">
        <w:rPr>
          <w:rFonts w:ascii="Calibri" w:eastAsiaTheme="minorEastAsia" w:hAnsi="Calibri" w:cs="Calibri"/>
          <w:i w:val="0"/>
          <w:sz w:val="22"/>
          <w:szCs w:val="22"/>
        </w:rPr>
        <w:t>i</w:t>
      </w:r>
      <w:r w:rsidR="00B611FB" w:rsidRPr="00CC44C7">
        <w:rPr>
          <w:rFonts w:ascii="Calibri" w:eastAsiaTheme="minorEastAsia" w:hAnsi="Calibri" w:cs="Calibri"/>
          <w:i w:val="0"/>
          <w:sz w:val="22"/>
          <w:szCs w:val="22"/>
        </w:rPr>
        <w:t>a en weging</w:t>
      </w:r>
      <w:bookmarkEnd w:id="178"/>
      <w:bookmarkEnd w:id="179"/>
    </w:p>
    <w:p w14:paraId="03501CEA" w14:textId="77777777" w:rsidR="00B611FB" w:rsidRPr="00CC44C7" w:rsidRDefault="006363D4" w:rsidP="00737754">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hierna genoemde aspecten </w:t>
      </w:r>
      <w:r w:rsidR="00B611FB" w:rsidRPr="00CC44C7">
        <w:rPr>
          <w:rFonts w:ascii="Calibri" w:eastAsiaTheme="minorEastAsia" w:hAnsi="Calibri" w:cs="Calibri"/>
          <w:sz w:val="22"/>
          <w:szCs w:val="22"/>
        </w:rPr>
        <w:t xml:space="preserve">gelden niet als minimumeisen maar als </w:t>
      </w:r>
      <w:r w:rsidRPr="00CC44C7">
        <w:rPr>
          <w:rFonts w:ascii="Calibri" w:eastAsiaTheme="minorEastAsia" w:hAnsi="Calibri" w:cs="Calibri"/>
          <w:sz w:val="22"/>
          <w:szCs w:val="22"/>
        </w:rPr>
        <w:t xml:space="preserve">wensen.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daaraan niet wordt voldaan, vindt geen uitsluiting van de aanbesteding plaats. Er </w:t>
      </w:r>
      <w:r w:rsidR="006A2682" w:rsidRPr="00CC44C7">
        <w:rPr>
          <w:rFonts w:ascii="Calibri" w:eastAsiaTheme="minorEastAsia" w:hAnsi="Calibri" w:cs="Calibri"/>
          <w:sz w:val="22"/>
          <w:szCs w:val="22"/>
        </w:rPr>
        <w:t>kunnen</w:t>
      </w:r>
      <w:r w:rsidRPr="00CC44C7">
        <w:rPr>
          <w:rFonts w:ascii="Calibri" w:eastAsiaTheme="minorEastAsia" w:hAnsi="Calibri" w:cs="Calibri"/>
          <w:sz w:val="22"/>
          <w:szCs w:val="22"/>
        </w:rPr>
        <w:t xml:space="preserve"> op deze aspecten punten gescoord.</w:t>
      </w:r>
    </w:p>
    <w:p w14:paraId="6E1831B3" w14:textId="77777777" w:rsidR="00D65838" w:rsidRPr="00CC44C7" w:rsidRDefault="00D65838" w:rsidP="263B59E5">
      <w:pPr>
        <w:widowControl w:val="0"/>
        <w:tabs>
          <w:tab w:val="left" w:pos="720"/>
          <w:tab w:val="right" w:pos="7380"/>
        </w:tabs>
        <w:autoSpaceDE w:val="0"/>
        <w:autoSpaceDN w:val="0"/>
        <w:adjustRightInd w:val="0"/>
        <w:rPr>
          <w:rFonts w:ascii="Calibri" w:eastAsiaTheme="minorEastAsia" w:hAnsi="Calibri" w:cs="Calibri"/>
          <w:sz w:val="22"/>
          <w:szCs w:val="22"/>
        </w:rPr>
      </w:pPr>
    </w:p>
    <w:p w14:paraId="4387D6A4" w14:textId="77777777" w:rsidR="00735064" w:rsidRPr="00CC44C7" w:rsidRDefault="0073506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gunningscriteria met weging vallen uiteen in:</w:t>
      </w:r>
    </w:p>
    <w:p w14:paraId="54E11D2A" w14:textId="77777777" w:rsidR="00A353D9" w:rsidRPr="00CC44C7" w:rsidRDefault="00A353D9" w:rsidP="263B59E5">
      <w:pPr>
        <w:widowControl w:val="0"/>
        <w:tabs>
          <w:tab w:val="left" w:pos="720"/>
          <w:tab w:val="right" w:pos="7380"/>
        </w:tabs>
        <w:autoSpaceDE w:val="0"/>
        <w:autoSpaceDN w:val="0"/>
        <w:adjustRightInd w:val="0"/>
        <w:rPr>
          <w:rFonts w:ascii="Calibri" w:eastAsiaTheme="minorEastAsia" w:hAnsi="Calibri" w:cs="Calibri"/>
          <w:sz w:val="22"/>
          <w:szCs w:val="22"/>
        </w:rPr>
      </w:pPr>
    </w:p>
    <w:tbl>
      <w:tblPr>
        <w:tblW w:w="0" w:type="auto"/>
        <w:tblInd w:w="108" w:type="dxa"/>
        <w:tblLayout w:type="fixed"/>
        <w:tblLook w:val="0000" w:firstRow="0" w:lastRow="0" w:firstColumn="0" w:lastColumn="0" w:noHBand="0" w:noVBand="0"/>
      </w:tblPr>
      <w:tblGrid>
        <w:gridCol w:w="3808"/>
        <w:gridCol w:w="1600"/>
        <w:gridCol w:w="2100"/>
      </w:tblGrid>
      <w:tr w:rsidR="001D3B36" w:rsidRPr="004D7ACC" w14:paraId="43D27E34" w14:textId="77777777" w:rsidTr="003C6191">
        <w:trPr>
          <w:trHeight w:val="268"/>
        </w:trPr>
        <w:tc>
          <w:tcPr>
            <w:tcW w:w="38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A8B31B"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Gunningscriterium</w:t>
            </w:r>
          </w:p>
        </w:tc>
        <w:tc>
          <w:tcPr>
            <w:tcW w:w="1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EBDE42"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Verdeling score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BA86CF"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Maximum score</w:t>
            </w:r>
          </w:p>
        </w:tc>
      </w:tr>
      <w:tr w:rsidR="001D3B36" w:rsidRPr="004D7ACC" w14:paraId="2BD4C6AC" w14:textId="77777777" w:rsidTr="003C6191">
        <w:tc>
          <w:tcPr>
            <w:tcW w:w="3808" w:type="dxa"/>
            <w:tcBorders>
              <w:top w:val="single" w:sz="6" w:space="0" w:color="auto"/>
              <w:left w:val="single" w:sz="6" w:space="0" w:color="auto"/>
              <w:bottom w:val="single" w:sz="6" w:space="0" w:color="auto"/>
              <w:right w:val="single" w:sz="6" w:space="0" w:color="auto"/>
            </w:tcBorders>
            <w:vAlign w:val="center"/>
          </w:tcPr>
          <w:p w14:paraId="7D4063E8" w14:textId="7BA1864B"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1.Plan van aanpak</w:t>
            </w:r>
          </w:p>
        </w:tc>
        <w:tc>
          <w:tcPr>
            <w:tcW w:w="1600" w:type="dxa"/>
            <w:tcBorders>
              <w:top w:val="single" w:sz="6" w:space="0" w:color="auto"/>
              <w:left w:val="single" w:sz="6" w:space="0" w:color="auto"/>
              <w:bottom w:val="single" w:sz="6" w:space="0" w:color="auto"/>
              <w:right w:val="single" w:sz="6" w:space="0" w:color="auto"/>
            </w:tcBorders>
            <w:vAlign w:val="center"/>
          </w:tcPr>
          <w:p w14:paraId="2A45C560"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p>
        </w:tc>
        <w:tc>
          <w:tcPr>
            <w:tcW w:w="2100" w:type="dxa"/>
            <w:tcBorders>
              <w:top w:val="single" w:sz="6" w:space="0" w:color="auto"/>
              <w:left w:val="single" w:sz="6" w:space="0" w:color="auto"/>
              <w:bottom w:val="single" w:sz="6" w:space="0" w:color="auto"/>
              <w:right w:val="single" w:sz="6" w:space="0" w:color="auto"/>
            </w:tcBorders>
          </w:tcPr>
          <w:p w14:paraId="51B1C4B9"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sidRPr="001D3B36">
              <w:rPr>
                <w:rFonts w:ascii="Calibri" w:eastAsiaTheme="minorEastAsia" w:hAnsi="Calibri" w:cs="Calibri"/>
                <w:sz w:val="22"/>
                <w:szCs w:val="22"/>
              </w:rPr>
              <w:t>90</w:t>
            </w:r>
          </w:p>
        </w:tc>
      </w:tr>
      <w:tr w:rsidR="001D3B36" w:rsidRPr="004D7ACC" w14:paraId="6B7C6EB9" w14:textId="77777777" w:rsidTr="003C6191">
        <w:trPr>
          <w:trHeight w:val="144"/>
        </w:trPr>
        <w:tc>
          <w:tcPr>
            <w:tcW w:w="3808" w:type="dxa"/>
            <w:tcBorders>
              <w:top w:val="single" w:sz="6" w:space="0" w:color="auto"/>
              <w:left w:val="single" w:sz="6" w:space="0" w:color="auto"/>
              <w:bottom w:val="single" w:sz="6" w:space="0" w:color="auto"/>
              <w:right w:val="single" w:sz="6" w:space="0" w:color="auto"/>
            </w:tcBorders>
          </w:tcPr>
          <w:p w14:paraId="1CD689AE" w14:textId="29B62DE3"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 xml:space="preserve">1.1 </w:t>
            </w:r>
            <w:r w:rsidRPr="001D3B36">
              <w:rPr>
                <w:rFonts w:ascii="Calibri" w:eastAsiaTheme="minorEastAsia" w:hAnsi="Calibri" w:cs="Calibri"/>
                <w:sz w:val="22"/>
                <w:szCs w:val="22"/>
              </w:rPr>
              <w:t>Voorzien in functies</w:t>
            </w:r>
          </w:p>
        </w:tc>
        <w:tc>
          <w:tcPr>
            <w:tcW w:w="1600" w:type="dxa"/>
            <w:tcBorders>
              <w:top w:val="single" w:sz="6" w:space="0" w:color="auto"/>
              <w:left w:val="single" w:sz="6" w:space="0" w:color="auto"/>
              <w:bottom w:val="single" w:sz="6" w:space="0" w:color="auto"/>
              <w:right w:val="single" w:sz="6" w:space="0" w:color="auto"/>
            </w:tcBorders>
            <w:vAlign w:val="center"/>
          </w:tcPr>
          <w:p w14:paraId="6D6C9FD7" w14:textId="17AC8981" w:rsidR="001D3B36" w:rsidRPr="001D3B36" w:rsidRDefault="0097113E"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3</w:t>
            </w:r>
            <w:r w:rsidR="001D3B36" w:rsidRPr="001D3B36">
              <w:rPr>
                <w:rFonts w:ascii="Calibri" w:eastAsiaTheme="minorEastAsia" w:hAnsi="Calibri" w:cs="Calibri"/>
                <w:sz w:val="22"/>
                <w:szCs w:val="22"/>
              </w:rPr>
              <w:t>0</w:t>
            </w:r>
          </w:p>
        </w:tc>
        <w:tc>
          <w:tcPr>
            <w:tcW w:w="2100" w:type="dxa"/>
            <w:tcBorders>
              <w:top w:val="single" w:sz="6" w:space="0" w:color="auto"/>
              <w:left w:val="single" w:sz="6" w:space="0" w:color="auto"/>
              <w:bottom w:val="single" w:sz="6" w:space="0" w:color="auto"/>
              <w:right w:val="single" w:sz="6" w:space="0" w:color="auto"/>
            </w:tcBorders>
          </w:tcPr>
          <w:p w14:paraId="7B3CEDD1"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p>
        </w:tc>
      </w:tr>
      <w:tr w:rsidR="001D3B36" w:rsidRPr="004D7ACC" w14:paraId="2C5D2772" w14:textId="77777777" w:rsidTr="003C6191">
        <w:trPr>
          <w:trHeight w:val="144"/>
        </w:trPr>
        <w:tc>
          <w:tcPr>
            <w:tcW w:w="3808" w:type="dxa"/>
            <w:tcBorders>
              <w:top w:val="single" w:sz="6" w:space="0" w:color="auto"/>
              <w:left w:val="single" w:sz="6" w:space="0" w:color="auto"/>
              <w:bottom w:val="single" w:sz="6" w:space="0" w:color="auto"/>
              <w:right w:val="single" w:sz="6" w:space="0" w:color="auto"/>
            </w:tcBorders>
          </w:tcPr>
          <w:p w14:paraId="1FB09C88" w14:textId="40A090AA"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1.2 Continuïteit</w:t>
            </w:r>
          </w:p>
        </w:tc>
        <w:tc>
          <w:tcPr>
            <w:tcW w:w="1600" w:type="dxa"/>
            <w:tcBorders>
              <w:top w:val="single" w:sz="6" w:space="0" w:color="auto"/>
              <w:left w:val="single" w:sz="6" w:space="0" w:color="auto"/>
              <w:bottom w:val="single" w:sz="6" w:space="0" w:color="auto"/>
              <w:right w:val="single" w:sz="6" w:space="0" w:color="auto"/>
            </w:tcBorders>
            <w:vAlign w:val="center"/>
          </w:tcPr>
          <w:p w14:paraId="5571C17B" w14:textId="6943A957" w:rsidR="001D3B36" w:rsidRPr="001D3B36" w:rsidRDefault="0097113E"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3</w:t>
            </w:r>
            <w:r w:rsidR="001D3B36" w:rsidRPr="001D3B36">
              <w:rPr>
                <w:rFonts w:ascii="Calibri" w:eastAsiaTheme="minorEastAsia" w:hAnsi="Calibri" w:cs="Calibri"/>
                <w:sz w:val="22"/>
                <w:szCs w:val="22"/>
              </w:rPr>
              <w:t>0</w:t>
            </w:r>
          </w:p>
        </w:tc>
        <w:tc>
          <w:tcPr>
            <w:tcW w:w="2100" w:type="dxa"/>
            <w:tcBorders>
              <w:top w:val="single" w:sz="6" w:space="0" w:color="auto"/>
              <w:left w:val="single" w:sz="6" w:space="0" w:color="auto"/>
              <w:bottom w:val="single" w:sz="6" w:space="0" w:color="auto"/>
              <w:right w:val="single" w:sz="6" w:space="0" w:color="auto"/>
            </w:tcBorders>
          </w:tcPr>
          <w:p w14:paraId="08186EBE"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p>
        </w:tc>
      </w:tr>
      <w:tr w:rsidR="001D3B36" w:rsidRPr="004D7ACC" w14:paraId="16B67F8E" w14:textId="77777777" w:rsidTr="003C6191">
        <w:trPr>
          <w:trHeight w:val="144"/>
        </w:trPr>
        <w:tc>
          <w:tcPr>
            <w:tcW w:w="3808" w:type="dxa"/>
            <w:tcBorders>
              <w:top w:val="single" w:sz="6" w:space="0" w:color="auto"/>
              <w:left w:val="single" w:sz="6" w:space="0" w:color="auto"/>
              <w:bottom w:val="single" w:sz="6" w:space="0" w:color="auto"/>
              <w:right w:val="single" w:sz="6" w:space="0" w:color="auto"/>
            </w:tcBorders>
          </w:tcPr>
          <w:p w14:paraId="0CBF11A4"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1.3 Diversiteit</w:t>
            </w:r>
          </w:p>
        </w:tc>
        <w:tc>
          <w:tcPr>
            <w:tcW w:w="1600" w:type="dxa"/>
            <w:tcBorders>
              <w:top w:val="single" w:sz="6" w:space="0" w:color="auto"/>
              <w:left w:val="single" w:sz="6" w:space="0" w:color="auto"/>
              <w:bottom w:val="single" w:sz="6" w:space="0" w:color="auto"/>
              <w:right w:val="single" w:sz="6" w:space="0" w:color="auto"/>
            </w:tcBorders>
            <w:vAlign w:val="center"/>
          </w:tcPr>
          <w:p w14:paraId="19147029"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sidRPr="001D3B36">
              <w:rPr>
                <w:rFonts w:ascii="Calibri" w:eastAsiaTheme="minorEastAsia" w:hAnsi="Calibri" w:cs="Calibri"/>
                <w:sz w:val="22"/>
                <w:szCs w:val="22"/>
              </w:rPr>
              <w:t>10</w:t>
            </w:r>
          </w:p>
        </w:tc>
        <w:tc>
          <w:tcPr>
            <w:tcW w:w="2100" w:type="dxa"/>
            <w:tcBorders>
              <w:top w:val="single" w:sz="6" w:space="0" w:color="auto"/>
              <w:left w:val="single" w:sz="6" w:space="0" w:color="auto"/>
              <w:bottom w:val="single" w:sz="6" w:space="0" w:color="auto"/>
              <w:right w:val="single" w:sz="6" w:space="0" w:color="auto"/>
            </w:tcBorders>
          </w:tcPr>
          <w:p w14:paraId="401F957C"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p>
        </w:tc>
      </w:tr>
      <w:tr w:rsidR="001D3B36" w:rsidRPr="004D7ACC" w14:paraId="302F9574" w14:textId="77777777" w:rsidTr="003C6191">
        <w:trPr>
          <w:trHeight w:val="144"/>
        </w:trPr>
        <w:tc>
          <w:tcPr>
            <w:tcW w:w="3808" w:type="dxa"/>
            <w:tcBorders>
              <w:top w:val="single" w:sz="6" w:space="0" w:color="auto"/>
              <w:left w:val="single" w:sz="6" w:space="0" w:color="auto"/>
              <w:bottom w:val="single" w:sz="6" w:space="0" w:color="auto"/>
              <w:right w:val="single" w:sz="6" w:space="0" w:color="auto"/>
            </w:tcBorders>
          </w:tcPr>
          <w:p w14:paraId="72482554" w14:textId="7EA9F0D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2.</w:t>
            </w:r>
            <w:r w:rsidRPr="0097113E">
              <w:rPr>
                <w:rFonts w:ascii="Calibri" w:eastAsiaTheme="minorEastAsia" w:hAnsi="Calibri" w:cs="Calibri"/>
                <w:sz w:val="22"/>
                <w:szCs w:val="22"/>
              </w:rPr>
              <w:t>Pr</w:t>
            </w:r>
            <w:r w:rsidR="00FB7658" w:rsidRPr="0097113E">
              <w:rPr>
                <w:rFonts w:ascii="Calibri" w:eastAsiaTheme="minorEastAsia" w:hAnsi="Calibri" w:cs="Calibri"/>
                <w:sz w:val="22"/>
                <w:szCs w:val="22"/>
              </w:rPr>
              <w:t>esentatie</w:t>
            </w:r>
          </w:p>
        </w:tc>
        <w:tc>
          <w:tcPr>
            <w:tcW w:w="1600" w:type="dxa"/>
            <w:tcBorders>
              <w:top w:val="single" w:sz="6" w:space="0" w:color="auto"/>
              <w:left w:val="single" w:sz="6" w:space="0" w:color="auto"/>
              <w:bottom w:val="single" w:sz="6" w:space="0" w:color="auto"/>
              <w:right w:val="single" w:sz="6" w:space="0" w:color="auto"/>
            </w:tcBorders>
            <w:vAlign w:val="center"/>
          </w:tcPr>
          <w:p w14:paraId="54CCF0F0" w14:textId="5F6AF7B8" w:rsidR="001D3B36" w:rsidRPr="001D3B36" w:rsidRDefault="0097113E"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2</w:t>
            </w:r>
            <w:r w:rsidR="001D3B36" w:rsidRPr="001D3B36">
              <w:rPr>
                <w:rFonts w:ascii="Calibri" w:eastAsiaTheme="minorEastAsia" w:hAnsi="Calibri" w:cs="Calibri"/>
                <w:sz w:val="22"/>
                <w:szCs w:val="22"/>
              </w:rPr>
              <w:t>0</w:t>
            </w:r>
          </w:p>
        </w:tc>
        <w:tc>
          <w:tcPr>
            <w:tcW w:w="2100" w:type="dxa"/>
            <w:tcBorders>
              <w:top w:val="single" w:sz="6" w:space="0" w:color="auto"/>
              <w:left w:val="single" w:sz="6" w:space="0" w:color="auto"/>
              <w:bottom w:val="single" w:sz="6" w:space="0" w:color="auto"/>
              <w:right w:val="single" w:sz="6" w:space="0" w:color="auto"/>
            </w:tcBorders>
          </w:tcPr>
          <w:p w14:paraId="554416E8" w14:textId="299C038D" w:rsidR="001D3B36" w:rsidRPr="001D3B36" w:rsidRDefault="0097113E"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2</w:t>
            </w:r>
            <w:r w:rsidR="001D3B36" w:rsidRPr="001D3B36">
              <w:rPr>
                <w:rFonts w:ascii="Calibri" w:eastAsiaTheme="minorEastAsia" w:hAnsi="Calibri" w:cs="Calibri"/>
                <w:sz w:val="22"/>
                <w:szCs w:val="22"/>
              </w:rPr>
              <w:t>0</w:t>
            </w:r>
          </w:p>
        </w:tc>
      </w:tr>
      <w:tr w:rsidR="001D3B36" w:rsidRPr="00D10E51" w14:paraId="4C785D2A" w14:textId="77777777" w:rsidTr="003C6191">
        <w:tc>
          <w:tcPr>
            <w:tcW w:w="3808" w:type="dxa"/>
            <w:tcBorders>
              <w:top w:val="single" w:sz="6" w:space="0" w:color="auto"/>
              <w:left w:val="single" w:sz="6" w:space="0" w:color="auto"/>
              <w:bottom w:val="single" w:sz="6" w:space="0" w:color="auto"/>
              <w:right w:val="single" w:sz="6" w:space="0" w:color="auto"/>
            </w:tcBorders>
          </w:tcPr>
          <w:p w14:paraId="2C854E72"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Totaal</w:t>
            </w:r>
          </w:p>
        </w:tc>
        <w:tc>
          <w:tcPr>
            <w:tcW w:w="1600" w:type="dxa"/>
            <w:tcBorders>
              <w:top w:val="single" w:sz="6" w:space="0" w:color="auto"/>
              <w:left w:val="single" w:sz="6" w:space="0" w:color="auto"/>
              <w:bottom w:val="single" w:sz="6" w:space="0" w:color="auto"/>
              <w:right w:val="single" w:sz="6" w:space="0" w:color="auto"/>
            </w:tcBorders>
            <w:vAlign w:val="center"/>
          </w:tcPr>
          <w:p w14:paraId="111F33F3"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p>
        </w:tc>
        <w:tc>
          <w:tcPr>
            <w:tcW w:w="2100" w:type="dxa"/>
            <w:tcBorders>
              <w:top w:val="single" w:sz="6" w:space="0" w:color="auto"/>
              <w:left w:val="single" w:sz="6" w:space="0" w:color="auto"/>
              <w:bottom w:val="single" w:sz="6" w:space="0" w:color="auto"/>
              <w:right w:val="single" w:sz="6" w:space="0" w:color="auto"/>
            </w:tcBorders>
          </w:tcPr>
          <w:p w14:paraId="75189E28"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sidRPr="001D3B36">
              <w:rPr>
                <w:rFonts w:ascii="Calibri" w:eastAsiaTheme="minorEastAsia" w:hAnsi="Calibri" w:cs="Calibri"/>
                <w:sz w:val="22"/>
                <w:szCs w:val="22"/>
              </w:rPr>
              <w:t>100</w:t>
            </w:r>
          </w:p>
        </w:tc>
      </w:tr>
    </w:tbl>
    <w:p w14:paraId="59F9E787" w14:textId="77777777" w:rsidR="00A353D9" w:rsidRPr="00CC44C7" w:rsidRDefault="00A353D9" w:rsidP="263B59E5">
      <w:pPr>
        <w:rPr>
          <w:rFonts w:ascii="Calibri" w:eastAsiaTheme="minorEastAsia" w:hAnsi="Calibri" w:cs="Calibri"/>
          <w:sz w:val="22"/>
          <w:szCs w:val="22"/>
        </w:rPr>
      </w:pPr>
    </w:p>
    <w:p w14:paraId="08DEE62B" w14:textId="30377114" w:rsidR="00B611FB" w:rsidRPr="00CC44C7" w:rsidRDefault="006744F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735064" w:rsidRPr="00CC44C7">
        <w:rPr>
          <w:rFonts w:ascii="Calibri" w:eastAsiaTheme="minorEastAsia" w:hAnsi="Calibri" w:cs="Calibri"/>
          <w:sz w:val="22"/>
          <w:szCs w:val="22"/>
        </w:rPr>
        <w:t>aanbiedingen</w:t>
      </w:r>
      <w:r w:rsidRPr="00CC44C7">
        <w:rPr>
          <w:rFonts w:ascii="Calibri" w:eastAsiaTheme="minorEastAsia" w:hAnsi="Calibri" w:cs="Calibri"/>
          <w:sz w:val="22"/>
          <w:szCs w:val="22"/>
        </w:rPr>
        <w:t xml:space="preserve"> die</w:t>
      </w:r>
      <w:r w:rsidR="00B611FB" w:rsidRPr="00CC44C7">
        <w:rPr>
          <w:rFonts w:ascii="Calibri" w:eastAsiaTheme="minorEastAsia" w:hAnsi="Calibri" w:cs="Calibri"/>
          <w:sz w:val="22"/>
          <w:szCs w:val="22"/>
        </w:rPr>
        <w:t xml:space="preserve"> voldoen aan de vormvereisten en de gunningseisen worden aan de hand van </w:t>
      </w:r>
      <w:r w:rsidR="004E6C70" w:rsidRPr="00CC44C7">
        <w:rPr>
          <w:rFonts w:ascii="Calibri" w:eastAsiaTheme="minorEastAsia" w:hAnsi="Calibri" w:cs="Calibri"/>
          <w:sz w:val="22"/>
          <w:szCs w:val="22"/>
        </w:rPr>
        <w:t xml:space="preserve">de </w:t>
      </w:r>
      <w:r w:rsidR="00B611FB" w:rsidRPr="00CC44C7">
        <w:rPr>
          <w:rFonts w:ascii="Calibri" w:eastAsiaTheme="minorEastAsia" w:hAnsi="Calibri" w:cs="Calibri"/>
          <w:sz w:val="22"/>
          <w:szCs w:val="22"/>
        </w:rPr>
        <w:t>bijlage</w:t>
      </w:r>
      <w:r w:rsidR="000D6FA3" w:rsidRPr="00CC44C7">
        <w:rPr>
          <w:rFonts w:ascii="Calibri" w:eastAsiaTheme="minorEastAsia" w:hAnsi="Calibri" w:cs="Calibri"/>
          <w:sz w:val="22"/>
          <w:szCs w:val="22"/>
        </w:rPr>
        <w:t xml:space="preserve"> -</w:t>
      </w:r>
      <w:r w:rsidR="00B611FB" w:rsidRPr="00CC44C7">
        <w:rPr>
          <w:rFonts w:ascii="Calibri" w:eastAsiaTheme="minorEastAsia" w:hAnsi="Calibri" w:cs="Calibri"/>
          <w:sz w:val="22"/>
          <w:szCs w:val="22"/>
        </w:rPr>
        <w:t xml:space="preserve"> ‘</w:t>
      </w:r>
      <w:r w:rsidR="002D505E" w:rsidRPr="00CC44C7">
        <w:rPr>
          <w:rFonts w:ascii="Calibri" w:eastAsiaTheme="minorEastAsia" w:hAnsi="Calibri" w:cs="Calibri"/>
          <w:sz w:val="22"/>
          <w:szCs w:val="22"/>
        </w:rPr>
        <w:t xml:space="preserve">Beschrijving </w:t>
      </w:r>
      <w:r w:rsidR="0067784F" w:rsidRPr="00CC44C7">
        <w:rPr>
          <w:rFonts w:ascii="Calibri" w:eastAsiaTheme="minorEastAsia" w:hAnsi="Calibri" w:cs="Calibri"/>
          <w:sz w:val="22"/>
          <w:szCs w:val="22"/>
        </w:rPr>
        <w:t>beoordelingscriteria</w:t>
      </w:r>
      <w:r w:rsidR="00B611FB" w:rsidRPr="00CC44C7">
        <w:rPr>
          <w:rFonts w:ascii="Calibri" w:eastAsiaTheme="minorEastAsia" w:hAnsi="Calibri" w:cs="Calibri"/>
          <w:sz w:val="22"/>
          <w:szCs w:val="22"/>
        </w:rPr>
        <w:t>’ verstrekte gegevens, beoordeeld op de mate waarin c.q. de wijze waarop zij aan de wensen voldoen.</w:t>
      </w:r>
      <w:r w:rsidR="00A353D9" w:rsidRPr="00CC44C7">
        <w:rPr>
          <w:rFonts w:ascii="Calibri" w:eastAsiaTheme="minorEastAsia" w:hAnsi="Calibri" w:cs="Calibri"/>
          <w:sz w:val="22"/>
          <w:szCs w:val="22"/>
        </w:rPr>
        <w:t xml:space="preserve"> Het criterium hierbij is dat het antwoord optimaal dient aan te sluiten bij de organisatie van de VU en het doel van de Opdracht.</w:t>
      </w:r>
    </w:p>
    <w:p w14:paraId="3D92ECB5" w14:textId="4CDC3D51" w:rsidR="751531E1" w:rsidRPr="00685115" w:rsidRDefault="00A353D9" w:rsidP="00737754">
      <w:pPr>
        <w:pStyle w:val="Kop3"/>
        <w:numPr>
          <w:ilvl w:val="2"/>
          <w:numId w:val="0"/>
        </w:numPr>
        <w:spacing w:before="360" w:line="240" w:lineRule="auto"/>
        <w:ind w:left="992" w:hanging="992"/>
        <w:rPr>
          <w:rFonts w:ascii="Calibri" w:eastAsiaTheme="minorEastAsia" w:hAnsi="Calibri" w:cs="Calibri"/>
          <w:sz w:val="22"/>
          <w:szCs w:val="22"/>
        </w:rPr>
      </w:pPr>
      <w:bookmarkStart w:id="180" w:name="_Toc423628300"/>
      <w:bookmarkStart w:id="181" w:name="_Toc195623098"/>
      <w:r w:rsidRPr="00CC44C7">
        <w:rPr>
          <w:rFonts w:ascii="Calibri" w:eastAsiaTheme="minorEastAsia" w:hAnsi="Calibri" w:cs="Calibri"/>
          <w:i w:val="0"/>
          <w:sz w:val="22"/>
          <w:szCs w:val="22"/>
        </w:rPr>
        <w:t>5.2.1</w:t>
      </w:r>
      <w:r>
        <w:tab/>
      </w:r>
      <w:r w:rsidRPr="00CC44C7">
        <w:rPr>
          <w:rFonts w:ascii="Calibri" w:eastAsiaTheme="minorEastAsia" w:hAnsi="Calibri" w:cs="Calibri"/>
          <w:i w:val="0"/>
          <w:sz w:val="22"/>
          <w:szCs w:val="22"/>
        </w:rPr>
        <w:t>Plan van aanpak</w:t>
      </w:r>
      <w:bookmarkEnd w:id="180"/>
      <w:bookmarkEnd w:id="181"/>
    </w:p>
    <w:p w14:paraId="183616C0" w14:textId="77777777" w:rsidR="001D3B36" w:rsidRDefault="001D3B36" w:rsidP="001D3B36">
      <w:pPr>
        <w:widowControl w:val="0"/>
        <w:autoSpaceDE w:val="0"/>
        <w:autoSpaceDN w:val="0"/>
        <w:adjustRightInd w:val="0"/>
        <w:rPr>
          <w:rFonts w:ascii="LucidaSansEF" w:hAnsi="LucidaSansEF" w:cs="Arial"/>
          <w:sz w:val="20"/>
          <w:szCs w:val="20"/>
        </w:rPr>
      </w:pPr>
    </w:p>
    <w:p w14:paraId="6E138EAD"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De markt is in de afgelopen jaren veranderd van een vraag markt naar een aanbod markt. Het aantal mensen wat zich in deze markt begeeft is schaars geworden. In de context van deze markt dient u in uw plan van aanpak in te gaan op de volgende zaken:</w:t>
      </w:r>
    </w:p>
    <w:p w14:paraId="7F557542" w14:textId="77777777" w:rsidR="001D3B36" w:rsidRPr="001D3B36" w:rsidRDefault="001D3B36" w:rsidP="001D3B36">
      <w:pPr>
        <w:rPr>
          <w:rFonts w:ascii="Calibri" w:eastAsiaTheme="minorEastAsia" w:hAnsi="Calibri" w:cs="Calibri"/>
          <w:sz w:val="22"/>
          <w:szCs w:val="22"/>
        </w:rPr>
      </w:pPr>
    </w:p>
    <w:p w14:paraId="0C807345" w14:textId="7DF9399D" w:rsidR="001D3B36" w:rsidRPr="001D3B36" w:rsidRDefault="001D3B36" w:rsidP="00070091">
      <w:pPr>
        <w:pStyle w:val="Lijstalinea"/>
        <w:numPr>
          <w:ilvl w:val="0"/>
          <w:numId w:val="29"/>
        </w:numPr>
        <w:rPr>
          <w:rFonts w:ascii="Calibri" w:eastAsiaTheme="minorEastAsia" w:hAnsi="Calibri" w:cs="Calibri"/>
          <w:sz w:val="22"/>
          <w:szCs w:val="22"/>
        </w:rPr>
      </w:pPr>
      <w:r w:rsidRPr="001D3B36">
        <w:rPr>
          <w:rFonts w:ascii="Calibri" w:eastAsiaTheme="minorEastAsia" w:hAnsi="Calibri" w:cs="Calibri"/>
          <w:sz w:val="22"/>
          <w:szCs w:val="22"/>
        </w:rPr>
        <w:t>Hoe kunt u voorzien in de functies die VU en CCE uitvraagt; (</w:t>
      </w:r>
      <w:r w:rsidR="0097113E">
        <w:rPr>
          <w:rFonts w:ascii="Calibri" w:eastAsiaTheme="minorEastAsia" w:hAnsi="Calibri" w:cs="Calibri"/>
          <w:sz w:val="22"/>
          <w:szCs w:val="22"/>
        </w:rPr>
        <w:t>3</w:t>
      </w:r>
      <w:r w:rsidRPr="001D3B36">
        <w:rPr>
          <w:rFonts w:ascii="Calibri" w:eastAsiaTheme="minorEastAsia" w:hAnsi="Calibri" w:cs="Calibri"/>
          <w:sz w:val="22"/>
          <w:szCs w:val="22"/>
        </w:rPr>
        <w:t>0%)</w:t>
      </w:r>
    </w:p>
    <w:p w14:paraId="36D2CF25" w14:textId="530DB78F" w:rsidR="001D3B36" w:rsidRPr="001D3B36" w:rsidRDefault="001D3B36" w:rsidP="00070091">
      <w:pPr>
        <w:pStyle w:val="Lijstalinea"/>
        <w:numPr>
          <w:ilvl w:val="0"/>
          <w:numId w:val="29"/>
        </w:numPr>
        <w:rPr>
          <w:rFonts w:ascii="Calibri" w:eastAsiaTheme="minorEastAsia" w:hAnsi="Calibri" w:cs="Calibri"/>
          <w:sz w:val="22"/>
          <w:szCs w:val="22"/>
        </w:rPr>
      </w:pPr>
      <w:r w:rsidRPr="001D3B36">
        <w:rPr>
          <w:rFonts w:ascii="Calibri" w:eastAsiaTheme="minorEastAsia" w:hAnsi="Calibri" w:cs="Calibri"/>
          <w:sz w:val="22"/>
          <w:szCs w:val="22"/>
        </w:rPr>
        <w:t>Hoe borgt u de continuïteit van de aan te bieden functies in: (</w:t>
      </w:r>
      <w:r w:rsidR="0097113E">
        <w:rPr>
          <w:rFonts w:ascii="Calibri" w:eastAsiaTheme="minorEastAsia" w:hAnsi="Calibri" w:cs="Calibri"/>
          <w:sz w:val="22"/>
          <w:szCs w:val="22"/>
        </w:rPr>
        <w:t>3</w:t>
      </w:r>
      <w:r w:rsidRPr="001D3B36">
        <w:rPr>
          <w:rFonts w:ascii="Calibri" w:eastAsiaTheme="minorEastAsia" w:hAnsi="Calibri" w:cs="Calibri"/>
          <w:sz w:val="22"/>
          <w:szCs w:val="22"/>
        </w:rPr>
        <w:t>0%)</w:t>
      </w:r>
    </w:p>
    <w:p w14:paraId="5061974E" w14:textId="77777777" w:rsidR="001D3B36" w:rsidRPr="001D3B36" w:rsidRDefault="001D3B36" w:rsidP="00070091">
      <w:pPr>
        <w:pStyle w:val="Lijstalinea"/>
        <w:numPr>
          <w:ilvl w:val="0"/>
          <w:numId w:val="29"/>
        </w:numPr>
        <w:rPr>
          <w:rFonts w:ascii="Calibri" w:eastAsiaTheme="minorEastAsia" w:hAnsi="Calibri" w:cs="Calibri"/>
          <w:sz w:val="22"/>
          <w:szCs w:val="22"/>
        </w:rPr>
      </w:pPr>
      <w:r w:rsidRPr="001D3B36">
        <w:rPr>
          <w:rFonts w:ascii="Calibri" w:eastAsiaTheme="minorEastAsia" w:hAnsi="Calibri" w:cs="Calibri"/>
          <w:sz w:val="22"/>
          <w:szCs w:val="22"/>
        </w:rPr>
        <w:t>Het blijvend kunnen voorzien in het aanbieden van mensen op gevraagde functies zoals in de functieprofielen beschreven</w:t>
      </w:r>
    </w:p>
    <w:p w14:paraId="4AF67582" w14:textId="77777777" w:rsidR="001D3B36" w:rsidRPr="001D3B36" w:rsidRDefault="001D3B36" w:rsidP="00070091">
      <w:pPr>
        <w:pStyle w:val="Lijstalinea"/>
        <w:numPr>
          <w:ilvl w:val="0"/>
          <w:numId w:val="29"/>
        </w:numPr>
        <w:rPr>
          <w:rFonts w:ascii="Calibri" w:eastAsiaTheme="minorEastAsia" w:hAnsi="Calibri" w:cs="Calibri"/>
          <w:sz w:val="22"/>
          <w:szCs w:val="22"/>
        </w:rPr>
      </w:pPr>
      <w:r w:rsidRPr="001D3B36">
        <w:rPr>
          <w:rFonts w:ascii="Calibri" w:eastAsiaTheme="minorEastAsia" w:hAnsi="Calibri" w:cs="Calibri"/>
          <w:sz w:val="22"/>
          <w:szCs w:val="22"/>
        </w:rPr>
        <w:t>Het behouden van de gedetacheerde mensen voor VU en CCE</w:t>
      </w:r>
    </w:p>
    <w:p w14:paraId="46FF5BB1" w14:textId="77777777" w:rsidR="001D3B36" w:rsidRDefault="001D3B36" w:rsidP="001D3B36">
      <w:pPr>
        <w:rPr>
          <w:rFonts w:ascii="Calibri" w:eastAsiaTheme="minorEastAsia" w:hAnsi="Calibri" w:cs="Calibri"/>
          <w:sz w:val="22"/>
          <w:szCs w:val="22"/>
        </w:rPr>
      </w:pPr>
    </w:p>
    <w:p w14:paraId="6C06E4D3" w14:textId="58896336"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Daarnaast dient u in het plan van aanpak in te gaan op het </w:t>
      </w:r>
      <w:proofErr w:type="gramStart"/>
      <w:r w:rsidRPr="001D3B36">
        <w:rPr>
          <w:rFonts w:ascii="Calibri" w:eastAsiaTheme="minorEastAsia" w:hAnsi="Calibri" w:cs="Calibri"/>
          <w:sz w:val="22"/>
          <w:szCs w:val="22"/>
        </w:rPr>
        <w:t>thema  diversiteit</w:t>
      </w:r>
      <w:proofErr w:type="gramEnd"/>
      <w:r w:rsidR="0097113E">
        <w:rPr>
          <w:rFonts w:ascii="Calibri" w:eastAsiaTheme="minorEastAsia" w:hAnsi="Calibri" w:cs="Calibri"/>
          <w:sz w:val="22"/>
          <w:szCs w:val="22"/>
        </w:rPr>
        <w:t xml:space="preserve"> (10%)</w:t>
      </w:r>
      <w:r w:rsidRPr="001D3B36">
        <w:rPr>
          <w:rFonts w:ascii="Calibri" w:eastAsiaTheme="minorEastAsia" w:hAnsi="Calibri" w:cs="Calibri"/>
          <w:sz w:val="22"/>
          <w:szCs w:val="22"/>
        </w:rPr>
        <w:t>:</w:t>
      </w:r>
    </w:p>
    <w:p w14:paraId="7A02CD1C" w14:textId="77777777" w:rsidR="001D3B36" w:rsidRDefault="001D3B36" w:rsidP="001D3B36">
      <w:pPr>
        <w:rPr>
          <w:rFonts w:ascii="Calibri" w:eastAsiaTheme="minorEastAsia" w:hAnsi="Calibri" w:cs="Calibri"/>
          <w:sz w:val="22"/>
          <w:szCs w:val="22"/>
        </w:rPr>
      </w:pPr>
    </w:p>
    <w:p w14:paraId="5F85625E" w14:textId="4D6D6D31"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Beschrijf hoe u in het kader van onderhavige opdracht aansluit bij de missie en het beleid van de VU op het thema diversiteit. Beschrijf </w:t>
      </w:r>
      <w:proofErr w:type="gramStart"/>
      <w:r w:rsidRPr="001D3B36">
        <w:rPr>
          <w:rFonts w:ascii="Calibri" w:eastAsiaTheme="minorEastAsia" w:hAnsi="Calibri" w:cs="Calibri"/>
          <w:sz w:val="22"/>
          <w:szCs w:val="22"/>
        </w:rPr>
        <w:t>tevens</w:t>
      </w:r>
      <w:proofErr w:type="gramEnd"/>
      <w:r w:rsidRPr="001D3B36">
        <w:rPr>
          <w:rFonts w:ascii="Calibri" w:eastAsiaTheme="minorEastAsia" w:hAnsi="Calibri" w:cs="Calibri"/>
          <w:sz w:val="22"/>
          <w:szCs w:val="22"/>
        </w:rPr>
        <w:t xml:space="preserve"> de stappen die u concreet bij de uitvoering van de opdracht gaat uitvoeren om bij te dragen aan de doelstelling van de VU op het thema diversiteit (doelstelling: vergroten van de diversiteit van de personeelssamenstelling van de VU). (10%)</w:t>
      </w:r>
    </w:p>
    <w:p w14:paraId="1B1BA9C2" w14:textId="77777777" w:rsidR="001D3B36" w:rsidRPr="001D3B36" w:rsidRDefault="001D3B36" w:rsidP="001D3B36">
      <w:pPr>
        <w:rPr>
          <w:rFonts w:ascii="Calibri" w:eastAsiaTheme="minorEastAsia" w:hAnsi="Calibri" w:cs="Calibri"/>
          <w:sz w:val="22"/>
          <w:szCs w:val="22"/>
        </w:rPr>
      </w:pPr>
    </w:p>
    <w:p w14:paraId="0F4C49C0"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Uw plan wordt beoordeeld op de volgende onderdelen:</w:t>
      </w:r>
    </w:p>
    <w:p w14:paraId="7CB60F28"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Is het SMART uitgewerkt en toepasbaar op de situatie bij de VU in het algemeen en specifiek bij het CCE en de Facilitaire Campus Organisatie.</w:t>
      </w:r>
    </w:p>
    <w:p w14:paraId="6F706B83" w14:textId="77777777" w:rsidR="001D3B36" w:rsidRPr="001D3B36" w:rsidRDefault="001D3B36" w:rsidP="001D3B36">
      <w:pPr>
        <w:rPr>
          <w:rFonts w:ascii="Calibri" w:eastAsiaTheme="minorEastAsia" w:hAnsi="Calibri" w:cs="Calibri"/>
          <w:sz w:val="22"/>
          <w:szCs w:val="22"/>
        </w:rPr>
      </w:pPr>
    </w:p>
    <w:p w14:paraId="46D975B4" w14:textId="77777777" w:rsid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Uw plan van aanpak mag maximaal 4 pagina’s A-4 bevatten, geschreven in een leesbaar lettertype (minimaal </w:t>
      </w:r>
      <w:proofErr w:type="spellStart"/>
      <w:r w:rsidRPr="001D3B36">
        <w:rPr>
          <w:rFonts w:ascii="Calibri" w:eastAsiaTheme="minorEastAsia" w:hAnsi="Calibri" w:cs="Calibri"/>
          <w:sz w:val="22"/>
          <w:szCs w:val="22"/>
        </w:rPr>
        <w:t>pt</w:t>
      </w:r>
      <w:proofErr w:type="spellEnd"/>
      <w:r w:rsidRPr="001D3B36">
        <w:rPr>
          <w:rFonts w:ascii="Calibri" w:eastAsiaTheme="minorEastAsia" w:hAnsi="Calibri" w:cs="Calibri"/>
          <w:sz w:val="22"/>
          <w:szCs w:val="22"/>
        </w:rPr>
        <w:t xml:space="preserve"> 9) en is inclusief eventueel voorblad, inhoudsopgave en beeldmateriaal/grafische aanduidingen. Een plan van aanpak wat meer dan 4 pagina’s bevat of wat niet leesbaar is wordt terzijde gelegd. U dient in uw plan van aanpak de volgorde van de vraagstelling aan te houden. </w:t>
      </w:r>
    </w:p>
    <w:p w14:paraId="07681BF3" w14:textId="77777777" w:rsidR="00C61C73" w:rsidRPr="001D3B36" w:rsidRDefault="00C61C73" w:rsidP="001D3B36">
      <w:pPr>
        <w:rPr>
          <w:rFonts w:ascii="Calibri" w:eastAsiaTheme="minorEastAsia" w:hAnsi="Calibri" w:cs="Calibri"/>
          <w:sz w:val="22"/>
          <w:szCs w:val="22"/>
        </w:rPr>
      </w:pPr>
    </w:p>
    <w:p w14:paraId="1F8550A3" w14:textId="77777777" w:rsidR="001D3B36" w:rsidRDefault="001D3B36" w:rsidP="00C61C73">
      <w:pPr>
        <w:rPr>
          <w:rFonts w:ascii="Calibri" w:eastAsiaTheme="minorEastAsia" w:hAnsi="Calibri" w:cs="Calibri"/>
          <w:sz w:val="22"/>
          <w:szCs w:val="22"/>
        </w:rPr>
      </w:pPr>
      <w:r w:rsidRPr="00C61C73">
        <w:rPr>
          <w:rFonts w:ascii="Calibri" w:eastAsiaTheme="minorEastAsia" w:hAnsi="Calibri" w:cs="Calibri"/>
          <w:sz w:val="22"/>
          <w:szCs w:val="22"/>
        </w:rPr>
        <w:t>De aanbiedingen die voldoen aan de vormvereisten en de gunningseisen worden beoordeeld op de mate waarin c.q. de wijze waarop zij aan de wensen voldoen.</w:t>
      </w:r>
    </w:p>
    <w:p w14:paraId="1A42FF89" w14:textId="77777777" w:rsidR="00C61C73" w:rsidRDefault="00C61C73" w:rsidP="00C61C73">
      <w:pPr>
        <w:rPr>
          <w:rFonts w:ascii="Calibri" w:eastAsiaTheme="minorEastAsia" w:hAnsi="Calibri" w:cs="Calibri"/>
          <w:sz w:val="22"/>
          <w:szCs w:val="22"/>
        </w:rPr>
      </w:pPr>
    </w:p>
    <w:p w14:paraId="3BD33C88" w14:textId="6366EC9A" w:rsidR="00C61C73" w:rsidRPr="00C61C73" w:rsidRDefault="00C61C73" w:rsidP="00C61C73">
      <w:pPr>
        <w:rPr>
          <w:rFonts w:ascii="Calibri" w:eastAsiaTheme="minorEastAsia" w:hAnsi="Calibri" w:cs="Calibri"/>
          <w:b/>
          <w:bCs/>
          <w:sz w:val="22"/>
          <w:szCs w:val="22"/>
        </w:rPr>
      </w:pPr>
      <w:r w:rsidRPr="00C61C73">
        <w:rPr>
          <w:rFonts w:ascii="Calibri" w:eastAsiaTheme="minorEastAsia" w:hAnsi="Calibri" w:cs="Calibri"/>
          <w:b/>
          <w:bCs/>
          <w:sz w:val="22"/>
          <w:szCs w:val="22"/>
        </w:rPr>
        <w:t>U dient de volgorde aan te houden van de criteria en duidelijk aan te geven wanneer de beantwoording van toepassing is.</w:t>
      </w:r>
    </w:p>
    <w:p w14:paraId="58733350" w14:textId="77777777" w:rsidR="001D3B36" w:rsidRPr="00D10E51" w:rsidRDefault="001D3B36" w:rsidP="001D3B36">
      <w:pPr>
        <w:widowControl w:val="0"/>
        <w:autoSpaceDE w:val="0"/>
        <w:autoSpaceDN w:val="0"/>
        <w:adjustRightInd w:val="0"/>
        <w:rPr>
          <w:rFonts w:ascii="LucidaSansEF" w:hAnsi="LucidaSansEF" w:cs="Arial"/>
          <w:sz w:val="20"/>
          <w:szCs w:val="20"/>
        </w:rPr>
      </w:pPr>
    </w:p>
    <w:p w14:paraId="077BA53A" w14:textId="5EDCA726" w:rsidR="004653CD" w:rsidRPr="00CC44C7" w:rsidRDefault="004653CD" w:rsidP="00737754">
      <w:pPr>
        <w:pStyle w:val="Kop3"/>
        <w:numPr>
          <w:ilvl w:val="2"/>
          <w:numId w:val="0"/>
        </w:numPr>
        <w:spacing w:before="360" w:line="240" w:lineRule="auto"/>
        <w:ind w:left="992" w:hanging="992"/>
        <w:rPr>
          <w:rFonts w:ascii="Calibri" w:eastAsiaTheme="minorEastAsia" w:hAnsi="Calibri" w:cs="Calibri"/>
          <w:sz w:val="22"/>
          <w:szCs w:val="22"/>
        </w:rPr>
      </w:pPr>
      <w:bookmarkStart w:id="182" w:name="_Toc423628302"/>
      <w:bookmarkStart w:id="183" w:name="_Toc195623099"/>
      <w:r w:rsidRPr="6AB916D6">
        <w:rPr>
          <w:rFonts w:ascii="Calibri" w:eastAsiaTheme="minorEastAsia" w:hAnsi="Calibri" w:cs="Calibri"/>
          <w:i w:val="0"/>
          <w:sz w:val="22"/>
          <w:szCs w:val="22"/>
        </w:rPr>
        <w:t>5.2.</w:t>
      </w:r>
      <w:r w:rsidR="00886CCD">
        <w:rPr>
          <w:rFonts w:ascii="Calibri" w:eastAsiaTheme="minorEastAsia" w:hAnsi="Calibri" w:cs="Calibri"/>
          <w:i w:val="0"/>
          <w:sz w:val="22"/>
          <w:szCs w:val="22"/>
        </w:rPr>
        <w:t>4</w:t>
      </w:r>
      <w:r w:rsidR="0F4BA314" w:rsidRPr="6AB916D6">
        <w:rPr>
          <w:rFonts w:ascii="Calibri" w:eastAsiaTheme="minorEastAsia" w:hAnsi="Calibri" w:cs="Calibri"/>
          <w:i w:val="0"/>
          <w:sz w:val="22"/>
          <w:szCs w:val="22"/>
        </w:rPr>
        <w:t xml:space="preserve"> </w:t>
      </w:r>
      <w:r>
        <w:tab/>
      </w:r>
      <w:r w:rsidRPr="2919B415">
        <w:rPr>
          <w:rFonts w:ascii="Calibri" w:eastAsiaTheme="minorEastAsia" w:hAnsi="Calibri" w:cs="Calibri"/>
          <w:i w:val="0"/>
          <w:sz w:val="22"/>
          <w:szCs w:val="22"/>
        </w:rPr>
        <w:t>Beoordeling</w:t>
      </w:r>
      <w:r w:rsidRPr="00CC44C7">
        <w:rPr>
          <w:rFonts w:ascii="Calibri" w:eastAsiaTheme="minorEastAsia" w:hAnsi="Calibri" w:cs="Calibri"/>
          <w:i w:val="0"/>
          <w:sz w:val="22"/>
          <w:szCs w:val="22"/>
        </w:rPr>
        <w:t xml:space="preserve"> kwaliteit</w:t>
      </w:r>
      <w:bookmarkEnd w:id="182"/>
      <w:bookmarkEnd w:id="183"/>
    </w:p>
    <w:p w14:paraId="73A1F033" w14:textId="212F7A77" w:rsidR="00056648" w:rsidRDefault="024E6297" w:rsidP="00F5073D">
      <w:pPr>
        <w:rPr>
          <w:rFonts w:ascii="Calibri" w:eastAsiaTheme="minorEastAsia" w:hAnsi="Calibri" w:cs="Calibri"/>
          <w:sz w:val="22"/>
          <w:szCs w:val="22"/>
        </w:rPr>
      </w:pPr>
      <w:r w:rsidRPr="00CC44C7">
        <w:rPr>
          <w:rFonts w:ascii="Calibri" w:eastAsiaTheme="minorEastAsia" w:hAnsi="Calibri" w:cs="Calibri"/>
          <w:sz w:val="22"/>
          <w:szCs w:val="22"/>
        </w:rPr>
        <w:t>De beoordeling</w:t>
      </w:r>
      <w:r w:rsidR="4A62A0EC" w:rsidRPr="00CC44C7">
        <w:rPr>
          <w:rFonts w:ascii="Calibri" w:eastAsiaTheme="minorEastAsia" w:hAnsi="Calibri" w:cs="Calibri"/>
          <w:sz w:val="22"/>
          <w:szCs w:val="22"/>
        </w:rPr>
        <w:t xml:space="preserve"> zal plaatsvinden op basis van de </w:t>
      </w:r>
      <w:r w:rsidR="4F8665CE" w:rsidRPr="00CC44C7">
        <w:rPr>
          <w:rFonts w:ascii="Calibri" w:eastAsiaTheme="minorEastAsia" w:hAnsi="Calibri" w:cs="Calibri"/>
          <w:sz w:val="22"/>
          <w:szCs w:val="22"/>
        </w:rPr>
        <w:t xml:space="preserve">gestelde </w:t>
      </w:r>
      <w:r w:rsidR="4CBC93F7" w:rsidRPr="00CC44C7">
        <w:rPr>
          <w:rFonts w:ascii="Calibri" w:eastAsiaTheme="minorEastAsia" w:hAnsi="Calibri" w:cs="Calibri"/>
          <w:sz w:val="22"/>
          <w:szCs w:val="22"/>
        </w:rPr>
        <w:t xml:space="preserve">criteria </w:t>
      </w:r>
      <w:r w:rsidR="4A62A0EC" w:rsidRPr="00CC44C7">
        <w:rPr>
          <w:rFonts w:ascii="Calibri" w:eastAsiaTheme="minorEastAsia" w:hAnsi="Calibri" w:cs="Calibri"/>
          <w:sz w:val="22"/>
          <w:szCs w:val="22"/>
        </w:rPr>
        <w:t xml:space="preserve">in de </w:t>
      </w:r>
      <w:r w:rsidR="1014A51F" w:rsidRPr="00CC44C7">
        <w:rPr>
          <w:rFonts w:ascii="Calibri" w:eastAsiaTheme="minorEastAsia" w:hAnsi="Calibri" w:cs="Calibri"/>
          <w:sz w:val="22"/>
          <w:szCs w:val="22"/>
        </w:rPr>
        <w:t>O</w:t>
      </w:r>
      <w:r w:rsidR="4A62A0EC" w:rsidRPr="00CC44C7">
        <w:rPr>
          <w:rFonts w:ascii="Calibri" w:eastAsiaTheme="minorEastAsia" w:hAnsi="Calibri" w:cs="Calibri"/>
          <w:sz w:val="22"/>
          <w:szCs w:val="22"/>
        </w:rPr>
        <w:t xml:space="preserve">fferteaanvraag. De antwoorden op de </w:t>
      </w:r>
      <w:r w:rsidR="4CBC93F7" w:rsidRPr="00CC44C7">
        <w:rPr>
          <w:rFonts w:ascii="Calibri" w:eastAsiaTheme="minorEastAsia" w:hAnsi="Calibri" w:cs="Calibri"/>
          <w:sz w:val="22"/>
          <w:szCs w:val="22"/>
        </w:rPr>
        <w:t>c</w:t>
      </w:r>
      <w:r w:rsidR="0A4F2AF1" w:rsidRPr="00CC44C7">
        <w:rPr>
          <w:rFonts w:ascii="Calibri" w:eastAsiaTheme="minorEastAsia" w:hAnsi="Calibri" w:cs="Calibri"/>
          <w:sz w:val="22"/>
          <w:szCs w:val="22"/>
        </w:rPr>
        <w:t>r</w:t>
      </w:r>
      <w:r w:rsidR="4CBC93F7" w:rsidRPr="00CC44C7">
        <w:rPr>
          <w:rFonts w:ascii="Calibri" w:eastAsiaTheme="minorEastAsia" w:hAnsi="Calibri" w:cs="Calibri"/>
          <w:sz w:val="22"/>
          <w:szCs w:val="22"/>
        </w:rPr>
        <w:t>iteria</w:t>
      </w:r>
      <w:r w:rsidR="0A4F2AF1" w:rsidRPr="00CC44C7">
        <w:rPr>
          <w:rFonts w:ascii="Calibri" w:eastAsiaTheme="minorEastAsia" w:hAnsi="Calibri" w:cs="Calibri"/>
          <w:sz w:val="22"/>
          <w:szCs w:val="22"/>
        </w:rPr>
        <w:t xml:space="preserve"> </w:t>
      </w:r>
      <w:r w:rsidR="4A62A0EC" w:rsidRPr="00CC44C7">
        <w:rPr>
          <w:rFonts w:ascii="Calibri" w:eastAsiaTheme="minorEastAsia" w:hAnsi="Calibri" w:cs="Calibri"/>
          <w:sz w:val="22"/>
          <w:szCs w:val="22"/>
        </w:rPr>
        <w:t xml:space="preserve">zullen hierbij gescoord worden </w:t>
      </w:r>
      <w:r w:rsidR="5605EA1E" w:rsidRPr="00CC44C7">
        <w:rPr>
          <w:rFonts w:ascii="Calibri" w:eastAsiaTheme="minorEastAsia" w:hAnsi="Calibri" w:cs="Calibri"/>
          <w:sz w:val="22"/>
          <w:szCs w:val="22"/>
        </w:rPr>
        <w:t xml:space="preserve">door de individuele beoordelaars </w:t>
      </w:r>
      <w:r w:rsidR="4A62A0EC" w:rsidRPr="00CC44C7">
        <w:rPr>
          <w:rFonts w:ascii="Calibri" w:eastAsiaTheme="minorEastAsia" w:hAnsi="Calibri" w:cs="Calibri"/>
          <w:sz w:val="22"/>
          <w:szCs w:val="22"/>
        </w:rPr>
        <w:t xml:space="preserve">met een geheel cijfer tussen 0 en 10 punten per </w:t>
      </w:r>
      <w:r w:rsidR="4CBC93F7" w:rsidRPr="00CC44C7">
        <w:rPr>
          <w:rFonts w:ascii="Calibri" w:eastAsiaTheme="minorEastAsia" w:hAnsi="Calibri" w:cs="Calibri"/>
          <w:sz w:val="22"/>
          <w:szCs w:val="22"/>
        </w:rPr>
        <w:t>criterium</w:t>
      </w:r>
      <w:r w:rsidR="4A62A0EC" w:rsidRPr="00CC44C7">
        <w:rPr>
          <w:rFonts w:ascii="Calibri" w:eastAsiaTheme="minorEastAsia" w:hAnsi="Calibri" w:cs="Calibri"/>
          <w:sz w:val="22"/>
          <w:szCs w:val="22"/>
        </w:rPr>
        <w:t>.</w:t>
      </w:r>
      <w:r w:rsidR="5605EA1E" w:rsidRPr="00CC44C7">
        <w:rPr>
          <w:rFonts w:ascii="Calibri" w:eastAsiaTheme="minorEastAsia" w:hAnsi="Calibri" w:cs="Calibri"/>
          <w:sz w:val="22"/>
          <w:szCs w:val="22"/>
        </w:rPr>
        <w:t xml:space="preserve"> Vervolgens </w:t>
      </w:r>
      <w:r w:rsidR="0BC64A23" w:rsidRPr="00CC44C7">
        <w:rPr>
          <w:rFonts w:ascii="Calibri" w:eastAsiaTheme="minorEastAsia" w:hAnsi="Calibri" w:cs="Calibri"/>
          <w:sz w:val="22"/>
          <w:szCs w:val="22"/>
        </w:rPr>
        <w:t xml:space="preserve">zal er een </w:t>
      </w:r>
      <w:r w:rsidR="009E1532" w:rsidRPr="00CC44C7">
        <w:rPr>
          <w:rFonts w:ascii="Calibri" w:eastAsiaTheme="minorEastAsia" w:hAnsi="Calibri" w:cs="Calibri"/>
          <w:sz w:val="22"/>
          <w:szCs w:val="22"/>
        </w:rPr>
        <w:t>consensus</w:t>
      </w:r>
      <w:r w:rsidR="0BC64A23" w:rsidRPr="00CC44C7">
        <w:rPr>
          <w:rFonts w:ascii="Calibri" w:eastAsiaTheme="minorEastAsia" w:hAnsi="Calibri" w:cs="Calibri"/>
          <w:sz w:val="22"/>
          <w:szCs w:val="22"/>
        </w:rPr>
        <w:t xml:space="preserve"> bereikt worden tussen de beoordelaars wat resulteert in het uiteindelijke cijfer.</w:t>
      </w:r>
    </w:p>
    <w:p w14:paraId="4E88EC37" w14:textId="77777777" w:rsidR="009A685D" w:rsidRPr="00CC44C7" w:rsidRDefault="009A685D" w:rsidP="009A685D">
      <w:pPr>
        <w:spacing w:after="200"/>
        <w:jc w:val="both"/>
        <w:rPr>
          <w:rFonts w:ascii="Calibri" w:eastAsia="Calibri" w:hAnsi="Calibri" w:cs="Calibri"/>
          <w:sz w:val="22"/>
          <w:szCs w:val="22"/>
        </w:rPr>
      </w:pPr>
    </w:p>
    <w:tbl>
      <w:tblPr>
        <w:tblStyle w:val="Tabelraster"/>
        <w:tblW w:w="0" w:type="auto"/>
        <w:tblLook w:val="04A0" w:firstRow="1" w:lastRow="0" w:firstColumn="1" w:lastColumn="0" w:noHBand="0" w:noVBand="1"/>
      </w:tblPr>
      <w:tblGrid>
        <w:gridCol w:w="1126"/>
        <w:gridCol w:w="7947"/>
        <w:gridCol w:w="38"/>
      </w:tblGrid>
      <w:tr w:rsidR="0012209C" w14:paraId="351E8A6A" w14:textId="77777777" w:rsidTr="0012209C">
        <w:tc>
          <w:tcPr>
            <w:tcW w:w="1129" w:type="dxa"/>
            <w:shd w:val="clear" w:color="auto" w:fill="D9D9D9" w:themeFill="background1" w:themeFillShade="D9"/>
          </w:tcPr>
          <w:p w14:paraId="3B703A89" w14:textId="72094FB8" w:rsidR="0012209C" w:rsidRPr="00D3105D" w:rsidRDefault="0012209C" w:rsidP="00013EB3">
            <w:pPr>
              <w:pStyle w:val="Bodytekst"/>
              <w:spacing w:line="276" w:lineRule="auto"/>
              <w:jc w:val="center"/>
              <w:rPr>
                <w:rFonts w:ascii="Calibri" w:eastAsia="Calibri" w:hAnsi="Calibri" w:cs="Calibri"/>
                <w:b/>
                <w:bCs/>
              </w:rPr>
            </w:pPr>
            <w:r w:rsidRPr="00D3105D">
              <w:rPr>
                <w:b/>
                <w:bCs/>
              </w:rPr>
              <w:t>Cijfer</w:t>
            </w:r>
          </w:p>
        </w:tc>
        <w:tc>
          <w:tcPr>
            <w:tcW w:w="7982" w:type="dxa"/>
            <w:gridSpan w:val="2"/>
            <w:shd w:val="clear" w:color="auto" w:fill="D9D9D9" w:themeFill="background1" w:themeFillShade="D9"/>
          </w:tcPr>
          <w:p w14:paraId="5B8269B7" w14:textId="5B927E6E" w:rsidR="0012209C" w:rsidRPr="00D3105D" w:rsidRDefault="0012209C" w:rsidP="00013EB3">
            <w:pPr>
              <w:pStyle w:val="Bodytekst"/>
              <w:spacing w:line="276" w:lineRule="auto"/>
              <w:rPr>
                <w:rFonts w:ascii="Calibri" w:eastAsia="Calibri" w:hAnsi="Calibri" w:cs="Calibri"/>
                <w:b/>
                <w:bCs/>
              </w:rPr>
            </w:pPr>
            <w:r w:rsidRPr="00D3105D">
              <w:rPr>
                <w:b/>
                <w:bCs/>
              </w:rPr>
              <w:t>Omsch</w:t>
            </w:r>
            <w:r w:rsidRPr="00D3105D">
              <w:rPr>
                <w:rFonts w:ascii="Calibri" w:eastAsiaTheme="minorEastAsia" w:hAnsi="Calibri" w:cs="Calibri"/>
                <w:b/>
                <w:bCs/>
              </w:rPr>
              <w:t>rijving</w:t>
            </w:r>
          </w:p>
        </w:tc>
      </w:tr>
      <w:tr w:rsidR="00013EB3" w14:paraId="48E96859" w14:textId="77777777" w:rsidTr="0012209C">
        <w:trPr>
          <w:gridAfter w:val="1"/>
          <w:wAfter w:w="38" w:type="dxa"/>
        </w:trPr>
        <w:tc>
          <w:tcPr>
            <w:tcW w:w="1129" w:type="dxa"/>
          </w:tcPr>
          <w:p w14:paraId="6FB0E4CA" w14:textId="7AE9479C" w:rsidR="00013EB3" w:rsidRDefault="00013EB3" w:rsidP="00013EB3">
            <w:pPr>
              <w:pStyle w:val="Bodytekst"/>
              <w:spacing w:line="276" w:lineRule="auto"/>
              <w:jc w:val="center"/>
              <w:rPr>
                <w:rFonts w:ascii="Calibri" w:eastAsia="Calibri" w:hAnsi="Calibri" w:cs="Calibri"/>
              </w:rPr>
            </w:pPr>
            <w:r>
              <w:rPr>
                <w:rFonts w:eastAsia="Calibri"/>
              </w:rPr>
              <w:t>10</w:t>
            </w:r>
          </w:p>
        </w:tc>
        <w:tc>
          <w:tcPr>
            <w:tcW w:w="7982" w:type="dxa"/>
          </w:tcPr>
          <w:p w14:paraId="6D62A8FF" w14:textId="2F0B59F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Uitstekend</w:t>
            </w:r>
          </w:p>
          <w:p w14:paraId="704602E1" w14:textId="2D785F34" w:rsidR="00013EB3" w:rsidRDefault="00013EB3" w:rsidP="00013EB3">
            <w:pPr>
              <w:pStyle w:val="Bodytekst"/>
              <w:spacing w:line="276" w:lineRule="auto"/>
              <w:rPr>
                <w:rFonts w:eastAsia="Calibri"/>
              </w:rPr>
            </w:pPr>
            <w:r>
              <w:rPr>
                <w:rFonts w:ascii="Í¿Ùï'3" w:hAnsi="Í¿Ùï'3" w:cs="Í¿Ùï'3"/>
                <w:color w:val="000000"/>
              </w:rPr>
              <w:t>Het criterium is uitstekend beantwoord. Alle onderdelen zijn in beschouwing genomen en goed uitgewerkt. Daarnaast zijn er extra onderdelen aangevuld en de toegevoegde waarde als ook relatie met de overige onderdelen uitgewerkt. Uw uitwerking sluit uitstekend aan bij de opdracht en de VU als organisatie.</w:t>
            </w:r>
          </w:p>
        </w:tc>
      </w:tr>
      <w:tr w:rsidR="00013EB3" w14:paraId="21820D3F" w14:textId="77777777" w:rsidTr="0012209C">
        <w:trPr>
          <w:gridAfter w:val="1"/>
          <w:wAfter w:w="38" w:type="dxa"/>
        </w:trPr>
        <w:tc>
          <w:tcPr>
            <w:tcW w:w="1129" w:type="dxa"/>
          </w:tcPr>
          <w:p w14:paraId="3D550CDA" w14:textId="1E327797" w:rsidR="00013EB3" w:rsidRDefault="00013EB3" w:rsidP="00013EB3">
            <w:pPr>
              <w:pStyle w:val="Bodytekst"/>
              <w:spacing w:line="276" w:lineRule="auto"/>
              <w:jc w:val="center"/>
              <w:rPr>
                <w:rFonts w:ascii="Calibri" w:eastAsia="Calibri" w:hAnsi="Calibri" w:cs="Calibri"/>
              </w:rPr>
            </w:pPr>
            <w:r>
              <w:rPr>
                <w:rFonts w:eastAsia="Calibri"/>
              </w:rPr>
              <w:t>9</w:t>
            </w:r>
          </w:p>
        </w:tc>
        <w:tc>
          <w:tcPr>
            <w:tcW w:w="7982" w:type="dxa"/>
          </w:tcPr>
          <w:p w14:paraId="09E11F3B" w14:textId="1480EC42"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Zeer goed</w:t>
            </w:r>
          </w:p>
          <w:p w14:paraId="02DADDF7" w14:textId="4A6D419F" w:rsidR="00013EB3" w:rsidRDefault="00013EB3" w:rsidP="00013EB3">
            <w:pPr>
              <w:pStyle w:val="Bodytekst"/>
              <w:spacing w:line="276" w:lineRule="auto"/>
              <w:rPr>
                <w:rFonts w:eastAsia="Calibri"/>
              </w:rPr>
            </w:pPr>
            <w:r>
              <w:rPr>
                <w:rFonts w:ascii="Í¿Ùï'3" w:hAnsi="Í¿Ùï'3" w:cs="Í¿Ùï'3"/>
                <w:color w:val="000000"/>
              </w:rPr>
              <w:t>Het criterium is zeer goed beantwoord. Alle onderdelen zijn in beschouwing genomen en goed uitgewerkt. Daarnaast zijn er extra onderdelen aangevuld en de toegevoegde waarde alsook relatie met de overige onderdelen uitgewerkt.</w:t>
            </w:r>
          </w:p>
        </w:tc>
      </w:tr>
      <w:tr w:rsidR="00013EB3" w14:paraId="76E0A036" w14:textId="77777777" w:rsidTr="0012209C">
        <w:trPr>
          <w:gridAfter w:val="1"/>
          <w:wAfter w:w="38" w:type="dxa"/>
        </w:trPr>
        <w:tc>
          <w:tcPr>
            <w:tcW w:w="1129" w:type="dxa"/>
          </w:tcPr>
          <w:p w14:paraId="1542EC6E" w14:textId="104E12C3" w:rsidR="00013EB3" w:rsidRDefault="00013EB3" w:rsidP="00013EB3">
            <w:pPr>
              <w:pStyle w:val="Bodytekst"/>
              <w:spacing w:line="276" w:lineRule="auto"/>
              <w:jc w:val="center"/>
              <w:rPr>
                <w:rFonts w:ascii="Calibri" w:eastAsia="Calibri" w:hAnsi="Calibri" w:cs="Calibri"/>
              </w:rPr>
            </w:pPr>
            <w:r>
              <w:rPr>
                <w:rFonts w:eastAsia="Calibri"/>
              </w:rPr>
              <w:t>8</w:t>
            </w:r>
          </w:p>
        </w:tc>
        <w:tc>
          <w:tcPr>
            <w:tcW w:w="7982" w:type="dxa"/>
          </w:tcPr>
          <w:p w14:paraId="3E4DD0D9" w14:textId="682A98B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Goed</w:t>
            </w:r>
          </w:p>
          <w:p w14:paraId="4374E777" w14:textId="6825BA74" w:rsidR="00013EB3" w:rsidRDefault="00013EB3" w:rsidP="00013EB3">
            <w:pPr>
              <w:pStyle w:val="Bodytekst"/>
              <w:spacing w:line="276" w:lineRule="auto"/>
              <w:rPr>
                <w:rFonts w:eastAsia="Calibri"/>
              </w:rPr>
            </w:pPr>
            <w:r>
              <w:rPr>
                <w:rFonts w:ascii="Í¿Ùï'3" w:hAnsi="Í¿Ùï'3" w:cs="Í¿Ùï'3"/>
                <w:color w:val="000000"/>
              </w:rPr>
              <w:t>Het criterium is goed beantwoord. Naast de gevraagde elementen en onderbouwing benoemt u extra elementen.</w:t>
            </w:r>
          </w:p>
        </w:tc>
      </w:tr>
      <w:tr w:rsidR="00013EB3" w14:paraId="0435FE95" w14:textId="77777777" w:rsidTr="0012209C">
        <w:trPr>
          <w:gridAfter w:val="1"/>
          <w:wAfter w:w="38" w:type="dxa"/>
        </w:trPr>
        <w:tc>
          <w:tcPr>
            <w:tcW w:w="1129" w:type="dxa"/>
          </w:tcPr>
          <w:p w14:paraId="226F2B9C" w14:textId="0BBDED87" w:rsidR="00013EB3" w:rsidRDefault="00013EB3" w:rsidP="00013EB3">
            <w:pPr>
              <w:pStyle w:val="Bodytekst"/>
              <w:spacing w:line="276" w:lineRule="auto"/>
              <w:jc w:val="center"/>
              <w:rPr>
                <w:rFonts w:ascii="Calibri" w:eastAsia="Calibri" w:hAnsi="Calibri" w:cs="Calibri"/>
              </w:rPr>
            </w:pPr>
            <w:r>
              <w:rPr>
                <w:rFonts w:eastAsia="Calibri"/>
              </w:rPr>
              <w:t>7</w:t>
            </w:r>
          </w:p>
        </w:tc>
        <w:tc>
          <w:tcPr>
            <w:tcW w:w="7982" w:type="dxa"/>
          </w:tcPr>
          <w:p w14:paraId="427DA255" w14:textId="2F007C9C"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D3105D">
              <w:rPr>
                <w:rFonts w:ascii="Calibri" w:eastAsiaTheme="minorEastAsia" w:hAnsi="Calibri" w:cs="Calibri"/>
                <w:u w:val="single"/>
              </w:rPr>
              <w:t>v</w:t>
            </w:r>
            <w:r w:rsidRPr="00013EB3">
              <w:rPr>
                <w:rFonts w:ascii="Calibri" w:eastAsiaTheme="minorEastAsia" w:hAnsi="Calibri" w:cs="Calibri"/>
                <w:u w:val="single"/>
              </w:rPr>
              <w:t>oldoende</w:t>
            </w:r>
          </w:p>
          <w:p w14:paraId="1DE8BA0B" w14:textId="40B92F6F" w:rsidR="00013EB3" w:rsidRDefault="00013EB3" w:rsidP="00013EB3">
            <w:pPr>
              <w:pStyle w:val="Bodytekst"/>
              <w:spacing w:line="276" w:lineRule="auto"/>
              <w:rPr>
                <w:rFonts w:eastAsia="Calibri"/>
              </w:rPr>
            </w:pPr>
            <w:r>
              <w:rPr>
                <w:rFonts w:ascii="Í¿Ùï'3" w:hAnsi="Í¿Ùï'3" w:cs="Í¿Ùï'3"/>
                <w:color w:val="000000"/>
              </w:rPr>
              <w:t>Het criterium is voldoende beantwoord, alle elementen zijn genoemd en volledig</w:t>
            </w:r>
            <w:r w:rsidR="00D3105D">
              <w:rPr>
                <w:rFonts w:ascii="Í¿Ùï'3" w:hAnsi="Í¿Ùï'3" w:cs="Í¿Ùï'3"/>
                <w:color w:val="000000"/>
              </w:rPr>
              <w:t>.</w:t>
            </w:r>
          </w:p>
        </w:tc>
      </w:tr>
      <w:tr w:rsidR="00013EB3" w14:paraId="14F040AC" w14:textId="77777777" w:rsidTr="0012209C">
        <w:trPr>
          <w:gridAfter w:val="1"/>
          <w:wAfter w:w="38" w:type="dxa"/>
        </w:trPr>
        <w:tc>
          <w:tcPr>
            <w:tcW w:w="1129" w:type="dxa"/>
          </w:tcPr>
          <w:p w14:paraId="267451A7" w14:textId="54B3AB42" w:rsidR="00013EB3" w:rsidRDefault="00013EB3" w:rsidP="00013EB3">
            <w:pPr>
              <w:pStyle w:val="Bodytekst"/>
              <w:spacing w:line="276" w:lineRule="auto"/>
              <w:jc w:val="center"/>
              <w:rPr>
                <w:rFonts w:ascii="Calibri" w:eastAsia="Calibri" w:hAnsi="Calibri" w:cs="Calibri"/>
              </w:rPr>
            </w:pPr>
            <w:r>
              <w:rPr>
                <w:rFonts w:eastAsia="Calibri"/>
              </w:rPr>
              <w:t>6</w:t>
            </w:r>
          </w:p>
        </w:tc>
        <w:tc>
          <w:tcPr>
            <w:tcW w:w="7982" w:type="dxa"/>
          </w:tcPr>
          <w:p w14:paraId="11806555" w14:textId="6FB805D9"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Voldoende</w:t>
            </w:r>
          </w:p>
          <w:p w14:paraId="576D3DFF" w14:textId="5291CC12" w:rsidR="00013EB3" w:rsidRDefault="00013EB3" w:rsidP="00013EB3">
            <w:pPr>
              <w:pStyle w:val="Bodytekst"/>
              <w:spacing w:line="276" w:lineRule="auto"/>
              <w:rPr>
                <w:rFonts w:eastAsia="Calibri"/>
              </w:rPr>
            </w:pPr>
            <w:r>
              <w:rPr>
                <w:rFonts w:ascii="Í¿Ùï'3" w:hAnsi="Í¿Ùï'3" w:cs="Í¿Ùï'3"/>
                <w:color w:val="000000"/>
              </w:rPr>
              <w:t>Weet de link met de uitvraag te maken, maar heeft geen aantoonbare meerwaarde aangedragen. Het criterium is net voldoende beantwoord, alle elementen zijn genoemd en grotendeels onderbouwd.</w:t>
            </w:r>
          </w:p>
        </w:tc>
      </w:tr>
      <w:tr w:rsidR="00013EB3" w14:paraId="3FF1BE73" w14:textId="77777777" w:rsidTr="0012209C">
        <w:trPr>
          <w:gridAfter w:val="1"/>
          <w:wAfter w:w="38" w:type="dxa"/>
        </w:trPr>
        <w:tc>
          <w:tcPr>
            <w:tcW w:w="1129" w:type="dxa"/>
          </w:tcPr>
          <w:p w14:paraId="5FEDC293" w14:textId="09DF4055" w:rsidR="00013EB3" w:rsidRDefault="00013EB3" w:rsidP="00013EB3">
            <w:pPr>
              <w:pStyle w:val="Bodytekst"/>
              <w:spacing w:line="276" w:lineRule="auto"/>
              <w:jc w:val="center"/>
              <w:rPr>
                <w:rFonts w:ascii="Calibri" w:eastAsia="Calibri" w:hAnsi="Calibri" w:cs="Calibri"/>
              </w:rPr>
            </w:pPr>
            <w:r>
              <w:rPr>
                <w:rFonts w:eastAsia="Calibri"/>
              </w:rPr>
              <w:t>5</w:t>
            </w:r>
          </w:p>
        </w:tc>
        <w:tc>
          <w:tcPr>
            <w:tcW w:w="7982" w:type="dxa"/>
          </w:tcPr>
          <w:p w14:paraId="1D1374D6" w14:textId="795FB924" w:rsidR="00013EB3" w:rsidRPr="00013EB3" w:rsidRDefault="00013EB3" w:rsidP="00013EB3">
            <w:pPr>
              <w:pStyle w:val="Bodytekst"/>
              <w:spacing w:line="276" w:lineRule="auto"/>
              <w:rPr>
                <w:rFonts w:ascii="Í¿Ùï'3" w:hAnsi="Í¿Ùï'3" w:cs="Í¿Ùï'3"/>
                <w:color w:val="000000"/>
                <w:u w:val="single"/>
              </w:rPr>
            </w:pPr>
            <w:proofErr w:type="gramStart"/>
            <w:r w:rsidRPr="00013EB3">
              <w:rPr>
                <w:rFonts w:ascii="Í¿Ùï'3" w:hAnsi="Í¿Ùï'3" w:cs="Í¿Ùï'3"/>
                <w:color w:val="000000"/>
                <w:u w:val="single"/>
              </w:rPr>
              <w:t>Twijfelachtig /</w:t>
            </w:r>
            <w:proofErr w:type="gramEnd"/>
            <w:r w:rsidRPr="00013EB3">
              <w:rPr>
                <w:rFonts w:ascii="Í¿Ùï'3" w:hAnsi="Í¿Ùï'3" w:cs="Í¿Ùï'3"/>
                <w:color w:val="000000"/>
                <w:u w:val="single"/>
              </w:rPr>
              <w:t xml:space="preserve"> onvoldoende</w:t>
            </w:r>
          </w:p>
          <w:p w14:paraId="3F4E752B" w14:textId="1BA98A98" w:rsidR="00013EB3" w:rsidRDefault="00013EB3" w:rsidP="00013EB3">
            <w:pPr>
              <w:pStyle w:val="Bodytekst"/>
              <w:spacing w:line="276" w:lineRule="auto"/>
              <w:rPr>
                <w:rFonts w:eastAsia="Calibri"/>
              </w:rPr>
            </w:pPr>
            <w:r>
              <w:rPr>
                <w:rFonts w:ascii="Í¿Ùï'3" w:hAnsi="Í¿Ùï'3" w:cs="Í¿Ùï'3"/>
                <w:color w:val="000000"/>
              </w:rPr>
              <w:lastRenderedPageBreak/>
              <w:t>Het criterium is onvoldoende beantwoord, enkel de gevraagde elementen worden genoemd echter onvoldoende onderbouwd of elementen sluiten onvoldoende aan bij de opdracht.</w:t>
            </w:r>
          </w:p>
        </w:tc>
      </w:tr>
      <w:tr w:rsidR="00013EB3" w14:paraId="2225D3FD" w14:textId="77777777" w:rsidTr="0012209C">
        <w:trPr>
          <w:gridAfter w:val="1"/>
          <w:wAfter w:w="38" w:type="dxa"/>
        </w:trPr>
        <w:tc>
          <w:tcPr>
            <w:tcW w:w="1129" w:type="dxa"/>
          </w:tcPr>
          <w:p w14:paraId="382414B9" w14:textId="6E6A94E6" w:rsidR="00013EB3" w:rsidRDefault="00013EB3" w:rsidP="00013EB3">
            <w:pPr>
              <w:pStyle w:val="Bodytekst"/>
              <w:spacing w:line="276" w:lineRule="auto"/>
              <w:jc w:val="center"/>
              <w:rPr>
                <w:rFonts w:ascii="Calibri" w:eastAsia="Calibri" w:hAnsi="Calibri" w:cs="Calibri"/>
              </w:rPr>
            </w:pPr>
            <w:r>
              <w:rPr>
                <w:rFonts w:eastAsia="Calibri"/>
              </w:rPr>
              <w:lastRenderedPageBreak/>
              <w:t>4</w:t>
            </w:r>
          </w:p>
        </w:tc>
        <w:tc>
          <w:tcPr>
            <w:tcW w:w="7982" w:type="dxa"/>
          </w:tcPr>
          <w:p w14:paraId="5FC27582" w14:textId="704EB417"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5B3BD9F8" w14:textId="7AE28ABB" w:rsidR="00013EB3" w:rsidRDefault="00013EB3" w:rsidP="00013EB3">
            <w:pPr>
              <w:pStyle w:val="Bodytekst"/>
              <w:spacing w:line="276" w:lineRule="auto"/>
              <w:rPr>
                <w:rFonts w:eastAsia="Calibri"/>
              </w:rPr>
            </w:pPr>
            <w:r>
              <w:rPr>
                <w:rFonts w:ascii="Í¿Ùï'3" w:hAnsi="Í¿Ùï'3" w:cs="Í¿Ùï'3"/>
                <w:color w:val="000000"/>
              </w:rPr>
              <w:t>Het criterium is onvoldoende beantwoord, enkel de gevraagde elementen worden genoemd echter niet onderbouwd of elementen sluiten niet of nauwelijks aan bij de opdracht.</w:t>
            </w:r>
          </w:p>
        </w:tc>
      </w:tr>
      <w:tr w:rsidR="00013EB3" w14:paraId="39B582E3" w14:textId="77777777" w:rsidTr="0012209C">
        <w:trPr>
          <w:gridAfter w:val="1"/>
          <w:wAfter w:w="38" w:type="dxa"/>
        </w:trPr>
        <w:tc>
          <w:tcPr>
            <w:tcW w:w="1129" w:type="dxa"/>
          </w:tcPr>
          <w:p w14:paraId="20426309" w14:textId="261AD503" w:rsidR="00013EB3" w:rsidRDefault="00013EB3" w:rsidP="00013EB3">
            <w:pPr>
              <w:pStyle w:val="Bodytekst"/>
              <w:spacing w:line="276" w:lineRule="auto"/>
              <w:jc w:val="center"/>
              <w:rPr>
                <w:rFonts w:ascii="Calibri" w:eastAsia="Calibri" w:hAnsi="Calibri" w:cs="Calibri"/>
              </w:rPr>
            </w:pPr>
            <w:r>
              <w:rPr>
                <w:rFonts w:eastAsia="Calibri"/>
              </w:rPr>
              <w:t>3</w:t>
            </w:r>
          </w:p>
        </w:tc>
        <w:tc>
          <w:tcPr>
            <w:tcW w:w="7982" w:type="dxa"/>
          </w:tcPr>
          <w:p w14:paraId="5249647F" w14:textId="75806013"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2DDE06BE" w14:textId="36CDEE03" w:rsidR="00013EB3" w:rsidRDefault="00013EB3" w:rsidP="00013EB3">
            <w:pPr>
              <w:pStyle w:val="Bodytekst"/>
              <w:spacing w:line="276" w:lineRule="auto"/>
              <w:rPr>
                <w:rFonts w:eastAsia="Calibri"/>
              </w:rPr>
            </w:pPr>
            <w:r>
              <w:rPr>
                <w:rFonts w:ascii="Í¿Ùï'3" w:hAnsi="Í¿Ùï'3" w:cs="Í¿Ùï'3"/>
                <w:color w:val="000000"/>
              </w:rPr>
              <w:t>Het criterium is ruim onvoldoende beantwoord, slechts enkele elementen komen terug en zijn nauwelijks onderbouwd.</w:t>
            </w:r>
          </w:p>
        </w:tc>
      </w:tr>
      <w:tr w:rsidR="00013EB3" w14:paraId="2E98DD65" w14:textId="77777777" w:rsidTr="0012209C">
        <w:trPr>
          <w:gridAfter w:val="1"/>
          <w:wAfter w:w="38" w:type="dxa"/>
        </w:trPr>
        <w:tc>
          <w:tcPr>
            <w:tcW w:w="1129" w:type="dxa"/>
          </w:tcPr>
          <w:p w14:paraId="036B0C78" w14:textId="44059B12" w:rsidR="00013EB3" w:rsidRDefault="00013EB3" w:rsidP="00013EB3">
            <w:pPr>
              <w:pStyle w:val="Bodytekst"/>
              <w:spacing w:line="276" w:lineRule="auto"/>
              <w:jc w:val="center"/>
              <w:rPr>
                <w:rFonts w:ascii="Calibri" w:eastAsia="Calibri" w:hAnsi="Calibri" w:cs="Calibri"/>
              </w:rPr>
            </w:pPr>
            <w:r>
              <w:rPr>
                <w:rFonts w:eastAsia="Calibri"/>
              </w:rPr>
              <w:t>2</w:t>
            </w:r>
          </w:p>
        </w:tc>
        <w:tc>
          <w:tcPr>
            <w:tcW w:w="7982" w:type="dxa"/>
          </w:tcPr>
          <w:p w14:paraId="17B1C8B8" w14:textId="72FA6DF2" w:rsidR="00013EB3" w:rsidRPr="00F2659F" w:rsidRDefault="00013EB3" w:rsidP="00013EB3">
            <w:pPr>
              <w:pStyle w:val="Bodytekst"/>
              <w:spacing w:line="276" w:lineRule="auto"/>
              <w:rPr>
                <w:rFonts w:ascii="Calibri" w:eastAsiaTheme="minorEastAsia" w:hAnsi="Calibri" w:cs="Calibri"/>
                <w:u w:val="single"/>
              </w:rPr>
            </w:pPr>
            <w:r w:rsidRPr="00F2659F">
              <w:rPr>
                <w:rFonts w:ascii="Calibri" w:eastAsiaTheme="minorEastAsia" w:hAnsi="Calibri" w:cs="Calibri"/>
                <w:u w:val="single"/>
              </w:rPr>
              <w:t>Slech</w:t>
            </w:r>
            <w:r w:rsidR="00F2659F" w:rsidRPr="00F2659F">
              <w:rPr>
                <w:rFonts w:ascii="Calibri" w:eastAsiaTheme="minorEastAsia" w:hAnsi="Calibri" w:cs="Calibri"/>
                <w:u w:val="single"/>
              </w:rPr>
              <w:t>t</w:t>
            </w:r>
          </w:p>
          <w:p w14:paraId="3CCA0E71" w14:textId="2EA8C73A" w:rsidR="00013EB3" w:rsidRPr="00A226D0" w:rsidRDefault="00013EB3" w:rsidP="00013EB3">
            <w:pPr>
              <w:pStyle w:val="Bodytekst"/>
              <w:spacing w:line="276" w:lineRule="auto"/>
              <w:rPr>
                <w:rFonts w:ascii="Í¿Ùï'3" w:hAnsi="Í¿Ùï'3" w:cs="Í¿Ùï'3"/>
                <w:color w:val="000000"/>
              </w:rPr>
            </w:pPr>
            <w:r w:rsidRPr="4EAB22C5">
              <w:rPr>
                <w:rFonts w:ascii="Í¿Ùï'3" w:hAnsi="Í¿Ùï'3" w:cs="Í¿Ùï'3"/>
                <w:color w:val="000000" w:themeColor="text1"/>
              </w:rPr>
              <w:t>Het criterium is ruim onvoldoende beantwoord, slechts enkele elementen komen terug</w:t>
            </w:r>
            <w:r w:rsidR="00A226D0">
              <w:rPr>
                <w:rFonts w:ascii="Í¿Ùï'3" w:hAnsi="Í¿Ùï'3" w:cs="Í¿Ùï'3"/>
                <w:color w:val="000000" w:themeColor="text1"/>
              </w:rPr>
              <w:t xml:space="preserve"> </w:t>
            </w:r>
            <w:r w:rsidRPr="4EAB22C5">
              <w:rPr>
                <w:rFonts w:ascii="Í¿Ùï'3" w:hAnsi="Í¿Ùï'3" w:cs="Í¿Ùï'3"/>
                <w:color w:val="000000" w:themeColor="text1"/>
              </w:rPr>
              <w:t>en zijn niet onderbouwd.</w:t>
            </w:r>
          </w:p>
        </w:tc>
      </w:tr>
      <w:tr w:rsidR="00013EB3" w14:paraId="514171FF" w14:textId="77777777" w:rsidTr="0012209C">
        <w:trPr>
          <w:gridAfter w:val="1"/>
          <w:wAfter w:w="38" w:type="dxa"/>
        </w:trPr>
        <w:tc>
          <w:tcPr>
            <w:tcW w:w="1129" w:type="dxa"/>
          </w:tcPr>
          <w:p w14:paraId="39722516" w14:textId="36AA72DF" w:rsidR="00013EB3" w:rsidRDefault="00013EB3" w:rsidP="00013EB3">
            <w:pPr>
              <w:pStyle w:val="Bodytekst"/>
              <w:spacing w:line="276" w:lineRule="auto"/>
              <w:jc w:val="center"/>
              <w:rPr>
                <w:rFonts w:ascii="Calibri" w:eastAsia="Calibri" w:hAnsi="Calibri" w:cs="Calibri"/>
              </w:rPr>
            </w:pPr>
            <w:r>
              <w:rPr>
                <w:rFonts w:eastAsia="Calibri"/>
              </w:rPr>
              <w:t>1</w:t>
            </w:r>
          </w:p>
        </w:tc>
        <w:tc>
          <w:tcPr>
            <w:tcW w:w="7982" w:type="dxa"/>
          </w:tcPr>
          <w:p w14:paraId="08567AB4" w14:textId="33460018" w:rsidR="00013EB3" w:rsidRPr="00F2659F" w:rsidRDefault="00013EB3" w:rsidP="00013EB3">
            <w:pPr>
              <w:pStyle w:val="Bodytekst"/>
              <w:spacing w:line="276" w:lineRule="auto"/>
              <w:rPr>
                <w:rFonts w:ascii="Calibri" w:eastAsia="Calibri" w:hAnsi="Calibri" w:cs="Calibri"/>
                <w:u w:val="single"/>
              </w:rPr>
            </w:pPr>
            <w:r w:rsidRPr="00F2659F">
              <w:rPr>
                <w:rFonts w:eastAsia="Calibri"/>
                <w:u w:val="single"/>
              </w:rPr>
              <w:t>Z</w:t>
            </w:r>
            <w:r w:rsidRPr="00F2659F">
              <w:rPr>
                <w:rFonts w:ascii="Calibri" w:eastAsia="Calibri" w:hAnsi="Calibri" w:cs="Calibri"/>
                <w:u w:val="single"/>
              </w:rPr>
              <w:t>eer slecht</w:t>
            </w:r>
          </w:p>
          <w:p w14:paraId="6B059C13" w14:textId="18E7697E" w:rsidR="00013EB3" w:rsidRDefault="00013EB3" w:rsidP="00013EB3">
            <w:pPr>
              <w:pStyle w:val="Bodytekst"/>
              <w:spacing w:line="276" w:lineRule="auto"/>
              <w:rPr>
                <w:rFonts w:ascii="Calibri" w:eastAsia="Calibri" w:hAnsi="Calibri" w:cs="Calibri"/>
              </w:rPr>
            </w:pPr>
            <w:r>
              <w:rPr>
                <w:rFonts w:eastAsia="Calibri"/>
              </w:rPr>
              <w:t>H</w:t>
            </w:r>
            <w:r>
              <w:rPr>
                <w:rFonts w:ascii="Calibri" w:eastAsia="Calibri" w:hAnsi="Calibri" w:cs="Calibri"/>
              </w:rPr>
              <w:t>et criterium is niet beantwoord, geen van de elementen komen terug.</w:t>
            </w:r>
          </w:p>
        </w:tc>
      </w:tr>
      <w:tr w:rsidR="00013EB3" w14:paraId="27A38E2F" w14:textId="77777777" w:rsidTr="0012209C">
        <w:trPr>
          <w:gridAfter w:val="1"/>
          <w:wAfter w:w="38" w:type="dxa"/>
          <w:trHeight w:val="662"/>
        </w:trPr>
        <w:tc>
          <w:tcPr>
            <w:tcW w:w="1129" w:type="dxa"/>
          </w:tcPr>
          <w:p w14:paraId="24CAD565" w14:textId="48927BF6" w:rsidR="00013EB3" w:rsidRDefault="00013EB3" w:rsidP="00013EB3">
            <w:pPr>
              <w:pStyle w:val="Bodytekst"/>
              <w:spacing w:line="276" w:lineRule="auto"/>
              <w:jc w:val="center"/>
              <w:rPr>
                <w:rFonts w:ascii="Calibri" w:eastAsia="Calibri" w:hAnsi="Calibri" w:cs="Calibri"/>
              </w:rPr>
            </w:pPr>
            <w:r>
              <w:rPr>
                <w:rFonts w:eastAsia="Calibri"/>
              </w:rPr>
              <w:t>0</w:t>
            </w:r>
          </w:p>
        </w:tc>
        <w:tc>
          <w:tcPr>
            <w:tcW w:w="7982" w:type="dxa"/>
          </w:tcPr>
          <w:p w14:paraId="469016E3" w14:textId="539514B2" w:rsidR="00013EB3" w:rsidRPr="00A226D0" w:rsidRDefault="00013EB3" w:rsidP="00013EB3">
            <w:pPr>
              <w:pStyle w:val="Bodytekst"/>
              <w:spacing w:line="276" w:lineRule="auto"/>
              <w:rPr>
                <w:u w:val="single"/>
              </w:rPr>
            </w:pPr>
            <w:r w:rsidRPr="00A226D0">
              <w:rPr>
                <w:u w:val="single"/>
              </w:rPr>
              <w:t>Kan niet beoordeeld worden</w:t>
            </w:r>
          </w:p>
          <w:p w14:paraId="1469530B" w14:textId="1947C3D6" w:rsidR="00013EB3" w:rsidRDefault="00013EB3" w:rsidP="00013EB3">
            <w:pPr>
              <w:pStyle w:val="Bodytekst"/>
              <w:spacing w:line="276" w:lineRule="auto"/>
            </w:pPr>
            <w:r>
              <w:t>Inschrijver heeft geen beschrijving bijgevoegd</w:t>
            </w:r>
            <w:r w:rsidR="00A226D0">
              <w:t>.</w:t>
            </w:r>
          </w:p>
        </w:tc>
      </w:tr>
    </w:tbl>
    <w:p w14:paraId="1A61DFA7" w14:textId="77777777" w:rsidR="0012209C" w:rsidRDefault="0012209C" w:rsidP="00FC46CE">
      <w:pPr>
        <w:widowControl w:val="0"/>
        <w:autoSpaceDE w:val="0"/>
        <w:autoSpaceDN w:val="0"/>
        <w:adjustRightInd w:val="0"/>
        <w:rPr>
          <w:rFonts w:ascii="Calibri" w:eastAsiaTheme="minorEastAsia" w:hAnsi="Calibri" w:cs="Calibri"/>
          <w:sz w:val="22"/>
          <w:szCs w:val="22"/>
        </w:rPr>
      </w:pPr>
    </w:p>
    <w:p w14:paraId="6B7195E7" w14:textId="635A4DA7" w:rsidR="004532AB" w:rsidRPr="00FC46CE" w:rsidRDefault="00CC778B" w:rsidP="00FC46CE">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 xml:space="preserve">De </w:t>
      </w:r>
      <w:r w:rsidR="004532AB" w:rsidRPr="00CC44C7">
        <w:rPr>
          <w:rFonts w:ascii="Calibri" w:eastAsiaTheme="minorEastAsia" w:hAnsi="Calibri" w:cs="Calibri"/>
          <w:sz w:val="22"/>
          <w:szCs w:val="22"/>
        </w:rPr>
        <w:t xml:space="preserve">VU staat voor kwaliteit. Daarom dient u voor beide kwalitatieve criteria (plan van aanpak en visie) </w:t>
      </w:r>
      <w:r w:rsidR="00180F29">
        <w:rPr>
          <w:rFonts w:ascii="Calibri" w:eastAsiaTheme="minorEastAsia" w:hAnsi="Calibri" w:cs="Calibri"/>
          <w:sz w:val="22"/>
          <w:szCs w:val="22"/>
        </w:rPr>
        <w:t xml:space="preserve">een </w:t>
      </w:r>
      <w:r w:rsidR="004532AB" w:rsidRPr="00CC44C7">
        <w:rPr>
          <w:rFonts w:ascii="Calibri" w:eastAsiaTheme="minorEastAsia" w:hAnsi="Calibri" w:cs="Calibri"/>
          <w:sz w:val="22"/>
          <w:szCs w:val="22"/>
        </w:rPr>
        <w:t>voldoende (een heel cijfer 6 of hoger) te scoren. Mocht u lager dan dit cijfer scoren</w:t>
      </w:r>
      <w:r w:rsidR="00FA46CD">
        <w:rPr>
          <w:rFonts w:ascii="Calibri" w:eastAsiaTheme="minorEastAsia" w:hAnsi="Calibri" w:cs="Calibri"/>
          <w:sz w:val="22"/>
          <w:szCs w:val="22"/>
        </w:rPr>
        <w:t xml:space="preserve">, dan </w:t>
      </w:r>
      <w:r w:rsidR="004532AB" w:rsidRPr="00CC44C7">
        <w:rPr>
          <w:rFonts w:ascii="Calibri" w:eastAsiaTheme="minorEastAsia" w:hAnsi="Calibri" w:cs="Calibri"/>
          <w:sz w:val="22"/>
          <w:szCs w:val="22"/>
        </w:rPr>
        <w:t>wordt u niet uitgenodigd voor de presentatie</w:t>
      </w:r>
      <w:r w:rsidR="00FA46CD">
        <w:rPr>
          <w:rFonts w:ascii="Calibri" w:eastAsiaTheme="minorEastAsia" w:hAnsi="Calibri" w:cs="Calibri"/>
          <w:sz w:val="22"/>
          <w:szCs w:val="22"/>
        </w:rPr>
        <w:t>.</w:t>
      </w:r>
    </w:p>
    <w:p w14:paraId="70F4D8A4" w14:textId="52FFC24A" w:rsidR="002225E0" w:rsidRPr="00CC44C7" w:rsidRDefault="002225E0" w:rsidP="34D41E10">
      <w:pPr>
        <w:pStyle w:val="Kop3"/>
        <w:numPr>
          <w:ilvl w:val="0"/>
          <w:numId w:val="0"/>
        </w:numPr>
        <w:spacing w:before="360" w:line="240" w:lineRule="auto"/>
        <w:ind w:left="992" w:hanging="992"/>
        <w:rPr>
          <w:rFonts w:ascii="Calibri" w:eastAsiaTheme="minorEastAsia" w:hAnsi="Calibri" w:cs="Calibri"/>
          <w:i w:val="0"/>
          <w:sz w:val="22"/>
          <w:szCs w:val="22"/>
        </w:rPr>
      </w:pPr>
      <w:bookmarkStart w:id="184" w:name="_Toc423628303"/>
      <w:bookmarkStart w:id="185" w:name="_Toc195623100"/>
      <w:r w:rsidRPr="34D41E10">
        <w:rPr>
          <w:rFonts w:ascii="Calibri" w:eastAsiaTheme="minorEastAsia" w:hAnsi="Calibri" w:cs="Calibri"/>
          <w:i w:val="0"/>
          <w:sz w:val="22"/>
          <w:szCs w:val="22"/>
        </w:rPr>
        <w:t>5.</w:t>
      </w:r>
      <w:r w:rsidR="00673398" w:rsidRPr="34D41E10">
        <w:rPr>
          <w:rFonts w:ascii="Calibri" w:eastAsiaTheme="minorEastAsia" w:hAnsi="Calibri" w:cs="Calibri"/>
          <w:i w:val="0"/>
          <w:sz w:val="22"/>
          <w:szCs w:val="22"/>
        </w:rPr>
        <w:t>2.</w:t>
      </w:r>
      <w:r w:rsidR="00FB7658">
        <w:rPr>
          <w:rFonts w:ascii="Calibri" w:eastAsiaTheme="minorEastAsia" w:hAnsi="Calibri" w:cs="Calibri"/>
          <w:i w:val="0"/>
          <w:sz w:val="22"/>
          <w:szCs w:val="22"/>
        </w:rPr>
        <w:t>5</w:t>
      </w:r>
      <w:r>
        <w:tab/>
      </w:r>
      <w:r w:rsidRPr="34D41E10">
        <w:rPr>
          <w:rFonts w:ascii="Calibri" w:eastAsiaTheme="minorEastAsia" w:hAnsi="Calibri" w:cs="Calibri"/>
          <w:i w:val="0"/>
          <w:sz w:val="22"/>
          <w:szCs w:val="22"/>
        </w:rPr>
        <w:t>Presentatie</w:t>
      </w:r>
      <w:bookmarkEnd w:id="184"/>
      <w:bookmarkEnd w:id="185"/>
    </w:p>
    <w:p w14:paraId="680340F9" w14:textId="38CD83D3"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0158A7">
        <w:rPr>
          <w:rFonts w:ascii="Calibri" w:eastAsiaTheme="minorEastAsia" w:hAnsi="Calibri" w:cs="Calibri"/>
          <w:b/>
          <w:bCs/>
          <w:sz w:val="22"/>
          <w:szCs w:val="22"/>
        </w:rPr>
        <w:t>vijf</w:t>
      </w:r>
      <w:r w:rsidR="000158A7"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inschrijvers met de hoog</w:t>
      </w:r>
      <w:r w:rsidR="00643A70" w:rsidRPr="00CC44C7">
        <w:rPr>
          <w:rFonts w:ascii="Calibri" w:eastAsiaTheme="minorEastAsia" w:hAnsi="Calibri" w:cs="Calibri"/>
          <w:sz w:val="22"/>
          <w:szCs w:val="22"/>
        </w:rPr>
        <w:t xml:space="preserve">ste score op gunningscriteria </w:t>
      </w:r>
      <w:r w:rsidR="007A5B73">
        <w:rPr>
          <w:rFonts w:ascii="Calibri" w:eastAsiaTheme="minorEastAsia" w:hAnsi="Calibri" w:cs="Calibri"/>
          <w:sz w:val="22"/>
          <w:szCs w:val="22"/>
        </w:rPr>
        <w:t>kwaliteit en prijs</w:t>
      </w:r>
      <w:r w:rsidR="00E16A05">
        <w:rPr>
          <w:rFonts w:ascii="Calibri" w:eastAsiaTheme="minorEastAsia" w:hAnsi="Calibri" w:cs="Calibri"/>
          <w:sz w:val="22"/>
          <w:szCs w:val="22"/>
        </w:rPr>
        <w:t xml:space="preserve"> </w:t>
      </w:r>
      <w:r w:rsidRPr="00CC44C7">
        <w:rPr>
          <w:rFonts w:ascii="Calibri" w:eastAsiaTheme="minorEastAsia" w:hAnsi="Calibri" w:cs="Calibri"/>
          <w:sz w:val="22"/>
          <w:szCs w:val="22"/>
        </w:rPr>
        <w:t xml:space="preserve">worden uitgenodigd hun ingediende Inschrijving </w:t>
      </w:r>
      <w:r w:rsidR="005F2FFB">
        <w:rPr>
          <w:rFonts w:ascii="Calibri" w:eastAsiaTheme="minorEastAsia" w:hAnsi="Calibri" w:cs="Calibri"/>
          <w:sz w:val="22"/>
          <w:szCs w:val="22"/>
        </w:rPr>
        <w:t xml:space="preserve">op </w:t>
      </w:r>
      <w:r w:rsidRPr="0097113E">
        <w:rPr>
          <w:rFonts w:ascii="Calibri" w:eastAsiaTheme="minorEastAsia" w:hAnsi="Calibri" w:cs="Calibri"/>
          <w:sz w:val="22"/>
          <w:szCs w:val="22"/>
        </w:rPr>
        <w:t>toe te lichten</w:t>
      </w:r>
      <w:r w:rsidRPr="00CC44C7">
        <w:rPr>
          <w:rFonts w:ascii="Calibri" w:eastAsiaTheme="minorEastAsia" w:hAnsi="Calibri" w:cs="Calibri"/>
          <w:sz w:val="22"/>
          <w:szCs w:val="22"/>
        </w:rPr>
        <w:t xml:space="preserve"> (te presenteren</w:t>
      </w:r>
      <w:r w:rsidR="00096D34">
        <w:rPr>
          <w:rFonts w:ascii="Calibri" w:eastAsiaTheme="minorEastAsia" w:hAnsi="Calibri" w:cs="Calibri"/>
          <w:sz w:val="22"/>
          <w:szCs w:val="22"/>
        </w:rPr>
        <w:t>)</w:t>
      </w:r>
      <w:r w:rsidRPr="00CC44C7">
        <w:rPr>
          <w:rFonts w:ascii="Calibri" w:eastAsiaTheme="minorEastAsia" w:hAnsi="Calibri" w:cs="Calibri"/>
          <w:sz w:val="22"/>
          <w:szCs w:val="22"/>
        </w:rPr>
        <w:t xml:space="preserve">, de andere inschrijvers zullen in deze fase worden afgewezen. </w:t>
      </w:r>
    </w:p>
    <w:p w14:paraId="03EFCA41"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8AD5AE5" w14:textId="1D45EA60" w:rsidR="004D6308" w:rsidRPr="00CC44C7" w:rsidRDefault="004D6308" w:rsidP="263B59E5">
      <w:pPr>
        <w:widowControl w:val="0"/>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na </w:t>
      </w:r>
      <w:r w:rsidR="00643A70" w:rsidRPr="00CC44C7">
        <w:rPr>
          <w:rFonts w:ascii="Calibri" w:eastAsiaTheme="minorEastAsia" w:hAnsi="Calibri" w:cs="Calibri"/>
          <w:sz w:val="22"/>
          <w:szCs w:val="22"/>
        </w:rPr>
        <w:t xml:space="preserve">de eerste beoordelingsfase </w:t>
      </w:r>
      <w:r w:rsidR="00776DAA" w:rsidRPr="00CC44C7">
        <w:rPr>
          <w:rFonts w:ascii="Calibri" w:eastAsiaTheme="minorEastAsia" w:hAnsi="Calibri" w:cs="Calibri"/>
          <w:sz w:val="22"/>
          <w:szCs w:val="22"/>
        </w:rPr>
        <w:t xml:space="preserve">blijkt </w:t>
      </w:r>
      <w:r w:rsidRPr="00CC44C7">
        <w:rPr>
          <w:rFonts w:ascii="Calibri" w:eastAsiaTheme="minorEastAsia" w:hAnsi="Calibri" w:cs="Calibri"/>
          <w:sz w:val="22"/>
          <w:szCs w:val="22"/>
        </w:rPr>
        <w:t xml:space="preserve">dat het verschil in de </w:t>
      </w:r>
      <w:r w:rsidRPr="6AB916D6">
        <w:rPr>
          <w:rFonts w:ascii="Calibri" w:eastAsiaTheme="minorEastAsia" w:hAnsi="Calibri" w:cs="Calibri"/>
          <w:sz w:val="22"/>
          <w:szCs w:val="22"/>
        </w:rPr>
        <w:t>b</w:t>
      </w:r>
      <w:r w:rsidR="67AA6FAE" w:rsidRPr="6AB916D6">
        <w:rPr>
          <w:rFonts w:ascii="Calibri" w:eastAsiaTheme="minorEastAsia" w:hAnsi="Calibri" w:cs="Calibri"/>
          <w:sz w:val="22"/>
          <w:szCs w:val="22"/>
        </w:rPr>
        <w:t>e</w:t>
      </w:r>
      <w:r w:rsidRPr="6AB916D6">
        <w:rPr>
          <w:rFonts w:ascii="Calibri" w:eastAsiaTheme="minorEastAsia" w:hAnsi="Calibri" w:cs="Calibri"/>
          <w:sz w:val="22"/>
          <w:szCs w:val="22"/>
        </w:rPr>
        <w:t>oordeling</w:t>
      </w:r>
      <w:r w:rsidRPr="00CC44C7">
        <w:rPr>
          <w:rFonts w:ascii="Calibri" w:eastAsiaTheme="minorEastAsia" w:hAnsi="Calibri" w:cs="Calibri"/>
          <w:sz w:val="22"/>
          <w:szCs w:val="22"/>
        </w:rPr>
        <w:t xml:space="preserve"> </w:t>
      </w:r>
      <w:r w:rsidR="00BD39B4">
        <w:rPr>
          <w:rFonts w:ascii="Calibri" w:eastAsiaTheme="minorEastAsia" w:hAnsi="Calibri" w:cs="Calibri"/>
          <w:sz w:val="22"/>
          <w:szCs w:val="22"/>
        </w:rPr>
        <w:t>zodanig</w:t>
      </w:r>
      <w:r w:rsidRPr="00CC44C7">
        <w:rPr>
          <w:rFonts w:ascii="Calibri" w:eastAsiaTheme="minorEastAsia" w:hAnsi="Calibri" w:cs="Calibri"/>
          <w:sz w:val="22"/>
          <w:szCs w:val="22"/>
        </w:rPr>
        <w:t xml:space="preserve"> groot is, dat met de </w:t>
      </w:r>
      <w:r w:rsidR="00F720D8">
        <w:rPr>
          <w:rFonts w:ascii="Calibri" w:eastAsiaTheme="minorEastAsia" w:hAnsi="Calibri" w:cs="Calibri"/>
          <w:sz w:val="22"/>
          <w:szCs w:val="22"/>
        </w:rPr>
        <w:t>p</w:t>
      </w:r>
      <w:r w:rsidRPr="00CC44C7">
        <w:rPr>
          <w:rFonts w:ascii="Calibri" w:eastAsiaTheme="minorEastAsia" w:hAnsi="Calibri" w:cs="Calibri"/>
          <w:sz w:val="22"/>
          <w:szCs w:val="22"/>
        </w:rPr>
        <w:t xml:space="preserve">resentatie dit verschil niet meer kan worden goedgemaakt, dan kan worden overwogen om minder partijen uit te nodigen. </w:t>
      </w:r>
    </w:p>
    <w:p w14:paraId="13CB595B"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p>
    <w:p w14:paraId="22567BE6" w14:textId="3495085F" w:rsidR="00643A70" w:rsidRPr="00CC44C7" w:rsidRDefault="5E0CE721"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U dient in een </w:t>
      </w:r>
      <w:r w:rsidR="010F7EC4" w:rsidRPr="00CC44C7">
        <w:rPr>
          <w:rFonts w:ascii="Calibri" w:eastAsiaTheme="minorEastAsia" w:hAnsi="Calibri" w:cs="Calibri"/>
          <w:sz w:val="22"/>
          <w:szCs w:val="22"/>
        </w:rPr>
        <w:t>presentatie</w:t>
      </w:r>
      <w:r w:rsidRPr="00CC44C7">
        <w:rPr>
          <w:rFonts w:ascii="Calibri" w:eastAsiaTheme="minorEastAsia" w:hAnsi="Calibri" w:cs="Calibri"/>
          <w:sz w:val="22"/>
          <w:szCs w:val="22"/>
        </w:rPr>
        <w:t xml:space="preserve"> uw </w:t>
      </w:r>
      <w:r w:rsidR="010F7EC4" w:rsidRPr="00CC44C7">
        <w:rPr>
          <w:rFonts w:ascii="Calibri" w:eastAsiaTheme="minorEastAsia" w:hAnsi="Calibri" w:cs="Calibri"/>
          <w:sz w:val="22"/>
          <w:szCs w:val="22"/>
        </w:rPr>
        <w:t xml:space="preserve">borging van de </w:t>
      </w:r>
      <w:r w:rsidR="00D35B9C">
        <w:rPr>
          <w:rFonts w:ascii="Calibri" w:eastAsiaTheme="minorEastAsia" w:hAnsi="Calibri" w:cs="Calibri"/>
          <w:sz w:val="22"/>
          <w:szCs w:val="22"/>
        </w:rPr>
        <w:t xml:space="preserve">kennis en </w:t>
      </w:r>
      <w:r w:rsidR="010F7EC4" w:rsidRPr="00CC44C7">
        <w:rPr>
          <w:rFonts w:ascii="Calibri" w:eastAsiaTheme="minorEastAsia" w:hAnsi="Calibri" w:cs="Calibri"/>
          <w:sz w:val="22"/>
          <w:szCs w:val="22"/>
        </w:rPr>
        <w:t xml:space="preserve">continuïteit </w:t>
      </w:r>
      <w:r w:rsidRPr="00CC44C7">
        <w:rPr>
          <w:rFonts w:ascii="Calibri" w:eastAsiaTheme="minorEastAsia" w:hAnsi="Calibri" w:cs="Calibri"/>
          <w:sz w:val="22"/>
          <w:szCs w:val="22"/>
        </w:rPr>
        <w:t xml:space="preserve">en oplossing toe te lichten. </w:t>
      </w:r>
      <w:r w:rsidRPr="6AB916D6">
        <w:rPr>
          <w:rFonts w:ascii="Calibri" w:eastAsiaTheme="minorEastAsia" w:hAnsi="Calibri" w:cs="Calibri"/>
          <w:sz w:val="22"/>
          <w:szCs w:val="22"/>
        </w:rPr>
        <w:t>Degene</w:t>
      </w:r>
      <w:r w:rsidR="7E77DDC6" w:rsidRPr="6AB916D6">
        <w:rPr>
          <w:rFonts w:ascii="Calibri" w:eastAsiaTheme="minorEastAsia" w:hAnsi="Calibri" w:cs="Calibri"/>
          <w:sz w:val="22"/>
          <w:szCs w:val="22"/>
        </w:rPr>
        <w:t>n</w:t>
      </w:r>
      <w:r w:rsidRPr="00CC44C7">
        <w:rPr>
          <w:rFonts w:ascii="Calibri" w:eastAsiaTheme="minorEastAsia" w:hAnsi="Calibri" w:cs="Calibri"/>
          <w:sz w:val="22"/>
          <w:szCs w:val="22"/>
        </w:rPr>
        <w:t xml:space="preserve"> die de presentatie verzorgen</w:t>
      </w:r>
      <w:r w:rsidR="4851A1AC" w:rsidRPr="00CC44C7">
        <w:rPr>
          <w:rFonts w:ascii="Calibri" w:eastAsiaTheme="minorEastAsia" w:hAnsi="Calibri" w:cs="Calibri"/>
          <w:sz w:val="22"/>
          <w:szCs w:val="22"/>
        </w:rPr>
        <w:t xml:space="preserve"> zijn </w:t>
      </w:r>
      <w:r w:rsidRPr="00CC44C7">
        <w:rPr>
          <w:rFonts w:ascii="Calibri" w:eastAsiaTheme="minorEastAsia" w:hAnsi="Calibri" w:cs="Calibri"/>
          <w:sz w:val="22"/>
          <w:szCs w:val="22"/>
        </w:rPr>
        <w:t xml:space="preserve">een team van </w:t>
      </w:r>
      <w:r w:rsidR="009501D4">
        <w:rPr>
          <w:rFonts w:ascii="Calibri" w:eastAsiaTheme="minorEastAsia" w:hAnsi="Calibri" w:cs="Calibri"/>
          <w:sz w:val="22"/>
          <w:szCs w:val="22"/>
        </w:rPr>
        <w:t>maximaal drie</w:t>
      </w:r>
      <w:r w:rsidRPr="00CC44C7">
        <w:rPr>
          <w:rFonts w:ascii="Calibri" w:eastAsiaTheme="minorEastAsia" w:hAnsi="Calibri" w:cs="Calibri"/>
          <w:sz w:val="22"/>
          <w:szCs w:val="22"/>
        </w:rPr>
        <w:t xml:space="preserve"> medewerkers die regelmatig bij </w:t>
      </w:r>
      <w:r w:rsidR="19DFDCD1" w:rsidRPr="00CC44C7">
        <w:rPr>
          <w:rFonts w:ascii="Calibri" w:eastAsiaTheme="minorEastAsia" w:hAnsi="Calibri" w:cs="Calibri"/>
          <w:sz w:val="22"/>
          <w:szCs w:val="22"/>
        </w:rPr>
        <w:t xml:space="preserve">de </w:t>
      </w:r>
      <w:r w:rsidRPr="00CC44C7">
        <w:rPr>
          <w:rFonts w:ascii="Calibri" w:eastAsiaTheme="minorEastAsia" w:hAnsi="Calibri" w:cs="Calibri"/>
          <w:sz w:val="22"/>
          <w:szCs w:val="22"/>
        </w:rPr>
        <w:t>VU aanwezig z</w:t>
      </w:r>
      <w:r w:rsidR="5607C183" w:rsidRPr="00CC44C7">
        <w:rPr>
          <w:rFonts w:ascii="Calibri" w:eastAsiaTheme="minorEastAsia" w:hAnsi="Calibri" w:cs="Calibri"/>
          <w:sz w:val="22"/>
          <w:szCs w:val="22"/>
        </w:rPr>
        <w:t>ullen</w:t>
      </w:r>
      <w:r w:rsidRPr="00CC44C7">
        <w:rPr>
          <w:rFonts w:ascii="Calibri" w:eastAsiaTheme="minorEastAsia" w:hAnsi="Calibri" w:cs="Calibri"/>
          <w:sz w:val="22"/>
          <w:szCs w:val="22"/>
        </w:rPr>
        <w:t xml:space="preserve"> zijn (dit zijn verschillende rollen</w:t>
      </w:r>
      <w:r w:rsidR="00947F0A">
        <w:rPr>
          <w:rFonts w:ascii="Calibri" w:eastAsiaTheme="minorEastAsia" w:hAnsi="Calibri" w:cs="Calibri"/>
          <w:sz w:val="22"/>
          <w:szCs w:val="22"/>
        </w:rPr>
        <w:t xml:space="preserve"> – bijvoorbeeld de accountmanager en een projectmanager/leider</w:t>
      </w:r>
      <w:r w:rsidRPr="00CC44C7">
        <w:rPr>
          <w:rFonts w:ascii="Calibri" w:eastAsiaTheme="minorEastAsia" w:hAnsi="Calibri" w:cs="Calibri"/>
          <w:sz w:val="22"/>
          <w:szCs w:val="22"/>
        </w:rPr>
        <w:t>). Presentaties door personen die niet regelmatig bij de VU aanwezig zullen zijn (</w:t>
      </w:r>
      <w:r w:rsidR="009501D4">
        <w:rPr>
          <w:rFonts w:ascii="Calibri" w:eastAsiaTheme="minorEastAsia" w:hAnsi="Calibri" w:cs="Calibri"/>
          <w:sz w:val="22"/>
          <w:szCs w:val="22"/>
        </w:rPr>
        <w:t xml:space="preserve">operationele of commerciële </w:t>
      </w:r>
      <w:r w:rsidRPr="00CC44C7">
        <w:rPr>
          <w:rFonts w:ascii="Calibri" w:eastAsiaTheme="minorEastAsia" w:hAnsi="Calibri" w:cs="Calibri"/>
          <w:sz w:val="22"/>
          <w:szCs w:val="22"/>
        </w:rPr>
        <w:t xml:space="preserve">directie, tendermanagement e.d.) zullen niet voor beoordeling in aanmerking komen. </w:t>
      </w:r>
    </w:p>
    <w:p w14:paraId="6D9C8D39"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p>
    <w:p w14:paraId="139CA82D"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In de presentatie wordt beoordeeld op de volgende aspecten:</w:t>
      </w:r>
    </w:p>
    <w:p w14:paraId="7263E378" w14:textId="0C12A09C" w:rsidR="00643A70" w:rsidRPr="00CC44C7" w:rsidRDefault="00643A70" w:rsidP="00070091">
      <w:pPr>
        <w:pStyle w:val="Lijstalinea"/>
        <w:widowControl w:val="0"/>
        <w:numPr>
          <w:ilvl w:val="0"/>
          <w:numId w:val="18"/>
        </w:numPr>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Is de medewerker vertrouwd met de opdracht en zit er consistentie in de </w:t>
      </w:r>
      <w:r w:rsidR="30314076" w:rsidRPr="6AB916D6">
        <w:rPr>
          <w:rFonts w:ascii="Calibri" w:eastAsiaTheme="minorEastAsia" w:hAnsi="Calibri" w:cs="Calibri"/>
          <w:sz w:val="22"/>
          <w:szCs w:val="22"/>
        </w:rPr>
        <w:t>I</w:t>
      </w:r>
      <w:r w:rsidRPr="6AB916D6">
        <w:rPr>
          <w:rFonts w:ascii="Calibri" w:eastAsiaTheme="minorEastAsia" w:hAnsi="Calibri" w:cs="Calibri"/>
          <w:sz w:val="22"/>
          <w:szCs w:val="22"/>
        </w:rPr>
        <w:t>nschrijving</w:t>
      </w:r>
      <w:r w:rsidRPr="00CC44C7">
        <w:rPr>
          <w:rFonts w:ascii="Calibri" w:eastAsiaTheme="minorEastAsia" w:hAnsi="Calibri" w:cs="Calibri"/>
          <w:sz w:val="22"/>
          <w:szCs w:val="22"/>
        </w:rPr>
        <w:t xml:space="preserve"> blijkend uit </w:t>
      </w:r>
      <w:r w:rsidRPr="00CC44C7">
        <w:rPr>
          <w:rFonts w:ascii="Calibri" w:eastAsiaTheme="minorEastAsia" w:hAnsi="Calibri" w:cs="Calibri"/>
          <w:sz w:val="22"/>
          <w:szCs w:val="22"/>
        </w:rPr>
        <w:lastRenderedPageBreak/>
        <w:t>de gegeven antwoorden</w:t>
      </w:r>
      <w:r w:rsidR="00833D2E" w:rsidRPr="00CC44C7">
        <w:rPr>
          <w:rFonts w:ascii="Calibri" w:eastAsiaTheme="minorEastAsia" w:hAnsi="Calibri" w:cs="Calibri"/>
          <w:sz w:val="22"/>
          <w:szCs w:val="22"/>
        </w:rPr>
        <w:t>?</w:t>
      </w:r>
    </w:p>
    <w:p w14:paraId="0E4C3B45" w14:textId="5D408C95" w:rsidR="00643A70" w:rsidRPr="00CC44C7" w:rsidRDefault="00643A70" w:rsidP="00070091">
      <w:pPr>
        <w:pStyle w:val="Lijstalinea"/>
        <w:widowControl w:val="0"/>
        <w:numPr>
          <w:ilvl w:val="0"/>
          <w:numId w:val="18"/>
        </w:numPr>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Is de medewerker in staat de opdracht binnen </w:t>
      </w:r>
      <w:r w:rsidR="00833D2E" w:rsidRPr="00CC44C7">
        <w:rPr>
          <w:rFonts w:ascii="Calibri" w:eastAsiaTheme="minorEastAsia" w:hAnsi="Calibri" w:cs="Calibri"/>
          <w:sz w:val="22"/>
          <w:szCs w:val="22"/>
        </w:rPr>
        <w:t xml:space="preserve">de </w:t>
      </w:r>
      <w:r w:rsidRPr="00CC44C7">
        <w:rPr>
          <w:rFonts w:ascii="Calibri" w:eastAsiaTheme="minorEastAsia" w:hAnsi="Calibri" w:cs="Calibri"/>
          <w:sz w:val="22"/>
          <w:szCs w:val="22"/>
        </w:rPr>
        <w:t xml:space="preserve">functie goed uit te </w:t>
      </w:r>
      <w:r w:rsidR="00317246" w:rsidRPr="00CC44C7">
        <w:rPr>
          <w:rFonts w:ascii="Calibri" w:eastAsiaTheme="minorEastAsia" w:hAnsi="Calibri" w:cs="Calibri"/>
          <w:sz w:val="22"/>
          <w:szCs w:val="22"/>
        </w:rPr>
        <w:t>voeren</w:t>
      </w:r>
      <w:r w:rsidRPr="00CC44C7">
        <w:rPr>
          <w:rFonts w:ascii="Calibri" w:eastAsiaTheme="minorEastAsia" w:hAnsi="Calibri" w:cs="Calibri"/>
          <w:sz w:val="22"/>
          <w:szCs w:val="22"/>
        </w:rPr>
        <w:t xml:space="preserve"> en </w:t>
      </w:r>
      <w:r w:rsidR="00833D2E" w:rsidRPr="00CC44C7">
        <w:rPr>
          <w:rFonts w:ascii="Calibri" w:eastAsiaTheme="minorEastAsia" w:hAnsi="Calibri" w:cs="Calibri"/>
          <w:sz w:val="22"/>
          <w:szCs w:val="22"/>
        </w:rPr>
        <w:t xml:space="preserve">te </w:t>
      </w:r>
      <w:r w:rsidRPr="00CC44C7">
        <w:rPr>
          <w:rFonts w:ascii="Calibri" w:eastAsiaTheme="minorEastAsia" w:hAnsi="Calibri" w:cs="Calibri"/>
          <w:sz w:val="22"/>
          <w:szCs w:val="22"/>
        </w:rPr>
        <w:t>managen, blijkend uit de gegeven antwoorden</w:t>
      </w:r>
      <w:r w:rsidR="001E71E3" w:rsidRPr="00CC44C7">
        <w:rPr>
          <w:rFonts w:ascii="Calibri" w:eastAsiaTheme="minorEastAsia" w:hAnsi="Calibri" w:cs="Calibri"/>
          <w:sz w:val="22"/>
          <w:szCs w:val="22"/>
        </w:rPr>
        <w:t>?</w:t>
      </w:r>
    </w:p>
    <w:p w14:paraId="514C5C42" w14:textId="613AC54B" w:rsidR="00643A70" w:rsidRPr="00CC44C7" w:rsidRDefault="00643A70" w:rsidP="00070091">
      <w:pPr>
        <w:pStyle w:val="Lijstalinea"/>
        <w:widowControl w:val="0"/>
        <w:numPr>
          <w:ilvl w:val="0"/>
          <w:numId w:val="18"/>
        </w:numPr>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Heeft de medewerker de juiste communicatieve vaardigheden om te overtuigen en de beoordelingscommissie mee te nemen in het project en plan van aanpak</w:t>
      </w:r>
      <w:r w:rsidR="001E71E3" w:rsidRPr="00CC44C7">
        <w:rPr>
          <w:rFonts w:ascii="Calibri" w:eastAsiaTheme="minorEastAsia" w:hAnsi="Calibri" w:cs="Calibri"/>
          <w:sz w:val="22"/>
          <w:szCs w:val="22"/>
        </w:rPr>
        <w:t>?</w:t>
      </w:r>
    </w:p>
    <w:p w14:paraId="64EF10CB" w14:textId="77777777" w:rsidR="00643A70" w:rsidRPr="00CC44C7" w:rsidRDefault="00643A70" w:rsidP="00070091">
      <w:pPr>
        <w:pStyle w:val="Lijstalinea"/>
        <w:widowControl w:val="0"/>
        <w:numPr>
          <w:ilvl w:val="0"/>
          <w:numId w:val="18"/>
        </w:numPr>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Hoe kan de inzet van de betreffende medewerker(s) bijdragen aan het ontzorgen van de VU in de uitvoering en realisatie van het project binnen de gestelde kaders? </w:t>
      </w:r>
    </w:p>
    <w:p w14:paraId="675E05EE"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p>
    <w:p w14:paraId="44B5C71B" w14:textId="4103D5A9"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U dient </w:t>
      </w:r>
      <w:r w:rsidR="0034551A">
        <w:rPr>
          <w:rFonts w:ascii="Calibri" w:eastAsiaTheme="minorEastAsia" w:hAnsi="Calibri" w:cs="Calibri"/>
          <w:sz w:val="22"/>
          <w:szCs w:val="22"/>
        </w:rPr>
        <w:t>de</w:t>
      </w:r>
      <w:r w:rsidRPr="00CC44C7">
        <w:rPr>
          <w:rFonts w:ascii="Calibri" w:eastAsiaTheme="minorEastAsia" w:hAnsi="Calibri" w:cs="Calibri"/>
          <w:sz w:val="22"/>
          <w:szCs w:val="22"/>
        </w:rPr>
        <w:t xml:space="preserve"> sheets toe te lichten tijdens de presentatie. U mag dan geen volledig nieuwe informatie meer geven. Het beoordelingsteam heeft de gelegenheid tijdens de presentatie vragen te stellen.</w:t>
      </w:r>
    </w:p>
    <w:p w14:paraId="2FC17F8B"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702215E"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randvoorwaarden waaraan de presentatie dient te voldoen:</w:t>
      </w:r>
    </w:p>
    <w:p w14:paraId="7C299557" w14:textId="77777777" w:rsidR="004D6308" w:rsidRPr="00CC44C7" w:rsidRDefault="004D6308" w:rsidP="00070091">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Duur: </w:t>
      </w:r>
    </w:p>
    <w:p w14:paraId="5897452C" w14:textId="199594B5" w:rsidR="004D6308" w:rsidRPr="00CC44C7" w:rsidRDefault="00643A70" w:rsidP="00070091">
      <w:pPr>
        <w:widowControl w:val="0"/>
        <w:numPr>
          <w:ilvl w:val="0"/>
          <w:numId w:val="15"/>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t>maximaal</w:t>
      </w:r>
      <w:proofErr w:type="gramEnd"/>
      <w:r w:rsidRPr="00CC44C7">
        <w:rPr>
          <w:rFonts w:ascii="Calibri" w:eastAsiaTheme="minorEastAsia" w:hAnsi="Calibri" w:cs="Calibri"/>
          <w:sz w:val="22"/>
          <w:szCs w:val="22"/>
        </w:rPr>
        <w:t xml:space="preserve"> 30</w:t>
      </w:r>
      <w:r w:rsidR="004D6308" w:rsidRPr="00CC44C7">
        <w:rPr>
          <w:rFonts w:ascii="Calibri" w:eastAsiaTheme="minorEastAsia" w:hAnsi="Calibri" w:cs="Calibri"/>
          <w:sz w:val="22"/>
          <w:szCs w:val="22"/>
        </w:rPr>
        <w:t xml:space="preserve"> minuten voor de presentatie</w:t>
      </w:r>
    </w:p>
    <w:p w14:paraId="39C23AD1" w14:textId="109938A0" w:rsidR="004D6308" w:rsidRPr="00CC44C7" w:rsidRDefault="004D6308" w:rsidP="00070091">
      <w:pPr>
        <w:widowControl w:val="0"/>
        <w:numPr>
          <w:ilvl w:val="0"/>
          <w:numId w:val="15"/>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t>maximaal</w:t>
      </w:r>
      <w:proofErr w:type="gramEnd"/>
      <w:r w:rsidRPr="00CC44C7">
        <w:rPr>
          <w:rFonts w:ascii="Calibri" w:eastAsiaTheme="minorEastAsia" w:hAnsi="Calibri" w:cs="Calibri"/>
          <w:sz w:val="22"/>
          <w:szCs w:val="22"/>
        </w:rPr>
        <w:t xml:space="preserve"> 15 minuten voor het stellen van vragen</w:t>
      </w:r>
    </w:p>
    <w:p w14:paraId="098EFEE9" w14:textId="47C4FC71" w:rsidR="004D6308" w:rsidRPr="00CC44C7" w:rsidRDefault="303D36FC" w:rsidP="00070091">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Datum: </w:t>
      </w:r>
      <w:r w:rsidR="00CD5D53">
        <w:rPr>
          <w:rFonts w:ascii="Calibri" w:eastAsiaTheme="minorEastAsia" w:hAnsi="Calibri" w:cs="Calibri"/>
          <w:sz w:val="22"/>
          <w:szCs w:val="22"/>
        </w:rPr>
        <w:t>25 juni 2025</w:t>
      </w:r>
      <w:r w:rsidR="7AFCDA81" w:rsidRPr="00CC44C7">
        <w:rPr>
          <w:rFonts w:ascii="Calibri" w:eastAsiaTheme="minorEastAsia" w:hAnsi="Calibri" w:cs="Calibri"/>
          <w:sz w:val="22"/>
          <w:szCs w:val="22"/>
        </w:rPr>
        <w:t>.</w:t>
      </w:r>
    </w:p>
    <w:p w14:paraId="0C5D83D0" w14:textId="77777777" w:rsidR="004D6308" w:rsidRPr="00CC44C7" w:rsidRDefault="004D6308" w:rsidP="00070091">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Locatie: wordt nader bepaald en bekendgemaakt in de uitnodiging.</w:t>
      </w:r>
    </w:p>
    <w:p w14:paraId="2812E715" w14:textId="77777777" w:rsidR="004D6308" w:rsidRPr="00CC44C7" w:rsidRDefault="004D6308" w:rsidP="00070091">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beoordelingsgroep zal bestaan uit minimaal 3 (dezelfde) personen.</w:t>
      </w:r>
    </w:p>
    <w:p w14:paraId="56703DBC" w14:textId="072312BA" w:rsidR="004D6308" w:rsidRPr="00CC44C7" w:rsidRDefault="004D6308" w:rsidP="00070091">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I</w:t>
      </w:r>
      <w:r w:rsidR="00643A70" w:rsidRPr="00CC44C7">
        <w:rPr>
          <w:rFonts w:ascii="Calibri" w:eastAsiaTheme="minorEastAsia" w:hAnsi="Calibri" w:cs="Calibri"/>
          <w:sz w:val="22"/>
          <w:szCs w:val="22"/>
        </w:rPr>
        <w:t xml:space="preserve">nschrijver mag met maximaal 3 </w:t>
      </w:r>
      <w:r w:rsidRPr="00CC44C7">
        <w:rPr>
          <w:rFonts w:ascii="Calibri" w:eastAsiaTheme="minorEastAsia" w:hAnsi="Calibri" w:cs="Calibri"/>
          <w:sz w:val="22"/>
          <w:szCs w:val="22"/>
        </w:rPr>
        <w:t>personen, die allen onderdeel uitmaken van het toekomstige team, deze presentatie verzorgen. U dient in de aanbieding aan te geven welke personen bij de presentatie aanwezig zullen zijn.</w:t>
      </w:r>
      <w:r w:rsidR="3F71D751" w:rsidRPr="6AB916D6">
        <w:rPr>
          <w:rFonts w:ascii="Calibri" w:eastAsiaTheme="minorEastAsia" w:hAnsi="Calibri" w:cs="Calibri"/>
          <w:sz w:val="22"/>
          <w:szCs w:val="22"/>
        </w:rPr>
        <w:t xml:space="preserve"> In elk geval dient de </w:t>
      </w:r>
      <w:r w:rsidR="3F71D751" w:rsidRPr="000158A7">
        <w:rPr>
          <w:rFonts w:ascii="Calibri" w:eastAsiaTheme="minorEastAsia" w:hAnsi="Calibri" w:cs="Calibri"/>
          <w:b/>
          <w:bCs/>
          <w:sz w:val="22"/>
          <w:szCs w:val="22"/>
        </w:rPr>
        <w:t>accountmanager</w:t>
      </w:r>
      <w:r w:rsidR="3F71D751" w:rsidRPr="6AB916D6">
        <w:rPr>
          <w:rFonts w:ascii="Calibri" w:eastAsiaTheme="minorEastAsia" w:hAnsi="Calibri" w:cs="Calibri"/>
          <w:sz w:val="22"/>
          <w:szCs w:val="22"/>
        </w:rPr>
        <w:t xml:space="preserve"> aanwezig te zijn. </w:t>
      </w:r>
    </w:p>
    <w:p w14:paraId="22EEDBCF" w14:textId="77777777" w:rsidR="004D6308" w:rsidRPr="00CC44C7" w:rsidRDefault="004D6308" w:rsidP="00070091">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slides die de Inschrijver wenst te projecteren, dus de inhoud van de presentatie dient </w:t>
      </w:r>
      <w:proofErr w:type="gramStart"/>
      <w:r w:rsidRPr="00CC44C7">
        <w:rPr>
          <w:rFonts w:ascii="Calibri" w:eastAsiaTheme="minorEastAsia" w:hAnsi="Calibri" w:cs="Calibri"/>
          <w:sz w:val="22"/>
          <w:szCs w:val="22"/>
        </w:rPr>
        <w:t>reeds</w:t>
      </w:r>
      <w:proofErr w:type="gramEnd"/>
      <w:r w:rsidRPr="00CC44C7">
        <w:rPr>
          <w:rFonts w:ascii="Calibri" w:eastAsiaTheme="minorEastAsia" w:hAnsi="Calibri" w:cs="Calibri"/>
          <w:sz w:val="22"/>
          <w:szCs w:val="22"/>
        </w:rPr>
        <w:t xml:space="preserve"> in de aanbieding te zijn verwerkt. </w:t>
      </w:r>
    </w:p>
    <w:p w14:paraId="0A301537" w14:textId="77777777" w:rsidR="004D6308" w:rsidRPr="00CC44C7" w:rsidRDefault="004D6308" w:rsidP="00070091">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Deze slides vormen het ‘raamwerk’ van uw presentatie.</w:t>
      </w:r>
    </w:p>
    <w:p w14:paraId="0EA9BE42" w14:textId="77777777" w:rsidR="004D6308" w:rsidRPr="00CC44C7" w:rsidRDefault="004D6308" w:rsidP="00070091">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Tijdens de presentatie geeft de Inschrijver een mondelinge toelichting en antwoord op de vragen van het beoordelingsteam. </w:t>
      </w:r>
    </w:p>
    <w:p w14:paraId="529A12C8" w14:textId="77777777" w:rsidR="004D6308" w:rsidRPr="00CC44C7" w:rsidRDefault="004D6308" w:rsidP="00070091">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Inschrijver dient zich tijdens de presentatie te onthouden van verdere </w:t>
      </w:r>
      <w:proofErr w:type="gramStart"/>
      <w:r w:rsidRPr="00CC44C7">
        <w:rPr>
          <w:rFonts w:ascii="Calibri" w:eastAsiaTheme="minorEastAsia" w:hAnsi="Calibri" w:cs="Calibri"/>
          <w:sz w:val="22"/>
          <w:szCs w:val="22"/>
        </w:rPr>
        <w:t>acquisitie activiteiten</w:t>
      </w:r>
      <w:proofErr w:type="gramEnd"/>
      <w:r w:rsidRPr="00CC44C7">
        <w:rPr>
          <w:rFonts w:ascii="Calibri" w:eastAsiaTheme="minorEastAsia" w:hAnsi="Calibri" w:cs="Calibri"/>
          <w:sz w:val="22"/>
          <w:szCs w:val="22"/>
        </w:rPr>
        <w:t>.</w:t>
      </w:r>
    </w:p>
    <w:p w14:paraId="0A4F7224"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C91B26A" w14:textId="3AE49045"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verdeling van de score per onderdeel van de presentatie is </w:t>
      </w:r>
      <w:r w:rsidR="006117B2" w:rsidRPr="00CC44C7">
        <w:rPr>
          <w:rFonts w:ascii="Calibri" w:eastAsiaTheme="minorEastAsia" w:hAnsi="Calibri" w:cs="Calibri"/>
          <w:sz w:val="22"/>
          <w:szCs w:val="22"/>
        </w:rPr>
        <w:t>op een schaal van 0 tot 10 als beschreven in paragraaf 5.2.</w:t>
      </w:r>
      <w:r w:rsidR="003A649C">
        <w:rPr>
          <w:rFonts w:ascii="Calibri" w:eastAsiaTheme="minorEastAsia" w:hAnsi="Calibri" w:cs="Calibri"/>
          <w:sz w:val="22"/>
          <w:szCs w:val="22"/>
        </w:rPr>
        <w:t>-4</w:t>
      </w:r>
      <w:r w:rsidR="006117B2" w:rsidRPr="00CC44C7">
        <w:rPr>
          <w:rFonts w:ascii="Calibri" w:eastAsiaTheme="minorEastAsia" w:hAnsi="Calibri" w:cs="Calibri"/>
          <w:sz w:val="22"/>
          <w:szCs w:val="22"/>
        </w:rPr>
        <w:t>3 ‘Beoordeling kwaliteit’.</w:t>
      </w:r>
    </w:p>
    <w:p w14:paraId="328B8C15" w14:textId="522E27B3" w:rsidR="004B0325" w:rsidRPr="00CC44C7" w:rsidRDefault="004B0325"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86" w:name="_Toc423628304"/>
      <w:bookmarkStart w:id="187" w:name="_Toc195623101"/>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3</w:t>
      </w:r>
      <w:r w:rsidR="5221685B" w:rsidRPr="6AB916D6">
        <w:rPr>
          <w:rFonts w:ascii="Calibri" w:eastAsiaTheme="minorEastAsia" w:hAnsi="Calibri" w:cs="Calibri"/>
          <w:i w:val="0"/>
          <w:sz w:val="22"/>
          <w:szCs w:val="22"/>
        </w:rPr>
        <w:t xml:space="preserve"> </w:t>
      </w:r>
      <w:r w:rsidR="00A575D0" w:rsidRPr="00A575D0">
        <w:rPr>
          <w:rFonts w:ascii="Calibri" w:eastAsiaTheme="minorEastAsia" w:hAnsi="Calibri" w:cs="Calibri"/>
          <w:i w:val="0"/>
          <w:sz w:val="22"/>
          <w:szCs w:val="22"/>
        </w:rPr>
        <w:tab/>
      </w:r>
      <w:r w:rsidRPr="00CC44C7">
        <w:rPr>
          <w:rFonts w:ascii="Calibri" w:eastAsiaTheme="minorEastAsia" w:hAnsi="Calibri" w:cs="Calibri"/>
          <w:i w:val="0"/>
          <w:sz w:val="22"/>
          <w:szCs w:val="22"/>
        </w:rPr>
        <w:t>Weging eindresultaat</w:t>
      </w:r>
      <w:bookmarkEnd w:id="186"/>
      <w:bookmarkEnd w:id="187"/>
    </w:p>
    <w:p w14:paraId="4AE3C061" w14:textId="4A0CCD8B"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Op grond van alle beschikbare informatie komt het beoordelingsteam tot een totaaloordeel en een eerste keuze van de Inschrijver. In eerste instantie is dat de Inschrijver met het hoogste puntentotaal.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meerdere Inschrijvers een gelijke </w:t>
      </w:r>
      <w:r w:rsidR="006117B2" w:rsidRPr="00CC44C7">
        <w:rPr>
          <w:rFonts w:ascii="Calibri" w:eastAsiaTheme="minorEastAsia" w:hAnsi="Calibri" w:cs="Calibri"/>
          <w:sz w:val="22"/>
          <w:szCs w:val="22"/>
        </w:rPr>
        <w:t>eind</w:t>
      </w:r>
      <w:r w:rsidRPr="00CC44C7">
        <w:rPr>
          <w:rFonts w:ascii="Calibri" w:eastAsiaTheme="minorEastAsia" w:hAnsi="Calibri" w:cs="Calibri"/>
          <w:sz w:val="22"/>
          <w:szCs w:val="22"/>
        </w:rPr>
        <w:t>score hebben behaald, wordt door loting de winnende Inschrijver bepaald.</w:t>
      </w:r>
    </w:p>
    <w:p w14:paraId="77AAD924" w14:textId="4B7CC29D" w:rsidR="004B0325" w:rsidRPr="00CC44C7" w:rsidRDefault="00735064"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88" w:name="_Toc423628305"/>
      <w:bookmarkStart w:id="189" w:name="_Toc195623102"/>
      <w:proofErr w:type="gramStart"/>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4</w:t>
      </w:r>
      <w:r w:rsidR="3AB0DFA3" w:rsidRPr="6AB916D6">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ab/>
      </w:r>
      <w:proofErr w:type="gramEnd"/>
      <w:r w:rsidR="004B0325" w:rsidRPr="00CC44C7">
        <w:rPr>
          <w:rFonts w:ascii="Calibri" w:eastAsiaTheme="minorEastAsia" w:hAnsi="Calibri" w:cs="Calibri"/>
          <w:i w:val="0"/>
          <w:sz w:val="22"/>
          <w:szCs w:val="22"/>
        </w:rPr>
        <w:t>Gunningsbeslissing</w:t>
      </w:r>
      <w:bookmarkEnd w:id="188"/>
      <w:bookmarkEnd w:id="189"/>
    </w:p>
    <w:p w14:paraId="796A786F" w14:textId="3D945C01"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De Inschrijver krijg</w:t>
      </w:r>
      <w:r w:rsidR="006143AA" w:rsidRPr="00CC44C7">
        <w:rPr>
          <w:rFonts w:ascii="Calibri" w:eastAsiaTheme="minorEastAsia" w:hAnsi="Calibri" w:cs="Calibri"/>
          <w:sz w:val="22"/>
          <w:szCs w:val="22"/>
        </w:rPr>
        <w:t>t</w:t>
      </w:r>
      <w:r w:rsidRPr="00CC44C7">
        <w:rPr>
          <w:rFonts w:ascii="Calibri" w:eastAsiaTheme="minorEastAsia" w:hAnsi="Calibri" w:cs="Calibri"/>
          <w:sz w:val="22"/>
          <w:szCs w:val="22"/>
        </w:rPr>
        <w:t xml:space="preserve"> een bericht van de voorgenomen gunning en wordt uitgenodigd voor de verificatie van gegevens. Tot definitieve gunning kan pas worden overgegaan als van de winnende Inschrijver de juistheid van </w:t>
      </w:r>
      <w:r w:rsidR="006117B2" w:rsidRPr="00CC44C7">
        <w:rPr>
          <w:rFonts w:ascii="Calibri" w:eastAsiaTheme="minorEastAsia" w:hAnsi="Calibri" w:cs="Calibri"/>
          <w:sz w:val="22"/>
          <w:szCs w:val="22"/>
        </w:rPr>
        <w:t xml:space="preserve">het </w:t>
      </w:r>
      <w:r w:rsidRPr="00CC44C7">
        <w:rPr>
          <w:rFonts w:ascii="Calibri" w:eastAsiaTheme="minorEastAsia" w:hAnsi="Calibri" w:cs="Calibri"/>
          <w:sz w:val="22"/>
          <w:szCs w:val="22"/>
        </w:rPr>
        <w:t>“</w:t>
      </w:r>
      <w:r w:rsidR="006117B2" w:rsidRPr="00CC44C7">
        <w:rPr>
          <w:rFonts w:ascii="Calibri" w:eastAsiaTheme="minorEastAsia" w:hAnsi="Calibri" w:cs="Calibri"/>
          <w:sz w:val="22"/>
          <w:szCs w:val="22"/>
        </w:rPr>
        <w:t>Uniform Europees Aanbestedingsdocument</w:t>
      </w:r>
      <w:r w:rsidRPr="00CC44C7">
        <w:rPr>
          <w:rFonts w:ascii="Calibri" w:eastAsiaTheme="minorEastAsia" w:hAnsi="Calibri" w:cs="Calibri"/>
          <w:sz w:val="22"/>
          <w:szCs w:val="22"/>
        </w:rPr>
        <w:t xml:space="preserve">” door middel van overlegging van bewijsstukken heeft gestaafd binnen de door de VU opgegeven termijn van 5 </w:t>
      </w:r>
      <w:r w:rsidR="000D6FA3" w:rsidRPr="00CC44C7">
        <w:rPr>
          <w:rFonts w:ascii="Calibri" w:eastAsiaTheme="minorEastAsia" w:hAnsi="Calibri" w:cs="Calibri"/>
          <w:sz w:val="22"/>
          <w:szCs w:val="22"/>
        </w:rPr>
        <w:lastRenderedPageBreak/>
        <w:t>werkdagen</w:t>
      </w:r>
      <w:r w:rsidRPr="00CC44C7">
        <w:rPr>
          <w:rFonts w:ascii="Calibri" w:eastAsiaTheme="minorEastAsia" w:hAnsi="Calibri" w:cs="Calibri"/>
          <w:sz w:val="22"/>
          <w:szCs w:val="22"/>
        </w:rPr>
        <w:t xml:space="preserve"> </w:t>
      </w:r>
      <w:r w:rsidR="006143AA" w:rsidRPr="00CC44C7">
        <w:rPr>
          <w:rFonts w:ascii="Calibri" w:eastAsiaTheme="minorEastAsia" w:hAnsi="Calibri" w:cs="Calibri"/>
          <w:sz w:val="22"/>
          <w:szCs w:val="22"/>
        </w:rPr>
        <w:t xml:space="preserve">en de </w:t>
      </w:r>
      <w:proofErr w:type="spellStart"/>
      <w:r w:rsidR="002225E0" w:rsidRPr="00CC44C7">
        <w:rPr>
          <w:rFonts w:ascii="Calibri" w:eastAsiaTheme="minorEastAsia" w:hAnsi="Calibri" w:cs="Calibri"/>
          <w:sz w:val="22"/>
          <w:szCs w:val="22"/>
        </w:rPr>
        <w:t>Standstill</w:t>
      </w:r>
      <w:proofErr w:type="spellEnd"/>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termijn </w:t>
      </w:r>
      <w:r w:rsidR="002225E0" w:rsidRPr="00CC44C7">
        <w:rPr>
          <w:rFonts w:ascii="Calibri" w:eastAsiaTheme="minorEastAsia" w:hAnsi="Calibri" w:cs="Calibri"/>
          <w:sz w:val="22"/>
          <w:szCs w:val="22"/>
        </w:rPr>
        <w:t xml:space="preserve">(20 kalenderdagen) </w:t>
      </w:r>
      <w:r w:rsidRPr="00CC44C7">
        <w:rPr>
          <w:rFonts w:ascii="Calibri" w:eastAsiaTheme="minorEastAsia" w:hAnsi="Calibri" w:cs="Calibri"/>
          <w:sz w:val="22"/>
          <w:szCs w:val="22"/>
        </w:rPr>
        <w:t>is verlopen zonder dat een procedure is aangespannen.</w:t>
      </w:r>
    </w:p>
    <w:p w14:paraId="57A28139" w14:textId="24E5E8BC"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De Inschrijvers die niet in aanmerking komen, krijgen hiervan bericht. Voor hen bestaat de mogelijkheid </w:t>
      </w:r>
      <w:r w:rsidR="002225E0" w:rsidRPr="00CC44C7">
        <w:rPr>
          <w:rFonts w:ascii="Calibri" w:eastAsiaTheme="minorEastAsia" w:hAnsi="Calibri" w:cs="Calibri"/>
          <w:sz w:val="22"/>
          <w:szCs w:val="22"/>
        </w:rPr>
        <w:t xml:space="preserve">nadere </w:t>
      </w:r>
      <w:r w:rsidRPr="00CC44C7">
        <w:rPr>
          <w:rFonts w:ascii="Calibri" w:eastAsiaTheme="minorEastAsia" w:hAnsi="Calibri" w:cs="Calibri"/>
          <w:sz w:val="22"/>
          <w:szCs w:val="22"/>
        </w:rPr>
        <w:t xml:space="preserve">inlichtingen te vragen en bezwaar te maken. De fatale termijn voor het indienen van een bezwaar, </w:t>
      </w:r>
      <w:proofErr w:type="gramStart"/>
      <w:r w:rsidRPr="00CC44C7">
        <w:rPr>
          <w:rFonts w:ascii="Calibri" w:eastAsiaTheme="minorEastAsia" w:hAnsi="Calibri" w:cs="Calibri"/>
          <w:sz w:val="22"/>
          <w:szCs w:val="22"/>
        </w:rPr>
        <w:t>middels</w:t>
      </w:r>
      <w:proofErr w:type="gramEnd"/>
      <w:r w:rsidRPr="00CC44C7">
        <w:rPr>
          <w:rFonts w:ascii="Calibri" w:eastAsiaTheme="minorEastAsia" w:hAnsi="Calibri" w:cs="Calibri"/>
          <w:sz w:val="22"/>
          <w:szCs w:val="22"/>
        </w:rPr>
        <w:t xml:space="preserve"> een kopie van de dagvaarding, wordt door de VU gesteld op </w:t>
      </w:r>
      <w:r w:rsidR="002225E0" w:rsidRPr="00CC44C7">
        <w:rPr>
          <w:rFonts w:ascii="Calibri" w:eastAsiaTheme="minorEastAsia" w:hAnsi="Calibri" w:cs="Calibri"/>
          <w:sz w:val="22"/>
          <w:szCs w:val="22"/>
        </w:rPr>
        <w:t>20</w:t>
      </w:r>
      <w:r w:rsidRPr="00CC44C7">
        <w:rPr>
          <w:rFonts w:ascii="Calibri" w:eastAsiaTheme="minorEastAsia" w:hAnsi="Calibri" w:cs="Calibri"/>
          <w:sz w:val="22"/>
          <w:szCs w:val="22"/>
        </w:rPr>
        <w:t xml:space="preserve"> </w:t>
      </w:r>
      <w:r w:rsidR="00F720D8">
        <w:rPr>
          <w:rFonts w:ascii="Calibri" w:eastAsiaTheme="minorEastAsia" w:hAnsi="Calibri" w:cs="Calibri"/>
          <w:sz w:val="22"/>
          <w:szCs w:val="22"/>
        </w:rPr>
        <w:t>kalender</w:t>
      </w:r>
      <w:r w:rsidRPr="00CC44C7">
        <w:rPr>
          <w:rFonts w:ascii="Calibri" w:eastAsiaTheme="minorEastAsia" w:hAnsi="Calibri" w:cs="Calibri"/>
          <w:sz w:val="22"/>
          <w:szCs w:val="22"/>
        </w:rPr>
        <w:t xml:space="preserve">dagen na verzending van voornoemd bericht.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niet op de aangegeven wijze tijdig bezwaar is gemaakt</w:t>
      </w:r>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 dan vervalt elk recht van Inschrijver om nog enig bezwaar te maken. </w:t>
      </w:r>
    </w:p>
    <w:p w14:paraId="6CB45A41" w14:textId="77777777" w:rsidR="00F0029B" w:rsidRDefault="00F0029B" w:rsidP="263B59E5">
      <w:pPr>
        <w:pStyle w:val="Kop10"/>
        <w:ind w:left="992" w:hanging="992"/>
        <w:rPr>
          <w:rFonts w:ascii="Calibri" w:eastAsiaTheme="minorEastAsia" w:hAnsi="Calibri" w:cs="Calibri"/>
          <w:szCs w:val="22"/>
        </w:rPr>
      </w:pPr>
      <w:r>
        <w:rPr>
          <w:rFonts w:ascii="Calibri" w:eastAsiaTheme="minorEastAsia" w:hAnsi="Calibri" w:cs="Calibri"/>
          <w:szCs w:val="22"/>
        </w:rPr>
        <w:br w:type="page"/>
      </w:r>
    </w:p>
    <w:p w14:paraId="73B8C42C" w14:textId="77777777" w:rsidR="003875E6" w:rsidRDefault="003875E6" w:rsidP="263B59E5">
      <w:pPr>
        <w:widowControl w:val="0"/>
        <w:tabs>
          <w:tab w:val="left" w:pos="720"/>
          <w:tab w:val="right" w:pos="7380"/>
        </w:tabs>
        <w:autoSpaceDE w:val="0"/>
        <w:autoSpaceDN w:val="0"/>
        <w:adjustRightInd w:val="0"/>
        <w:rPr>
          <w:rFonts w:ascii="Calibri" w:eastAsiaTheme="minorEastAsia" w:hAnsi="Calibri" w:cs="Calibri"/>
          <w:b/>
          <w:bCs/>
          <w:sz w:val="22"/>
          <w:szCs w:val="22"/>
        </w:rPr>
        <w:sectPr w:rsidR="003875E6" w:rsidSect="00B26048">
          <w:headerReference w:type="default" r:id="rId25"/>
          <w:footerReference w:type="even" r:id="rId26"/>
          <w:headerReference w:type="first" r:id="rId27"/>
          <w:footerReference w:type="first" r:id="rId28"/>
          <w:pgSz w:w="12240" w:h="15840" w:code="1"/>
          <w:pgMar w:top="2552" w:right="1134" w:bottom="1418" w:left="1985" w:header="709" w:footer="709" w:gutter="0"/>
          <w:pgNumType w:start="1"/>
          <w:cols w:space="708"/>
          <w:noEndnote/>
          <w:docGrid w:linePitch="326"/>
        </w:sectPr>
      </w:pPr>
    </w:p>
    <w:p w14:paraId="5AE48A43" w14:textId="0209EA49" w:rsidR="006363D4" w:rsidRPr="004253BF" w:rsidRDefault="00D25CE3" w:rsidP="004253BF">
      <w:pPr>
        <w:pStyle w:val="Kop10"/>
        <w:rPr>
          <w:rFonts w:asciiTheme="minorHAnsi" w:eastAsiaTheme="minorEastAsia" w:hAnsiTheme="minorHAnsi" w:cstheme="minorHAnsi"/>
        </w:rPr>
      </w:pPr>
      <w:bookmarkStart w:id="192" w:name="_Toc195623103"/>
      <w:r w:rsidRPr="004253BF">
        <w:rPr>
          <w:rFonts w:asciiTheme="minorHAnsi" w:eastAsiaTheme="minorEastAsia" w:hAnsiTheme="minorHAnsi" w:cstheme="minorHAnsi"/>
        </w:rPr>
        <w:lastRenderedPageBreak/>
        <w:t>Bijlagen</w:t>
      </w:r>
      <w:bookmarkEnd w:id="192"/>
    </w:p>
    <w:p w14:paraId="1E661C62" w14:textId="77777777" w:rsidR="00D25CE3" w:rsidRDefault="00D25CE3"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27087C8B" w14:textId="1D81FA25" w:rsidR="006363D4" w:rsidRPr="00CC44C7" w:rsidRDefault="006363D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r w:rsidRPr="00CC44C7">
        <w:rPr>
          <w:rFonts w:ascii="Calibri" w:eastAsiaTheme="minorEastAsia" w:hAnsi="Calibri" w:cs="Calibri"/>
          <w:sz w:val="22"/>
          <w:szCs w:val="22"/>
        </w:rPr>
        <w:t>De volgende bijlage</w:t>
      </w:r>
      <w:r w:rsidR="00864CAC" w:rsidRPr="00CC44C7">
        <w:rPr>
          <w:rFonts w:ascii="Calibri" w:eastAsiaTheme="minorEastAsia" w:hAnsi="Calibri" w:cs="Calibri"/>
          <w:sz w:val="22"/>
          <w:szCs w:val="22"/>
        </w:rPr>
        <w:t>n maken onderdeel uit van deze O</w:t>
      </w:r>
      <w:r w:rsidRPr="00CC44C7">
        <w:rPr>
          <w:rFonts w:ascii="Calibri" w:eastAsiaTheme="minorEastAsia" w:hAnsi="Calibri" w:cs="Calibri"/>
          <w:sz w:val="22"/>
          <w:szCs w:val="22"/>
        </w:rPr>
        <w:t>fferteaanvraag:</w:t>
      </w:r>
    </w:p>
    <w:p w14:paraId="50F40DEB" w14:textId="77777777" w:rsidR="00735064" w:rsidRPr="00CC44C7" w:rsidRDefault="0073506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1BD88471" w14:textId="2E82FD1C" w:rsidR="006117B2" w:rsidRPr="00D25CE3" w:rsidRDefault="006117B2"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3" w:name="_Toc423628308"/>
      <w:bookmarkStart w:id="194" w:name="_Toc195623104"/>
      <w:r w:rsidRPr="00D25CE3">
        <w:rPr>
          <w:rFonts w:ascii="Calibri" w:eastAsiaTheme="minorEastAsia" w:hAnsi="Calibri" w:cs="Calibri"/>
          <w:b w:val="0"/>
          <w:i w:val="0"/>
          <w:sz w:val="22"/>
          <w:szCs w:val="22"/>
        </w:rPr>
        <w:t xml:space="preserve">Bijlage </w:t>
      </w:r>
      <w:r w:rsidR="00070091">
        <w:rPr>
          <w:rFonts w:ascii="Calibri" w:eastAsiaTheme="minorEastAsia" w:hAnsi="Calibri" w:cs="Calibri"/>
          <w:b w:val="0"/>
          <w:i w:val="0"/>
          <w:sz w:val="22"/>
          <w:szCs w:val="22"/>
        </w:rPr>
        <w:t>1</w:t>
      </w:r>
      <w:r w:rsidRPr="00D25CE3">
        <w:rPr>
          <w:rFonts w:ascii="Calibri" w:hAnsi="Calibri" w:cs="Calibri"/>
          <w:b w:val="0"/>
          <w:sz w:val="22"/>
          <w:szCs w:val="22"/>
        </w:rPr>
        <w:tab/>
      </w:r>
      <w:r w:rsidRPr="00D25CE3">
        <w:rPr>
          <w:rFonts w:ascii="Calibri" w:eastAsiaTheme="minorEastAsia" w:hAnsi="Calibri" w:cs="Calibri"/>
          <w:b w:val="0"/>
          <w:i w:val="0"/>
          <w:sz w:val="22"/>
          <w:szCs w:val="22"/>
        </w:rPr>
        <w:t>Referenties</w:t>
      </w:r>
      <w:bookmarkEnd w:id="193"/>
      <w:bookmarkEnd w:id="194"/>
    </w:p>
    <w:p w14:paraId="24FAB327" w14:textId="72132381" w:rsidR="006363D4" w:rsidRPr="00D25CE3" w:rsidRDefault="00815360"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5" w:name="_Toc423628309"/>
      <w:bookmarkStart w:id="196" w:name="_Toc195623105"/>
      <w:r w:rsidRPr="00D25CE3">
        <w:rPr>
          <w:rFonts w:ascii="Calibri" w:eastAsiaTheme="minorEastAsia" w:hAnsi="Calibri" w:cs="Calibri"/>
          <w:b w:val="0"/>
          <w:i w:val="0"/>
          <w:sz w:val="22"/>
          <w:szCs w:val="22"/>
        </w:rPr>
        <w:t xml:space="preserve">Bijlage </w:t>
      </w:r>
      <w:r w:rsidR="00070091">
        <w:rPr>
          <w:rFonts w:ascii="Calibri" w:eastAsiaTheme="minorEastAsia" w:hAnsi="Calibri" w:cs="Calibri"/>
          <w:b w:val="0"/>
          <w:i w:val="0"/>
          <w:sz w:val="22"/>
          <w:szCs w:val="22"/>
        </w:rPr>
        <w:t>2</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Conceptovereenkomst</w:t>
      </w:r>
      <w:bookmarkEnd w:id="195"/>
      <w:bookmarkEnd w:id="196"/>
    </w:p>
    <w:p w14:paraId="142D8CB5" w14:textId="29C14A31" w:rsidR="004B0325" w:rsidRPr="00D25CE3" w:rsidRDefault="00864CAC"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7" w:name="_Toc423628310"/>
      <w:bookmarkStart w:id="198" w:name="_Toc195623106"/>
      <w:r w:rsidRPr="00D25CE3">
        <w:rPr>
          <w:rFonts w:ascii="Calibri" w:eastAsiaTheme="minorEastAsia" w:hAnsi="Calibri" w:cs="Calibri"/>
          <w:b w:val="0"/>
          <w:i w:val="0"/>
          <w:sz w:val="22"/>
          <w:szCs w:val="22"/>
        </w:rPr>
        <w:t xml:space="preserve">Bijlage </w:t>
      </w:r>
      <w:r w:rsidR="00070091">
        <w:rPr>
          <w:rFonts w:ascii="Calibri" w:eastAsiaTheme="minorEastAsia" w:hAnsi="Calibri" w:cs="Calibri"/>
          <w:b w:val="0"/>
          <w:i w:val="0"/>
          <w:sz w:val="22"/>
          <w:szCs w:val="22"/>
        </w:rPr>
        <w:t>3</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 xml:space="preserve">Algemene </w:t>
      </w:r>
      <w:r w:rsidR="00735064" w:rsidRPr="00D25CE3">
        <w:rPr>
          <w:rFonts w:ascii="Calibri" w:eastAsiaTheme="minorEastAsia" w:hAnsi="Calibri" w:cs="Calibri"/>
          <w:b w:val="0"/>
          <w:i w:val="0"/>
          <w:sz w:val="22"/>
          <w:szCs w:val="22"/>
        </w:rPr>
        <w:t>I</w:t>
      </w:r>
      <w:r w:rsidR="000D6FA3" w:rsidRPr="00D25CE3">
        <w:rPr>
          <w:rFonts w:ascii="Calibri" w:eastAsiaTheme="minorEastAsia" w:hAnsi="Calibri" w:cs="Calibri"/>
          <w:b w:val="0"/>
          <w:i w:val="0"/>
          <w:sz w:val="22"/>
          <w:szCs w:val="22"/>
        </w:rPr>
        <w:t>nkoopvoorwaarden VU</w:t>
      </w:r>
      <w:bookmarkEnd w:id="197"/>
      <w:bookmarkEnd w:id="198"/>
    </w:p>
    <w:p w14:paraId="6337C224" w14:textId="48A05152" w:rsidR="004B0325" w:rsidRPr="00D25CE3" w:rsidRDefault="004B0325" w:rsidP="34D41E10">
      <w:pPr>
        <w:pStyle w:val="Kop3"/>
        <w:numPr>
          <w:ilvl w:val="0"/>
          <w:numId w:val="0"/>
        </w:numPr>
        <w:spacing w:before="0" w:line="240" w:lineRule="auto"/>
        <w:jc w:val="both"/>
        <w:rPr>
          <w:rFonts w:ascii="Calibri" w:eastAsiaTheme="minorEastAsia" w:hAnsi="Calibri" w:cs="Calibri"/>
          <w:b w:val="0"/>
          <w:bCs w:val="0"/>
          <w:i w:val="0"/>
          <w:sz w:val="22"/>
          <w:szCs w:val="22"/>
        </w:rPr>
      </w:pPr>
      <w:bookmarkStart w:id="199" w:name="_Toc423628311"/>
      <w:bookmarkStart w:id="200" w:name="_Toc195623107"/>
      <w:r w:rsidRPr="34D41E10">
        <w:rPr>
          <w:rFonts w:ascii="Calibri" w:eastAsiaTheme="minorEastAsia" w:hAnsi="Calibri" w:cs="Calibri"/>
          <w:b w:val="0"/>
          <w:bCs w:val="0"/>
          <w:i w:val="0"/>
          <w:sz w:val="22"/>
          <w:szCs w:val="22"/>
        </w:rPr>
        <w:t xml:space="preserve">Bijlage </w:t>
      </w:r>
      <w:r w:rsidR="00070091">
        <w:rPr>
          <w:rFonts w:ascii="Calibri" w:eastAsiaTheme="minorEastAsia" w:hAnsi="Calibri" w:cs="Calibri"/>
          <w:b w:val="0"/>
          <w:bCs w:val="0"/>
          <w:i w:val="0"/>
          <w:sz w:val="22"/>
          <w:szCs w:val="22"/>
        </w:rPr>
        <w:t>4</w:t>
      </w:r>
      <w:r>
        <w:tab/>
      </w:r>
      <w:r w:rsidR="00CD2D93" w:rsidRPr="34D41E10">
        <w:rPr>
          <w:rFonts w:ascii="Calibri" w:eastAsiaTheme="minorEastAsia" w:hAnsi="Calibri" w:cs="Calibri"/>
          <w:b w:val="0"/>
          <w:bCs w:val="0"/>
          <w:i w:val="0"/>
          <w:sz w:val="22"/>
          <w:szCs w:val="22"/>
        </w:rPr>
        <w:t xml:space="preserve">Profielen </w:t>
      </w:r>
      <w:r w:rsidR="0043322A" w:rsidRPr="34D41E10">
        <w:rPr>
          <w:rFonts w:ascii="Calibri" w:eastAsiaTheme="minorEastAsia" w:hAnsi="Calibri" w:cs="Calibri"/>
          <w:b w:val="0"/>
          <w:bCs w:val="0"/>
          <w:i w:val="0"/>
          <w:sz w:val="22"/>
          <w:szCs w:val="22"/>
        </w:rPr>
        <w:t>van de diverse rollen</w:t>
      </w:r>
      <w:bookmarkEnd w:id="199"/>
      <w:bookmarkEnd w:id="200"/>
    </w:p>
    <w:p w14:paraId="10FF6918" w14:textId="1B72A9D3" w:rsidR="00735064" w:rsidRPr="00D25CE3" w:rsidRDefault="00735064"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201" w:name="_Toc423628312"/>
      <w:bookmarkStart w:id="202" w:name="_Toc195623108"/>
      <w:r w:rsidRPr="00D25CE3">
        <w:rPr>
          <w:rFonts w:ascii="Calibri" w:eastAsiaTheme="minorEastAsia" w:hAnsi="Calibri" w:cs="Calibri"/>
          <w:b w:val="0"/>
          <w:i w:val="0"/>
          <w:sz w:val="22"/>
          <w:szCs w:val="22"/>
        </w:rPr>
        <w:t xml:space="preserve">Bijlage </w:t>
      </w:r>
      <w:r w:rsidR="00070091">
        <w:rPr>
          <w:rFonts w:ascii="Calibri" w:eastAsiaTheme="minorEastAsia" w:hAnsi="Calibri" w:cs="Calibri"/>
          <w:b w:val="0"/>
          <w:i w:val="0"/>
          <w:sz w:val="22"/>
          <w:szCs w:val="22"/>
        </w:rPr>
        <w:t>5</w:t>
      </w:r>
      <w:r w:rsidRPr="00D25CE3">
        <w:rPr>
          <w:rFonts w:ascii="Calibri" w:hAnsi="Calibri" w:cs="Calibri"/>
          <w:b w:val="0"/>
          <w:sz w:val="22"/>
          <w:szCs w:val="22"/>
        </w:rPr>
        <w:tab/>
      </w:r>
      <w:r w:rsidR="00CD2D93" w:rsidRPr="00D25CE3">
        <w:rPr>
          <w:rFonts w:ascii="Calibri" w:eastAsiaTheme="minorEastAsia" w:hAnsi="Calibri" w:cs="Calibri"/>
          <w:b w:val="0"/>
          <w:i w:val="0"/>
          <w:sz w:val="22"/>
          <w:szCs w:val="22"/>
        </w:rPr>
        <w:t>Veilig werken bij VU</w:t>
      </w:r>
      <w:bookmarkEnd w:id="201"/>
      <w:bookmarkEnd w:id="202"/>
    </w:p>
    <w:p w14:paraId="33A162D6" w14:textId="5AAFECD0" w:rsidR="00A151A3" w:rsidRDefault="00A151A3" w:rsidP="00737754">
      <w:pPr>
        <w:pStyle w:val="Kop3"/>
        <w:numPr>
          <w:ilvl w:val="0"/>
          <w:numId w:val="0"/>
        </w:numPr>
        <w:spacing w:before="0" w:line="240" w:lineRule="auto"/>
        <w:jc w:val="both"/>
        <w:rPr>
          <w:rFonts w:ascii="Calibri" w:eastAsiaTheme="minorEastAsia" w:hAnsi="Calibri" w:cs="Calibri"/>
          <w:b w:val="0"/>
          <w:bCs w:val="0"/>
          <w:i w:val="0"/>
          <w:sz w:val="22"/>
          <w:szCs w:val="22"/>
        </w:rPr>
      </w:pPr>
      <w:bookmarkStart w:id="203" w:name="_Toc423628313"/>
      <w:bookmarkStart w:id="204" w:name="_Toc195623109"/>
      <w:r w:rsidRPr="34D41E10">
        <w:rPr>
          <w:rFonts w:ascii="Calibri" w:eastAsiaTheme="minorEastAsia" w:hAnsi="Calibri" w:cs="Calibri"/>
          <w:b w:val="0"/>
          <w:bCs w:val="0"/>
          <w:i w:val="0"/>
          <w:sz w:val="22"/>
          <w:szCs w:val="22"/>
        </w:rPr>
        <w:t xml:space="preserve">Bijlage </w:t>
      </w:r>
      <w:r w:rsidR="00070091">
        <w:rPr>
          <w:rFonts w:ascii="Calibri" w:eastAsiaTheme="minorEastAsia" w:hAnsi="Calibri" w:cs="Calibri"/>
          <w:b w:val="0"/>
          <w:bCs w:val="0"/>
          <w:i w:val="0"/>
          <w:sz w:val="22"/>
          <w:szCs w:val="22"/>
        </w:rPr>
        <w:t>6</w:t>
      </w:r>
      <w:r>
        <w:tab/>
      </w:r>
      <w:r w:rsidRPr="34D41E10">
        <w:rPr>
          <w:rFonts w:ascii="Calibri" w:eastAsiaTheme="minorEastAsia" w:hAnsi="Calibri" w:cs="Calibri"/>
          <w:b w:val="0"/>
          <w:bCs w:val="0"/>
          <w:i w:val="0"/>
          <w:sz w:val="22"/>
          <w:szCs w:val="22"/>
        </w:rPr>
        <w:t>Concept Service Level Agreement</w:t>
      </w:r>
      <w:bookmarkEnd w:id="203"/>
      <w:bookmarkEnd w:id="204"/>
    </w:p>
    <w:p w14:paraId="6C698A09" w14:textId="5DD0EE45" w:rsidR="00C174BF" w:rsidRPr="00B57BCF" w:rsidRDefault="00C174BF" w:rsidP="00B57BCF">
      <w:pPr>
        <w:rPr>
          <w:rFonts w:eastAsiaTheme="minorEastAsia"/>
          <w:b/>
          <w:i/>
        </w:rPr>
      </w:pPr>
    </w:p>
    <w:p w14:paraId="242F80C7" w14:textId="77777777" w:rsidR="00C61C73" w:rsidRPr="00C61C73" w:rsidRDefault="00C61C73" w:rsidP="00C61C73">
      <w:pPr>
        <w:rPr>
          <w:rFonts w:eastAsiaTheme="minorEastAsia"/>
        </w:rPr>
      </w:pPr>
    </w:p>
    <w:p w14:paraId="77A52294" w14:textId="77777777" w:rsidR="00B33B55" w:rsidRPr="00CC44C7" w:rsidRDefault="00B33B55" w:rsidP="263B59E5">
      <w:pPr>
        <w:pStyle w:val="Kop3"/>
        <w:numPr>
          <w:ilvl w:val="2"/>
          <w:numId w:val="0"/>
        </w:numPr>
        <w:spacing w:before="0" w:line="240" w:lineRule="auto"/>
        <w:rPr>
          <w:rFonts w:ascii="Calibri" w:eastAsiaTheme="minorEastAsia" w:hAnsi="Calibri" w:cs="Calibri"/>
          <w:i w:val="0"/>
          <w:sz w:val="22"/>
          <w:szCs w:val="22"/>
        </w:rPr>
      </w:pPr>
    </w:p>
    <w:sectPr w:rsidR="00B33B55" w:rsidRPr="00CC44C7" w:rsidSect="003875E6">
      <w:headerReference w:type="first" r:id="rId29"/>
      <w:footerReference w:type="first" r:id="rId30"/>
      <w:pgSz w:w="12240" w:h="15840" w:code="1"/>
      <w:pgMar w:top="2552" w:right="1134" w:bottom="1418" w:left="1985" w:header="709" w:footer="709"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261BE" w14:textId="77777777" w:rsidR="004D626E" w:rsidRDefault="004D626E">
      <w:r>
        <w:separator/>
      </w:r>
    </w:p>
  </w:endnote>
  <w:endnote w:type="continuationSeparator" w:id="0">
    <w:p w14:paraId="686A0622" w14:textId="77777777" w:rsidR="004D626E" w:rsidRDefault="004D626E">
      <w:r>
        <w:continuationSeparator/>
      </w:r>
    </w:p>
  </w:endnote>
  <w:endnote w:type="continuationNotice" w:id="1">
    <w:p w14:paraId="57627BC3" w14:textId="77777777" w:rsidR="004D626E" w:rsidRDefault="004D62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subsetted="1" w:fontKey="{EC14C0B8-E7B3-E44E-BD4F-8342B881CC5B}"/>
  </w:font>
  <w:font w:name="Calibri">
    <w:panose1 w:val="020F0502020204030204"/>
    <w:charset w:val="00"/>
    <w:family w:val="swiss"/>
    <w:pitch w:val="variable"/>
    <w:sig w:usb0="E0002AFF" w:usb1="C000247B" w:usb2="00000009" w:usb3="00000000" w:csb0="000001FF" w:csb1="00000000"/>
    <w:embedRegular r:id="rId2" w:fontKey="{355C36EA-A95E-B04B-9EBC-06546587D890}"/>
    <w:embedBold r:id="rId3" w:fontKey="{BFD766B0-A31B-F344-BA48-DD563427773D}"/>
    <w:embedItalic r:id="rId4" w:fontKey="{6F6F4271-0E5B-F54B-B478-8DE9C3DFF62B}"/>
    <w:embedBoldItalic r:id="rId5" w:fontKey="{182D40AD-109A-B24E-BAC7-41F240831935}"/>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SansEF">
    <w:altName w:val="Times New Roman"/>
    <w:panose1 w:val="020B0604020202020204"/>
    <w:charset w:val="00"/>
    <w:family w:val="auto"/>
    <w:pitch w:val="variable"/>
    <w:sig w:usb0="00000083" w:usb1="00000000" w:usb2="00000000" w:usb3="00000000" w:csb0="00000009" w:csb1="00000000"/>
    <w:embedRegular r:id="rId6" w:subsetted="1" w:fontKey="{94E6347E-3C2C-A149-92B6-4E6FE44C7CB9}"/>
  </w:font>
  <w:font w:name="Arial">
    <w:panose1 w:val="020B0604020202020204"/>
    <w:charset w:val="00"/>
    <w:family w:val="swiss"/>
    <w:pitch w:val="variable"/>
    <w:sig w:usb0="E0002AFF" w:usb1="C0007843" w:usb2="00000009" w:usb3="00000000" w:csb0="000001FF" w:csb1="00000000"/>
    <w:embedRegular r:id="rId7" w:fontKey="{F1AE260C-0EF5-044D-9375-0DF21E7A4E0F}"/>
    <w:embedBold r:id="rId8" w:fontKey="{067BC8C6-D470-CE49-9315-9F43D4C4365F}"/>
    <w:embedBoldItalic r:id="rId9" w:fontKey="{9520BFC3-6D26-8C45-82AB-574784DD30E9}"/>
  </w:font>
  <w:font w:name="Tahoma">
    <w:panose1 w:val="020B0604030504040204"/>
    <w:charset w:val="00"/>
    <w:family w:val="swiss"/>
    <w:pitch w:val="variable"/>
    <w:sig w:usb0="E1002EFF" w:usb1="C000605B" w:usb2="00000029" w:usb3="00000000" w:csb0="000101FF" w:csb1="00000000"/>
  </w:font>
  <w:font w:name="Maiandra GD">
    <w:panose1 w:val="020E05020303080202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Í¿Ùï'3">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sz w:val="22"/>
        <w:szCs w:val="22"/>
      </w:rPr>
      <w:id w:val="-1464577034"/>
      <w:docPartObj>
        <w:docPartGallery w:val="Page Numbers (Bottom of Page)"/>
        <w:docPartUnique/>
      </w:docPartObj>
    </w:sdtPr>
    <w:sdtEndPr/>
    <w:sdtContent>
      <w:sdt>
        <w:sdtPr>
          <w:rPr>
            <w:rFonts w:asciiTheme="minorHAnsi" w:hAnsiTheme="minorHAnsi" w:cstheme="minorBidi"/>
            <w:sz w:val="22"/>
            <w:szCs w:val="22"/>
          </w:rPr>
          <w:id w:val="-1769616900"/>
          <w:docPartObj>
            <w:docPartGallery w:val="Page Numbers (Top of Page)"/>
            <w:docPartUnique/>
          </w:docPartObj>
        </w:sdtPr>
        <w:sdtEndPr/>
        <w:sdtContent>
          <w:p w14:paraId="0F81584F" w14:textId="76516126" w:rsidR="00483748" w:rsidRPr="00486187" w:rsidRDefault="00D23C1B">
            <w:pPr>
              <w:pStyle w:val="Voettekst"/>
              <w:jc w:val="right"/>
              <w:rPr>
                <w:rFonts w:asciiTheme="minorHAnsi" w:hAnsiTheme="minorHAnsi" w:cstheme="minorHAnsi"/>
                <w:sz w:val="22"/>
                <w:szCs w:val="22"/>
              </w:rPr>
            </w:pPr>
            <w:r w:rsidRPr="00486187">
              <w:rPr>
                <w:rFonts w:asciiTheme="minorHAnsi" w:hAnsiTheme="minorHAnsi" w:cstheme="minorHAnsi"/>
                <w:sz w:val="22"/>
                <w:szCs w:val="22"/>
              </w:rPr>
              <w:t xml:space="preserve">Pagina </w:t>
            </w:r>
            <w:r w:rsidRPr="00486187">
              <w:rPr>
                <w:rFonts w:asciiTheme="minorHAnsi" w:hAnsiTheme="minorHAnsi" w:cstheme="minorHAnsi"/>
                <w:sz w:val="22"/>
                <w:szCs w:val="22"/>
              </w:rPr>
              <w:fldChar w:fldCharType="begin"/>
            </w:r>
            <w:r w:rsidRPr="00486187">
              <w:rPr>
                <w:rFonts w:asciiTheme="minorHAnsi" w:hAnsiTheme="minorHAnsi" w:cstheme="minorHAnsi"/>
                <w:sz w:val="22"/>
                <w:szCs w:val="22"/>
              </w:rPr>
              <w:instrText>PAGE</w:instrText>
            </w:r>
            <w:r w:rsidRPr="00486187">
              <w:rPr>
                <w:rFonts w:asciiTheme="minorHAnsi" w:hAnsiTheme="minorHAnsi" w:cstheme="minorHAnsi"/>
                <w:sz w:val="22"/>
                <w:szCs w:val="22"/>
              </w:rPr>
              <w:fldChar w:fldCharType="separate"/>
            </w:r>
            <w:r w:rsidRPr="00486187">
              <w:rPr>
                <w:rFonts w:asciiTheme="minorHAnsi" w:hAnsiTheme="minorHAnsi" w:cstheme="minorHAnsi"/>
                <w:sz w:val="22"/>
                <w:szCs w:val="22"/>
              </w:rPr>
              <w:t>2</w:t>
            </w:r>
            <w:r w:rsidRPr="00486187">
              <w:rPr>
                <w:rFonts w:asciiTheme="minorHAnsi" w:hAnsiTheme="minorHAnsi" w:cstheme="minorHAnsi"/>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9DAC" w14:textId="65AE1B36" w:rsidR="00483748" w:rsidRPr="00BE7463" w:rsidRDefault="00483748" w:rsidP="009C11A8">
    <w:pPr>
      <w:widowControl w:val="0"/>
      <w:tabs>
        <w:tab w:val="right" w:pos="8789"/>
      </w:tabs>
      <w:autoSpaceDE w:val="0"/>
      <w:autoSpaceDN w:val="0"/>
      <w:adjustRightInd w:val="0"/>
      <w:spacing w:line="300" w:lineRule="exact"/>
      <w:jc w:val="both"/>
      <w:rPr>
        <w:rFonts w:ascii="LucidaSansEF" w:hAnsi="LucidaSansEF" w:cstheme="minorHAnsi"/>
        <w:sz w:val="20"/>
        <w:szCs w:val="20"/>
      </w:rPr>
    </w:pPr>
    <w:r w:rsidRPr="00BE7463">
      <w:rPr>
        <w:rFonts w:ascii="LucidaSansEF" w:hAnsi="LucidaSansEF" w:cstheme="minorHAnsi"/>
        <w:color w:val="0000FF"/>
        <w:sz w:val="20"/>
        <w:szCs w:val="20"/>
      </w:rPr>
      <w:t>FCO201904</w:t>
    </w:r>
    <w:r w:rsidRPr="00BE7463">
      <w:rPr>
        <w:rFonts w:ascii="LucidaSansEF" w:hAnsi="LucidaSansEF" w:cstheme="minorHAnsi"/>
        <w:sz w:val="20"/>
        <w:szCs w:val="20"/>
      </w:rPr>
      <w:tab/>
      <w:t xml:space="preserve">Pagina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483748" w:rsidRDefault="00483748"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D355C9" w14:textId="77777777" w:rsidR="00483748" w:rsidRDefault="00483748" w:rsidP="005232F0">
    <w:pPr>
      <w:pStyle w:val="Voettekst"/>
      <w:ind w:right="360"/>
    </w:pPr>
  </w:p>
  <w:p w14:paraId="1A81F0B1" w14:textId="77777777" w:rsidR="00483748" w:rsidRDefault="004837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AF696" w14:textId="77777777" w:rsidR="00D23C1B" w:rsidRPr="00797765" w:rsidRDefault="00D23C1B">
    <w:pPr>
      <w:pStyle w:val="Voettekst"/>
      <w:jc w:val="right"/>
    </w:pPr>
  </w:p>
  <w:p w14:paraId="6626BB19" w14:textId="77777777" w:rsidR="00483748" w:rsidRPr="00D23C1B" w:rsidRDefault="00483748" w:rsidP="00D23C1B">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486544"/>
      <w:docPartObj>
        <w:docPartGallery w:val="Page Numbers (Top of Page)"/>
        <w:docPartUnique/>
      </w:docPartObj>
    </w:sdtPr>
    <w:sdtEndPr/>
    <w:sdtContent>
      <w:p w14:paraId="1E23C4ED" w14:textId="25C640CF" w:rsidR="00D23C1B" w:rsidRPr="00797765" w:rsidRDefault="00D23C1B">
        <w:pPr>
          <w:pStyle w:val="Voettekst"/>
          <w:jc w:val="right"/>
        </w:pPr>
      </w:p>
      <w:p w14:paraId="06881F3B" w14:textId="77777777" w:rsidR="00483748" w:rsidRPr="00D23C1B" w:rsidRDefault="00B976DB" w:rsidP="00D23C1B">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01E0A" w14:textId="77777777" w:rsidR="004D626E" w:rsidRDefault="004D626E">
      <w:r>
        <w:separator/>
      </w:r>
    </w:p>
  </w:footnote>
  <w:footnote w:type="continuationSeparator" w:id="0">
    <w:p w14:paraId="2AEC8E27" w14:textId="77777777" w:rsidR="004D626E" w:rsidRDefault="004D626E">
      <w:r>
        <w:continuationSeparator/>
      </w:r>
    </w:p>
  </w:footnote>
  <w:footnote w:type="continuationNotice" w:id="1">
    <w:p w14:paraId="7E2F106D" w14:textId="77777777" w:rsidR="004D626E" w:rsidRDefault="004D62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0CC51B3" w14:paraId="7ED2F9F5" w14:textId="77777777" w:rsidTr="40CC51B3">
      <w:trPr>
        <w:trHeight w:val="300"/>
      </w:trPr>
      <w:tc>
        <w:tcPr>
          <w:tcW w:w="3485" w:type="dxa"/>
        </w:tcPr>
        <w:p w14:paraId="5487C336" w14:textId="012D5657" w:rsidR="40CC51B3" w:rsidRDefault="40CC51B3" w:rsidP="40CC51B3">
          <w:pPr>
            <w:pStyle w:val="Koptekst"/>
            <w:ind w:left="-115"/>
          </w:pPr>
        </w:p>
      </w:tc>
      <w:tc>
        <w:tcPr>
          <w:tcW w:w="3485" w:type="dxa"/>
        </w:tcPr>
        <w:p w14:paraId="6CBA3962" w14:textId="7812C593" w:rsidR="40CC51B3" w:rsidRDefault="40CC51B3" w:rsidP="40CC51B3">
          <w:pPr>
            <w:pStyle w:val="Koptekst"/>
            <w:jc w:val="center"/>
          </w:pPr>
        </w:p>
      </w:tc>
      <w:tc>
        <w:tcPr>
          <w:tcW w:w="3485" w:type="dxa"/>
        </w:tcPr>
        <w:p w14:paraId="52034575" w14:textId="02566B82" w:rsidR="40CC51B3" w:rsidRDefault="40CC51B3" w:rsidP="40CC51B3">
          <w:pPr>
            <w:pStyle w:val="Koptekst"/>
            <w:ind w:right="-115"/>
            <w:jc w:val="right"/>
          </w:pPr>
        </w:p>
      </w:tc>
    </w:tr>
  </w:tbl>
  <w:p w14:paraId="0F7631BA" w14:textId="6FC4FA62" w:rsidR="40CC51B3" w:rsidRDefault="40CC51B3" w:rsidP="40CC51B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0CC51B3" w14:paraId="1DAEFDE4" w14:textId="77777777" w:rsidTr="40CC51B3">
      <w:trPr>
        <w:trHeight w:val="300"/>
      </w:trPr>
      <w:tc>
        <w:tcPr>
          <w:tcW w:w="3485" w:type="dxa"/>
        </w:tcPr>
        <w:p w14:paraId="285D5DE7" w14:textId="026DD570" w:rsidR="40CC51B3" w:rsidRDefault="40CC51B3" w:rsidP="40CC51B3">
          <w:pPr>
            <w:pStyle w:val="Koptekst"/>
            <w:ind w:left="-115"/>
          </w:pPr>
        </w:p>
      </w:tc>
      <w:tc>
        <w:tcPr>
          <w:tcW w:w="3485" w:type="dxa"/>
        </w:tcPr>
        <w:p w14:paraId="260435C8" w14:textId="62666308" w:rsidR="40CC51B3" w:rsidRDefault="40CC51B3" w:rsidP="40CC51B3">
          <w:pPr>
            <w:pStyle w:val="Koptekst"/>
            <w:jc w:val="center"/>
          </w:pPr>
        </w:p>
      </w:tc>
      <w:tc>
        <w:tcPr>
          <w:tcW w:w="3485" w:type="dxa"/>
        </w:tcPr>
        <w:p w14:paraId="36E4288E" w14:textId="5270DBEE" w:rsidR="40CC51B3" w:rsidRDefault="40CC51B3" w:rsidP="40CC51B3">
          <w:pPr>
            <w:pStyle w:val="Koptekst"/>
            <w:ind w:right="-115"/>
            <w:jc w:val="right"/>
          </w:pPr>
        </w:p>
      </w:tc>
    </w:tr>
  </w:tbl>
  <w:p w14:paraId="5DFC228F" w14:textId="2969B079" w:rsidR="40CC51B3" w:rsidRDefault="40CC51B3" w:rsidP="40CC51B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E2BA" w14:textId="69A126D4" w:rsidR="00483748" w:rsidRPr="00125152" w:rsidRDefault="00483748" w:rsidP="008703D6">
    <w:pPr>
      <w:pStyle w:val="Koptekst"/>
      <w:rPr>
        <w:rFonts w:asciiTheme="minorHAnsi" w:hAnsiTheme="minorHAnsi" w:cstheme="minorHAnsi"/>
        <w:i/>
        <w:iCs/>
        <w:sz w:val="22"/>
        <w:szCs w:val="22"/>
      </w:rPr>
    </w:pPr>
    <w:bookmarkStart w:id="190" w:name="_Hlk141257343"/>
    <w:bookmarkStart w:id="191" w:name="_Hlk141257344"/>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w:t>
    </w:r>
    <w:bookmarkEnd w:id="190"/>
    <w:bookmarkEnd w:id="191"/>
    <w:proofErr w:type="spellStart"/>
    <w:r w:rsidR="00656A45">
      <w:rPr>
        <w:rFonts w:asciiTheme="minorHAnsi" w:hAnsiTheme="minorHAnsi" w:cstheme="minorHAnsi"/>
        <w:i/>
        <w:iCs/>
        <w:sz w:val="22"/>
        <w:szCs w:val="22"/>
      </w:rPr>
      <w:t>Techiek</w:t>
    </w:r>
    <w:proofErr w:type="spellEnd"/>
    <w:r w:rsidR="00656A45">
      <w:rPr>
        <w:rFonts w:asciiTheme="minorHAnsi" w:hAnsiTheme="minorHAnsi" w:cstheme="minorHAnsi"/>
        <w:i/>
        <w:iCs/>
        <w:sz w:val="22"/>
        <w:szCs w:val="22"/>
      </w:rPr>
      <w:t>, Energie en Veiligheid voor operationeel personeel’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40CC51B3" w14:paraId="68F23E59" w14:textId="77777777" w:rsidTr="40CC51B3">
      <w:trPr>
        <w:trHeight w:val="300"/>
      </w:trPr>
      <w:tc>
        <w:tcPr>
          <w:tcW w:w="3040" w:type="dxa"/>
        </w:tcPr>
        <w:p w14:paraId="1E0589F4" w14:textId="77777777" w:rsidR="40CC51B3" w:rsidRDefault="40CC51B3" w:rsidP="40CC51B3">
          <w:pPr>
            <w:pStyle w:val="Koptekst"/>
            <w:ind w:left="-115"/>
          </w:pPr>
        </w:p>
      </w:tc>
      <w:tc>
        <w:tcPr>
          <w:tcW w:w="3040" w:type="dxa"/>
        </w:tcPr>
        <w:p w14:paraId="558A05BE" w14:textId="77777777" w:rsidR="40CC51B3" w:rsidRDefault="40CC51B3" w:rsidP="40CC51B3">
          <w:pPr>
            <w:pStyle w:val="Koptekst"/>
            <w:jc w:val="center"/>
          </w:pPr>
        </w:p>
      </w:tc>
      <w:tc>
        <w:tcPr>
          <w:tcW w:w="3040" w:type="dxa"/>
        </w:tcPr>
        <w:p w14:paraId="2B0B3B64" w14:textId="77777777" w:rsidR="40CC51B3" w:rsidRDefault="40CC51B3" w:rsidP="40CC51B3">
          <w:pPr>
            <w:pStyle w:val="Koptekst"/>
            <w:ind w:right="-115"/>
            <w:jc w:val="right"/>
          </w:pPr>
        </w:p>
      </w:tc>
    </w:tr>
  </w:tbl>
  <w:p w14:paraId="3317846F" w14:textId="77777777" w:rsidR="00125152" w:rsidRPr="00125152" w:rsidRDefault="00125152" w:rsidP="00125152">
    <w:pPr>
      <w:pStyle w:val="Koptekst"/>
      <w:rPr>
        <w:rFonts w:asciiTheme="minorHAnsi" w:hAnsiTheme="minorHAnsi" w:cstheme="minorHAnsi"/>
        <w:i/>
        <w:iCs/>
        <w:sz w:val="22"/>
        <w:szCs w:val="22"/>
      </w:rPr>
    </w:pPr>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Projectmanagement bouw’</w:t>
    </w:r>
  </w:p>
  <w:p w14:paraId="304EC010" w14:textId="77777777" w:rsidR="40CC51B3" w:rsidRDefault="40CC51B3" w:rsidP="40CC51B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4805" w14:textId="77777777" w:rsidR="40CC51B3" w:rsidRDefault="0016528C" w:rsidP="40CC51B3">
    <w:pPr>
      <w:pStyle w:val="Koptekst"/>
      <w:ind w:left="-115"/>
    </w:pPr>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Projectmanagement bouw</w:t>
    </w:r>
  </w:p>
  <w:p w14:paraId="420B6E7E" w14:textId="1D527531" w:rsidR="40CC51B3" w:rsidRPr="0016528C" w:rsidRDefault="40CC51B3" w:rsidP="40CC51B3">
    <w:pPr>
      <w:pStyle w:val="Koptekst"/>
      <w:rPr>
        <w:rFonts w:asciiTheme="minorHAnsi" w:hAnsiTheme="minorHAnsi" w:cstheme="minorHAnsi"/>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33418"/>
    <w:multiLevelType w:val="multilevel"/>
    <w:tmpl w:val="FDFA1B76"/>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b/>
        <w:bCs/>
        <w:i w:val="0"/>
        <w:iCs/>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11AC1473"/>
    <w:multiLevelType w:val="multilevel"/>
    <w:tmpl w:val="A94C65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i w:val="0"/>
        <w:iCs/>
        <w:color w:val="auto"/>
        <w:sz w:val="22"/>
        <w:szCs w:val="22"/>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26734BE7"/>
    <w:multiLevelType w:val="hybridMultilevel"/>
    <w:tmpl w:val="49F82E90"/>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7" w15:restartNumberingAfterBreak="0">
    <w:nsid w:val="2C2F4CF0"/>
    <w:multiLevelType w:val="hybridMultilevel"/>
    <w:tmpl w:val="90D6DE76"/>
    <w:lvl w:ilvl="0" w:tplc="6D62E398">
      <w:start w:val="1"/>
      <w:numFmt w:val="bullet"/>
      <w:lvlText w:val=""/>
      <w:lvlJc w:val="left"/>
      <w:pPr>
        <w:ind w:left="1571" w:hanging="360"/>
      </w:pPr>
      <w:rPr>
        <w:rFonts w:ascii="Symbol" w:hAnsi="Symbol" w:hint="default"/>
        <w:sz w:val="18"/>
        <w:szCs w:val="18"/>
      </w:rPr>
    </w:lvl>
    <w:lvl w:ilvl="1" w:tplc="0F6027CC">
      <w:start w:val="1"/>
      <w:numFmt w:val="bullet"/>
      <w:lvlText w:val="o"/>
      <w:lvlJc w:val="left"/>
      <w:pPr>
        <w:ind w:left="2291" w:hanging="360"/>
      </w:pPr>
      <w:rPr>
        <w:rFonts w:asciiTheme="minorHAnsi" w:hAnsiTheme="minorHAnsi" w:cstheme="minorHAnsi" w:hint="default"/>
        <w:sz w:val="18"/>
        <w:szCs w:val="18"/>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8" w15:restartNumberingAfterBreak="0">
    <w:nsid w:val="2D467A36"/>
    <w:multiLevelType w:val="hybridMultilevel"/>
    <w:tmpl w:val="E99CAD16"/>
    <w:lvl w:ilvl="0" w:tplc="A9A6AF8C">
      <w:start w:val="1"/>
      <w:numFmt w:val="bullet"/>
      <w:lvlText w:val="·"/>
      <w:lvlJc w:val="left"/>
      <w:pPr>
        <w:ind w:left="720" w:hanging="360"/>
      </w:pPr>
      <w:rPr>
        <w:rFonts w:ascii="Symbol" w:hAnsi="Symbol" w:hint="default"/>
      </w:rPr>
    </w:lvl>
    <w:lvl w:ilvl="1" w:tplc="150CD318">
      <w:start w:val="1"/>
      <w:numFmt w:val="bullet"/>
      <w:lvlText w:val="o"/>
      <w:lvlJc w:val="left"/>
      <w:pPr>
        <w:ind w:left="1440" w:hanging="360"/>
      </w:pPr>
      <w:rPr>
        <w:rFonts w:ascii="Courier New" w:hAnsi="Courier New" w:hint="default"/>
      </w:rPr>
    </w:lvl>
    <w:lvl w:ilvl="2" w:tplc="F726FDD0">
      <w:start w:val="1"/>
      <w:numFmt w:val="bullet"/>
      <w:lvlText w:val=""/>
      <w:lvlJc w:val="left"/>
      <w:pPr>
        <w:ind w:left="2160" w:hanging="360"/>
      </w:pPr>
      <w:rPr>
        <w:rFonts w:ascii="Wingdings" w:hAnsi="Wingdings" w:hint="default"/>
      </w:rPr>
    </w:lvl>
    <w:lvl w:ilvl="3" w:tplc="B93CBAF2">
      <w:start w:val="1"/>
      <w:numFmt w:val="bullet"/>
      <w:lvlText w:val=""/>
      <w:lvlJc w:val="left"/>
      <w:pPr>
        <w:ind w:left="2880" w:hanging="360"/>
      </w:pPr>
      <w:rPr>
        <w:rFonts w:ascii="Symbol" w:hAnsi="Symbol" w:hint="default"/>
      </w:rPr>
    </w:lvl>
    <w:lvl w:ilvl="4" w:tplc="6C58F214">
      <w:start w:val="1"/>
      <w:numFmt w:val="bullet"/>
      <w:lvlText w:val="o"/>
      <w:lvlJc w:val="left"/>
      <w:pPr>
        <w:ind w:left="3600" w:hanging="360"/>
      </w:pPr>
      <w:rPr>
        <w:rFonts w:ascii="Courier New" w:hAnsi="Courier New" w:hint="default"/>
      </w:rPr>
    </w:lvl>
    <w:lvl w:ilvl="5" w:tplc="B254CDFA">
      <w:start w:val="1"/>
      <w:numFmt w:val="bullet"/>
      <w:lvlText w:val=""/>
      <w:lvlJc w:val="left"/>
      <w:pPr>
        <w:ind w:left="4320" w:hanging="360"/>
      </w:pPr>
      <w:rPr>
        <w:rFonts w:ascii="Wingdings" w:hAnsi="Wingdings" w:hint="default"/>
      </w:rPr>
    </w:lvl>
    <w:lvl w:ilvl="6" w:tplc="8B8CE944">
      <w:start w:val="1"/>
      <w:numFmt w:val="bullet"/>
      <w:lvlText w:val=""/>
      <w:lvlJc w:val="left"/>
      <w:pPr>
        <w:ind w:left="5040" w:hanging="360"/>
      </w:pPr>
      <w:rPr>
        <w:rFonts w:ascii="Symbol" w:hAnsi="Symbol" w:hint="default"/>
      </w:rPr>
    </w:lvl>
    <w:lvl w:ilvl="7" w:tplc="8E5835A8">
      <w:start w:val="1"/>
      <w:numFmt w:val="bullet"/>
      <w:lvlText w:val="o"/>
      <w:lvlJc w:val="left"/>
      <w:pPr>
        <w:ind w:left="5760" w:hanging="360"/>
      </w:pPr>
      <w:rPr>
        <w:rFonts w:ascii="Courier New" w:hAnsi="Courier New" w:hint="default"/>
      </w:rPr>
    </w:lvl>
    <w:lvl w:ilvl="8" w:tplc="CD4C7C38">
      <w:start w:val="1"/>
      <w:numFmt w:val="bullet"/>
      <w:lvlText w:val=""/>
      <w:lvlJc w:val="left"/>
      <w:pPr>
        <w:ind w:left="6480" w:hanging="360"/>
      </w:pPr>
      <w:rPr>
        <w:rFonts w:ascii="Wingdings" w:hAnsi="Wingdings" w:hint="default"/>
      </w:rPr>
    </w:lvl>
  </w:abstractNum>
  <w:abstractNum w:abstractNumId="9" w15:restartNumberingAfterBreak="0">
    <w:nsid w:val="36BA3E22"/>
    <w:multiLevelType w:val="hybridMultilevel"/>
    <w:tmpl w:val="9AE033A6"/>
    <w:lvl w:ilvl="0" w:tplc="04090019">
      <w:start w:val="1"/>
      <w:numFmt w:val="lowerLetter"/>
      <w:lvlText w:val="%1."/>
      <w:lvlJc w:val="left"/>
      <w:pPr>
        <w:ind w:left="720" w:hanging="360"/>
      </w:pPr>
    </w:lvl>
    <w:lvl w:ilvl="1" w:tplc="C04826F2">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86F30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E02D49"/>
    <w:multiLevelType w:val="hybridMultilevel"/>
    <w:tmpl w:val="2F0C3E74"/>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414059C"/>
    <w:multiLevelType w:val="hybridMultilevel"/>
    <w:tmpl w:val="CC62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5" w15:restartNumberingAfterBreak="0">
    <w:nsid w:val="48B63BF7"/>
    <w:multiLevelType w:val="hybridMultilevel"/>
    <w:tmpl w:val="7AF22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7"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4E351D7"/>
    <w:multiLevelType w:val="hybridMultilevel"/>
    <w:tmpl w:val="B64AED04"/>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0" w15:restartNumberingAfterBreak="0">
    <w:nsid w:val="64431AED"/>
    <w:multiLevelType w:val="hybridMultilevel"/>
    <w:tmpl w:val="048A90D0"/>
    <w:lvl w:ilvl="0" w:tplc="04130001">
      <w:start w:val="1"/>
      <w:numFmt w:val="bullet"/>
      <w:lvlText w:val=""/>
      <w:lvlJc w:val="left"/>
      <w:pPr>
        <w:ind w:left="720" w:hanging="360"/>
      </w:pPr>
      <w:rPr>
        <w:rFonts w:ascii="Symbol" w:hAnsi="Symbol" w:hint="default"/>
      </w:rPr>
    </w:lvl>
    <w:lvl w:ilvl="1" w:tplc="2B6C1F64">
      <w:start w:val="1"/>
      <w:numFmt w:val="bullet"/>
      <w:lvlText w:val="o"/>
      <w:lvlJc w:val="left"/>
      <w:pPr>
        <w:ind w:left="1440" w:hanging="360"/>
      </w:pPr>
      <w:rPr>
        <w:rFonts w:ascii="LucidaSansEF" w:hAnsi="LucidaSansEF"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0B7D5E"/>
    <w:multiLevelType w:val="hybridMultilevel"/>
    <w:tmpl w:val="BB32E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C985C69"/>
    <w:multiLevelType w:val="hybridMultilevel"/>
    <w:tmpl w:val="6DA48B14"/>
    <w:lvl w:ilvl="0" w:tplc="134C9266">
      <w:start w:val="1"/>
      <w:numFmt w:val="bullet"/>
      <w:lvlText w:val="o"/>
      <w:lvlJc w:val="left"/>
      <w:pPr>
        <w:tabs>
          <w:tab w:val="num" w:pos="1069"/>
        </w:tabs>
        <w:ind w:left="1069" w:hanging="360"/>
      </w:pPr>
      <w:rPr>
        <w:rFonts w:ascii="Symbol" w:hAnsi="Symbol" w:cs="Courier New" w:hint="default"/>
        <w:sz w:val="18"/>
        <w:szCs w:val="18"/>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4" w15:restartNumberingAfterBreak="0">
    <w:nsid w:val="7092640F"/>
    <w:multiLevelType w:val="hybridMultilevel"/>
    <w:tmpl w:val="FBC8F190"/>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27" w15:restartNumberingAfterBreak="0">
    <w:nsid w:val="752B325D"/>
    <w:multiLevelType w:val="hybridMultilevel"/>
    <w:tmpl w:val="8408A47A"/>
    <w:lvl w:ilvl="0" w:tplc="4276164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614140296">
    <w:abstractNumId w:val="8"/>
  </w:num>
  <w:num w:numId="2" w16cid:durableId="1379624235">
    <w:abstractNumId w:val="12"/>
  </w:num>
  <w:num w:numId="3" w16cid:durableId="1989355819">
    <w:abstractNumId w:val="19"/>
    <w:lvlOverride w:ilvl="0">
      <w:startOverride w:val="1"/>
    </w:lvlOverride>
  </w:num>
  <w:num w:numId="4" w16cid:durableId="456069077">
    <w:abstractNumId w:val="26"/>
  </w:num>
  <w:num w:numId="5" w16cid:durableId="378211368">
    <w:abstractNumId w:val="2"/>
  </w:num>
  <w:num w:numId="6" w16cid:durableId="238754529">
    <w:abstractNumId w:val="16"/>
  </w:num>
  <w:num w:numId="7" w16cid:durableId="1639799203">
    <w:abstractNumId w:val="1"/>
  </w:num>
  <w:num w:numId="8" w16cid:durableId="2144106631">
    <w:abstractNumId w:val="17"/>
  </w:num>
  <w:num w:numId="9" w16cid:durableId="663628073">
    <w:abstractNumId w:val="6"/>
  </w:num>
  <w:num w:numId="10" w16cid:durableId="1252856387">
    <w:abstractNumId w:val="0"/>
  </w:num>
  <w:num w:numId="11" w16cid:durableId="447503361">
    <w:abstractNumId w:val="23"/>
  </w:num>
  <w:num w:numId="12" w16cid:durableId="1370565630">
    <w:abstractNumId w:val="3"/>
  </w:num>
  <w:num w:numId="13" w16cid:durableId="2106463908">
    <w:abstractNumId w:val="25"/>
  </w:num>
  <w:num w:numId="14" w16cid:durableId="986476512">
    <w:abstractNumId w:val="28"/>
  </w:num>
  <w:num w:numId="15" w16cid:durableId="803156681">
    <w:abstractNumId w:val="22"/>
  </w:num>
  <w:num w:numId="16" w16cid:durableId="118299901">
    <w:abstractNumId w:val="14"/>
  </w:num>
  <w:num w:numId="17" w16cid:durableId="1149709308">
    <w:abstractNumId w:val="5"/>
  </w:num>
  <w:num w:numId="18" w16cid:durableId="57746725">
    <w:abstractNumId w:val="10"/>
  </w:num>
  <w:num w:numId="19" w16cid:durableId="781266687">
    <w:abstractNumId w:val="9"/>
  </w:num>
  <w:num w:numId="20" w16cid:durableId="738207994">
    <w:abstractNumId w:val="20"/>
  </w:num>
  <w:num w:numId="21" w16cid:durableId="1128283989">
    <w:abstractNumId w:val="7"/>
  </w:num>
  <w:num w:numId="22" w16cid:durableId="589003518">
    <w:abstractNumId w:val="13"/>
  </w:num>
  <w:num w:numId="23" w16cid:durableId="780034046">
    <w:abstractNumId w:val="21"/>
  </w:num>
  <w:num w:numId="24" w16cid:durableId="1681540456">
    <w:abstractNumId w:val="15"/>
  </w:num>
  <w:num w:numId="25" w16cid:durableId="228460384">
    <w:abstractNumId w:val="27"/>
  </w:num>
  <w:num w:numId="26" w16cid:durableId="524102721">
    <w:abstractNumId w:val="24"/>
  </w:num>
  <w:num w:numId="27" w16cid:durableId="2013947745">
    <w:abstractNumId w:val="11"/>
  </w:num>
  <w:num w:numId="28" w16cid:durableId="465514661">
    <w:abstractNumId w:val="18"/>
  </w:num>
  <w:num w:numId="29" w16cid:durableId="1080755831">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0D10"/>
    <w:rsid w:val="0000141B"/>
    <w:rsid w:val="00002B65"/>
    <w:rsid w:val="00002E9A"/>
    <w:rsid w:val="00004F44"/>
    <w:rsid w:val="00006668"/>
    <w:rsid w:val="0000731C"/>
    <w:rsid w:val="00007BCF"/>
    <w:rsid w:val="00010E87"/>
    <w:rsid w:val="000116B1"/>
    <w:rsid w:val="000121EF"/>
    <w:rsid w:val="00013EB3"/>
    <w:rsid w:val="000141D7"/>
    <w:rsid w:val="000148FE"/>
    <w:rsid w:val="000158A7"/>
    <w:rsid w:val="0002145F"/>
    <w:rsid w:val="000233BC"/>
    <w:rsid w:val="00023A2D"/>
    <w:rsid w:val="0003478B"/>
    <w:rsid w:val="00034CAA"/>
    <w:rsid w:val="000426CB"/>
    <w:rsid w:val="0004641F"/>
    <w:rsid w:val="0004697E"/>
    <w:rsid w:val="0004787C"/>
    <w:rsid w:val="0005053E"/>
    <w:rsid w:val="00051954"/>
    <w:rsid w:val="00052B5C"/>
    <w:rsid w:val="00055E8F"/>
    <w:rsid w:val="00055F70"/>
    <w:rsid w:val="00056648"/>
    <w:rsid w:val="00057122"/>
    <w:rsid w:val="00061193"/>
    <w:rsid w:val="00062B8C"/>
    <w:rsid w:val="00070091"/>
    <w:rsid w:val="00071E43"/>
    <w:rsid w:val="000720B8"/>
    <w:rsid w:val="00073595"/>
    <w:rsid w:val="00073926"/>
    <w:rsid w:val="000751DF"/>
    <w:rsid w:val="000779B8"/>
    <w:rsid w:val="00084A10"/>
    <w:rsid w:val="00085C13"/>
    <w:rsid w:val="00087FEC"/>
    <w:rsid w:val="000901C7"/>
    <w:rsid w:val="00091341"/>
    <w:rsid w:val="0009647E"/>
    <w:rsid w:val="00096D34"/>
    <w:rsid w:val="000A08ED"/>
    <w:rsid w:val="000A279D"/>
    <w:rsid w:val="000A2939"/>
    <w:rsid w:val="000A78DB"/>
    <w:rsid w:val="000B0B9D"/>
    <w:rsid w:val="000B140E"/>
    <w:rsid w:val="000B1774"/>
    <w:rsid w:val="000B31F5"/>
    <w:rsid w:val="000B3897"/>
    <w:rsid w:val="000B391A"/>
    <w:rsid w:val="000B4549"/>
    <w:rsid w:val="000B4854"/>
    <w:rsid w:val="000B4855"/>
    <w:rsid w:val="000B5854"/>
    <w:rsid w:val="000C2790"/>
    <w:rsid w:val="000C3890"/>
    <w:rsid w:val="000C417C"/>
    <w:rsid w:val="000C634B"/>
    <w:rsid w:val="000C7B22"/>
    <w:rsid w:val="000D0445"/>
    <w:rsid w:val="000D4D9D"/>
    <w:rsid w:val="000D6FA3"/>
    <w:rsid w:val="000D73B4"/>
    <w:rsid w:val="000E1E6D"/>
    <w:rsid w:val="000E48A4"/>
    <w:rsid w:val="000E5178"/>
    <w:rsid w:val="000E67C3"/>
    <w:rsid w:val="000E680A"/>
    <w:rsid w:val="000E6E7C"/>
    <w:rsid w:val="000E6F0E"/>
    <w:rsid w:val="000E7904"/>
    <w:rsid w:val="000E7E48"/>
    <w:rsid w:val="000F0C48"/>
    <w:rsid w:val="000F0C53"/>
    <w:rsid w:val="000F36AF"/>
    <w:rsid w:val="000F4585"/>
    <w:rsid w:val="000F49E7"/>
    <w:rsid w:val="000F6A02"/>
    <w:rsid w:val="001006BE"/>
    <w:rsid w:val="00100B8A"/>
    <w:rsid w:val="00103590"/>
    <w:rsid w:val="0011019A"/>
    <w:rsid w:val="00120213"/>
    <w:rsid w:val="00120C0D"/>
    <w:rsid w:val="00120CE5"/>
    <w:rsid w:val="0012209C"/>
    <w:rsid w:val="00122D7D"/>
    <w:rsid w:val="00125152"/>
    <w:rsid w:val="001302E1"/>
    <w:rsid w:val="00131D79"/>
    <w:rsid w:val="00136808"/>
    <w:rsid w:val="00140D07"/>
    <w:rsid w:val="00142593"/>
    <w:rsid w:val="00142A57"/>
    <w:rsid w:val="00142ABF"/>
    <w:rsid w:val="001439E6"/>
    <w:rsid w:val="00144BA8"/>
    <w:rsid w:val="001455F2"/>
    <w:rsid w:val="00147E3C"/>
    <w:rsid w:val="00150F7C"/>
    <w:rsid w:val="001550DF"/>
    <w:rsid w:val="00155A08"/>
    <w:rsid w:val="00155AE6"/>
    <w:rsid w:val="00157997"/>
    <w:rsid w:val="00160302"/>
    <w:rsid w:val="00165045"/>
    <w:rsid w:val="0016528C"/>
    <w:rsid w:val="001652F1"/>
    <w:rsid w:val="0016559B"/>
    <w:rsid w:val="00167540"/>
    <w:rsid w:val="0017011D"/>
    <w:rsid w:val="00170E3C"/>
    <w:rsid w:val="0017115A"/>
    <w:rsid w:val="00172410"/>
    <w:rsid w:val="001724CC"/>
    <w:rsid w:val="00175B82"/>
    <w:rsid w:val="00175F06"/>
    <w:rsid w:val="00176AD8"/>
    <w:rsid w:val="00180F29"/>
    <w:rsid w:val="00181B8C"/>
    <w:rsid w:val="0018360C"/>
    <w:rsid w:val="00183670"/>
    <w:rsid w:val="001837B1"/>
    <w:rsid w:val="00184176"/>
    <w:rsid w:val="001847B7"/>
    <w:rsid w:val="00185352"/>
    <w:rsid w:val="0018633B"/>
    <w:rsid w:val="00190529"/>
    <w:rsid w:val="00195388"/>
    <w:rsid w:val="001A17E5"/>
    <w:rsid w:val="001A1B89"/>
    <w:rsid w:val="001A32F0"/>
    <w:rsid w:val="001A5D89"/>
    <w:rsid w:val="001B1D1C"/>
    <w:rsid w:val="001B55DE"/>
    <w:rsid w:val="001B6491"/>
    <w:rsid w:val="001C03E0"/>
    <w:rsid w:val="001C14BD"/>
    <w:rsid w:val="001C479A"/>
    <w:rsid w:val="001C6F1D"/>
    <w:rsid w:val="001C75DF"/>
    <w:rsid w:val="001D2768"/>
    <w:rsid w:val="001D2DEF"/>
    <w:rsid w:val="001D3B36"/>
    <w:rsid w:val="001D46ED"/>
    <w:rsid w:val="001E093A"/>
    <w:rsid w:val="001E3F1A"/>
    <w:rsid w:val="001E4EE0"/>
    <w:rsid w:val="001E5F60"/>
    <w:rsid w:val="001E6BC3"/>
    <w:rsid w:val="001E71E3"/>
    <w:rsid w:val="001F083D"/>
    <w:rsid w:val="001F2B2D"/>
    <w:rsid w:val="001F2B76"/>
    <w:rsid w:val="001F379A"/>
    <w:rsid w:val="001F5628"/>
    <w:rsid w:val="001F728E"/>
    <w:rsid w:val="00200399"/>
    <w:rsid w:val="002006E8"/>
    <w:rsid w:val="00200A92"/>
    <w:rsid w:val="002029C7"/>
    <w:rsid w:val="00202B6A"/>
    <w:rsid w:val="002075EA"/>
    <w:rsid w:val="002076BC"/>
    <w:rsid w:val="0021024E"/>
    <w:rsid w:val="002126EB"/>
    <w:rsid w:val="00214D88"/>
    <w:rsid w:val="002151C7"/>
    <w:rsid w:val="002152DC"/>
    <w:rsid w:val="00221867"/>
    <w:rsid w:val="002225E0"/>
    <w:rsid w:val="00223343"/>
    <w:rsid w:val="00223755"/>
    <w:rsid w:val="0022572E"/>
    <w:rsid w:val="00227524"/>
    <w:rsid w:val="00227A86"/>
    <w:rsid w:val="002316E7"/>
    <w:rsid w:val="00231C8D"/>
    <w:rsid w:val="00231E42"/>
    <w:rsid w:val="0023251D"/>
    <w:rsid w:val="00232935"/>
    <w:rsid w:val="00240383"/>
    <w:rsid w:val="00243FE8"/>
    <w:rsid w:val="00246E5F"/>
    <w:rsid w:val="00247EC4"/>
    <w:rsid w:val="00250274"/>
    <w:rsid w:val="00250AD7"/>
    <w:rsid w:val="00250C9C"/>
    <w:rsid w:val="00252F52"/>
    <w:rsid w:val="00254221"/>
    <w:rsid w:val="002568CC"/>
    <w:rsid w:val="002617E9"/>
    <w:rsid w:val="00261FA9"/>
    <w:rsid w:val="00262466"/>
    <w:rsid w:val="00263618"/>
    <w:rsid w:val="00265A97"/>
    <w:rsid w:val="002768BD"/>
    <w:rsid w:val="0027764F"/>
    <w:rsid w:val="002778B6"/>
    <w:rsid w:val="002849FE"/>
    <w:rsid w:val="002863F1"/>
    <w:rsid w:val="00286638"/>
    <w:rsid w:val="00292CCE"/>
    <w:rsid w:val="002952B0"/>
    <w:rsid w:val="00297B09"/>
    <w:rsid w:val="002A011C"/>
    <w:rsid w:val="002A22C9"/>
    <w:rsid w:val="002A3194"/>
    <w:rsid w:val="002A3956"/>
    <w:rsid w:val="002A5E82"/>
    <w:rsid w:val="002A60FC"/>
    <w:rsid w:val="002A672B"/>
    <w:rsid w:val="002A7620"/>
    <w:rsid w:val="002B0215"/>
    <w:rsid w:val="002B508B"/>
    <w:rsid w:val="002C02C3"/>
    <w:rsid w:val="002C04BB"/>
    <w:rsid w:val="002C23A4"/>
    <w:rsid w:val="002C378A"/>
    <w:rsid w:val="002C4B5E"/>
    <w:rsid w:val="002C4FAE"/>
    <w:rsid w:val="002C7612"/>
    <w:rsid w:val="002D127D"/>
    <w:rsid w:val="002D1BAD"/>
    <w:rsid w:val="002D3F90"/>
    <w:rsid w:val="002D505E"/>
    <w:rsid w:val="002D7260"/>
    <w:rsid w:val="002E05A6"/>
    <w:rsid w:val="002E2D4E"/>
    <w:rsid w:val="002E3117"/>
    <w:rsid w:val="002E35BE"/>
    <w:rsid w:val="002F0B7F"/>
    <w:rsid w:val="002F42B5"/>
    <w:rsid w:val="002F5F43"/>
    <w:rsid w:val="002F7AEF"/>
    <w:rsid w:val="00301791"/>
    <w:rsid w:val="00304923"/>
    <w:rsid w:val="00305521"/>
    <w:rsid w:val="0031590B"/>
    <w:rsid w:val="00317246"/>
    <w:rsid w:val="00323C2E"/>
    <w:rsid w:val="003279FE"/>
    <w:rsid w:val="0033292E"/>
    <w:rsid w:val="00333DF2"/>
    <w:rsid w:val="003351FB"/>
    <w:rsid w:val="003408C9"/>
    <w:rsid w:val="0034551A"/>
    <w:rsid w:val="00345D88"/>
    <w:rsid w:val="00347230"/>
    <w:rsid w:val="00350031"/>
    <w:rsid w:val="00350397"/>
    <w:rsid w:val="003509D9"/>
    <w:rsid w:val="00351C48"/>
    <w:rsid w:val="00351F08"/>
    <w:rsid w:val="00360466"/>
    <w:rsid w:val="003634B2"/>
    <w:rsid w:val="0036569D"/>
    <w:rsid w:val="003661A4"/>
    <w:rsid w:val="00366308"/>
    <w:rsid w:val="0036677B"/>
    <w:rsid w:val="003676C4"/>
    <w:rsid w:val="00367D05"/>
    <w:rsid w:val="00371B75"/>
    <w:rsid w:val="0037472C"/>
    <w:rsid w:val="00377D04"/>
    <w:rsid w:val="003816C1"/>
    <w:rsid w:val="00381CA1"/>
    <w:rsid w:val="00386681"/>
    <w:rsid w:val="003875E6"/>
    <w:rsid w:val="0039076B"/>
    <w:rsid w:val="00391D83"/>
    <w:rsid w:val="00392C22"/>
    <w:rsid w:val="003968FE"/>
    <w:rsid w:val="00397496"/>
    <w:rsid w:val="003A1E8F"/>
    <w:rsid w:val="003A2C24"/>
    <w:rsid w:val="003A58F8"/>
    <w:rsid w:val="003A649C"/>
    <w:rsid w:val="003A64F2"/>
    <w:rsid w:val="003A7744"/>
    <w:rsid w:val="003A7749"/>
    <w:rsid w:val="003A7AA5"/>
    <w:rsid w:val="003B09E1"/>
    <w:rsid w:val="003B4070"/>
    <w:rsid w:val="003B5023"/>
    <w:rsid w:val="003B5580"/>
    <w:rsid w:val="003B76D0"/>
    <w:rsid w:val="003C04EA"/>
    <w:rsid w:val="003C13DD"/>
    <w:rsid w:val="003C2AE5"/>
    <w:rsid w:val="003C364E"/>
    <w:rsid w:val="003C53F4"/>
    <w:rsid w:val="003C6191"/>
    <w:rsid w:val="003C6C26"/>
    <w:rsid w:val="003C7A9E"/>
    <w:rsid w:val="003D40BF"/>
    <w:rsid w:val="003D66D4"/>
    <w:rsid w:val="003E249E"/>
    <w:rsid w:val="003E2D41"/>
    <w:rsid w:val="003E5E03"/>
    <w:rsid w:val="003F444F"/>
    <w:rsid w:val="003F58BE"/>
    <w:rsid w:val="003F5E07"/>
    <w:rsid w:val="003F6DCB"/>
    <w:rsid w:val="003F74F9"/>
    <w:rsid w:val="004007EE"/>
    <w:rsid w:val="004043A4"/>
    <w:rsid w:val="00405654"/>
    <w:rsid w:val="00405ADA"/>
    <w:rsid w:val="0041001B"/>
    <w:rsid w:val="0041064E"/>
    <w:rsid w:val="00410AB1"/>
    <w:rsid w:val="004111A0"/>
    <w:rsid w:val="00411803"/>
    <w:rsid w:val="00412C61"/>
    <w:rsid w:val="004145A3"/>
    <w:rsid w:val="004148B7"/>
    <w:rsid w:val="0041562E"/>
    <w:rsid w:val="00420A59"/>
    <w:rsid w:val="00421B77"/>
    <w:rsid w:val="0042253A"/>
    <w:rsid w:val="00423710"/>
    <w:rsid w:val="00423C2E"/>
    <w:rsid w:val="00423DB0"/>
    <w:rsid w:val="004253BF"/>
    <w:rsid w:val="00425649"/>
    <w:rsid w:val="0042772D"/>
    <w:rsid w:val="00430190"/>
    <w:rsid w:val="004327EC"/>
    <w:rsid w:val="004328DD"/>
    <w:rsid w:val="0043322A"/>
    <w:rsid w:val="00434CB8"/>
    <w:rsid w:val="00435028"/>
    <w:rsid w:val="0043509A"/>
    <w:rsid w:val="00436536"/>
    <w:rsid w:val="00437143"/>
    <w:rsid w:val="00437266"/>
    <w:rsid w:val="004375AD"/>
    <w:rsid w:val="00437E37"/>
    <w:rsid w:val="00441043"/>
    <w:rsid w:val="00441E84"/>
    <w:rsid w:val="00444474"/>
    <w:rsid w:val="004476F2"/>
    <w:rsid w:val="00447994"/>
    <w:rsid w:val="00447CF6"/>
    <w:rsid w:val="00451D0E"/>
    <w:rsid w:val="004532AB"/>
    <w:rsid w:val="0045738E"/>
    <w:rsid w:val="00461222"/>
    <w:rsid w:val="00461973"/>
    <w:rsid w:val="004653CD"/>
    <w:rsid w:val="00466D3C"/>
    <w:rsid w:val="00471FED"/>
    <w:rsid w:val="004733F4"/>
    <w:rsid w:val="00474CBC"/>
    <w:rsid w:val="00474FB1"/>
    <w:rsid w:val="00477FC2"/>
    <w:rsid w:val="004808CE"/>
    <w:rsid w:val="00480AC2"/>
    <w:rsid w:val="004829D7"/>
    <w:rsid w:val="00482E42"/>
    <w:rsid w:val="00482F41"/>
    <w:rsid w:val="00483748"/>
    <w:rsid w:val="00486187"/>
    <w:rsid w:val="004907A3"/>
    <w:rsid w:val="00491D18"/>
    <w:rsid w:val="0049519A"/>
    <w:rsid w:val="004A6377"/>
    <w:rsid w:val="004A7BEE"/>
    <w:rsid w:val="004B0325"/>
    <w:rsid w:val="004B6249"/>
    <w:rsid w:val="004B69C9"/>
    <w:rsid w:val="004B7293"/>
    <w:rsid w:val="004B752F"/>
    <w:rsid w:val="004B7E0A"/>
    <w:rsid w:val="004C15C6"/>
    <w:rsid w:val="004C217D"/>
    <w:rsid w:val="004C2E9F"/>
    <w:rsid w:val="004C5359"/>
    <w:rsid w:val="004D0AB1"/>
    <w:rsid w:val="004D1E90"/>
    <w:rsid w:val="004D45D0"/>
    <w:rsid w:val="004D522D"/>
    <w:rsid w:val="004D626E"/>
    <w:rsid w:val="004D6308"/>
    <w:rsid w:val="004D68DB"/>
    <w:rsid w:val="004E21F1"/>
    <w:rsid w:val="004E3B01"/>
    <w:rsid w:val="004E4AC7"/>
    <w:rsid w:val="004E5C59"/>
    <w:rsid w:val="004E6011"/>
    <w:rsid w:val="004E61C5"/>
    <w:rsid w:val="004E6955"/>
    <w:rsid w:val="004E6C70"/>
    <w:rsid w:val="004F08BF"/>
    <w:rsid w:val="004F3A30"/>
    <w:rsid w:val="004F57BF"/>
    <w:rsid w:val="004F7F0A"/>
    <w:rsid w:val="00500D27"/>
    <w:rsid w:val="00503C37"/>
    <w:rsid w:val="00504E3D"/>
    <w:rsid w:val="0050538B"/>
    <w:rsid w:val="00505D5F"/>
    <w:rsid w:val="00511809"/>
    <w:rsid w:val="00514D87"/>
    <w:rsid w:val="00515B17"/>
    <w:rsid w:val="00520BA0"/>
    <w:rsid w:val="00522291"/>
    <w:rsid w:val="00523076"/>
    <w:rsid w:val="005230B7"/>
    <w:rsid w:val="005232F0"/>
    <w:rsid w:val="00526483"/>
    <w:rsid w:val="0052695F"/>
    <w:rsid w:val="00527C25"/>
    <w:rsid w:val="00531DAA"/>
    <w:rsid w:val="00532997"/>
    <w:rsid w:val="005337BD"/>
    <w:rsid w:val="00535FFF"/>
    <w:rsid w:val="005367D5"/>
    <w:rsid w:val="00537ED2"/>
    <w:rsid w:val="005415E5"/>
    <w:rsid w:val="00544063"/>
    <w:rsid w:val="0054424B"/>
    <w:rsid w:val="00545234"/>
    <w:rsid w:val="00545271"/>
    <w:rsid w:val="005464D6"/>
    <w:rsid w:val="00551178"/>
    <w:rsid w:val="005517DC"/>
    <w:rsid w:val="005538D8"/>
    <w:rsid w:val="00553E01"/>
    <w:rsid w:val="00554902"/>
    <w:rsid w:val="0055604F"/>
    <w:rsid w:val="0055698B"/>
    <w:rsid w:val="00557159"/>
    <w:rsid w:val="00557854"/>
    <w:rsid w:val="00560243"/>
    <w:rsid w:val="005612F4"/>
    <w:rsid w:val="00561EAD"/>
    <w:rsid w:val="00564007"/>
    <w:rsid w:val="00564301"/>
    <w:rsid w:val="00566725"/>
    <w:rsid w:val="0056732A"/>
    <w:rsid w:val="00570BC3"/>
    <w:rsid w:val="00573B7D"/>
    <w:rsid w:val="0057476F"/>
    <w:rsid w:val="005822F1"/>
    <w:rsid w:val="0058469A"/>
    <w:rsid w:val="005852BB"/>
    <w:rsid w:val="00586C12"/>
    <w:rsid w:val="00587C2E"/>
    <w:rsid w:val="00592FAE"/>
    <w:rsid w:val="0059301B"/>
    <w:rsid w:val="0059364F"/>
    <w:rsid w:val="00595512"/>
    <w:rsid w:val="00595D51"/>
    <w:rsid w:val="00597041"/>
    <w:rsid w:val="00597972"/>
    <w:rsid w:val="00597B9E"/>
    <w:rsid w:val="005A0452"/>
    <w:rsid w:val="005A0BBD"/>
    <w:rsid w:val="005A28E9"/>
    <w:rsid w:val="005A2FB2"/>
    <w:rsid w:val="005A43AC"/>
    <w:rsid w:val="005A43C6"/>
    <w:rsid w:val="005A4867"/>
    <w:rsid w:val="005A5384"/>
    <w:rsid w:val="005A63A1"/>
    <w:rsid w:val="005A6C05"/>
    <w:rsid w:val="005A7E11"/>
    <w:rsid w:val="005B3B58"/>
    <w:rsid w:val="005B4DA4"/>
    <w:rsid w:val="005B6487"/>
    <w:rsid w:val="005C08BD"/>
    <w:rsid w:val="005C451A"/>
    <w:rsid w:val="005C5FED"/>
    <w:rsid w:val="005D1B54"/>
    <w:rsid w:val="005D3830"/>
    <w:rsid w:val="005D4456"/>
    <w:rsid w:val="005D4A09"/>
    <w:rsid w:val="005D4F2C"/>
    <w:rsid w:val="005D56BA"/>
    <w:rsid w:val="005D6365"/>
    <w:rsid w:val="005D7B86"/>
    <w:rsid w:val="005E3D44"/>
    <w:rsid w:val="005E4F86"/>
    <w:rsid w:val="005E681A"/>
    <w:rsid w:val="005F00CF"/>
    <w:rsid w:val="005F13B5"/>
    <w:rsid w:val="005F2FFB"/>
    <w:rsid w:val="005F42CB"/>
    <w:rsid w:val="005F5C60"/>
    <w:rsid w:val="005F7ABF"/>
    <w:rsid w:val="00600A31"/>
    <w:rsid w:val="0060251B"/>
    <w:rsid w:val="006029C2"/>
    <w:rsid w:val="006039C3"/>
    <w:rsid w:val="006043D8"/>
    <w:rsid w:val="00605ADF"/>
    <w:rsid w:val="006075D2"/>
    <w:rsid w:val="006117B2"/>
    <w:rsid w:val="00611C15"/>
    <w:rsid w:val="00612DDD"/>
    <w:rsid w:val="006143AA"/>
    <w:rsid w:val="00615B50"/>
    <w:rsid w:val="00616346"/>
    <w:rsid w:val="0062661D"/>
    <w:rsid w:val="00626FD1"/>
    <w:rsid w:val="006339B2"/>
    <w:rsid w:val="00634565"/>
    <w:rsid w:val="00635204"/>
    <w:rsid w:val="0063547B"/>
    <w:rsid w:val="00635AD4"/>
    <w:rsid w:val="00635D9F"/>
    <w:rsid w:val="0063637B"/>
    <w:rsid w:val="006363D4"/>
    <w:rsid w:val="0063758B"/>
    <w:rsid w:val="00640A83"/>
    <w:rsid w:val="0064285B"/>
    <w:rsid w:val="006439AF"/>
    <w:rsid w:val="00643A70"/>
    <w:rsid w:val="00647294"/>
    <w:rsid w:val="0065051E"/>
    <w:rsid w:val="006510D6"/>
    <w:rsid w:val="00651E8D"/>
    <w:rsid w:val="006525E6"/>
    <w:rsid w:val="00653F66"/>
    <w:rsid w:val="006547F8"/>
    <w:rsid w:val="006548A3"/>
    <w:rsid w:val="006553C3"/>
    <w:rsid w:val="00656181"/>
    <w:rsid w:val="00656A45"/>
    <w:rsid w:val="00656CBD"/>
    <w:rsid w:val="00663710"/>
    <w:rsid w:val="0066491C"/>
    <w:rsid w:val="0066492E"/>
    <w:rsid w:val="0067101B"/>
    <w:rsid w:val="00672F3C"/>
    <w:rsid w:val="00673398"/>
    <w:rsid w:val="00673E9D"/>
    <w:rsid w:val="006744FF"/>
    <w:rsid w:val="00674910"/>
    <w:rsid w:val="00674B1B"/>
    <w:rsid w:val="00676FE9"/>
    <w:rsid w:val="0067784F"/>
    <w:rsid w:val="00683A0B"/>
    <w:rsid w:val="00685115"/>
    <w:rsid w:val="00686C68"/>
    <w:rsid w:val="00687142"/>
    <w:rsid w:val="0069079D"/>
    <w:rsid w:val="006907EF"/>
    <w:rsid w:val="00690D46"/>
    <w:rsid w:val="006923DE"/>
    <w:rsid w:val="00695AAF"/>
    <w:rsid w:val="006A2682"/>
    <w:rsid w:val="006A35A8"/>
    <w:rsid w:val="006A49E8"/>
    <w:rsid w:val="006A4BFC"/>
    <w:rsid w:val="006A5736"/>
    <w:rsid w:val="006A5C99"/>
    <w:rsid w:val="006A644B"/>
    <w:rsid w:val="006A7FE3"/>
    <w:rsid w:val="006B6CB8"/>
    <w:rsid w:val="006B7B8D"/>
    <w:rsid w:val="006C1D2D"/>
    <w:rsid w:val="006C1FCD"/>
    <w:rsid w:val="006C368C"/>
    <w:rsid w:val="006C40FC"/>
    <w:rsid w:val="006C6A3F"/>
    <w:rsid w:val="006C7C7E"/>
    <w:rsid w:val="006C7DD0"/>
    <w:rsid w:val="006D1229"/>
    <w:rsid w:val="006D48E8"/>
    <w:rsid w:val="006D6125"/>
    <w:rsid w:val="006E0B66"/>
    <w:rsid w:val="006E18CE"/>
    <w:rsid w:val="006E5FF8"/>
    <w:rsid w:val="006F2313"/>
    <w:rsid w:val="006F720C"/>
    <w:rsid w:val="00700D57"/>
    <w:rsid w:val="0070581C"/>
    <w:rsid w:val="00706A6A"/>
    <w:rsid w:val="00711D4C"/>
    <w:rsid w:val="007142EE"/>
    <w:rsid w:val="00715391"/>
    <w:rsid w:val="0071555A"/>
    <w:rsid w:val="00716BFD"/>
    <w:rsid w:val="007174FB"/>
    <w:rsid w:val="007260B4"/>
    <w:rsid w:val="00733C4A"/>
    <w:rsid w:val="00735064"/>
    <w:rsid w:val="00735F6C"/>
    <w:rsid w:val="00736555"/>
    <w:rsid w:val="00736883"/>
    <w:rsid w:val="00737754"/>
    <w:rsid w:val="00742F7E"/>
    <w:rsid w:val="00751326"/>
    <w:rsid w:val="00751CA9"/>
    <w:rsid w:val="007530F2"/>
    <w:rsid w:val="00754AA6"/>
    <w:rsid w:val="007603B9"/>
    <w:rsid w:val="0076080A"/>
    <w:rsid w:val="00760C85"/>
    <w:rsid w:val="007639C5"/>
    <w:rsid w:val="00764F66"/>
    <w:rsid w:val="00767E42"/>
    <w:rsid w:val="007701A0"/>
    <w:rsid w:val="00776DAA"/>
    <w:rsid w:val="0077786C"/>
    <w:rsid w:val="00780461"/>
    <w:rsid w:val="007860B4"/>
    <w:rsid w:val="00786A6D"/>
    <w:rsid w:val="0078715E"/>
    <w:rsid w:val="00787DC6"/>
    <w:rsid w:val="00791083"/>
    <w:rsid w:val="00791EAC"/>
    <w:rsid w:val="00792460"/>
    <w:rsid w:val="007965BF"/>
    <w:rsid w:val="00797765"/>
    <w:rsid w:val="00797B21"/>
    <w:rsid w:val="00797C9B"/>
    <w:rsid w:val="007A0C38"/>
    <w:rsid w:val="007A101F"/>
    <w:rsid w:val="007A20B2"/>
    <w:rsid w:val="007A5278"/>
    <w:rsid w:val="007A5B73"/>
    <w:rsid w:val="007A5F47"/>
    <w:rsid w:val="007A62C0"/>
    <w:rsid w:val="007A72DE"/>
    <w:rsid w:val="007A749C"/>
    <w:rsid w:val="007B0735"/>
    <w:rsid w:val="007B34D5"/>
    <w:rsid w:val="007B56F6"/>
    <w:rsid w:val="007B632E"/>
    <w:rsid w:val="007B762C"/>
    <w:rsid w:val="007D1028"/>
    <w:rsid w:val="007D36EA"/>
    <w:rsid w:val="007D5AD8"/>
    <w:rsid w:val="007D68E4"/>
    <w:rsid w:val="007E197B"/>
    <w:rsid w:val="007E2DA6"/>
    <w:rsid w:val="007E314E"/>
    <w:rsid w:val="007E3A6D"/>
    <w:rsid w:val="007E3C44"/>
    <w:rsid w:val="007E48C9"/>
    <w:rsid w:val="007E4D04"/>
    <w:rsid w:val="007E5D52"/>
    <w:rsid w:val="007E65D8"/>
    <w:rsid w:val="007E7513"/>
    <w:rsid w:val="007F310B"/>
    <w:rsid w:val="007F471C"/>
    <w:rsid w:val="00805D43"/>
    <w:rsid w:val="0080764F"/>
    <w:rsid w:val="00811797"/>
    <w:rsid w:val="008125D9"/>
    <w:rsid w:val="0081533C"/>
    <w:rsid w:val="0081534D"/>
    <w:rsid w:val="00815360"/>
    <w:rsid w:val="00815A7B"/>
    <w:rsid w:val="00816381"/>
    <w:rsid w:val="00817491"/>
    <w:rsid w:val="00817619"/>
    <w:rsid w:val="00820E1E"/>
    <w:rsid w:val="0082107E"/>
    <w:rsid w:val="00821952"/>
    <w:rsid w:val="008241EA"/>
    <w:rsid w:val="00825872"/>
    <w:rsid w:val="00826126"/>
    <w:rsid w:val="008265A9"/>
    <w:rsid w:val="0082660A"/>
    <w:rsid w:val="008272A8"/>
    <w:rsid w:val="00830C1F"/>
    <w:rsid w:val="008328D7"/>
    <w:rsid w:val="008330B3"/>
    <w:rsid w:val="00833D2E"/>
    <w:rsid w:val="00833F70"/>
    <w:rsid w:val="00834293"/>
    <w:rsid w:val="00834E60"/>
    <w:rsid w:val="008367BB"/>
    <w:rsid w:val="0083690E"/>
    <w:rsid w:val="00836EA8"/>
    <w:rsid w:val="00841444"/>
    <w:rsid w:val="00843A98"/>
    <w:rsid w:val="00847C82"/>
    <w:rsid w:val="00856158"/>
    <w:rsid w:val="0085624D"/>
    <w:rsid w:val="00857BD8"/>
    <w:rsid w:val="00864CAC"/>
    <w:rsid w:val="00865014"/>
    <w:rsid w:val="0086543E"/>
    <w:rsid w:val="00866021"/>
    <w:rsid w:val="0086618B"/>
    <w:rsid w:val="008703D6"/>
    <w:rsid w:val="00874AB4"/>
    <w:rsid w:val="00877B53"/>
    <w:rsid w:val="00881C58"/>
    <w:rsid w:val="0088263B"/>
    <w:rsid w:val="00883E63"/>
    <w:rsid w:val="00886CCD"/>
    <w:rsid w:val="0089021B"/>
    <w:rsid w:val="0089060C"/>
    <w:rsid w:val="00890F96"/>
    <w:rsid w:val="00893345"/>
    <w:rsid w:val="0089534D"/>
    <w:rsid w:val="00895DEC"/>
    <w:rsid w:val="008966E8"/>
    <w:rsid w:val="008969F4"/>
    <w:rsid w:val="008A1EF8"/>
    <w:rsid w:val="008A1FE1"/>
    <w:rsid w:val="008A2CD2"/>
    <w:rsid w:val="008A332E"/>
    <w:rsid w:val="008A3BFE"/>
    <w:rsid w:val="008A4285"/>
    <w:rsid w:val="008A557D"/>
    <w:rsid w:val="008A5E85"/>
    <w:rsid w:val="008B2C99"/>
    <w:rsid w:val="008B352C"/>
    <w:rsid w:val="008B38B2"/>
    <w:rsid w:val="008B6454"/>
    <w:rsid w:val="008B7274"/>
    <w:rsid w:val="008C274F"/>
    <w:rsid w:val="008C53FB"/>
    <w:rsid w:val="008C593E"/>
    <w:rsid w:val="008C6841"/>
    <w:rsid w:val="008D0460"/>
    <w:rsid w:val="008D0F41"/>
    <w:rsid w:val="008D179D"/>
    <w:rsid w:val="008E03A8"/>
    <w:rsid w:val="008E063B"/>
    <w:rsid w:val="008E06C6"/>
    <w:rsid w:val="008E326F"/>
    <w:rsid w:val="008E33A6"/>
    <w:rsid w:val="008F035F"/>
    <w:rsid w:val="008F11D4"/>
    <w:rsid w:val="008F133D"/>
    <w:rsid w:val="008F3542"/>
    <w:rsid w:val="008F44F3"/>
    <w:rsid w:val="008F52C6"/>
    <w:rsid w:val="008F7C9A"/>
    <w:rsid w:val="009029F5"/>
    <w:rsid w:val="009108DA"/>
    <w:rsid w:val="00911114"/>
    <w:rsid w:val="00911BDE"/>
    <w:rsid w:val="009123B2"/>
    <w:rsid w:val="00913581"/>
    <w:rsid w:val="00915015"/>
    <w:rsid w:val="0092039A"/>
    <w:rsid w:val="00920889"/>
    <w:rsid w:val="00920DEA"/>
    <w:rsid w:val="00920DFC"/>
    <w:rsid w:val="00920FBD"/>
    <w:rsid w:val="009237D0"/>
    <w:rsid w:val="0093000F"/>
    <w:rsid w:val="00931133"/>
    <w:rsid w:val="00942687"/>
    <w:rsid w:val="009439DC"/>
    <w:rsid w:val="00944BBA"/>
    <w:rsid w:val="00946060"/>
    <w:rsid w:val="009472DE"/>
    <w:rsid w:val="00947F0A"/>
    <w:rsid w:val="009501D4"/>
    <w:rsid w:val="00951EB7"/>
    <w:rsid w:val="00952967"/>
    <w:rsid w:val="0096163B"/>
    <w:rsid w:val="00961A8E"/>
    <w:rsid w:val="00964EB5"/>
    <w:rsid w:val="00970474"/>
    <w:rsid w:val="0097113E"/>
    <w:rsid w:val="00972A5A"/>
    <w:rsid w:val="009740BC"/>
    <w:rsid w:val="0097514B"/>
    <w:rsid w:val="00975E4C"/>
    <w:rsid w:val="0097724F"/>
    <w:rsid w:val="00980291"/>
    <w:rsid w:val="00981E0C"/>
    <w:rsid w:val="00984716"/>
    <w:rsid w:val="0098565E"/>
    <w:rsid w:val="00985BF2"/>
    <w:rsid w:val="00987986"/>
    <w:rsid w:val="00987BB4"/>
    <w:rsid w:val="00994228"/>
    <w:rsid w:val="0099520B"/>
    <w:rsid w:val="00997023"/>
    <w:rsid w:val="009A027A"/>
    <w:rsid w:val="009A1AB6"/>
    <w:rsid w:val="009A2323"/>
    <w:rsid w:val="009A454C"/>
    <w:rsid w:val="009A5909"/>
    <w:rsid w:val="009A685D"/>
    <w:rsid w:val="009A75DD"/>
    <w:rsid w:val="009A76B1"/>
    <w:rsid w:val="009B0071"/>
    <w:rsid w:val="009B0E7F"/>
    <w:rsid w:val="009B11E7"/>
    <w:rsid w:val="009B1727"/>
    <w:rsid w:val="009B1C83"/>
    <w:rsid w:val="009B23E3"/>
    <w:rsid w:val="009B2CDE"/>
    <w:rsid w:val="009B603C"/>
    <w:rsid w:val="009B651E"/>
    <w:rsid w:val="009B7AA4"/>
    <w:rsid w:val="009B7DF2"/>
    <w:rsid w:val="009C11A8"/>
    <w:rsid w:val="009C2353"/>
    <w:rsid w:val="009C2FE2"/>
    <w:rsid w:val="009C5664"/>
    <w:rsid w:val="009C71EA"/>
    <w:rsid w:val="009D0CEF"/>
    <w:rsid w:val="009D1914"/>
    <w:rsid w:val="009D1E9A"/>
    <w:rsid w:val="009D2770"/>
    <w:rsid w:val="009D2C3E"/>
    <w:rsid w:val="009D307F"/>
    <w:rsid w:val="009D6DA1"/>
    <w:rsid w:val="009D744C"/>
    <w:rsid w:val="009E1532"/>
    <w:rsid w:val="009E3042"/>
    <w:rsid w:val="009E3346"/>
    <w:rsid w:val="009E614D"/>
    <w:rsid w:val="009E7BA0"/>
    <w:rsid w:val="009F00D6"/>
    <w:rsid w:val="009F0BCC"/>
    <w:rsid w:val="009F344E"/>
    <w:rsid w:val="009F5526"/>
    <w:rsid w:val="009F6877"/>
    <w:rsid w:val="009F743F"/>
    <w:rsid w:val="00A00122"/>
    <w:rsid w:val="00A005AD"/>
    <w:rsid w:val="00A014D7"/>
    <w:rsid w:val="00A0231A"/>
    <w:rsid w:val="00A033F5"/>
    <w:rsid w:val="00A03BBF"/>
    <w:rsid w:val="00A06914"/>
    <w:rsid w:val="00A06D32"/>
    <w:rsid w:val="00A07DEE"/>
    <w:rsid w:val="00A110BB"/>
    <w:rsid w:val="00A118DD"/>
    <w:rsid w:val="00A151A3"/>
    <w:rsid w:val="00A167BB"/>
    <w:rsid w:val="00A168C3"/>
    <w:rsid w:val="00A17ECF"/>
    <w:rsid w:val="00A2064A"/>
    <w:rsid w:val="00A20DEE"/>
    <w:rsid w:val="00A2214B"/>
    <w:rsid w:val="00A226D0"/>
    <w:rsid w:val="00A23018"/>
    <w:rsid w:val="00A239EC"/>
    <w:rsid w:val="00A2561D"/>
    <w:rsid w:val="00A2589E"/>
    <w:rsid w:val="00A278A8"/>
    <w:rsid w:val="00A30AA3"/>
    <w:rsid w:val="00A35191"/>
    <w:rsid w:val="00A353D9"/>
    <w:rsid w:val="00A3747D"/>
    <w:rsid w:val="00A37C35"/>
    <w:rsid w:val="00A40D1C"/>
    <w:rsid w:val="00A46AF5"/>
    <w:rsid w:val="00A47F79"/>
    <w:rsid w:val="00A52B77"/>
    <w:rsid w:val="00A52C11"/>
    <w:rsid w:val="00A575D0"/>
    <w:rsid w:val="00A57974"/>
    <w:rsid w:val="00A60DC6"/>
    <w:rsid w:val="00A61946"/>
    <w:rsid w:val="00A62607"/>
    <w:rsid w:val="00A63A3B"/>
    <w:rsid w:val="00A648F0"/>
    <w:rsid w:val="00A6649C"/>
    <w:rsid w:val="00A6745B"/>
    <w:rsid w:val="00A67E8A"/>
    <w:rsid w:val="00A7079F"/>
    <w:rsid w:val="00A70EA4"/>
    <w:rsid w:val="00A7462E"/>
    <w:rsid w:val="00A74C1C"/>
    <w:rsid w:val="00A75E9E"/>
    <w:rsid w:val="00A77B71"/>
    <w:rsid w:val="00A8007C"/>
    <w:rsid w:val="00A80889"/>
    <w:rsid w:val="00A84EDC"/>
    <w:rsid w:val="00A86536"/>
    <w:rsid w:val="00A86976"/>
    <w:rsid w:val="00A86D53"/>
    <w:rsid w:val="00A8725A"/>
    <w:rsid w:val="00A9150D"/>
    <w:rsid w:val="00A93631"/>
    <w:rsid w:val="00A976CD"/>
    <w:rsid w:val="00AA09C9"/>
    <w:rsid w:val="00AA3A3D"/>
    <w:rsid w:val="00AA44E3"/>
    <w:rsid w:val="00AA68D3"/>
    <w:rsid w:val="00AA7510"/>
    <w:rsid w:val="00AA76DF"/>
    <w:rsid w:val="00AB2254"/>
    <w:rsid w:val="00AB3B20"/>
    <w:rsid w:val="00AB3EF1"/>
    <w:rsid w:val="00AB4544"/>
    <w:rsid w:val="00AB5C18"/>
    <w:rsid w:val="00AB6194"/>
    <w:rsid w:val="00AB61B2"/>
    <w:rsid w:val="00AB63C9"/>
    <w:rsid w:val="00AC2831"/>
    <w:rsid w:val="00AC2954"/>
    <w:rsid w:val="00AC51CF"/>
    <w:rsid w:val="00AC5541"/>
    <w:rsid w:val="00AC7175"/>
    <w:rsid w:val="00AC7759"/>
    <w:rsid w:val="00AC7B21"/>
    <w:rsid w:val="00AD00A6"/>
    <w:rsid w:val="00AD7461"/>
    <w:rsid w:val="00AE0008"/>
    <w:rsid w:val="00AE655C"/>
    <w:rsid w:val="00AE766D"/>
    <w:rsid w:val="00AE774D"/>
    <w:rsid w:val="00AE7BAA"/>
    <w:rsid w:val="00AF1370"/>
    <w:rsid w:val="00AF255B"/>
    <w:rsid w:val="00AF263F"/>
    <w:rsid w:val="00AF2915"/>
    <w:rsid w:val="00AF2996"/>
    <w:rsid w:val="00AF3516"/>
    <w:rsid w:val="00AF3BE7"/>
    <w:rsid w:val="00AF55D6"/>
    <w:rsid w:val="00AF5DAF"/>
    <w:rsid w:val="00AF6C92"/>
    <w:rsid w:val="00B0175D"/>
    <w:rsid w:val="00B03340"/>
    <w:rsid w:val="00B036A1"/>
    <w:rsid w:val="00B06635"/>
    <w:rsid w:val="00B07CE0"/>
    <w:rsid w:val="00B1038A"/>
    <w:rsid w:val="00B11313"/>
    <w:rsid w:val="00B115B9"/>
    <w:rsid w:val="00B119A6"/>
    <w:rsid w:val="00B119F1"/>
    <w:rsid w:val="00B11FD3"/>
    <w:rsid w:val="00B12773"/>
    <w:rsid w:val="00B20C6F"/>
    <w:rsid w:val="00B23793"/>
    <w:rsid w:val="00B26048"/>
    <w:rsid w:val="00B30976"/>
    <w:rsid w:val="00B30C98"/>
    <w:rsid w:val="00B336A4"/>
    <w:rsid w:val="00B33B55"/>
    <w:rsid w:val="00B3596B"/>
    <w:rsid w:val="00B373D8"/>
    <w:rsid w:val="00B40251"/>
    <w:rsid w:val="00B41699"/>
    <w:rsid w:val="00B42443"/>
    <w:rsid w:val="00B45C75"/>
    <w:rsid w:val="00B46824"/>
    <w:rsid w:val="00B47E37"/>
    <w:rsid w:val="00B502F8"/>
    <w:rsid w:val="00B50535"/>
    <w:rsid w:val="00B50C96"/>
    <w:rsid w:val="00B54123"/>
    <w:rsid w:val="00B54A97"/>
    <w:rsid w:val="00B57BCF"/>
    <w:rsid w:val="00B60899"/>
    <w:rsid w:val="00B611FB"/>
    <w:rsid w:val="00B61C89"/>
    <w:rsid w:val="00B6232D"/>
    <w:rsid w:val="00B6298B"/>
    <w:rsid w:val="00B63F85"/>
    <w:rsid w:val="00B66313"/>
    <w:rsid w:val="00B722DA"/>
    <w:rsid w:val="00B72789"/>
    <w:rsid w:val="00B77CB5"/>
    <w:rsid w:val="00B77DDA"/>
    <w:rsid w:val="00B853E1"/>
    <w:rsid w:val="00B85EDF"/>
    <w:rsid w:val="00B87719"/>
    <w:rsid w:val="00B92ABA"/>
    <w:rsid w:val="00B935A7"/>
    <w:rsid w:val="00B949BF"/>
    <w:rsid w:val="00B95171"/>
    <w:rsid w:val="00B9769B"/>
    <w:rsid w:val="00B976DB"/>
    <w:rsid w:val="00B97761"/>
    <w:rsid w:val="00BA004A"/>
    <w:rsid w:val="00BA3F0B"/>
    <w:rsid w:val="00BA6454"/>
    <w:rsid w:val="00BA7143"/>
    <w:rsid w:val="00BA735E"/>
    <w:rsid w:val="00BA7846"/>
    <w:rsid w:val="00BB260A"/>
    <w:rsid w:val="00BB6B43"/>
    <w:rsid w:val="00BC041A"/>
    <w:rsid w:val="00BC2A8E"/>
    <w:rsid w:val="00BC480B"/>
    <w:rsid w:val="00BC68AD"/>
    <w:rsid w:val="00BC6F2D"/>
    <w:rsid w:val="00BC7892"/>
    <w:rsid w:val="00BC7A97"/>
    <w:rsid w:val="00BD39B4"/>
    <w:rsid w:val="00BE230B"/>
    <w:rsid w:val="00BE7463"/>
    <w:rsid w:val="00BF43AD"/>
    <w:rsid w:val="00BF4990"/>
    <w:rsid w:val="00BF5616"/>
    <w:rsid w:val="00BF6AF2"/>
    <w:rsid w:val="00BF74E4"/>
    <w:rsid w:val="00C00261"/>
    <w:rsid w:val="00C00F98"/>
    <w:rsid w:val="00C015D8"/>
    <w:rsid w:val="00C02344"/>
    <w:rsid w:val="00C02522"/>
    <w:rsid w:val="00C02AB3"/>
    <w:rsid w:val="00C0311D"/>
    <w:rsid w:val="00C032FD"/>
    <w:rsid w:val="00C03CD1"/>
    <w:rsid w:val="00C11ABE"/>
    <w:rsid w:val="00C11AF3"/>
    <w:rsid w:val="00C15CCC"/>
    <w:rsid w:val="00C174BF"/>
    <w:rsid w:val="00C21C50"/>
    <w:rsid w:val="00C22EF3"/>
    <w:rsid w:val="00C231A5"/>
    <w:rsid w:val="00C27004"/>
    <w:rsid w:val="00C32355"/>
    <w:rsid w:val="00C3294A"/>
    <w:rsid w:val="00C350B6"/>
    <w:rsid w:val="00C354DF"/>
    <w:rsid w:val="00C35B41"/>
    <w:rsid w:val="00C45A2E"/>
    <w:rsid w:val="00C45DC3"/>
    <w:rsid w:val="00C465AA"/>
    <w:rsid w:val="00C504E3"/>
    <w:rsid w:val="00C51EC1"/>
    <w:rsid w:val="00C5293A"/>
    <w:rsid w:val="00C52A8E"/>
    <w:rsid w:val="00C55E1E"/>
    <w:rsid w:val="00C574FA"/>
    <w:rsid w:val="00C577DA"/>
    <w:rsid w:val="00C60772"/>
    <w:rsid w:val="00C6173E"/>
    <w:rsid w:val="00C61C73"/>
    <w:rsid w:val="00C62BB8"/>
    <w:rsid w:val="00C662DA"/>
    <w:rsid w:val="00C6799B"/>
    <w:rsid w:val="00C707C7"/>
    <w:rsid w:val="00C713BC"/>
    <w:rsid w:val="00C74E21"/>
    <w:rsid w:val="00C76EA1"/>
    <w:rsid w:val="00C770B7"/>
    <w:rsid w:val="00C77BD1"/>
    <w:rsid w:val="00C81868"/>
    <w:rsid w:val="00C82688"/>
    <w:rsid w:val="00C849D0"/>
    <w:rsid w:val="00C85319"/>
    <w:rsid w:val="00C85CD2"/>
    <w:rsid w:val="00C92CBE"/>
    <w:rsid w:val="00C97CD3"/>
    <w:rsid w:val="00C9E0C4"/>
    <w:rsid w:val="00CA14DF"/>
    <w:rsid w:val="00CA45E0"/>
    <w:rsid w:val="00CA47E6"/>
    <w:rsid w:val="00CA5CBA"/>
    <w:rsid w:val="00CA6CA4"/>
    <w:rsid w:val="00CB121D"/>
    <w:rsid w:val="00CB13B5"/>
    <w:rsid w:val="00CB51CB"/>
    <w:rsid w:val="00CB67E6"/>
    <w:rsid w:val="00CB6A58"/>
    <w:rsid w:val="00CC0887"/>
    <w:rsid w:val="00CC44C7"/>
    <w:rsid w:val="00CC5BE2"/>
    <w:rsid w:val="00CC778B"/>
    <w:rsid w:val="00CD06BE"/>
    <w:rsid w:val="00CD2D93"/>
    <w:rsid w:val="00CD3950"/>
    <w:rsid w:val="00CD41B9"/>
    <w:rsid w:val="00CD56B4"/>
    <w:rsid w:val="00CD5D53"/>
    <w:rsid w:val="00CD6514"/>
    <w:rsid w:val="00CE189B"/>
    <w:rsid w:val="00CE1915"/>
    <w:rsid w:val="00CE3664"/>
    <w:rsid w:val="00CE42C4"/>
    <w:rsid w:val="00CE456A"/>
    <w:rsid w:val="00CE6331"/>
    <w:rsid w:val="00CF09B4"/>
    <w:rsid w:val="00CF0F27"/>
    <w:rsid w:val="00CF2B96"/>
    <w:rsid w:val="00CF406D"/>
    <w:rsid w:val="00CF537A"/>
    <w:rsid w:val="00CF59C2"/>
    <w:rsid w:val="00CF6695"/>
    <w:rsid w:val="00CF675B"/>
    <w:rsid w:val="00CF6A26"/>
    <w:rsid w:val="00CF6B89"/>
    <w:rsid w:val="00CF74F0"/>
    <w:rsid w:val="00CF7E48"/>
    <w:rsid w:val="00D00D87"/>
    <w:rsid w:val="00D026BE"/>
    <w:rsid w:val="00D02BDA"/>
    <w:rsid w:val="00D03A50"/>
    <w:rsid w:val="00D059A2"/>
    <w:rsid w:val="00D13DC8"/>
    <w:rsid w:val="00D16870"/>
    <w:rsid w:val="00D2168C"/>
    <w:rsid w:val="00D22233"/>
    <w:rsid w:val="00D222A5"/>
    <w:rsid w:val="00D22FFF"/>
    <w:rsid w:val="00D23C1B"/>
    <w:rsid w:val="00D2468D"/>
    <w:rsid w:val="00D25CE3"/>
    <w:rsid w:val="00D277CF"/>
    <w:rsid w:val="00D3105D"/>
    <w:rsid w:val="00D32626"/>
    <w:rsid w:val="00D35B9C"/>
    <w:rsid w:val="00D37604"/>
    <w:rsid w:val="00D405A2"/>
    <w:rsid w:val="00D40C1D"/>
    <w:rsid w:val="00D416C4"/>
    <w:rsid w:val="00D43932"/>
    <w:rsid w:val="00D44468"/>
    <w:rsid w:val="00D52464"/>
    <w:rsid w:val="00D52A17"/>
    <w:rsid w:val="00D55481"/>
    <w:rsid w:val="00D56184"/>
    <w:rsid w:val="00D56962"/>
    <w:rsid w:val="00D5795C"/>
    <w:rsid w:val="00D65838"/>
    <w:rsid w:val="00D65D4E"/>
    <w:rsid w:val="00D70CC7"/>
    <w:rsid w:val="00D752B3"/>
    <w:rsid w:val="00D7647E"/>
    <w:rsid w:val="00D76E88"/>
    <w:rsid w:val="00D84045"/>
    <w:rsid w:val="00D85640"/>
    <w:rsid w:val="00D92299"/>
    <w:rsid w:val="00D92E9A"/>
    <w:rsid w:val="00D9491B"/>
    <w:rsid w:val="00D949DD"/>
    <w:rsid w:val="00D95B5E"/>
    <w:rsid w:val="00DA00A6"/>
    <w:rsid w:val="00DA0627"/>
    <w:rsid w:val="00DA3EBF"/>
    <w:rsid w:val="00DA55DA"/>
    <w:rsid w:val="00DA7684"/>
    <w:rsid w:val="00DB4E18"/>
    <w:rsid w:val="00DB6804"/>
    <w:rsid w:val="00DB6AE4"/>
    <w:rsid w:val="00DC170A"/>
    <w:rsid w:val="00DC1E48"/>
    <w:rsid w:val="00DC52CE"/>
    <w:rsid w:val="00DC565D"/>
    <w:rsid w:val="00DD0A6F"/>
    <w:rsid w:val="00DD2D20"/>
    <w:rsid w:val="00DD4222"/>
    <w:rsid w:val="00DD482F"/>
    <w:rsid w:val="00DD4A09"/>
    <w:rsid w:val="00DD5884"/>
    <w:rsid w:val="00DD5AEE"/>
    <w:rsid w:val="00DD63EE"/>
    <w:rsid w:val="00DD7DE0"/>
    <w:rsid w:val="00DE22CB"/>
    <w:rsid w:val="00DF19DD"/>
    <w:rsid w:val="00DF2330"/>
    <w:rsid w:val="00DF5F7D"/>
    <w:rsid w:val="00E002E1"/>
    <w:rsid w:val="00E07F34"/>
    <w:rsid w:val="00E102BB"/>
    <w:rsid w:val="00E10B63"/>
    <w:rsid w:val="00E11037"/>
    <w:rsid w:val="00E1192E"/>
    <w:rsid w:val="00E11A31"/>
    <w:rsid w:val="00E1392B"/>
    <w:rsid w:val="00E1610D"/>
    <w:rsid w:val="00E1695E"/>
    <w:rsid w:val="00E16A05"/>
    <w:rsid w:val="00E17295"/>
    <w:rsid w:val="00E17A98"/>
    <w:rsid w:val="00E17EF7"/>
    <w:rsid w:val="00E25737"/>
    <w:rsid w:val="00E258B2"/>
    <w:rsid w:val="00E26023"/>
    <w:rsid w:val="00E26B49"/>
    <w:rsid w:val="00E27070"/>
    <w:rsid w:val="00E312CE"/>
    <w:rsid w:val="00E32CCE"/>
    <w:rsid w:val="00E35D76"/>
    <w:rsid w:val="00E37A5E"/>
    <w:rsid w:val="00E40BC2"/>
    <w:rsid w:val="00E42E86"/>
    <w:rsid w:val="00E47A99"/>
    <w:rsid w:val="00E47BF9"/>
    <w:rsid w:val="00E514D8"/>
    <w:rsid w:val="00E570BF"/>
    <w:rsid w:val="00E5735B"/>
    <w:rsid w:val="00E61380"/>
    <w:rsid w:val="00E657F8"/>
    <w:rsid w:val="00E6634E"/>
    <w:rsid w:val="00E66DC6"/>
    <w:rsid w:val="00E73756"/>
    <w:rsid w:val="00E81B62"/>
    <w:rsid w:val="00E835A1"/>
    <w:rsid w:val="00E84E4A"/>
    <w:rsid w:val="00E84FE4"/>
    <w:rsid w:val="00E85214"/>
    <w:rsid w:val="00E85B36"/>
    <w:rsid w:val="00E9229C"/>
    <w:rsid w:val="00E938A8"/>
    <w:rsid w:val="00E94DA0"/>
    <w:rsid w:val="00E979C3"/>
    <w:rsid w:val="00EA06ED"/>
    <w:rsid w:val="00EA12D2"/>
    <w:rsid w:val="00EA2A3C"/>
    <w:rsid w:val="00EA3873"/>
    <w:rsid w:val="00EA5354"/>
    <w:rsid w:val="00EA54C9"/>
    <w:rsid w:val="00EA631B"/>
    <w:rsid w:val="00EA7165"/>
    <w:rsid w:val="00EB067A"/>
    <w:rsid w:val="00EB7E64"/>
    <w:rsid w:val="00EB7F5F"/>
    <w:rsid w:val="00EC11F4"/>
    <w:rsid w:val="00ED19B5"/>
    <w:rsid w:val="00ED1FFE"/>
    <w:rsid w:val="00ED240D"/>
    <w:rsid w:val="00ED2CE8"/>
    <w:rsid w:val="00ED4B15"/>
    <w:rsid w:val="00ED63B4"/>
    <w:rsid w:val="00EE1F0F"/>
    <w:rsid w:val="00EE579A"/>
    <w:rsid w:val="00EE5872"/>
    <w:rsid w:val="00EE5CA4"/>
    <w:rsid w:val="00EF12E0"/>
    <w:rsid w:val="00EF3C2C"/>
    <w:rsid w:val="00EF5481"/>
    <w:rsid w:val="00EF66A8"/>
    <w:rsid w:val="00F0029B"/>
    <w:rsid w:val="00F053D7"/>
    <w:rsid w:val="00F06FFB"/>
    <w:rsid w:val="00F075E6"/>
    <w:rsid w:val="00F10A5F"/>
    <w:rsid w:val="00F111A7"/>
    <w:rsid w:val="00F14AB3"/>
    <w:rsid w:val="00F208F0"/>
    <w:rsid w:val="00F225CD"/>
    <w:rsid w:val="00F23A18"/>
    <w:rsid w:val="00F2659F"/>
    <w:rsid w:val="00F34698"/>
    <w:rsid w:val="00F36BC9"/>
    <w:rsid w:val="00F459C5"/>
    <w:rsid w:val="00F46A0C"/>
    <w:rsid w:val="00F5073D"/>
    <w:rsid w:val="00F50A9E"/>
    <w:rsid w:val="00F51D61"/>
    <w:rsid w:val="00F5615D"/>
    <w:rsid w:val="00F5687C"/>
    <w:rsid w:val="00F56BE9"/>
    <w:rsid w:val="00F579D9"/>
    <w:rsid w:val="00F6025D"/>
    <w:rsid w:val="00F60D1E"/>
    <w:rsid w:val="00F62ED8"/>
    <w:rsid w:val="00F720D8"/>
    <w:rsid w:val="00F7400F"/>
    <w:rsid w:val="00F75057"/>
    <w:rsid w:val="00F8361C"/>
    <w:rsid w:val="00F84C17"/>
    <w:rsid w:val="00F86BBE"/>
    <w:rsid w:val="00F909F1"/>
    <w:rsid w:val="00F92E2D"/>
    <w:rsid w:val="00F940A3"/>
    <w:rsid w:val="00F9457E"/>
    <w:rsid w:val="00F968BC"/>
    <w:rsid w:val="00F96A60"/>
    <w:rsid w:val="00F96C63"/>
    <w:rsid w:val="00FA3F09"/>
    <w:rsid w:val="00FA46CD"/>
    <w:rsid w:val="00FA59A0"/>
    <w:rsid w:val="00FA6CD5"/>
    <w:rsid w:val="00FA7841"/>
    <w:rsid w:val="00FB2FF3"/>
    <w:rsid w:val="00FB4869"/>
    <w:rsid w:val="00FB54F8"/>
    <w:rsid w:val="00FB653F"/>
    <w:rsid w:val="00FB72ED"/>
    <w:rsid w:val="00FB7658"/>
    <w:rsid w:val="00FC0AA9"/>
    <w:rsid w:val="00FC13D8"/>
    <w:rsid w:val="00FC19C8"/>
    <w:rsid w:val="00FC2AC5"/>
    <w:rsid w:val="00FC46CE"/>
    <w:rsid w:val="00FC4A87"/>
    <w:rsid w:val="00FC5004"/>
    <w:rsid w:val="00FC55D4"/>
    <w:rsid w:val="00FC6A14"/>
    <w:rsid w:val="00FD12D1"/>
    <w:rsid w:val="00FD2BE6"/>
    <w:rsid w:val="00FD62CB"/>
    <w:rsid w:val="00FD6CFF"/>
    <w:rsid w:val="00FD6F4F"/>
    <w:rsid w:val="00FD76D4"/>
    <w:rsid w:val="00FE272F"/>
    <w:rsid w:val="00FF5782"/>
    <w:rsid w:val="00FF73A8"/>
    <w:rsid w:val="010F7EC4"/>
    <w:rsid w:val="01BF7D61"/>
    <w:rsid w:val="01D2007B"/>
    <w:rsid w:val="01EBA780"/>
    <w:rsid w:val="024E6297"/>
    <w:rsid w:val="03018EB3"/>
    <w:rsid w:val="0332F2CF"/>
    <w:rsid w:val="03428EDB"/>
    <w:rsid w:val="03617099"/>
    <w:rsid w:val="03FC53E6"/>
    <w:rsid w:val="0415E80A"/>
    <w:rsid w:val="044302DF"/>
    <w:rsid w:val="0530038F"/>
    <w:rsid w:val="0583D01D"/>
    <w:rsid w:val="06D294D6"/>
    <w:rsid w:val="06E4B688"/>
    <w:rsid w:val="07200F93"/>
    <w:rsid w:val="078AC97C"/>
    <w:rsid w:val="078ADD46"/>
    <w:rsid w:val="07A4B05D"/>
    <w:rsid w:val="08002F37"/>
    <w:rsid w:val="0802D44A"/>
    <w:rsid w:val="085FD46C"/>
    <w:rsid w:val="0888D0C0"/>
    <w:rsid w:val="0897458D"/>
    <w:rsid w:val="08D6DD0F"/>
    <w:rsid w:val="08E0BBFF"/>
    <w:rsid w:val="08EF6720"/>
    <w:rsid w:val="0917C2C2"/>
    <w:rsid w:val="092C4EB7"/>
    <w:rsid w:val="0948C79E"/>
    <w:rsid w:val="09A593A7"/>
    <w:rsid w:val="09FEC624"/>
    <w:rsid w:val="09FF714B"/>
    <w:rsid w:val="0A4F2AF1"/>
    <w:rsid w:val="0A725C88"/>
    <w:rsid w:val="0AFB92F4"/>
    <w:rsid w:val="0B01D61A"/>
    <w:rsid w:val="0B304181"/>
    <w:rsid w:val="0BC64A23"/>
    <w:rsid w:val="0BDA2E23"/>
    <w:rsid w:val="0BF5DEC0"/>
    <w:rsid w:val="0C1E3F71"/>
    <w:rsid w:val="0C6DD600"/>
    <w:rsid w:val="0C828240"/>
    <w:rsid w:val="0C9014D9"/>
    <w:rsid w:val="0C926A13"/>
    <w:rsid w:val="0CB7D4EB"/>
    <w:rsid w:val="0DE25BAF"/>
    <w:rsid w:val="0E642816"/>
    <w:rsid w:val="0E758A90"/>
    <w:rsid w:val="0E8D3954"/>
    <w:rsid w:val="0F4BA314"/>
    <w:rsid w:val="0FBDDCCC"/>
    <w:rsid w:val="1014A51F"/>
    <w:rsid w:val="103B10E6"/>
    <w:rsid w:val="104CFE9C"/>
    <w:rsid w:val="10C72233"/>
    <w:rsid w:val="10DDB150"/>
    <w:rsid w:val="11267B7A"/>
    <w:rsid w:val="113EBDB4"/>
    <w:rsid w:val="1145C045"/>
    <w:rsid w:val="1150094A"/>
    <w:rsid w:val="11D6E147"/>
    <w:rsid w:val="11EDB02F"/>
    <w:rsid w:val="11FC6B39"/>
    <w:rsid w:val="1279D635"/>
    <w:rsid w:val="128427FC"/>
    <w:rsid w:val="128CD088"/>
    <w:rsid w:val="12A6A21B"/>
    <w:rsid w:val="12BD2898"/>
    <w:rsid w:val="132B851B"/>
    <w:rsid w:val="132ED344"/>
    <w:rsid w:val="13778BDD"/>
    <w:rsid w:val="1381B807"/>
    <w:rsid w:val="145FD23E"/>
    <w:rsid w:val="150185FD"/>
    <w:rsid w:val="150E8209"/>
    <w:rsid w:val="15546DD3"/>
    <w:rsid w:val="15EBF488"/>
    <w:rsid w:val="1600F89D"/>
    <w:rsid w:val="1645957B"/>
    <w:rsid w:val="1650B876"/>
    <w:rsid w:val="17115537"/>
    <w:rsid w:val="17277024"/>
    <w:rsid w:val="17359864"/>
    <w:rsid w:val="173FA3B8"/>
    <w:rsid w:val="175D4330"/>
    <w:rsid w:val="177006D1"/>
    <w:rsid w:val="17893DF5"/>
    <w:rsid w:val="179F5FE7"/>
    <w:rsid w:val="18458EBA"/>
    <w:rsid w:val="184E1051"/>
    <w:rsid w:val="188280A7"/>
    <w:rsid w:val="189EDEFF"/>
    <w:rsid w:val="18ABF568"/>
    <w:rsid w:val="18AD2598"/>
    <w:rsid w:val="18B950F3"/>
    <w:rsid w:val="18ECA137"/>
    <w:rsid w:val="18F1B7E0"/>
    <w:rsid w:val="18F35B37"/>
    <w:rsid w:val="194129B2"/>
    <w:rsid w:val="19809CF1"/>
    <w:rsid w:val="19DFDCD1"/>
    <w:rsid w:val="19FBA258"/>
    <w:rsid w:val="1A5E9B01"/>
    <w:rsid w:val="1A96345F"/>
    <w:rsid w:val="1ABF65AB"/>
    <w:rsid w:val="1B2314FB"/>
    <w:rsid w:val="1B32E66C"/>
    <w:rsid w:val="1B47FFA0"/>
    <w:rsid w:val="1CD1CE9D"/>
    <w:rsid w:val="1CE8CB39"/>
    <w:rsid w:val="1CF5F3E2"/>
    <w:rsid w:val="1CF96F30"/>
    <w:rsid w:val="1CFC59E5"/>
    <w:rsid w:val="1D3081A5"/>
    <w:rsid w:val="1DADA0A3"/>
    <w:rsid w:val="1ED5BF79"/>
    <w:rsid w:val="1F535F3D"/>
    <w:rsid w:val="1F7C6BCC"/>
    <w:rsid w:val="1F80E726"/>
    <w:rsid w:val="1F864E69"/>
    <w:rsid w:val="1FCDD392"/>
    <w:rsid w:val="2042E90D"/>
    <w:rsid w:val="20489A15"/>
    <w:rsid w:val="209647D8"/>
    <w:rsid w:val="21221ECA"/>
    <w:rsid w:val="215563F2"/>
    <w:rsid w:val="21B7B039"/>
    <w:rsid w:val="2244D16F"/>
    <w:rsid w:val="232B2A06"/>
    <w:rsid w:val="237A89CF"/>
    <w:rsid w:val="23A81FB1"/>
    <w:rsid w:val="23B4358D"/>
    <w:rsid w:val="23DD8E51"/>
    <w:rsid w:val="24BAF0FD"/>
    <w:rsid w:val="24FDE6AF"/>
    <w:rsid w:val="2573F1C5"/>
    <w:rsid w:val="25A0A230"/>
    <w:rsid w:val="25DDFB1F"/>
    <w:rsid w:val="263B59E5"/>
    <w:rsid w:val="265341F7"/>
    <w:rsid w:val="266CED9C"/>
    <w:rsid w:val="2714EEA1"/>
    <w:rsid w:val="275156CB"/>
    <w:rsid w:val="27566CCB"/>
    <w:rsid w:val="27C379F6"/>
    <w:rsid w:val="28050177"/>
    <w:rsid w:val="283A9731"/>
    <w:rsid w:val="283FDAF4"/>
    <w:rsid w:val="283FF9E2"/>
    <w:rsid w:val="284F08F0"/>
    <w:rsid w:val="2864341B"/>
    <w:rsid w:val="28658C95"/>
    <w:rsid w:val="2919B415"/>
    <w:rsid w:val="291F8B68"/>
    <w:rsid w:val="296872B2"/>
    <w:rsid w:val="2A039752"/>
    <w:rsid w:val="2A8237E8"/>
    <w:rsid w:val="2AA0FCC8"/>
    <w:rsid w:val="2AA1B85B"/>
    <w:rsid w:val="2ADC2B52"/>
    <w:rsid w:val="2B0AC35F"/>
    <w:rsid w:val="2B170AAF"/>
    <w:rsid w:val="2B99207C"/>
    <w:rsid w:val="2BC11413"/>
    <w:rsid w:val="2BE33668"/>
    <w:rsid w:val="2C04900E"/>
    <w:rsid w:val="2C8C54E7"/>
    <w:rsid w:val="2CE80DF5"/>
    <w:rsid w:val="2D406E48"/>
    <w:rsid w:val="2DBA4A1D"/>
    <w:rsid w:val="2DC754A2"/>
    <w:rsid w:val="2DEECD04"/>
    <w:rsid w:val="2E210C6B"/>
    <w:rsid w:val="2EAD0B63"/>
    <w:rsid w:val="2ECB1BF1"/>
    <w:rsid w:val="2ED04AB6"/>
    <w:rsid w:val="2F561A7E"/>
    <w:rsid w:val="2FA74A19"/>
    <w:rsid w:val="2FE5F080"/>
    <w:rsid w:val="2FF80E16"/>
    <w:rsid w:val="3009B432"/>
    <w:rsid w:val="30314076"/>
    <w:rsid w:val="303D36FC"/>
    <w:rsid w:val="3083FC1C"/>
    <w:rsid w:val="309CD4D6"/>
    <w:rsid w:val="30A40D56"/>
    <w:rsid w:val="310874A9"/>
    <w:rsid w:val="311F1A37"/>
    <w:rsid w:val="31433E39"/>
    <w:rsid w:val="31616716"/>
    <w:rsid w:val="3186730F"/>
    <w:rsid w:val="322C0587"/>
    <w:rsid w:val="324777A9"/>
    <w:rsid w:val="32D2A0E1"/>
    <w:rsid w:val="33BD40C2"/>
    <w:rsid w:val="33FD8430"/>
    <w:rsid w:val="3484708C"/>
    <w:rsid w:val="34B10DBB"/>
    <w:rsid w:val="34B2AEF8"/>
    <w:rsid w:val="34B6A3D6"/>
    <w:rsid w:val="34B926A8"/>
    <w:rsid w:val="34D41E10"/>
    <w:rsid w:val="3517F914"/>
    <w:rsid w:val="35185A92"/>
    <w:rsid w:val="355CCEA4"/>
    <w:rsid w:val="356C113D"/>
    <w:rsid w:val="356D56C5"/>
    <w:rsid w:val="3574EDEC"/>
    <w:rsid w:val="35878340"/>
    <w:rsid w:val="3590404C"/>
    <w:rsid w:val="359D00E6"/>
    <w:rsid w:val="35CC248E"/>
    <w:rsid w:val="35CD570B"/>
    <w:rsid w:val="362040ED"/>
    <w:rsid w:val="3699DA6B"/>
    <w:rsid w:val="370ADFCF"/>
    <w:rsid w:val="3752C440"/>
    <w:rsid w:val="3755DC90"/>
    <w:rsid w:val="37656483"/>
    <w:rsid w:val="37768FAB"/>
    <w:rsid w:val="3793391B"/>
    <w:rsid w:val="38980DA5"/>
    <w:rsid w:val="38A97E16"/>
    <w:rsid w:val="38E8BF86"/>
    <w:rsid w:val="38F8F915"/>
    <w:rsid w:val="39230D91"/>
    <w:rsid w:val="397BEDC6"/>
    <w:rsid w:val="3985ED88"/>
    <w:rsid w:val="39E132C5"/>
    <w:rsid w:val="3AB0DFA3"/>
    <w:rsid w:val="3AB272F0"/>
    <w:rsid w:val="3AEE71F7"/>
    <w:rsid w:val="3AF0C2DC"/>
    <w:rsid w:val="3B6D4B8E"/>
    <w:rsid w:val="3B79D4EC"/>
    <w:rsid w:val="3B7E00B7"/>
    <w:rsid w:val="3B9E0515"/>
    <w:rsid w:val="3BC69DE8"/>
    <w:rsid w:val="3BDBE940"/>
    <w:rsid w:val="3C35FE4C"/>
    <w:rsid w:val="3C3DC61D"/>
    <w:rsid w:val="3D65951F"/>
    <w:rsid w:val="3D6A05BC"/>
    <w:rsid w:val="3DD4EC5C"/>
    <w:rsid w:val="3DF9F763"/>
    <w:rsid w:val="3E0E9550"/>
    <w:rsid w:val="3E1A9E04"/>
    <w:rsid w:val="3E36E957"/>
    <w:rsid w:val="3E3C5BD3"/>
    <w:rsid w:val="3E4DF1B4"/>
    <w:rsid w:val="3E819FA9"/>
    <w:rsid w:val="3ECA984C"/>
    <w:rsid w:val="3EF5B042"/>
    <w:rsid w:val="3F1FBCFE"/>
    <w:rsid w:val="3F71D751"/>
    <w:rsid w:val="3FAB0BA2"/>
    <w:rsid w:val="4089F72D"/>
    <w:rsid w:val="408EED40"/>
    <w:rsid w:val="40CC51B3"/>
    <w:rsid w:val="40F0B7A5"/>
    <w:rsid w:val="40F65D8A"/>
    <w:rsid w:val="4188E5D4"/>
    <w:rsid w:val="41917000"/>
    <w:rsid w:val="41B5C6B9"/>
    <w:rsid w:val="41D24DE1"/>
    <w:rsid w:val="4262C784"/>
    <w:rsid w:val="431F7638"/>
    <w:rsid w:val="432113F7"/>
    <w:rsid w:val="433EF346"/>
    <w:rsid w:val="43A16A7E"/>
    <w:rsid w:val="43EF852C"/>
    <w:rsid w:val="44530F50"/>
    <w:rsid w:val="445FF2AF"/>
    <w:rsid w:val="4466F816"/>
    <w:rsid w:val="44D8AA9A"/>
    <w:rsid w:val="459D29BB"/>
    <w:rsid w:val="45B2785B"/>
    <w:rsid w:val="45D88AA3"/>
    <w:rsid w:val="46747AFB"/>
    <w:rsid w:val="46A46A3E"/>
    <w:rsid w:val="46BD19F8"/>
    <w:rsid w:val="4710E802"/>
    <w:rsid w:val="472ACEE3"/>
    <w:rsid w:val="48293F87"/>
    <w:rsid w:val="484315AA"/>
    <w:rsid w:val="4851A1AC"/>
    <w:rsid w:val="486592DF"/>
    <w:rsid w:val="48950912"/>
    <w:rsid w:val="48A9E07A"/>
    <w:rsid w:val="48C69F44"/>
    <w:rsid w:val="493B18A6"/>
    <w:rsid w:val="4941BE23"/>
    <w:rsid w:val="49C5A9E6"/>
    <w:rsid w:val="4A0E8A40"/>
    <w:rsid w:val="4A62A0EC"/>
    <w:rsid w:val="4A709ADE"/>
    <w:rsid w:val="4B186FC5"/>
    <w:rsid w:val="4B441FA4"/>
    <w:rsid w:val="4BFAE98A"/>
    <w:rsid w:val="4C45D31D"/>
    <w:rsid w:val="4C5439D2"/>
    <w:rsid w:val="4C5583ED"/>
    <w:rsid w:val="4CBC93F7"/>
    <w:rsid w:val="4CC78DE9"/>
    <w:rsid w:val="4CF8CDDF"/>
    <w:rsid w:val="4CFAE45F"/>
    <w:rsid w:val="4D670129"/>
    <w:rsid w:val="4DB32278"/>
    <w:rsid w:val="4DC1199C"/>
    <w:rsid w:val="4DD2AB5B"/>
    <w:rsid w:val="4E024506"/>
    <w:rsid w:val="4E1F58A7"/>
    <w:rsid w:val="4E85247C"/>
    <w:rsid w:val="4EAB22C5"/>
    <w:rsid w:val="4EEFAD4E"/>
    <w:rsid w:val="4EF3B727"/>
    <w:rsid w:val="4F8665CE"/>
    <w:rsid w:val="4FAE559E"/>
    <w:rsid w:val="4FC12F6C"/>
    <w:rsid w:val="4FF0B1C9"/>
    <w:rsid w:val="50692ED1"/>
    <w:rsid w:val="50C52BEE"/>
    <w:rsid w:val="5131AA04"/>
    <w:rsid w:val="5176AEF9"/>
    <w:rsid w:val="51D351CA"/>
    <w:rsid w:val="5221685B"/>
    <w:rsid w:val="52276FBA"/>
    <w:rsid w:val="5266B74D"/>
    <w:rsid w:val="52728F02"/>
    <w:rsid w:val="52B03F3B"/>
    <w:rsid w:val="52C37B56"/>
    <w:rsid w:val="530FBDE5"/>
    <w:rsid w:val="532E6472"/>
    <w:rsid w:val="5330DFE6"/>
    <w:rsid w:val="534264F9"/>
    <w:rsid w:val="539714F8"/>
    <w:rsid w:val="539E1DB4"/>
    <w:rsid w:val="53C182C7"/>
    <w:rsid w:val="53FCCCB0"/>
    <w:rsid w:val="541788CE"/>
    <w:rsid w:val="544C0F9C"/>
    <w:rsid w:val="54B58FB5"/>
    <w:rsid w:val="5502CF16"/>
    <w:rsid w:val="556D5CD4"/>
    <w:rsid w:val="55830316"/>
    <w:rsid w:val="558479D6"/>
    <w:rsid w:val="55FAAD03"/>
    <w:rsid w:val="5605EA1E"/>
    <w:rsid w:val="5607C183"/>
    <w:rsid w:val="5655D9A5"/>
    <w:rsid w:val="5668BB0B"/>
    <w:rsid w:val="56C1FFD5"/>
    <w:rsid w:val="570356D1"/>
    <w:rsid w:val="5748E033"/>
    <w:rsid w:val="577E13D7"/>
    <w:rsid w:val="57F2CF47"/>
    <w:rsid w:val="5827B829"/>
    <w:rsid w:val="58A866C0"/>
    <w:rsid w:val="596DC704"/>
    <w:rsid w:val="598900D8"/>
    <w:rsid w:val="5993282C"/>
    <w:rsid w:val="59A26326"/>
    <w:rsid w:val="5A52E5D7"/>
    <w:rsid w:val="5AE25C17"/>
    <w:rsid w:val="5AED46D0"/>
    <w:rsid w:val="5B2929F4"/>
    <w:rsid w:val="5B97B08C"/>
    <w:rsid w:val="5BC97150"/>
    <w:rsid w:val="5C4C1D73"/>
    <w:rsid w:val="5C6899C1"/>
    <w:rsid w:val="5C70ED84"/>
    <w:rsid w:val="5CB12E37"/>
    <w:rsid w:val="5CEFB888"/>
    <w:rsid w:val="5D4E26DF"/>
    <w:rsid w:val="5D999911"/>
    <w:rsid w:val="5DC91A46"/>
    <w:rsid w:val="5E0CE721"/>
    <w:rsid w:val="5E14D244"/>
    <w:rsid w:val="5ED4D686"/>
    <w:rsid w:val="5EEA4A80"/>
    <w:rsid w:val="5F20E2DA"/>
    <w:rsid w:val="5F45383D"/>
    <w:rsid w:val="5F53F218"/>
    <w:rsid w:val="5F6A1696"/>
    <w:rsid w:val="5F753192"/>
    <w:rsid w:val="5FBFAFD4"/>
    <w:rsid w:val="5FCFF760"/>
    <w:rsid w:val="604DFE68"/>
    <w:rsid w:val="606441C0"/>
    <w:rsid w:val="606FCC03"/>
    <w:rsid w:val="60FE5DD5"/>
    <w:rsid w:val="61023DBF"/>
    <w:rsid w:val="61CF898A"/>
    <w:rsid w:val="61D5D694"/>
    <w:rsid w:val="61DA1DBE"/>
    <w:rsid w:val="620F050A"/>
    <w:rsid w:val="6296453B"/>
    <w:rsid w:val="634FAD6B"/>
    <w:rsid w:val="6356768E"/>
    <w:rsid w:val="63600076"/>
    <w:rsid w:val="63F6FAD3"/>
    <w:rsid w:val="64972E19"/>
    <w:rsid w:val="64C85D9B"/>
    <w:rsid w:val="64CAF843"/>
    <w:rsid w:val="64DD88D5"/>
    <w:rsid w:val="65195FC6"/>
    <w:rsid w:val="65A674D2"/>
    <w:rsid w:val="65E42F47"/>
    <w:rsid w:val="6646A602"/>
    <w:rsid w:val="6682A533"/>
    <w:rsid w:val="670E0EFB"/>
    <w:rsid w:val="673DCA8C"/>
    <w:rsid w:val="67785D42"/>
    <w:rsid w:val="67AA6FAE"/>
    <w:rsid w:val="67C0E073"/>
    <w:rsid w:val="67CCC465"/>
    <w:rsid w:val="684B38E8"/>
    <w:rsid w:val="686B6F95"/>
    <w:rsid w:val="687652B4"/>
    <w:rsid w:val="68B9482D"/>
    <w:rsid w:val="68BF7CD4"/>
    <w:rsid w:val="68CAD2D7"/>
    <w:rsid w:val="68CD8D73"/>
    <w:rsid w:val="691DD869"/>
    <w:rsid w:val="698065CD"/>
    <w:rsid w:val="699A7230"/>
    <w:rsid w:val="6A3CA397"/>
    <w:rsid w:val="6A5204B8"/>
    <w:rsid w:val="6AB916D6"/>
    <w:rsid w:val="6AC800AC"/>
    <w:rsid w:val="6B7B4057"/>
    <w:rsid w:val="6BA38D29"/>
    <w:rsid w:val="6BB20087"/>
    <w:rsid w:val="6BB93FD2"/>
    <w:rsid w:val="6BFC8DF9"/>
    <w:rsid w:val="6CB40254"/>
    <w:rsid w:val="6CC70D8A"/>
    <w:rsid w:val="6CE06B14"/>
    <w:rsid w:val="6CEAB2F3"/>
    <w:rsid w:val="6D159022"/>
    <w:rsid w:val="6DDC4E6B"/>
    <w:rsid w:val="6E15B3F4"/>
    <w:rsid w:val="6E23D038"/>
    <w:rsid w:val="6E6B625F"/>
    <w:rsid w:val="6E767E35"/>
    <w:rsid w:val="6F2ECE4F"/>
    <w:rsid w:val="6F342EBB"/>
    <w:rsid w:val="6F647593"/>
    <w:rsid w:val="6F934402"/>
    <w:rsid w:val="6F99E1FF"/>
    <w:rsid w:val="6F9B7596"/>
    <w:rsid w:val="7008A675"/>
    <w:rsid w:val="70131A46"/>
    <w:rsid w:val="702227F3"/>
    <w:rsid w:val="705F96A2"/>
    <w:rsid w:val="70784726"/>
    <w:rsid w:val="70BE893E"/>
    <w:rsid w:val="7100FA29"/>
    <w:rsid w:val="719D4BC0"/>
    <w:rsid w:val="71A78EE7"/>
    <w:rsid w:val="71DEBA71"/>
    <w:rsid w:val="727C4D64"/>
    <w:rsid w:val="72887DF9"/>
    <w:rsid w:val="728A6FED"/>
    <w:rsid w:val="72FEE7F8"/>
    <w:rsid w:val="7320B578"/>
    <w:rsid w:val="7359C6E4"/>
    <w:rsid w:val="739BE121"/>
    <w:rsid w:val="740F6400"/>
    <w:rsid w:val="7440AEE3"/>
    <w:rsid w:val="74AB237F"/>
    <w:rsid w:val="74B1D4C4"/>
    <w:rsid w:val="74F3AEB3"/>
    <w:rsid w:val="751531E1"/>
    <w:rsid w:val="7555506F"/>
    <w:rsid w:val="755A7818"/>
    <w:rsid w:val="757BE4AD"/>
    <w:rsid w:val="758CD54C"/>
    <w:rsid w:val="75C795E4"/>
    <w:rsid w:val="75F54110"/>
    <w:rsid w:val="75F8F9E4"/>
    <w:rsid w:val="76035C91"/>
    <w:rsid w:val="761C148C"/>
    <w:rsid w:val="761EDD8E"/>
    <w:rsid w:val="76A1D71F"/>
    <w:rsid w:val="774C40A5"/>
    <w:rsid w:val="777DA833"/>
    <w:rsid w:val="782450EA"/>
    <w:rsid w:val="790319BA"/>
    <w:rsid w:val="790A935E"/>
    <w:rsid w:val="793DED49"/>
    <w:rsid w:val="79E8A6F7"/>
    <w:rsid w:val="7A5AB4E7"/>
    <w:rsid w:val="7AB7907B"/>
    <w:rsid w:val="7AFCDA81"/>
    <w:rsid w:val="7B47BC34"/>
    <w:rsid w:val="7B7C65FB"/>
    <w:rsid w:val="7BD5A3C8"/>
    <w:rsid w:val="7BE51CC9"/>
    <w:rsid w:val="7BE55BAE"/>
    <w:rsid w:val="7C9BE42C"/>
    <w:rsid w:val="7CB23ABE"/>
    <w:rsid w:val="7CD1E8CA"/>
    <w:rsid w:val="7CDD3C3E"/>
    <w:rsid w:val="7D1E7AEB"/>
    <w:rsid w:val="7D575E94"/>
    <w:rsid w:val="7E77DDC6"/>
    <w:rsid w:val="7E7EE68C"/>
    <w:rsid w:val="7EF611B9"/>
    <w:rsid w:val="7EFC3676"/>
    <w:rsid w:val="7F516DF9"/>
    <w:rsid w:val="7FF99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83EC45"/>
  <w15:docId w15:val="{C7004FA2-5DEF-46EC-9A69-7A132B552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tabs>
        <w:tab w:val="clear" w:pos="720"/>
      </w:tabs>
      <w:spacing w:before="240" w:after="60" w:line="280" w:lineRule="atLeast"/>
      <w:ind w:left="2880" w:hanging="360"/>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2"/>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3"/>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825872"/>
    <w:pPr>
      <w:tabs>
        <w:tab w:val="left" w:pos="567"/>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2006E8"/>
    <w:pPr>
      <w:tabs>
        <w:tab w:val="left" w:pos="1134"/>
        <w:tab w:val="left" w:pos="8505"/>
        <w:tab w:val="right" w:leader="dot" w:pos="8778"/>
        <w:tab w:val="right" w:leader="dot" w:pos="9120"/>
      </w:tabs>
      <w:spacing w:line="280" w:lineRule="atLeast"/>
      <w:ind w:left="567" w:hanging="567"/>
    </w:pPr>
    <w:rPr>
      <w:rFonts w:ascii="Arial" w:hAnsi="Arial"/>
      <w:sz w:val="20"/>
    </w:rPr>
  </w:style>
  <w:style w:type="paragraph" w:styleId="Inhopg2">
    <w:name w:val="toc 2"/>
    <w:basedOn w:val="Standaard"/>
    <w:next w:val="Standaard"/>
    <w:autoRedefine/>
    <w:uiPriority w:val="39"/>
    <w:semiHidden/>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4"/>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6"/>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5"/>
      </w:numPr>
    </w:pPr>
  </w:style>
  <w:style w:type="paragraph" w:customStyle="1" w:styleId="OpmaakprofielKop112pt">
    <w:name w:val="Opmaakprofiel Kop 1 + 12 pt"/>
    <w:basedOn w:val="Standaard"/>
    <w:rsid w:val="00672F3C"/>
    <w:pPr>
      <w:numPr>
        <w:numId w:val="8"/>
      </w:numPr>
      <w:tabs>
        <w:tab w:val="clear" w:pos="360"/>
      </w:tabs>
      <w:spacing w:line="280" w:lineRule="atLeast"/>
      <w:ind w:left="720"/>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9A76B1"/>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9A76B1"/>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9A76B1"/>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9A76B1"/>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9A76B1"/>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9A76B1"/>
    <w:rPr>
      <w:rFonts w:asciiTheme="minorHAnsi" w:eastAsiaTheme="minorHAnsi" w:hAnsiTheme="minorHAnsi" w:cs="Arial"/>
      <w:sz w:val="22"/>
      <w:szCs w:val="22"/>
      <w:lang w:val="nl-NL"/>
    </w:rPr>
  </w:style>
  <w:style w:type="paragraph" w:styleId="Tekstopmerking">
    <w:name w:val="annotation text"/>
    <w:basedOn w:val="Standaard"/>
    <w:link w:val="TekstopmerkingChar"/>
    <w:unhideWhenUsed/>
    <w:rsid w:val="00120213"/>
    <w:rPr>
      <w:sz w:val="20"/>
      <w:szCs w:val="20"/>
    </w:rPr>
  </w:style>
  <w:style w:type="character" w:customStyle="1" w:styleId="TekstopmerkingChar">
    <w:name w:val="Tekst opmerking Char"/>
    <w:basedOn w:val="Standaardalinea-lettertype"/>
    <w:link w:val="Tekstopmerking"/>
    <w:rsid w:val="00120213"/>
    <w:rPr>
      <w:lang w:val="nl-NL" w:eastAsia="nl-NL"/>
    </w:rPr>
  </w:style>
  <w:style w:type="paragraph" w:styleId="Onderwerpvanopmerking">
    <w:name w:val="annotation subject"/>
    <w:basedOn w:val="Tekstopmerking"/>
    <w:next w:val="Tekstopmerking"/>
    <w:link w:val="OnderwerpvanopmerkingChar"/>
    <w:semiHidden/>
    <w:unhideWhenUsed/>
    <w:rsid w:val="00120213"/>
    <w:rPr>
      <w:b/>
      <w:bCs/>
    </w:rPr>
  </w:style>
  <w:style w:type="character" w:customStyle="1" w:styleId="OnderwerpvanopmerkingChar">
    <w:name w:val="Onderwerp van opmerking Char"/>
    <w:basedOn w:val="TekstopmerkingChar"/>
    <w:link w:val="Onderwerpvanopmerking"/>
    <w:semiHidden/>
    <w:rsid w:val="00120213"/>
    <w:rPr>
      <w:b/>
      <w:bCs/>
      <w:lang w:val="nl-NL" w:eastAsia="nl-NL"/>
    </w:rPr>
  </w:style>
  <w:style w:type="character" w:styleId="Vermelding">
    <w:name w:val="Mention"/>
    <w:basedOn w:val="Standaardalinea-lettertype"/>
    <w:uiPriority w:val="99"/>
    <w:unhideWhenUsed/>
    <w:rPr>
      <w:color w:val="2B579A"/>
      <w:shd w:val="clear" w:color="auto" w:fill="E6E6E6"/>
    </w:rPr>
  </w:style>
  <w:style w:type="paragraph" w:styleId="Revisie">
    <w:name w:val="Revision"/>
    <w:hidden/>
    <w:uiPriority w:val="99"/>
    <w:semiHidden/>
    <w:rsid w:val="003B76D0"/>
    <w:rPr>
      <w:sz w:val="24"/>
      <w:szCs w:val="24"/>
      <w:lang w:val="nl-NL" w:eastAsia="nl-NL"/>
    </w:rPr>
  </w:style>
  <w:style w:type="character" w:styleId="Onopgelostemelding">
    <w:name w:val="Unresolved Mention"/>
    <w:basedOn w:val="Standaardalinea-lettertype"/>
    <w:uiPriority w:val="99"/>
    <w:unhideWhenUsed/>
    <w:rsid w:val="00EA5354"/>
    <w:rPr>
      <w:color w:val="605E5C"/>
      <w:shd w:val="clear" w:color="auto" w:fill="E1DFDD"/>
    </w:rPr>
  </w:style>
  <w:style w:type="character" w:customStyle="1" w:styleId="apple-converted-space">
    <w:name w:val="apple-converted-space"/>
    <w:basedOn w:val="Standaardalinea-lettertype"/>
    <w:rsid w:val="00D92E9A"/>
  </w:style>
  <w:style w:type="paragraph" w:customStyle="1" w:styleId="paragraph">
    <w:name w:val="paragraph"/>
    <w:basedOn w:val="Standaard"/>
    <w:rsid w:val="00DA3EBF"/>
    <w:pPr>
      <w:spacing w:before="100" w:beforeAutospacing="1" w:after="100" w:afterAutospacing="1"/>
    </w:pPr>
  </w:style>
  <w:style w:type="character" w:customStyle="1" w:styleId="normaltextrun">
    <w:name w:val="normaltextrun"/>
    <w:basedOn w:val="Standaardalinea-lettertype"/>
    <w:rsid w:val="00DA3EBF"/>
  </w:style>
  <w:style w:type="character" w:customStyle="1" w:styleId="eop">
    <w:name w:val="eop"/>
    <w:basedOn w:val="Standaardalinea-lettertype"/>
    <w:rsid w:val="00DA3EBF"/>
  </w:style>
  <w:style w:type="character" w:customStyle="1" w:styleId="VoettekstChar">
    <w:name w:val="Voettekst Char"/>
    <w:basedOn w:val="Standaardalinea-lettertype"/>
    <w:link w:val="Voettekst"/>
    <w:uiPriority w:val="99"/>
    <w:rsid w:val="00EE579A"/>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157353">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815033047">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6421872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9058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pianoo.nl/duurzaaminkopen/criteria"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TenderNed.n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u.nl/nl/over-de-vu/campus/gebouwen/index.aspx"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vu.nl/" TargetMode="External"/><Relationship Id="rId20" Type="http://schemas.openxmlformats.org/officeDocument/2006/relationships/hyperlink" Target="http://www.TenderNed.nl"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justis.nl/producten/gva/gva-aanvrage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mailto:r.stel@vu.nl"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assets.vu.nl/d8b6f1f5-816c-005b-1dc1-e363dd7ce9a5/06cf9c1f-1b01-4312-af40-f75010a8e7a3/Energie_Masterplan2035_tcm289-875885.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tenderned.nl/sites/default/files/In%20zes%20stappen%20digitaal%20inschrijven%20op%20overheidsopdrachten%20via%20TenderNed_0.pdf" TargetMode="External"/><Relationship Id="rId27" Type="http://schemas.openxmlformats.org/officeDocument/2006/relationships/header" Target="header4.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2225F0B79201A44A57CFD4A61DCD8F5" ma:contentTypeVersion="4" ma:contentTypeDescription="Een nieuw document maken." ma:contentTypeScope="" ma:versionID="81b2cd72ed80fb7e51197a89b9904d96">
  <xsd:schema xmlns:xsd="http://www.w3.org/2001/XMLSchema" xmlns:xs="http://www.w3.org/2001/XMLSchema" xmlns:p="http://schemas.microsoft.com/office/2006/metadata/properties" xmlns:ns2="72207252-4185-4ee5-88c6-d76ec1eae355" targetNamespace="http://schemas.microsoft.com/office/2006/metadata/properties" ma:root="true" ma:fieldsID="bb2908471edfbd38ebe4b1290867b1eb" ns2:_="">
    <xsd:import namespace="72207252-4185-4ee5-88c6-d76ec1eae3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07252-4185-4ee5-88c6-d76ec1eae3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3829F3-1583-4E4D-95E5-0BD0BD9B5CB3}">
  <ds:schemaRefs>
    <ds:schemaRef ds:uri="http://schemas.microsoft.com/sharepoint/v3/contenttype/forms"/>
  </ds:schemaRefs>
</ds:datastoreItem>
</file>

<file path=customXml/itemProps2.xml><?xml version="1.0" encoding="utf-8"?>
<ds:datastoreItem xmlns:ds="http://schemas.openxmlformats.org/officeDocument/2006/customXml" ds:itemID="{35BED029-2F19-41DB-98F2-303B125097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9932D2-AEC6-F74B-A2D8-99EC316839CB}">
  <ds:schemaRefs>
    <ds:schemaRef ds:uri="http://schemas.openxmlformats.org/officeDocument/2006/bibliography"/>
  </ds:schemaRefs>
</ds:datastoreItem>
</file>

<file path=customXml/itemProps4.xml><?xml version="1.0" encoding="utf-8"?>
<ds:datastoreItem xmlns:ds="http://schemas.openxmlformats.org/officeDocument/2006/customXml" ds:itemID="{AE4E676A-6905-4739-A0EB-70F2CD357DB6}"/>
</file>

<file path=docProps/app.xml><?xml version="1.0" encoding="utf-8"?>
<Properties xmlns="http://schemas.openxmlformats.org/officeDocument/2006/extended-properties" xmlns:vt="http://schemas.openxmlformats.org/officeDocument/2006/docPropsVTypes">
  <Template>Normal.dotm</Template>
  <TotalTime>22</TotalTime>
  <Pages>30</Pages>
  <Words>8022</Words>
  <Characters>52249</Characters>
  <Application>Microsoft Office Word</Application>
  <DocSecurity>0</DocSecurity>
  <Lines>435</Lines>
  <Paragraphs>120</Paragraphs>
  <ScaleCrop>false</ScaleCrop>
  <Company>Vrije Universiteit Amsterdam</Company>
  <LinksUpToDate>false</LinksUpToDate>
  <CharactersWithSpaces>60151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Hans van der Veeken</dc:creator>
  <cp:keywords/>
  <cp:lastModifiedBy>Hans van der Veeken</cp:lastModifiedBy>
  <cp:revision>36</cp:revision>
  <cp:lastPrinted>2019-07-02T10:51:00Z</cp:lastPrinted>
  <dcterms:created xsi:type="dcterms:W3CDTF">2025-03-16T09:36:00Z</dcterms:created>
  <dcterms:modified xsi:type="dcterms:W3CDTF">2025-04-15T12:24:00Z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0x01010052225F0B79201A44A57CFD4A61DCD8F5</vt:lpwstr>
  </property>
</Properties>
</file>