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658C567" w:rsidR="009A76B1" w:rsidRPr="00486187" w:rsidRDefault="009A76B1" w:rsidP="009A76B1">
      <w:pPr>
        <w:rPr>
          <w:rFonts w:asciiTheme="minorHAnsi" w:hAnsiTheme="minorHAnsi" w:cstheme="minorHAnsi"/>
          <w:sz w:val="22"/>
          <w:szCs w:val="22"/>
          <w:lang w:val="en-US"/>
        </w:rPr>
        <w:sectPr w:rsidR="009A76B1" w:rsidRPr="00486187" w:rsidSect="009C11A8">
          <w:headerReference w:type="default"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B1sgYAAKUfAAAOAAAAZHJzL2Uyb0RvYy54bWzsWW2Pm0YQ/l6p/2HFx1aJAQPGVnxReslF&#10;ldI2UugPwBgbFGDpwp19/fWdmWXxLobz5b2tch8Mvh1mZ5+Z3efx8Oz5sSzYXSqanFdry3lqWyyt&#10;Er7Nq/3a+jO6eRJarGnjahsXvErX1n3aWM+vfvzh2aFepS7PeLFNBQMnVbM61Gsra9t6NZs1SZaW&#10;cfOU12kFgzsuyriFr2I/24r4AN7LYubadjA7cLGtBU/SpoH/vpSD1hX53+3SpP1jt2vSlhVrC2Jr&#10;6VPQ5wY/Z1fP4tVexHWWJ10Y8UdEUcZ5BZP2rl7GbcxuRX7mqswTwRu+a58mvJzx3S5PUloDrMax&#10;B6t5LfhtTWvZrw77uocJoB3g9NFuk9/vXov6Xf1WABKHeg9Y0Ddcy3EnSrxClOxIkN33kKXHliXw&#10;T2+5WAbB0mIJjDlOGDieK0FNMkD+7Lkke9U/Gdpze356cuEs8MmZmnhmhNN/kWFC3G8Fy7dry12C&#10;jyouobgIL+Y46AbtT4uTqYGVveHJ+wZnGY73/sHt5vAb34K/+LbllNUBEvOlvwh9i+GS7YXtO92S&#10;FSju3J2HUG0Sk8C1/QEkjreAfQGPz91FoMYUMPPA6x4Nye8kILBjmlNRNJ9WFO+yuE6p1hrErQcX&#10;YpHg3og0xX3I5GoPNdlh5SC4jY6sNoJmDdhcxHQEEgXnJCDxKrlt2tcppzKN7940LaQWNuEW7uRN&#10;F3wE2diVBWztn58wmzmh5zKasbNXZo4y+2nGIpsdGM49sHGVDbmau2HI8GNoBlUpZwRXZJTBtF2h&#10;7LdqQoBXjwvqYjQuKLbeWeSNxxUom4fjWiizB+OC8tTjCgIADYt2gAVs/FNc4Xhcjon93AuWo4DB&#10;vj05I6tRxKD8jNAmU6knIHLcieDMBExm09EzYKYT9mdfcHGmajA5Vl0Rwh2LkQ5tOktq3uCpGMFq&#10;4QCI5ggpuAArrNgJY3nYROqAfNgYkoKe5Tl40bUDOJE5HVLKXF67FQig0SGBCosBgW5kQdRxiwvH&#10;BeAtO8DJhqdYBgck1Dz+v+R3acTJosX10zjMSxQMs53Gi0q3g+LRrNSYutbkC+dAKyekox+8qXF1&#10;lXbDOeUomGPQlIV+Ibh+7WxpeJFvb/KiwAU0Yr+5LgS7i0FUODfz66U6pw2zokIclr7rEwDG2CNd&#10;AP9XW9pyWRpvX3X3bZwX8p5WSmQmT1mkvWa14dt7OHEFl2oH1BncZFz8bbEDKJ211fx1G4vUYsWv&#10;FbDG0vE8QLmlL56/cOGL0Ec2+khcJeBqbbUWFDXeXrdSTt3WIt9nMJNDy634C2DPXY4nMpCtiqr7&#10;AsRFd53e0KRHz9w9A0HtG/ROO2ZI36i8Phe9ayUXrxQJgdAJPRs2LZG6F/rLTjz2Oif05YPu3Dnj&#10;9EVow3bAR905EQpkToqKocr5KqQOVDEkdYrqc5P6OSQKzmlAzI33IaTu+Q7DGWnDnChWpxXidJp7&#10;YGSSCqaQnfJ48qVzChllYHamEExOCcfD0gmFKH0sLJPTJ8PSOX06LJPTAakxtM4YfSysAaW7Pvga&#10;g8ugdLIaxWtA6WHg+2OhIVOd1AYx+mhwJvzTwekZeCA4MweTwek5iKB8Dmw0ODMJLrDDOHJ6Hshq&#10;FDk8q02d5o4h5xp7wEVhOxacO9gFU8G5eiIeCM5MhDOxP4EftbS6qG5HgzPzMLkXXD0R5maAQ/f/&#10;p9QmNSP8nJbCbvkoiYk1AvwUQXKRssktqp0JRYpZI3NDk8rHPkE2UuZRN+KxOqYbA+RgmPiSbjSt&#10;lA5UV6kHFV8rRlaj6iqtICS51hN1KwN1HRraCnJloK7SMMQDD7XABbvhWqUXwPi7Xv0WehXV0Vfo&#10;uMC2HYoz+mn2nxZnk7Spn/2TvKSMqLMxefIbrIQKbpQyB6QULkZFo8FJU5T0SEaaJiTkI9UJMoWB&#10;EwSjTK7LgggbLmNUeSbPpkSGLgumefwLy7Op4PQUPBCcmYTJOtOT8Hh5NvU7wNHz8F1kQLNJMR61&#10;pr68DOhJ+aIOsDthowwVFavrh1FyP+8l7u4NzXm/k/e/otn0VYgcTnRJ5FH6vmnv4veM+oQaj7P2&#10;+AuHZqhsmXXvUFjFrzNoGKcvhOAHbPxBk042NrVHZavvUa9WpMx1fN9XbylUF8Zbau/glja81FJS&#10;WL3xqoV8wcLwZm1hJ5hkuerLYD13JtQa/TZ90jJv4S1ykZdrK7TxT/aAPqRp2h43R/jdgwh/k/4p&#10;oVdjz/TmYs8U3gXTL7TuvTW+bNa/U2f19Hb96h8AAAD//wMAUEsDBBQABgAIAAAAIQCPp9674QAA&#10;AAoBAAAPAAAAZHJzL2Rvd25yZXYueG1sTI9NS8NAEIbvgv9hGcGb3U1aTY3ZlFLUUynYCuJtmkyT&#10;0OxuyG6T9N87nvQ2Hw/vPJOtJtOKgXrfOKshmikQZAtXNrbS8Hl4e1iC8AFtia2zpOFKHlb57U2G&#10;aelG+0HDPlSCQ6xPUUMdQpdK6YuaDPqZ68jy7uR6g4HbvpJljyOHm1bGSj1Jg43lCzV2tKmpOO8v&#10;RsP7iON6Hr0O2/Npc/0+PO6+thFpfX83rV9ABJrCHwy/+qwOOTsd3cWWXrQaYpUwyfOFegbBwFIt&#10;uDhqmMdJAjLP5P8X8h8AAAD//wMAUEsBAi0AFAAGAAgAAAAhALaDOJL+AAAA4QEAABMAAAAAAAAA&#10;AAAAAAAAAAAAAFtDb250ZW50X1R5cGVzXS54bWxQSwECLQAUAAYACAAAACEAOP0h/9YAAACUAQAA&#10;CwAAAAAAAAAAAAAAAAAvAQAAX3JlbHMvLnJlbHNQSwECLQAUAAYACAAAACEAiCSAdbIGAAClHwAA&#10;DgAAAAAAAAAAAAAAAAAuAgAAZHJzL2Uyb0RvYy54bWxQSwECLQAUAAYACAAAACEAj6feu+EAAAAK&#10;AQAADwAAAAAAAAAAAAAAAAAMCQAAZHJzL2Rvd25yZXYueG1sUEsFBgAAAAAEAAQA8wAAABoKAAAA&#10;AA==&#10;">
                <v:group id="Group 11" o:spid="_x0000_s1027"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o:spid="_x0000_s1028"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o:spid="_x0000_s1030"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LLxQAAANwAAAAPAAAAZHJzL2Rvd25yZXYueG1sRE/LagIx&#10;FN0L/kO4QjdSM3XR2tEoYhHsptQHorvL5DoZZ3IzTlId+/XNouDycN6TWWsrcaXGF44VvAwSEMSZ&#10;0wXnCnbb5fMIhA/IGivHpOBOHmbTbmeCqXY3XtN1E3IRQ9inqMCEUKdS+syQRT9wNXHkTq6xGCJs&#10;cqkbvMVwW8lhkrxKiwXHBoM1LQxl5ebHKjh8Hz/L1du+PCSX/vFuvj7q8ves1FOvnY9BBGrDQ/zv&#10;XmkFw/e4Np6JR0BO/wAAAP//AwBQSwECLQAUAAYACAAAACEA2+H2y+4AAACFAQAAEwAAAAAAAAAA&#10;AAAAAAAAAAAAW0NvbnRlbnRfVHlwZXNdLnhtbFBLAQItABQABgAIAAAAIQBa9CxbvwAAABUBAAAL&#10;AAAAAAAAAAAAAAAAAB8BAABfcmVscy8ucmVsc1BLAQItABQABgAIAAAAIQDfBaLLxQAAANwAAAAP&#10;AAAAAAAAAAAAAAAAAAcCAABkcnMvZG93bnJldi54bWxQSwUGAAAAAAMAAwC3AAAA+QIAAAAA&#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1440320"/>
                <wp:effectExtent l="0" t="0" r="24765" b="7620"/>
                <wp:wrapNone/>
                <wp:docPr id="303" name="Group 303"/>
                <wp:cNvGraphicFramePr/>
                <a:graphic xmlns:a="http://schemas.openxmlformats.org/drawingml/2006/main">
                  <a:graphicData uri="http://schemas.microsoft.com/office/word/2010/wordprocessingGroup">
                    <wpg:wgp>
                      <wpg:cNvGrpSpPr/>
                      <wpg:grpSpPr>
                        <a:xfrm>
                          <a:off x="0" y="0"/>
                          <a:ext cx="4979669" cy="1440320"/>
                          <a:chOff x="0" y="0"/>
                          <a:chExt cx="4980937" cy="1443992"/>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84"/>
                            <a:ext cx="4980937" cy="1267508"/>
                          </a:xfrm>
                          <a:prstGeom prst="rect">
                            <a:avLst/>
                          </a:prstGeom>
                          <a:solidFill>
                            <a:srgbClr val="883FA0"/>
                          </a:solidFill>
                          <a:ln w="9525">
                            <a:solidFill>
                              <a:srgbClr val="883FA0"/>
                            </a:solidFill>
                            <a:miter lim="800000"/>
                            <a:headEnd/>
                            <a:tailEnd/>
                          </a:ln>
                        </wps:spPr>
                        <wps:txbx>
                          <w:txbxContent>
                            <w:p w14:paraId="03A7CCD3" w14:textId="7E87624C" w:rsidR="00483748" w:rsidRPr="003F5E07" w:rsidRDefault="00483748" w:rsidP="009A76B1">
                              <w:pPr>
                                <w:pStyle w:val="NaamAanbesteding"/>
                                <w:rPr>
                                  <w:lang w:val="nl-NL"/>
                                </w:rPr>
                              </w:pPr>
                              <w:r>
                                <w:rPr>
                                  <w:lang w:val="nl-NL"/>
                                </w:rPr>
                                <w:t xml:space="preserve">Preferred suppliers </w:t>
                              </w:r>
                              <w:r w:rsidR="00656A45">
                                <w:rPr>
                                  <w:lang w:val="nl-NL"/>
                                </w:rPr>
                                <w:t xml:space="preserve">Inhuur Techniek Energie en Veiligheid voor </w:t>
                              </w:r>
                              <w:r w:rsidR="00587D0C">
                                <w:rPr>
                                  <w:lang w:val="nl-NL"/>
                                </w:rPr>
                                <w:t>strategisch</w:t>
                              </w:r>
                              <w:r w:rsidR="00656A45">
                                <w:rPr>
                                  <w:lang w:val="nl-NL"/>
                                </w:rPr>
                                <w:t xml:space="preserve"> personeel</w:t>
                              </w:r>
                              <w:r w:rsidR="00587D0C">
                                <w:rPr>
                                  <w:lang w:val="nl-NL"/>
                                </w:rPr>
                                <w:t xml:space="preserve"> en advies</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113.4pt;z-index:251658241;mso-height-relative:margin" coordsize="49809,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hefgUAAMoXAAAOAAAAZHJzL2Uyb0RvYy54bWzsWF1v2zYUfR+w/0DocUNjfdiybMQpsrQJ&#10;BnRbgXo/gJZkS4gkaqRsOfv1u5cUZcoxHTddOwxoHiwpPLq8PIfkPeL1231ZkF3KRc6qheNduQ5J&#10;q5glebVZOH8u799EDhENrRJasCpdOE+pcN7e/PjDdVvPU59lrEhSTiBIJeZtvXCypqnno5GIs7Sk&#10;4orVaQWNa8ZL2sAj34wSTluIXhYj33XDUct4UnMWp0LAf9+pRudGxl+v07j5Y70WaUOKhQO5NfKX&#10;y98V/o5urul8w2md5XGXBn1FFiXNK+i0D/WONpRsef4sVJnHnAm2bq5iVo7Yep3HqRwDjMZzj0bz&#10;wNm2lmPZzNtN3dME1B7x9Oqw8e+7B15/qj9yYKKtN8CFfMKx7Ne8xCtkSfaSsqeesnTfkBj+OZ5N&#10;Z2E4c0gMbd547AZ+R2qcAfPP3ouz9/2bkTsLpv2bwWzmoxwj3fFokE7/oNKEvD9ykicLJ3DHDqlo&#10;CZNL8kV8D8Mg/jA4JQ2M7AOLHwX2ctzex4ewq/Y3lkA8um2YVPVSJtxg0o1n6nrRMRHRBGYg0BQE&#10;wUxNvAMb0wiHgST64fQsDbBOxGEqiC+bCp8yWqdyhglkq6cUhqEovedpiquP+FKctpY4nC9IqTD5&#10;NFoQJgDzIpPPKdETy04Incdb0TykTE5OuvsgGhAUll4Cd+qmS34JfK/LAhb0z2+IS7zxxCXYYwfX&#10;KE+jfhqRpUtaIvs+AvkaJEOhhOSg4ybRsQINg1gSlJFOUExQo0BqI69o4p1KCzRQIExrbEkr1KDz&#10;acEy62PZ04K9epDWSbZgrfehlpElLW/IfBC64Um6PJN7iTrJlzdkPwonk1OMeSb7S8+3JTek356c&#10;qcCZ5IYaWJMzNVh6oS25oQjBZBydZs7UQaJOMge7sampF4bBKeZgzzRU9a2LYKiDNTnfFOJMckMh&#10;bOvTN3VY+ral4A91sC5R3xRiuBig9vS7CM30xhLvq25ngTtC0dm4sizUTGCBWwJ5sHEvg27fBhRu&#10;QxYwDAbBepM/DwaREQzLBGuWjHkmNM5/CZ9cBgciJFxWoxej4xxBOIh7STKomoQPRqp66ejkYM+O&#10;jRl3CBizFXZB5zVtUAV9S9qFo+pCpuokNpRsly6ZhDSoRuiqKiu3eeju0F5UJk6NRqN0m77WMpaK&#10;dKjIulVfFQpSUmO9HOhqynUkfVURo05J/wXc8VhVFBg0EicnTM8gEm+UTcGKPLnPiwKJE3yzuis4&#10;2VFwyVEU3N9qWgawokIBZhNQVr71ihBgaKtESpulNHnf3Tc0L9Q9ZFnA4gF3pgwE+jgxX7HkCcwE&#10;Z8q+w+cG3GSM/+2QFqz7whF/bSlPHVL8WoEhmqEPBa8vH8aTKe6B3GxZmS20iiHUwmkcWNp4e9eo&#10;74NtzfNNBj15crgVuwU7uM7RbMj8VFbdA3gyles3MGewzx2bM7kk/9fmzFo2zcJkrUsadN4FDaoS&#10;OriTJfOoKEXTkzYIVvzBBtlK0oUVyV6QTNM4NAa2Sm7agovtmdVkmLbAXse/rj2zJmdKcCa5oQjW&#10;eWaKcLk9s30HeKYO300GWBhd8aThwWrUu6qvYgP6oqxLmdUHuFgfwKlooC7F+vp5Jbnv96Xa3QOH&#10;/X4v3v9R8T4cN32zQg47uirky/RRNDv6SI4PWUiz/4WBqVUWpDtuIRW7y+AzJL3lnLVopMD0qC+E&#10;gQXQJurFUxg1/71pOI7GynjrU5jxzDykA387caPO/eszsZqrwxiCNwsHF7P0S/pgBid0B3mta/wX&#10;jGeZN3DOXOQlGFwX/9Q4P8eFNvvVXp44dueLX+ZLX+VJJYE1+tD7cz5UTmU4MJZfAN3hNp5Im8/S&#10;tx6O4G/+AQAA//8DAFBLAwQUAAYACAAAACEA+WXi+uEAAAAKAQAADwAAAGRycy9kb3ducmV2Lnht&#10;bEyPQUvDQBSE74L/YXmCN7vZxJQSsymlqKci2Ari7TV5TUKzb0N2m6T/3vVkj8MMM9/k69l0YqTB&#10;tZY1qEUEgri0Vcu1hq/D29MKhPPIFXaWScOVHKyL+7scs8pO/Enj3tcilLDLUEPjfZ9J6cqGDLqF&#10;7YmDd7KDQR/kUMtqwCmUm07GUbSUBlsOCw32tG2oPO8vRsP7hNMmUa/j7nzaXn8O6cf3TpHWjw/z&#10;5gWEp9n/h+EPP6BDEZiO9sKVE52GWIUrXkOilgmIEFhFaQziqCF9ThTIIpe3F4pfAAAA//8DAFBL&#10;AQItABQABgAIAAAAIQC2gziS/gAAAOEBAAATAAAAAAAAAAAAAAAAAAAAAABbQ29udGVudF9UeXBl&#10;c10ueG1sUEsBAi0AFAAGAAgAAAAhADj9If/WAAAAlAEAAAsAAAAAAAAAAAAAAAAALwEAAF9yZWxz&#10;Ly5yZWxzUEsBAi0AFAAGAAgAAAAhAMd1+F5+BQAAyhcAAA4AAAAAAAAAAAAAAAAALgIAAGRycy9l&#10;Mm9Eb2MueG1sUEsBAi0AFAAGAAgAAAAhAPll4vrhAAAACgEAAA8AAAAAAAAAAAAAAAAA2AcAAGRy&#10;cy9kb3ducmV2LnhtbFBLBQYAAAAABAAEAPMAAADmCAAAAAA=&#10;">
                <v:group id="Group 21" o:spid="_x0000_s1034"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5"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03A7CCD3" w14:textId="7E87624C" w:rsidR="00483748" w:rsidRPr="003F5E07" w:rsidRDefault="00483748" w:rsidP="009A76B1">
                        <w:pPr>
                          <w:pStyle w:val="NaamAanbesteding"/>
                          <w:rPr>
                            <w:lang w:val="nl-NL"/>
                          </w:rPr>
                        </w:pPr>
                        <w:r>
                          <w:rPr>
                            <w:lang w:val="nl-NL"/>
                          </w:rPr>
                          <w:t xml:space="preserve">Preferred suppliers </w:t>
                        </w:r>
                        <w:r w:rsidR="00656A45">
                          <w:rPr>
                            <w:lang w:val="nl-NL"/>
                          </w:rPr>
                          <w:t xml:space="preserve">Inhuur Techniek Energie en Veiligheid voor </w:t>
                        </w:r>
                        <w:r w:rsidR="00587D0C">
                          <w:rPr>
                            <w:lang w:val="nl-NL"/>
                          </w:rPr>
                          <w:t>strategisch</w:t>
                        </w:r>
                        <w:r w:rsidR="00656A45">
                          <w:rPr>
                            <w:lang w:val="nl-NL"/>
                          </w:rPr>
                          <w:t xml:space="preserve"> personeel</w:t>
                        </w:r>
                        <w:r w:rsidR="00587D0C">
                          <w:rPr>
                            <w:lang w:val="nl-NL"/>
                          </w:rPr>
                          <w:t xml:space="preserve"> en advies</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77777777" w:rsidR="00483748" w:rsidRPr="003134E6" w:rsidRDefault="00483748"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6agQAAEUNAAAOAAAAZHJzL2Uyb0RvYy54bWzEV9uOo0YQfY+Uf2jxmGiHi8EXNMxqM7sz&#10;irRJVlrnA9rQGDRAk+628eTrU1UNBnvt3ckk0voBg/tQl1N1utq3bw91xfZC6VI2iePfeA4TTSqz&#10;stkmzp/rhzdLh2nDm4xXshGJ8yy08/buxx9uuzYWgSxklQnFwEij465NnMKYNnZdnRai5vpGtqKB&#10;xVyqmht4VFs3U7wD63XlBp43dzupslbJVGgNv763i84d2c9zkZo/8lwLw6rEgdgMXRVdN3h17255&#10;vFW8Lcq0D4O/Ioqalw04PZp6zw1nO1V+YaouUyW1zM1NKmtX5nmZCsoBsvG9s2weldy1lMs27rbt&#10;kSag9oynV5tNf98/qvZz+0kBE127BS7oCXM55KrGb4iSHYiy5yNl4mBYCj+Gq8Uy9IDZFNZ8L/C9&#10;ZU9qWgDzX7yXFh/GN1feLBrfXPgRlsMdHLsn4XQtNIgeOdD/jYPPBW8FUatj4OCTYmWWODPMpOE1&#10;NOpaPGmz508swKDQO8CQJ2YOv0jI3Kd66/ajTJ80a+R9wZuteKeU7ArBM4jPp3Qmr1o7Go1sut9k&#10;Bm74zkgy9EKyR8pWnr+AcKeM8bhV2jwKWTO8SRwF/U/W+f6jNhY6QLCyWlZl9lBWFT2o7ea+UmzP&#10;USvecnX/0Fs/gVUN6xJnFQWRJeAVJurSgOirsk6cpYcf9MNjpO1Dk9G94WVl76EfqgbaAnlE6iyJ&#10;5rA5UMmO5dnI7BmIVdJqHPYkuCmk+tthHeg7cfRfO66Ew6pfGyjOyg9D3BDoIYwWATyo6cpmusKb&#10;FEwljnGYvb03tIlg2I18B0XMS+IXo7SR9CFDz06EZW+nDecPDQdiFy2bedQ12PqjNNEL6ZJ6Dct4&#10;vj6RyjdbC+TqRZAtCHblzf2QVMfjQdHBLAh9WCZB+1G0ONezHy5gU4e3gyAi9nk8qno2D/tXl7R2&#10;VPNrmu277ADBUJAHJQQOHjbD9jyRMSRjdW9rcdwbLOxFAr/A4lCBr3CY7qy+sSMGTUNvZKBuapJs&#10;2L2ggHldwSj7+Q3zmL8MA0YeSVzbIwy6z8J+ctnaYx1D32cYIGRiKgjmEcPLOWw2wMAUgQpw2/fH&#10;6BC6Y2IMQ7oYF4yFMa7wclzzAUMpXo1rMcC+Ghd09DSu+RxIwz4/42I1wJCv5eW4UDwTW0EYLi4S&#10;5k/JJ9RFxvxT/q+XclqAtR9cCe60AFdZg1k8VuC0nCDpY8Pxws4V2AIOTd+EcAebJJxRPBoQrdR4&#10;ClhDtrBnrElMYAJQ2LFXwOAdwQvk/5tgKAqCgc+XoH3gieDDaYMisU76DHBsnh8YlcPgwLixDdFy&#10;g4ljAniLA5FEW8DQh57H32u5F2tJCIP50zr4HSb2uF41U5zdmAfUsDZ8t2QLfWAOvb4g9mF9+La4&#10;c592FeAYNBF7TATzn+wtMG3wWEDd/z8MfDjH9nP938z47zLR2a5V5baAs4M94L1guo9jqp/McFYn&#10;dvv/FfhnYPpMqPHfz90/AAAA//8DAFBLAwQUAAYACAAAACEAKN5ald8AAAAJAQAADwAAAGRycy9k&#10;b3ducmV2LnhtbEyPQU/CQBCF7yb+h82YeINtqSDUbgkh6omYCCaG29Id2obubNNd2vLvHU96fPO9&#10;vHkvW4+2ET12vnakIJ5GIJAKZ2oqFXwd3iZLED5oMrpxhApu6GGd399lOjVuoE/s96EUHEI+1Qqq&#10;ENpUSl9UaLWfuhaJ2dl1VgeWXSlNpwcOt42cRdFCWl0Tf6h0i9sKi8v+ahW8D3rYJPFrv7uct7fj&#10;Yf7xvYtRqceHcfMCIuAY/szwW5+rQ86dTu5KxouG9eqJnQomzwsQzJdRwocTg3kyA5ln8v+C/AcA&#10;AP//AwBQSwECLQAUAAYACAAAACEAtoM4kv4AAADhAQAAEwAAAAAAAAAAAAAAAAAAAAAAW0NvbnRl&#10;bnRfVHlwZXNdLnhtbFBLAQItABQABgAIAAAAIQA4/SH/1gAAAJQBAAALAAAAAAAAAAAAAAAAAC8B&#10;AABfcmVscy8ucmVsc1BLAQItABQABgAIAAAAIQDKsIF6agQAAEUNAAAOAAAAAAAAAAAAAAAAAC4C&#10;AABkcnMvZTJvRG9jLnhtbFBLAQItABQABgAIAAAAIQAo3lqV3wAAAAkBAAAPAAAAAAAAAAAAAAAA&#10;AMQGAABkcnMvZG93bnJldi54bWxQSwUGAAAAAAQABADzAAAA0Ac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1949D963" w14:textId="77777777" w:rsidR="00483748" w:rsidRPr="003134E6" w:rsidRDefault="00483748"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7777777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Vrije Universiteit –</w:t>
      </w:r>
      <w:r w:rsidR="00250C9C" w:rsidRPr="00486187">
        <w:rPr>
          <w:rFonts w:asciiTheme="minorHAnsi" w:eastAsiaTheme="minorEastAsia" w:hAnsiTheme="minorHAnsi" w:cstheme="minorHAnsi"/>
          <w:sz w:val="22"/>
          <w:szCs w:val="22"/>
        </w:rPr>
        <w:t xml:space="preserve"> FCO - Realisatiemanagement</w:t>
      </w:r>
    </w:p>
    <w:p w14:paraId="137C5F70" w14:textId="2B33CA61"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F3349C">
        <w:rPr>
          <w:rFonts w:asciiTheme="minorHAnsi" w:hAnsiTheme="minorHAnsi" w:cstheme="minorHAnsi"/>
          <w:sz w:val="22"/>
          <w:szCs w:val="22"/>
        </w:rPr>
        <w:t>1.0</w:t>
      </w:r>
    </w:p>
    <w:p w14:paraId="6EE19295" w14:textId="3559CD84"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F3349C">
        <w:rPr>
          <w:rFonts w:asciiTheme="minorHAnsi" w:eastAsiaTheme="minorEastAsia" w:hAnsiTheme="minorHAnsi" w:cstheme="minorHAnsi"/>
          <w:sz w:val="22"/>
          <w:szCs w:val="22"/>
        </w:rPr>
        <w:t>28</w:t>
      </w:r>
      <w:r w:rsidR="00656A45">
        <w:rPr>
          <w:rFonts w:asciiTheme="minorHAnsi" w:eastAsiaTheme="minorEastAsia" w:hAnsiTheme="minorHAnsi" w:cstheme="minorHAnsi"/>
          <w:sz w:val="22"/>
          <w:szCs w:val="22"/>
        </w:rPr>
        <w:t xml:space="preserve"> maart 2025</w:t>
      </w:r>
    </w:p>
    <w:p w14:paraId="7816C7F0" w14:textId="770BB413"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F3349C">
        <w:rPr>
          <w:rFonts w:asciiTheme="minorHAnsi" w:eastAsiaTheme="minorEastAsia" w:hAnsiTheme="minorHAnsi" w:cstheme="minorHAnsi"/>
          <w:sz w:val="22"/>
          <w:szCs w:val="22"/>
        </w:rPr>
        <w:t>Definitief</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27AB9499"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w:t>
      </w:r>
      <w:r w:rsidR="00656A45">
        <w:rPr>
          <w:rFonts w:asciiTheme="minorHAnsi" w:eastAsiaTheme="minorEastAsia" w:hAnsiTheme="minorHAnsi" w:cstheme="minorHAnsi"/>
          <w:sz w:val="22"/>
          <w:szCs w:val="22"/>
        </w:rPr>
        <w:t>25</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86187">
        <w:rPr>
          <w:rFonts w:asciiTheme="minorHAnsi" w:eastAsiaTheme="minorEastAsia" w:hAnsiTheme="minorHAnsi" w:cstheme="minorHAnsi"/>
          <w:i/>
          <w:sz w:val="22"/>
          <w:szCs w:val="22"/>
        </w:rPr>
        <w:t>behoudens</w:t>
      </w:r>
      <w:proofErr w:type="gramEnd"/>
      <w:r w:rsidRPr="00486187">
        <w:rPr>
          <w:rFonts w:asciiTheme="minorHAnsi" w:eastAsiaTheme="minorEastAsia" w:hAnsiTheme="minorHAnsi" w:cstheme="minorHAnsi"/>
          <w:i/>
          <w:sz w:val="22"/>
          <w:szCs w:val="22"/>
        </w:rPr>
        <w:t xml:space="preserve">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b w:val="0"/>
          <w:iCs w:val="0"/>
          <w:noProof w:val="0"/>
          <w:color w:val="2B579A"/>
          <w:sz w:val="22"/>
          <w:szCs w:val="22"/>
          <w:shd w:val="clear" w:color="auto" w:fill="E6E6E6"/>
        </w:rPr>
        <w:id w:val="1197016282"/>
        <w:docPartObj>
          <w:docPartGallery w:val="Table of Contents"/>
          <w:docPartUnique/>
        </w:docPartObj>
      </w:sdtPr>
      <w:sdtEndPr>
        <w:rPr>
          <w:rFonts w:ascii="Arial" w:hAnsi="Arial" w:cs="Times New Roman"/>
          <w:color w:val="auto"/>
          <w:sz w:val="20"/>
          <w:szCs w:val="24"/>
          <w:shd w:val="clear" w:color="auto" w:fill="auto"/>
        </w:rPr>
      </w:sdtEndPr>
      <w:sdtContent>
        <w:p w14:paraId="5E5ADAC5" w14:textId="2FE1E8C7" w:rsidR="00FD65DB" w:rsidRDefault="263B59E5">
          <w:pPr>
            <w:pStyle w:val="Inhopg1"/>
            <w:rPr>
              <w:rFonts w:asciiTheme="minorHAnsi" w:eastAsiaTheme="minorEastAsia" w:hAnsiTheme="minorHAnsi" w:cstheme="minorBidi"/>
              <w:b w:val="0"/>
              <w:iCs w:val="0"/>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194048220" w:history="1">
            <w:r w:rsidR="00FD65DB" w:rsidRPr="00EE02A9">
              <w:rPr>
                <w:rStyle w:val="Hyperlink"/>
                <w:rFonts w:cstheme="minorHAnsi"/>
              </w:rPr>
              <w:t>1</w:t>
            </w:r>
            <w:r w:rsidR="00FD65DB">
              <w:rPr>
                <w:rFonts w:asciiTheme="minorHAnsi" w:eastAsiaTheme="minorEastAsia" w:hAnsiTheme="minorHAnsi" w:cstheme="minorBidi"/>
                <w:b w:val="0"/>
                <w:iCs w:val="0"/>
                <w:kern w:val="2"/>
                <w:sz w:val="24"/>
                <w14:ligatures w14:val="standardContextual"/>
              </w:rPr>
              <w:tab/>
            </w:r>
            <w:r w:rsidR="00FD65DB" w:rsidRPr="00EE02A9">
              <w:rPr>
                <w:rStyle w:val="Hyperlink"/>
                <w:rFonts w:cstheme="minorHAnsi"/>
              </w:rPr>
              <w:t>Inleiding</w:t>
            </w:r>
            <w:r w:rsidR="00FD65DB">
              <w:rPr>
                <w:webHidden/>
              </w:rPr>
              <w:tab/>
            </w:r>
            <w:r w:rsidR="00FD65DB">
              <w:rPr>
                <w:webHidden/>
              </w:rPr>
              <w:fldChar w:fldCharType="begin"/>
            </w:r>
            <w:r w:rsidR="00FD65DB">
              <w:rPr>
                <w:webHidden/>
              </w:rPr>
              <w:instrText xml:space="preserve"> PAGEREF _Toc194048220 \h </w:instrText>
            </w:r>
            <w:r w:rsidR="00FD65DB">
              <w:rPr>
                <w:webHidden/>
              </w:rPr>
            </w:r>
            <w:r w:rsidR="00FD65DB">
              <w:rPr>
                <w:webHidden/>
              </w:rPr>
              <w:fldChar w:fldCharType="separate"/>
            </w:r>
            <w:r w:rsidR="00FD65DB">
              <w:rPr>
                <w:webHidden/>
              </w:rPr>
              <w:t>4</w:t>
            </w:r>
            <w:r w:rsidR="00FD65DB">
              <w:rPr>
                <w:webHidden/>
              </w:rPr>
              <w:fldChar w:fldCharType="end"/>
            </w:r>
          </w:hyperlink>
        </w:p>
        <w:p w14:paraId="5E87A0EA" w14:textId="41F9282E" w:rsidR="00FD65DB" w:rsidRDefault="00FD65DB">
          <w:pPr>
            <w:pStyle w:val="Inhopg3"/>
            <w:rPr>
              <w:rFonts w:asciiTheme="minorHAnsi" w:eastAsiaTheme="minorEastAsia" w:hAnsiTheme="minorHAnsi" w:cstheme="minorBidi"/>
              <w:noProof/>
              <w:kern w:val="2"/>
              <w:sz w:val="24"/>
              <w14:ligatures w14:val="standardContextual"/>
            </w:rPr>
          </w:pPr>
          <w:hyperlink w:anchor="_Toc194048221" w:history="1">
            <w:r w:rsidRPr="00EE02A9">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De opdracht</w:t>
            </w:r>
            <w:r>
              <w:rPr>
                <w:noProof/>
                <w:webHidden/>
              </w:rPr>
              <w:tab/>
            </w:r>
            <w:r>
              <w:rPr>
                <w:noProof/>
                <w:webHidden/>
              </w:rPr>
              <w:fldChar w:fldCharType="begin"/>
            </w:r>
            <w:r>
              <w:rPr>
                <w:noProof/>
                <w:webHidden/>
              </w:rPr>
              <w:instrText xml:space="preserve"> PAGEREF _Toc194048221 \h </w:instrText>
            </w:r>
            <w:r>
              <w:rPr>
                <w:noProof/>
                <w:webHidden/>
              </w:rPr>
            </w:r>
            <w:r>
              <w:rPr>
                <w:noProof/>
                <w:webHidden/>
              </w:rPr>
              <w:fldChar w:fldCharType="separate"/>
            </w:r>
            <w:r>
              <w:rPr>
                <w:noProof/>
                <w:webHidden/>
              </w:rPr>
              <w:t>4</w:t>
            </w:r>
            <w:r>
              <w:rPr>
                <w:noProof/>
                <w:webHidden/>
              </w:rPr>
              <w:fldChar w:fldCharType="end"/>
            </w:r>
          </w:hyperlink>
        </w:p>
        <w:p w14:paraId="143519B0" w14:textId="01540A96" w:rsidR="00FD65DB" w:rsidRDefault="00FD65DB">
          <w:pPr>
            <w:pStyle w:val="Inhopg3"/>
            <w:rPr>
              <w:rFonts w:asciiTheme="minorHAnsi" w:eastAsiaTheme="minorEastAsia" w:hAnsiTheme="minorHAnsi" w:cstheme="minorBidi"/>
              <w:noProof/>
              <w:kern w:val="2"/>
              <w:sz w:val="24"/>
              <w14:ligatures w14:val="standardContextual"/>
            </w:rPr>
          </w:pPr>
          <w:hyperlink w:anchor="_Toc194048222" w:history="1">
            <w:r w:rsidRPr="00EE02A9">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De Vrije Universiteit</w:t>
            </w:r>
            <w:r>
              <w:rPr>
                <w:noProof/>
                <w:webHidden/>
              </w:rPr>
              <w:tab/>
            </w:r>
            <w:r>
              <w:rPr>
                <w:noProof/>
                <w:webHidden/>
              </w:rPr>
              <w:fldChar w:fldCharType="begin"/>
            </w:r>
            <w:r>
              <w:rPr>
                <w:noProof/>
                <w:webHidden/>
              </w:rPr>
              <w:instrText xml:space="preserve"> PAGEREF _Toc194048222 \h </w:instrText>
            </w:r>
            <w:r>
              <w:rPr>
                <w:noProof/>
                <w:webHidden/>
              </w:rPr>
            </w:r>
            <w:r>
              <w:rPr>
                <w:noProof/>
                <w:webHidden/>
              </w:rPr>
              <w:fldChar w:fldCharType="separate"/>
            </w:r>
            <w:r>
              <w:rPr>
                <w:noProof/>
                <w:webHidden/>
              </w:rPr>
              <w:t>5</w:t>
            </w:r>
            <w:r>
              <w:rPr>
                <w:noProof/>
                <w:webHidden/>
              </w:rPr>
              <w:fldChar w:fldCharType="end"/>
            </w:r>
          </w:hyperlink>
        </w:p>
        <w:p w14:paraId="54271EE5" w14:textId="578446EE" w:rsidR="00FD65DB" w:rsidRDefault="00FD65DB">
          <w:pPr>
            <w:pStyle w:val="Inhopg3"/>
            <w:rPr>
              <w:rFonts w:asciiTheme="minorHAnsi" w:eastAsiaTheme="minorEastAsia" w:hAnsiTheme="minorHAnsi" w:cstheme="minorBidi"/>
              <w:noProof/>
              <w:kern w:val="2"/>
              <w:sz w:val="24"/>
              <w14:ligatures w14:val="standardContextual"/>
            </w:rPr>
          </w:pPr>
          <w:hyperlink w:anchor="_Toc194048223" w:history="1">
            <w:r w:rsidRPr="00EE02A9">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Contact</w:t>
            </w:r>
            <w:r>
              <w:rPr>
                <w:noProof/>
                <w:webHidden/>
              </w:rPr>
              <w:tab/>
            </w:r>
            <w:r>
              <w:rPr>
                <w:noProof/>
                <w:webHidden/>
              </w:rPr>
              <w:fldChar w:fldCharType="begin"/>
            </w:r>
            <w:r>
              <w:rPr>
                <w:noProof/>
                <w:webHidden/>
              </w:rPr>
              <w:instrText xml:space="preserve"> PAGEREF _Toc194048223 \h </w:instrText>
            </w:r>
            <w:r>
              <w:rPr>
                <w:noProof/>
                <w:webHidden/>
              </w:rPr>
            </w:r>
            <w:r>
              <w:rPr>
                <w:noProof/>
                <w:webHidden/>
              </w:rPr>
              <w:fldChar w:fldCharType="separate"/>
            </w:r>
            <w:r>
              <w:rPr>
                <w:noProof/>
                <w:webHidden/>
              </w:rPr>
              <w:t>6</w:t>
            </w:r>
            <w:r>
              <w:rPr>
                <w:noProof/>
                <w:webHidden/>
              </w:rPr>
              <w:fldChar w:fldCharType="end"/>
            </w:r>
          </w:hyperlink>
        </w:p>
        <w:p w14:paraId="7BD92C9A" w14:textId="0875AA15" w:rsidR="00FD65DB" w:rsidRDefault="00FD65DB">
          <w:pPr>
            <w:pStyle w:val="Inhopg3"/>
            <w:rPr>
              <w:rFonts w:asciiTheme="minorHAnsi" w:eastAsiaTheme="minorEastAsia" w:hAnsiTheme="minorHAnsi" w:cstheme="minorBidi"/>
              <w:noProof/>
              <w:kern w:val="2"/>
              <w:sz w:val="24"/>
              <w14:ligatures w14:val="standardContextual"/>
            </w:rPr>
          </w:pPr>
          <w:hyperlink w:anchor="_Toc194048224" w:history="1">
            <w:r w:rsidRPr="00EE02A9">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_Toc194048224 \h </w:instrText>
            </w:r>
            <w:r>
              <w:rPr>
                <w:noProof/>
                <w:webHidden/>
              </w:rPr>
            </w:r>
            <w:r>
              <w:rPr>
                <w:noProof/>
                <w:webHidden/>
              </w:rPr>
              <w:fldChar w:fldCharType="separate"/>
            </w:r>
            <w:r>
              <w:rPr>
                <w:noProof/>
                <w:webHidden/>
              </w:rPr>
              <w:t>6</w:t>
            </w:r>
            <w:r>
              <w:rPr>
                <w:noProof/>
                <w:webHidden/>
              </w:rPr>
              <w:fldChar w:fldCharType="end"/>
            </w:r>
          </w:hyperlink>
        </w:p>
        <w:p w14:paraId="559101FC" w14:textId="7466EBB0" w:rsidR="00FD65DB" w:rsidRDefault="00FD65DB">
          <w:pPr>
            <w:pStyle w:val="Inhopg3"/>
            <w:rPr>
              <w:rFonts w:asciiTheme="minorHAnsi" w:eastAsiaTheme="minorEastAsia" w:hAnsiTheme="minorHAnsi" w:cstheme="minorBidi"/>
              <w:noProof/>
              <w:kern w:val="2"/>
              <w:sz w:val="24"/>
              <w14:ligatures w14:val="standardContextual"/>
            </w:rPr>
          </w:pPr>
          <w:hyperlink w:anchor="_Toc194048225" w:history="1">
            <w:r w:rsidRPr="00EE02A9">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Duurzaamheid</w:t>
            </w:r>
            <w:r>
              <w:rPr>
                <w:noProof/>
                <w:webHidden/>
              </w:rPr>
              <w:tab/>
            </w:r>
            <w:r>
              <w:rPr>
                <w:noProof/>
                <w:webHidden/>
              </w:rPr>
              <w:fldChar w:fldCharType="begin"/>
            </w:r>
            <w:r>
              <w:rPr>
                <w:noProof/>
                <w:webHidden/>
              </w:rPr>
              <w:instrText xml:space="preserve"> PAGEREF _Toc194048225 \h </w:instrText>
            </w:r>
            <w:r>
              <w:rPr>
                <w:noProof/>
                <w:webHidden/>
              </w:rPr>
            </w:r>
            <w:r>
              <w:rPr>
                <w:noProof/>
                <w:webHidden/>
              </w:rPr>
              <w:fldChar w:fldCharType="separate"/>
            </w:r>
            <w:r>
              <w:rPr>
                <w:noProof/>
                <w:webHidden/>
              </w:rPr>
              <w:t>7</w:t>
            </w:r>
            <w:r>
              <w:rPr>
                <w:noProof/>
                <w:webHidden/>
              </w:rPr>
              <w:fldChar w:fldCharType="end"/>
            </w:r>
          </w:hyperlink>
        </w:p>
        <w:p w14:paraId="37060BEC" w14:textId="2326ED36" w:rsidR="00FD65DB" w:rsidRDefault="00FD65DB">
          <w:pPr>
            <w:pStyle w:val="Inhopg3"/>
            <w:rPr>
              <w:rFonts w:asciiTheme="minorHAnsi" w:eastAsiaTheme="minorEastAsia" w:hAnsiTheme="minorHAnsi" w:cstheme="minorBidi"/>
              <w:noProof/>
              <w:kern w:val="2"/>
              <w:sz w:val="24"/>
              <w14:ligatures w14:val="standardContextual"/>
            </w:rPr>
          </w:pPr>
          <w:hyperlink w:anchor="_Toc194048226" w:history="1">
            <w:r w:rsidRPr="00EE02A9">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Verantwoordelijkheden</w:t>
            </w:r>
            <w:r>
              <w:rPr>
                <w:noProof/>
                <w:webHidden/>
              </w:rPr>
              <w:tab/>
            </w:r>
            <w:r>
              <w:rPr>
                <w:noProof/>
                <w:webHidden/>
              </w:rPr>
              <w:fldChar w:fldCharType="begin"/>
            </w:r>
            <w:r>
              <w:rPr>
                <w:noProof/>
                <w:webHidden/>
              </w:rPr>
              <w:instrText xml:space="preserve"> PAGEREF _Toc194048226 \h </w:instrText>
            </w:r>
            <w:r>
              <w:rPr>
                <w:noProof/>
                <w:webHidden/>
              </w:rPr>
            </w:r>
            <w:r>
              <w:rPr>
                <w:noProof/>
                <w:webHidden/>
              </w:rPr>
              <w:fldChar w:fldCharType="separate"/>
            </w:r>
            <w:r>
              <w:rPr>
                <w:noProof/>
                <w:webHidden/>
              </w:rPr>
              <w:t>7</w:t>
            </w:r>
            <w:r>
              <w:rPr>
                <w:noProof/>
                <w:webHidden/>
              </w:rPr>
              <w:fldChar w:fldCharType="end"/>
            </w:r>
          </w:hyperlink>
        </w:p>
        <w:p w14:paraId="7E041B5F" w14:textId="4F963413" w:rsidR="00FD65DB" w:rsidRDefault="00FD65DB">
          <w:pPr>
            <w:pStyle w:val="Inhopg3"/>
            <w:rPr>
              <w:rFonts w:asciiTheme="minorHAnsi" w:eastAsiaTheme="minorEastAsia" w:hAnsiTheme="minorHAnsi" w:cstheme="minorBidi"/>
              <w:noProof/>
              <w:kern w:val="2"/>
              <w:sz w:val="24"/>
              <w14:ligatures w14:val="standardContextual"/>
            </w:rPr>
          </w:pPr>
          <w:hyperlink w:anchor="_Toc194048227" w:history="1">
            <w:r w:rsidRPr="00EE02A9">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Voorbehoud</w:t>
            </w:r>
            <w:r>
              <w:rPr>
                <w:noProof/>
                <w:webHidden/>
              </w:rPr>
              <w:tab/>
            </w:r>
            <w:r>
              <w:rPr>
                <w:noProof/>
                <w:webHidden/>
              </w:rPr>
              <w:fldChar w:fldCharType="begin"/>
            </w:r>
            <w:r>
              <w:rPr>
                <w:noProof/>
                <w:webHidden/>
              </w:rPr>
              <w:instrText xml:space="preserve"> PAGEREF _Toc194048227 \h </w:instrText>
            </w:r>
            <w:r>
              <w:rPr>
                <w:noProof/>
                <w:webHidden/>
              </w:rPr>
            </w:r>
            <w:r>
              <w:rPr>
                <w:noProof/>
                <w:webHidden/>
              </w:rPr>
              <w:fldChar w:fldCharType="separate"/>
            </w:r>
            <w:r>
              <w:rPr>
                <w:noProof/>
                <w:webHidden/>
              </w:rPr>
              <w:t>8</w:t>
            </w:r>
            <w:r>
              <w:rPr>
                <w:noProof/>
                <w:webHidden/>
              </w:rPr>
              <w:fldChar w:fldCharType="end"/>
            </w:r>
          </w:hyperlink>
        </w:p>
        <w:p w14:paraId="7E9B0604" w14:textId="39A7F2B9" w:rsidR="00FD65DB" w:rsidRDefault="00FD65DB">
          <w:pPr>
            <w:pStyle w:val="Inhopg3"/>
            <w:rPr>
              <w:rFonts w:asciiTheme="minorHAnsi" w:eastAsiaTheme="minorEastAsia" w:hAnsiTheme="minorHAnsi" w:cstheme="minorBidi"/>
              <w:noProof/>
              <w:kern w:val="2"/>
              <w:sz w:val="24"/>
              <w14:ligatures w14:val="standardContextual"/>
            </w:rPr>
          </w:pPr>
          <w:hyperlink w:anchor="_Toc194048228" w:history="1">
            <w:r w:rsidRPr="00EE02A9">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Planning</w:t>
            </w:r>
            <w:r>
              <w:rPr>
                <w:noProof/>
                <w:webHidden/>
              </w:rPr>
              <w:tab/>
            </w:r>
            <w:r>
              <w:rPr>
                <w:noProof/>
                <w:webHidden/>
              </w:rPr>
              <w:fldChar w:fldCharType="begin"/>
            </w:r>
            <w:r>
              <w:rPr>
                <w:noProof/>
                <w:webHidden/>
              </w:rPr>
              <w:instrText xml:space="preserve"> PAGEREF _Toc194048228 \h </w:instrText>
            </w:r>
            <w:r>
              <w:rPr>
                <w:noProof/>
                <w:webHidden/>
              </w:rPr>
            </w:r>
            <w:r>
              <w:rPr>
                <w:noProof/>
                <w:webHidden/>
              </w:rPr>
              <w:fldChar w:fldCharType="separate"/>
            </w:r>
            <w:r>
              <w:rPr>
                <w:noProof/>
                <w:webHidden/>
              </w:rPr>
              <w:t>8</w:t>
            </w:r>
            <w:r>
              <w:rPr>
                <w:noProof/>
                <w:webHidden/>
              </w:rPr>
              <w:fldChar w:fldCharType="end"/>
            </w:r>
          </w:hyperlink>
        </w:p>
        <w:p w14:paraId="1C42C70F" w14:textId="40D9199C" w:rsidR="00FD65DB" w:rsidRDefault="00FD65DB">
          <w:pPr>
            <w:pStyle w:val="Inhopg3"/>
            <w:rPr>
              <w:rFonts w:asciiTheme="minorHAnsi" w:eastAsiaTheme="minorEastAsia" w:hAnsiTheme="minorHAnsi" w:cstheme="minorBidi"/>
              <w:noProof/>
              <w:kern w:val="2"/>
              <w:sz w:val="24"/>
              <w14:ligatures w14:val="standardContextual"/>
            </w:rPr>
          </w:pPr>
          <w:hyperlink w:anchor="_Toc194048229" w:history="1">
            <w:r w:rsidRPr="00EE02A9">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Gunningscriterium</w:t>
            </w:r>
            <w:r>
              <w:rPr>
                <w:noProof/>
                <w:webHidden/>
              </w:rPr>
              <w:tab/>
            </w:r>
            <w:r>
              <w:rPr>
                <w:noProof/>
                <w:webHidden/>
              </w:rPr>
              <w:fldChar w:fldCharType="begin"/>
            </w:r>
            <w:r>
              <w:rPr>
                <w:noProof/>
                <w:webHidden/>
              </w:rPr>
              <w:instrText xml:space="preserve"> PAGEREF _Toc194048229 \h </w:instrText>
            </w:r>
            <w:r>
              <w:rPr>
                <w:noProof/>
                <w:webHidden/>
              </w:rPr>
            </w:r>
            <w:r>
              <w:rPr>
                <w:noProof/>
                <w:webHidden/>
              </w:rPr>
              <w:fldChar w:fldCharType="separate"/>
            </w:r>
            <w:r>
              <w:rPr>
                <w:noProof/>
                <w:webHidden/>
              </w:rPr>
              <w:t>8</w:t>
            </w:r>
            <w:r>
              <w:rPr>
                <w:noProof/>
                <w:webHidden/>
              </w:rPr>
              <w:fldChar w:fldCharType="end"/>
            </w:r>
          </w:hyperlink>
        </w:p>
        <w:p w14:paraId="48DB4AD0" w14:textId="50DD2040" w:rsidR="00FD65DB" w:rsidRDefault="00FD65DB">
          <w:pPr>
            <w:pStyle w:val="Inhopg3"/>
            <w:rPr>
              <w:rFonts w:asciiTheme="minorHAnsi" w:eastAsiaTheme="minorEastAsia" w:hAnsiTheme="minorHAnsi" w:cstheme="minorBidi"/>
              <w:noProof/>
              <w:kern w:val="2"/>
              <w:sz w:val="24"/>
              <w14:ligatures w14:val="standardContextual"/>
            </w:rPr>
          </w:pPr>
          <w:hyperlink w:anchor="_Toc194048230" w:history="1">
            <w:r w:rsidRPr="00EE02A9">
              <w:rPr>
                <w:rStyle w:val="Hyperlink"/>
                <w:rFonts w:cstheme="minorHAnsi"/>
                <w:iCs/>
                <w:noProof/>
              </w:rPr>
              <w:t>1.10</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Inschrijfkosten</w:t>
            </w:r>
            <w:r>
              <w:rPr>
                <w:noProof/>
                <w:webHidden/>
              </w:rPr>
              <w:tab/>
            </w:r>
            <w:r>
              <w:rPr>
                <w:noProof/>
                <w:webHidden/>
              </w:rPr>
              <w:fldChar w:fldCharType="begin"/>
            </w:r>
            <w:r>
              <w:rPr>
                <w:noProof/>
                <w:webHidden/>
              </w:rPr>
              <w:instrText xml:space="preserve"> PAGEREF _Toc194048230 \h </w:instrText>
            </w:r>
            <w:r>
              <w:rPr>
                <w:noProof/>
                <w:webHidden/>
              </w:rPr>
            </w:r>
            <w:r>
              <w:rPr>
                <w:noProof/>
                <w:webHidden/>
              </w:rPr>
              <w:fldChar w:fldCharType="separate"/>
            </w:r>
            <w:r>
              <w:rPr>
                <w:noProof/>
                <w:webHidden/>
              </w:rPr>
              <w:t>9</w:t>
            </w:r>
            <w:r>
              <w:rPr>
                <w:noProof/>
                <w:webHidden/>
              </w:rPr>
              <w:fldChar w:fldCharType="end"/>
            </w:r>
          </w:hyperlink>
        </w:p>
        <w:p w14:paraId="1FD1E887" w14:textId="095D3676" w:rsidR="00FD65DB" w:rsidRDefault="00FD65DB">
          <w:pPr>
            <w:pStyle w:val="Inhopg1"/>
            <w:rPr>
              <w:rFonts w:asciiTheme="minorHAnsi" w:eastAsiaTheme="minorEastAsia" w:hAnsiTheme="minorHAnsi" w:cstheme="minorBidi"/>
              <w:b w:val="0"/>
              <w:iCs w:val="0"/>
              <w:kern w:val="2"/>
              <w:sz w:val="24"/>
              <w14:ligatures w14:val="standardContextual"/>
            </w:rPr>
          </w:pPr>
          <w:hyperlink w:anchor="_Toc194048231" w:history="1">
            <w:r w:rsidRPr="00EE02A9">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EE02A9">
              <w:rPr>
                <w:rStyle w:val="Hyperlink"/>
                <w:rFonts w:cstheme="minorHAnsi"/>
              </w:rPr>
              <w:t>Voorschriften</w:t>
            </w:r>
            <w:r>
              <w:rPr>
                <w:webHidden/>
              </w:rPr>
              <w:tab/>
            </w:r>
            <w:r>
              <w:rPr>
                <w:webHidden/>
              </w:rPr>
              <w:fldChar w:fldCharType="begin"/>
            </w:r>
            <w:r>
              <w:rPr>
                <w:webHidden/>
              </w:rPr>
              <w:instrText xml:space="preserve"> PAGEREF _Toc194048231 \h </w:instrText>
            </w:r>
            <w:r>
              <w:rPr>
                <w:webHidden/>
              </w:rPr>
            </w:r>
            <w:r>
              <w:rPr>
                <w:webHidden/>
              </w:rPr>
              <w:fldChar w:fldCharType="separate"/>
            </w:r>
            <w:r>
              <w:rPr>
                <w:webHidden/>
              </w:rPr>
              <w:t>10</w:t>
            </w:r>
            <w:r>
              <w:rPr>
                <w:webHidden/>
              </w:rPr>
              <w:fldChar w:fldCharType="end"/>
            </w:r>
          </w:hyperlink>
        </w:p>
        <w:p w14:paraId="52D24A26" w14:textId="27B08E96" w:rsidR="00FD65DB" w:rsidRDefault="00FD65DB">
          <w:pPr>
            <w:pStyle w:val="Inhopg3"/>
            <w:rPr>
              <w:rFonts w:asciiTheme="minorHAnsi" w:eastAsiaTheme="minorEastAsia" w:hAnsiTheme="minorHAnsi" w:cstheme="minorBidi"/>
              <w:noProof/>
              <w:kern w:val="2"/>
              <w:sz w:val="24"/>
              <w14:ligatures w14:val="standardContextual"/>
            </w:rPr>
          </w:pPr>
          <w:hyperlink w:anchor="_Toc194048232" w:history="1">
            <w:r w:rsidRPr="00EE02A9">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_Toc194048232 \h </w:instrText>
            </w:r>
            <w:r>
              <w:rPr>
                <w:noProof/>
                <w:webHidden/>
              </w:rPr>
            </w:r>
            <w:r>
              <w:rPr>
                <w:noProof/>
                <w:webHidden/>
              </w:rPr>
              <w:fldChar w:fldCharType="separate"/>
            </w:r>
            <w:r>
              <w:rPr>
                <w:noProof/>
                <w:webHidden/>
              </w:rPr>
              <w:t>10</w:t>
            </w:r>
            <w:r>
              <w:rPr>
                <w:noProof/>
                <w:webHidden/>
              </w:rPr>
              <w:fldChar w:fldCharType="end"/>
            </w:r>
          </w:hyperlink>
        </w:p>
        <w:p w14:paraId="68737C1A" w14:textId="24037499" w:rsidR="00FD65DB" w:rsidRDefault="00FD65DB">
          <w:pPr>
            <w:pStyle w:val="Inhopg3"/>
            <w:rPr>
              <w:rFonts w:asciiTheme="minorHAnsi" w:eastAsiaTheme="minorEastAsia" w:hAnsiTheme="minorHAnsi" w:cstheme="minorBidi"/>
              <w:noProof/>
              <w:kern w:val="2"/>
              <w:sz w:val="24"/>
              <w14:ligatures w14:val="standardContextual"/>
            </w:rPr>
          </w:pPr>
          <w:hyperlink w:anchor="_Toc194048233" w:history="1">
            <w:r w:rsidRPr="00EE02A9">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_Toc194048233 \h </w:instrText>
            </w:r>
            <w:r>
              <w:rPr>
                <w:noProof/>
                <w:webHidden/>
              </w:rPr>
            </w:r>
            <w:r>
              <w:rPr>
                <w:noProof/>
                <w:webHidden/>
              </w:rPr>
              <w:fldChar w:fldCharType="separate"/>
            </w:r>
            <w:r>
              <w:rPr>
                <w:noProof/>
                <w:webHidden/>
              </w:rPr>
              <w:t>11</w:t>
            </w:r>
            <w:r>
              <w:rPr>
                <w:noProof/>
                <w:webHidden/>
              </w:rPr>
              <w:fldChar w:fldCharType="end"/>
            </w:r>
          </w:hyperlink>
        </w:p>
        <w:p w14:paraId="316CEBA8" w14:textId="55FEF59F" w:rsidR="00FD65DB" w:rsidRDefault="00FD65DB">
          <w:pPr>
            <w:pStyle w:val="Inhopg3"/>
            <w:rPr>
              <w:rFonts w:asciiTheme="minorHAnsi" w:eastAsiaTheme="minorEastAsia" w:hAnsiTheme="minorHAnsi" w:cstheme="minorBidi"/>
              <w:noProof/>
              <w:kern w:val="2"/>
              <w:sz w:val="24"/>
              <w14:ligatures w14:val="standardContextual"/>
            </w:rPr>
          </w:pPr>
          <w:hyperlink w:anchor="_Toc194048234" w:history="1">
            <w:r w:rsidRPr="00EE02A9">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_Toc194048234 \h </w:instrText>
            </w:r>
            <w:r>
              <w:rPr>
                <w:noProof/>
                <w:webHidden/>
              </w:rPr>
            </w:r>
            <w:r>
              <w:rPr>
                <w:noProof/>
                <w:webHidden/>
              </w:rPr>
              <w:fldChar w:fldCharType="separate"/>
            </w:r>
            <w:r>
              <w:rPr>
                <w:noProof/>
                <w:webHidden/>
              </w:rPr>
              <w:t>11</w:t>
            </w:r>
            <w:r>
              <w:rPr>
                <w:noProof/>
                <w:webHidden/>
              </w:rPr>
              <w:fldChar w:fldCharType="end"/>
            </w:r>
          </w:hyperlink>
        </w:p>
        <w:p w14:paraId="3A994953" w14:textId="2F242984" w:rsidR="00FD65DB" w:rsidRDefault="00FD65DB">
          <w:pPr>
            <w:pStyle w:val="Inhopg3"/>
            <w:rPr>
              <w:rFonts w:asciiTheme="minorHAnsi" w:eastAsiaTheme="minorEastAsia" w:hAnsiTheme="minorHAnsi" w:cstheme="minorBidi"/>
              <w:noProof/>
              <w:kern w:val="2"/>
              <w:sz w:val="24"/>
              <w14:ligatures w14:val="standardContextual"/>
            </w:rPr>
          </w:pPr>
          <w:hyperlink w:anchor="_Toc194048235" w:history="1">
            <w:r w:rsidRPr="00EE02A9">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TenderNed</w:t>
            </w:r>
            <w:r>
              <w:rPr>
                <w:noProof/>
                <w:webHidden/>
              </w:rPr>
              <w:tab/>
            </w:r>
            <w:r>
              <w:rPr>
                <w:noProof/>
                <w:webHidden/>
              </w:rPr>
              <w:fldChar w:fldCharType="begin"/>
            </w:r>
            <w:r>
              <w:rPr>
                <w:noProof/>
                <w:webHidden/>
              </w:rPr>
              <w:instrText xml:space="preserve"> PAGEREF _Toc194048235 \h </w:instrText>
            </w:r>
            <w:r>
              <w:rPr>
                <w:noProof/>
                <w:webHidden/>
              </w:rPr>
            </w:r>
            <w:r>
              <w:rPr>
                <w:noProof/>
                <w:webHidden/>
              </w:rPr>
              <w:fldChar w:fldCharType="separate"/>
            </w:r>
            <w:r>
              <w:rPr>
                <w:noProof/>
                <w:webHidden/>
              </w:rPr>
              <w:t>12</w:t>
            </w:r>
            <w:r>
              <w:rPr>
                <w:noProof/>
                <w:webHidden/>
              </w:rPr>
              <w:fldChar w:fldCharType="end"/>
            </w:r>
          </w:hyperlink>
        </w:p>
        <w:p w14:paraId="259EBEF5" w14:textId="136420B3" w:rsidR="00FD65DB" w:rsidRDefault="00FD65DB">
          <w:pPr>
            <w:pStyle w:val="Inhopg3"/>
            <w:rPr>
              <w:rFonts w:asciiTheme="minorHAnsi" w:eastAsiaTheme="minorEastAsia" w:hAnsiTheme="minorHAnsi" w:cstheme="minorBidi"/>
              <w:noProof/>
              <w:kern w:val="2"/>
              <w:sz w:val="24"/>
              <w14:ligatures w14:val="standardContextual"/>
            </w:rPr>
          </w:pPr>
          <w:hyperlink w:anchor="_Toc194048236" w:history="1">
            <w:r w:rsidRPr="00EE02A9">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_Toc194048236 \h </w:instrText>
            </w:r>
            <w:r>
              <w:rPr>
                <w:noProof/>
                <w:webHidden/>
              </w:rPr>
            </w:r>
            <w:r>
              <w:rPr>
                <w:noProof/>
                <w:webHidden/>
              </w:rPr>
              <w:fldChar w:fldCharType="separate"/>
            </w:r>
            <w:r>
              <w:rPr>
                <w:noProof/>
                <w:webHidden/>
              </w:rPr>
              <w:t>12</w:t>
            </w:r>
            <w:r>
              <w:rPr>
                <w:noProof/>
                <w:webHidden/>
              </w:rPr>
              <w:fldChar w:fldCharType="end"/>
            </w:r>
          </w:hyperlink>
        </w:p>
        <w:p w14:paraId="5610939F" w14:textId="020B0D4F" w:rsidR="00FD65DB" w:rsidRDefault="00FD65DB">
          <w:pPr>
            <w:pStyle w:val="Inhopg1"/>
            <w:rPr>
              <w:rFonts w:asciiTheme="minorHAnsi" w:eastAsiaTheme="minorEastAsia" w:hAnsiTheme="minorHAnsi" w:cstheme="minorBidi"/>
              <w:b w:val="0"/>
              <w:iCs w:val="0"/>
              <w:kern w:val="2"/>
              <w:sz w:val="24"/>
              <w14:ligatures w14:val="standardContextual"/>
            </w:rPr>
          </w:pPr>
          <w:hyperlink w:anchor="_Toc194048237" w:history="1">
            <w:r w:rsidRPr="00EE02A9">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EE02A9">
              <w:rPr>
                <w:rStyle w:val="Hyperlink"/>
                <w:rFonts w:cstheme="minorHAnsi"/>
              </w:rPr>
              <w:t>Selectieprocedure</w:t>
            </w:r>
            <w:r>
              <w:rPr>
                <w:webHidden/>
              </w:rPr>
              <w:tab/>
            </w:r>
            <w:r>
              <w:rPr>
                <w:webHidden/>
              </w:rPr>
              <w:fldChar w:fldCharType="begin"/>
            </w:r>
            <w:r>
              <w:rPr>
                <w:webHidden/>
              </w:rPr>
              <w:instrText xml:space="preserve"> PAGEREF _Toc194048237 \h </w:instrText>
            </w:r>
            <w:r>
              <w:rPr>
                <w:webHidden/>
              </w:rPr>
            </w:r>
            <w:r>
              <w:rPr>
                <w:webHidden/>
              </w:rPr>
              <w:fldChar w:fldCharType="separate"/>
            </w:r>
            <w:r>
              <w:rPr>
                <w:webHidden/>
              </w:rPr>
              <w:t>14</w:t>
            </w:r>
            <w:r>
              <w:rPr>
                <w:webHidden/>
              </w:rPr>
              <w:fldChar w:fldCharType="end"/>
            </w:r>
          </w:hyperlink>
        </w:p>
        <w:p w14:paraId="54FC13B3" w14:textId="206ADB47" w:rsidR="00FD65DB" w:rsidRDefault="00FD65DB">
          <w:pPr>
            <w:pStyle w:val="Inhopg3"/>
            <w:rPr>
              <w:rFonts w:asciiTheme="minorHAnsi" w:eastAsiaTheme="minorEastAsia" w:hAnsiTheme="minorHAnsi" w:cstheme="minorBidi"/>
              <w:noProof/>
              <w:kern w:val="2"/>
              <w:sz w:val="24"/>
              <w14:ligatures w14:val="standardContextual"/>
            </w:rPr>
          </w:pPr>
          <w:hyperlink w:anchor="_Toc194048238" w:history="1">
            <w:r w:rsidRPr="00EE02A9">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EE02A9">
              <w:rPr>
                <w:rStyle w:val="Hyperlink"/>
                <w:rFonts w:cstheme="minorHAnsi"/>
                <w:noProof/>
              </w:rPr>
              <w:t>Aanmelding</w:t>
            </w:r>
            <w:r w:rsidRPr="00EE02A9">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_Toc194048238 \h </w:instrText>
            </w:r>
            <w:r>
              <w:rPr>
                <w:noProof/>
                <w:webHidden/>
              </w:rPr>
            </w:r>
            <w:r>
              <w:rPr>
                <w:noProof/>
                <w:webHidden/>
              </w:rPr>
              <w:fldChar w:fldCharType="separate"/>
            </w:r>
            <w:r>
              <w:rPr>
                <w:noProof/>
                <w:webHidden/>
              </w:rPr>
              <w:t>14</w:t>
            </w:r>
            <w:r>
              <w:rPr>
                <w:noProof/>
                <w:webHidden/>
              </w:rPr>
              <w:fldChar w:fldCharType="end"/>
            </w:r>
          </w:hyperlink>
        </w:p>
        <w:p w14:paraId="658CAB2B" w14:textId="6D7180A4" w:rsidR="00FD65DB" w:rsidRDefault="00FD65DB">
          <w:pPr>
            <w:pStyle w:val="Inhopg3"/>
            <w:rPr>
              <w:rFonts w:asciiTheme="minorHAnsi" w:eastAsiaTheme="minorEastAsia" w:hAnsiTheme="minorHAnsi" w:cstheme="minorBidi"/>
              <w:noProof/>
              <w:kern w:val="2"/>
              <w:sz w:val="24"/>
              <w14:ligatures w14:val="standardContextual"/>
            </w:rPr>
          </w:pPr>
          <w:hyperlink w:anchor="_Toc194048239" w:history="1">
            <w:r w:rsidRPr="00EE02A9">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_Toc194048239 \h </w:instrText>
            </w:r>
            <w:r>
              <w:rPr>
                <w:noProof/>
                <w:webHidden/>
              </w:rPr>
            </w:r>
            <w:r>
              <w:rPr>
                <w:noProof/>
                <w:webHidden/>
              </w:rPr>
              <w:fldChar w:fldCharType="separate"/>
            </w:r>
            <w:r>
              <w:rPr>
                <w:noProof/>
                <w:webHidden/>
              </w:rPr>
              <w:t>15</w:t>
            </w:r>
            <w:r>
              <w:rPr>
                <w:noProof/>
                <w:webHidden/>
              </w:rPr>
              <w:fldChar w:fldCharType="end"/>
            </w:r>
          </w:hyperlink>
        </w:p>
        <w:p w14:paraId="608F7519" w14:textId="75EC709C" w:rsidR="00FD65DB" w:rsidRDefault="00FD65DB">
          <w:pPr>
            <w:pStyle w:val="Inhopg3"/>
            <w:rPr>
              <w:rFonts w:asciiTheme="minorHAnsi" w:eastAsiaTheme="minorEastAsia" w:hAnsiTheme="minorHAnsi" w:cstheme="minorBidi"/>
              <w:noProof/>
              <w:kern w:val="2"/>
              <w:sz w:val="24"/>
              <w14:ligatures w14:val="standardContextual"/>
            </w:rPr>
          </w:pPr>
          <w:hyperlink w:anchor="_Toc194048240" w:history="1">
            <w:r w:rsidRPr="00EE02A9">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_Toc194048240 \h </w:instrText>
            </w:r>
            <w:r>
              <w:rPr>
                <w:noProof/>
                <w:webHidden/>
              </w:rPr>
            </w:r>
            <w:r>
              <w:rPr>
                <w:noProof/>
                <w:webHidden/>
              </w:rPr>
              <w:fldChar w:fldCharType="separate"/>
            </w:r>
            <w:r>
              <w:rPr>
                <w:noProof/>
                <w:webHidden/>
              </w:rPr>
              <w:t>15</w:t>
            </w:r>
            <w:r>
              <w:rPr>
                <w:noProof/>
                <w:webHidden/>
              </w:rPr>
              <w:fldChar w:fldCharType="end"/>
            </w:r>
          </w:hyperlink>
        </w:p>
        <w:p w14:paraId="7A8C302C" w14:textId="1940E2CD" w:rsidR="00FD65DB" w:rsidRDefault="00FD65DB">
          <w:pPr>
            <w:pStyle w:val="Inhopg3"/>
            <w:rPr>
              <w:rFonts w:asciiTheme="minorHAnsi" w:eastAsiaTheme="minorEastAsia" w:hAnsiTheme="minorHAnsi" w:cstheme="minorBidi"/>
              <w:noProof/>
              <w:kern w:val="2"/>
              <w:sz w:val="24"/>
              <w14:ligatures w14:val="standardContextual"/>
            </w:rPr>
          </w:pPr>
          <w:hyperlink w:anchor="_Toc194048241" w:history="1">
            <w:r w:rsidRPr="00EE02A9">
              <w:rPr>
                <w:rStyle w:val="Hyperlink"/>
                <w:rFonts w:ascii="Calibri" w:hAnsi="Calibri" w:cs="Calibri"/>
                <w:noProof/>
              </w:rPr>
              <w:t>3.2.2</w:t>
            </w:r>
            <w:r w:rsidRPr="00EE02A9">
              <w:rPr>
                <w:rStyle w:val="Hyperlink"/>
                <w:noProof/>
              </w:rPr>
              <w:t xml:space="preserve">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_Toc194048241 \h </w:instrText>
            </w:r>
            <w:r>
              <w:rPr>
                <w:noProof/>
                <w:webHidden/>
              </w:rPr>
            </w:r>
            <w:r>
              <w:rPr>
                <w:noProof/>
                <w:webHidden/>
              </w:rPr>
              <w:fldChar w:fldCharType="separate"/>
            </w:r>
            <w:r>
              <w:rPr>
                <w:noProof/>
                <w:webHidden/>
              </w:rPr>
              <w:t>15</w:t>
            </w:r>
            <w:r>
              <w:rPr>
                <w:noProof/>
                <w:webHidden/>
              </w:rPr>
              <w:fldChar w:fldCharType="end"/>
            </w:r>
          </w:hyperlink>
        </w:p>
        <w:p w14:paraId="6F20FDFE" w14:textId="34E5C992" w:rsidR="00FD65DB" w:rsidRDefault="00FD65DB">
          <w:pPr>
            <w:pStyle w:val="Inhopg3"/>
            <w:rPr>
              <w:rFonts w:asciiTheme="minorHAnsi" w:eastAsiaTheme="minorEastAsia" w:hAnsiTheme="minorHAnsi" w:cstheme="minorBidi"/>
              <w:noProof/>
              <w:kern w:val="2"/>
              <w:sz w:val="24"/>
              <w14:ligatures w14:val="standardContextual"/>
            </w:rPr>
          </w:pPr>
          <w:hyperlink w:anchor="_Toc194048242" w:history="1">
            <w:r w:rsidRPr="00EE02A9">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_Toc194048242 \h </w:instrText>
            </w:r>
            <w:r>
              <w:rPr>
                <w:noProof/>
                <w:webHidden/>
              </w:rPr>
            </w:r>
            <w:r>
              <w:rPr>
                <w:noProof/>
                <w:webHidden/>
              </w:rPr>
              <w:fldChar w:fldCharType="separate"/>
            </w:r>
            <w:r>
              <w:rPr>
                <w:noProof/>
                <w:webHidden/>
              </w:rPr>
              <w:t>16</w:t>
            </w:r>
            <w:r>
              <w:rPr>
                <w:noProof/>
                <w:webHidden/>
              </w:rPr>
              <w:fldChar w:fldCharType="end"/>
            </w:r>
          </w:hyperlink>
        </w:p>
        <w:p w14:paraId="5FBCFCC5" w14:textId="4D634E19" w:rsidR="00FD65DB" w:rsidRDefault="00FD65DB">
          <w:pPr>
            <w:pStyle w:val="Inhopg3"/>
            <w:rPr>
              <w:rFonts w:asciiTheme="minorHAnsi" w:eastAsiaTheme="minorEastAsia" w:hAnsiTheme="minorHAnsi" w:cstheme="minorBidi"/>
              <w:noProof/>
              <w:kern w:val="2"/>
              <w:sz w:val="24"/>
              <w14:ligatures w14:val="standardContextual"/>
            </w:rPr>
          </w:pPr>
          <w:hyperlink w:anchor="_Toc194048243" w:history="1">
            <w:r w:rsidRPr="00EE02A9">
              <w:rPr>
                <w:rStyle w:val="Hyperlink"/>
                <w:rFonts w:ascii="Calibri" w:hAnsi="Calibri" w:cs="Calibri"/>
                <w:noProof/>
              </w:rPr>
              <w:t xml:space="preserve">3.2.3.1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Financiële en economische draagkracht</w:t>
            </w:r>
            <w:r>
              <w:rPr>
                <w:noProof/>
                <w:webHidden/>
              </w:rPr>
              <w:tab/>
            </w:r>
            <w:r>
              <w:rPr>
                <w:noProof/>
                <w:webHidden/>
              </w:rPr>
              <w:fldChar w:fldCharType="begin"/>
            </w:r>
            <w:r>
              <w:rPr>
                <w:noProof/>
                <w:webHidden/>
              </w:rPr>
              <w:instrText xml:space="preserve"> PAGEREF _Toc194048243 \h </w:instrText>
            </w:r>
            <w:r>
              <w:rPr>
                <w:noProof/>
                <w:webHidden/>
              </w:rPr>
            </w:r>
            <w:r>
              <w:rPr>
                <w:noProof/>
                <w:webHidden/>
              </w:rPr>
              <w:fldChar w:fldCharType="separate"/>
            </w:r>
            <w:r>
              <w:rPr>
                <w:noProof/>
                <w:webHidden/>
              </w:rPr>
              <w:t>16</w:t>
            </w:r>
            <w:r>
              <w:rPr>
                <w:noProof/>
                <w:webHidden/>
              </w:rPr>
              <w:fldChar w:fldCharType="end"/>
            </w:r>
          </w:hyperlink>
        </w:p>
        <w:p w14:paraId="703A0960" w14:textId="0C7BE172" w:rsidR="00FD65DB" w:rsidRDefault="00FD65DB">
          <w:pPr>
            <w:pStyle w:val="Inhopg3"/>
            <w:rPr>
              <w:rFonts w:asciiTheme="minorHAnsi" w:eastAsiaTheme="minorEastAsia" w:hAnsiTheme="minorHAnsi" w:cstheme="minorBidi"/>
              <w:noProof/>
              <w:kern w:val="2"/>
              <w:sz w:val="24"/>
              <w14:ligatures w14:val="standardContextual"/>
            </w:rPr>
          </w:pPr>
          <w:hyperlink w:anchor="_Toc194048244" w:history="1">
            <w:r w:rsidRPr="00EE02A9">
              <w:rPr>
                <w:rStyle w:val="Hyperlink"/>
                <w:rFonts w:ascii="Calibri" w:hAnsi="Calibri" w:cs="Calibri"/>
                <w:noProof/>
              </w:rPr>
              <w:t>3.2.3.2</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_Toc194048244 \h </w:instrText>
            </w:r>
            <w:r>
              <w:rPr>
                <w:noProof/>
                <w:webHidden/>
              </w:rPr>
            </w:r>
            <w:r>
              <w:rPr>
                <w:noProof/>
                <w:webHidden/>
              </w:rPr>
              <w:fldChar w:fldCharType="separate"/>
            </w:r>
            <w:r>
              <w:rPr>
                <w:noProof/>
                <w:webHidden/>
              </w:rPr>
              <w:t>17</w:t>
            </w:r>
            <w:r>
              <w:rPr>
                <w:noProof/>
                <w:webHidden/>
              </w:rPr>
              <w:fldChar w:fldCharType="end"/>
            </w:r>
          </w:hyperlink>
        </w:p>
        <w:p w14:paraId="7D8692B8" w14:textId="704771B2" w:rsidR="00FD65DB" w:rsidRDefault="00FD65DB">
          <w:pPr>
            <w:pStyle w:val="Inhopg3"/>
            <w:rPr>
              <w:rFonts w:asciiTheme="minorHAnsi" w:eastAsiaTheme="minorEastAsia" w:hAnsiTheme="minorHAnsi" w:cstheme="minorBidi"/>
              <w:noProof/>
              <w:kern w:val="2"/>
              <w:sz w:val="24"/>
              <w14:ligatures w14:val="standardContextual"/>
            </w:rPr>
          </w:pPr>
          <w:hyperlink w:anchor="_Toc194048245" w:history="1">
            <w:r w:rsidRPr="00EE02A9">
              <w:rPr>
                <w:rStyle w:val="Hyperlink"/>
                <w:rFonts w:ascii="Calibri" w:hAnsi="Calibri" w:cs="Calibri"/>
                <w:noProof/>
              </w:rPr>
              <w:t xml:space="preserve">3.2.3.3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_Toc194048245 \h </w:instrText>
            </w:r>
            <w:r>
              <w:rPr>
                <w:noProof/>
                <w:webHidden/>
              </w:rPr>
            </w:r>
            <w:r>
              <w:rPr>
                <w:noProof/>
                <w:webHidden/>
              </w:rPr>
              <w:fldChar w:fldCharType="separate"/>
            </w:r>
            <w:r>
              <w:rPr>
                <w:noProof/>
                <w:webHidden/>
              </w:rPr>
              <w:t>18</w:t>
            </w:r>
            <w:r>
              <w:rPr>
                <w:noProof/>
                <w:webHidden/>
              </w:rPr>
              <w:fldChar w:fldCharType="end"/>
            </w:r>
          </w:hyperlink>
        </w:p>
        <w:p w14:paraId="2EB79DCC" w14:textId="0D02010D" w:rsidR="00FD65DB" w:rsidRDefault="00FD65DB">
          <w:pPr>
            <w:pStyle w:val="Inhopg3"/>
            <w:rPr>
              <w:rFonts w:asciiTheme="minorHAnsi" w:eastAsiaTheme="minorEastAsia" w:hAnsiTheme="minorHAnsi" w:cstheme="minorBidi"/>
              <w:noProof/>
              <w:kern w:val="2"/>
              <w:sz w:val="24"/>
              <w14:ligatures w14:val="standardContextual"/>
            </w:rPr>
          </w:pPr>
          <w:hyperlink w:anchor="_Toc194048246" w:history="1">
            <w:r w:rsidRPr="00EE02A9">
              <w:rPr>
                <w:rStyle w:val="Hyperlink"/>
                <w:rFonts w:ascii="Calibri" w:hAnsi="Calibri" w:cs="Calibri"/>
                <w:noProof/>
              </w:rPr>
              <w:t>4</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Programma van Eisen</w:t>
            </w:r>
            <w:r>
              <w:rPr>
                <w:noProof/>
                <w:webHidden/>
              </w:rPr>
              <w:tab/>
            </w:r>
            <w:r>
              <w:rPr>
                <w:noProof/>
                <w:webHidden/>
              </w:rPr>
              <w:fldChar w:fldCharType="begin"/>
            </w:r>
            <w:r>
              <w:rPr>
                <w:noProof/>
                <w:webHidden/>
              </w:rPr>
              <w:instrText xml:space="preserve"> PAGEREF _Toc194048246 \h </w:instrText>
            </w:r>
            <w:r>
              <w:rPr>
                <w:noProof/>
                <w:webHidden/>
              </w:rPr>
            </w:r>
            <w:r>
              <w:rPr>
                <w:noProof/>
                <w:webHidden/>
              </w:rPr>
              <w:fldChar w:fldCharType="separate"/>
            </w:r>
            <w:r>
              <w:rPr>
                <w:noProof/>
                <w:webHidden/>
              </w:rPr>
              <w:t>20</w:t>
            </w:r>
            <w:r>
              <w:rPr>
                <w:noProof/>
                <w:webHidden/>
              </w:rPr>
              <w:fldChar w:fldCharType="end"/>
            </w:r>
          </w:hyperlink>
        </w:p>
        <w:p w14:paraId="552D65D0" w14:textId="14702C69" w:rsidR="00FD65DB" w:rsidRDefault="00FD65DB">
          <w:pPr>
            <w:pStyle w:val="Inhopg3"/>
            <w:rPr>
              <w:rFonts w:asciiTheme="minorHAnsi" w:eastAsiaTheme="minorEastAsia" w:hAnsiTheme="minorHAnsi" w:cstheme="minorBidi"/>
              <w:noProof/>
              <w:kern w:val="2"/>
              <w:sz w:val="24"/>
              <w14:ligatures w14:val="standardContextual"/>
            </w:rPr>
          </w:pPr>
          <w:hyperlink w:anchor="_Toc194048247" w:history="1">
            <w:r w:rsidRPr="00EE02A9">
              <w:rPr>
                <w:rStyle w:val="Hyperlink"/>
                <w:rFonts w:eastAsia="MS Mincho"/>
                <w:noProof/>
              </w:rPr>
              <w:t xml:space="preserve">4.1  </w:t>
            </w:r>
            <w:r>
              <w:rPr>
                <w:rFonts w:asciiTheme="minorHAnsi" w:eastAsiaTheme="minorEastAsia" w:hAnsiTheme="minorHAnsi" w:cstheme="minorBidi"/>
                <w:noProof/>
                <w:kern w:val="2"/>
                <w:sz w:val="24"/>
                <w14:ligatures w14:val="standardContextual"/>
              </w:rPr>
              <w:tab/>
            </w:r>
            <w:r w:rsidRPr="00EE02A9">
              <w:rPr>
                <w:rStyle w:val="Hyperlink"/>
                <w:rFonts w:eastAsia="MS Mincho"/>
                <w:noProof/>
              </w:rPr>
              <w:t>Mini-competitie</w:t>
            </w:r>
            <w:r>
              <w:rPr>
                <w:noProof/>
                <w:webHidden/>
              </w:rPr>
              <w:tab/>
            </w:r>
            <w:r>
              <w:rPr>
                <w:noProof/>
                <w:webHidden/>
              </w:rPr>
              <w:fldChar w:fldCharType="begin"/>
            </w:r>
            <w:r>
              <w:rPr>
                <w:noProof/>
                <w:webHidden/>
              </w:rPr>
              <w:instrText xml:space="preserve"> PAGEREF _Toc194048247 \h </w:instrText>
            </w:r>
            <w:r>
              <w:rPr>
                <w:noProof/>
                <w:webHidden/>
              </w:rPr>
            </w:r>
            <w:r>
              <w:rPr>
                <w:noProof/>
                <w:webHidden/>
              </w:rPr>
              <w:fldChar w:fldCharType="separate"/>
            </w:r>
            <w:r>
              <w:rPr>
                <w:noProof/>
                <w:webHidden/>
              </w:rPr>
              <w:t>20</w:t>
            </w:r>
            <w:r>
              <w:rPr>
                <w:noProof/>
                <w:webHidden/>
              </w:rPr>
              <w:fldChar w:fldCharType="end"/>
            </w:r>
          </w:hyperlink>
        </w:p>
        <w:p w14:paraId="49A7BA13" w14:textId="34F6D618" w:rsidR="00FD65DB" w:rsidRDefault="00FD65DB">
          <w:pPr>
            <w:pStyle w:val="Inhopg3"/>
            <w:rPr>
              <w:rFonts w:asciiTheme="minorHAnsi" w:eastAsiaTheme="minorEastAsia" w:hAnsiTheme="minorHAnsi" w:cstheme="minorBidi"/>
              <w:noProof/>
              <w:kern w:val="2"/>
              <w:sz w:val="24"/>
              <w14:ligatures w14:val="standardContextual"/>
            </w:rPr>
          </w:pPr>
          <w:hyperlink w:anchor="_Toc194048248" w:history="1">
            <w:r w:rsidRPr="00EE02A9">
              <w:rPr>
                <w:rStyle w:val="Hyperlink"/>
                <w:rFonts w:eastAsia="MS Mincho"/>
                <w:noProof/>
              </w:rPr>
              <w:t>4.2 Nadere Offerte Aanvraag</w:t>
            </w:r>
            <w:r>
              <w:rPr>
                <w:noProof/>
                <w:webHidden/>
              </w:rPr>
              <w:tab/>
            </w:r>
            <w:r>
              <w:rPr>
                <w:noProof/>
                <w:webHidden/>
              </w:rPr>
              <w:fldChar w:fldCharType="begin"/>
            </w:r>
            <w:r>
              <w:rPr>
                <w:noProof/>
                <w:webHidden/>
              </w:rPr>
              <w:instrText xml:space="preserve"> PAGEREF _Toc194048248 \h </w:instrText>
            </w:r>
            <w:r>
              <w:rPr>
                <w:noProof/>
                <w:webHidden/>
              </w:rPr>
            </w:r>
            <w:r>
              <w:rPr>
                <w:noProof/>
                <w:webHidden/>
              </w:rPr>
              <w:fldChar w:fldCharType="separate"/>
            </w:r>
            <w:r>
              <w:rPr>
                <w:noProof/>
                <w:webHidden/>
              </w:rPr>
              <w:t>20</w:t>
            </w:r>
            <w:r>
              <w:rPr>
                <w:noProof/>
                <w:webHidden/>
              </w:rPr>
              <w:fldChar w:fldCharType="end"/>
            </w:r>
          </w:hyperlink>
        </w:p>
        <w:p w14:paraId="429A38C1" w14:textId="77955B0B" w:rsidR="00FD65DB" w:rsidRDefault="00FD65DB">
          <w:pPr>
            <w:pStyle w:val="Inhopg3"/>
            <w:rPr>
              <w:rFonts w:asciiTheme="minorHAnsi" w:eastAsiaTheme="minorEastAsia" w:hAnsiTheme="minorHAnsi" w:cstheme="minorBidi"/>
              <w:noProof/>
              <w:kern w:val="2"/>
              <w:sz w:val="24"/>
              <w14:ligatures w14:val="standardContextual"/>
            </w:rPr>
          </w:pPr>
          <w:hyperlink w:anchor="_Toc194048249" w:history="1">
            <w:r w:rsidRPr="00EE02A9">
              <w:rPr>
                <w:rStyle w:val="Hyperlink"/>
                <w:rFonts w:ascii="Calibri" w:hAnsi="Calibri" w:cs="Calibri"/>
                <w:noProof/>
              </w:rPr>
              <w:t>4.2.1 Nadere Opdracht/opdrachtbrief</w:t>
            </w:r>
            <w:r>
              <w:rPr>
                <w:noProof/>
                <w:webHidden/>
              </w:rPr>
              <w:tab/>
            </w:r>
            <w:r>
              <w:rPr>
                <w:noProof/>
                <w:webHidden/>
              </w:rPr>
              <w:fldChar w:fldCharType="begin"/>
            </w:r>
            <w:r>
              <w:rPr>
                <w:noProof/>
                <w:webHidden/>
              </w:rPr>
              <w:instrText xml:space="preserve"> PAGEREF _Toc194048249 \h </w:instrText>
            </w:r>
            <w:r>
              <w:rPr>
                <w:noProof/>
                <w:webHidden/>
              </w:rPr>
            </w:r>
            <w:r>
              <w:rPr>
                <w:noProof/>
                <w:webHidden/>
              </w:rPr>
              <w:fldChar w:fldCharType="separate"/>
            </w:r>
            <w:r>
              <w:rPr>
                <w:noProof/>
                <w:webHidden/>
              </w:rPr>
              <w:t>21</w:t>
            </w:r>
            <w:r>
              <w:rPr>
                <w:noProof/>
                <w:webHidden/>
              </w:rPr>
              <w:fldChar w:fldCharType="end"/>
            </w:r>
          </w:hyperlink>
        </w:p>
        <w:p w14:paraId="31801363" w14:textId="6482E9D5" w:rsidR="00FD65DB" w:rsidRDefault="00FD65DB">
          <w:pPr>
            <w:pStyle w:val="Inhopg3"/>
            <w:rPr>
              <w:rFonts w:asciiTheme="minorHAnsi" w:eastAsiaTheme="minorEastAsia" w:hAnsiTheme="minorHAnsi" w:cstheme="minorBidi"/>
              <w:noProof/>
              <w:kern w:val="2"/>
              <w:sz w:val="24"/>
              <w14:ligatures w14:val="standardContextual"/>
            </w:rPr>
          </w:pPr>
          <w:hyperlink w:anchor="_Toc194048250" w:history="1">
            <w:r w:rsidRPr="00EE02A9">
              <w:rPr>
                <w:rStyle w:val="Hyperlink"/>
                <w:rFonts w:ascii="Calibri" w:hAnsi="Calibri" w:cs="Calibri"/>
                <w:noProof/>
              </w:rPr>
              <w:t xml:space="preserve">4.3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Service Level Agreement en KPI’s</w:t>
            </w:r>
            <w:r>
              <w:rPr>
                <w:noProof/>
                <w:webHidden/>
              </w:rPr>
              <w:tab/>
            </w:r>
            <w:r>
              <w:rPr>
                <w:noProof/>
                <w:webHidden/>
              </w:rPr>
              <w:fldChar w:fldCharType="begin"/>
            </w:r>
            <w:r>
              <w:rPr>
                <w:noProof/>
                <w:webHidden/>
              </w:rPr>
              <w:instrText xml:space="preserve"> PAGEREF _Toc194048250 \h </w:instrText>
            </w:r>
            <w:r>
              <w:rPr>
                <w:noProof/>
                <w:webHidden/>
              </w:rPr>
            </w:r>
            <w:r>
              <w:rPr>
                <w:noProof/>
                <w:webHidden/>
              </w:rPr>
              <w:fldChar w:fldCharType="separate"/>
            </w:r>
            <w:r>
              <w:rPr>
                <w:noProof/>
                <w:webHidden/>
              </w:rPr>
              <w:t>22</w:t>
            </w:r>
            <w:r>
              <w:rPr>
                <w:noProof/>
                <w:webHidden/>
              </w:rPr>
              <w:fldChar w:fldCharType="end"/>
            </w:r>
          </w:hyperlink>
        </w:p>
        <w:p w14:paraId="19749D8D" w14:textId="770DF267" w:rsidR="00FD65DB" w:rsidRDefault="00FD65DB">
          <w:pPr>
            <w:pStyle w:val="Inhopg3"/>
            <w:rPr>
              <w:rFonts w:asciiTheme="minorHAnsi" w:eastAsiaTheme="minorEastAsia" w:hAnsiTheme="minorHAnsi" w:cstheme="minorBidi"/>
              <w:noProof/>
              <w:kern w:val="2"/>
              <w:sz w:val="24"/>
              <w14:ligatures w14:val="standardContextual"/>
            </w:rPr>
          </w:pPr>
          <w:hyperlink w:anchor="_Toc194048251" w:history="1">
            <w:r w:rsidRPr="00EE02A9">
              <w:rPr>
                <w:rStyle w:val="Hyperlink"/>
                <w:rFonts w:ascii="Calibri" w:hAnsi="Calibri" w:cs="Calibri"/>
                <w:noProof/>
              </w:rPr>
              <w:t xml:space="preserve">4.4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Vervanging tijdelijk personeel</w:t>
            </w:r>
            <w:r>
              <w:rPr>
                <w:noProof/>
                <w:webHidden/>
              </w:rPr>
              <w:tab/>
            </w:r>
            <w:r>
              <w:rPr>
                <w:noProof/>
                <w:webHidden/>
              </w:rPr>
              <w:fldChar w:fldCharType="begin"/>
            </w:r>
            <w:r>
              <w:rPr>
                <w:noProof/>
                <w:webHidden/>
              </w:rPr>
              <w:instrText xml:space="preserve"> PAGEREF _Toc194048251 \h </w:instrText>
            </w:r>
            <w:r>
              <w:rPr>
                <w:noProof/>
                <w:webHidden/>
              </w:rPr>
            </w:r>
            <w:r>
              <w:rPr>
                <w:noProof/>
                <w:webHidden/>
              </w:rPr>
              <w:fldChar w:fldCharType="separate"/>
            </w:r>
            <w:r>
              <w:rPr>
                <w:noProof/>
                <w:webHidden/>
              </w:rPr>
              <w:t>22</w:t>
            </w:r>
            <w:r>
              <w:rPr>
                <w:noProof/>
                <w:webHidden/>
              </w:rPr>
              <w:fldChar w:fldCharType="end"/>
            </w:r>
          </w:hyperlink>
        </w:p>
        <w:p w14:paraId="29CCE2DF" w14:textId="0765768E" w:rsidR="00FD65DB" w:rsidRDefault="00FD65DB">
          <w:pPr>
            <w:pStyle w:val="Inhopg3"/>
            <w:rPr>
              <w:rFonts w:asciiTheme="minorHAnsi" w:eastAsiaTheme="minorEastAsia" w:hAnsiTheme="minorHAnsi" w:cstheme="minorBidi"/>
              <w:noProof/>
              <w:kern w:val="2"/>
              <w:sz w:val="24"/>
              <w14:ligatures w14:val="standardContextual"/>
            </w:rPr>
          </w:pPr>
          <w:hyperlink w:anchor="_Toc194048252" w:history="1">
            <w:r w:rsidRPr="00EE02A9">
              <w:rPr>
                <w:rStyle w:val="Hyperlink"/>
                <w:rFonts w:ascii="Calibri" w:hAnsi="Calibri" w:cs="Calibri"/>
                <w:noProof/>
              </w:rPr>
              <w:t xml:space="preserve">4.5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Bescherming persoonsgegevens</w:t>
            </w:r>
            <w:r>
              <w:rPr>
                <w:noProof/>
                <w:webHidden/>
              </w:rPr>
              <w:tab/>
            </w:r>
            <w:r>
              <w:rPr>
                <w:noProof/>
                <w:webHidden/>
              </w:rPr>
              <w:fldChar w:fldCharType="begin"/>
            </w:r>
            <w:r>
              <w:rPr>
                <w:noProof/>
                <w:webHidden/>
              </w:rPr>
              <w:instrText xml:space="preserve"> PAGEREF _Toc194048252 \h </w:instrText>
            </w:r>
            <w:r>
              <w:rPr>
                <w:noProof/>
                <w:webHidden/>
              </w:rPr>
            </w:r>
            <w:r>
              <w:rPr>
                <w:noProof/>
                <w:webHidden/>
              </w:rPr>
              <w:fldChar w:fldCharType="separate"/>
            </w:r>
            <w:r>
              <w:rPr>
                <w:noProof/>
                <w:webHidden/>
              </w:rPr>
              <w:t>22</w:t>
            </w:r>
            <w:r>
              <w:rPr>
                <w:noProof/>
                <w:webHidden/>
              </w:rPr>
              <w:fldChar w:fldCharType="end"/>
            </w:r>
          </w:hyperlink>
        </w:p>
        <w:p w14:paraId="342844C7" w14:textId="085C22EE" w:rsidR="00FD65DB" w:rsidRDefault="00FD65DB">
          <w:pPr>
            <w:pStyle w:val="Inhopg3"/>
            <w:rPr>
              <w:rFonts w:asciiTheme="minorHAnsi" w:eastAsiaTheme="minorEastAsia" w:hAnsiTheme="minorHAnsi" w:cstheme="minorBidi"/>
              <w:noProof/>
              <w:kern w:val="2"/>
              <w:sz w:val="24"/>
              <w14:ligatures w14:val="standardContextual"/>
            </w:rPr>
          </w:pPr>
          <w:hyperlink w:anchor="_Toc194048253" w:history="1">
            <w:r w:rsidRPr="00EE02A9">
              <w:rPr>
                <w:rStyle w:val="Hyperlink"/>
                <w:rFonts w:ascii="Calibri" w:hAnsi="Calibri" w:cs="Calibri"/>
                <w:noProof/>
              </w:rPr>
              <w:t xml:space="preserve">4.6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Diversiteit</w:t>
            </w:r>
            <w:r>
              <w:rPr>
                <w:noProof/>
                <w:webHidden/>
              </w:rPr>
              <w:tab/>
            </w:r>
            <w:r>
              <w:rPr>
                <w:noProof/>
                <w:webHidden/>
              </w:rPr>
              <w:fldChar w:fldCharType="begin"/>
            </w:r>
            <w:r>
              <w:rPr>
                <w:noProof/>
                <w:webHidden/>
              </w:rPr>
              <w:instrText xml:space="preserve"> PAGEREF _Toc194048253 \h </w:instrText>
            </w:r>
            <w:r>
              <w:rPr>
                <w:noProof/>
                <w:webHidden/>
              </w:rPr>
            </w:r>
            <w:r>
              <w:rPr>
                <w:noProof/>
                <w:webHidden/>
              </w:rPr>
              <w:fldChar w:fldCharType="separate"/>
            </w:r>
            <w:r>
              <w:rPr>
                <w:noProof/>
                <w:webHidden/>
              </w:rPr>
              <w:t>22</w:t>
            </w:r>
            <w:r>
              <w:rPr>
                <w:noProof/>
                <w:webHidden/>
              </w:rPr>
              <w:fldChar w:fldCharType="end"/>
            </w:r>
          </w:hyperlink>
        </w:p>
        <w:p w14:paraId="07E34FE0" w14:textId="425F1DC6" w:rsidR="00FD65DB" w:rsidRDefault="00FD65DB">
          <w:pPr>
            <w:pStyle w:val="Inhopg3"/>
            <w:rPr>
              <w:rFonts w:asciiTheme="minorHAnsi" w:eastAsiaTheme="minorEastAsia" w:hAnsiTheme="minorHAnsi" w:cstheme="minorBidi"/>
              <w:noProof/>
              <w:kern w:val="2"/>
              <w:sz w:val="24"/>
              <w14:ligatures w14:val="standardContextual"/>
            </w:rPr>
          </w:pPr>
          <w:hyperlink w:anchor="_Toc194048254" w:history="1">
            <w:r w:rsidRPr="00EE02A9">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_Toc194048254 \h </w:instrText>
            </w:r>
            <w:r>
              <w:rPr>
                <w:noProof/>
                <w:webHidden/>
              </w:rPr>
            </w:r>
            <w:r>
              <w:rPr>
                <w:noProof/>
                <w:webHidden/>
              </w:rPr>
              <w:fldChar w:fldCharType="separate"/>
            </w:r>
            <w:r>
              <w:rPr>
                <w:noProof/>
                <w:webHidden/>
              </w:rPr>
              <w:t>23</w:t>
            </w:r>
            <w:r>
              <w:rPr>
                <w:noProof/>
                <w:webHidden/>
              </w:rPr>
              <w:fldChar w:fldCharType="end"/>
            </w:r>
          </w:hyperlink>
        </w:p>
        <w:p w14:paraId="367C0617" w14:textId="7E20B4C5" w:rsidR="00FD65DB" w:rsidRDefault="00FD65DB">
          <w:pPr>
            <w:pStyle w:val="Inhopg3"/>
            <w:rPr>
              <w:rFonts w:asciiTheme="minorHAnsi" w:eastAsiaTheme="minorEastAsia" w:hAnsiTheme="minorHAnsi" w:cstheme="minorBidi"/>
              <w:noProof/>
              <w:kern w:val="2"/>
              <w:sz w:val="24"/>
              <w14:ligatures w14:val="standardContextual"/>
            </w:rPr>
          </w:pPr>
          <w:hyperlink w:anchor="_Toc194048255" w:history="1">
            <w:r w:rsidRPr="00EE02A9">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_Toc194048255 \h </w:instrText>
            </w:r>
            <w:r>
              <w:rPr>
                <w:noProof/>
                <w:webHidden/>
              </w:rPr>
            </w:r>
            <w:r>
              <w:rPr>
                <w:noProof/>
                <w:webHidden/>
              </w:rPr>
              <w:fldChar w:fldCharType="separate"/>
            </w:r>
            <w:r>
              <w:rPr>
                <w:noProof/>
                <w:webHidden/>
              </w:rPr>
              <w:t>23</w:t>
            </w:r>
            <w:r>
              <w:rPr>
                <w:noProof/>
                <w:webHidden/>
              </w:rPr>
              <w:fldChar w:fldCharType="end"/>
            </w:r>
          </w:hyperlink>
        </w:p>
        <w:p w14:paraId="4F025F4B" w14:textId="250B3B99" w:rsidR="00FD65DB" w:rsidRDefault="00FD65DB">
          <w:pPr>
            <w:pStyle w:val="Inhopg3"/>
            <w:rPr>
              <w:rFonts w:asciiTheme="minorHAnsi" w:eastAsiaTheme="minorEastAsia" w:hAnsiTheme="minorHAnsi" w:cstheme="minorBidi"/>
              <w:noProof/>
              <w:kern w:val="2"/>
              <w:sz w:val="24"/>
              <w14:ligatures w14:val="standardContextual"/>
            </w:rPr>
          </w:pPr>
          <w:hyperlink w:anchor="_Toc194048256" w:history="1">
            <w:r w:rsidRPr="00EE02A9">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_Toc194048256 \h </w:instrText>
            </w:r>
            <w:r>
              <w:rPr>
                <w:noProof/>
                <w:webHidden/>
              </w:rPr>
            </w:r>
            <w:r>
              <w:rPr>
                <w:noProof/>
                <w:webHidden/>
              </w:rPr>
              <w:fldChar w:fldCharType="separate"/>
            </w:r>
            <w:r>
              <w:rPr>
                <w:noProof/>
                <w:webHidden/>
              </w:rPr>
              <w:t>23</w:t>
            </w:r>
            <w:r>
              <w:rPr>
                <w:noProof/>
                <w:webHidden/>
              </w:rPr>
              <w:fldChar w:fldCharType="end"/>
            </w:r>
          </w:hyperlink>
        </w:p>
        <w:p w14:paraId="290EB044" w14:textId="1F8660D9" w:rsidR="00FD65DB" w:rsidRDefault="00FD65DB">
          <w:pPr>
            <w:pStyle w:val="Inhopg3"/>
            <w:rPr>
              <w:rFonts w:asciiTheme="minorHAnsi" w:eastAsiaTheme="minorEastAsia" w:hAnsiTheme="minorHAnsi" w:cstheme="minorBidi"/>
              <w:noProof/>
              <w:kern w:val="2"/>
              <w:sz w:val="24"/>
              <w14:ligatures w14:val="standardContextual"/>
            </w:rPr>
          </w:pPr>
          <w:hyperlink w:anchor="_Toc194048257" w:history="1">
            <w:r w:rsidRPr="00EE02A9">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Algemene Inkoopvoorwaarden VU en conceptovereenkomst</w:t>
            </w:r>
            <w:r>
              <w:rPr>
                <w:noProof/>
                <w:webHidden/>
              </w:rPr>
              <w:tab/>
            </w:r>
            <w:r>
              <w:rPr>
                <w:noProof/>
                <w:webHidden/>
              </w:rPr>
              <w:fldChar w:fldCharType="begin"/>
            </w:r>
            <w:r>
              <w:rPr>
                <w:noProof/>
                <w:webHidden/>
              </w:rPr>
              <w:instrText xml:space="preserve"> PAGEREF _Toc194048257 \h </w:instrText>
            </w:r>
            <w:r>
              <w:rPr>
                <w:noProof/>
                <w:webHidden/>
              </w:rPr>
            </w:r>
            <w:r>
              <w:rPr>
                <w:noProof/>
                <w:webHidden/>
              </w:rPr>
              <w:fldChar w:fldCharType="separate"/>
            </w:r>
            <w:r>
              <w:rPr>
                <w:noProof/>
                <w:webHidden/>
              </w:rPr>
              <w:t>23</w:t>
            </w:r>
            <w:r>
              <w:rPr>
                <w:noProof/>
                <w:webHidden/>
              </w:rPr>
              <w:fldChar w:fldCharType="end"/>
            </w:r>
          </w:hyperlink>
        </w:p>
        <w:p w14:paraId="338CE962" w14:textId="788ECACC" w:rsidR="00FD65DB" w:rsidRDefault="00FD65DB">
          <w:pPr>
            <w:pStyle w:val="Inhopg3"/>
            <w:rPr>
              <w:rFonts w:asciiTheme="minorHAnsi" w:eastAsiaTheme="minorEastAsia" w:hAnsiTheme="minorHAnsi" w:cstheme="minorBidi"/>
              <w:noProof/>
              <w:kern w:val="2"/>
              <w:sz w:val="24"/>
              <w14:ligatures w14:val="standardContextual"/>
            </w:rPr>
          </w:pPr>
          <w:hyperlink w:anchor="_Toc194048258" w:history="1">
            <w:r w:rsidRPr="00EE02A9">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_Toc194048258 \h </w:instrText>
            </w:r>
            <w:r>
              <w:rPr>
                <w:noProof/>
                <w:webHidden/>
              </w:rPr>
            </w:r>
            <w:r>
              <w:rPr>
                <w:noProof/>
                <w:webHidden/>
              </w:rPr>
              <w:fldChar w:fldCharType="separate"/>
            </w:r>
            <w:r>
              <w:rPr>
                <w:noProof/>
                <w:webHidden/>
              </w:rPr>
              <w:t>24</w:t>
            </w:r>
            <w:r>
              <w:rPr>
                <w:noProof/>
                <w:webHidden/>
              </w:rPr>
              <w:fldChar w:fldCharType="end"/>
            </w:r>
          </w:hyperlink>
        </w:p>
        <w:p w14:paraId="3FE235C9" w14:textId="2F92345B" w:rsidR="00FD65DB" w:rsidRDefault="00FD65DB">
          <w:pPr>
            <w:pStyle w:val="Inhopg3"/>
            <w:rPr>
              <w:rFonts w:asciiTheme="minorHAnsi" w:eastAsiaTheme="minorEastAsia" w:hAnsiTheme="minorHAnsi" w:cstheme="minorBidi"/>
              <w:noProof/>
              <w:kern w:val="2"/>
              <w:sz w:val="24"/>
              <w14:ligatures w14:val="standardContextual"/>
            </w:rPr>
          </w:pPr>
          <w:hyperlink w:anchor="_Toc194048259" w:history="1">
            <w:r w:rsidRPr="00EE02A9">
              <w:rPr>
                <w:rStyle w:val="Hyperlink"/>
                <w:rFonts w:ascii="Calibri" w:hAnsi="Calibri" w:cs="Calibri"/>
                <w:noProof/>
              </w:rPr>
              <w:t>5.2.1</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Plan van aanpak</w:t>
            </w:r>
            <w:r>
              <w:rPr>
                <w:noProof/>
                <w:webHidden/>
              </w:rPr>
              <w:tab/>
            </w:r>
            <w:r>
              <w:rPr>
                <w:noProof/>
                <w:webHidden/>
              </w:rPr>
              <w:fldChar w:fldCharType="begin"/>
            </w:r>
            <w:r>
              <w:rPr>
                <w:noProof/>
                <w:webHidden/>
              </w:rPr>
              <w:instrText xml:space="preserve"> PAGEREF _Toc194048259 \h </w:instrText>
            </w:r>
            <w:r>
              <w:rPr>
                <w:noProof/>
                <w:webHidden/>
              </w:rPr>
            </w:r>
            <w:r>
              <w:rPr>
                <w:noProof/>
                <w:webHidden/>
              </w:rPr>
              <w:fldChar w:fldCharType="separate"/>
            </w:r>
            <w:r>
              <w:rPr>
                <w:noProof/>
                <w:webHidden/>
              </w:rPr>
              <w:t>24</w:t>
            </w:r>
            <w:r>
              <w:rPr>
                <w:noProof/>
                <w:webHidden/>
              </w:rPr>
              <w:fldChar w:fldCharType="end"/>
            </w:r>
          </w:hyperlink>
        </w:p>
        <w:p w14:paraId="64362A0C" w14:textId="4238F1C6" w:rsidR="00FD65DB" w:rsidRDefault="00FD65DB">
          <w:pPr>
            <w:pStyle w:val="Inhopg3"/>
            <w:rPr>
              <w:rFonts w:asciiTheme="minorHAnsi" w:eastAsiaTheme="minorEastAsia" w:hAnsiTheme="minorHAnsi" w:cstheme="minorBidi"/>
              <w:noProof/>
              <w:kern w:val="2"/>
              <w:sz w:val="24"/>
              <w14:ligatures w14:val="standardContextual"/>
            </w:rPr>
          </w:pPr>
          <w:hyperlink w:anchor="_Toc194048260" w:history="1">
            <w:r w:rsidRPr="00EE02A9">
              <w:rPr>
                <w:rStyle w:val="Hyperlink"/>
                <w:rFonts w:ascii="Calibri" w:hAnsi="Calibri" w:cs="Calibri"/>
                <w:noProof/>
              </w:rPr>
              <w:t xml:space="preserve">5.2.4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_Toc194048260 \h </w:instrText>
            </w:r>
            <w:r>
              <w:rPr>
                <w:noProof/>
                <w:webHidden/>
              </w:rPr>
            </w:r>
            <w:r>
              <w:rPr>
                <w:noProof/>
                <w:webHidden/>
              </w:rPr>
              <w:fldChar w:fldCharType="separate"/>
            </w:r>
            <w:r>
              <w:rPr>
                <w:noProof/>
                <w:webHidden/>
              </w:rPr>
              <w:t>25</w:t>
            </w:r>
            <w:r>
              <w:rPr>
                <w:noProof/>
                <w:webHidden/>
              </w:rPr>
              <w:fldChar w:fldCharType="end"/>
            </w:r>
          </w:hyperlink>
        </w:p>
        <w:p w14:paraId="0CF7F9E3" w14:textId="4E9B6C10" w:rsidR="00FD65DB" w:rsidRDefault="00FD65DB">
          <w:pPr>
            <w:pStyle w:val="Inhopg3"/>
            <w:rPr>
              <w:rFonts w:asciiTheme="minorHAnsi" w:eastAsiaTheme="minorEastAsia" w:hAnsiTheme="minorHAnsi" w:cstheme="minorBidi"/>
              <w:noProof/>
              <w:kern w:val="2"/>
              <w:sz w:val="24"/>
              <w14:ligatures w14:val="standardContextual"/>
            </w:rPr>
          </w:pPr>
          <w:hyperlink w:anchor="_Toc194048261" w:history="1">
            <w:r w:rsidRPr="00EE02A9">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Prijs</w:t>
            </w:r>
            <w:r>
              <w:rPr>
                <w:noProof/>
                <w:webHidden/>
              </w:rPr>
              <w:tab/>
            </w:r>
            <w:r>
              <w:rPr>
                <w:noProof/>
                <w:webHidden/>
              </w:rPr>
              <w:tab/>
            </w:r>
            <w:r>
              <w:rPr>
                <w:noProof/>
                <w:webHidden/>
              </w:rPr>
              <w:fldChar w:fldCharType="begin"/>
            </w:r>
            <w:r>
              <w:rPr>
                <w:noProof/>
                <w:webHidden/>
              </w:rPr>
              <w:instrText xml:space="preserve"> PAGEREF _Toc194048261 \h </w:instrText>
            </w:r>
            <w:r>
              <w:rPr>
                <w:noProof/>
                <w:webHidden/>
              </w:rPr>
            </w:r>
            <w:r>
              <w:rPr>
                <w:noProof/>
                <w:webHidden/>
              </w:rPr>
              <w:fldChar w:fldCharType="separate"/>
            </w:r>
            <w:r>
              <w:rPr>
                <w:noProof/>
                <w:webHidden/>
              </w:rPr>
              <w:t>26</w:t>
            </w:r>
            <w:r>
              <w:rPr>
                <w:noProof/>
                <w:webHidden/>
              </w:rPr>
              <w:fldChar w:fldCharType="end"/>
            </w:r>
          </w:hyperlink>
        </w:p>
        <w:p w14:paraId="203A1FAE" w14:textId="1993B578" w:rsidR="00FD65DB" w:rsidRDefault="00FD65DB">
          <w:pPr>
            <w:pStyle w:val="Inhopg3"/>
            <w:rPr>
              <w:rFonts w:asciiTheme="minorHAnsi" w:eastAsiaTheme="minorEastAsia" w:hAnsiTheme="minorHAnsi" w:cstheme="minorBidi"/>
              <w:noProof/>
              <w:kern w:val="2"/>
              <w:sz w:val="24"/>
              <w14:ligatures w14:val="standardContextual"/>
            </w:rPr>
          </w:pPr>
          <w:hyperlink w:anchor="_Toc194048262" w:history="1">
            <w:r w:rsidRPr="00EE02A9">
              <w:rPr>
                <w:rStyle w:val="Hyperlink"/>
                <w:rFonts w:ascii="Calibri" w:hAnsi="Calibri" w:cs="Calibri"/>
                <w:noProof/>
              </w:rPr>
              <w:t>5.2.6</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Presentatie</w:t>
            </w:r>
            <w:r>
              <w:rPr>
                <w:noProof/>
                <w:webHidden/>
              </w:rPr>
              <w:tab/>
            </w:r>
            <w:r>
              <w:rPr>
                <w:noProof/>
                <w:webHidden/>
              </w:rPr>
              <w:fldChar w:fldCharType="begin"/>
            </w:r>
            <w:r>
              <w:rPr>
                <w:noProof/>
                <w:webHidden/>
              </w:rPr>
              <w:instrText xml:space="preserve"> PAGEREF _Toc194048262 \h </w:instrText>
            </w:r>
            <w:r>
              <w:rPr>
                <w:noProof/>
                <w:webHidden/>
              </w:rPr>
            </w:r>
            <w:r>
              <w:rPr>
                <w:noProof/>
                <w:webHidden/>
              </w:rPr>
              <w:fldChar w:fldCharType="separate"/>
            </w:r>
            <w:r>
              <w:rPr>
                <w:noProof/>
                <w:webHidden/>
              </w:rPr>
              <w:t>27</w:t>
            </w:r>
            <w:r>
              <w:rPr>
                <w:noProof/>
                <w:webHidden/>
              </w:rPr>
              <w:fldChar w:fldCharType="end"/>
            </w:r>
          </w:hyperlink>
        </w:p>
        <w:p w14:paraId="70DE221C" w14:textId="1780F0E4" w:rsidR="00FD65DB" w:rsidRDefault="00FD65DB">
          <w:pPr>
            <w:pStyle w:val="Inhopg3"/>
            <w:rPr>
              <w:rFonts w:asciiTheme="minorHAnsi" w:eastAsiaTheme="minorEastAsia" w:hAnsiTheme="minorHAnsi" w:cstheme="minorBidi"/>
              <w:noProof/>
              <w:kern w:val="2"/>
              <w:sz w:val="24"/>
              <w14:ligatures w14:val="standardContextual"/>
            </w:rPr>
          </w:pPr>
          <w:hyperlink w:anchor="_Toc194048263" w:history="1">
            <w:r w:rsidRPr="00EE02A9">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_Toc194048263 \h </w:instrText>
            </w:r>
            <w:r>
              <w:rPr>
                <w:noProof/>
                <w:webHidden/>
              </w:rPr>
            </w:r>
            <w:r>
              <w:rPr>
                <w:noProof/>
                <w:webHidden/>
              </w:rPr>
              <w:fldChar w:fldCharType="separate"/>
            </w:r>
            <w:r>
              <w:rPr>
                <w:noProof/>
                <w:webHidden/>
              </w:rPr>
              <w:t>28</w:t>
            </w:r>
            <w:r>
              <w:rPr>
                <w:noProof/>
                <w:webHidden/>
              </w:rPr>
              <w:fldChar w:fldCharType="end"/>
            </w:r>
          </w:hyperlink>
        </w:p>
        <w:p w14:paraId="14CF8C74" w14:textId="268E0475" w:rsidR="00FD65DB" w:rsidRDefault="00FD65DB">
          <w:pPr>
            <w:pStyle w:val="Inhopg3"/>
            <w:rPr>
              <w:rFonts w:asciiTheme="minorHAnsi" w:eastAsiaTheme="minorEastAsia" w:hAnsiTheme="minorHAnsi" w:cstheme="minorBidi"/>
              <w:noProof/>
              <w:kern w:val="2"/>
              <w:sz w:val="24"/>
              <w14:ligatures w14:val="standardContextual"/>
            </w:rPr>
          </w:pPr>
          <w:hyperlink w:anchor="_Toc194048264" w:history="1">
            <w:r w:rsidRPr="00EE02A9">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_Toc194048264 \h </w:instrText>
            </w:r>
            <w:r>
              <w:rPr>
                <w:noProof/>
                <w:webHidden/>
              </w:rPr>
            </w:r>
            <w:r>
              <w:rPr>
                <w:noProof/>
                <w:webHidden/>
              </w:rPr>
              <w:fldChar w:fldCharType="separate"/>
            </w:r>
            <w:r>
              <w:rPr>
                <w:noProof/>
                <w:webHidden/>
              </w:rPr>
              <w:t>28</w:t>
            </w:r>
            <w:r>
              <w:rPr>
                <w:noProof/>
                <w:webHidden/>
              </w:rPr>
              <w:fldChar w:fldCharType="end"/>
            </w:r>
          </w:hyperlink>
        </w:p>
        <w:p w14:paraId="794BF06A" w14:textId="25AC9A8C" w:rsidR="00FD65DB" w:rsidRDefault="00FD65DB">
          <w:pPr>
            <w:pStyle w:val="Inhopg1"/>
            <w:rPr>
              <w:rFonts w:asciiTheme="minorHAnsi" w:eastAsiaTheme="minorEastAsia" w:hAnsiTheme="minorHAnsi" w:cstheme="minorBidi"/>
              <w:b w:val="0"/>
              <w:iCs w:val="0"/>
              <w:kern w:val="2"/>
              <w:sz w:val="24"/>
              <w14:ligatures w14:val="standardContextual"/>
            </w:rPr>
          </w:pPr>
          <w:hyperlink w:anchor="_Toc194048265" w:history="1">
            <w:r w:rsidRPr="00EE02A9">
              <w:rPr>
                <w:rStyle w:val="Hyperlink"/>
                <w:rFonts w:cstheme="minorHAnsi"/>
              </w:rPr>
              <w:t>Bijlagen</w:t>
            </w:r>
            <w:r>
              <w:rPr>
                <w:webHidden/>
              </w:rPr>
              <w:tab/>
            </w:r>
            <w:r>
              <w:rPr>
                <w:webHidden/>
              </w:rPr>
              <w:fldChar w:fldCharType="begin"/>
            </w:r>
            <w:r>
              <w:rPr>
                <w:webHidden/>
              </w:rPr>
              <w:instrText xml:space="preserve"> PAGEREF _Toc194048265 \h </w:instrText>
            </w:r>
            <w:r>
              <w:rPr>
                <w:webHidden/>
              </w:rPr>
            </w:r>
            <w:r>
              <w:rPr>
                <w:webHidden/>
              </w:rPr>
              <w:fldChar w:fldCharType="separate"/>
            </w:r>
            <w:r>
              <w:rPr>
                <w:webHidden/>
              </w:rPr>
              <w:t>1</w:t>
            </w:r>
            <w:r>
              <w:rPr>
                <w:webHidden/>
              </w:rPr>
              <w:fldChar w:fldCharType="end"/>
            </w:r>
          </w:hyperlink>
        </w:p>
        <w:p w14:paraId="71530E23" w14:textId="3978AE55" w:rsidR="00FD65DB" w:rsidRDefault="00FD65DB">
          <w:pPr>
            <w:pStyle w:val="Inhopg3"/>
            <w:rPr>
              <w:rFonts w:asciiTheme="minorHAnsi" w:eastAsiaTheme="minorEastAsia" w:hAnsiTheme="minorHAnsi" w:cstheme="minorBidi"/>
              <w:noProof/>
              <w:kern w:val="2"/>
              <w:sz w:val="24"/>
              <w14:ligatures w14:val="standardContextual"/>
            </w:rPr>
          </w:pPr>
          <w:hyperlink w:anchor="_Toc194048266" w:history="1">
            <w:r w:rsidRPr="00EE02A9">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_Toc194048266 \h </w:instrText>
            </w:r>
            <w:r>
              <w:rPr>
                <w:noProof/>
                <w:webHidden/>
              </w:rPr>
            </w:r>
            <w:r>
              <w:rPr>
                <w:noProof/>
                <w:webHidden/>
              </w:rPr>
              <w:fldChar w:fldCharType="separate"/>
            </w:r>
            <w:r>
              <w:rPr>
                <w:noProof/>
                <w:webHidden/>
              </w:rPr>
              <w:t>1</w:t>
            </w:r>
            <w:r>
              <w:rPr>
                <w:noProof/>
                <w:webHidden/>
              </w:rPr>
              <w:fldChar w:fldCharType="end"/>
            </w:r>
          </w:hyperlink>
        </w:p>
        <w:p w14:paraId="1A5249AE" w14:textId="3EDA6BE5" w:rsidR="00FD65DB" w:rsidRDefault="00FD65DB">
          <w:pPr>
            <w:pStyle w:val="Inhopg3"/>
            <w:rPr>
              <w:rFonts w:asciiTheme="minorHAnsi" w:eastAsiaTheme="minorEastAsia" w:hAnsiTheme="minorHAnsi" w:cstheme="minorBidi"/>
              <w:noProof/>
              <w:kern w:val="2"/>
              <w:sz w:val="24"/>
              <w14:ligatures w14:val="standardContextual"/>
            </w:rPr>
          </w:pPr>
          <w:hyperlink w:anchor="_Toc194048267" w:history="1">
            <w:r w:rsidRPr="00EE02A9">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_Toc194048267 \h </w:instrText>
            </w:r>
            <w:r>
              <w:rPr>
                <w:noProof/>
                <w:webHidden/>
              </w:rPr>
            </w:r>
            <w:r>
              <w:rPr>
                <w:noProof/>
                <w:webHidden/>
              </w:rPr>
              <w:fldChar w:fldCharType="separate"/>
            </w:r>
            <w:r>
              <w:rPr>
                <w:noProof/>
                <w:webHidden/>
              </w:rPr>
              <w:t>1</w:t>
            </w:r>
            <w:r>
              <w:rPr>
                <w:noProof/>
                <w:webHidden/>
              </w:rPr>
              <w:fldChar w:fldCharType="end"/>
            </w:r>
          </w:hyperlink>
        </w:p>
        <w:p w14:paraId="61E16084" w14:textId="19BA04EA" w:rsidR="00FD65DB" w:rsidRDefault="00FD65DB">
          <w:pPr>
            <w:pStyle w:val="Inhopg3"/>
            <w:rPr>
              <w:rFonts w:asciiTheme="minorHAnsi" w:eastAsiaTheme="minorEastAsia" w:hAnsiTheme="minorHAnsi" w:cstheme="minorBidi"/>
              <w:noProof/>
              <w:kern w:val="2"/>
              <w:sz w:val="24"/>
              <w14:ligatures w14:val="standardContextual"/>
            </w:rPr>
          </w:pPr>
          <w:hyperlink w:anchor="_Toc194048268" w:history="1">
            <w:r w:rsidRPr="00EE02A9">
              <w:rPr>
                <w:rStyle w:val="Hyperlink"/>
                <w:rFonts w:ascii="Calibri" w:hAnsi="Calibri" w:cs="Calibri"/>
                <w:noProof/>
              </w:rPr>
              <w:t>Bijlage 3</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Algemene Inkoopvoorwaarden VU</w:t>
            </w:r>
            <w:r>
              <w:rPr>
                <w:noProof/>
                <w:webHidden/>
              </w:rPr>
              <w:tab/>
            </w:r>
            <w:r>
              <w:rPr>
                <w:noProof/>
                <w:webHidden/>
              </w:rPr>
              <w:fldChar w:fldCharType="begin"/>
            </w:r>
            <w:r>
              <w:rPr>
                <w:noProof/>
                <w:webHidden/>
              </w:rPr>
              <w:instrText xml:space="preserve"> PAGEREF _Toc194048268 \h </w:instrText>
            </w:r>
            <w:r>
              <w:rPr>
                <w:noProof/>
                <w:webHidden/>
              </w:rPr>
            </w:r>
            <w:r>
              <w:rPr>
                <w:noProof/>
                <w:webHidden/>
              </w:rPr>
              <w:fldChar w:fldCharType="separate"/>
            </w:r>
            <w:r>
              <w:rPr>
                <w:noProof/>
                <w:webHidden/>
              </w:rPr>
              <w:t>1</w:t>
            </w:r>
            <w:r>
              <w:rPr>
                <w:noProof/>
                <w:webHidden/>
              </w:rPr>
              <w:fldChar w:fldCharType="end"/>
            </w:r>
          </w:hyperlink>
        </w:p>
        <w:p w14:paraId="1E408CA9" w14:textId="5CD71C07" w:rsidR="00FD65DB" w:rsidRDefault="00FD65DB">
          <w:pPr>
            <w:pStyle w:val="Inhopg3"/>
            <w:rPr>
              <w:rFonts w:asciiTheme="minorHAnsi" w:eastAsiaTheme="minorEastAsia" w:hAnsiTheme="minorHAnsi" w:cstheme="minorBidi"/>
              <w:noProof/>
              <w:kern w:val="2"/>
              <w:sz w:val="24"/>
              <w14:ligatures w14:val="standardContextual"/>
            </w:rPr>
          </w:pPr>
          <w:hyperlink w:anchor="_Toc194048269" w:history="1">
            <w:r w:rsidRPr="00EE02A9">
              <w:rPr>
                <w:rStyle w:val="Hyperlink"/>
                <w:rFonts w:ascii="Calibri" w:hAnsi="Calibri" w:cs="Calibri"/>
                <w:noProof/>
              </w:rPr>
              <w:t>Bijlage 4</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Concept Service Level Agreement</w:t>
            </w:r>
            <w:r>
              <w:rPr>
                <w:noProof/>
                <w:webHidden/>
              </w:rPr>
              <w:tab/>
            </w:r>
            <w:r>
              <w:rPr>
                <w:noProof/>
                <w:webHidden/>
              </w:rPr>
              <w:fldChar w:fldCharType="begin"/>
            </w:r>
            <w:r>
              <w:rPr>
                <w:noProof/>
                <w:webHidden/>
              </w:rPr>
              <w:instrText xml:space="preserve"> PAGEREF _Toc194048269 \h </w:instrText>
            </w:r>
            <w:r>
              <w:rPr>
                <w:noProof/>
                <w:webHidden/>
              </w:rPr>
            </w:r>
            <w:r>
              <w:rPr>
                <w:noProof/>
                <w:webHidden/>
              </w:rPr>
              <w:fldChar w:fldCharType="separate"/>
            </w:r>
            <w:r>
              <w:rPr>
                <w:noProof/>
                <w:webHidden/>
              </w:rPr>
              <w:t>1</w:t>
            </w:r>
            <w:r>
              <w:rPr>
                <w:noProof/>
                <w:webHidden/>
              </w:rPr>
              <w:fldChar w:fldCharType="end"/>
            </w:r>
          </w:hyperlink>
        </w:p>
        <w:p w14:paraId="2D60E7AB" w14:textId="09C331B1" w:rsidR="00FD65DB" w:rsidRDefault="00FD65DB">
          <w:pPr>
            <w:pStyle w:val="Inhopg3"/>
            <w:rPr>
              <w:rFonts w:asciiTheme="minorHAnsi" w:eastAsiaTheme="minorEastAsia" w:hAnsiTheme="minorHAnsi" w:cstheme="minorBidi"/>
              <w:noProof/>
              <w:kern w:val="2"/>
              <w:sz w:val="24"/>
              <w14:ligatures w14:val="standardContextual"/>
            </w:rPr>
          </w:pPr>
          <w:hyperlink w:anchor="_Toc194048270" w:history="1">
            <w:r w:rsidRPr="00EE02A9">
              <w:rPr>
                <w:rStyle w:val="Hyperlink"/>
                <w:rFonts w:ascii="Calibri" w:hAnsi="Calibri" w:cs="Calibri"/>
                <w:noProof/>
              </w:rPr>
              <w:t>Bijlage 5</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Veilig werken bij VU</w:t>
            </w:r>
            <w:r>
              <w:rPr>
                <w:noProof/>
                <w:webHidden/>
              </w:rPr>
              <w:tab/>
            </w:r>
            <w:r>
              <w:rPr>
                <w:noProof/>
                <w:webHidden/>
              </w:rPr>
              <w:fldChar w:fldCharType="begin"/>
            </w:r>
            <w:r>
              <w:rPr>
                <w:noProof/>
                <w:webHidden/>
              </w:rPr>
              <w:instrText xml:space="preserve"> PAGEREF _Toc194048270 \h </w:instrText>
            </w:r>
            <w:r>
              <w:rPr>
                <w:noProof/>
                <w:webHidden/>
              </w:rPr>
            </w:r>
            <w:r>
              <w:rPr>
                <w:noProof/>
                <w:webHidden/>
              </w:rPr>
              <w:fldChar w:fldCharType="separate"/>
            </w:r>
            <w:r>
              <w:rPr>
                <w:noProof/>
                <w:webHidden/>
              </w:rPr>
              <w:t>1</w:t>
            </w:r>
            <w:r>
              <w:rPr>
                <w:noProof/>
                <w:webHidden/>
              </w:rPr>
              <w:fldChar w:fldCharType="end"/>
            </w:r>
          </w:hyperlink>
        </w:p>
        <w:p w14:paraId="79A44E67" w14:textId="12406860" w:rsidR="00FD65DB" w:rsidRDefault="00FD65DB">
          <w:pPr>
            <w:pStyle w:val="Inhopg3"/>
            <w:rPr>
              <w:rFonts w:asciiTheme="minorHAnsi" w:eastAsiaTheme="minorEastAsia" w:hAnsiTheme="minorHAnsi" w:cstheme="minorBidi"/>
              <w:noProof/>
              <w:kern w:val="2"/>
              <w:sz w:val="24"/>
              <w14:ligatures w14:val="standardContextual"/>
            </w:rPr>
          </w:pPr>
          <w:hyperlink w:anchor="_Toc194048271" w:history="1">
            <w:r w:rsidRPr="00EE02A9">
              <w:rPr>
                <w:rStyle w:val="Hyperlink"/>
                <w:rFonts w:ascii="Calibri" w:hAnsi="Calibri" w:cs="Calibri"/>
                <w:noProof/>
              </w:rPr>
              <w:t>Bijlage 6</w:t>
            </w:r>
            <w:r>
              <w:rPr>
                <w:rFonts w:asciiTheme="minorHAnsi" w:eastAsiaTheme="minorEastAsia" w:hAnsiTheme="minorHAnsi" w:cstheme="minorBidi"/>
                <w:noProof/>
                <w:kern w:val="2"/>
                <w:sz w:val="24"/>
                <w14:ligatures w14:val="standardContextual"/>
              </w:rPr>
              <w:tab/>
            </w:r>
            <w:r w:rsidRPr="00EE02A9">
              <w:rPr>
                <w:rStyle w:val="Hyperlink"/>
                <w:rFonts w:ascii="Calibri" w:hAnsi="Calibri" w:cs="Calibri"/>
                <w:noProof/>
              </w:rPr>
              <w:t>Prijsblad</w:t>
            </w:r>
            <w:r>
              <w:rPr>
                <w:noProof/>
                <w:webHidden/>
              </w:rPr>
              <w:tab/>
            </w:r>
            <w:r>
              <w:rPr>
                <w:noProof/>
                <w:webHidden/>
              </w:rPr>
              <w:fldChar w:fldCharType="begin"/>
            </w:r>
            <w:r>
              <w:rPr>
                <w:noProof/>
                <w:webHidden/>
              </w:rPr>
              <w:instrText xml:space="preserve"> PAGEREF _Toc194048271 \h </w:instrText>
            </w:r>
            <w:r>
              <w:rPr>
                <w:noProof/>
                <w:webHidden/>
              </w:rPr>
            </w:r>
            <w:r>
              <w:rPr>
                <w:noProof/>
                <w:webHidden/>
              </w:rPr>
              <w:fldChar w:fldCharType="separate"/>
            </w:r>
            <w:r>
              <w:rPr>
                <w:noProof/>
                <w:webHidden/>
              </w:rPr>
              <w:t>1</w:t>
            </w:r>
            <w:r>
              <w:rPr>
                <w:noProof/>
                <w:webHidden/>
              </w:rPr>
              <w:fldChar w:fldCharType="end"/>
            </w:r>
          </w:hyperlink>
        </w:p>
        <w:p w14:paraId="73800C43" w14:textId="2F60C9F8" w:rsidR="263B59E5" w:rsidRPr="00CC44C7" w:rsidRDefault="263B59E5" w:rsidP="002006E8">
          <w:pPr>
            <w:pStyle w:val="Inhopg3"/>
            <w:rPr>
              <w:rStyle w:val="Hyperlink"/>
              <w:rFonts w:ascii="Calibri" w:hAnsi="Calibri" w:cs="Calibri"/>
              <w:sz w:val="22"/>
              <w:szCs w:val="22"/>
            </w:rPr>
          </w:pPr>
          <w:r w:rsidRPr="005D3830">
            <w:rPr>
              <w:rFonts w:asciiTheme="minorHAnsi" w:hAnsiTheme="minorHAnsi" w:cstheme="minorHAnsi"/>
              <w:sz w:val="22"/>
              <w:szCs w:val="22"/>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2" w:name="_Toc423628267"/>
      <w:bookmarkStart w:id="3" w:name="_Toc194048220"/>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2"/>
      <w:bookmarkEnd w:id="3"/>
    </w:p>
    <w:p w14:paraId="55713BB8" w14:textId="64ED50BF"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proofErr w:type="spellStart"/>
      <w:r w:rsidR="00250C9C" w:rsidRPr="00486187">
        <w:rPr>
          <w:rFonts w:asciiTheme="minorHAnsi" w:eastAsiaTheme="minorEastAsia" w:hAnsiTheme="minorHAnsi" w:cstheme="minorHAnsi"/>
          <w:sz w:val="22"/>
          <w:szCs w:val="22"/>
        </w:rPr>
        <w:t>Preferred</w:t>
      </w:r>
      <w:proofErr w:type="spellEnd"/>
      <w:r w:rsidR="00250C9C" w:rsidRPr="00486187">
        <w:rPr>
          <w:rFonts w:asciiTheme="minorHAnsi" w:eastAsiaTheme="minorEastAsia" w:hAnsiTheme="minorHAnsi" w:cstheme="minorHAnsi"/>
          <w:sz w:val="22"/>
          <w:szCs w:val="22"/>
        </w:rPr>
        <w:t xml:space="preserve"> </w:t>
      </w:r>
      <w:proofErr w:type="spellStart"/>
      <w:r w:rsidR="00250C9C" w:rsidRPr="00486187">
        <w:rPr>
          <w:rFonts w:asciiTheme="minorHAnsi" w:eastAsiaTheme="minorEastAsia" w:hAnsiTheme="minorHAnsi" w:cstheme="minorHAnsi"/>
          <w:sz w:val="22"/>
          <w:szCs w:val="22"/>
        </w:rPr>
        <w:t>supplier</w:t>
      </w:r>
      <w:r w:rsidR="00250C9C" w:rsidRPr="00656A45">
        <w:rPr>
          <w:rFonts w:asciiTheme="minorHAnsi" w:eastAsiaTheme="minorEastAsia" w:hAnsiTheme="minorHAnsi" w:cstheme="minorHAnsi"/>
          <w:sz w:val="22"/>
          <w:szCs w:val="22"/>
        </w:rPr>
        <w:t>s</w:t>
      </w:r>
      <w:proofErr w:type="spellEnd"/>
      <w:r w:rsidR="00250C9C" w:rsidRPr="00656A45">
        <w:rPr>
          <w:rFonts w:asciiTheme="minorHAnsi" w:eastAsiaTheme="minorEastAsia" w:hAnsiTheme="minorHAnsi" w:cstheme="minorHAnsi"/>
          <w:sz w:val="22"/>
          <w:szCs w:val="22"/>
        </w:rPr>
        <w:t xml:space="preserve"> </w:t>
      </w:r>
      <w:proofErr w:type="spellStart"/>
      <w:r w:rsidR="00656A45" w:rsidRPr="00656A45">
        <w:rPr>
          <w:rFonts w:asciiTheme="minorHAnsi" w:hAnsiTheme="minorHAnsi" w:cstheme="minorHAnsi"/>
          <w:sz w:val="22"/>
          <w:szCs w:val="22"/>
        </w:rPr>
        <w:t>Techiek</w:t>
      </w:r>
      <w:proofErr w:type="spellEnd"/>
      <w:r w:rsidR="00656A45" w:rsidRPr="00656A45">
        <w:rPr>
          <w:rFonts w:asciiTheme="minorHAnsi" w:hAnsiTheme="minorHAnsi" w:cstheme="minorHAnsi"/>
          <w:sz w:val="22"/>
          <w:szCs w:val="22"/>
        </w:rPr>
        <w:t xml:space="preserve">, Energie en Veiligheid voor </w:t>
      </w:r>
      <w:r w:rsidR="00587D0C">
        <w:rPr>
          <w:rFonts w:asciiTheme="minorHAnsi" w:hAnsiTheme="minorHAnsi" w:cstheme="minorHAnsi"/>
          <w:sz w:val="22"/>
          <w:szCs w:val="22"/>
        </w:rPr>
        <w:t>strategisch</w:t>
      </w:r>
      <w:r w:rsidR="00656A45" w:rsidRPr="00656A45">
        <w:rPr>
          <w:rFonts w:asciiTheme="minorHAnsi" w:hAnsiTheme="minorHAnsi" w:cstheme="minorHAnsi"/>
          <w:sz w:val="22"/>
          <w:szCs w:val="22"/>
        </w:rPr>
        <w:t xml:space="preserve"> personeel</w:t>
      </w:r>
      <w:r w:rsidR="00587D0C">
        <w:rPr>
          <w:rFonts w:asciiTheme="minorHAnsi" w:hAnsiTheme="minorHAnsi" w:cstheme="minorHAnsi"/>
          <w:sz w:val="22"/>
          <w:szCs w:val="22"/>
        </w:rPr>
        <w:t xml:space="preserve"> en advies</w:t>
      </w:r>
      <w:r w:rsidR="00656A45" w:rsidRPr="00656A45">
        <w:rPr>
          <w:rFonts w:asciiTheme="minorHAnsi" w:hAnsiTheme="minorHAnsi" w:cstheme="minorHAnsi"/>
          <w:sz w:val="22"/>
          <w:szCs w:val="22"/>
        </w:rPr>
        <w:t>’</w:t>
      </w:r>
      <w:r w:rsidRPr="00656A45">
        <w:rPr>
          <w:rFonts w:asciiTheme="minorHAnsi" w:eastAsiaTheme="minorEastAsia" w:hAnsiTheme="minorHAnsi" w:cstheme="minorHAnsi"/>
          <w:sz w:val="22"/>
          <w:szCs w:val="22"/>
        </w:rPr>
        <w:t xml:space="preserve">. </w:t>
      </w:r>
    </w:p>
    <w:p w14:paraId="793BFC89"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4" w:name="_Toc423628268"/>
      <w:bookmarkStart w:id="5" w:name="_Toc194048221"/>
      <w:r w:rsidRPr="00486187">
        <w:rPr>
          <w:rFonts w:asciiTheme="minorHAnsi" w:eastAsiaTheme="minorEastAsia" w:hAnsiTheme="minorHAnsi" w:cstheme="minorHAnsi"/>
          <w:i w:val="0"/>
          <w:sz w:val="22"/>
          <w:szCs w:val="22"/>
        </w:rPr>
        <w:t>De opdracht</w:t>
      </w:r>
      <w:bookmarkEnd w:id="4"/>
      <w:bookmarkEnd w:id="5"/>
    </w:p>
    <w:p w14:paraId="5599F2B2" w14:textId="66F345C0"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De opdracht betreft het afsluiten van drie (3) raamovereenkomst</w:t>
      </w:r>
      <w:r w:rsidR="00363E5A">
        <w:rPr>
          <w:rFonts w:asciiTheme="minorHAnsi" w:eastAsiaTheme="minorEastAsia" w:hAnsiTheme="minorHAnsi" w:cstheme="minorHAnsi"/>
          <w:sz w:val="22"/>
          <w:szCs w:val="22"/>
        </w:rPr>
        <w:t>en</w:t>
      </w:r>
      <w:r w:rsidRPr="00656A45">
        <w:rPr>
          <w:rFonts w:asciiTheme="minorHAnsi" w:eastAsiaTheme="minorEastAsia" w:hAnsiTheme="minorHAnsi" w:cstheme="minorHAnsi"/>
          <w:sz w:val="22"/>
          <w:szCs w:val="22"/>
        </w:rPr>
        <w:t xml:space="preserve"> met leveranciers van inhuurdiensten op het gebied van techniek, energie en veiligheid </w:t>
      </w:r>
      <w:r>
        <w:rPr>
          <w:rFonts w:asciiTheme="minorHAnsi" w:eastAsiaTheme="minorEastAsia" w:hAnsiTheme="minorHAnsi" w:cstheme="minorHAnsi"/>
          <w:sz w:val="22"/>
          <w:szCs w:val="22"/>
        </w:rPr>
        <w:t xml:space="preserve">voor </w:t>
      </w:r>
      <w:r w:rsidR="00587D0C">
        <w:rPr>
          <w:rFonts w:asciiTheme="minorHAnsi" w:eastAsiaTheme="minorEastAsia" w:hAnsiTheme="minorHAnsi" w:cstheme="minorHAnsi"/>
          <w:sz w:val="22"/>
          <w:szCs w:val="22"/>
        </w:rPr>
        <w:t>strategisch</w:t>
      </w:r>
      <w:r>
        <w:rPr>
          <w:rFonts w:asciiTheme="minorHAnsi" w:eastAsiaTheme="minorEastAsia" w:hAnsiTheme="minorHAnsi" w:cstheme="minorHAnsi"/>
          <w:sz w:val="22"/>
          <w:szCs w:val="22"/>
        </w:rPr>
        <w:t xml:space="preserve"> personeel </w:t>
      </w:r>
      <w:r w:rsidR="00587D0C">
        <w:rPr>
          <w:rFonts w:asciiTheme="minorHAnsi" w:eastAsiaTheme="minorEastAsia" w:hAnsiTheme="minorHAnsi" w:cstheme="minorHAnsi"/>
          <w:sz w:val="22"/>
          <w:szCs w:val="22"/>
        </w:rPr>
        <w:t xml:space="preserve">en advies </w:t>
      </w:r>
      <w:r w:rsidRPr="00656A45">
        <w:rPr>
          <w:rFonts w:asciiTheme="minorHAnsi" w:eastAsiaTheme="minorEastAsia" w:hAnsiTheme="minorHAnsi" w:cstheme="minorHAnsi"/>
          <w:sz w:val="22"/>
          <w:szCs w:val="22"/>
        </w:rPr>
        <w:t xml:space="preserve">op basis van specificaties en voorwaarden van de VU. De aanbesteding betreft een </w:t>
      </w:r>
      <w:r w:rsidRPr="00656A45">
        <w:rPr>
          <w:rFonts w:asciiTheme="minorHAnsi" w:eastAsiaTheme="minorEastAsia" w:hAnsiTheme="minorHAnsi" w:cstheme="minorHAnsi"/>
          <w:sz w:val="22"/>
          <w:szCs w:val="22"/>
        </w:rPr>
        <w:fldChar w:fldCharType="begin">
          <w:ffData>
            <w:name w:val="Tekstvak106"/>
            <w:enabled/>
            <w:calcOnExit w:val="0"/>
            <w:textInput>
              <w:default w:val="Europese of Nationale"/>
            </w:textInput>
          </w:ffData>
        </w:fldChar>
      </w:r>
      <w:r w:rsidRPr="00656A45">
        <w:rPr>
          <w:rFonts w:asciiTheme="minorHAnsi" w:eastAsiaTheme="minorEastAsia" w:hAnsiTheme="minorHAnsi" w:cstheme="minorHAnsi"/>
          <w:sz w:val="22"/>
          <w:szCs w:val="22"/>
        </w:rPr>
        <w:instrText xml:space="preserve"> FORMTEXT </w:instrText>
      </w:r>
      <w:r w:rsidRPr="00656A45">
        <w:rPr>
          <w:rFonts w:asciiTheme="minorHAnsi" w:eastAsiaTheme="minorEastAsia" w:hAnsiTheme="minorHAnsi" w:cstheme="minorHAnsi"/>
          <w:sz w:val="22"/>
          <w:szCs w:val="22"/>
        </w:rPr>
      </w:r>
      <w:r w:rsidRPr="00656A45">
        <w:rPr>
          <w:rFonts w:asciiTheme="minorHAnsi" w:eastAsiaTheme="minorEastAsia" w:hAnsiTheme="minorHAnsi" w:cstheme="minorHAnsi"/>
          <w:sz w:val="22"/>
          <w:szCs w:val="22"/>
        </w:rPr>
        <w:fldChar w:fldCharType="separate"/>
      </w:r>
      <w:r w:rsidRPr="00656A45">
        <w:rPr>
          <w:rFonts w:asciiTheme="minorHAnsi" w:eastAsiaTheme="minorEastAsia" w:hAnsiTheme="minorHAnsi" w:cstheme="minorHAnsi"/>
          <w:sz w:val="22"/>
          <w:szCs w:val="22"/>
        </w:rPr>
        <w:t>Europese</w:t>
      </w:r>
      <w:r w:rsidRPr="00656A45">
        <w:rPr>
          <w:rFonts w:asciiTheme="minorHAnsi" w:eastAsiaTheme="minorEastAsia" w:hAnsiTheme="minorHAnsi" w:cstheme="minorHAnsi"/>
          <w:sz w:val="22"/>
          <w:szCs w:val="22"/>
        </w:rPr>
        <w:fldChar w:fldCharType="end"/>
      </w:r>
      <w:r w:rsidRPr="00656A45">
        <w:rPr>
          <w:rFonts w:asciiTheme="minorHAnsi" w:eastAsiaTheme="minorEastAsia" w:hAnsiTheme="minorHAnsi" w:cstheme="minorHAnsi"/>
          <w:sz w:val="22"/>
          <w:szCs w:val="22"/>
        </w:rPr>
        <w:t xml:space="preserve"> aanbesteding volgens de Openbare Procedure, </w:t>
      </w:r>
      <w:proofErr w:type="gramStart"/>
      <w:r w:rsidRPr="00656A45">
        <w:rPr>
          <w:rFonts w:asciiTheme="minorHAnsi" w:eastAsiaTheme="minorEastAsia" w:hAnsiTheme="minorHAnsi" w:cstheme="minorHAnsi"/>
          <w:sz w:val="22"/>
          <w:szCs w:val="22"/>
        </w:rPr>
        <w:t>conform</w:t>
      </w:r>
      <w:proofErr w:type="gramEnd"/>
      <w:r w:rsidRPr="00656A45">
        <w:rPr>
          <w:rFonts w:asciiTheme="minorHAnsi" w:eastAsiaTheme="minorEastAsia" w:hAnsiTheme="minorHAnsi" w:cstheme="minorHAnsi"/>
          <w:sz w:val="22"/>
          <w:szCs w:val="22"/>
        </w:rPr>
        <w:t xml:space="preserve"> de Aanbestedingswet 2012. </w:t>
      </w:r>
    </w:p>
    <w:p w14:paraId="0E0081AA" w14:textId="77777777" w:rsidR="00656A45" w:rsidRDefault="00656A45" w:rsidP="00656A45">
      <w:pPr>
        <w:rPr>
          <w:rFonts w:asciiTheme="minorHAnsi" w:eastAsiaTheme="minorEastAsia" w:hAnsiTheme="minorHAnsi" w:cstheme="minorHAnsi"/>
          <w:sz w:val="22"/>
          <w:szCs w:val="22"/>
        </w:rPr>
      </w:pPr>
    </w:p>
    <w:p w14:paraId="11EA5387" w14:textId="4CDC6E0F"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Op het gebied van inhuur en adviesopdrachten gaat het om tijdelijke medewerkers voor functies met een (specifieke) technische expertise (technisch in de breedste zin van het woord), met name op het gebied van advisering en engin</w:t>
      </w:r>
      <w:r w:rsidR="004E6667">
        <w:rPr>
          <w:rFonts w:asciiTheme="minorHAnsi" w:eastAsiaTheme="minorEastAsia" w:hAnsiTheme="minorHAnsi" w:cstheme="minorHAnsi"/>
          <w:sz w:val="22"/>
          <w:szCs w:val="22"/>
        </w:rPr>
        <w:t>e</w:t>
      </w:r>
      <w:r w:rsidRPr="00587D0C">
        <w:rPr>
          <w:rFonts w:asciiTheme="minorHAnsi" w:eastAsiaTheme="minorEastAsia" w:hAnsiTheme="minorHAnsi" w:cstheme="minorHAnsi"/>
          <w:sz w:val="22"/>
          <w:szCs w:val="22"/>
        </w:rPr>
        <w:t xml:space="preserve">ering. Het gaat om zowel </w:t>
      </w:r>
      <w:proofErr w:type="spellStart"/>
      <w:r w:rsidRPr="00587D0C">
        <w:rPr>
          <w:rFonts w:asciiTheme="minorHAnsi" w:eastAsiaTheme="minorEastAsia" w:hAnsiTheme="minorHAnsi" w:cstheme="minorHAnsi"/>
          <w:sz w:val="22"/>
          <w:szCs w:val="22"/>
        </w:rPr>
        <w:t>detacherings</w:t>
      </w:r>
      <w:proofErr w:type="spellEnd"/>
      <w:r w:rsidRPr="00587D0C">
        <w:rPr>
          <w:rFonts w:asciiTheme="minorHAnsi" w:eastAsiaTheme="minorEastAsia" w:hAnsiTheme="minorHAnsi" w:cstheme="minorHAnsi"/>
          <w:sz w:val="22"/>
          <w:szCs w:val="22"/>
        </w:rPr>
        <w:t xml:space="preserve"> als om specifieke unieke opdrachten of projecten. De gevraagde functies zijn op junior, </w:t>
      </w:r>
      <w:proofErr w:type="spellStart"/>
      <w:r w:rsidRPr="00587D0C">
        <w:rPr>
          <w:rFonts w:asciiTheme="minorHAnsi" w:eastAsiaTheme="minorEastAsia" w:hAnsiTheme="minorHAnsi" w:cstheme="minorHAnsi"/>
          <w:sz w:val="22"/>
          <w:szCs w:val="22"/>
        </w:rPr>
        <w:t>medior</w:t>
      </w:r>
      <w:proofErr w:type="spellEnd"/>
      <w:r w:rsidRPr="00587D0C">
        <w:rPr>
          <w:rFonts w:asciiTheme="minorHAnsi" w:eastAsiaTheme="minorEastAsia" w:hAnsiTheme="minorHAnsi" w:cstheme="minorHAnsi"/>
          <w:sz w:val="22"/>
          <w:szCs w:val="22"/>
        </w:rPr>
        <w:t xml:space="preserve"> en senior niveau.</w:t>
      </w:r>
    </w:p>
    <w:p w14:paraId="65932EEB" w14:textId="77777777"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 xml:space="preserve">Enkele voorbeelden hiervan zijn, maar niet limitatief: engineers en adviseurs op elektrotechnisch, werktuigkundig vlak, laboratorium adviseurs, energiemanagers, bouwkundig advies installatieverantwoordelijken, energiecoördinatoren, HAZOP-analisten, autocad &amp; </w:t>
      </w:r>
      <w:proofErr w:type="spellStart"/>
      <w:r w:rsidRPr="00587D0C">
        <w:rPr>
          <w:rFonts w:asciiTheme="minorHAnsi" w:eastAsiaTheme="minorEastAsia" w:hAnsiTheme="minorHAnsi" w:cstheme="minorHAnsi"/>
          <w:sz w:val="22"/>
          <w:szCs w:val="22"/>
        </w:rPr>
        <w:t>Revit</w:t>
      </w:r>
      <w:proofErr w:type="spellEnd"/>
      <w:r w:rsidRPr="00587D0C">
        <w:rPr>
          <w:rFonts w:asciiTheme="minorHAnsi" w:eastAsiaTheme="minorEastAsia" w:hAnsiTheme="minorHAnsi" w:cstheme="minorHAnsi"/>
          <w:sz w:val="22"/>
          <w:szCs w:val="22"/>
        </w:rPr>
        <w:t xml:space="preserve"> tekenaars voor onder andere het verrichten van: adviesdiensten, engineering, analyseren, toezicht houden en het beheren van installaties en tekeningen.</w:t>
      </w:r>
    </w:p>
    <w:p w14:paraId="5A7BD525" w14:textId="77777777" w:rsidR="00587D0C" w:rsidRPr="00587D0C" w:rsidRDefault="00587D0C" w:rsidP="00587D0C">
      <w:pPr>
        <w:rPr>
          <w:rFonts w:asciiTheme="minorHAnsi" w:eastAsiaTheme="minorEastAsia" w:hAnsiTheme="minorHAnsi" w:cstheme="minorHAnsi"/>
          <w:sz w:val="22"/>
          <w:szCs w:val="22"/>
        </w:rPr>
      </w:pPr>
    </w:p>
    <w:p w14:paraId="5BACDC3C" w14:textId="77777777"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 xml:space="preserve">Inzet van het uitvraagde van personeel is tweeledig: </w:t>
      </w:r>
    </w:p>
    <w:p w14:paraId="1189C3F0" w14:textId="77777777" w:rsidR="00587D0C" w:rsidRPr="00587D0C" w:rsidRDefault="00587D0C" w:rsidP="00FD65DB">
      <w:pPr>
        <w:pStyle w:val="Lijstalinea"/>
        <w:numPr>
          <w:ilvl w:val="0"/>
          <w:numId w:val="31"/>
        </w:num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 xml:space="preserve">Inzet van inhuur op de door de Vrije Universiteit uitgevraagde profielen geschiedt op tijdelijke basis, ten behoeve van het verrichten van werkzaamheden in verschillende functies voor de Vrije Universiteit Amsterdam. De duur van de inhuur is flexibel en hangt af van het feit of het gaat om inzet op een eenmalig specifiek project of op basis van detachering. </w:t>
      </w:r>
    </w:p>
    <w:p w14:paraId="6D2E955E" w14:textId="13E47E12" w:rsidR="00587D0C" w:rsidRPr="00587D0C" w:rsidRDefault="00587D0C" w:rsidP="00FD65DB">
      <w:pPr>
        <w:pStyle w:val="Lijstalinea"/>
        <w:numPr>
          <w:ilvl w:val="0"/>
          <w:numId w:val="31"/>
        </w:num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Inzet op prestatie basis</w:t>
      </w:r>
      <w:r w:rsidR="000F6A48">
        <w:rPr>
          <w:rFonts w:asciiTheme="minorHAnsi" w:eastAsiaTheme="minorEastAsia" w:hAnsiTheme="minorHAnsi" w:cstheme="minorHAnsi"/>
          <w:sz w:val="22"/>
          <w:szCs w:val="22"/>
        </w:rPr>
        <w:t xml:space="preserve"> (adviesopdracht)</w:t>
      </w:r>
    </w:p>
    <w:p w14:paraId="2F25266B" w14:textId="77777777" w:rsidR="00587D0C" w:rsidRPr="00587D0C" w:rsidRDefault="00587D0C" w:rsidP="00587D0C">
      <w:pPr>
        <w:rPr>
          <w:rFonts w:asciiTheme="minorHAnsi" w:eastAsiaTheme="minorEastAsia" w:hAnsiTheme="minorHAnsi" w:cstheme="minorHAnsi"/>
          <w:sz w:val="22"/>
          <w:szCs w:val="22"/>
        </w:rPr>
      </w:pPr>
    </w:p>
    <w:p w14:paraId="3F3FA6AC" w14:textId="77777777"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Na een periode van één jaar is er de mogelijkheid om zonder bijkomende kosten de tijdelijke medewerker een vast dienstverband aan te bieden.</w:t>
      </w:r>
    </w:p>
    <w:p w14:paraId="07E9D91F" w14:textId="16E63B42"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br/>
        <w:t>De overeenkomst wordt afgesloten voor een periode van twee (2) jaar met een eventuele optie tot verlenging van 2 * 1 jaar. De verwachte ingangsdatum van de overeenkomst is 2 oktober 202</w:t>
      </w:r>
      <w:r>
        <w:rPr>
          <w:rFonts w:asciiTheme="minorHAnsi" w:eastAsiaTheme="minorEastAsia" w:hAnsiTheme="minorHAnsi" w:cstheme="minorHAnsi"/>
          <w:sz w:val="22"/>
          <w:szCs w:val="22"/>
        </w:rPr>
        <w:t>5</w:t>
      </w:r>
      <w:r w:rsidRPr="00587D0C">
        <w:rPr>
          <w:rFonts w:asciiTheme="minorHAnsi" w:eastAsiaTheme="minorEastAsia" w:hAnsiTheme="minorHAnsi" w:cstheme="minorHAnsi"/>
          <w:sz w:val="22"/>
          <w:szCs w:val="22"/>
        </w:rPr>
        <w:t>. De gunning vindt plaats op basis van het gunningscriterium beste prijs-kwaliteit verhouding.</w:t>
      </w:r>
    </w:p>
    <w:p w14:paraId="313B3C6D" w14:textId="77777777" w:rsidR="00587D0C" w:rsidRPr="00587D0C" w:rsidRDefault="00587D0C" w:rsidP="00587D0C">
      <w:pPr>
        <w:rPr>
          <w:rFonts w:asciiTheme="minorHAnsi" w:eastAsiaTheme="minorEastAsia" w:hAnsiTheme="minorHAnsi" w:cstheme="minorHAnsi"/>
          <w:sz w:val="22"/>
          <w:szCs w:val="22"/>
        </w:rPr>
      </w:pPr>
    </w:p>
    <w:p w14:paraId="4889E3FC" w14:textId="77777777"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Inschrijvers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14:paraId="2D3629B2" w14:textId="77777777" w:rsidR="00587D0C" w:rsidRPr="00656A45" w:rsidRDefault="00587D0C" w:rsidP="00656A45">
      <w:pPr>
        <w:rPr>
          <w:rFonts w:asciiTheme="minorHAnsi" w:eastAsiaTheme="minorEastAsia" w:hAnsiTheme="minorHAnsi" w:cstheme="minorHAnsi"/>
          <w:sz w:val="22"/>
          <w:szCs w:val="22"/>
        </w:rPr>
      </w:pPr>
    </w:p>
    <w:p w14:paraId="380E46B4" w14:textId="77777777" w:rsidR="006363D4" w:rsidRPr="00486187" w:rsidRDefault="002D7260" w:rsidP="00FD65DB">
      <w:pPr>
        <w:pStyle w:val="Kop3"/>
        <w:numPr>
          <w:ilvl w:val="1"/>
          <w:numId w:val="7"/>
        </w:numPr>
        <w:tabs>
          <w:tab w:val="clear" w:pos="1079"/>
          <w:tab w:val="left" w:pos="993"/>
        </w:tabs>
        <w:spacing w:before="360"/>
        <w:ind w:left="992" w:hanging="992"/>
        <w:rPr>
          <w:rFonts w:asciiTheme="minorHAnsi" w:eastAsiaTheme="minorEastAsia" w:hAnsiTheme="minorHAnsi" w:cstheme="minorHAnsi"/>
          <w:i w:val="0"/>
          <w:sz w:val="22"/>
          <w:szCs w:val="22"/>
        </w:rPr>
      </w:pPr>
      <w:bookmarkStart w:id="6" w:name="_Toc423628269"/>
      <w:bookmarkStart w:id="7" w:name="_Toc194048222"/>
      <w:r w:rsidRPr="00486187">
        <w:rPr>
          <w:rFonts w:asciiTheme="minorHAnsi" w:eastAsiaTheme="minorEastAsia" w:hAnsiTheme="minorHAnsi" w:cstheme="minorHAnsi"/>
          <w:i w:val="0"/>
          <w:sz w:val="22"/>
          <w:szCs w:val="22"/>
        </w:rPr>
        <w:lastRenderedPageBreak/>
        <w:t xml:space="preserve">De </w:t>
      </w:r>
      <w:r w:rsidR="006363D4" w:rsidRPr="00486187">
        <w:rPr>
          <w:rFonts w:asciiTheme="minorHAnsi" w:eastAsiaTheme="minorEastAsia" w:hAnsiTheme="minorHAnsi" w:cstheme="minorHAnsi"/>
          <w:i w:val="0"/>
          <w:sz w:val="22"/>
          <w:szCs w:val="22"/>
        </w:rPr>
        <w:t>Vrije Universiteit</w:t>
      </w:r>
      <w:bookmarkEnd w:id="6"/>
      <w:bookmarkEnd w:id="7"/>
    </w:p>
    <w:p w14:paraId="2AAA3140" w14:textId="07C4875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kernwaarden van de VU zijn:</w:t>
      </w:r>
    </w:p>
    <w:p w14:paraId="73CB3E67" w14:textId="6BAB61E3"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44ED69AF"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Campus is gevestigd in het hart van de Amsterdamse </w:t>
      </w:r>
      <w:proofErr w:type="spellStart"/>
      <w:r w:rsidRPr="00486187">
        <w:rPr>
          <w:rFonts w:asciiTheme="minorHAnsi" w:eastAsiaTheme="minorEastAsia" w:hAnsiTheme="minorHAnsi" w:cstheme="minorHAnsi"/>
          <w:sz w:val="22"/>
          <w:szCs w:val="22"/>
        </w:rPr>
        <w:t>Zuidas</w:t>
      </w:r>
      <w:proofErr w:type="spellEnd"/>
      <w:r w:rsidRPr="00486187">
        <w:rPr>
          <w:rFonts w:asciiTheme="minorHAnsi" w:eastAsiaTheme="minorEastAsia"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86187">
        <w:rPr>
          <w:rFonts w:asciiTheme="minorHAnsi" w:eastAsiaTheme="minorEastAsia" w:hAnsiTheme="minorHAnsi" w:cstheme="minorHAnsi"/>
          <w:sz w:val="22"/>
          <w:szCs w:val="22"/>
        </w:rPr>
        <w:t>based</w:t>
      </w:r>
      <w:proofErr w:type="spellEnd"/>
      <w:r w:rsidRPr="00486187">
        <w:rPr>
          <w:rFonts w:asciiTheme="minorHAnsi" w:eastAsiaTheme="minorEastAsia" w:hAnsiTheme="minorHAnsi" w:cstheme="minorHAnsi"/>
          <w:sz w:val="22"/>
          <w:szCs w:val="22"/>
        </w:rPr>
        <w:t xml:space="preserve">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486187">
        <w:rPr>
          <w:rFonts w:asciiTheme="minorHAnsi" w:eastAsiaTheme="minorEastAsia" w:hAnsiTheme="minorHAnsi" w:cstheme="minorHAnsi"/>
          <w:sz w:val="22"/>
          <w:szCs w:val="22"/>
        </w:rPr>
        <w:t>Let’s</w:t>
      </w:r>
      <w:proofErr w:type="spellEnd"/>
      <w:r w:rsidRPr="00486187">
        <w:rPr>
          <w:rFonts w:asciiTheme="minorHAnsi" w:eastAsiaTheme="minorEastAsia" w:hAnsiTheme="minorHAnsi" w:cstheme="minorHAnsi"/>
          <w:sz w:val="22"/>
          <w:szCs w:val="22"/>
        </w:rPr>
        <w:t xml:space="preserve"> meet on campus’ wordt de komende jaren gewerkt aan de ontwikkeling van de VU Campus. </w:t>
      </w:r>
    </w:p>
    <w:p w14:paraId="7186C363" w14:textId="7F075CB3" w:rsidR="3DF9F763" w:rsidRPr="00486187" w:rsidRDefault="3DF9F763" w:rsidP="006553C3">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ECE3947" w14:textId="689D56D9" w:rsidR="3DF9F763" w:rsidRPr="00486187" w:rsidRDefault="3DF9F763" w:rsidP="006553C3">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Facilitaire Campus Organisatie</w:t>
      </w:r>
    </w:p>
    <w:p w14:paraId="2939FABE" w14:textId="7242FFC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009E3346" w:rsidRPr="00486187">
        <w:rPr>
          <w:rFonts w:asciiTheme="minorHAnsi" w:eastAsiaTheme="minorEastAsia" w:hAnsiTheme="minorHAnsi" w:cstheme="minorHAnsi"/>
          <w:sz w:val="22"/>
          <w:szCs w:val="22"/>
        </w:rPr>
        <w:t>.</w:t>
      </w:r>
    </w:p>
    <w:p w14:paraId="27984447" w14:textId="3115D2D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7C3F125" w14:textId="4D765BD7" w:rsidR="3DF9F763"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w:t>
      </w:r>
      <w:r w:rsidRPr="00486187">
        <w:rPr>
          <w:rFonts w:asciiTheme="minorHAnsi" w:eastAsiaTheme="minorEastAsia" w:hAnsiTheme="minorHAnsi" w:cstheme="minorHAnsi"/>
          <w:sz w:val="22"/>
          <w:szCs w:val="22"/>
        </w:rPr>
        <w:lastRenderedPageBreak/>
        <w:t xml:space="preserve">die efficiënt, flexibel en vernieuwend is </w:t>
      </w:r>
      <w:r w:rsidR="00350031" w:rsidRPr="00486187">
        <w:rPr>
          <w:rFonts w:asciiTheme="minorHAnsi" w:eastAsiaTheme="minorEastAsia" w:hAnsiTheme="minorHAnsi" w:cstheme="minorHAnsi"/>
          <w:sz w:val="22"/>
          <w:szCs w:val="22"/>
        </w:rPr>
        <w:t>é</w:t>
      </w:r>
      <w:r w:rsidRPr="00486187">
        <w:rPr>
          <w:rFonts w:asciiTheme="minorHAnsi" w:eastAsiaTheme="minorEastAsia" w:hAnsiTheme="minorHAnsi" w:cstheme="minorHAnsi"/>
          <w:sz w:val="22"/>
          <w:szCs w:val="22"/>
        </w:rPr>
        <w:t>n die past binnen de (financiële) kaders van de VU. FCO ziet zichzelf als professionele partner in onderwijs en onderzoek.</w:t>
      </w:r>
    </w:p>
    <w:p w14:paraId="1029D1E5" w14:textId="77777777" w:rsidR="005A6A89" w:rsidRDefault="005A6A89" w:rsidP="00737754">
      <w:pPr>
        <w:rPr>
          <w:rFonts w:asciiTheme="minorHAnsi" w:eastAsiaTheme="minorEastAsia" w:hAnsiTheme="minorHAnsi" w:cstheme="minorHAnsi"/>
          <w:sz w:val="22"/>
          <w:szCs w:val="22"/>
        </w:rPr>
      </w:pPr>
    </w:p>
    <w:p w14:paraId="07F43862" w14:textId="59CDCC6A" w:rsidR="005A6A89" w:rsidRDefault="005A6A89" w:rsidP="00737754">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CCE</w:t>
      </w:r>
    </w:p>
    <w:p w14:paraId="0A4171AE" w14:textId="724F0AF6" w:rsidR="005A6A89" w:rsidRPr="00486187" w:rsidRDefault="00C510F4" w:rsidP="00737754">
      <w:pPr>
        <w:rPr>
          <w:rFonts w:asciiTheme="minorHAnsi" w:eastAsiaTheme="minorEastAsia" w:hAnsiTheme="minorHAnsi" w:cstheme="minorHAnsi"/>
          <w:sz w:val="22"/>
          <w:szCs w:val="22"/>
        </w:rPr>
      </w:pPr>
      <w:r w:rsidRPr="00C510F4">
        <w:rPr>
          <w:rFonts w:asciiTheme="minorHAnsi" w:eastAsiaTheme="minorEastAsia" w:hAnsiTheme="minorHAnsi" w:cstheme="minorHAnsi"/>
          <w:sz w:val="22"/>
          <w:szCs w:val="22"/>
        </w:rPr>
        <w:t xml:space="preserve">Het Coördinatie Centrum Energie (CCE BV) is verantwoordelijk voor de exploitatie en ontwikkeling van de energievoorziening van de VU en het Amsterdam </w:t>
      </w:r>
      <w:proofErr w:type="spellStart"/>
      <w:r w:rsidRPr="00C510F4">
        <w:rPr>
          <w:rFonts w:asciiTheme="minorHAnsi" w:eastAsiaTheme="minorEastAsia" w:hAnsiTheme="minorHAnsi" w:cstheme="minorHAnsi"/>
          <w:sz w:val="22"/>
          <w:szCs w:val="22"/>
        </w:rPr>
        <w:t>Umc</w:t>
      </w:r>
      <w:proofErr w:type="spellEnd"/>
      <w:r w:rsidRPr="00C510F4">
        <w:rPr>
          <w:rFonts w:asciiTheme="minorHAnsi" w:eastAsiaTheme="minorEastAsia" w:hAnsiTheme="minorHAnsi" w:cstheme="minorHAnsi"/>
          <w:sz w:val="22"/>
          <w:szCs w:val="22"/>
        </w:rPr>
        <w:t xml:space="preserve"> locatie </w:t>
      </w:r>
      <w:proofErr w:type="spellStart"/>
      <w:r w:rsidRPr="00C510F4">
        <w:rPr>
          <w:rFonts w:asciiTheme="minorHAnsi" w:eastAsiaTheme="minorEastAsia" w:hAnsiTheme="minorHAnsi" w:cstheme="minorHAnsi"/>
          <w:sz w:val="22"/>
          <w:szCs w:val="22"/>
        </w:rPr>
        <w:t>VUmc</w:t>
      </w:r>
      <w:proofErr w:type="spellEnd"/>
      <w:r w:rsidRPr="00C510F4">
        <w:rPr>
          <w:rFonts w:asciiTheme="minorHAnsi" w:eastAsiaTheme="minorEastAsia" w:hAnsiTheme="minorHAnsi" w:cstheme="minorHAnsi"/>
          <w:sz w:val="22"/>
          <w:szCs w:val="22"/>
        </w:rPr>
        <w:t xml:space="preserve">. CCE BV staat garant voor een ononderbroken energielevering aan haar afnemers en dat tegen de laagst mogelijke kosten en een zo laag mogelijke milieubelasting. Het CCE produceert, distribueert en optimaliseert de energiestromen elektriciteit, warmte en koude voor VU/Amsterdam </w:t>
      </w:r>
      <w:proofErr w:type="spellStart"/>
      <w:r w:rsidRPr="00C510F4">
        <w:rPr>
          <w:rFonts w:asciiTheme="minorHAnsi" w:eastAsiaTheme="minorEastAsia" w:hAnsiTheme="minorHAnsi" w:cstheme="minorHAnsi"/>
          <w:sz w:val="22"/>
          <w:szCs w:val="22"/>
        </w:rPr>
        <w:t>Umc</w:t>
      </w:r>
      <w:proofErr w:type="spellEnd"/>
      <w:r w:rsidRPr="00C510F4">
        <w:rPr>
          <w:rFonts w:asciiTheme="minorHAnsi" w:eastAsiaTheme="minorEastAsia" w:hAnsiTheme="minorHAnsi" w:cstheme="minorHAnsi"/>
          <w:sz w:val="22"/>
          <w:szCs w:val="22"/>
        </w:rPr>
        <w:t xml:space="preserve"> locatie </w:t>
      </w:r>
      <w:proofErr w:type="spellStart"/>
      <w:r w:rsidRPr="00C510F4">
        <w:rPr>
          <w:rFonts w:asciiTheme="minorHAnsi" w:eastAsiaTheme="minorEastAsia" w:hAnsiTheme="minorHAnsi" w:cstheme="minorHAnsi"/>
          <w:sz w:val="22"/>
          <w:szCs w:val="22"/>
        </w:rPr>
        <w:t>VUmc</w:t>
      </w:r>
      <w:proofErr w:type="spellEnd"/>
      <w:r w:rsidRPr="00C510F4">
        <w:rPr>
          <w:rFonts w:asciiTheme="minorHAnsi" w:eastAsiaTheme="minorEastAsia" w:hAnsiTheme="minorHAnsi" w:cstheme="minorHAnsi"/>
          <w:sz w:val="22"/>
          <w:szCs w:val="22"/>
        </w:rPr>
        <w:t>.</w:t>
      </w:r>
    </w:p>
    <w:p w14:paraId="03EFC69E" w14:textId="38451C4E" w:rsidR="006363D4" w:rsidRPr="00486187" w:rsidRDefault="006363D4" w:rsidP="00FD65DB">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8" w:name="_Toc423628270"/>
      <w:bookmarkStart w:id="9" w:name="_Toc194048223"/>
      <w:r w:rsidRPr="00486187">
        <w:rPr>
          <w:rFonts w:asciiTheme="minorHAnsi" w:eastAsiaTheme="minorEastAsia" w:hAnsiTheme="minorHAnsi" w:cstheme="minorHAnsi"/>
          <w:i w:val="0"/>
          <w:sz w:val="22"/>
          <w:szCs w:val="22"/>
        </w:rPr>
        <w:t>Contact</w:t>
      </w:r>
      <w:bookmarkEnd w:id="8"/>
      <w:bookmarkEnd w:id="9"/>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verloopt digitaal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Dit betekent onder meer dat:</w:t>
      </w:r>
    </w:p>
    <w:p w14:paraId="1D6DDA7E"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Alle aanbestedingsdocumenten kosteloos en digitaal ter beschikking worden gesteld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510F9723" w14:textId="50AE1C26" w:rsidR="00091341" w:rsidRPr="00486187" w:rsidRDefault="3AEE71F7"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xml:space="preserve"> plaatsvindt;</w:t>
      </w:r>
    </w:p>
    <w:p w14:paraId="003C8565"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verstrekken van antwoorden middels de Nota van inlichtingen door de Aanbestedende Dienst plaatsvindt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33D19704"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Ook alle verdere correspondentie in beginsel plaatsvindt via de berichtenmodule van </w:t>
      </w:r>
      <w:proofErr w:type="spellStart"/>
      <w:r w:rsidRPr="00486187">
        <w:rPr>
          <w:rFonts w:asciiTheme="minorHAnsi" w:eastAsiaTheme="minorEastAsia" w:hAnsiTheme="minorHAnsi" w:cstheme="minorHAnsi"/>
          <w:sz w:val="22"/>
          <w:szCs w:val="22"/>
        </w:rPr>
        <w:t>TenderNed</w:t>
      </w:r>
      <w:proofErr w:type="spellEnd"/>
    </w:p>
    <w:p w14:paraId="6D2088F7" w14:textId="18ECC608" w:rsidR="002F7AEF"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proofErr w:type="spellStart"/>
      <w:r w:rsidR="00ED63B4" w:rsidRPr="00486187">
        <w:rPr>
          <w:rFonts w:asciiTheme="minorHAnsi" w:eastAsiaTheme="minorEastAsia" w:hAnsiTheme="minorHAnsi" w:cstheme="minorHAnsi"/>
          <w:sz w:val="22"/>
          <w:szCs w:val="22"/>
        </w:rPr>
        <w:t>Preferred</w:t>
      </w:r>
      <w:proofErr w:type="spellEnd"/>
      <w:r w:rsidR="00ED63B4" w:rsidRPr="00486187">
        <w:rPr>
          <w:rFonts w:asciiTheme="minorHAnsi" w:eastAsiaTheme="minorEastAsia" w:hAnsiTheme="minorHAnsi" w:cstheme="minorHAnsi"/>
          <w:sz w:val="22"/>
          <w:szCs w:val="22"/>
        </w:rPr>
        <w:t xml:space="preserve"> </w:t>
      </w:r>
      <w:proofErr w:type="spellStart"/>
      <w:r w:rsidR="00ED63B4" w:rsidRPr="00486187">
        <w:rPr>
          <w:rFonts w:asciiTheme="minorHAnsi" w:eastAsiaTheme="minorEastAsia" w:hAnsiTheme="minorHAnsi" w:cstheme="minorHAnsi"/>
          <w:sz w:val="22"/>
          <w:szCs w:val="22"/>
        </w:rPr>
        <w:t>suppliers</w:t>
      </w:r>
      <w:proofErr w:type="spellEnd"/>
      <w:r w:rsidR="00ED63B4" w:rsidRPr="00486187">
        <w:rPr>
          <w:rFonts w:asciiTheme="minorHAnsi" w:eastAsiaTheme="minorEastAsia" w:hAnsiTheme="minorHAnsi" w:cstheme="minorHAnsi"/>
          <w:sz w:val="22"/>
          <w:szCs w:val="22"/>
        </w:rPr>
        <w:t xml:space="preserve"> </w:t>
      </w:r>
      <w:r w:rsidR="003730B7">
        <w:rPr>
          <w:rFonts w:asciiTheme="minorHAnsi" w:eastAsiaTheme="minorEastAsia" w:hAnsiTheme="minorHAnsi" w:cstheme="minorHAnsi"/>
          <w:sz w:val="22"/>
          <w:szCs w:val="22"/>
        </w:rPr>
        <w:t>inhuur TEV strategisch en advies</w:t>
      </w:r>
      <w:r w:rsidRPr="00486187">
        <w:rPr>
          <w:rFonts w:asciiTheme="minorHAnsi" w:eastAsiaTheme="minorEastAsia" w:hAnsiTheme="minorHAnsi" w:cstheme="minorHAnsi"/>
          <w:sz w:val="22"/>
          <w:szCs w:val="22"/>
        </w:rPr>
        <w:t>’ te vermelden.</w:t>
      </w:r>
    </w:p>
    <w:p w14:paraId="6AB9982F" w14:textId="77777777" w:rsidR="002568CC" w:rsidRPr="00486187" w:rsidRDefault="002568CC" w:rsidP="00FD65DB">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 w:name="_Toc12536342"/>
      <w:bookmarkStart w:id="11" w:name="_Toc12536424"/>
      <w:bookmarkStart w:id="12" w:name="_Toc12536505"/>
      <w:bookmarkStart w:id="13" w:name="_Toc12536583"/>
      <w:bookmarkStart w:id="14" w:name="_Toc12536708"/>
      <w:bookmarkStart w:id="15" w:name="_Toc12537125"/>
      <w:bookmarkStart w:id="16" w:name="_Toc12537202"/>
      <w:bookmarkStart w:id="17" w:name="_Toc12536343"/>
      <w:bookmarkStart w:id="18" w:name="_Toc12536425"/>
      <w:bookmarkStart w:id="19" w:name="_Toc12536506"/>
      <w:bookmarkStart w:id="20" w:name="_Toc12536584"/>
      <w:bookmarkStart w:id="21" w:name="_Toc12536709"/>
      <w:bookmarkStart w:id="22" w:name="_Toc12537126"/>
      <w:bookmarkStart w:id="23" w:name="_Toc12537203"/>
      <w:bookmarkStart w:id="24" w:name="_Toc12536344"/>
      <w:bookmarkStart w:id="25" w:name="_Toc12536426"/>
      <w:bookmarkStart w:id="26" w:name="_Toc12536507"/>
      <w:bookmarkStart w:id="27" w:name="_Toc12536585"/>
      <w:bookmarkStart w:id="28" w:name="_Toc12536710"/>
      <w:bookmarkStart w:id="29" w:name="_Toc12537127"/>
      <w:bookmarkStart w:id="30" w:name="_Toc12537204"/>
      <w:bookmarkStart w:id="31" w:name="_Toc12536345"/>
      <w:bookmarkStart w:id="32" w:name="_Toc12536427"/>
      <w:bookmarkStart w:id="33" w:name="_Toc12536508"/>
      <w:bookmarkStart w:id="34" w:name="_Toc12536586"/>
      <w:bookmarkStart w:id="35" w:name="_Toc12536711"/>
      <w:bookmarkStart w:id="36" w:name="_Toc12537128"/>
      <w:bookmarkStart w:id="37" w:name="_Toc12537205"/>
      <w:bookmarkStart w:id="38" w:name="_Toc12536346"/>
      <w:bookmarkStart w:id="39" w:name="_Toc12536428"/>
      <w:bookmarkStart w:id="40" w:name="_Toc12536509"/>
      <w:bookmarkStart w:id="41" w:name="_Toc12536587"/>
      <w:bookmarkStart w:id="42" w:name="_Toc12536712"/>
      <w:bookmarkStart w:id="43" w:name="_Toc12537129"/>
      <w:bookmarkStart w:id="44" w:name="_Toc12537206"/>
      <w:bookmarkStart w:id="45" w:name="_Toc12536347"/>
      <w:bookmarkStart w:id="46" w:name="_Toc12536429"/>
      <w:bookmarkStart w:id="47" w:name="_Toc12536510"/>
      <w:bookmarkStart w:id="48" w:name="_Toc12536588"/>
      <w:bookmarkStart w:id="49" w:name="_Toc12536713"/>
      <w:bookmarkStart w:id="50" w:name="_Toc12537130"/>
      <w:bookmarkStart w:id="51" w:name="_Toc12537207"/>
      <w:bookmarkStart w:id="52" w:name="_Toc12536348"/>
      <w:bookmarkStart w:id="53" w:name="_Toc12536430"/>
      <w:bookmarkStart w:id="54" w:name="_Toc12536511"/>
      <w:bookmarkStart w:id="55" w:name="_Toc12536589"/>
      <w:bookmarkStart w:id="56" w:name="_Toc12536714"/>
      <w:bookmarkStart w:id="57" w:name="_Toc12537131"/>
      <w:bookmarkStart w:id="58" w:name="_Toc12537208"/>
      <w:bookmarkStart w:id="59" w:name="_Toc12536349"/>
      <w:bookmarkStart w:id="60" w:name="_Toc12536431"/>
      <w:bookmarkStart w:id="61" w:name="_Toc12536512"/>
      <w:bookmarkStart w:id="62" w:name="_Toc12536590"/>
      <w:bookmarkStart w:id="63" w:name="_Toc12536715"/>
      <w:bookmarkStart w:id="64" w:name="_Toc12537132"/>
      <w:bookmarkStart w:id="65" w:name="_Toc12537209"/>
      <w:bookmarkStart w:id="66" w:name="_Toc12536350"/>
      <w:bookmarkStart w:id="67" w:name="_Toc12536432"/>
      <w:bookmarkStart w:id="68" w:name="_Toc12536513"/>
      <w:bookmarkStart w:id="69" w:name="_Toc12536591"/>
      <w:bookmarkStart w:id="70" w:name="_Toc12536716"/>
      <w:bookmarkStart w:id="71" w:name="_Toc12537133"/>
      <w:bookmarkStart w:id="72" w:name="_Toc12537210"/>
      <w:bookmarkStart w:id="73" w:name="_Toc12536351"/>
      <w:bookmarkStart w:id="74" w:name="_Toc12536433"/>
      <w:bookmarkStart w:id="75" w:name="_Toc12536514"/>
      <w:bookmarkStart w:id="76" w:name="_Toc12536592"/>
      <w:bookmarkStart w:id="77" w:name="_Toc12536717"/>
      <w:bookmarkStart w:id="78" w:name="_Toc12537134"/>
      <w:bookmarkStart w:id="79" w:name="_Toc12537211"/>
      <w:bookmarkStart w:id="80" w:name="_Toc12536352"/>
      <w:bookmarkStart w:id="81" w:name="_Toc12536434"/>
      <w:bookmarkStart w:id="82" w:name="_Toc12536515"/>
      <w:bookmarkStart w:id="83" w:name="_Toc12536593"/>
      <w:bookmarkStart w:id="84" w:name="_Toc12536718"/>
      <w:bookmarkStart w:id="85" w:name="_Toc12537135"/>
      <w:bookmarkStart w:id="86" w:name="_Toc12537212"/>
      <w:bookmarkStart w:id="87" w:name="_Toc423628271"/>
      <w:bookmarkStart w:id="88" w:name="_Toc19404822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86187">
        <w:rPr>
          <w:rFonts w:asciiTheme="minorHAnsi" w:eastAsiaTheme="minorEastAsia" w:hAnsiTheme="minorHAnsi" w:cstheme="minorHAnsi"/>
          <w:i w:val="0"/>
          <w:sz w:val="22"/>
          <w:szCs w:val="22"/>
        </w:rPr>
        <w:t>Maatschappelijk Verantwoord Ondernemen (MVO)</w:t>
      </w:r>
      <w:bookmarkEnd w:id="87"/>
      <w:bookmarkEnd w:id="88"/>
    </w:p>
    <w:p w14:paraId="53612847" w14:textId="77777777" w:rsidR="002D7260"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3B5580" w:rsidRPr="00486187">
        <w:rPr>
          <w:rFonts w:asciiTheme="minorHAnsi" w:eastAsiaTheme="minorEastAsia" w:hAnsiTheme="minorHAnsi" w:cstheme="minorHAnsi"/>
          <w:sz w:val="22"/>
          <w:szCs w:val="22"/>
        </w:rPr>
        <w:t>a</w:t>
      </w:r>
      <w:r w:rsidRPr="00486187">
        <w:rPr>
          <w:rFonts w:asciiTheme="minorHAnsi" w:eastAsiaTheme="minorEastAsia" w:hAnsiTheme="minorHAnsi" w:cstheme="minorHAnsi"/>
          <w:sz w:val="22"/>
          <w:szCs w:val="22"/>
        </w:rPr>
        <w:t xml:space="preserve">fdeling Inkoopmanagement is binnen de </w:t>
      </w:r>
      <w:proofErr w:type="gramStart"/>
      <w:r w:rsidRPr="00486187">
        <w:rPr>
          <w:rFonts w:asciiTheme="minorHAnsi" w:eastAsiaTheme="minorEastAsia" w:hAnsiTheme="minorHAnsi" w:cstheme="minorHAnsi"/>
          <w:sz w:val="22"/>
          <w:szCs w:val="22"/>
        </w:rPr>
        <w:t>VU partner</w:t>
      </w:r>
      <w:proofErr w:type="gramEnd"/>
      <w:r w:rsidRPr="00486187">
        <w:rPr>
          <w:rFonts w:asciiTheme="minorHAnsi" w:eastAsiaTheme="minorEastAsia"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5043CB0F" w14:textId="77777777" w:rsidR="002D7260" w:rsidRPr="00486187" w:rsidRDefault="002D7260" w:rsidP="006553C3">
      <w:pPr>
        <w:rPr>
          <w:rFonts w:asciiTheme="minorHAnsi" w:eastAsiaTheme="minorEastAsia" w:hAnsiTheme="minorHAnsi" w:cstheme="minorHAnsi"/>
          <w:sz w:val="22"/>
          <w:szCs w:val="22"/>
        </w:rPr>
      </w:pPr>
    </w:p>
    <w:p w14:paraId="131F8925"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inkooptrajecten worden gekenmerkt door:</w:t>
      </w:r>
    </w:p>
    <w:p w14:paraId="394395E7"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voorzien</w:t>
      </w:r>
      <w:proofErr w:type="gramEnd"/>
      <w:r w:rsidRPr="00486187">
        <w:rPr>
          <w:rFonts w:asciiTheme="minorHAnsi" w:eastAsiaTheme="minorEastAsia" w:hAnsiTheme="minorHAnsi" w:cstheme="minorHAnsi"/>
          <w:sz w:val="22"/>
          <w:szCs w:val="22"/>
        </w:rPr>
        <w:t xml:space="preserve"> in de behoeften van huidige generaties zonder daarmee die voor de toekomstige generaties in gevaar te brengen;</w:t>
      </w:r>
    </w:p>
    <w:p w14:paraId="213306D2"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het</w:t>
      </w:r>
      <w:proofErr w:type="gramEnd"/>
      <w:r w:rsidRPr="00486187">
        <w:rPr>
          <w:rFonts w:asciiTheme="minorHAnsi" w:eastAsiaTheme="minorEastAsia" w:hAnsiTheme="minorHAnsi" w:cstheme="minorHAnsi"/>
          <w:sz w:val="22"/>
          <w:szCs w:val="22"/>
        </w:rPr>
        <w:t xml:space="preserve"> milieubewuster inkopen en verwerken van diensten, leveringen en werken door rekening te houden met energie- en waterbeheer, het gebruik van wasmiddelen, afvalverwerking en materialen;</w:t>
      </w:r>
    </w:p>
    <w:p w14:paraId="5874BB7B"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aandacht</w:t>
      </w:r>
      <w:proofErr w:type="gramEnd"/>
      <w:r w:rsidRPr="00486187">
        <w:rPr>
          <w:rFonts w:asciiTheme="minorHAnsi" w:eastAsiaTheme="minorEastAsia" w:hAnsiTheme="minorHAnsi" w:cstheme="minorHAnsi"/>
          <w:sz w:val="22"/>
          <w:szCs w:val="22"/>
        </w:rPr>
        <w:t xml:space="preserve"> voor ARBO-aspecten, zoals veiligheid;</w:t>
      </w:r>
    </w:p>
    <w:p w14:paraId="6240CC1B"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rekening</w:t>
      </w:r>
      <w:proofErr w:type="gramEnd"/>
      <w:r w:rsidRPr="00486187">
        <w:rPr>
          <w:rFonts w:asciiTheme="minorHAnsi" w:eastAsiaTheme="minorEastAsia" w:hAnsiTheme="minorHAnsi" w:cstheme="minorHAnsi"/>
          <w:sz w:val="22"/>
          <w:szCs w:val="22"/>
        </w:rPr>
        <w:t xml:space="preserve"> te houden met sociale aspecten, waaronder het tegengaan van kinderarbeid.</w:t>
      </w:r>
    </w:p>
    <w:p w14:paraId="07459315" w14:textId="77777777" w:rsidR="002568CC" w:rsidRPr="00486187" w:rsidRDefault="002568CC" w:rsidP="006553C3">
      <w:pPr>
        <w:rPr>
          <w:rFonts w:asciiTheme="minorHAnsi" w:eastAsiaTheme="minorEastAsia" w:hAnsiTheme="minorHAnsi" w:cstheme="minorHAnsi"/>
          <w:sz w:val="22"/>
          <w:szCs w:val="22"/>
        </w:rPr>
      </w:pPr>
    </w:p>
    <w:p w14:paraId="60445D83"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Maatregelen zijn:</w:t>
      </w:r>
    </w:p>
    <w:p w14:paraId="4F77BA57"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ge</w:t>
      </w:r>
      <w:proofErr w:type="gramEnd"/>
      <w:r w:rsidRPr="00486187">
        <w:rPr>
          <w:rFonts w:asciiTheme="minorHAnsi" w:eastAsiaTheme="minorEastAsia" w:hAnsiTheme="minorHAnsi" w:cstheme="minorHAnsi"/>
          <w:sz w:val="22"/>
          <w:szCs w:val="22"/>
        </w:rPr>
        <w:t xml:space="preserve">- en verbruiksartikelen die de VU inkoopt, dienen na gebruik te kunnen worden teruggekeerd in de </w:t>
      </w:r>
      <w:proofErr w:type="spellStart"/>
      <w:r w:rsidRPr="00486187">
        <w:rPr>
          <w:rFonts w:asciiTheme="minorHAnsi" w:eastAsiaTheme="minorEastAsia" w:hAnsiTheme="minorHAnsi" w:cstheme="minorHAnsi"/>
          <w:sz w:val="22"/>
          <w:szCs w:val="22"/>
        </w:rPr>
        <w:t>technosfeer</w:t>
      </w:r>
      <w:proofErr w:type="spellEnd"/>
      <w:r w:rsidRPr="00486187">
        <w:rPr>
          <w:rFonts w:asciiTheme="minorHAnsi" w:eastAsiaTheme="minorEastAsia" w:hAnsiTheme="minorHAnsi" w:cstheme="minorHAnsi"/>
          <w:sz w:val="22"/>
          <w:szCs w:val="22"/>
        </w:rPr>
        <w:t xml:space="preserve"> (recycling) of af te worden gebroken in de biosfeer (biologisch afbreekbaar), zonder daarbij schadelijke effecten te veroorzaken of grote hoeveelheden energie te verbruiken.</w:t>
      </w:r>
    </w:p>
    <w:p w14:paraId="27B71076" w14:textId="77777777" w:rsidR="002568CC" w:rsidRPr="00486187" w:rsidRDefault="002568CC" w:rsidP="00FD65DB">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lastRenderedPageBreak/>
        <w:t>tijdens</w:t>
      </w:r>
      <w:proofErr w:type="gramEnd"/>
      <w:r w:rsidRPr="00486187">
        <w:rPr>
          <w:rFonts w:asciiTheme="minorHAnsi" w:eastAsiaTheme="minorEastAsia" w:hAnsiTheme="minorHAnsi" w:cstheme="minorHAnsi"/>
          <w:sz w:val="22"/>
          <w:szCs w:val="22"/>
        </w:rPr>
        <w:t xml:space="preserve"> de looptijd van overeenkomsten wordt samen met de leverancier gezocht naar oplossing om afvalstromen te beperken of te zoeken naar oplossingen die niet schadelijk zijn voor mens, dier en milieu. </w:t>
      </w:r>
    </w:p>
    <w:p w14:paraId="6537F28F" w14:textId="77777777" w:rsidR="002568CC" w:rsidRPr="00486187" w:rsidRDefault="002568CC" w:rsidP="00737754">
      <w:pPr>
        <w:rPr>
          <w:rFonts w:asciiTheme="minorHAnsi" w:eastAsiaTheme="minorEastAsia" w:hAnsiTheme="minorHAnsi" w:cstheme="minorHAnsi"/>
          <w:sz w:val="22"/>
          <w:szCs w:val="22"/>
        </w:rPr>
      </w:pPr>
    </w:p>
    <w:p w14:paraId="6EAE5B47" w14:textId="6FBB159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actuele kenmerken van duurzaam inkopen wordt verwezen </w:t>
      </w:r>
      <w:r w:rsidR="0054424B" w:rsidRPr="00486187">
        <w:rPr>
          <w:rFonts w:asciiTheme="minorHAnsi" w:eastAsiaTheme="minorEastAsia" w:hAnsiTheme="minorHAnsi" w:cstheme="minorHAnsi"/>
          <w:sz w:val="22"/>
          <w:szCs w:val="22"/>
        </w:rPr>
        <w:t>naar de ‘menukaarten’ die zijn</w:t>
      </w:r>
      <w:r w:rsidR="00AF3516" w:rsidRPr="00486187">
        <w:rPr>
          <w:rFonts w:asciiTheme="minorHAnsi" w:eastAsiaTheme="minorEastAsia" w:hAnsiTheme="minorHAnsi" w:cstheme="minorHAnsi"/>
          <w:sz w:val="22"/>
          <w:szCs w:val="22"/>
        </w:rPr>
        <w:t xml:space="preserve"> opgesteld door </w:t>
      </w:r>
      <w:r w:rsidR="00D222A5" w:rsidRPr="00486187">
        <w:rPr>
          <w:rFonts w:asciiTheme="minorHAnsi" w:eastAsiaTheme="minorEastAsia" w:hAnsiTheme="minorHAnsi" w:cstheme="minorHAnsi"/>
          <w:sz w:val="22"/>
          <w:szCs w:val="22"/>
        </w:rPr>
        <w:t xml:space="preserve">RVO (voorheen </w:t>
      </w:r>
      <w:proofErr w:type="spellStart"/>
      <w:r w:rsidR="00D222A5" w:rsidRPr="00486187">
        <w:rPr>
          <w:rFonts w:asciiTheme="minorHAnsi" w:eastAsiaTheme="minorEastAsia" w:hAnsiTheme="minorHAnsi" w:cstheme="minorHAnsi"/>
          <w:sz w:val="22"/>
          <w:szCs w:val="22"/>
        </w:rPr>
        <w:t>AgentschapNL</w:t>
      </w:r>
      <w:proofErr w:type="spellEnd"/>
      <w:r w:rsidR="00D222A5" w:rsidRPr="00486187">
        <w:rPr>
          <w:rFonts w:asciiTheme="minorHAnsi" w:eastAsiaTheme="minorEastAsia" w:hAnsiTheme="minorHAnsi" w:cstheme="minorHAnsi"/>
          <w:sz w:val="22"/>
          <w:szCs w:val="22"/>
        </w:rPr>
        <w:t>) via</w:t>
      </w:r>
      <w:r w:rsidR="00AF3516" w:rsidRPr="00486187">
        <w:rPr>
          <w:rFonts w:asciiTheme="minorHAnsi" w:eastAsiaTheme="minorEastAsia" w:hAnsiTheme="minorHAnsi" w:cstheme="minorHAnsi"/>
          <w:sz w:val="22"/>
          <w:szCs w:val="22"/>
        </w:rPr>
        <w:t xml:space="preserve"> (</w:t>
      </w:r>
      <w:hyperlink r:id="rId18">
        <w:r w:rsidR="00AF3516" w:rsidRPr="00486187">
          <w:rPr>
            <w:rStyle w:val="Hyperlink"/>
            <w:rFonts w:asciiTheme="minorHAnsi" w:eastAsiaTheme="minorEastAsia" w:hAnsiTheme="minorHAnsi" w:cstheme="minorHAnsi"/>
            <w:sz w:val="22"/>
            <w:szCs w:val="22"/>
          </w:rPr>
          <w:t>http://www.pianoo.nl/duurzaaminkopen/criteria</w:t>
        </w:r>
      </w:hyperlink>
      <w:r w:rsidR="00AF3516" w:rsidRPr="00486187">
        <w:rPr>
          <w:rFonts w:asciiTheme="minorHAnsi" w:eastAsiaTheme="minorEastAsia" w:hAnsiTheme="minorHAnsi" w:cstheme="minorHAnsi"/>
          <w:sz w:val="22"/>
          <w:szCs w:val="22"/>
        </w:rPr>
        <w:t>)</w:t>
      </w:r>
      <w:r w:rsidR="00A2214B" w:rsidRPr="00486187">
        <w:rPr>
          <w:rFonts w:asciiTheme="minorHAnsi" w:eastAsiaTheme="minorEastAsia" w:hAnsiTheme="minorHAnsi" w:cstheme="minorHAnsi"/>
          <w:sz w:val="22"/>
          <w:szCs w:val="22"/>
        </w:rPr>
        <w:t>.</w:t>
      </w:r>
    </w:p>
    <w:p w14:paraId="15FC74D1" w14:textId="77777777" w:rsidR="263B59E5" w:rsidRPr="00486187" w:rsidRDefault="263B59E5" w:rsidP="263B59E5">
      <w:pPr>
        <w:rPr>
          <w:rFonts w:asciiTheme="minorHAnsi" w:eastAsiaTheme="minorEastAsia" w:hAnsiTheme="minorHAnsi" w:cstheme="minorHAnsi"/>
          <w:sz w:val="22"/>
          <w:szCs w:val="22"/>
        </w:rPr>
      </w:pPr>
    </w:p>
    <w:p w14:paraId="45CDB907" w14:textId="77777777" w:rsidR="00F96A60" w:rsidRPr="00486187" w:rsidRDefault="00F96A60" w:rsidP="00737754">
      <w:pPr>
        <w:rPr>
          <w:rFonts w:asciiTheme="minorHAnsi" w:eastAsiaTheme="minorEastAsia" w:hAnsiTheme="minorHAnsi" w:cstheme="minorHAnsi"/>
          <w:sz w:val="22"/>
          <w:szCs w:val="22"/>
        </w:rPr>
      </w:pPr>
    </w:p>
    <w:p w14:paraId="00ABE7AA" w14:textId="12D15106" w:rsidR="5266B74D" w:rsidRPr="00486187" w:rsidRDefault="5266B74D" w:rsidP="263B59E5">
      <w:pPr>
        <w:jc w:val="both"/>
        <w:rPr>
          <w:rFonts w:asciiTheme="minorHAnsi" w:hAnsiTheme="minorHAnsi" w:cstheme="minorHAnsi"/>
          <w:sz w:val="22"/>
          <w:szCs w:val="22"/>
        </w:rPr>
      </w:pPr>
      <w:r w:rsidRPr="00486187">
        <w:rPr>
          <w:rFonts w:asciiTheme="minorHAnsi" w:eastAsia="Calibri" w:hAnsiTheme="minorHAnsi" w:cstheme="minorHAnsi"/>
          <w:b/>
          <w:sz w:val="22"/>
          <w:szCs w:val="22"/>
        </w:rPr>
        <w:t>Diversiteit</w:t>
      </w:r>
    </w:p>
    <w:p w14:paraId="552D9719" w14:textId="6145D542" w:rsidR="263B59E5" w:rsidRPr="00486187" w:rsidRDefault="5266B74D" w:rsidP="263B59E5">
      <w:pPr>
        <w:rPr>
          <w:rFonts w:asciiTheme="minorHAnsi" w:eastAsiaTheme="minorEastAsia" w:hAnsiTheme="minorHAnsi" w:cstheme="minorHAnsi"/>
          <w:sz w:val="22"/>
          <w:szCs w:val="22"/>
        </w:rPr>
      </w:pPr>
      <w:r w:rsidRPr="00486187">
        <w:rPr>
          <w:rFonts w:asciiTheme="minorHAnsi" w:eastAsia="Calibr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006553C3">
        <w:rPr>
          <w:rFonts w:asciiTheme="minorHAnsi" w:eastAsia="Calibri" w:hAnsiTheme="minorHAnsi" w:cstheme="minorHAnsi"/>
          <w:sz w:val="22"/>
          <w:szCs w:val="22"/>
        </w:rPr>
        <w:t>.</w:t>
      </w:r>
    </w:p>
    <w:p w14:paraId="1D098D28" w14:textId="1EF1E24F" w:rsidR="4941BE23" w:rsidRPr="00486187" w:rsidRDefault="4941BE23"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89" w:name="_Toc194048225"/>
      <w:r w:rsidRPr="00486187">
        <w:rPr>
          <w:rFonts w:asciiTheme="minorHAnsi" w:eastAsiaTheme="minorEastAsia" w:hAnsiTheme="minorHAnsi" w:cstheme="minorHAnsi"/>
          <w:i w:val="0"/>
          <w:sz w:val="22"/>
          <w:szCs w:val="22"/>
        </w:rPr>
        <w:t>Duurzaamheid</w:t>
      </w:r>
      <w:bookmarkEnd w:id="89"/>
    </w:p>
    <w:p w14:paraId="7596B3BC"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317A2B09" w14:textId="39823290"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De VU wil tot de top 10 behoren van internationale duurzame universiteiten</w:t>
      </w:r>
      <w:r w:rsidR="00F3349C">
        <w:rPr>
          <w:rFonts w:asciiTheme="minorHAnsi" w:eastAsia="Calibri" w:hAnsiTheme="minorHAnsi" w:cstheme="minorHAnsi"/>
          <w:sz w:val="22"/>
          <w:szCs w:val="22"/>
          <w:lang w:eastAsia="en-US"/>
        </w:rPr>
        <w:t xml:space="preserve">. </w:t>
      </w:r>
      <w:r w:rsidRPr="00486187">
        <w:rPr>
          <w:rFonts w:asciiTheme="minorHAnsi" w:eastAsia="Calibri" w:hAnsiTheme="minorHAnsi" w:cstheme="minorHAnsi"/>
          <w:sz w:val="22"/>
          <w:szCs w:val="22"/>
          <w:lang w:eastAsia="en-US"/>
        </w:rPr>
        <w:t xml:space="preserve">Met de hoge ranking laat de VU zien dat duurzaamheid echt een van de speerpunten is. Dit is alleen mogelijk omdat we duurzaamheid als VU-gemeenschap oppakken en verder opbouwen. Zo verbindt het Amsterdam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Institute</w:t>
      </w:r>
      <w:proofErr w:type="spellEnd"/>
      <w:r w:rsidRPr="00486187">
        <w:rPr>
          <w:rFonts w:asciiTheme="minorHAnsi" w:eastAsia="Calibri" w:hAnsiTheme="minorHAnsi" w:cstheme="minorHAnsi"/>
          <w:sz w:val="22"/>
          <w:szCs w:val="22"/>
          <w:lang w:eastAsia="en-US"/>
        </w:rPr>
        <w:t xml:space="preserve"> wetenschappers van heel de VU, de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Leadership</w:t>
      </w:r>
      <w:proofErr w:type="spellEnd"/>
      <w:r w:rsidRPr="00486187">
        <w:rPr>
          <w:rFonts w:asciiTheme="minorHAnsi" w:eastAsia="Calibri" w:hAnsiTheme="minorHAnsi" w:cstheme="minorHAnsi"/>
          <w:sz w:val="22"/>
          <w:szCs w:val="22"/>
          <w:lang w:eastAsia="en-US"/>
        </w:rPr>
        <w:t xml:space="preserve"> Hub helpt docenten in het integreren van duurzaamheid in onderwijs en de Green Office VU is het duurzaamheidsplatform voor de studenten. Daarnaast is een visie ontwikkeld voor de energietransitie: </w:t>
      </w:r>
      <w:hyperlink r:id="rId19" w:history="1">
        <w:r w:rsidRPr="00486187">
          <w:rPr>
            <w:rFonts w:asciiTheme="minorHAnsi" w:eastAsia="Calibri" w:hAnsiTheme="minorHAnsi" w:cstheme="minorHAnsi"/>
            <w:color w:val="0563C1"/>
            <w:sz w:val="22"/>
            <w:szCs w:val="22"/>
            <w:u w:val="single"/>
            <w:lang w:eastAsia="en-US"/>
          </w:rPr>
          <w:t>Energie Masterplan 2035</w:t>
        </w:r>
      </w:hyperlink>
      <w:r w:rsidRPr="00486187">
        <w:rPr>
          <w:rFonts w:asciiTheme="minorHAnsi" w:eastAsia="Calibri" w:hAnsiTheme="minorHAnsi" w:cstheme="minorHAnsi"/>
          <w:sz w:val="22"/>
          <w:szCs w:val="22"/>
          <w:lang w:eastAsia="en-US"/>
        </w:rPr>
        <w:t xml:space="preserve">. Dit beschrijft de route naar een nagenoeg </w:t>
      </w:r>
      <w:proofErr w:type="spellStart"/>
      <w:r w:rsidRPr="00486187">
        <w:rPr>
          <w:rFonts w:asciiTheme="minorHAnsi" w:eastAsia="Calibri" w:hAnsiTheme="minorHAnsi" w:cstheme="minorHAnsi"/>
          <w:sz w:val="22"/>
          <w:szCs w:val="22"/>
          <w:lang w:eastAsia="en-US"/>
        </w:rPr>
        <w:t>gasloze</w:t>
      </w:r>
      <w:proofErr w:type="spellEnd"/>
      <w:r w:rsidRPr="00486187">
        <w:rPr>
          <w:rFonts w:asciiTheme="minorHAnsi" w:eastAsia="Calibri" w:hAnsiTheme="minorHAnsi" w:cstheme="minorHAnsi"/>
          <w:sz w:val="22"/>
          <w:szCs w:val="22"/>
          <w:lang w:eastAsia="en-US"/>
        </w:rPr>
        <w:t xml:space="preserve"> </w:t>
      </w:r>
      <w:proofErr w:type="gramStart"/>
      <w:r w:rsidRPr="00486187">
        <w:rPr>
          <w:rFonts w:asciiTheme="minorHAnsi" w:eastAsia="Calibri" w:hAnsiTheme="minorHAnsi" w:cstheme="minorHAnsi"/>
          <w:sz w:val="22"/>
          <w:szCs w:val="22"/>
          <w:lang w:eastAsia="en-US"/>
        </w:rPr>
        <w:t>VU campus</w:t>
      </w:r>
      <w:proofErr w:type="gramEnd"/>
      <w:r w:rsidRPr="00486187">
        <w:rPr>
          <w:rFonts w:asciiTheme="minorHAnsi" w:eastAsia="Calibri" w:hAnsiTheme="minorHAnsi" w:cstheme="minorHAnsi"/>
          <w:sz w:val="22"/>
          <w:szCs w:val="22"/>
          <w:lang w:eastAsia="en-US"/>
        </w:rPr>
        <w:t xml:space="preserve">. </w:t>
      </w:r>
    </w:p>
    <w:p w14:paraId="36D1B5F0"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w:t>
      </w:r>
      <w:proofErr w:type="gramStart"/>
      <w:r w:rsidRPr="00486187">
        <w:rPr>
          <w:rFonts w:asciiTheme="minorHAnsi" w:eastAsia="Calibri" w:hAnsiTheme="minorHAnsi" w:cstheme="minorHAnsi"/>
          <w:sz w:val="22"/>
          <w:szCs w:val="22"/>
          <w:lang w:eastAsia="en-US"/>
        </w:rPr>
        <w:t>alsmede</w:t>
      </w:r>
      <w:proofErr w:type="gramEnd"/>
      <w:r w:rsidRPr="00486187">
        <w:rPr>
          <w:rFonts w:asciiTheme="minorHAnsi" w:eastAsia="Calibri" w:hAnsiTheme="minorHAnsi" w:cstheme="minorHAnsi"/>
          <w:sz w:val="22"/>
          <w:szCs w:val="22"/>
          <w:lang w:eastAsia="en-US"/>
        </w:rPr>
        <w:t xml:space="preserve"> het streven van de landen om de piek van de uitstoot van broeikasgassen wereldwijd zo snel mogelijk te bereiken. In de Klimaatwet, de Nederlandse vertaling van het Parijs akkoord, is het doel om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met 49% in 2030 en met 95% in 2050 te verminderen ten opzichte van 1990. Via duurzaam inkopen willen we aan dit doel bijdragen en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263D7E7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Naast de bovengenoemde landelijke kaders wil de gemeente Amsterdam in 2030 onder andere 50% minder verbruik van grondstoffen en in 2050 volledig circulair zijn. Wij werken samen met onze partners in de metropoolregio Amsterdam op dit onderwerp. De VU heeft de ambitie uitgesproken </w:t>
      </w:r>
      <w:r w:rsidRPr="00486187">
        <w:rPr>
          <w:rFonts w:asciiTheme="minorHAnsi" w:eastAsia="Calibri" w:hAnsiTheme="minorHAnsi" w:cstheme="minorHAnsi"/>
          <w:sz w:val="22"/>
          <w:szCs w:val="22"/>
          <w:lang w:eastAsia="en-US"/>
        </w:rPr>
        <w:lastRenderedPageBreak/>
        <w:t>om in 2030 100% circulair in te kopen. Dit betekent concreet dat voor deze opdracht er van Inschrijver verwacht wordt dat hij/zij zich hieraan conformeert.</w:t>
      </w:r>
    </w:p>
    <w:p w14:paraId="47FF1463" w14:textId="4303A10D" w:rsidR="006363D4" w:rsidRPr="00486187" w:rsidRDefault="001C479A"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0" w:name="_Toc194048226"/>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90"/>
    </w:p>
    <w:p w14:paraId="498CA15B" w14:textId="2723175B"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opdrachtgever van deze aanbesteding is de VU, namens deze </w:t>
      </w:r>
      <w:r w:rsidR="00250C9C" w:rsidRPr="00486187">
        <w:rPr>
          <w:rFonts w:asciiTheme="minorHAnsi" w:eastAsiaTheme="minorEastAsia" w:hAnsiTheme="minorHAnsi" w:cstheme="minorHAnsi"/>
          <w:sz w:val="22"/>
          <w:szCs w:val="22"/>
        </w:rPr>
        <w:t>de Dienst Facilitaire Campus Organisatie</w:t>
      </w:r>
      <w:r w:rsidR="006A5C99" w:rsidRPr="00486187">
        <w:rPr>
          <w:rFonts w:asciiTheme="minorHAnsi" w:eastAsiaTheme="minorEastAsia" w:hAnsiTheme="minorHAnsi" w:cstheme="minorHAnsi"/>
          <w:sz w:val="22"/>
          <w:szCs w:val="22"/>
        </w:rPr>
        <w:t xml:space="preserve"> (FCO) afdeling Realisatiemanagement</w:t>
      </w:r>
      <w:r w:rsidRPr="00486187">
        <w:rPr>
          <w:rFonts w:asciiTheme="minorHAnsi" w:eastAsiaTheme="minorEastAsia" w:hAnsiTheme="minorHAnsi" w:cstheme="minorHAnsi"/>
          <w:sz w:val="22"/>
          <w:szCs w:val="22"/>
        </w:rPr>
        <w:t>. In opdracht van</w:t>
      </w:r>
      <w:r w:rsidR="00250C9C"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de Dienst</w:t>
      </w:r>
      <w:r w:rsidR="00250C9C" w:rsidRPr="00486187">
        <w:rPr>
          <w:rFonts w:asciiTheme="minorHAnsi" w:eastAsiaTheme="minorEastAsia" w:hAnsiTheme="minorHAnsi" w:cstheme="minorHAnsi"/>
          <w:sz w:val="22"/>
          <w:szCs w:val="22"/>
        </w:rPr>
        <w:t xml:space="preserve"> FCO</w:t>
      </w:r>
      <w:r w:rsidRPr="00486187">
        <w:rPr>
          <w:rFonts w:asciiTheme="minorHAnsi" w:eastAsiaTheme="minorEastAsia" w:hAnsiTheme="minorHAnsi" w:cstheme="minorHAnsi"/>
          <w:sz w:val="22"/>
          <w:szCs w:val="22"/>
        </w:rPr>
        <w:t xml:space="preserve"> wordt deze aanbesteding uitgevoerd door </w:t>
      </w:r>
      <w:r w:rsidR="00E17295" w:rsidRPr="00486187">
        <w:rPr>
          <w:rFonts w:asciiTheme="minorHAnsi" w:eastAsiaTheme="minorEastAsia" w:hAnsiTheme="minorHAnsi" w:cstheme="minorHAnsi"/>
          <w:sz w:val="22"/>
          <w:szCs w:val="22"/>
        </w:rPr>
        <w:t xml:space="preserve">de Dienst </w:t>
      </w:r>
      <w:r w:rsidR="0086618B" w:rsidRPr="00486187">
        <w:rPr>
          <w:rFonts w:asciiTheme="minorHAnsi" w:eastAsiaTheme="minorEastAsia" w:hAnsiTheme="minorHAnsi" w:cstheme="minorHAnsi"/>
          <w:sz w:val="22"/>
          <w:szCs w:val="22"/>
        </w:rPr>
        <w:t>Financiën</w:t>
      </w:r>
      <w:r w:rsidR="00C3294A" w:rsidRPr="00486187">
        <w:rPr>
          <w:rFonts w:asciiTheme="minorHAnsi" w:eastAsiaTheme="minorEastAsia" w:hAnsiTheme="minorHAnsi" w:cstheme="minorHAnsi"/>
          <w:sz w:val="22"/>
          <w:szCs w:val="22"/>
        </w:rPr>
        <w:t>/Afdeling Inkoopmana</w:t>
      </w:r>
      <w:r w:rsidRPr="00486187">
        <w:rPr>
          <w:rFonts w:asciiTheme="minorHAnsi" w:eastAsiaTheme="minorEastAsia" w:hAnsiTheme="minorHAnsi" w:cstheme="minorHAnsi"/>
          <w:sz w:val="22"/>
          <w:szCs w:val="22"/>
        </w:rPr>
        <w:t>gement.</w:t>
      </w:r>
    </w:p>
    <w:p w14:paraId="7B2C2F76"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1" w:name="_Toc170278129"/>
      <w:bookmarkStart w:id="92" w:name="_Toc423628274"/>
      <w:bookmarkStart w:id="93" w:name="_Toc194048227"/>
      <w:r w:rsidRPr="00486187">
        <w:rPr>
          <w:rFonts w:asciiTheme="minorHAnsi" w:eastAsiaTheme="minorEastAsia" w:hAnsiTheme="minorHAnsi" w:cstheme="minorHAnsi"/>
          <w:i w:val="0"/>
          <w:sz w:val="22"/>
          <w:szCs w:val="22"/>
        </w:rPr>
        <w:t>Voorbehoud</w:t>
      </w:r>
      <w:bookmarkEnd w:id="91"/>
      <w:bookmarkEnd w:id="92"/>
      <w:bookmarkEnd w:id="93"/>
    </w:p>
    <w:p w14:paraId="270C3691" w14:textId="718ED2CD"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VU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op een vergoeding van welke 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4" w:name="_Ref198436681"/>
      <w:bookmarkStart w:id="95" w:name="_Ref198437502"/>
      <w:bookmarkStart w:id="96" w:name="_Ref198438778"/>
      <w:bookmarkStart w:id="97" w:name="_Ref198438963"/>
      <w:bookmarkStart w:id="98" w:name="_Ref205626088"/>
      <w:bookmarkStart w:id="99" w:name="_Toc423628275"/>
      <w:bookmarkStart w:id="100" w:name="_Toc194048228"/>
      <w:bookmarkStart w:id="101" w:name="_Toc61937825"/>
      <w:bookmarkStart w:id="102" w:name="_Toc159056626"/>
      <w:bookmarkStart w:id="103" w:name="_Toc161554131"/>
      <w:r w:rsidRPr="00486187">
        <w:rPr>
          <w:rFonts w:asciiTheme="minorHAnsi" w:eastAsiaTheme="minorEastAsia" w:hAnsiTheme="minorHAnsi" w:cstheme="minorHAnsi"/>
          <w:i w:val="0"/>
          <w:sz w:val="22"/>
          <w:szCs w:val="22"/>
        </w:rPr>
        <w:t>Planning</w:t>
      </w:r>
      <w:bookmarkEnd w:id="94"/>
      <w:bookmarkEnd w:id="95"/>
      <w:bookmarkEnd w:id="96"/>
      <w:bookmarkEnd w:id="97"/>
      <w:bookmarkEnd w:id="98"/>
      <w:bookmarkEnd w:id="99"/>
      <w:bookmarkEnd w:id="100"/>
    </w:p>
    <w:p w14:paraId="5D09DB07" w14:textId="5A44ADCC"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is op </w:t>
      </w:r>
      <w:r w:rsidR="00656A45">
        <w:rPr>
          <w:rFonts w:asciiTheme="minorHAnsi" w:eastAsiaTheme="minorEastAsia" w:hAnsiTheme="minorHAnsi" w:cstheme="minorHAnsi"/>
          <w:sz w:val="22"/>
          <w:szCs w:val="22"/>
        </w:rPr>
        <w:t>28 april 20</w:t>
      </w:r>
      <w:r w:rsidR="006B6E15">
        <w:rPr>
          <w:rFonts w:asciiTheme="minorHAnsi" w:eastAsiaTheme="minorEastAsia" w:hAnsiTheme="minorHAnsi" w:cstheme="minorHAnsi"/>
          <w:sz w:val="22"/>
          <w:szCs w:val="22"/>
        </w:rPr>
        <w:t>2</w:t>
      </w:r>
      <w:r w:rsidR="00656A45">
        <w:rPr>
          <w:rFonts w:asciiTheme="minorHAnsi" w:eastAsiaTheme="minorEastAsia" w:hAnsiTheme="minorHAnsi" w:cstheme="minorHAnsi"/>
          <w:sz w:val="22"/>
          <w:szCs w:val="22"/>
        </w:rPr>
        <w:t>5</w:t>
      </w:r>
      <w:r w:rsidR="79E8A6F7"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aangemeld bij </w:t>
      </w:r>
      <w:hyperlink r:id="rId20">
        <w:r w:rsidR="0086618B" w:rsidRPr="00486187">
          <w:rPr>
            <w:rStyle w:val="Hyperlink"/>
            <w:rFonts w:asciiTheme="minorHAnsi" w:eastAsiaTheme="minorEastAsia" w:hAnsiTheme="minorHAnsi" w:cstheme="minorHAnsi"/>
            <w:color w:val="auto"/>
            <w:sz w:val="22"/>
            <w:szCs w:val="22"/>
          </w:rPr>
          <w:t>www.TenderNed.nl</w:t>
        </w:r>
      </w:hyperlink>
      <w:r w:rsidRPr="00486187">
        <w:rPr>
          <w:rFonts w:asciiTheme="minorHAnsi" w:eastAsiaTheme="minorEastAsia" w:hAnsiTheme="minorHAnsi" w:cstheme="minorHAnsi"/>
          <w:sz w:val="22"/>
          <w:szCs w:val="22"/>
        </w:rPr>
        <w:t>.</w:t>
      </w:r>
      <w:bookmarkEnd w:id="101"/>
      <w:bookmarkEnd w:id="102"/>
      <w:bookmarkEnd w:id="103"/>
      <w:r w:rsidR="00656A45">
        <w:rPr>
          <w:rFonts w:asciiTheme="minorHAnsi" w:eastAsiaTheme="minorEastAsia" w:hAnsiTheme="minorHAnsi" w:cstheme="minorHAnsi"/>
          <w:sz w:val="22"/>
          <w:szCs w:val="22"/>
        </w:rPr>
        <w:t xml:space="preserve"> </w:t>
      </w:r>
    </w:p>
    <w:p w14:paraId="6DFB9E20" w14:textId="77777777" w:rsidR="0086618B" w:rsidRPr="00486187" w:rsidRDefault="0086618B" w:rsidP="263B59E5">
      <w:pPr>
        <w:rPr>
          <w:rFonts w:asciiTheme="minorHAnsi" w:eastAsiaTheme="minorEastAsia" w:hAnsiTheme="minorHAnsi" w:cstheme="minorHAnsi"/>
          <w:sz w:val="22"/>
          <w:szCs w:val="22"/>
        </w:rPr>
      </w:pPr>
    </w:p>
    <w:p w14:paraId="17058577" w14:textId="7777777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planning van de aanbesteding ziet er als volgt uit:</w:t>
      </w:r>
    </w:p>
    <w:p w14:paraId="70DF9E56" w14:textId="77777777" w:rsidR="006363D4" w:rsidRPr="00486187"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CC44C7"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Planning</w:t>
            </w:r>
          </w:p>
        </w:tc>
      </w:tr>
      <w:tr w:rsidR="00250C9C" w:rsidRPr="00CC44C7"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Publicatie opdracht en aanbestedingsdocumenten op </w:t>
            </w:r>
            <w:hyperlink r:id="rId21">
              <w:r w:rsidRPr="00486187">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3C05724A" w:rsidR="00250C9C" w:rsidRPr="00486187" w:rsidRDefault="00221867"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2</w:t>
            </w:r>
            <w:r w:rsidR="4E85247C" w:rsidRPr="00486187">
              <w:rPr>
                <w:rFonts w:asciiTheme="minorHAnsi" w:eastAsiaTheme="minorEastAsia" w:hAnsiTheme="minorHAnsi" w:cstheme="minorHAnsi"/>
                <w:sz w:val="22"/>
                <w:szCs w:val="22"/>
              </w:rPr>
              <w:t>8</w:t>
            </w:r>
            <w:r w:rsidR="00250C9C" w:rsidRPr="00486187">
              <w:rPr>
                <w:rFonts w:asciiTheme="minorHAnsi" w:eastAsiaTheme="minorEastAsia" w:hAnsiTheme="minorHAnsi" w:cstheme="minorHAnsi"/>
                <w:sz w:val="22"/>
                <w:szCs w:val="22"/>
              </w:rPr>
              <w:t xml:space="preserve"> </w:t>
            </w:r>
            <w:r w:rsidR="00656A45">
              <w:rPr>
                <w:rFonts w:asciiTheme="minorHAnsi" w:eastAsiaTheme="minorEastAsia" w:hAnsiTheme="minorHAnsi" w:cstheme="minorHAnsi"/>
                <w:sz w:val="22"/>
                <w:szCs w:val="22"/>
              </w:rPr>
              <w:t>april</w:t>
            </w:r>
            <w:r w:rsidR="00250C9C" w:rsidRPr="00486187">
              <w:rPr>
                <w:rFonts w:asciiTheme="minorHAnsi" w:eastAsiaTheme="minorEastAsia" w:hAnsiTheme="minorHAnsi" w:cstheme="minorHAnsi"/>
                <w:sz w:val="22"/>
                <w:szCs w:val="22"/>
              </w:rPr>
              <w:t xml:space="preserve"> 20</w:t>
            </w:r>
            <w:r w:rsidR="4DB32278" w:rsidRPr="00486187">
              <w:rPr>
                <w:rFonts w:asciiTheme="minorHAnsi" w:eastAsiaTheme="minorEastAsia" w:hAnsiTheme="minorHAnsi" w:cstheme="minorHAnsi"/>
                <w:sz w:val="22"/>
                <w:szCs w:val="22"/>
              </w:rPr>
              <w:t>2</w:t>
            </w:r>
            <w:r w:rsidR="00656A45">
              <w:rPr>
                <w:rFonts w:asciiTheme="minorHAnsi" w:eastAsiaTheme="minorEastAsia" w:hAnsiTheme="minorHAnsi" w:cstheme="minorHAnsi"/>
                <w:sz w:val="22"/>
                <w:szCs w:val="22"/>
              </w:rPr>
              <w:t>5</w:t>
            </w:r>
          </w:p>
        </w:tc>
      </w:tr>
      <w:tr w:rsidR="00B77DDA" w:rsidRPr="00CC44C7" w14:paraId="20684817" w14:textId="77777777" w:rsidTr="40CC51B3">
        <w:trPr>
          <w:trHeight w:val="172"/>
          <w:jc w:val="center"/>
        </w:trPr>
        <w:tc>
          <w:tcPr>
            <w:tcW w:w="1838" w:type="dxa"/>
            <w:vMerge/>
          </w:tcPr>
          <w:p w14:paraId="44E871BC" w14:textId="77777777" w:rsidR="00B77DDA" w:rsidRPr="00486187"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77777777" w:rsidR="00B77DDA" w:rsidRPr="00486187" w:rsidRDefault="0067101B"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sz w:val="22"/>
                <w:szCs w:val="22"/>
              </w:rPr>
              <w:t>Uiterste moment van i</w:t>
            </w:r>
            <w:r w:rsidR="00250C9C" w:rsidRPr="00486187">
              <w:rPr>
                <w:rFonts w:asciiTheme="minorHAnsi" w:eastAsiaTheme="minorEastAsia" w:hAnsiTheme="minorHAnsi" w:cstheme="minorHAnsi"/>
                <w:sz w:val="22"/>
                <w:szCs w:val="22"/>
              </w:rPr>
              <w:t xml:space="preserve">ndienen vragen – doorlopend via </w:t>
            </w:r>
            <w:proofErr w:type="spellStart"/>
            <w:r w:rsidR="00250C9C" w:rsidRPr="00486187">
              <w:rPr>
                <w:rFonts w:asciiTheme="minorHAnsi" w:eastAsiaTheme="minorEastAsia" w:hAnsiTheme="minorHAnsi" w:cstheme="minorHAnsi"/>
                <w:sz w:val="22"/>
                <w:szCs w:val="22"/>
              </w:rPr>
              <w:t>Tenderned</w:t>
            </w:r>
            <w:proofErr w:type="spellEnd"/>
            <w:r w:rsidR="00B77DDA" w:rsidRPr="00486187">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 xml:space="preserve">tot </w:t>
            </w:r>
          </w:p>
        </w:tc>
        <w:tc>
          <w:tcPr>
            <w:tcW w:w="2312" w:type="dxa"/>
            <w:tcBorders>
              <w:top w:val="single" w:sz="4" w:space="0" w:color="auto"/>
              <w:left w:val="single" w:sz="4" w:space="0" w:color="auto"/>
              <w:bottom w:val="single" w:sz="4" w:space="0" w:color="auto"/>
              <w:right w:val="single" w:sz="4" w:space="0" w:color="auto"/>
            </w:tcBorders>
          </w:tcPr>
          <w:p w14:paraId="706CA25E" w14:textId="52B6EADB" w:rsidR="00B77DDA" w:rsidRPr="00486187" w:rsidRDefault="00D26760" w:rsidP="263B59E5">
            <w:pPr>
              <w:tabs>
                <w:tab w:val="left" w:pos="720"/>
                <w:tab w:val="right" w:pos="7380"/>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28 mei 2025</w:t>
            </w:r>
          </w:p>
        </w:tc>
      </w:tr>
      <w:tr w:rsidR="00B77DDA" w:rsidRPr="00CC44C7"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No</w:t>
            </w:r>
            <w:r w:rsidR="00250C9C" w:rsidRPr="00486187">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1CD8A9DD" w:rsidR="00B77DDA" w:rsidRPr="00486187" w:rsidRDefault="00D26760"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30 mei 2025</w:t>
            </w:r>
          </w:p>
        </w:tc>
      </w:tr>
      <w:tr w:rsidR="00B77DDA" w:rsidRPr="00CC44C7" w14:paraId="633DDADF" w14:textId="77777777" w:rsidTr="40CC51B3">
        <w:trPr>
          <w:trHeight w:val="172"/>
          <w:jc w:val="center"/>
        </w:trPr>
        <w:tc>
          <w:tcPr>
            <w:tcW w:w="1838" w:type="dxa"/>
            <w:vMerge/>
          </w:tcPr>
          <w:p w14:paraId="144A5D23" w14:textId="77777777" w:rsidR="00B77DDA" w:rsidRPr="00486187"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035C554E" w:rsidR="00B77DDA" w:rsidRPr="00486187" w:rsidRDefault="00CB7EFD"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10 juni 2025</w:t>
            </w:r>
          </w:p>
        </w:tc>
      </w:tr>
      <w:tr w:rsidR="00250C9C" w:rsidRPr="00CC44C7"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08EDD00A" w:rsidR="00250C9C" w:rsidRPr="00486187" w:rsidRDefault="00A804AB"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Na 10 juni 2025</w:t>
            </w:r>
          </w:p>
        </w:tc>
      </w:tr>
      <w:tr w:rsidR="00250C9C" w:rsidRPr="00CC44C7" w14:paraId="4F99B5B4" w14:textId="77777777" w:rsidTr="40CC51B3">
        <w:trPr>
          <w:trHeight w:val="172"/>
          <w:jc w:val="center"/>
        </w:trPr>
        <w:tc>
          <w:tcPr>
            <w:tcW w:w="1838" w:type="dxa"/>
            <w:vMerge/>
          </w:tcPr>
          <w:p w14:paraId="738610EB"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5E554E8" w14:textId="1FB2E35A" w:rsidR="00250C9C" w:rsidRPr="00486187" w:rsidRDefault="00673398"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Presentaties/</w:t>
            </w:r>
            <w:r w:rsidR="00250C9C" w:rsidRPr="00486187">
              <w:rPr>
                <w:rFonts w:asciiTheme="minorHAnsi" w:eastAsiaTheme="minorEastAsia" w:hAnsiTheme="minorHAnsi" w:cstheme="minorHAnsi"/>
                <w:sz w:val="22"/>
                <w:szCs w:val="22"/>
              </w:rPr>
              <w:t>Interviews</w:t>
            </w:r>
            <w:r w:rsidR="0071555A" w:rsidRPr="00486187">
              <w:rPr>
                <w:rFonts w:asciiTheme="minorHAnsi" w:eastAsiaTheme="minorEastAsia" w:hAnsiTheme="minorHAnsi" w:cstheme="minorHAnsi"/>
                <w:sz w:val="22"/>
                <w:szCs w:val="22"/>
              </w:rPr>
              <w:t xml:space="preserve"> </w:t>
            </w:r>
          </w:p>
        </w:tc>
        <w:tc>
          <w:tcPr>
            <w:tcW w:w="2312" w:type="dxa"/>
            <w:tcBorders>
              <w:top w:val="single" w:sz="4" w:space="0" w:color="auto"/>
              <w:left w:val="single" w:sz="4" w:space="0" w:color="auto"/>
              <w:bottom w:val="single" w:sz="4" w:space="0" w:color="auto"/>
              <w:right w:val="single" w:sz="4" w:space="0" w:color="auto"/>
            </w:tcBorders>
          </w:tcPr>
          <w:p w14:paraId="380A8B37" w14:textId="2B021D7E" w:rsidR="00250C9C" w:rsidRPr="00486187" w:rsidRDefault="00FD65DB"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24 juni 2025</w:t>
            </w:r>
          </w:p>
        </w:tc>
      </w:tr>
      <w:tr w:rsidR="00250C9C" w:rsidRPr="00CC44C7"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0317ABBE" w:rsidR="00250C9C" w:rsidRPr="00486187" w:rsidRDefault="00CB7EFD"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28 juli 2025</w:t>
            </w:r>
          </w:p>
        </w:tc>
      </w:tr>
      <w:tr w:rsidR="00250C9C" w:rsidRPr="00CC44C7" w14:paraId="55078155" w14:textId="77777777" w:rsidTr="40CC51B3">
        <w:trPr>
          <w:trHeight w:val="172"/>
          <w:jc w:val="center"/>
        </w:trPr>
        <w:tc>
          <w:tcPr>
            <w:tcW w:w="1838" w:type="dxa"/>
            <w:vMerge/>
          </w:tcPr>
          <w:p w14:paraId="637805D2"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05E269B0" w:rsidR="00250C9C" w:rsidRPr="00486187" w:rsidRDefault="00CB7EFD"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28 juli 2025</w:t>
            </w:r>
          </w:p>
        </w:tc>
      </w:tr>
      <w:tr w:rsidR="00250C9C" w:rsidRPr="00CC44C7" w14:paraId="4E3EB770" w14:textId="77777777" w:rsidTr="40CC51B3">
        <w:trPr>
          <w:trHeight w:val="746"/>
          <w:jc w:val="center"/>
        </w:trPr>
        <w:tc>
          <w:tcPr>
            <w:tcW w:w="1838" w:type="dxa"/>
            <w:vMerge/>
          </w:tcPr>
          <w:p w14:paraId="463F29E8"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5A83AF3E" w:rsidR="00250C9C" w:rsidRPr="00486187" w:rsidRDefault="00A804AB"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5 augustus 2025</w:t>
            </w:r>
          </w:p>
        </w:tc>
      </w:tr>
      <w:tr w:rsidR="00250C9C" w:rsidRPr="00CC44C7"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Definitieve gunning (minimaal 20 kalenderdagen </w:t>
            </w:r>
            <w:proofErr w:type="spellStart"/>
            <w:r w:rsidRPr="00486187">
              <w:rPr>
                <w:rFonts w:asciiTheme="minorHAnsi" w:eastAsiaTheme="minorEastAsia" w:hAnsiTheme="minorHAnsi" w:cstheme="minorHAnsi"/>
                <w:sz w:val="22"/>
                <w:szCs w:val="22"/>
              </w:rPr>
              <w:t>Standstill</w:t>
            </w:r>
            <w:proofErr w:type="spellEnd"/>
            <w:r w:rsidRPr="00486187">
              <w:rPr>
                <w:rFonts w:asciiTheme="minorHAnsi" w:eastAsiaTheme="minorEastAsia" w:hAnsiTheme="minorHAnsi" w:cstheme="minorHAnsi"/>
                <w:sz w:val="22"/>
                <w:szCs w:val="22"/>
              </w:rPr>
              <w:t>-termijn)</w:t>
            </w:r>
          </w:p>
        </w:tc>
        <w:tc>
          <w:tcPr>
            <w:tcW w:w="2312" w:type="dxa"/>
            <w:tcBorders>
              <w:top w:val="single" w:sz="4" w:space="0" w:color="auto"/>
              <w:left w:val="single" w:sz="4" w:space="0" w:color="auto"/>
              <w:bottom w:val="single" w:sz="4" w:space="0" w:color="auto"/>
              <w:right w:val="single" w:sz="4" w:space="0" w:color="auto"/>
            </w:tcBorders>
          </w:tcPr>
          <w:p w14:paraId="14CED0B8" w14:textId="2634B7D9" w:rsidR="00250C9C" w:rsidRPr="00486187" w:rsidRDefault="00A804AB"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20 augustus 2025</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036A6C0A" w14:textId="2451D3E6" w:rsidR="00250C9C" w:rsidRPr="00486187" w:rsidRDefault="00656A45" w:rsidP="00656A4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2 oktober</w:t>
            </w:r>
            <w:r w:rsidR="003B09E1" w:rsidRPr="00486187">
              <w:rPr>
                <w:rFonts w:asciiTheme="minorHAnsi" w:eastAsiaTheme="minorEastAsia" w:hAnsiTheme="minorHAnsi" w:cstheme="minorHAnsi"/>
                <w:sz w:val="22"/>
                <w:szCs w:val="22"/>
              </w:rPr>
              <w:t xml:space="preserve"> </w:t>
            </w:r>
            <w:r w:rsidR="00E1392B" w:rsidRPr="00486187">
              <w:rPr>
                <w:rFonts w:asciiTheme="minorHAnsi" w:eastAsiaTheme="minorEastAsia" w:hAnsiTheme="minorHAnsi" w:cstheme="minorHAnsi"/>
                <w:sz w:val="22"/>
                <w:szCs w:val="22"/>
              </w:rPr>
              <w:t>2</w:t>
            </w:r>
            <w:r w:rsidR="24BAF0FD" w:rsidRPr="00486187">
              <w:rPr>
                <w:rFonts w:asciiTheme="minorHAnsi" w:eastAsiaTheme="minorEastAsia" w:hAnsiTheme="minorHAnsi" w:cstheme="minorHAnsi"/>
                <w:sz w:val="22"/>
                <w:szCs w:val="22"/>
              </w:rPr>
              <w:t>02</w:t>
            </w:r>
            <w:r>
              <w:rPr>
                <w:rFonts w:asciiTheme="minorHAnsi" w:eastAsiaTheme="minorEastAsia" w:hAnsiTheme="minorHAnsi" w:cstheme="minorHAnsi"/>
                <w:sz w:val="22"/>
                <w:szCs w:val="22"/>
              </w:rPr>
              <w:t>5</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4" w:name="_Ref215288979"/>
      <w:bookmarkStart w:id="105" w:name="_Ref215288999"/>
      <w:bookmarkStart w:id="106" w:name="_Ref151902528"/>
    </w:p>
    <w:p w14:paraId="246BB10F" w14:textId="04A5AB02" w:rsidR="004733F4"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 xml:space="preserve">Inschrijvers kunnen geen rechten ontlenen aan deze planning. De Aanbestedende Dienst kan zonder opgave van redenen de planning aanpassen. </w:t>
      </w:r>
      <w:proofErr w:type="gramStart"/>
      <w:r w:rsidRPr="00486187">
        <w:rPr>
          <w:rFonts w:asciiTheme="minorHAnsi" w:eastAsiaTheme="minorEastAsia" w:hAnsiTheme="minorHAnsi" w:cstheme="minorHAnsi"/>
          <w:sz w:val="22"/>
          <w:szCs w:val="22"/>
        </w:rPr>
        <w:t>Indien</w:t>
      </w:r>
      <w:proofErr w:type="gramEnd"/>
      <w:r w:rsidRPr="00486187">
        <w:rPr>
          <w:rFonts w:asciiTheme="minorHAnsi" w:eastAsiaTheme="minorEastAsia" w:hAnsiTheme="minorHAnsi" w:cstheme="minorHAnsi"/>
          <w:sz w:val="22"/>
          <w:szCs w:val="22"/>
        </w:rPr>
        <w:t xml:space="preserve">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w:t>
      </w:r>
      <w:proofErr w:type="gramStart"/>
      <w:r w:rsidRPr="00486187">
        <w:rPr>
          <w:rFonts w:asciiTheme="minorHAnsi" w:eastAsiaTheme="minorEastAsia" w:hAnsiTheme="minorHAnsi" w:cstheme="minorHAnsi"/>
          <w:sz w:val="22"/>
          <w:szCs w:val="22"/>
        </w:rPr>
        <w:t>tijdig  geïnformeerd</w:t>
      </w:r>
      <w:proofErr w:type="gramEnd"/>
      <w:r w:rsidRPr="00486187">
        <w:rPr>
          <w:rFonts w:asciiTheme="minorHAnsi" w:eastAsiaTheme="minorEastAsia" w:hAnsiTheme="minorHAnsi" w:cstheme="minorHAnsi"/>
          <w:sz w:val="22"/>
          <w:szCs w:val="22"/>
        </w:rPr>
        <w:t xml:space="preserve"> over de nieuwe planning.</w:t>
      </w:r>
    </w:p>
    <w:p w14:paraId="46254787"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107" w:name="_Toc423628276"/>
      <w:bookmarkStart w:id="108" w:name="_Toc194048229"/>
      <w:r w:rsidRPr="00486187">
        <w:rPr>
          <w:rFonts w:asciiTheme="minorHAnsi" w:eastAsiaTheme="minorEastAsia" w:hAnsiTheme="minorHAnsi" w:cstheme="minorHAnsi"/>
          <w:i w:val="0"/>
          <w:sz w:val="22"/>
          <w:szCs w:val="22"/>
        </w:rPr>
        <w:t>Gunningscriterium</w:t>
      </w:r>
      <w:bookmarkEnd w:id="107"/>
      <w:bookmarkEnd w:id="108"/>
    </w:p>
    <w:p w14:paraId="16D149B0" w14:textId="01661C01" w:rsidR="00E258B2" w:rsidRPr="00486187" w:rsidRDefault="4B186FC5"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van toepassing zijnde gunningscriterium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Pr="00486187">
        <w:rPr>
          <w:rFonts w:asciiTheme="minorHAnsi" w:eastAsiaTheme="minorEastAsia" w:hAnsiTheme="minorHAnsi" w:cstheme="minorHAnsi"/>
          <w:sz w:val="22"/>
          <w:szCs w:val="22"/>
        </w:rPr>
        <w:t xml:space="preserve">worden nader toegelicht en uitgewerkt in Hoofdstuk 5 van deze Offerteaanvraag. </w:t>
      </w:r>
    </w:p>
    <w:p w14:paraId="6343BE9C" w14:textId="38F44B00" w:rsidR="00656A45"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gunningscriteria met weging vallen uiteen in:</w:t>
      </w:r>
    </w:p>
    <w:p w14:paraId="607AD36C" w14:textId="0662F2EC" w:rsidR="00656A45" w:rsidRDefault="00656A45" w:rsidP="00FD65DB">
      <w:pPr>
        <w:pStyle w:val="Lijstalinea"/>
        <w:keepNext/>
        <w:widowControl w:val="0"/>
        <w:numPr>
          <w:ilvl w:val="0"/>
          <w:numId w:val="27"/>
        </w:numPr>
        <w:autoSpaceDE w:val="0"/>
        <w:autoSpaceDN w:val="0"/>
        <w:adjustRightInd w:val="0"/>
        <w:spacing w:before="240" w:after="60"/>
        <w:rPr>
          <w:rFonts w:asciiTheme="minorHAnsi" w:eastAsiaTheme="minorEastAsia" w:hAnsiTheme="minorHAnsi" w:cstheme="minorHAnsi"/>
          <w:sz w:val="22"/>
          <w:szCs w:val="22"/>
        </w:rPr>
      </w:pPr>
      <w:r>
        <w:rPr>
          <w:rFonts w:asciiTheme="minorHAnsi" w:eastAsiaTheme="minorEastAsia" w:hAnsiTheme="minorHAnsi" w:cstheme="minorHAnsi"/>
          <w:sz w:val="22"/>
          <w:szCs w:val="22"/>
        </w:rPr>
        <w:t>90% Kwaliteit</w:t>
      </w:r>
    </w:p>
    <w:p w14:paraId="3B5FC451" w14:textId="5227A2EB" w:rsidR="00656A45" w:rsidRPr="00656A45" w:rsidRDefault="00656A45" w:rsidP="00FD65DB">
      <w:pPr>
        <w:pStyle w:val="Lijstalinea"/>
        <w:keepNext/>
        <w:widowControl w:val="0"/>
        <w:numPr>
          <w:ilvl w:val="0"/>
          <w:numId w:val="27"/>
        </w:numPr>
        <w:autoSpaceDE w:val="0"/>
        <w:autoSpaceDN w:val="0"/>
        <w:adjustRightInd w:val="0"/>
        <w:spacing w:before="240" w:after="6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10% Prijs </w:t>
      </w:r>
    </w:p>
    <w:p w14:paraId="5630AD66" w14:textId="77777777" w:rsidR="00E258B2" w:rsidRPr="00486187" w:rsidRDefault="00E258B2" w:rsidP="263B59E5">
      <w:pPr>
        <w:rPr>
          <w:rFonts w:asciiTheme="minorHAnsi" w:eastAsiaTheme="minorEastAsia" w:hAnsiTheme="minorHAnsi" w:cstheme="minorHAnsi"/>
          <w:sz w:val="22"/>
          <w:szCs w:val="22"/>
        </w:rPr>
      </w:pPr>
    </w:p>
    <w:bookmarkEnd w:id="104"/>
    <w:bookmarkEnd w:id="105"/>
    <w:p w14:paraId="72CEDD71" w14:textId="3E628FD5" w:rsidR="00D95B5E" w:rsidRPr="00486187" w:rsidRDefault="00797B21"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Varianten zijn</w:t>
      </w:r>
      <w:r w:rsidR="00E1392B"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niet toegestaan.</w:t>
      </w:r>
      <w:r w:rsidR="002B508B" w:rsidRPr="00486187">
        <w:rPr>
          <w:rFonts w:asciiTheme="minorHAnsi" w:eastAsiaTheme="minorEastAsia" w:hAnsiTheme="minorHAnsi" w:cstheme="minorHAnsi"/>
          <w:sz w:val="22"/>
          <w:szCs w:val="22"/>
        </w:rPr>
        <w:t xml:space="preserve"> </w:t>
      </w:r>
    </w:p>
    <w:p w14:paraId="6C7C2656" w14:textId="77777777" w:rsidR="00250274" w:rsidRPr="00486187" w:rsidRDefault="00250274" w:rsidP="00FD65DB">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9" w:name="_Toc423628277"/>
      <w:bookmarkStart w:id="110" w:name="_Toc194048230"/>
      <w:r w:rsidRPr="00486187">
        <w:rPr>
          <w:rFonts w:asciiTheme="minorHAnsi" w:eastAsiaTheme="minorEastAsia" w:hAnsiTheme="minorHAnsi" w:cstheme="minorHAnsi"/>
          <w:i w:val="0"/>
          <w:sz w:val="22"/>
          <w:szCs w:val="22"/>
        </w:rPr>
        <w:t>Inschrijfkosten</w:t>
      </w:r>
      <w:bookmarkEnd w:id="109"/>
      <w:bookmarkEnd w:id="110"/>
    </w:p>
    <w:p w14:paraId="326FA02A" w14:textId="77777777" w:rsidR="00A976CD" w:rsidRPr="00486187" w:rsidRDefault="00ED63B4" w:rsidP="00737754">
      <w:pPr>
        <w:rPr>
          <w:rFonts w:asciiTheme="minorHAnsi" w:eastAsiaTheme="minorEastAsia" w:hAnsiTheme="minorHAnsi" w:cstheme="minorHAnsi"/>
          <w:sz w:val="22"/>
          <w:szCs w:val="22"/>
        </w:rPr>
      </w:pPr>
      <w:bookmarkStart w:id="111" w:name="_Toc352858546"/>
      <w:bookmarkStart w:id="112" w:name="_Toc352858620"/>
      <w:r w:rsidRPr="00486187">
        <w:rPr>
          <w:rFonts w:asciiTheme="minorHAnsi" w:eastAsiaTheme="minorEastAsia" w:hAnsiTheme="minorHAnsi" w:cstheme="minorHAnsi"/>
          <w:sz w:val="22"/>
          <w:szCs w:val="22"/>
        </w:rPr>
        <w:t>Aan de VU kunnen geen kosten in rekening worden gebracht in verband met het uitbrengen van de Inschrijving.</w:t>
      </w:r>
    </w:p>
    <w:bookmarkEnd w:id="111"/>
    <w:bookmarkEnd w:id="112"/>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3" w:name="_Toc423628278"/>
      <w:bookmarkStart w:id="114" w:name="_Toc194048231"/>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3"/>
      <w:bookmarkEnd w:id="114"/>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5" w:name="_Toc423628279"/>
      <w:bookmarkStart w:id="116" w:name="_Toc194048232"/>
      <w:bookmarkStart w:id="117" w:name="_Toc198454552"/>
      <w:r w:rsidRPr="006553C3">
        <w:rPr>
          <w:rFonts w:asciiTheme="minorHAnsi" w:eastAsiaTheme="minorEastAsia" w:hAnsiTheme="minorHAnsi" w:cstheme="minorHAnsi"/>
          <w:i w:val="0"/>
          <w:sz w:val="22"/>
          <w:szCs w:val="22"/>
        </w:rPr>
        <w:t>Aanbestedingsvoorschriften</w:t>
      </w:r>
      <w:bookmarkEnd w:id="115"/>
      <w:bookmarkEnd w:id="116"/>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665D1A69" w14:textId="5E4056F9"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Voor de VU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 xml:space="preserve">via de berichtenmodule van </w:t>
      </w:r>
      <w:proofErr w:type="spellStart"/>
      <w:r w:rsidR="00ED63B4" w:rsidRPr="006553C3">
        <w:rPr>
          <w:rFonts w:asciiTheme="minorHAnsi" w:eastAsiaTheme="minorEastAsia" w:hAnsiTheme="minorHAnsi" w:cstheme="minorHAnsi"/>
          <w:sz w:val="22"/>
          <w:szCs w:val="22"/>
        </w:rPr>
        <w:t>TenderNed</w:t>
      </w:r>
      <w:proofErr w:type="spellEnd"/>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proofErr w:type="spellStart"/>
      <w:r w:rsidR="00E1392B" w:rsidRPr="006553C3">
        <w:rPr>
          <w:rFonts w:asciiTheme="minorHAnsi" w:eastAsiaTheme="minorEastAsia" w:hAnsiTheme="minorHAnsi" w:cstheme="minorHAnsi"/>
          <w:sz w:val="22"/>
          <w:szCs w:val="22"/>
        </w:rPr>
        <w:t>Preferred</w:t>
      </w:r>
      <w:proofErr w:type="spellEnd"/>
      <w:r w:rsidR="00E1392B" w:rsidRPr="006553C3">
        <w:rPr>
          <w:rFonts w:asciiTheme="minorHAnsi" w:eastAsiaTheme="minorEastAsia" w:hAnsiTheme="minorHAnsi" w:cstheme="minorHAnsi"/>
          <w:sz w:val="22"/>
          <w:szCs w:val="22"/>
        </w:rPr>
        <w:t xml:space="preserve"> </w:t>
      </w:r>
      <w:proofErr w:type="spellStart"/>
      <w:r w:rsidR="00E1392B" w:rsidRPr="006553C3">
        <w:rPr>
          <w:rFonts w:asciiTheme="minorHAnsi" w:eastAsiaTheme="minorEastAsia" w:hAnsiTheme="minorHAnsi" w:cstheme="minorHAnsi"/>
          <w:sz w:val="22"/>
          <w:szCs w:val="22"/>
        </w:rPr>
        <w:t>suppliers</w:t>
      </w:r>
      <w:proofErr w:type="spellEnd"/>
      <w:r w:rsidR="00E1392B" w:rsidRPr="006553C3">
        <w:rPr>
          <w:rFonts w:asciiTheme="minorHAnsi" w:eastAsiaTheme="minorEastAsia" w:hAnsiTheme="minorHAnsi" w:cstheme="minorHAnsi"/>
          <w:sz w:val="22"/>
          <w:szCs w:val="22"/>
        </w:rPr>
        <w:t xml:space="preserve"> </w:t>
      </w:r>
      <w:r w:rsidR="00656A45">
        <w:rPr>
          <w:rFonts w:asciiTheme="minorHAnsi" w:eastAsiaTheme="minorEastAsia" w:hAnsiTheme="minorHAnsi" w:cstheme="minorHAnsi"/>
          <w:sz w:val="22"/>
          <w:szCs w:val="22"/>
        </w:rPr>
        <w:t>Techniek, Energie en Veiligheid voor operationeel personeel</w:t>
      </w:r>
      <w:r w:rsidR="0070581C" w:rsidRPr="006553C3">
        <w:rPr>
          <w:rFonts w:asciiTheme="minorHAnsi" w:eastAsiaTheme="minorEastAsia" w:hAnsiTheme="minorHAnsi" w:cstheme="minorHAnsi"/>
          <w:sz w:val="22"/>
          <w:szCs w:val="22"/>
        </w:rPr>
        <w:t>’</w:t>
      </w:r>
      <w:r w:rsidRPr="006553C3">
        <w:rPr>
          <w:rFonts w:asciiTheme="minorHAnsi" w:eastAsiaTheme="minorEastAsia" w:hAnsiTheme="minorHAnsi" w:cstheme="minorHAnsi"/>
          <w:sz w:val="22"/>
          <w:szCs w:val="22"/>
        </w:rPr>
        <w:t xml:space="preserve">. </w:t>
      </w:r>
    </w:p>
    <w:p w14:paraId="5684A5D3" w14:textId="77777777" w:rsidR="00D56184" w:rsidRPr="006553C3" w:rsidRDefault="00D5618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Indien </w:t>
      </w:r>
      <w:r w:rsidR="00BA004A" w:rsidRPr="006553C3">
        <w:rPr>
          <w:rFonts w:asciiTheme="minorHAnsi" w:eastAsiaTheme="minorEastAsia" w:hAnsiTheme="minorHAnsi" w:cstheme="minorHAnsi"/>
          <w:sz w:val="22"/>
          <w:szCs w:val="22"/>
        </w:rPr>
        <w:t>Inschrijver</w:t>
      </w:r>
      <w:r w:rsidRPr="006553C3">
        <w:rPr>
          <w:rFonts w:asciiTheme="minorHAnsi" w:eastAsiaTheme="minorEastAsia" w:hAnsiTheme="minorHAnsi" w:cstheme="minorHAnsi"/>
          <w:sz w:val="22"/>
          <w:szCs w:val="22"/>
        </w:rPr>
        <w:t xml:space="preserve"> besluit om geen aanbieding in te dienen, dan wordt deze verzocht dit aan de contactpersoon van de VU te melden en de aanbestedingsdocumenten te vernietigen.</w:t>
      </w:r>
    </w:p>
    <w:p w14:paraId="5A40D428" w14:textId="77777777" w:rsidR="006363D4" w:rsidRPr="006553C3" w:rsidRDefault="00BA004A"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VU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VU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3A85963C" w14:textId="77777777"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Aanbiedingen en correspondentie worden na afloop niet aan de Inschrijver geretourneerd.</w:t>
      </w:r>
    </w:p>
    <w:p w14:paraId="77BEA522" w14:textId="77777777" w:rsidR="006363D4" w:rsidRPr="006553C3" w:rsidRDefault="004E6C70"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p>
    <w:p w14:paraId="0DDBFEBB" w14:textId="77777777" w:rsidR="006363D4" w:rsidRPr="006553C3" w:rsidRDefault="006363D4" w:rsidP="00FD65DB">
      <w:pPr>
        <w:widowControl w:val="0"/>
        <w:numPr>
          <w:ilvl w:val="0"/>
          <w:numId w:val="17"/>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w:t>
      </w:r>
      <w:proofErr w:type="gramStart"/>
      <w:r w:rsidRPr="006553C3">
        <w:rPr>
          <w:rFonts w:asciiTheme="minorHAnsi" w:eastAsiaTheme="minorEastAsia" w:hAnsiTheme="minorHAnsi" w:cstheme="minorHAnsi"/>
          <w:sz w:val="22"/>
          <w:szCs w:val="22"/>
          <w:shd w:val="clear" w:color="auto" w:fill="FFFFFF"/>
        </w:rPr>
        <w:t>jegens</w:t>
      </w:r>
      <w:proofErr w:type="gramEnd"/>
      <w:r w:rsidRPr="006553C3">
        <w:rPr>
          <w:rFonts w:asciiTheme="minorHAnsi" w:eastAsiaTheme="minorEastAsia" w:hAnsiTheme="minorHAnsi" w:cstheme="minorHAnsi"/>
          <w:sz w:val="22"/>
          <w:szCs w:val="22"/>
          <w:shd w:val="clear" w:color="auto" w:fill="FFFFFF"/>
        </w:rPr>
        <w:t xml:space="preserve">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w:t>
      </w:r>
      <w:proofErr w:type="spellStart"/>
      <w:r w:rsidR="00F75057" w:rsidRPr="006553C3">
        <w:rPr>
          <w:rFonts w:asciiTheme="minorHAnsi" w:eastAsiaTheme="minorEastAsia" w:hAnsiTheme="minorHAnsi" w:cstheme="minorHAnsi"/>
          <w:sz w:val="22"/>
          <w:szCs w:val="22"/>
          <w:shd w:val="clear" w:color="auto" w:fill="FFFFFF"/>
        </w:rPr>
        <w:t>aanbestedings</w:t>
      </w:r>
      <w:proofErr w:type="spellEnd"/>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8" w:name="_Ref225907860"/>
      <w:bookmarkStart w:id="119" w:name="_Toc423628280"/>
      <w:bookmarkStart w:id="120" w:name="_Toc194048233"/>
      <w:r w:rsidRPr="006553C3">
        <w:rPr>
          <w:rFonts w:asciiTheme="minorHAnsi" w:eastAsiaTheme="minorEastAsia" w:hAnsiTheme="minorHAnsi" w:cstheme="minorHAnsi"/>
          <w:i w:val="0"/>
          <w:sz w:val="22"/>
          <w:szCs w:val="22"/>
        </w:rPr>
        <w:t xml:space="preserve">Voorschriften voor het indienen van een </w:t>
      </w:r>
      <w:bookmarkEnd w:id="118"/>
      <w:r w:rsidRPr="006553C3">
        <w:rPr>
          <w:rFonts w:asciiTheme="minorHAnsi" w:eastAsiaTheme="minorEastAsia" w:hAnsiTheme="minorHAnsi" w:cstheme="minorHAnsi"/>
          <w:i w:val="0"/>
          <w:sz w:val="22"/>
          <w:szCs w:val="22"/>
        </w:rPr>
        <w:t>Aanbieding</w:t>
      </w:r>
      <w:bookmarkEnd w:id="119"/>
      <w:bookmarkEnd w:id="120"/>
      <w:r w:rsidRPr="006553C3">
        <w:rPr>
          <w:rFonts w:asciiTheme="minorHAnsi" w:eastAsiaTheme="minorEastAsia" w:hAnsiTheme="minorHAnsi" w:cstheme="minorHAnsi"/>
          <w:i w:val="0"/>
          <w:sz w:val="22"/>
          <w:szCs w:val="22"/>
        </w:rPr>
        <w:t xml:space="preserve"> </w:t>
      </w:r>
    </w:p>
    <w:p w14:paraId="38B009B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de VU de volgende eisen, de consequenties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 in te dienen voor de sluitingsdatum zoals vermeld in Hoofdstuk </w:t>
      </w:r>
      <w:proofErr w:type="gramStart"/>
      <w:r w:rsidRPr="006553C3">
        <w:rPr>
          <w:rFonts w:asciiTheme="minorHAnsi" w:eastAsiaTheme="minorEastAsia" w:hAnsiTheme="minorHAnsi" w:cstheme="minorHAnsi"/>
          <w:sz w:val="22"/>
          <w:szCs w:val="22"/>
          <w:shd w:val="clear" w:color="auto" w:fill="FFFFFF"/>
        </w:rPr>
        <w:t>1  –</w:t>
      </w:r>
      <w:proofErr w:type="gramEnd"/>
      <w:r w:rsidRPr="006553C3">
        <w:rPr>
          <w:rFonts w:asciiTheme="minorHAnsi" w:eastAsiaTheme="minorEastAsia" w:hAnsiTheme="minorHAnsi" w:cstheme="minorHAnsi"/>
          <w:sz w:val="22"/>
          <w:szCs w:val="22"/>
          <w:shd w:val="clear" w:color="auto" w:fill="FFFFFF"/>
        </w:rPr>
        <w:t xml:space="preserve"> ‘Planning’.</w:t>
      </w:r>
    </w:p>
    <w:p w14:paraId="37A172D4"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6553C3">
        <w:rPr>
          <w:rFonts w:asciiTheme="minorHAnsi" w:eastAsiaTheme="minorEastAsia" w:hAnsiTheme="minorHAnsi" w:cstheme="minorHAnsi"/>
          <w:sz w:val="22"/>
          <w:szCs w:val="22"/>
          <w:shd w:val="clear" w:color="auto" w:fill="FFFFFF"/>
        </w:rPr>
        <w:t>Tevens</w:t>
      </w:r>
      <w:proofErr w:type="gramEnd"/>
      <w:r w:rsidRPr="006553C3">
        <w:rPr>
          <w:rFonts w:asciiTheme="minorHAnsi" w:eastAsiaTheme="minorEastAsia"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2FD4440B"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3E4CB8C"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Inschrijving dient overzichtelijk te zijn en te zijn ingedeeld in overeenstemming met de wijze waarop dit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is vastgelegd.</w:t>
      </w:r>
    </w:p>
    <w:p w14:paraId="63F67B0B"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communicatie rond deze aanbesteding verloopt uitsluitend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tenzij uitdrukkelijk anders bepaald of in het geval van niet-beschikbaarheid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vanwege een algemene storing aan het systeem.</w:t>
      </w:r>
    </w:p>
    <w:p w14:paraId="5ED7D97B"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 het geval van een algemene storing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vindt plaats door twee medewerkers van de VU. Inschrijvers zijn niet uitgenodigd om de opening bij te wonen. Op verzoek zal een kopie van het proces-verbaal van opening worden toegestuurd.</w:t>
      </w:r>
    </w:p>
    <w:p w14:paraId="4A8BAFA4"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CC0B8A5"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1" w:name="_Toc170278136"/>
      <w:bookmarkStart w:id="122" w:name="_Toc423628281"/>
      <w:bookmarkStart w:id="123" w:name="_Toc194048234"/>
      <w:r w:rsidRPr="006553C3">
        <w:rPr>
          <w:rFonts w:asciiTheme="minorHAnsi" w:eastAsiaTheme="minorEastAsia" w:hAnsiTheme="minorHAnsi" w:cstheme="minorHAnsi"/>
          <w:i w:val="0"/>
          <w:sz w:val="22"/>
          <w:szCs w:val="22"/>
        </w:rPr>
        <w:t>Vragen over de aanbesteding</w:t>
      </w:r>
      <w:bookmarkEnd w:id="121"/>
      <w:bookmarkEnd w:id="122"/>
      <w:bookmarkEnd w:id="123"/>
    </w:p>
    <w:p w14:paraId="0C2DFBC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 het stellen van vragen over de Aanbesteding stelt VU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 xml:space="preserve">via de vraag-en-antwoord 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w:t>
      </w:r>
      <w:proofErr w:type="gramStart"/>
      <w:r w:rsidRPr="006553C3">
        <w:rPr>
          <w:rFonts w:asciiTheme="minorHAnsi" w:eastAsiaTheme="minorEastAsia" w:hAnsiTheme="minorHAnsi" w:cstheme="minorHAnsi"/>
          <w:sz w:val="22"/>
          <w:szCs w:val="22"/>
          <w:shd w:val="clear" w:color="auto" w:fill="FFFFFF"/>
        </w:rPr>
        <w:t>conform</w:t>
      </w:r>
      <w:proofErr w:type="gramEnd"/>
      <w:r w:rsidRPr="006553C3">
        <w:rPr>
          <w:rFonts w:asciiTheme="minorHAnsi" w:eastAsiaTheme="minorEastAsia" w:hAnsiTheme="minorHAnsi" w:cstheme="minorHAnsi"/>
          <w:sz w:val="22"/>
          <w:szCs w:val="22"/>
          <w:shd w:val="clear" w:color="auto" w:fill="FFFFFF"/>
        </w:rPr>
        <w:t xml:space="preserve"> de in Hoofdstuk 1 – ‘Planning’ genoemde sluitingsdatum bekendgemaakt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2DBF0D7D" w14:textId="50B0ABD5" w:rsidR="00ED63B4"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proofErr w:type="gramStart"/>
      <w:r w:rsidRPr="006553C3">
        <w:rPr>
          <w:rFonts w:asciiTheme="minorHAnsi" w:eastAsiaTheme="minorEastAsia" w:hAnsiTheme="minorHAnsi" w:cstheme="minorHAnsi"/>
          <w:sz w:val="22"/>
          <w:szCs w:val="22"/>
          <w:shd w:val="clear" w:color="auto" w:fill="FFFFFF"/>
        </w:rPr>
        <w:t>Inzake</w:t>
      </w:r>
      <w:proofErr w:type="gramEnd"/>
      <w:r w:rsidRPr="006553C3">
        <w:rPr>
          <w:rFonts w:asciiTheme="minorHAnsi" w:eastAsiaTheme="minorEastAsia" w:hAnsiTheme="minorHAnsi" w:cstheme="minorHAnsi"/>
          <w:sz w:val="22"/>
          <w:szCs w:val="22"/>
          <w:shd w:val="clear" w:color="auto" w:fill="FFFFFF"/>
        </w:rPr>
        <w:t xml:space="preserve"> de beoordeling van de Inschrijving is de VU niet verplicht interne (</w:t>
      </w:r>
      <w:proofErr w:type="spellStart"/>
      <w:r w:rsidRPr="006553C3">
        <w:rPr>
          <w:rFonts w:asciiTheme="minorHAnsi" w:eastAsiaTheme="minorEastAsia" w:hAnsiTheme="minorHAnsi" w:cstheme="minorHAnsi"/>
          <w:sz w:val="22"/>
          <w:szCs w:val="22"/>
          <w:shd w:val="clear" w:color="auto" w:fill="FFFFFF"/>
        </w:rPr>
        <w:t>aanbestedings</w:t>
      </w:r>
      <w:proofErr w:type="spellEnd"/>
      <w:r w:rsidRPr="006553C3">
        <w:rPr>
          <w:rFonts w:asciiTheme="minorHAnsi" w:eastAsiaTheme="minorEastAsia" w:hAnsiTheme="minorHAnsi" w:cstheme="minorHAnsi"/>
          <w:sz w:val="22"/>
          <w:szCs w:val="22"/>
          <w:shd w:val="clear" w:color="auto" w:fill="FFFFFF"/>
        </w:rPr>
        <w:t>)documenten, zoals resultaten van evaluaties, processen-verbaal, adviezen aangaande kwalificatie aan Inschrijver bekend te maken.</w:t>
      </w:r>
      <w:bookmarkStart w:id="124" w:name="_Toc170278138"/>
    </w:p>
    <w:p w14:paraId="7475063A" w14:textId="77777777" w:rsidR="00ED63B4" w:rsidRPr="006553C3" w:rsidRDefault="00ED63B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5" w:name="_Toc423628282"/>
      <w:bookmarkStart w:id="126" w:name="_Toc194048235"/>
      <w:proofErr w:type="spellStart"/>
      <w:r w:rsidRPr="006553C3">
        <w:rPr>
          <w:rFonts w:asciiTheme="minorHAnsi" w:eastAsiaTheme="minorEastAsia" w:hAnsiTheme="minorHAnsi" w:cstheme="minorHAnsi"/>
          <w:i w:val="0"/>
          <w:sz w:val="22"/>
          <w:szCs w:val="22"/>
        </w:rPr>
        <w:t>TenderNed</w:t>
      </w:r>
      <w:bookmarkEnd w:id="125"/>
      <w:bookmarkEnd w:id="126"/>
      <w:proofErr w:type="spellEnd"/>
    </w:p>
    <w:p w14:paraId="04A53F94" w14:textId="5A647A10"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u w:val="single"/>
        </w:rPr>
        <w:t>TenderNed</w:t>
      </w:r>
      <w:proofErr w:type="spellEnd"/>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A741A07" w14:textId="5143C97A" w:rsidR="00ED63B4" w:rsidRPr="000F49E7" w:rsidRDefault="00ED63B4" w:rsidP="00A804AB">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maakt voor het registreren en inloggen van ondernemers gebruik van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Vanaf </w:t>
      </w:r>
      <w:proofErr w:type="gramStart"/>
      <w:r w:rsidRPr="000F49E7">
        <w:rPr>
          <w:rFonts w:asciiTheme="minorHAnsi" w:eastAsiaTheme="minorEastAsia" w:hAnsiTheme="minorHAnsi" w:cstheme="minorHAnsi"/>
          <w:sz w:val="22"/>
          <w:szCs w:val="22"/>
        </w:rPr>
        <w:t>27  juni</w:t>
      </w:r>
      <w:proofErr w:type="gramEnd"/>
      <w:r w:rsidRPr="000F49E7">
        <w:rPr>
          <w:rFonts w:asciiTheme="minorHAnsi" w:eastAsiaTheme="minorEastAsia" w:hAnsiTheme="minorHAnsi" w:cstheme="minorHAnsi"/>
          <w:sz w:val="22"/>
          <w:szCs w:val="22"/>
        </w:rPr>
        <w:t xml:space="preserve"> 2015 is inloggen en registreren met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 xml:space="preserve">gebruikers van Nederlandse ondernemingen. U kunt vanaf deze datum niet meer inloggen met een gebruikersnaam en wachtwoord van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Voor het inloggen en registreren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een </w:t>
      </w:r>
      <w:proofErr w:type="spellStart"/>
      <w:r w:rsidRPr="000F49E7">
        <w:rPr>
          <w:rFonts w:asciiTheme="minorHAnsi" w:eastAsiaTheme="minorEastAsia" w:hAnsiTheme="minorHAnsi" w:cstheme="minorHAnsi"/>
          <w:sz w:val="22"/>
          <w:szCs w:val="22"/>
        </w:rPr>
        <w:t>eHerkenningsmiddel</w:t>
      </w:r>
      <w:proofErr w:type="spellEnd"/>
      <w:r w:rsidRPr="000F49E7">
        <w:rPr>
          <w:rFonts w:asciiTheme="minorHAnsi" w:eastAsiaTheme="minorEastAsia" w:hAnsiTheme="minorHAnsi" w:cstheme="minorHAnsi"/>
          <w:sz w:val="22"/>
          <w:szCs w:val="22"/>
        </w:rPr>
        <w:t xml:space="preserve"> nodig. Voor meer informatie over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zie ook het Stappenplan Digitaal Inschrijven op overheidsopdrachten via </w:t>
      </w:r>
      <w:proofErr w:type="spellStart"/>
      <w:r w:rsidRPr="000F49E7">
        <w:rPr>
          <w:rFonts w:asciiTheme="minorHAnsi" w:eastAsiaTheme="minorEastAsia" w:hAnsiTheme="minorHAnsi" w:cstheme="minorHAnsi"/>
          <w:sz w:val="22"/>
          <w:szCs w:val="22"/>
        </w:rPr>
        <w:t>TenderNed</w:t>
      </w:r>
      <w:proofErr w:type="spellEnd"/>
      <w:r w:rsidR="00A804AB">
        <w:rPr>
          <w:rFonts w:asciiTheme="minorHAnsi" w:eastAsiaTheme="minorEastAsia" w:hAnsiTheme="minorHAnsi" w:cstheme="minorHAnsi"/>
          <w:sz w:val="22"/>
          <w:szCs w:val="22"/>
        </w:rPr>
        <w:t>.</w:t>
      </w:r>
      <w:r w:rsidR="00A804AB" w:rsidRPr="000F49E7">
        <w:rPr>
          <w:rFonts w:asciiTheme="minorHAnsi" w:eastAsiaTheme="minorEastAsia" w:hAnsiTheme="minorHAnsi" w:cstheme="minorHAnsi"/>
          <w:sz w:val="22"/>
          <w:szCs w:val="22"/>
        </w:rPr>
        <w:t xml:space="preserve"> </w:t>
      </w:r>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downloaden van documenten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proofErr w:type="gramStart"/>
      <w:r w:rsidRPr="000F49E7">
        <w:rPr>
          <w:rFonts w:asciiTheme="minorHAnsi" w:eastAsiaTheme="minorEastAsia" w:hAnsiTheme="minorHAnsi" w:cstheme="minorHAnsi"/>
          <w:b/>
          <w:sz w:val="22"/>
          <w:szCs w:val="22"/>
        </w:rPr>
        <w:t>Indien</w:t>
      </w:r>
      <w:proofErr w:type="gramEnd"/>
      <w:r w:rsidRPr="000F49E7">
        <w:rPr>
          <w:rFonts w:asciiTheme="minorHAnsi" w:eastAsiaTheme="minorEastAsia" w:hAnsiTheme="minorHAnsi" w:cstheme="minorHAnsi"/>
          <w:b/>
          <w:sz w:val="22"/>
          <w:szCs w:val="22"/>
        </w:rPr>
        <w:t xml:space="preserve"> u de aanbestedingsdocumenten via </w:t>
      </w:r>
      <w:proofErr w:type="spellStart"/>
      <w:r w:rsidRPr="000F49E7">
        <w:rPr>
          <w:rFonts w:asciiTheme="minorHAnsi" w:eastAsiaTheme="minorEastAsia" w:hAnsiTheme="minorHAnsi" w:cstheme="minorHAnsi"/>
          <w:b/>
          <w:sz w:val="22"/>
          <w:szCs w:val="22"/>
        </w:rPr>
        <w:t>TenderNed</w:t>
      </w:r>
      <w:proofErr w:type="spellEnd"/>
      <w:r w:rsidRPr="000F49E7">
        <w:rPr>
          <w:rFonts w:asciiTheme="minorHAnsi" w:eastAsiaTheme="minorEastAsia" w:hAnsiTheme="minorHAnsi" w:cstheme="minorHAnsi"/>
          <w:b/>
          <w:sz w:val="22"/>
          <w:szCs w:val="22"/>
        </w:rPr>
        <w:t xml:space="preserve"> </w:t>
      </w:r>
      <w:proofErr w:type="gramStart"/>
      <w:r w:rsidRPr="000F49E7">
        <w:rPr>
          <w:rFonts w:asciiTheme="minorHAnsi" w:eastAsiaTheme="minorEastAsia" w:hAnsiTheme="minorHAnsi" w:cstheme="minorHAnsi"/>
          <w:b/>
          <w:sz w:val="22"/>
          <w:szCs w:val="22"/>
        </w:rPr>
        <w:t>download</w:t>
      </w:r>
      <w:proofErr w:type="gramEnd"/>
      <w:r w:rsidRPr="000F49E7">
        <w:rPr>
          <w:rFonts w:asciiTheme="minorHAnsi" w:eastAsiaTheme="minorEastAsia" w:hAnsiTheme="minorHAnsi" w:cstheme="minorHAnsi"/>
          <w:b/>
          <w:sz w:val="22"/>
          <w:szCs w:val="22"/>
        </w:rPr>
        <w:t xml:space="preserve">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7" w:name="_Toc423628283"/>
      <w:bookmarkStart w:id="128" w:name="_Toc194048236"/>
      <w:r w:rsidRPr="006553C3">
        <w:rPr>
          <w:rFonts w:asciiTheme="minorHAnsi" w:eastAsiaTheme="minorEastAsia" w:hAnsiTheme="minorHAnsi" w:cstheme="minorHAnsi"/>
          <w:i w:val="0"/>
          <w:sz w:val="22"/>
          <w:szCs w:val="22"/>
        </w:rPr>
        <w:t>Vragen en klachtenafhandeling</w:t>
      </w:r>
      <w:bookmarkEnd w:id="127"/>
      <w:bookmarkEnd w:id="128"/>
      <w:r w:rsidRPr="006553C3">
        <w:rPr>
          <w:rFonts w:asciiTheme="minorHAnsi" w:eastAsiaTheme="minorEastAsia" w:hAnsiTheme="minorHAnsi" w:cstheme="minorHAnsi"/>
          <w:i w:val="0"/>
          <w:sz w:val="22"/>
          <w:szCs w:val="22"/>
        </w:rPr>
        <w:t xml:space="preserve"> </w:t>
      </w:r>
    </w:p>
    <w:p w14:paraId="3F5845AB" w14:textId="77777777"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de heer Remco Stel, </w:t>
      </w:r>
      <w:r w:rsidR="00E1392B" w:rsidRPr="000F49E7">
        <w:rPr>
          <w:rFonts w:asciiTheme="minorHAnsi" w:eastAsiaTheme="minorEastAsia" w:hAnsiTheme="minorHAnsi" w:cstheme="minorHAnsi"/>
          <w:sz w:val="22"/>
          <w:szCs w:val="22"/>
          <w:shd w:val="clear" w:color="auto" w:fill="FFFFFF"/>
        </w:rPr>
        <w:lastRenderedPageBreak/>
        <w:t>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2" w:history="1">
        <w:r w:rsidR="005A0BBD" w:rsidRPr="000F49E7">
          <w:rPr>
            <w:rStyle w:val="Hyperlink"/>
            <w:rFonts w:asciiTheme="minorHAnsi" w:eastAsiaTheme="minorEastAsia" w:hAnsiTheme="minorHAnsi" w:cstheme="minorHAnsi"/>
            <w:color w:val="auto"/>
            <w:sz w:val="22"/>
            <w:szCs w:val="22"/>
            <w:shd w:val="clear" w:color="auto" w:fill="FFFFFF"/>
          </w:rPr>
          <w:t>r.stel@vu.nl</w:t>
        </w:r>
      </w:hyperlink>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29" w:name="_Toc423628284"/>
      <w:bookmarkStart w:id="130" w:name="_Toc194048237"/>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29"/>
      <w:bookmarkEnd w:id="130"/>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proofErr w:type="gramStart"/>
      <w:r w:rsidR="00E11037" w:rsidRPr="00CC44C7">
        <w:rPr>
          <w:rFonts w:ascii="Calibri" w:eastAsiaTheme="minorEastAsia" w:hAnsi="Calibri" w:cs="Calibri"/>
          <w:sz w:val="22"/>
          <w:szCs w:val="22"/>
        </w:rPr>
        <w:t>Tevens</w:t>
      </w:r>
      <w:proofErr w:type="gramEnd"/>
      <w:r w:rsidR="00E11037" w:rsidRPr="00CC44C7">
        <w:rPr>
          <w:rFonts w:ascii="Calibri" w:eastAsiaTheme="minorEastAsia" w:hAnsi="Calibri" w:cs="Calibri"/>
          <w:sz w:val="22"/>
          <w:szCs w:val="22"/>
        </w:rPr>
        <w:t xml:space="preserve">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1" w:name="_Toc423628286"/>
      <w:bookmarkStart w:id="132" w:name="_Toc194048238"/>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4"/>
      <w:bookmarkEnd w:id="131"/>
      <w:bookmarkEnd w:id="132"/>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UEA is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opgesteld. De Inschrijver opent het betreffende UEA via de UEA-module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vult deze in en voegt het bestand, via de module, toe aan de Inschrijving.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genereert hiervan automatisch een XML- en een </w:t>
      </w:r>
      <w:proofErr w:type="spellStart"/>
      <w:r w:rsidRPr="000F49E7">
        <w:rPr>
          <w:rFonts w:asciiTheme="minorHAnsi" w:eastAsiaTheme="minorEastAsia" w:hAnsiTheme="minorHAnsi" w:cstheme="minorHAnsi"/>
          <w:sz w:val="22"/>
          <w:szCs w:val="22"/>
        </w:rPr>
        <w:t>PDF-bestand</w:t>
      </w:r>
      <w:proofErr w:type="spellEnd"/>
      <w:r w:rsidRPr="000F49E7">
        <w:rPr>
          <w:rFonts w:asciiTheme="minorHAnsi" w:eastAsiaTheme="minorEastAsia" w:hAnsiTheme="minorHAnsi" w:cstheme="minorHAnsi"/>
          <w:sz w:val="22"/>
          <w:szCs w:val="22"/>
        </w:rPr>
        <w:t>.</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De Inschrijving door Inschrijver geschiedt door het indienen van het ingevulde en ondertekende ‘UEA’ inclusief de daarbij behorende overige te verstrekken gegevens. Door Inschrijving en ondertekening van het ‘Uniform Europees Aanbestedingsdocument’ geeft de Inschrijver </w:t>
      </w:r>
      <w:proofErr w:type="gramStart"/>
      <w:r w:rsidRPr="000F49E7">
        <w:rPr>
          <w:rFonts w:asciiTheme="minorHAnsi" w:eastAsiaTheme="minorEastAsia" w:hAnsiTheme="minorHAnsi" w:cstheme="minorHAnsi"/>
          <w:sz w:val="22"/>
          <w:szCs w:val="22"/>
        </w:rPr>
        <w:t>tevens</w:t>
      </w:r>
      <w:proofErr w:type="gramEnd"/>
      <w:r w:rsidRPr="000F49E7">
        <w:rPr>
          <w:rFonts w:asciiTheme="minorHAnsi" w:eastAsiaTheme="minorEastAsia" w:hAnsiTheme="minorHAnsi" w:cstheme="minorHAnsi"/>
          <w:sz w:val="22"/>
          <w:szCs w:val="22"/>
        </w:rPr>
        <w:t xml:space="preserve">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0F49E7">
        <w:rPr>
          <w:rFonts w:asciiTheme="minorHAnsi" w:eastAsiaTheme="minorEastAsia" w:hAnsiTheme="minorHAnsi" w:cstheme="minorHAnsi"/>
          <w:sz w:val="22"/>
          <w:szCs w:val="22"/>
        </w:rPr>
        <w:t>krachtens</w:t>
      </w:r>
      <w:proofErr w:type="gramEnd"/>
      <w:r w:rsidRPr="000F49E7">
        <w:rPr>
          <w:rFonts w:asciiTheme="minorHAnsi" w:eastAsiaTheme="minorEastAsia"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een conceptovereenkomst </w:t>
      </w:r>
      <w:r w:rsidR="532E6472" w:rsidRPr="000F49E7">
        <w:rPr>
          <w:rFonts w:asciiTheme="minorHAnsi" w:eastAsiaTheme="minorEastAsia" w:hAnsiTheme="minorHAnsi" w:cstheme="minorHAnsi"/>
          <w:sz w:val="22"/>
          <w:szCs w:val="22"/>
        </w:rPr>
        <w:t>en</w:t>
      </w:r>
      <w:r w:rsidR="175D4330" w:rsidRPr="000F49E7">
        <w:rPr>
          <w:rFonts w:asciiTheme="minorHAnsi" w:eastAsiaTheme="minorEastAsia" w:hAnsiTheme="minorHAnsi" w:cstheme="minorHAnsi"/>
          <w:sz w:val="22"/>
          <w:szCs w:val="22"/>
        </w:rPr>
        <w:t xml:space="preserve"> </w:t>
      </w:r>
      <w:r w:rsidR="532E6472" w:rsidRPr="000F49E7">
        <w:rPr>
          <w:rFonts w:asciiTheme="minorHAnsi" w:eastAsiaTheme="minorEastAsia" w:hAnsiTheme="minorHAnsi" w:cstheme="minorHAnsi"/>
          <w:sz w:val="22"/>
          <w:szCs w:val="22"/>
        </w:rPr>
        <w:t xml:space="preserve">de </w:t>
      </w:r>
      <w:r w:rsidR="175D4330" w:rsidRPr="000F49E7">
        <w:rPr>
          <w:rFonts w:asciiTheme="minorHAnsi" w:eastAsiaTheme="minorEastAsia" w:hAnsiTheme="minorHAnsi" w:cstheme="minorHAnsi"/>
          <w:sz w:val="22"/>
          <w:szCs w:val="22"/>
        </w:rPr>
        <w:t xml:space="preserve">Service Level Agreement met bijbehorende </w:t>
      </w:r>
      <w:proofErr w:type="spellStart"/>
      <w:r w:rsidR="175D4330" w:rsidRPr="000F49E7">
        <w:rPr>
          <w:rFonts w:asciiTheme="minorHAnsi" w:eastAsiaTheme="minorEastAsia" w:hAnsiTheme="minorHAnsi" w:cstheme="minorHAnsi"/>
          <w:sz w:val="22"/>
          <w:szCs w:val="22"/>
        </w:rPr>
        <w:t>KPI’s</w:t>
      </w:r>
      <w:proofErr w:type="spellEnd"/>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 xml:space="preserve">overtredingen van de Mededingingswet </w:t>
      </w:r>
      <w:proofErr w:type="gramStart"/>
      <w:r w:rsidRPr="000F49E7">
        <w:rPr>
          <w:rFonts w:asciiTheme="minorHAnsi" w:eastAsiaTheme="minorEastAsia" w:hAnsiTheme="minorHAnsi" w:cstheme="minorHAnsi"/>
          <w:sz w:val="22"/>
          <w:szCs w:val="22"/>
        </w:rPr>
        <w:t>indien</w:t>
      </w:r>
      <w:proofErr w:type="gramEnd"/>
      <w:r w:rsidRPr="000F49E7">
        <w:rPr>
          <w:rFonts w:asciiTheme="minorHAnsi" w:eastAsiaTheme="minorEastAsia" w:hAnsiTheme="minorHAnsi" w:cstheme="minorHAnsi"/>
          <w:sz w:val="22"/>
          <w:szCs w:val="22"/>
        </w:rPr>
        <w:t xml:space="preserve">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6294A798"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Als de opdracht voorlopig aan u wordt gegund dient u binnen 5 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E258B2" w:rsidP="263B59E5">
      <w:pPr>
        <w:tabs>
          <w:tab w:val="left" w:pos="720"/>
          <w:tab w:val="right" w:pos="7380"/>
        </w:tabs>
        <w:rPr>
          <w:rFonts w:ascii="Calibri" w:eastAsiaTheme="minorEastAsia" w:hAnsi="Calibri" w:cs="Calibri"/>
          <w:sz w:val="22"/>
          <w:szCs w:val="22"/>
        </w:rPr>
      </w:pPr>
      <w:hyperlink r:id="rId23">
        <w:r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3" w:name="_Toc423628287"/>
      <w:bookmarkStart w:id="134" w:name="_Toc194048239"/>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5"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3"/>
      <w:bookmarkEnd w:id="135"/>
      <w:r w:rsidR="00142593" w:rsidRPr="00CC44C7">
        <w:rPr>
          <w:rFonts w:ascii="Calibri" w:eastAsiaTheme="minorEastAsia" w:hAnsi="Calibri" w:cs="Calibri"/>
          <w:i w:val="0"/>
          <w:sz w:val="22"/>
          <w:szCs w:val="22"/>
        </w:rPr>
        <w:t xml:space="preserve"> Inschrijving</w:t>
      </w:r>
      <w:bookmarkEnd w:id="134"/>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rsidP="00FD65DB">
      <w:pPr>
        <w:pStyle w:val="Lijstalinea"/>
        <w:numPr>
          <w:ilvl w:val="0"/>
          <w:numId w:val="24"/>
        </w:numPr>
        <w:rPr>
          <w:rFonts w:ascii="Calibri" w:eastAsiaTheme="minorEastAsia" w:hAnsi="Calibri" w:cs="Calibri"/>
          <w:sz w:val="22"/>
          <w:szCs w:val="22"/>
        </w:rPr>
      </w:pPr>
      <w:bookmarkStart w:id="136" w:name="_Ref231362420"/>
      <w:proofErr w:type="gramStart"/>
      <w:r w:rsidRPr="00CC44C7">
        <w:rPr>
          <w:rFonts w:ascii="Calibri" w:eastAsiaTheme="minorEastAsia" w:hAnsi="Calibri" w:cs="Calibri"/>
          <w:sz w:val="22"/>
          <w:szCs w:val="22"/>
        </w:rPr>
        <w:t>juistheid</w:t>
      </w:r>
      <w:proofErr w:type="gramEnd"/>
      <w:r w:rsidRPr="00CC44C7">
        <w:rPr>
          <w:rFonts w:ascii="Calibri" w:eastAsiaTheme="minorEastAsia" w:hAnsi="Calibri" w:cs="Calibri"/>
          <w:sz w:val="22"/>
          <w:szCs w:val="22"/>
        </w:rPr>
        <w:t xml:space="preserve"> en volledigheid</w:t>
      </w:r>
      <w:r w:rsidRPr="00CC44C7">
        <w:rPr>
          <w:rFonts w:ascii="Calibri" w:hAnsi="Calibri" w:cs="Calibri"/>
          <w:sz w:val="22"/>
          <w:szCs w:val="22"/>
        </w:rPr>
        <w:tab/>
      </w:r>
      <w:bookmarkEnd w:id="136"/>
    </w:p>
    <w:p w14:paraId="087C453D" w14:textId="5721E42F" w:rsidR="006363D4" w:rsidRPr="00CC44C7" w:rsidRDefault="1CD1CE9D"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verplichte</w:t>
      </w:r>
      <w:proofErr w:type="gramEnd"/>
      <w:r w:rsidRPr="00CC44C7">
        <w:rPr>
          <w:rFonts w:ascii="Calibri" w:eastAsiaTheme="minorEastAsia" w:hAnsi="Calibri" w:cs="Calibri"/>
          <w:sz w:val="22"/>
          <w:szCs w:val="22"/>
        </w:rPr>
        <w:t xml:space="preserv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facultatieve</w:t>
      </w:r>
      <w:proofErr w:type="gramEnd"/>
      <w:r w:rsidRPr="00CC44C7">
        <w:rPr>
          <w:rFonts w:ascii="Calibri" w:eastAsiaTheme="minorEastAsia" w:hAnsi="Calibri" w:cs="Calibri"/>
          <w:sz w:val="22"/>
          <w:szCs w:val="22"/>
        </w:rPr>
        <w:t xml:space="preserve"> uitsluitingsgronden</w:t>
      </w:r>
      <w:r w:rsidRPr="00CC44C7">
        <w:rPr>
          <w:rFonts w:ascii="Calibri" w:hAnsi="Calibri" w:cs="Calibri"/>
          <w:sz w:val="22"/>
          <w:szCs w:val="22"/>
        </w:rPr>
        <w:tab/>
      </w:r>
    </w:p>
    <w:p w14:paraId="60B69E3C" w14:textId="2BB8789D" w:rsidR="006363D4" w:rsidRPr="00CC44C7" w:rsidRDefault="009B2CDE"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geschiktheidseisen</w:t>
      </w:r>
      <w:proofErr w:type="gramEnd"/>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proofErr w:type="gramStart"/>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7" w:name="_Ref231288272"/>
      <w:bookmarkStart w:id="138" w:name="_Toc423628288"/>
      <w:bookmarkStart w:id="139" w:name="_Toc194048240"/>
      <w:bookmarkEnd w:id="106"/>
      <w:bookmarkEnd w:id="117"/>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7"/>
      <w:bookmarkEnd w:id="138"/>
      <w:bookmarkEnd w:id="139"/>
    </w:p>
    <w:p w14:paraId="247E6738" w14:textId="77777777" w:rsidR="00E258B2" w:rsidRPr="00CC44C7" w:rsidRDefault="00E258B2" w:rsidP="00FD65DB">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Is de Inschrijving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het gestelde in deze Offerteaanvraag aangeboden?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dit niet het geval is kan de Inschrijver uitgesloten worden van de aanbestedingsprocedure.</w:t>
      </w:r>
    </w:p>
    <w:p w14:paraId="25EF77B9" w14:textId="636A410C" w:rsidR="00E258B2" w:rsidRPr="00CC44C7" w:rsidRDefault="00E258B2" w:rsidP="00FD65DB">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0" w:name="_Ref231288301"/>
      <w:bookmarkStart w:id="141" w:name="_Toc423628289"/>
      <w:bookmarkStart w:id="142" w:name="_Toc194048241"/>
      <w:proofErr w:type="gramStart"/>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proofErr w:type="gramEnd"/>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40"/>
      <w:bookmarkEnd w:id="141"/>
      <w:bookmarkEnd w:id="142"/>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3" w:name="_Toc423628290"/>
      <w:bookmarkStart w:id="144" w:name="_Toc194048242"/>
      <w:bookmarkStart w:id="145" w:name="_Ref231288350"/>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3"/>
      <w:bookmarkEnd w:id="144"/>
    </w:p>
    <w:p w14:paraId="2D7B59E2" w14:textId="5E75A18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de </w:t>
      </w:r>
      <w:proofErr w:type="gramStart"/>
      <w:r w:rsidRPr="00CC44C7">
        <w:rPr>
          <w:rFonts w:ascii="Calibri" w:eastAsiaTheme="minorEastAsia" w:hAnsi="Calibri" w:cs="Calibri"/>
          <w:sz w:val="22"/>
          <w:szCs w:val="22"/>
        </w:rPr>
        <w:t>VU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748E7C8B"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6" w:name="_Toc423628291"/>
      <w:bookmarkStart w:id="147" w:name="_Toc194048243"/>
      <w:bookmarkStart w:id="148" w:name="_Ref215915510"/>
      <w:bookmarkStart w:id="149" w:name="_Ref215915514"/>
      <w:bookmarkEnd w:id="145"/>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rsidR="283FF9E2" w:rsidRPr="0BDA2E23">
        <w:rPr>
          <w:rFonts w:ascii="Calibri" w:eastAsiaTheme="minorEastAsia" w:hAnsi="Calibri" w:cs="Calibri"/>
          <w:i w:val="0"/>
          <w:sz w:val="22"/>
          <w:szCs w:val="22"/>
        </w:rPr>
        <w:t xml:space="preserve"> </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6"/>
      <w:bookmarkEnd w:id="147"/>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rsidP="00FD65DB">
      <w:pPr>
        <w:pStyle w:val="Lijstalinea"/>
        <w:numPr>
          <w:ilvl w:val="0"/>
          <w:numId w:val="22"/>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zal de VU de volgende bewijsstukken opvragen voor bovenstaande eis:</w:t>
      </w:r>
    </w:p>
    <w:p w14:paraId="3ACA010E" w14:textId="77777777" w:rsidR="001C75DF" w:rsidRPr="00CC44C7" w:rsidRDefault="001C75DF"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proofErr w:type="gramStart"/>
      <w:r w:rsidRPr="00CC44C7">
        <w:rPr>
          <w:rFonts w:ascii="Calibri" w:eastAsiaTheme="minorEastAsia" w:hAnsi="Calibri" w:cs="Calibri"/>
          <w:sz w:val="22"/>
          <w:szCs w:val="22"/>
        </w:rPr>
        <w:t>2.500.000,-</w:t>
      </w:r>
      <w:proofErr w:type="gramEnd"/>
      <w:r w:rsidRPr="00CC44C7">
        <w:rPr>
          <w:rFonts w:ascii="Calibri" w:eastAsiaTheme="minorEastAsia" w:hAnsi="Calibri" w:cs="Calibri"/>
          <w:sz w:val="22"/>
          <w:szCs w:val="22"/>
        </w:rPr>
        <w:t xml:space="preserve">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0" w:name="_Toc423628292"/>
      <w:bookmarkStart w:id="151" w:name="_Toc194048244"/>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50"/>
      <w:bookmarkEnd w:id="151"/>
    </w:p>
    <w:bookmarkEnd w:id="148"/>
    <w:bookmarkEnd w:id="149"/>
    <w:p w14:paraId="6A7D087F" w14:textId="3A63A338" w:rsidR="001C75DF" w:rsidRPr="00CC44C7" w:rsidRDefault="001C75DF" w:rsidP="00FD65DB">
      <w:pPr>
        <w:pStyle w:val="Lijstalinea"/>
        <w:numPr>
          <w:ilvl w:val="0"/>
          <w:numId w:val="23"/>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 het geval dat Inschrijver ervoor kiest personen te machtigen zijn onderneming voor de aanbestedingsprocedure te vertegenwoordigen, dient dit te worden aangegeven in de </w:t>
      </w:r>
      <w:proofErr w:type="gramStart"/>
      <w:r w:rsidRPr="00CC44C7">
        <w:rPr>
          <w:rFonts w:ascii="Calibri" w:eastAsiaTheme="minorEastAsia" w:hAnsi="Calibri" w:cs="Calibri"/>
          <w:sz w:val="22"/>
          <w:szCs w:val="22"/>
        </w:rPr>
        <w:t>UEA deel</w:t>
      </w:r>
      <w:proofErr w:type="gramEnd"/>
      <w:r w:rsidRPr="00CC44C7">
        <w:rPr>
          <w:rFonts w:ascii="Calibri" w:eastAsiaTheme="minorEastAsia" w:hAnsi="Calibri" w:cs="Calibri"/>
          <w:sz w:val="22"/>
          <w:szCs w:val="22"/>
        </w:rPr>
        <w:t xml:space="preserve">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498E9657"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2" w:name="_Toc423628293"/>
      <w:bookmarkStart w:id="153" w:name="_Toc194048245"/>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rsidR="283A9731" w:rsidRPr="0BDA2E23">
        <w:rPr>
          <w:rFonts w:ascii="Calibri" w:eastAsiaTheme="minorEastAsia" w:hAnsi="Calibri" w:cs="Calibri"/>
          <w:i w:val="0"/>
          <w:sz w:val="22"/>
          <w:szCs w:val="22"/>
        </w:rPr>
        <w:t xml:space="preserve"> </w:t>
      </w:r>
      <w:r>
        <w:tab/>
      </w:r>
      <w:r w:rsidR="001C75DF" w:rsidRPr="00CC44C7">
        <w:rPr>
          <w:rFonts w:ascii="Calibri" w:eastAsiaTheme="minorEastAsia" w:hAnsi="Calibri" w:cs="Calibri"/>
          <w:i w:val="0"/>
          <w:sz w:val="22"/>
          <w:szCs w:val="22"/>
        </w:rPr>
        <w:t>Technische bekwaamheid of beroepsbekwaamheid</w:t>
      </w:r>
      <w:bookmarkEnd w:id="152"/>
      <w:bookmarkEnd w:id="153"/>
    </w:p>
    <w:p w14:paraId="079BB52E" w14:textId="2057ED01" w:rsidR="001C75DF" w:rsidRPr="00CC44C7" w:rsidRDefault="001C75DF"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161EC4A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3DD4EC5C" w:rsidRPr="00CC44C7">
        <w:rPr>
          <w:rFonts w:ascii="Calibri" w:eastAsiaTheme="minorEastAsia" w:hAnsi="Calibri" w:cs="Calibri"/>
          <w:sz w:val="22"/>
          <w:szCs w:val="22"/>
        </w:rPr>
        <w:t>2</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36A317AE"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w:t>
      </w:r>
      <w:r w:rsidRPr="00CC44C7">
        <w:rPr>
          <w:rFonts w:ascii="Calibri" w:eastAsiaTheme="minorEastAsia" w:hAnsi="Calibri" w:cs="Calibri"/>
          <w:b/>
          <w:bCs/>
          <w:sz w:val="22"/>
          <w:szCs w:val="22"/>
        </w:rPr>
        <w:t>bij zijn Inschrijving</w:t>
      </w:r>
      <w:r w:rsidRPr="00CC44C7">
        <w:rPr>
          <w:rFonts w:ascii="Calibri" w:eastAsiaTheme="minorEastAsia" w:hAnsi="Calibri" w:cs="Calibri"/>
          <w:sz w:val="22"/>
          <w:szCs w:val="22"/>
        </w:rPr>
        <w:t xml:space="preserve"> relevante referentieopdrachten te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r w:rsidR="0A725C88" w:rsidRPr="00CC44C7">
        <w:rPr>
          <w:rFonts w:ascii="Calibri" w:eastAsiaTheme="minorEastAsia" w:hAnsi="Calibri" w:cs="Calibri"/>
          <w:sz w:val="22"/>
          <w:szCs w:val="22"/>
        </w:rPr>
        <w:t xml:space="preserve"> </w:t>
      </w:r>
    </w:p>
    <w:p w14:paraId="2C14E2BD" w14:textId="7E09A4C9" w:rsidR="006E5FF8" w:rsidRDefault="006E5FF8" w:rsidP="00FD65DB">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6660D3E6" w14:textId="77777777" w:rsidR="00656A45" w:rsidRDefault="00656A45" w:rsidP="00656A45">
      <w:pPr>
        <w:rPr>
          <w:rFonts w:ascii="Calibri" w:eastAsiaTheme="minorEastAsia" w:hAnsi="Calibri" w:cs="Calibri"/>
          <w:sz w:val="22"/>
          <w:szCs w:val="22"/>
        </w:rPr>
      </w:pPr>
    </w:p>
    <w:p w14:paraId="52A197C0"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U dient de referenties in te dienen die voldoet aan het onderstaande:</w:t>
      </w:r>
    </w:p>
    <w:p w14:paraId="1C478E86" w14:textId="77777777" w:rsidR="000F6A48" w:rsidRPr="000F6A48" w:rsidRDefault="000F6A48" w:rsidP="000F6A48">
      <w:pPr>
        <w:rPr>
          <w:rFonts w:ascii="Calibri" w:eastAsiaTheme="minorEastAsia" w:hAnsi="Calibri" w:cs="Calibri"/>
          <w:sz w:val="22"/>
          <w:szCs w:val="22"/>
        </w:rPr>
      </w:pPr>
    </w:p>
    <w:p w14:paraId="00336221"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Referentie 1</w:t>
      </w:r>
    </w:p>
    <w:p w14:paraId="4E484F59"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Een referentie in een doorgaande bedrijfsvoering (24/7) in een hoog technische omgeving waarbij de techniek noodzakelijk is voor het primaire proces</w:t>
      </w:r>
    </w:p>
    <w:p w14:paraId="4718EE7D" w14:textId="77777777" w:rsidR="000F6A48" w:rsidRPr="000F6A48" w:rsidRDefault="000F6A48" w:rsidP="000F6A48">
      <w:pPr>
        <w:rPr>
          <w:rFonts w:ascii="Calibri" w:eastAsiaTheme="minorEastAsia" w:hAnsi="Calibri" w:cs="Calibri"/>
          <w:sz w:val="22"/>
          <w:szCs w:val="22"/>
        </w:rPr>
      </w:pPr>
    </w:p>
    <w:p w14:paraId="2281FB84"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Referentie 2:</w:t>
      </w:r>
    </w:p>
    <w:p w14:paraId="6F9AC314"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Een referentie waarbij aangetoond wordt dat er ervaring is binnen (semi-)overheidsorganisaties of hoger onderwijsinstelling.</w:t>
      </w:r>
    </w:p>
    <w:p w14:paraId="1F3AC516" w14:textId="77777777" w:rsidR="000F6A48" w:rsidRPr="000F6A48" w:rsidRDefault="000F6A48" w:rsidP="000F6A48">
      <w:pPr>
        <w:rPr>
          <w:rFonts w:ascii="Calibri" w:eastAsiaTheme="minorEastAsia" w:hAnsi="Calibri" w:cs="Calibri"/>
          <w:sz w:val="22"/>
          <w:szCs w:val="22"/>
        </w:rPr>
      </w:pPr>
    </w:p>
    <w:p w14:paraId="2CA7A958"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De inschrijver gebruikt voor de beschrijving van de referenties de Bijlage referenties en voegt deze toe bij de inschrijving.</w:t>
      </w:r>
    </w:p>
    <w:p w14:paraId="37187255" w14:textId="2F87EDA3" w:rsidR="000F6A48" w:rsidRPr="000F6A48" w:rsidRDefault="000F6A48" w:rsidP="000F6A48">
      <w:pPr>
        <w:rPr>
          <w:rFonts w:ascii="Calibri" w:eastAsiaTheme="minorEastAsia" w:hAnsi="Calibri" w:cs="Calibri"/>
          <w:sz w:val="22"/>
          <w:szCs w:val="22"/>
        </w:rPr>
      </w:pPr>
    </w:p>
    <w:p w14:paraId="3FE6E6CB"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 xml:space="preserve">De Inschrijver stemt er zonder voorbehoud mee in dat de </w:t>
      </w:r>
      <w:proofErr w:type="gramStart"/>
      <w:r w:rsidRPr="000F6A48">
        <w:rPr>
          <w:rFonts w:ascii="Calibri" w:eastAsiaTheme="minorEastAsia" w:hAnsi="Calibri" w:cs="Calibri"/>
          <w:sz w:val="22"/>
          <w:szCs w:val="22"/>
        </w:rPr>
        <w:t>VU contact</w:t>
      </w:r>
      <w:proofErr w:type="gramEnd"/>
      <w:r w:rsidRPr="000F6A48">
        <w:rPr>
          <w:rFonts w:ascii="Calibri" w:eastAsiaTheme="minorEastAsia" w:hAnsi="Calibri" w:cs="Calibri"/>
          <w:sz w:val="22"/>
          <w:szCs w:val="22"/>
        </w:rPr>
        <w:t xml:space="preserve"> opneemt met de opgegeven contactpersonen zonder dat de VU Inschrijver hiervan op de hoogte hoeft te stellen.</w:t>
      </w:r>
    </w:p>
    <w:p w14:paraId="39EDB18F" w14:textId="77777777" w:rsidR="00656A45" w:rsidRPr="00656A45" w:rsidRDefault="00656A45" w:rsidP="00656A45">
      <w:pPr>
        <w:rPr>
          <w:rFonts w:ascii="Calibri" w:eastAsiaTheme="minorEastAsia" w:hAnsi="Calibri" w:cs="Calibri"/>
          <w:sz w:val="22"/>
          <w:szCs w:val="22"/>
        </w:rPr>
      </w:pPr>
    </w:p>
    <w:p w14:paraId="38D67CF5" w14:textId="6061F0F4" w:rsidR="006E5FF8" w:rsidRPr="000F6A48" w:rsidRDefault="006E5FF8" w:rsidP="000F6A48">
      <w:pPr>
        <w:rPr>
          <w:rFonts w:ascii="Calibri" w:eastAsiaTheme="minorEastAsia" w:hAnsi="Calibri" w:cs="Calibri"/>
          <w:sz w:val="22"/>
          <w:szCs w:val="22"/>
        </w:rPr>
      </w:pPr>
      <w:r w:rsidRPr="000F6A48">
        <w:rPr>
          <w:rFonts w:ascii="Calibri" w:eastAsiaTheme="minorEastAsia" w:hAnsi="Calibri" w:cs="Calibri"/>
          <w:sz w:val="22"/>
          <w:szCs w:val="22"/>
        </w:rPr>
        <w:t>De referentieopdracht</w:t>
      </w:r>
      <w:r w:rsidR="00DD63EE" w:rsidRPr="000F6A48">
        <w:rPr>
          <w:rFonts w:ascii="Calibri" w:eastAsiaTheme="minorEastAsia" w:hAnsi="Calibri" w:cs="Calibri"/>
          <w:sz w:val="22"/>
          <w:szCs w:val="22"/>
        </w:rPr>
        <w:t>en</w:t>
      </w:r>
      <w:r w:rsidRPr="000F6A48">
        <w:rPr>
          <w:rFonts w:ascii="Calibri" w:eastAsiaTheme="minorEastAsia" w:hAnsi="Calibri" w:cs="Calibri"/>
          <w:sz w:val="22"/>
          <w:szCs w:val="22"/>
        </w:rPr>
        <w:t xml:space="preserve"> </w:t>
      </w:r>
      <w:r w:rsidR="00DD63EE" w:rsidRPr="000F6A48">
        <w:rPr>
          <w:rFonts w:ascii="Calibri" w:eastAsiaTheme="minorEastAsia" w:hAnsi="Calibri" w:cs="Calibri"/>
          <w:sz w:val="22"/>
          <w:szCs w:val="22"/>
        </w:rPr>
        <w:t>zijn</w:t>
      </w:r>
      <w:r w:rsidRPr="000F6A48">
        <w:rPr>
          <w:rFonts w:ascii="Calibri" w:eastAsiaTheme="minorEastAsia" w:hAnsi="Calibri" w:cs="Calibri"/>
          <w:sz w:val="22"/>
          <w:szCs w:val="22"/>
        </w:rPr>
        <w:t xml:space="preserve"> c.q. word</w:t>
      </w:r>
      <w:r w:rsidR="00DD63EE" w:rsidRPr="000F6A48">
        <w:rPr>
          <w:rFonts w:ascii="Calibri" w:eastAsiaTheme="minorEastAsia" w:hAnsi="Calibri" w:cs="Calibri"/>
          <w:sz w:val="22"/>
          <w:szCs w:val="22"/>
        </w:rPr>
        <w:t>en</w:t>
      </w:r>
      <w:r w:rsidRPr="000F6A48">
        <w:rPr>
          <w:rFonts w:ascii="Calibri" w:eastAsiaTheme="minorEastAsia" w:hAnsi="Calibri" w:cs="Calibri"/>
          <w:sz w:val="22"/>
          <w:szCs w:val="22"/>
        </w:rPr>
        <w:t xml:space="preserve"> succesvol en naar tevredenheid uitgevoerd</w:t>
      </w:r>
      <w:r w:rsidR="00B11313" w:rsidRPr="000F6A48">
        <w:rPr>
          <w:rFonts w:ascii="Calibri" w:eastAsiaTheme="minorEastAsia" w:hAnsi="Calibri" w:cs="Calibri"/>
          <w:sz w:val="22"/>
          <w:szCs w:val="22"/>
        </w:rPr>
        <w:t>.</w:t>
      </w:r>
    </w:p>
    <w:p w14:paraId="154CD068" w14:textId="2865BBD3" w:rsidR="00503C37" w:rsidRPr="000F6A48" w:rsidRDefault="006E5FF8" w:rsidP="000F6A48">
      <w:pPr>
        <w:rPr>
          <w:rFonts w:ascii="Calibri" w:eastAsiaTheme="minorEastAsia" w:hAnsi="Calibri" w:cs="Calibri"/>
          <w:sz w:val="22"/>
          <w:szCs w:val="22"/>
        </w:rPr>
      </w:pPr>
      <w:r w:rsidRPr="000F6A48">
        <w:rPr>
          <w:rFonts w:ascii="Calibri" w:eastAsiaTheme="minorEastAsia" w:hAnsi="Calibri" w:cs="Calibri"/>
          <w:sz w:val="22"/>
          <w:szCs w:val="22"/>
        </w:rPr>
        <w:t>De referentieopdracht</w:t>
      </w:r>
      <w:r w:rsidR="00690D46" w:rsidRPr="000F6A48">
        <w:rPr>
          <w:rFonts w:ascii="Calibri" w:eastAsiaTheme="minorEastAsia" w:hAnsi="Calibri" w:cs="Calibri"/>
          <w:sz w:val="22"/>
          <w:szCs w:val="22"/>
        </w:rPr>
        <w:t>en</w:t>
      </w:r>
      <w:r w:rsidRPr="000F6A48">
        <w:rPr>
          <w:rFonts w:ascii="Calibri" w:eastAsiaTheme="minorEastAsia" w:hAnsi="Calibri" w:cs="Calibri"/>
          <w:sz w:val="22"/>
          <w:szCs w:val="22"/>
        </w:rPr>
        <w:t xml:space="preserve"> m</w:t>
      </w:r>
      <w:r w:rsidR="00690D46" w:rsidRPr="000F6A48">
        <w:rPr>
          <w:rFonts w:ascii="Calibri" w:eastAsiaTheme="minorEastAsia" w:hAnsi="Calibri" w:cs="Calibri"/>
          <w:sz w:val="22"/>
          <w:szCs w:val="22"/>
        </w:rPr>
        <w:t>o</w:t>
      </w:r>
      <w:r w:rsidRPr="000F6A48">
        <w:rPr>
          <w:rFonts w:ascii="Calibri" w:eastAsiaTheme="minorEastAsia" w:hAnsi="Calibri" w:cs="Calibri"/>
          <w:sz w:val="22"/>
          <w:szCs w:val="22"/>
        </w:rPr>
        <w:t>g</w:t>
      </w:r>
      <w:r w:rsidR="00690D46" w:rsidRPr="000F6A48">
        <w:rPr>
          <w:rFonts w:ascii="Calibri" w:eastAsiaTheme="minorEastAsia" w:hAnsi="Calibri" w:cs="Calibri"/>
          <w:sz w:val="22"/>
          <w:szCs w:val="22"/>
        </w:rPr>
        <w:t>en</w:t>
      </w:r>
      <w:r w:rsidRPr="000F6A48">
        <w:rPr>
          <w:rFonts w:ascii="Calibri" w:eastAsiaTheme="minorEastAsia" w:hAnsi="Calibri" w:cs="Calibri"/>
          <w:sz w:val="22"/>
          <w:szCs w:val="22"/>
        </w:rPr>
        <w:t xml:space="preserve"> betrekking hebben op opdrachten uitgevoerd voor de VU</w:t>
      </w:r>
      <w:r w:rsidR="00B11313" w:rsidRPr="000F6A48">
        <w:rPr>
          <w:rFonts w:ascii="Calibri" w:eastAsiaTheme="minorEastAsia" w:hAnsi="Calibri" w:cs="Calibri"/>
          <w:sz w:val="22"/>
          <w:szCs w:val="22"/>
        </w:rPr>
        <w:t>.</w:t>
      </w:r>
      <w:r w:rsidR="009B0071" w:rsidRPr="000F6A48">
        <w:rPr>
          <w:rFonts w:ascii="Calibri" w:eastAsiaTheme="minorEastAsia" w:hAnsi="Calibri" w:cs="Calibri"/>
          <w:sz w:val="22"/>
          <w:szCs w:val="22"/>
        </w:rPr>
        <w:t xml:space="preserve"> </w:t>
      </w:r>
    </w:p>
    <w:p w14:paraId="3D28EA90" w14:textId="2B77B067" w:rsidR="00503C37"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per gevraagde kerncompetentie het format in Bijlage </w:t>
      </w:r>
      <w:r w:rsidR="00815360" w:rsidRPr="00CC44C7">
        <w:rPr>
          <w:rFonts w:ascii="Calibri" w:eastAsiaTheme="minorEastAsia" w:hAnsi="Calibri" w:cs="Calibri"/>
          <w:sz w:val="22"/>
          <w:szCs w:val="22"/>
        </w:rPr>
        <w:t>2</w:t>
      </w:r>
      <w:r w:rsidRPr="00CC44C7">
        <w:rPr>
          <w:rFonts w:ascii="Calibri" w:eastAsiaTheme="minorEastAsia" w:hAnsi="Calibri" w:cs="Calibri"/>
          <w:sz w:val="22"/>
          <w:szCs w:val="22"/>
        </w:rPr>
        <w:t xml:space="preserve"> ‐ ‘Referentieopdracht’ in te vullen. Gevraagd wordt om één (1) referentie per kerncompetentie, dus maximaal twee (2) referentieopdrachten.</w:t>
      </w:r>
    </w:p>
    <w:p w14:paraId="72960A74" w14:textId="467FEBE0" w:rsidR="00503C37" w:rsidRPr="00CC44C7" w:rsidRDefault="00503C37" w:rsidP="00737754">
      <w:pPr>
        <w:rPr>
          <w:rFonts w:ascii="Calibri" w:eastAsiaTheme="minorEastAsia" w:hAnsi="Calibri" w:cs="Calibri"/>
          <w:sz w:val="22"/>
          <w:szCs w:val="22"/>
        </w:rPr>
      </w:pPr>
      <w:proofErr w:type="gramStart"/>
      <w:r w:rsidRPr="000F6A48">
        <w:rPr>
          <w:rFonts w:ascii="Calibri" w:eastAsiaTheme="minorEastAsia" w:hAnsi="Calibri" w:cs="Calibri"/>
          <w:sz w:val="22"/>
          <w:szCs w:val="22"/>
        </w:rPr>
        <w:t>Indien</w:t>
      </w:r>
      <w:proofErr w:type="gramEnd"/>
      <w:r w:rsidRPr="000F6A48">
        <w:rPr>
          <w:rFonts w:ascii="Calibri" w:eastAsiaTheme="minorEastAsia" w:hAnsi="Calibri" w:cs="Calibri"/>
          <w:sz w:val="22"/>
          <w:szCs w:val="22"/>
        </w:rPr>
        <w:t xml:space="preserve"> u kunt aantonen binnen een bepaalde referentieopdracht ervaring te hebben met beide gevraagde kerncompetenties, hoeft</w:t>
      </w:r>
      <w:r w:rsidRPr="00CC44C7">
        <w:rPr>
          <w:rFonts w:ascii="Calibri" w:eastAsiaTheme="minorEastAsia" w:hAnsi="Calibri" w:cs="Calibri"/>
          <w:sz w:val="22"/>
          <w:szCs w:val="22"/>
        </w:rPr>
        <w:t xml:space="preserve"> u dus maar één (1) referentieopdracht te gebruiken.</w:t>
      </w:r>
    </w:p>
    <w:p w14:paraId="1F3B1409" w14:textId="77777777" w:rsidR="00503C37" w:rsidRPr="00CC44C7" w:rsidRDefault="00503C37" w:rsidP="005F5C60">
      <w:pPr>
        <w:rPr>
          <w:rFonts w:ascii="Calibri" w:eastAsiaTheme="minorEastAsia" w:hAnsi="Calibri" w:cs="Calibri"/>
          <w:sz w:val="22"/>
          <w:szCs w:val="22"/>
        </w:rPr>
      </w:pPr>
    </w:p>
    <w:p w14:paraId="45E0EB49" w14:textId="038CE78F" w:rsidR="00500D27" w:rsidRDefault="00503C37"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kan de Aanbestedende dienst de volgende bewijsstukken opvragen voor bovenstaande eis</w:t>
      </w:r>
      <w:r w:rsidR="003816C1">
        <w:rPr>
          <w:rFonts w:ascii="Calibri" w:eastAsiaTheme="minorEastAsia" w:hAnsi="Calibri" w:cs="Calibri"/>
          <w:sz w:val="22"/>
          <w:szCs w:val="22"/>
        </w:rPr>
        <w:t>:</w:t>
      </w:r>
    </w:p>
    <w:p w14:paraId="51EBDCAA" w14:textId="11E2E1D0" w:rsidR="00503C37" w:rsidRPr="000F0C53" w:rsidRDefault="00503C37" w:rsidP="00FD65DB">
      <w:pPr>
        <w:pStyle w:val="Lijstalinea"/>
        <w:numPr>
          <w:ilvl w:val="0"/>
          <w:numId w:val="25"/>
        </w:numPr>
        <w:rPr>
          <w:rFonts w:ascii="Calibri" w:eastAsiaTheme="minorEastAsia" w:hAnsi="Calibri" w:cs="Calibri"/>
          <w:sz w:val="22"/>
          <w:szCs w:val="22"/>
        </w:rPr>
      </w:pPr>
      <w:r w:rsidRPr="000F0C53">
        <w:rPr>
          <w:rFonts w:ascii="Calibri" w:eastAsiaTheme="minorEastAsia" w:hAnsi="Calibri" w:cs="Calibri"/>
          <w:sz w:val="22"/>
          <w:szCs w:val="22"/>
        </w:rPr>
        <w:t>Per ingediende referentieopdracht een tevredenheidsverklaring/verklaring van (goede) uitvoering door de partij voor wie de opdracht is uitgevoerd.</w:t>
      </w:r>
    </w:p>
    <w:p w14:paraId="562C75D1" w14:textId="77777777" w:rsidR="00503C37" w:rsidRPr="00CC44C7" w:rsidRDefault="00503C37" w:rsidP="00737754">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052FD69A" w:rsidR="00A278A8"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de </w:t>
      </w:r>
      <w:proofErr w:type="gramStart"/>
      <w:r w:rsidRPr="00CC44C7">
        <w:rPr>
          <w:rFonts w:ascii="Calibri" w:eastAsiaTheme="minorEastAsia" w:hAnsi="Calibri" w:cs="Calibri"/>
          <w:sz w:val="22"/>
          <w:szCs w:val="22"/>
        </w:rPr>
        <w:t>VU contact</w:t>
      </w:r>
      <w:proofErr w:type="gramEnd"/>
      <w:r w:rsidRPr="00CC44C7">
        <w:rPr>
          <w:rFonts w:ascii="Calibri" w:eastAsiaTheme="minorEastAsia" w:hAnsi="Calibri" w:cs="Calibri"/>
          <w:sz w:val="22"/>
          <w:szCs w:val="22"/>
        </w:rPr>
        <w:t xml:space="preserve"> opneemt met de opgegeven contactpersonen zonder dat de VU Inschrijver hiervan op de hoogte hoeft te stellen.</w:t>
      </w:r>
    </w:p>
    <w:p w14:paraId="071180D4" w14:textId="77777777" w:rsidR="001D3B36" w:rsidRPr="005F5C60" w:rsidRDefault="001D3B36" w:rsidP="00737754">
      <w:pPr>
        <w:rPr>
          <w:rFonts w:ascii="Calibri" w:eastAsiaTheme="minorEastAsia" w:hAnsi="Calibri" w:cs="Calibri"/>
          <w:sz w:val="22"/>
          <w:szCs w:val="22"/>
        </w:rPr>
      </w:pPr>
    </w:p>
    <w:p w14:paraId="51A972D6" w14:textId="449F2471" w:rsidR="00A278A8" w:rsidRPr="00CC44C7" w:rsidRDefault="00A278A8"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73C47B7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w:t>
      </w:r>
      <w:r w:rsidR="001D3B36">
        <w:rPr>
          <w:rFonts w:ascii="Calibri" w:eastAsiaTheme="minorEastAsia" w:hAnsi="Calibri" w:cs="Calibri"/>
          <w:sz w:val="22"/>
          <w:szCs w:val="22"/>
        </w:rPr>
        <w:t>15</w:t>
      </w:r>
      <w:r w:rsidRPr="00CC44C7">
        <w:rPr>
          <w:rFonts w:ascii="Calibri" w:eastAsiaTheme="minorEastAsia" w:hAnsi="Calibri" w:cs="Calibri"/>
          <w:sz w:val="22"/>
          <w:szCs w:val="22"/>
        </w:rPr>
        <w:t xml:space="preserve">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rsidP="00FD65DB">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rsidP="00FD65DB">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503C37"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gunning</w:t>
      </w:r>
      <w:r w:rsidRPr="00CC44C7">
        <w:rPr>
          <w:rFonts w:ascii="Calibri" w:eastAsiaTheme="minorEastAsia" w:hAnsi="Calibri" w:cs="Calibri"/>
          <w:sz w:val="22"/>
          <w:szCs w:val="22"/>
        </w:rPr>
        <w:t xml:space="preserve"> dient Inschrijver</w:t>
      </w:r>
      <w:r w:rsidR="34B2AEF8" w:rsidRPr="00CC44C7">
        <w:rPr>
          <w:rFonts w:ascii="Calibri" w:eastAsiaTheme="minorEastAsia" w:hAnsi="Calibri" w:cs="Calibri"/>
          <w:sz w:val="22"/>
          <w:szCs w:val="22"/>
        </w:rPr>
        <w:t>, als die</w:t>
      </w:r>
      <w:r w:rsidRPr="00CC44C7">
        <w:rPr>
          <w:rFonts w:ascii="Calibri" w:eastAsiaTheme="minorEastAsia" w:hAnsi="Calibri" w:cs="Calibri"/>
          <w:sz w:val="22"/>
          <w:szCs w:val="22"/>
        </w:rPr>
        <w:t xml:space="preserve"> </w:t>
      </w:r>
      <w:r w:rsidR="06D294D6" w:rsidRPr="00CC44C7">
        <w:rPr>
          <w:rFonts w:ascii="Calibri" w:eastAsiaTheme="minorEastAsia" w:hAnsi="Calibri" w:cs="Calibri"/>
          <w:sz w:val="22"/>
          <w:szCs w:val="22"/>
        </w:rPr>
        <w:t>opteert voor a)</w:t>
      </w:r>
      <w:r w:rsidRPr="00CC44C7">
        <w:rPr>
          <w:rFonts w:ascii="Calibri" w:eastAsiaTheme="minorEastAsia" w:hAnsi="Calibri" w:cs="Calibri"/>
          <w:sz w:val="22"/>
          <w:szCs w:val="22"/>
        </w:rPr>
        <w:t xml:space="preserve"> een kopie van het desbetreffende certificaat (bewijsstukken) te overleggen.</w:t>
      </w:r>
      <w:r w:rsidR="004148B7" w:rsidRPr="00CC44C7">
        <w:rPr>
          <w:rFonts w:ascii="Calibri" w:eastAsiaTheme="minorEastAsia" w:hAnsi="Calibri" w:cs="Calibri"/>
          <w:sz w:val="22"/>
          <w:szCs w:val="22"/>
        </w:rPr>
        <w:t xml:space="preserve"> </w:t>
      </w:r>
    </w:p>
    <w:p w14:paraId="2E990BE0" w14:textId="04285B07" w:rsidR="263B59E5" w:rsidRPr="00CC44C7" w:rsidRDefault="263B59E5" w:rsidP="263B59E5">
      <w:pPr>
        <w:widowControl w:val="0"/>
        <w:rPr>
          <w:rFonts w:ascii="Calibri" w:eastAsiaTheme="minorEastAsia" w:hAnsi="Calibri" w:cs="Calibri"/>
          <w:sz w:val="22"/>
          <w:szCs w:val="22"/>
        </w:rPr>
      </w:pPr>
    </w:p>
    <w:p w14:paraId="03F27D19" w14:textId="607D2E75" w:rsidR="00F51D61" w:rsidRDefault="00E657F8" w:rsidP="00FD65DB">
      <w:pPr>
        <w:pStyle w:val="Kop3"/>
        <w:numPr>
          <w:ilvl w:val="0"/>
          <w:numId w:val="26"/>
        </w:numPr>
        <w:spacing w:before="360" w:line="240" w:lineRule="auto"/>
        <w:rPr>
          <w:rFonts w:ascii="Calibri" w:eastAsiaTheme="minorEastAsia" w:hAnsi="Calibri" w:cs="Calibri"/>
          <w:i w:val="0"/>
          <w:sz w:val="22"/>
          <w:szCs w:val="22"/>
        </w:rPr>
      </w:pPr>
      <w:r w:rsidRPr="00CC44C7">
        <w:rPr>
          <w:rFonts w:ascii="Calibri" w:eastAsiaTheme="minorEastAsia" w:hAnsi="Calibri" w:cs="Calibri"/>
          <w:szCs w:val="22"/>
        </w:rPr>
        <w:br w:type="page"/>
      </w:r>
      <w:bookmarkStart w:id="154" w:name="_Toc194048246"/>
      <w:r w:rsidR="00F51D61" w:rsidRPr="008B6454">
        <w:rPr>
          <w:rFonts w:ascii="Calibri" w:eastAsiaTheme="minorEastAsia" w:hAnsi="Calibri" w:cs="Calibri"/>
          <w:i w:val="0"/>
          <w:sz w:val="22"/>
          <w:szCs w:val="22"/>
        </w:rPr>
        <w:lastRenderedPageBreak/>
        <w:t xml:space="preserve">Programma van </w:t>
      </w:r>
      <w:r w:rsidR="004E6C70" w:rsidRPr="008B6454">
        <w:rPr>
          <w:rFonts w:ascii="Calibri" w:eastAsiaTheme="minorEastAsia" w:hAnsi="Calibri" w:cs="Calibri"/>
          <w:i w:val="0"/>
          <w:sz w:val="22"/>
          <w:szCs w:val="22"/>
        </w:rPr>
        <w:t>Eisen</w:t>
      </w:r>
      <w:bookmarkEnd w:id="154"/>
      <w:r w:rsidR="004E6C70" w:rsidRPr="008B6454">
        <w:rPr>
          <w:rFonts w:ascii="Calibri" w:eastAsiaTheme="minorEastAsia" w:hAnsi="Calibri" w:cs="Calibri"/>
          <w:i w:val="0"/>
          <w:sz w:val="22"/>
          <w:szCs w:val="22"/>
        </w:rPr>
        <w:t xml:space="preserve"> </w:t>
      </w:r>
    </w:p>
    <w:p w14:paraId="75553272" w14:textId="77777777" w:rsidR="001D3B36" w:rsidRDefault="001D3B36" w:rsidP="001D3B36">
      <w:pPr>
        <w:rPr>
          <w:rFonts w:eastAsiaTheme="minorEastAsia"/>
        </w:rPr>
      </w:pPr>
    </w:p>
    <w:p w14:paraId="71478D49" w14:textId="77777777" w:rsidR="001D3B36" w:rsidRPr="001D3B36" w:rsidRDefault="001D3B36" w:rsidP="001D3B36">
      <w:pPr>
        <w:pStyle w:val="Kop3"/>
        <w:numPr>
          <w:ilvl w:val="0"/>
          <w:numId w:val="0"/>
        </w:numPr>
        <w:ind w:left="720" w:hanging="720"/>
        <w:rPr>
          <w:rFonts w:eastAsia="MS Mincho"/>
        </w:rPr>
      </w:pPr>
      <w:bookmarkStart w:id="155" w:name="_Toc69982350"/>
      <w:bookmarkStart w:id="156" w:name="_Toc194048247"/>
      <w:proofErr w:type="gramStart"/>
      <w:r w:rsidRPr="001D3B36">
        <w:rPr>
          <w:rFonts w:eastAsia="MS Mincho"/>
        </w:rPr>
        <w:t xml:space="preserve">4.1  </w:t>
      </w:r>
      <w:r w:rsidRPr="001D3B36">
        <w:rPr>
          <w:rFonts w:eastAsia="MS Mincho"/>
        </w:rPr>
        <w:tab/>
      </w:r>
      <w:proofErr w:type="gramEnd"/>
      <w:r w:rsidRPr="001D3B36">
        <w:rPr>
          <w:rFonts w:eastAsia="MS Mincho"/>
        </w:rPr>
        <w:t>Mini-competitie</w:t>
      </w:r>
      <w:bookmarkEnd w:id="155"/>
      <w:bookmarkEnd w:id="156"/>
      <w:r w:rsidRPr="001D3B36">
        <w:rPr>
          <w:rFonts w:eastAsia="MS Mincho"/>
        </w:rPr>
        <w:t xml:space="preserve"> </w:t>
      </w:r>
    </w:p>
    <w:p w14:paraId="6104151D"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U bent er mee bekend en gaat er mee akkoord dat met het aangaan van de Raamovereenkomst nog geen concrete opdracht tot stand komt. Pas wanneer er na de minicompetitie een ondertekende Nadere Overeenkomst of Opdrachtbrief is van de opdrachtgever, is er sprake van opdrachtverlening.</w:t>
      </w:r>
    </w:p>
    <w:p w14:paraId="74AAF371" w14:textId="77777777" w:rsidR="001D3B36" w:rsidRPr="001D3B36" w:rsidRDefault="001D3B36" w:rsidP="001D3B36">
      <w:pPr>
        <w:rPr>
          <w:rFonts w:ascii="Calibri" w:eastAsiaTheme="minorEastAsia" w:hAnsi="Calibri" w:cs="Calibri"/>
          <w:sz w:val="22"/>
          <w:szCs w:val="22"/>
        </w:rPr>
      </w:pPr>
    </w:p>
    <w:p w14:paraId="5D4A2432"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De VU verstrekt een Opdrachtbrief aan, of sluit een Nadere Overeenkomst met, de winnaar van een minicompetitie. In deze Nadere Overeenkomst of Opdrachtbrief kunnen specifieke zaken, in aanvulling op de Overeenkomst, worden geregeld. </w:t>
      </w:r>
    </w:p>
    <w:p w14:paraId="005B6C75"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In de minicompetitie zal de Nadere Overeenkomst worden gegund aan de Raamcontractant die het beste scoort op de volgende onderdelen:</w:t>
      </w:r>
    </w:p>
    <w:p w14:paraId="4E5C7342" w14:textId="77777777" w:rsidR="001D3B36" w:rsidRPr="001D3B36" w:rsidRDefault="001D3B36" w:rsidP="00FD65DB">
      <w:pPr>
        <w:pStyle w:val="Lijstalinea"/>
        <w:numPr>
          <w:ilvl w:val="0"/>
          <w:numId w:val="28"/>
        </w:numPr>
        <w:rPr>
          <w:rFonts w:ascii="Calibri" w:eastAsiaTheme="minorEastAsia" w:hAnsi="Calibri" w:cs="Calibri"/>
          <w:sz w:val="22"/>
          <w:szCs w:val="22"/>
        </w:rPr>
      </w:pPr>
      <w:r w:rsidRPr="001D3B36">
        <w:rPr>
          <w:rFonts w:ascii="Calibri" w:eastAsiaTheme="minorEastAsia" w:hAnsi="Calibri" w:cs="Calibri"/>
          <w:sz w:val="22"/>
          <w:szCs w:val="22"/>
        </w:rPr>
        <w:t>Cv;</w:t>
      </w:r>
    </w:p>
    <w:p w14:paraId="4BBE9201" w14:textId="77777777" w:rsidR="001D3B36" w:rsidRPr="001D3B36" w:rsidRDefault="001D3B36" w:rsidP="00FD65DB">
      <w:pPr>
        <w:pStyle w:val="Lijstalinea"/>
        <w:numPr>
          <w:ilvl w:val="0"/>
          <w:numId w:val="28"/>
        </w:numPr>
        <w:rPr>
          <w:rFonts w:ascii="Calibri" w:eastAsiaTheme="minorEastAsia" w:hAnsi="Calibri" w:cs="Calibri"/>
          <w:sz w:val="22"/>
          <w:szCs w:val="22"/>
        </w:rPr>
      </w:pPr>
      <w:proofErr w:type="gramStart"/>
      <w:r w:rsidRPr="001D3B36">
        <w:rPr>
          <w:rFonts w:ascii="Calibri" w:eastAsiaTheme="minorEastAsia" w:hAnsi="Calibri" w:cs="Calibri"/>
          <w:sz w:val="22"/>
          <w:szCs w:val="22"/>
        </w:rPr>
        <w:t>gesprek</w:t>
      </w:r>
      <w:proofErr w:type="gramEnd"/>
      <w:r w:rsidRPr="001D3B36">
        <w:rPr>
          <w:rFonts w:ascii="Calibri" w:eastAsiaTheme="minorEastAsia" w:hAnsi="Calibri" w:cs="Calibri"/>
          <w:sz w:val="22"/>
          <w:szCs w:val="22"/>
        </w:rPr>
        <w:t xml:space="preserve"> en chemie;</w:t>
      </w:r>
    </w:p>
    <w:p w14:paraId="68F40F38" w14:textId="77777777" w:rsidR="001D3B36" w:rsidRPr="001D3B36" w:rsidRDefault="001D3B36" w:rsidP="00FD65DB">
      <w:pPr>
        <w:pStyle w:val="Lijstalinea"/>
        <w:numPr>
          <w:ilvl w:val="0"/>
          <w:numId w:val="28"/>
        </w:numPr>
        <w:rPr>
          <w:rFonts w:ascii="Calibri" w:eastAsiaTheme="minorEastAsia" w:hAnsi="Calibri" w:cs="Calibri"/>
          <w:sz w:val="22"/>
          <w:szCs w:val="22"/>
        </w:rPr>
      </w:pPr>
      <w:proofErr w:type="gramStart"/>
      <w:r w:rsidRPr="001D3B36">
        <w:rPr>
          <w:rFonts w:ascii="Calibri" w:eastAsiaTheme="minorEastAsia" w:hAnsi="Calibri" w:cs="Calibri"/>
          <w:sz w:val="22"/>
          <w:szCs w:val="22"/>
        </w:rPr>
        <w:t>inlevingsvermogen</w:t>
      </w:r>
      <w:proofErr w:type="gramEnd"/>
      <w:r w:rsidRPr="001D3B36">
        <w:rPr>
          <w:rFonts w:ascii="Calibri" w:eastAsiaTheme="minorEastAsia" w:hAnsi="Calibri" w:cs="Calibri"/>
          <w:sz w:val="22"/>
          <w:szCs w:val="22"/>
        </w:rPr>
        <w:t xml:space="preserve"> kandidaat en </w:t>
      </w:r>
    </w:p>
    <w:p w14:paraId="75F8D5E5" w14:textId="77777777" w:rsidR="001D3B36" w:rsidRPr="001D3B36" w:rsidRDefault="001D3B36" w:rsidP="00FD65DB">
      <w:pPr>
        <w:pStyle w:val="Lijstalinea"/>
        <w:numPr>
          <w:ilvl w:val="0"/>
          <w:numId w:val="28"/>
        </w:numPr>
        <w:rPr>
          <w:rFonts w:ascii="Calibri" w:eastAsiaTheme="minorEastAsia" w:hAnsi="Calibri" w:cs="Calibri"/>
          <w:sz w:val="22"/>
          <w:szCs w:val="22"/>
        </w:rPr>
      </w:pPr>
      <w:proofErr w:type="gramStart"/>
      <w:r w:rsidRPr="001D3B36">
        <w:rPr>
          <w:rFonts w:ascii="Calibri" w:eastAsiaTheme="minorEastAsia" w:hAnsi="Calibri" w:cs="Calibri"/>
          <w:sz w:val="22"/>
          <w:szCs w:val="22"/>
        </w:rPr>
        <w:t>is</w:t>
      </w:r>
      <w:proofErr w:type="gramEnd"/>
      <w:r w:rsidRPr="001D3B36">
        <w:rPr>
          <w:rFonts w:ascii="Calibri" w:eastAsiaTheme="minorEastAsia" w:hAnsi="Calibri" w:cs="Calibri"/>
          <w:sz w:val="22"/>
          <w:szCs w:val="22"/>
        </w:rPr>
        <w:t xml:space="preserve"> de prijs passend bij het aangeboden niveau</w:t>
      </w:r>
    </w:p>
    <w:p w14:paraId="18332F68" w14:textId="77777777" w:rsidR="001D3B36" w:rsidRDefault="001D3B36" w:rsidP="001D3B36">
      <w:pPr>
        <w:rPr>
          <w:rFonts w:ascii="Calibri" w:eastAsiaTheme="minorEastAsia" w:hAnsi="Calibri" w:cs="Calibri"/>
          <w:sz w:val="22"/>
          <w:szCs w:val="22"/>
        </w:rPr>
      </w:pPr>
      <w:bookmarkStart w:id="157" w:name="_Toc69982351"/>
    </w:p>
    <w:p w14:paraId="6632AA60" w14:textId="28F9F4DB" w:rsidR="001D3B36" w:rsidRPr="001D3B36" w:rsidRDefault="001D3B36" w:rsidP="001D3B36">
      <w:pPr>
        <w:pStyle w:val="Kop3"/>
        <w:numPr>
          <w:ilvl w:val="0"/>
          <w:numId w:val="0"/>
        </w:numPr>
        <w:ind w:left="720" w:hanging="720"/>
        <w:rPr>
          <w:rFonts w:eastAsia="MS Mincho"/>
        </w:rPr>
      </w:pPr>
      <w:bookmarkStart w:id="158" w:name="_Toc194048248"/>
      <w:r w:rsidRPr="001D3B36">
        <w:rPr>
          <w:rFonts w:eastAsia="MS Mincho"/>
        </w:rPr>
        <w:t>4.2 Nadere Offerte Aanvraag</w:t>
      </w:r>
      <w:bookmarkEnd w:id="157"/>
      <w:bookmarkEnd w:id="158"/>
      <w:r w:rsidRPr="001D3B36">
        <w:rPr>
          <w:rFonts w:eastAsia="MS Mincho"/>
        </w:rPr>
        <w:t xml:space="preserve"> </w:t>
      </w:r>
    </w:p>
    <w:p w14:paraId="40BF0C34"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Op het moment dat de VU personele capaciteit wil inhuren, zal de Raamcontractant (per e-mail) uitgenodigd worden voor het uitbrengen van een Offerte. In deze uitnodiging (Offerteaanvraag) vermeldt de VU het gewenste functieprofiel, dan wel een duidelijke taakomschrijving. </w:t>
      </w:r>
      <w:proofErr w:type="gramStart"/>
      <w:r w:rsidRPr="001D3B36">
        <w:rPr>
          <w:rFonts w:ascii="Calibri" w:eastAsiaTheme="minorEastAsia" w:hAnsi="Calibri" w:cs="Calibri"/>
          <w:sz w:val="22"/>
          <w:szCs w:val="22"/>
        </w:rPr>
        <w:t>Tevens</w:t>
      </w:r>
      <w:proofErr w:type="gramEnd"/>
      <w:r w:rsidRPr="001D3B36">
        <w:rPr>
          <w:rFonts w:ascii="Calibri" w:eastAsiaTheme="minorEastAsia" w:hAnsi="Calibri" w:cs="Calibri"/>
          <w:sz w:val="22"/>
          <w:szCs w:val="22"/>
        </w:rPr>
        <w:t xml:space="preserve"> wordt de gewenste startdatum opgenomen en een indicatie van de gewenste totale termijn van de opdracht. Ook een indicatie van het aantal uur per week dat de betreffende kandidaat nodig is, zal worden opgenomen. De Raamcontractant dient maximaal drie kandidaten aan te bieden. De Offerte dient binnen de in de Offerteaanvraag gestelde termijn (het liefst eerder) te worden ingediend bij de VU. Doorgaans vindt de beoordeling van de Offerte en het interview met een kandidaat plaats met de </w:t>
      </w:r>
      <w:proofErr w:type="spellStart"/>
      <w:r w:rsidRPr="001D3B36">
        <w:rPr>
          <w:rFonts w:ascii="Calibri" w:eastAsiaTheme="minorEastAsia" w:hAnsi="Calibri" w:cs="Calibri"/>
          <w:sz w:val="22"/>
          <w:szCs w:val="22"/>
        </w:rPr>
        <w:t>de</w:t>
      </w:r>
      <w:proofErr w:type="spellEnd"/>
      <w:r w:rsidRPr="001D3B36">
        <w:rPr>
          <w:rFonts w:ascii="Calibri" w:eastAsiaTheme="minorEastAsia" w:hAnsi="Calibri" w:cs="Calibri"/>
          <w:sz w:val="22"/>
          <w:szCs w:val="22"/>
        </w:rPr>
        <w:t xml:space="preserve"> inhurend afdelings- of teammanager. In de Offerteaanvraag wordt een sluitingsdatum/-tijd meegegeven voor de offertes. Raamcontractant draagt er zorg voor dat eventuele offertes voor dit tijdstip worden aangeboden. Offertes na dit tijdstip worden niet in behandeling genomen. </w:t>
      </w:r>
    </w:p>
    <w:p w14:paraId="7C43ECDF" w14:textId="77777777" w:rsidR="001D3B36" w:rsidRPr="001D3B36" w:rsidRDefault="001D3B36" w:rsidP="001D3B36">
      <w:pPr>
        <w:rPr>
          <w:rFonts w:ascii="Calibri" w:eastAsiaTheme="minorEastAsia" w:hAnsi="Calibri" w:cs="Calibri"/>
          <w:sz w:val="22"/>
          <w:szCs w:val="22"/>
        </w:rPr>
      </w:pPr>
    </w:p>
    <w:p w14:paraId="54E319E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Fase A. preselectie </w:t>
      </w:r>
    </w:p>
    <w:p w14:paraId="276491C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Als eerste worden de Offertes getoetst op een aantal minimumeisen. Deze eisen zijn: </w:t>
      </w:r>
    </w:p>
    <w:p w14:paraId="58383164"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1. Is de Offerte compleet en tijdig ingediend? </w:t>
      </w:r>
    </w:p>
    <w:p w14:paraId="7ECB9D78"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2. Past de kandidaat qua opleiding en ervaring binnen het gevraagde functieprofiel? </w:t>
      </w:r>
    </w:p>
    <w:p w14:paraId="6465041F"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3. Is de kandidaat tijdig beschikbaar? </w:t>
      </w:r>
    </w:p>
    <w:p w14:paraId="125BF8F3"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4. Is de kandidaat beschikbaar voor het gewenste aantal uren en gedurende de gevraagde periode? </w:t>
      </w:r>
    </w:p>
    <w:p w14:paraId="6D6A3407"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5. Is het tarief passend in bij het aangeboden niveau?</w:t>
      </w:r>
    </w:p>
    <w:p w14:paraId="1E5AE1C3" w14:textId="77777777" w:rsidR="001D3B36" w:rsidRPr="001D3B36" w:rsidRDefault="001D3B36" w:rsidP="001D3B36">
      <w:pPr>
        <w:rPr>
          <w:rFonts w:ascii="Calibri" w:eastAsiaTheme="minorEastAsia" w:hAnsi="Calibri" w:cs="Calibri"/>
          <w:sz w:val="22"/>
          <w:szCs w:val="22"/>
        </w:rPr>
      </w:pPr>
    </w:p>
    <w:p w14:paraId="1F93BB00" w14:textId="77777777" w:rsidR="001D3B36" w:rsidRPr="001D3B36" w:rsidRDefault="001D3B36" w:rsidP="001D3B36">
      <w:pPr>
        <w:rPr>
          <w:rFonts w:ascii="Calibri" w:eastAsiaTheme="minorEastAsia" w:hAnsi="Calibri" w:cs="Calibri"/>
          <w:sz w:val="22"/>
          <w:szCs w:val="22"/>
        </w:rPr>
      </w:pPr>
      <w:proofErr w:type="gramStart"/>
      <w:r w:rsidRPr="001D3B36">
        <w:rPr>
          <w:rFonts w:ascii="Calibri" w:eastAsiaTheme="minorEastAsia" w:hAnsi="Calibri" w:cs="Calibri"/>
          <w:sz w:val="22"/>
          <w:szCs w:val="22"/>
        </w:rPr>
        <w:t>Indien</w:t>
      </w:r>
      <w:proofErr w:type="gramEnd"/>
      <w:r w:rsidRPr="001D3B36">
        <w:rPr>
          <w:rFonts w:ascii="Calibri" w:eastAsiaTheme="minorEastAsia" w:hAnsi="Calibri" w:cs="Calibri"/>
          <w:sz w:val="22"/>
          <w:szCs w:val="22"/>
        </w:rPr>
        <w:t xml:space="preserve"> de Offerte voldoet aan genoemde minimumeisen wordt aan de hand van de CV (opleiding en ervaring) bepaald of een aangeboden kandidaat uitgenodigd wordt voor een gesprek (interview). </w:t>
      </w:r>
    </w:p>
    <w:p w14:paraId="0179BB95" w14:textId="77777777" w:rsidR="001D3B36" w:rsidRPr="001D3B36" w:rsidRDefault="001D3B36" w:rsidP="001D3B36">
      <w:pPr>
        <w:rPr>
          <w:rFonts w:ascii="Calibri" w:eastAsiaTheme="minorEastAsia" w:hAnsi="Calibri" w:cs="Calibri"/>
          <w:sz w:val="22"/>
          <w:szCs w:val="22"/>
        </w:rPr>
      </w:pPr>
    </w:p>
    <w:p w14:paraId="361DE8AB"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lastRenderedPageBreak/>
        <w:t xml:space="preserve">Fase B. Gespreksronde </w:t>
      </w:r>
    </w:p>
    <w:p w14:paraId="3473C20A"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Gedurende het gesprek wordt de kandidaat beoordeeld op de volgende punten: </w:t>
      </w:r>
    </w:p>
    <w:p w14:paraId="57E7B75F" w14:textId="77777777" w:rsidR="001D3B36" w:rsidRPr="001D3B36" w:rsidRDefault="001D3B36" w:rsidP="00FD65DB">
      <w:pPr>
        <w:pStyle w:val="Lijstalinea"/>
        <w:numPr>
          <w:ilvl w:val="0"/>
          <w:numId w:val="29"/>
        </w:numPr>
        <w:rPr>
          <w:rFonts w:ascii="Calibri" w:eastAsiaTheme="minorEastAsia" w:hAnsi="Calibri" w:cs="Calibri"/>
          <w:sz w:val="22"/>
          <w:szCs w:val="22"/>
        </w:rPr>
      </w:pPr>
      <w:proofErr w:type="gramStart"/>
      <w:r w:rsidRPr="001D3B36">
        <w:rPr>
          <w:rFonts w:ascii="Calibri" w:eastAsiaTheme="minorEastAsia" w:hAnsi="Calibri" w:cs="Calibri"/>
          <w:sz w:val="22"/>
          <w:szCs w:val="22"/>
        </w:rPr>
        <w:t>gesprek</w:t>
      </w:r>
      <w:proofErr w:type="gramEnd"/>
      <w:r w:rsidRPr="001D3B36">
        <w:rPr>
          <w:rFonts w:ascii="Calibri" w:eastAsiaTheme="minorEastAsia" w:hAnsi="Calibri" w:cs="Calibri"/>
          <w:sz w:val="22"/>
          <w:szCs w:val="22"/>
        </w:rPr>
        <w:t xml:space="preserve"> en chemie;</w:t>
      </w:r>
    </w:p>
    <w:p w14:paraId="6F72AB20" w14:textId="77777777" w:rsidR="001D3B36" w:rsidRPr="001D3B36" w:rsidRDefault="001D3B36" w:rsidP="00FD65DB">
      <w:pPr>
        <w:pStyle w:val="Lijstalinea"/>
        <w:numPr>
          <w:ilvl w:val="0"/>
          <w:numId w:val="29"/>
        </w:numPr>
        <w:rPr>
          <w:rFonts w:ascii="Calibri" w:eastAsiaTheme="minorEastAsia" w:hAnsi="Calibri" w:cs="Calibri"/>
          <w:sz w:val="22"/>
          <w:szCs w:val="22"/>
        </w:rPr>
      </w:pPr>
      <w:proofErr w:type="gramStart"/>
      <w:r w:rsidRPr="001D3B36">
        <w:rPr>
          <w:rFonts w:ascii="Calibri" w:eastAsiaTheme="minorEastAsia" w:hAnsi="Calibri" w:cs="Calibri"/>
          <w:sz w:val="22"/>
          <w:szCs w:val="22"/>
        </w:rPr>
        <w:t>inlevingsvermogen</w:t>
      </w:r>
      <w:proofErr w:type="gramEnd"/>
      <w:r w:rsidRPr="001D3B36">
        <w:rPr>
          <w:rFonts w:ascii="Calibri" w:eastAsiaTheme="minorEastAsia" w:hAnsi="Calibri" w:cs="Calibri"/>
          <w:sz w:val="22"/>
          <w:szCs w:val="22"/>
        </w:rPr>
        <w:t xml:space="preserve"> kandidaat</w:t>
      </w:r>
    </w:p>
    <w:p w14:paraId="1D1BCEE2"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Op grond van alle beschikbare informatie komt de VU tot een totaaloordeel en een eerste keuze van een kandidaat. </w:t>
      </w:r>
    </w:p>
    <w:p w14:paraId="4EDC68ED" w14:textId="77777777" w:rsidR="001D3B36" w:rsidRPr="00AD2AEB" w:rsidRDefault="001D3B36" w:rsidP="001D3B36">
      <w:pPr>
        <w:rPr>
          <w:rFonts w:ascii="LucidaSansEF" w:eastAsia="MS Mincho" w:hAnsi="LucidaSansEF"/>
          <w:sz w:val="20"/>
          <w:szCs w:val="20"/>
        </w:rPr>
      </w:pPr>
    </w:p>
    <w:p w14:paraId="78B2281B" w14:textId="54789178"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59" w:name="_Toc69982352"/>
      <w:bookmarkStart w:id="160" w:name="_Toc194048249"/>
      <w:r w:rsidRPr="001D3B36">
        <w:rPr>
          <w:rFonts w:ascii="Calibri" w:eastAsiaTheme="minorEastAsia" w:hAnsi="Calibri" w:cs="Calibri"/>
          <w:i w:val="0"/>
          <w:sz w:val="22"/>
          <w:szCs w:val="22"/>
        </w:rPr>
        <w:t>4.2.1 Nadere Opdracht</w:t>
      </w:r>
      <w:bookmarkEnd w:id="159"/>
      <w:r w:rsidR="009E15BE">
        <w:rPr>
          <w:rFonts w:ascii="Calibri" w:eastAsiaTheme="minorEastAsia" w:hAnsi="Calibri" w:cs="Calibri"/>
          <w:i w:val="0"/>
          <w:sz w:val="22"/>
          <w:szCs w:val="22"/>
        </w:rPr>
        <w:t>/opdrachtbrief</w:t>
      </w:r>
      <w:bookmarkEnd w:id="160"/>
    </w:p>
    <w:p w14:paraId="65B9961B" w14:textId="1EE6CF88"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afspraken met de geselecteerde kandidaat worden vastgelegd in een Nadere Opdracht</w:t>
      </w:r>
      <w:r w:rsidR="009E15BE">
        <w:rPr>
          <w:rFonts w:ascii="Calibri" w:eastAsiaTheme="minorEastAsia" w:hAnsi="Calibri" w:cs="Calibri"/>
          <w:sz w:val="22"/>
          <w:szCs w:val="22"/>
        </w:rPr>
        <w:t xml:space="preserve"> of opdrachtbrief</w:t>
      </w:r>
      <w:r w:rsidRPr="001D3B36">
        <w:rPr>
          <w:rFonts w:ascii="Calibri" w:eastAsiaTheme="minorEastAsia" w:hAnsi="Calibri" w:cs="Calibri"/>
          <w:sz w:val="22"/>
          <w:szCs w:val="22"/>
        </w:rPr>
        <w:t>. Deze Nadere Opdracht is onlosmakelijk verbonden aan de Raamovereenkomst. De kosten van de Offertes (inclusief reiskosten ten behoeve van het gesprek) zijn geheel voor rekening van de Raamcontractant.</w:t>
      </w:r>
    </w:p>
    <w:p w14:paraId="1BC08538" w14:textId="77777777" w:rsidR="001D3B36" w:rsidRPr="001D3B36" w:rsidRDefault="001D3B36" w:rsidP="001D3B36">
      <w:pPr>
        <w:rPr>
          <w:rFonts w:ascii="Calibri" w:eastAsiaTheme="minorEastAsia" w:hAnsi="Calibri" w:cs="Calibri"/>
          <w:sz w:val="22"/>
          <w:szCs w:val="22"/>
        </w:rPr>
      </w:pPr>
    </w:p>
    <w:p w14:paraId="43C36F0A" w14:textId="77777777" w:rsid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VU heeft als doel van deze aanbesteding om met de raamcontracten een verregaande samenwerking en partnership aan te gaan maar door het doen van een uitvraag naar alle geselecteerde drie raamcontractanten betekent dit dat een partij in verhouding meer omzet kan hebben dan anderen indien hij beter scoort in de meervoudige uitvragen. </w:t>
      </w:r>
    </w:p>
    <w:p w14:paraId="389911DD" w14:textId="77777777" w:rsidR="000F6A48" w:rsidRDefault="000F6A48" w:rsidP="001D3B36">
      <w:pPr>
        <w:rPr>
          <w:rFonts w:ascii="Calibri" w:eastAsiaTheme="minorEastAsia" w:hAnsi="Calibri" w:cs="Calibri"/>
          <w:sz w:val="22"/>
          <w:szCs w:val="22"/>
        </w:rPr>
      </w:pPr>
    </w:p>
    <w:p w14:paraId="1C655A07" w14:textId="77777777" w:rsidR="000F6A48" w:rsidRPr="000F6A48" w:rsidRDefault="000F6A48" w:rsidP="000F6A48">
      <w:pPr>
        <w:rPr>
          <w:rFonts w:ascii="Calibri" w:eastAsiaTheme="minorEastAsia" w:hAnsi="Calibri" w:cs="Calibri"/>
          <w:b/>
          <w:bCs/>
          <w:sz w:val="22"/>
          <w:szCs w:val="22"/>
        </w:rPr>
      </w:pPr>
      <w:r w:rsidRPr="000F6A48">
        <w:rPr>
          <w:rFonts w:ascii="Calibri" w:eastAsiaTheme="minorEastAsia" w:hAnsi="Calibri" w:cs="Calibri"/>
          <w:b/>
          <w:bCs/>
          <w:sz w:val="22"/>
          <w:szCs w:val="22"/>
        </w:rPr>
        <w:t>Prijzen</w:t>
      </w:r>
    </w:p>
    <w:p w14:paraId="773B7204"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 xml:space="preserve">De aangeboden uurtarieven dienen in de range te liggen zoals bij het onderdeel prijs (5.3) is aangegeven. Het kan in zeer uitzonderlijke gevallen voorkomen dat een functie wordt gevraagd die niet in de prijsrange valt. </w:t>
      </w:r>
      <w:r w:rsidRPr="00CB5D24">
        <w:rPr>
          <w:rFonts w:ascii="Calibri" w:eastAsiaTheme="minorEastAsia" w:hAnsi="Calibri" w:cs="Calibri"/>
          <w:sz w:val="22"/>
          <w:szCs w:val="22"/>
        </w:rPr>
        <w:t>Voor deze functies geldt dat het door de Vrije Universiteit vastgestelde maximale uurtarief 135,- euro exclusief BTW maar inclusief alle bijkomende kosten zoals, maar niet gelimiteerd tot, reis- en parkeerkosten en bureaukosten voor het eerste jaar is en €115,- voor opvolgende jaren.</w:t>
      </w:r>
    </w:p>
    <w:p w14:paraId="3E91FB7D" w14:textId="77777777" w:rsidR="000F6A48" w:rsidRPr="000F6A48" w:rsidRDefault="000F6A48" w:rsidP="000F6A48">
      <w:pPr>
        <w:rPr>
          <w:rFonts w:ascii="Calibri" w:eastAsiaTheme="minorEastAsia" w:hAnsi="Calibri" w:cs="Calibri"/>
          <w:sz w:val="22"/>
          <w:szCs w:val="22"/>
        </w:rPr>
      </w:pPr>
    </w:p>
    <w:p w14:paraId="0169C3CE" w14:textId="092AFF7B" w:rsidR="000F6A48" w:rsidRPr="000F6A48" w:rsidRDefault="000F6A48" w:rsidP="7026116F">
      <w:pPr>
        <w:rPr>
          <w:rFonts w:ascii="Calibri" w:eastAsiaTheme="minorEastAsia" w:hAnsi="Calibri" w:cs="Calibri"/>
          <w:sz w:val="22"/>
          <w:szCs w:val="22"/>
        </w:rPr>
      </w:pPr>
      <w:r w:rsidRPr="7026116F">
        <w:rPr>
          <w:rFonts w:ascii="Calibri" w:eastAsiaTheme="minorEastAsia" w:hAnsi="Calibri" w:cs="Calibri"/>
          <w:sz w:val="22"/>
          <w:szCs w:val="22"/>
        </w:rPr>
        <w:t xml:space="preserve">Ten hoogste eenmaal per jaar kunnen tarieven worden herzien. </w:t>
      </w:r>
      <w:r w:rsidR="7EC2E7D5" w:rsidRPr="7026116F">
        <w:rPr>
          <w:rFonts w:ascii="Calibri" w:eastAsia="Calibri" w:hAnsi="Calibri" w:cs="Calibri"/>
          <w:color w:val="000000" w:themeColor="text1"/>
          <w:sz w:val="22"/>
          <w:szCs w:val="22"/>
        </w:rPr>
        <w:t>Voor het eerst vana</w:t>
      </w:r>
      <w:r w:rsidR="7EC2E7D5" w:rsidRPr="7026116F">
        <w:rPr>
          <w:rFonts w:ascii="Calibri" w:eastAsia="Calibri" w:hAnsi="Calibri" w:cs="Calibri"/>
          <w:sz w:val="22"/>
          <w:szCs w:val="22"/>
        </w:rPr>
        <w:t xml:space="preserve">f 1 januari 2027. Hiervoor geldt de DPI; commerciële dienstverlening en transport, index 2021=100 – 711 Architecten, ingenieurs en aanverwante technisch adviseurs, op basis van het tweede kwartaal. </w:t>
      </w:r>
      <w:r w:rsidRPr="7026116F">
        <w:rPr>
          <w:rFonts w:ascii="Calibri" w:eastAsiaTheme="minorEastAsia" w:hAnsi="Calibri" w:cs="Calibri"/>
          <w:sz w:val="22"/>
          <w:szCs w:val="22"/>
        </w:rPr>
        <w:t xml:space="preserve">Een verzoek tot herziening van tarieven dient uiterlijk voor 1 oktober in het lopende jaar schriftelijk onderbouwd bij Contractbeheerder van Opdrachtgever aangeleverd te worden. Een verzoek dat later dan deze datum wordt ingediend, wordt niet gehonoreerd. Een herziening van tarieven is pas mogelijk na schriftelijk akkoord van Opdrachtgever. </w:t>
      </w:r>
      <w:r w:rsidR="006C65BF" w:rsidRPr="7026116F">
        <w:rPr>
          <w:rFonts w:ascii="Calibri" w:eastAsiaTheme="minorEastAsia" w:hAnsi="Calibri" w:cs="Calibri"/>
          <w:sz w:val="22"/>
          <w:szCs w:val="22"/>
        </w:rPr>
        <w:t xml:space="preserve"> Opdrachten die korter dan 8 maanden lopen kunnen het eerste jaar niet worden geïndexeerd. </w:t>
      </w:r>
    </w:p>
    <w:p w14:paraId="51895DB2" w14:textId="77777777" w:rsidR="000F6A48" w:rsidRPr="000F6A48" w:rsidRDefault="000F6A48" w:rsidP="000F6A48">
      <w:pPr>
        <w:rPr>
          <w:rFonts w:ascii="Calibri" w:eastAsiaTheme="minorEastAsia" w:hAnsi="Calibri" w:cs="Calibri"/>
          <w:sz w:val="22"/>
          <w:szCs w:val="22"/>
        </w:rPr>
      </w:pPr>
    </w:p>
    <w:p w14:paraId="1DDC67C9"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 xml:space="preserve">Het is de intentie van de VU om opdrachten als bedoeld in deze Aanbesteding zoveel mogelijk te gaan gunnen onder de Raamovereenkomst. De VU behoudt zich echter het recht voor om in bepaalde gevallen andere partijen dan die </w:t>
      </w:r>
      <w:proofErr w:type="gramStart"/>
      <w:r w:rsidRPr="000F6A48">
        <w:rPr>
          <w:rFonts w:ascii="Calibri" w:eastAsiaTheme="minorEastAsia" w:hAnsi="Calibri" w:cs="Calibri"/>
          <w:sz w:val="22"/>
          <w:szCs w:val="22"/>
        </w:rPr>
        <w:t>middels</w:t>
      </w:r>
      <w:proofErr w:type="gramEnd"/>
      <w:r w:rsidRPr="000F6A48">
        <w:rPr>
          <w:rFonts w:ascii="Calibri" w:eastAsiaTheme="minorEastAsia" w:hAnsi="Calibri" w:cs="Calibri"/>
          <w:sz w:val="22"/>
          <w:szCs w:val="22"/>
        </w:rPr>
        <w:t xml:space="preserve"> deze Aanbesteding worden gecontracteerd, buiten de Raamovereenkomst om, te benaderen. Dat kan zich bijvoorbeeld voordoen bij gemengde opdrachten waarvan de werkzaamheden deel uitmaken van een meer omvangrijke opdracht. Bij </w:t>
      </w:r>
      <w:proofErr w:type="spellStart"/>
      <w:r w:rsidRPr="000F6A48">
        <w:rPr>
          <w:rFonts w:ascii="Calibri" w:eastAsiaTheme="minorEastAsia" w:hAnsi="Calibri" w:cs="Calibri"/>
          <w:sz w:val="22"/>
          <w:szCs w:val="22"/>
        </w:rPr>
        <w:t>contractering</w:t>
      </w:r>
      <w:proofErr w:type="spellEnd"/>
      <w:r w:rsidRPr="000F6A48">
        <w:rPr>
          <w:rFonts w:ascii="Calibri" w:eastAsiaTheme="minorEastAsia" w:hAnsi="Calibri" w:cs="Calibri"/>
          <w:sz w:val="22"/>
          <w:szCs w:val="22"/>
        </w:rPr>
        <w:t xml:space="preserve"> buiten de Raamovereenkomst om zal de VU uiteraard de aanbestedingsregels in acht nemen.’</w:t>
      </w:r>
    </w:p>
    <w:p w14:paraId="6C5BE4CC" w14:textId="77777777" w:rsidR="000F6A48" w:rsidRPr="001D3B36" w:rsidRDefault="000F6A48" w:rsidP="001D3B36">
      <w:pPr>
        <w:rPr>
          <w:rFonts w:ascii="Calibri" w:eastAsiaTheme="minorEastAsia" w:hAnsi="Calibri" w:cs="Calibri"/>
          <w:sz w:val="22"/>
          <w:szCs w:val="22"/>
        </w:rPr>
      </w:pPr>
    </w:p>
    <w:p w14:paraId="796F7A42" w14:textId="77777777"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1" w:name="_Toc69982353"/>
      <w:bookmarkStart w:id="162" w:name="_Toc194048250"/>
      <w:proofErr w:type="gramStart"/>
      <w:r w:rsidRPr="001D3B36">
        <w:rPr>
          <w:rFonts w:ascii="Calibri" w:eastAsiaTheme="minorEastAsia" w:hAnsi="Calibri" w:cs="Calibri"/>
          <w:i w:val="0"/>
          <w:sz w:val="22"/>
          <w:szCs w:val="22"/>
        </w:rPr>
        <w:lastRenderedPageBreak/>
        <w:t xml:space="preserve">4.3  </w:t>
      </w:r>
      <w:r w:rsidRPr="001D3B36">
        <w:rPr>
          <w:rFonts w:ascii="Calibri" w:eastAsiaTheme="minorEastAsia" w:hAnsi="Calibri" w:cs="Calibri"/>
          <w:i w:val="0"/>
          <w:sz w:val="22"/>
          <w:szCs w:val="22"/>
        </w:rPr>
        <w:tab/>
      </w:r>
      <w:proofErr w:type="gramEnd"/>
      <w:r w:rsidRPr="001D3B36">
        <w:rPr>
          <w:rFonts w:ascii="Calibri" w:eastAsiaTheme="minorEastAsia" w:hAnsi="Calibri" w:cs="Calibri"/>
          <w:i w:val="0"/>
          <w:sz w:val="22"/>
          <w:szCs w:val="22"/>
        </w:rPr>
        <w:t xml:space="preserve">Service Level Agreement en </w:t>
      </w:r>
      <w:proofErr w:type="spellStart"/>
      <w:r w:rsidRPr="001D3B36">
        <w:rPr>
          <w:rFonts w:ascii="Calibri" w:eastAsiaTheme="minorEastAsia" w:hAnsi="Calibri" w:cs="Calibri"/>
          <w:i w:val="0"/>
          <w:sz w:val="22"/>
          <w:szCs w:val="22"/>
        </w:rPr>
        <w:t>KPI’s</w:t>
      </w:r>
      <w:bookmarkEnd w:id="161"/>
      <w:bookmarkEnd w:id="162"/>
      <w:proofErr w:type="spellEnd"/>
    </w:p>
    <w:p w14:paraId="44B23162"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Als bijlage bij de offerteaanvraag is een concept Service Level Agreement (SLA) met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gevoegd. Het doel van de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is om de dienstverlening te meten. De Raamcontractant draagt zorg voor invulling van deze </w:t>
      </w:r>
      <w:proofErr w:type="spellStart"/>
      <w:r w:rsidRPr="001D3B36">
        <w:rPr>
          <w:rFonts w:ascii="Calibri" w:eastAsiaTheme="minorEastAsia" w:hAnsi="Calibri" w:cs="Calibri"/>
          <w:sz w:val="22"/>
          <w:szCs w:val="22"/>
        </w:rPr>
        <w:t>KPIs</w:t>
      </w:r>
      <w:proofErr w:type="spellEnd"/>
      <w:r w:rsidRPr="001D3B36">
        <w:rPr>
          <w:rFonts w:ascii="Calibri" w:eastAsiaTheme="minorEastAsia" w:hAnsi="Calibri" w:cs="Calibri"/>
          <w:sz w:val="22"/>
          <w:szCs w:val="22"/>
        </w:rPr>
        <w:t xml:space="preserve"> en verzorgt op 6-maandelijkse basis de rapportage naar Opdrachtgever toe.</w:t>
      </w:r>
    </w:p>
    <w:p w14:paraId="031D5CBD"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p>
    <w:p w14:paraId="187B73DD" w14:textId="77777777" w:rsid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Met de Raamcontractanten wordt het concept SLA verder uitgewerkt na gunning. De inschrijvers conformeren zich aan het concept en de strekking hiervan.</w:t>
      </w:r>
    </w:p>
    <w:p w14:paraId="5318976A" w14:textId="4CE957D2"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3" w:name="_Toc69982354"/>
      <w:bookmarkStart w:id="164" w:name="_Toc194048251"/>
      <w:r w:rsidRPr="001D3B36">
        <w:rPr>
          <w:rFonts w:ascii="Calibri" w:eastAsiaTheme="minorEastAsia" w:hAnsi="Calibri" w:cs="Calibri"/>
          <w:i w:val="0"/>
          <w:sz w:val="22"/>
          <w:szCs w:val="22"/>
        </w:rPr>
        <w:t xml:space="preserve">4.4 </w:t>
      </w:r>
      <w:r>
        <w:rPr>
          <w:rFonts w:ascii="Calibri" w:eastAsiaTheme="minorEastAsia" w:hAnsi="Calibri" w:cs="Calibri"/>
          <w:i w:val="0"/>
          <w:sz w:val="22"/>
          <w:szCs w:val="22"/>
        </w:rPr>
        <w:tab/>
      </w:r>
      <w:r w:rsidRPr="001D3B36">
        <w:rPr>
          <w:rFonts w:ascii="Calibri" w:eastAsiaTheme="minorEastAsia" w:hAnsi="Calibri" w:cs="Calibri"/>
          <w:i w:val="0"/>
          <w:sz w:val="22"/>
          <w:szCs w:val="22"/>
        </w:rPr>
        <w:t>Vervanging tijdelijk personeel</w:t>
      </w:r>
      <w:bookmarkEnd w:id="163"/>
      <w:bookmarkEnd w:id="164"/>
      <w:r w:rsidRPr="001D3B36">
        <w:rPr>
          <w:rFonts w:ascii="Calibri" w:eastAsiaTheme="minorEastAsia" w:hAnsi="Calibri" w:cs="Calibri"/>
          <w:i w:val="0"/>
          <w:sz w:val="22"/>
          <w:szCs w:val="22"/>
        </w:rPr>
        <w:t xml:space="preserve"> </w:t>
      </w:r>
    </w:p>
    <w:p w14:paraId="71759BD7"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Wanneer een ingehuurde kracht eerder stopt dan voor de VU wenselijk is of niet presteert </w:t>
      </w:r>
      <w:proofErr w:type="gramStart"/>
      <w:r w:rsidRPr="001D3B36">
        <w:rPr>
          <w:rFonts w:ascii="Calibri" w:eastAsiaTheme="minorEastAsia" w:hAnsi="Calibri" w:cs="Calibri"/>
          <w:sz w:val="22"/>
          <w:szCs w:val="22"/>
        </w:rPr>
        <w:t>conform</w:t>
      </w:r>
      <w:proofErr w:type="gramEnd"/>
      <w:r w:rsidRPr="001D3B36">
        <w:rPr>
          <w:rFonts w:ascii="Calibri" w:eastAsiaTheme="minorEastAsia" w:hAnsi="Calibri" w:cs="Calibri"/>
          <w:sz w:val="22"/>
          <w:szCs w:val="22"/>
        </w:rPr>
        <w:t xml:space="preserve"> afgesproken, is het aan de Raamcontractant van de betreffende ingehuurde kracht om een geschikte vervanger te regelen. Deze vervanger zal dan onder dezelfde condities ingezet worden. Wanneer de </w:t>
      </w:r>
      <w:proofErr w:type="gramStart"/>
      <w:r w:rsidRPr="001D3B36">
        <w:rPr>
          <w:rFonts w:ascii="Calibri" w:eastAsiaTheme="minorEastAsia" w:hAnsi="Calibri" w:cs="Calibri"/>
          <w:sz w:val="22"/>
          <w:szCs w:val="22"/>
        </w:rPr>
        <w:t>VU akkoord</w:t>
      </w:r>
      <w:proofErr w:type="gramEnd"/>
      <w:r w:rsidRPr="001D3B36">
        <w:rPr>
          <w:rFonts w:ascii="Calibri" w:eastAsiaTheme="minorEastAsia" w:hAnsi="Calibri" w:cs="Calibri"/>
          <w:sz w:val="22"/>
          <w:szCs w:val="22"/>
        </w:rPr>
        <w:t xml:space="preserve"> is met deze vervanger, wordt deze minimaal twee weken kosteloos ingewerkt. Wanneer de taken zeer specialistisch zijn en twee weken onvoldoende blijken te zijn, wordt er in overleg tussen Raamcontractant en de VU een langere kosteloze inwerkperiode afgesproken. Raamcontractant gaat akkoord dat bij langdurige afwezigheid van de ingehuurde kracht (bijvoorbeeld door ziekte) de VU en Raamcontractant in overleg treden over vervanging van de betreffende ingehuurde kracht door één of meerdere snel inzetbare </w:t>
      </w:r>
      <w:proofErr w:type="spellStart"/>
      <w:r w:rsidRPr="001D3B36">
        <w:rPr>
          <w:rFonts w:ascii="Calibri" w:eastAsiaTheme="minorEastAsia" w:hAnsi="Calibri" w:cs="Calibri"/>
          <w:sz w:val="22"/>
          <w:szCs w:val="22"/>
        </w:rPr>
        <w:t>kandida</w:t>
      </w:r>
      <w:proofErr w:type="spellEnd"/>
      <w:r w:rsidRPr="001D3B36">
        <w:rPr>
          <w:rFonts w:ascii="Calibri" w:eastAsiaTheme="minorEastAsia" w:hAnsi="Calibri" w:cs="Calibri"/>
          <w:sz w:val="22"/>
          <w:szCs w:val="22"/>
        </w:rPr>
        <w:t>(a)t(en) met dezelfde kwalificaties.</w:t>
      </w:r>
    </w:p>
    <w:p w14:paraId="47E87B3F" w14:textId="2EDAE9E8"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5" w:name="_Toc69982355"/>
      <w:bookmarkStart w:id="166" w:name="_Toc194048252"/>
      <w:r w:rsidRPr="001D3B36">
        <w:rPr>
          <w:rFonts w:ascii="Calibri" w:eastAsiaTheme="minorEastAsia" w:hAnsi="Calibri" w:cs="Calibri"/>
          <w:i w:val="0"/>
          <w:sz w:val="22"/>
          <w:szCs w:val="22"/>
        </w:rPr>
        <w:t xml:space="preserve">4.5 </w:t>
      </w:r>
      <w:r>
        <w:rPr>
          <w:rFonts w:ascii="Calibri" w:eastAsiaTheme="minorEastAsia" w:hAnsi="Calibri" w:cs="Calibri"/>
          <w:i w:val="0"/>
          <w:sz w:val="22"/>
          <w:szCs w:val="22"/>
        </w:rPr>
        <w:tab/>
      </w:r>
      <w:r w:rsidRPr="001D3B36">
        <w:rPr>
          <w:rFonts w:ascii="Calibri" w:eastAsiaTheme="minorEastAsia" w:hAnsi="Calibri" w:cs="Calibri"/>
          <w:i w:val="0"/>
          <w:sz w:val="22"/>
          <w:szCs w:val="22"/>
        </w:rPr>
        <w:t>Bescherming persoonsgegevens</w:t>
      </w:r>
      <w:bookmarkEnd w:id="165"/>
      <w:bookmarkEnd w:id="166"/>
      <w:r w:rsidRPr="001D3B36">
        <w:rPr>
          <w:rFonts w:ascii="Calibri" w:eastAsiaTheme="minorEastAsia" w:hAnsi="Calibri" w:cs="Calibri"/>
          <w:i w:val="0"/>
          <w:sz w:val="22"/>
          <w:szCs w:val="22"/>
        </w:rPr>
        <w:t xml:space="preserve"> </w:t>
      </w:r>
    </w:p>
    <w:p w14:paraId="3CCCE831" w14:textId="77777777" w:rsid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De VU beschouwt de Raamcontractant en zichzelf als zelfstandig verwerkingsverantwoordelijken voor de verwerkingen van persoonsgegevens die Partijen uitvoeren in het kader van deze opdracht. De VU vereist van Raamcontractant dat de verwerking van persoonsgegevens in het kader van deze opdracht in overeenstemming is en blijft met de toepasselijke wetgeving met betrekking tot de verwerking van persoonsgegevens, waaronder de Algemene Verordening Gegevensbescherming (AVG) en de Uitvoeringswet Algemene Verordening Gegevensbescherming (UAVG).</w:t>
      </w:r>
    </w:p>
    <w:p w14:paraId="1BF48482" w14:textId="1F4C4239" w:rsidR="001D3B36" w:rsidRPr="001D3B36" w:rsidRDefault="001D3B36" w:rsidP="001D3B36">
      <w:pPr>
        <w:pStyle w:val="Kop3"/>
        <w:numPr>
          <w:ilvl w:val="0"/>
          <w:numId w:val="0"/>
        </w:numPr>
        <w:spacing w:before="360" w:line="240" w:lineRule="auto"/>
        <w:ind w:left="720" w:hanging="720"/>
        <w:rPr>
          <w:rFonts w:ascii="Calibri" w:eastAsiaTheme="minorEastAsia" w:hAnsi="Calibri" w:cs="Calibri"/>
          <w:i w:val="0"/>
          <w:sz w:val="22"/>
          <w:szCs w:val="22"/>
        </w:rPr>
      </w:pPr>
      <w:bookmarkStart w:id="167" w:name="_Toc69982356"/>
      <w:bookmarkStart w:id="168" w:name="_Toc194048253"/>
      <w:r w:rsidRPr="001D3B36">
        <w:rPr>
          <w:rFonts w:ascii="Calibri" w:eastAsiaTheme="minorEastAsia" w:hAnsi="Calibri" w:cs="Calibri"/>
          <w:i w:val="0"/>
          <w:sz w:val="22"/>
          <w:szCs w:val="22"/>
        </w:rPr>
        <w:t xml:space="preserve">4.6 </w:t>
      </w:r>
      <w:r>
        <w:rPr>
          <w:rFonts w:ascii="Calibri" w:eastAsiaTheme="minorEastAsia" w:hAnsi="Calibri" w:cs="Calibri"/>
          <w:i w:val="0"/>
          <w:sz w:val="22"/>
          <w:szCs w:val="22"/>
        </w:rPr>
        <w:tab/>
      </w:r>
      <w:r w:rsidRPr="001D3B36">
        <w:rPr>
          <w:rFonts w:ascii="Calibri" w:eastAsiaTheme="minorEastAsia" w:hAnsi="Calibri" w:cs="Calibri"/>
          <w:i w:val="0"/>
          <w:sz w:val="22"/>
          <w:szCs w:val="22"/>
        </w:rPr>
        <w:t>Diversiteit</w:t>
      </w:r>
      <w:bookmarkEnd w:id="167"/>
      <w:bookmarkEnd w:id="168"/>
    </w:p>
    <w:p w14:paraId="0E8C2780" w14:textId="77777777" w:rsidR="001D3B36" w:rsidRPr="001D3B36" w:rsidRDefault="001D3B36" w:rsidP="001D3B36">
      <w:pPr>
        <w:widowControl w:val="0"/>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Zoals beschreven onder 1.4.1 dient waar mogelijk rekening te worden gehouden met diversiteit in de aangeboden kandidaten.</w:t>
      </w:r>
    </w:p>
    <w:p w14:paraId="2A2C1D5E" w14:textId="77777777" w:rsidR="001D3B36" w:rsidRPr="001D3B36" w:rsidRDefault="001D3B36" w:rsidP="001D3B36">
      <w:pPr>
        <w:rPr>
          <w:rFonts w:eastAsiaTheme="minorEastAsia"/>
        </w:rPr>
      </w:pPr>
    </w:p>
    <w:p w14:paraId="1B598671" w14:textId="243CDDBB" w:rsidR="0042772D" w:rsidRPr="00CC44C7" w:rsidRDefault="005F2FFB" w:rsidP="0042772D">
      <w:pPr>
        <w:rPr>
          <w:rFonts w:ascii="Calibri" w:hAnsi="Calibri" w:cs="Calibri"/>
          <w:sz w:val="22"/>
          <w:szCs w:val="22"/>
        </w:rPr>
      </w:pPr>
      <w:r>
        <w:rPr>
          <w:rFonts w:ascii="Calibri" w:hAnsi="Calibri" w:cs="Calibri"/>
          <w:sz w:val="22"/>
          <w:szCs w:val="22"/>
        </w:rPr>
        <w:br w:type="page"/>
      </w:r>
    </w:p>
    <w:p w14:paraId="2AAC101C" w14:textId="77777777" w:rsidR="006363D4" w:rsidRPr="004043A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69" w:name="_Toc194048254"/>
      <w:r w:rsidRPr="004043A4">
        <w:rPr>
          <w:rFonts w:ascii="Calibri" w:eastAsiaTheme="minorEastAsia" w:hAnsi="Calibri" w:cs="Calibri"/>
          <w:i w:val="0"/>
          <w:sz w:val="22"/>
          <w:szCs w:val="22"/>
        </w:rPr>
        <w:lastRenderedPageBreak/>
        <w:t>5.</w:t>
      </w:r>
      <w:r w:rsidRPr="004043A4">
        <w:rPr>
          <w:rFonts w:ascii="Calibri" w:eastAsiaTheme="minorEastAsia" w:hAnsi="Calibri" w:cs="Calibri"/>
          <w:i w:val="0"/>
          <w:sz w:val="22"/>
          <w:szCs w:val="22"/>
        </w:rPr>
        <w:tab/>
      </w:r>
      <w:r w:rsidR="006363D4" w:rsidRPr="004043A4">
        <w:rPr>
          <w:rFonts w:ascii="Calibri" w:eastAsiaTheme="minorEastAsia" w:hAnsi="Calibri" w:cs="Calibri"/>
          <w:i w:val="0"/>
          <w:sz w:val="22"/>
          <w:szCs w:val="22"/>
        </w:rPr>
        <w:t>Gunningsprocedure</w:t>
      </w:r>
      <w:bookmarkEnd w:id="169"/>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dit hoofdstuk is het gunning</w:t>
      </w:r>
      <w:r w:rsidR="00405654" w:rsidRPr="00CC44C7">
        <w:rPr>
          <w:rFonts w:ascii="Calibri" w:eastAsiaTheme="minorEastAsia" w:hAnsi="Calibri" w:cs="Calibri"/>
          <w:sz w:val="22"/>
          <w:szCs w:val="22"/>
        </w:rPr>
        <w:t>s</w:t>
      </w:r>
      <w:r w:rsidRPr="00CC44C7">
        <w:rPr>
          <w:rFonts w:ascii="Calibri" w:eastAsiaTheme="minorEastAsia" w:hAnsi="Calibri" w:cs="Calibri"/>
          <w:sz w:val="22"/>
          <w:szCs w:val="22"/>
        </w:rPr>
        <w:t>proces beschreven. De gunning</w:t>
      </w:r>
      <w:r w:rsidR="007A101F" w:rsidRPr="00CC44C7">
        <w:rPr>
          <w:rFonts w:ascii="Calibri" w:eastAsiaTheme="minorEastAsia" w:hAnsi="Calibri" w:cs="Calibri"/>
          <w:sz w:val="22"/>
          <w:szCs w:val="22"/>
        </w:rPr>
        <w:t xml:space="preserve"> zal plaatsvinden op basis van </w:t>
      </w:r>
      <w:r w:rsidRPr="00CC44C7">
        <w:rPr>
          <w:rFonts w:ascii="Calibri" w:eastAsiaTheme="minorEastAsia" w:hAnsi="Calibri" w:cs="Calibri"/>
          <w:sz w:val="22"/>
          <w:szCs w:val="22"/>
        </w:rPr>
        <w:t xml:space="preserve">de </w:t>
      </w:r>
      <w:r w:rsidR="00BE7463" w:rsidRPr="00CC44C7">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0" w:name="_Toc423628296"/>
      <w:bookmarkStart w:id="171" w:name="_Toc194048255"/>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70"/>
      <w:bookmarkEnd w:id="171"/>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2" w:name="_Toc423628297"/>
      <w:bookmarkStart w:id="173" w:name="_Toc194048256"/>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72"/>
      <w:r w:rsidR="00480AC2" w:rsidRPr="4A709ADE">
        <w:rPr>
          <w:rFonts w:ascii="Calibri" w:eastAsiaTheme="minorEastAsia" w:hAnsi="Calibri" w:cs="Calibri"/>
          <w:i w:val="0"/>
          <w:sz w:val="22"/>
          <w:szCs w:val="22"/>
        </w:rPr>
        <w:t>Algemeen</w:t>
      </w:r>
      <w:bookmarkEnd w:id="173"/>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A51947F"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74" w:name="_Toc423628298"/>
      <w:bookmarkStart w:id="175" w:name="_Toc194048257"/>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 xml:space="preserve">Inkoopvoorwaarden VU en </w:t>
      </w:r>
      <w:r w:rsidR="004E6C70" w:rsidRPr="00CC44C7">
        <w:rPr>
          <w:rFonts w:ascii="Calibri" w:eastAsiaTheme="minorEastAsia" w:hAnsi="Calibri" w:cs="Calibri"/>
          <w:i w:val="0"/>
          <w:sz w:val="22"/>
          <w:szCs w:val="22"/>
        </w:rPr>
        <w:t>conceptovereenkomst</w:t>
      </w:r>
      <w:bookmarkEnd w:id="174"/>
      <w:bookmarkEnd w:id="175"/>
    </w:p>
    <w:p w14:paraId="04C1F897" w14:textId="161AD037" w:rsidR="006363D4" w:rsidRPr="00CC44C7" w:rsidRDefault="009A2323"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3E1A9E04">
        <w:rPr>
          <w:rFonts w:ascii="Calibri" w:eastAsiaTheme="minorEastAsia" w:hAnsi="Calibri" w:cs="Calibri"/>
          <w:sz w:val="22"/>
          <w:szCs w:val="22"/>
        </w:rPr>
        <w:t>Bijla</w:t>
      </w:r>
      <w:r w:rsidR="00CD2D93" w:rsidRPr="3E1A9E04">
        <w:rPr>
          <w:rFonts w:ascii="Calibri" w:eastAsiaTheme="minorEastAsia" w:hAnsi="Calibri" w:cs="Calibri"/>
          <w:sz w:val="22"/>
          <w:szCs w:val="22"/>
        </w:rPr>
        <w:t>ge</w:t>
      </w:r>
      <w:r w:rsidR="4B441FA4" w:rsidRPr="3E1A9E04">
        <w:rPr>
          <w:rFonts w:ascii="Calibri" w:eastAsiaTheme="minorEastAsia" w:hAnsi="Calibri" w:cs="Calibri"/>
          <w:sz w:val="22"/>
          <w:szCs w:val="22"/>
        </w:rPr>
        <w:t>n</w:t>
      </w:r>
      <w:r w:rsidR="00CD2D93" w:rsidRPr="00CC44C7">
        <w:rPr>
          <w:rFonts w:ascii="Calibri" w:eastAsiaTheme="minorEastAsia" w:hAnsi="Calibri" w:cs="Calibri"/>
          <w:sz w:val="22"/>
          <w:szCs w:val="22"/>
        </w:rPr>
        <w:t xml:space="preserve"> </w:t>
      </w:r>
      <w:r w:rsidR="00795AAA">
        <w:rPr>
          <w:rFonts w:ascii="Calibri" w:eastAsiaTheme="minorEastAsia" w:hAnsi="Calibri" w:cs="Calibri"/>
          <w:sz w:val="22"/>
          <w:szCs w:val="22"/>
        </w:rPr>
        <w:t>2</w:t>
      </w:r>
      <w:r w:rsidR="00CD2D93" w:rsidRPr="00CC44C7">
        <w:rPr>
          <w:rFonts w:ascii="Calibri" w:eastAsiaTheme="minorEastAsia" w:hAnsi="Calibri" w:cs="Calibri"/>
          <w:sz w:val="22"/>
          <w:szCs w:val="22"/>
        </w:rPr>
        <w:t xml:space="preserve"> en </w:t>
      </w:r>
      <w:r w:rsidR="00795AAA">
        <w:rPr>
          <w:rFonts w:ascii="Calibri" w:eastAsiaTheme="minorEastAsia" w:hAnsi="Calibri" w:cs="Calibri"/>
          <w:sz w:val="22"/>
          <w:szCs w:val="22"/>
        </w:rPr>
        <w:t>3</w:t>
      </w:r>
      <w:r w:rsidR="006363D4" w:rsidRPr="00CC44C7">
        <w:rPr>
          <w:rFonts w:ascii="Calibri" w:eastAsiaTheme="minorEastAsia" w:hAnsi="Calibri" w:cs="Calibri"/>
          <w:sz w:val="22"/>
          <w:szCs w:val="22"/>
        </w:rPr>
        <w:t xml:space="preserve"> bevatten de </w:t>
      </w:r>
      <w:r w:rsidRPr="00CC44C7">
        <w:rPr>
          <w:rFonts w:ascii="Calibri" w:eastAsiaTheme="minorEastAsia" w:hAnsi="Calibri" w:cs="Calibri"/>
          <w:sz w:val="22"/>
          <w:szCs w:val="22"/>
        </w:rPr>
        <w:t xml:space="preserve">conceptovereenkomst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de VU,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De VU is niet verplicht de aangeboden wijzigingsvoorstellen over te nemen. </w:t>
      </w:r>
      <w:proofErr w:type="gramStart"/>
      <w:r w:rsidR="006363D4" w:rsidRPr="00CC44C7">
        <w:rPr>
          <w:rFonts w:ascii="Calibri" w:eastAsiaTheme="minorEastAsia" w:hAnsi="Calibri" w:cs="Calibri"/>
          <w:sz w:val="22"/>
          <w:szCs w:val="22"/>
        </w:rPr>
        <w:t>Indien</w:t>
      </w:r>
      <w:proofErr w:type="gramEnd"/>
      <w:r w:rsidR="006363D4" w:rsidRPr="00CC44C7">
        <w:rPr>
          <w:rFonts w:ascii="Calibri" w:eastAsiaTheme="minorEastAsia" w:hAnsi="Calibri" w:cs="Calibri"/>
          <w:sz w:val="22"/>
          <w:szCs w:val="22"/>
        </w:rPr>
        <w:t xml:space="preserve">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roofErr w:type="gramStart"/>
      <w:r w:rsidR="006363D4" w:rsidRPr="00CC44C7">
        <w:rPr>
          <w:rFonts w:ascii="Calibri" w:eastAsiaTheme="minorEastAsia" w:hAnsi="Calibri" w:cs="Calibri"/>
          <w:sz w:val="22"/>
          <w:szCs w:val="22"/>
        </w:rPr>
        <w:t>Blijkens</w:t>
      </w:r>
      <w:proofErr w:type="gramEnd"/>
      <w:r w:rsidR="006363D4" w:rsidRPr="00CC44C7">
        <w:rPr>
          <w:rFonts w:ascii="Calibri" w:eastAsiaTheme="minorEastAsia" w:hAnsi="Calibri" w:cs="Calibri"/>
          <w:sz w:val="22"/>
          <w:szCs w:val="22"/>
        </w:rPr>
        <w:t xml:space="preserve"> het indienen van een </w:t>
      </w:r>
      <w:r w:rsidR="00195388" w:rsidRPr="00CC44C7">
        <w:rPr>
          <w:rFonts w:ascii="Calibri" w:eastAsiaTheme="minorEastAsia" w:hAnsi="Calibri" w:cs="Calibri"/>
          <w:sz w:val="22"/>
          <w:szCs w:val="22"/>
        </w:rPr>
        <w:t>Inschrijving</w:t>
      </w:r>
      <w:r w:rsidR="006363D4" w:rsidRPr="00CC44C7">
        <w:rPr>
          <w:rFonts w:ascii="Calibri" w:eastAsiaTheme="minorEastAsia" w:hAnsi="Calibri" w:cs="Calibri"/>
          <w:sz w:val="22"/>
          <w:szCs w:val="22"/>
        </w:rPr>
        <w:t xml:space="preserve"> geeft </w:t>
      </w:r>
      <w:r w:rsidR="006744FF" w:rsidRPr="00CC44C7">
        <w:rPr>
          <w:rFonts w:ascii="Calibri" w:eastAsiaTheme="minorEastAsia" w:hAnsi="Calibri" w:cs="Calibri"/>
          <w:sz w:val="22"/>
          <w:szCs w:val="22"/>
        </w:rPr>
        <w:t>Inschrijver</w:t>
      </w:r>
      <w:r w:rsidR="006363D4" w:rsidRPr="00CC44C7">
        <w:rPr>
          <w:rFonts w:ascii="Calibri" w:eastAsiaTheme="minorEastAsia" w:hAnsi="Calibri" w:cs="Calibri"/>
          <w:sz w:val="22"/>
          <w:szCs w:val="22"/>
        </w:rPr>
        <w:t xml:space="preserve"> aan akkoord te gaan met de definitieve </w:t>
      </w:r>
      <w:r w:rsidR="006744FF" w:rsidRPr="00CC44C7">
        <w:rPr>
          <w:rFonts w:ascii="Calibri" w:eastAsiaTheme="minorEastAsia" w:hAnsi="Calibri" w:cs="Calibri"/>
          <w:sz w:val="22"/>
          <w:szCs w:val="22"/>
        </w:rPr>
        <w:t>overeenkomst</w:t>
      </w:r>
      <w:r w:rsidR="006363D4" w:rsidRPr="00CC44C7">
        <w:rPr>
          <w:rFonts w:ascii="Calibri" w:eastAsiaTheme="minorEastAsia" w:hAnsi="Calibri" w:cs="Calibri"/>
          <w:sz w:val="22"/>
          <w:szCs w:val="22"/>
        </w:rPr>
        <w:t xml:space="preserve"> en de Algemene Inkoopvoorwaarden</w:t>
      </w:r>
      <w:r w:rsidR="0060251B" w:rsidRPr="00CC44C7">
        <w:rPr>
          <w:rFonts w:ascii="Calibri" w:eastAsiaTheme="minorEastAsia" w:hAnsi="Calibri" w:cs="Calibri"/>
          <w:sz w:val="22"/>
          <w:szCs w:val="22"/>
        </w:rPr>
        <w:t xml:space="preserve"> VU</w:t>
      </w:r>
      <w:r w:rsidR="006363D4" w:rsidRPr="00CC44C7">
        <w:rPr>
          <w:rFonts w:ascii="Calibri" w:eastAsiaTheme="minorEastAsia" w:hAnsi="Calibri" w:cs="Calibri"/>
          <w:sz w:val="22"/>
          <w:szCs w:val="22"/>
        </w:rPr>
        <w:t>.</w:t>
      </w:r>
    </w:p>
    <w:p w14:paraId="42C5A533" w14:textId="762E686C" w:rsidR="006363D4" w:rsidRPr="00CC44C7" w:rsidRDefault="0060251B" w:rsidP="00737754">
      <w:pPr>
        <w:widowControl w:val="0"/>
        <w:tabs>
          <w:tab w:val="left" w:pos="720"/>
          <w:tab w:val="right" w:pos="7380"/>
        </w:tabs>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aan het voorgaande niet wordt voldaan vindt uitsluiting van de aanbesteding plaats.</w:t>
      </w:r>
    </w:p>
    <w:p w14:paraId="4E85983E" w14:textId="4EE7DDDE" w:rsidR="004043A4" w:rsidRPr="00CC44C7" w:rsidRDefault="00FB653F" w:rsidP="00FB653F">
      <w:pPr>
        <w:rPr>
          <w:rFonts w:ascii="Calibri" w:eastAsiaTheme="minorEastAsia" w:hAnsi="Calibri" w:cs="Calibri"/>
          <w:sz w:val="22"/>
          <w:szCs w:val="22"/>
        </w:rPr>
      </w:pPr>
      <w:r>
        <w:rPr>
          <w:rFonts w:ascii="Calibri" w:eastAsiaTheme="minorEastAsia" w:hAnsi="Calibri" w:cs="Calibri"/>
          <w:sz w:val="22"/>
          <w:szCs w:val="22"/>
        </w:rPr>
        <w:br w:type="page"/>
      </w:r>
    </w:p>
    <w:p w14:paraId="287E25BE" w14:textId="7D5EADD3" w:rsidR="006363D4" w:rsidRPr="00CC44C7" w:rsidRDefault="006744FF" w:rsidP="263B59E5">
      <w:pPr>
        <w:pStyle w:val="Kop3"/>
        <w:numPr>
          <w:ilvl w:val="2"/>
          <w:numId w:val="0"/>
        </w:numPr>
        <w:spacing w:before="360" w:line="240" w:lineRule="auto"/>
        <w:ind w:left="992" w:hanging="992"/>
        <w:rPr>
          <w:rFonts w:ascii="Calibri" w:eastAsiaTheme="minorEastAsia" w:hAnsi="Calibri" w:cs="Calibri"/>
          <w:i w:val="0"/>
          <w:sz w:val="22"/>
          <w:szCs w:val="22"/>
        </w:rPr>
      </w:pPr>
      <w:bookmarkStart w:id="176" w:name="_Toc423628299"/>
      <w:bookmarkStart w:id="177" w:name="_Toc194048258"/>
      <w:r w:rsidRPr="00CC44C7">
        <w:rPr>
          <w:rFonts w:ascii="Calibri" w:eastAsiaTheme="minorEastAsia" w:hAnsi="Calibri" w:cs="Calibri"/>
          <w:i w:val="0"/>
          <w:sz w:val="22"/>
          <w:szCs w:val="22"/>
        </w:rPr>
        <w:lastRenderedPageBreak/>
        <w:t>5</w:t>
      </w:r>
      <w:r w:rsidR="006363D4" w:rsidRPr="00CC44C7">
        <w:rPr>
          <w:rFonts w:ascii="Calibri" w:eastAsiaTheme="minorEastAsia" w:hAnsi="Calibri" w:cs="Calibri"/>
          <w:i w:val="0"/>
          <w:sz w:val="22"/>
          <w:szCs w:val="22"/>
        </w:rPr>
        <w:t>.</w:t>
      </w:r>
      <w:r w:rsidR="00D65838" w:rsidRPr="00CC44C7">
        <w:rPr>
          <w:rFonts w:ascii="Calibri" w:eastAsiaTheme="minorEastAsia" w:hAnsi="Calibri" w:cs="Calibri"/>
          <w:i w:val="0"/>
          <w:sz w:val="22"/>
          <w:szCs w:val="22"/>
        </w:rPr>
        <w:t>2</w:t>
      </w:r>
      <w:r>
        <w:tab/>
      </w:r>
      <w:r w:rsidR="00B611FB" w:rsidRPr="00CC44C7">
        <w:rPr>
          <w:rFonts w:ascii="Calibri" w:eastAsiaTheme="minorEastAsia" w:hAnsi="Calibri" w:cs="Calibri"/>
          <w:i w:val="0"/>
          <w:sz w:val="22"/>
          <w:szCs w:val="22"/>
        </w:rPr>
        <w:t>Gunningscriter</w:t>
      </w:r>
      <w:r w:rsidR="006F720C" w:rsidRPr="00CC44C7">
        <w:rPr>
          <w:rFonts w:ascii="Calibri" w:eastAsiaTheme="minorEastAsia" w:hAnsi="Calibri" w:cs="Calibri"/>
          <w:i w:val="0"/>
          <w:sz w:val="22"/>
          <w:szCs w:val="22"/>
        </w:rPr>
        <w:t>i</w:t>
      </w:r>
      <w:r w:rsidR="00B611FB" w:rsidRPr="00CC44C7">
        <w:rPr>
          <w:rFonts w:ascii="Calibri" w:eastAsiaTheme="minorEastAsia" w:hAnsi="Calibri" w:cs="Calibri"/>
          <w:i w:val="0"/>
          <w:sz w:val="22"/>
          <w:szCs w:val="22"/>
        </w:rPr>
        <w:t>a en weging</w:t>
      </w:r>
      <w:bookmarkEnd w:id="176"/>
      <w:bookmarkEnd w:id="177"/>
    </w:p>
    <w:p w14:paraId="03501CEA" w14:textId="77777777" w:rsidR="00B611FB" w:rsidRPr="00CC44C7" w:rsidRDefault="006363D4"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hierna genoemde aspecten </w:t>
      </w:r>
      <w:r w:rsidR="00B611FB" w:rsidRPr="00CC44C7">
        <w:rPr>
          <w:rFonts w:ascii="Calibri" w:eastAsiaTheme="minorEastAsia" w:hAnsi="Calibri" w:cs="Calibri"/>
          <w:sz w:val="22"/>
          <w:szCs w:val="22"/>
        </w:rPr>
        <w:t xml:space="preserve">gelden niet als minimumeisen maar als </w:t>
      </w:r>
      <w:r w:rsidRPr="00CC44C7">
        <w:rPr>
          <w:rFonts w:ascii="Calibri" w:eastAsiaTheme="minorEastAsia" w:hAnsi="Calibri" w:cs="Calibri"/>
          <w:sz w:val="22"/>
          <w:szCs w:val="22"/>
        </w:rPr>
        <w:t xml:space="preserve">wensen.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daaraan niet wordt voldaan, vindt geen uitsluiting van de aanbesteding plaats. Er </w:t>
      </w:r>
      <w:r w:rsidR="006A2682" w:rsidRPr="00CC44C7">
        <w:rPr>
          <w:rFonts w:ascii="Calibri" w:eastAsiaTheme="minorEastAsia" w:hAnsi="Calibri" w:cs="Calibri"/>
          <w:sz w:val="22"/>
          <w:szCs w:val="22"/>
        </w:rPr>
        <w:t>kunnen</w:t>
      </w:r>
      <w:r w:rsidRPr="00CC44C7">
        <w:rPr>
          <w:rFonts w:ascii="Calibri" w:eastAsiaTheme="minorEastAsia" w:hAnsi="Calibri" w:cs="Calibri"/>
          <w:sz w:val="22"/>
          <w:szCs w:val="22"/>
        </w:rPr>
        <w:t xml:space="preserve"> op deze aspecten punten gescoord.</w:t>
      </w:r>
    </w:p>
    <w:p w14:paraId="6E1831B3" w14:textId="77777777" w:rsidR="00D65838" w:rsidRPr="00CC44C7" w:rsidRDefault="00D65838" w:rsidP="263B59E5">
      <w:pPr>
        <w:widowControl w:val="0"/>
        <w:tabs>
          <w:tab w:val="left" w:pos="720"/>
          <w:tab w:val="right" w:pos="7380"/>
        </w:tabs>
        <w:autoSpaceDE w:val="0"/>
        <w:autoSpaceDN w:val="0"/>
        <w:adjustRightInd w:val="0"/>
        <w:rPr>
          <w:rFonts w:ascii="Calibri" w:eastAsiaTheme="minorEastAsia" w:hAnsi="Calibri" w:cs="Calibri"/>
          <w:sz w:val="22"/>
          <w:szCs w:val="22"/>
        </w:rPr>
      </w:pPr>
    </w:p>
    <w:p w14:paraId="4387D6A4" w14:textId="77777777" w:rsidR="00735064" w:rsidRPr="00CC44C7" w:rsidRDefault="0073506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54E11D2A" w14:textId="77777777" w:rsidR="00A353D9" w:rsidRPr="00CC44C7" w:rsidRDefault="00A353D9" w:rsidP="263B59E5">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0" w:type="auto"/>
        <w:tblInd w:w="108" w:type="dxa"/>
        <w:tblLayout w:type="fixed"/>
        <w:tblLook w:val="0000" w:firstRow="0" w:lastRow="0" w:firstColumn="0" w:lastColumn="0" w:noHBand="0" w:noVBand="0"/>
      </w:tblPr>
      <w:tblGrid>
        <w:gridCol w:w="3808"/>
        <w:gridCol w:w="1600"/>
        <w:gridCol w:w="2100"/>
      </w:tblGrid>
      <w:tr w:rsidR="001D3B36" w:rsidRPr="004D7ACC" w14:paraId="43D27E34" w14:textId="77777777" w:rsidTr="00D35499">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A8B31B"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Gunningscriterium</w:t>
            </w:r>
          </w:p>
        </w:tc>
        <w:tc>
          <w:tcPr>
            <w:tcW w:w="1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EBDE4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Verdeling score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BA86CF"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Maximum score</w:t>
            </w:r>
          </w:p>
        </w:tc>
      </w:tr>
      <w:tr w:rsidR="001D3B36" w:rsidRPr="004D7ACC" w14:paraId="2BD4C6AC" w14:textId="77777777" w:rsidTr="00D35499">
        <w:tc>
          <w:tcPr>
            <w:tcW w:w="3808" w:type="dxa"/>
            <w:tcBorders>
              <w:top w:val="single" w:sz="6" w:space="0" w:color="auto"/>
              <w:left w:val="single" w:sz="6" w:space="0" w:color="auto"/>
              <w:bottom w:val="single" w:sz="6" w:space="0" w:color="auto"/>
              <w:right w:val="single" w:sz="6" w:space="0" w:color="auto"/>
            </w:tcBorders>
            <w:vAlign w:val="center"/>
          </w:tcPr>
          <w:p w14:paraId="7D4063E8" w14:textId="6F68BAB3"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1.Plan van aanpak</w:t>
            </w:r>
          </w:p>
        </w:tc>
        <w:tc>
          <w:tcPr>
            <w:tcW w:w="1600" w:type="dxa"/>
            <w:tcBorders>
              <w:top w:val="single" w:sz="6" w:space="0" w:color="auto"/>
              <w:left w:val="single" w:sz="6" w:space="0" w:color="auto"/>
              <w:bottom w:val="single" w:sz="6" w:space="0" w:color="auto"/>
              <w:right w:val="single" w:sz="6" w:space="0" w:color="auto"/>
            </w:tcBorders>
            <w:vAlign w:val="center"/>
          </w:tcPr>
          <w:p w14:paraId="2A45C560"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c>
          <w:tcPr>
            <w:tcW w:w="2100" w:type="dxa"/>
            <w:tcBorders>
              <w:top w:val="single" w:sz="6" w:space="0" w:color="auto"/>
              <w:left w:val="single" w:sz="6" w:space="0" w:color="auto"/>
              <w:bottom w:val="single" w:sz="6" w:space="0" w:color="auto"/>
              <w:right w:val="single" w:sz="6" w:space="0" w:color="auto"/>
            </w:tcBorders>
          </w:tcPr>
          <w:p w14:paraId="51B1C4B9"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90</w:t>
            </w:r>
          </w:p>
        </w:tc>
      </w:tr>
      <w:tr w:rsidR="001D3B36" w:rsidRPr="004D7ACC" w14:paraId="6B7C6EB9"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1CD689AE" w14:textId="29B62DE3"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1.1 </w:t>
            </w:r>
            <w:r w:rsidRPr="001D3B36">
              <w:rPr>
                <w:rFonts w:ascii="Calibri" w:eastAsiaTheme="minorEastAsia" w:hAnsi="Calibri" w:cs="Calibri"/>
                <w:sz w:val="22"/>
                <w:szCs w:val="22"/>
              </w:rPr>
              <w:t>Voorzien in functies</w:t>
            </w:r>
          </w:p>
        </w:tc>
        <w:tc>
          <w:tcPr>
            <w:tcW w:w="1600" w:type="dxa"/>
            <w:tcBorders>
              <w:top w:val="single" w:sz="6" w:space="0" w:color="auto"/>
              <w:left w:val="single" w:sz="6" w:space="0" w:color="auto"/>
              <w:bottom w:val="single" w:sz="6" w:space="0" w:color="auto"/>
              <w:right w:val="single" w:sz="6" w:space="0" w:color="auto"/>
            </w:tcBorders>
            <w:vAlign w:val="center"/>
          </w:tcPr>
          <w:p w14:paraId="6D6C9FD7" w14:textId="6C8FC4C8" w:rsidR="001D3B36" w:rsidRPr="001D3B36" w:rsidRDefault="004D0803"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3</w:t>
            </w:r>
            <w:r w:rsidR="001D3B36" w:rsidRPr="001D3B36">
              <w:rPr>
                <w:rFonts w:ascii="Calibri" w:eastAsiaTheme="minorEastAsia" w:hAnsi="Calibri" w:cs="Calibri"/>
                <w:sz w:val="22"/>
                <w:szCs w:val="22"/>
              </w:rPr>
              <w:t>0</w:t>
            </w:r>
          </w:p>
        </w:tc>
        <w:tc>
          <w:tcPr>
            <w:tcW w:w="2100" w:type="dxa"/>
            <w:tcBorders>
              <w:top w:val="single" w:sz="6" w:space="0" w:color="auto"/>
              <w:left w:val="single" w:sz="6" w:space="0" w:color="auto"/>
              <w:bottom w:val="single" w:sz="6" w:space="0" w:color="auto"/>
              <w:right w:val="single" w:sz="6" w:space="0" w:color="auto"/>
            </w:tcBorders>
          </w:tcPr>
          <w:p w14:paraId="7B3CEDD1"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r>
      <w:tr w:rsidR="001D3B36" w:rsidRPr="004D7ACC" w14:paraId="2C5D2772"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1FB09C88" w14:textId="40A090AA"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1.2 Continuïteit</w:t>
            </w:r>
          </w:p>
        </w:tc>
        <w:tc>
          <w:tcPr>
            <w:tcW w:w="1600" w:type="dxa"/>
            <w:tcBorders>
              <w:top w:val="single" w:sz="6" w:space="0" w:color="auto"/>
              <w:left w:val="single" w:sz="6" w:space="0" w:color="auto"/>
              <w:bottom w:val="single" w:sz="6" w:space="0" w:color="auto"/>
              <w:right w:val="single" w:sz="6" w:space="0" w:color="auto"/>
            </w:tcBorders>
            <w:vAlign w:val="center"/>
          </w:tcPr>
          <w:p w14:paraId="5571C17B" w14:textId="1B248C26" w:rsidR="001D3B36" w:rsidRPr="001D3B36" w:rsidRDefault="004D0803"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3</w:t>
            </w:r>
            <w:r w:rsidR="001D3B36" w:rsidRPr="001D3B36">
              <w:rPr>
                <w:rFonts w:ascii="Calibri" w:eastAsiaTheme="minorEastAsia" w:hAnsi="Calibri" w:cs="Calibri"/>
                <w:sz w:val="22"/>
                <w:szCs w:val="22"/>
              </w:rPr>
              <w:t>0</w:t>
            </w:r>
          </w:p>
        </w:tc>
        <w:tc>
          <w:tcPr>
            <w:tcW w:w="2100" w:type="dxa"/>
            <w:tcBorders>
              <w:top w:val="single" w:sz="6" w:space="0" w:color="auto"/>
              <w:left w:val="single" w:sz="6" w:space="0" w:color="auto"/>
              <w:bottom w:val="single" w:sz="6" w:space="0" w:color="auto"/>
              <w:right w:val="single" w:sz="6" w:space="0" w:color="auto"/>
            </w:tcBorders>
          </w:tcPr>
          <w:p w14:paraId="08186EBE"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4D7ACC" w14:paraId="16B67F8E"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0CBF11A4" w14:textId="2553C05E"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 xml:space="preserve">1.3 </w:t>
            </w:r>
            <w:r w:rsidR="000A5D6C">
              <w:rPr>
                <w:rFonts w:ascii="Calibri" w:eastAsiaTheme="minorEastAsia" w:hAnsi="Calibri" w:cs="Calibri"/>
                <w:sz w:val="22"/>
                <w:szCs w:val="22"/>
              </w:rPr>
              <w:t>Duurzaamheid en d</w:t>
            </w:r>
            <w:r w:rsidRPr="001D3B36">
              <w:rPr>
                <w:rFonts w:ascii="Calibri" w:eastAsiaTheme="minorEastAsia" w:hAnsi="Calibri" w:cs="Calibri"/>
                <w:sz w:val="22"/>
                <w:szCs w:val="22"/>
              </w:rPr>
              <w:t>iversiteit</w:t>
            </w:r>
          </w:p>
        </w:tc>
        <w:tc>
          <w:tcPr>
            <w:tcW w:w="1600" w:type="dxa"/>
            <w:tcBorders>
              <w:top w:val="single" w:sz="6" w:space="0" w:color="auto"/>
              <w:left w:val="single" w:sz="6" w:space="0" w:color="auto"/>
              <w:bottom w:val="single" w:sz="6" w:space="0" w:color="auto"/>
              <w:right w:val="single" w:sz="6" w:space="0" w:color="auto"/>
            </w:tcBorders>
            <w:vAlign w:val="center"/>
          </w:tcPr>
          <w:p w14:paraId="19147029"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w:t>
            </w:r>
          </w:p>
        </w:tc>
        <w:tc>
          <w:tcPr>
            <w:tcW w:w="2100" w:type="dxa"/>
            <w:tcBorders>
              <w:top w:val="single" w:sz="6" w:space="0" w:color="auto"/>
              <w:left w:val="single" w:sz="6" w:space="0" w:color="auto"/>
              <w:bottom w:val="single" w:sz="6" w:space="0" w:color="auto"/>
              <w:right w:val="single" w:sz="6" w:space="0" w:color="auto"/>
            </w:tcBorders>
          </w:tcPr>
          <w:p w14:paraId="401F957C"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4D0803" w:rsidRPr="004D7ACC" w14:paraId="3AD916AE"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30B4C182" w14:textId="3AE156A8" w:rsidR="004D0803" w:rsidRPr="001D3B36" w:rsidRDefault="004D0803" w:rsidP="001D3B36">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1.4 Presentatie</w:t>
            </w:r>
          </w:p>
        </w:tc>
        <w:tc>
          <w:tcPr>
            <w:tcW w:w="1600" w:type="dxa"/>
            <w:tcBorders>
              <w:top w:val="single" w:sz="6" w:space="0" w:color="auto"/>
              <w:left w:val="single" w:sz="6" w:space="0" w:color="auto"/>
              <w:bottom w:val="single" w:sz="6" w:space="0" w:color="auto"/>
              <w:right w:val="single" w:sz="6" w:space="0" w:color="auto"/>
            </w:tcBorders>
            <w:vAlign w:val="center"/>
          </w:tcPr>
          <w:p w14:paraId="21705B24" w14:textId="77889FDA" w:rsidR="004D0803" w:rsidRPr="001D3B36" w:rsidRDefault="004D0803"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20</w:t>
            </w:r>
          </w:p>
        </w:tc>
        <w:tc>
          <w:tcPr>
            <w:tcW w:w="2100" w:type="dxa"/>
            <w:tcBorders>
              <w:top w:val="single" w:sz="6" w:space="0" w:color="auto"/>
              <w:left w:val="single" w:sz="6" w:space="0" w:color="auto"/>
              <w:bottom w:val="single" w:sz="6" w:space="0" w:color="auto"/>
              <w:right w:val="single" w:sz="6" w:space="0" w:color="auto"/>
            </w:tcBorders>
          </w:tcPr>
          <w:p w14:paraId="6E652F6B" w14:textId="77777777" w:rsidR="004D0803" w:rsidRPr="001D3B36" w:rsidRDefault="004D0803"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4D7ACC" w14:paraId="302F9574"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72482554" w14:textId="1FCF5CC4"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2.Prijs</w:t>
            </w:r>
          </w:p>
        </w:tc>
        <w:tc>
          <w:tcPr>
            <w:tcW w:w="1600" w:type="dxa"/>
            <w:tcBorders>
              <w:top w:val="single" w:sz="6" w:space="0" w:color="auto"/>
              <w:left w:val="single" w:sz="6" w:space="0" w:color="auto"/>
              <w:bottom w:val="single" w:sz="6" w:space="0" w:color="auto"/>
              <w:right w:val="single" w:sz="6" w:space="0" w:color="auto"/>
            </w:tcBorders>
            <w:vAlign w:val="center"/>
          </w:tcPr>
          <w:p w14:paraId="54CCF0F0"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w:t>
            </w:r>
          </w:p>
        </w:tc>
        <w:tc>
          <w:tcPr>
            <w:tcW w:w="2100" w:type="dxa"/>
            <w:tcBorders>
              <w:top w:val="single" w:sz="6" w:space="0" w:color="auto"/>
              <w:left w:val="single" w:sz="6" w:space="0" w:color="auto"/>
              <w:bottom w:val="single" w:sz="6" w:space="0" w:color="auto"/>
              <w:right w:val="single" w:sz="6" w:space="0" w:color="auto"/>
            </w:tcBorders>
          </w:tcPr>
          <w:p w14:paraId="554416E8"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w:t>
            </w:r>
          </w:p>
        </w:tc>
      </w:tr>
      <w:tr w:rsidR="001D3B36" w:rsidRPr="00D10E51" w14:paraId="4C785D2A" w14:textId="77777777" w:rsidTr="00D35499">
        <w:tc>
          <w:tcPr>
            <w:tcW w:w="3808" w:type="dxa"/>
            <w:tcBorders>
              <w:top w:val="single" w:sz="6" w:space="0" w:color="auto"/>
              <w:left w:val="single" w:sz="6" w:space="0" w:color="auto"/>
              <w:bottom w:val="single" w:sz="6" w:space="0" w:color="auto"/>
              <w:right w:val="single" w:sz="6" w:space="0" w:color="auto"/>
            </w:tcBorders>
          </w:tcPr>
          <w:p w14:paraId="2C854E7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Totaal</w:t>
            </w:r>
          </w:p>
        </w:tc>
        <w:tc>
          <w:tcPr>
            <w:tcW w:w="1600" w:type="dxa"/>
            <w:tcBorders>
              <w:top w:val="single" w:sz="6" w:space="0" w:color="auto"/>
              <w:left w:val="single" w:sz="6" w:space="0" w:color="auto"/>
              <w:bottom w:val="single" w:sz="6" w:space="0" w:color="auto"/>
              <w:right w:val="single" w:sz="6" w:space="0" w:color="auto"/>
            </w:tcBorders>
            <w:vAlign w:val="center"/>
          </w:tcPr>
          <w:p w14:paraId="111F33F3"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c>
          <w:tcPr>
            <w:tcW w:w="2100" w:type="dxa"/>
            <w:tcBorders>
              <w:top w:val="single" w:sz="6" w:space="0" w:color="auto"/>
              <w:left w:val="single" w:sz="6" w:space="0" w:color="auto"/>
              <w:bottom w:val="single" w:sz="6" w:space="0" w:color="auto"/>
              <w:right w:val="single" w:sz="6" w:space="0" w:color="auto"/>
            </w:tcBorders>
          </w:tcPr>
          <w:p w14:paraId="75189E28"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100</w:t>
            </w:r>
          </w:p>
        </w:tc>
      </w:tr>
    </w:tbl>
    <w:p w14:paraId="59F9E787" w14:textId="77777777" w:rsidR="00A353D9" w:rsidRPr="00CC44C7" w:rsidRDefault="00A353D9" w:rsidP="263B59E5">
      <w:pPr>
        <w:rPr>
          <w:rFonts w:ascii="Calibri" w:eastAsiaTheme="minorEastAsia" w:hAnsi="Calibri" w:cs="Calibri"/>
          <w:sz w:val="22"/>
          <w:szCs w:val="22"/>
        </w:rPr>
      </w:pPr>
    </w:p>
    <w:p w14:paraId="08DEE62B" w14:textId="30377114" w:rsidR="00B611FB" w:rsidRPr="00CC44C7" w:rsidRDefault="006744F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35064" w:rsidRPr="00CC44C7">
        <w:rPr>
          <w:rFonts w:ascii="Calibri" w:eastAsiaTheme="minorEastAsia" w:hAnsi="Calibri" w:cs="Calibri"/>
          <w:sz w:val="22"/>
          <w:szCs w:val="22"/>
        </w:rPr>
        <w:t>aanbiedingen</w:t>
      </w:r>
      <w:r w:rsidRPr="00CC44C7">
        <w:rPr>
          <w:rFonts w:ascii="Calibri" w:eastAsiaTheme="minorEastAsia" w:hAnsi="Calibri" w:cs="Calibri"/>
          <w:sz w:val="22"/>
          <w:szCs w:val="22"/>
        </w:rPr>
        <w:t xml:space="preserve"> die</w:t>
      </w:r>
      <w:r w:rsidR="00B611FB" w:rsidRPr="00CC44C7">
        <w:rPr>
          <w:rFonts w:ascii="Calibri" w:eastAsiaTheme="minorEastAsia" w:hAnsi="Calibri" w:cs="Calibri"/>
          <w:sz w:val="22"/>
          <w:szCs w:val="22"/>
        </w:rPr>
        <w:t xml:space="preserve"> voldoen aan de vormvereisten en de gunningseisen worden aan de hand van </w:t>
      </w:r>
      <w:r w:rsidR="004E6C70" w:rsidRPr="00CC44C7">
        <w:rPr>
          <w:rFonts w:ascii="Calibri" w:eastAsiaTheme="minorEastAsia" w:hAnsi="Calibri" w:cs="Calibri"/>
          <w:sz w:val="22"/>
          <w:szCs w:val="22"/>
        </w:rPr>
        <w:t xml:space="preserve">de </w:t>
      </w:r>
      <w:r w:rsidR="00B611FB" w:rsidRPr="00CC44C7">
        <w:rPr>
          <w:rFonts w:ascii="Calibri" w:eastAsiaTheme="minorEastAsia" w:hAnsi="Calibri" w:cs="Calibri"/>
          <w:sz w:val="22"/>
          <w:szCs w:val="22"/>
        </w:rPr>
        <w:t>bijlage</w:t>
      </w:r>
      <w:r w:rsidR="000D6FA3" w:rsidRPr="00CC44C7">
        <w:rPr>
          <w:rFonts w:ascii="Calibri" w:eastAsiaTheme="minorEastAsia" w:hAnsi="Calibri" w:cs="Calibri"/>
          <w:sz w:val="22"/>
          <w:szCs w:val="22"/>
        </w:rPr>
        <w:t xml:space="preserve"> -</w:t>
      </w:r>
      <w:r w:rsidR="00B611FB" w:rsidRPr="00CC44C7">
        <w:rPr>
          <w:rFonts w:ascii="Calibri" w:eastAsiaTheme="minorEastAsia" w:hAnsi="Calibri" w:cs="Calibri"/>
          <w:sz w:val="22"/>
          <w:szCs w:val="22"/>
        </w:rPr>
        <w:t xml:space="preserve"> ‘</w:t>
      </w:r>
      <w:r w:rsidR="002D505E" w:rsidRPr="00CC44C7">
        <w:rPr>
          <w:rFonts w:ascii="Calibri" w:eastAsiaTheme="minorEastAsia" w:hAnsi="Calibri" w:cs="Calibri"/>
          <w:sz w:val="22"/>
          <w:szCs w:val="22"/>
        </w:rPr>
        <w:t xml:space="preserve">Beschrijving </w:t>
      </w:r>
      <w:r w:rsidR="0067784F" w:rsidRPr="00CC44C7">
        <w:rPr>
          <w:rFonts w:ascii="Calibri" w:eastAsiaTheme="minorEastAsia" w:hAnsi="Calibri" w:cs="Calibri"/>
          <w:sz w:val="22"/>
          <w:szCs w:val="22"/>
        </w:rPr>
        <w:t>beoordelingscriteria</w:t>
      </w:r>
      <w:r w:rsidR="00B611FB" w:rsidRPr="00CC44C7">
        <w:rPr>
          <w:rFonts w:ascii="Calibri" w:eastAsiaTheme="minorEastAsia" w:hAnsi="Calibri" w:cs="Calibri"/>
          <w:sz w:val="22"/>
          <w:szCs w:val="22"/>
        </w:rPr>
        <w:t>’ verstrekte gegevens, beoordeeld op de mate waarin c.q. de wijze waarop zij aan de wensen voldoen.</w:t>
      </w:r>
      <w:r w:rsidR="00A353D9" w:rsidRPr="00CC44C7">
        <w:rPr>
          <w:rFonts w:ascii="Calibri" w:eastAsiaTheme="minorEastAsia" w:hAnsi="Calibri" w:cs="Calibri"/>
          <w:sz w:val="22"/>
          <w:szCs w:val="22"/>
        </w:rPr>
        <w:t xml:space="preserve"> Het criterium hierbij is dat het antwoord optimaal dient aan te sluiten bij de organisatie van de VU en het doel van de Opdracht.</w:t>
      </w:r>
    </w:p>
    <w:p w14:paraId="3D92ECB5" w14:textId="4CDC3D51" w:rsidR="751531E1" w:rsidRPr="00685115" w:rsidRDefault="00A353D9" w:rsidP="00737754">
      <w:pPr>
        <w:pStyle w:val="Kop3"/>
        <w:numPr>
          <w:ilvl w:val="2"/>
          <w:numId w:val="0"/>
        </w:numPr>
        <w:spacing w:before="360" w:line="240" w:lineRule="auto"/>
        <w:ind w:left="992" w:hanging="992"/>
        <w:rPr>
          <w:rFonts w:ascii="Calibri" w:eastAsiaTheme="minorEastAsia" w:hAnsi="Calibri" w:cs="Calibri"/>
          <w:sz w:val="22"/>
          <w:szCs w:val="22"/>
        </w:rPr>
      </w:pPr>
      <w:bookmarkStart w:id="178" w:name="_Toc423628300"/>
      <w:bookmarkStart w:id="179" w:name="_Toc194048259"/>
      <w:r w:rsidRPr="00CC44C7">
        <w:rPr>
          <w:rFonts w:ascii="Calibri" w:eastAsiaTheme="minorEastAsia" w:hAnsi="Calibri" w:cs="Calibri"/>
          <w:i w:val="0"/>
          <w:sz w:val="22"/>
          <w:szCs w:val="22"/>
        </w:rPr>
        <w:t>5.2.1</w:t>
      </w:r>
      <w:r>
        <w:tab/>
      </w:r>
      <w:r w:rsidRPr="00CC44C7">
        <w:rPr>
          <w:rFonts w:ascii="Calibri" w:eastAsiaTheme="minorEastAsia" w:hAnsi="Calibri" w:cs="Calibri"/>
          <w:i w:val="0"/>
          <w:sz w:val="22"/>
          <w:szCs w:val="22"/>
        </w:rPr>
        <w:t>Plan van aanpak</w:t>
      </w:r>
      <w:bookmarkEnd w:id="178"/>
      <w:bookmarkEnd w:id="179"/>
    </w:p>
    <w:p w14:paraId="183616C0" w14:textId="77777777" w:rsidR="001D3B36" w:rsidRDefault="001D3B36" w:rsidP="001D3B36">
      <w:pPr>
        <w:widowControl w:val="0"/>
        <w:autoSpaceDE w:val="0"/>
        <w:autoSpaceDN w:val="0"/>
        <w:adjustRightInd w:val="0"/>
        <w:rPr>
          <w:rFonts w:ascii="LucidaSansEF" w:hAnsi="LucidaSansEF" w:cs="Arial"/>
          <w:sz w:val="20"/>
          <w:szCs w:val="20"/>
        </w:rPr>
      </w:pPr>
    </w:p>
    <w:p w14:paraId="6E138EAD"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De markt is in de afgelopen jaren veranderd van een vraag markt naar een aanbod markt. Het aantal mensen wat zich in deze markt begeeft is schaars geworden. In de context van deze markt dient u in uw plan van aanpak in te gaan op de volgende zaken:</w:t>
      </w:r>
    </w:p>
    <w:p w14:paraId="7F557542" w14:textId="77777777" w:rsidR="001D3B36" w:rsidRPr="001D3B36" w:rsidRDefault="001D3B36" w:rsidP="001D3B36">
      <w:pPr>
        <w:rPr>
          <w:rFonts w:ascii="Calibri" w:eastAsiaTheme="minorEastAsia" w:hAnsi="Calibri" w:cs="Calibri"/>
          <w:sz w:val="22"/>
          <w:szCs w:val="22"/>
        </w:rPr>
      </w:pPr>
    </w:p>
    <w:p w14:paraId="0C807345" w14:textId="7BD13BB8" w:rsidR="001D3B36" w:rsidRPr="001D3B36" w:rsidRDefault="001D3B36" w:rsidP="00FD65DB">
      <w:pPr>
        <w:pStyle w:val="Lijstalinea"/>
        <w:numPr>
          <w:ilvl w:val="0"/>
          <w:numId w:val="30"/>
        </w:numPr>
        <w:rPr>
          <w:rFonts w:ascii="Calibri" w:eastAsiaTheme="minorEastAsia" w:hAnsi="Calibri" w:cs="Calibri"/>
          <w:sz w:val="22"/>
          <w:szCs w:val="22"/>
        </w:rPr>
      </w:pPr>
      <w:r w:rsidRPr="001D3B36">
        <w:rPr>
          <w:rFonts w:ascii="Calibri" w:eastAsiaTheme="minorEastAsia" w:hAnsi="Calibri" w:cs="Calibri"/>
          <w:sz w:val="22"/>
          <w:szCs w:val="22"/>
        </w:rPr>
        <w:t xml:space="preserve">Hoe kunt u voorzien in de functies die </w:t>
      </w:r>
      <w:r w:rsidR="004D0803">
        <w:rPr>
          <w:rFonts w:ascii="Calibri" w:eastAsiaTheme="minorEastAsia" w:hAnsi="Calibri" w:cs="Calibri"/>
          <w:sz w:val="22"/>
          <w:szCs w:val="22"/>
        </w:rPr>
        <w:t xml:space="preserve">de </w:t>
      </w:r>
      <w:r w:rsidRPr="001D3B36">
        <w:rPr>
          <w:rFonts w:ascii="Calibri" w:eastAsiaTheme="minorEastAsia" w:hAnsi="Calibri" w:cs="Calibri"/>
          <w:sz w:val="22"/>
          <w:szCs w:val="22"/>
        </w:rPr>
        <w:t xml:space="preserve">VU en </w:t>
      </w:r>
      <w:r w:rsidR="004D0803">
        <w:rPr>
          <w:rFonts w:ascii="Calibri" w:eastAsiaTheme="minorEastAsia" w:hAnsi="Calibri" w:cs="Calibri"/>
          <w:sz w:val="22"/>
          <w:szCs w:val="22"/>
        </w:rPr>
        <w:t xml:space="preserve">het </w:t>
      </w:r>
      <w:r w:rsidRPr="001D3B36">
        <w:rPr>
          <w:rFonts w:ascii="Calibri" w:eastAsiaTheme="minorEastAsia" w:hAnsi="Calibri" w:cs="Calibri"/>
          <w:sz w:val="22"/>
          <w:szCs w:val="22"/>
        </w:rPr>
        <w:t>CCE uitvraagt; (</w:t>
      </w:r>
      <w:r w:rsidR="000A5D6C">
        <w:rPr>
          <w:rFonts w:ascii="Calibri" w:eastAsiaTheme="minorEastAsia" w:hAnsi="Calibri" w:cs="Calibri"/>
          <w:sz w:val="22"/>
          <w:szCs w:val="22"/>
        </w:rPr>
        <w:t>3</w:t>
      </w:r>
      <w:r w:rsidRPr="001D3B36">
        <w:rPr>
          <w:rFonts w:ascii="Calibri" w:eastAsiaTheme="minorEastAsia" w:hAnsi="Calibri" w:cs="Calibri"/>
          <w:sz w:val="22"/>
          <w:szCs w:val="22"/>
        </w:rPr>
        <w:t>0%)</w:t>
      </w:r>
    </w:p>
    <w:p w14:paraId="36D2CF25" w14:textId="35460328" w:rsidR="001D3B36" w:rsidRPr="001D3B36" w:rsidRDefault="001D3B36" w:rsidP="00FD65DB">
      <w:pPr>
        <w:pStyle w:val="Lijstalinea"/>
        <w:numPr>
          <w:ilvl w:val="0"/>
          <w:numId w:val="30"/>
        </w:numPr>
        <w:rPr>
          <w:rFonts w:ascii="Calibri" w:eastAsiaTheme="minorEastAsia" w:hAnsi="Calibri" w:cs="Calibri"/>
          <w:sz w:val="22"/>
          <w:szCs w:val="22"/>
        </w:rPr>
      </w:pPr>
      <w:r w:rsidRPr="001D3B36">
        <w:rPr>
          <w:rFonts w:ascii="Calibri" w:eastAsiaTheme="minorEastAsia" w:hAnsi="Calibri" w:cs="Calibri"/>
          <w:sz w:val="22"/>
          <w:szCs w:val="22"/>
        </w:rPr>
        <w:t>Hoe borgt u de continuïteit van de aan te bieden functies in: (</w:t>
      </w:r>
      <w:r w:rsidR="000A5D6C">
        <w:rPr>
          <w:rFonts w:ascii="Calibri" w:eastAsiaTheme="minorEastAsia" w:hAnsi="Calibri" w:cs="Calibri"/>
          <w:sz w:val="22"/>
          <w:szCs w:val="22"/>
        </w:rPr>
        <w:t>3</w:t>
      </w:r>
      <w:r w:rsidRPr="001D3B36">
        <w:rPr>
          <w:rFonts w:ascii="Calibri" w:eastAsiaTheme="minorEastAsia" w:hAnsi="Calibri" w:cs="Calibri"/>
          <w:sz w:val="22"/>
          <w:szCs w:val="22"/>
        </w:rPr>
        <w:t>0%)</w:t>
      </w:r>
    </w:p>
    <w:p w14:paraId="5061974E" w14:textId="77777777" w:rsidR="001D3B36" w:rsidRPr="001D3B36" w:rsidRDefault="001D3B36" w:rsidP="00FD65DB">
      <w:pPr>
        <w:pStyle w:val="Lijstalinea"/>
        <w:numPr>
          <w:ilvl w:val="1"/>
          <w:numId w:val="30"/>
        </w:numPr>
        <w:rPr>
          <w:rFonts w:ascii="Calibri" w:eastAsiaTheme="minorEastAsia" w:hAnsi="Calibri" w:cs="Calibri"/>
          <w:sz w:val="22"/>
          <w:szCs w:val="22"/>
        </w:rPr>
      </w:pPr>
      <w:r w:rsidRPr="001D3B36">
        <w:rPr>
          <w:rFonts w:ascii="Calibri" w:eastAsiaTheme="minorEastAsia" w:hAnsi="Calibri" w:cs="Calibri"/>
          <w:sz w:val="22"/>
          <w:szCs w:val="22"/>
        </w:rPr>
        <w:t>Het blijvend kunnen voorzien in het aanbieden van mensen op gevraagde functies zoals in de functieprofielen beschreven</w:t>
      </w:r>
    </w:p>
    <w:p w14:paraId="4AF67582" w14:textId="6D15A278" w:rsidR="001D3B36" w:rsidRPr="001D3B36" w:rsidRDefault="001D3B36" w:rsidP="00FD65DB">
      <w:pPr>
        <w:pStyle w:val="Lijstalinea"/>
        <w:numPr>
          <w:ilvl w:val="1"/>
          <w:numId w:val="30"/>
        </w:numPr>
        <w:rPr>
          <w:rFonts w:ascii="Calibri" w:eastAsiaTheme="minorEastAsia" w:hAnsi="Calibri" w:cs="Calibri"/>
          <w:sz w:val="22"/>
          <w:szCs w:val="22"/>
        </w:rPr>
      </w:pPr>
      <w:r w:rsidRPr="001D3B36">
        <w:rPr>
          <w:rFonts w:ascii="Calibri" w:eastAsiaTheme="minorEastAsia" w:hAnsi="Calibri" w:cs="Calibri"/>
          <w:sz w:val="22"/>
          <w:szCs w:val="22"/>
        </w:rPr>
        <w:t xml:space="preserve">Het behouden van de gedetacheerde mensen </w:t>
      </w:r>
      <w:r w:rsidR="004D0803">
        <w:rPr>
          <w:rFonts w:ascii="Calibri" w:eastAsiaTheme="minorEastAsia" w:hAnsi="Calibri" w:cs="Calibri"/>
          <w:sz w:val="22"/>
          <w:szCs w:val="22"/>
        </w:rPr>
        <w:t xml:space="preserve">en kennis </w:t>
      </w:r>
      <w:r w:rsidRPr="001D3B36">
        <w:rPr>
          <w:rFonts w:ascii="Calibri" w:eastAsiaTheme="minorEastAsia" w:hAnsi="Calibri" w:cs="Calibri"/>
          <w:sz w:val="22"/>
          <w:szCs w:val="22"/>
        </w:rPr>
        <w:t xml:space="preserve">voor </w:t>
      </w:r>
      <w:r w:rsidR="004D0803">
        <w:rPr>
          <w:rFonts w:ascii="Calibri" w:eastAsiaTheme="minorEastAsia" w:hAnsi="Calibri" w:cs="Calibri"/>
          <w:sz w:val="22"/>
          <w:szCs w:val="22"/>
        </w:rPr>
        <w:t xml:space="preserve">de </w:t>
      </w:r>
      <w:r w:rsidRPr="001D3B36">
        <w:rPr>
          <w:rFonts w:ascii="Calibri" w:eastAsiaTheme="minorEastAsia" w:hAnsi="Calibri" w:cs="Calibri"/>
          <w:sz w:val="22"/>
          <w:szCs w:val="22"/>
        </w:rPr>
        <w:t xml:space="preserve">VU en </w:t>
      </w:r>
      <w:r w:rsidR="004D0803">
        <w:rPr>
          <w:rFonts w:ascii="Calibri" w:eastAsiaTheme="minorEastAsia" w:hAnsi="Calibri" w:cs="Calibri"/>
          <w:sz w:val="22"/>
          <w:szCs w:val="22"/>
        </w:rPr>
        <w:t xml:space="preserve">het </w:t>
      </w:r>
      <w:r w:rsidRPr="001D3B36">
        <w:rPr>
          <w:rFonts w:ascii="Calibri" w:eastAsiaTheme="minorEastAsia" w:hAnsi="Calibri" w:cs="Calibri"/>
          <w:sz w:val="22"/>
          <w:szCs w:val="22"/>
        </w:rPr>
        <w:t>CCE</w:t>
      </w:r>
    </w:p>
    <w:p w14:paraId="46FF5BB1" w14:textId="77777777" w:rsidR="001D3B36" w:rsidRDefault="001D3B36" w:rsidP="001D3B36">
      <w:pPr>
        <w:rPr>
          <w:rFonts w:ascii="Calibri" w:eastAsiaTheme="minorEastAsia" w:hAnsi="Calibri" w:cs="Calibri"/>
          <w:sz w:val="22"/>
          <w:szCs w:val="22"/>
        </w:rPr>
      </w:pPr>
    </w:p>
    <w:p w14:paraId="6C06E4D3" w14:textId="32042A4A"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Daarnaast dient u in het plan van aanpak in te gaan op het thema duurzaamheid en </w:t>
      </w:r>
      <w:proofErr w:type="gramStart"/>
      <w:r w:rsidRPr="001D3B36">
        <w:rPr>
          <w:rFonts w:ascii="Calibri" w:eastAsiaTheme="minorEastAsia" w:hAnsi="Calibri" w:cs="Calibri"/>
          <w:sz w:val="22"/>
          <w:szCs w:val="22"/>
        </w:rPr>
        <w:t>diversiteit</w:t>
      </w:r>
      <w:r w:rsidR="00770719">
        <w:rPr>
          <w:rFonts w:ascii="Calibri" w:eastAsiaTheme="minorEastAsia" w:hAnsi="Calibri" w:cs="Calibri"/>
          <w:sz w:val="22"/>
          <w:szCs w:val="22"/>
        </w:rPr>
        <w:t>(</w:t>
      </w:r>
      <w:proofErr w:type="gramEnd"/>
      <w:r w:rsidR="00770719">
        <w:rPr>
          <w:rFonts w:ascii="Calibri" w:eastAsiaTheme="minorEastAsia" w:hAnsi="Calibri" w:cs="Calibri"/>
          <w:sz w:val="22"/>
          <w:szCs w:val="22"/>
        </w:rPr>
        <w:t>10%)</w:t>
      </w:r>
      <w:r w:rsidRPr="001D3B36">
        <w:rPr>
          <w:rFonts w:ascii="Calibri" w:eastAsiaTheme="minorEastAsia" w:hAnsi="Calibri" w:cs="Calibri"/>
          <w:sz w:val="22"/>
          <w:szCs w:val="22"/>
        </w:rPr>
        <w:t>:</w:t>
      </w:r>
    </w:p>
    <w:p w14:paraId="7A02CD1C" w14:textId="77777777" w:rsidR="001D3B36" w:rsidRDefault="001D3B36" w:rsidP="001D3B36">
      <w:pPr>
        <w:rPr>
          <w:rFonts w:ascii="Calibri" w:eastAsiaTheme="minorEastAsia" w:hAnsi="Calibri" w:cs="Calibri"/>
          <w:sz w:val="22"/>
          <w:szCs w:val="22"/>
        </w:rPr>
      </w:pPr>
    </w:p>
    <w:p w14:paraId="5F85625E" w14:textId="54348FFC"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Beschrijf hoe u in het kader van onderhavige opdracht aansluit bij de missie en het beleid van de VU op het thema </w:t>
      </w:r>
      <w:r w:rsidR="000F6A48">
        <w:rPr>
          <w:rFonts w:ascii="Calibri" w:eastAsiaTheme="minorEastAsia" w:hAnsi="Calibri" w:cs="Calibri"/>
          <w:sz w:val="22"/>
          <w:szCs w:val="22"/>
        </w:rPr>
        <w:t xml:space="preserve">duurzaamheid en </w:t>
      </w:r>
      <w:r w:rsidRPr="001D3B36">
        <w:rPr>
          <w:rFonts w:ascii="Calibri" w:eastAsiaTheme="minorEastAsia" w:hAnsi="Calibri" w:cs="Calibri"/>
          <w:sz w:val="22"/>
          <w:szCs w:val="22"/>
        </w:rPr>
        <w:t xml:space="preserve">diversiteit. Beschrijf </w:t>
      </w:r>
      <w:proofErr w:type="gramStart"/>
      <w:r w:rsidRPr="001D3B36">
        <w:rPr>
          <w:rFonts w:ascii="Calibri" w:eastAsiaTheme="minorEastAsia" w:hAnsi="Calibri" w:cs="Calibri"/>
          <w:sz w:val="22"/>
          <w:szCs w:val="22"/>
        </w:rPr>
        <w:t>tevens</w:t>
      </w:r>
      <w:proofErr w:type="gramEnd"/>
      <w:r w:rsidRPr="001D3B36">
        <w:rPr>
          <w:rFonts w:ascii="Calibri" w:eastAsiaTheme="minorEastAsia" w:hAnsi="Calibri" w:cs="Calibri"/>
          <w:sz w:val="22"/>
          <w:szCs w:val="22"/>
        </w:rPr>
        <w:t xml:space="preserve"> de stappen die u concreet bij de uitvoering van de opdracht gaat uitvoeren om bij te dragen aan de doelstelling van de VU op het thema diversiteit (doelstelling: vergroten van de diversiteit van de personeelssamenstelling van de VU</w:t>
      </w:r>
      <w:r w:rsidR="00795AAA">
        <w:rPr>
          <w:rFonts w:ascii="Calibri" w:eastAsiaTheme="minorEastAsia" w:hAnsi="Calibri" w:cs="Calibri"/>
          <w:sz w:val="22"/>
          <w:szCs w:val="22"/>
        </w:rPr>
        <w:t>).</w:t>
      </w:r>
    </w:p>
    <w:p w14:paraId="1B1BA9C2" w14:textId="77777777" w:rsidR="001D3B36" w:rsidRPr="001D3B36" w:rsidRDefault="001D3B36" w:rsidP="001D3B36">
      <w:pPr>
        <w:rPr>
          <w:rFonts w:ascii="Calibri" w:eastAsiaTheme="minorEastAsia" w:hAnsi="Calibri" w:cs="Calibri"/>
          <w:sz w:val="22"/>
          <w:szCs w:val="22"/>
        </w:rPr>
      </w:pPr>
    </w:p>
    <w:p w14:paraId="0F4C49C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Uw plan wordt beoordeeld op de volgende onderdelen:</w:t>
      </w:r>
    </w:p>
    <w:p w14:paraId="7CB60F28"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lastRenderedPageBreak/>
        <w:t>Is het SMART uitgewerkt en toepasbaar op de situatie bij de VU in het algemeen en specifiek bij het CCE en de Facilitaire Campus Organisatie.</w:t>
      </w:r>
    </w:p>
    <w:p w14:paraId="6F706B83" w14:textId="77777777" w:rsidR="001D3B36" w:rsidRPr="001D3B36" w:rsidRDefault="001D3B36" w:rsidP="001D3B36">
      <w:pPr>
        <w:rPr>
          <w:rFonts w:ascii="Calibri" w:eastAsiaTheme="minorEastAsia" w:hAnsi="Calibri" w:cs="Calibri"/>
          <w:sz w:val="22"/>
          <w:szCs w:val="22"/>
        </w:rPr>
      </w:pPr>
    </w:p>
    <w:p w14:paraId="46D975B4" w14:textId="77777777" w:rsid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Uw plan van aanpak mag maximaal 4 pagina’s A-4 bevatten, geschreven in een leesbaar lettertype (minimaal </w:t>
      </w:r>
      <w:proofErr w:type="spellStart"/>
      <w:r w:rsidRPr="001D3B36">
        <w:rPr>
          <w:rFonts w:ascii="Calibri" w:eastAsiaTheme="minorEastAsia" w:hAnsi="Calibri" w:cs="Calibri"/>
          <w:sz w:val="22"/>
          <w:szCs w:val="22"/>
        </w:rPr>
        <w:t>pt</w:t>
      </w:r>
      <w:proofErr w:type="spellEnd"/>
      <w:r w:rsidRPr="001D3B36">
        <w:rPr>
          <w:rFonts w:ascii="Calibri" w:eastAsiaTheme="minorEastAsia" w:hAnsi="Calibri" w:cs="Calibri"/>
          <w:sz w:val="22"/>
          <w:szCs w:val="22"/>
        </w:rPr>
        <w:t xml:space="preserve"> 9) en is inclusief eventueel voorblad, inhoudsopgave en beeldmateriaal/grafische aanduidingen. Een plan van aanpak wat meer dan 4 pagina’s bevat of wat niet leesbaar is wordt terzijde gelegd. U dient in uw plan van aanpak de volgorde van de vraagstelling aan te houden. </w:t>
      </w:r>
    </w:p>
    <w:p w14:paraId="07681BF3" w14:textId="77777777" w:rsidR="00C61C73" w:rsidRPr="001D3B36" w:rsidRDefault="00C61C73" w:rsidP="001D3B36">
      <w:pPr>
        <w:rPr>
          <w:rFonts w:ascii="Calibri" w:eastAsiaTheme="minorEastAsia" w:hAnsi="Calibri" w:cs="Calibri"/>
          <w:sz w:val="22"/>
          <w:szCs w:val="22"/>
        </w:rPr>
      </w:pPr>
    </w:p>
    <w:p w14:paraId="1F8550A3" w14:textId="77777777" w:rsidR="001D3B36" w:rsidRDefault="001D3B36" w:rsidP="00C61C73">
      <w:pPr>
        <w:rPr>
          <w:rFonts w:ascii="Calibri" w:eastAsiaTheme="minorEastAsia" w:hAnsi="Calibri" w:cs="Calibri"/>
          <w:sz w:val="22"/>
          <w:szCs w:val="22"/>
        </w:rPr>
      </w:pPr>
      <w:r w:rsidRPr="00C61C73">
        <w:rPr>
          <w:rFonts w:ascii="Calibri" w:eastAsiaTheme="minorEastAsia" w:hAnsi="Calibri" w:cs="Calibri"/>
          <w:sz w:val="22"/>
          <w:szCs w:val="22"/>
        </w:rPr>
        <w:t>De aanbiedingen die voldoen aan de vormvereisten en de gunningseisen worden beoordeeld op de mate waarin c.q. de wijze waarop zij aan de wensen voldoen.</w:t>
      </w:r>
    </w:p>
    <w:p w14:paraId="1A42FF89" w14:textId="77777777" w:rsidR="00C61C73" w:rsidRDefault="00C61C73" w:rsidP="00C61C73">
      <w:pPr>
        <w:rPr>
          <w:rFonts w:ascii="Calibri" w:eastAsiaTheme="minorEastAsia" w:hAnsi="Calibri" w:cs="Calibri"/>
          <w:sz w:val="22"/>
          <w:szCs w:val="22"/>
        </w:rPr>
      </w:pPr>
    </w:p>
    <w:p w14:paraId="3BD33C88" w14:textId="6366EC9A" w:rsidR="00C61C73" w:rsidRPr="00C61C73" w:rsidRDefault="00C61C73" w:rsidP="00C61C73">
      <w:pPr>
        <w:rPr>
          <w:rFonts w:ascii="Calibri" w:eastAsiaTheme="minorEastAsia" w:hAnsi="Calibri" w:cs="Calibri"/>
          <w:b/>
          <w:bCs/>
          <w:sz w:val="22"/>
          <w:szCs w:val="22"/>
        </w:rPr>
      </w:pPr>
      <w:r w:rsidRPr="00C61C73">
        <w:rPr>
          <w:rFonts w:ascii="Calibri" w:eastAsiaTheme="minorEastAsia" w:hAnsi="Calibri" w:cs="Calibri"/>
          <w:b/>
          <w:bCs/>
          <w:sz w:val="22"/>
          <w:szCs w:val="22"/>
        </w:rPr>
        <w:t>U dient de volgorde aan te houden van de criteria en duidelijk aan te geven wanneer de beantwoording van toepassing is.</w:t>
      </w:r>
    </w:p>
    <w:p w14:paraId="58733350" w14:textId="77777777" w:rsidR="001D3B36" w:rsidRPr="00D10E51" w:rsidRDefault="001D3B36" w:rsidP="001D3B36">
      <w:pPr>
        <w:widowControl w:val="0"/>
        <w:autoSpaceDE w:val="0"/>
        <w:autoSpaceDN w:val="0"/>
        <w:adjustRightInd w:val="0"/>
        <w:rPr>
          <w:rFonts w:ascii="LucidaSansEF" w:hAnsi="LucidaSansEF" w:cs="Arial"/>
          <w:sz w:val="20"/>
          <w:szCs w:val="20"/>
        </w:rPr>
      </w:pPr>
    </w:p>
    <w:p w14:paraId="077BA53A" w14:textId="5EDCA726" w:rsidR="004653CD" w:rsidRPr="00CC44C7" w:rsidRDefault="004653CD" w:rsidP="00737754">
      <w:pPr>
        <w:pStyle w:val="Kop3"/>
        <w:numPr>
          <w:ilvl w:val="2"/>
          <w:numId w:val="0"/>
        </w:numPr>
        <w:spacing w:before="360" w:line="240" w:lineRule="auto"/>
        <w:ind w:left="992" w:hanging="992"/>
        <w:rPr>
          <w:rFonts w:ascii="Calibri" w:eastAsiaTheme="minorEastAsia" w:hAnsi="Calibri" w:cs="Calibri"/>
          <w:sz w:val="22"/>
          <w:szCs w:val="22"/>
        </w:rPr>
      </w:pPr>
      <w:bookmarkStart w:id="180" w:name="_Toc423628302"/>
      <w:bookmarkStart w:id="181" w:name="_Toc194048260"/>
      <w:r w:rsidRPr="6AB916D6">
        <w:rPr>
          <w:rFonts w:ascii="Calibri" w:eastAsiaTheme="minorEastAsia" w:hAnsi="Calibri" w:cs="Calibri"/>
          <w:i w:val="0"/>
          <w:sz w:val="22"/>
          <w:szCs w:val="22"/>
        </w:rPr>
        <w:t>5.2.</w:t>
      </w:r>
      <w:r w:rsidR="00886CCD">
        <w:rPr>
          <w:rFonts w:ascii="Calibri" w:eastAsiaTheme="minorEastAsia" w:hAnsi="Calibri" w:cs="Calibri"/>
          <w:i w:val="0"/>
          <w:sz w:val="22"/>
          <w:szCs w:val="22"/>
        </w:rPr>
        <w:t>4</w:t>
      </w:r>
      <w:r w:rsidR="0F4BA314"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80"/>
      <w:bookmarkEnd w:id="181"/>
    </w:p>
    <w:p w14:paraId="73A1F033" w14:textId="212F7A77" w:rsidR="00056648" w:rsidRDefault="024E6297" w:rsidP="00F5073D">
      <w:pPr>
        <w:rPr>
          <w:rFonts w:ascii="Calibri" w:eastAsiaTheme="minorEastAsia" w:hAnsi="Calibri" w:cs="Calibri"/>
          <w:sz w:val="22"/>
          <w:szCs w:val="22"/>
        </w:rPr>
      </w:pPr>
      <w:r w:rsidRPr="00CC44C7">
        <w:rPr>
          <w:rFonts w:ascii="Calibri" w:eastAsiaTheme="minorEastAsia" w:hAnsi="Calibri" w:cs="Calibri"/>
          <w:sz w:val="22"/>
          <w:szCs w:val="22"/>
        </w:rPr>
        <w:t>De beoordeling</w:t>
      </w:r>
      <w:r w:rsidR="4A62A0EC" w:rsidRPr="00CC44C7">
        <w:rPr>
          <w:rFonts w:ascii="Calibri" w:eastAsiaTheme="minorEastAsia" w:hAnsi="Calibri" w:cs="Calibri"/>
          <w:sz w:val="22"/>
          <w:szCs w:val="22"/>
        </w:rPr>
        <w:t xml:space="preserve"> zal plaatsvinden op basis van de </w:t>
      </w:r>
      <w:r w:rsidR="4F8665CE" w:rsidRPr="00CC44C7">
        <w:rPr>
          <w:rFonts w:ascii="Calibri" w:eastAsiaTheme="minorEastAsia" w:hAnsi="Calibri" w:cs="Calibri"/>
          <w:sz w:val="22"/>
          <w:szCs w:val="22"/>
        </w:rPr>
        <w:t xml:space="preserve">gestelde </w:t>
      </w:r>
      <w:r w:rsidR="4CBC93F7" w:rsidRPr="00CC44C7">
        <w:rPr>
          <w:rFonts w:ascii="Calibri" w:eastAsiaTheme="minorEastAsia" w:hAnsi="Calibri" w:cs="Calibri"/>
          <w:sz w:val="22"/>
          <w:szCs w:val="22"/>
        </w:rPr>
        <w:t xml:space="preserve">criteria </w:t>
      </w:r>
      <w:r w:rsidR="4A62A0EC" w:rsidRPr="00CC44C7">
        <w:rPr>
          <w:rFonts w:ascii="Calibri" w:eastAsiaTheme="minorEastAsia" w:hAnsi="Calibri" w:cs="Calibri"/>
          <w:sz w:val="22"/>
          <w:szCs w:val="22"/>
        </w:rPr>
        <w:t xml:space="preserve">in de </w:t>
      </w:r>
      <w:r w:rsidR="1014A51F" w:rsidRPr="00CC44C7">
        <w:rPr>
          <w:rFonts w:ascii="Calibri" w:eastAsiaTheme="minorEastAsia" w:hAnsi="Calibri" w:cs="Calibri"/>
          <w:sz w:val="22"/>
          <w:szCs w:val="22"/>
        </w:rPr>
        <w:t>O</w:t>
      </w:r>
      <w:r w:rsidR="4A62A0EC" w:rsidRPr="00CC44C7">
        <w:rPr>
          <w:rFonts w:ascii="Calibri" w:eastAsiaTheme="minorEastAsia" w:hAnsi="Calibri" w:cs="Calibri"/>
          <w:sz w:val="22"/>
          <w:szCs w:val="22"/>
        </w:rPr>
        <w:t xml:space="preserve">fferteaanvraag. De antwoorden op de </w:t>
      </w:r>
      <w:r w:rsidR="4CBC93F7" w:rsidRPr="00CC44C7">
        <w:rPr>
          <w:rFonts w:ascii="Calibri" w:eastAsiaTheme="minorEastAsia" w:hAnsi="Calibri" w:cs="Calibri"/>
          <w:sz w:val="22"/>
          <w:szCs w:val="22"/>
        </w:rPr>
        <w:t>c</w:t>
      </w:r>
      <w:r w:rsidR="0A4F2AF1" w:rsidRPr="00CC44C7">
        <w:rPr>
          <w:rFonts w:ascii="Calibri" w:eastAsiaTheme="minorEastAsia" w:hAnsi="Calibri" w:cs="Calibri"/>
          <w:sz w:val="22"/>
          <w:szCs w:val="22"/>
        </w:rPr>
        <w:t>r</w:t>
      </w:r>
      <w:r w:rsidR="4CBC93F7" w:rsidRPr="00CC44C7">
        <w:rPr>
          <w:rFonts w:ascii="Calibri" w:eastAsiaTheme="minorEastAsia" w:hAnsi="Calibri" w:cs="Calibri"/>
          <w:sz w:val="22"/>
          <w:szCs w:val="22"/>
        </w:rPr>
        <w:t>iteria</w:t>
      </w:r>
      <w:r w:rsidR="0A4F2AF1" w:rsidRPr="00CC44C7">
        <w:rPr>
          <w:rFonts w:ascii="Calibri" w:eastAsiaTheme="minorEastAsia" w:hAnsi="Calibri" w:cs="Calibri"/>
          <w:sz w:val="22"/>
          <w:szCs w:val="22"/>
        </w:rPr>
        <w:t xml:space="preserve"> </w:t>
      </w:r>
      <w:r w:rsidR="4A62A0EC" w:rsidRPr="00CC44C7">
        <w:rPr>
          <w:rFonts w:ascii="Calibri" w:eastAsiaTheme="minorEastAsia" w:hAnsi="Calibri" w:cs="Calibri"/>
          <w:sz w:val="22"/>
          <w:szCs w:val="22"/>
        </w:rPr>
        <w:t xml:space="preserve">zullen hierbij gescoord worden </w:t>
      </w:r>
      <w:r w:rsidR="5605EA1E" w:rsidRPr="00CC44C7">
        <w:rPr>
          <w:rFonts w:ascii="Calibri" w:eastAsiaTheme="minorEastAsia" w:hAnsi="Calibri" w:cs="Calibri"/>
          <w:sz w:val="22"/>
          <w:szCs w:val="22"/>
        </w:rPr>
        <w:t xml:space="preserve">door de individuele beoordelaars </w:t>
      </w:r>
      <w:r w:rsidR="4A62A0EC" w:rsidRPr="00CC44C7">
        <w:rPr>
          <w:rFonts w:ascii="Calibri" w:eastAsiaTheme="minorEastAsia" w:hAnsi="Calibri" w:cs="Calibri"/>
          <w:sz w:val="22"/>
          <w:szCs w:val="22"/>
        </w:rPr>
        <w:t xml:space="preserve">met een geheel cijfer tussen 0 en 10 punten per </w:t>
      </w:r>
      <w:r w:rsidR="4CBC93F7" w:rsidRPr="00CC44C7">
        <w:rPr>
          <w:rFonts w:ascii="Calibri" w:eastAsiaTheme="minorEastAsia" w:hAnsi="Calibri" w:cs="Calibri"/>
          <w:sz w:val="22"/>
          <w:szCs w:val="22"/>
        </w:rPr>
        <w:t>criterium</w:t>
      </w:r>
      <w:r w:rsidR="4A62A0EC" w:rsidRPr="00CC44C7">
        <w:rPr>
          <w:rFonts w:ascii="Calibri" w:eastAsiaTheme="minorEastAsia" w:hAnsi="Calibri" w:cs="Calibri"/>
          <w:sz w:val="22"/>
          <w:szCs w:val="22"/>
        </w:rPr>
        <w:t>.</w:t>
      </w:r>
      <w:r w:rsidR="5605EA1E" w:rsidRPr="00CC44C7">
        <w:rPr>
          <w:rFonts w:ascii="Calibri" w:eastAsiaTheme="minorEastAsia" w:hAnsi="Calibri" w:cs="Calibri"/>
          <w:sz w:val="22"/>
          <w:szCs w:val="22"/>
        </w:rPr>
        <w:t xml:space="preserve"> Vervolgens </w:t>
      </w:r>
      <w:r w:rsidR="0BC64A23" w:rsidRPr="00CC44C7">
        <w:rPr>
          <w:rFonts w:ascii="Calibri" w:eastAsiaTheme="minorEastAsia" w:hAnsi="Calibri" w:cs="Calibri"/>
          <w:sz w:val="22"/>
          <w:szCs w:val="22"/>
        </w:rPr>
        <w:t xml:space="preserve">zal er een </w:t>
      </w:r>
      <w:r w:rsidR="009E1532" w:rsidRPr="00CC44C7">
        <w:rPr>
          <w:rFonts w:ascii="Calibri" w:eastAsiaTheme="minorEastAsia" w:hAnsi="Calibri" w:cs="Calibri"/>
          <w:sz w:val="22"/>
          <w:szCs w:val="22"/>
        </w:rPr>
        <w:t>consensus</w:t>
      </w:r>
      <w:r w:rsidR="0BC64A23" w:rsidRPr="00CC44C7">
        <w:rPr>
          <w:rFonts w:ascii="Calibri" w:eastAsiaTheme="minorEastAsia" w:hAnsi="Calibri" w:cs="Calibri"/>
          <w:sz w:val="22"/>
          <w:szCs w:val="22"/>
        </w:rPr>
        <w:t xml:space="preserve"> bereikt worden tussen de beoordelaars wat resulteert in het uiteindelijke cijfer.</w:t>
      </w:r>
    </w:p>
    <w:p w14:paraId="4E88EC37" w14:textId="77777777" w:rsidR="009A685D" w:rsidRPr="00CC44C7" w:rsidRDefault="009A685D" w:rsidP="009A685D">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2209C" w14:paraId="351E8A6A" w14:textId="77777777" w:rsidTr="0012209C">
        <w:tc>
          <w:tcPr>
            <w:tcW w:w="1129" w:type="dxa"/>
            <w:shd w:val="clear" w:color="auto" w:fill="D9D9D9" w:themeFill="background1" w:themeFillShade="D9"/>
          </w:tcPr>
          <w:p w14:paraId="3B703A89" w14:textId="72094FB8" w:rsidR="0012209C" w:rsidRPr="00D3105D" w:rsidRDefault="0012209C" w:rsidP="00013EB3">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B8269B7" w14:textId="5B927E6E" w:rsidR="0012209C" w:rsidRPr="00D3105D" w:rsidRDefault="0012209C" w:rsidP="00013EB3">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013EB3" w14:paraId="48E96859" w14:textId="77777777" w:rsidTr="0012209C">
        <w:trPr>
          <w:gridAfter w:val="1"/>
          <w:wAfter w:w="38" w:type="dxa"/>
        </w:trPr>
        <w:tc>
          <w:tcPr>
            <w:tcW w:w="1129" w:type="dxa"/>
          </w:tcPr>
          <w:p w14:paraId="6FB0E4CA" w14:textId="7AE9479C" w:rsidR="00013EB3" w:rsidRDefault="00013EB3" w:rsidP="00013EB3">
            <w:pPr>
              <w:pStyle w:val="Bodytekst"/>
              <w:spacing w:line="276" w:lineRule="auto"/>
              <w:jc w:val="center"/>
              <w:rPr>
                <w:rFonts w:ascii="Calibri" w:eastAsia="Calibri" w:hAnsi="Calibri" w:cs="Calibri"/>
              </w:rPr>
            </w:pPr>
            <w:r>
              <w:rPr>
                <w:rFonts w:eastAsia="Calibri"/>
              </w:rPr>
              <w:t>10</w:t>
            </w:r>
          </w:p>
        </w:tc>
        <w:tc>
          <w:tcPr>
            <w:tcW w:w="7982" w:type="dxa"/>
          </w:tcPr>
          <w:p w14:paraId="6D62A8FF" w14:textId="2F0B59F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704602E1" w14:textId="2D785F34" w:rsidR="00013EB3" w:rsidRDefault="00013EB3" w:rsidP="00013EB3">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013EB3" w14:paraId="21820D3F" w14:textId="77777777" w:rsidTr="0012209C">
        <w:trPr>
          <w:gridAfter w:val="1"/>
          <w:wAfter w:w="38" w:type="dxa"/>
        </w:trPr>
        <w:tc>
          <w:tcPr>
            <w:tcW w:w="1129" w:type="dxa"/>
          </w:tcPr>
          <w:p w14:paraId="3D550CDA" w14:textId="1E327797" w:rsidR="00013EB3" w:rsidRDefault="00013EB3" w:rsidP="00013EB3">
            <w:pPr>
              <w:pStyle w:val="Bodytekst"/>
              <w:spacing w:line="276" w:lineRule="auto"/>
              <w:jc w:val="center"/>
              <w:rPr>
                <w:rFonts w:ascii="Calibri" w:eastAsia="Calibri" w:hAnsi="Calibri" w:cs="Calibri"/>
              </w:rPr>
            </w:pPr>
            <w:r>
              <w:rPr>
                <w:rFonts w:eastAsia="Calibri"/>
              </w:rPr>
              <w:t>9</w:t>
            </w:r>
          </w:p>
        </w:tc>
        <w:tc>
          <w:tcPr>
            <w:tcW w:w="7982" w:type="dxa"/>
          </w:tcPr>
          <w:p w14:paraId="09E11F3B" w14:textId="1480EC42"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2DADDF7" w14:textId="4A6D419F" w:rsidR="00013EB3" w:rsidRDefault="00013EB3" w:rsidP="00013EB3">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013EB3" w14:paraId="76E0A036" w14:textId="77777777" w:rsidTr="0012209C">
        <w:trPr>
          <w:gridAfter w:val="1"/>
          <w:wAfter w:w="38" w:type="dxa"/>
        </w:trPr>
        <w:tc>
          <w:tcPr>
            <w:tcW w:w="1129" w:type="dxa"/>
          </w:tcPr>
          <w:p w14:paraId="1542EC6E" w14:textId="104E12C3" w:rsidR="00013EB3" w:rsidRDefault="00013EB3" w:rsidP="00013EB3">
            <w:pPr>
              <w:pStyle w:val="Bodytekst"/>
              <w:spacing w:line="276" w:lineRule="auto"/>
              <w:jc w:val="center"/>
              <w:rPr>
                <w:rFonts w:ascii="Calibri" w:eastAsia="Calibri" w:hAnsi="Calibri" w:cs="Calibri"/>
              </w:rPr>
            </w:pPr>
            <w:r>
              <w:rPr>
                <w:rFonts w:eastAsia="Calibri"/>
              </w:rPr>
              <w:t>8</w:t>
            </w:r>
          </w:p>
        </w:tc>
        <w:tc>
          <w:tcPr>
            <w:tcW w:w="7982" w:type="dxa"/>
          </w:tcPr>
          <w:p w14:paraId="3E4DD0D9" w14:textId="682A98B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4374E777" w14:textId="6825BA74" w:rsidR="00013EB3" w:rsidRDefault="00013EB3" w:rsidP="00013EB3">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013EB3" w14:paraId="0435FE95" w14:textId="77777777" w:rsidTr="0012209C">
        <w:trPr>
          <w:gridAfter w:val="1"/>
          <w:wAfter w:w="38" w:type="dxa"/>
        </w:trPr>
        <w:tc>
          <w:tcPr>
            <w:tcW w:w="1129" w:type="dxa"/>
          </w:tcPr>
          <w:p w14:paraId="226F2B9C" w14:textId="0BBDED87" w:rsidR="00013EB3" w:rsidRDefault="00013EB3" w:rsidP="00013EB3">
            <w:pPr>
              <w:pStyle w:val="Bodytekst"/>
              <w:spacing w:line="276" w:lineRule="auto"/>
              <w:jc w:val="center"/>
              <w:rPr>
                <w:rFonts w:ascii="Calibri" w:eastAsia="Calibri" w:hAnsi="Calibri" w:cs="Calibri"/>
              </w:rPr>
            </w:pPr>
            <w:r>
              <w:rPr>
                <w:rFonts w:eastAsia="Calibri"/>
              </w:rPr>
              <w:t>7</w:t>
            </w:r>
          </w:p>
        </w:tc>
        <w:tc>
          <w:tcPr>
            <w:tcW w:w="7982" w:type="dxa"/>
          </w:tcPr>
          <w:p w14:paraId="427DA255" w14:textId="2F007C9C"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D3105D">
              <w:rPr>
                <w:rFonts w:ascii="Calibri" w:eastAsiaTheme="minorEastAsia" w:hAnsi="Calibri" w:cs="Calibri"/>
                <w:u w:val="single"/>
              </w:rPr>
              <w:t>v</w:t>
            </w:r>
            <w:r w:rsidRPr="00013EB3">
              <w:rPr>
                <w:rFonts w:ascii="Calibri" w:eastAsiaTheme="minorEastAsia" w:hAnsi="Calibri" w:cs="Calibri"/>
                <w:u w:val="single"/>
              </w:rPr>
              <w:t>oldoende</w:t>
            </w:r>
          </w:p>
          <w:p w14:paraId="1DE8BA0B" w14:textId="40B92F6F" w:rsidR="00013EB3" w:rsidRDefault="00013EB3" w:rsidP="00013EB3">
            <w:pPr>
              <w:pStyle w:val="Bodytekst"/>
              <w:spacing w:line="276" w:lineRule="auto"/>
              <w:rPr>
                <w:rFonts w:eastAsia="Calibri"/>
              </w:rPr>
            </w:pPr>
            <w:r>
              <w:rPr>
                <w:rFonts w:ascii="Í¿Ùï'3" w:hAnsi="Í¿Ùï'3" w:cs="Í¿Ùï'3"/>
                <w:color w:val="000000"/>
              </w:rPr>
              <w:t>Het criterium is voldoende beantwoord, alle elementen zijn genoemd en volledig</w:t>
            </w:r>
            <w:r w:rsidR="00D3105D">
              <w:rPr>
                <w:rFonts w:ascii="Í¿Ùï'3" w:hAnsi="Í¿Ùï'3" w:cs="Í¿Ùï'3"/>
                <w:color w:val="000000"/>
              </w:rPr>
              <w:t>.</w:t>
            </w:r>
          </w:p>
        </w:tc>
      </w:tr>
      <w:tr w:rsidR="00013EB3" w14:paraId="14F040AC" w14:textId="77777777" w:rsidTr="0012209C">
        <w:trPr>
          <w:gridAfter w:val="1"/>
          <w:wAfter w:w="38" w:type="dxa"/>
        </w:trPr>
        <w:tc>
          <w:tcPr>
            <w:tcW w:w="1129" w:type="dxa"/>
          </w:tcPr>
          <w:p w14:paraId="267451A7" w14:textId="54B3AB42" w:rsidR="00013EB3" w:rsidRDefault="00013EB3" w:rsidP="00013EB3">
            <w:pPr>
              <w:pStyle w:val="Bodytekst"/>
              <w:spacing w:line="276" w:lineRule="auto"/>
              <w:jc w:val="center"/>
              <w:rPr>
                <w:rFonts w:ascii="Calibri" w:eastAsia="Calibri" w:hAnsi="Calibri" w:cs="Calibri"/>
              </w:rPr>
            </w:pPr>
            <w:r>
              <w:rPr>
                <w:rFonts w:eastAsia="Calibri"/>
              </w:rPr>
              <w:t>6</w:t>
            </w:r>
          </w:p>
        </w:tc>
        <w:tc>
          <w:tcPr>
            <w:tcW w:w="7982" w:type="dxa"/>
          </w:tcPr>
          <w:p w14:paraId="11806555" w14:textId="6FB805D9"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576D3DFF" w14:textId="5291CC12" w:rsidR="00013EB3" w:rsidRDefault="00013EB3" w:rsidP="00013EB3">
            <w:pPr>
              <w:pStyle w:val="Bodytekst"/>
              <w:spacing w:line="276" w:lineRule="auto"/>
              <w:rPr>
                <w:rFonts w:eastAsia="Calibri"/>
              </w:rPr>
            </w:pPr>
            <w:r>
              <w:rPr>
                <w:rFonts w:ascii="Í¿Ùï'3" w:hAnsi="Í¿Ùï'3" w:cs="Í¿Ùï'3"/>
                <w:color w:val="000000"/>
              </w:rPr>
              <w:lastRenderedPageBreak/>
              <w:t>Weet de link met de uitvraag te maken, maar heeft geen aantoonbare meerwaarde aangedragen. Het criterium is net voldoende beantwoord, alle elementen zijn genoemd en grotendeels onderbouwd.</w:t>
            </w:r>
          </w:p>
        </w:tc>
      </w:tr>
      <w:tr w:rsidR="00013EB3" w14:paraId="3FF1BE73" w14:textId="77777777" w:rsidTr="0012209C">
        <w:trPr>
          <w:gridAfter w:val="1"/>
          <w:wAfter w:w="38" w:type="dxa"/>
        </w:trPr>
        <w:tc>
          <w:tcPr>
            <w:tcW w:w="1129" w:type="dxa"/>
          </w:tcPr>
          <w:p w14:paraId="5FEDC293" w14:textId="09DF4055" w:rsidR="00013EB3" w:rsidRDefault="00013EB3" w:rsidP="00013EB3">
            <w:pPr>
              <w:pStyle w:val="Bodytekst"/>
              <w:spacing w:line="276" w:lineRule="auto"/>
              <w:jc w:val="center"/>
              <w:rPr>
                <w:rFonts w:ascii="Calibri" w:eastAsia="Calibri" w:hAnsi="Calibri" w:cs="Calibri"/>
              </w:rPr>
            </w:pPr>
            <w:r>
              <w:rPr>
                <w:rFonts w:eastAsia="Calibri"/>
              </w:rPr>
              <w:lastRenderedPageBreak/>
              <w:t>5</w:t>
            </w:r>
          </w:p>
        </w:tc>
        <w:tc>
          <w:tcPr>
            <w:tcW w:w="7982" w:type="dxa"/>
          </w:tcPr>
          <w:p w14:paraId="1D1374D6" w14:textId="795FB924" w:rsidR="00013EB3" w:rsidRPr="00013EB3" w:rsidRDefault="00013EB3" w:rsidP="00013EB3">
            <w:pPr>
              <w:pStyle w:val="Bodytekst"/>
              <w:spacing w:line="276" w:lineRule="auto"/>
              <w:rPr>
                <w:rFonts w:ascii="Í¿Ùï'3" w:hAnsi="Í¿Ùï'3" w:cs="Í¿Ùï'3"/>
                <w:color w:val="000000"/>
                <w:u w:val="single"/>
              </w:rPr>
            </w:pPr>
            <w:proofErr w:type="gramStart"/>
            <w:r w:rsidRPr="00013EB3">
              <w:rPr>
                <w:rFonts w:ascii="Í¿Ùï'3" w:hAnsi="Í¿Ùï'3" w:cs="Í¿Ùï'3"/>
                <w:color w:val="000000"/>
                <w:u w:val="single"/>
              </w:rPr>
              <w:t>Twijfelachtig /</w:t>
            </w:r>
            <w:proofErr w:type="gramEnd"/>
            <w:r w:rsidRPr="00013EB3">
              <w:rPr>
                <w:rFonts w:ascii="Í¿Ùï'3" w:hAnsi="Í¿Ùï'3" w:cs="Í¿Ùï'3"/>
                <w:color w:val="000000"/>
                <w:u w:val="single"/>
              </w:rPr>
              <w:t xml:space="preserve"> onvoldoende</w:t>
            </w:r>
          </w:p>
          <w:p w14:paraId="3F4E752B" w14:textId="1BA98A98"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013EB3" w14:paraId="2225D3FD" w14:textId="77777777" w:rsidTr="0012209C">
        <w:trPr>
          <w:gridAfter w:val="1"/>
          <w:wAfter w:w="38" w:type="dxa"/>
        </w:trPr>
        <w:tc>
          <w:tcPr>
            <w:tcW w:w="1129" w:type="dxa"/>
          </w:tcPr>
          <w:p w14:paraId="382414B9" w14:textId="6E6A94E6" w:rsidR="00013EB3" w:rsidRDefault="00013EB3" w:rsidP="00013EB3">
            <w:pPr>
              <w:pStyle w:val="Bodytekst"/>
              <w:spacing w:line="276" w:lineRule="auto"/>
              <w:jc w:val="center"/>
              <w:rPr>
                <w:rFonts w:ascii="Calibri" w:eastAsia="Calibri" w:hAnsi="Calibri" w:cs="Calibri"/>
              </w:rPr>
            </w:pPr>
            <w:r>
              <w:rPr>
                <w:rFonts w:eastAsia="Calibri"/>
              </w:rPr>
              <w:t>4</w:t>
            </w:r>
          </w:p>
        </w:tc>
        <w:tc>
          <w:tcPr>
            <w:tcW w:w="7982" w:type="dxa"/>
          </w:tcPr>
          <w:p w14:paraId="5FC27582" w14:textId="704EB417"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5B3BD9F8" w14:textId="7AE28ABB"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013EB3" w14:paraId="39B582E3" w14:textId="77777777" w:rsidTr="0012209C">
        <w:trPr>
          <w:gridAfter w:val="1"/>
          <w:wAfter w:w="38" w:type="dxa"/>
        </w:trPr>
        <w:tc>
          <w:tcPr>
            <w:tcW w:w="1129" w:type="dxa"/>
          </w:tcPr>
          <w:p w14:paraId="20426309" w14:textId="261AD503" w:rsidR="00013EB3" w:rsidRDefault="00013EB3" w:rsidP="00013EB3">
            <w:pPr>
              <w:pStyle w:val="Bodytekst"/>
              <w:spacing w:line="276" w:lineRule="auto"/>
              <w:jc w:val="center"/>
              <w:rPr>
                <w:rFonts w:ascii="Calibri" w:eastAsia="Calibri" w:hAnsi="Calibri" w:cs="Calibri"/>
              </w:rPr>
            </w:pPr>
            <w:r>
              <w:rPr>
                <w:rFonts w:eastAsia="Calibri"/>
              </w:rPr>
              <w:t>3</w:t>
            </w:r>
          </w:p>
        </w:tc>
        <w:tc>
          <w:tcPr>
            <w:tcW w:w="7982" w:type="dxa"/>
          </w:tcPr>
          <w:p w14:paraId="5249647F" w14:textId="75806013"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2DDE06BE" w14:textId="36CDEE03" w:rsidR="00013EB3" w:rsidRDefault="00013EB3" w:rsidP="00013EB3">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013EB3" w14:paraId="2E98DD65" w14:textId="77777777" w:rsidTr="0012209C">
        <w:trPr>
          <w:gridAfter w:val="1"/>
          <w:wAfter w:w="38" w:type="dxa"/>
        </w:trPr>
        <w:tc>
          <w:tcPr>
            <w:tcW w:w="1129" w:type="dxa"/>
          </w:tcPr>
          <w:p w14:paraId="036B0C78" w14:textId="44059B12" w:rsidR="00013EB3" w:rsidRDefault="00013EB3" w:rsidP="00013EB3">
            <w:pPr>
              <w:pStyle w:val="Bodytekst"/>
              <w:spacing w:line="276" w:lineRule="auto"/>
              <w:jc w:val="center"/>
              <w:rPr>
                <w:rFonts w:ascii="Calibri" w:eastAsia="Calibri" w:hAnsi="Calibri" w:cs="Calibri"/>
              </w:rPr>
            </w:pPr>
            <w:r>
              <w:rPr>
                <w:rFonts w:eastAsia="Calibri"/>
              </w:rPr>
              <w:t>2</w:t>
            </w:r>
          </w:p>
        </w:tc>
        <w:tc>
          <w:tcPr>
            <w:tcW w:w="7982" w:type="dxa"/>
          </w:tcPr>
          <w:p w14:paraId="17B1C8B8" w14:textId="72FA6DF2" w:rsidR="00013EB3" w:rsidRPr="00F2659F" w:rsidRDefault="00013EB3" w:rsidP="00013EB3">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w:t>
            </w:r>
            <w:r w:rsidR="00F2659F" w:rsidRPr="00F2659F">
              <w:rPr>
                <w:rFonts w:ascii="Calibri" w:eastAsiaTheme="minorEastAsia" w:hAnsi="Calibri" w:cs="Calibri"/>
                <w:u w:val="single"/>
              </w:rPr>
              <w:t>t</w:t>
            </w:r>
          </w:p>
          <w:p w14:paraId="3CCA0E71" w14:textId="2EA8C73A" w:rsidR="00013EB3" w:rsidRPr="00A226D0" w:rsidRDefault="00013EB3" w:rsidP="00013EB3">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sidR="00A226D0">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013EB3" w14:paraId="514171FF" w14:textId="77777777" w:rsidTr="0012209C">
        <w:trPr>
          <w:gridAfter w:val="1"/>
          <w:wAfter w:w="38" w:type="dxa"/>
        </w:trPr>
        <w:tc>
          <w:tcPr>
            <w:tcW w:w="1129" w:type="dxa"/>
          </w:tcPr>
          <w:p w14:paraId="39722516" w14:textId="36AA72DF" w:rsidR="00013EB3" w:rsidRDefault="00013EB3" w:rsidP="00013EB3">
            <w:pPr>
              <w:pStyle w:val="Bodytekst"/>
              <w:spacing w:line="276" w:lineRule="auto"/>
              <w:jc w:val="center"/>
              <w:rPr>
                <w:rFonts w:ascii="Calibri" w:eastAsia="Calibri" w:hAnsi="Calibri" w:cs="Calibri"/>
              </w:rPr>
            </w:pPr>
            <w:r>
              <w:rPr>
                <w:rFonts w:eastAsia="Calibri"/>
              </w:rPr>
              <w:t>1</w:t>
            </w:r>
          </w:p>
        </w:tc>
        <w:tc>
          <w:tcPr>
            <w:tcW w:w="7982" w:type="dxa"/>
          </w:tcPr>
          <w:p w14:paraId="08567AB4" w14:textId="33460018" w:rsidR="00013EB3" w:rsidRPr="00F2659F" w:rsidRDefault="00013EB3" w:rsidP="00013EB3">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6B059C13" w14:textId="18E7697E" w:rsidR="00013EB3" w:rsidRDefault="00013EB3" w:rsidP="00013EB3">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013EB3" w14:paraId="27A38E2F" w14:textId="77777777" w:rsidTr="0012209C">
        <w:trPr>
          <w:gridAfter w:val="1"/>
          <w:wAfter w:w="38" w:type="dxa"/>
          <w:trHeight w:val="662"/>
        </w:trPr>
        <w:tc>
          <w:tcPr>
            <w:tcW w:w="1129" w:type="dxa"/>
          </w:tcPr>
          <w:p w14:paraId="24CAD565" w14:textId="48927BF6" w:rsidR="00013EB3" w:rsidRDefault="00013EB3" w:rsidP="00013EB3">
            <w:pPr>
              <w:pStyle w:val="Bodytekst"/>
              <w:spacing w:line="276" w:lineRule="auto"/>
              <w:jc w:val="center"/>
              <w:rPr>
                <w:rFonts w:ascii="Calibri" w:eastAsia="Calibri" w:hAnsi="Calibri" w:cs="Calibri"/>
              </w:rPr>
            </w:pPr>
            <w:r>
              <w:rPr>
                <w:rFonts w:eastAsia="Calibri"/>
              </w:rPr>
              <w:t>0</w:t>
            </w:r>
          </w:p>
        </w:tc>
        <w:tc>
          <w:tcPr>
            <w:tcW w:w="7982" w:type="dxa"/>
          </w:tcPr>
          <w:p w14:paraId="469016E3" w14:textId="539514B2" w:rsidR="00013EB3" w:rsidRPr="00A226D0" w:rsidRDefault="00013EB3" w:rsidP="00013EB3">
            <w:pPr>
              <w:pStyle w:val="Bodytekst"/>
              <w:spacing w:line="276" w:lineRule="auto"/>
              <w:rPr>
                <w:u w:val="single"/>
              </w:rPr>
            </w:pPr>
            <w:r w:rsidRPr="00A226D0">
              <w:rPr>
                <w:u w:val="single"/>
              </w:rPr>
              <w:t>Kan niet beoordeeld worden</w:t>
            </w:r>
          </w:p>
          <w:p w14:paraId="1469530B" w14:textId="1947C3D6" w:rsidR="00013EB3" w:rsidRDefault="00013EB3" w:rsidP="00013EB3">
            <w:pPr>
              <w:pStyle w:val="Bodytekst"/>
              <w:spacing w:line="276" w:lineRule="auto"/>
            </w:pPr>
            <w:r>
              <w:t>Inschrijver heeft geen beschrijving bijgevoegd</w:t>
            </w:r>
            <w:r w:rsidR="00A226D0">
              <w:t>.</w:t>
            </w:r>
          </w:p>
        </w:tc>
      </w:tr>
    </w:tbl>
    <w:p w14:paraId="1A61DFA7" w14:textId="77777777" w:rsidR="0012209C" w:rsidRDefault="0012209C" w:rsidP="00FC46CE">
      <w:pPr>
        <w:widowControl w:val="0"/>
        <w:autoSpaceDE w:val="0"/>
        <w:autoSpaceDN w:val="0"/>
        <w:adjustRightInd w:val="0"/>
        <w:rPr>
          <w:rFonts w:ascii="Calibri" w:eastAsiaTheme="minorEastAsia" w:hAnsi="Calibri" w:cs="Calibri"/>
          <w:sz w:val="22"/>
          <w:szCs w:val="22"/>
        </w:rPr>
      </w:pPr>
    </w:p>
    <w:p w14:paraId="6B7195E7" w14:textId="635A4DA7" w:rsidR="004532AB" w:rsidRPr="00FC46CE" w:rsidRDefault="00CC778B" w:rsidP="00FC46CE">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004532AB" w:rsidRPr="00CC44C7">
        <w:rPr>
          <w:rFonts w:ascii="Calibri" w:eastAsiaTheme="minorEastAsia" w:hAnsi="Calibri" w:cs="Calibri"/>
          <w:sz w:val="22"/>
          <w:szCs w:val="22"/>
        </w:rPr>
        <w:t xml:space="preserve">VU staat voor kwaliteit. Daarom dient u voor beide kwalitatieve criteria (plan van aanpak en visie) </w:t>
      </w:r>
      <w:r w:rsidR="00180F29">
        <w:rPr>
          <w:rFonts w:ascii="Calibri" w:eastAsiaTheme="minorEastAsia" w:hAnsi="Calibri" w:cs="Calibri"/>
          <w:sz w:val="22"/>
          <w:szCs w:val="22"/>
        </w:rPr>
        <w:t xml:space="preserve">een </w:t>
      </w:r>
      <w:r w:rsidR="004532AB" w:rsidRPr="00CC44C7">
        <w:rPr>
          <w:rFonts w:ascii="Calibri" w:eastAsiaTheme="minorEastAsia" w:hAnsi="Calibri" w:cs="Calibri"/>
          <w:sz w:val="22"/>
          <w:szCs w:val="22"/>
        </w:rPr>
        <w:t>voldoende (een heel cijfer 6 of hoger) te scoren. Mocht u lager dan dit cijfer scoren</w:t>
      </w:r>
      <w:r w:rsidR="00FA46CD">
        <w:rPr>
          <w:rFonts w:ascii="Calibri" w:eastAsiaTheme="minorEastAsia" w:hAnsi="Calibri" w:cs="Calibri"/>
          <w:sz w:val="22"/>
          <w:szCs w:val="22"/>
        </w:rPr>
        <w:t xml:space="preserve">, dan </w:t>
      </w:r>
      <w:r w:rsidR="004532AB" w:rsidRPr="00CC44C7">
        <w:rPr>
          <w:rFonts w:ascii="Calibri" w:eastAsiaTheme="minorEastAsia" w:hAnsi="Calibri" w:cs="Calibri"/>
          <w:sz w:val="22"/>
          <w:szCs w:val="22"/>
        </w:rPr>
        <w:t>wordt u niet uitgenodigd voor de presentatie</w:t>
      </w:r>
      <w:r w:rsidR="00FA46CD">
        <w:rPr>
          <w:rFonts w:ascii="Calibri" w:eastAsiaTheme="minorEastAsia" w:hAnsi="Calibri" w:cs="Calibri"/>
          <w:sz w:val="22"/>
          <w:szCs w:val="22"/>
        </w:rPr>
        <w:t>.</w:t>
      </w:r>
    </w:p>
    <w:p w14:paraId="6D9CCF21" w14:textId="2DDA406F" w:rsidR="008B352C" w:rsidRDefault="7CDD3C3E" w:rsidP="00056648">
      <w:pPr>
        <w:pStyle w:val="Kop3"/>
        <w:numPr>
          <w:ilvl w:val="2"/>
          <w:numId w:val="0"/>
        </w:numPr>
        <w:spacing w:before="360" w:line="240" w:lineRule="auto"/>
        <w:ind w:left="992" w:hanging="992"/>
        <w:rPr>
          <w:rFonts w:ascii="Calibri" w:eastAsiaTheme="minorEastAsia" w:hAnsi="Calibri" w:cs="Calibri"/>
          <w:i w:val="0"/>
          <w:sz w:val="22"/>
          <w:szCs w:val="22"/>
        </w:rPr>
      </w:pPr>
      <w:bookmarkStart w:id="182" w:name="_Toc194048261"/>
      <w:r w:rsidRPr="00CC44C7">
        <w:rPr>
          <w:rFonts w:ascii="Calibri" w:eastAsiaTheme="minorEastAsia" w:hAnsi="Calibri" w:cs="Calibri"/>
          <w:i w:val="0"/>
          <w:sz w:val="22"/>
          <w:szCs w:val="22"/>
        </w:rPr>
        <w:t>5.2.</w:t>
      </w:r>
      <w:r w:rsidR="00886CCD">
        <w:rPr>
          <w:rFonts w:ascii="Calibri" w:eastAsiaTheme="minorEastAsia" w:hAnsi="Calibri" w:cs="Calibri"/>
          <w:i w:val="0"/>
          <w:sz w:val="22"/>
          <w:szCs w:val="22"/>
        </w:rPr>
        <w:t>5</w:t>
      </w:r>
      <w:r w:rsidR="43EF852C" w:rsidRPr="00CC44C7">
        <w:rPr>
          <w:rFonts w:ascii="Calibri" w:eastAsiaTheme="minorEastAsia" w:hAnsi="Calibri" w:cs="Calibri"/>
          <w:i w:val="0"/>
          <w:sz w:val="22"/>
          <w:szCs w:val="22"/>
        </w:rPr>
        <w:t xml:space="preserve"> </w:t>
      </w:r>
      <w:r w:rsidR="008B352C">
        <w:tab/>
      </w:r>
      <w:r w:rsidRPr="00CC44C7">
        <w:rPr>
          <w:rFonts w:ascii="Calibri" w:eastAsiaTheme="minorEastAsia" w:hAnsi="Calibri" w:cs="Calibri"/>
          <w:i w:val="0"/>
          <w:sz w:val="22"/>
          <w:szCs w:val="22"/>
        </w:rPr>
        <w:t>Pr</w:t>
      </w:r>
      <w:r w:rsidR="493B18A6" w:rsidRPr="00CC44C7">
        <w:rPr>
          <w:rFonts w:ascii="Calibri" w:eastAsiaTheme="minorEastAsia" w:hAnsi="Calibri" w:cs="Calibri"/>
          <w:i w:val="0"/>
          <w:sz w:val="22"/>
          <w:szCs w:val="22"/>
        </w:rPr>
        <w:t>ijs</w:t>
      </w:r>
      <w:bookmarkEnd w:id="182"/>
    </w:p>
    <w:p w14:paraId="4A0859B9" w14:textId="77777777" w:rsidR="00C61C73" w:rsidRDefault="00C61C73" w:rsidP="00C61C73">
      <w:pPr>
        <w:rPr>
          <w:rFonts w:eastAsiaTheme="minorEastAsia"/>
        </w:rPr>
      </w:pPr>
    </w:p>
    <w:p w14:paraId="38ED3A97" w14:textId="1CBCC39F" w:rsidR="6296453B" w:rsidRPr="00C61C73" w:rsidRDefault="6296453B" w:rsidP="5B185AFC">
      <w:pPr>
        <w:spacing w:after="200"/>
        <w:rPr>
          <w:rFonts w:ascii="Calibri" w:hAnsi="Calibri" w:cs="Calibri"/>
          <w:sz w:val="22"/>
          <w:szCs w:val="22"/>
        </w:rPr>
      </w:pPr>
      <w:r w:rsidRPr="5B185AFC">
        <w:rPr>
          <w:rFonts w:ascii="Calibri" w:eastAsia="Calibri" w:hAnsi="Calibri" w:cs="Calibri"/>
          <w:sz w:val="22"/>
          <w:szCs w:val="22"/>
        </w:rPr>
        <w:t xml:space="preserve">Op het tarievenblad worden prijscomponenten beoordeeld. De Inschrijver met de laagste </w:t>
      </w:r>
      <w:r w:rsidR="001006BE" w:rsidRPr="5B185AFC">
        <w:rPr>
          <w:rFonts w:ascii="Calibri" w:eastAsia="Calibri" w:hAnsi="Calibri" w:cs="Calibri"/>
          <w:sz w:val="22"/>
          <w:szCs w:val="22"/>
        </w:rPr>
        <w:t xml:space="preserve">totale </w:t>
      </w:r>
      <w:r w:rsidRPr="5B185AFC">
        <w:rPr>
          <w:rFonts w:ascii="Calibri" w:eastAsia="Calibri" w:hAnsi="Calibri" w:cs="Calibri"/>
          <w:sz w:val="22"/>
          <w:szCs w:val="22"/>
        </w:rPr>
        <w:t>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006EBB55" w14:textId="5FA3DD23" w:rsidR="6296453B" w:rsidRPr="00C61C73" w:rsidRDefault="6296453B" w:rsidP="5B185AFC">
      <w:pPr>
        <w:spacing w:after="200"/>
        <w:rPr>
          <w:rFonts w:ascii="Calibri" w:hAnsi="Calibri" w:cs="Calibri"/>
          <w:sz w:val="22"/>
          <w:szCs w:val="22"/>
        </w:rPr>
      </w:pPr>
      <w:r w:rsidRPr="5B185AFC">
        <w:rPr>
          <w:rFonts w:ascii="Calibri" w:eastAsia="Calibri" w:hAnsi="Calibri" w:cs="Calibri"/>
          <w:sz w:val="22"/>
          <w:szCs w:val="22"/>
        </w:rPr>
        <w:t xml:space="preserve"> </w:t>
      </w:r>
      <w:r>
        <w:rPr>
          <w:noProof/>
        </w:rPr>
        <w:drawing>
          <wp:inline distT="0" distB="0" distL="0" distR="0" wp14:anchorId="038DF209" wp14:editId="0E4E0DE1">
            <wp:extent cx="4572000" cy="314325"/>
            <wp:effectExtent l="0" t="0" r="0" b="0"/>
            <wp:docPr id="794100944" name="Picture 794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00944"/>
                    <pic:cNvPicPr/>
                  </pic:nvPicPr>
                  <pic:blipFill>
                    <a:blip r:embed="rId24">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72AF25CE" w14:textId="0D770AB4" w:rsidR="6296453B" w:rsidRPr="00C61C73" w:rsidRDefault="6296453B" w:rsidP="5B185AFC">
      <w:pPr>
        <w:spacing w:after="200"/>
        <w:rPr>
          <w:rFonts w:ascii="Calibri" w:hAnsi="Calibri" w:cs="Calibri"/>
          <w:sz w:val="22"/>
          <w:szCs w:val="22"/>
        </w:rPr>
      </w:pPr>
      <w:r w:rsidRPr="5B185AFC">
        <w:rPr>
          <w:rFonts w:ascii="Calibri" w:eastAsia="Calibri" w:hAnsi="Calibri" w:cs="Calibri"/>
          <w:sz w:val="22"/>
          <w:szCs w:val="22"/>
        </w:rPr>
        <w:t>De V</w:t>
      </w:r>
      <w:r w:rsidR="00FA46CD" w:rsidRPr="5B185AFC">
        <w:rPr>
          <w:rFonts w:ascii="Calibri" w:eastAsia="Calibri" w:hAnsi="Calibri" w:cs="Calibri"/>
          <w:sz w:val="22"/>
          <w:szCs w:val="22"/>
        </w:rPr>
        <w:t>U</w:t>
      </w:r>
      <w:r w:rsidRPr="5B185AFC">
        <w:rPr>
          <w:rFonts w:ascii="Calibri" w:eastAsia="Calibri" w:hAnsi="Calibri" w:cs="Calibri"/>
          <w:sz w:val="22"/>
          <w:szCs w:val="22"/>
        </w:rPr>
        <w:t xml:space="preserve"> wil niet geconfronteerd worden met een abnormaal lage prijsstelling. </w:t>
      </w:r>
    </w:p>
    <w:p w14:paraId="52354D7A" w14:textId="16CCAEAF" w:rsidR="6296453B" w:rsidRPr="00C61C73" w:rsidRDefault="6296453B" w:rsidP="5B185AFC">
      <w:pPr>
        <w:spacing w:after="200"/>
        <w:rPr>
          <w:rFonts w:ascii="Calibri" w:hAnsi="Calibri" w:cs="Calibri"/>
          <w:sz w:val="22"/>
          <w:szCs w:val="22"/>
        </w:rPr>
      </w:pPr>
      <w:r w:rsidRPr="5B185AFC">
        <w:rPr>
          <w:rFonts w:ascii="Calibri" w:eastAsia="Calibri" w:hAnsi="Calibri" w:cs="Calibri"/>
          <w:sz w:val="22"/>
          <w:szCs w:val="22"/>
        </w:rPr>
        <w:t xml:space="preserve">Inschrijver dient uit te gaan van reële marktconforme prijzen/tarieven. De Vrije Universiteit wenst hierbij het volgende aan te geven: Strategische inschrijvingen worden geaccepteerd op basis van </w:t>
      </w:r>
      <w:r w:rsidRPr="5B185AFC">
        <w:rPr>
          <w:rFonts w:ascii="Calibri" w:eastAsia="Calibri" w:hAnsi="Calibri" w:cs="Calibri"/>
          <w:sz w:val="22"/>
          <w:szCs w:val="22"/>
        </w:rPr>
        <w:lastRenderedPageBreak/>
        <w:t>redelijkheid en billijkheid (dit ter beoordeling aan de Vrije Universiteit) onder de voorwaarde dat Inschrijver een reëel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de Vrije Universiteit gesproken worden van een niet marktconforme prijs en zal de V</w:t>
      </w:r>
      <w:r w:rsidR="00BD39B4" w:rsidRPr="5B185AFC">
        <w:rPr>
          <w:rFonts w:ascii="Calibri" w:eastAsia="Calibri" w:hAnsi="Calibri" w:cs="Calibri"/>
          <w:sz w:val="22"/>
          <w:szCs w:val="22"/>
        </w:rPr>
        <w:t>U</w:t>
      </w:r>
      <w:r w:rsidRPr="5B185AFC">
        <w:rPr>
          <w:rFonts w:ascii="Calibri" w:eastAsia="Calibri" w:hAnsi="Calibri" w:cs="Calibri"/>
          <w:sz w:val="22"/>
          <w:szCs w:val="22"/>
        </w:rPr>
        <w:t xml:space="preserve"> dit interpreteren als een manipulatieve Inschrijving. De V</w:t>
      </w:r>
      <w:r w:rsidR="00BD39B4" w:rsidRPr="5B185AFC">
        <w:rPr>
          <w:rFonts w:ascii="Calibri" w:eastAsia="Calibri" w:hAnsi="Calibri" w:cs="Calibri"/>
          <w:sz w:val="22"/>
          <w:szCs w:val="22"/>
        </w:rPr>
        <w:t>U</w:t>
      </w:r>
      <w:r w:rsidRPr="5B185AFC">
        <w:rPr>
          <w:rFonts w:ascii="Calibri" w:eastAsia="Calibri" w:hAnsi="Calibri" w:cs="Calibri"/>
          <w:sz w:val="22"/>
          <w:szCs w:val="22"/>
        </w:rPr>
        <w:t xml:space="preserve"> accepteert geen manipulatieve Inschrijvingen en zal deze dan ook als ‘abnormaal laag’ ongeldig verklaren.</w:t>
      </w:r>
    </w:p>
    <w:p w14:paraId="670C29EB" w14:textId="2C57FFFA" w:rsidR="6296453B" w:rsidRPr="00CC44C7" w:rsidRDefault="6296453B" w:rsidP="00737754">
      <w:pPr>
        <w:spacing w:after="200"/>
        <w:rPr>
          <w:rFonts w:ascii="Calibri" w:eastAsia="Calibri" w:hAnsi="Calibri" w:cs="Calibri"/>
          <w:sz w:val="22"/>
          <w:szCs w:val="22"/>
        </w:rPr>
      </w:pPr>
      <w:r w:rsidRPr="5B185AFC">
        <w:rPr>
          <w:rFonts w:ascii="Calibri" w:eastAsia="Calibri" w:hAnsi="Calibri" w:cs="Calibri"/>
          <w:sz w:val="22"/>
          <w:szCs w:val="22"/>
        </w:rPr>
        <w:t xml:space="preserve">U dient de functies </w:t>
      </w:r>
      <w:r w:rsidR="539714F8" w:rsidRPr="5B185AFC">
        <w:rPr>
          <w:rFonts w:ascii="Calibri" w:eastAsia="Calibri" w:hAnsi="Calibri" w:cs="Calibri"/>
          <w:sz w:val="22"/>
          <w:szCs w:val="22"/>
        </w:rPr>
        <w:t>genoemd in het prij</w:t>
      </w:r>
      <w:r w:rsidR="34B10DBB" w:rsidRPr="5B185AFC">
        <w:rPr>
          <w:rFonts w:ascii="Calibri" w:eastAsia="Calibri" w:hAnsi="Calibri" w:cs="Calibri"/>
          <w:sz w:val="22"/>
          <w:szCs w:val="22"/>
        </w:rPr>
        <w:t>zen</w:t>
      </w:r>
      <w:r w:rsidR="539714F8" w:rsidRPr="5B185AFC">
        <w:rPr>
          <w:rFonts w:ascii="Calibri" w:eastAsia="Calibri" w:hAnsi="Calibri" w:cs="Calibri"/>
          <w:sz w:val="22"/>
          <w:szCs w:val="22"/>
        </w:rPr>
        <w:t xml:space="preserve">blad </w:t>
      </w:r>
      <w:r w:rsidRPr="5B185AFC">
        <w:rPr>
          <w:rFonts w:ascii="Calibri" w:eastAsia="Calibri" w:hAnsi="Calibri" w:cs="Calibri"/>
          <w:sz w:val="22"/>
          <w:szCs w:val="22"/>
        </w:rPr>
        <w:t>van uurtarieven te voorzien</w:t>
      </w:r>
      <w:r w:rsidR="65E42F47" w:rsidRPr="5B185AFC">
        <w:rPr>
          <w:rFonts w:ascii="Calibri" w:eastAsia="Calibri" w:hAnsi="Calibri" w:cs="Calibri"/>
          <w:sz w:val="22"/>
          <w:szCs w:val="22"/>
        </w:rPr>
        <w:t>.</w:t>
      </w:r>
    </w:p>
    <w:p w14:paraId="70F4D8A4" w14:textId="2C658AC4" w:rsidR="002225E0" w:rsidRPr="00CC44C7" w:rsidRDefault="002225E0"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83" w:name="_Toc423628303"/>
      <w:bookmarkStart w:id="184" w:name="_Toc194048262"/>
      <w:r w:rsidRPr="00CC44C7">
        <w:rPr>
          <w:rFonts w:ascii="Calibri" w:eastAsiaTheme="minorEastAsia" w:hAnsi="Calibri" w:cs="Calibri"/>
          <w:i w:val="0"/>
          <w:sz w:val="22"/>
          <w:szCs w:val="22"/>
        </w:rPr>
        <w:t>5.</w:t>
      </w:r>
      <w:r w:rsidR="00673398" w:rsidRPr="00CC44C7">
        <w:rPr>
          <w:rFonts w:ascii="Calibri" w:eastAsiaTheme="minorEastAsia" w:hAnsi="Calibri" w:cs="Calibri"/>
          <w:i w:val="0"/>
          <w:sz w:val="22"/>
          <w:szCs w:val="22"/>
        </w:rPr>
        <w:t>2.</w:t>
      </w:r>
      <w:r w:rsidR="00886CCD">
        <w:rPr>
          <w:rFonts w:ascii="Calibri" w:eastAsiaTheme="minorEastAsia" w:hAnsi="Calibri" w:cs="Calibri"/>
          <w:i w:val="0"/>
          <w:sz w:val="22"/>
          <w:szCs w:val="22"/>
        </w:rPr>
        <w:t>6</w:t>
      </w:r>
      <w:r w:rsidRPr="00CC44C7">
        <w:rPr>
          <w:rFonts w:ascii="Calibri" w:hAnsi="Calibri" w:cs="Calibri"/>
          <w:sz w:val="22"/>
          <w:szCs w:val="22"/>
        </w:rPr>
        <w:tab/>
      </w:r>
      <w:r w:rsidRPr="00CC44C7">
        <w:rPr>
          <w:rFonts w:ascii="Calibri" w:eastAsiaTheme="minorEastAsia" w:hAnsi="Calibri" w:cs="Calibri"/>
          <w:i w:val="0"/>
          <w:sz w:val="22"/>
          <w:szCs w:val="22"/>
        </w:rPr>
        <w:t>Presentatie</w:t>
      </w:r>
      <w:bookmarkEnd w:id="183"/>
      <w:bookmarkEnd w:id="184"/>
      <w:r w:rsidR="00C61C73">
        <w:rPr>
          <w:rFonts w:ascii="Calibri" w:eastAsiaTheme="minorEastAsia" w:hAnsi="Calibri" w:cs="Calibri"/>
          <w:i w:val="0"/>
          <w:sz w:val="22"/>
          <w:szCs w:val="22"/>
        </w:rPr>
        <w:t xml:space="preserve"> </w:t>
      </w:r>
    </w:p>
    <w:p w14:paraId="680340F9" w14:textId="6223AC88"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0158A7">
        <w:rPr>
          <w:rFonts w:ascii="Calibri" w:eastAsiaTheme="minorEastAsia" w:hAnsi="Calibri" w:cs="Calibri"/>
          <w:b/>
          <w:bCs/>
          <w:sz w:val="22"/>
          <w:szCs w:val="22"/>
        </w:rPr>
        <w:t>vijf</w:t>
      </w:r>
      <w:r w:rsidR="000158A7"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inschrijvers met de hoog</w:t>
      </w:r>
      <w:r w:rsidR="00643A70" w:rsidRPr="00CC44C7">
        <w:rPr>
          <w:rFonts w:ascii="Calibri" w:eastAsiaTheme="minorEastAsia" w:hAnsi="Calibri" w:cs="Calibri"/>
          <w:sz w:val="22"/>
          <w:szCs w:val="22"/>
        </w:rPr>
        <w:t xml:space="preserve">ste score op gunningscriteria </w:t>
      </w:r>
      <w:r w:rsidR="007A5B73">
        <w:rPr>
          <w:rFonts w:ascii="Calibri" w:eastAsiaTheme="minorEastAsia" w:hAnsi="Calibri" w:cs="Calibri"/>
          <w:sz w:val="22"/>
          <w:szCs w:val="22"/>
        </w:rPr>
        <w:t xml:space="preserve">kwaliteit </w:t>
      </w:r>
      <w:r w:rsidR="004D0803">
        <w:rPr>
          <w:rFonts w:ascii="Calibri" w:eastAsiaTheme="minorEastAsia" w:hAnsi="Calibri" w:cs="Calibri"/>
          <w:sz w:val="22"/>
          <w:szCs w:val="22"/>
        </w:rPr>
        <w:t xml:space="preserve">(1.1-1.3) </w:t>
      </w:r>
      <w:r w:rsidR="007A5B73">
        <w:rPr>
          <w:rFonts w:ascii="Calibri" w:eastAsiaTheme="minorEastAsia" w:hAnsi="Calibri" w:cs="Calibri"/>
          <w:sz w:val="22"/>
          <w:szCs w:val="22"/>
        </w:rPr>
        <w:t xml:space="preserve">en </w:t>
      </w:r>
      <w:proofErr w:type="gramStart"/>
      <w:r w:rsidR="007A5B73">
        <w:rPr>
          <w:rFonts w:ascii="Calibri" w:eastAsiaTheme="minorEastAsia" w:hAnsi="Calibri" w:cs="Calibri"/>
          <w:sz w:val="22"/>
          <w:szCs w:val="22"/>
        </w:rPr>
        <w:t>prijs</w:t>
      </w:r>
      <w:r w:rsidR="00E16A05">
        <w:rPr>
          <w:rFonts w:ascii="Calibri" w:eastAsiaTheme="minorEastAsia" w:hAnsi="Calibri" w:cs="Calibri"/>
          <w:sz w:val="22"/>
          <w:szCs w:val="22"/>
        </w:rPr>
        <w:t xml:space="preserve"> </w:t>
      </w:r>
      <w:r w:rsidR="004D0803">
        <w:rPr>
          <w:rFonts w:ascii="Calibri" w:eastAsiaTheme="minorEastAsia" w:hAnsi="Calibri" w:cs="Calibri"/>
          <w:sz w:val="22"/>
          <w:szCs w:val="22"/>
        </w:rPr>
        <w:t xml:space="preserve"> (</w:t>
      </w:r>
      <w:proofErr w:type="gramEnd"/>
      <w:r w:rsidR="004D0803">
        <w:rPr>
          <w:rFonts w:ascii="Calibri" w:eastAsiaTheme="minorEastAsia" w:hAnsi="Calibri" w:cs="Calibri"/>
          <w:sz w:val="22"/>
          <w:szCs w:val="22"/>
        </w:rPr>
        <w:t xml:space="preserve">2) </w:t>
      </w:r>
      <w:r w:rsidRPr="00CC44C7">
        <w:rPr>
          <w:rFonts w:ascii="Calibri" w:eastAsiaTheme="minorEastAsia" w:hAnsi="Calibri" w:cs="Calibri"/>
          <w:sz w:val="22"/>
          <w:szCs w:val="22"/>
        </w:rPr>
        <w:t xml:space="preserve">worden uitgenodigd hun ingediende </w:t>
      </w:r>
      <w:r w:rsidRPr="004D0803">
        <w:rPr>
          <w:rFonts w:ascii="Calibri" w:eastAsiaTheme="minorEastAsia" w:hAnsi="Calibri" w:cs="Calibri"/>
          <w:sz w:val="22"/>
          <w:szCs w:val="22"/>
        </w:rPr>
        <w:t>Inschrijving toe te lichten</w:t>
      </w:r>
      <w:r w:rsidRPr="00CC44C7">
        <w:rPr>
          <w:rFonts w:ascii="Calibri" w:eastAsiaTheme="minorEastAsia" w:hAnsi="Calibri" w:cs="Calibri"/>
          <w:sz w:val="22"/>
          <w:szCs w:val="22"/>
        </w:rPr>
        <w:t xml:space="preserve"> (te presenteren</w:t>
      </w:r>
      <w:r w:rsidR="00096D34">
        <w:rPr>
          <w:rFonts w:ascii="Calibri" w:eastAsiaTheme="minorEastAsia" w:hAnsi="Calibri" w:cs="Calibri"/>
          <w:sz w:val="22"/>
          <w:szCs w:val="22"/>
        </w:rPr>
        <w:t>)</w:t>
      </w:r>
      <w:r w:rsidRPr="00CC44C7">
        <w:rPr>
          <w:rFonts w:ascii="Calibri" w:eastAsiaTheme="minorEastAsia" w:hAnsi="Calibri" w:cs="Calibri"/>
          <w:sz w:val="22"/>
          <w:szCs w:val="22"/>
        </w:rPr>
        <w:t xml:space="preserve">, de andere inschrijvers zullen in deze fase worden afgewezen. </w:t>
      </w:r>
    </w:p>
    <w:p w14:paraId="03EFCA41"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8AD5AE5" w14:textId="1D45EA60" w:rsidR="004D6308" w:rsidRPr="00CC44C7" w:rsidRDefault="004D6308" w:rsidP="263B59E5">
      <w:pPr>
        <w:widowControl w:val="0"/>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na </w:t>
      </w:r>
      <w:r w:rsidR="00643A70" w:rsidRPr="00CC44C7">
        <w:rPr>
          <w:rFonts w:ascii="Calibri" w:eastAsiaTheme="minorEastAsia" w:hAnsi="Calibri" w:cs="Calibri"/>
          <w:sz w:val="22"/>
          <w:szCs w:val="22"/>
        </w:rPr>
        <w:t xml:space="preserve">de eerste beoordelingsfase </w:t>
      </w:r>
      <w:r w:rsidR="00776DAA" w:rsidRPr="00CC44C7">
        <w:rPr>
          <w:rFonts w:ascii="Calibri" w:eastAsiaTheme="minorEastAsia" w:hAnsi="Calibri" w:cs="Calibri"/>
          <w:sz w:val="22"/>
          <w:szCs w:val="22"/>
        </w:rPr>
        <w:t xml:space="preserve">blijkt </w:t>
      </w:r>
      <w:r w:rsidRPr="00CC44C7">
        <w:rPr>
          <w:rFonts w:ascii="Calibri" w:eastAsiaTheme="minorEastAsia" w:hAnsi="Calibri" w:cs="Calibri"/>
          <w:sz w:val="22"/>
          <w:szCs w:val="22"/>
        </w:rPr>
        <w:t xml:space="preserve">dat het verschil in de </w:t>
      </w:r>
      <w:r w:rsidRPr="6AB916D6">
        <w:rPr>
          <w:rFonts w:ascii="Calibri" w:eastAsiaTheme="minorEastAsia" w:hAnsi="Calibri" w:cs="Calibri"/>
          <w:sz w:val="22"/>
          <w:szCs w:val="22"/>
        </w:rPr>
        <w:t>b</w:t>
      </w:r>
      <w:r w:rsidR="67AA6FAE" w:rsidRPr="6AB916D6">
        <w:rPr>
          <w:rFonts w:ascii="Calibri" w:eastAsiaTheme="minorEastAsia" w:hAnsi="Calibri" w:cs="Calibri"/>
          <w:sz w:val="22"/>
          <w:szCs w:val="22"/>
        </w:rPr>
        <w:t>e</w:t>
      </w:r>
      <w:r w:rsidRPr="6AB916D6">
        <w:rPr>
          <w:rFonts w:ascii="Calibri" w:eastAsiaTheme="minorEastAsia" w:hAnsi="Calibri" w:cs="Calibri"/>
          <w:sz w:val="22"/>
          <w:szCs w:val="22"/>
        </w:rPr>
        <w:t>oordeling</w:t>
      </w:r>
      <w:r w:rsidRPr="00CC44C7">
        <w:rPr>
          <w:rFonts w:ascii="Calibri" w:eastAsiaTheme="minorEastAsia" w:hAnsi="Calibri" w:cs="Calibri"/>
          <w:sz w:val="22"/>
          <w:szCs w:val="22"/>
        </w:rPr>
        <w:t xml:space="preserve"> </w:t>
      </w:r>
      <w:r w:rsidR="00BD39B4">
        <w:rPr>
          <w:rFonts w:ascii="Calibri" w:eastAsiaTheme="minorEastAsia" w:hAnsi="Calibri" w:cs="Calibri"/>
          <w:sz w:val="22"/>
          <w:szCs w:val="22"/>
        </w:rPr>
        <w:t>zodanig</w:t>
      </w:r>
      <w:r w:rsidRPr="00CC44C7">
        <w:rPr>
          <w:rFonts w:ascii="Calibri" w:eastAsiaTheme="minorEastAsia" w:hAnsi="Calibri" w:cs="Calibri"/>
          <w:sz w:val="22"/>
          <w:szCs w:val="22"/>
        </w:rPr>
        <w:t xml:space="preserve"> groot is, dat met de </w:t>
      </w:r>
      <w:r w:rsidR="00F720D8">
        <w:rPr>
          <w:rFonts w:ascii="Calibri" w:eastAsiaTheme="minorEastAsia" w:hAnsi="Calibri" w:cs="Calibri"/>
          <w:sz w:val="22"/>
          <w:szCs w:val="22"/>
        </w:rPr>
        <w:t>p</w:t>
      </w:r>
      <w:r w:rsidRPr="00CC44C7">
        <w:rPr>
          <w:rFonts w:ascii="Calibri" w:eastAsiaTheme="minorEastAsia" w:hAnsi="Calibri" w:cs="Calibri"/>
          <w:sz w:val="22"/>
          <w:szCs w:val="22"/>
        </w:rPr>
        <w:t xml:space="preserve">resentatie dit verschil niet meer kan worden goedgemaakt, dan kan worden overwogen om minder partijen uit te nodigen. </w:t>
      </w:r>
    </w:p>
    <w:p w14:paraId="13CB595B"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22567BE6" w14:textId="3495085F" w:rsidR="00643A70" w:rsidRPr="00CC44C7" w:rsidRDefault="5E0CE721" w:rsidP="263B59E5">
      <w:pPr>
        <w:widowControl w:val="0"/>
        <w:autoSpaceDE w:val="0"/>
        <w:autoSpaceDN w:val="0"/>
        <w:adjustRightInd w:val="0"/>
        <w:rPr>
          <w:rFonts w:ascii="Calibri" w:eastAsiaTheme="minorEastAsia" w:hAnsi="Calibri" w:cs="Calibri"/>
          <w:sz w:val="22"/>
          <w:szCs w:val="22"/>
        </w:rPr>
      </w:pPr>
      <w:r w:rsidRPr="004D0803">
        <w:rPr>
          <w:rFonts w:ascii="Calibri" w:eastAsiaTheme="minorEastAsia" w:hAnsi="Calibri" w:cs="Calibri"/>
          <w:b/>
          <w:bCs/>
          <w:sz w:val="22"/>
          <w:szCs w:val="22"/>
        </w:rPr>
        <w:t xml:space="preserve">U dient in een </w:t>
      </w:r>
      <w:r w:rsidR="010F7EC4" w:rsidRPr="004D0803">
        <w:rPr>
          <w:rFonts w:ascii="Calibri" w:eastAsiaTheme="minorEastAsia" w:hAnsi="Calibri" w:cs="Calibri"/>
          <w:b/>
          <w:bCs/>
          <w:sz w:val="22"/>
          <w:szCs w:val="22"/>
        </w:rPr>
        <w:t>presentatie</w:t>
      </w:r>
      <w:r w:rsidRPr="004D0803">
        <w:rPr>
          <w:rFonts w:ascii="Calibri" w:eastAsiaTheme="minorEastAsia" w:hAnsi="Calibri" w:cs="Calibri"/>
          <w:b/>
          <w:bCs/>
          <w:sz w:val="22"/>
          <w:szCs w:val="22"/>
        </w:rPr>
        <w:t xml:space="preserve"> uw </w:t>
      </w:r>
      <w:r w:rsidR="010F7EC4" w:rsidRPr="004D0803">
        <w:rPr>
          <w:rFonts w:ascii="Calibri" w:eastAsiaTheme="minorEastAsia" w:hAnsi="Calibri" w:cs="Calibri"/>
          <w:b/>
          <w:bCs/>
          <w:sz w:val="22"/>
          <w:szCs w:val="22"/>
        </w:rPr>
        <w:t xml:space="preserve">borging van de </w:t>
      </w:r>
      <w:r w:rsidR="00D35B9C" w:rsidRPr="004D0803">
        <w:rPr>
          <w:rFonts w:ascii="Calibri" w:eastAsiaTheme="minorEastAsia" w:hAnsi="Calibri" w:cs="Calibri"/>
          <w:b/>
          <w:bCs/>
          <w:sz w:val="22"/>
          <w:szCs w:val="22"/>
        </w:rPr>
        <w:t xml:space="preserve">kennis en </w:t>
      </w:r>
      <w:r w:rsidR="010F7EC4" w:rsidRPr="004D0803">
        <w:rPr>
          <w:rFonts w:ascii="Calibri" w:eastAsiaTheme="minorEastAsia" w:hAnsi="Calibri" w:cs="Calibri"/>
          <w:b/>
          <w:bCs/>
          <w:sz w:val="22"/>
          <w:szCs w:val="22"/>
        </w:rPr>
        <w:t xml:space="preserve">continuïteit </w:t>
      </w:r>
      <w:r w:rsidRPr="004D0803">
        <w:rPr>
          <w:rFonts w:ascii="Calibri" w:eastAsiaTheme="minorEastAsia" w:hAnsi="Calibri" w:cs="Calibri"/>
          <w:b/>
          <w:bCs/>
          <w:sz w:val="22"/>
          <w:szCs w:val="22"/>
        </w:rPr>
        <w:t>en oplossing toe te lichten.</w:t>
      </w:r>
      <w:r w:rsidRPr="00CC44C7">
        <w:rPr>
          <w:rFonts w:ascii="Calibri" w:eastAsiaTheme="minorEastAsia" w:hAnsi="Calibri" w:cs="Calibri"/>
          <w:sz w:val="22"/>
          <w:szCs w:val="22"/>
        </w:rPr>
        <w:t xml:space="preserve"> </w:t>
      </w:r>
      <w:r w:rsidRPr="6AB916D6">
        <w:rPr>
          <w:rFonts w:ascii="Calibri" w:eastAsiaTheme="minorEastAsia" w:hAnsi="Calibri" w:cs="Calibri"/>
          <w:sz w:val="22"/>
          <w:szCs w:val="22"/>
        </w:rPr>
        <w:t>Degene</w:t>
      </w:r>
      <w:r w:rsidR="7E77DDC6" w:rsidRPr="6AB916D6">
        <w:rPr>
          <w:rFonts w:ascii="Calibri" w:eastAsiaTheme="minorEastAsia" w:hAnsi="Calibri" w:cs="Calibri"/>
          <w:sz w:val="22"/>
          <w:szCs w:val="22"/>
        </w:rPr>
        <w:t>n</w:t>
      </w:r>
      <w:r w:rsidRPr="00CC44C7">
        <w:rPr>
          <w:rFonts w:ascii="Calibri" w:eastAsiaTheme="minorEastAsia" w:hAnsi="Calibri" w:cs="Calibri"/>
          <w:sz w:val="22"/>
          <w:szCs w:val="22"/>
        </w:rPr>
        <w:t xml:space="preserve"> die de presentatie verzorgen</w:t>
      </w:r>
      <w:r w:rsidR="4851A1AC" w:rsidRPr="00CC44C7">
        <w:rPr>
          <w:rFonts w:ascii="Calibri" w:eastAsiaTheme="minorEastAsia" w:hAnsi="Calibri" w:cs="Calibri"/>
          <w:sz w:val="22"/>
          <w:szCs w:val="22"/>
        </w:rPr>
        <w:t xml:space="preserve"> zijn </w:t>
      </w:r>
      <w:r w:rsidRPr="00CC44C7">
        <w:rPr>
          <w:rFonts w:ascii="Calibri" w:eastAsiaTheme="minorEastAsia" w:hAnsi="Calibri" w:cs="Calibri"/>
          <w:sz w:val="22"/>
          <w:szCs w:val="22"/>
        </w:rPr>
        <w:t xml:space="preserve">een team van </w:t>
      </w:r>
      <w:r w:rsidR="009501D4">
        <w:rPr>
          <w:rFonts w:ascii="Calibri" w:eastAsiaTheme="minorEastAsia" w:hAnsi="Calibri" w:cs="Calibri"/>
          <w:sz w:val="22"/>
          <w:szCs w:val="22"/>
        </w:rPr>
        <w:t>maximaal drie</w:t>
      </w:r>
      <w:r w:rsidRPr="00CC44C7">
        <w:rPr>
          <w:rFonts w:ascii="Calibri" w:eastAsiaTheme="minorEastAsia" w:hAnsi="Calibri" w:cs="Calibri"/>
          <w:sz w:val="22"/>
          <w:szCs w:val="22"/>
        </w:rPr>
        <w:t xml:space="preserve"> medewerkers die regelmatig bij </w:t>
      </w:r>
      <w:r w:rsidR="19DFDCD1" w:rsidRPr="00CC44C7">
        <w:rPr>
          <w:rFonts w:ascii="Calibri" w:eastAsiaTheme="minorEastAsia" w:hAnsi="Calibri" w:cs="Calibri"/>
          <w:sz w:val="22"/>
          <w:szCs w:val="22"/>
        </w:rPr>
        <w:t xml:space="preserve">de </w:t>
      </w:r>
      <w:r w:rsidRPr="00CC44C7">
        <w:rPr>
          <w:rFonts w:ascii="Calibri" w:eastAsiaTheme="minorEastAsia" w:hAnsi="Calibri" w:cs="Calibri"/>
          <w:sz w:val="22"/>
          <w:szCs w:val="22"/>
        </w:rPr>
        <w:t>VU aanwezig z</w:t>
      </w:r>
      <w:r w:rsidR="5607C183" w:rsidRPr="00CC44C7">
        <w:rPr>
          <w:rFonts w:ascii="Calibri" w:eastAsiaTheme="minorEastAsia" w:hAnsi="Calibri" w:cs="Calibri"/>
          <w:sz w:val="22"/>
          <w:szCs w:val="22"/>
        </w:rPr>
        <w:t>ullen</w:t>
      </w:r>
      <w:r w:rsidRPr="00CC44C7">
        <w:rPr>
          <w:rFonts w:ascii="Calibri" w:eastAsiaTheme="minorEastAsia" w:hAnsi="Calibri" w:cs="Calibri"/>
          <w:sz w:val="22"/>
          <w:szCs w:val="22"/>
        </w:rPr>
        <w:t xml:space="preserve"> zijn (dit zijn verschillende rollen</w:t>
      </w:r>
      <w:r w:rsidR="00947F0A">
        <w:rPr>
          <w:rFonts w:ascii="Calibri" w:eastAsiaTheme="minorEastAsia" w:hAnsi="Calibri" w:cs="Calibri"/>
          <w:sz w:val="22"/>
          <w:szCs w:val="22"/>
        </w:rPr>
        <w:t xml:space="preserve"> – bijvoorbeeld de accountmanager en een projectmanager/leider</w:t>
      </w:r>
      <w:r w:rsidRPr="00CC44C7">
        <w:rPr>
          <w:rFonts w:ascii="Calibri" w:eastAsiaTheme="minorEastAsia" w:hAnsi="Calibri" w:cs="Calibri"/>
          <w:sz w:val="22"/>
          <w:szCs w:val="22"/>
        </w:rPr>
        <w:t>). Presentaties door personen die niet regelmatig bij de VU aanwezig zullen zijn (</w:t>
      </w:r>
      <w:r w:rsidR="009501D4">
        <w:rPr>
          <w:rFonts w:ascii="Calibri" w:eastAsiaTheme="minorEastAsia" w:hAnsi="Calibri" w:cs="Calibri"/>
          <w:sz w:val="22"/>
          <w:szCs w:val="22"/>
        </w:rPr>
        <w:t xml:space="preserve">operationele of commerciële </w:t>
      </w:r>
      <w:r w:rsidRPr="00CC44C7">
        <w:rPr>
          <w:rFonts w:ascii="Calibri" w:eastAsiaTheme="minorEastAsia" w:hAnsi="Calibri" w:cs="Calibri"/>
          <w:sz w:val="22"/>
          <w:szCs w:val="22"/>
        </w:rPr>
        <w:t xml:space="preserve">directie, tendermanagement e.d.) zullen niet voor beoordeling in aanmerking komen. </w:t>
      </w:r>
    </w:p>
    <w:p w14:paraId="6D9C8D39"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139CA82D"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de presentatie wordt beoordeeld op de volgende aspecten:</w:t>
      </w:r>
    </w:p>
    <w:p w14:paraId="7263E378" w14:textId="0C12A09C" w:rsidR="00643A70" w:rsidRPr="00CC44C7" w:rsidRDefault="00643A70" w:rsidP="00FD65DB">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Is de medewerker vertrouwd met de opdracht en zit er consistentie in de </w:t>
      </w:r>
      <w:r w:rsidR="30314076" w:rsidRPr="6AB916D6">
        <w:rPr>
          <w:rFonts w:ascii="Calibri" w:eastAsiaTheme="minorEastAsia" w:hAnsi="Calibri" w:cs="Calibri"/>
          <w:sz w:val="22"/>
          <w:szCs w:val="22"/>
        </w:rPr>
        <w:t>I</w:t>
      </w:r>
      <w:r w:rsidRPr="6AB916D6">
        <w:rPr>
          <w:rFonts w:ascii="Calibri" w:eastAsiaTheme="minorEastAsia" w:hAnsi="Calibri" w:cs="Calibri"/>
          <w:sz w:val="22"/>
          <w:szCs w:val="22"/>
        </w:rPr>
        <w:t>nschrijving</w:t>
      </w:r>
      <w:r w:rsidRPr="00CC44C7">
        <w:rPr>
          <w:rFonts w:ascii="Calibri" w:eastAsiaTheme="minorEastAsia" w:hAnsi="Calibri" w:cs="Calibri"/>
          <w:sz w:val="22"/>
          <w:szCs w:val="22"/>
        </w:rPr>
        <w:t xml:space="preserve"> blijkend uit de gegeven antwoorden</w:t>
      </w:r>
      <w:r w:rsidR="00833D2E" w:rsidRPr="00CC44C7">
        <w:rPr>
          <w:rFonts w:ascii="Calibri" w:eastAsiaTheme="minorEastAsia" w:hAnsi="Calibri" w:cs="Calibri"/>
          <w:sz w:val="22"/>
          <w:szCs w:val="22"/>
        </w:rPr>
        <w:t>?</w:t>
      </w:r>
    </w:p>
    <w:p w14:paraId="0E4C3B45" w14:textId="5D408C95" w:rsidR="00643A70" w:rsidRPr="00CC44C7" w:rsidRDefault="00643A70" w:rsidP="00FD65DB">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Is de medewerker in staat de opdracht binnen </w:t>
      </w:r>
      <w:r w:rsidR="00833D2E" w:rsidRPr="00CC44C7">
        <w:rPr>
          <w:rFonts w:ascii="Calibri" w:eastAsiaTheme="minorEastAsia" w:hAnsi="Calibri" w:cs="Calibri"/>
          <w:sz w:val="22"/>
          <w:szCs w:val="22"/>
        </w:rPr>
        <w:t xml:space="preserve">de </w:t>
      </w:r>
      <w:r w:rsidRPr="00CC44C7">
        <w:rPr>
          <w:rFonts w:ascii="Calibri" w:eastAsiaTheme="minorEastAsia" w:hAnsi="Calibri" w:cs="Calibri"/>
          <w:sz w:val="22"/>
          <w:szCs w:val="22"/>
        </w:rPr>
        <w:t xml:space="preserve">functie goed uit te </w:t>
      </w:r>
      <w:r w:rsidR="00317246" w:rsidRPr="00CC44C7">
        <w:rPr>
          <w:rFonts w:ascii="Calibri" w:eastAsiaTheme="minorEastAsia" w:hAnsi="Calibri" w:cs="Calibri"/>
          <w:sz w:val="22"/>
          <w:szCs w:val="22"/>
        </w:rPr>
        <w:t>voeren</w:t>
      </w:r>
      <w:r w:rsidRPr="00CC44C7">
        <w:rPr>
          <w:rFonts w:ascii="Calibri" w:eastAsiaTheme="minorEastAsia" w:hAnsi="Calibri" w:cs="Calibri"/>
          <w:sz w:val="22"/>
          <w:szCs w:val="22"/>
        </w:rPr>
        <w:t xml:space="preserve"> en </w:t>
      </w:r>
      <w:r w:rsidR="00833D2E"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managen, blijkend uit de gegeven antwoorden</w:t>
      </w:r>
      <w:r w:rsidR="001E71E3" w:rsidRPr="00CC44C7">
        <w:rPr>
          <w:rFonts w:ascii="Calibri" w:eastAsiaTheme="minorEastAsia" w:hAnsi="Calibri" w:cs="Calibri"/>
          <w:sz w:val="22"/>
          <w:szCs w:val="22"/>
        </w:rPr>
        <w:t>?</w:t>
      </w:r>
    </w:p>
    <w:p w14:paraId="514C5C42" w14:textId="613AC54B" w:rsidR="00643A70" w:rsidRPr="00CC44C7" w:rsidRDefault="00643A70" w:rsidP="00FD65DB">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Heeft de medewerker de juiste communicatieve vaardigheden om te overtuigen en de beoordelingscommissie mee te nemen in het project en plan van aanpak</w:t>
      </w:r>
      <w:r w:rsidR="001E71E3" w:rsidRPr="00CC44C7">
        <w:rPr>
          <w:rFonts w:ascii="Calibri" w:eastAsiaTheme="minorEastAsia" w:hAnsi="Calibri" w:cs="Calibri"/>
          <w:sz w:val="22"/>
          <w:szCs w:val="22"/>
        </w:rPr>
        <w:t>?</w:t>
      </w:r>
    </w:p>
    <w:p w14:paraId="64EF10CB" w14:textId="77777777" w:rsidR="00643A70" w:rsidRPr="00CC44C7" w:rsidRDefault="00643A70" w:rsidP="00FD65DB">
      <w:pPr>
        <w:pStyle w:val="Lijstalinea"/>
        <w:widowControl w:val="0"/>
        <w:numPr>
          <w:ilvl w:val="0"/>
          <w:numId w:val="18"/>
        </w:numPr>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Hoe kan de inzet van de betreffende medewerker(s) bijdragen aan het ontzorgen van de VU in de uitvoering en realisatie van het project binnen de gestelde kaders? </w:t>
      </w:r>
    </w:p>
    <w:p w14:paraId="675E05EE" w14:textId="77777777" w:rsidR="00643A70" w:rsidRPr="00CC44C7" w:rsidRDefault="00643A70" w:rsidP="263B59E5">
      <w:pPr>
        <w:widowControl w:val="0"/>
        <w:autoSpaceDE w:val="0"/>
        <w:autoSpaceDN w:val="0"/>
        <w:adjustRightInd w:val="0"/>
        <w:rPr>
          <w:rFonts w:ascii="Calibri" w:eastAsiaTheme="minorEastAsia" w:hAnsi="Calibri" w:cs="Calibri"/>
          <w:sz w:val="22"/>
          <w:szCs w:val="22"/>
        </w:rPr>
      </w:pPr>
    </w:p>
    <w:p w14:paraId="44B5C71B" w14:textId="4103D5A9"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w:t>
      </w:r>
      <w:r w:rsidR="0034551A">
        <w:rPr>
          <w:rFonts w:ascii="Calibri" w:eastAsiaTheme="minorEastAsia" w:hAnsi="Calibri" w:cs="Calibri"/>
          <w:sz w:val="22"/>
          <w:szCs w:val="22"/>
        </w:rPr>
        <w:t>de</w:t>
      </w:r>
      <w:r w:rsidRPr="00CC44C7">
        <w:rPr>
          <w:rFonts w:ascii="Calibri" w:eastAsiaTheme="minorEastAsia" w:hAnsi="Calibri" w:cs="Calibri"/>
          <w:sz w:val="22"/>
          <w:szCs w:val="22"/>
        </w:rPr>
        <w:t xml:space="preserve"> sheets toe te lichten tijdens de presentatie. U mag dan geen volledig nieuwe informatie meer geven. Het beoordelingsteam heeft de gelegenheid tijdens de presentatie vragen te stellen.</w:t>
      </w:r>
    </w:p>
    <w:p w14:paraId="2FC17F8B"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702215E"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randvoorwaarden waaraan de presentatie dient te voldoen:</w:t>
      </w:r>
    </w:p>
    <w:p w14:paraId="7C299557"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Duur: </w:t>
      </w:r>
    </w:p>
    <w:p w14:paraId="5897452C" w14:textId="199594B5" w:rsidR="004D6308" w:rsidRPr="00CC44C7" w:rsidRDefault="00643A70" w:rsidP="00FD65DB">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30</w:t>
      </w:r>
      <w:r w:rsidR="004D6308" w:rsidRPr="00CC44C7">
        <w:rPr>
          <w:rFonts w:ascii="Calibri" w:eastAsiaTheme="minorEastAsia" w:hAnsi="Calibri" w:cs="Calibri"/>
          <w:sz w:val="22"/>
          <w:szCs w:val="22"/>
        </w:rPr>
        <w:t xml:space="preserve"> minuten voor de presentatie</w:t>
      </w:r>
    </w:p>
    <w:p w14:paraId="39C23AD1" w14:textId="109938A0" w:rsidR="004D6308" w:rsidRPr="00CC44C7" w:rsidRDefault="004D6308" w:rsidP="00FD65DB">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lastRenderedPageBreak/>
        <w:t>maximaal</w:t>
      </w:r>
      <w:proofErr w:type="gramEnd"/>
      <w:r w:rsidRPr="00CC44C7">
        <w:rPr>
          <w:rFonts w:ascii="Calibri" w:eastAsiaTheme="minorEastAsia" w:hAnsi="Calibri" w:cs="Calibri"/>
          <w:sz w:val="22"/>
          <w:szCs w:val="22"/>
        </w:rPr>
        <w:t xml:space="preserve"> 15 minuten voor het stellen van vragen</w:t>
      </w:r>
    </w:p>
    <w:p w14:paraId="098EFEE9" w14:textId="3D431C64" w:rsidR="004D6308" w:rsidRPr="00CC44C7" w:rsidRDefault="303D36FC"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Datum (onder voorbehoud): </w:t>
      </w:r>
      <w:r w:rsidR="00FD65DB">
        <w:rPr>
          <w:rFonts w:ascii="Calibri" w:eastAsiaTheme="minorEastAsia" w:hAnsi="Calibri" w:cs="Calibri"/>
          <w:sz w:val="22"/>
          <w:szCs w:val="22"/>
        </w:rPr>
        <w:t xml:space="preserve">24 juni 2025 tussen </w:t>
      </w:r>
      <w:r w:rsidR="000A5D6C">
        <w:rPr>
          <w:rFonts w:ascii="Calibri" w:eastAsiaTheme="minorEastAsia" w:hAnsi="Calibri" w:cs="Calibri"/>
          <w:sz w:val="22"/>
          <w:szCs w:val="22"/>
        </w:rPr>
        <w:t>09</w:t>
      </w:r>
      <w:r w:rsidR="00FD65DB">
        <w:rPr>
          <w:rFonts w:ascii="Calibri" w:eastAsiaTheme="minorEastAsia" w:hAnsi="Calibri" w:cs="Calibri"/>
          <w:sz w:val="22"/>
          <w:szCs w:val="22"/>
        </w:rPr>
        <w:t>.00-15.30 uur</w:t>
      </w:r>
    </w:p>
    <w:p w14:paraId="0C5D83D0"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Locatie: wordt nader bepaald en bekendgemaakt in de uitnodiging.</w:t>
      </w:r>
    </w:p>
    <w:p w14:paraId="2812E715"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beoordelingsgroep zal bestaan uit minimaal 3 (dezelfde) personen.</w:t>
      </w:r>
    </w:p>
    <w:p w14:paraId="56703DBC" w14:textId="78424BC1"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I</w:t>
      </w:r>
      <w:r w:rsidR="00643A70" w:rsidRPr="00CC44C7">
        <w:rPr>
          <w:rFonts w:ascii="Calibri" w:eastAsiaTheme="minorEastAsia" w:hAnsi="Calibri" w:cs="Calibri"/>
          <w:sz w:val="22"/>
          <w:szCs w:val="22"/>
        </w:rPr>
        <w:t xml:space="preserve">nschrijver mag met maximaal 3 </w:t>
      </w:r>
      <w:r w:rsidRPr="00CC44C7">
        <w:rPr>
          <w:rFonts w:ascii="Calibri" w:eastAsiaTheme="minorEastAsia" w:hAnsi="Calibri" w:cs="Calibri"/>
          <w:sz w:val="22"/>
          <w:szCs w:val="22"/>
        </w:rPr>
        <w:t>personen, die allen onderdeel uitmaken van het toekomstige team, deze presentatie verzorgen. U dient in de aanbieding aan te geven welke personen bij de presentatie aanwezig zullen zijn.</w:t>
      </w:r>
      <w:r w:rsidR="3F71D751" w:rsidRPr="6AB916D6">
        <w:rPr>
          <w:rFonts w:ascii="Calibri" w:eastAsiaTheme="minorEastAsia" w:hAnsi="Calibri" w:cs="Calibri"/>
          <w:sz w:val="22"/>
          <w:szCs w:val="22"/>
        </w:rPr>
        <w:t xml:space="preserve"> In elk geval dient de </w:t>
      </w:r>
      <w:r w:rsidR="3F71D751" w:rsidRPr="000158A7">
        <w:rPr>
          <w:rFonts w:ascii="Calibri" w:eastAsiaTheme="minorEastAsia" w:hAnsi="Calibri" w:cs="Calibri"/>
          <w:b/>
          <w:bCs/>
          <w:sz w:val="22"/>
          <w:szCs w:val="22"/>
        </w:rPr>
        <w:t>accountmanager</w:t>
      </w:r>
      <w:r w:rsidR="3F71D751" w:rsidRPr="6AB916D6">
        <w:rPr>
          <w:rFonts w:ascii="Calibri" w:eastAsiaTheme="minorEastAsia" w:hAnsi="Calibri" w:cs="Calibri"/>
          <w:sz w:val="22"/>
          <w:szCs w:val="22"/>
        </w:rPr>
        <w:t xml:space="preserve"> aanwezig te zijn. </w:t>
      </w:r>
      <w:r w:rsidR="00D33B60">
        <w:rPr>
          <w:rFonts w:ascii="Calibri" w:eastAsiaTheme="minorEastAsia" w:hAnsi="Calibri" w:cs="Calibri"/>
          <w:sz w:val="22"/>
          <w:szCs w:val="22"/>
        </w:rPr>
        <w:t>Presentaties gegeven door management zullen terzijde worden gelegd.</w:t>
      </w:r>
    </w:p>
    <w:p w14:paraId="22EEDBCF"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slides die de Inschrijver wenst te projecteren, dus de inhoud van de presentatie dient </w:t>
      </w:r>
      <w:proofErr w:type="gramStart"/>
      <w:r w:rsidRPr="00CC44C7">
        <w:rPr>
          <w:rFonts w:ascii="Calibri" w:eastAsiaTheme="minorEastAsia" w:hAnsi="Calibri" w:cs="Calibri"/>
          <w:sz w:val="22"/>
          <w:szCs w:val="22"/>
        </w:rPr>
        <w:t>reeds</w:t>
      </w:r>
      <w:proofErr w:type="gramEnd"/>
      <w:r w:rsidRPr="00CC44C7">
        <w:rPr>
          <w:rFonts w:ascii="Calibri" w:eastAsiaTheme="minorEastAsia" w:hAnsi="Calibri" w:cs="Calibri"/>
          <w:sz w:val="22"/>
          <w:szCs w:val="22"/>
        </w:rPr>
        <w:t xml:space="preserve"> in de aanbieding te zijn verwerkt. </w:t>
      </w:r>
    </w:p>
    <w:p w14:paraId="0A301537"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Deze slides vormen het ‘raamwerk’ van uw presentatie.</w:t>
      </w:r>
    </w:p>
    <w:p w14:paraId="0EA9BE42"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Tijdens de presentatie geeft de Inschrijver een mondelinge toelichting en antwoord op de vragen van het beoordelingsteam. </w:t>
      </w:r>
    </w:p>
    <w:p w14:paraId="529A12C8" w14:textId="77777777" w:rsidR="004D6308" w:rsidRPr="00CC44C7" w:rsidRDefault="004D6308" w:rsidP="00FD65DB">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Inschrijver dient zich tijdens de presentatie te onthouden van verdere </w:t>
      </w:r>
      <w:proofErr w:type="gramStart"/>
      <w:r w:rsidRPr="00CC44C7">
        <w:rPr>
          <w:rFonts w:ascii="Calibri" w:eastAsiaTheme="minorEastAsia" w:hAnsi="Calibri" w:cs="Calibri"/>
          <w:sz w:val="22"/>
          <w:szCs w:val="22"/>
        </w:rPr>
        <w:t>acquisitie activiteiten</w:t>
      </w:r>
      <w:proofErr w:type="gramEnd"/>
      <w:r w:rsidRPr="00CC44C7">
        <w:rPr>
          <w:rFonts w:ascii="Calibri" w:eastAsiaTheme="minorEastAsia" w:hAnsi="Calibri" w:cs="Calibri"/>
          <w:sz w:val="22"/>
          <w:szCs w:val="22"/>
        </w:rPr>
        <w:t>.</w:t>
      </w:r>
    </w:p>
    <w:p w14:paraId="0A4F7224" w14:textId="77777777" w:rsidR="004D6308" w:rsidRPr="00CC44C7" w:rsidRDefault="004D6308" w:rsidP="263B59E5">
      <w:pPr>
        <w:widowControl w:val="0"/>
        <w:autoSpaceDE w:val="0"/>
        <w:autoSpaceDN w:val="0"/>
        <w:adjustRightInd w:val="0"/>
        <w:rPr>
          <w:rFonts w:ascii="Calibri" w:eastAsiaTheme="minorEastAsia" w:hAnsi="Calibri" w:cs="Calibri"/>
          <w:sz w:val="22"/>
          <w:szCs w:val="22"/>
        </w:rPr>
      </w:pPr>
    </w:p>
    <w:p w14:paraId="2C91B26A" w14:textId="686F8760" w:rsidR="004D6308" w:rsidRPr="00CC44C7" w:rsidRDefault="004D6308" w:rsidP="263B59E5">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verdeling van de score per onderdeel van de presentatie is </w:t>
      </w:r>
      <w:r w:rsidR="006117B2" w:rsidRPr="00CC44C7">
        <w:rPr>
          <w:rFonts w:ascii="Calibri" w:eastAsiaTheme="minorEastAsia" w:hAnsi="Calibri" w:cs="Calibri"/>
          <w:sz w:val="22"/>
          <w:szCs w:val="22"/>
        </w:rPr>
        <w:t>op een schaal van 0 tot 10 als beschreven in paragraaf 5.2.</w:t>
      </w:r>
      <w:r w:rsidR="00CD253F">
        <w:rPr>
          <w:rFonts w:ascii="Calibri" w:eastAsiaTheme="minorEastAsia" w:hAnsi="Calibri" w:cs="Calibri"/>
          <w:sz w:val="22"/>
          <w:szCs w:val="22"/>
        </w:rPr>
        <w:t>-4</w:t>
      </w:r>
      <w:r w:rsidR="006117B2" w:rsidRPr="00CC44C7">
        <w:rPr>
          <w:rFonts w:ascii="Calibri" w:eastAsiaTheme="minorEastAsia" w:hAnsi="Calibri" w:cs="Calibri"/>
          <w:sz w:val="22"/>
          <w:szCs w:val="22"/>
        </w:rPr>
        <w:t>3 ‘Beoordeling kwaliteit’.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5" w:name="_Toc423628304"/>
      <w:bookmarkStart w:id="186" w:name="_Toc194048263"/>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85"/>
      <w:bookmarkEnd w:id="186"/>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7" w:name="_Toc423628305"/>
      <w:bookmarkStart w:id="188" w:name="_Toc194048264"/>
      <w:proofErr w:type="gramStart"/>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proofErr w:type="gramEnd"/>
      <w:r w:rsidR="004B0325" w:rsidRPr="00CC44C7">
        <w:rPr>
          <w:rFonts w:ascii="Calibri" w:eastAsiaTheme="minorEastAsia" w:hAnsi="Calibri" w:cs="Calibri"/>
          <w:i w:val="0"/>
          <w:sz w:val="22"/>
          <w:szCs w:val="22"/>
        </w:rPr>
        <w:t>Gunningsbeslissing</w:t>
      </w:r>
      <w:bookmarkEnd w:id="187"/>
      <w:bookmarkEnd w:id="188"/>
    </w:p>
    <w:p w14:paraId="796A786F" w14:textId="3D945C01"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verificatie van gegevens. Tot definitieve gunning kan pas worden overgegaan als van de winnende Inschrijver de juistheid van </w:t>
      </w:r>
      <w:r w:rsidR="006117B2" w:rsidRPr="00CC44C7">
        <w:rPr>
          <w:rFonts w:ascii="Calibri" w:eastAsiaTheme="minorEastAsia" w:hAnsi="Calibri" w:cs="Calibri"/>
          <w:sz w:val="22"/>
          <w:szCs w:val="22"/>
        </w:rPr>
        <w:t xml:space="preserve">het </w:t>
      </w:r>
      <w:r w:rsidRPr="00CC44C7">
        <w:rPr>
          <w:rFonts w:ascii="Calibri" w:eastAsiaTheme="minorEastAsia" w:hAnsi="Calibri" w:cs="Calibri"/>
          <w:sz w:val="22"/>
          <w:szCs w:val="22"/>
        </w:rPr>
        <w:t>“</w:t>
      </w:r>
      <w:r w:rsidR="006117B2" w:rsidRPr="00CC44C7">
        <w:rPr>
          <w:rFonts w:ascii="Calibri" w:eastAsiaTheme="minorEastAsia" w:hAnsi="Calibri" w:cs="Calibri"/>
          <w:sz w:val="22"/>
          <w:szCs w:val="22"/>
        </w:rPr>
        <w:t>Uniform Europees Aanbestedingsdocument</w:t>
      </w:r>
      <w:r w:rsidRPr="00CC44C7">
        <w:rPr>
          <w:rFonts w:ascii="Calibri" w:eastAsiaTheme="minorEastAsia" w:hAnsi="Calibri" w:cs="Calibri"/>
          <w:sz w:val="22"/>
          <w:szCs w:val="22"/>
        </w:rPr>
        <w:t xml:space="preserve">” door middel van overlegging van bewijsstukken heeft gestaafd binnen de door de VU opgegeven termijn van 5 </w:t>
      </w:r>
      <w:r w:rsidR="000D6FA3" w:rsidRPr="00CC44C7">
        <w:rPr>
          <w:rFonts w:ascii="Calibri" w:eastAsiaTheme="minorEastAsia" w:hAnsi="Calibri" w:cs="Calibri"/>
          <w:sz w:val="22"/>
          <w:szCs w:val="22"/>
        </w:rPr>
        <w:t>werkdagen</w:t>
      </w:r>
      <w:r w:rsidRPr="00CC44C7">
        <w:rPr>
          <w:rFonts w:ascii="Calibri" w:eastAsiaTheme="minorEastAsia" w:hAnsi="Calibri" w:cs="Calibri"/>
          <w:sz w:val="22"/>
          <w:szCs w:val="22"/>
        </w:rPr>
        <w:t xml:space="preserve"> </w:t>
      </w:r>
      <w:r w:rsidR="006143AA" w:rsidRPr="00CC44C7">
        <w:rPr>
          <w:rFonts w:ascii="Calibri" w:eastAsiaTheme="minorEastAsia" w:hAnsi="Calibri" w:cs="Calibri"/>
          <w:sz w:val="22"/>
          <w:szCs w:val="22"/>
        </w:rPr>
        <w:t xml:space="preserve">en de </w:t>
      </w:r>
      <w:proofErr w:type="spellStart"/>
      <w:r w:rsidR="002225E0" w:rsidRPr="00CC44C7">
        <w:rPr>
          <w:rFonts w:ascii="Calibri" w:eastAsiaTheme="minorEastAsia" w:hAnsi="Calibri" w:cs="Calibri"/>
          <w:sz w:val="22"/>
          <w:szCs w:val="22"/>
        </w:rPr>
        <w:t>Standstill</w:t>
      </w:r>
      <w:proofErr w:type="spellEnd"/>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24E5E8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w:t>
      </w:r>
      <w:proofErr w:type="gramStart"/>
      <w:r w:rsidRPr="00CC44C7">
        <w:rPr>
          <w:rFonts w:ascii="Calibri" w:eastAsiaTheme="minorEastAsia" w:hAnsi="Calibri" w:cs="Calibri"/>
          <w:sz w:val="22"/>
          <w:szCs w:val="22"/>
        </w:rPr>
        <w:t>middels</w:t>
      </w:r>
      <w:proofErr w:type="gramEnd"/>
      <w:r w:rsidRPr="00CC44C7">
        <w:rPr>
          <w:rFonts w:ascii="Calibri" w:eastAsiaTheme="minorEastAsia" w:hAnsi="Calibri" w:cs="Calibri"/>
          <w:sz w:val="22"/>
          <w:szCs w:val="22"/>
        </w:rPr>
        <w:t xml:space="preserve"> een kopie van de dagvaarding, wordt door de VU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 xml:space="preserve">dagen na verzending van voornoemd bericht.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5"/>
          <w:footerReference w:type="even" r:id="rId26"/>
          <w:headerReference w:type="first" r:id="rId27"/>
          <w:footerReference w:type="first" r:id="rId28"/>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91" w:name="_Toc194048265"/>
      <w:r w:rsidRPr="004253BF">
        <w:rPr>
          <w:rFonts w:asciiTheme="minorHAnsi" w:eastAsiaTheme="minorEastAsia" w:hAnsiTheme="minorHAnsi" w:cstheme="minorHAnsi"/>
        </w:rPr>
        <w:lastRenderedPageBreak/>
        <w:t>Bijlagen</w:t>
      </w:r>
      <w:bookmarkEnd w:id="191"/>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1BD88471" w14:textId="5B3435E3"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2" w:name="_Toc423628308"/>
      <w:bookmarkStart w:id="193" w:name="_Toc194048266"/>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1</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92"/>
      <w:bookmarkEnd w:id="193"/>
    </w:p>
    <w:p w14:paraId="24FAB327" w14:textId="24F7C511"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4" w:name="_Toc423628309"/>
      <w:bookmarkStart w:id="195" w:name="_Toc194048267"/>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2</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94"/>
      <w:bookmarkEnd w:id="195"/>
    </w:p>
    <w:p w14:paraId="142D8CB5" w14:textId="23A50A14" w:rsidR="004B0325"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6" w:name="_Toc423628310"/>
      <w:bookmarkStart w:id="197" w:name="_Toc194048268"/>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96"/>
      <w:bookmarkEnd w:id="197"/>
    </w:p>
    <w:p w14:paraId="72E55B54" w14:textId="284EF4FE" w:rsidR="005B7683" w:rsidRPr="005B7683" w:rsidRDefault="005B7683" w:rsidP="005B7683">
      <w:pPr>
        <w:pStyle w:val="Kop3"/>
        <w:numPr>
          <w:ilvl w:val="2"/>
          <w:numId w:val="0"/>
        </w:numPr>
        <w:spacing w:before="0" w:line="240" w:lineRule="auto"/>
        <w:jc w:val="both"/>
        <w:rPr>
          <w:rFonts w:ascii="Calibri" w:eastAsiaTheme="minorEastAsia" w:hAnsi="Calibri" w:cs="Calibri"/>
          <w:b w:val="0"/>
          <w:i w:val="0"/>
          <w:sz w:val="22"/>
          <w:szCs w:val="22"/>
        </w:rPr>
      </w:pPr>
      <w:bookmarkStart w:id="198" w:name="_Toc423628313"/>
      <w:bookmarkStart w:id="199" w:name="_Toc194048269"/>
      <w:r w:rsidRPr="00D25CE3">
        <w:rPr>
          <w:rFonts w:ascii="Calibri" w:eastAsiaTheme="minorEastAsia" w:hAnsi="Calibri" w:cs="Calibri"/>
          <w:b w:val="0"/>
          <w:i w:val="0"/>
          <w:sz w:val="22"/>
          <w:szCs w:val="22"/>
        </w:rPr>
        <w:t xml:space="preserve">Bijlage </w:t>
      </w:r>
      <w:r>
        <w:rPr>
          <w:rFonts w:ascii="Calibri" w:eastAsiaTheme="minorEastAsia" w:hAnsi="Calibri" w:cs="Calibri"/>
          <w:b w:val="0"/>
          <w:i w:val="0"/>
          <w:sz w:val="22"/>
          <w:szCs w:val="22"/>
        </w:rPr>
        <w:t>4</w:t>
      </w:r>
      <w:r w:rsidRPr="00D25CE3">
        <w:rPr>
          <w:rFonts w:ascii="Calibri" w:hAnsi="Calibri" w:cs="Calibri"/>
          <w:b w:val="0"/>
          <w:sz w:val="22"/>
          <w:szCs w:val="22"/>
        </w:rPr>
        <w:tab/>
      </w:r>
      <w:r w:rsidRPr="00D25CE3">
        <w:rPr>
          <w:rFonts w:ascii="Calibri" w:eastAsiaTheme="minorEastAsia" w:hAnsi="Calibri" w:cs="Calibri"/>
          <w:b w:val="0"/>
          <w:i w:val="0"/>
          <w:sz w:val="22"/>
          <w:szCs w:val="22"/>
        </w:rPr>
        <w:t>Concept Service Level Agreement</w:t>
      </w:r>
      <w:bookmarkEnd w:id="198"/>
      <w:bookmarkEnd w:id="199"/>
    </w:p>
    <w:p w14:paraId="10FF6918" w14:textId="3A75EBB8" w:rsidR="00735064"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200" w:name="_Toc423628312"/>
      <w:bookmarkStart w:id="201" w:name="_Toc194048270"/>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5</w:t>
      </w:r>
      <w:r w:rsidRPr="00D25CE3">
        <w:rPr>
          <w:rFonts w:ascii="Calibri" w:hAnsi="Calibri" w:cs="Calibri"/>
          <w:b w:val="0"/>
          <w:sz w:val="22"/>
          <w:szCs w:val="22"/>
        </w:rPr>
        <w:tab/>
      </w:r>
      <w:r w:rsidR="00CD2D93" w:rsidRPr="00D25CE3">
        <w:rPr>
          <w:rFonts w:ascii="Calibri" w:eastAsiaTheme="minorEastAsia" w:hAnsi="Calibri" w:cs="Calibri"/>
          <w:b w:val="0"/>
          <w:i w:val="0"/>
          <w:sz w:val="22"/>
          <w:szCs w:val="22"/>
        </w:rPr>
        <w:t>Veilig werken bij VU</w:t>
      </w:r>
      <w:bookmarkEnd w:id="200"/>
      <w:bookmarkEnd w:id="201"/>
    </w:p>
    <w:p w14:paraId="40B3E41D" w14:textId="1ED8BF93" w:rsidR="00D33B60" w:rsidRDefault="00D33B60" w:rsidP="00D33B60">
      <w:pPr>
        <w:pStyle w:val="Kop3"/>
        <w:numPr>
          <w:ilvl w:val="2"/>
          <w:numId w:val="0"/>
        </w:numPr>
        <w:spacing w:before="0" w:line="240" w:lineRule="auto"/>
        <w:jc w:val="both"/>
        <w:rPr>
          <w:rFonts w:ascii="Calibri" w:eastAsiaTheme="minorEastAsia" w:hAnsi="Calibri" w:cs="Calibri"/>
          <w:b w:val="0"/>
          <w:i w:val="0"/>
          <w:sz w:val="22"/>
          <w:szCs w:val="22"/>
        </w:rPr>
      </w:pPr>
      <w:bookmarkStart w:id="202" w:name="_Toc194048271"/>
      <w:r w:rsidRPr="00D33B60">
        <w:rPr>
          <w:rFonts w:ascii="Calibri" w:eastAsiaTheme="minorEastAsia" w:hAnsi="Calibri" w:cs="Calibri"/>
          <w:b w:val="0"/>
          <w:i w:val="0"/>
          <w:sz w:val="22"/>
          <w:szCs w:val="22"/>
        </w:rPr>
        <w:t>Bijlage 6</w:t>
      </w:r>
      <w:r w:rsidRPr="00D33B60">
        <w:rPr>
          <w:rFonts w:ascii="Calibri" w:eastAsiaTheme="minorEastAsia" w:hAnsi="Calibri" w:cs="Calibri"/>
          <w:b w:val="0"/>
          <w:i w:val="0"/>
          <w:sz w:val="22"/>
          <w:szCs w:val="22"/>
        </w:rPr>
        <w:tab/>
        <w:t>Prijsblad</w:t>
      </w:r>
      <w:bookmarkEnd w:id="202"/>
    </w:p>
    <w:p w14:paraId="08950B9C" w14:textId="712688B7" w:rsidR="002B1515" w:rsidRPr="001B36D1" w:rsidRDefault="002B1515" w:rsidP="001B36D1">
      <w:pPr>
        <w:rPr>
          <w:rFonts w:eastAsiaTheme="minorEastAsia"/>
          <w:b/>
          <w:i/>
        </w:rPr>
      </w:pPr>
    </w:p>
    <w:p w14:paraId="242F80C7" w14:textId="77777777" w:rsidR="00C61C73" w:rsidRPr="00C61C73" w:rsidRDefault="00C61C73" w:rsidP="00C61C73">
      <w:pPr>
        <w:rPr>
          <w:rFonts w:eastAsiaTheme="minorEastAsia"/>
        </w:rPr>
      </w:pPr>
    </w:p>
    <w:p w14:paraId="77A52294" w14:textId="77777777" w:rsidR="00B33B55" w:rsidRPr="00CC44C7"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CC44C7" w:rsidSect="003875E6">
      <w:headerReference w:type="first" r:id="rId29"/>
      <w:footerReference w:type="first" r:id="rId30"/>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F1B68" w14:textId="77777777" w:rsidR="006D040C" w:rsidRDefault="006D040C">
      <w:r>
        <w:separator/>
      </w:r>
    </w:p>
  </w:endnote>
  <w:endnote w:type="continuationSeparator" w:id="0">
    <w:p w14:paraId="571B36C2" w14:textId="77777777" w:rsidR="006D040C" w:rsidRDefault="006D040C">
      <w:r>
        <w:continuationSeparator/>
      </w:r>
    </w:p>
  </w:endnote>
  <w:endnote w:type="continuationNotice" w:id="1">
    <w:p w14:paraId="777498A5" w14:textId="77777777" w:rsidR="006D040C" w:rsidRDefault="006D04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F4F8CF19-0920-F54E-B356-4C2D4521620E}"/>
  </w:font>
  <w:font w:name="Calibri">
    <w:panose1 w:val="020F0502020204030204"/>
    <w:charset w:val="00"/>
    <w:family w:val="swiss"/>
    <w:pitch w:val="variable"/>
    <w:sig w:usb0="E0002AFF" w:usb1="C000247B" w:usb2="00000009" w:usb3="00000000" w:csb0="000001FF" w:csb1="00000000"/>
    <w:embedRegular r:id="rId2" w:fontKey="{64DDD0ED-58CD-064E-8BA3-33641FBF899F}"/>
    <w:embedBold r:id="rId3" w:fontKey="{0057DFEC-194D-D841-91D1-54862210B32B}"/>
    <w:embedItalic r:id="rId4" w:fontKey="{C4C14AE2-571E-B543-B0F2-5D523A8C8E0D}"/>
    <w:embedBoldItalic r:id="rId5" w:fontKey="{08E50489-5289-9C46-93E0-D7F37595A00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SansEF">
    <w:altName w:val="Times New Roman"/>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embedRegular r:id="rId7" w:fontKey="{C78A9FD0-784F-B34F-A56A-6F2181C86B94}"/>
    <w:embedBold r:id="rId8" w:fontKey="{1A2B81F4-4837-764B-91F6-1A64B96C39BA}"/>
    <w:embedBoldItalic r:id="rId9" w:fontKey="{EE7042BB-6185-F042-B07E-C58867070AAA}"/>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2"/>
        <w:szCs w:val="22"/>
      </w:rPr>
      <w:id w:val="-1464577034"/>
      <w:docPartObj>
        <w:docPartGallery w:val="Page Numbers (Bottom of Page)"/>
        <w:docPartUnique/>
      </w:docPartObj>
    </w:sdtPr>
    <w:sdtContent>
      <w:sdt>
        <w:sdtPr>
          <w:rPr>
            <w:rFonts w:asciiTheme="minorHAnsi" w:hAnsiTheme="minorHAnsi" w:cstheme="minorBidi"/>
            <w:sz w:val="22"/>
            <w:szCs w:val="22"/>
          </w:rPr>
          <w:id w:val="-1769616900"/>
          <w:docPartObj>
            <w:docPartGallery w:val="Page Numbers (Top of Page)"/>
            <w:docPartUnique/>
          </w:docPartObj>
        </w:sdt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486544"/>
      <w:docPartObj>
        <w:docPartGallery w:val="Page Numbers (Top of Page)"/>
        <w:docPartUnique/>
      </w:docPartObj>
    </w:sdtPr>
    <w:sdtContent>
      <w:p w14:paraId="1E23C4ED" w14:textId="25C640CF" w:rsidR="00D23C1B" w:rsidRPr="00797765" w:rsidRDefault="00D23C1B">
        <w:pPr>
          <w:pStyle w:val="Voettekst"/>
          <w:jc w:val="right"/>
        </w:pPr>
      </w:p>
      <w:p w14:paraId="06881F3B" w14:textId="77777777" w:rsidR="00483748" w:rsidRPr="00D23C1B" w:rsidRDefault="00000000"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3B45C" w14:textId="77777777" w:rsidR="006D040C" w:rsidRDefault="006D040C">
      <w:r>
        <w:separator/>
      </w:r>
    </w:p>
  </w:footnote>
  <w:footnote w:type="continuationSeparator" w:id="0">
    <w:p w14:paraId="40797ADC" w14:textId="77777777" w:rsidR="006D040C" w:rsidRDefault="006D040C">
      <w:r>
        <w:continuationSeparator/>
      </w:r>
    </w:p>
  </w:footnote>
  <w:footnote w:type="continuationNotice" w:id="1">
    <w:p w14:paraId="19034726" w14:textId="77777777" w:rsidR="006D040C" w:rsidRDefault="006D04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E2BA" w14:textId="781D49E9" w:rsidR="00483748" w:rsidRPr="00125152" w:rsidRDefault="00483748" w:rsidP="008703D6">
    <w:pPr>
      <w:pStyle w:val="Koptekst"/>
      <w:rPr>
        <w:rFonts w:asciiTheme="minorHAnsi" w:hAnsiTheme="minorHAnsi" w:cstheme="minorHAnsi"/>
        <w:i/>
        <w:iCs/>
        <w:sz w:val="22"/>
        <w:szCs w:val="22"/>
      </w:rPr>
    </w:pPr>
    <w:bookmarkStart w:id="189" w:name="_Hlk141257343"/>
    <w:bookmarkStart w:id="190" w:name="_Hlk141257344"/>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bookmarkEnd w:id="189"/>
    <w:bookmarkEnd w:id="190"/>
    <w:proofErr w:type="spellStart"/>
    <w:r w:rsidR="00656A45">
      <w:rPr>
        <w:rFonts w:asciiTheme="minorHAnsi" w:hAnsiTheme="minorHAnsi" w:cstheme="minorHAnsi"/>
        <w:i/>
        <w:iCs/>
        <w:sz w:val="22"/>
        <w:szCs w:val="22"/>
      </w:rPr>
      <w:t>Techiek</w:t>
    </w:r>
    <w:proofErr w:type="spellEnd"/>
    <w:r w:rsidR="00656A45">
      <w:rPr>
        <w:rFonts w:asciiTheme="minorHAnsi" w:hAnsiTheme="minorHAnsi" w:cstheme="minorHAnsi"/>
        <w:i/>
        <w:iCs/>
        <w:sz w:val="22"/>
        <w:szCs w:val="22"/>
      </w:rPr>
      <w:t xml:space="preserve">, Energie en Veiligheid voor </w:t>
    </w:r>
    <w:r w:rsidR="00587D0C">
      <w:rPr>
        <w:rFonts w:asciiTheme="minorHAnsi" w:hAnsiTheme="minorHAnsi" w:cstheme="minorHAnsi"/>
        <w:i/>
        <w:iCs/>
        <w:sz w:val="22"/>
        <w:szCs w:val="22"/>
      </w:rPr>
      <w:t>strategisch</w:t>
    </w:r>
    <w:r w:rsidR="00656A45">
      <w:rPr>
        <w:rFonts w:asciiTheme="minorHAnsi" w:hAnsiTheme="minorHAnsi" w:cstheme="minorHAnsi"/>
        <w:i/>
        <w:iCs/>
        <w:sz w:val="22"/>
        <w:szCs w:val="22"/>
      </w:rPr>
      <w:t xml:space="preserve"> personee</w:t>
    </w:r>
    <w:r w:rsidR="00587D0C">
      <w:rPr>
        <w:rFonts w:asciiTheme="minorHAnsi" w:hAnsiTheme="minorHAnsi" w:cstheme="minorHAnsi"/>
        <w:i/>
        <w:iCs/>
        <w:sz w:val="22"/>
        <w:szCs w:val="22"/>
      </w:rPr>
      <w:t>l en advies</w:t>
    </w:r>
    <w:r w:rsidR="00656A45">
      <w:rPr>
        <w:rFonts w:asciiTheme="minorHAnsi" w:hAnsiTheme="minorHAnsi" w:cstheme="minorHAnsi"/>
        <w:i/>
        <w:iCs/>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4805" w14:textId="596D0D85"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r w:rsidR="00CD6C89">
      <w:rPr>
        <w:rFonts w:asciiTheme="minorHAnsi" w:hAnsiTheme="minorHAnsi" w:cstheme="minorHAnsi"/>
        <w:i/>
        <w:iCs/>
        <w:sz w:val="22"/>
        <w:szCs w:val="22"/>
      </w:rPr>
      <w:t>Inhuur Techniek, Energie en Veiligheid voor strategisch personeel en advies’</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20F2"/>
    <w:multiLevelType w:val="hybridMultilevel"/>
    <w:tmpl w:val="611AA4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26734BE7"/>
    <w:multiLevelType w:val="hybridMultilevel"/>
    <w:tmpl w:val="49F82E90"/>
    <w:lvl w:ilvl="0" w:tplc="E4065276">
      <w:start w:val="2"/>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12EA7"/>
    <w:multiLevelType w:val="multilevel"/>
    <w:tmpl w:val="E3607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0"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11"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E02D49"/>
    <w:multiLevelType w:val="hybridMultilevel"/>
    <w:tmpl w:val="2F0C3E7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7"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9"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4E351D7"/>
    <w:multiLevelType w:val="hybridMultilevel"/>
    <w:tmpl w:val="B64AED0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2"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6" w15:restartNumberingAfterBreak="0">
    <w:nsid w:val="7092640F"/>
    <w:multiLevelType w:val="hybridMultilevel"/>
    <w:tmpl w:val="FBC8F190"/>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9"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14140296">
    <w:abstractNumId w:val="10"/>
  </w:num>
  <w:num w:numId="2" w16cid:durableId="1379624235">
    <w:abstractNumId w:val="14"/>
  </w:num>
  <w:num w:numId="3" w16cid:durableId="1989355819">
    <w:abstractNumId w:val="21"/>
    <w:lvlOverride w:ilvl="0">
      <w:startOverride w:val="1"/>
    </w:lvlOverride>
  </w:num>
  <w:num w:numId="4" w16cid:durableId="456069077">
    <w:abstractNumId w:val="28"/>
  </w:num>
  <w:num w:numId="5" w16cid:durableId="378211368">
    <w:abstractNumId w:val="3"/>
  </w:num>
  <w:num w:numId="6" w16cid:durableId="238754529">
    <w:abstractNumId w:val="18"/>
  </w:num>
  <w:num w:numId="7" w16cid:durableId="1639799203">
    <w:abstractNumId w:val="2"/>
  </w:num>
  <w:num w:numId="8" w16cid:durableId="2144106631">
    <w:abstractNumId w:val="19"/>
  </w:num>
  <w:num w:numId="9" w16cid:durableId="663628073">
    <w:abstractNumId w:val="8"/>
  </w:num>
  <w:num w:numId="10" w16cid:durableId="1252856387">
    <w:abstractNumId w:val="1"/>
  </w:num>
  <w:num w:numId="11" w16cid:durableId="447503361">
    <w:abstractNumId w:val="25"/>
  </w:num>
  <w:num w:numId="12" w16cid:durableId="1370565630">
    <w:abstractNumId w:val="4"/>
  </w:num>
  <w:num w:numId="13" w16cid:durableId="2106463908">
    <w:abstractNumId w:val="27"/>
  </w:num>
  <w:num w:numId="14" w16cid:durableId="986476512">
    <w:abstractNumId w:val="30"/>
  </w:num>
  <w:num w:numId="15" w16cid:durableId="803156681">
    <w:abstractNumId w:val="24"/>
  </w:num>
  <w:num w:numId="16" w16cid:durableId="118299901">
    <w:abstractNumId w:val="16"/>
  </w:num>
  <w:num w:numId="17" w16cid:durableId="1149709308">
    <w:abstractNumId w:val="6"/>
  </w:num>
  <w:num w:numId="18" w16cid:durableId="57746725">
    <w:abstractNumId w:val="12"/>
  </w:num>
  <w:num w:numId="19" w16cid:durableId="781266687">
    <w:abstractNumId w:val="11"/>
  </w:num>
  <w:num w:numId="20" w16cid:durableId="738207994">
    <w:abstractNumId w:val="22"/>
  </w:num>
  <w:num w:numId="21" w16cid:durableId="1128283989">
    <w:abstractNumId w:val="9"/>
  </w:num>
  <w:num w:numId="22" w16cid:durableId="589003518">
    <w:abstractNumId w:val="15"/>
  </w:num>
  <w:num w:numId="23" w16cid:durableId="780034046">
    <w:abstractNumId w:val="23"/>
  </w:num>
  <w:num w:numId="24" w16cid:durableId="1681540456">
    <w:abstractNumId w:val="17"/>
  </w:num>
  <w:num w:numId="25" w16cid:durableId="228460384">
    <w:abstractNumId w:val="29"/>
  </w:num>
  <w:num w:numId="26" w16cid:durableId="989597692">
    <w:abstractNumId w:val="7"/>
  </w:num>
  <w:num w:numId="27" w16cid:durableId="524102721">
    <w:abstractNumId w:val="26"/>
  </w:num>
  <w:num w:numId="28" w16cid:durableId="2013947745">
    <w:abstractNumId w:val="13"/>
  </w:num>
  <w:num w:numId="29" w16cid:durableId="465514661">
    <w:abstractNumId w:val="20"/>
  </w:num>
  <w:num w:numId="30" w16cid:durableId="1080755831">
    <w:abstractNumId w:val="5"/>
  </w:num>
  <w:num w:numId="31" w16cid:durableId="77502878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41B"/>
    <w:rsid w:val="00002B65"/>
    <w:rsid w:val="00002E9A"/>
    <w:rsid w:val="00004F44"/>
    <w:rsid w:val="00006668"/>
    <w:rsid w:val="0000731C"/>
    <w:rsid w:val="00007BCF"/>
    <w:rsid w:val="00010E87"/>
    <w:rsid w:val="000116B1"/>
    <w:rsid w:val="000121EF"/>
    <w:rsid w:val="00013EB3"/>
    <w:rsid w:val="000141D7"/>
    <w:rsid w:val="000148FE"/>
    <w:rsid w:val="000158A7"/>
    <w:rsid w:val="0002145F"/>
    <w:rsid w:val="000233BC"/>
    <w:rsid w:val="00023A2D"/>
    <w:rsid w:val="0003478B"/>
    <w:rsid w:val="00034CAA"/>
    <w:rsid w:val="000426CB"/>
    <w:rsid w:val="0004641F"/>
    <w:rsid w:val="0004697E"/>
    <w:rsid w:val="0004787C"/>
    <w:rsid w:val="0005053E"/>
    <w:rsid w:val="00051954"/>
    <w:rsid w:val="00052B5C"/>
    <w:rsid w:val="00055E8F"/>
    <w:rsid w:val="00055F70"/>
    <w:rsid w:val="00056648"/>
    <w:rsid w:val="00057122"/>
    <w:rsid w:val="00061193"/>
    <w:rsid w:val="00062B8C"/>
    <w:rsid w:val="00071E43"/>
    <w:rsid w:val="000720B8"/>
    <w:rsid w:val="00073595"/>
    <w:rsid w:val="00073926"/>
    <w:rsid w:val="000751DF"/>
    <w:rsid w:val="000779B8"/>
    <w:rsid w:val="00084A10"/>
    <w:rsid w:val="00085C13"/>
    <w:rsid w:val="00087FEC"/>
    <w:rsid w:val="000901C7"/>
    <w:rsid w:val="00091341"/>
    <w:rsid w:val="0009647E"/>
    <w:rsid w:val="00096D34"/>
    <w:rsid w:val="000A08ED"/>
    <w:rsid w:val="000A279D"/>
    <w:rsid w:val="000A2939"/>
    <w:rsid w:val="000A5D6C"/>
    <w:rsid w:val="000A78DB"/>
    <w:rsid w:val="000B0B9D"/>
    <w:rsid w:val="000B140E"/>
    <w:rsid w:val="000B1774"/>
    <w:rsid w:val="000B31F5"/>
    <w:rsid w:val="000B3897"/>
    <w:rsid w:val="000B391A"/>
    <w:rsid w:val="000B4549"/>
    <w:rsid w:val="000B4854"/>
    <w:rsid w:val="000B4855"/>
    <w:rsid w:val="000B5854"/>
    <w:rsid w:val="000C2790"/>
    <w:rsid w:val="000C3890"/>
    <w:rsid w:val="000C417C"/>
    <w:rsid w:val="000C634B"/>
    <w:rsid w:val="000C7206"/>
    <w:rsid w:val="000C7B22"/>
    <w:rsid w:val="000D0445"/>
    <w:rsid w:val="000D4D9D"/>
    <w:rsid w:val="000D6FA3"/>
    <w:rsid w:val="000D73B4"/>
    <w:rsid w:val="000E1E6D"/>
    <w:rsid w:val="000E48A4"/>
    <w:rsid w:val="000E5178"/>
    <w:rsid w:val="000E67C3"/>
    <w:rsid w:val="000E680A"/>
    <w:rsid w:val="000E6E7C"/>
    <w:rsid w:val="000E6F0E"/>
    <w:rsid w:val="000E7904"/>
    <w:rsid w:val="000F0C48"/>
    <w:rsid w:val="000F0C53"/>
    <w:rsid w:val="000F36AF"/>
    <w:rsid w:val="000F4585"/>
    <w:rsid w:val="000F49E7"/>
    <w:rsid w:val="000F6A02"/>
    <w:rsid w:val="000F6A48"/>
    <w:rsid w:val="001006BE"/>
    <w:rsid w:val="00100B8A"/>
    <w:rsid w:val="00103590"/>
    <w:rsid w:val="0011019A"/>
    <w:rsid w:val="00120213"/>
    <w:rsid w:val="00120C0D"/>
    <w:rsid w:val="00120CE5"/>
    <w:rsid w:val="0012209C"/>
    <w:rsid w:val="00122D7D"/>
    <w:rsid w:val="00125152"/>
    <w:rsid w:val="001302E1"/>
    <w:rsid w:val="00136808"/>
    <w:rsid w:val="00140D07"/>
    <w:rsid w:val="00142593"/>
    <w:rsid w:val="00142A57"/>
    <w:rsid w:val="00142ABF"/>
    <w:rsid w:val="001439E6"/>
    <w:rsid w:val="001455F2"/>
    <w:rsid w:val="00147E3C"/>
    <w:rsid w:val="00150F7C"/>
    <w:rsid w:val="001550DF"/>
    <w:rsid w:val="00155A08"/>
    <w:rsid w:val="00155AE6"/>
    <w:rsid w:val="00157997"/>
    <w:rsid w:val="00160302"/>
    <w:rsid w:val="00165045"/>
    <w:rsid w:val="0016528C"/>
    <w:rsid w:val="001652F1"/>
    <w:rsid w:val="0016559B"/>
    <w:rsid w:val="00167540"/>
    <w:rsid w:val="0017011D"/>
    <w:rsid w:val="00170E3C"/>
    <w:rsid w:val="0017115A"/>
    <w:rsid w:val="00172410"/>
    <w:rsid w:val="001724CC"/>
    <w:rsid w:val="00175B82"/>
    <w:rsid w:val="00175F06"/>
    <w:rsid w:val="00176AD8"/>
    <w:rsid w:val="00180F29"/>
    <w:rsid w:val="00181B8C"/>
    <w:rsid w:val="0018360C"/>
    <w:rsid w:val="00183670"/>
    <w:rsid w:val="001837B1"/>
    <w:rsid w:val="00184176"/>
    <w:rsid w:val="001847B7"/>
    <w:rsid w:val="00185352"/>
    <w:rsid w:val="0018633B"/>
    <w:rsid w:val="00190529"/>
    <w:rsid w:val="00195388"/>
    <w:rsid w:val="001A17E5"/>
    <w:rsid w:val="001A1B89"/>
    <w:rsid w:val="001A5D89"/>
    <w:rsid w:val="001B1D1C"/>
    <w:rsid w:val="001B36D1"/>
    <w:rsid w:val="001B55DE"/>
    <w:rsid w:val="001B6491"/>
    <w:rsid w:val="001C03E0"/>
    <w:rsid w:val="001C14BD"/>
    <w:rsid w:val="001C479A"/>
    <w:rsid w:val="001C75DF"/>
    <w:rsid w:val="001D2768"/>
    <w:rsid w:val="001D2DEF"/>
    <w:rsid w:val="001D3B36"/>
    <w:rsid w:val="001D46ED"/>
    <w:rsid w:val="001E093A"/>
    <w:rsid w:val="001E3F1A"/>
    <w:rsid w:val="001E4EE0"/>
    <w:rsid w:val="001E5F60"/>
    <w:rsid w:val="001E6BC3"/>
    <w:rsid w:val="001E71E3"/>
    <w:rsid w:val="001F083D"/>
    <w:rsid w:val="001F2B2D"/>
    <w:rsid w:val="001F2B76"/>
    <w:rsid w:val="001F379A"/>
    <w:rsid w:val="001F5628"/>
    <w:rsid w:val="001F728E"/>
    <w:rsid w:val="00200399"/>
    <w:rsid w:val="002006E8"/>
    <w:rsid w:val="00200A92"/>
    <w:rsid w:val="002029C7"/>
    <w:rsid w:val="00202B6A"/>
    <w:rsid w:val="002075EA"/>
    <w:rsid w:val="002076BC"/>
    <w:rsid w:val="0021024E"/>
    <w:rsid w:val="002126EB"/>
    <w:rsid w:val="00214D88"/>
    <w:rsid w:val="002151C7"/>
    <w:rsid w:val="002152DC"/>
    <w:rsid w:val="00221867"/>
    <w:rsid w:val="002225E0"/>
    <w:rsid w:val="00223343"/>
    <w:rsid w:val="00223755"/>
    <w:rsid w:val="0022572E"/>
    <w:rsid w:val="00227A86"/>
    <w:rsid w:val="002316E7"/>
    <w:rsid w:val="00231C8D"/>
    <w:rsid w:val="00231E42"/>
    <w:rsid w:val="0023251D"/>
    <w:rsid w:val="00232935"/>
    <w:rsid w:val="00240383"/>
    <w:rsid w:val="00243FE8"/>
    <w:rsid w:val="00247EC4"/>
    <w:rsid w:val="00250274"/>
    <w:rsid w:val="00250AD7"/>
    <w:rsid w:val="00250C9C"/>
    <w:rsid w:val="00252F52"/>
    <w:rsid w:val="00254221"/>
    <w:rsid w:val="002568CC"/>
    <w:rsid w:val="002617E9"/>
    <w:rsid w:val="00261FA9"/>
    <w:rsid w:val="00262466"/>
    <w:rsid w:val="00263618"/>
    <w:rsid w:val="00265A97"/>
    <w:rsid w:val="002768BD"/>
    <w:rsid w:val="0027764F"/>
    <w:rsid w:val="002778B6"/>
    <w:rsid w:val="002849FE"/>
    <w:rsid w:val="002863F1"/>
    <w:rsid w:val="00292CCE"/>
    <w:rsid w:val="002952B0"/>
    <w:rsid w:val="00297B09"/>
    <w:rsid w:val="002A011C"/>
    <w:rsid w:val="002A22C9"/>
    <w:rsid w:val="002A3194"/>
    <w:rsid w:val="002A3956"/>
    <w:rsid w:val="002A5E82"/>
    <w:rsid w:val="002A60FC"/>
    <w:rsid w:val="002A672B"/>
    <w:rsid w:val="002A7620"/>
    <w:rsid w:val="002B0215"/>
    <w:rsid w:val="002B1515"/>
    <w:rsid w:val="002B508B"/>
    <w:rsid w:val="002C02C3"/>
    <w:rsid w:val="002C04BB"/>
    <w:rsid w:val="002C23A4"/>
    <w:rsid w:val="002C378A"/>
    <w:rsid w:val="002C4B5E"/>
    <w:rsid w:val="002C4FAE"/>
    <w:rsid w:val="002C7612"/>
    <w:rsid w:val="002D127D"/>
    <w:rsid w:val="002D1BAD"/>
    <w:rsid w:val="002D3F90"/>
    <w:rsid w:val="002D505E"/>
    <w:rsid w:val="002D7260"/>
    <w:rsid w:val="002E05A6"/>
    <w:rsid w:val="002E2D4E"/>
    <w:rsid w:val="002E3117"/>
    <w:rsid w:val="002E35BE"/>
    <w:rsid w:val="002F0B7F"/>
    <w:rsid w:val="002F42B5"/>
    <w:rsid w:val="002F5F43"/>
    <w:rsid w:val="002F7AEF"/>
    <w:rsid w:val="00301791"/>
    <w:rsid w:val="00304923"/>
    <w:rsid w:val="00305521"/>
    <w:rsid w:val="00305DA9"/>
    <w:rsid w:val="0031590B"/>
    <w:rsid w:val="00317246"/>
    <w:rsid w:val="00323C2E"/>
    <w:rsid w:val="003279FE"/>
    <w:rsid w:val="0033292E"/>
    <w:rsid w:val="00333DF2"/>
    <w:rsid w:val="003351FB"/>
    <w:rsid w:val="003408C9"/>
    <w:rsid w:val="0034551A"/>
    <w:rsid w:val="00345D88"/>
    <w:rsid w:val="00347230"/>
    <w:rsid w:val="00350031"/>
    <w:rsid w:val="00350397"/>
    <w:rsid w:val="003509D9"/>
    <w:rsid w:val="00351C48"/>
    <w:rsid w:val="00351F08"/>
    <w:rsid w:val="00360466"/>
    <w:rsid w:val="003634B2"/>
    <w:rsid w:val="00363E5A"/>
    <w:rsid w:val="0036569D"/>
    <w:rsid w:val="003661A4"/>
    <w:rsid w:val="00366308"/>
    <w:rsid w:val="0036677B"/>
    <w:rsid w:val="003676C4"/>
    <w:rsid w:val="00367D05"/>
    <w:rsid w:val="00371B75"/>
    <w:rsid w:val="003730B7"/>
    <w:rsid w:val="0037472C"/>
    <w:rsid w:val="00377D04"/>
    <w:rsid w:val="003816C1"/>
    <w:rsid w:val="00381CA1"/>
    <w:rsid w:val="00386681"/>
    <w:rsid w:val="003875E6"/>
    <w:rsid w:val="0039076B"/>
    <w:rsid w:val="00392C22"/>
    <w:rsid w:val="003968FE"/>
    <w:rsid w:val="00397496"/>
    <w:rsid w:val="003A1E8F"/>
    <w:rsid w:val="003A2C24"/>
    <w:rsid w:val="003A5489"/>
    <w:rsid w:val="003A58F8"/>
    <w:rsid w:val="003A64F2"/>
    <w:rsid w:val="003A7744"/>
    <w:rsid w:val="003A7749"/>
    <w:rsid w:val="003A7AA5"/>
    <w:rsid w:val="003B09E1"/>
    <w:rsid w:val="003B4070"/>
    <w:rsid w:val="003B5023"/>
    <w:rsid w:val="003B5580"/>
    <w:rsid w:val="003B76D0"/>
    <w:rsid w:val="003C04EA"/>
    <w:rsid w:val="003C13DD"/>
    <w:rsid w:val="003C2AE5"/>
    <w:rsid w:val="003C364E"/>
    <w:rsid w:val="003C53F4"/>
    <w:rsid w:val="003C6C26"/>
    <w:rsid w:val="003C7A9E"/>
    <w:rsid w:val="003D40BF"/>
    <w:rsid w:val="003D66D4"/>
    <w:rsid w:val="003E249E"/>
    <w:rsid w:val="003E2D41"/>
    <w:rsid w:val="003E5E03"/>
    <w:rsid w:val="003F444F"/>
    <w:rsid w:val="003F58BE"/>
    <w:rsid w:val="003F5E07"/>
    <w:rsid w:val="003F6DCB"/>
    <w:rsid w:val="003F74F9"/>
    <w:rsid w:val="004007EE"/>
    <w:rsid w:val="00402BC9"/>
    <w:rsid w:val="004043A4"/>
    <w:rsid w:val="00405654"/>
    <w:rsid w:val="00405ADA"/>
    <w:rsid w:val="0041001B"/>
    <w:rsid w:val="0041064E"/>
    <w:rsid w:val="00410AB1"/>
    <w:rsid w:val="004111A0"/>
    <w:rsid w:val="00411803"/>
    <w:rsid w:val="00412C61"/>
    <w:rsid w:val="004145A3"/>
    <w:rsid w:val="004148B7"/>
    <w:rsid w:val="00420A59"/>
    <w:rsid w:val="00421B77"/>
    <w:rsid w:val="0042253A"/>
    <w:rsid w:val="00423C2E"/>
    <w:rsid w:val="00423DB0"/>
    <w:rsid w:val="004253BF"/>
    <w:rsid w:val="00425649"/>
    <w:rsid w:val="0042772D"/>
    <w:rsid w:val="004327EC"/>
    <w:rsid w:val="004328DD"/>
    <w:rsid w:val="0043322A"/>
    <w:rsid w:val="00434CB8"/>
    <w:rsid w:val="00435028"/>
    <w:rsid w:val="0043509A"/>
    <w:rsid w:val="00437143"/>
    <w:rsid w:val="00437266"/>
    <w:rsid w:val="004375AD"/>
    <w:rsid w:val="00437E37"/>
    <w:rsid w:val="00441043"/>
    <w:rsid w:val="00441E84"/>
    <w:rsid w:val="00444474"/>
    <w:rsid w:val="004476F2"/>
    <w:rsid w:val="00447994"/>
    <w:rsid w:val="00447CF6"/>
    <w:rsid w:val="00451D0E"/>
    <w:rsid w:val="004532AB"/>
    <w:rsid w:val="0045738E"/>
    <w:rsid w:val="00461222"/>
    <w:rsid w:val="00461973"/>
    <w:rsid w:val="004653CD"/>
    <w:rsid w:val="00466D3C"/>
    <w:rsid w:val="00471FED"/>
    <w:rsid w:val="004733F4"/>
    <w:rsid w:val="00474CBC"/>
    <w:rsid w:val="00474FB1"/>
    <w:rsid w:val="00477FC2"/>
    <w:rsid w:val="004808CE"/>
    <w:rsid w:val="00480AC2"/>
    <w:rsid w:val="004829D7"/>
    <w:rsid w:val="00482E42"/>
    <w:rsid w:val="00482F41"/>
    <w:rsid w:val="00483748"/>
    <w:rsid w:val="00486187"/>
    <w:rsid w:val="004907A3"/>
    <w:rsid w:val="00491D18"/>
    <w:rsid w:val="0049519A"/>
    <w:rsid w:val="004A6377"/>
    <w:rsid w:val="004A7BEE"/>
    <w:rsid w:val="004B0325"/>
    <w:rsid w:val="004B6249"/>
    <w:rsid w:val="004B69C9"/>
    <w:rsid w:val="004B752F"/>
    <w:rsid w:val="004B7E0A"/>
    <w:rsid w:val="004C217D"/>
    <w:rsid w:val="004C2E9F"/>
    <w:rsid w:val="004C5359"/>
    <w:rsid w:val="004D0803"/>
    <w:rsid w:val="004D0AB1"/>
    <w:rsid w:val="004D45D0"/>
    <w:rsid w:val="004D522D"/>
    <w:rsid w:val="004D6308"/>
    <w:rsid w:val="004D68DB"/>
    <w:rsid w:val="004E21F1"/>
    <w:rsid w:val="004E3B01"/>
    <w:rsid w:val="004E4AC7"/>
    <w:rsid w:val="004E5C59"/>
    <w:rsid w:val="004E61C5"/>
    <w:rsid w:val="004E6667"/>
    <w:rsid w:val="004E6955"/>
    <w:rsid w:val="004E6C70"/>
    <w:rsid w:val="004F08BF"/>
    <w:rsid w:val="004F3A30"/>
    <w:rsid w:val="004F57BF"/>
    <w:rsid w:val="004F7F0A"/>
    <w:rsid w:val="00500D27"/>
    <w:rsid w:val="00503C37"/>
    <w:rsid w:val="00504E3D"/>
    <w:rsid w:val="0050538B"/>
    <w:rsid w:val="00505D5F"/>
    <w:rsid w:val="00511809"/>
    <w:rsid w:val="00514D87"/>
    <w:rsid w:val="00515B17"/>
    <w:rsid w:val="00520BA0"/>
    <w:rsid w:val="00522291"/>
    <w:rsid w:val="00523076"/>
    <w:rsid w:val="005230B7"/>
    <w:rsid w:val="005232F0"/>
    <w:rsid w:val="00526483"/>
    <w:rsid w:val="0052695F"/>
    <w:rsid w:val="00527C25"/>
    <w:rsid w:val="00531DAA"/>
    <w:rsid w:val="00532997"/>
    <w:rsid w:val="005337BD"/>
    <w:rsid w:val="00535FFF"/>
    <w:rsid w:val="005367D5"/>
    <w:rsid w:val="00537ED2"/>
    <w:rsid w:val="005415E5"/>
    <w:rsid w:val="00544063"/>
    <w:rsid w:val="0054424B"/>
    <w:rsid w:val="00545234"/>
    <w:rsid w:val="00545271"/>
    <w:rsid w:val="005464D6"/>
    <w:rsid w:val="00551178"/>
    <w:rsid w:val="005517DC"/>
    <w:rsid w:val="005538D8"/>
    <w:rsid w:val="00553E01"/>
    <w:rsid w:val="00554902"/>
    <w:rsid w:val="0055604F"/>
    <w:rsid w:val="0055698B"/>
    <w:rsid w:val="00557159"/>
    <w:rsid w:val="00557854"/>
    <w:rsid w:val="00560243"/>
    <w:rsid w:val="005612F4"/>
    <w:rsid w:val="00561EAD"/>
    <w:rsid w:val="00564007"/>
    <w:rsid w:val="00564301"/>
    <w:rsid w:val="00566725"/>
    <w:rsid w:val="0056732A"/>
    <w:rsid w:val="00570BC3"/>
    <w:rsid w:val="00573B7D"/>
    <w:rsid w:val="0057476F"/>
    <w:rsid w:val="005822F1"/>
    <w:rsid w:val="0058469A"/>
    <w:rsid w:val="005852BB"/>
    <w:rsid w:val="00586C12"/>
    <w:rsid w:val="00587C2E"/>
    <w:rsid w:val="00587D0C"/>
    <w:rsid w:val="00592FAE"/>
    <w:rsid w:val="0059301B"/>
    <w:rsid w:val="0059364F"/>
    <w:rsid w:val="00595512"/>
    <w:rsid w:val="00595D51"/>
    <w:rsid w:val="00597041"/>
    <w:rsid w:val="00597972"/>
    <w:rsid w:val="00597B9E"/>
    <w:rsid w:val="005A0452"/>
    <w:rsid w:val="005A0BBD"/>
    <w:rsid w:val="005A2FB2"/>
    <w:rsid w:val="005A43AC"/>
    <w:rsid w:val="005A43C6"/>
    <w:rsid w:val="005A4867"/>
    <w:rsid w:val="005A5384"/>
    <w:rsid w:val="005A63A1"/>
    <w:rsid w:val="005A6A89"/>
    <w:rsid w:val="005A6C05"/>
    <w:rsid w:val="005A7E11"/>
    <w:rsid w:val="005B3B58"/>
    <w:rsid w:val="005B4DA4"/>
    <w:rsid w:val="005B6487"/>
    <w:rsid w:val="005B7683"/>
    <w:rsid w:val="005C451A"/>
    <w:rsid w:val="005C5FED"/>
    <w:rsid w:val="005D1B54"/>
    <w:rsid w:val="005D3830"/>
    <w:rsid w:val="005D4456"/>
    <w:rsid w:val="005D4A09"/>
    <w:rsid w:val="005D4F2C"/>
    <w:rsid w:val="005D56BA"/>
    <w:rsid w:val="005D6365"/>
    <w:rsid w:val="005D7B86"/>
    <w:rsid w:val="005E3D44"/>
    <w:rsid w:val="005E4F86"/>
    <w:rsid w:val="005E681A"/>
    <w:rsid w:val="005F00CF"/>
    <w:rsid w:val="005F13B5"/>
    <w:rsid w:val="005F2FFB"/>
    <w:rsid w:val="005F42CB"/>
    <w:rsid w:val="005F5C60"/>
    <w:rsid w:val="005F7ABF"/>
    <w:rsid w:val="00600A31"/>
    <w:rsid w:val="0060251B"/>
    <w:rsid w:val="006029C2"/>
    <w:rsid w:val="006039C3"/>
    <w:rsid w:val="006043D8"/>
    <w:rsid w:val="00605ADF"/>
    <w:rsid w:val="006075D2"/>
    <w:rsid w:val="006117B2"/>
    <w:rsid w:val="00611C15"/>
    <w:rsid w:val="00612DDD"/>
    <w:rsid w:val="006143AA"/>
    <w:rsid w:val="00615B50"/>
    <w:rsid w:val="00616346"/>
    <w:rsid w:val="0062661D"/>
    <w:rsid w:val="00626FD1"/>
    <w:rsid w:val="006339B2"/>
    <w:rsid w:val="00634565"/>
    <w:rsid w:val="00635204"/>
    <w:rsid w:val="0063547B"/>
    <w:rsid w:val="00635AD4"/>
    <w:rsid w:val="00635D9F"/>
    <w:rsid w:val="0063637B"/>
    <w:rsid w:val="006363D4"/>
    <w:rsid w:val="0063758B"/>
    <w:rsid w:val="00640A83"/>
    <w:rsid w:val="0064285B"/>
    <w:rsid w:val="006439AF"/>
    <w:rsid w:val="00643A70"/>
    <w:rsid w:val="00647294"/>
    <w:rsid w:val="0065051E"/>
    <w:rsid w:val="006510D6"/>
    <w:rsid w:val="00651E8D"/>
    <w:rsid w:val="006525E6"/>
    <w:rsid w:val="00653F66"/>
    <w:rsid w:val="006547F8"/>
    <w:rsid w:val="006548A3"/>
    <w:rsid w:val="006553C3"/>
    <w:rsid w:val="00656181"/>
    <w:rsid w:val="00656A45"/>
    <w:rsid w:val="00656CBD"/>
    <w:rsid w:val="00663710"/>
    <w:rsid w:val="0066491C"/>
    <w:rsid w:val="0066492E"/>
    <w:rsid w:val="0067101B"/>
    <w:rsid w:val="00672F3C"/>
    <w:rsid w:val="00673398"/>
    <w:rsid w:val="00673E9D"/>
    <w:rsid w:val="006744FF"/>
    <w:rsid w:val="00674910"/>
    <w:rsid w:val="00674B1B"/>
    <w:rsid w:val="00676FE9"/>
    <w:rsid w:val="0067784F"/>
    <w:rsid w:val="00683A0B"/>
    <w:rsid w:val="00685115"/>
    <w:rsid w:val="00687142"/>
    <w:rsid w:val="0069079D"/>
    <w:rsid w:val="006907EF"/>
    <w:rsid w:val="00690D46"/>
    <w:rsid w:val="006923DE"/>
    <w:rsid w:val="00695AAF"/>
    <w:rsid w:val="006A2682"/>
    <w:rsid w:val="006A35A8"/>
    <w:rsid w:val="006A49E8"/>
    <w:rsid w:val="006A4BFC"/>
    <w:rsid w:val="006A5736"/>
    <w:rsid w:val="006A5C99"/>
    <w:rsid w:val="006A644B"/>
    <w:rsid w:val="006A7FE3"/>
    <w:rsid w:val="006B6CB8"/>
    <w:rsid w:val="006B6E15"/>
    <w:rsid w:val="006B7B8D"/>
    <w:rsid w:val="006C1D2D"/>
    <w:rsid w:val="006C1FCD"/>
    <w:rsid w:val="006C368C"/>
    <w:rsid w:val="006C40FC"/>
    <w:rsid w:val="006C65BF"/>
    <w:rsid w:val="006C6A3F"/>
    <w:rsid w:val="006C7DD0"/>
    <w:rsid w:val="006D040C"/>
    <w:rsid w:val="006D1229"/>
    <w:rsid w:val="006D48E8"/>
    <w:rsid w:val="006D6125"/>
    <w:rsid w:val="006E0B66"/>
    <w:rsid w:val="006E18CE"/>
    <w:rsid w:val="006E5FF8"/>
    <w:rsid w:val="006F2313"/>
    <w:rsid w:val="006F720C"/>
    <w:rsid w:val="00700D57"/>
    <w:rsid w:val="0070581C"/>
    <w:rsid w:val="00706A6A"/>
    <w:rsid w:val="00711D4C"/>
    <w:rsid w:val="007142EE"/>
    <w:rsid w:val="00715391"/>
    <w:rsid w:val="0071555A"/>
    <w:rsid w:val="00716BFD"/>
    <w:rsid w:val="007174FB"/>
    <w:rsid w:val="007260B4"/>
    <w:rsid w:val="00733C4A"/>
    <w:rsid w:val="00735064"/>
    <w:rsid w:val="00735F6C"/>
    <w:rsid w:val="00736555"/>
    <w:rsid w:val="00736883"/>
    <w:rsid w:val="00737754"/>
    <w:rsid w:val="00742F7E"/>
    <w:rsid w:val="00751326"/>
    <w:rsid w:val="007530F2"/>
    <w:rsid w:val="007603B9"/>
    <w:rsid w:val="0076080A"/>
    <w:rsid w:val="00760C85"/>
    <w:rsid w:val="007639C5"/>
    <w:rsid w:val="00764F66"/>
    <w:rsid w:val="00767E42"/>
    <w:rsid w:val="007701A0"/>
    <w:rsid w:val="00770719"/>
    <w:rsid w:val="00776DAA"/>
    <w:rsid w:val="0077786C"/>
    <w:rsid w:val="00780461"/>
    <w:rsid w:val="007860B4"/>
    <w:rsid w:val="00786A6D"/>
    <w:rsid w:val="0078715E"/>
    <w:rsid w:val="00787DC6"/>
    <w:rsid w:val="00791083"/>
    <w:rsid w:val="00791EAC"/>
    <w:rsid w:val="00792460"/>
    <w:rsid w:val="00795AAA"/>
    <w:rsid w:val="00797765"/>
    <w:rsid w:val="00797B21"/>
    <w:rsid w:val="00797C9B"/>
    <w:rsid w:val="007A0C38"/>
    <w:rsid w:val="007A101F"/>
    <w:rsid w:val="007A20B2"/>
    <w:rsid w:val="007A5B73"/>
    <w:rsid w:val="007A5F47"/>
    <w:rsid w:val="007A62C0"/>
    <w:rsid w:val="007A72DE"/>
    <w:rsid w:val="007A749C"/>
    <w:rsid w:val="007B0735"/>
    <w:rsid w:val="007B34D5"/>
    <w:rsid w:val="007B56F6"/>
    <w:rsid w:val="007B632E"/>
    <w:rsid w:val="007B762C"/>
    <w:rsid w:val="007D1028"/>
    <w:rsid w:val="007D36EA"/>
    <w:rsid w:val="007D5AD8"/>
    <w:rsid w:val="007D68E4"/>
    <w:rsid w:val="007E197B"/>
    <w:rsid w:val="007E2DA6"/>
    <w:rsid w:val="007E314E"/>
    <w:rsid w:val="007E3A6D"/>
    <w:rsid w:val="007E3C44"/>
    <w:rsid w:val="007E48C9"/>
    <w:rsid w:val="007E4D04"/>
    <w:rsid w:val="007E5D52"/>
    <w:rsid w:val="007E65D8"/>
    <w:rsid w:val="007E7513"/>
    <w:rsid w:val="007F310B"/>
    <w:rsid w:val="007F471C"/>
    <w:rsid w:val="00805D43"/>
    <w:rsid w:val="0080764F"/>
    <w:rsid w:val="00811797"/>
    <w:rsid w:val="008125D9"/>
    <w:rsid w:val="0081533C"/>
    <w:rsid w:val="0081534D"/>
    <w:rsid w:val="00815360"/>
    <w:rsid w:val="00815A7B"/>
    <w:rsid w:val="00816381"/>
    <w:rsid w:val="00817491"/>
    <w:rsid w:val="00817619"/>
    <w:rsid w:val="00820E1E"/>
    <w:rsid w:val="0082107E"/>
    <w:rsid w:val="00821952"/>
    <w:rsid w:val="008241EA"/>
    <w:rsid w:val="00825872"/>
    <w:rsid w:val="008265A9"/>
    <w:rsid w:val="0082660A"/>
    <w:rsid w:val="008272A8"/>
    <w:rsid w:val="00830C1F"/>
    <w:rsid w:val="008328D7"/>
    <w:rsid w:val="008330B3"/>
    <w:rsid w:val="00833D2E"/>
    <w:rsid w:val="00833F70"/>
    <w:rsid w:val="00834293"/>
    <w:rsid w:val="00834E60"/>
    <w:rsid w:val="008367BB"/>
    <w:rsid w:val="0083690E"/>
    <w:rsid w:val="00836EA8"/>
    <w:rsid w:val="00841444"/>
    <w:rsid w:val="00843A98"/>
    <w:rsid w:val="00852A59"/>
    <w:rsid w:val="00856158"/>
    <w:rsid w:val="0085624D"/>
    <w:rsid w:val="00857BD8"/>
    <w:rsid w:val="00864CAC"/>
    <w:rsid w:val="00865014"/>
    <w:rsid w:val="0086543E"/>
    <w:rsid w:val="00866021"/>
    <w:rsid w:val="0086618B"/>
    <w:rsid w:val="008703D6"/>
    <w:rsid w:val="00874AB4"/>
    <w:rsid w:val="00877B53"/>
    <w:rsid w:val="00881C58"/>
    <w:rsid w:val="0088263B"/>
    <w:rsid w:val="00883E63"/>
    <w:rsid w:val="00886CCD"/>
    <w:rsid w:val="0089021B"/>
    <w:rsid w:val="0089060C"/>
    <w:rsid w:val="00890F96"/>
    <w:rsid w:val="00893345"/>
    <w:rsid w:val="0089534D"/>
    <w:rsid w:val="00895DEC"/>
    <w:rsid w:val="008966E8"/>
    <w:rsid w:val="008969F4"/>
    <w:rsid w:val="008A1EF8"/>
    <w:rsid w:val="008A1FE1"/>
    <w:rsid w:val="008A2CD2"/>
    <w:rsid w:val="008A332E"/>
    <w:rsid w:val="008A3BFE"/>
    <w:rsid w:val="008A4285"/>
    <w:rsid w:val="008A557D"/>
    <w:rsid w:val="008A5E85"/>
    <w:rsid w:val="008B2C99"/>
    <w:rsid w:val="008B352C"/>
    <w:rsid w:val="008B38B2"/>
    <w:rsid w:val="008B6454"/>
    <w:rsid w:val="008B7274"/>
    <w:rsid w:val="008C274F"/>
    <w:rsid w:val="008C53FB"/>
    <w:rsid w:val="008C593E"/>
    <w:rsid w:val="008C6841"/>
    <w:rsid w:val="008D0460"/>
    <w:rsid w:val="008D0F41"/>
    <w:rsid w:val="008D179D"/>
    <w:rsid w:val="008E03A8"/>
    <w:rsid w:val="008E06C6"/>
    <w:rsid w:val="008E326F"/>
    <w:rsid w:val="008E33A6"/>
    <w:rsid w:val="008F035F"/>
    <w:rsid w:val="008F11D4"/>
    <w:rsid w:val="008F133D"/>
    <w:rsid w:val="008F3542"/>
    <w:rsid w:val="008F44F3"/>
    <w:rsid w:val="008F52C6"/>
    <w:rsid w:val="008F7C9A"/>
    <w:rsid w:val="009029F5"/>
    <w:rsid w:val="009108DA"/>
    <w:rsid w:val="00911114"/>
    <w:rsid w:val="00911BDE"/>
    <w:rsid w:val="009123B2"/>
    <w:rsid w:val="00915015"/>
    <w:rsid w:val="0092039A"/>
    <w:rsid w:val="00920889"/>
    <w:rsid w:val="00920DEA"/>
    <w:rsid w:val="00920DFC"/>
    <w:rsid w:val="00920FBD"/>
    <w:rsid w:val="009237D0"/>
    <w:rsid w:val="0093000F"/>
    <w:rsid w:val="00931133"/>
    <w:rsid w:val="00942687"/>
    <w:rsid w:val="009439DC"/>
    <w:rsid w:val="00944BBA"/>
    <w:rsid w:val="00946060"/>
    <w:rsid w:val="009472DE"/>
    <w:rsid w:val="00947F0A"/>
    <w:rsid w:val="009501D4"/>
    <w:rsid w:val="00951EB7"/>
    <w:rsid w:val="00952967"/>
    <w:rsid w:val="0096163B"/>
    <w:rsid w:val="00964EB5"/>
    <w:rsid w:val="00970474"/>
    <w:rsid w:val="00972A5A"/>
    <w:rsid w:val="009740BC"/>
    <w:rsid w:val="00975E4C"/>
    <w:rsid w:val="0097724F"/>
    <w:rsid w:val="00980291"/>
    <w:rsid w:val="00981E0C"/>
    <w:rsid w:val="0098337B"/>
    <w:rsid w:val="00984716"/>
    <w:rsid w:val="0098565E"/>
    <w:rsid w:val="00985BF2"/>
    <w:rsid w:val="00987BB4"/>
    <w:rsid w:val="00994228"/>
    <w:rsid w:val="0099520B"/>
    <w:rsid w:val="009A027A"/>
    <w:rsid w:val="009A1AB6"/>
    <w:rsid w:val="009A2323"/>
    <w:rsid w:val="009A454C"/>
    <w:rsid w:val="009A5909"/>
    <w:rsid w:val="009A685D"/>
    <w:rsid w:val="009A75DD"/>
    <w:rsid w:val="009A76B1"/>
    <w:rsid w:val="009B0071"/>
    <w:rsid w:val="009B0E7F"/>
    <w:rsid w:val="009B0F74"/>
    <w:rsid w:val="009B11E7"/>
    <w:rsid w:val="009B1727"/>
    <w:rsid w:val="009B1C83"/>
    <w:rsid w:val="009B23E3"/>
    <w:rsid w:val="009B2CDE"/>
    <w:rsid w:val="009B603C"/>
    <w:rsid w:val="009B7AA4"/>
    <w:rsid w:val="009B7DF2"/>
    <w:rsid w:val="009C11A8"/>
    <w:rsid w:val="009C2353"/>
    <w:rsid w:val="009C2FE2"/>
    <w:rsid w:val="009C5664"/>
    <w:rsid w:val="009D0CEF"/>
    <w:rsid w:val="009D1914"/>
    <w:rsid w:val="009D1E9A"/>
    <w:rsid w:val="009D2770"/>
    <w:rsid w:val="009D2C3E"/>
    <w:rsid w:val="009D307F"/>
    <w:rsid w:val="009D6DA1"/>
    <w:rsid w:val="009D744C"/>
    <w:rsid w:val="009E1532"/>
    <w:rsid w:val="009E15BE"/>
    <w:rsid w:val="009E3042"/>
    <w:rsid w:val="009E3346"/>
    <w:rsid w:val="009E614D"/>
    <w:rsid w:val="009E7BA0"/>
    <w:rsid w:val="009F0BCC"/>
    <w:rsid w:val="009F344E"/>
    <w:rsid w:val="009F5526"/>
    <w:rsid w:val="009F6877"/>
    <w:rsid w:val="009F743F"/>
    <w:rsid w:val="00A00122"/>
    <w:rsid w:val="00A005AD"/>
    <w:rsid w:val="00A014D7"/>
    <w:rsid w:val="00A0231A"/>
    <w:rsid w:val="00A033F5"/>
    <w:rsid w:val="00A03BBF"/>
    <w:rsid w:val="00A06914"/>
    <w:rsid w:val="00A06D32"/>
    <w:rsid w:val="00A07DEE"/>
    <w:rsid w:val="00A110BB"/>
    <w:rsid w:val="00A118DD"/>
    <w:rsid w:val="00A151A3"/>
    <w:rsid w:val="00A167BB"/>
    <w:rsid w:val="00A168C3"/>
    <w:rsid w:val="00A17ECF"/>
    <w:rsid w:val="00A2064A"/>
    <w:rsid w:val="00A20DEE"/>
    <w:rsid w:val="00A2214B"/>
    <w:rsid w:val="00A226D0"/>
    <w:rsid w:val="00A23018"/>
    <w:rsid w:val="00A239EC"/>
    <w:rsid w:val="00A2561D"/>
    <w:rsid w:val="00A2589E"/>
    <w:rsid w:val="00A278A8"/>
    <w:rsid w:val="00A30AA3"/>
    <w:rsid w:val="00A35191"/>
    <w:rsid w:val="00A353D9"/>
    <w:rsid w:val="00A3747D"/>
    <w:rsid w:val="00A37C35"/>
    <w:rsid w:val="00A40D1C"/>
    <w:rsid w:val="00A46AF5"/>
    <w:rsid w:val="00A47F79"/>
    <w:rsid w:val="00A52B77"/>
    <w:rsid w:val="00A575D0"/>
    <w:rsid w:val="00A57974"/>
    <w:rsid w:val="00A60DC6"/>
    <w:rsid w:val="00A61946"/>
    <w:rsid w:val="00A62607"/>
    <w:rsid w:val="00A63A3B"/>
    <w:rsid w:val="00A648F0"/>
    <w:rsid w:val="00A6649C"/>
    <w:rsid w:val="00A6745B"/>
    <w:rsid w:val="00A67E8A"/>
    <w:rsid w:val="00A7079F"/>
    <w:rsid w:val="00A70EA4"/>
    <w:rsid w:val="00A7462E"/>
    <w:rsid w:val="00A74C1C"/>
    <w:rsid w:val="00A75E9E"/>
    <w:rsid w:val="00A77B71"/>
    <w:rsid w:val="00A8007C"/>
    <w:rsid w:val="00A804AB"/>
    <w:rsid w:val="00A80889"/>
    <w:rsid w:val="00A84EDC"/>
    <w:rsid w:val="00A86536"/>
    <w:rsid w:val="00A86D53"/>
    <w:rsid w:val="00A8725A"/>
    <w:rsid w:val="00A9150D"/>
    <w:rsid w:val="00A976CD"/>
    <w:rsid w:val="00AA09C9"/>
    <w:rsid w:val="00AA3A3D"/>
    <w:rsid w:val="00AA44E3"/>
    <w:rsid w:val="00AA68D3"/>
    <w:rsid w:val="00AA7510"/>
    <w:rsid w:val="00AA76DF"/>
    <w:rsid w:val="00AB2254"/>
    <w:rsid w:val="00AB3B20"/>
    <w:rsid w:val="00AB3EF1"/>
    <w:rsid w:val="00AB4544"/>
    <w:rsid w:val="00AB5C0D"/>
    <w:rsid w:val="00AB5C18"/>
    <w:rsid w:val="00AB6194"/>
    <w:rsid w:val="00AB61B2"/>
    <w:rsid w:val="00AB63C9"/>
    <w:rsid w:val="00AC2831"/>
    <w:rsid w:val="00AC2954"/>
    <w:rsid w:val="00AC51CF"/>
    <w:rsid w:val="00AC7175"/>
    <w:rsid w:val="00AC7759"/>
    <w:rsid w:val="00AC7B21"/>
    <w:rsid w:val="00AD00A6"/>
    <w:rsid w:val="00AD7461"/>
    <w:rsid w:val="00AE0008"/>
    <w:rsid w:val="00AE655C"/>
    <w:rsid w:val="00AE766D"/>
    <w:rsid w:val="00AE774D"/>
    <w:rsid w:val="00AE7BAA"/>
    <w:rsid w:val="00AF1370"/>
    <w:rsid w:val="00AF255B"/>
    <w:rsid w:val="00AF263F"/>
    <w:rsid w:val="00AF2915"/>
    <w:rsid w:val="00AF2996"/>
    <w:rsid w:val="00AF3516"/>
    <w:rsid w:val="00AF3BE7"/>
    <w:rsid w:val="00AF55D6"/>
    <w:rsid w:val="00AF5DAF"/>
    <w:rsid w:val="00AF6C92"/>
    <w:rsid w:val="00B0175D"/>
    <w:rsid w:val="00B03340"/>
    <w:rsid w:val="00B036A1"/>
    <w:rsid w:val="00B06635"/>
    <w:rsid w:val="00B07CE0"/>
    <w:rsid w:val="00B1038A"/>
    <w:rsid w:val="00B11313"/>
    <w:rsid w:val="00B115B9"/>
    <w:rsid w:val="00B119A6"/>
    <w:rsid w:val="00B119F1"/>
    <w:rsid w:val="00B11FD3"/>
    <w:rsid w:val="00B12773"/>
    <w:rsid w:val="00B20C6F"/>
    <w:rsid w:val="00B23793"/>
    <w:rsid w:val="00B26048"/>
    <w:rsid w:val="00B30976"/>
    <w:rsid w:val="00B30C98"/>
    <w:rsid w:val="00B336A4"/>
    <w:rsid w:val="00B33B55"/>
    <w:rsid w:val="00B3596B"/>
    <w:rsid w:val="00B373D8"/>
    <w:rsid w:val="00B40251"/>
    <w:rsid w:val="00B41699"/>
    <w:rsid w:val="00B42443"/>
    <w:rsid w:val="00B45C75"/>
    <w:rsid w:val="00B46824"/>
    <w:rsid w:val="00B47E37"/>
    <w:rsid w:val="00B502F8"/>
    <w:rsid w:val="00B50535"/>
    <w:rsid w:val="00B50C96"/>
    <w:rsid w:val="00B54123"/>
    <w:rsid w:val="00B54A97"/>
    <w:rsid w:val="00B60899"/>
    <w:rsid w:val="00B611FB"/>
    <w:rsid w:val="00B61C89"/>
    <w:rsid w:val="00B6232D"/>
    <w:rsid w:val="00B6298B"/>
    <w:rsid w:val="00B63F85"/>
    <w:rsid w:val="00B66313"/>
    <w:rsid w:val="00B722DA"/>
    <w:rsid w:val="00B72789"/>
    <w:rsid w:val="00B77CB5"/>
    <w:rsid w:val="00B77DDA"/>
    <w:rsid w:val="00B853E1"/>
    <w:rsid w:val="00B85EDF"/>
    <w:rsid w:val="00B87719"/>
    <w:rsid w:val="00B92ABA"/>
    <w:rsid w:val="00B935A7"/>
    <w:rsid w:val="00B949BF"/>
    <w:rsid w:val="00B95171"/>
    <w:rsid w:val="00B9769B"/>
    <w:rsid w:val="00B97761"/>
    <w:rsid w:val="00BA004A"/>
    <w:rsid w:val="00BA3F0B"/>
    <w:rsid w:val="00BA6454"/>
    <w:rsid w:val="00BA7143"/>
    <w:rsid w:val="00BA735E"/>
    <w:rsid w:val="00BA7846"/>
    <w:rsid w:val="00BB260A"/>
    <w:rsid w:val="00BB6B43"/>
    <w:rsid w:val="00BC041A"/>
    <w:rsid w:val="00BC2A8E"/>
    <w:rsid w:val="00BC480B"/>
    <w:rsid w:val="00BC68AD"/>
    <w:rsid w:val="00BC6F2D"/>
    <w:rsid w:val="00BC7892"/>
    <w:rsid w:val="00BC7A97"/>
    <w:rsid w:val="00BD39B4"/>
    <w:rsid w:val="00BE230B"/>
    <w:rsid w:val="00BE7463"/>
    <w:rsid w:val="00BF43AD"/>
    <w:rsid w:val="00BF4990"/>
    <w:rsid w:val="00BF5616"/>
    <w:rsid w:val="00BF6AF2"/>
    <w:rsid w:val="00BF74E4"/>
    <w:rsid w:val="00C00261"/>
    <w:rsid w:val="00C00F98"/>
    <w:rsid w:val="00C015D8"/>
    <w:rsid w:val="00C02344"/>
    <w:rsid w:val="00C02522"/>
    <w:rsid w:val="00C02AB3"/>
    <w:rsid w:val="00C0311D"/>
    <w:rsid w:val="00C03CD1"/>
    <w:rsid w:val="00C11ABE"/>
    <w:rsid w:val="00C11AF3"/>
    <w:rsid w:val="00C15CCC"/>
    <w:rsid w:val="00C21C50"/>
    <w:rsid w:val="00C22EF3"/>
    <w:rsid w:val="00C231A5"/>
    <w:rsid w:val="00C27004"/>
    <w:rsid w:val="00C32355"/>
    <w:rsid w:val="00C3294A"/>
    <w:rsid w:val="00C354DF"/>
    <w:rsid w:val="00C35B41"/>
    <w:rsid w:val="00C45A2E"/>
    <w:rsid w:val="00C45DC3"/>
    <w:rsid w:val="00C465AA"/>
    <w:rsid w:val="00C504E3"/>
    <w:rsid w:val="00C510F4"/>
    <w:rsid w:val="00C51EC1"/>
    <w:rsid w:val="00C5293A"/>
    <w:rsid w:val="00C52A8E"/>
    <w:rsid w:val="00C55E1E"/>
    <w:rsid w:val="00C574FA"/>
    <w:rsid w:val="00C577DA"/>
    <w:rsid w:val="00C6173E"/>
    <w:rsid w:val="00C61C73"/>
    <w:rsid w:val="00C62BB8"/>
    <w:rsid w:val="00C662DA"/>
    <w:rsid w:val="00C6799B"/>
    <w:rsid w:val="00C707C7"/>
    <w:rsid w:val="00C713BC"/>
    <w:rsid w:val="00C74E21"/>
    <w:rsid w:val="00C76EA1"/>
    <w:rsid w:val="00C770B7"/>
    <w:rsid w:val="00C77BD1"/>
    <w:rsid w:val="00C81868"/>
    <w:rsid w:val="00C82688"/>
    <w:rsid w:val="00C849D0"/>
    <w:rsid w:val="00C85319"/>
    <w:rsid w:val="00C85CD2"/>
    <w:rsid w:val="00C97CD3"/>
    <w:rsid w:val="00C9E0C4"/>
    <w:rsid w:val="00CA14DF"/>
    <w:rsid w:val="00CA45E0"/>
    <w:rsid w:val="00CA47E6"/>
    <w:rsid w:val="00CA5CBA"/>
    <w:rsid w:val="00CA6CA4"/>
    <w:rsid w:val="00CB121D"/>
    <w:rsid w:val="00CB13B5"/>
    <w:rsid w:val="00CB51CB"/>
    <w:rsid w:val="00CB5D24"/>
    <w:rsid w:val="00CB67E6"/>
    <w:rsid w:val="00CB6A58"/>
    <w:rsid w:val="00CB7EFD"/>
    <w:rsid w:val="00CC0887"/>
    <w:rsid w:val="00CC44C7"/>
    <w:rsid w:val="00CC5BE2"/>
    <w:rsid w:val="00CC778B"/>
    <w:rsid w:val="00CD06BE"/>
    <w:rsid w:val="00CD253F"/>
    <w:rsid w:val="00CD2D93"/>
    <w:rsid w:val="00CD3950"/>
    <w:rsid w:val="00CD41B9"/>
    <w:rsid w:val="00CD56B4"/>
    <w:rsid w:val="00CD6514"/>
    <w:rsid w:val="00CD6C89"/>
    <w:rsid w:val="00CE189B"/>
    <w:rsid w:val="00CE1915"/>
    <w:rsid w:val="00CE3664"/>
    <w:rsid w:val="00CE42C4"/>
    <w:rsid w:val="00CE456A"/>
    <w:rsid w:val="00CE6331"/>
    <w:rsid w:val="00CF09B4"/>
    <w:rsid w:val="00CF0F27"/>
    <w:rsid w:val="00CF2B96"/>
    <w:rsid w:val="00CF406D"/>
    <w:rsid w:val="00CF537A"/>
    <w:rsid w:val="00CF59C2"/>
    <w:rsid w:val="00CF6695"/>
    <w:rsid w:val="00CF675B"/>
    <w:rsid w:val="00CF6A26"/>
    <w:rsid w:val="00CF6B89"/>
    <w:rsid w:val="00CF74F0"/>
    <w:rsid w:val="00CF7E48"/>
    <w:rsid w:val="00D00D87"/>
    <w:rsid w:val="00D026BE"/>
    <w:rsid w:val="00D02BDA"/>
    <w:rsid w:val="00D03A50"/>
    <w:rsid w:val="00D059A2"/>
    <w:rsid w:val="00D13DC8"/>
    <w:rsid w:val="00D16870"/>
    <w:rsid w:val="00D2168C"/>
    <w:rsid w:val="00D22233"/>
    <w:rsid w:val="00D222A5"/>
    <w:rsid w:val="00D22FFF"/>
    <w:rsid w:val="00D23C1B"/>
    <w:rsid w:val="00D2468D"/>
    <w:rsid w:val="00D25CE3"/>
    <w:rsid w:val="00D26760"/>
    <w:rsid w:val="00D277CF"/>
    <w:rsid w:val="00D3105D"/>
    <w:rsid w:val="00D32626"/>
    <w:rsid w:val="00D33B60"/>
    <w:rsid w:val="00D35B9C"/>
    <w:rsid w:val="00D37604"/>
    <w:rsid w:val="00D377C7"/>
    <w:rsid w:val="00D405A2"/>
    <w:rsid w:val="00D40C1D"/>
    <w:rsid w:val="00D416C4"/>
    <w:rsid w:val="00D43932"/>
    <w:rsid w:val="00D44468"/>
    <w:rsid w:val="00D52464"/>
    <w:rsid w:val="00D52A17"/>
    <w:rsid w:val="00D55481"/>
    <w:rsid w:val="00D56184"/>
    <w:rsid w:val="00D56962"/>
    <w:rsid w:val="00D5795C"/>
    <w:rsid w:val="00D65838"/>
    <w:rsid w:val="00D65D4E"/>
    <w:rsid w:val="00D70CC7"/>
    <w:rsid w:val="00D752B3"/>
    <w:rsid w:val="00D7647E"/>
    <w:rsid w:val="00D76E88"/>
    <w:rsid w:val="00D84045"/>
    <w:rsid w:val="00D85640"/>
    <w:rsid w:val="00D92299"/>
    <w:rsid w:val="00D92E9A"/>
    <w:rsid w:val="00D9491B"/>
    <w:rsid w:val="00D949DD"/>
    <w:rsid w:val="00D95B5E"/>
    <w:rsid w:val="00DA00A6"/>
    <w:rsid w:val="00DA0627"/>
    <w:rsid w:val="00DA3EBF"/>
    <w:rsid w:val="00DA55DA"/>
    <w:rsid w:val="00DA7684"/>
    <w:rsid w:val="00DB4E18"/>
    <w:rsid w:val="00DB6804"/>
    <w:rsid w:val="00DB6AE4"/>
    <w:rsid w:val="00DC170A"/>
    <w:rsid w:val="00DC1E48"/>
    <w:rsid w:val="00DC52CE"/>
    <w:rsid w:val="00DC565D"/>
    <w:rsid w:val="00DD0A6F"/>
    <w:rsid w:val="00DD2D20"/>
    <w:rsid w:val="00DD4222"/>
    <w:rsid w:val="00DD482F"/>
    <w:rsid w:val="00DD4A09"/>
    <w:rsid w:val="00DD5884"/>
    <w:rsid w:val="00DD63EE"/>
    <w:rsid w:val="00DD7DE0"/>
    <w:rsid w:val="00DE22CB"/>
    <w:rsid w:val="00DF19DD"/>
    <w:rsid w:val="00DF2330"/>
    <w:rsid w:val="00DF5F7D"/>
    <w:rsid w:val="00E002E1"/>
    <w:rsid w:val="00E07F34"/>
    <w:rsid w:val="00E102BB"/>
    <w:rsid w:val="00E10B63"/>
    <w:rsid w:val="00E11037"/>
    <w:rsid w:val="00E1192E"/>
    <w:rsid w:val="00E11A31"/>
    <w:rsid w:val="00E1392B"/>
    <w:rsid w:val="00E1610D"/>
    <w:rsid w:val="00E1695E"/>
    <w:rsid w:val="00E16A05"/>
    <w:rsid w:val="00E17295"/>
    <w:rsid w:val="00E17A98"/>
    <w:rsid w:val="00E17EF7"/>
    <w:rsid w:val="00E25737"/>
    <w:rsid w:val="00E258B2"/>
    <w:rsid w:val="00E26023"/>
    <w:rsid w:val="00E26B49"/>
    <w:rsid w:val="00E27070"/>
    <w:rsid w:val="00E312CE"/>
    <w:rsid w:val="00E32CCE"/>
    <w:rsid w:val="00E35D76"/>
    <w:rsid w:val="00E37A5E"/>
    <w:rsid w:val="00E40BC2"/>
    <w:rsid w:val="00E42E86"/>
    <w:rsid w:val="00E47BF9"/>
    <w:rsid w:val="00E514D8"/>
    <w:rsid w:val="00E544CF"/>
    <w:rsid w:val="00E570BF"/>
    <w:rsid w:val="00E5735B"/>
    <w:rsid w:val="00E61380"/>
    <w:rsid w:val="00E657F8"/>
    <w:rsid w:val="00E6634E"/>
    <w:rsid w:val="00E66DC6"/>
    <w:rsid w:val="00E73756"/>
    <w:rsid w:val="00E81B62"/>
    <w:rsid w:val="00E835A1"/>
    <w:rsid w:val="00E84E4A"/>
    <w:rsid w:val="00E84FE4"/>
    <w:rsid w:val="00E85214"/>
    <w:rsid w:val="00E85B36"/>
    <w:rsid w:val="00E9229C"/>
    <w:rsid w:val="00E938A8"/>
    <w:rsid w:val="00E94DA0"/>
    <w:rsid w:val="00E979C3"/>
    <w:rsid w:val="00EA06ED"/>
    <w:rsid w:val="00EA12D2"/>
    <w:rsid w:val="00EA2A3C"/>
    <w:rsid w:val="00EA3873"/>
    <w:rsid w:val="00EA5354"/>
    <w:rsid w:val="00EA54C9"/>
    <w:rsid w:val="00EA631B"/>
    <w:rsid w:val="00EA7165"/>
    <w:rsid w:val="00EA774C"/>
    <w:rsid w:val="00EB067A"/>
    <w:rsid w:val="00EB7E64"/>
    <w:rsid w:val="00EB7F5F"/>
    <w:rsid w:val="00EC11F4"/>
    <w:rsid w:val="00ED19B5"/>
    <w:rsid w:val="00ED1FFE"/>
    <w:rsid w:val="00ED240D"/>
    <w:rsid w:val="00ED4B15"/>
    <w:rsid w:val="00ED63B4"/>
    <w:rsid w:val="00EE1F0F"/>
    <w:rsid w:val="00EE579A"/>
    <w:rsid w:val="00EE5872"/>
    <w:rsid w:val="00EE5CA4"/>
    <w:rsid w:val="00EF12E0"/>
    <w:rsid w:val="00EF5481"/>
    <w:rsid w:val="00EF66A8"/>
    <w:rsid w:val="00F0029B"/>
    <w:rsid w:val="00F053D7"/>
    <w:rsid w:val="00F06FFB"/>
    <w:rsid w:val="00F075E6"/>
    <w:rsid w:val="00F10A5F"/>
    <w:rsid w:val="00F111A7"/>
    <w:rsid w:val="00F14AB3"/>
    <w:rsid w:val="00F208F0"/>
    <w:rsid w:val="00F225CD"/>
    <w:rsid w:val="00F23A18"/>
    <w:rsid w:val="00F2659F"/>
    <w:rsid w:val="00F3349C"/>
    <w:rsid w:val="00F34698"/>
    <w:rsid w:val="00F36BC9"/>
    <w:rsid w:val="00F459C5"/>
    <w:rsid w:val="00F46A0C"/>
    <w:rsid w:val="00F5073D"/>
    <w:rsid w:val="00F50A9E"/>
    <w:rsid w:val="00F51D61"/>
    <w:rsid w:val="00F5615D"/>
    <w:rsid w:val="00F5687C"/>
    <w:rsid w:val="00F56BE9"/>
    <w:rsid w:val="00F579D9"/>
    <w:rsid w:val="00F6025D"/>
    <w:rsid w:val="00F60D1E"/>
    <w:rsid w:val="00F62ED8"/>
    <w:rsid w:val="00F720D8"/>
    <w:rsid w:val="00F7400F"/>
    <w:rsid w:val="00F75057"/>
    <w:rsid w:val="00F8361C"/>
    <w:rsid w:val="00F84C17"/>
    <w:rsid w:val="00F86BBE"/>
    <w:rsid w:val="00F909F1"/>
    <w:rsid w:val="00F92E2D"/>
    <w:rsid w:val="00F940A3"/>
    <w:rsid w:val="00F9457E"/>
    <w:rsid w:val="00F968BC"/>
    <w:rsid w:val="00F96A60"/>
    <w:rsid w:val="00F96C63"/>
    <w:rsid w:val="00FA3F09"/>
    <w:rsid w:val="00FA46CD"/>
    <w:rsid w:val="00FA59A0"/>
    <w:rsid w:val="00FA6CD5"/>
    <w:rsid w:val="00FA7841"/>
    <w:rsid w:val="00FB2FF3"/>
    <w:rsid w:val="00FB4869"/>
    <w:rsid w:val="00FB54F8"/>
    <w:rsid w:val="00FB653F"/>
    <w:rsid w:val="00FB72ED"/>
    <w:rsid w:val="00FC0AA9"/>
    <w:rsid w:val="00FC13D8"/>
    <w:rsid w:val="00FC19C8"/>
    <w:rsid w:val="00FC2AC5"/>
    <w:rsid w:val="00FC46CE"/>
    <w:rsid w:val="00FC4A87"/>
    <w:rsid w:val="00FC5004"/>
    <w:rsid w:val="00FC55D4"/>
    <w:rsid w:val="00FC6A14"/>
    <w:rsid w:val="00FD12D1"/>
    <w:rsid w:val="00FD2BE6"/>
    <w:rsid w:val="00FD62CB"/>
    <w:rsid w:val="00FD65DB"/>
    <w:rsid w:val="00FD6CFF"/>
    <w:rsid w:val="00FD6F4F"/>
    <w:rsid w:val="00FD76D4"/>
    <w:rsid w:val="00FD7FB9"/>
    <w:rsid w:val="00FE272F"/>
    <w:rsid w:val="00FF5782"/>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64341B"/>
    <w:rsid w:val="28658C95"/>
    <w:rsid w:val="2919B415"/>
    <w:rsid w:val="291F8B68"/>
    <w:rsid w:val="296872B2"/>
    <w:rsid w:val="2A039752"/>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1D6DD8"/>
    <w:rsid w:val="322C0587"/>
    <w:rsid w:val="324777A9"/>
    <w:rsid w:val="32D2A0E1"/>
    <w:rsid w:val="33BD40C2"/>
    <w:rsid w:val="33FD8430"/>
    <w:rsid w:val="3484708C"/>
    <w:rsid w:val="34B10DBB"/>
    <w:rsid w:val="34B2AEF8"/>
    <w:rsid w:val="34B6A3D6"/>
    <w:rsid w:val="34B926A8"/>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82182"/>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96DC704"/>
    <w:rsid w:val="598900D8"/>
    <w:rsid w:val="5993282C"/>
    <w:rsid w:val="59A26326"/>
    <w:rsid w:val="5A52E5D7"/>
    <w:rsid w:val="5AED46D0"/>
    <w:rsid w:val="5B185AFC"/>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3DCA8C"/>
    <w:rsid w:val="67785D42"/>
    <w:rsid w:val="67AA6FAE"/>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C70D8A"/>
    <w:rsid w:val="6CE06B14"/>
    <w:rsid w:val="6CEAB2F3"/>
    <w:rsid w:val="6D159022"/>
    <w:rsid w:val="6E15B3F4"/>
    <w:rsid w:val="6E23D038"/>
    <w:rsid w:val="6E6B625F"/>
    <w:rsid w:val="6E767E35"/>
    <w:rsid w:val="6F2ECE4F"/>
    <w:rsid w:val="6F342EBB"/>
    <w:rsid w:val="6F647593"/>
    <w:rsid w:val="6F934402"/>
    <w:rsid w:val="6F99E1FF"/>
    <w:rsid w:val="6F9B7596"/>
    <w:rsid w:val="7008A675"/>
    <w:rsid w:val="70131A46"/>
    <w:rsid w:val="702227F3"/>
    <w:rsid w:val="7026116F"/>
    <w:rsid w:val="705F96A2"/>
    <w:rsid w:val="70784726"/>
    <w:rsid w:val="7100FA29"/>
    <w:rsid w:val="719D4BC0"/>
    <w:rsid w:val="71A78EE7"/>
    <w:rsid w:val="71DEBA71"/>
    <w:rsid w:val="727C4D64"/>
    <w:rsid w:val="72887DF9"/>
    <w:rsid w:val="728A6FED"/>
    <w:rsid w:val="7320B578"/>
    <w:rsid w:val="7359C6E4"/>
    <w:rsid w:val="739BE121"/>
    <w:rsid w:val="740F6400"/>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C2E7D5"/>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AD13DB6D-895A-B74F-8E7B-842AAA9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2"/>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3"/>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82587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2006E8"/>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4"/>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6"/>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5"/>
      </w:numPr>
    </w:pPr>
  </w:style>
  <w:style w:type="paragraph" w:customStyle="1" w:styleId="OpmaakprofielKop112pt">
    <w:name w:val="Opmaakprofiel Kop 1 + 12 pt"/>
    <w:basedOn w:val="Standaard"/>
    <w:rsid w:val="00672F3C"/>
    <w:pPr>
      <w:numPr>
        <w:numId w:val="8"/>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pianoo.nl/duurzaaminkopen/criteria"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u.nl/nl/over-de-vu/campus/gebouwen/index.asp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http://www.TenderNed.n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justis.nl/producten/gva/gva-aanvragen/"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assets.vu.nl/d8b6f1f5-816c-005b-1dc1-e363dd7ce9a5/06cf9c1f-1b01-4312-af40-f75010a8e7a3/Energie_Masterplan2035_tcm289-875885.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r.stel@vu.nl" TargetMode="External"/><Relationship Id="rId27" Type="http://schemas.openxmlformats.org/officeDocument/2006/relationships/header" Target="header4.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25F0B79201A44A57CFD4A61DCD8F5" ma:contentTypeVersion="4" ma:contentTypeDescription="Een nieuw document maken." ma:contentTypeScope="" ma:versionID="81b2cd72ed80fb7e51197a89b9904d96">
  <xsd:schema xmlns:xsd="http://www.w3.org/2001/XMLSchema" xmlns:xs="http://www.w3.org/2001/XMLSchema" xmlns:p="http://schemas.microsoft.com/office/2006/metadata/properties" xmlns:ns2="72207252-4185-4ee5-88c6-d76ec1eae355" targetNamespace="http://schemas.microsoft.com/office/2006/metadata/properties" ma:root="true" ma:fieldsID="bb2908471edfbd38ebe4b1290867b1eb" ns2:_="">
    <xsd:import namespace="72207252-4185-4ee5-88c6-d76ec1eae3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07252-4185-4ee5-88c6-d76ec1eae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5929B1-6AFB-47A4-889F-B3DEE565870D}"/>
</file>

<file path=customXml/itemProps2.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customXml/itemProps3.xml><?xml version="1.0" encoding="utf-8"?>
<ds:datastoreItem xmlns:ds="http://schemas.openxmlformats.org/officeDocument/2006/customXml" ds:itemID="{B93829F3-1583-4E4D-95E5-0BD0BD9B5CB3}">
  <ds:schemaRefs>
    <ds:schemaRef ds:uri="http://schemas.microsoft.com/sharepoint/v3/contenttype/forms"/>
  </ds:schemaRefs>
</ds:datastoreItem>
</file>

<file path=customXml/itemProps4.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30</Pages>
  <Words>9676</Words>
  <Characters>53221</Characters>
  <Application>Microsoft Office Word</Application>
  <DocSecurity>0</DocSecurity>
  <Lines>443</Lines>
  <Paragraphs>125</Paragraphs>
  <ScaleCrop>false</ScaleCrop>
  <Company>Vrije Universiteit Amsterdam</Company>
  <LinksUpToDate>false</LinksUpToDate>
  <CharactersWithSpaces>62772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35</cp:revision>
  <cp:lastPrinted>2019-07-02T10:51:00Z</cp:lastPrinted>
  <dcterms:created xsi:type="dcterms:W3CDTF">2025-03-17T05:10:00Z</dcterms:created>
  <dcterms:modified xsi:type="dcterms:W3CDTF">2025-04-09T03:42:00Z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0x01010052225F0B79201A44A57CFD4A61DCD8F5</vt:lpwstr>
  </property>
</Properties>
</file>