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658C567" w:rsidR="009A76B1" w:rsidRPr="00486187" w:rsidRDefault="009A76B1" w:rsidP="009A76B1">
      <w:pPr>
        <w:rPr>
          <w:rFonts w:asciiTheme="minorHAnsi" w:hAnsiTheme="minorHAnsi" w:cstheme="minorHAnsi"/>
          <w:sz w:val="22"/>
          <w:szCs w:val="22"/>
          <w:lang w:val="en-US"/>
        </w:rPr>
        <w:sectPr w:rsidR="009A76B1" w:rsidRPr="00486187" w:rsidSect="009C11A8">
          <w:headerReference w:type="default" r:id="rId11"/>
          <w:footerReference w:type="default" r:id="rId12"/>
          <w:headerReference w:type="first" r:id="rId13"/>
          <w:footerReference w:type="first" r:id="rId14"/>
          <w:pgSz w:w="11906" w:h="16838"/>
          <w:pgMar w:top="720" w:right="720" w:bottom="720" w:left="720" w:header="708" w:footer="708" w:gutter="0"/>
          <w:cols w:space="708"/>
          <w:docGrid w:linePitch="360"/>
        </w:sectPr>
      </w:pPr>
      <w:r w:rsidRPr="00486187">
        <w:rPr>
          <w:rFonts w:asciiTheme="minorHAnsi" w:hAnsiTheme="minorHAnsi" w:cstheme="minorHAnsi"/>
          <w:noProof/>
          <w:color w:val="2B579A"/>
          <w:sz w:val="22"/>
          <w:szCs w:val="22"/>
          <w:shd w:val="clear" w:color="auto" w:fill="E6E6E6"/>
          <w:lang w:val="en-US" w:eastAsia="en-US"/>
        </w:rPr>
        <mc:AlternateContent>
          <mc:Choice Requires="wpg">
            <w:drawing>
              <wp:anchor distT="0" distB="0" distL="114300" distR="114300" simplePos="0" relativeHeight="251658240" behindDoc="0" locked="0" layoutInCell="1" allowOverlap="1" wp14:anchorId="7B88923B" wp14:editId="415ECE61">
                <wp:simplePos x="0" y="0"/>
                <wp:positionH relativeFrom="column">
                  <wp:posOffset>131197</wp:posOffset>
                </wp:positionH>
                <wp:positionV relativeFrom="paragraph">
                  <wp:posOffset>894522</wp:posOffset>
                </wp:positionV>
                <wp:extent cx="4979669" cy="1186142"/>
                <wp:effectExtent l="0" t="0" r="31115" b="14605"/>
                <wp:wrapNone/>
                <wp:docPr id="2" name="Group 2"/>
                <wp:cNvGraphicFramePr/>
                <a:graphic xmlns:a="http://schemas.openxmlformats.org/drawingml/2006/main">
                  <a:graphicData uri="http://schemas.microsoft.com/office/word/2010/wordprocessingGroup">
                    <wpg:wgp>
                      <wpg:cNvGrpSpPr/>
                      <wpg:grpSpPr>
                        <a:xfrm>
                          <a:off x="0" y="0"/>
                          <a:ext cx="4979669" cy="1186142"/>
                          <a:chOff x="0" y="0"/>
                          <a:chExt cx="4980303" cy="1186717"/>
                        </a:xfrm>
                      </wpg:grpSpPr>
                      <wpg:grpSp>
                        <wpg:cNvPr id="293" name="Group 11"/>
                        <wpg:cNvGrpSpPr>
                          <a:grpSpLocks/>
                        </wpg:cNvGrpSpPr>
                        <wpg:grpSpPr bwMode="auto">
                          <a:xfrm>
                            <a:off x="395785" y="1070512"/>
                            <a:ext cx="232380" cy="116205"/>
                            <a:chOff x="1478" y="3276"/>
                            <a:chExt cx="364" cy="182"/>
                          </a:xfrm>
                        </wpg:grpSpPr>
                        <wps:wsp>
                          <wps:cNvPr id="294" name="Freeform 12"/>
                          <wps:cNvSpPr>
                            <a:spLocks/>
                          </wps:cNvSpPr>
                          <wps:spPr bwMode="auto">
                            <a:xfrm>
                              <a:off x="1478" y="3276"/>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295" name="Group 13"/>
                        <wpg:cNvGrpSpPr>
                          <a:grpSpLocks/>
                        </wpg:cNvGrpSpPr>
                        <wpg:grpSpPr bwMode="auto">
                          <a:xfrm>
                            <a:off x="0" y="0"/>
                            <a:ext cx="4978401" cy="148590"/>
                            <a:chOff x="850" y="2316"/>
                            <a:chExt cx="7804" cy="234"/>
                          </a:xfrm>
                        </wpg:grpSpPr>
                        <wps:wsp>
                          <wps:cNvPr id="29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297"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298" name="Tekstvak 2"/>
                        <wps:cNvSpPr txBox="1">
                          <a:spLocks noChangeArrowheads="1"/>
                        </wps:cNvSpPr>
                        <wps:spPr bwMode="auto">
                          <a:xfrm>
                            <a:off x="0" y="155588"/>
                            <a:ext cx="4980303" cy="907854"/>
                          </a:xfrm>
                          <a:prstGeom prst="rect">
                            <a:avLst/>
                          </a:prstGeom>
                          <a:solidFill>
                            <a:srgbClr val="1F3C92"/>
                          </a:solidFill>
                          <a:ln w="9525">
                            <a:solidFill>
                              <a:srgbClr val="1F3C92"/>
                            </a:solidFill>
                            <a:miter lim="800000"/>
                            <a:headEnd/>
                            <a:tailEnd/>
                          </a:ln>
                        </wps:spPr>
                        <wps:txbx>
                          <w:txbxContent>
                            <w:p w14:paraId="007D6CE2" w14:textId="77777777" w:rsidR="00483748" w:rsidRPr="00835090" w:rsidRDefault="00483748" w:rsidP="009A76B1">
                              <w:pPr>
                                <w:pStyle w:val="Titelpagina"/>
                              </w:pPr>
                              <w:r w:rsidRPr="00835090">
                                <w:t>Offerteaanvraag</w:t>
                              </w:r>
                              <w:r w:rsidRPr="00835090">
                                <w:br/>
                                <w:t>Openbare Procedure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7B88923B" id="Group 2" o:spid="_x0000_s1026" style="position:absolute;margin-left:10.35pt;margin-top:70.45pt;width:392.1pt;height:93.4pt;z-index:251658240;mso-height-relative:margin" coordsize="49803,11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">
                <v:group id="Group 11" o:spid="_x0000_s1027" style="position:absolute;left:3957;top:10705;width:2324;height:1162" coordorigin="1478,3276"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Freeform 12" o:spid="_x0000_s1028" style="position:absolute;left:1478;top:3276;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" path="m364,l,,182,181,364,e" fillcolor="#1f3c92" strokecolor="#1f3c92">
                    <v:path arrowok="t" o:connecttype="custom" o:connectlocs="364,3288;0,3288;182,3469;364,3288" o:connectangles="0,0,0,0"/>
                  </v:shape>
                </v:group>
                <v:group id="Group 13" o:spid="_x0000_s1029" style="position:absolute;width:49784;height:1485" coordorigin="850,2316"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Freeform 14" o:spid="_x0000_s1030"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" path="m601,l1,,,234r7805,l7805,209r-6993,l601,e" fillcolor="#1f3c92" strokecolor="#1f3c92">
                    <v:path arrowok="t" o:connecttype="custom" o:connectlocs="601,2316;1,2316;0,2550;7805,2550;7805,2525;812,2525;601,2316" o:connectangles="0,0,0,0,0,0,0"/>
                  </v:shape>
                  <v:shape id="Freeform 15" o:spid="_x0000_s1031"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" path="m7805,l1021,,812,209r6993,l7805,e" fillcolor="#1f3c92" strokecolor="#1f3c92">
                    <v:path arrowok="t" o:connecttype="custom" o:connectlocs="7805,2316;1021,2316;812,2525;7805,2525;7805,2316" o:connectangles="0,0,0,0,0"/>
                  </v:shape>
                </v:group>
                <v:shapetype id="_x0000_t202" coordsize="21600,21600" o:spt="202" path="m,l,21600r21600,l21600,xe">
                  <v:stroke joinstyle="miter"/>
                  <v:path gradientshapeok="t" o:connecttype="rect"/>
                </v:shapetype>
                <v:shape id="Tekstvak 2" o:spid="_x0000_s1032" type="#_x0000_t202" style="position:absolute;top:1555;width:49803;height:9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" fillcolor="#1f3c92" strokecolor="#1f3c92">
                  <v:textbox style="mso-fit-shape-to-text:t">
                    <w:txbxContent>
                      <w:p w14:paraId="007D6CE2" w14:textId="77777777" w:rsidR="00483748" w:rsidRPr="00835090" w:rsidRDefault="00483748" w:rsidP="009A76B1">
                        <w:pPr>
                          <w:pStyle w:val="Titelpagina"/>
                        </w:pPr>
                        <w:r w:rsidRPr="00835090">
                          <w:t>Offerteaanvraag</w:t>
                        </w:r>
                        <w:r w:rsidRPr="00835090">
                          <w:br/>
                          <w:t>Openbare Procedure</w:t>
                        </w:r>
                      </w:p>
                    </w:txbxContent>
                  </v:textbox>
                </v:shape>
              </v:group>
            </w:pict>
          </mc:Fallback>
        </mc:AlternateContent>
      </w:r>
      <w:r w:rsidRPr="00486187">
        <w:rPr>
          <w:rFonts w:asciiTheme="minorHAnsi" w:hAnsiTheme="minorHAnsi" w:cstheme="minorHAnsi"/>
          <w:noProof/>
          <w:color w:val="2B579A"/>
          <w:sz w:val="22"/>
          <w:szCs w:val="22"/>
          <w:shd w:val="clear" w:color="auto" w:fill="E6E6E6"/>
          <w:lang w:val="en-US" w:eastAsia="en-US"/>
        </w:rPr>
        <mc:AlternateContent>
          <mc:Choice Requires="wpg">
            <w:drawing>
              <wp:anchor distT="0" distB="0" distL="114300" distR="114300" simplePos="0" relativeHeight="251658241" behindDoc="0" locked="0" layoutInCell="1" allowOverlap="1" wp14:anchorId="6D203D45" wp14:editId="08DB7EB3">
                <wp:simplePos x="0" y="0"/>
                <wp:positionH relativeFrom="column">
                  <wp:posOffset>133350</wp:posOffset>
                </wp:positionH>
                <wp:positionV relativeFrom="paragraph">
                  <wp:posOffset>2008505</wp:posOffset>
                </wp:positionV>
                <wp:extent cx="4979669" cy="1440320"/>
                <wp:effectExtent l="0" t="0" r="24765" b="7620"/>
                <wp:wrapNone/>
                <wp:docPr id="303" name="Group 303"/>
                <wp:cNvGraphicFramePr/>
                <a:graphic xmlns:a="http://schemas.openxmlformats.org/drawingml/2006/main">
                  <a:graphicData uri="http://schemas.microsoft.com/office/word/2010/wordprocessingGroup">
                    <wpg:wgp>
                      <wpg:cNvGrpSpPr/>
                      <wpg:grpSpPr>
                        <a:xfrm>
                          <a:off x="0" y="0"/>
                          <a:ext cx="4979669" cy="1440320"/>
                          <a:chOff x="0" y="0"/>
                          <a:chExt cx="4980937" cy="1443992"/>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6484"/>
                            <a:ext cx="4980937" cy="1267508"/>
                          </a:xfrm>
                          <a:prstGeom prst="rect">
                            <a:avLst/>
                          </a:prstGeom>
                          <a:solidFill>
                            <a:srgbClr val="883FA0"/>
                          </a:solidFill>
                          <a:ln w="9525">
                            <a:solidFill>
                              <a:srgbClr val="883FA0"/>
                            </a:solidFill>
                            <a:miter lim="800000"/>
                            <a:headEnd/>
                            <a:tailEnd/>
                          </a:ln>
                        </wps:spPr>
                        <wps:txbx>
                          <w:txbxContent>
                            <w:p w14:paraId="03A7CCD3" w14:textId="7E87624C" w:rsidR="00483748" w:rsidRPr="003F5E07" w:rsidRDefault="00483748" w:rsidP="009A76B1">
                              <w:pPr>
                                <w:pStyle w:val="NaamAanbesteding"/>
                                <w:rPr>
                                  <w:lang w:val="nl-NL"/>
                                </w:rPr>
                              </w:pPr>
                              <w:r>
                                <w:rPr>
                                  <w:lang w:val="nl-NL"/>
                                </w:rPr>
                                <w:t xml:space="preserve">Preferred suppliers </w:t>
                              </w:r>
                              <w:r w:rsidR="00656A45">
                                <w:rPr>
                                  <w:lang w:val="nl-NL"/>
                                </w:rPr>
                                <w:t xml:space="preserve">Inhuur Techniek Energie en Veiligheid voor </w:t>
                              </w:r>
                              <w:r w:rsidR="00587D0C">
                                <w:rPr>
                                  <w:lang w:val="nl-NL"/>
                                </w:rPr>
                                <w:t>strategisch</w:t>
                              </w:r>
                              <w:r w:rsidR="00656A45">
                                <w:rPr>
                                  <w:lang w:val="nl-NL"/>
                                </w:rPr>
                                <w:t xml:space="preserve"> personeel</w:t>
                              </w:r>
                              <w:r w:rsidR="00587D0C">
                                <w:rPr>
                                  <w:lang w:val="nl-NL"/>
                                </w:rPr>
                                <w:t xml:space="preserve"> en advies</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6D203D45" id="Group 303" o:spid="_x0000_s1033" style="position:absolute;margin-left:10.5pt;margin-top:158.15pt;width:392.1pt;height:113.4pt;z-index:251658241;mso-height-relative:margin" coordsize="49809,14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">
                <v:group id="Group 21" o:spid="_x0000_s1034" style="position:absolute;width:49790;height:1701" coordorigin="850,3339"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2" o:spid="_x0000_s1035"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" path="m600,l1,,,267r7805,l7805,209r-6992,l600,e" fillcolor="#883fa0" strokecolor="#883fa0">
                    <v:path arrowok="t" o:connecttype="custom" o:connectlocs="600,3339;1,3339;0,3606;7805,3606;7805,3548;813,3548;600,3339" o:connectangles="0,0,0,0,0,0,0"/>
                  </v:shape>
                  <v:shape id="Freeform 23" o:spid="_x0000_s1036"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" path="m7805,l1020,,813,209r6992,l7805,e" fillcolor="#883fa0" strokecolor="#883fa0">
                    <v:path arrowok="t" o:connecttype="custom" o:connectlocs="7805,3339;1020,3339;813,3548;7805,3548;7805,3339" o:connectangles="0,0,0,0,0"/>
                  </v:shape>
                </v:group>
                <v:shape id="Tekstvak 2" o:spid="_x0000_s1037" type="#_x0000_t202" style="position:absolute;top:1764;width:49809;height:12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" fillcolor="#883fa0" strokecolor="#883fa0">
                  <v:textbox style="mso-fit-shape-to-text:t" inset=",0">
                    <w:txbxContent>
                      <w:p w14:paraId="03A7CCD3" w14:textId="7E87624C" w:rsidR="00483748" w:rsidRPr="003F5E07" w:rsidRDefault="00483748" w:rsidP="009A76B1">
                        <w:pPr>
                          <w:pStyle w:val="NaamAanbesteding"/>
                          <w:rPr>
                            <w:lang w:val="nl-NL"/>
                          </w:rPr>
                        </w:pPr>
                        <w:r>
                          <w:rPr>
                            <w:lang w:val="nl-NL"/>
                          </w:rPr>
                          <w:t xml:space="preserve">Preferred suppliers </w:t>
                        </w:r>
                        <w:r w:rsidR="00656A45">
                          <w:rPr>
                            <w:lang w:val="nl-NL"/>
                          </w:rPr>
                          <w:t xml:space="preserve">Inhuur Techniek Energie en Veiligheid voor </w:t>
                        </w:r>
                        <w:r w:rsidR="00587D0C">
                          <w:rPr>
                            <w:lang w:val="nl-NL"/>
                          </w:rPr>
                          <w:t>strategisch</w:t>
                        </w:r>
                        <w:r w:rsidR="00656A45">
                          <w:rPr>
                            <w:lang w:val="nl-NL"/>
                          </w:rPr>
                          <w:t xml:space="preserve"> personeel</w:t>
                        </w:r>
                        <w:r w:rsidR="00587D0C">
                          <w:rPr>
                            <w:lang w:val="nl-NL"/>
                          </w:rPr>
                          <w:t xml:space="preserve"> en advies</w:t>
                        </w:r>
                      </w:p>
                    </w:txbxContent>
                  </v:textbox>
                </v:shape>
              </v:group>
            </w:pict>
          </mc:Fallback>
        </mc:AlternateContent>
      </w:r>
      <w:r w:rsidRPr="00486187">
        <w:rPr>
          <w:rFonts w:asciiTheme="minorHAnsi" w:hAnsiTheme="minorHAnsi" w:cstheme="minorHAnsi"/>
          <w:noProof/>
          <w:color w:val="2B579A"/>
          <w:sz w:val="22"/>
          <w:szCs w:val="22"/>
          <w:shd w:val="clear" w:color="auto" w:fill="E6E6E6"/>
          <w:lang w:val="en-US" w:eastAsia="en-US"/>
        </w:rPr>
        <mc:AlternateContent>
          <mc:Choice Requires="wpg">
            <w:drawing>
              <wp:anchor distT="0" distB="0" distL="114300" distR="114300" simplePos="0" relativeHeight="251658242" behindDoc="0" locked="0" layoutInCell="1" allowOverlap="1" wp14:anchorId="67984B9A" wp14:editId="58994416">
                <wp:simplePos x="0" y="0"/>
                <wp:positionH relativeFrom="column">
                  <wp:posOffset>123190</wp:posOffset>
                </wp:positionH>
                <wp:positionV relativeFrom="paragraph">
                  <wp:posOffset>-48260</wp:posOffset>
                </wp:positionV>
                <wp:extent cx="4978400" cy="1021080"/>
                <wp:effectExtent l="0" t="0" r="12700" b="26670"/>
                <wp:wrapNone/>
                <wp:docPr id="299" name="Group 299"/>
                <wp:cNvGraphicFramePr/>
                <a:graphic xmlns:a="http://schemas.openxmlformats.org/drawingml/2006/main">
                  <a:graphicData uri="http://schemas.microsoft.com/office/word/2010/wordprocessingGroup">
                    <wpg:wgp>
                      <wpg:cNvGrpSpPr/>
                      <wpg:grpSpPr>
                        <a:xfrm>
                          <a:off x="0" y="0"/>
                          <a:ext cx="4978400" cy="1021080"/>
                          <a:chOff x="0" y="0"/>
                          <a:chExt cx="4979035" cy="1021715"/>
                        </a:xfrm>
                      </wpg:grpSpPr>
                      <wps:wsp>
                        <wps:cNvPr id="300" name="Tekstvak 2"/>
                        <wps:cNvSpPr txBox="1">
                          <a:spLocks noChangeArrowheads="1"/>
                        </wps:cNvSpPr>
                        <wps:spPr bwMode="auto">
                          <a:xfrm>
                            <a:off x="0" y="0"/>
                            <a:ext cx="4979035" cy="901700"/>
                          </a:xfrm>
                          <a:prstGeom prst="rect">
                            <a:avLst/>
                          </a:prstGeom>
                          <a:solidFill>
                            <a:srgbClr val="0089CF"/>
                          </a:solidFill>
                          <a:ln w="9525">
                            <a:solidFill>
                              <a:srgbClr val="0089CF"/>
                            </a:solidFill>
                            <a:miter lim="800000"/>
                            <a:headEnd/>
                            <a:tailEnd/>
                          </a:ln>
                        </wps:spPr>
                        <wps:txbx>
                          <w:txbxContent>
                            <w:p w14:paraId="1949D963" w14:textId="77777777" w:rsidR="00483748" w:rsidRPr="003134E6" w:rsidRDefault="00483748" w:rsidP="009A76B1">
                              <w:pPr>
                                <w:pStyle w:val="Titelpagina"/>
                              </w:pPr>
                              <w:r>
                                <w:t>FCO / Realisatiemanagement /</w:t>
                              </w:r>
                              <w:r>
                                <w:br/>
                                <w:t>inkoopmanagement</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7984B9A" id="Group 299" o:spid="_x0000_s1038" style="position:absolute;margin-left:9.7pt;margin-top:-3.8pt;width:392pt;height:80.4pt;z-index:251658242;mso-width-relative:margin;mso-height-relative:margin" coordsize="4979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">
                <v:shape id="Tekstvak 2" o:spid="_x0000_s1039" type="#_x0000_t202" style="position:absolute;width:49790;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" fillcolor="#0089cf" strokecolor="#0089cf">
                  <v:textbox>
                    <w:txbxContent>
                      <w:p w14:paraId="1949D963" w14:textId="77777777" w:rsidR="00483748" w:rsidRPr="003134E6" w:rsidRDefault="00483748" w:rsidP="009A76B1">
                        <w:pPr>
                          <w:pStyle w:val="Titelpagina"/>
                        </w:pPr>
                        <w:r>
                          <w:t>FCO / Realisatiemanagement /</w:t>
                        </w:r>
                        <w:r>
                          <w:br/>
                          <w:t>inkoopmanagement</w:t>
                        </w:r>
                      </w:p>
                    </w:txbxContent>
                  </v:textbox>
                </v:shape>
                <v:group id="Groep 301" o:spid="_x0000_s1040" style="position:absolute;left:4000;top:9061;width:2324;height:1156" coordorigin="1478,2252"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 o:spid="_x0000_s1041" style="position:absolute;left:1478;top:2252;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" path="m364,l,,182,182,364,e" filled="f" strokecolor="#0089cf">
                    <v:path arrowok="t" o:connecttype="custom" o:connectlocs="364,2265;0,2265;182,2447;364,2265" o:connectangles="0,0,0,0"/>
                  </v:shape>
                </v:group>
              </v:group>
            </w:pict>
          </mc:Fallback>
        </mc:AlternateContent>
      </w:r>
      <w:r w:rsidRPr="00486187">
        <w:rPr>
          <w:rFonts w:asciiTheme="minorHAnsi" w:hAnsiTheme="minorHAnsi" w:cstheme="minorHAnsi"/>
          <w:noProof/>
          <w:color w:val="2B579A"/>
          <w:sz w:val="22"/>
          <w:szCs w:val="22"/>
          <w:shd w:val="clear" w:color="auto" w:fill="E6E6E6"/>
          <w:lang w:val="en-US" w:eastAsia="en-US"/>
        </w:rPr>
        <w:drawing>
          <wp:anchor distT="0" distB="0" distL="114300" distR="114300" simplePos="0" relativeHeight="251658243" behindDoc="1" locked="1" layoutInCell="0" allowOverlap="1" wp14:anchorId="0AD5E479" wp14:editId="4AAABFB0">
            <wp:simplePos x="0" y="0"/>
            <wp:positionH relativeFrom="page">
              <wp:posOffset>-20955</wp:posOffset>
            </wp:positionH>
            <wp:positionV relativeFrom="page">
              <wp:posOffset>0</wp:posOffset>
            </wp:positionV>
            <wp:extent cx="7595870" cy="11393805"/>
            <wp:effectExtent l="0" t="0" r="5080" b="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95870" cy="11393805"/>
                    </a:xfrm>
                    <a:prstGeom prst="rect">
                      <a:avLst/>
                    </a:prstGeom>
                  </pic:spPr>
                </pic:pic>
              </a:graphicData>
            </a:graphic>
            <wp14:sizeRelH relativeFrom="page">
              <wp14:pctWidth>0</wp14:pctWidth>
            </wp14:sizeRelH>
            <wp14:sizeRelV relativeFrom="page">
              <wp14:pctHeight>0</wp14:pctHeight>
            </wp14:sizeRelV>
          </wp:anchor>
        </w:drawing>
      </w:r>
    </w:p>
    <w:p w14:paraId="02EB378F" w14:textId="77777777" w:rsidR="006363D4" w:rsidRPr="00486187" w:rsidRDefault="006363D4" w:rsidP="263B59E5">
      <w:pPr>
        <w:spacing w:line="360" w:lineRule="auto"/>
        <w:rPr>
          <w:rFonts w:asciiTheme="minorHAnsi" w:eastAsiaTheme="minorEastAsia" w:hAnsiTheme="minorHAnsi" w:cstheme="minorHAnsi"/>
          <w:sz w:val="22"/>
          <w:szCs w:val="22"/>
        </w:rPr>
      </w:pPr>
    </w:p>
    <w:p w14:paraId="11DACD74" w14:textId="77777777" w:rsidR="008703D6"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Opdrachtgever</w:t>
      </w:r>
      <w:r w:rsidRPr="00486187">
        <w:rPr>
          <w:rFonts w:asciiTheme="minorHAnsi" w:hAnsiTheme="minorHAnsi" w:cstheme="minorHAnsi"/>
          <w:sz w:val="22"/>
          <w:szCs w:val="22"/>
        </w:rPr>
        <w:tab/>
      </w:r>
      <w:r w:rsidRPr="00486187">
        <w:rPr>
          <w:rFonts w:asciiTheme="minorHAnsi" w:eastAsiaTheme="minorEastAsia" w:hAnsiTheme="minorHAnsi" w:cstheme="minorHAnsi"/>
          <w:sz w:val="22"/>
          <w:szCs w:val="22"/>
        </w:rPr>
        <w:t>Vrije Universiteit –</w:t>
      </w:r>
      <w:r w:rsidR="00250C9C" w:rsidRPr="00486187">
        <w:rPr>
          <w:rFonts w:asciiTheme="minorHAnsi" w:eastAsiaTheme="minorEastAsia" w:hAnsiTheme="minorHAnsi" w:cstheme="minorHAnsi"/>
          <w:sz w:val="22"/>
          <w:szCs w:val="22"/>
        </w:rPr>
        <w:t xml:space="preserve"> FCO - Realisatiemanagement</w:t>
      </w:r>
    </w:p>
    <w:p w14:paraId="137C5F70" w14:textId="2B33CA61" w:rsidR="00250C9C"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Versie</w:t>
      </w:r>
      <w:r w:rsidRPr="00486187">
        <w:rPr>
          <w:rFonts w:asciiTheme="minorHAnsi" w:hAnsiTheme="minorHAnsi" w:cstheme="minorHAnsi"/>
          <w:sz w:val="22"/>
          <w:szCs w:val="22"/>
        </w:rPr>
        <w:tab/>
      </w:r>
      <w:r w:rsidRPr="00486187">
        <w:rPr>
          <w:rFonts w:asciiTheme="minorHAnsi" w:hAnsiTheme="minorHAnsi" w:cstheme="minorHAnsi"/>
          <w:sz w:val="22"/>
          <w:szCs w:val="22"/>
        </w:rPr>
        <w:tab/>
      </w:r>
      <w:r w:rsidR="00F3349C">
        <w:rPr>
          <w:rFonts w:asciiTheme="minorHAnsi" w:hAnsiTheme="minorHAnsi" w:cstheme="minorHAnsi"/>
          <w:sz w:val="22"/>
          <w:szCs w:val="22"/>
        </w:rPr>
        <w:t>1.0</w:t>
      </w:r>
    </w:p>
    <w:p w14:paraId="6EE19295" w14:textId="3559CD84" w:rsidR="008703D6"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Datum</w:t>
      </w:r>
      <w:r w:rsidRPr="00486187">
        <w:rPr>
          <w:rFonts w:asciiTheme="minorHAnsi" w:hAnsiTheme="minorHAnsi" w:cstheme="minorHAnsi"/>
          <w:sz w:val="22"/>
          <w:szCs w:val="22"/>
        </w:rPr>
        <w:tab/>
      </w:r>
      <w:r w:rsidRPr="00486187">
        <w:rPr>
          <w:rFonts w:asciiTheme="minorHAnsi" w:hAnsiTheme="minorHAnsi" w:cstheme="minorHAnsi"/>
          <w:sz w:val="22"/>
          <w:szCs w:val="22"/>
        </w:rPr>
        <w:tab/>
      </w:r>
      <w:r w:rsidR="00F3349C">
        <w:rPr>
          <w:rFonts w:asciiTheme="minorHAnsi" w:eastAsiaTheme="minorEastAsia" w:hAnsiTheme="minorHAnsi" w:cstheme="minorHAnsi"/>
          <w:sz w:val="22"/>
          <w:szCs w:val="22"/>
        </w:rPr>
        <w:t>28</w:t>
      </w:r>
      <w:r w:rsidR="00656A45">
        <w:rPr>
          <w:rFonts w:asciiTheme="minorHAnsi" w:eastAsiaTheme="minorEastAsia" w:hAnsiTheme="minorHAnsi" w:cstheme="minorHAnsi"/>
          <w:sz w:val="22"/>
          <w:szCs w:val="22"/>
        </w:rPr>
        <w:t xml:space="preserve"> maart 2025</w:t>
      </w:r>
    </w:p>
    <w:p w14:paraId="7816C7F0" w14:textId="770BB413" w:rsidR="008703D6"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Status</w:t>
      </w:r>
      <w:r w:rsidRPr="00486187">
        <w:rPr>
          <w:rFonts w:asciiTheme="minorHAnsi" w:hAnsiTheme="minorHAnsi" w:cstheme="minorHAnsi"/>
          <w:sz w:val="22"/>
          <w:szCs w:val="22"/>
        </w:rPr>
        <w:tab/>
      </w:r>
      <w:r w:rsidRPr="00486187">
        <w:rPr>
          <w:rFonts w:asciiTheme="minorHAnsi" w:hAnsiTheme="minorHAnsi" w:cstheme="minorHAnsi"/>
          <w:sz w:val="22"/>
          <w:szCs w:val="22"/>
        </w:rPr>
        <w:tab/>
      </w:r>
      <w:r w:rsidR="00F3349C">
        <w:rPr>
          <w:rFonts w:asciiTheme="minorHAnsi" w:eastAsiaTheme="minorEastAsia" w:hAnsiTheme="minorHAnsi" w:cstheme="minorHAnsi"/>
          <w:sz w:val="22"/>
          <w:szCs w:val="22"/>
        </w:rPr>
        <w:t>Definitief</w:t>
      </w:r>
    </w:p>
    <w:p w14:paraId="6A05A809" w14:textId="77777777" w:rsidR="008703D6" w:rsidRPr="00486187" w:rsidRDefault="008703D6" w:rsidP="263B59E5">
      <w:pPr>
        <w:rPr>
          <w:rFonts w:asciiTheme="minorHAnsi" w:eastAsiaTheme="minorEastAsia" w:hAnsiTheme="minorHAnsi" w:cstheme="minorHAnsi"/>
          <w:sz w:val="22"/>
          <w:szCs w:val="22"/>
        </w:rPr>
      </w:pPr>
    </w:p>
    <w:p w14:paraId="41C8F396" w14:textId="77777777" w:rsidR="00E1610D" w:rsidRPr="00486187" w:rsidRDefault="00E1610D" w:rsidP="263B59E5">
      <w:pPr>
        <w:rPr>
          <w:rFonts w:asciiTheme="minorHAnsi" w:eastAsiaTheme="minorEastAsia" w:hAnsiTheme="minorHAnsi" w:cstheme="minorHAnsi"/>
          <w:sz w:val="22"/>
          <w:szCs w:val="22"/>
        </w:rPr>
      </w:pPr>
    </w:p>
    <w:p w14:paraId="2EC9DC2F" w14:textId="77777777" w:rsidR="0018633B" w:rsidRPr="00486187" w:rsidRDefault="0018633B" w:rsidP="263B59E5">
      <w:pPr>
        <w:rPr>
          <w:rFonts w:asciiTheme="minorHAnsi" w:eastAsiaTheme="minorEastAsia" w:hAnsiTheme="minorHAnsi" w:cstheme="minorHAnsi"/>
          <w:sz w:val="22"/>
          <w:szCs w:val="22"/>
        </w:rPr>
      </w:pPr>
    </w:p>
    <w:p w14:paraId="72A3D3EC" w14:textId="77777777" w:rsidR="00E1610D" w:rsidRPr="00486187" w:rsidRDefault="00E1610D" w:rsidP="263B59E5">
      <w:pPr>
        <w:rPr>
          <w:rFonts w:asciiTheme="minorHAnsi" w:eastAsiaTheme="minorEastAsia" w:hAnsiTheme="minorHAnsi" w:cstheme="minorHAnsi"/>
          <w:sz w:val="22"/>
          <w:szCs w:val="22"/>
        </w:rPr>
      </w:pPr>
    </w:p>
    <w:p w14:paraId="0D0B940D" w14:textId="77777777" w:rsidR="00E1610D" w:rsidRPr="00486187" w:rsidRDefault="00E1610D" w:rsidP="263B59E5">
      <w:pPr>
        <w:rPr>
          <w:rFonts w:asciiTheme="minorHAnsi" w:eastAsiaTheme="minorEastAsia" w:hAnsiTheme="minorHAnsi" w:cstheme="minorHAnsi"/>
          <w:sz w:val="22"/>
          <w:szCs w:val="22"/>
        </w:rPr>
      </w:pPr>
    </w:p>
    <w:p w14:paraId="0E27B00A" w14:textId="77777777" w:rsidR="00E1610D" w:rsidRPr="00486187" w:rsidRDefault="00E1610D" w:rsidP="263B59E5">
      <w:pPr>
        <w:rPr>
          <w:rFonts w:asciiTheme="minorHAnsi" w:eastAsiaTheme="minorEastAsia" w:hAnsiTheme="minorHAnsi" w:cstheme="minorHAnsi"/>
          <w:sz w:val="22"/>
          <w:szCs w:val="22"/>
        </w:rPr>
      </w:pPr>
    </w:p>
    <w:p w14:paraId="60061E4C" w14:textId="77777777" w:rsidR="00E1610D" w:rsidRPr="00486187" w:rsidRDefault="00E1610D" w:rsidP="263B59E5">
      <w:pPr>
        <w:rPr>
          <w:rFonts w:asciiTheme="minorHAnsi" w:eastAsiaTheme="minorEastAsia" w:hAnsiTheme="minorHAnsi" w:cstheme="minorHAnsi"/>
          <w:sz w:val="22"/>
          <w:szCs w:val="22"/>
        </w:rPr>
      </w:pPr>
    </w:p>
    <w:p w14:paraId="44EAFD9C" w14:textId="77777777" w:rsidR="00E1610D" w:rsidRPr="00486187" w:rsidRDefault="00E1610D" w:rsidP="263B59E5">
      <w:pPr>
        <w:rPr>
          <w:rFonts w:asciiTheme="minorHAnsi" w:eastAsiaTheme="minorEastAsia" w:hAnsiTheme="minorHAnsi" w:cstheme="minorHAnsi"/>
          <w:sz w:val="22"/>
          <w:szCs w:val="22"/>
        </w:rPr>
      </w:pPr>
    </w:p>
    <w:p w14:paraId="4B94D5A5" w14:textId="77777777" w:rsidR="00E1610D" w:rsidRPr="00486187" w:rsidRDefault="00E1610D" w:rsidP="263B59E5">
      <w:pPr>
        <w:rPr>
          <w:rFonts w:asciiTheme="minorHAnsi" w:eastAsiaTheme="minorEastAsia" w:hAnsiTheme="minorHAnsi" w:cstheme="minorHAnsi"/>
          <w:sz w:val="22"/>
          <w:szCs w:val="22"/>
        </w:rPr>
      </w:pPr>
    </w:p>
    <w:p w14:paraId="3DEEC669" w14:textId="77777777" w:rsidR="00E1610D" w:rsidRPr="00486187" w:rsidRDefault="00E1610D" w:rsidP="263B59E5">
      <w:pPr>
        <w:rPr>
          <w:rFonts w:asciiTheme="minorHAnsi" w:eastAsiaTheme="minorEastAsia" w:hAnsiTheme="minorHAnsi" w:cstheme="minorHAnsi"/>
          <w:sz w:val="22"/>
          <w:szCs w:val="22"/>
        </w:rPr>
      </w:pPr>
    </w:p>
    <w:p w14:paraId="3656B9AB" w14:textId="77777777" w:rsidR="00E1610D" w:rsidRPr="00486187" w:rsidRDefault="00E1610D" w:rsidP="263B59E5">
      <w:pPr>
        <w:rPr>
          <w:rFonts w:asciiTheme="minorHAnsi" w:eastAsiaTheme="minorEastAsia" w:hAnsiTheme="minorHAnsi" w:cstheme="minorHAnsi"/>
          <w:sz w:val="22"/>
          <w:szCs w:val="22"/>
        </w:rPr>
      </w:pPr>
    </w:p>
    <w:p w14:paraId="45FB0818" w14:textId="77777777" w:rsidR="00E1610D" w:rsidRPr="00486187" w:rsidRDefault="00E1610D" w:rsidP="263B59E5">
      <w:pPr>
        <w:rPr>
          <w:rFonts w:asciiTheme="minorHAnsi" w:eastAsiaTheme="minorEastAsia" w:hAnsiTheme="minorHAnsi" w:cstheme="minorHAnsi"/>
          <w:sz w:val="22"/>
          <w:szCs w:val="22"/>
        </w:rPr>
      </w:pPr>
    </w:p>
    <w:p w14:paraId="049F31CB" w14:textId="77777777" w:rsidR="00E1610D" w:rsidRPr="00486187" w:rsidRDefault="00E1610D" w:rsidP="263B59E5">
      <w:pPr>
        <w:rPr>
          <w:rFonts w:asciiTheme="minorHAnsi" w:eastAsiaTheme="minorEastAsia" w:hAnsiTheme="minorHAnsi" w:cstheme="minorHAnsi"/>
          <w:sz w:val="22"/>
          <w:szCs w:val="22"/>
        </w:rPr>
      </w:pPr>
    </w:p>
    <w:p w14:paraId="53128261" w14:textId="77777777" w:rsidR="00E1610D" w:rsidRPr="00486187" w:rsidRDefault="00E1610D" w:rsidP="263B59E5">
      <w:pPr>
        <w:rPr>
          <w:rFonts w:asciiTheme="minorHAnsi" w:eastAsiaTheme="minorEastAsia" w:hAnsiTheme="minorHAnsi" w:cstheme="minorHAnsi"/>
          <w:sz w:val="22"/>
          <w:szCs w:val="22"/>
        </w:rPr>
      </w:pPr>
    </w:p>
    <w:p w14:paraId="62486C05" w14:textId="77777777" w:rsidR="00E1610D" w:rsidRPr="00486187" w:rsidRDefault="00E1610D" w:rsidP="263B59E5">
      <w:pPr>
        <w:rPr>
          <w:rFonts w:asciiTheme="minorHAnsi" w:eastAsiaTheme="minorEastAsia" w:hAnsiTheme="minorHAnsi" w:cstheme="minorHAnsi"/>
          <w:sz w:val="22"/>
          <w:szCs w:val="22"/>
        </w:rPr>
      </w:pPr>
    </w:p>
    <w:p w14:paraId="4101652C" w14:textId="77777777" w:rsidR="00E1610D" w:rsidRPr="00486187" w:rsidRDefault="00E1610D" w:rsidP="263B59E5">
      <w:pPr>
        <w:rPr>
          <w:rFonts w:asciiTheme="minorHAnsi" w:eastAsiaTheme="minorEastAsia" w:hAnsiTheme="minorHAnsi" w:cstheme="minorHAnsi"/>
          <w:sz w:val="22"/>
          <w:szCs w:val="22"/>
        </w:rPr>
      </w:pPr>
    </w:p>
    <w:p w14:paraId="4B99056E" w14:textId="77777777" w:rsidR="00E1610D" w:rsidRPr="00486187" w:rsidRDefault="00E1610D" w:rsidP="263B59E5">
      <w:pPr>
        <w:rPr>
          <w:rFonts w:asciiTheme="minorHAnsi" w:eastAsiaTheme="minorEastAsia" w:hAnsiTheme="minorHAnsi" w:cstheme="minorHAnsi"/>
          <w:sz w:val="22"/>
          <w:szCs w:val="22"/>
        </w:rPr>
      </w:pPr>
    </w:p>
    <w:p w14:paraId="1299C43A" w14:textId="77777777" w:rsidR="00E1610D" w:rsidRPr="00486187" w:rsidRDefault="00E1610D" w:rsidP="263B59E5">
      <w:pPr>
        <w:rPr>
          <w:rFonts w:asciiTheme="minorHAnsi" w:eastAsiaTheme="minorEastAsia" w:hAnsiTheme="minorHAnsi" w:cstheme="minorHAnsi"/>
          <w:sz w:val="22"/>
          <w:szCs w:val="22"/>
        </w:rPr>
      </w:pPr>
    </w:p>
    <w:p w14:paraId="4DDBEF00" w14:textId="77777777" w:rsidR="00E1610D" w:rsidRPr="00486187" w:rsidRDefault="00E1610D" w:rsidP="263B59E5">
      <w:pPr>
        <w:rPr>
          <w:rFonts w:asciiTheme="minorHAnsi" w:eastAsiaTheme="minorEastAsia" w:hAnsiTheme="minorHAnsi" w:cstheme="minorHAnsi"/>
          <w:sz w:val="22"/>
          <w:szCs w:val="22"/>
        </w:rPr>
      </w:pPr>
    </w:p>
    <w:p w14:paraId="3461D779" w14:textId="77777777" w:rsidR="00E1610D" w:rsidRPr="00486187" w:rsidRDefault="00E1610D" w:rsidP="263B59E5">
      <w:pPr>
        <w:rPr>
          <w:rFonts w:asciiTheme="minorHAnsi" w:eastAsiaTheme="minorEastAsia" w:hAnsiTheme="minorHAnsi" w:cstheme="minorHAnsi"/>
          <w:sz w:val="22"/>
          <w:szCs w:val="22"/>
        </w:rPr>
      </w:pPr>
    </w:p>
    <w:p w14:paraId="3CF2D8B6" w14:textId="77777777" w:rsidR="00E1610D" w:rsidRPr="00486187" w:rsidRDefault="00E1610D" w:rsidP="263B59E5">
      <w:pPr>
        <w:rPr>
          <w:rFonts w:asciiTheme="minorHAnsi" w:eastAsiaTheme="minorEastAsia" w:hAnsiTheme="minorHAnsi" w:cstheme="minorHAnsi"/>
          <w:sz w:val="22"/>
          <w:szCs w:val="22"/>
        </w:rPr>
      </w:pPr>
    </w:p>
    <w:p w14:paraId="0FB78278" w14:textId="77777777" w:rsidR="00E1610D" w:rsidRPr="00486187" w:rsidRDefault="00E1610D" w:rsidP="263B59E5">
      <w:pPr>
        <w:rPr>
          <w:rFonts w:asciiTheme="minorHAnsi" w:eastAsiaTheme="minorEastAsia" w:hAnsiTheme="minorHAnsi" w:cstheme="minorHAnsi"/>
          <w:sz w:val="22"/>
          <w:szCs w:val="22"/>
        </w:rPr>
      </w:pPr>
    </w:p>
    <w:p w14:paraId="1FC39945" w14:textId="77777777" w:rsidR="00E1610D" w:rsidRPr="00486187" w:rsidRDefault="00E1610D" w:rsidP="263B59E5">
      <w:pPr>
        <w:rPr>
          <w:rFonts w:asciiTheme="minorHAnsi" w:eastAsiaTheme="minorEastAsia" w:hAnsiTheme="minorHAnsi" w:cstheme="minorHAnsi"/>
          <w:sz w:val="22"/>
          <w:szCs w:val="22"/>
        </w:rPr>
      </w:pPr>
    </w:p>
    <w:p w14:paraId="0562CB0E" w14:textId="77777777" w:rsidR="00E1610D" w:rsidRPr="00486187" w:rsidRDefault="00E1610D" w:rsidP="263B59E5">
      <w:pPr>
        <w:rPr>
          <w:rFonts w:asciiTheme="minorHAnsi" w:eastAsiaTheme="minorEastAsia" w:hAnsiTheme="minorHAnsi" w:cstheme="minorHAnsi"/>
          <w:sz w:val="22"/>
          <w:szCs w:val="22"/>
        </w:rPr>
      </w:pPr>
    </w:p>
    <w:p w14:paraId="34CE0A41" w14:textId="77777777" w:rsidR="00E1610D" w:rsidRPr="00486187" w:rsidRDefault="00E1610D" w:rsidP="263B59E5">
      <w:pPr>
        <w:rPr>
          <w:rFonts w:asciiTheme="minorHAnsi" w:eastAsiaTheme="minorEastAsia" w:hAnsiTheme="minorHAnsi" w:cstheme="minorHAnsi"/>
          <w:sz w:val="22"/>
          <w:szCs w:val="22"/>
        </w:rPr>
      </w:pPr>
    </w:p>
    <w:p w14:paraId="62EBF3C5" w14:textId="77777777" w:rsidR="008703D6" w:rsidRPr="00486187" w:rsidRDefault="008703D6" w:rsidP="263B59E5">
      <w:pPr>
        <w:rPr>
          <w:rFonts w:asciiTheme="minorHAnsi" w:eastAsiaTheme="minorEastAsia" w:hAnsiTheme="minorHAnsi" w:cstheme="minorHAnsi"/>
          <w:sz w:val="22"/>
          <w:szCs w:val="22"/>
        </w:rPr>
      </w:pPr>
    </w:p>
    <w:p w14:paraId="69BA9D00" w14:textId="27AB9499" w:rsidR="00CB13B5" w:rsidRPr="00486187" w:rsidRDefault="000141D7" w:rsidP="263B59E5">
      <w:pPr>
        <w:widowControl w:val="0"/>
        <w:autoSpaceDE w:val="0"/>
        <w:autoSpaceDN w:val="0"/>
        <w:adjustRightInd w:val="0"/>
        <w:spacing w:line="280" w:lineRule="atLeast"/>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20</w:t>
      </w:r>
      <w:r w:rsidR="00656A45">
        <w:rPr>
          <w:rFonts w:asciiTheme="minorHAnsi" w:eastAsiaTheme="minorEastAsia" w:hAnsiTheme="minorHAnsi" w:cstheme="minorHAnsi"/>
          <w:sz w:val="22"/>
          <w:szCs w:val="22"/>
        </w:rPr>
        <w:t>25</w:t>
      </w:r>
      <w:r w:rsidR="00CB13B5" w:rsidRPr="00486187">
        <w:rPr>
          <w:rFonts w:asciiTheme="minorHAnsi" w:eastAsiaTheme="minorEastAsia" w:hAnsiTheme="minorHAnsi" w:cstheme="minorHAnsi"/>
          <w:sz w:val="22"/>
          <w:szCs w:val="22"/>
        </w:rPr>
        <w:t>, VU Auteursrecht voorbehouden</w:t>
      </w:r>
    </w:p>
    <w:p w14:paraId="44898AA8" w14:textId="77777777" w:rsidR="00CB13B5" w:rsidRPr="00486187" w:rsidRDefault="00CB13B5" w:rsidP="263B59E5">
      <w:pPr>
        <w:widowControl w:val="0"/>
        <w:autoSpaceDE w:val="0"/>
        <w:autoSpaceDN w:val="0"/>
        <w:adjustRightInd w:val="0"/>
        <w:spacing w:line="280" w:lineRule="atLeast"/>
        <w:rPr>
          <w:rFonts w:asciiTheme="minorHAnsi" w:eastAsiaTheme="minorEastAsia" w:hAnsiTheme="minorHAnsi" w:cstheme="minorHAnsi"/>
          <w:i/>
          <w:sz w:val="22"/>
          <w:szCs w:val="22"/>
        </w:rPr>
      </w:pPr>
      <w:r w:rsidRPr="00486187">
        <w:rPr>
          <w:rFonts w:asciiTheme="minorHAnsi" w:eastAsiaTheme="minorEastAsia" w:hAnsiTheme="minorHAnsi" w:cstheme="minorHAnsi"/>
          <w:i/>
          <w:sz w:val="22"/>
          <w:szCs w:val="22"/>
        </w:rPr>
        <w:t xml:space="preserve">Gehele of gedeeltelijke overneming of reproductie van de inhoud van deze uitgave op welke wijze dan ook, zonder voorafgaande schriftelijke toestemming van de auteursrechthebbende is verboden, </w:t>
      </w:r>
      <w:proofErr w:type="gramStart"/>
      <w:r w:rsidRPr="00486187">
        <w:rPr>
          <w:rFonts w:asciiTheme="minorHAnsi" w:eastAsiaTheme="minorEastAsia" w:hAnsiTheme="minorHAnsi" w:cstheme="minorHAnsi"/>
          <w:i/>
          <w:sz w:val="22"/>
          <w:szCs w:val="22"/>
        </w:rPr>
        <w:t>behoudens</w:t>
      </w:r>
      <w:proofErr w:type="gramEnd"/>
      <w:r w:rsidRPr="00486187">
        <w:rPr>
          <w:rFonts w:asciiTheme="minorHAnsi" w:eastAsiaTheme="minorEastAsia" w:hAnsiTheme="minorHAnsi" w:cstheme="minorHAnsi"/>
          <w:i/>
          <w:sz w:val="22"/>
          <w:szCs w:val="22"/>
        </w:rPr>
        <w:t xml:space="preserve"> de beperkingen bij de wet gesteld. Het verbod betreft ook gehele of gedeeltelijke bewerking.</w:t>
      </w:r>
    </w:p>
    <w:p w14:paraId="6D98A12B" w14:textId="77777777" w:rsidR="009D2C3E" w:rsidRPr="00CC44C7" w:rsidRDefault="009D2C3E" w:rsidP="263B59E5">
      <w:pPr>
        <w:tabs>
          <w:tab w:val="left" w:pos="709"/>
        </w:tabs>
        <w:rPr>
          <w:rFonts w:ascii="Calibri" w:eastAsiaTheme="minorEastAsia" w:hAnsi="Calibri" w:cs="Calibri"/>
          <w:b/>
          <w:bCs/>
          <w:sz w:val="22"/>
          <w:szCs w:val="22"/>
        </w:rPr>
      </w:pPr>
      <w:bookmarkStart w:id="0" w:name="_Toc198525320"/>
      <w:bookmarkStart w:id="1" w:name="_Toc199043269"/>
    </w:p>
    <w:p w14:paraId="2946DB82" w14:textId="77777777" w:rsidR="00CA6CA4" w:rsidRPr="00CC44C7" w:rsidRDefault="00CA6CA4" w:rsidP="263B59E5">
      <w:pPr>
        <w:rPr>
          <w:rFonts w:ascii="Calibri" w:eastAsiaTheme="minorEastAsia" w:hAnsi="Calibri" w:cs="Calibri"/>
          <w:b/>
          <w:bCs/>
          <w:sz w:val="22"/>
          <w:szCs w:val="22"/>
        </w:rPr>
      </w:pPr>
      <w:r w:rsidRPr="00CC44C7">
        <w:rPr>
          <w:rFonts w:ascii="Calibri" w:eastAsiaTheme="minorEastAsia" w:hAnsi="Calibri" w:cs="Calibri"/>
          <w:b/>
          <w:bCs/>
          <w:sz w:val="22"/>
          <w:szCs w:val="22"/>
        </w:rPr>
        <w:br w:type="page"/>
      </w:r>
    </w:p>
    <w:p w14:paraId="113A2A9E" w14:textId="77777777" w:rsidR="006363D4" w:rsidRPr="00CC44C7" w:rsidRDefault="006363D4" w:rsidP="263B59E5">
      <w:pPr>
        <w:tabs>
          <w:tab w:val="left" w:pos="709"/>
        </w:tabs>
        <w:rPr>
          <w:rFonts w:ascii="Calibri" w:eastAsiaTheme="minorEastAsia" w:hAnsi="Calibri" w:cs="Calibri"/>
          <w:b/>
          <w:bCs/>
          <w:sz w:val="22"/>
          <w:szCs w:val="22"/>
        </w:rPr>
      </w:pPr>
      <w:r w:rsidRPr="00CC44C7">
        <w:rPr>
          <w:rFonts w:ascii="Calibri" w:eastAsiaTheme="minorEastAsia" w:hAnsi="Calibri" w:cs="Calibri"/>
          <w:b/>
          <w:bCs/>
          <w:sz w:val="22"/>
          <w:szCs w:val="22"/>
        </w:rPr>
        <w:lastRenderedPageBreak/>
        <w:t>INHOUDSOPGAVE</w:t>
      </w:r>
      <w:bookmarkEnd w:id="0"/>
      <w:bookmarkEnd w:id="1"/>
    </w:p>
    <w:p w14:paraId="5997CC1D" w14:textId="77777777" w:rsidR="006363D4" w:rsidRPr="00CC44C7" w:rsidRDefault="006363D4" w:rsidP="263B59E5">
      <w:pPr>
        <w:rPr>
          <w:rFonts w:ascii="Calibri" w:eastAsiaTheme="minorEastAsia" w:hAnsi="Calibri" w:cs="Calibri"/>
          <w:b/>
          <w:bCs/>
          <w:sz w:val="22"/>
          <w:szCs w:val="22"/>
        </w:rPr>
      </w:pPr>
    </w:p>
    <w:sdt>
      <w:sdtPr>
        <w:rPr>
          <w:rFonts w:ascii="Calibri" w:hAnsi="Calibri" w:cs="Calibri"/>
          <w:b w:val="0"/>
          <w:iCs w:val="0"/>
          <w:noProof w:val="0"/>
          <w:color w:val="2B579A"/>
          <w:sz w:val="22"/>
          <w:szCs w:val="22"/>
          <w:shd w:val="clear" w:color="auto" w:fill="E6E6E6"/>
        </w:rPr>
        <w:id w:val="1197016282"/>
        <w:docPartObj>
          <w:docPartGallery w:val="Table of Contents"/>
          <w:docPartUnique/>
        </w:docPartObj>
      </w:sdtPr>
      <w:sdtEndPr>
        <w:rPr>
          <w:rFonts w:ascii="Arial" w:hAnsi="Arial" w:cs="Times New Roman"/>
          <w:color w:val="auto"/>
          <w:sz w:val="20"/>
          <w:szCs w:val="24"/>
          <w:shd w:val="clear" w:color="auto" w:fill="auto"/>
        </w:rPr>
      </w:sdtEndPr>
      <w:sdtContent>
        <w:p w14:paraId="5E5ADAC5" w14:textId="2FE1E8C7" w:rsidR="00FD65DB" w:rsidRDefault="263B59E5">
          <w:pPr>
            <w:pStyle w:val="Inhopg1"/>
            <w:rPr>
              <w:rFonts w:asciiTheme="minorHAnsi" w:eastAsiaTheme="minorEastAsia" w:hAnsiTheme="minorHAnsi" w:cstheme="minorBidi"/>
              <w:b w:val="0"/>
              <w:iCs w:val="0"/>
              <w:kern w:val="2"/>
              <w:sz w:val="24"/>
              <w14:ligatures w14:val="standardContextual"/>
            </w:rPr>
          </w:pPr>
          <w:r w:rsidRPr="005D3830">
            <w:rPr>
              <w:rFonts w:asciiTheme="minorHAnsi" w:hAnsiTheme="minorHAnsi" w:cstheme="minorHAnsi"/>
              <w:color w:val="2B579A"/>
              <w:sz w:val="22"/>
              <w:szCs w:val="22"/>
              <w:shd w:val="clear" w:color="auto" w:fill="E6E6E6"/>
            </w:rPr>
            <w:fldChar w:fldCharType="begin"/>
          </w:r>
          <w:r w:rsidR="007B56F6" w:rsidRPr="00CC44C7">
            <w:rPr>
              <w:rFonts w:ascii="Calibri" w:hAnsi="Calibri" w:cs="Calibri"/>
              <w:sz w:val="22"/>
              <w:szCs w:val="22"/>
            </w:rPr>
            <w:instrText>TOC \o "1-3" \h \z \u</w:instrText>
          </w:r>
          <w:r w:rsidRPr="005D3830">
            <w:rPr>
              <w:rFonts w:asciiTheme="minorHAnsi" w:hAnsiTheme="minorHAnsi" w:cstheme="minorHAnsi"/>
              <w:color w:val="2B579A"/>
              <w:sz w:val="22"/>
              <w:szCs w:val="22"/>
              <w:shd w:val="clear" w:color="auto" w:fill="E6E6E6"/>
            </w:rPr>
            <w:fldChar w:fldCharType="separate"/>
          </w:r>
          <w:hyperlink w:anchor="_Toc194048220" w:history="1">
            <w:r w:rsidR="00FD65DB" w:rsidRPr="00EE02A9">
              <w:rPr>
                <w:rStyle w:val="Hyperlink"/>
                <w:rFonts w:cstheme="minorHAnsi"/>
              </w:rPr>
              <w:t>1</w:t>
            </w:r>
            <w:r w:rsidR="00FD65DB">
              <w:rPr>
                <w:rFonts w:asciiTheme="minorHAnsi" w:eastAsiaTheme="minorEastAsia" w:hAnsiTheme="minorHAnsi" w:cstheme="minorBidi"/>
                <w:b w:val="0"/>
                <w:iCs w:val="0"/>
                <w:kern w:val="2"/>
                <w:sz w:val="24"/>
                <w14:ligatures w14:val="standardContextual"/>
              </w:rPr>
              <w:tab/>
            </w:r>
            <w:r w:rsidR="00FD65DB" w:rsidRPr="00EE02A9">
              <w:rPr>
                <w:rStyle w:val="Hyperlink"/>
                <w:rFonts w:cstheme="minorHAnsi"/>
              </w:rPr>
              <w:t>Inleiding</w:t>
            </w:r>
            <w:r w:rsidR="00FD65DB">
              <w:rPr>
                <w:webHidden/>
              </w:rPr>
              <w:tab/>
            </w:r>
            <w:r w:rsidR="00FD65DB">
              <w:rPr>
                <w:webHidden/>
              </w:rPr>
              <w:fldChar w:fldCharType="begin"/>
            </w:r>
            <w:r w:rsidR="00FD65DB">
              <w:rPr>
                <w:webHidden/>
              </w:rPr>
              <w:instrText xml:space="preserve"> PAGEREF _Toc194048220 \h </w:instrText>
            </w:r>
            <w:r w:rsidR="00FD65DB">
              <w:rPr>
                <w:webHidden/>
              </w:rPr>
            </w:r>
            <w:r w:rsidR="00FD65DB">
              <w:rPr>
                <w:webHidden/>
              </w:rPr>
              <w:fldChar w:fldCharType="separate"/>
            </w:r>
            <w:r w:rsidR="00FD65DB">
              <w:rPr>
                <w:webHidden/>
              </w:rPr>
              <w:t>4</w:t>
            </w:r>
            <w:r w:rsidR="00FD65DB">
              <w:rPr>
                <w:webHidden/>
              </w:rPr>
              <w:fldChar w:fldCharType="end"/>
            </w:r>
          </w:hyperlink>
        </w:p>
        <w:p w14:paraId="5E87A0EA" w14:textId="41F9282E" w:rsidR="00FD65DB" w:rsidRDefault="00FD65DB">
          <w:pPr>
            <w:pStyle w:val="Inhopg3"/>
            <w:rPr>
              <w:rFonts w:asciiTheme="minorHAnsi" w:eastAsiaTheme="minorEastAsia" w:hAnsiTheme="minorHAnsi" w:cstheme="minorBidi"/>
              <w:noProof/>
              <w:kern w:val="2"/>
              <w:sz w:val="24"/>
              <w14:ligatures w14:val="standardContextual"/>
            </w:rPr>
          </w:pPr>
          <w:hyperlink w:anchor="_Toc194048221" w:history="1">
            <w:r w:rsidRPr="00EE02A9">
              <w:rPr>
                <w:rStyle w:val="Hyperlink"/>
                <w:rFonts w:cstheme="minorHAnsi"/>
                <w:iCs/>
                <w:noProof/>
              </w:rPr>
              <w:t>1.1</w:t>
            </w:r>
            <w:r>
              <w:rPr>
                <w:rFonts w:asciiTheme="minorHAnsi" w:eastAsiaTheme="minorEastAsia" w:hAnsiTheme="minorHAnsi" w:cstheme="minorBidi"/>
                <w:noProof/>
                <w:kern w:val="2"/>
                <w:sz w:val="24"/>
                <w14:ligatures w14:val="standardContextual"/>
              </w:rPr>
              <w:tab/>
            </w:r>
            <w:r w:rsidRPr="00EE02A9">
              <w:rPr>
                <w:rStyle w:val="Hyperlink"/>
                <w:rFonts w:cstheme="minorHAnsi"/>
                <w:noProof/>
              </w:rPr>
              <w:t>De opdracht</w:t>
            </w:r>
            <w:r>
              <w:rPr>
                <w:noProof/>
                <w:webHidden/>
              </w:rPr>
              <w:tab/>
            </w:r>
            <w:r>
              <w:rPr>
                <w:noProof/>
                <w:webHidden/>
              </w:rPr>
              <w:fldChar w:fldCharType="begin"/>
            </w:r>
            <w:r>
              <w:rPr>
                <w:noProof/>
                <w:webHidden/>
              </w:rPr>
              <w:instrText xml:space="preserve"> PAGEREF _Toc194048221 \h </w:instrText>
            </w:r>
            <w:r>
              <w:rPr>
                <w:noProof/>
                <w:webHidden/>
              </w:rPr>
            </w:r>
            <w:r>
              <w:rPr>
                <w:noProof/>
                <w:webHidden/>
              </w:rPr>
              <w:fldChar w:fldCharType="separate"/>
            </w:r>
            <w:r>
              <w:rPr>
                <w:noProof/>
                <w:webHidden/>
              </w:rPr>
              <w:t>4</w:t>
            </w:r>
            <w:r>
              <w:rPr>
                <w:noProof/>
                <w:webHidden/>
              </w:rPr>
              <w:fldChar w:fldCharType="end"/>
            </w:r>
          </w:hyperlink>
        </w:p>
        <w:p w14:paraId="143519B0" w14:textId="01540A96" w:rsidR="00FD65DB" w:rsidRDefault="00FD65DB">
          <w:pPr>
            <w:pStyle w:val="Inhopg3"/>
            <w:rPr>
              <w:rFonts w:asciiTheme="minorHAnsi" w:eastAsiaTheme="minorEastAsia" w:hAnsiTheme="minorHAnsi" w:cstheme="minorBidi"/>
              <w:noProof/>
              <w:kern w:val="2"/>
              <w:sz w:val="24"/>
              <w14:ligatures w14:val="standardContextual"/>
            </w:rPr>
          </w:pPr>
          <w:hyperlink w:anchor="_Toc194048222" w:history="1">
            <w:r w:rsidRPr="00EE02A9">
              <w:rPr>
                <w:rStyle w:val="Hyperlink"/>
                <w:rFonts w:cstheme="minorHAnsi"/>
                <w:iCs/>
                <w:noProof/>
              </w:rPr>
              <w:t>1.2</w:t>
            </w:r>
            <w:r>
              <w:rPr>
                <w:rFonts w:asciiTheme="minorHAnsi" w:eastAsiaTheme="minorEastAsia" w:hAnsiTheme="minorHAnsi" w:cstheme="minorBidi"/>
                <w:noProof/>
                <w:kern w:val="2"/>
                <w:sz w:val="24"/>
                <w14:ligatures w14:val="standardContextual"/>
              </w:rPr>
              <w:tab/>
            </w:r>
            <w:r w:rsidRPr="00EE02A9">
              <w:rPr>
                <w:rStyle w:val="Hyperlink"/>
                <w:rFonts w:cstheme="minorHAnsi"/>
                <w:noProof/>
              </w:rPr>
              <w:t>De Vrije Universiteit</w:t>
            </w:r>
            <w:r>
              <w:rPr>
                <w:noProof/>
                <w:webHidden/>
              </w:rPr>
              <w:tab/>
            </w:r>
            <w:r>
              <w:rPr>
                <w:noProof/>
                <w:webHidden/>
              </w:rPr>
              <w:fldChar w:fldCharType="begin"/>
            </w:r>
            <w:r>
              <w:rPr>
                <w:noProof/>
                <w:webHidden/>
              </w:rPr>
              <w:instrText xml:space="preserve"> PAGEREF _Toc194048222 \h </w:instrText>
            </w:r>
            <w:r>
              <w:rPr>
                <w:noProof/>
                <w:webHidden/>
              </w:rPr>
            </w:r>
            <w:r>
              <w:rPr>
                <w:noProof/>
                <w:webHidden/>
              </w:rPr>
              <w:fldChar w:fldCharType="separate"/>
            </w:r>
            <w:r>
              <w:rPr>
                <w:noProof/>
                <w:webHidden/>
              </w:rPr>
              <w:t>5</w:t>
            </w:r>
            <w:r>
              <w:rPr>
                <w:noProof/>
                <w:webHidden/>
              </w:rPr>
              <w:fldChar w:fldCharType="end"/>
            </w:r>
          </w:hyperlink>
        </w:p>
        <w:p w14:paraId="54271EE5" w14:textId="578446EE" w:rsidR="00FD65DB" w:rsidRDefault="00FD65DB">
          <w:pPr>
            <w:pStyle w:val="Inhopg3"/>
            <w:rPr>
              <w:rFonts w:asciiTheme="minorHAnsi" w:eastAsiaTheme="minorEastAsia" w:hAnsiTheme="minorHAnsi" w:cstheme="minorBidi"/>
              <w:noProof/>
              <w:kern w:val="2"/>
              <w:sz w:val="24"/>
              <w14:ligatures w14:val="standardContextual"/>
            </w:rPr>
          </w:pPr>
          <w:hyperlink w:anchor="_Toc194048223" w:history="1">
            <w:r w:rsidRPr="00EE02A9">
              <w:rPr>
                <w:rStyle w:val="Hyperlink"/>
                <w:rFonts w:cstheme="minorHAnsi"/>
                <w:iCs/>
                <w:noProof/>
              </w:rPr>
              <w:t>1.3</w:t>
            </w:r>
            <w:r>
              <w:rPr>
                <w:rFonts w:asciiTheme="minorHAnsi" w:eastAsiaTheme="minorEastAsia" w:hAnsiTheme="minorHAnsi" w:cstheme="minorBidi"/>
                <w:noProof/>
                <w:kern w:val="2"/>
                <w:sz w:val="24"/>
                <w14:ligatures w14:val="standardContextual"/>
              </w:rPr>
              <w:tab/>
            </w:r>
            <w:r w:rsidRPr="00EE02A9">
              <w:rPr>
                <w:rStyle w:val="Hyperlink"/>
                <w:rFonts w:cstheme="minorHAnsi"/>
                <w:noProof/>
              </w:rPr>
              <w:t>Contact</w:t>
            </w:r>
            <w:r>
              <w:rPr>
                <w:noProof/>
                <w:webHidden/>
              </w:rPr>
              <w:tab/>
            </w:r>
            <w:r>
              <w:rPr>
                <w:noProof/>
                <w:webHidden/>
              </w:rPr>
              <w:fldChar w:fldCharType="begin"/>
            </w:r>
            <w:r>
              <w:rPr>
                <w:noProof/>
                <w:webHidden/>
              </w:rPr>
              <w:instrText xml:space="preserve"> PAGEREF _Toc194048223 \h </w:instrText>
            </w:r>
            <w:r>
              <w:rPr>
                <w:noProof/>
                <w:webHidden/>
              </w:rPr>
            </w:r>
            <w:r>
              <w:rPr>
                <w:noProof/>
                <w:webHidden/>
              </w:rPr>
              <w:fldChar w:fldCharType="separate"/>
            </w:r>
            <w:r>
              <w:rPr>
                <w:noProof/>
                <w:webHidden/>
              </w:rPr>
              <w:t>6</w:t>
            </w:r>
            <w:r>
              <w:rPr>
                <w:noProof/>
                <w:webHidden/>
              </w:rPr>
              <w:fldChar w:fldCharType="end"/>
            </w:r>
          </w:hyperlink>
        </w:p>
        <w:p w14:paraId="7BD92C9A" w14:textId="0875AA15" w:rsidR="00FD65DB" w:rsidRDefault="00FD65DB">
          <w:pPr>
            <w:pStyle w:val="Inhopg3"/>
            <w:rPr>
              <w:rFonts w:asciiTheme="minorHAnsi" w:eastAsiaTheme="minorEastAsia" w:hAnsiTheme="minorHAnsi" w:cstheme="minorBidi"/>
              <w:noProof/>
              <w:kern w:val="2"/>
              <w:sz w:val="24"/>
              <w14:ligatures w14:val="standardContextual"/>
            </w:rPr>
          </w:pPr>
          <w:hyperlink w:anchor="_Toc194048224" w:history="1">
            <w:r w:rsidRPr="00EE02A9">
              <w:rPr>
                <w:rStyle w:val="Hyperlink"/>
                <w:rFonts w:cstheme="minorHAnsi"/>
                <w:iCs/>
                <w:noProof/>
              </w:rPr>
              <w:t>1.4</w:t>
            </w:r>
            <w:r>
              <w:rPr>
                <w:rFonts w:asciiTheme="minorHAnsi" w:eastAsiaTheme="minorEastAsia" w:hAnsiTheme="minorHAnsi" w:cstheme="minorBidi"/>
                <w:noProof/>
                <w:kern w:val="2"/>
                <w:sz w:val="24"/>
                <w14:ligatures w14:val="standardContextual"/>
              </w:rPr>
              <w:tab/>
            </w:r>
            <w:r w:rsidRPr="00EE02A9">
              <w:rPr>
                <w:rStyle w:val="Hyperlink"/>
                <w:rFonts w:cstheme="minorHAnsi"/>
                <w:noProof/>
              </w:rPr>
              <w:t>Maatschappelijk Verantwoord Ondernemen (MVO)</w:t>
            </w:r>
            <w:r>
              <w:rPr>
                <w:noProof/>
                <w:webHidden/>
              </w:rPr>
              <w:tab/>
            </w:r>
            <w:r>
              <w:rPr>
                <w:noProof/>
                <w:webHidden/>
              </w:rPr>
              <w:fldChar w:fldCharType="begin"/>
            </w:r>
            <w:r>
              <w:rPr>
                <w:noProof/>
                <w:webHidden/>
              </w:rPr>
              <w:instrText xml:space="preserve"> PAGEREF _Toc194048224 \h </w:instrText>
            </w:r>
            <w:r>
              <w:rPr>
                <w:noProof/>
                <w:webHidden/>
              </w:rPr>
            </w:r>
            <w:r>
              <w:rPr>
                <w:noProof/>
                <w:webHidden/>
              </w:rPr>
              <w:fldChar w:fldCharType="separate"/>
            </w:r>
            <w:r>
              <w:rPr>
                <w:noProof/>
                <w:webHidden/>
              </w:rPr>
              <w:t>6</w:t>
            </w:r>
            <w:r>
              <w:rPr>
                <w:noProof/>
                <w:webHidden/>
              </w:rPr>
              <w:fldChar w:fldCharType="end"/>
            </w:r>
          </w:hyperlink>
        </w:p>
        <w:p w14:paraId="559101FC" w14:textId="7466EBB0" w:rsidR="00FD65DB" w:rsidRDefault="00FD65DB">
          <w:pPr>
            <w:pStyle w:val="Inhopg3"/>
            <w:rPr>
              <w:rFonts w:asciiTheme="minorHAnsi" w:eastAsiaTheme="minorEastAsia" w:hAnsiTheme="minorHAnsi" w:cstheme="minorBidi"/>
              <w:noProof/>
              <w:kern w:val="2"/>
              <w:sz w:val="24"/>
              <w14:ligatures w14:val="standardContextual"/>
            </w:rPr>
          </w:pPr>
          <w:hyperlink w:anchor="_Toc194048225" w:history="1">
            <w:r w:rsidRPr="00EE02A9">
              <w:rPr>
                <w:rStyle w:val="Hyperlink"/>
                <w:rFonts w:cstheme="minorHAnsi"/>
                <w:iCs/>
                <w:noProof/>
              </w:rPr>
              <w:t>1.5</w:t>
            </w:r>
            <w:r>
              <w:rPr>
                <w:rFonts w:asciiTheme="minorHAnsi" w:eastAsiaTheme="minorEastAsia" w:hAnsiTheme="minorHAnsi" w:cstheme="minorBidi"/>
                <w:noProof/>
                <w:kern w:val="2"/>
                <w:sz w:val="24"/>
                <w14:ligatures w14:val="standardContextual"/>
              </w:rPr>
              <w:tab/>
            </w:r>
            <w:r w:rsidRPr="00EE02A9">
              <w:rPr>
                <w:rStyle w:val="Hyperlink"/>
                <w:rFonts w:cstheme="minorHAnsi"/>
                <w:noProof/>
              </w:rPr>
              <w:t>Duurzaamheid</w:t>
            </w:r>
            <w:r>
              <w:rPr>
                <w:noProof/>
                <w:webHidden/>
              </w:rPr>
              <w:tab/>
            </w:r>
            <w:r>
              <w:rPr>
                <w:noProof/>
                <w:webHidden/>
              </w:rPr>
              <w:fldChar w:fldCharType="begin"/>
            </w:r>
            <w:r>
              <w:rPr>
                <w:noProof/>
                <w:webHidden/>
              </w:rPr>
              <w:instrText xml:space="preserve"> PAGEREF _Toc194048225 \h </w:instrText>
            </w:r>
            <w:r>
              <w:rPr>
                <w:noProof/>
                <w:webHidden/>
              </w:rPr>
            </w:r>
            <w:r>
              <w:rPr>
                <w:noProof/>
                <w:webHidden/>
              </w:rPr>
              <w:fldChar w:fldCharType="separate"/>
            </w:r>
            <w:r>
              <w:rPr>
                <w:noProof/>
                <w:webHidden/>
              </w:rPr>
              <w:t>7</w:t>
            </w:r>
            <w:r>
              <w:rPr>
                <w:noProof/>
                <w:webHidden/>
              </w:rPr>
              <w:fldChar w:fldCharType="end"/>
            </w:r>
          </w:hyperlink>
        </w:p>
        <w:p w14:paraId="37060BEC" w14:textId="2326ED36" w:rsidR="00FD65DB" w:rsidRDefault="00FD65DB">
          <w:pPr>
            <w:pStyle w:val="Inhopg3"/>
            <w:rPr>
              <w:rFonts w:asciiTheme="minorHAnsi" w:eastAsiaTheme="minorEastAsia" w:hAnsiTheme="minorHAnsi" w:cstheme="minorBidi"/>
              <w:noProof/>
              <w:kern w:val="2"/>
              <w:sz w:val="24"/>
              <w14:ligatures w14:val="standardContextual"/>
            </w:rPr>
          </w:pPr>
          <w:hyperlink w:anchor="_Toc194048226" w:history="1">
            <w:r w:rsidRPr="00EE02A9">
              <w:rPr>
                <w:rStyle w:val="Hyperlink"/>
                <w:rFonts w:cstheme="minorHAnsi"/>
                <w:iCs/>
                <w:noProof/>
              </w:rPr>
              <w:t>1.6</w:t>
            </w:r>
            <w:r>
              <w:rPr>
                <w:rFonts w:asciiTheme="minorHAnsi" w:eastAsiaTheme="minorEastAsia" w:hAnsiTheme="minorHAnsi" w:cstheme="minorBidi"/>
                <w:noProof/>
                <w:kern w:val="2"/>
                <w:sz w:val="24"/>
                <w14:ligatures w14:val="standardContextual"/>
              </w:rPr>
              <w:tab/>
            </w:r>
            <w:r w:rsidRPr="00EE02A9">
              <w:rPr>
                <w:rStyle w:val="Hyperlink"/>
                <w:rFonts w:cstheme="minorHAnsi"/>
                <w:noProof/>
              </w:rPr>
              <w:t>Verantwoordelijkheden</w:t>
            </w:r>
            <w:r>
              <w:rPr>
                <w:noProof/>
                <w:webHidden/>
              </w:rPr>
              <w:tab/>
            </w:r>
            <w:r>
              <w:rPr>
                <w:noProof/>
                <w:webHidden/>
              </w:rPr>
              <w:fldChar w:fldCharType="begin"/>
            </w:r>
            <w:r>
              <w:rPr>
                <w:noProof/>
                <w:webHidden/>
              </w:rPr>
              <w:instrText xml:space="preserve"> PAGEREF _Toc194048226 \h </w:instrText>
            </w:r>
            <w:r>
              <w:rPr>
                <w:noProof/>
                <w:webHidden/>
              </w:rPr>
            </w:r>
            <w:r>
              <w:rPr>
                <w:noProof/>
                <w:webHidden/>
              </w:rPr>
              <w:fldChar w:fldCharType="separate"/>
            </w:r>
            <w:r>
              <w:rPr>
                <w:noProof/>
                <w:webHidden/>
              </w:rPr>
              <w:t>7</w:t>
            </w:r>
            <w:r>
              <w:rPr>
                <w:noProof/>
                <w:webHidden/>
              </w:rPr>
              <w:fldChar w:fldCharType="end"/>
            </w:r>
          </w:hyperlink>
        </w:p>
        <w:p w14:paraId="7E041B5F" w14:textId="4F963413" w:rsidR="00FD65DB" w:rsidRDefault="00FD65DB">
          <w:pPr>
            <w:pStyle w:val="Inhopg3"/>
            <w:rPr>
              <w:rFonts w:asciiTheme="minorHAnsi" w:eastAsiaTheme="minorEastAsia" w:hAnsiTheme="minorHAnsi" w:cstheme="minorBidi"/>
              <w:noProof/>
              <w:kern w:val="2"/>
              <w:sz w:val="24"/>
              <w14:ligatures w14:val="standardContextual"/>
            </w:rPr>
          </w:pPr>
          <w:hyperlink w:anchor="_Toc194048227" w:history="1">
            <w:r w:rsidRPr="00EE02A9">
              <w:rPr>
                <w:rStyle w:val="Hyperlink"/>
                <w:rFonts w:cstheme="minorHAnsi"/>
                <w:iCs/>
                <w:noProof/>
              </w:rPr>
              <w:t>1.7</w:t>
            </w:r>
            <w:r>
              <w:rPr>
                <w:rFonts w:asciiTheme="minorHAnsi" w:eastAsiaTheme="minorEastAsia" w:hAnsiTheme="minorHAnsi" w:cstheme="minorBidi"/>
                <w:noProof/>
                <w:kern w:val="2"/>
                <w:sz w:val="24"/>
                <w14:ligatures w14:val="standardContextual"/>
              </w:rPr>
              <w:tab/>
            </w:r>
            <w:r w:rsidRPr="00EE02A9">
              <w:rPr>
                <w:rStyle w:val="Hyperlink"/>
                <w:rFonts w:cstheme="minorHAnsi"/>
                <w:noProof/>
              </w:rPr>
              <w:t>Voorbehoud</w:t>
            </w:r>
            <w:r>
              <w:rPr>
                <w:noProof/>
                <w:webHidden/>
              </w:rPr>
              <w:tab/>
            </w:r>
            <w:r>
              <w:rPr>
                <w:noProof/>
                <w:webHidden/>
              </w:rPr>
              <w:fldChar w:fldCharType="begin"/>
            </w:r>
            <w:r>
              <w:rPr>
                <w:noProof/>
                <w:webHidden/>
              </w:rPr>
              <w:instrText xml:space="preserve"> PAGEREF _Toc194048227 \h </w:instrText>
            </w:r>
            <w:r>
              <w:rPr>
                <w:noProof/>
                <w:webHidden/>
              </w:rPr>
            </w:r>
            <w:r>
              <w:rPr>
                <w:noProof/>
                <w:webHidden/>
              </w:rPr>
              <w:fldChar w:fldCharType="separate"/>
            </w:r>
            <w:r>
              <w:rPr>
                <w:noProof/>
                <w:webHidden/>
              </w:rPr>
              <w:t>8</w:t>
            </w:r>
            <w:r>
              <w:rPr>
                <w:noProof/>
                <w:webHidden/>
              </w:rPr>
              <w:fldChar w:fldCharType="end"/>
            </w:r>
          </w:hyperlink>
        </w:p>
        <w:p w14:paraId="7E9B0604" w14:textId="39A7F2B9" w:rsidR="00FD65DB" w:rsidRDefault="00FD65DB">
          <w:pPr>
            <w:pStyle w:val="Inhopg3"/>
            <w:rPr>
              <w:rFonts w:asciiTheme="minorHAnsi" w:eastAsiaTheme="minorEastAsia" w:hAnsiTheme="minorHAnsi" w:cstheme="minorBidi"/>
              <w:noProof/>
              <w:kern w:val="2"/>
              <w:sz w:val="24"/>
              <w14:ligatures w14:val="standardContextual"/>
            </w:rPr>
          </w:pPr>
          <w:hyperlink w:anchor="_Toc194048228" w:history="1">
            <w:r w:rsidRPr="00EE02A9">
              <w:rPr>
                <w:rStyle w:val="Hyperlink"/>
                <w:rFonts w:cstheme="minorHAnsi"/>
                <w:iCs/>
                <w:noProof/>
              </w:rPr>
              <w:t>1.8</w:t>
            </w:r>
            <w:r>
              <w:rPr>
                <w:rFonts w:asciiTheme="minorHAnsi" w:eastAsiaTheme="minorEastAsia" w:hAnsiTheme="minorHAnsi" w:cstheme="minorBidi"/>
                <w:noProof/>
                <w:kern w:val="2"/>
                <w:sz w:val="24"/>
                <w14:ligatures w14:val="standardContextual"/>
              </w:rPr>
              <w:tab/>
            </w:r>
            <w:r w:rsidRPr="00EE02A9">
              <w:rPr>
                <w:rStyle w:val="Hyperlink"/>
                <w:rFonts w:cstheme="minorHAnsi"/>
                <w:noProof/>
              </w:rPr>
              <w:t>Planning</w:t>
            </w:r>
            <w:r>
              <w:rPr>
                <w:noProof/>
                <w:webHidden/>
              </w:rPr>
              <w:tab/>
            </w:r>
            <w:r>
              <w:rPr>
                <w:noProof/>
                <w:webHidden/>
              </w:rPr>
              <w:fldChar w:fldCharType="begin"/>
            </w:r>
            <w:r>
              <w:rPr>
                <w:noProof/>
                <w:webHidden/>
              </w:rPr>
              <w:instrText xml:space="preserve"> PAGEREF _Toc194048228 \h </w:instrText>
            </w:r>
            <w:r>
              <w:rPr>
                <w:noProof/>
                <w:webHidden/>
              </w:rPr>
            </w:r>
            <w:r>
              <w:rPr>
                <w:noProof/>
                <w:webHidden/>
              </w:rPr>
              <w:fldChar w:fldCharType="separate"/>
            </w:r>
            <w:r>
              <w:rPr>
                <w:noProof/>
                <w:webHidden/>
              </w:rPr>
              <w:t>8</w:t>
            </w:r>
            <w:r>
              <w:rPr>
                <w:noProof/>
                <w:webHidden/>
              </w:rPr>
              <w:fldChar w:fldCharType="end"/>
            </w:r>
          </w:hyperlink>
        </w:p>
        <w:p w14:paraId="1C42C70F" w14:textId="40D9199C" w:rsidR="00FD65DB" w:rsidRDefault="00FD65DB">
          <w:pPr>
            <w:pStyle w:val="Inhopg3"/>
            <w:rPr>
              <w:rFonts w:asciiTheme="minorHAnsi" w:eastAsiaTheme="minorEastAsia" w:hAnsiTheme="minorHAnsi" w:cstheme="minorBidi"/>
              <w:noProof/>
              <w:kern w:val="2"/>
              <w:sz w:val="24"/>
              <w14:ligatures w14:val="standardContextual"/>
            </w:rPr>
          </w:pPr>
          <w:hyperlink w:anchor="_Toc194048229" w:history="1">
            <w:r w:rsidRPr="00EE02A9">
              <w:rPr>
                <w:rStyle w:val="Hyperlink"/>
                <w:rFonts w:cstheme="minorHAnsi"/>
                <w:iCs/>
                <w:noProof/>
              </w:rPr>
              <w:t>1.9</w:t>
            </w:r>
            <w:r>
              <w:rPr>
                <w:rFonts w:asciiTheme="minorHAnsi" w:eastAsiaTheme="minorEastAsia" w:hAnsiTheme="minorHAnsi" w:cstheme="minorBidi"/>
                <w:noProof/>
                <w:kern w:val="2"/>
                <w:sz w:val="24"/>
                <w14:ligatures w14:val="standardContextual"/>
              </w:rPr>
              <w:tab/>
            </w:r>
            <w:r w:rsidRPr="00EE02A9">
              <w:rPr>
                <w:rStyle w:val="Hyperlink"/>
                <w:rFonts w:cstheme="minorHAnsi"/>
                <w:noProof/>
              </w:rPr>
              <w:t>Gunningscriterium</w:t>
            </w:r>
            <w:r>
              <w:rPr>
                <w:noProof/>
                <w:webHidden/>
              </w:rPr>
              <w:tab/>
            </w:r>
            <w:r>
              <w:rPr>
                <w:noProof/>
                <w:webHidden/>
              </w:rPr>
              <w:fldChar w:fldCharType="begin"/>
            </w:r>
            <w:r>
              <w:rPr>
                <w:noProof/>
                <w:webHidden/>
              </w:rPr>
              <w:instrText xml:space="preserve"> PAGEREF _Toc194048229 \h </w:instrText>
            </w:r>
            <w:r>
              <w:rPr>
                <w:noProof/>
                <w:webHidden/>
              </w:rPr>
            </w:r>
            <w:r>
              <w:rPr>
                <w:noProof/>
                <w:webHidden/>
              </w:rPr>
              <w:fldChar w:fldCharType="separate"/>
            </w:r>
            <w:r>
              <w:rPr>
                <w:noProof/>
                <w:webHidden/>
              </w:rPr>
              <w:t>8</w:t>
            </w:r>
            <w:r>
              <w:rPr>
                <w:noProof/>
                <w:webHidden/>
              </w:rPr>
              <w:fldChar w:fldCharType="end"/>
            </w:r>
          </w:hyperlink>
        </w:p>
        <w:p w14:paraId="48DB4AD0" w14:textId="50DD2040" w:rsidR="00FD65DB" w:rsidRDefault="00FD65DB">
          <w:pPr>
            <w:pStyle w:val="Inhopg3"/>
            <w:rPr>
              <w:rFonts w:asciiTheme="minorHAnsi" w:eastAsiaTheme="minorEastAsia" w:hAnsiTheme="minorHAnsi" w:cstheme="minorBidi"/>
              <w:noProof/>
              <w:kern w:val="2"/>
              <w:sz w:val="24"/>
              <w14:ligatures w14:val="standardContextual"/>
            </w:rPr>
          </w:pPr>
          <w:hyperlink w:anchor="_Toc194048230" w:history="1">
            <w:r w:rsidRPr="00EE02A9">
              <w:rPr>
                <w:rStyle w:val="Hyperlink"/>
                <w:rFonts w:cstheme="minorHAnsi"/>
                <w:iCs/>
                <w:noProof/>
              </w:rPr>
              <w:t>1.10</w:t>
            </w:r>
            <w:r>
              <w:rPr>
                <w:rFonts w:asciiTheme="minorHAnsi" w:eastAsiaTheme="minorEastAsia" w:hAnsiTheme="minorHAnsi" w:cstheme="minorBidi"/>
                <w:noProof/>
                <w:kern w:val="2"/>
                <w:sz w:val="24"/>
                <w14:ligatures w14:val="standardContextual"/>
              </w:rPr>
              <w:tab/>
            </w:r>
            <w:r w:rsidRPr="00EE02A9">
              <w:rPr>
                <w:rStyle w:val="Hyperlink"/>
                <w:rFonts w:cstheme="minorHAnsi"/>
                <w:noProof/>
              </w:rPr>
              <w:t>Inschrijfkosten</w:t>
            </w:r>
            <w:r>
              <w:rPr>
                <w:noProof/>
                <w:webHidden/>
              </w:rPr>
              <w:tab/>
            </w:r>
            <w:r>
              <w:rPr>
                <w:noProof/>
                <w:webHidden/>
              </w:rPr>
              <w:fldChar w:fldCharType="begin"/>
            </w:r>
            <w:r>
              <w:rPr>
                <w:noProof/>
                <w:webHidden/>
              </w:rPr>
              <w:instrText xml:space="preserve"> PAGEREF _Toc194048230 \h </w:instrText>
            </w:r>
            <w:r>
              <w:rPr>
                <w:noProof/>
                <w:webHidden/>
              </w:rPr>
            </w:r>
            <w:r>
              <w:rPr>
                <w:noProof/>
                <w:webHidden/>
              </w:rPr>
              <w:fldChar w:fldCharType="separate"/>
            </w:r>
            <w:r>
              <w:rPr>
                <w:noProof/>
                <w:webHidden/>
              </w:rPr>
              <w:t>9</w:t>
            </w:r>
            <w:r>
              <w:rPr>
                <w:noProof/>
                <w:webHidden/>
              </w:rPr>
              <w:fldChar w:fldCharType="end"/>
            </w:r>
          </w:hyperlink>
        </w:p>
        <w:p w14:paraId="1FD1E887" w14:textId="095D3676" w:rsidR="00FD65DB" w:rsidRDefault="00FD65DB">
          <w:pPr>
            <w:pStyle w:val="Inhopg1"/>
            <w:rPr>
              <w:rFonts w:asciiTheme="minorHAnsi" w:eastAsiaTheme="minorEastAsia" w:hAnsiTheme="minorHAnsi" w:cstheme="minorBidi"/>
              <w:b w:val="0"/>
              <w:iCs w:val="0"/>
              <w:kern w:val="2"/>
              <w:sz w:val="24"/>
              <w14:ligatures w14:val="standardContextual"/>
            </w:rPr>
          </w:pPr>
          <w:hyperlink w:anchor="_Toc194048231" w:history="1">
            <w:r w:rsidRPr="00EE02A9">
              <w:rPr>
                <w:rStyle w:val="Hyperlink"/>
                <w:rFonts w:cstheme="minorHAnsi"/>
              </w:rPr>
              <w:t>2.</w:t>
            </w:r>
            <w:r>
              <w:rPr>
                <w:rFonts w:asciiTheme="minorHAnsi" w:eastAsiaTheme="minorEastAsia" w:hAnsiTheme="minorHAnsi" w:cstheme="minorBidi"/>
                <w:b w:val="0"/>
                <w:iCs w:val="0"/>
                <w:kern w:val="2"/>
                <w:sz w:val="24"/>
                <w14:ligatures w14:val="standardContextual"/>
              </w:rPr>
              <w:tab/>
            </w:r>
            <w:r w:rsidRPr="00EE02A9">
              <w:rPr>
                <w:rStyle w:val="Hyperlink"/>
                <w:rFonts w:cstheme="minorHAnsi"/>
              </w:rPr>
              <w:t>Voorschriften</w:t>
            </w:r>
            <w:r>
              <w:rPr>
                <w:webHidden/>
              </w:rPr>
              <w:tab/>
            </w:r>
            <w:r>
              <w:rPr>
                <w:webHidden/>
              </w:rPr>
              <w:fldChar w:fldCharType="begin"/>
            </w:r>
            <w:r>
              <w:rPr>
                <w:webHidden/>
              </w:rPr>
              <w:instrText xml:space="preserve"> PAGEREF _Toc194048231 \h </w:instrText>
            </w:r>
            <w:r>
              <w:rPr>
                <w:webHidden/>
              </w:rPr>
            </w:r>
            <w:r>
              <w:rPr>
                <w:webHidden/>
              </w:rPr>
              <w:fldChar w:fldCharType="separate"/>
            </w:r>
            <w:r>
              <w:rPr>
                <w:webHidden/>
              </w:rPr>
              <w:t>10</w:t>
            </w:r>
            <w:r>
              <w:rPr>
                <w:webHidden/>
              </w:rPr>
              <w:fldChar w:fldCharType="end"/>
            </w:r>
          </w:hyperlink>
        </w:p>
        <w:p w14:paraId="52D24A26" w14:textId="27B08E96" w:rsidR="00FD65DB" w:rsidRDefault="00FD65DB">
          <w:pPr>
            <w:pStyle w:val="Inhopg3"/>
            <w:rPr>
              <w:rFonts w:asciiTheme="minorHAnsi" w:eastAsiaTheme="minorEastAsia" w:hAnsiTheme="minorHAnsi" w:cstheme="minorBidi"/>
              <w:noProof/>
              <w:kern w:val="2"/>
              <w:sz w:val="24"/>
              <w14:ligatures w14:val="standardContextual"/>
            </w:rPr>
          </w:pPr>
          <w:hyperlink w:anchor="_Toc194048232" w:history="1">
            <w:r w:rsidRPr="00EE02A9">
              <w:rPr>
                <w:rStyle w:val="Hyperlink"/>
                <w:rFonts w:cstheme="minorHAnsi"/>
                <w:iCs/>
                <w:noProof/>
              </w:rPr>
              <w:t>2.1</w:t>
            </w:r>
            <w:r>
              <w:rPr>
                <w:rFonts w:asciiTheme="minorHAnsi" w:eastAsiaTheme="minorEastAsia" w:hAnsiTheme="minorHAnsi" w:cstheme="minorBidi"/>
                <w:noProof/>
                <w:kern w:val="2"/>
                <w:sz w:val="24"/>
                <w14:ligatures w14:val="standardContextual"/>
              </w:rPr>
              <w:tab/>
            </w:r>
            <w:r w:rsidRPr="00EE02A9">
              <w:rPr>
                <w:rStyle w:val="Hyperlink"/>
                <w:rFonts w:cstheme="minorHAnsi"/>
                <w:noProof/>
              </w:rPr>
              <w:t>Aanbestedingsvoorschriften</w:t>
            </w:r>
            <w:r>
              <w:rPr>
                <w:noProof/>
                <w:webHidden/>
              </w:rPr>
              <w:tab/>
            </w:r>
            <w:r>
              <w:rPr>
                <w:noProof/>
                <w:webHidden/>
              </w:rPr>
              <w:fldChar w:fldCharType="begin"/>
            </w:r>
            <w:r>
              <w:rPr>
                <w:noProof/>
                <w:webHidden/>
              </w:rPr>
              <w:instrText xml:space="preserve"> PAGEREF _Toc194048232 \h </w:instrText>
            </w:r>
            <w:r>
              <w:rPr>
                <w:noProof/>
                <w:webHidden/>
              </w:rPr>
            </w:r>
            <w:r>
              <w:rPr>
                <w:noProof/>
                <w:webHidden/>
              </w:rPr>
              <w:fldChar w:fldCharType="separate"/>
            </w:r>
            <w:r>
              <w:rPr>
                <w:noProof/>
                <w:webHidden/>
              </w:rPr>
              <w:t>10</w:t>
            </w:r>
            <w:r>
              <w:rPr>
                <w:noProof/>
                <w:webHidden/>
              </w:rPr>
              <w:fldChar w:fldCharType="end"/>
            </w:r>
          </w:hyperlink>
        </w:p>
        <w:p w14:paraId="68737C1A" w14:textId="24037499" w:rsidR="00FD65DB" w:rsidRDefault="00FD65DB">
          <w:pPr>
            <w:pStyle w:val="Inhopg3"/>
            <w:rPr>
              <w:rFonts w:asciiTheme="minorHAnsi" w:eastAsiaTheme="minorEastAsia" w:hAnsiTheme="minorHAnsi" w:cstheme="minorBidi"/>
              <w:noProof/>
              <w:kern w:val="2"/>
              <w:sz w:val="24"/>
              <w14:ligatures w14:val="standardContextual"/>
            </w:rPr>
          </w:pPr>
          <w:hyperlink w:anchor="_Toc194048233" w:history="1">
            <w:r w:rsidRPr="00EE02A9">
              <w:rPr>
                <w:rStyle w:val="Hyperlink"/>
                <w:rFonts w:cstheme="minorHAnsi"/>
                <w:iCs/>
                <w:noProof/>
              </w:rPr>
              <w:t>2.2</w:t>
            </w:r>
            <w:r>
              <w:rPr>
                <w:rFonts w:asciiTheme="minorHAnsi" w:eastAsiaTheme="minorEastAsia" w:hAnsiTheme="minorHAnsi" w:cstheme="minorBidi"/>
                <w:noProof/>
                <w:kern w:val="2"/>
                <w:sz w:val="24"/>
                <w14:ligatures w14:val="standardContextual"/>
              </w:rPr>
              <w:tab/>
            </w:r>
            <w:r w:rsidRPr="00EE02A9">
              <w:rPr>
                <w:rStyle w:val="Hyperlink"/>
                <w:rFonts w:cstheme="minorHAnsi"/>
                <w:noProof/>
              </w:rPr>
              <w:t>Voorschriften voor het indienen van een Aanbieding</w:t>
            </w:r>
            <w:r>
              <w:rPr>
                <w:noProof/>
                <w:webHidden/>
              </w:rPr>
              <w:tab/>
            </w:r>
            <w:r>
              <w:rPr>
                <w:noProof/>
                <w:webHidden/>
              </w:rPr>
              <w:fldChar w:fldCharType="begin"/>
            </w:r>
            <w:r>
              <w:rPr>
                <w:noProof/>
                <w:webHidden/>
              </w:rPr>
              <w:instrText xml:space="preserve"> PAGEREF _Toc194048233 \h </w:instrText>
            </w:r>
            <w:r>
              <w:rPr>
                <w:noProof/>
                <w:webHidden/>
              </w:rPr>
            </w:r>
            <w:r>
              <w:rPr>
                <w:noProof/>
                <w:webHidden/>
              </w:rPr>
              <w:fldChar w:fldCharType="separate"/>
            </w:r>
            <w:r>
              <w:rPr>
                <w:noProof/>
                <w:webHidden/>
              </w:rPr>
              <w:t>11</w:t>
            </w:r>
            <w:r>
              <w:rPr>
                <w:noProof/>
                <w:webHidden/>
              </w:rPr>
              <w:fldChar w:fldCharType="end"/>
            </w:r>
          </w:hyperlink>
        </w:p>
        <w:p w14:paraId="316CEBA8" w14:textId="55FEF59F" w:rsidR="00FD65DB" w:rsidRDefault="00FD65DB">
          <w:pPr>
            <w:pStyle w:val="Inhopg3"/>
            <w:rPr>
              <w:rFonts w:asciiTheme="minorHAnsi" w:eastAsiaTheme="minorEastAsia" w:hAnsiTheme="minorHAnsi" w:cstheme="minorBidi"/>
              <w:noProof/>
              <w:kern w:val="2"/>
              <w:sz w:val="24"/>
              <w14:ligatures w14:val="standardContextual"/>
            </w:rPr>
          </w:pPr>
          <w:hyperlink w:anchor="_Toc194048234" w:history="1">
            <w:r w:rsidRPr="00EE02A9">
              <w:rPr>
                <w:rStyle w:val="Hyperlink"/>
                <w:rFonts w:cstheme="minorHAnsi"/>
                <w:iCs/>
                <w:noProof/>
              </w:rPr>
              <w:t>2.3</w:t>
            </w:r>
            <w:r>
              <w:rPr>
                <w:rFonts w:asciiTheme="minorHAnsi" w:eastAsiaTheme="minorEastAsia" w:hAnsiTheme="minorHAnsi" w:cstheme="minorBidi"/>
                <w:noProof/>
                <w:kern w:val="2"/>
                <w:sz w:val="24"/>
                <w14:ligatures w14:val="standardContextual"/>
              </w:rPr>
              <w:tab/>
            </w:r>
            <w:r w:rsidRPr="00EE02A9">
              <w:rPr>
                <w:rStyle w:val="Hyperlink"/>
                <w:rFonts w:cstheme="minorHAnsi"/>
                <w:noProof/>
              </w:rPr>
              <w:t>Vragen over de aanbesteding</w:t>
            </w:r>
            <w:r>
              <w:rPr>
                <w:noProof/>
                <w:webHidden/>
              </w:rPr>
              <w:tab/>
            </w:r>
            <w:r>
              <w:rPr>
                <w:noProof/>
                <w:webHidden/>
              </w:rPr>
              <w:fldChar w:fldCharType="begin"/>
            </w:r>
            <w:r>
              <w:rPr>
                <w:noProof/>
                <w:webHidden/>
              </w:rPr>
              <w:instrText xml:space="preserve"> PAGEREF _Toc194048234 \h </w:instrText>
            </w:r>
            <w:r>
              <w:rPr>
                <w:noProof/>
                <w:webHidden/>
              </w:rPr>
            </w:r>
            <w:r>
              <w:rPr>
                <w:noProof/>
                <w:webHidden/>
              </w:rPr>
              <w:fldChar w:fldCharType="separate"/>
            </w:r>
            <w:r>
              <w:rPr>
                <w:noProof/>
                <w:webHidden/>
              </w:rPr>
              <w:t>11</w:t>
            </w:r>
            <w:r>
              <w:rPr>
                <w:noProof/>
                <w:webHidden/>
              </w:rPr>
              <w:fldChar w:fldCharType="end"/>
            </w:r>
          </w:hyperlink>
        </w:p>
        <w:p w14:paraId="3A994953" w14:textId="2F242984" w:rsidR="00FD65DB" w:rsidRDefault="00FD65DB">
          <w:pPr>
            <w:pStyle w:val="Inhopg3"/>
            <w:rPr>
              <w:rFonts w:asciiTheme="minorHAnsi" w:eastAsiaTheme="minorEastAsia" w:hAnsiTheme="minorHAnsi" w:cstheme="minorBidi"/>
              <w:noProof/>
              <w:kern w:val="2"/>
              <w:sz w:val="24"/>
              <w14:ligatures w14:val="standardContextual"/>
            </w:rPr>
          </w:pPr>
          <w:hyperlink w:anchor="_Toc194048235" w:history="1">
            <w:r w:rsidRPr="00EE02A9">
              <w:rPr>
                <w:rStyle w:val="Hyperlink"/>
                <w:rFonts w:cstheme="minorHAnsi"/>
                <w:iCs/>
                <w:noProof/>
              </w:rPr>
              <w:t>2.4</w:t>
            </w:r>
            <w:r>
              <w:rPr>
                <w:rFonts w:asciiTheme="minorHAnsi" w:eastAsiaTheme="minorEastAsia" w:hAnsiTheme="minorHAnsi" w:cstheme="minorBidi"/>
                <w:noProof/>
                <w:kern w:val="2"/>
                <w:sz w:val="24"/>
                <w14:ligatures w14:val="standardContextual"/>
              </w:rPr>
              <w:tab/>
            </w:r>
            <w:r w:rsidRPr="00EE02A9">
              <w:rPr>
                <w:rStyle w:val="Hyperlink"/>
                <w:rFonts w:cstheme="minorHAnsi"/>
                <w:noProof/>
              </w:rPr>
              <w:t>TenderNed</w:t>
            </w:r>
            <w:r>
              <w:rPr>
                <w:noProof/>
                <w:webHidden/>
              </w:rPr>
              <w:tab/>
            </w:r>
            <w:r>
              <w:rPr>
                <w:noProof/>
                <w:webHidden/>
              </w:rPr>
              <w:fldChar w:fldCharType="begin"/>
            </w:r>
            <w:r>
              <w:rPr>
                <w:noProof/>
                <w:webHidden/>
              </w:rPr>
              <w:instrText xml:space="preserve"> PAGEREF _Toc194048235 \h </w:instrText>
            </w:r>
            <w:r>
              <w:rPr>
                <w:noProof/>
                <w:webHidden/>
              </w:rPr>
            </w:r>
            <w:r>
              <w:rPr>
                <w:noProof/>
                <w:webHidden/>
              </w:rPr>
              <w:fldChar w:fldCharType="separate"/>
            </w:r>
            <w:r>
              <w:rPr>
                <w:noProof/>
                <w:webHidden/>
              </w:rPr>
              <w:t>12</w:t>
            </w:r>
            <w:r>
              <w:rPr>
                <w:noProof/>
                <w:webHidden/>
              </w:rPr>
              <w:fldChar w:fldCharType="end"/>
            </w:r>
          </w:hyperlink>
        </w:p>
        <w:p w14:paraId="259EBEF5" w14:textId="136420B3" w:rsidR="00FD65DB" w:rsidRDefault="00FD65DB">
          <w:pPr>
            <w:pStyle w:val="Inhopg3"/>
            <w:rPr>
              <w:rFonts w:asciiTheme="minorHAnsi" w:eastAsiaTheme="minorEastAsia" w:hAnsiTheme="minorHAnsi" w:cstheme="minorBidi"/>
              <w:noProof/>
              <w:kern w:val="2"/>
              <w:sz w:val="24"/>
              <w14:ligatures w14:val="standardContextual"/>
            </w:rPr>
          </w:pPr>
          <w:hyperlink w:anchor="_Toc194048236" w:history="1">
            <w:r w:rsidRPr="00EE02A9">
              <w:rPr>
                <w:rStyle w:val="Hyperlink"/>
                <w:rFonts w:cstheme="minorHAnsi"/>
                <w:iCs/>
                <w:noProof/>
              </w:rPr>
              <w:t>2.5</w:t>
            </w:r>
            <w:r>
              <w:rPr>
                <w:rFonts w:asciiTheme="minorHAnsi" w:eastAsiaTheme="minorEastAsia" w:hAnsiTheme="minorHAnsi" w:cstheme="minorBidi"/>
                <w:noProof/>
                <w:kern w:val="2"/>
                <w:sz w:val="24"/>
                <w14:ligatures w14:val="standardContextual"/>
              </w:rPr>
              <w:tab/>
            </w:r>
            <w:r w:rsidRPr="00EE02A9">
              <w:rPr>
                <w:rStyle w:val="Hyperlink"/>
                <w:rFonts w:cstheme="minorHAnsi"/>
                <w:noProof/>
              </w:rPr>
              <w:t>Vragen en klachtenafhandeling</w:t>
            </w:r>
            <w:r>
              <w:rPr>
                <w:noProof/>
                <w:webHidden/>
              </w:rPr>
              <w:tab/>
            </w:r>
            <w:r>
              <w:rPr>
                <w:noProof/>
                <w:webHidden/>
              </w:rPr>
              <w:fldChar w:fldCharType="begin"/>
            </w:r>
            <w:r>
              <w:rPr>
                <w:noProof/>
                <w:webHidden/>
              </w:rPr>
              <w:instrText xml:space="preserve"> PAGEREF _Toc194048236 \h </w:instrText>
            </w:r>
            <w:r>
              <w:rPr>
                <w:noProof/>
                <w:webHidden/>
              </w:rPr>
            </w:r>
            <w:r>
              <w:rPr>
                <w:noProof/>
                <w:webHidden/>
              </w:rPr>
              <w:fldChar w:fldCharType="separate"/>
            </w:r>
            <w:r>
              <w:rPr>
                <w:noProof/>
                <w:webHidden/>
              </w:rPr>
              <w:t>12</w:t>
            </w:r>
            <w:r>
              <w:rPr>
                <w:noProof/>
                <w:webHidden/>
              </w:rPr>
              <w:fldChar w:fldCharType="end"/>
            </w:r>
          </w:hyperlink>
        </w:p>
        <w:p w14:paraId="5610939F" w14:textId="020B0D4F" w:rsidR="00FD65DB" w:rsidRDefault="00FD65DB">
          <w:pPr>
            <w:pStyle w:val="Inhopg1"/>
            <w:rPr>
              <w:rFonts w:asciiTheme="minorHAnsi" w:eastAsiaTheme="minorEastAsia" w:hAnsiTheme="minorHAnsi" w:cstheme="minorBidi"/>
              <w:b w:val="0"/>
              <w:iCs w:val="0"/>
              <w:kern w:val="2"/>
              <w:sz w:val="24"/>
              <w14:ligatures w14:val="standardContextual"/>
            </w:rPr>
          </w:pPr>
          <w:hyperlink w:anchor="_Toc194048237" w:history="1">
            <w:r w:rsidRPr="00EE02A9">
              <w:rPr>
                <w:rStyle w:val="Hyperlink"/>
                <w:rFonts w:cstheme="minorHAnsi"/>
              </w:rPr>
              <w:t>3</w:t>
            </w:r>
            <w:r>
              <w:rPr>
                <w:rFonts w:asciiTheme="minorHAnsi" w:eastAsiaTheme="minorEastAsia" w:hAnsiTheme="minorHAnsi" w:cstheme="minorBidi"/>
                <w:b w:val="0"/>
                <w:iCs w:val="0"/>
                <w:kern w:val="2"/>
                <w:sz w:val="24"/>
                <w14:ligatures w14:val="standardContextual"/>
              </w:rPr>
              <w:tab/>
            </w:r>
            <w:r w:rsidRPr="00EE02A9">
              <w:rPr>
                <w:rStyle w:val="Hyperlink"/>
                <w:rFonts w:cstheme="minorHAnsi"/>
              </w:rPr>
              <w:t>Selectieprocedure</w:t>
            </w:r>
            <w:r>
              <w:rPr>
                <w:webHidden/>
              </w:rPr>
              <w:tab/>
            </w:r>
            <w:r>
              <w:rPr>
                <w:webHidden/>
              </w:rPr>
              <w:fldChar w:fldCharType="begin"/>
            </w:r>
            <w:r>
              <w:rPr>
                <w:webHidden/>
              </w:rPr>
              <w:instrText xml:space="preserve"> PAGEREF _Toc194048237 \h </w:instrText>
            </w:r>
            <w:r>
              <w:rPr>
                <w:webHidden/>
              </w:rPr>
            </w:r>
            <w:r>
              <w:rPr>
                <w:webHidden/>
              </w:rPr>
              <w:fldChar w:fldCharType="separate"/>
            </w:r>
            <w:r>
              <w:rPr>
                <w:webHidden/>
              </w:rPr>
              <w:t>14</w:t>
            </w:r>
            <w:r>
              <w:rPr>
                <w:webHidden/>
              </w:rPr>
              <w:fldChar w:fldCharType="end"/>
            </w:r>
          </w:hyperlink>
        </w:p>
        <w:p w14:paraId="54FC13B3" w14:textId="206ADB47" w:rsidR="00FD65DB" w:rsidRDefault="00FD65DB">
          <w:pPr>
            <w:pStyle w:val="Inhopg3"/>
            <w:rPr>
              <w:rFonts w:asciiTheme="minorHAnsi" w:eastAsiaTheme="minorEastAsia" w:hAnsiTheme="minorHAnsi" w:cstheme="minorBidi"/>
              <w:noProof/>
              <w:kern w:val="2"/>
              <w:sz w:val="24"/>
              <w14:ligatures w14:val="standardContextual"/>
            </w:rPr>
          </w:pPr>
          <w:hyperlink w:anchor="_Toc194048238" w:history="1">
            <w:r w:rsidRPr="00EE02A9">
              <w:rPr>
                <w:rStyle w:val="Hyperlink"/>
                <w:rFonts w:ascii="Calibri" w:hAnsi="Calibri" w:cs="Calibri"/>
                <w:noProof/>
              </w:rPr>
              <w:t>3.1</w:t>
            </w:r>
            <w:r>
              <w:rPr>
                <w:rFonts w:asciiTheme="minorHAnsi" w:eastAsiaTheme="minorEastAsia" w:hAnsiTheme="minorHAnsi" w:cstheme="minorBidi"/>
                <w:noProof/>
                <w:kern w:val="2"/>
                <w:sz w:val="24"/>
                <w14:ligatures w14:val="standardContextual"/>
              </w:rPr>
              <w:tab/>
            </w:r>
            <w:r w:rsidRPr="00EE02A9">
              <w:rPr>
                <w:rStyle w:val="Hyperlink"/>
                <w:rFonts w:cstheme="minorHAnsi"/>
                <w:noProof/>
              </w:rPr>
              <w:t>Aanmelding</w:t>
            </w:r>
            <w:r w:rsidRPr="00EE02A9">
              <w:rPr>
                <w:rStyle w:val="Hyperlink"/>
                <w:rFonts w:ascii="Calibri" w:hAnsi="Calibri" w:cs="Calibri"/>
                <w:noProof/>
              </w:rPr>
              <w:t>, wijze van beoordelen</w:t>
            </w:r>
            <w:r>
              <w:rPr>
                <w:noProof/>
                <w:webHidden/>
              </w:rPr>
              <w:tab/>
            </w:r>
            <w:r>
              <w:rPr>
                <w:noProof/>
                <w:webHidden/>
              </w:rPr>
              <w:fldChar w:fldCharType="begin"/>
            </w:r>
            <w:r>
              <w:rPr>
                <w:noProof/>
                <w:webHidden/>
              </w:rPr>
              <w:instrText xml:space="preserve"> PAGEREF _Toc194048238 \h </w:instrText>
            </w:r>
            <w:r>
              <w:rPr>
                <w:noProof/>
                <w:webHidden/>
              </w:rPr>
            </w:r>
            <w:r>
              <w:rPr>
                <w:noProof/>
                <w:webHidden/>
              </w:rPr>
              <w:fldChar w:fldCharType="separate"/>
            </w:r>
            <w:r>
              <w:rPr>
                <w:noProof/>
                <w:webHidden/>
              </w:rPr>
              <w:t>14</w:t>
            </w:r>
            <w:r>
              <w:rPr>
                <w:noProof/>
                <w:webHidden/>
              </w:rPr>
              <w:fldChar w:fldCharType="end"/>
            </w:r>
          </w:hyperlink>
        </w:p>
        <w:p w14:paraId="658CAB2B" w14:textId="6D7180A4" w:rsidR="00FD65DB" w:rsidRDefault="00FD65DB">
          <w:pPr>
            <w:pStyle w:val="Inhopg3"/>
            <w:rPr>
              <w:rFonts w:asciiTheme="minorHAnsi" w:eastAsiaTheme="minorEastAsia" w:hAnsiTheme="minorHAnsi" w:cstheme="minorBidi"/>
              <w:noProof/>
              <w:kern w:val="2"/>
              <w:sz w:val="24"/>
              <w14:ligatures w14:val="standardContextual"/>
            </w:rPr>
          </w:pPr>
          <w:hyperlink w:anchor="_Toc194048239" w:history="1">
            <w:r w:rsidRPr="00EE02A9">
              <w:rPr>
                <w:rStyle w:val="Hyperlink"/>
                <w:rFonts w:ascii="Calibri" w:hAnsi="Calibri" w:cs="Calibri"/>
                <w:noProof/>
              </w:rPr>
              <w:t>3.2</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Beoordelingsaspecten Inschrijving</w:t>
            </w:r>
            <w:r>
              <w:rPr>
                <w:noProof/>
                <w:webHidden/>
              </w:rPr>
              <w:tab/>
            </w:r>
            <w:r>
              <w:rPr>
                <w:noProof/>
                <w:webHidden/>
              </w:rPr>
              <w:fldChar w:fldCharType="begin"/>
            </w:r>
            <w:r>
              <w:rPr>
                <w:noProof/>
                <w:webHidden/>
              </w:rPr>
              <w:instrText xml:space="preserve"> PAGEREF _Toc194048239 \h </w:instrText>
            </w:r>
            <w:r>
              <w:rPr>
                <w:noProof/>
                <w:webHidden/>
              </w:rPr>
            </w:r>
            <w:r>
              <w:rPr>
                <w:noProof/>
                <w:webHidden/>
              </w:rPr>
              <w:fldChar w:fldCharType="separate"/>
            </w:r>
            <w:r>
              <w:rPr>
                <w:noProof/>
                <w:webHidden/>
              </w:rPr>
              <w:t>15</w:t>
            </w:r>
            <w:r>
              <w:rPr>
                <w:noProof/>
                <w:webHidden/>
              </w:rPr>
              <w:fldChar w:fldCharType="end"/>
            </w:r>
          </w:hyperlink>
        </w:p>
        <w:p w14:paraId="608F7519" w14:textId="75EC709C" w:rsidR="00FD65DB" w:rsidRDefault="00FD65DB">
          <w:pPr>
            <w:pStyle w:val="Inhopg3"/>
            <w:rPr>
              <w:rFonts w:asciiTheme="minorHAnsi" w:eastAsiaTheme="minorEastAsia" w:hAnsiTheme="minorHAnsi" w:cstheme="minorBidi"/>
              <w:noProof/>
              <w:kern w:val="2"/>
              <w:sz w:val="24"/>
              <w14:ligatures w14:val="standardContextual"/>
            </w:rPr>
          </w:pPr>
          <w:hyperlink w:anchor="_Toc194048240" w:history="1">
            <w:r w:rsidRPr="00EE02A9">
              <w:rPr>
                <w:rStyle w:val="Hyperlink"/>
                <w:rFonts w:ascii="Calibri" w:hAnsi="Calibri" w:cs="Calibri"/>
                <w:noProof/>
              </w:rPr>
              <w:t>3.2.1</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Toets op juistheid en volledigheid</w:t>
            </w:r>
            <w:r>
              <w:rPr>
                <w:noProof/>
                <w:webHidden/>
              </w:rPr>
              <w:tab/>
            </w:r>
            <w:r>
              <w:rPr>
                <w:noProof/>
                <w:webHidden/>
              </w:rPr>
              <w:fldChar w:fldCharType="begin"/>
            </w:r>
            <w:r>
              <w:rPr>
                <w:noProof/>
                <w:webHidden/>
              </w:rPr>
              <w:instrText xml:space="preserve"> PAGEREF _Toc194048240 \h </w:instrText>
            </w:r>
            <w:r>
              <w:rPr>
                <w:noProof/>
                <w:webHidden/>
              </w:rPr>
            </w:r>
            <w:r>
              <w:rPr>
                <w:noProof/>
                <w:webHidden/>
              </w:rPr>
              <w:fldChar w:fldCharType="separate"/>
            </w:r>
            <w:r>
              <w:rPr>
                <w:noProof/>
                <w:webHidden/>
              </w:rPr>
              <w:t>15</w:t>
            </w:r>
            <w:r>
              <w:rPr>
                <w:noProof/>
                <w:webHidden/>
              </w:rPr>
              <w:fldChar w:fldCharType="end"/>
            </w:r>
          </w:hyperlink>
        </w:p>
        <w:p w14:paraId="7A8C302C" w14:textId="1940E2CD" w:rsidR="00FD65DB" w:rsidRDefault="00FD65DB">
          <w:pPr>
            <w:pStyle w:val="Inhopg3"/>
            <w:rPr>
              <w:rFonts w:asciiTheme="minorHAnsi" w:eastAsiaTheme="minorEastAsia" w:hAnsiTheme="minorHAnsi" w:cstheme="minorBidi"/>
              <w:noProof/>
              <w:kern w:val="2"/>
              <w:sz w:val="24"/>
              <w14:ligatures w14:val="standardContextual"/>
            </w:rPr>
          </w:pPr>
          <w:hyperlink w:anchor="_Toc194048241" w:history="1">
            <w:r w:rsidRPr="00EE02A9">
              <w:rPr>
                <w:rStyle w:val="Hyperlink"/>
                <w:rFonts w:ascii="Calibri" w:hAnsi="Calibri" w:cs="Calibri"/>
                <w:noProof/>
              </w:rPr>
              <w:t>3.2.2</w:t>
            </w:r>
            <w:r w:rsidRPr="00EE02A9">
              <w:rPr>
                <w:rStyle w:val="Hyperlink"/>
                <w:noProof/>
              </w:rPr>
              <w:t xml:space="preserve">  </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Toets op verplichte en facultatieve uitsluitingsgronden</w:t>
            </w:r>
            <w:r>
              <w:rPr>
                <w:noProof/>
                <w:webHidden/>
              </w:rPr>
              <w:tab/>
            </w:r>
            <w:r>
              <w:rPr>
                <w:noProof/>
                <w:webHidden/>
              </w:rPr>
              <w:fldChar w:fldCharType="begin"/>
            </w:r>
            <w:r>
              <w:rPr>
                <w:noProof/>
                <w:webHidden/>
              </w:rPr>
              <w:instrText xml:space="preserve"> PAGEREF _Toc194048241 \h </w:instrText>
            </w:r>
            <w:r>
              <w:rPr>
                <w:noProof/>
                <w:webHidden/>
              </w:rPr>
            </w:r>
            <w:r>
              <w:rPr>
                <w:noProof/>
                <w:webHidden/>
              </w:rPr>
              <w:fldChar w:fldCharType="separate"/>
            </w:r>
            <w:r>
              <w:rPr>
                <w:noProof/>
                <w:webHidden/>
              </w:rPr>
              <w:t>15</w:t>
            </w:r>
            <w:r>
              <w:rPr>
                <w:noProof/>
                <w:webHidden/>
              </w:rPr>
              <w:fldChar w:fldCharType="end"/>
            </w:r>
          </w:hyperlink>
        </w:p>
        <w:p w14:paraId="6F20FDFE" w14:textId="34E5C992" w:rsidR="00FD65DB" w:rsidRDefault="00FD65DB">
          <w:pPr>
            <w:pStyle w:val="Inhopg3"/>
            <w:rPr>
              <w:rFonts w:asciiTheme="minorHAnsi" w:eastAsiaTheme="minorEastAsia" w:hAnsiTheme="minorHAnsi" w:cstheme="minorBidi"/>
              <w:noProof/>
              <w:kern w:val="2"/>
              <w:sz w:val="24"/>
              <w14:ligatures w14:val="standardContextual"/>
            </w:rPr>
          </w:pPr>
          <w:hyperlink w:anchor="_Toc194048242" w:history="1">
            <w:r w:rsidRPr="00EE02A9">
              <w:rPr>
                <w:rStyle w:val="Hyperlink"/>
                <w:rFonts w:ascii="Calibri" w:hAnsi="Calibri" w:cs="Calibri"/>
                <w:noProof/>
              </w:rPr>
              <w:t xml:space="preserve">3.2.3 </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Toets op geschiktheidseisen</w:t>
            </w:r>
            <w:r>
              <w:rPr>
                <w:noProof/>
                <w:webHidden/>
              </w:rPr>
              <w:tab/>
            </w:r>
            <w:r>
              <w:rPr>
                <w:noProof/>
                <w:webHidden/>
              </w:rPr>
              <w:fldChar w:fldCharType="begin"/>
            </w:r>
            <w:r>
              <w:rPr>
                <w:noProof/>
                <w:webHidden/>
              </w:rPr>
              <w:instrText xml:space="preserve"> PAGEREF _Toc194048242 \h </w:instrText>
            </w:r>
            <w:r>
              <w:rPr>
                <w:noProof/>
                <w:webHidden/>
              </w:rPr>
            </w:r>
            <w:r>
              <w:rPr>
                <w:noProof/>
                <w:webHidden/>
              </w:rPr>
              <w:fldChar w:fldCharType="separate"/>
            </w:r>
            <w:r>
              <w:rPr>
                <w:noProof/>
                <w:webHidden/>
              </w:rPr>
              <w:t>16</w:t>
            </w:r>
            <w:r>
              <w:rPr>
                <w:noProof/>
                <w:webHidden/>
              </w:rPr>
              <w:fldChar w:fldCharType="end"/>
            </w:r>
          </w:hyperlink>
        </w:p>
        <w:p w14:paraId="5FBCFCC5" w14:textId="4D634E19" w:rsidR="00FD65DB" w:rsidRDefault="00FD65DB">
          <w:pPr>
            <w:pStyle w:val="Inhopg3"/>
            <w:rPr>
              <w:rFonts w:asciiTheme="minorHAnsi" w:eastAsiaTheme="minorEastAsia" w:hAnsiTheme="minorHAnsi" w:cstheme="minorBidi"/>
              <w:noProof/>
              <w:kern w:val="2"/>
              <w:sz w:val="24"/>
              <w14:ligatures w14:val="standardContextual"/>
            </w:rPr>
          </w:pPr>
          <w:hyperlink w:anchor="_Toc194048243" w:history="1">
            <w:r w:rsidRPr="00EE02A9">
              <w:rPr>
                <w:rStyle w:val="Hyperlink"/>
                <w:rFonts w:ascii="Calibri" w:hAnsi="Calibri" w:cs="Calibri"/>
                <w:noProof/>
              </w:rPr>
              <w:t xml:space="preserve">3.2.3.1 </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Financiële en economische draagkracht</w:t>
            </w:r>
            <w:r>
              <w:rPr>
                <w:noProof/>
                <w:webHidden/>
              </w:rPr>
              <w:tab/>
            </w:r>
            <w:r>
              <w:rPr>
                <w:noProof/>
                <w:webHidden/>
              </w:rPr>
              <w:fldChar w:fldCharType="begin"/>
            </w:r>
            <w:r>
              <w:rPr>
                <w:noProof/>
                <w:webHidden/>
              </w:rPr>
              <w:instrText xml:space="preserve"> PAGEREF _Toc194048243 \h </w:instrText>
            </w:r>
            <w:r>
              <w:rPr>
                <w:noProof/>
                <w:webHidden/>
              </w:rPr>
            </w:r>
            <w:r>
              <w:rPr>
                <w:noProof/>
                <w:webHidden/>
              </w:rPr>
              <w:fldChar w:fldCharType="separate"/>
            </w:r>
            <w:r>
              <w:rPr>
                <w:noProof/>
                <w:webHidden/>
              </w:rPr>
              <w:t>16</w:t>
            </w:r>
            <w:r>
              <w:rPr>
                <w:noProof/>
                <w:webHidden/>
              </w:rPr>
              <w:fldChar w:fldCharType="end"/>
            </w:r>
          </w:hyperlink>
        </w:p>
        <w:p w14:paraId="703A0960" w14:textId="0C7BE172" w:rsidR="00FD65DB" w:rsidRDefault="00FD65DB">
          <w:pPr>
            <w:pStyle w:val="Inhopg3"/>
            <w:rPr>
              <w:rFonts w:asciiTheme="minorHAnsi" w:eastAsiaTheme="minorEastAsia" w:hAnsiTheme="minorHAnsi" w:cstheme="minorBidi"/>
              <w:noProof/>
              <w:kern w:val="2"/>
              <w:sz w:val="24"/>
              <w14:ligatures w14:val="standardContextual"/>
            </w:rPr>
          </w:pPr>
          <w:hyperlink w:anchor="_Toc194048244" w:history="1">
            <w:r w:rsidRPr="00EE02A9">
              <w:rPr>
                <w:rStyle w:val="Hyperlink"/>
                <w:rFonts w:ascii="Calibri" w:hAnsi="Calibri" w:cs="Calibri"/>
                <w:noProof/>
              </w:rPr>
              <w:t>3.2.3.2</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Beroepsbevoegdheid</w:t>
            </w:r>
            <w:r>
              <w:rPr>
                <w:noProof/>
                <w:webHidden/>
              </w:rPr>
              <w:tab/>
            </w:r>
            <w:r>
              <w:rPr>
                <w:noProof/>
                <w:webHidden/>
              </w:rPr>
              <w:fldChar w:fldCharType="begin"/>
            </w:r>
            <w:r>
              <w:rPr>
                <w:noProof/>
                <w:webHidden/>
              </w:rPr>
              <w:instrText xml:space="preserve"> PAGEREF _Toc194048244 \h </w:instrText>
            </w:r>
            <w:r>
              <w:rPr>
                <w:noProof/>
                <w:webHidden/>
              </w:rPr>
            </w:r>
            <w:r>
              <w:rPr>
                <w:noProof/>
                <w:webHidden/>
              </w:rPr>
              <w:fldChar w:fldCharType="separate"/>
            </w:r>
            <w:r>
              <w:rPr>
                <w:noProof/>
                <w:webHidden/>
              </w:rPr>
              <w:t>17</w:t>
            </w:r>
            <w:r>
              <w:rPr>
                <w:noProof/>
                <w:webHidden/>
              </w:rPr>
              <w:fldChar w:fldCharType="end"/>
            </w:r>
          </w:hyperlink>
        </w:p>
        <w:p w14:paraId="7D8692B8" w14:textId="704771B2" w:rsidR="00FD65DB" w:rsidRDefault="00FD65DB">
          <w:pPr>
            <w:pStyle w:val="Inhopg3"/>
            <w:rPr>
              <w:rFonts w:asciiTheme="minorHAnsi" w:eastAsiaTheme="minorEastAsia" w:hAnsiTheme="minorHAnsi" w:cstheme="minorBidi"/>
              <w:noProof/>
              <w:kern w:val="2"/>
              <w:sz w:val="24"/>
              <w14:ligatures w14:val="standardContextual"/>
            </w:rPr>
          </w:pPr>
          <w:hyperlink w:anchor="_Toc194048245" w:history="1">
            <w:r w:rsidRPr="00EE02A9">
              <w:rPr>
                <w:rStyle w:val="Hyperlink"/>
                <w:rFonts w:ascii="Calibri" w:hAnsi="Calibri" w:cs="Calibri"/>
                <w:noProof/>
              </w:rPr>
              <w:t xml:space="preserve">3.2.3.3 </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Technische bekwaamheid of beroepsbekwaamheid</w:t>
            </w:r>
            <w:r>
              <w:rPr>
                <w:noProof/>
                <w:webHidden/>
              </w:rPr>
              <w:tab/>
            </w:r>
            <w:r>
              <w:rPr>
                <w:noProof/>
                <w:webHidden/>
              </w:rPr>
              <w:fldChar w:fldCharType="begin"/>
            </w:r>
            <w:r>
              <w:rPr>
                <w:noProof/>
                <w:webHidden/>
              </w:rPr>
              <w:instrText xml:space="preserve"> PAGEREF _Toc194048245 \h </w:instrText>
            </w:r>
            <w:r>
              <w:rPr>
                <w:noProof/>
                <w:webHidden/>
              </w:rPr>
            </w:r>
            <w:r>
              <w:rPr>
                <w:noProof/>
                <w:webHidden/>
              </w:rPr>
              <w:fldChar w:fldCharType="separate"/>
            </w:r>
            <w:r>
              <w:rPr>
                <w:noProof/>
                <w:webHidden/>
              </w:rPr>
              <w:t>18</w:t>
            </w:r>
            <w:r>
              <w:rPr>
                <w:noProof/>
                <w:webHidden/>
              </w:rPr>
              <w:fldChar w:fldCharType="end"/>
            </w:r>
          </w:hyperlink>
        </w:p>
        <w:p w14:paraId="2EB79DCC" w14:textId="0D02010D" w:rsidR="00FD65DB" w:rsidRDefault="00FD65DB">
          <w:pPr>
            <w:pStyle w:val="Inhopg3"/>
            <w:rPr>
              <w:rFonts w:asciiTheme="minorHAnsi" w:eastAsiaTheme="minorEastAsia" w:hAnsiTheme="minorHAnsi" w:cstheme="minorBidi"/>
              <w:noProof/>
              <w:kern w:val="2"/>
              <w:sz w:val="24"/>
              <w14:ligatures w14:val="standardContextual"/>
            </w:rPr>
          </w:pPr>
          <w:hyperlink w:anchor="_Toc194048246" w:history="1">
            <w:r w:rsidRPr="00EE02A9">
              <w:rPr>
                <w:rStyle w:val="Hyperlink"/>
                <w:rFonts w:ascii="Calibri" w:hAnsi="Calibri" w:cs="Calibri"/>
                <w:noProof/>
              </w:rPr>
              <w:t>4</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Programma van Eisen</w:t>
            </w:r>
            <w:r>
              <w:rPr>
                <w:noProof/>
                <w:webHidden/>
              </w:rPr>
              <w:tab/>
            </w:r>
            <w:r>
              <w:rPr>
                <w:noProof/>
                <w:webHidden/>
              </w:rPr>
              <w:fldChar w:fldCharType="begin"/>
            </w:r>
            <w:r>
              <w:rPr>
                <w:noProof/>
                <w:webHidden/>
              </w:rPr>
              <w:instrText xml:space="preserve"> PAGEREF _Toc194048246 \h </w:instrText>
            </w:r>
            <w:r>
              <w:rPr>
                <w:noProof/>
                <w:webHidden/>
              </w:rPr>
            </w:r>
            <w:r>
              <w:rPr>
                <w:noProof/>
                <w:webHidden/>
              </w:rPr>
              <w:fldChar w:fldCharType="separate"/>
            </w:r>
            <w:r>
              <w:rPr>
                <w:noProof/>
                <w:webHidden/>
              </w:rPr>
              <w:t>20</w:t>
            </w:r>
            <w:r>
              <w:rPr>
                <w:noProof/>
                <w:webHidden/>
              </w:rPr>
              <w:fldChar w:fldCharType="end"/>
            </w:r>
          </w:hyperlink>
        </w:p>
        <w:p w14:paraId="552D65D0" w14:textId="14702C69" w:rsidR="00FD65DB" w:rsidRDefault="00FD65DB">
          <w:pPr>
            <w:pStyle w:val="Inhopg3"/>
            <w:rPr>
              <w:rFonts w:asciiTheme="minorHAnsi" w:eastAsiaTheme="minorEastAsia" w:hAnsiTheme="minorHAnsi" w:cstheme="minorBidi"/>
              <w:noProof/>
              <w:kern w:val="2"/>
              <w:sz w:val="24"/>
              <w14:ligatures w14:val="standardContextual"/>
            </w:rPr>
          </w:pPr>
          <w:hyperlink w:anchor="_Toc194048247" w:history="1">
            <w:r w:rsidRPr="00EE02A9">
              <w:rPr>
                <w:rStyle w:val="Hyperlink"/>
                <w:rFonts w:eastAsia="MS Mincho"/>
                <w:noProof/>
              </w:rPr>
              <w:t xml:space="preserve">4.1  </w:t>
            </w:r>
            <w:r>
              <w:rPr>
                <w:rFonts w:asciiTheme="minorHAnsi" w:eastAsiaTheme="minorEastAsia" w:hAnsiTheme="minorHAnsi" w:cstheme="minorBidi"/>
                <w:noProof/>
                <w:kern w:val="2"/>
                <w:sz w:val="24"/>
                <w14:ligatures w14:val="standardContextual"/>
              </w:rPr>
              <w:tab/>
            </w:r>
            <w:r w:rsidRPr="00EE02A9">
              <w:rPr>
                <w:rStyle w:val="Hyperlink"/>
                <w:rFonts w:eastAsia="MS Mincho"/>
                <w:noProof/>
              </w:rPr>
              <w:t>Mini-competitie</w:t>
            </w:r>
            <w:r>
              <w:rPr>
                <w:noProof/>
                <w:webHidden/>
              </w:rPr>
              <w:tab/>
            </w:r>
            <w:r>
              <w:rPr>
                <w:noProof/>
                <w:webHidden/>
              </w:rPr>
              <w:fldChar w:fldCharType="begin"/>
            </w:r>
            <w:r>
              <w:rPr>
                <w:noProof/>
                <w:webHidden/>
              </w:rPr>
              <w:instrText xml:space="preserve"> PAGEREF _Toc194048247 \h </w:instrText>
            </w:r>
            <w:r>
              <w:rPr>
                <w:noProof/>
                <w:webHidden/>
              </w:rPr>
            </w:r>
            <w:r>
              <w:rPr>
                <w:noProof/>
                <w:webHidden/>
              </w:rPr>
              <w:fldChar w:fldCharType="separate"/>
            </w:r>
            <w:r>
              <w:rPr>
                <w:noProof/>
                <w:webHidden/>
              </w:rPr>
              <w:t>20</w:t>
            </w:r>
            <w:r>
              <w:rPr>
                <w:noProof/>
                <w:webHidden/>
              </w:rPr>
              <w:fldChar w:fldCharType="end"/>
            </w:r>
          </w:hyperlink>
        </w:p>
        <w:p w14:paraId="49A7BA13" w14:textId="34F6D618" w:rsidR="00FD65DB" w:rsidRDefault="00FD65DB">
          <w:pPr>
            <w:pStyle w:val="Inhopg3"/>
            <w:rPr>
              <w:rFonts w:asciiTheme="minorHAnsi" w:eastAsiaTheme="minorEastAsia" w:hAnsiTheme="minorHAnsi" w:cstheme="minorBidi"/>
              <w:noProof/>
              <w:kern w:val="2"/>
              <w:sz w:val="24"/>
              <w14:ligatures w14:val="standardContextual"/>
            </w:rPr>
          </w:pPr>
          <w:hyperlink w:anchor="_Toc194048248" w:history="1">
            <w:r w:rsidRPr="00EE02A9">
              <w:rPr>
                <w:rStyle w:val="Hyperlink"/>
                <w:rFonts w:eastAsia="MS Mincho"/>
                <w:noProof/>
              </w:rPr>
              <w:t>4.2 Nadere Offerte Aanvraag</w:t>
            </w:r>
            <w:r>
              <w:rPr>
                <w:noProof/>
                <w:webHidden/>
              </w:rPr>
              <w:tab/>
            </w:r>
            <w:r>
              <w:rPr>
                <w:noProof/>
                <w:webHidden/>
              </w:rPr>
              <w:fldChar w:fldCharType="begin"/>
            </w:r>
            <w:r>
              <w:rPr>
                <w:noProof/>
                <w:webHidden/>
              </w:rPr>
              <w:instrText xml:space="preserve"> PAGEREF _Toc194048248 \h </w:instrText>
            </w:r>
            <w:r>
              <w:rPr>
                <w:noProof/>
                <w:webHidden/>
              </w:rPr>
            </w:r>
            <w:r>
              <w:rPr>
                <w:noProof/>
                <w:webHidden/>
              </w:rPr>
              <w:fldChar w:fldCharType="separate"/>
            </w:r>
            <w:r>
              <w:rPr>
                <w:noProof/>
                <w:webHidden/>
              </w:rPr>
              <w:t>20</w:t>
            </w:r>
            <w:r>
              <w:rPr>
                <w:noProof/>
                <w:webHidden/>
              </w:rPr>
              <w:fldChar w:fldCharType="end"/>
            </w:r>
          </w:hyperlink>
        </w:p>
        <w:p w14:paraId="429A38C1" w14:textId="77955B0B" w:rsidR="00FD65DB" w:rsidRDefault="00FD65DB">
          <w:pPr>
            <w:pStyle w:val="Inhopg3"/>
            <w:rPr>
              <w:rFonts w:asciiTheme="minorHAnsi" w:eastAsiaTheme="minorEastAsia" w:hAnsiTheme="minorHAnsi" w:cstheme="minorBidi"/>
              <w:noProof/>
              <w:kern w:val="2"/>
              <w:sz w:val="24"/>
              <w14:ligatures w14:val="standardContextual"/>
            </w:rPr>
          </w:pPr>
          <w:hyperlink w:anchor="_Toc194048249" w:history="1">
            <w:r w:rsidRPr="00EE02A9">
              <w:rPr>
                <w:rStyle w:val="Hyperlink"/>
                <w:rFonts w:ascii="Calibri" w:hAnsi="Calibri" w:cs="Calibri"/>
                <w:noProof/>
              </w:rPr>
              <w:t>4.2.1 Nadere Opdracht/opdrachtbrief</w:t>
            </w:r>
            <w:r>
              <w:rPr>
                <w:noProof/>
                <w:webHidden/>
              </w:rPr>
              <w:tab/>
            </w:r>
            <w:r>
              <w:rPr>
                <w:noProof/>
                <w:webHidden/>
              </w:rPr>
              <w:fldChar w:fldCharType="begin"/>
            </w:r>
            <w:r>
              <w:rPr>
                <w:noProof/>
                <w:webHidden/>
              </w:rPr>
              <w:instrText xml:space="preserve"> PAGEREF _Toc194048249 \h </w:instrText>
            </w:r>
            <w:r>
              <w:rPr>
                <w:noProof/>
                <w:webHidden/>
              </w:rPr>
            </w:r>
            <w:r>
              <w:rPr>
                <w:noProof/>
                <w:webHidden/>
              </w:rPr>
              <w:fldChar w:fldCharType="separate"/>
            </w:r>
            <w:r>
              <w:rPr>
                <w:noProof/>
                <w:webHidden/>
              </w:rPr>
              <w:t>21</w:t>
            </w:r>
            <w:r>
              <w:rPr>
                <w:noProof/>
                <w:webHidden/>
              </w:rPr>
              <w:fldChar w:fldCharType="end"/>
            </w:r>
          </w:hyperlink>
        </w:p>
        <w:p w14:paraId="31801363" w14:textId="6482E9D5" w:rsidR="00FD65DB" w:rsidRDefault="00FD65DB">
          <w:pPr>
            <w:pStyle w:val="Inhopg3"/>
            <w:rPr>
              <w:rFonts w:asciiTheme="minorHAnsi" w:eastAsiaTheme="minorEastAsia" w:hAnsiTheme="minorHAnsi" w:cstheme="minorBidi"/>
              <w:noProof/>
              <w:kern w:val="2"/>
              <w:sz w:val="24"/>
              <w14:ligatures w14:val="standardContextual"/>
            </w:rPr>
          </w:pPr>
          <w:hyperlink w:anchor="_Toc194048250" w:history="1">
            <w:r w:rsidRPr="00EE02A9">
              <w:rPr>
                <w:rStyle w:val="Hyperlink"/>
                <w:rFonts w:ascii="Calibri" w:hAnsi="Calibri" w:cs="Calibri"/>
                <w:noProof/>
              </w:rPr>
              <w:t xml:space="preserve">4.3  </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Service Level Agreement en KPI’s</w:t>
            </w:r>
            <w:r>
              <w:rPr>
                <w:noProof/>
                <w:webHidden/>
              </w:rPr>
              <w:tab/>
            </w:r>
            <w:r>
              <w:rPr>
                <w:noProof/>
                <w:webHidden/>
              </w:rPr>
              <w:fldChar w:fldCharType="begin"/>
            </w:r>
            <w:r>
              <w:rPr>
                <w:noProof/>
                <w:webHidden/>
              </w:rPr>
              <w:instrText xml:space="preserve"> PAGEREF _Toc194048250 \h </w:instrText>
            </w:r>
            <w:r>
              <w:rPr>
                <w:noProof/>
                <w:webHidden/>
              </w:rPr>
            </w:r>
            <w:r>
              <w:rPr>
                <w:noProof/>
                <w:webHidden/>
              </w:rPr>
              <w:fldChar w:fldCharType="separate"/>
            </w:r>
            <w:r>
              <w:rPr>
                <w:noProof/>
                <w:webHidden/>
              </w:rPr>
              <w:t>22</w:t>
            </w:r>
            <w:r>
              <w:rPr>
                <w:noProof/>
                <w:webHidden/>
              </w:rPr>
              <w:fldChar w:fldCharType="end"/>
            </w:r>
          </w:hyperlink>
        </w:p>
        <w:p w14:paraId="19749D8D" w14:textId="770DF267" w:rsidR="00FD65DB" w:rsidRDefault="00FD65DB">
          <w:pPr>
            <w:pStyle w:val="Inhopg3"/>
            <w:rPr>
              <w:rFonts w:asciiTheme="minorHAnsi" w:eastAsiaTheme="minorEastAsia" w:hAnsiTheme="minorHAnsi" w:cstheme="minorBidi"/>
              <w:noProof/>
              <w:kern w:val="2"/>
              <w:sz w:val="24"/>
              <w14:ligatures w14:val="standardContextual"/>
            </w:rPr>
          </w:pPr>
          <w:hyperlink w:anchor="_Toc194048251" w:history="1">
            <w:r w:rsidRPr="00EE02A9">
              <w:rPr>
                <w:rStyle w:val="Hyperlink"/>
                <w:rFonts w:ascii="Calibri" w:hAnsi="Calibri" w:cs="Calibri"/>
                <w:noProof/>
              </w:rPr>
              <w:t xml:space="preserve">4.4 </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Vervanging tijdelijk personeel</w:t>
            </w:r>
            <w:r>
              <w:rPr>
                <w:noProof/>
                <w:webHidden/>
              </w:rPr>
              <w:tab/>
            </w:r>
            <w:r>
              <w:rPr>
                <w:noProof/>
                <w:webHidden/>
              </w:rPr>
              <w:fldChar w:fldCharType="begin"/>
            </w:r>
            <w:r>
              <w:rPr>
                <w:noProof/>
                <w:webHidden/>
              </w:rPr>
              <w:instrText xml:space="preserve"> PAGEREF _Toc194048251 \h </w:instrText>
            </w:r>
            <w:r>
              <w:rPr>
                <w:noProof/>
                <w:webHidden/>
              </w:rPr>
            </w:r>
            <w:r>
              <w:rPr>
                <w:noProof/>
                <w:webHidden/>
              </w:rPr>
              <w:fldChar w:fldCharType="separate"/>
            </w:r>
            <w:r>
              <w:rPr>
                <w:noProof/>
                <w:webHidden/>
              </w:rPr>
              <w:t>22</w:t>
            </w:r>
            <w:r>
              <w:rPr>
                <w:noProof/>
                <w:webHidden/>
              </w:rPr>
              <w:fldChar w:fldCharType="end"/>
            </w:r>
          </w:hyperlink>
        </w:p>
        <w:p w14:paraId="29CCE2DF" w14:textId="0765768E" w:rsidR="00FD65DB" w:rsidRDefault="00FD65DB">
          <w:pPr>
            <w:pStyle w:val="Inhopg3"/>
            <w:rPr>
              <w:rFonts w:asciiTheme="minorHAnsi" w:eastAsiaTheme="minorEastAsia" w:hAnsiTheme="minorHAnsi" w:cstheme="minorBidi"/>
              <w:noProof/>
              <w:kern w:val="2"/>
              <w:sz w:val="24"/>
              <w14:ligatures w14:val="standardContextual"/>
            </w:rPr>
          </w:pPr>
          <w:hyperlink w:anchor="_Toc194048252" w:history="1">
            <w:r w:rsidRPr="00EE02A9">
              <w:rPr>
                <w:rStyle w:val="Hyperlink"/>
                <w:rFonts w:ascii="Calibri" w:hAnsi="Calibri" w:cs="Calibri"/>
                <w:noProof/>
              </w:rPr>
              <w:t xml:space="preserve">4.5 </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Bescherming persoonsgegevens</w:t>
            </w:r>
            <w:r>
              <w:rPr>
                <w:noProof/>
                <w:webHidden/>
              </w:rPr>
              <w:tab/>
            </w:r>
            <w:r>
              <w:rPr>
                <w:noProof/>
                <w:webHidden/>
              </w:rPr>
              <w:fldChar w:fldCharType="begin"/>
            </w:r>
            <w:r>
              <w:rPr>
                <w:noProof/>
                <w:webHidden/>
              </w:rPr>
              <w:instrText xml:space="preserve"> PAGEREF _Toc194048252 \h </w:instrText>
            </w:r>
            <w:r>
              <w:rPr>
                <w:noProof/>
                <w:webHidden/>
              </w:rPr>
            </w:r>
            <w:r>
              <w:rPr>
                <w:noProof/>
                <w:webHidden/>
              </w:rPr>
              <w:fldChar w:fldCharType="separate"/>
            </w:r>
            <w:r>
              <w:rPr>
                <w:noProof/>
                <w:webHidden/>
              </w:rPr>
              <w:t>22</w:t>
            </w:r>
            <w:r>
              <w:rPr>
                <w:noProof/>
                <w:webHidden/>
              </w:rPr>
              <w:fldChar w:fldCharType="end"/>
            </w:r>
          </w:hyperlink>
        </w:p>
        <w:p w14:paraId="342844C7" w14:textId="085C22EE" w:rsidR="00FD65DB" w:rsidRDefault="00FD65DB">
          <w:pPr>
            <w:pStyle w:val="Inhopg3"/>
            <w:rPr>
              <w:rFonts w:asciiTheme="minorHAnsi" w:eastAsiaTheme="minorEastAsia" w:hAnsiTheme="minorHAnsi" w:cstheme="minorBidi"/>
              <w:noProof/>
              <w:kern w:val="2"/>
              <w:sz w:val="24"/>
              <w14:ligatures w14:val="standardContextual"/>
            </w:rPr>
          </w:pPr>
          <w:hyperlink w:anchor="_Toc194048253" w:history="1">
            <w:r w:rsidRPr="00EE02A9">
              <w:rPr>
                <w:rStyle w:val="Hyperlink"/>
                <w:rFonts w:ascii="Calibri" w:hAnsi="Calibri" w:cs="Calibri"/>
                <w:noProof/>
              </w:rPr>
              <w:t xml:space="preserve">4.6 </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Diversiteit</w:t>
            </w:r>
            <w:r>
              <w:rPr>
                <w:noProof/>
                <w:webHidden/>
              </w:rPr>
              <w:tab/>
            </w:r>
            <w:r>
              <w:rPr>
                <w:noProof/>
                <w:webHidden/>
              </w:rPr>
              <w:fldChar w:fldCharType="begin"/>
            </w:r>
            <w:r>
              <w:rPr>
                <w:noProof/>
                <w:webHidden/>
              </w:rPr>
              <w:instrText xml:space="preserve"> PAGEREF _Toc194048253 \h </w:instrText>
            </w:r>
            <w:r>
              <w:rPr>
                <w:noProof/>
                <w:webHidden/>
              </w:rPr>
            </w:r>
            <w:r>
              <w:rPr>
                <w:noProof/>
                <w:webHidden/>
              </w:rPr>
              <w:fldChar w:fldCharType="separate"/>
            </w:r>
            <w:r>
              <w:rPr>
                <w:noProof/>
                <w:webHidden/>
              </w:rPr>
              <w:t>22</w:t>
            </w:r>
            <w:r>
              <w:rPr>
                <w:noProof/>
                <w:webHidden/>
              </w:rPr>
              <w:fldChar w:fldCharType="end"/>
            </w:r>
          </w:hyperlink>
        </w:p>
        <w:p w14:paraId="07E34FE0" w14:textId="425F1DC6" w:rsidR="00FD65DB" w:rsidRDefault="00FD65DB">
          <w:pPr>
            <w:pStyle w:val="Inhopg3"/>
            <w:rPr>
              <w:rFonts w:asciiTheme="minorHAnsi" w:eastAsiaTheme="minorEastAsia" w:hAnsiTheme="minorHAnsi" w:cstheme="minorBidi"/>
              <w:noProof/>
              <w:kern w:val="2"/>
              <w:sz w:val="24"/>
              <w14:ligatures w14:val="standardContextual"/>
            </w:rPr>
          </w:pPr>
          <w:hyperlink w:anchor="_Toc194048254" w:history="1">
            <w:r w:rsidRPr="00EE02A9">
              <w:rPr>
                <w:rStyle w:val="Hyperlink"/>
                <w:rFonts w:ascii="Calibri" w:hAnsi="Calibri" w:cs="Calibri"/>
                <w:noProof/>
              </w:rPr>
              <w:t>5.</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Gunningsprocedure</w:t>
            </w:r>
            <w:r>
              <w:rPr>
                <w:noProof/>
                <w:webHidden/>
              </w:rPr>
              <w:tab/>
            </w:r>
            <w:r>
              <w:rPr>
                <w:noProof/>
                <w:webHidden/>
              </w:rPr>
              <w:fldChar w:fldCharType="begin"/>
            </w:r>
            <w:r>
              <w:rPr>
                <w:noProof/>
                <w:webHidden/>
              </w:rPr>
              <w:instrText xml:space="preserve"> PAGEREF _Toc194048254 \h </w:instrText>
            </w:r>
            <w:r>
              <w:rPr>
                <w:noProof/>
                <w:webHidden/>
              </w:rPr>
            </w:r>
            <w:r>
              <w:rPr>
                <w:noProof/>
                <w:webHidden/>
              </w:rPr>
              <w:fldChar w:fldCharType="separate"/>
            </w:r>
            <w:r>
              <w:rPr>
                <w:noProof/>
                <w:webHidden/>
              </w:rPr>
              <w:t>23</w:t>
            </w:r>
            <w:r>
              <w:rPr>
                <w:noProof/>
                <w:webHidden/>
              </w:rPr>
              <w:fldChar w:fldCharType="end"/>
            </w:r>
          </w:hyperlink>
        </w:p>
        <w:p w14:paraId="367C0617" w14:textId="7E20B4C5" w:rsidR="00FD65DB" w:rsidRDefault="00FD65DB">
          <w:pPr>
            <w:pStyle w:val="Inhopg3"/>
            <w:rPr>
              <w:rFonts w:asciiTheme="minorHAnsi" w:eastAsiaTheme="minorEastAsia" w:hAnsiTheme="minorHAnsi" w:cstheme="minorBidi"/>
              <w:noProof/>
              <w:kern w:val="2"/>
              <w:sz w:val="24"/>
              <w14:ligatures w14:val="standardContextual"/>
            </w:rPr>
          </w:pPr>
          <w:hyperlink w:anchor="_Toc194048255" w:history="1">
            <w:r w:rsidRPr="00EE02A9">
              <w:rPr>
                <w:rStyle w:val="Hyperlink"/>
                <w:rFonts w:ascii="Calibri" w:hAnsi="Calibri" w:cs="Calibri"/>
                <w:noProof/>
              </w:rPr>
              <w:t>5.1</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Minimumeisen</w:t>
            </w:r>
            <w:r>
              <w:rPr>
                <w:noProof/>
                <w:webHidden/>
              </w:rPr>
              <w:tab/>
            </w:r>
            <w:r>
              <w:rPr>
                <w:noProof/>
                <w:webHidden/>
              </w:rPr>
              <w:fldChar w:fldCharType="begin"/>
            </w:r>
            <w:r>
              <w:rPr>
                <w:noProof/>
                <w:webHidden/>
              </w:rPr>
              <w:instrText xml:space="preserve"> PAGEREF _Toc194048255 \h </w:instrText>
            </w:r>
            <w:r>
              <w:rPr>
                <w:noProof/>
                <w:webHidden/>
              </w:rPr>
            </w:r>
            <w:r>
              <w:rPr>
                <w:noProof/>
                <w:webHidden/>
              </w:rPr>
              <w:fldChar w:fldCharType="separate"/>
            </w:r>
            <w:r>
              <w:rPr>
                <w:noProof/>
                <w:webHidden/>
              </w:rPr>
              <w:t>23</w:t>
            </w:r>
            <w:r>
              <w:rPr>
                <w:noProof/>
                <w:webHidden/>
              </w:rPr>
              <w:fldChar w:fldCharType="end"/>
            </w:r>
          </w:hyperlink>
        </w:p>
        <w:p w14:paraId="4F025F4B" w14:textId="250B3B99" w:rsidR="00FD65DB" w:rsidRDefault="00FD65DB">
          <w:pPr>
            <w:pStyle w:val="Inhopg3"/>
            <w:rPr>
              <w:rFonts w:asciiTheme="minorHAnsi" w:eastAsiaTheme="minorEastAsia" w:hAnsiTheme="minorHAnsi" w:cstheme="minorBidi"/>
              <w:noProof/>
              <w:kern w:val="2"/>
              <w:sz w:val="24"/>
              <w14:ligatures w14:val="standardContextual"/>
            </w:rPr>
          </w:pPr>
          <w:hyperlink w:anchor="_Toc194048256" w:history="1">
            <w:r w:rsidRPr="00EE02A9">
              <w:rPr>
                <w:rStyle w:val="Hyperlink"/>
                <w:rFonts w:ascii="Calibri" w:hAnsi="Calibri" w:cs="Calibri"/>
                <w:noProof/>
              </w:rPr>
              <w:t>5.1.1</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Algemeen</w:t>
            </w:r>
            <w:r>
              <w:rPr>
                <w:noProof/>
                <w:webHidden/>
              </w:rPr>
              <w:tab/>
            </w:r>
            <w:r>
              <w:rPr>
                <w:noProof/>
                <w:webHidden/>
              </w:rPr>
              <w:fldChar w:fldCharType="begin"/>
            </w:r>
            <w:r>
              <w:rPr>
                <w:noProof/>
                <w:webHidden/>
              </w:rPr>
              <w:instrText xml:space="preserve"> PAGEREF _Toc194048256 \h </w:instrText>
            </w:r>
            <w:r>
              <w:rPr>
                <w:noProof/>
                <w:webHidden/>
              </w:rPr>
            </w:r>
            <w:r>
              <w:rPr>
                <w:noProof/>
                <w:webHidden/>
              </w:rPr>
              <w:fldChar w:fldCharType="separate"/>
            </w:r>
            <w:r>
              <w:rPr>
                <w:noProof/>
                <w:webHidden/>
              </w:rPr>
              <w:t>23</w:t>
            </w:r>
            <w:r>
              <w:rPr>
                <w:noProof/>
                <w:webHidden/>
              </w:rPr>
              <w:fldChar w:fldCharType="end"/>
            </w:r>
          </w:hyperlink>
        </w:p>
        <w:p w14:paraId="290EB044" w14:textId="1F8660D9" w:rsidR="00FD65DB" w:rsidRDefault="00FD65DB">
          <w:pPr>
            <w:pStyle w:val="Inhopg3"/>
            <w:rPr>
              <w:rFonts w:asciiTheme="minorHAnsi" w:eastAsiaTheme="minorEastAsia" w:hAnsiTheme="minorHAnsi" w:cstheme="minorBidi"/>
              <w:noProof/>
              <w:kern w:val="2"/>
              <w:sz w:val="24"/>
              <w14:ligatures w14:val="standardContextual"/>
            </w:rPr>
          </w:pPr>
          <w:hyperlink w:anchor="_Toc194048257" w:history="1">
            <w:r w:rsidRPr="00EE02A9">
              <w:rPr>
                <w:rStyle w:val="Hyperlink"/>
                <w:rFonts w:ascii="Calibri" w:hAnsi="Calibri" w:cs="Calibri"/>
                <w:noProof/>
              </w:rPr>
              <w:t>5.1.2</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Algemene Inkoopvoorwaarden VU en conceptovereenkomst</w:t>
            </w:r>
            <w:r>
              <w:rPr>
                <w:noProof/>
                <w:webHidden/>
              </w:rPr>
              <w:tab/>
            </w:r>
            <w:r>
              <w:rPr>
                <w:noProof/>
                <w:webHidden/>
              </w:rPr>
              <w:fldChar w:fldCharType="begin"/>
            </w:r>
            <w:r>
              <w:rPr>
                <w:noProof/>
                <w:webHidden/>
              </w:rPr>
              <w:instrText xml:space="preserve"> PAGEREF _Toc194048257 \h </w:instrText>
            </w:r>
            <w:r>
              <w:rPr>
                <w:noProof/>
                <w:webHidden/>
              </w:rPr>
            </w:r>
            <w:r>
              <w:rPr>
                <w:noProof/>
                <w:webHidden/>
              </w:rPr>
              <w:fldChar w:fldCharType="separate"/>
            </w:r>
            <w:r>
              <w:rPr>
                <w:noProof/>
                <w:webHidden/>
              </w:rPr>
              <w:t>23</w:t>
            </w:r>
            <w:r>
              <w:rPr>
                <w:noProof/>
                <w:webHidden/>
              </w:rPr>
              <w:fldChar w:fldCharType="end"/>
            </w:r>
          </w:hyperlink>
        </w:p>
        <w:p w14:paraId="338CE962" w14:textId="788ECACC" w:rsidR="00FD65DB" w:rsidRDefault="00FD65DB">
          <w:pPr>
            <w:pStyle w:val="Inhopg3"/>
            <w:rPr>
              <w:rFonts w:asciiTheme="minorHAnsi" w:eastAsiaTheme="minorEastAsia" w:hAnsiTheme="minorHAnsi" w:cstheme="minorBidi"/>
              <w:noProof/>
              <w:kern w:val="2"/>
              <w:sz w:val="24"/>
              <w14:ligatures w14:val="standardContextual"/>
            </w:rPr>
          </w:pPr>
          <w:hyperlink w:anchor="_Toc194048258" w:history="1">
            <w:r w:rsidRPr="00EE02A9">
              <w:rPr>
                <w:rStyle w:val="Hyperlink"/>
                <w:rFonts w:ascii="Calibri" w:hAnsi="Calibri" w:cs="Calibri"/>
                <w:noProof/>
              </w:rPr>
              <w:t>5.2</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Gunningscriteria en weging</w:t>
            </w:r>
            <w:r>
              <w:rPr>
                <w:noProof/>
                <w:webHidden/>
              </w:rPr>
              <w:tab/>
            </w:r>
            <w:r>
              <w:rPr>
                <w:noProof/>
                <w:webHidden/>
              </w:rPr>
              <w:fldChar w:fldCharType="begin"/>
            </w:r>
            <w:r>
              <w:rPr>
                <w:noProof/>
                <w:webHidden/>
              </w:rPr>
              <w:instrText xml:space="preserve"> PAGEREF _Toc194048258 \h </w:instrText>
            </w:r>
            <w:r>
              <w:rPr>
                <w:noProof/>
                <w:webHidden/>
              </w:rPr>
            </w:r>
            <w:r>
              <w:rPr>
                <w:noProof/>
                <w:webHidden/>
              </w:rPr>
              <w:fldChar w:fldCharType="separate"/>
            </w:r>
            <w:r>
              <w:rPr>
                <w:noProof/>
                <w:webHidden/>
              </w:rPr>
              <w:t>24</w:t>
            </w:r>
            <w:r>
              <w:rPr>
                <w:noProof/>
                <w:webHidden/>
              </w:rPr>
              <w:fldChar w:fldCharType="end"/>
            </w:r>
          </w:hyperlink>
        </w:p>
        <w:p w14:paraId="3FE235C9" w14:textId="2F92345B" w:rsidR="00FD65DB" w:rsidRDefault="00FD65DB">
          <w:pPr>
            <w:pStyle w:val="Inhopg3"/>
            <w:rPr>
              <w:rFonts w:asciiTheme="minorHAnsi" w:eastAsiaTheme="minorEastAsia" w:hAnsiTheme="minorHAnsi" w:cstheme="minorBidi"/>
              <w:noProof/>
              <w:kern w:val="2"/>
              <w:sz w:val="24"/>
              <w14:ligatures w14:val="standardContextual"/>
            </w:rPr>
          </w:pPr>
          <w:hyperlink w:anchor="_Toc194048259" w:history="1">
            <w:r w:rsidRPr="00EE02A9">
              <w:rPr>
                <w:rStyle w:val="Hyperlink"/>
                <w:rFonts w:ascii="Calibri" w:hAnsi="Calibri" w:cs="Calibri"/>
                <w:noProof/>
              </w:rPr>
              <w:t>5.2.1</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Plan van aanpak</w:t>
            </w:r>
            <w:r>
              <w:rPr>
                <w:noProof/>
                <w:webHidden/>
              </w:rPr>
              <w:tab/>
            </w:r>
            <w:r>
              <w:rPr>
                <w:noProof/>
                <w:webHidden/>
              </w:rPr>
              <w:fldChar w:fldCharType="begin"/>
            </w:r>
            <w:r>
              <w:rPr>
                <w:noProof/>
                <w:webHidden/>
              </w:rPr>
              <w:instrText xml:space="preserve"> PAGEREF _Toc194048259 \h </w:instrText>
            </w:r>
            <w:r>
              <w:rPr>
                <w:noProof/>
                <w:webHidden/>
              </w:rPr>
            </w:r>
            <w:r>
              <w:rPr>
                <w:noProof/>
                <w:webHidden/>
              </w:rPr>
              <w:fldChar w:fldCharType="separate"/>
            </w:r>
            <w:r>
              <w:rPr>
                <w:noProof/>
                <w:webHidden/>
              </w:rPr>
              <w:t>24</w:t>
            </w:r>
            <w:r>
              <w:rPr>
                <w:noProof/>
                <w:webHidden/>
              </w:rPr>
              <w:fldChar w:fldCharType="end"/>
            </w:r>
          </w:hyperlink>
        </w:p>
        <w:p w14:paraId="64362A0C" w14:textId="4238F1C6" w:rsidR="00FD65DB" w:rsidRDefault="00FD65DB">
          <w:pPr>
            <w:pStyle w:val="Inhopg3"/>
            <w:rPr>
              <w:rFonts w:asciiTheme="minorHAnsi" w:eastAsiaTheme="minorEastAsia" w:hAnsiTheme="minorHAnsi" w:cstheme="minorBidi"/>
              <w:noProof/>
              <w:kern w:val="2"/>
              <w:sz w:val="24"/>
              <w14:ligatures w14:val="standardContextual"/>
            </w:rPr>
          </w:pPr>
          <w:hyperlink w:anchor="_Toc194048260" w:history="1">
            <w:r w:rsidRPr="00EE02A9">
              <w:rPr>
                <w:rStyle w:val="Hyperlink"/>
                <w:rFonts w:ascii="Calibri" w:hAnsi="Calibri" w:cs="Calibri"/>
                <w:noProof/>
              </w:rPr>
              <w:t xml:space="preserve">5.2.4 </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Beoordeling kwaliteit</w:t>
            </w:r>
            <w:r>
              <w:rPr>
                <w:noProof/>
                <w:webHidden/>
              </w:rPr>
              <w:tab/>
            </w:r>
            <w:r>
              <w:rPr>
                <w:noProof/>
                <w:webHidden/>
              </w:rPr>
              <w:fldChar w:fldCharType="begin"/>
            </w:r>
            <w:r>
              <w:rPr>
                <w:noProof/>
                <w:webHidden/>
              </w:rPr>
              <w:instrText xml:space="preserve"> PAGEREF _Toc194048260 \h </w:instrText>
            </w:r>
            <w:r>
              <w:rPr>
                <w:noProof/>
                <w:webHidden/>
              </w:rPr>
            </w:r>
            <w:r>
              <w:rPr>
                <w:noProof/>
                <w:webHidden/>
              </w:rPr>
              <w:fldChar w:fldCharType="separate"/>
            </w:r>
            <w:r>
              <w:rPr>
                <w:noProof/>
                <w:webHidden/>
              </w:rPr>
              <w:t>25</w:t>
            </w:r>
            <w:r>
              <w:rPr>
                <w:noProof/>
                <w:webHidden/>
              </w:rPr>
              <w:fldChar w:fldCharType="end"/>
            </w:r>
          </w:hyperlink>
        </w:p>
        <w:p w14:paraId="0CF7F9E3" w14:textId="4E9B6C10" w:rsidR="00FD65DB" w:rsidRDefault="00FD65DB">
          <w:pPr>
            <w:pStyle w:val="Inhopg3"/>
            <w:rPr>
              <w:rFonts w:asciiTheme="minorHAnsi" w:eastAsiaTheme="minorEastAsia" w:hAnsiTheme="minorHAnsi" w:cstheme="minorBidi"/>
              <w:noProof/>
              <w:kern w:val="2"/>
              <w:sz w:val="24"/>
              <w14:ligatures w14:val="standardContextual"/>
            </w:rPr>
          </w:pPr>
          <w:hyperlink w:anchor="_Toc194048261" w:history="1">
            <w:r w:rsidRPr="00EE02A9">
              <w:rPr>
                <w:rStyle w:val="Hyperlink"/>
                <w:rFonts w:ascii="Calibri" w:hAnsi="Calibri" w:cs="Calibri"/>
                <w:noProof/>
              </w:rPr>
              <w:t xml:space="preserve">5.2.5 </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Prijs</w:t>
            </w:r>
            <w:r>
              <w:rPr>
                <w:noProof/>
                <w:webHidden/>
              </w:rPr>
              <w:tab/>
            </w:r>
            <w:r>
              <w:rPr>
                <w:noProof/>
                <w:webHidden/>
              </w:rPr>
              <w:tab/>
            </w:r>
            <w:r>
              <w:rPr>
                <w:noProof/>
                <w:webHidden/>
              </w:rPr>
              <w:fldChar w:fldCharType="begin"/>
            </w:r>
            <w:r>
              <w:rPr>
                <w:noProof/>
                <w:webHidden/>
              </w:rPr>
              <w:instrText xml:space="preserve"> PAGEREF _Toc194048261 \h </w:instrText>
            </w:r>
            <w:r>
              <w:rPr>
                <w:noProof/>
                <w:webHidden/>
              </w:rPr>
            </w:r>
            <w:r>
              <w:rPr>
                <w:noProof/>
                <w:webHidden/>
              </w:rPr>
              <w:fldChar w:fldCharType="separate"/>
            </w:r>
            <w:r>
              <w:rPr>
                <w:noProof/>
                <w:webHidden/>
              </w:rPr>
              <w:t>26</w:t>
            </w:r>
            <w:r>
              <w:rPr>
                <w:noProof/>
                <w:webHidden/>
              </w:rPr>
              <w:fldChar w:fldCharType="end"/>
            </w:r>
          </w:hyperlink>
        </w:p>
        <w:p w14:paraId="203A1FAE" w14:textId="1993B578" w:rsidR="00FD65DB" w:rsidRDefault="00FD65DB">
          <w:pPr>
            <w:pStyle w:val="Inhopg3"/>
            <w:rPr>
              <w:rFonts w:asciiTheme="minorHAnsi" w:eastAsiaTheme="minorEastAsia" w:hAnsiTheme="minorHAnsi" w:cstheme="minorBidi"/>
              <w:noProof/>
              <w:kern w:val="2"/>
              <w:sz w:val="24"/>
              <w14:ligatures w14:val="standardContextual"/>
            </w:rPr>
          </w:pPr>
          <w:hyperlink w:anchor="_Toc194048262" w:history="1">
            <w:r w:rsidRPr="00EE02A9">
              <w:rPr>
                <w:rStyle w:val="Hyperlink"/>
                <w:rFonts w:ascii="Calibri" w:hAnsi="Calibri" w:cs="Calibri"/>
                <w:noProof/>
              </w:rPr>
              <w:t>5.2.6</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Presentatie</w:t>
            </w:r>
            <w:r>
              <w:rPr>
                <w:noProof/>
                <w:webHidden/>
              </w:rPr>
              <w:tab/>
            </w:r>
            <w:r>
              <w:rPr>
                <w:noProof/>
                <w:webHidden/>
              </w:rPr>
              <w:fldChar w:fldCharType="begin"/>
            </w:r>
            <w:r>
              <w:rPr>
                <w:noProof/>
                <w:webHidden/>
              </w:rPr>
              <w:instrText xml:space="preserve"> PAGEREF _Toc194048262 \h </w:instrText>
            </w:r>
            <w:r>
              <w:rPr>
                <w:noProof/>
                <w:webHidden/>
              </w:rPr>
            </w:r>
            <w:r>
              <w:rPr>
                <w:noProof/>
                <w:webHidden/>
              </w:rPr>
              <w:fldChar w:fldCharType="separate"/>
            </w:r>
            <w:r>
              <w:rPr>
                <w:noProof/>
                <w:webHidden/>
              </w:rPr>
              <w:t>27</w:t>
            </w:r>
            <w:r>
              <w:rPr>
                <w:noProof/>
                <w:webHidden/>
              </w:rPr>
              <w:fldChar w:fldCharType="end"/>
            </w:r>
          </w:hyperlink>
        </w:p>
        <w:p w14:paraId="70DE221C" w14:textId="1780F0E4" w:rsidR="00FD65DB" w:rsidRDefault="00FD65DB">
          <w:pPr>
            <w:pStyle w:val="Inhopg3"/>
            <w:rPr>
              <w:rFonts w:asciiTheme="minorHAnsi" w:eastAsiaTheme="minorEastAsia" w:hAnsiTheme="minorHAnsi" w:cstheme="minorBidi"/>
              <w:noProof/>
              <w:kern w:val="2"/>
              <w:sz w:val="24"/>
              <w14:ligatures w14:val="standardContextual"/>
            </w:rPr>
          </w:pPr>
          <w:hyperlink w:anchor="_Toc194048263" w:history="1">
            <w:r w:rsidRPr="00EE02A9">
              <w:rPr>
                <w:rStyle w:val="Hyperlink"/>
                <w:rFonts w:ascii="Calibri" w:hAnsi="Calibri" w:cs="Calibri"/>
                <w:noProof/>
              </w:rPr>
              <w:t xml:space="preserve">5.3 </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Weging eindresultaat</w:t>
            </w:r>
            <w:r>
              <w:rPr>
                <w:noProof/>
                <w:webHidden/>
              </w:rPr>
              <w:tab/>
            </w:r>
            <w:r>
              <w:rPr>
                <w:noProof/>
                <w:webHidden/>
              </w:rPr>
              <w:fldChar w:fldCharType="begin"/>
            </w:r>
            <w:r>
              <w:rPr>
                <w:noProof/>
                <w:webHidden/>
              </w:rPr>
              <w:instrText xml:space="preserve"> PAGEREF _Toc194048263 \h </w:instrText>
            </w:r>
            <w:r>
              <w:rPr>
                <w:noProof/>
                <w:webHidden/>
              </w:rPr>
            </w:r>
            <w:r>
              <w:rPr>
                <w:noProof/>
                <w:webHidden/>
              </w:rPr>
              <w:fldChar w:fldCharType="separate"/>
            </w:r>
            <w:r>
              <w:rPr>
                <w:noProof/>
                <w:webHidden/>
              </w:rPr>
              <w:t>28</w:t>
            </w:r>
            <w:r>
              <w:rPr>
                <w:noProof/>
                <w:webHidden/>
              </w:rPr>
              <w:fldChar w:fldCharType="end"/>
            </w:r>
          </w:hyperlink>
        </w:p>
        <w:p w14:paraId="14CF8C74" w14:textId="268E0475" w:rsidR="00FD65DB" w:rsidRDefault="00FD65DB">
          <w:pPr>
            <w:pStyle w:val="Inhopg3"/>
            <w:rPr>
              <w:rFonts w:asciiTheme="minorHAnsi" w:eastAsiaTheme="minorEastAsia" w:hAnsiTheme="minorHAnsi" w:cstheme="minorBidi"/>
              <w:noProof/>
              <w:kern w:val="2"/>
              <w:sz w:val="24"/>
              <w14:ligatures w14:val="standardContextual"/>
            </w:rPr>
          </w:pPr>
          <w:hyperlink w:anchor="_Toc194048264" w:history="1">
            <w:r w:rsidRPr="00EE02A9">
              <w:rPr>
                <w:rStyle w:val="Hyperlink"/>
                <w:rFonts w:ascii="Calibri" w:hAnsi="Calibri" w:cs="Calibri"/>
                <w:noProof/>
              </w:rPr>
              <w:t xml:space="preserve">5.4  </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Gunningsbeslissing</w:t>
            </w:r>
            <w:r>
              <w:rPr>
                <w:noProof/>
                <w:webHidden/>
              </w:rPr>
              <w:tab/>
            </w:r>
            <w:r>
              <w:rPr>
                <w:noProof/>
                <w:webHidden/>
              </w:rPr>
              <w:fldChar w:fldCharType="begin"/>
            </w:r>
            <w:r>
              <w:rPr>
                <w:noProof/>
                <w:webHidden/>
              </w:rPr>
              <w:instrText xml:space="preserve"> PAGEREF _Toc194048264 \h </w:instrText>
            </w:r>
            <w:r>
              <w:rPr>
                <w:noProof/>
                <w:webHidden/>
              </w:rPr>
            </w:r>
            <w:r>
              <w:rPr>
                <w:noProof/>
                <w:webHidden/>
              </w:rPr>
              <w:fldChar w:fldCharType="separate"/>
            </w:r>
            <w:r>
              <w:rPr>
                <w:noProof/>
                <w:webHidden/>
              </w:rPr>
              <w:t>28</w:t>
            </w:r>
            <w:r>
              <w:rPr>
                <w:noProof/>
                <w:webHidden/>
              </w:rPr>
              <w:fldChar w:fldCharType="end"/>
            </w:r>
          </w:hyperlink>
        </w:p>
        <w:p w14:paraId="794BF06A" w14:textId="25AC9A8C" w:rsidR="00FD65DB" w:rsidRDefault="00FD65DB">
          <w:pPr>
            <w:pStyle w:val="Inhopg1"/>
            <w:rPr>
              <w:rFonts w:asciiTheme="minorHAnsi" w:eastAsiaTheme="minorEastAsia" w:hAnsiTheme="minorHAnsi" w:cstheme="minorBidi"/>
              <w:b w:val="0"/>
              <w:iCs w:val="0"/>
              <w:kern w:val="2"/>
              <w:sz w:val="24"/>
              <w14:ligatures w14:val="standardContextual"/>
            </w:rPr>
          </w:pPr>
          <w:hyperlink w:anchor="_Toc194048265" w:history="1">
            <w:r w:rsidRPr="00EE02A9">
              <w:rPr>
                <w:rStyle w:val="Hyperlink"/>
                <w:rFonts w:cstheme="minorHAnsi"/>
              </w:rPr>
              <w:t>Bijlagen</w:t>
            </w:r>
            <w:r>
              <w:rPr>
                <w:webHidden/>
              </w:rPr>
              <w:tab/>
            </w:r>
            <w:r>
              <w:rPr>
                <w:webHidden/>
              </w:rPr>
              <w:fldChar w:fldCharType="begin"/>
            </w:r>
            <w:r>
              <w:rPr>
                <w:webHidden/>
              </w:rPr>
              <w:instrText xml:space="preserve"> PAGEREF _Toc194048265 \h </w:instrText>
            </w:r>
            <w:r>
              <w:rPr>
                <w:webHidden/>
              </w:rPr>
            </w:r>
            <w:r>
              <w:rPr>
                <w:webHidden/>
              </w:rPr>
              <w:fldChar w:fldCharType="separate"/>
            </w:r>
            <w:r>
              <w:rPr>
                <w:webHidden/>
              </w:rPr>
              <w:t>1</w:t>
            </w:r>
            <w:r>
              <w:rPr>
                <w:webHidden/>
              </w:rPr>
              <w:fldChar w:fldCharType="end"/>
            </w:r>
          </w:hyperlink>
        </w:p>
        <w:p w14:paraId="71530E23" w14:textId="3978AE55" w:rsidR="00FD65DB" w:rsidRDefault="00FD65DB">
          <w:pPr>
            <w:pStyle w:val="Inhopg3"/>
            <w:rPr>
              <w:rFonts w:asciiTheme="minorHAnsi" w:eastAsiaTheme="minorEastAsia" w:hAnsiTheme="minorHAnsi" w:cstheme="minorBidi"/>
              <w:noProof/>
              <w:kern w:val="2"/>
              <w:sz w:val="24"/>
              <w14:ligatures w14:val="standardContextual"/>
            </w:rPr>
          </w:pPr>
          <w:hyperlink w:anchor="_Toc194048266" w:history="1">
            <w:r w:rsidRPr="00EE02A9">
              <w:rPr>
                <w:rStyle w:val="Hyperlink"/>
                <w:rFonts w:ascii="Calibri" w:hAnsi="Calibri" w:cs="Calibri"/>
                <w:noProof/>
              </w:rPr>
              <w:t>Bijlage 1</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Referenties</w:t>
            </w:r>
            <w:r>
              <w:rPr>
                <w:noProof/>
                <w:webHidden/>
              </w:rPr>
              <w:tab/>
            </w:r>
            <w:r>
              <w:rPr>
                <w:noProof/>
                <w:webHidden/>
              </w:rPr>
              <w:fldChar w:fldCharType="begin"/>
            </w:r>
            <w:r>
              <w:rPr>
                <w:noProof/>
                <w:webHidden/>
              </w:rPr>
              <w:instrText xml:space="preserve"> PAGEREF _Toc194048266 \h </w:instrText>
            </w:r>
            <w:r>
              <w:rPr>
                <w:noProof/>
                <w:webHidden/>
              </w:rPr>
            </w:r>
            <w:r>
              <w:rPr>
                <w:noProof/>
                <w:webHidden/>
              </w:rPr>
              <w:fldChar w:fldCharType="separate"/>
            </w:r>
            <w:r>
              <w:rPr>
                <w:noProof/>
                <w:webHidden/>
              </w:rPr>
              <w:t>1</w:t>
            </w:r>
            <w:r>
              <w:rPr>
                <w:noProof/>
                <w:webHidden/>
              </w:rPr>
              <w:fldChar w:fldCharType="end"/>
            </w:r>
          </w:hyperlink>
        </w:p>
        <w:p w14:paraId="1A5249AE" w14:textId="3EDA6BE5" w:rsidR="00FD65DB" w:rsidRDefault="00FD65DB">
          <w:pPr>
            <w:pStyle w:val="Inhopg3"/>
            <w:rPr>
              <w:rFonts w:asciiTheme="minorHAnsi" w:eastAsiaTheme="minorEastAsia" w:hAnsiTheme="minorHAnsi" w:cstheme="minorBidi"/>
              <w:noProof/>
              <w:kern w:val="2"/>
              <w:sz w:val="24"/>
              <w14:ligatures w14:val="standardContextual"/>
            </w:rPr>
          </w:pPr>
          <w:hyperlink w:anchor="_Toc194048267" w:history="1">
            <w:r w:rsidRPr="00EE02A9">
              <w:rPr>
                <w:rStyle w:val="Hyperlink"/>
                <w:rFonts w:ascii="Calibri" w:hAnsi="Calibri" w:cs="Calibri"/>
                <w:noProof/>
              </w:rPr>
              <w:t>Bijlage 2</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Conceptovereenkomst</w:t>
            </w:r>
            <w:r>
              <w:rPr>
                <w:noProof/>
                <w:webHidden/>
              </w:rPr>
              <w:tab/>
            </w:r>
            <w:r>
              <w:rPr>
                <w:noProof/>
                <w:webHidden/>
              </w:rPr>
              <w:fldChar w:fldCharType="begin"/>
            </w:r>
            <w:r>
              <w:rPr>
                <w:noProof/>
                <w:webHidden/>
              </w:rPr>
              <w:instrText xml:space="preserve"> PAGEREF _Toc194048267 \h </w:instrText>
            </w:r>
            <w:r>
              <w:rPr>
                <w:noProof/>
                <w:webHidden/>
              </w:rPr>
            </w:r>
            <w:r>
              <w:rPr>
                <w:noProof/>
                <w:webHidden/>
              </w:rPr>
              <w:fldChar w:fldCharType="separate"/>
            </w:r>
            <w:r>
              <w:rPr>
                <w:noProof/>
                <w:webHidden/>
              </w:rPr>
              <w:t>1</w:t>
            </w:r>
            <w:r>
              <w:rPr>
                <w:noProof/>
                <w:webHidden/>
              </w:rPr>
              <w:fldChar w:fldCharType="end"/>
            </w:r>
          </w:hyperlink>
        </w:p>
        <w:p w14:paraId="61E16084" w14:textId="19BA04EA" w:rsidR="00FD65DB" w:rsidRDefault="00FD65DB">
          <w:pPr>
            <w:pStyle w:val="Inhopg3"/>
            <w:rPr>
              <w:rFonts w:asciiTheme="minorHAnsi" w:eastAsiaTheme="minorEastAsia" w:hAnsiTheme="minorHAnsi" w:cstheme="minorBidi"/>
              <w:noProof/>
              <w:kern w:val="2"/>
              <w:sz w:val="24"/>
              <w14:ligatures w14:val="standardContextual"/>
            </w:rPr>
          </w:pPr>
          <w:hyperlink w:anchor="_Toc194048268" w:history="1">
            <w:r w:rsidRPr="00EE02A9">
              <w:rPr>
                <w:rStyle w:val="Hyperlink"/>
                <w:rFonts w:ascii="Calibri" w:hAnsi="Calibri" w:cs="Calibri"/>
                <w:noProof/>
              </w:rPr>
              <w:t>Bijlage 3</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Algemene Inkoopvoorwaarden VU</w:t>
            </w:r>
            <w:r>
              <w:rPr>
                <w:noProof/>
                <w:webHidden/>
              </w:rPr>
              <w:tab/>
            </w:r>
            <w:r>
              <w:rPr>
                <w:noProof/>
                <w:webHidden/>
              </w:rPr>
              <w:fldChar w:fldCharType="begin"/>
            </w:r>
            <w:r>
              <w:rPr>
                <w:noProof/>
                <w:webHidden/>
              </w:rPr>
              <w:instrText xml:space="preserve"> PAGEREF _Toc194048268 \h </w:instrText>
            </w:r>
            <w:r>
              <w:rPr>
                <w:noProof/>
                <w:webHidden/>
              </w:rPr>
            </w:r>
            <w:r>
              <w:rPr>
                <w:noProof/>
                <w:webHidden/>
              </w:rPr>
              <w:fldChar w:fldCharType="separate"/>
            </w:r>
            <w:r>
              <w:rPr>
                <w:noProof/>
                <w:webHidden/>
              </w:rPr>
              <w:t>1</w:t>
            </w:r>
            <w:r>
              <w:rPr>
                <w:noProof/>
                <w:webHidden/>
              </w:rPr>
              <w:fldChar w:fldCharType="end"/>
            </w:r>
          </w:hyperlink>
        </w:p>
        <w:p w14:paraId="1E408CA9" w14:textId="5CD71C07" w:rsidR="00FD65DB" w:rsidRDefault="00FD65DB">
          <w:pPr>
            <w:pStyle w:val="Inhopg3"/>
            <w:rPr>
              <w:rFonts w:asciiTheme="minorHAnsi" w:eastAsiaTheme="minorEastAsia" w:hAnsiTheme="minorHAnsi" w:cstheme="minorBidi"/>
              <w:noProof/>
              <w:kern w:val="2"/>
              <w:sz w:val="24"/>
              <w14:ligatures w14:val="standardContextual"/>
            </w:rPr>
          </w:pPr>
          <w:hyperlink w:anchor="_Toc194048269" w:history="1">
            <w:r w:rsidRPr="00EE02A9">
              <w:rPr>
                <w:rStyle w:val="Hyperlink"/>
                <w:rFonts w:ascii="Calibri" w:hAnsi="Calibri" w:cs="Calibri"/>
                <w:noProof/>
              </w:rPr>
              <w:t>Bijlage 4</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Concept Service Level Agreement</w:t>
            </w:r>
            <w:r>
              <w:rPr>
                <w:noProof/>
                <w:webHidden/>
              </w:rPr>
              <w:tab/>
            </w:r>
            <w:r>
              <w:rPr>
                <w:noProof/>
                <w:webHidden/>
              </w:rPr>
              <w:fldChar w:fldCharType="begin"/>
            </w:r>
            <w:r>
              <w:rPr>
                <w:noProof/>
                <w:webHidden/>
              </w:rPr>
              <w:instrText xml:space="preserve"> PAGEREF _Toc194048269 \h </w:instrText>
            </w:r>
            <w:r>
              <w:rPr>
                <w:noProof/>
                <w:webHidden/>
              </w:rPr>
            </w:r>
            <w:r>
              <w:rPr>
                <w:noProof/>
                <w:webHidden/>
              </w:rPr>
              <w:fldChar w:fldCharType="separate"/>
            </w:r>
            <w:r>
              <w:rPr>
                <w:noProof/>
                <w:webHidden/>
              </w:rPr>
              <w:t>1</w:t>
            </w:r>
            <w:r>
              <w:rPr>
                <w:noProof/>
                <w:webHidden/>
              </w:rPr>
              <w:fldChar w:fldCharType="end"/>
            </w:r>
          </w:hyperlink>
        </w:p>
        <w:p w14:paraId="2D60E7AB" w14:textId="09C331B1" w:rsidR="00FD65DB" w:rsidRDefault="00FD65DB">
          <w:pPr>
            <w:pStyle w:val="Inhopg3"/>
            <w:rPr>
              <w:rFonts w:asciiTheme="minorHAnsi" w:eastAsiaTheme="minorEastAsia" w:hAnsiTheme="minorHAnsi" w:cstheme="minorBidi"/>
              <w:noProof/>
              <w:kern w:val="2"/>
              <w:sz w:val="24"/>
              <w14:ligatures w14:val="standardContextual"/>
            </w:rPr>
          </w:pPr>
          <w:hyperlink w:anchor="_Toc194048270" w:history="1">
            <w:r w:rsidRPr="00EE02A9">
              <w:rPr>
                <w:rStyle w:val="Hyperlink"/>
                <w:rFonts w:ascii="Calibri" w:hAnsi="Calibri" w:cs="Calibri"/>
                <w:noProof/>
              </w:rPr>
              <w:t>Bijlage 5</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Veilig werken bij VU</w:t>
            </w:r>
            <w:r>
              <w:rPr>
                <w:noProof/>
                <w:webHidden/>
              </w:rPr>
              <w:tab/>
            </w:r>
            <w:r>
              <w:rPr>
                <w:noProof/>
                <w:webHidden/>
              </w:rPr>
              <w:fldChar w:fldCharType="begin"/>
            </w:r>
            <w:r>
              <w:rPr>
                <w:noProof/>
                <w:webHidden/>
              </w:rPr>
              <w:instrText xml:space="preserve"> PAGEREF _Toc194048270 \h </w:instrText>
            </w:r>
            <w:r>
              <w:rPr>
                <w:noProof/>
                <w:webHidden/>
              </w:rPr>
            </w:r>
            <w:r>
              <w:rPr>
                <w:noProof/>
                <w:webHidden/>
              </w:rPr>
              <w:fldChar w:fldCharType="separate"/>
            </w:r>
            <w:r>
              <w:rPr>
                <w:noProof/>
                <w:webHidden/>
              </w:rPr>
              <w:t>1</w:t>
            </w:r>
            <w:r>
              <w:rPr>
                <w:noProof/>
                <w:webHidden/>
              </w:rPr>
              <w:fldChar w:fldCharType="end"/>
            </w:r>
          </w:hyperlink>
        </w:p>
        <w:p w14:paraId="79A44E67" w14:textId="12406860" w:rsidR="00FD65DB" w:rsidRDefault="00FD65DB">
          <w:pPr>
            <w:pStyle w:val="Inhopg3"/>
            <w:rPr>
              <w:rFonts w:asciiTheme="minorHAnsi" w:eastAsiaTheme="minorEastAsia" w:hAnsiTheme="minorHAnsi" w:cstheme="minorBidi"/>
              <w:noProof/>
              <w:kern w:val="2"/>
              <w:sz w:val="24"/>
              <w14:ligatures w14:val="standardContextual"/>
            </w:rPr>
          </w:pPr>
          <w:hyperlink w:anchor="_Toc194048271" w:history="1">
            <w:r w:rsidRPr="00EE02A9">
              <w:rPr>
                <w:rStyle w:val="Hyperlink"/>
                <w:rFonts w:ascii="Calibri" w:hAnsi="Calibri" w:cs="Calibri"/>
                <w:noProof/>
              </w:rPr>
              <w:t>Bijlage 6</w:t>
            </w:r>
            <w:r>
              <w:rPr>
                <w:rFonts w:asciiTheme="minorHAnsi" w:eastAsiaTheme="minorEastAsia" w:hAnsiTheme="minorHAnsi" w:cstheme="minorBidi"/>
                <w:noProof/>
                <w:kern w:val="2"/>
                <w:sz w:val="24"/>
                <w14:ligatures w14:val="standardContextual"/>
              </w:rPr>
              <w:tab/>
            </w:r>
            <w:r w:rsidRPr="00EE02A9">
              <w:rPr>
                <w:rStyle w:val="Hyperlink"/>
                <w:rFonts w:ascii="Calibri" w:hAnsi="Calibri" w:cs="Calibri"/>
                <w:noProof/>
              </w:rPr>
              <w:t>Prijsblad</w:t>
            </w:r>
            <w:r>
              <w:rPr>
                <w:noProof/>
                <w:webHidden/>
              </w:rPr>
              <w:tab/>
            </w:r>
            <w:r>
              <w:rPr>
                <w:noProof/>
                <w:webHidden/>
              </w:rPr>
              <w:fldChar w:fldCharType="begin"/>
            </w:r>
            <w:r>
              <w:rPr>
                <w:noProof/>
                <w:webHidden/>
              </w:rPr>
              <w:instrText xml:space="preserve"> PAGEREF _Toc194048271 \h </w:instrText>
            </w:r>
            <w:r>
              <w:rPr>
                <w:noProof/>
                <w:webHidden/>
              </w:rPr>
            </w:r>
            <w:r>
              <w:rPr>
                <w:noProof/>
                <w:webHidden/>
              </w:rPr>
              <w:fldChar w:fldCharType="separate"/>
            </w:r>
            <w:r>
              <w:rPr>
                <w:noProof/>
                <w:webHidden/>
              </w:rPr>
              <w:t>1</w:t>
            </w:r>
            <w:r>
              <w:rPr>
                <w:noProof/>
                <w:webHidden/>
              </w:rPr>
              <w:fldChar w:fldCharType="end"/>
            </w:r>
          </w:hyperlink>
        </w:p>
        <w:p w14:paraId="73800C43" w14:textId="2F60C9F8" w:rsidR="263B59E5" w:rsidRPr="00CC44C7" w:rsidRDefault="263B59E5" w:rsidP="002006E8">
          <w:pPr>
            <w:pStyle w:val="Inhopg3"/>
            <w:rPr>
              <w:rStyle w:val="Hyperlink"/>
              <w:rFonts w:ascii="Calibri" w:hAnsi="Calibri" w:cs="Calibri"/>
              <w:sz w:val="22"/>
              <w:szCs w:val="22"/>
            </w:rPr>
          </w:pPr>
          <w:r w:rsidRPr="005D3830">
            <w:rPr>
              <w:rFonts w:asciiTheme="minorHAnsi" w:hAnsiTheme="minorHAnsi" w:cstheme="minorHAnsi"/>
              <w:sz w:val="22"/>
              <w:szCs w:val="22"/>
              <w:shd w:val="clear" w:color="auto" w:fill="E6E6E6"/>
            </w:rPr>
            <w:fldChar w:fldCharType="end"/>
          </w:r>
        </w:p>
      </w:sdtContent>
    </w:sdt>
    <w:p w14:paraId="110FFD37" w14:textId="77777777" w:rsidR="00C713BC" w:rsidRPr="00CC44C7" w:rsidRDefault="00C713BC" w:rsidP="263B59E5">
      <w:pPr>
        <w:rPr>
          <w:rFonts w:ascii="Calibri" w:eastAsiaTheme="minorEastAsia" w:hAnsi="Calibri" w:cs="Calibri"/>
          <w:b/>
          <w:bCs/>
          <w:sz w:val="22"/>
          <w:szCs w:val="22"/>
        </w:rPr>
      </w:pPr>
    </w:p>
    <w:p w14:paraId="6B699379" w14:textId="77777777" w:rsidR="00AE774D" w:rsidRPr="00CC44C7" w:rsidRDefault="00AE774D" w:rsidP="263B59E5">
      <w:pPr>
        <w:rPr>
          <w:rFonts w:ascii="Calibri" w:eastAsiaTheme="minorEastAsia" w:hAnsi="Calibri" w:cs="Calibri"/>
          <w:b/>
          <w:bCs/>
          <w:kern w:val="32"/>
          <w:sz w:val="22"/>
          <w:szCs w:val="22"/>
        </w:rPr>
      </w:pPr>
      <w:r w:rsidRPr="00CC44C7">
        <w:rPr>
          <w:rFonts w:ascii="Calibri" w:eastAsiaTheme="minorEastAsia" w:hAnsi="Calibri" w:cs="Calibri"/>
          <w:sz w:val="22"/>
          <w:szCs w:val="22"/>
        </w:rPr>
        <w:br w:type="page"/>
      </w:r>
    </w:p>
    <w:p w14:paraId="3FE0659C" w14:textId="0C0312F7" w:rsidR="006363D4" w:rsidRPr="00AE7BAA" w:rsidRDefault="000141D7" w:rsidP="00AE7BAA">
      <w:pPr>
        <w:pStyle w:val="Kop10"/>
        <w:rPr>
          <w:rFonts w:asciiTheme="minorHAnsi" w:eastAsiaTheme="minorEastAsia" w:hAnsiTheme="minorHAnsi" w:cstheme="minorHAnsi"/>
        </w:rPr>
      </w:pPr>
      <w:bookmarkStart w:id="2" w:name="_Toc423628267"/>
      <w:bookmarkStart w:id="3" w:name="_Toc194048220"/>
      <w:r w:rsidRPr="00AE7BAA">
        <w:rPr>
          <w:rFonts w:asciiTheme="minorHAnsi" w:eastAsiaTheme="minorEastAsia" w:hAnsiTheme="minorHAnsi" w:cstheme="minorHAnsi"/>
        </w:rPr>
        <w:lastRenderedPageBreak/>
        <w:t>1</w:t>
      </w:r>
      <w:r w:rsidRPr="00AE7BAA">
        <w:rPr>
          <w:rFonts w:asciiTheme="minorHAnsi" w:hAnsiTheme="minorHAnsi" w:cstheme="minorHAnsi"/>
        </w:rPr>
        <w:tab/>
      </w:r>
      <w:r w:rsidR="006363D4" w:rsidRPr="00AE7BAA">
        <w:rPr>
          <w:rFonts w:asciiTheme="minorHAnsi" w:eastAsiaTheme="minorEastAsia" w:hAnsiTheme="minorHAnsi" w:cstheme="minorHAnsi"/>
        </w:rPr>
        <w:t>Inleiding</w:t>
      </w:r>
      <w:bookmarkEnd w:id="2"/>
      <w:bookmarkEnd w:id="3"/>
    </w:p>
    <w:p w14:paraId="55713BB8" w14:textId="64ED50BF" w:rsidR="00DF2330" w:rsidRPr="00486187" w:rsidRDefault="00DF2330" w:rsidP="00737754">
      <w:pPr>
        <w:widowControl w:val="0"/>
        <w:tabs>
          <w:tab w:val="left" w:pos="567"/>
        </w:tabs>
        <w:autoSpaceDE w:val="0"/>
        <w:autoSpaceDN w:val="0"/>
        <w:adjustRightInd w:val="0"/>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Voor u ligt de </w:t>
      </w:r>
      <w:r w:rsidR="006A5C99" w:rsidRPr="00486187">
        <w:rPr>
          <w:rFonts w:asciiTheme="minorHAnsi" w:eastAsiaTheme="minorEastAsia" w:hAnsiTheme="minorHAnsi" w:cstheme="minorHAnsi"/>
          <w:sz w:val="22"/>
          <w:szCs w:val="22"/>
        </w:rPr>
        <w:t>O</w:t>
      </w:r>
      <w:r w:rsidRPr="00486187">
        <w:rPr>
          <w:rFonts w:asciiTheme="minorHAnsi" w:eastAsiaTheme="minorEastAsia" w:hAnsiTheme="minorHAnsi" w:cstheme="minorHAnsi"/>
          <w:sz w:val="22"/>
          <w:szCs w:val="22"/>
        </w:rPr>
        <w:t xml:space="preserve">fferteaanvraag behorende bij </w:t>
      </w:r>
      <w:r w:rsidR="00301791" w:rsidRPr="00486187">
        <w:rPr>
          <w:rFonts w:asciiTheme="minorHAnsi" w:eastAsiaTheme="minorEastAsia" w:hAnsiTheme="minorHAnsi" w:cstheme="minorHAnsi"/>
          <w:sz w:val="22"/>
          <w:szCs w:val="22"/>
        </w:rPr>
        <w:t xml:space="preserve">de </w:t>
      </w:r>
      <w:r w:rsidR="00250C9C" w:rsidRPr="00486187">
        <w:rPr>
          <w:rFonts w:asciiTheme="minorHAnsi" w:eastAsiaTheme="minorEastAsia" w:hAnsiTheme="minorHAnsi" w:cstheme="minorHAnsi"/>
          <w:sz w:val="22"/>
          <w:szCs w:val="22"/>
        </w:rPr>
        <w:t>Europese</w:t>
      </w:r>
      <w:r w:rsidRPr="00486187">
        <w:rPr>
          <w:rFonts w:asciiTheme="minorHAnsi" w:eastAsiaTheme="minorEastAsia" w:hAnsiTheme="minorHAnsi" w:cstheme="minorHAnsi"/>
          <w:sz w:val="22"/>
          <w:szCs w:val="22"/>
        </w:rPr>
        <w:t xml:space="preserve"> aanbesteding volgens de Openbare </w:t>
      </w:r>
      <w:r w:rsidR="00BE230B" w:rsidRPr="00486187">
        <w:rPr>
          <w:rFonts w:asciiTheme="minorHAnsi" w:eastAsiaTheme="minorEastAsia" w:hAnsiTheme="minorHAnsi" w:cstheme="minorHAnsi"/>
          <w:sz w:val="22"/>
          <w:szCs w:val="22"/>
        </w:rPr>
        <w:t>aanbestedingsprocedure</w:t>
      </w:r>
      <w:r w:rsidRPr="00486187">
        <w:rPr>
          <w:rFonts w:asciiTheme="minorHAnsi" w:eastAsiaTheme="minorEastAsia" w:hAnsiTheme="minorHAnsi" w:cstheme="minorHAnsi"/>
          <w:sz w:val="22"/>
          <w:szCs w:val="22"/>
        </w:rPr>
        <w:t xml:space="preserve"> voor </w:t>
      </w:r>
      <w:r w:rsidR="00825872" w:rsidRPr="00486187">
        <w:rPr>
          <w:rFonts w:asciiTheme="minorHAnsi" w:eastAsiaTheme="minorEastAsia" w:hAnsiTheme="minorHAnsi" w:cstheme="minorHAnsi"/>
          <w:sz w:val="22"/>
          <w:szCs w:val="22"/>
        </w:rPr>
        <w:t>de aanbesteding</w:t>
      </w:r>
      <w:r w:rsidR="00BE230B" w:rsidRPr="00486187">
        <w:rPr>
          <w:rFonts w:asciiTheme="minorHAnsi" w:eastAsiaTheme="minorEastAsia" w:hAnsiTheme="minorHAnsi" w:cstheme="minorHAnsi"/>
          <w:sz w:val="22"/>
          <w:szCs w:val="22"/>
        </w:rPr>
        <w:t xml:space="preserve"> </w:t>
      </w:r>
      <w:r w:rsidR="0070581C" w:rsidRPr="00486187">
        <w:rPr>
          <w:rFonts w:asciiTheme="minorHAnsi" w:eastAsiaTheme="minorEastAsia" w:hAnsiTheme="minorHAnsi" w:cstheme="minorHAnsi"/>
          <w:sz w:val="22"/>
          <w:szCs w:val="22"/>
        </w:rPr>
        <w:t>‘</w:t>
      </w:r>
      <w:proofErr w:type="spellStart"/>
      <w:r w:rsidR="00250C9C" w:rsidRPr="00486187">
        <w:rPr>
          <w:rFonts w:asciiTheme="minorHAnsi" w:eastAsiaTheme="minorEastAsia" w:hAnsiTheme="minorHAnsi" w:cstheme="minorHAnsi"/>
          <w:sz w:val="22"/>
          <w:szCs w:val="22"/>
        </w:rPr>
        <w:t>Preferred</w:t>
      </w:r>
      <w:proofErr w:type="spellEnd"/>
      <w:r w:rsidR="00250C9C" w:rsidRPr="00486187">
        <w:rPr>
          <w:rFonts w:asciiTheme="minorHAnsi" w:eastAsiaTheme="minorEastAsia" w:hAnsiTheme="minorHAnsi" w:cstheme="minorHAnsi"/>
          <w:sz w:val="22"/>
          <w:szCs w:val="22"/>
        </w:rPr>
        <w:t xml:space="preserve"> </w:t>
      </w:r>
      <w:proofErr w:type="spellStart"/>
      <w:r w:rsidR="00250C9C" w:rsidRPr="00486187">
        <w:rPr>
          <w:rFonts w:asciiTheme="minorHAnsi" w:eastAsiaTheme="minorEastAsia" w:hAnsiTheme="minorHAnsi" w:cstheme="minorHAnsi"/>
          <w:sz w:val="22"/>
          <w:szCs w:val="22"/>
        </w:rPr>
        <w:t>supplier</w:t>
      </w:r>
      <w:r w:rsidR="00250C9C" w:rsidRPr="00656A45">
        <w:rPr>
          <w:rFonts w:asciiTheme="minorHAnsi" w:eastAsiaTheme="minorEastAsia" w:hAnsiTheme="minorHAnsi" w:cstheme="minorHAnsi"/>
          <w:sz w:val="22"/>
          <w:szCs w:val="22"/>
        </w:rPr>
        <w:t>s</w:t>
      </w:r>
      <w:proofErr w:type="spellEnd"/>
      <w:r w:rsidR="00250C9C" w:rsidRPr="00656A45">
        <w:rPr>
          <w:rFonts w:asciiTheme="minorHAnsi" w:eastAsiaTheme="minorEastAsia" w:hAnsiTheme="minorHAnsi" w:cstheme="minorHAnsi"/>
          <w:sz w:val="22"/>
          <w:szCs w:val="22"/>
        </w:rPr>
        <w:t xml:space="preserve"> </w:t>
      </w:r>
      <w:proofErr w:type="spellStart"/>
      <w:r w:rsidR="00656A45" w:rsidRPr="00656A45">
        <w:rPr>
          <w:rFonts w:asciiTheme="minorHAnsi" w:hAnsiTheme="minorHAnsi" w:cstheme="minorHAnsi"/>
          <w:sz w:val="22"/>
          <w:szCs w:val="22"/>
        </w:rPr>
        <w:t>Techiek</w:t>
      </w:r>
      <w:proofErr w:type="spellEnd"/>
      <w:r w:rsidR="00656A45" w:rsidRPr="00656A45">
        <w:rPr>
          <w:rFonts w:asciiTheme="minorHAnsi" w:hAnsiTheme="minorHAnsi" w:cstheme="minorHAnsi"/>
          <w:sz w:val="22"/>
          <w:szCs w:val="22"/>
        </w:rPr>
        <w:t xml:space="preserve">, Energie en Veiligheid voor </w:t>
      </w:r>
      <w:r w:rsidR="00587D0C">
        <w:rPr>
          <w:rFonts w:asciiTheme="minorHAnsi" w:hAnsiTheme="minorHAnsi" w:cstheme="minorHAnsi"/>
          <w:sz w:val="22"/>
          <w:szCs w:val="22"/>
        </w:rPr>
        <w:t>strategisch</w:t>
      </w:r>
      <w:r w:rsidR="00656A45" w:rsidRPr="00656A45">
        <w:rPr>
          <w:rFonts w:asciiTheme="minorHAnsi" w:hAnsiTheme="minorHAnsi" w:cstheme="minorHAnsi"/>
          <w:sz w:val="22"/>
          <w:szCs w:val="22"/>
        </w:rPr>
        <w:t xml:space="preserve"> personeel</w:t>
      </w:r>
      <w:r w:rsidR="00587D0C">
        <w:rPr>
          <w:rFonts w:asciiTheme="minorHAnsi" w:hAnsiTheme="minorHAnsi" w:cstheme="minorHAnsi"/>
          <w:sz w:val="22"/>
          <w:szCs w:val="22"/>
        </w:rPr>
        <w:t xml:space="preserve"> en advies</w:t>
      </w:r>
      <w:r w:rsidR="00656A45" w:rsidRPr="00656A45">
        <w:rPr>
          <w:rFonts w:asciiTheme="minorHAnsi" w:hAnsiTheme="minorHAnsi" w:cstheme="minorHAnsi"/>
          <w:sz w:val="22"/>
          <w:szCs w:val="22"/>
        </w:rPr>
        <w:t>’</w:t>
      </w:r>
      <w:r w:rsidRPr="00656A45">
        <w:rPr>
          <w:rFonts w:asciiTheme="minorHAnsi" w:eastAsiaTheme="minorEastAsia" w:hAnsiTheme="minorHAnsi" w:cstheme="minorHAnsi"/>
          <w:sz w:val="22"/>
          <w:szCs w:val="22"/>
        </w:rPr>
        <w:t xml:space="preserve">. </w:t>
      </w:r>
    </w:p>
    <w:p w14:paraId="793BFC89" w14:textId="77777777" w:rsidR="006363D4" w:rsidRPr="00486187" w:rsidRDefault="006363D4" w:rsidP="00FD65DB">
      <w:pPr>
        <w:pStyle w:val="Kop3"/>
        <w:numPr>
          <w:ilvl w:val="1"/>
          <w:numId w:val="7"/>
        </w:numPr>
        <w:tabs>
          <w:tab w:val="clear" w:pos="1079"/>
          <w:tab w:val="num" w:pos="993"/>
        </w:tabs>
        <w:spacing w:before="360"/>
        <w:ind w:left="992" w:hanging="992"/>
        <w:rPr>
          <w:rFonts w:asciiTheme="minorHAnsi" w:eastAsiaTheme="minorEastAsia" w:hAnsiTheme="minorHAnsi" w:cstheme="minorHAnsi"/>
          <w:i w:val="0"/>
          <w:sz w:val="22"/>
          <w:szCs w:val="22"/>
        </w:rPr>
      </w:pPr>
      <w:bookmarkStart w:id="4" w:name="_Toc423628268"/>
      <w:bookmarkStart w:id="5" w:name="_Toc194048221"/>
      <w:r w:rsidRPr="00486187">
        <w:rPr>
          <w:rFonts w:asciiTheme="minorHAnsi" w:eastAsiaTheme="minorEastAsia" w:hAnsiTheme="minorHAnsi" w:cstheme="minorHAnsi"/>
          <w:i w:val="0"/>
          <w:sz w:val="22"/>
          <w:szCs w:val="22"/>
        </w:rPr>
        <w:t>De opdracht</w:t>
      </w:r>
      <w:bookmarkEnd w:id="4"/>
      <w:bookmarkEnd w:id="5"/>
    </w:p>
    <w:p w14:paraId="5599F2B2" w14:textId="66F345C0" w:rsidR="00656A45" w:rsidRPr="00656A45" w:rsidRDefault="00656A45" w:rsidP="00656A45">
      <w:pPr>
        <w:rPr>
          <w:rFonts w:asciiTheme="minorHAnsi" w:eastAsiaTheme="minorEastAsia" w:hAnsiTheme="minorHAnsi" w:cstheme="minorHAnsi"/>
          <w:sz w:val="22"/>
          <w:szCs w:val="22"/>
        </w:rPr>
      </w:pPr>
      <w:r w:rsidRPr="00656A45">
        <w:rPr>
          <w:rFonts w:asciiTheme="minorHAnsi" w:eastAsiaTheme="minorEastAsia" w:hAnsiTheme="minorHAnsi" w:cstheme="minorHAnsi"/>
          <w:sz w:val="22"/>
          <w:szCs w:val="22"/>
        </w:rPr>
        <w:t>De opdracht betreft het afsluiten van drie (3) raamovereenkomst</w:t>
      </w:r>
      <w:r w:rsidR="00363E5A">
        <w:rPr>
          <w:rFonts w:asciiTheme="minorHAnsi" w:eastAsiaTheme="minorEastAsia" w:hAnsiTheme="minorHAnsi" w:cstheme="minorHAnsi"/>
          <w:sz w:val="22"/>
          <w:szCs w:val="22"/>
        </w:rPr>
        <w:t>en</w:t>
      </w:r>
      <w:r w:rsidRPr="00656A45">
        <w:rPr>
          <w:rFonts w:asciiTheme="minorHAnsi" w:eastAsiaTheme="minorEastAsia" w:hAnsiTheme="minorHAnsi" w:cstheme="minorHAnsi"/>
          <w:sz w:val="22"/>
          <w:szCs w:val="22"/>
        </w:rPr>
        <w:t xml:space="preserve"> met leveranciers van inhuurdiensten op het gebied van techniek, energie en veiligheid </w:t>
      </w:r>
      <w:r>
        <w:rPr>
          <w:rFonts w:asciiTheme="minorHAnsi" w:eastAsiaTheme="minorEastAsia" w:hAnsiTheme="minorHAnsi" w:cstheme="minorHAnsi"/>
          <w:sz w:val="22"/>
          <w:szCs w:val="22"/>
        </w:rPr>
        <w:t xml:space="preserve">voor </w:t>
      </w:r>
      <w:r w:rsidR="00587D0C">
        <w:rPr>
          <w:rFonts w:asciiTheme="minorHAnsi" w:eastAsiaTheme="minorEastAsia" w:hAnsiTheme="minorHAnsi" w:cstheme="minorHAnsi"/>
          <w:sz w:val="22"/>
          <w:szCs w:val="22"/>
        </w:rPr>
        <w:t>strategisch</w:t>
      </w:r>
      <w:r>
        <w:rPr>
          <w:rFonts w:asciiTheme="minorHAnsi" w:eastAsiaTheme="minorEastAsia" w:hAnsiTheme="minorHAnsi" w:cstheme="minorHAnsi"/>
          <w:sz w:val="22"/>
          <w:szCs w:val="22"/>
        </w:rPr>
        <w:t xml:space="preserve"> personeel </w:t>
      </w:r>
      <w:r w:rsidR="00587D0C">
        <w:rPr>
          <w:rFonts w:asciiTheme="minorHAnsi" w:eastAsiaTheme="minorEastAsia" w:hAnsiTheme="minorHAnsi" w:cstheme="minorHAnsi"/>
          <w:sz w:val="22"/>
          <w:szCs w:val="22"/>
        </w:rPr>
        <w:t xml:space="preserve">en advies </w:t>
      </w:r>
      <w:r w:rsidRPr="00656A45">
        <w:rPr>
          <w:rFonts w:asciiTheme="minorHAnsi" w:eastAsiaTheme="minorEastAsia" w:hAnsiTheme="minorHAnsi" w:cstheme="minorHAnsi"/>
          <w:sz w:val="22"/>
          <w:szCs w:val="22"/>
        </w:rPr>
        <w:t xml:space="preserve">op basis van specificaties en voorwaarden van de VU. De aanbesteding betreft een </w:t>
      </w:r>
      <w:r w:rsidRPr="00656A45">
        <w:rPr>
          <w:rFonts w:asciiTheme="minorHAnsi" w:eastAsiaTheme="minorEastAsia" w:hAnsiTheme="minorHAnsi" w:cstheme="minorHAnsi"/>
          <w:sz w:val="22"/>
          <w:szCs w:val="22"/>
        </w:rPr>
        <w:fldChar w:fldCharType="begin">
          <w:ffData>
            <w:name w:val="Tekstvak106"/>
            <w:enabled/>
            <w:calcOnExit w:val="0"/>
            <w:textInput>
              <w:default w:val="Europese of Nationale"/>
            </w:textInput>
          </w:ffData>
        </w:fldChar>
      </w:r>
      <w:r w:rsidRPr="00656A45">
        <w:rPr>
          <w:rFonts w:asciiTheme="minorHAnsi" w:eastAsiaTheme="minorEastAsia" w:hAnsiTheme="minorHAnsi" w:cstheme="minorHAnsi"/>
          <w:sz w:val="22"/>
          <w:szCs w:val="22"/>
        </w:rPr>
        <w:instrText xml:space="preserve"> FORMTEXT </w:instrText>
      </w:r>
      <w:r w:rsidRPr="00656A45">
        <w:rPr>
          <w:rFonts w:asciiTheme="minorHAnsi" w:eastAsiaTheme="minorEastAsia" w:hAnsiTheme="minorHAnsi" w:cstheme="minorHAnsi"/>
          <w:sz w:val="22"/>
          <w:szCs w:val="22"/>
        </w:rPr>
      </w:r>
      <w:r w:rsidRPr="00656A45">
        <w:rPr>
          <w:rFonts w:asciiTheme="minorHAnsi" w:eastAsiaTheme="minorEastAsia" w:hAnsiTheme="minorHAnsi" w:cstheme="minorHAnsi"/>
          <w:sz w:val="22"/>
          <w:szCs w:val="22"/>
        </w:rPr>
        <w:fldChar w:fldCharType="separate"/>
      </w:r>
      <w:r w:rsidRPr="00656A45">
        <w:rPr>
          <w:rFonts w:asciiTheme="minorHAnsi" w:eastAsiaTheme="minorEastAsia" w:hAnsiTheme="minorHAnsi" w:cstheme="minorHAnsi"/>
          <w:sz w:val="22"/>
          <w:szCs w:val="22"/>
        </w:rPr>
        <w:t>Europese</w:t>
      </w:r>
      <w:r w:rsidRPr="00656A45">
        <w:rPr>
          <w:rFonts w:asciiTheme="minorHAnsi" w:eastAsiaTheme="minorEastAsia" w:hAnsiTheme="minorHAnsi" w:cstheme="minorHAnsi"/>
          <w:sz w:val="22"/>
          <w:szCs w:val="22"/>
        </w:rPr>
        <w:fldChar w:fldCharType="end"/>
      </w:r>
      <w:r w:rsidRPr="00656A45">
        <w:rPr>
          <w:rFonts w:asciiTheme="minorHAnsi" w:eastAsiaTheme="minorEastAsia" w:hAnsiTheme="minorHAnsi" w:cstheme="minorHAnsi"/>
          <w:sz w:val="22"/>
          <w:szCs w:val="22"/>
        </w:rPr>
        <w:t xml:space="preserve"> aanbesteding volgens de Openbare Procedure, </w:t>
      </w:r>
      <w:proofErr w:type="gramStart"/>
      <w:r w:rsidRPr="00656A45">
        <w:rPr>
          <w:rFonts w:asciiTheme="minorHAnsi" w:eastAsiaTheme="minorEastAsia" w:hAnsiTheme="minorHAnsi" w:cstheme="minorHAnsi"/>
          <w:sz w:val="22"/>
          <w:szCs w:val="22"/>
        </w:rPr>
        <w:t>conform</w:t>
      </w:r>
      <w:proofErr w:type="gramEnd"/>
      <w:r w:rsidRPr="00656A45">
        <w:rPr>
          <w:rFonts w:asciiTheme="minorHAnsi" w:eastAsiaTheme="minorEastAsia" w:hAnsiTheme="minorHAnsi" w:cstheme="minorHAnsi"/>
          <w:sz w:val="22"/>
          <w:szCs w:val="22"/>
        </w:rPr>
        <w:t xml:space="preserve"> de Aanbestedingswet 2012. </w:t>
      </w:r>
    </w:p>
    <w:p w14:paraId="0E0081AA" w14:textId="77777777" w:rsidR="00656A45" w:rsidRDefault="00656A45" w:rsidP="00656A45">
      <w:pPr>
        <w:rPr>
          <w:rFonts w:asciiTheme="minorHAnsi" w:eastAsiaTheme="minorEastAsia" w:hAnsiTheme="minorHAnsi" w:cstheme="minorHAnsi"/>
          <w:sz w:val="22"/>
          <w:szCs w:val="22"/>
        </w:rPr>
      </w:pPr>
    </w:p>
    <w:p w14:paraId="11EA5387" w14:textId="4CDC6E0F" w:rsidR="00587D0C" w:rsidRPr="00587D0C" w:rsidRDefault="00587D0C" w:rsidP="00587D0C">
      <w:pPr>
        <w:rPr>
          <w:rFonts w:asciiTheme="minorHAnsi" w:eastAsiaTheme="minorEastAsia" w:hAnsiTheme="minorHAnsi" w:cstheme="minorHAnsi"/>
          <w:sz w:val="22"/>
          <w:szCs w:val="22"/>
        </w:rPr>
      </w:pPr>
      <w:r w:rsidRPr="00587D0C">
        <w:rPr>
          <w:rFonts w:asciiTheme="minorHAnsi" w:eastAsiaTheme="minorEastAsia" w:hAnsiTheme="minorHAnsi" w:cstheme="minorHAnsi"/>
          <w:sz w:val="22"/>
          <w:szCs w:val="22"/>
        </w:rPr>
        <w:t>Op het gebied van inhuur en adviesopdrachten gaat het om tijdelijke medewerkers voor functies met een (specifieke) technische expertise (technisch in de breedste zin van het woord), met name op het gebied van advisering en engin</w:t>
      </w:r>
      <w:r w:rsidR="004E6667">
        <w:rPr>
          <w:rFonts w:asciiTheme="minorHAnsi" w:eastAsiaTheme="minorEastAsia" w:hAnsiTheme="minorHAnsi" w:cstheme="minorHAnsi"/>
          <w:sz w:val="22"/>
          <w:szCs w:val="22"/>
        </w:rPr>
        <w:t>e</w:t>
      </w:r>
      <w:r w:rsidRPr="00587D0C">
        <w:rPr>
          <w:rFonts w:asciiTheme="minorHAnsi" w:eastAsiaTheme="minorEastAsia" w:hAnsiTheme="minorHAnsi" w:cstheme="minorHAnsi"/>
          <w:sz w:val="22"/>
          <w:szCs w:val="22"/>
        </w:rPr>
        <w:t xml:space="preserve">ering. Het gaat om zowel </w:t>
      </w:r>
      <w:proofErr w:type="spellStart"/>
      <w:r w:rsidRPr="00587D0C">
        <w:rPr>
          <w:rFonts w:asciiTheme="minorHAnsi" w:eastAsiaTheme="minorEastAsia" w:hAnsiTheme="minorHAnsi" w:cstheme="minorHAnsi"/>
          <w:sz w:val="22"/>
          <w:szCs w:val="22"/>
        </w:rPr>
        <w:t>detacherings</w:t>
      </w:r>
      <w:proofErr w:type="spellEnd"/>
      <w:r w:rsidRPr="00587D0C">
        <w:rPr>
          <w:rFonts w:asciiTheme="minorHAnsi" w:eastAsiaTheme="minorEastAsia" w:hAnsiTheme="minorHAnsi" w:cstheme="minorHAnsi"/>
          <w:sz w:val="22"/>
          <w:szCs w:val="22"/>
        </w:rPr>
        <w:t xml:space="preserve"> als om specifieke unieke opdrachten of projecten. De gevraagde functies zijn op junior, </w:t>
      </w:r>
      <w:proofErr w:type="spellStart"/>
      <w:r w:rsidRPr="00587D0C">
        <w:rPr>
          <w:rFonts w:asciiTheme="minorHAnsi" w:eastAsiaTheme="minorEastAsia" w:hAnsiTheme="minorHAnsi" w:cstheme="minorHAnsi"/>
          <w:sz w:val="22"/>
          <w:szCs w:val="22"/>
        </w:rPr>
        <w:t>medior</w:t>
      </w:r>
      <w:proofErr w:type="spellEnd"/>
      <w:r w:rsidRPr="00587D0C">
        <w:rPr>
          <w:rFonts w:asciiTheme="minorHAnsi" w:eastAsiaTheme="minorEastAsia" w:hAnsiTheme="minorHAnsi" w:cstheme="minorHAnsi"/>
          <w:sz w:val="22"/>
          <w:szCs w:val="22"/>
        </w:rPr>
        <w:t xml:space="preserve"> en senior niveau.</w:t>
      </w:r>
    </w:p>
    <w:p w14:paraId="65932EEB" w14:textId="77777777" w:rsidR="00587D0C" w:rsidRPr="00587D0C" w:rsidRDefault="00587D0C" w:rsidP="00587D0C">
      <w:pPr>
        <w:rPr>
          <w:rFonts w:asciiTheme="minorHAnsi" w:eastAsiaTheme="minorEastAsia" w:hAnsiTheme="minorHAnsi" w:cstheme="minorHAnsi"/>
          <w:sz w:val="22"/>
          <w:szCs w:val="22"/>
        </w:rPr>
      </w:pPr>
      <w:r w:rsidRPr="00587D0C">
        <w:rPr>
          <w:rFonts w:asciiTheme="minorHAnsi" w:eastAsiaTheme="minorEastAsia" w:hAnsiTheme="minorHAnsi" w:cstheme="minorHAnsi"/>
          <w:sz w:val="22"/>
          <w:szCs w:val="22"/>
        </w:rPr>
        <w:t xml:space="preserve">Enkele voorbeelden hiervan zijn, maar niet limitatief: engineers en adviseurs op elektrotechnisch, werktuigkundig vlak, laboratorium adviseurs, energiemanagers, bouwkundig advies installatieverantwoordelijken, energiecoördinatoren, HAZOP-analisten, autocad &amp; </w:t>
      </w:r>
      <w:proofErr w:type="spellStart"/>
      <w:r w:rsidRPr="00587D0C">
        <w:rPr>
          <w:rFonts w:asciiTheme="minorHAnsi" w:eastAsiaTheme="minorEastAsia" w:hAnsiTheme="minorHAnsi" w:cstheme="minorHAnsi"/>
          <w:sz w:val="22"/>
          <w:szCs w:val="22"/>
        </w:rPr>
        <w:t>Revit</w:t>
      </w:r>
      <w:proofErr w:type="spellEnd"/>
      <w:r w:rsidRPr="00587D0C">
        <w:rPr>
          <w:rFonts w:asciiTheme="minorHAnsi" w:eastAsiaTheme="minorEastAsia" w:hAnsiTheme="minorHAnsi" w:cstheme="minorHAnsi"/>
          <w:sz w:val="22"/>
          <w:szCs w:val="22"/>
        </w:rPr>
        <w:t xml:space="preserve"> tekenaars voor onder andere het verrichten van: adviesdiensten, engineering, analyseren, toezicht houden en het beheren van installaties en tekeningen.</w:t>
      </w:r>
    </w:p>
    <w:p w14:paraId="5A7BD525" w14:textId="77777777" w:rsidR="00587D0C" w:rsidRPr="00587D0C" w:rsidRDefault="00587D0C" w:rsidP="00587D0C">
      <w:pPr>
        <w:rPr>
          <w:rFonts w:asciiTheme="minorHAnsi" w:eastAsiaTheme="minorEastAsia" w:hAnsiTheme="minorHAnsi" w:cstheme="minorHAnsi"/>
          <w:sz w:val="22"/>
          <w:szCs w:val="22"/>
        </w:rPr>
      </w:pPr>
    </w:p>
    <w:p w14:paraId="5BACDC3C" w14:textId="77777777" w:rsidR="00587D0C" w:rsidRPr="00587D0C" w:rsidRDefault="00587D0C" w:rsidP="00587D0C">
      <w:pPr>
        <w:rPr>
          <w:rFonts w:asciiTheme="minorHAnsi" w:eastAsiaTheme="minorEastAsia" w:hAnsiTheme="minorHAnsi" w:cstheme="minorHAnsi"/>
          <w:sz w:val="22"/>
          <w:szCs w:val="22"/>
        </w:rPr>
      </w:pPr>
      <w:r w:rsidRPr="00587D0C">
        <w:rPr>
          <w:rFonts w:asciiTheme="minorHAnsi" w:eastAsiaTheme="minorEastAsia" w:hAnsiTheme="minorHAnsi" w:cstheme="minorHAnsi"/>
          <w:sz w:val="22"/>
          <w:szCs w:val="22"/>
        </w:rPr>
        <w:t xml:space="preserve">Inzet van het uitvraagde van personeel is tweeledig: </w:t>
      </w:r>
    </w:p>
    <w:p w14:paraId="1189C3F0" w14:textId="77777777" w:rsidR="00587D0C" w:rsidRPr="00587D0C" w:rsidRDefault="00587D0C" w:rsidP="00FD65DB">
      <w:pPr>
        <w:pStyle w:val="Lijstalinea"/>
        <w:numPr>
          <w:ilvl w:val="0"/>
          <w:numId w:val="31"/>
        </w:numPr>
        <w:rPr>
          <w:rFonts w:asciiTheme="minorHAnsi" w:eastAsiaTheme="minorEastAsia" w:hAnsiTheme="minorHAnsi" w:cstheme="minorHAnsi"/>
          <w:sz w:val="22"/>
          <w:szCs w:val="22"/>
        </w:rPr>
      </w:pPr>
      <w:r w:rsidRPr="00587D0C">
        <w:rPr>
          <w:rFonts w:asciiTheme="minorHAnsi" w:eastAsiaTheme="minorEastAsia" w:hAnsiTheme="minorHAnsi" w:cstheme="minorHAnsi"/>
          <w:sz w:val="22"/>
          <w:szCs w:val="22"/>
        </w:rPr>
        <w:t xml:space="preserve">Inzet van inhuur op de door de Vrije Universiteit uitgevraagde profielen geschiedt op tijdelijke basis, ten behoeve van het verrichten van werkzaamheden in verschillende functies voor de Vrije Universiteit Amsterdam. De duur van de inhuur is flexibel en hangt af van het feit of het gaat om inzet op een eenmalig specifiek project of op basis van detachering. </w:t>
      </w:r>
    </w:p>
    <w:p w14:paraId="6D2E955E" w14:textId="13E47E12" w:rsidR="00587D0C" w:rsidRPr="00587D0C" w:rsidRDefault="00587D0C" w:rsidP="00FD65DB">
      <w:pPr>
        <w:pStyle w:val="Lijstalinea"/>
        <w:numPr>
          <w:ilvl w:val="0"/>
          <w:numId w:val="31"/>
        </w:numPr>
        <w:rPr>
          <w:rFonts w:asciiTheme="minorHAnsi" w:eastAsiaTheme="minorEastAsia" w:hAnsiTheme="minorHAnsi" w:cstheme="minorHAnsi"/>
          <w:sz w:val="22"/>
          <w:szCs w:val="22"/>
        </w:rPr>
      </w:pPr>
      <w:r w:rsidRPr="00587D0C">
        <w:rPr>
          <w:rFonts w:asciiTheme="minorHAnsi" w:eastAsiaTheme="minorEastAsia" w:hAnsiTheme="minorHAnsi" w:cstheme="minorHAnsi"/>
          <w:sz w:val="22"/>
          <w:szCs w:val="22"/>
        </w:rPr>
        <w:t>Inzet op prestatie basis</w:t>
      </w:r>
      <w:r w:rsidR="000F6A48">
        <w:rPr>
          <w:rFonts w:asciiTheme="minorHAnsi" w:eastAsiaTheme="minorEastAsia" w:hAnsiTheme="minorHAnsi" w:cstheme="minorHAnsi"/>
          <w:sz w:val="22"/>
          <w:szCs w:val="22"/>
        </w:rPr>
        <w:t xml:space="preserve"> (adviesopdracht)</w:t>
      </w:r>
    </w:p>
    <w:p w14:paraId="2F25266B" w14:textId="77777777" w:rsidR="00587D0C" w:rsidRPr="00587D0C" w:rsidRDefault="00587D0C" w:rsidP="00587D0C">
      <w:pPr>
        <w:rPr>
          <w:rFonts w:asciiTheme="minorHAnsi" w:eastAsiaTheme="minorEastAsia" w:hAnsiTheme="minorHAnsi" w:cstheme="minorHAnsi"/>
          <w:sz w:val="22"/>
          <w:szCs w:val="22"/>
        </w:rPr>
      </w:pPr>
    </w:p>
    <w:p w14:paraId="3F3FA6AC" w14:textId="77777777" w:rsidR="00587D0C" w:rsidRPr="00587D0C" w:rsidRDefault="00587D0C" w:rsidP="00587D0C">
      <w:pPr>
        <w:rPr>
          <w:rFonts w:asciiTheme="minorHAnsi" w:eastAsiaTheme="minorEastAsia" w:hAnsiTheme="minorHAnsi" w:cstheme="minorHAnsi"/>
          <w:sz w:val="22"/>
          <w:szCs w:val="22"/>
        </w:rPr>
      </w:pPr>
      <w:r w:rsidRPr="00587D0C">
        <w:rPr>
          <w:rFonts w:asciiTheme="minorHAnsi" w:eastAsiaTheme="minorEastAsia" w:hAnsiTheme="minorHAnsi" w:cstheme="minorHAnsi"/>
          <w:sz w:val="22"/>
          <w:szCs w:val="22"/>
        </w:rPr>
        <w:t>Na een periode van één jaar is er de mogelijkheid om zonder bijkomende kosten de tijdelijke medewerker een vast dienstverband aan te bieden.</w:t>
      </w:r>
    </w:p>
    <w:p w14:paraId="07E9D91F" w14:textId="16E63B42" w:rsidR="00587D0C" w:rsidRPr="00587D0C" w:rsidRDefault="00587D0C" w:rsidP="00587D0C">
      <w:pPr>
        <w:rPr>
          <w:rFonts w:asciiTheme="minorHAnsi" w:eastAsiaTheme="minorEastAsia" w:hAnsiTheme="minorHAnsi" w:cstheme="minorHAnsi"/>
          <w:sz w:val="22"/>
          <w:szCs w:val="22"/>
        </w:rPr>
      </w:pPr>
      <w:r w:rsidRPr="00587D0C">
        <w:rPr>
          <w:rFonts w:asciiTheme="minorHAnsi" w:eastAsiaTheme="minorEastAsia" w:hAnsiTheme="minorHAnsi" w:cstheme="minorHAnsi"/>
          <w:sz w:val="22"/>
          <w:szCs w:val="22"/>
        </w:rPr>
        <w:br/>
        <w:t>De overeenkomst wordt afgesloten voor een periode van twee (2) jaar met een eventuele optie tot verlenging van 2 * 1 jaar. De verwachte ingangsdatum van de overeenkomst is 2 oktober 202</w:t>
      </w:r>
      <w:r>
        <w:rPr>
          <w:rFonts w:asciiTheme="minorHAnsi" w:eastAsiaTheme="minorEastAsia" w:hAnsiTheme="minorHAnsi" w:cstheme="minorHAnsi"/>
          <w:sz w:val="22"/>
          <w:szCs w:val="22"/>
        </w:rPr>
        <w:t>5</w:t>
      </w:r>
      <w:r w:rsidRPr="00587D0C">
        <w:rPr>
          <w:rFonts w:asciiTheme="minorHAnsi" w:eastAsiaTheme="minorEastAsia" w:hAnsiTheme="minorHAnsi" w:cstheme="minorHAnsi"/>
          <w:sz w:val="22"/>
          <w:szCs w:val="22"/>
        </w:rPr>
        <w:t>. De gunning vindt plaats op basis van het gunningscriterium beste prijs-kwaliteit verhouding.</w:t>
      </w:r>
    </w:p>
    <w:p w14:paraId="313B3C6D" w14:textId="77777777" w:rsidR="00587D0C" w:rsidRPr="00587D0C" w:rsidRDefault="00587D0C" w:rsidP="00587D0C">
      <w:pPr>
        <w:rPr>
          <w:rFonts w:asciiTheme="minorHAnsi" w:eastAsiaTheme="minorEastAsia" w:hAnsiTheme="minorHAnsi" w:cstheme="minorHAnsi"/>
          <w:sz w:val="22"/>
          <w:szCs w:val="22"/>
        </w:rPr>
      </w:pPr>
    </w:p>
    <w:p w14:paraId="4889E3FC" w14:textId="77777777" w:rsidR="00587D0C" w:rsidRPr="00587D0C" w:rsidRDefault="00587D0C" w:rsidP="00587D0C">
      <w:pPr>
        <w:rPr>
          <w:rFonts w:asciiTheme="minorHAnsi" w:eastAsiaTheme="minorEastAsia" w:hAnsiTheme="minorHAnsi" w:cstheme="minorHAnsi"/>
          <w:sz w:val="22"/>
          <w:szCs w:val="22"/>
        </w:rPr>
      </w:pPr>
      <w:r w:rsidRPr="00587D0C">
        <w:rPr>
          <w:rFonts w:asciiTheme="minorHAnsi" w:eastAsiaTheme="minorEastAsia" w:hAnsiTheme="minorHAnsi" w:cstheme="minorHAnsi"/>
          <w:sz w:val="22"/>
          <w:szCs w:val="22"/>
        </w:rPr>
        <w:t>Inschrijvers worden uitgenodigd om op basis van de verstrekte informatie een aanbieding te doen met inachtneming van de eisen en wensen die in onderhavige Offerteaanvraag en de bijbehorende documenten zijn geformuleerd ten aanzien van onder andere de inschrijving, de levering, de dienstverlening en de voorwaarden.</w:t>
      </w:r>
    </w:p>
    <w:p w14:paraId="2D3629B2" w14:textId="77777777" w:rsidR="00587D0C" w:rsidRPr="00656A45" w:rsidRDefault="00587D0C" w:rsidP="00656A45">
      <w:pPr>
        <w:rPr>
          <w:rFonts w:asciiTheme="minorHAnsi" w:eastAsiaTheme="minorEastAsia" w:hAnsiTheme="minorHAnsi" w:cstheme="minorHAnsi"/>
          <w:sz w:val="22"/>
          <w:szCs w:val="22"/>
        </w:rPr>
      </w:pPr>
    </w:p>
    <w:p w14:paraId="380E46B4" w14:textId="77777777" w:rsidR="006363D4" w:rsidRPr="00486187" w:rsidRDefault="002D7260" w:rsidP="00FD65DB">
      <w:pPr>
        <w:pStyle w:val="Kop3"/>
        <w:numPr>
          <w:ilvl w:val="1"/>
          <w:numId w:val="7"/>
        </w:numPr>
        <w:tabs>
          <w:tab w:val="clear" w:pos="1079"/>
          <w:tab w:val="left" w:pos="993"/>
        </w:tabs>
        <w:spacing w:before="360"/>
        <w:ind w:left="992" w:hanging="992"/>
        <w:rPr>
          <w:rFonts w:asciiTheme="minorHAnsi" w:eastAsiaTheme="minorEastAsia" w:hAnsiTheme="minorHAnsi" w:cstheme="minorHAnsi"/>
          <w:i w:val="0"/>
          <w:sz w:val="22"/>
          <w:szCs w:val="22"/>
        </w:rPr>
      </w:pPr>
      <w:bookmarkStart w:id="6" w:name="_Toc423628269"/>
      <w:bookmarkStart w:id="7" w:name="_Toc194048222"/>
      <w:r w:rsidRPr="00486187">
        <w:rPr>
          <w:rFonts w:asciiTheme="minorHAnsi" w:eastAsiaTheme="minorEastAsia" w:hAnsiTheme="minorHAnsi" w:cstheme="minorHAnsi"/>
          <w:i w:val="0"/>
          <w:sz w:val="22"/>
          <w:szCs w:val="22"/>
        </w:rPr>
        <w:lastRenderedPageBreak/>
        <w:t xml:space="preserve">De </w:t>
      </w:r>
      <w:r w:rsidR="006363D4" w:rsidRPr="00486187">
        <w:rPr>
          <w:rFonts w:asciiTheme="minorHAnsi" w:eastAsiaTheme="minorEastAsia" w:hAnsiTheme="minorHAnsi" w:cstheme="minorHAnsi"/>
          <w:i w:val="0"/>
          <w:sz w:val="22"/>
          <w:szCs w:val="22"/>
        </w:rPr>
        <w:t>Vrije Universiteit</w:t>
      </w:r>
      <w:bookmarkEnd w:id="6"/>
      <w:bookmarkEnd w:id="7"/>
    </w:p>
    <w:p w14:paraId="2AAA3140" w14:textId="07C48758"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Vrije Universiteit Amsterdam (VU) is een innovatieve universiteit die midden in de samenleving staat en actief bijdraagt aan de ontwikkelingen in onderwijs en onderzoek. Onze breed georiënteerde universiteit telt negen faculteiten, verschillende instituten, stichtingen</w:t>
      </w:r>
      <w:r w:rsidR="00023A2D" w:rsidRPr="00486187">
        <w:rPr>
          <w:rFonts w:asciiTheme="minorHAnsi" w:eastAsiaTheme="minorEastAsia" w:hAnsiTheme="minorHAnsi" w:cstheme="minorHAnsi"/>
          <w:sz w:val="22"/>
          <w:szCs w:val="22"/>
        </w:rPr>
        <w:t>,</w:t>
      </w:r>
      <w:r w:rsidR="2BE33668"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 xml:space="preserve">onderzoekscentra en ondersteunende diensten. </w:t>
      </w:r>
    </w:p>
    <w:p w14:paraId="40FD30C3" w14:textId="43E9A952"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3B3C72B9" w14:textId="746DE684"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basisfilosofie van de VU uit zich in drie kernwaarden, die als richtsnoer gelden voor het werken en handelen van medewerkers en studenten. Deze waarden zijn onlosmakelijk verbonden met de wijze waarop de VU excellent onderzoek en onderwijs vormgeeft.</w:t>
      </w:r>
    </w:p>
    <w:p w14:paraId="6F4E8B88" w14:textId="7D0ACD96"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5B248F49" w14:textId="02F3C69D"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kernwaarden van de VU zijn:</w:t>
      </w:r>
    </w:p>
    <w:p w14:paraId="73CB3E67" w14:textId="6BAB61E3" w:rsidR="3DF9F763" w:rsidRPr="00486187" w:rsidRDefault="3DF9F763" w:rsidP="00FD65DB">
      <w:pPr>
        <w:pStyle w:val="Lijstalinea"/>
        <w:numPr>
          <w:ilvl w:val="0"/>
          <w:numId w:val="1"/>
        </w:numPr>
        <w:rPr>
          <w:rFonts w:asciiTheme="minorHAnsi" w:eastAsiaTheme="minorEastAsia" w:hAnsiTheme="minorHAnsi" w:cstheme="minorHAnsi"/>
          <w:sz w:val="22"/>
          <w:szCs w:val="22"/>
        </w:rPr>
      </w:pPr>
      <w:r w:rsidRPr="00486187">
        <w:rPr>
          <w:rFonts w:asciiTheme="minorHAnsi" w:eastAsiaTheme="minorEastAsia" w:hAnsiTheme="minorHAnsi" w:cstheme="minorHAnsi"/>
          <w:b/>
          <w:sz w:val="22"/>
          <w:szCs w:val="22"/>
        </w:rPr>
        <w:t>Verantwoordelijk</w:t>
      </w:r>
      <w:r w:rsidRPr="00486187">
        <w:rPr>
          <w:rFonts w:asciiTheme="minorHAnsi" w:eastAsiaTheme="minorEastAsia" w:hAnsiTheme="minorHAnsi" w:cstheme="minorHAnsi"/>
          <w:sz w:val="22"/>
          <w:szCs w:val="22"/>
        </w:rPr>
        <w:t>: dienstbaar aan en betrokken bij mens en maatschappij.</w:t>
      </w:r>
    </w:p>
    <w:p w14:paraId="44144A30" w14:textId="79FFFD90" w:rsidR="3DF9F763" w:rsidRPr="00486187" w:rsidRDefault="3DF9F763" w:rsidP="00FD65DB">
      <w:pPr>
        <w:pStyle w:val="Lijstalinea"/>
        <w:numPr>
          <w:ilvl w:val="0"/>
          <w:numId w:val="1"/>
        </w:numPr>
        <w:rPr>
          <w:rFonts w:asciiTheme="minorHAnsi" w:eastAsiaTheme="minorEastAsia" w:hAnsiTheme="minorHAnsi" w:cstheme="minorHAnsi"/>
          <w:sz w:val="22"/>
          <w:szCs w:val="22"/>
        </w:rPr>
      </w:pPr>
      <w:r w:rsidRPr="00486187">
        <w:rPr>
          <w:rFonts w:asciiTheme="minorHAnsi" w:eastAsiaTheme="minorEastAsia" w:hAnsiTheme="minorHAnsi" w:cstheme="minorHAnsi"/>
          <w:b/>
          <w:sz w:val="22"/>
          <w:szCs w:val="22"/>
        </w:rPr>
        <w:t>Open</w:t>
      </w:r>
      <w:r w:rsidRPr="00486187">
        <w:rPr>
          <w:rFonts w:asciiTheme="minorHAnsi" w:eastAsiaTheme="minorEastAsia" w:hAnsiTheme="minorHAnsi" w:cstheme="minorHAnsi"/>
          <w:sz w:val="22"/>
          <w:szCs w:val="22"/>
        </w:rPr>
        <w:t>: voor diversiteit in disciplines, nationaliteiten, levensbeschouwingen en maatschappelijke overtuigingen.</w:t>
      </w:r>
    </w:p>
    <w:p w14:paraId="2524B99F" w14:textId="2F599097" w:rsidR="3DF9F763" w:rsidRPr="00486187" w:rsidRDefault="3DF9F763" w:rsidP="00FD65DB">
      <w:pPr>
        <w:pStyle w:val="Lijstalinea"/>
        <w:numPr>
          <w:ilvl w:val="0"/>
          <w:numId w:val="1"/>
        </w:numPr>
        <w:rPr>
          <w:rFonts w:asciiTheme="minorHAnsi" w:eastAsiaTheme="minorEastAsia" w:hAnsiTheme="minorHAnsi" w:cstheme="minorHAnsi"/>
          <w:sz w:val="22"/>
          <w:szCs w:val="22"/>
        </w:rPr>
      </w:pPr>
      <w:r w:rsidRPr="00486187">
        <w:rPr>
          <w:rFonts w:asciiTheme="minorHAnsi" w:eastAsiaTheme="minorEastAsia" w:hAnsiTheme="minorHAnsi" w:cstheme="minorHAnsi"/>
          <w:b/>
          <w:sz w:val="22"/>
          <w:szCs w:val="22"/>
        </w:rPr>
        <w:t>Persoonlijk</w:t>
      </w:r>
      <w:r w:rsidRPr="00486187">
        <w:rPr>
          <w:rFonts w:asciiTheme="minorHAnsi" w:eastAsiaTheme="minorEastAsia" w:hAnsiTheme="minorHAnsi" w:cstheme="minorHAnsi"/>
          <w:sz w:val="22"/>
          <w:szCs w:val="22"/>
        </w:rPr>
        <w:t>: aandacht voor de menselijke maat; een academische gemeenschap waarin elk lid wordt gekend.</w:t>
      </w:r>
    </w:p>
    <w:p w14:paraId="7F9D1242" w14:textId="3BDEBA25"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0941FEC1" w14:textId="5DC19479"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Stichting VU is de rechtspersoon waarbinnen de Vrije Universiteit haar werk verricht. Het bestuur van de stichting wordt gevormd door het College van Bestuur. </w:t>
      </w:r>
    </w:p>
    <w:p w14:paraId="110483F4" w14:textId="22C9A06B"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Voor meer informatie over de VU, zie </w:t>
      </w:r>
      <w:hyperlink r:id="rId16">
        <w:r w:rsidRPr="00486187">
          <w:rPr>
            <w:rStyle w:val="Hyperlink"/>
            <w:rFonts w:asciiTheme="minorHAnsi" w:eastAsiaTheme="minorEastAsia" w:hAnsiTheme="minorHAnsi" w:cstheme="minorHAnsi"/>
            <w:sz w:val="22"/>
            <w:szCs w:val="22"/>
          </w:rPr>
          <w:t>www.vu.nl</w:t>
        </w:r>
      </w:hyperlink>
      <w:r w:rsidRPr="00486187">
        <w:rPr>
          <w:rFonts w:asciiTheme="minorHAnsi" w:eastAsiaTheme="minorEastAsia" w:hAnsiTheme="minorHAnsi" w:cstheme="minorHAnsi"/>
          <w:sz w:val="22"/>
          <w:szCs w:val="22"/>
        </w:rPr>
        <w:t>.</w:t>
      </w:r>
      <w:r w:rsidR="00FC2AC5" w:rsidRPr="00486187">
        <w:rPr>
          <w:rFonts w:asciiTheme="minorHAnsi" w:eastAsiaTheme="minorEastAsia" w:hAnsiTheme="minorHAnsi" w:cstheme="minorHAnsi"/>
          <w:sz w:val="22"/>
          <w:szCs w:val="22"/>
        </w:rPr>
        <w:t xml:space="preserve"> Hier vindt u ook informatie over het masterplan</w:t>
      </w:r>
      <w:r w:rsidR="00F96C63" w:rsidRPr="00486187">
        <w:rPr>
          <w:rFonts w:asciiTheme="minorHAnsi" w:eastAsiaTheme="minorEastAsia" w:hAnsiTheme="minorHAnsi" w:cstheme="minorHAnsi"/>
          <w:sz w:val="22"/>
          <w:szCs w:val="22"/>
        </w:rPr>
        <w:t xml:space="preserve"> Campus Ontwikkeling</w:t>
      </w:r>
      <w:r w:rsidR="009E3346" w:rsidRPr="00486187">
        <w:rPr>
          <w:rFonts w:asciiTheme="minorHAnsi" w:eastAsiaTheme="minorEastAsia" w:hAnsiTheme="minorHAnsi" w:cstheme="minorHAnsi"/>
          <w:sz w:val="22"/>
          <w:szCs w:val="22"/>
        </w:rPr>
        <w:t>, waarin een doorkijk wordt gemaakt naar de toekomstige campus</w:t>
      </w:r>
      <w:r w:rsidR="3E0E9550" w:rsidRPr="00486187">
        <w:rPr>
          <w:rFonts w:asciiTheme="minorHAnsi" w:eastAsiaTheme="minorEastAsia" w:hAnsiTheme="minorHAnsi" w:cstheme="minorHAnsi"/>
          <w:sz w:val="22"/>
          <w:szCs w:val="22"/>
        </w:rPr>
        <w:t>.</w:t>
      </w:r>
    </w:p>
    <w:p w14:paraId="46FA36A7" w14:textId="0B868DB8"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44470B43" w14:textId="3435DDF1" w:rsidR="3DF9F763" w:rsidRPr="00486187" w:rsidRDefault="3DF9F763" w:rsidP="00737754">
      <w:pPr>
        <w:rPr>
          <w:rFonts w:asciiTheme="minorHAnsi" w:eastAsiaTheme="minorEastAsia" w:hAnsiTheme="minorHAnsi" w:cstheme="minorHAnsi"/>
          <w:b/>
          <w:sz w:val="22"/>
          <w:szCs w:val="22"/>
        </w:rPr>
      </w:pPr>
      <w:r w:rsidRPr="00486187">
        <w:rPr>
          <w:rFonts w:asciiTheme="minorHAnsi" w:eastAsiaTheme="minorEastAsia" w:hAnsiTheme="minorHAnsi" w:cstheme="minorHAnsi"/>
          <w:b/>
          <w:sz w:val="22"/>
          <w:szCs w:val="22"/>
        </w:rPr>
        <w:t>VU Campus</w:t>
      </w:r>
    </w:p>
    <w:p w14:paraId="39120003" w14:textId="44ED69AF"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VU Campus is gevestigd in het hart van de Amsterdamse </w:t>
      </w:r>
      <w:proofErr w:type="spellStart"/>
      <w:r w:rsidRPr="00486187">
        <w:rPr>
          <w:rFonts w:asciiTheme="minorHAnsi" w:eastAsiaTheme="minorEastAsia" w:hAnsiTheme="minorHAnsi" w:cstheme="minorHAnsi"/>
          <w:sz w:val="22"/>
          <w:szCs w:val="22"/>
        </w:rPr>
        <w:t>Zuidas</w:t>
      </w:r>
      <w:proofErr w:type="spellEnd"/>
      <w:r w:rsidRPr="00486187">
        <w:rPr>
          <w:rFonts w:asciiTheme="minorHAnsi" w:eastAsiaTheme="minorEastAsia" w:hAnsiTheme="minorHAnsi" w:cstheme="minorHAnsi"/>
          <w:sz w:val="22"/>
          <w:szCs w:val="22"/>
        </w:rPr>
        <w:t xml:space="preserve">, een inspirerende omgeving voor onderwijs en onderzoek. Aan de VU werken ruim 5.500 medewerkers en volgen ruim 30.000 studenten wetenschappelijk onderwijs. Onderwijs en onderzoek aan de VU is campus </w:t>
      </w:r>
      <w:proofErr w:type="spellStart"/>
      <w:r w:rsidRPr="00486187">
        <w:rPr>
          <w:rFonts w:asciiTheme="minorHAnsi" w:eastAsiaTheme="minorEastAsia" w:hAnsiTheme="minorHAnsi" w:cstheme="minorHAnsi"/>
          <w:sz w:val="22"/>
          <w:szCs w:val="22"/>
        </w:rPr>
        <w:t>based</w:t>
      </w:r>
      <w:proofErr w:type="spellEnd"/>
      <w:r w:rsidRPr="00486187">
        <w:rPr>
          <w:rFonts w:asciiTheme="minorHAnsi" w:eastAsiaTheme="minorEastAsia" w:hAnsiTheme="minorHAnsi" w:cstheme="minorHAnsi"/>
          <w:sz w:val="22"/>
          <w:szCs w:val="22"/>
        </w:rPr>
        <w:t xml:space="preserve"> (</w:t>
      </w:r>
      <w:hyperlink r:id="rId17">
        <w:r w:rsidRPr="00486187">
          <w:rPr>
            <w:rStyle w:val="Hyperlink"/>
            <w:rFonts w:asciiTheme="minorHAnsi" w:eastAsiaTheme="minorEastAsia" w:hAnsiTheme="minorHAnsi" w:cstheme="minorHAnsi"/>
            <w:sz w:val="22"/>
            <w:szCs w:val="22"/>
          </w:rPr>
          <w:t>https://www.vu.nl/nl/over-de-vu/campus/gebouwen/index.aspx</w:t>
        </w:r>
      </w:hyperlink>
      <w:r w:rsidRPr="00486187">
        <w:rPr>
          <w:rFonts w:asciiTheme="minorHAnsi" w:eastAsiaTheme="minorEastAsia" w:hAnsiTheme="minorHAnsi" w:cstheme="minorHAnsi"/>
          <w:sz w:val="22"/>
          <w:szCs w:val="22"/>
        </w:rPr>
        <w:t>). De VU Campus speelt een belangrijke rol in de ambities van de VU en is een levendige plek met een stedelijke ambiance en hoge verblijfskwaliteit. De campus verbindt, maakt ontmoetingen mogelijk en draagt bij aan de kwaliteit van onderwijs en onderzoek. Onder het motto ‘</w:t>
      </w:r>
      <w:proofErr w:type="spellStart"/>
      <w:r w:rsidRPr="00486187">
        <w:rPr>
          <w:rFonts w:asciiTheme="minorHAnsi" w:eastAsiaTheme="minorEastAsia" w:hAnsiTheme="minorHAnsi" w:cstheme="minorHAnsi"/>
          <w:sz w:val="22"/>
          <w:szCs w:val="22"/>
        </w:rPr>
        <w:t>Let’s</w:t>
      </w:r>
      <w:proofErr w:type="spellEnd"/>
      <w:r w:rsidRPr="00486187">
        <w:rPr>
          <w:rFonts w:asciiTheme="minorHAnsi" w:eastAsiaTheme="minorEastAsia" w:hAnsiTheme="minorHAnsi" w:cstheme="minorHAnsi"/>
          <w:sz w:val="22"/>
          <w:szCs w:val="22"/>
        </w:rPr>
        <w:t xml:space="preserve"> meet on campus’ wordt de komende jaren gewerkt aan de ontwikkeling van de VU Campus. </w:t>
      </w:r>
    </w:p>
    <w:p w14:paraId="7186C363" w14:textId="7F075CB3" w:rsidR="3DF9F763" w:rsidRPr="00486187" w:rsidRDefault="3DF9F763" w:rsidP="006553C3">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0ECE3947" w14:textId="689D56D9" w:rsidR="3DF9F763" w:rsidRPr="00486187" w:rsidRDefault="3DF9F763" w:rsidP="006553C3">
      <w:pPr>
        <w:rPr>
          <w:rFonts w:asciiTheme="minorHAnsi" w:eastAsiaTheme="minorEastAsia" w:hAnsiTheme="minorHAnsi" w:cstheme="minorHAnsi"/>
          <w:b/>
          <w:sz w:val="22"/>
          <w:szCs w:val="22"/>
        </w:rPr>
      </w:pPr>
      <w:r w:rsidRPr="00486187">
        <w:rPr>
          <w:rFonts w:asciiTheme="minorHAnsi" w:eastAsiaTheme="minorEastAsia" w:hAnsiTheme="minorHAnsi" w:cstheme="minorHAnsi"/>
          <w:b/>
          <w:sz w:val="22"/>
          <w:szCs w:val="22"/>
        </w:rPr>
        <w:t>Facilitaire Campus Organisatie</w:t>
      </w:r>
    </w:p>
    <w:p w14:paraId="2939FABE" w14:textId="7242FFC0"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Facilitaire Campus Organisatie (FCO) verzorgt de huisvesting en facilitaire dienstverlening op en rond de VU-campus. Het is de missie van FCO om 'een gastvrije en inspirerende omgeving te maken, waarin wetenschappelijk onderwijs en onderzoek excelleren; om een omgeving te bieden waarin studenten, medewerkers en bezoekers zich thuis voelen en die attractief is voor Amsterdamse bewoners en bezoekers; om veranderingen in de universitaire omgeving te signaleren en hierop te reageren met adequate oplossingen voor huisvesting en daaraan gerelateerde dienstverlening'</w:t>
      </w:r>
      <w:r w:rsidR="009E3346" w:rsidRPr="00486187">
        <w:rPr>
          <w:rFonts w:asciiTheme="minorHAnsi" w:eastAsiaTheme="minorEastAsia" w:hAnsiTheme="minorHAnsi" w:cstheme="minorHAnsi"/>
          <w:sz w:val="22"/>
          <w:szCs w:val="22"/>
        </w:rPr>
        <w:t>.</w:t>
      </w:r>
    </w:p>
    <w:p w14:paraId="27984447" w14:textId="3115D2D0"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47C3F125" w14:textId="4D765BD7" w:rsidR="3DF9F763"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kernwaarden van FCO zijn servicegericht en dienstbaar, bereikbaar en betrouwbaar. FCO wil dynamische dienstverlening bieden die aansluit op de wensen en verwachtingen van de gebruikers, </w:t>
      </w:r>
      <w:r w:rsidRPr="00486187">
        <w:rPr>
          <w:rFonts w:asciiTheme="minorHAnsi" w:eastAsiaTheme="minorEastAsia" w:hAnsiTheme="minorHAnsi" w:cstheme="minorHAnsi"/>
          <w:sz w:val="22"/>
          <w:szCs w:val="22"/>
        </w:rPr>
        <w:lastRenderedPageBreak/>
        <w:t xml:space="preserve">die efficiënt, flexibel en vernieuwend is </w:t>
      </w:r>
      <w:r w:rsidR="00350031" w:rsidRPr="00486187">
        <w:rPr>
          <w:rFonts w:asciiTheme="minorHAnsi" w:eastAsiaTheme="minorEastAsia" w:hAnsiTheme="minorHAnsi" w:cstheme="minorHAnsi"/>
          <w:sz w:val="22"/>
          <w:szCs w:val="22"/>
        </w:rPr>
        <w:t>é</w:t>
      </w:r>
      <w:r w:rsidRPr="00486187">
        <w:rPr>
          <w:rFonts w:asciiTheme="minorHAnsi" w:eastAsiaTheme="minorEastAsia" w:hAnsiTheme="minorHAnsi" w:cstheme="minorHAnsi"/>
          <w:sz w:val="22"/>
          <w:szCs w:val="22"/>
        </w:rPr>
        <w:t>n die past binnen de (financiële) kaders van de VU. FCO ziet zichzelf als professionele partner in onderwijs en onderzoek.</w:t>
      </w:r>
    </w:p>
    <w:p w14:paraId="1029D1E5" w14:textId="77777777" w:rsidR="005A6A89" w:rsidRDefault="005A6A89" w:rsidP="00737754">
      <w:pPr>
        <w:rPr>
          <w:rFonts w:asciiTheme="minorHAnsi" w:eastAsiaTheme="minorEastAsia" w:hAnsiTheme="minorHAnsi" w:cstheme="minorHAnsi"/>
          <w:sz w:val="22"/>
          <w:szCs w:val="22"/>
        </w:rPr>
      </w:pPr>
    </w:p>
    <w:p w14:paraId="07F43862" w14:textId="59CDCC6A" w:rsidR="005A6A89" w:rsidRDefault="005A6A89" w:rsidP="00737754">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CCE</w:t>
      </w:r>
    </w:p>
    <w:p w14:paraId="0A4171AE" w14:textId="724F0AF6" w:rsidR="005A6A89" w:rsidRPr="00486187" w:rsidRDefault="00C510F4" w:rsidP="00737754">
      <w:pPr>
        <w:rPr>
          <w:rFonts w:asciiTheme="minorHAnsi" w:eastAsiaTheme="minorEastAsia" w:hAnsiTheme="minorHAnsi" w:cstheme="minorHAnsi"/>
          <w:sz w:val="22"/>
          <w:szCs w:val="22"/>
        </w:rPr>
      </w:pPr>
      <w:r w:rsidRPr="00C510F4">
        <w:rPr>
          <w:rFonts w:asciiTheme="minorHAnsi" w:eastAsiaTheme="minorEastAsia" w:hAnsiTheme="minorHAnsi" w:cstheme="minorHAnsi"/>
          <w:sz w:val="22"/>
          <w:szCs w:val="22"/>
        </w:rPr>
        <w:t xml:space="preserve">Het Coördinatie Centrum Energie (CCE BV) is verantwoordelijk voor de exploitatie en ontwikkeling van de energievoorziening van de VU en het Amsterdam </w:t>
      </w:r>
      <w:proofErr w:type="spellStart"/>
      <w:r w:rsidRPr="00C510F4">
        <w:rPr>
          <w:rFonts w:asciiTheme="minorHAnsi" w:eastAsiaTheme="minorEastAsia" w:hAnsiTheme="minorHAnsi" w:cstheme="minorHAnsi"/>
          <w:sz w:val="22"/>
          <w:szCs w:val="22"/>
        </w:rPr>
        <w:t>Umc</w:t>
      </w:r>
      <w:proofErr w:type="spellEnd"/>
      <w:r w:rsidRPr="00C510F4">
        <w:rPr>
          <w:rFonts w:asciiTheme="minorHAnsi" w:eastAsiaTheme="minorEastAsia" w:hAnsiTheme="minorHAnsi" w:cstheme="minorHAnsi"/>
          <w:sz w:val="22"/>
          <w:szCs w:val="22"/>
        </w:rPr>
        <w:t xml:space="preserve"> locatie </w:t>
      </w:r>
      <w:proofErr w:type="spellStart"/>
      <w:r w:rsidRPr="00C510F4">
        <w:rPr>
          <w:rFonts w:asciiTheme="minorHAnsi" w:eastAsiaTheme="minorEastAsia" w:hAnsiTheme="minorHAnsi" w:cstheme="minorHAnsi"/>
          <w:sz w:val="22"/>
          <w:szCs w:val="22"/>
        </w:rPr>
        <w:t>VUmc</w:t>
      </w:r>
      <w:proofErr w:type="spellEnd"/>
      <w:r w:rsidRPr="00C510F4">
        <w:rPr>
          <w:rFonts w:asciiTheme="minorHAnsi" w:eastAsiaTheme="minorEastAsia" w:hAnsiTheme="minorHAnsi" w:cstheme="minorHAnsi"/>
          <w:sz w:val="22"/>
          <w:szCs w:val="22"/>
        </w:rPr>
        <w:t xml:space="preserve">. CCE BV staat garant voor een ononderbroken energielevering aan haar afnemers en dat tegen de laagst mogelijke kosten en een zo laag mogelijke milieubelasting. Het CCE produceert, distribueert en optimaliseert de energiestromen elektriciteit, warmte en koude voor VU/Amsterdam </w:t>
      </w:r>
      <w:proofErr w:type="spellStart"/>
      <w:r w:rsidRPr="00C510F4">
        <w:rPr>
          <w:rFonts w:asciiTheme="minorHAnsi" w:eastAsiaTheme="minorEastAsia" w:hAnsiTheme="minorHAnsi" w:cstheme="minorHAnsi"/>
          <w:sz w:val="22"/>
          <w:szCs w:val="22"/>
        </w:rPr>
        <w:t>Umc</w:t>
      </w:r>
      <w:proofErr w:type="spellEnd"/>
      <w:r w:rsidRPr="00C510F4">
        <w:rPr>
          <w:rFonts w:asciiTheme="minorHAnsi" w:eastAsiaTheme="minorEastAsia" w:hAnsiTheme="minorHAnsi" w:cstheme="minorHAnsi"/>
          <w:sz w:val="22"/>
          <w:szCs w:val="22"/>
        </w:rPr>
        <w:t xml:space="preserve"> locatie </w:t>
      </w:r>
      <w:proofErr w:type="spellStart"/>
      <w:r w:rsidRPr="00C510F4">
        <w:rPr>
          <w:rFonts w:asciiTheme="minorHAnsi" w:eastAsiaTheme="minorEastAsia" w:hAnsiTheme="minorHAnsi" w:cstheme="minorHAnsi"/>
          <w:sz w:val="22"/>
          <w:szCs w:val="22"/>
        </w:rPr>
        <w:t>VUmc</w:t>
      </w:r>
      <w:proofErr w:type="spellEnd"/>
      <w:r w:rsidRPr="00C510F4">
        <w:rPr>
          <w:rFonts w:asciiTheme="minorHAnsi" w:eastAsiaTheme="minorEastAsia" w:hAnsiTheme="minorHAnsi" w:cstheme="minorHAnsi"/>
          <w:sz w:val="22"/>
          <w:szCs w:val="22"/>
        </w:rPr>
        <w:t>.</w:t>
      </w:r>
    </w:p>
    <w:p w14:paraId="03EFC69E" w14:textId="38451C4E" w:rsidR="006363D4" w:rsidRPr="00486187" w:rsidRDefault="006363D4" w:rsidP="00FD65DB">
      <w:pPr>
        <w:pStyle w:val="Kop3"/>
        <w:numPr>
          <w:ilvl w:val="1"/>
          <w:numId w:val="7"/>
        </w:numPr>
        <w:tabs>
          <w:tab w:val="clear" w:pos="1079"/>
          <w:tab w:val="num" w:pos="993"/>
        </w:tabs>
        <w:spacing w:before="360" w:line="240" w:lineRule="auto"/>
        <w:ind w:left="992" w:hanging="992"/>
        <w:rPr>
          <w:rFonts w:asciiTheme="minorHAnsi" w:eastAsiaTheme="minorEastAsia" w:hAnsiTheme="minorHAnsi" w:cstheme="minorHAnsi"/>
          <w:i w:val="0"/>
          <w:sz w:val="22"/>
          <w:szCs w:val="22"/>
        </w:rPr>
      </w:pPr>
      <w:bookmarkStart w:id="8" w:name="_Toc423628270"/>
      <w:bookmarkStart w:id="9" w:name="_Toc194048223"/>
      <w:r w:rsidRPr="00486187">
        <w:rPr>
          <w:rFonts w:asciiTheme="minorHAnsi" w:eastAsiaTheme="minorEastAsia" w:hAnsiTheme="minorHAnsi" w:cstheme="minorHAnsi"/>
          <w:i w:val="0"/>
          <w:sz w:val="22"/>
          <w:szCs w:val="22"/>
        </w:rPr>
        <w:t>Contact</w:t>
      </w:r>
      <w:bookmarkEnd w:id="8"/>
      <w:bookmarkEnd w:id="9"/>
    </w:p>
    <w:p w14:paraId="02A4D924" w14:textId="77777777" w:rsidR="00091341" w:rsidRPr="00486187" w:rsidRDefault="00091341"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Deze aanbesteding verloopt digitaal via </w:t>
      </w:r>
      <w:proofErr w:type="spellStart"/>
      <w:r w:rsidRPr="00486187">
        <w:rPr>
          <w:rFonts w:asciiTheme="minorHAnsi" w:eastAsiaTheme="minorEastAsia" w:hAnsiTheme="minorHAnsi" w:cstheme="minorHAnsi"/>
          <w:sz w:val="22"/>
          <w:szCs w:val="22"/>
        </w:rPr>
        <w:t>TenderNed</w:t>
      </w:r>
      <w:proofErr w:type="spellEnd"/>
      <w:r w:rsidRPr="00486187">
        <w:rPr>
          <w:rFonts w:asciiTheme="minorHAnsi" w:eastAsiaTheme="minorEastAsia" w:hAnsiTheme="minorHAnsi" w:cstheme="minorHAnsi"/>
          <w:sz w:val="22"/>
          <w:szCs w:val="22"/>
        </w:rPr>
        <w:t>. Dit betekent onder meer dat:</w:t>
      </w:r>
    </w:p>
    <w:p w14:paraId="1D6DDA7E" w14:textId="77777777" w:rsidR="00091341" w:rsidRPr="00486187" w:rsidRDefault="00091341" w:rsidP="00FD65DB">
      <w:pPr>
        <w:pStyle w:val="Lijstalinea"/>
        <w:numPr>
          <w:ilvl w:val="0"/>
          <w:numId w:val="19"/>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Alle aanbestedingsdocumenten kosteloos en digitaal ter beschikking worden gesteld via </w:t>
      </w:r>
      <w:proofErr w:type="spellStart"/>
      <w:r w:rsidRPr="00486187">
        <w:rPr>
          <w:rFonts w:asciiTheme="minorHAnsi" w:eastAsiaTheme="minorEastAsia" w:hAnsiTheme="minorHAnsi" w:cstheme="minorHAnsi"/>
          <w:sz w:val="22"/>
          <w:szCs w:val="22"/>
        </w:rPr>
        <w:t>TenderNed</w:t>
      </w:r>
      <w:proofErr w:type="spellEnd"/>
      <w:r w:rsidRPr="00486187">
        <w:rPr>
          <w:rFonts w:asciiTheme="minorHAnsi" w:eastAsiaTheme="minorEastAsia" w:hAnsiTheme="minorHAnsi" w:cstheme="minorHAnsi"/>
          <w:sz w:val="22"/>
          <w:szCs w:val="22"/>
        </w:rPr>
        <w:t>;</w:t>
      </w:r>
    </w:p>
    <w:p w14:paraId="510F9723" w14:textId="50AE1C26" w:rsidR="00091341" w:rsidRPr="00486187" w:rsidRDefault="3AEE71F7" w:rsidP="00FD65DB">
      <w:pPr>
        <w:pStyle w:val="Lijstalinea"/>
        <w:numPr>
          <w:ilvl w:val="0"/>
          <w:numId w:val="19"/>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Het stellen van vragen door </w:t>
      </w:r>
      <w:r w:rsidR="215563F2" w:rsidRPr="00486187">
        <w:rPr>
          <w:rFonts w:asciiTheme="minorHAnsi" w:eastAsiaTheme="minorEastAsia" w:hAnsiTheme="minorHAnsi" w:cstheme="minorHAnsi"/>
          <w:sz w:val="22"/>
          <w:szCs w:val="22"/>
        </w:rPr>
        <w:t>Inschrijver</w:t>
      </w:r>
      <w:r w:rsidRPr="00486187">
        <w:rPr>
          <w:rFonts w:asciiTheme="minorHAnsi" w:eastAsiaTheme="minorEastAsia" w:hAnsiTheme="minorHAnsi" w:cstheme="minorHAnsi"/>
          <w:sz w:val="22"/>
          <w:szCs w:val="22"/>
        </w:rPr>
        <w:t xml:space="preserve"> via de vraag-en-antwoordmodule van </w:t>
      </w:r>
      <w:proofErr w:type="spellStart"/>
      <w:r w:rsidRPr="00486187">
        <w:rPr>
          <w:rFonts w:asciiTheme="minorHAnsi" w:eastAsiaTheme="minorEastAsia" w:hAnsiTheme="minorHAnsi" w:cstheme="minorHAnsi"/>
          <w:sz w:val="22"/>
          <w:szCs w:val="22"/>
        </w:rPr>
        <w:t>TenderNed</w:t>
      </w:r>
      <w:proofErr w:type="spellEnd"/>
      <w:r w:rsidRPr="00486187">
        <w:rPr>
          <w:rFonts w:asciiTheme="minorHAnsi" w:eastAsiaTheme="minorEastAsia" w:hAnsiTheme="minorHAnsi" w:cstheme="minorHAnsi"/>
          <w:sz w:val="22"/>
          <w:szCs w:val="22"/>
        </w:rPr>
        <w:t xml:space="preserve"> plaatsvindt;</w:t>
      </w:r>
    </w:p>
    <w:p w14:paraId="003C8565" w14:textId="77777777" w:rsidR="00091341" w:rsidRPr="00486187" w:rsidRDefault="00091341" w:rsidP="00FD65DB">
      <w:pPr>
        <w:pStyle w:val="Lijstalinea"/>
        <w:numPr>
          <w:ilvl w:val="0"/>
          <w:numId w:val="19"/>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Het verstrekken van antwoorden middels de Nota van inlichtingen door de Aanbestedende Dienst plaatsvindt via </w:t>
      </w:r>
      <w:proofErr w:type="spellStart"/>
      <w:r w:rsidRPr="00486187">
        <w:rPr>
          <w:rFonts w:asciiTheme="minorHAnsi" w:eastAsiaTheme="minorEastAsia" w:hAnsiTheme="minorHAnsi" w:cstheme="minorHAnsi"/>
          <w:sz w:val="22"/>
          <w:szCs w:val="22"/>
        </w:rPr>
        <w:t>TenderNed</w:t>
      </w:r>
      <w:proofErr w:type="spellEnd"/>
      <w:r w:rsidRPr="00486187">
        <w:rPr>
          <w:rFonts w:asciiTheme="minorHAnsi" w:eastAsiaTheme="minorEastAsia" w:hAnsiTheme="minorHAnsi" w:cstheme="minorHAnsi"/>
          <w:sz w:val="22"/>
          <w:szCs w:val="22"/>
        </w:rPr>
        <w:t>;</w:t>
      </w:r>
    </w:p>
    <w:p w14:paraId="33D19704" w14:textId="77777777" w:rsidR="00091341" w:rsidRPr="00486187" w:rsidRDefault="00091341" w:rsidP="00FD65DB">
      <w:pPr>
        <w:pStyle w:val="Lijstalinea"/>
        <w:numPr>
          <w:ilvl w:val="0"/>
          <w:numId w:val="19"/>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Aanmeldingen uitsluitend digitaal kunnen worden ingediend;</w:t>
      </w:r>
    </w:p>
    <w:p w14:paraId="671CDF57" w14:textId="77777777" w:rsidR="00091341" w:rsidRPr="00486187" w:rsidRDefault="00091341" w:rsidP="00FD65DB">
      <w:pPr>
        <w:pStyle w:val="Lijstalinea"/>
        <w:numPr>
          <w:ilvl w:val="0"/>
          <w:numId w:val="19"/>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Ook alle verdere correspondentie in beginsel plaatsvindt via de berichtenmodule van </w:t>
      </w:r>
      <w:proofErr w:type="spellStart"/>
      <w:r w:rsidRPr="00486187">
        <w:rPr>
          <w:rFonts w:asciiTheme="minorHAnsi" w:eastAsiaTheme="minorEastAsia" w:hAnsiTheme="minorHAnsi" w:cstheme="minorHAnsi"/>
          <w:sz w:val="22"/>
          <w:szCs w:val="22"/>
        </w:rPr>
        <w:t>TenderNed</w:t>
      </w:r>
      <w:proofErr w:type="spellEnd"/>
    </w:p>
    <w:p w14:paraId="6D2088F7" w14:textId="18ECC608" w:rsidR="002F7AEF" w:rsidRPr="00486187" w:rsidRDefault="00091341" w:rsidP="00FD65DB">
      <w:pPr>
        <w:pStyle w:val="Lijstalinea"/>
        <w:numPr>
          <w:ilvl w:val="0"/>
          <w:numId w:val="19"/>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Wij verzoeken u bij al uw correspondentie de naam van de aanbesteding ‘</w:t>
      </w:r>
      <w:proofErr w:type="spellStart"/>
      <w:r w:rsidR="00ED63B4" w:rsidRPr="00486187">
        <w:rPr>
          <w:rFonts w:asciiTheme="minorHAnsi" w:eastAsiaTheme="minorEastAsia" w:hAnsiTheme="minorHAnsi" w:cstheme="minorHAnsi"/>
          <w:sz w:val="22"/>
          <w:szCs w:val="22"/>
        </w:rPr>
        <w:t>Preferred</w:t>
      </w:r>
      <w:proofErr w:type="spellEnd"/>
      <w:r w:rsidR="00ED63B4" w:rsidRPr="00486187">
        <w:rPr>
          <w:rFonts w:asciiTheme="minorHAnsi" w:eastAsiaTheme="minorEastAsia" w:hAnsiTheme="minorHAnsi" w:cstheme="minorHAnsi"/>
          <w:sz w:val="22"/>
          <w:szCs w:val="22"/>
        </w:rPr>
        <w:t xml:space="preserve"> </w:t>
      </w:r>
      <w:proofErr w:type="spellStart"/>
      <w:r w:rsidR="00ED63B4" w:rsidRPr="00486187">
        <w:rPr>
          <w:rFonts w:asciiTheme="minorHAnsi" w:eastAsiaTheme="minorEastAsia" w:hAnsiTheme="minorHAnsi" w:cstheme="minorHAnsi"/>
          <w:sz w:val="22"/>
          <w:szCs w:val="22"/>
        </w:rPr>
        <w:t>suppliers</w:t>
      </w:r>
      <w:proofErr w:type="spellEnd"/>
      <w:r w:rsidR="00ED63B4" w:rsidRPr="00486187">
        <w:rPr>
          <w:rFonts w:asciiTheme="minorHAnsi" w:eastAsiaTheme="minorEastAsia" w:hAnsiTheme="minorHAnsi" w:cstheme="minorHAnsi"/>
          <w:sz w:val="22"/>
          <w:szCs w:val="22"/>
        </w:rPr>
        <w:t xml:space="preserve"> </w:t>
      </w:r>
      <w:r w:rsidR="003730B7">
        <w:rPr>
          <w:rFonts w:asciiTheme="minorHAnsi" w:eastAsiaTheme="minorEastAsia" w:hAnsiTheme="minorHAnsi" w:cstheme="minorHAnsi"/>
          <w:sz w:val="22"/>
          <w:szCs w:val="22"/>
        </w:rPr>
        <w:t>inhuur TEV strategisch en advies</w:t>
      </w:r>
      <w:r w:rsidRPr="00486187">
        <w:rPr>
          <w:rFonts w:asciiTheme="minorHAnsi" w:eastAsiaTheme="minorEastAsia" w:hAnsiTheme="minorHAnsi" w:cstheme="minorHAnsi"/>
          <w:sz w:val="22"/>
          <w:szCs w:val="22"/>
        </w:rPr>
        <w:t>’ te vermelden.</w:t>
      </w:r>
    </w:p>
    <w:p w14:paraId="6AB9982F" w14:textId="77777777" w:rsidR="002568CC" w:rsidRPr="00486187" w:rsidRDefault="002568CC" w:rsidP="00FD65DB">
      <w:pPr>
        <w:pStyle w:val="Kop3"/>
        <w:numPr>
          <w:ilvl w:val="1"/>
          <w:numId w:val="7"/>
        </w:numPr>
        <w:tabs>
          <w:tab w:val="clear" w:pos="1079"/>
          <w:tab w:val="num" w:pos="993"/>
        </w:tabs>
        <w:spacing w:before="360" w:line="240" w:lineRule="auto"/>
        <w:ind w:left="992" w:hanging="992"/>
        <w:rPr>
          <w:rFonts w:asciiTheme="minorHAnsi" w:eastAsiaTheme="minorEastAsia" w:hAnsiTheme="minorHAnsi" w:cstheme="minorHAnsi"/>
          <w:i w:val="0"/>
          <w:sz w:val="22"/>
          <w:szCs w:val="22"/>
        </w:rPr>
      </w:pPr>
      <w:bookmarkStart w:id="10" w:name="_Toc12536342"/>
      <w:bookmarkStart w:id="11" w:name="_Toc12536424"/>
      <w:bookmarkStart w:id="12" w:name="_Toc12536505"/>
      <w:bookmarkStart w:id="13" w:name="_Toc12536583"/>
      <w:bookmarkStart w:id="14" w:name="_Toc12536708"/>
      <w:bookmarkStart w:id="15" w:name="_Toc12537125"/>
      <w:bookmarkStart w:id="16" w:name="_Toc12537202"/>
      <w:bookmarkStart w:id="17" w:name="_Toc12536343"/>
      <w:bookmarkStart w:id="18" w:name="_Toc12536425"/>
      <w:bookmarkStart w:id="19" w:name="_Toc12536506"/>
      <w:bookmarkStart w:id="20" w:name="_Toc12536584"/>
      <w:bookmarkStart w:id="21" w:name="_Toc12536709"/>
      <w:bookmarkStart w:id="22" w:name="_Toc12537126"/>
      <w:bookmarkStart w:id="23" w:name="_Toc12537203"/>
      <w:bookmarkStart w:id="24" w:name="_Toc12536344"/>
      <w:bookmarkStart w:id="25" w:name="_Toc12536426"/>
      <w:bookmarkStart w:id="26" w:name="_Toc12536507"/>
      <w:bookmarkStart w:id="27" w:name="_Toc12536585"/>
      <w:bookmarkStart w:id="28" w:name="_Toc12536710"/>
      <w:bookmarkStart w:id="29" w:name="_Toc12537127"/>
      <w:bookmarkStart w:id="30" w:name="_Toc12537204"/>
      <w:bookmarkStart w:id="31" w:name="_Toc12536345"/>
      <w:bookmarkStart w:id="32" w:name="_Toc12536427"/>
      <w:bookmarkStart w:id="33" w:name="_Toc12536508"/>
      <w:bookmarkStart w:id="34" w:name="_Toc12536586"/>
      <w:bookmarkStart w:id="35" w:name="_Toc12536711"/>
      <w:bookmarkStart w:id="36" w:name="_Toc12537128"/>
      <w:bookmarkStart w:id="37" w:name="_Toc12537205"/>
      <w:bookmarkStart w:id="38" w:name="_Toc12536346"/>
      <w:bookmarkStart w:id="39" w:name="_Toc12536428"/>
      <w:bookmarkStart w:id="40" w:name="_Toc12536509"/>
      <w:bookmarkStart w:id="41" w:name="_Toc12536587"/>
      <w:bookmarkStart w:id="42" w:name="_Toc12536712"/>
      <w:bookmarkStart w:id="43" w:name="_Toc12537129"/>
      <w:bookmarkStart w:id="44" w:name="_Toc12537206"/>
      <w:bookmarkStart w:id="45" w:name="_Toc12536347"/>
      <w:bookmarkStart w:id="46" w:name="_Toc12536429"/>
      <w:bookmarkStart w:id="47" w:name="_Toc12536510"/>
      <w:bookmarkStart w:id="48" w:name="_Toc12536588"/>
      <w:bookmarkStart w:id="49" w:name="_Toc12536713"/>
      <w:bookmarkStart w:id="50" w:name="_Toc12537130"/>
      <w:bookmarkStart w:id="51" w:name="_Toc12537207"/>
      <w:bookmarkStart w:id="52" w:name="_Toc12536348"/>
      <w:bookmarkStart w:id="53" w:name="_Toc12536430"/>
      <w:bookmarkStart w:id="54" w:name="_Toc12536511"/>
      <w:bookmarkStart w:id="55" w:name="_Toc12536589"/>
      <w:bookmarkStart w:id="56" w:name="_Toc12536714"/>
      <w:bookmarkStart w:id="57" w:name="_Toc12537131"/>
      <w:bookmarkStart w:id="58" w:name="_Toc12537208"/>
      <w:bookmarkStart w:id="59" w:name="_Toc12536349"/>
      <w:bookmarkStart w:id="60" w:name="_Toc12536431"/>
      <w:bookmarkStart w:id="61" w:name="_Toc12536512"/>
      <w:bookmarkStart w:id="62" w:name="_Toc12536590"/>
      <w:bookmarkStart w:id="63" w:name="_Toc12536715"/>
      <w:bookmarkStart w:id="64" w:name="_Toc12537132"/>
      <w:bookmarkStart w:id="65" w:name="_Toc12537209"/>
      <w:bookmarkStart w:id="66" w:name="_Toc12536350"/>
      <w:bookmarkStart w:id="67" w:name="_Toc12536432"/>
      <w:bookmarkStart w:id="68" w:name="_Toc12536513"/>
      <w:bookmarkStart w:id="69" w:name="_Toc12536591"/>
      <w:bookmarkStart w:id="70" w:name="_Toc12536716"/>
      <w:bookmarkStart w:id="71" w:name="_Toc12537133"/>
      <w:bookmarkStart w:id="72" w:name="_Toc12537210"/>
      <w:bookmarkStart w:id="73" w:name="_Toc12536351"/>
      <w:bookmarkStart w:id="74" w:name="_Toc12536433"/>
      <w:bookmarkStart w:id="75" w:name="_Toc12536514"/>
      <w:bookmarkStart w:id="76" w:name="_Toc12536592"/>
      <w:bookmarkStart w:id="77" w:name="_Toc12536717"/>
      <w:bookmarkStart w:id="78" w:name="_Toc12537134"/>
      <w:bookmarkStart w:id="79" w:name="_Toc12537211"/>
      <w:bookmarkStart w:id="80" w:name="_Toc12536352"/>
      <w:bookmarkStart w:id="81" w:name="_Toc12536434"/>
      <w:bookmarkStart w:id="82" w:name="_Toc12536515"/>
      <w:bookmarkStart w:id="83" w:name="_Toc12536593"/>
      <w:bookmarkStart w:id="84" w:name="_Toc12536718"/>
      <w:bookmarkStart w:id="85" w:name="_Toc12537135"/>
      <w:bookmarkStart w:id="86" w:name="_Toc12537212"/>
      <w:bookmarkStart w:id="87" w:name="_Toc423628271"/>
      <w:bookmarkStart w:id="88" w:name="_Toc194048224"/>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486187">
        <w:rPr>
          <w:rFonts w:asciiTheme="minorHAnsi" w:eastAsiaTheme="minorEastAsia" w:hAnsiTheme="minorHAnsi" w:cstheme="minorHAnsi"/>
          <w:i w:val="0"/>
          <w:sz w:val="22"/>
          <w:szCs w:val="22"/>
        </w:rPr>
        <w:t>Maatschappelijk Verantwoord Ondernemen (MVO)</w:t>
      </w:r>
      <w:bookmarkEnd w:id="87"/>
      <w:bookmarkEnd w:id="88"/>
    </w:p>
    <w:p w14:paraId="53612847" w14:textId="77777777" w:rsidR="002D7260"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w:t>
      </w:r>
      <w:r w:rsidR="003B5580" w:rsidRPr="00486187">
        <w:rPr>
          <w:rFonts w:asciiTheme="minorHAnsi" w:eastAsiaTheme="minorEastAsia" w:hAnsiTheme="minorHAnsi" w:cstheme="minorHAnsi"/>
          <w:sz w:val="22"/>
          <w:szCs w:val="22"/>
        </w:rPr>
        <w:t>a</w:t>
      </w:r>
      <w:r w:rsidRPr="00486187">
        <w:rPr>
          <w:rFonts w:asciiTheme="minorHAnsi" w:eastAsiaTheme="minorEastAsia" w:hAnsiTheme="minorHAnsi" w:cstheme="minorHAnsi"/>
          <w:sz w:val="22"/>
          <w:szCs w:val="22"/>
        </w:rPr>
        <w:t xml:space="preserve">fdeling Inkoopmanagement is binnen de </w:t>
      </w:r>
      <w:proofErr w:type="gramStart"/>
      <w:r w:rsidRPr="00486187">
        <w:rPr>
          <w:rFonts w:asciiTheme="minorHAnsi" w:eastAsiaTheme="minorEastAsia" w:hAnsiTheme="minorHAnsi" w:cstheme="minorHAnsi"/>
          <w:sz w:val="22"/>
          <w:szCs w:val="22"/>
        </w:rPr>
        <w:t>VU partner</w:t>
      </w:r>
      <w:proofErr w:type="gramEnd"/>
      <w:r w:rsidRPr="00486187">
        <w:rPr>
          <w:rFonts w:asciiTheme="minorHAnsi" w:eastAsiaTheme="minorEastAsia" w:hAnsiTheme="minorHAnsi" w:cstheme="minorHAnsi"/>
          <w:sz w:val="22"/>
          <w:szCs w:val="22"/>
        </w:rPr>
        <w:t xml:space="preserve"> voor duurzame inkooptrajecten, die resulteren in diensten, producten en werken die geen schade aan mens, dier of milieu veroorzaken; nu en in de toekomst. Duurzame inkooptrajecten dienen het bedrijfsbelang van de VU en versterken het positieve imago van de VU. </w:t>
      </w:r>
    </w:p>
    <w:p w14:paraId="5043CB0F" w14:textId="77777777" w:rsidR="002D7260" w:rsidRPr="00486187" w:rsidRDefault="002D7260" w:rsidP="006553C3">
      <w:pPr>
        <w:rPr>
          <w:rFonts w:asciiTheme="minorHAnsi" w:eastAsiaTheme="minorEastAsia" w:hAnsiTheme="minorHAnsi" w:cstheme="minorHAnsi"/>
          <w:sz w:val="22"/>
          <w:szCs w:val="22"/>
        </w:rPr>
      </w:pPr>
    </w:p>
    <w:p w14:paraId="131F8925" w14:textId="77777777" w:rsidR="002568CC"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Deze inkooptrajecten worden gekenmerkt door:</w:t>
      </w:r>
    </w:p>
    <w:p w14:paraId="394395E7" w14:textId="77777777" w:rsidR="002568CC" w:rsidRPr="00486187" w:rsidRDefault="002568CC" w:rsidP="00FD65DB">
      <w:pPr>
        <w:numPr>
          <w:ilvl w:val="0"/>
          <w:numId w:val="16"/>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voorzien</w:t>
      </w:r>
      <w:proofErr w:type="gramEnd"/>
      <w:r w:rsidRPr="00486187">
        <w:rPr>
          <w:rFonts w:asciiTheme="minorHAnsi" w:eastAsiaTheme="minorEastAsia" w:hAnsiTheme="minorHAnsi" w:cstheme="minorHAnsi"/>
          <w:sz w:val="22"/>
          <w:szCs w:val="22"/>
        </w:rPr>
        <w:t xml:space="preserve"> in de behoeften van huidige generaties zonder daarmee die voor de toekomstige generaties in gevaar te brengen;</w:t>
      </w:r>
    </w:p>
    <w:p w14:paraId="213306D2" w14:textId="77777777" w:rsidR="002568CC" w:rsidRPr="00486187" w:rsidRDefault="002568CC" w:rsidP="00FD65DB">
      <w:pPr>
        <w:numPr>
          <w:ilvl w:val="0"/>
          <w:numId w:val="16"/>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het</w:t>
      </w:r>
      <w:proofErr w:type="gramEnd"/>
      <w:r w:rsidRPr="00486187">
        <w:rPr>
          <w:rFonts w:asciiTheme="minorHAnsi" w:eastAsiaTheme="minorEastAsia" w:hAnsiTheme="minorHAnsi" w:cstheme="minorHAnsi"/>
          <w:sz w:val="22"/>
          <w:szCs w:val="22"/>
        </w:rPr>
        <w:t xml:space="preserve"> milieubewuster inkopen en verwerken van diensten, leveringen en werken door rekening te houden met energie- en waterbeheer, het gebruik van wasmiddelen, afvalverwerking en materialen;</w:t>
      </w:r>
    </w:p>
    <w:p w14:paraId="5874BB7B" w14:textId="77777777" w:rsidR="002568CC" w:rsidRPr="00486187" w:rsidRDefault="002568CC" w:rsidP="00FD65DB">
      <w:pPr>
        <w:numPr>
          <w:ilvl w:val="0"/>
          <w:numId w:val="16"/>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aandacht</w:t>
      </w:r>
      <w:proofErr w:type="gramEnd"/>
      <w:r w:rsidRPr="00486187">
        <w:rPr>
          <w:rFonts w:asciiTheme="minorHAnsi" w:eastAsiaTheme="minorEastAsia" w:hAnsiTheme="minorHAnsi" w:cstheme="minorHAnsi"/>
          <w:sz w:val="22"/>
          <w:szCs w:val="22"/>
        </w:rPr>
        <w:t xml:space="preserve"> voor ARBO-aspecten, zoals veiligheid;</w:t>
      </w:r>
    </w:p>
    <w:p w14:paraId="6240CC1B" w14:textId="77777777" w:rsidR="002568CC" w:rsidRPr="00486187" w:rsidRDefault="002568CC" w:rsidP="00FD65DB">
      <w:pPr>
        <w:numPr>
          <w:ilvl w:val="0"/>
          <w:numId w:val="16"/>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rekening</w:t>
      </w:r>
      <w:proofErr w:type="gramEnd"/>
      <w:r w:rsidRPr="00486187">
        <w:rPr>
          <w:rFonts w:asciiTheme="minorHAnsi" w:eastAsiaTheme="minorEastAsia" w:hAnsiTheme="minorHAnsi" w:cstheme="minorHAnsi"/>
          <w:sz w:val="22"/>
          <w:szCs w:val="22"/>
        </w:rPr>
        <w:t xml:space="preserve"> te houden met sociale aspecten, waaronder het tegengaan van kinderarbeid.</w:t>
      </w:r>
    </w:p>
    <w:p w14:paraId="07459315" w14:textId="77777777" w:rsidR="002568CC" w:rsidRPr="00486187" w:rsidRDefault="002568CC" w:rsidP="006553C3">
      <w:pPr>
        <w:rPr>
          <w:rFonts w:asciiTheme="minorHAnsi" w:eastAsiaTheme="minorEastAsia" w:hAnsiTheme="minorHAnsi" w:cstheme="minorHAnsi"/>
          <w:sz w:val="22"/>
          <w:szCs w:val="22"/>
        </w:rPr>
      </w:pPr>
    </w:p>
    <w:p w14:paraId="60445D83" w14:textId="77777777" w:rsidR="002568CC"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Maatregelen zijn:</w:t>
      </w:r>
    </w:p>
    <w:p w14:paraId="4F77BA57" w14:textId="77777777" w:rsidR="002568CC" w:rsidRPr="00486187" w:rsidRDefault="002568CC" w:rsidP="00FD65DB">
      <w:pPr>
        <w:numPr>
          <w:ilvl w:val="0"/>
          <w:numId w:val="16"/>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ge</w:t>
      </w:r>
      <w:proofErr w:type="gramEnd"/>
      <w:r w:rsidRPr="00486187">
        <w:rPr>
          <w:rFonts w:asciiTheme="minorHAnsi" w:eastAsiaTheme="minorEastAsia" w:hAnsiTheme="minorHAnsi" w:cstheme="minorHAnsi"/>
          <w:sz w:val="22"/>
          <w:szCs w:val="22"/>
        </w:rPr>
        <w:t xml:space="preserve">- en verbruiksartikelen die de VU inkoopt, dienen na gebruik te kunnen worden teruggekeerd in de </w:t>
      </w:r>
      <w:proofErr w:type="spellStart"/>
      <w:r w:rsidRPr="00486187">
        <w:rPr>
          <w:rFonts w:asciiTheme="minorHAnsi" w:eastAsiaTheme="minorEastAsia" w:hAnsiTheme="minorHAnsi" w:cstheme="minorHAnsi"/>
          <w:sz w:val="22"/>
          <w:szCs w:val="22"/>
        </w:rPr>
        <w:t>technosfeer</w:t>
      </w:r>
      <w:proofErr w:type="spellEnd"/>
      <w:r w:rsidRPr="00486187">
        <w:rPr>
          <w:rFonts w:asciiTheme="minorHAnsi" w:eastAsiaTheme="minorEastAsia" w:hAnsiTheme="minorHAnsi" w:cstheme="minorHAnsi"/>
          <w:sz w:val="22"/>
          <w:szCs w:val="22"/>
        </w:rPr>
        <w:t xml:space="preserve"> (recycling) of af te worden gebroken in de biosfeer (biologisch afbreekbaar), zonder daarbij schadelijke effecten te veroorzaken of grote hoeveelheden energie te verbruiken.</w:t>
      </w:r>
    </w:p>
    <w:p w14:paraId="27B71076" w14:textId="77777777" w:rsidR="002568CC" w:rsidRPr="00486187" w:rsidRDefault="002568CC" w:rsidP="00FD65DB">
      <w:pPr>
        <w:numPr>
          <w:ilvl w:val="0"/>
          <w:numId w:val="16"/>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lastRenderedPageBreak/>
        <w:t>tijdens</w:t>
      </w:r>
      <w:proofErr w:type="gramEnd"/>
      <w:r w:rsidRPr="00486187">
        <w:rPr>
          <w:rFonts w:asciiTheme="minorHAnsi" w:eastAsiaTheme="minorEastAsia" w:hAnsiTheme="minorHAnsi" w:cstheme="minorHAnsi"/>
          <w:sz w:val="22"/>
          <w:szCs w:val="22"/>
        </w:rPr>
        <w:t xml:space="preserve"> de looptijd van overeenkomsten wordt samen met de leverancier gezocht naar oplossing om afvalstromen te beperken of te zoeken naar oplossingen die niet schadelijk zijn voor mens, dier en milieu. </w:t>
      </w:r>
    </w:p>
    <w:p w14:paraId="6537F28F" w14:textId="77777777" w:rsidR="002568CC" w:rsidRPr="00486187" w:rsidRDefault="002568CC" w:rsidP="00737754">
      <w:pPr>
        <w:rPr>
          <w:rFonts w:asciiTheme="minorHAnsi" w:eastAsiaTheme="minorEastAsia" w:hAnsiTheme="minorHAnsi" w:cstheme="minorHAnsi"/>
          <w:sz w:val="22"/>
          <w:szCs w:val="22"/>
        </w:rPr>
      </w:pPr>
    </w:p>
    <w:p w14:paraId="6EAE5B47" w14:textId="6FBB1597" w:rsidR="002568CC"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Voor actuele kenmerken van duurzaam inkopen wordt verwezen </w:t>
      </w:r>
      <w:r w:rsidR="0054424B" w:rsidRPr="00486187">
        <w:rPr>
          <w:rFonts w:asciiTheme="minorHAnsi" w:eastAsiaTheme="minorEastAsia" w:hAnsiTheme="minorHAnsi" w:cstheme="minorHAnsi"/>
          <w:sz w:val="22"/>
          <w:szCs w:val="22"/>
        </w:rPr>
        <w:t>naar de ‘menukaarten’ die zijn</w:t>
      </w:r>
      <w:r w:rsidR="00AF3516" w:rsidRPr="00486187">
        <w:rPr>
          <w:rFonts w:asciiTheme="minorHAnsi" w:eastAsiaTheme="minorEastAsia" w:hAnsiTheme="minorHAnsi" w:cstheme="minorHAnsi"/>
          <w:sz w:val="22"/>
          <w:szCs w:val="22"/>
        </w:rPr>
        <w:t xml:space="preserve"> opgesteld door </w:t>
      </w:r>
      <w:r w:rsidR="00D222A5" w:rsidRPr="00486187">
        <w:rPr>
          <w:rFonts w:asciiTheme="minorHAnsi" w:eastAsiaTheme="minorEastAsia" w:hAnsiTheme="minorHAnsi" w:cstheme="minorHAnsi"/>
          <w:sz w:val="22"/>
          <w:szCs w:val="22"/>
        </w:rPr>
        <w:t xml:space="preserve">RVO (voorheen </w:t>
      </w:r>
      <w:proofErr w:type="spellStart"/>
      <w:r w:rsidR="00D222A5" w:rsidRPr="00486187">
        <w:rPr>
          <w:rFonts w:asciiTheme="minorHAnsi" w:eastAsiaTheme="minorEastAsia" w:hAnsiTheme="minorHAnsi" w:cstheme="minorHAnsi"/>
          <w:sz w:val="22"/>
          <w:szCs w:val="22"/>
        </w:rPr>
        <w:t>AgentschapNL</w:t>
      </w:r>
      <w:proofErr w:type="spellEnd"/>
      <w:r w:rsidR="00D222A5" w:rsidRPr="00486187">
        <w:rPr>
          <w:rFonts w:asciiTheme="minorHAnsi" w:eastAsiaTheme="minorEastAsia" w:hAnsiTheme="minorHAnsi" w:cstheme="minorHAnsi"/>
          <w:sz w:val="22"/>
          <w:szCs w:val="22"/>
        </w:rPr>
        <w:t>) via</w:t>
      </w:r>
      <w:r w:rsidR="00AF3516" w:rsidRPr="00486187">
        <w:rPr>
          <w:rFonts w:asciiTheme="minorHAnsi" w:eastAsiaTheme="minorEastAsia" w:hAnsiTheme="minorHAnsi" w:cstheme="minorHAnsi"/>
          <w:sz w:val="22"/>
          <w:szCs w:val="22"/>
        </w:rPr>
        <w:t xml:space="preserve"> (</w:t>
      </w:r>
      <w:hyperlink r:id="rId18">
        <w:r w:rsidR="00AF3516" w:rsidRPr="00486187">
          <w:rPr>
            <w:rStyle w:val="Hyperlink"/>
            <w:rFonts w:asciiTheme="minorHAnsi" w:eastAsiaTheme="minorEastAsia" w:hAnsiTheme="minorHAnsi" w:cstheme="minorHAnsi"/>
            <w:sz w:val="22"/>
            <w:szCs w:val="22"/>
          </w:rPr>
          <w:t>http://www.pianoo.nl/duurzaaminkopen/criteria</w:t>
        </w:r>
      </w:hyperlink>
      <w:r w:rsidR="00AF3516" w:rsidRPr="00486187">
        <w:rPr>
          <w:rFonts w:asciiTheme="minorHAnsi" w:eastAsiaTheme="minorEastAsia" w:hAnsiTheme="minorHAnsi" w:cstheme="minorHAnsi"/>
          <w:sz w:val="22"/>
          <w:szCs w:val="22"/>
        </w:rPr>
        <w:t>)</w:t>
      </w:r>
      <w:r w:rsidR="00A2214B" w:rsidRPr="00486187">
        <w:rPr>
          <w:rFonts w:asciiTheme="minorHAnsi" w:eastAsiaTheme="minorEastAsia" w:hAnsiTheme="minorHAnsi" w:cstheme="minorHAnsi"/>
          <w:sz w:val="22"/>
          <w:szCs w:val="22"/>
        </w:rPr>
        <w:t>.</w:t>
      </w:r>
    </w:p>
    <w:p w14:paraId="15FC74D1" w14:textId="77777777" w:rsidR="263B59E5" w:rsidRPr="00486187" w:rsidRDefault="263B59E5" w:rsidP="263B59E5">
      <w:pPr>
        <w:rPr>
          <w:rFonts w:asciiTheme="minorHAnsi" w:eastAsiaTheme="minorEastAsia" w:hAnsiTheme="minorHAnsi" w:cstheme="minorHAnsi"/>
          <w:sz w:val="22"/>
          <w:szCs w:val="22"/>
        </w:rPr>
      </w:pPr>
    </w:p>
    <w:p w14:paraId="45CDB907" w14:textId="77777777" w:rsidR="00F96A60" w:rsidRPr="00486187" w:rsidRDefault="00F96A60" w:rsidP="00737754">
      <w:pPr>
        <w:rPr>
          <w:rFonts w:asciiTheme="minorHAnsi" w:eastAsiaTheme="minorEastAsia" w:hAnsiTheme="minorHAnsi" w:cstheme="minorHAnsi"/>
          <w:sz w:val="22"/>
          <w:szCs w:val="22"/>
        </w:rPr>
      </w:pPr>
    </w:p>
    <w:p w14:paraId="00ABE7AA" w14:textId="12D15106" w:rsidR="5266B74D" w:rsidRPr="00486187" w:rsidRDefault="5266B74D" w:rsidP="263B59E5">
      <w:pPr>
        <w:jc w:val="both"/>
        <w:rPr>
          <w:rFonts w:asciiTheme="minorHAnsi" w:hAnsiTheme="minorHAnsi" w:cstheme="minorHAnsi"/>
          <w:sz w:val="22"/>
          <w:szCs w:val="22"/>
        </w:rPr>
      </w:pPr>
      <w:r w:rsidRPr="00486187">
        <w:rPr>
          <w:rFonts w:asciiTheme="minorHAnsi" w:eastAsia="Calibri" w:hAnsiTheme="minorHAnsi" w:cstheme="minorHAnsi"/>
          <w:b/>
          <w:sz w:val="22"/>
          <w:szCs w:val="22"/>
        </w:rPr>
        <w:t>Diversiteit</w:t>
      </w:r>
    </w:p>
    <w:p w14:paraId="552D9719" w14:textId="6145D542" w:rsidR="263B59E5" w:rsidRPr="00486187" w:rsidRDefault="5266B74D" w:rsidP="263B59E5">
      <w:pPr>
        <w:rPr>
          <w:rFonts w:asciiTheme="minorHAnsi" w:eastAsiaTheme="minorEastAsia" w:hAnsiTheme="minorHAnsi" w:cstheme="minorHAnsi"/>
          <w:sz w:val="22"/>
          <w:szCs w:val="22"/>
        </w:rPr>
      </w:pPr>
      <w:r w:rsidRPr="00486187">
        <w:rPr>
          <w:rFonts w:asciiTheme="minorHAnsi" w:eastAsia="Calibri" w:hAnsiTheme="minorHAnsi" w:cstheme="minorHAnsi"/>
          <w:sz w:val="22"/>
          <w:szCs w:val="22"/>
        </w:rPr>
        <w:t>Diversiteit is een kernwaarde van de VU. Wij staan voor een inclusieve gemeenschap en geloven dat diversiteit en internationalisering bijdragen aan de kwaliteit van onderwijs en onderzoek. We zijn dan ook voortdurend op zoek naar mensen die door hun achtergrond en ervaring bijdragen aan de diversiteit van onze campus</w:t>
      </w:r>
      <w:r w:rsidR="006553C3">
        <w:rPr>
          <w:rFonts w:asciiTheme="minorHAnsi" w:eastAsia="Calibri" w:hAnsiTheme="minorHAnsi" w:cstheme="minorHAnsi"/>
          <w:sz w:val="22"/>
          <w:szCs w:val="22"/>
        </w:rPr>
        <w:t>.</w:t>
      </w:r>
    </w:p>
    <w:p w14:paraId="1D098D28" w14:textId="1EF1E24F" w:rsidR="4941BE23" w:rsidRPr="00486187" w:rsidRDefault="4941BE23" w:rsidP="00FD65DB">
      <w:pPr>
        <w:pStyle w:val="Kop3"/>
        <w:numPr>
          <w:ilvl w:val="1"/>
          <w:numId w:val="7"/>
        </w:numPr>
        <w:tabs>
          <w:tab w:val="clear" w:pos="1079"/>
          <w:tab w:val="num" w:pos="993"/>
        </w:tabs>
        <w:spacing w:before="360"/>
        <w:ind w:left="992" w:hanging="992"/>
        <w:rPr>
          <w:rFonts w:asciiTheme="minorHAnsi" w:eastAsiaTheme="minorEastAsia" w:hAnsiTheme="minorHAnsi" w:cstheme="minorHAnsi"/>
          <w:i w:val="0"/>
          <w:sz w:val="22"/>
          <w:szCs w:val="22"/>
        </w:rPr>
      </w:pPr>
      <w:bookmarkStart w:id="89" w:name="_Toc194048225"/>
      <w:r w:rsidRPr="00486187">
        <w:rPr>
          <w:rFonts w:asciiTheme="minorHAnsi" w:eastAsiaTheme="minorEastAsia" w:hAnsiTheme="minorHAnsi" w:cstheme="minorHAnsi"/>
          <w:i w:val="0"/>
          <w:sz w:val="22"/>
          <w:szCs w:val="22"/>
        </w:rPr>
        <w:t>Duurzaamheid</w:t>
      </w:r>
      <w:bookmarkEnd w:id="89"/>
    </w:p>
    <w:p w14:paraId="7596B3BC" w14:textId="77777777"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Bij de VU werken we samen aan een duurzame, eerlijke en leefbare wereld. Duurzaamheid zit bij de VU in onze haarvaten en is een integraal onderdeel van onderwijs en onderzoek, van de bedrijfsvoering en in de gebouwen op de VU Campus. Voor ons heeft duurzaamheid een brede betekenis. Het gaat naast milieu ook om economische, menselijke, culturele en sociale aspecten. Dit verwachten we ook van onze samenwerkingspartners.   </w:t>
      </w:r>
    </w:p>
    <w:p w14:paraId="317A2B09" w14:textId="39823290"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De VU wil tot de top 10 behoren van internationale duurzame universiteiten</w:t>
      </w:r>
      <w:r w:rsidR="00F3349C">
        <w:rPr>
          <w:rFonts w:asciiTheme="minorHAnsi" w:eastAsia="Calibri" w:hAnsiTheme="minorHAnsi" w:cstheme="minorHAnsi"/>
          <w:sz w:val="22"/>
          <w:szCs w:val="22"/>
          <w:lang w:eastAsia="en-US"/>
        </w:rPr>
        <w:t xml:space="preserve">. </w:t>
      </w:r>
      <w:r w:rsidRPr="00486187">
        <w:rPr>
          <w:rFonts w:asciiTheme="minorHAnsi" w:eastAsia="Calibri" w:hAnsiTheme="minorHAnsi" w:cstheme="minorHAnsi"/>
          <w:sz w:val="22"/>
          <w:szCs w:val="22"/>
          <w:lang w:eastAsia="en-US"/>
        </w:rPr>
        <w:t xml:space="preserve">Met de hoge ranking laat de VU zien dat duurzaamheid echt een van de speerpunten is. Dit is alleen mogelijk omdat we duurzaamheid als VU-gemeenschap oppakken en verder opbouwen. Zo verbindt het Amsterdam </w:t>
      </w:r>
      <w:proofErr w:type="spellStart"/>
      <w:r w:rsidRPr="00486187">
        <w:rPr>
          <w:rFonts w:asciiTheme="minorHAnsi" w:eastAsia="Calibri" w:hAnsiTheme="minorHAnsi" w:cstheme="minorHAnsi"/>
          <w:sz w:val="22"/>
          <w:szCs w:val="22"/>
          <w:lang w:eastAsia="en-US"/>
        </w:rPr>
        <w:t>Sustainability</w:t>
      </w:r>
      <w:proofErr w:type="spellEnd"/>
      <w:r w:rsidRPr="00486187">
        <w:rPr>
          <w:rFonts w:asciiTheme="minorHAnsi" w:eastAsia="Calibri" w:hAnsiTheme="minorHAnsi" w:cstheme="minorHAnsi"/>
          <w:sz w:val="22"/>
          <w:szCs w:val="22"/>
          <w:lang w:eastAsia="en-US"/>
        </w:rPr>
        <w:t xml:space="preserve"> </w:t>
      </w:r>
      <w:proofErr w:type="spellStart"/>
      <w:r w:rsidRPr="00486187">
        <w:rPr>
          <w:rFonts w:asciiTheme="minorHAnsi" w:eastAsia="Calibri" w:hAnsiTheme="minorHAnsi" w:cstheme="minorHAnsi"/>
          <w:sz w:val="22"/>
          <w:szCs w:val="22"/>
          <w:lang w:eastAsia="en-US"/>
        </w:rPr>
        <w:t>Institute</w:t>
      </w:r>
      <w:proofErr w:type="spellEnd"/>
      <w:r w:rsidRPr="00486187">
        <w:rPr>
          <w:rFonts w:asciiTheme="minorHAnsi" w:eastAsia="Calibri" w:hAnsiTheme="minorHAnsi" w:cstheme="minorHAnsi"/>
          <w:sz w:val="22"/>
          <w:szCs w:val="22"/>
          <w:lang w:eastAsia="en-US"/>
        </w:rPr>
        <w:t xml:space="preserve"> wetenschappers van heel de VU, de </w:t>
      </w:r>
      <w:proofErr w:type="spellStart"/>
      <w:r w:rsidRPr="00486187">
        <w:rPr>
          <w:rFonts w:asciiTheme="minorHAnsi" w:eastAsia="Calibri" w:hAnsiTheme="minorHAnsi" w:cstheme="minorHAnsi"/>
          <w:sz w:val="22"/>
          <w:szCs w:val="22"/>
          <w:lang w:eastAsia="en-US"/>
        </w:rPr>
        <w:t>Sustainability</w:t>
      </w:r>
      <w:proofErr w:type="spellEnd"/>
      <w:r w:rsidRPr="00486187">
        <w:rPr>
          <w:rFonts w:asciiTheme="minorHAnsi" w:eastAsia="Calibri" w:hAnsiTheme="minorHAnsi" w:cstheme="minorHAnsi"/>
          <w:sz w:val="22"/>
          <w:szCs w:val="22"/>
          <w:lang w:eastAsia="en-US"/>
        </w:rPr>
        <w:t xml:space="preserve"> </w:t>
      </w:r>
      <w:proofErr w:type="spellStart"/>
      <w:r w:rsidRPr="00486187">
        <w:rPr>
          <w:rFonts w:asciiTheme="minorHAnsi" w:eastAsia="Calibri" w:hAnsiTheme="minorHAnsi" w:cstheme="minorHAnsi"/>
          <w:sz w:val="22"/>
          <w:szCs w:val="22"/>
          <w:lang w:eastAsia="en-US"/>
        </w:rPr>
        <w:t>Leadership</w:t>
      </w:r>
      <w:proofErr w:type="spellEnd"/>
      <w:r w:rsidRPr="00486187">
        <w:rPr>
          <w:rFonts w:asciiTheme="minorHAnsi" w:eastAsia="Calibri" w:hAnsiTheme="minorHAnsi" w:cstheme="minorHAnsi"/>
          <w:sz w:val="22"/>
          <w:szCs w:val="22"/>
          <w:lang w:eastAsia="en-US"/>
        </w:rPr>
        <w:t xml:space="preserve"> Hub helpt docenten in het integreren van duurzaamheid in onderwijs en de Green Office VU is het duurzaamheidsplatform voor de studenten. Daarnaast is een visie ontwikkeld voor de energietransitie: </w:t>
      </w:r>
      <w:hyperlink r:id="rId19" w:history="1">
        <w:r w:rsidRPr="00486187">
          <w:rPr>
            <w:rFonts w:asciiTheme="minorHAnsi" w:eastAsia="Calibri" w:hAnsiTheme="minorHAnsi" w:cstheme="minorHAnsi"/>
            <w:color w:val="0563C1"/>
            <w:sz w:val="22"/>
            <w:szCs w:val="22"/>
            <w:u w:val="single"/>
            <w:lang w:eastAsia="en-US"/>
          </w:rPr>
          <w:t>Energie Masterplan 2035</w:t>
        </w:r>
      </w:hyperlink>
      <w:r w:rsidRPr="00486187">
        <w:rPr>
          <w:rFonts w:asciiTheme="minorHAnsi" w:eastAsia="Calibri" w:hAnsiTheme="minorHAnsi" w:cstheme="minorHAnsi"/>
          <w:sz w:val="22"/>
          <w:szCs w:val="22"/>
          <w:lang w:eastAsia="en-US"/>
        </w:rPr>
        <w:t xml:space="preserve">. Dit beschrijft de route naar een nagenoeg </w:t>
      </w:r>
      <w:proofErr w:type="spellStart"/>
      <w:r w:rsidRPr="00486187">
        <w:rPr>
          <w:rFonts w:asciiTheme="minorHAnsi" w:eastAsia="Calibri" w:hAnsiTheme="minorHAnsi" w:cstheme="minorHAnsi"/>
          <w:sz w:val="22"/>
          <w:szCs w:val="22"/>
          <w:lang w:eastAsia="en-US"/>
        </w:rPr>
        <w:t>gasloze</w:t>
      </w:r>
      <w:proofErr w:type="spellEnd"/>
      <w:r w:rsidRPr="00486187">
        <w:rPr>
          <w:rFonts w:asciiTheme="minorHAnsi" w:eastAsia="Calibri" w:hAnsiTheme="minorHAnsi" w:cstheme="minorHAnsi"/>
          <w:sz w:val="22"/>
          <w:szCs w:val="22"/>
          <w:lang w:eastAsia="en-US"/>
        </w:rPr>
        <w:t xml:space="preserve"> </w:t>
      </w:r>
      <w:proofErr w:type="gramStart"/>
      <w:r w:rsidRPr="00486187">
        <w:rPr>
          <w:rFonts w:asciiTheme="minorHAnsi" w:eastAsia="Calibri" w:hAnsiTheme="minorHAnsi" w:cstheme="minorHAnsi"/>
          <w:sz w:val="22"/>
          <w:szCs w:val="22"/>
          <w:lang w:eastAsia="en-US"/>
        </w:rPr>
        <w:t>VU campus</w:t>
      </w:r>
      <w:proofErr w:type="gramEnd"/>
      <w:r w:rsidRPr="00486187">
        <w:rPr>
          <w:rFonts w:asciiTheme="minorHAnsi" w:eastAsia="Calibri" w:hAnsiTheme="minorHAnsi" w:cstheme="minorHAnsi"/>
          <w:sz w:val="22"/>
          <w:szCs w:val="22"/>
          <w:lang w:eastAsia="en-US"/>
        </w:rPr>
        <w:t xml:space="preserve">. </w:t>
      </w:r>
    </w:p>
    <w:p w14:paraId="36D1B5F0" w14:textId="77777777"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 xml:space="preserve">De uitdaging die voor ons ligt is niet gering. De stijging van de wereldwijde gemiddelde temperatuur ruim onder de 2°C te houden en ernaar blijven streven de stijging te beperken tot 1,5 °C, </w:t>
      </w:r>
      <w:proofErr w:type="gramStart"/>
      <w:r w:rsidRPr="00486187">
        <w:rPr>
          <w:rFonts w:asciiTheme="minorHAnsi" w:eastAsia="Calibri" w:hAnsiTheme="minorHAnsi" w:cstheme="minorHAnsi"/>
          <w:sz w:val="22"/>
          <w:szCs w:val="22"/>
          <w:lang w:eastAsia="en-US"/>
        </w:rPr>
        <w:t>alsmede</w:t>
      </w:r>
      <w:proofErr w:type="gramEnd"/>
      <w:r w:rsidRPr="00486187">
        <w:rPr>
          <w:rFonts w:asciiTheme="minorHAnsi" w:eastAsia="Calibri" w:hAnsiTheme="minorHAnsi" w:cstheme="minorHAnsi"/>
          <w:sz w:val="22"/>
          <w:szCs w:val="22"/>
          <w:lang w:eastAsia="en-US"/>
        </w:rPr>
        <w:t xml:space="preserve"> het streven van de landen om de piek van de uitstoot van broeikasgassen wereldwijd zo snel mogelijk te bereiken. In de Klimaatwet, de Nederlandse vertaling van het Parijs akkoord, is het doel om de uitstoot van CO</w:t>
      </w:r>
      <w:r w:rsidRPr="00486187">
        <w:rPr>
          <w:rFonts w:asciiTheme="minorHAnsi" w:eastAsia="Calibri" w:hAnsiTheme="minorHAnsi" w:cstheme="minorHAnsi"/>
          <w:sz w:val="16"/>
          <w:szCs w:val="16"/>
          <w:lang w:eastAsia="en-US"/>
        </w:rPr>
        <w:t>2</w:t>
      </w:r>
      <w:r w:rsidRPr="00486187">
        <w:rPr>
          <w:rFonts w:asciiTheme="minorHAnsi" w:eastAsia="Calibri" w:hAnsiTheme="minorHAnsi" w:cstheme="minorHAnsi"/>
          <w:sz w:val="22"/>
          <w:szCs w:val="22"/>
          <w:lang w:eastAsia="en-US"/>
        </w:rPr>
        <w:t xml:space="preserve"> met 49% in 2030 en met 95% in 2050 te verminderen ten opzichte van 1990. Via duurzaam inkopen willen we aan dit doel bijdragen en de uitstoot van CO</w:t>
      </w:r>
      <w:r w:rsidRPr="00486187">
        <w:rPr>
          <w:rFonts w:asciiTheme="minorHAnsi" w:eastAsia="Calibri" w:hAnsiTheme="minorHAnsi" w:cstheme="minorHAnsi"/>
          <w:sz w:val="16"/>
          <w:szCs w:val="16"/>
          <w:lang w:eastAsia="en-US"/>
        </w:rPr>
        <w:t>2</w:t>
      </w:r>
      <w:r w:rsidRPr="00486187">
        <w:rPr>
          <w:rFonts w:asciiTheme="minorHAnsi" w:eastAsia="Calibri" w:hAnsiTheme="minorHAnsi" w:cstheme="minorHAnsi"/>
          <w:sz w:val="22"/>
          <w:szCs w:val="22"/>
          <w:lang w:eastAsia="en-US"/>
        </w:rPr>
        <w:t xml:space="preserve"> en andere broeikasgassen verminderen. Inkoop is een belangrijk proces en instrument om onze duurzame ambities te bereiken. Met duurzaam inkopen voegen we de grootst mogelijke waarde toe aan mens, milieu en de eigen organisatie. Duurzame inkooptrajecten dienen het bedrijfsbelang van de VU en versterken het positieve imago van de VU. </w:t>
      </w:r>
    </w:p>
    <w:p w14:paraId="263D7E79" w14:textId="77777777"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 xml:space="preserve">Naast de bovengenoemde landelijke kaders wil de gemeente Amsterdam in 2030 onder andere 50% minder verbruik van grondstoffen en in 2050 volledig circulair zijn. Wij werken samen met onze partners in de metropoolregio Amsterdam op dit onderwerp. De VU heeft de ambitie uitgesproken </w:t>
      </w:r>
      <w:r w:rsidRPr="00486187">
        <w:rPr>
          <w:rFonts w:asciiTheme="minorHAnsi" w:eastAsia="Calibri" w:hAnsiTheme="minorHAnsi" w:cstheme="minorHAnsi"/>
          <w:sz w:val="22"/>
          <w:szCs w:val="22"/>
          <w:lang w:eastAsia="en-US"/>
        </w:rPr>
        <w:lastRenderedPageBreak/>
        <w:t>om in 2030 100% circulair in te kopen. Dit betekent concreet dat voor deze opdracht er van Inschrijver verwacht wordt dat hij/zij zich hieraan conformeert.</w:t>
      </w:r>
    </w:p>
    <w:p w14:paraId="47FF1463" w14:textId="4303A10D" w:rsidR="006363D4" w:rsidRPr="00486187" w:rsidRDefault="001C479A" w:rsidP="00FD65DB">
      <w:pPr>
        <w:pStyle w:val="Kop3"/>
        <w:numPr>
          <w:ilvl w:val="1"/>
          <w:numId w:val="7"/>
        </w:numPr>
        <w:tabs>
          <w:tab w:val="clear" w:pos="1079"/>
          <w:tab w:val="num" w:pos="993"/>
        </w:tabs>
        <w:spacing w:before="360"/>
        <w:ind w:left="992" w:hanging="992"/>
        <w:rPr>
          <w:rFonts w:asciiTheme="minorHAnsi" w:eastAsiaTheme="minorEastAsia" w:hAnsiTheme="minorHAnsi" w:cstheme="minorHAnsi"/>
          <w:i w:val="0"/>
          <w:sz w:val="22"/>
          <w:szCs w:val="22"/>
        </w:rPr>
      </w:pPr>
      <w:bookmarkStart w:id="90" w:name="_Toc194048226"/>
      <w:r w:rsidRPr="00486187">
        <w:rPr>
          <w:rFonts w:asciiTheme="minorHAnsi" w:eastAsiaTheme="minorEastAsia" w:hAnsiTheme="minorHAnsi" w:cstheme="minorHAnsi"/>
          <w:i w:val="0"/>
          <w:sz w:val="22"/>
          <w:szCs w:val="22"/>
        </w:rPr>
        <w:t>V</w:t>
      </w:r>
      <w:r w:rsidR="006363D4" w:rsidRPr="00486187">
        <w:rPr>
          <w:rFonts w:asciiTheme="minorHAnsi" w:eastAsiaTheme="minorEastAsia" w:hAnsiTheme="minorHAnsi" w:cstheme="minorHAnsi"/>
          <w:i w:val="0"/>
          <w:sz w:val="22"/>
          <w:szCs w:val="22"/>
        </w:rPr>
        <w:t>erantwoordelijkheden</w:t>
      </w:r>
      <w:bookmarkEnd w:id="90"/>
    </w:p>
    <w:p w14:paraId="498CA15B" w14:textId="2723175B" w:rsidR="006363D4" w:rsidRPr="00486187" w:rsidRDefault="006363D4" w:rsidP="004F3A30">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opdrachtgever van deze aanbesteding is de VU, namens deze </w:t>
      </w:r>
      <w:r w:rsidR="00250C9C" w:rsidRPr="00486187">
        <w:rPr>
          <w:rFonts w:asciiTheme="minorHAnsi" w:eastAsiaTheme="minorEastAsia" w:hAnsiTheme="minorHAnsi" w:cstheme="minorHAnsi"/>
          <w:sz w:val="22"/>
          <w:szCs w:val="22"/>
        </w:rPr>
        <w:t>de Dienst Facilitaire Campus Organisatie</w:t>
      </w:r>
      <w:r w:rsidR="006A5C99" w:rsidRPr="00486187">
        <w:rPr>
          <w:rFonts w:asciiTheme="minorHAnsi" w:eastAsiaTheme="minorEastAsia" w:hAnsiTheme="minorHAnsi" w:cstheme="minorHAnsi"/>
          <w:sz w:val="22"/>
          <w:szCs w:val="22"/>
        </w:rPr>
        <w:t xml:space="preserve"> (FCO) afdeling Realisatiemanagement</w:t>
      </w:r>
      <w:r w:rsidRPr="00486187">
        <w:rPr>
          <w:rFonts w:asciiTheme="minorHAnsi" w:eastAsiaTheme="minorEastAsia" w:hAnsiTheme="minorHAnsi" w:cstheme="minorHAnsi"/>
          <w:sz w:val="22"/>
          <w:szCs w:val="22"/>
        </w:rPr>
        <w:t>. In opdracht van</w:t>
      </w:r>
      <w:r w:rsidR="00250C9C"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de Dienst</w:t>
      </w:r>
      <w:r w:rsidR="00250C9C" w:rsidRPr="00486187">
        <w:rPr>
          <w:rFonts w:asciiTheme="minorHAnsi" w:eastAsiaTheme="minorEastAsia" w:hAnsiTheme="minorHAnsi" w:cstheme="minorHAnsi"/>
          <w:sz w:val="22"/>
          <w:szCs w:val="22"/>
        </w:rPr>
        <w:t xml:space="preserve"> FCO</w:t>
      </w:r>
      <w:r w:rsidRPr="00486187">
        <w:rPr>
          <w:rFonts w:asciiTheme="minorHAnsi" w:eastAsiaTheme="minorEastAsia" w:hAnsiTheme="minorHAnsi" w:cstheme="minorHAnsi"/>
          <w:sz w:val="22"/>
          <w:szCs w:val="22"/>
        </w:rPr>
        <w:t xml:space="preserve"> wordt deze aanbesteding uitgevoerd door </w:t>
      </w:r>
      <w:r w:rsidR="00E17295" w:rsidRPr="00486187">
        <w:rPr>
          <w:rFonts w:asciiTheme="minorHAnsi" w:eastAsiaTheme="minorEastAsia" w:hAnsiTheme="minorHAnsi" w:cstheme="minorHAnsi"/>
          <w:sz w:val="22"/>
          <w:szCs w:val="22"/>
        </w:rPr>
        <w:t xml:space="preserve">de Dienst </w:t>
      </w:r>
      <w:r w:rsidR="0086618B" w:rsidRPr="00486187">
        <w:rPr>
          <w:rFonts w:asciiTheme="minorHAnsi" w:eastAsiaTheme="minorEastAsia" w:hAnsiTheme="minorHAnsi" w:cstheme="minorHAnsi"/>
          <w:sz w:val="22"/>
          <w:szCs w:val="22"/>
        </w:rPr>
        <w:t>Financiën</w:t>
      </w:r>
      <w:r w:rsidR="00C3294A" w:rsidRPr="00486187">
        <w:rPr>
          <w:rFonts w:asciiTheme="minorHAnsi" w:eastAsiaTheme="minorEastAsia" w:hAnsiTheme="minorHAnsi" w:cstheme="minorHAnsi"/>
          <w:sz w:val="22"/>
          <w:szCs w:val="22"/>
        </w:rPr>
        <w:t>/Afdeling Inkoopmana</w:t>
      </w:r>
      <w:r w:rsidRPr="00486187">
        <w:rPr>
          <w:rFonts w:asciiTheme="minorHAnsi" w:eastAsiaTheme="minorEastAsia" w:hAnsiTheme="minorHAnsi" w:cstheme="minorHAnsi"/>
          <w:sz w:val="22"/>
          <w:szCs w:val="22"/>
        </w:rPr>
        <w:t>gement.</w:t>
      </w:r>
    </w:p>
    <w:p w14:paraId="7B2C2F76" w14:textId="77777777" w:rsidR="006363D4" w:rsidRPr="00486187" w:rsidRDefault="006363D4" w:rsidP="00FD65DB">
      <w:pPr>
        <w:pStyle w:val="Kop3"/>
        <w:numPr>
          <w:ilvl w:val="1"/>
          <w:numId w:val="7"/>
        </w:numPr>
        <w:tabs>
          <w:tab w:val="clear" w:pos="1079"/>
          <w:tab w:val="num" w:pos="993"/>
        </w:tabs>
        <w:spacing w:before="360"/>
        <w:ind w:left="992" w:hanging="992"/>
        <w:rPr>
          <w:rFonts w:asciiTheme="minorHAnsi" w:eastAsiaTheme="minorEastAsia" w:hAnsiTheme="minorHAnsi" w:cstheme="minorHAnsi"/>
          <w:i w:val="0"/>
          <w:sz w:val="22"/>
          <w:szCs w:val="22"/>
        </w:rPr>
      </w:pPr>
      <w:bookmarkStart w:id="91" w:name="_Toc170278129"/>
      <w:bookmarkStart w:id="92" w:name="_Toc423628274"/>
      <w:bookmarkStart w:id="93" w:name="_Toc194048227"/>
      <w:r w:rsidRPr="00486187">
        <w:rPr>
          <w:rFonts w:asciiTheme="minorHAnsi" w:eastAsiaTheme="minorEastAsia" w:hAnsiTheme="minorHAnsi" w:cstheme="minorHAnsi"/>
          <w:i w:val="0"/>
          <w:sz w:val="22"/>
          <w:szCs w:val="22"/>
        </w:rPr>
        <w:t>Voorbehoud</w:t>
      </w:r>
      <w:bookmarkEnd w:id="91"/>
      <w:bookmarkEnd w:id="92"/>
      <w:bookmarkEnd w:id="93"/>
    </w:p>
    <w:p w14:paraId="270C3691" w14:textId="718ED2CD" w:rsidR="006363D4" w:rsidRPr="00486187" w:rsidRDefault="006363D4"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VU wil deze aanbestedingsprocedure succesvol afronden. </w:t>
      </w:r>
      <w:r w:rsidR="009029F5" w:rsidRPr="00486187">
        <w:rPr>
          <w:rFonts w:asciiTheme="minorHAnsi" w:eastAsiaTheme="minorEastAsia" w:hAnsiTheme="minorHAnsi" w:cstheme="minorHAnsi"/>
          <w:sz w:val="22"/>
          <w:szCs w:val="22"/>
        </w:rPr>
        <w:t>Als</w:t>
      </w:r>
      <w:r w:rsidRPr="00486187">
        <w:rPr>
          <w:rFonts w:asciiTheme="minorHAnsi" w:eastAsiaTheme="minorEastAsia" w:hAnsiTheme="minorHAnsi" w:cstheme="minorHAnsi"/>
          <w:sz w:val="22"/>
          <w:szCs w:val="22"/>
        </w:rPr>
        <w:t xml:space="preserve"> zich echter situaties voordoen die ertoe leiden dat de VU besluit het aanbestedingsproces geheel of gedeeltelijk, tijdelijk of volledig, stop te z</w:t>
      </w:r>
      <w:r w:rsidR="00D56184" w:rsidRPr="00486187">
        <w:rPr>
          <w:rFonts w:asciiTheme="minorHAnsi" w:eastAsiaTheme="minorEastAsia" w:hAnsiTheme="minorHAnsi" w:cstheme="minorHAnsi"/>
          <w:sz w:val="22"/>
          <w:szCs w:val="22"/>
        </w:rPr>
        <w:t xml:space="preserve">etten dan hebben de </w:t>
      </w:r>
      <w:r w:rsidR="00557159" w:rsidRPr="00486187">
        <w:rPr>
          <w:rFonts w:asciiTheme="minorHAnsi" w:eastAsiaTheme="minorEastAsia" w:hAnsiTheme="minorHAnsi" w:cstheme="minorHAnsi"/>
          <w:sz w:val="22"/>
          <w:szCs w:val="22"/>
        </w:rPr>
        <w:t>Inschrijvers</w:t>
      </w:r>
      <w:r w:rsidRPr="00486187">
        <w:rPr>
          <w:rFonts w:asciiTheme="minorHAnsi" w:eastAsiaTheme="minorEastAsia" w:hAnsiTheme="minorHAnsi" w:cstheme="minorHAnsi"/>
          <w:sz w:val="22"/>
          <w:szCs w:val="22"/>
        </w:rPr>
        <w:t xml:space="preserve"> die meedingen geen recht op een vergoeding van welke aard dan ook. Door een aanbieding te doen stemt de </w:t>
      </w:r>
      <w:r w:rsidR="00BA004A" w:rsidRPr="00486187">
        <w:rPr>
          <w:rFonts w:asciiTheme="minorHAnsi" w:eastAsiaTheme="minorEastAsia" w:hAnsiTheme="minorHAnsi" w:cstheme="minorHAnsi"/>
          <w:sz w:val="22"/>
          <w:szCs w:val="22"/>
        </w:rPr>
        <w:t>Inschrijver</w:t>
      </w:r>
      <w:r w:rsidRPr="00486187">
        <w:rPr>
          <w:rFonts w:asciiTheme="minorHAnsi" w:eastAsiaTheme="minorEastAsia" w:hAnsiTheme="minorHAnsi" w:cstheme="minorHAnsi"/>
          <w:sz w:val="22"/>
          <w:szCs w:val="22"/>
        </w:rPr>
        <w:t xml:space="preserve"> volledig en expliciet in met dit voorbehoud.</w:t>
      </w:r>
    </w:p>
    <w:p w14:paraId="0743CF27" w14:textId="77777777" w:rsidR="006363D4" w:rsidRPr="00486187" w:rsidRDefault="006363D4" w:rsidP="00FD65DB">
      <w:pPr>
        <w:pStyle w:val="Kop3"/>
        <w:numPr>
          <w:ilvl w:val="1"/>
          <w:numId w:val="7"/>
        </w:numPr>
        <w:tabs>
          <w:tab w:val="clear" w:pos="1079"/>
          <w:tab w:val="num" w:pos="993"/>
        </w:tabs>
        <w:spacing w:before="360"/>
        <w:ind w:left="992" w:hanging="992"/>
        <w:rPr>
          <w:rFonts w:asciiTheme="minorHAnsi" w:eastAsiaTheme="minorEastAsia" w:hAnsiTheme="minorHAnsi" w:cstheme="minorHAnsi"/>
          <w:i w:val="0"/>
          <w:sz w:val="22"/>
          <w:szCs w:val="22"/>
        </w:rPr>
      </w:pPr>
      <w:bookmarkStart w:id="94" w:name="_Ref198436681"/>
      <w:bookmarkStart w:id="95" w:name="_Ref198437502"/>
      <w:bookmarkStart w:id="96" w:name="_Ref198438778"/>
      <w:bookmarkStart w:id="97" w:name="_Ref198438963"/>
      <w:bookmarkStart w:id="98" w:name="_Ref205626088"/>
      <w:bookmarkStart w:id="99" w:name="_Toc423628275"/>
      <w:bookmarkStart w:id="100" w:name="_Toc194048228"/>
      <w:bookmarkStart w:id="101" w:name="_Toc61937825"/>
      <w:bookmarkStart w:id="102" w:name="_Toc159056626"/>
      <w:bookmarkStart w:id="103" w:name="_Toc161554131"/>
      <w:r w:rsidRPr="00486187">
        <w:rPr>
          <w:rFonts w:asciiTheme="minorHAnsi" w:eastAsiaTheme="minorEastAsia" w:hAnsiTheme="minorHAnsi" w:cstheme="minorHAnsi"/>
          <w:i w:val="0"/>
          <w:sz w:val="22"/>
          <w:szCs w:val="22"/>
        </w:rPr>
        <w:t>Planning</w:t>
      </w:r>
      <w:bookmarkEnd w:id="94"/>
      <w:bookmarkEnd w:id="95"/>
      <w:bookmarkEnd w:id="96"/>
      <w:bookmarkEnd w:id="97"/>
      <w:bookmarkEnd w:id="98"/>
      <w:bookmarkEnd w:id="99"/>
      <w:bookmarkEnd w:id="100"/>
    </w:p>
    <w:p w14:paraId="5D09DB07" w14:textId="5A44ADCC" w:rsidR="006363D4" w:rsidRPr="00486187" w:rsidRDefault="006363D4"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Deze aanbesteding is op </w:t>
      </w:r>
      <w:r w:rsidR="00656A45">
        <w:rPr>
          <w:rFonts w:asciiTheme="minorHAnsi" w:eastAsiaTheme="minorEastAsia" w:hAnsiTheme="minorHAnsi" w:cstheme="minorHAnsi"/>
          <w:sz w:val="22"/>
          <w:szCs w:val="22"/>
        </w:rPr>
        <w:t>28 april 20</w:t>
      </w:r>
      <w:r w:rsidR="006B6E15">
        <w:rPr>
          <w:rFonts w:asciiTheme="minorHAnsi" w:eastAsiaTheme="minorEastAsia" w:hAnsiTheme="minorHAnsi" w:cstheme="minorHAnsi"/>
          <w:sz w:val="22"/>
          <w:szCs w:val="22"/>
        </w:rPr>
        <w:t>2</w:t>
      </w:r>
      <w:r w:rsidR="00656A45">
        <w:rPr>
          <w:rFonts w:asciiTheme="minorHAnsi" w:eastAsiaTheme="minorEastAsia" w:hAnsiTheme="minorHAnsi" w:cstheme="minorHAnsi"/>
          <w:sz w:val="22"/>
          <w:szCs w:val="22"/>
        </w:rPr>
        <w:t>5</w:t>
      </w:r>
      <w:r w:rsidR="79E8A6F7"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 xml:space="preserve">aangemeld bij </w:t>
      </w:r>
      <w:hyperlink r:id="rId20">
        <w:r w:rsidR="0086618B" w:rsidRPr="00486187">
          <w:rPr>
            <w:rStyle w:val="Hyperlink"/>
            <w:rFonts w:asciiTheme="minorHAnsi" w:eastAsiaTheme="minorEastAsia" w:hAnsiTheme="minorHAnsi" w:cstheme="minorHAnsi"/>
            <w:color w:val="auto"/>
            <w:sz w:val="22"/>
            <w:szCs w:val="22"/>
          </w:rPr>
          <w:t>www.TenderNed.nl</w:t>
        </w:r>
      </w:hyperlink>
      <w:r w:rsidRPr="00486187">
        <w:rPr>
          <w:rFonts w:asciiTheme="minorHAnsi" w:eastAsiaTheme="minorEastAsia" w:hAnsiTheme="minorHAnsi" w:cstheme="minorHAnsi"/>
          <w:sz w:val="22"/>
          <w:szCs w:val="22"/>
        </w:rPr>
        <w:t>.</w:t>
      </w:r>
      <w:bookmarkEnd w:id="101"/>
      <w:bookmarkEnd w:id="102"/>
      <w:bookmarkEnd w:id="103"/>
      <w:r w:rsidR="00656A45">
        <w:rPr>
          <w:rFonts w:asciiTheme="minorHAnsi" w:eastAsiaTheme="minorEastAsia" w:hAnsiTheme="minorHAnsi" w:cstheme="minorHAnsi"/>
          <w:sz w:val="22"/>
          <w:szCs w:val="22"/>
        </w:rPr>
        <w:t xml:space="preserve"> </w:t>
      </w:r>
    </w:p>
    <w:p w14:paraId="6DFB9E20" w14:textId="77777777" w:rsidR="0086618B" w:rsidRPr="00486187" w:rsidRDefault="0086618B" w:rsidP="263B59E5">
      <w:pPr>
        <w:rPr>
          <w:rFonts w:asciiTheme="minorHAnsi" w:eastAsiaTheme="minorEastAsia" w:hAnsiTheme="minorHAnsi" w:cstheme="minorHAnsi"/>
          <w:sz w:val="22"/>
          <w:szCs w:val="22"/>
        </w:rPr>
      </w:pPr>
    </w:p>
    <w:p w14:paraId="17058577" w14:textId="77777777" w:rsidR="006363D4" w:rsidRPr="00486187" w:rsidRDefault="006363D4"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planning van de aanbesteding ziet er als volgt uit:</w:t>
      </w:r>
    </w:p>
    <w:p w14:paraId="70DF9E56" w14:textId="77777777" w:rsidR="006363D4" w:rsidRPr="00486187" w:rsidRDefault="006363D4" w:rsidP="263B59E5">
      <w:pPr>
        <w:rPr>
          <w:rFonts w:asciiTheme="minorHAnsi" w:eastAsiaTheme="minorEastAsia" w:hAnsiTheme="minorHAnsi" w:cstheme="minorHAnsi"/>
          <w: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8"/>
        <w:gridCol w:w="4961"/>
        <w:gridCol w:w="2312"/>
      </w:tblGrid>
      <w:tr w:rsidR="006363D4" w:rsidRPr="00CC44C7" w14:paraId="4229A7D9" w14:textId="77777777" w:rsidTr="40CC51B3">
        <w:trPr>
          <w:trHeight w:val="172"/>
          <w:jc w:val="center"/>
        </w:trPr>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6684C3" w14:textId="77777777" w:rsidR="006363D4" w:rsidRPr="00486187" w:rsidRDefault="006363D4" w:rsidP="263B59E5">
            <w:pPr>
              <w:tabs>
                <w:tab w:val="left" w:pos="720"/>
                <w:tab w:val="right" w:pos="7380"/>
              </w:tabs>
              <w:rPr>
                <w:rFonts w:asciiTheme="minorHAnsi" w:eastAsiaTheme="minorEastAsia" w:hAnsiTheme="minorHAnsi" w:cstheme="minorHAnsi"/>
                <w:i/>
                <w:sz w:val="22"/>
                <w:szCs w:val="22"/>
              </w:rPr>
            </w:pPr>
            <w:r w:rsidRPr="00486187">
              <w:rPr>
                <w:rFonts w:asciiTheme="minorHAnsi" w:eastAsiaTheme="minorEastAsia" w:hAnsiTheme="minorHAnsi" w:cstheme="minorHAnsi"/>
                <w:i/>
                <w:sz w:val="22"/>
                <w:szCs w:val="22"/>
              </w:rPr>
              <w:t>Fase</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40319E" w14:textId="77777777" w:rsidR="006363D4" w:rsidRPr="00486187" w:rsidRDefault="006363D4" w:rsidP="263B59E5">
            <w:pPr>
              <w:tabs>
                <w:tab w:val="left" w:pos="720"/>
                <w:tab w:val="right" w:pos="7380"/>
              </w:tabs>
              <w:rPr>
                <w:rFonts w:asciiTheme="minorHAnsi" w:eastAsiaTheme="minorEastAsia" w:hAnsiTheme="minorHAnsi" w:cstheme="minorHAnsi"/>
                <w:i/>
                <w:sz w:val="22"/>
                <w:szCs w:val="22"/>
              </w:rPr>
            </w:pPr>
            <w:r w:rsidRPr="00486187">
              <w:rPr>
                <w:rFonts w:asciiTheme="minorHAnsi" w:eastAsiaTheme="minorEastAsia" w:hAnsiTheme="minorHAnsi" w:cstheme="minorHAnsi"/>
                <w:i/>
                <w:sz w:val="22"/>
                <w:szCs w:val="22"/>
              </w:rPr>
              <w:t>Omschrijving</w:t>
            </w:r>
          </w:p>
        </w:tc>
        <w:tc>
          <w:tcPr>
            <w:tcW w:w="23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99DF35" w14:textId="77777777" w:rsidR="006363D4" w:rsidRPr="00486187" w:rsidRDefault="006363D4" w:rsidP="263B59E5">
            <w:pPr>
              <w:tabs>
                <w:tab w:val="left" w:pos="720"/>
                <w:tab w:val="right" w:pos="7380"/>
              </w:tabs>
              <w:rPr>
                <w:rFonts w:asciiTheme="minorHAnsi" w:eastAsiaTheme="minorEastAsia" w:hAnsiTheme="minorHAnsi" w:cstheme="minorHAnsi"/>
                <w:i/>
                <w:sz w:val="22"/>
                <w:szCs w:val="22"/>
              </w:rPr>
            </w:pPr>
            <w:r w:rsidRPr="00486187">
              <w:rPr>
                <w:rFonts w:asciiTheme="minorHAnsi" w:eastAsiaTheme="minorEastAsia" w:hAnsiTheme="minorHAnsi" w:cstheme="minorHAnsi"/>
                <w:i/>
                <w:sz w:val="22"/>
                <w:szCs w:val="22"/>
              </w:rPr>
              <w:t>Planning</w:t>
            </w:r>
          </w:p>
        </w:tc>
      </w:tr>
      <w:tr w:rsidR="00250C9C" w:rsidRPr="00CC44C7" w14:paraId="15123EB3" w14:textId="77777777" w:rsidTr="40CC51B3">
        <w:trPr>
          <w:trHeight w:val="486"/>
          <w:jc w:val="center"/>
        </w:trPr>
        <w:tc>
          <w:tcPr>
            <w:tcW w:w="1838" w:type="dxa"/>
            <w:vMerge w:val="restart"/>
            <w:tcBorders>
              <w:top w:val="single" w:sz="4" w:space="0" w:color="auto"/>
              <w:left w:val="single" w:sz="4" w:space="0" w:color="auto"/>
              <w:right w:val="single" w:sz="4" w:space="0" w:color="auto"/>
            </w:tcBorders>
          </w:tcPr>
          <w:p w14:paraId="62928CC1"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Startfase</w:t>
            </w:r>
          </w:p>
        </w:tc>
        <w:tc>
          <w:tcPr>
            <w:tcW w:w="4961" w:type="dxa"/>
            <w:tcBorders>
              <w:top w:val="single" w:sz="4" w:space="0" w:color="auto"/>
              <w:left w:val="single" w:sz="4" w:space="0" w:color="auto"/>
              <w:right w:val="single" w:sz="4" w:space="0" w:color="auto"/>
            </w:tcBorders>
          </w:tcPr>
          <w:p w14:paraId="0DE507FA"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Publicatie opdracht en aanbestedingsdocumenten op </w:t>
            </w:r>
            <w:hyperlink r:id="rId21">
              <w:r w:rsidRPr="00486187">
                <w:rPr>
                  <w:rStyle w:val="Hyperlink"/>
                  <w:rFonts w:asciiTheme="minorHAnsi" w:eastAsiaTheme="minorEastAsia" w:hAnsiTheme="minorHAnsi" w:cstheme="minorHAnsi"/>
                  <w:color w:val="auto"/>
                  <w:sz w:val="22"/>
                  <w:szCs w:val="22"/>
                </w:rPr>
                <w:t>www.TenderNed.nl</w:t>
              </w:r>
            </w:hyperlink>
          </w:p>
        </w:tc>
        <w:tc>
          <w:tcPr>
            <w:tcW w:w="2312" w:type="dxa"/>
            <w:tcBorders>
              <w:top w:val="single" w:sz="4" w:space="0" w:color="auto"/>
              <w:left w:val="single" w:sz="4" w:space="0" w:color="auto"/>
              <w:right w:val="single" w:sz="4" w:space="0" w:color="auto"/>
            </w:tcBorders>
          </w:tcPr>
          <w:p w14:paraId="43B417F1" w14:textId="3C05724A" w:rsidR="00250C9C" w:rsidRPr="00486187" w:rsidRDefault="00221867"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2</w:t>
            </w:r>
            <w:r w:rsidR="4E85247C" w:rsidRPr="00486187">
              <w:rPr>
                <w:rFonts w:asciiTheme="minorHAnsi" w:eastAsiaTheme="minorEastAsia" w:hAnsiTheme="minorHAnsi" w:cstheme="minorHAnsi"/>
                <w:sz w:val="22"/>
                <w:szCs w:val="22"/>
              </w:rPr>
              <w:t>8</w:t>
            </w:r>
            <w:r w:rsidR="00250C9C" w:rsidRPr="00486187">
              <w:rPr>
                <w:rFonts w:asciiTheme="minorHAnsi" w:eastAsiaTheme="minorEastAsia" w:hAnsiTheme="minorHAnsi" w:cstheme="minorHAnsi"/>
                <w:sz w:val="22"/>
                <w:szCs w:val="22"/>
              </w:rPr>
              <w:t xml:space="preserve"> </w:t>
            </w:r>
            <w:r w:rsidR="00656A45">
              <w:rPr>
                <w:rFonts w:asciiTheme="minorHAnsi" w:eastAsiaTheme="minorEastAsia" w:hAnsiTheme="minorHAnsi" w:cstheme="minorHAnsi"/>
                <w:sz w:val="22"/>
                <w:szCs w:val="22"/>
              </w:rPr>
              <w:t>april</w:t>
            </w:r>
            <w:r w:rsidR="00250C9C" w:rsidRPr="00486187">
              <w:rPr>
                <w:rFonts w:asciiTheme="minorHAnsi" w:eastAsiaTheme="minorEastAsia" w:hAnsiTheme="minorHAnsi" w:cstheme="minorHAnsi"/>
                <w:sz w:val="22"/>
                <w:szCs w:val="22"/>
              </w:rPr>
              <w:t xml:space="preserve"> 20</w:t>
            </w:r>
            <w:r w:rsidR="4DB32278" w:rsidRPr="00486187">
              <w:rPr>
                <w:rFonts w:asciiTheme="minorHAnsi" w:eastAsiaTheme="minorEastAsia" w:hAnsiTheme="minorHAnsi" w:cstheme="minorHAnsi"/>
                <w:sz w:val="22"/>
                <w:szCs w:val="22"/>
              </w:rPr>
              <w:t>2</w:t>
            </w:r>
            <w:r w:rsidR="00656A45">
              <w:rPr>
                <w:rFonts w:asciiTheme="minorHAnsi" w:eastAsiaTheme="minorEastAsia" w:hAnsiTheme="minorHAnsi" w:cstheme="minorHAnsi"/>
                <w:sz w:val="22"/>
                <w:szCs w:val="22"/>
              </w:rPr>
              <w:t>5</w:t>
            </w:r>
          </w:p>
        </w:tc>
      </w:tr>
      <w:tr w:rsidR="00B77DDA" w:rsidRPr="00CC44C7" w14:paraId="20684817" w14:textId="77777777" w:rsidTr="40CC51B3">
        <w:trPr>
          <w:trHeight w:val="172"/>
          <w:jc w:val="center"/>
        </w:trPr>
        <w:tc>
          <w:tcPr>
            <w:tcW w:w="1838" w:type="dxa"/>
            <w:vMerge/>
          </w:tcPr>
          <w:p w14:paraId="44E871BC" w14:textId="77777777" w:rsidR="00B77DDA" w:rsidRPr="00486187" w:rsidRDefault="00B77DDA" w:rsidP="006363D4">
            <w:pPr>
              <w:tabs>
                <w:tab w:val="left" w:pos="720"/>
                <w:tab w:val="right" w:pos="7380"/>
              </w:tabs>
              <w:rPr>
                <w:rFonts w:asciiTheme="minorHAnsi" w:hAnsiTheme="minorHAnsi" w:cstheme="minorHAnsi"/>
                <w:sz w:val="22"/>
                <w:szCs w:val="22"/>
                <w:lang w:val="en-US"/>
              </w:rPr>
            </w:pPr>
          </w:p>
        </w:tc>
        <w:tc>
          <w:tcPr>
            <w:tcW w:w="4961" w:type="dxa"/>
            <w:tcBorders>
              <w:top w:val="single" w:sz="4" w:space="0" w:color="auto"/>
              <w:left w:val="single" w:sz="4" w:space="0" w:color="auto"/>
              <w:bottom w:val="single" w:sz="4" w:space="0" w:color="auto"/>
              <w:right w:val="single" w:sz="4" w:space="0" w:color="auto"/>
            </w:tcBorders>
          </w:tcPr>
          <w:p w14:paraId="0022A636" w14:textId="77777777" w:rsidR="00B77DDA" w:rsidRPr="00486187" w:rsidRDefault="0067101B" w:rsidP="263B59E5">
            <w:pPr>
              <w:tabs>
                <w:tab w:val="left" w:pos="720"/>
                <w:tab w:val="right" w:pos="7380"/>
              </w:tabs>
              <w:rPr>
                <w:rFonts w:asciiTheme="minorHAnsi" w:eastAsiaTheme="minorEastAsia" w:hAnsiTheme="minorHAnsi" w:cstheme="minorHAnsi"/>
                <w:i/>
                <w:sz w:val="22"/>
                <w:szCs w:val="22"/>
              </w:rPr>
            </w:pPr>
            <w:r w:rsidRPr="00486187">
              <w:rPr>
                <w:rFonts w:asciiTheme="minorHAnsi" w:eastAsiaTheme="minorEastAsia" w:hAnsiTheme="minorHAnsi" w:cstheme="minorHAnsi"/>
                <w:sz w:val="22"/>
                <w:szCs w:val="22"/>
              </w:rPr>
              <w:t>Uiterste moment van i</w:t>
            </w:r>
            <w:r w:rsidR="00250C9C" w:rsidRPr="00486187">
              <w:rPr>
                <w:rFonts w:asciiTheme="minorHAnsi" w:eastAsiaTheme="minorEastAsia" w:hAnsiTheme="minorHAnsi" w:cstheme="minorHAnsi"/>
                <w:sz w:val="22"/>
                <w:szCs w:val="22"/>
              </w:rPr>
              <w:t xml:space="preserve">ndienen vragen – doorlopend via </w:t>
            </w:r>
            <w:proofErr w:type="spellStart"/>
            <w:r w:rsidR="00250C9C" w:rsidRPr="00486187">
              <w:rPr>
                <w:rFonts w:asciiTheme="minorHAnsi" w:eastAsiaTheme="minorEastAsia" w:hAnsiTheme="minorHAnsi" w:cstheme="minorHAnsi"/>
                <w:sz w:val="22"/>
                <w:szCs w:val="22"/>
              </w:rPr>
              <w:t>Tenderned</w:t>
            </w:r>
            <w:proofErr w:type="spellEnd"/>
            <w:r w:rsidR="00B77DDA" w:rsidRPr="00486187">
              <w:rPr>
                <w:rFonts w:asciiTheme="minorHAnsi" w:eastAsiaTheme="minorEastAsia" w:hAnsiTheme="minorHAnsi" w:cstheme="minorHAnsi"/>
                <w:sz w:val="22"/>
                <w:szCs w:val="22"/>
              </w:rPr>
              <w:t xml:space="preserve"> </w:t>
            </w:r>
            <w:r w:rsidR="00250C9C" w:rsidRPr="00486187">
              <w:rPr>
                <w:rFonts w:asciiTheme="minorHAnsi" w:eastAsiaTheme="minorEastAsia" w:hAnsiTheme="minorHAnsi" w:cstheme="minorHAnsi"/>
                <w:sz w:val="22"/>
                <w:szCs w:val="22"/>
              </w:rPr>
              <w:t xml:space="preserve">tot </w:t>
            </w:r>
          </w:p>
        </w:tc>
        <w:tc>
          <w:tcPr>
            <w:tcW w:w="2312" w:type="dxa"/>
            <w:tcBorders>
              <w:top w:val="single" w:sz="4" w:space="0" w:color="auto"/>
              <w:left w:val="single" w:sz="4" w:space="0" w:color="auto"/>
              <w:bottom w:val="single" w:sz="4" w:space="0" w:color="auto"/>
              <w:right w:val="single" w:sz="4" w:space="0" w:color="auto"/>
            </w:tcBorders>
          </w:tcPr>
          <w:p w14:paraId="706CA25E" w14:textId="52B6EADB" w:rsidR="00B77DDA" w:rsidRPr="00486187" w:rsidRDefault="00D26760" w:rsidP="263B59E5">
            <w:pPr>
              <w:tabs>
                <w:tab w:val="left" w:pos="720"/>
                <w:tab w:val="right" w:pos="7380"/>
              </w:tabs>
              <w:rPr>
                <w:rFonts w:asciiTheme="minorHAnsi" w:eastAsiaTheme="minorEastAsia" w:hAnsiTheme="minorHAnsi" w:cstheme="minorHAnsi"/>
                <w:sz w:val="22"/>
                <w:szCs w:val="22"/>
              </w:rPr>
            </w:pPr>
            <w:r>
              <w:rPr>
                <w:rFonts w:asciiTheme="minorHAnsi" w:eastAsiaTheme="minorEastAsia" w:hAnsiTheme="minorHAnsi" w:cstheme="minorHAnsi"/>
                <w:sz w:val="22"/>
                <w:szCs w:val="22"/>
              </w:rPr>
              <w:t>28 mei 2025</w:t>
            </w:r>
          </w:p>
        </w:tc>
      </w:tr>
      <w:tr w:rsidR="00B77DDA" w:rsidRPr="00CC44C7" w14:paraId="5692AB78" w14:textId="77777777" w:rsidTr="40CC51B3">
        <w:trPr>
          <w:trHeight w:val="172"/>
          <w:jc w:val="center"/>
        </w:trPr>
        <w:tc>
          <w:tcPr>
            <w:tcW w:w="1838" w:type="dxa"/>
            <w:vMerge w:val="restart"/>
            <w:tcBorders>
              <w:top w:val="single" w:sz="4" w:space="0" w:color="auto"/>
              <w:left w:val="single" w:sz="4" w:space="0" w:color="auto"/>
              <w:right w:val="single" w:sz="4" w:space="0" w:color="auto"/>
            </w:tcBorders>
          </w:tcPr>
          <w:p w14:paraId="4D1910AB" w14:textId="77777777" w:rsidR="00B77DDA" w:rsidRPr="00486187" w:rsidRDefault="00B77DDA"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Offertefase</w:t>
            </w:r>
          </w:p>
        </w:tc>
        <w:tc>
          <w:tcPr>
            <w:tcW w:w="4961" w:type="dxa"/>
            <w:tcBorders>
              <w:top w:val="single" w:sz="4" w:space="0" w:color="auto"/>
              <w:left w:val="single" w:sz="4" w:space="0" w:color="auto"/>
              <w:bottom w:val="single" w:sz="4" w:space="0" w:color="auto"/>
              <w:right w:val="single" w:sz="4" w:space="0" w:color="auto"/>
            </w:tcBorders>
          </w:tcPr>
          <w:p w14:paraId="3434A629" w14:textId="77777777" w:rsidR="00B77DDA" w:rsidRPr="00486187" w:rsidRDefault="00B77DDA"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Versturen No</w:t>
            </w:r>
            <w:r w:rsidR="00250C9C" w:rsidRPr="00486187">
              <w:rPr>
                <w:rFonts w:asciiTheme="minorHAnsi" w:eastAsiaTheme="minorEastAsia" w:hAnsiTheme="minorHAnsi" w:cstheme="minorHAnsi"/>
                <w:sz w:val="22"/>
                <w:szCs w:val="22"/>
              </w:rPr>
              <w:t xml:space="preserve">ta van Inlichtingen </w:t>
            </w:r>
          </w:p>
        </w:tc>
        <w:tc>
          <w:tcPr>
            <w:tcW w:w="2312" w:type="dxa"/>
            <w:tcBorders>
              <w:top w:val="single" w:sz="4" w:space="0" w:color="auto"/>
              <w:left w:val="single" w:sz="4" w:space="0" w:color="auto"/>
              <w:bottom w:val="single" w:sz="4" w:space="0" w:color="auto"/>
              <w:right w:val="single" w:sz="4" w:space="0" w:color="auto"/>
            </w:tcBorders>
          </w:tcPr>
          <w:p w14:paraId="154C7BFF" w14:textId="1CD8A9DD" w:rsidR="00B77DDA" w:rsidRPr="00486187" w:rsidRDefault="00D26760"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30 mei 2025</w:t>
            </w:r>
          </w:p>
        </w:tc>
      </w:tr>
      <w:tr w:rsidR="00B77DDA" w:rsidRPr="00CC44C7" w14:paraId="633DDADF" w14:textId="77777777" w:rsidTr="40CC51B3">
        <w:trPr>
          <w:trHeight w:val="172"/>
          <w:jc w:val="center"/>
        </w:trPr>
        <w:tc>
          <w:tcPr>
            <w:tcW w:w="1838" w:type="dxa"/>
            <w:vMerge/>
          </w:tcPr>
          <w:p w14:paraId="144A5D23" w14:textId="77777777" w:rsidR="00B77DDA" w:rsidRPr="00486187" w:rsidRDefault="00B77DDA" w:rsidP="006363D4">
            <w:pPr>
              <w:tabs>
                <w:tab w:val="left" w:pos="720"/>
                <w:tab w:val="right" w:pos="7380"/>
              </w:tabs>
              <w:rPr>
                <w:rFonts w:asciiTheme="minorHAnsi"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5E5AFA81" w14:textId="77777777" w:rsidR="00B77DDA" w:rsidRPr="00486187" w:rsidRDefault="00B77DDA"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Sluitingsdatum indienen Aanbieding, uiterlijk 12:00 uur </w:t>
            </w:r>
          </w:p>
        </w:tc>
        <w:tc>
          <w:tcPr>
            <w:tcW w:w="2312" w:type="dxa"/>
            <w:tcBorders>
              <w:top w:val="single" w:sz="4" w:space="0" w:color="auto"/>
              <w:left w:val="single" w:sz="4" w:space="0" w:color="auto"/>
              <w:bottom w:val="single" w:sz="4" w:space="0" w:color="auto"/>
              <w:right w:val="single" w:sz="4" w:space="0" w:color="auto"/>
            </w:tcBorders>
          </w:tcPr>
          <w:p w14:paraId="4A1022F7" w14:textId="035C554E" w:rsidR="00B77DDA" w:rsidRPr="00486187" w:rsidRDefault="00CB7EFD"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10 juni 2025</w:t>
            </w:r>
          </w:p>
        </w:tc>
      </w:tr>
      <w:tr w:rsidR="00250C9C" w:rsidRPr="00CC44C7" w14:paraId="1142F5A8" w14:textId="77777777" w:rsidTr="40CC51B3">
        <w:trPr>
          <w:trHeight w:val="172"/>
          <w:jc w:val="center"/>
        </w:trPr>
        <w:tc>
          <w:tcPr>
            <w:tcW w:w="1838" w:type="dxa"/>
            <w:vMerge w:val="restart"/>
            <w:tcBorders>
              <w:top w:val="single" w:sz="4" w:space="0" w:color="auto"/>
              <w:left w:val="single" w:sz="4" w:space="0" w:color="auto"/>
              <w:right w:val="single" w:sz="4" w:space="0" w:color="auto"/>
            </w:tcBorders>
          </w:tcPr>
          <w:p w14:paraId="6C467E9A"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Beoordelingsfase</w:t>
            </w:r>
          </w:p>
        </w:tc>
        <w:tc>
          <w:tcPr>
            <w:tcW w:w="4961" w:type="dxa"/>
            <w:tcBorders>
              <w:top w:val="single" w:sz="4" w:space="0" w:color="auto"/>
              <w:left w:val="single" w:sz="4" w:space="0" w:color="auto"/>
              <w:bottom w:val="single" w:sz="4" w:space="0" w:color="auto"/>
              <w:right w:val="single" w:sz="4" w:space="0" w:color="auto"/>
            </w:tcBorders>
          </w:tcPr>
          <w:p w14:paraId="4F82AF46"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Beoordeling van de Offertes</w:t>
            </w:r>
          </w:p>
        </w:tc>
        <w:tc>
          <w:tcPr>
            <w:tcW w:w="2312" w:type="dxa"/>
            <w:tcBorders>
              <w:top w:val="single" w:sz="4" w:space="0" w:color="auto"/>
              <w:left w:val="single" w:sz="4" w:space="0" w:color="auto"/>
              <w:bottom w:val="single" w:sz="4" w:space="0" w:color="auto"/>
              <w:right w:val="single" w:sz="4" w:space="0" w:color="auto"/>
            </w:tcBorders>
          </w:tcPr>
          <w:p w14:paraId="4CE56151" w14:textId="08EDD00A" w:rsidR="00250C9C" w:rsidRPr="00486187" w:rsidRDefault="00A804AB"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Na 10 juni 2025</w:t>
            </w:r>
          </w:p>
        </w:tc>
      </w:tr>
      <w:tr w:rsidR="00250C9C" w:rsidRPr="00CC44C7" w14:paraId="4F99B5B4" w14:textId="77777777" w:rsidTr="40CC51B3">
        <w:trPr>
          <w:trHeight w:val="172"/>
          <w:jc w:val="center"/>
        </w:trPr>
        <w:tc>
          <w:tcPr>
            <w:tcW w:w="1838" w:type="dxa"/>
            <w:vMerge/>
          </w:tcPr>
          <w:p w14:paraId="738610EB" w14:textId="77777777" w:rsidR="00250C9C" w:rsidRPr="00486187" w:rsidRDefault="00250C9C" w:rsidP="006363D4">
            <w:pPr>
              <w:tabs>
                <w:tab w:val="left" w:pos="720"/>
                <w:tab w:val="right" w:pos="7380"/>
              </w:tabs>
              <w:rPr>
                <w:rFonts w:asciiTheme="minorHAnsi"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75E554E8" w14:textId="1FB2E35A" w:rsidR="00250C9C" w:rsidRPr="00486187" w:rsidRDefault="00673398"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Presentaties/</w:t>
            </w:r>
            <w:r w:rsidR="00250C9C" w:rsidRPr="00486187">
              <w:rPr>
                <w:rFonts w:asciiTheme="minorHAnsi" w:eastAsiaTheme="minorEastAsia" w:hAnsiTheme="minorHAnsi" w:cstheme="minorHAnsi"/>
                <w:sz w:val="22"/>
                <w:szCs w:val="22"/>
              </w:rPr>
              <w:t>Interviews</w:t>
            </w:r>
            <w:r w:rsidR="0071555A" w:rsidRPr="00486187">
              <w:rPr>
                <w:rFonts w:asciiTheme="minorHAnsi" w:eastAsiaTheme="minorEastAsia" w:hAnsiTheme="minorHAnsi" w:cstheme="minorHAnsi"/>
                <w:sz w:val="22"/>
                <w:szCs w:val="22"/>
              </w:rPr>
              <w:t xml:space="preserve"> </w:t>
            </w:r>
          </w:p>
        </w:tc>
        <w:tc>
          <w:tcPr>
            <w:tcW w:w="2312" w:type="dxa"/>
            <w:tcBorders>
              <w:top w:val="single" w:sz="4" w:space="0" w:color="auto"/>
              <w:left w:val="single" w:sz="4" w:space="0" w:color="auto"/>
              <w:bottom w:val="single" w:sz="4" w:space="0" w:color="auto"/>
              <w:right w:val="single" w:sz="4" w:space="0" w:color="auto"/>
            </w:tcBorders>
          </w:tcPr>
          <w:p w14:paraId="380A8B37" w14:textId="2B021D7E" w:rsidR="00250C9C" w:rsidRPr="00486187" w:rsidRDefault="00FD65DB"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24 juni 2025</w:t>
            </w:r>
          </w:p>
        </w:tc>
      </w:tr>
      <w:tr w:rsidR="00250C9C" w:rsidRPr="00CC44C7" w14:paraId="0D640AE1" w14:textId="77777777" w:rsidTr="40CC51B3">
        <w:trPr>
          <w:trHeight w:val="263"/>
          <w:jc w:val="center"/>
        </w:trPr>
        <w:tc>
          <w:tcPr>
            <w:tcW w:w="1838" w:type="dxa"/>
            <w:vMerge w:val="restart"/>
            <w:tcBorders>
              <w:top w:val="single" w:sz="4" w:space="0" w:color="auto"/>
              <w:left w:val="single" w:sz="4" w:space="0" w:color="auto"/>
              <w:right w:val="single" w:sz="4" w:space="0" w:color="auto"/>
            </w:tcBorders>
          </w:tcPr>
          <w:p w14:paraId="309827A7"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Gunningsfase</w:t>
            </w:r>
          </w:p>
        </w:tc>
        <w:tc>
          <w:tcPr>
            <w:tcW w:w="4961" w:type="dxa"/>
            <w:tcBorders>
              <w:top w:val="single" w:sz="4" w:space="0" w:color="auto"/>
              <w:left w:val="single" w:sz="4" w:space="0" w:color="auto"/>
              <w:bottom w:val="single" w:sz="4" w:space="0" w:color="auto"/>
              <w:right w:val="single" w:sz="4" w:space="0" w:color="auto"/>
            </w:tcBorders>
          </w:tcPr>
          <w:p w14:paraId="149FE276"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Gunningsbesluit</w:t>
            </w:r>
          </w:p>
        </w:tc>
        <w:tc>
          <w:tcPr>
            <w:tcW w:w="2312" w:type="dxa"/>
            <w:tcBorders>
              <w:top w:val="single" w:sz="4" w:space="0" w:color="auto"/>
              <w:left w:val="single" w:sz="4" w:space="0" w:color="auto"/>
              <w:bottom w:val="single" w:sz="4" w:space="0" w:color="auto"/>
              <w:right w:val="single" w:sz="4" w:space="0" w:color="auto"/>
            </w:tcBorders>
          </w:tcPr>
          <w:p w14:paraId="3D559B4F" w14:textId="0317ABBE" w:rsidR="00250C9C" w:rsidRPr="00486187" w:rsidRDefault="00CB7EFD"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28 juli 2025</w:t>
            </w:r>
          </w:p>
        </w:tc>
      </w:tr>
      <w:tr w:rsidR="00250C9C" w:rsidRPr="00CC44C7" w14:paraId="55078155" w14:textId="77777777" w:rsidTr="40CC51B3">
        <w:trPr>
          <w:trHeight w:val="172"/>
          <w:jc w:val="center"/>
        </w:trPr>
        <w:tc>
          <w:tcPr>
            <w:tcW w:w="1838" w:type="dxa"/>
            <w:vMerge/>
          </w:tcPr>
          <w:p w14:paraId="637805D2" w14:textId="77777777" w:rsidR="00250C9C" w:rsidRPr="00486187" w:rsidRDefault="00250C9C" w:rsidP="006363D4">
            <w:pPr>
              <w:tabs>
                <w:tab w:val="left" w:pos="720"/>
                <w:tab w:val="right" w:pos="7380"/>
              </w:tabs>
              <w:rPr>
                <w:rFonts w:asciiTheme="minorHAnsi"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03C68D03"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Versturen voorlopige gunning- en afwijzingsbrieven</w:t>
            </w:r>
          </w:p>
        </w:tc>
        <w:tc>
          <w:tcPr>
            <w:tcW w:w="2312" w:type="dxa"/>
            <w:tcBorders>
              <w:top w:val="single" w:sz="4" w:space="0" w:color="auto"/>
              <w:left w:val="single" w:sz="4" w:space="0" w:color="auto"/>
              <w:bottom w:val="single" w:sz="4" w:space="0" w:color="auto"/>
              <w:right w:val="single" w:sz="4" w:space="0" w:color="auto"/>
            </w:tcBorders>
          </w:tcPr>
          <w:p w14:paraId="5D163584" w14:textId="05E269B0" w:rsidR="00250C9C" w:rsidRPr="00486187" w:rsidRDefault="00CB7EFD"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28 juli 2025</w:t>
            </w:r>
          </w:p>
        </w:tc>
      </w:tr>
      <w:tr w:rsidR="00250C9C" w:rsidRPr="00CC44C7" w14:paraId="4E3EB770" w14:textId="77777777" w:rsidTr="40CC51B3">
        <w:trPr>
          <w:trHeight w:val="746"/>
          <w:jc w:val="center"/>
        </w:trPr>
        <w:tc>
          <w:tcPr>
            <w:tcW w:w="1838" w:type="dxa"/>
            <w:vMerge/>
          </w:tcPr>
          <w:p w14:paraId="463F29E8" w14:textId="77777777" w:rsidR="00250C9C" w:rsidRPr="00486187" w:rsidRDefault="00250C9C" w:rsidP="006363D4">
            <w:pPr>
              <w:tabs>
                <w:tab w:val="left" w:pos="720"/>
                <w:tab w:val="right" w:pos="7380"/>
              </w:tabs>
              <w:rPr>
                <w:rFonts w:asciiTheme="minorHAnsi" w:hAnsiTheme="minorHAnsi" w:cstheme="minorHAnsi"/>
                <w:sz w:val="22"/>
                <w:szCs w:val="22"/>
              </w:rPr>
            </w:pPr>
          </w:p>
        </w:tc>
        <w:tc>
          <w:tcPr>
            <w:tcW w:w="4961" w:type="dxa"/>
            <w:tcBorders>
              <w:top w:val="single" w:sz="4" w:space="0" w:color="auto"/>
              <w:left w:val="single" w:sz="4" w:space="0" w:color="auto"/>
              <w:right w:val="single" w:sz="4" w:space="0" w:color="auto"/>
            </w:tcBorders>
          </w:tcPr>
          <w:p w14:paraId="7F3EA13B"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Binnen 5 werkdagen na dagtekening van de brief overleggen van de gevraagde bewijsstukken door de voorlopig geselecteerde Inschrijver(s)</w:t>
            </w:r>
          </w:p>
        </w:tc>
        <w:tc>
          <w:tcPr>
            <w:tcW w:w="2312" w:type="dxa"/>
            <w:tcBorders>
              <w:top w:val="single" w:sz="4" w:space="0" w:color="auto"/>
              <w:left w:val="single" w:sz="4" w:space="0" w:color="auto"/>
              <w:right w:val="single" w:sz="4" w:space="0" w:color="auto"/>
            </w:tcBorders>
          </w:tcPr>
          <w:p w14:paraId="29032312" w14:textId="5A83AF3E" w:rsidR="00250C9C" w:rsidRPr="00486187" w:rsidRDefault="00A804AB"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5 augustus 2025</w:t>
            </w:r>
          </w:p>
        </w:tc>
      </w:tr>
      <w:tr w:rsidR="00250C9C" w:rsidRPr="00CC44C7" w14:paraId="515F0C5A" w14:textId="77777777" w:rsidTr="40CC51B3">
        <w:trPr>
          <w:trHeight w:val="172"/>
          <w:jc w:val="center"/>
        </w:trPr>
        <w:tc>
          <w:tcPr>
            <w:tcW w:w="1838" w:type="dxa"/>
            <w:tcBorders>
              <w:top w:val="single" w:sz="4" w:space="0" w:color="auto"/>
              <w:left w:val="single" w:sz="4" w:space="0" w:color="auto"/>
              <w:bottom w:val="single" w:sz="4" w:space="0" w:color="auto"/>
              <w:right w:val="single" w:sz="4" w:space="0" w:color="auto"/>
            </w:tcBorders>
          </w:tcPr>
          <w:p w14:paraId="6790AEC1"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Gunning</w:t>
            </w:r>
          </w:p>
        </w:tc>
        <w:tc>
          <w:tcPr>
            <w:tcW w:w="4961" w:type="dxa"/>
            <w:tcBorders>
              <w:top w:val="single" w:sz="4" w:space="0" w:color="auto"/>
              <w:left w:val="single" w:sz="4" w:space="0" w:color="auto"/>
              <w:bottom w:val="single" w:sz="4" w:space="0" w:color="auto"/>
              <w:right w:val="single" w:sz="4" w:space="0" w:color="auto"/>
            </w:tcBorders>
          </w:tcPr>
          <w:p w14:paraId="6B6D8140"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Definitieve gunning (minimaal 20 kalenderdagen </w:t>
            </w:r>
            <w:proofErr w:type="spellStart"/>
            <w:r w:rsidRPr="00486187">
              <w:rPr>
                <w:rFonts w:asciiTheme="minorHAnsi" w:eastAsiaTheme="minorEastAsia" w:hAnsiTheme="minorHAnsi" w:cstheme="minorHAnsi"/>
                <w:sz w:val="22"/>
                <w:szCs w:val="22"/>
              </w:rPr>
              <w:t>Standstill</w:t>
            </w:r>
            <w:proofErr w:type="spellEnd"/>
            <w:r w:rsidRPr="00486187">
              <w:rPr>
                <w:rFonts w:asciiTheme="minorHAnsi" w:eastAsiaTheme="minorEastAsia" w:hAnsiTheme="minorHAnsi" w:cstheme="minorHAnsi"/>
                <w:sz w:val="22"/>
                <w:szCs w:val="22"/>
              </w:rPr>
              <w:t>-termijn)</w:t>
            </w:r>
          </w:p>
        </w:tc>
        <w:tc>
          <w:tcPr>
            <w:tcW w:w="2312" w:type="dxa"/>
            <w:tcBorders>
              <w:top w:val="single" w:sz="4" w:space="0" w:color="auto"/>
              <w:left w:val="single" w:sz="4" w:space="0" w:color="auto"/>
              <w:bottom w:val="single" w:sz="4" w:space="0" w:color="auto"/>
              <w:right w:val="single" w:sz="4" w:space="0" w:color="auto"/>
            </w:tcBorders>
          </w:tcPr>
          <w:p w14:paraId="14CED0B8" w14:textId="2634B7D9" w:rsidR="00250C9C" w:rsidRPr="00486187" w:rsidRDefault="00A804AB"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20 augustus 2025</w:t>
            </w:r>
          </w:p>
        </w:tc>
      </w:tr>
      <w:tr w:rsidR="00250C9C" w:rsidRPr="00CC44C7" w14:paraId="2DFB3B05" w14:textId="77777777" w:rsidTr="40CC51B3">
        <w:trPr>
          <w:trHeight w:val="172"/>
          <w:jc w:val="center"/>
        </w:trPr>
        <w:tc>
          <w:tcPr>
            <w:tcW w:w="1838" w:type="dxa"/>
            <w:tcBorders>
              <w:top w:val="single" w:sz="4" w:space="0" w:color="auto"/>
              <w:left w:val="single" w:sz="4" w:space="0" w:color="auto"/>
              <w:bottom w:val="single" w:sz="4" w:space="0" w:color="auto"/>
              <w:right w:val="single" w:sz="4" w:space="0" w:color="auto"/>
            </w:tcBorders>
          </w:tcPr>
          <w:p w14:paraId="3B7B4B86"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6087C297"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Startdatum contract</w:t>
            </w:r>
          </w:p>
        </w:tc>
        <w:tc>
          <w:tcPr>
            <w:tcW w:w="2312" w:type="dxa"/>
            <w:tcBorders>
              <w:top w:val="single" w:sz="4" w:space="0" w:color="auto"/>
              <w:left w:val="single" w:sz="4" w:space="0" w:color="auto"/>
              <w:bottom w:val="single" w:sz="4" w:space="0" w:color="auto"/>
              <w:right w:val="single" w:sz="4" w:space="0" w:color="auto"/>
            </w:tcBorders>
          </w:tcPr>
          <w:p w14:paraId="036A6C0A" w14:textId="2451D3E6" w:rsidR="00250C9C" w:rsidRPr="00486187" w:rsidRDefault="00656A45" w:rsidP="00656A4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2 oktober</w:t>
            </w:r>
            <w:r w:rsidR="003B09E1" w:rsidRPr="00486187">
              <w:rPr>
                <w:rFonts w:asciiTheme="minorHAnsi" w:eastAsiaTheme="minorEastAsia" w:hAnsiTheme="minorHAnsi" w:cstheme="minorHAnsi"/>
                <w:sz w:val="22"/>
                <w:szCs w:val="22"/>
              </w:rPr>
              <w:t xml:space="preserve"> </w:t>
            </w:r>
            <w:r w:rsidR="00E1392B" w:rsidRPr="00486187">
              <w:rPr>
                <w:rFonts w:asciiTheme="minorHAnsi" w:eastAsiaTheme="minorEastAsia" w:hAnsiTheme="minorHAnsi" w:cstheme="minorHAnsi"/>
                <w:sz w:val="22"/>
                <w:szCs w:val="22"/>
              </w:rPr>
              <w:t>2</w:t>
            </w:r>
            <w:r w:rsidR="24BAF0FD" w:rsidRPr="00486187">
              <w:rPr>
                <w:rFonts w:asciiTheme="minorHAnsi" w:eastAsiaTheme="minorEastAsia" w:hAnsiTheme="minorHAnsi" w:cstheme="minorHAnsi"/>
                <w:sz w:val="22"/>
                <w:szCs w:val="22"/>
              </w:rPr>
              <w:t>02</w:t>
            </w:r>
            <w:r>
              <w:rPr>
                <w:rFonts w:asciiTheme="minorHAnsi" w:eastAsiaTheme="minorEastAsia" w:hAnsiTheme="minorHAnsi" w:cstheme="minorHAnsi"/>
                <w:sz w:val="22"/>
                <w:szCs w:val="22"/>
              </w:rPr>
              <w:t>5</w:t>
            </w:r>
          </w:p>
        </w:tc>
      </w:tr>
    </w:tbl>
    <w:p w14:paraId="3A0FF5F2" w14:textId="77777777" w:rsidR="00ED63B4" w:rsidRPr="00486187" w:rsidRDefault="00ED63B4" w:rsidP="263B59E5">
      <w:pPr>
        <w:rPr>
          <w:rFonts w:asciiTheme="minorHAnsi" w:eastAsiaTheme="minorEastAsia" w:hAnsiTheme="minorHAnsi" w:cstheme="minorHAnsi"/>
          <w:sz w:val="22"/>
          <w:szCs w:val="22"/>
          <w:u w:val="single"/>
        </w:rPr>
      </w:pPr>
      <w:bookmarkStart w:id="104" w:name="_Ref215288979"/>
      <w:bookmarkStart w:id="105" w:name="_Ref215288999"/>
      <w:bookmarkStart w:id="106" w:name="_Ref151902528"/>
    </w:p>
    <w:p w14:paraId="246BB10F" w14:textId="04A5AB02" w:rsidR="004733F4" w:rsidRDefault="00ED63B4" w:rsidP="004F3A30">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lastRenderedPageBreak/>
        <w:t xml:space="preserve">Inschrijvers kunnen geen rechten ontlenen aan deze planning. De Aanbestedende Dienst kan zonder opgave van redenen de planning aanpassen. </w:t>
      </w:r>
      <w:proofErr w:type="gramStart"/>
      <w:r w:rsidRPr="00486187">
        <w:rPr>
          <w:rFonts w:asciiTheme="minorHAnsi" w:eastAsiaTheme="minorEastAsia" w:hAnsiTheme="minorHAnsi" w:cstheme="minorHAnsi"/>
          <w:sz w:val="22"/>
          <w:szCs w:val="22"/>
        </w:rPr>
        <w:t>Indien</w:t>
      </w:r>
      <w:proofErr w:type="gramEnd"/>
      <w:r w:rsidRPr="00486187">
        <w:rPr>
          <w:rFonts w:asciiTheme="minorHAnsi" w:eastAsiaTheme="minorEastAsia" w:hAnsiTheme="minorHAnsi" w:cstheme="minorHAnsi"/>
          <w:sz w:val="22"/>
          <w:szCs w:val="22"/>
        </w:rPr>
        <w:t xml:space="preserve"> de planning wordt gewijzigd, </w:t>
      </w:r>
      <w:r w:rsidR="00423DB0" w:rsidRPr="00486187">
        <w:rPr>
          <w:rFonts w:asciiTheme="minorHAnsi" w:eastAsiaTheme="minorEastAsia" w:hAnsiTheme="minorHAnsi" w:cstheme="minorHAnsi"/>
          <w:sz w:val="22"/>
          <w:szCs w:val="22"/>
        </w:rPr>
        <w:t>worden</w:t>
      </w:r>
      <w:r w:rsidRPr="00486187">
        <w:rPr>
          <w:rFonts w:asciiTheme="minorHAnsi" w:eastAsiaTheme="minorEastAsia" w:hAnsiTheme="minorHAnsi" w:cstheme="minorHAnsi"/>
          <w:sz w:val="22"/>
          <w:szCs w:val="22"/>
        </w:rPr>
        <w:t xml:space="preserve"> Inschrijvers </w:t>
      </w:r>
      <w:proofErr w:type="gramStart"/>
      <w:r w:rsidRPr="00486187">
        <w:rPr>
          <w:rFonts w:asciiTheme="minorHAnsi" w:eastAsiaTheme="minorEastAsia" w:hAnsiTheme="minorHAnsi" w:cstheme="minorHAnsi"/>
          <w:sz w:val="22"/>
          <w:szCs w:val="22"/>
        </w:rPr>
        <w:t>tijdig  geïnformeerd</w:t>
      </w:r>
      <w:proofErr w:type="gramEnd"/>
      <w:r w:rsidRPr="00486187">
        <w:rPr>
          <w:rFonts w:asciiTheme="minorHAnsi" w:eastAsiaTheme="minorEastAsia" w:hAnsiTheme="minorHAnsi" w:cstheme="minorHAnsi"/>
          <w:sz w:val="22"/>
          <w:szCs w:val="22"/>
        </w:rPr>
        <w:t xml:space="preserve"> over de nieuwe planning.</w:t>
      </w:r>
    </w:p>
    <w:p w14:paraId="46254787" w14:textId="77777777" w:rsidR="006363D4" w:rsidRPr="00486187" w:rsidRDefault="006363D4" w:rsidP="00FD65DB">
      <w:pPr>
        <w:pStyle w:val="Kop3"/>
        <w:numPr>
          <w:ilvl w:val="1"/>
          <w:numId w:val="7"/>
        </w:numPr>
        <w:tabs>
          <w:tab w:val="clear" w:pos="1079"/>
          <w:tab w:val="num" w:pos="993"/>
        </w:tabs>
        <w:spacing w:before="360"/>
        <w:ind w:left="992" w:hanging="992"/>
        <w:rPr>
          <w:rFonts w:asciiTheme="minorHAnsi" w:eastAsiaTheme="minorEastAsia" w:hAnsiTheme="minorHAnsi" w:cstheme="minorHAnsi"/>
          <w:i w:val="0"/>
          <w:sz w:val="22"/>
          <w:szCs w:val="22"/>
        </w:rPr>
      </w:pPr>
      <w:bookmarkStart w:id="107" w:name="_Toc423628276"/>
      <w:bookmarkStart w:id="108" w:name="_Toc194048229"/>
      <w:r w:rsidRPr="00486187">
        <w:rPr>
          <w:rFonts w:asciiTheme="minorHAnsi" w:eastAsiaTheme="minorEastAsia" w:hAnsiTheme="minorHAnsi" w:cstheme="minorHAnsi"/>
          <w:i w:val="0"/>
          <w:sz w:val="22"/>
          <w:szCs w:val="22"/>
        </w:rPr>
        <w:t>Gunningscriterium</w:t>
      </w:r>
      <w:bookmarkEnd w:id="107"/>
      <w:bookmarkEnd w:id="108"/>
    </w:p>
    <w:p w14:paraId="16D149B0" w14:textId="01661C01" w:rsidR="00E258B2" w:rsidRPr="00486187" w:rsidRDefault="4B186FC5"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Het van toepassing zijnde gunningscriterium voor onde</w:t>
      </w:r>
      <w:r w:rsidR="303D36FC" w:rsidRPr="00486187">
        <w:rPr>
          <w:rFonts w:asciiTheme="minorHAnsi" w:eastAsiaTheme="minorEastAsia" w:hAnsiTheme="minorHAnsi" w:cstheme="minorHAnsi"/>
          <w:sz w:val="22"/>
          <w:szCs w:val="22"/>
        </w:rPr>
        <w:t xml:space="preserve">rhavige opdracht is </w:t>
      </w:r>
      <w:r w:rsidR="002768BD" w:rsidRPr="00486187">
        <w:rPr>
          <w:rFonts w:asciiTheme="minorHAnsi" w:eastAsiaTheme="minorEastAsia" w:hAnsiTheme="minorHAnsi" w:cstheme="minorHAnsi"/>
          <w:sz w:val="22"/>
          <w:szCs w:val="22"/>
        </w:rPr>
        <w:t xml:space="preserve">de </w:t>
      </w:r>
      <w:r w:rsidR="303D36FC" w:rsidRPr="00486187">
        <w:rPr>
          <w:rFonts w:asciiTheme="minorHAnsi" w:eastAsiaTheme="minorEastAsia" w:hAnsiTheme="minorHAnsi" w:cstheme="minorHAnsi"/>
          <w:sz w:val="22"/>
          <w:szCs w:val="22"/>
        </w:rPr>
        <w:t xml:space="preserve">beste </w:t>
      </w:r>
      <w:r w:rsidR="173FA3B8" w:rsidRPr="00486187">
        <w:rPr>
          <w:rFonts w:asciiTheme="minorHAnsi" w:eastAsiaTheme="minorEastAsia" w:hAnsiTheme="minorHAnsi" w:cstheme="minorHAnsi"/>
          <w:sz w:val="22"/>
          <w:szCs w:val="22"/>
        </w:rPr>
        <w:t xml:space="preserve">prijs- </w:t>
      </w:r>
      <w:r w:rsidR="303D36FC" w:rsidRPr="00486187">
        <w:rPr>
          <w:rFonts w:asciiTheme="minorHAnsi" w:eastAsiaTheme="minorEastAsia" w:hAnsiTheme="minorHAnsi" w:cstheme="minorHAnsi"/>
          <w:sz w:val="22"/>
          <w:szCs w:val="22"/>
        </w:rPr>
        <w:t>kwaliteitverhouding.</w:t>
      </w:r>
      <w:r w:rsidR="59A26326"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 xml:space="preserve">De </w:t>
      </w:r>
      <w:r w:rsidR="7AFCDA81" w:rsidRPr="00486187">
        <w:rPr>
          <w:rFonts w:asciiTheme="minorHAnsi" w:eastAsiaTheme="minorEastAsia" w:hAnsiTheme="minorHAnsi" w:cstheme="minorHAnsi"/>
          <w:sz w:val="22"/>
          <w:szCs w:val="22"/>
        </w:rPr>
        <w:t xml:space="preserve">gunningscriteria </w:t>
      </w:r>
      <w:r w:rsidRPr="00486187">
        <w:rPr>
          <w:rFonts w:asciiTheme="minorHAnsi" w:eastAsiaTheme="minorEastAsia" w:hAnsiTheme="minorHAnsi" w:cstheme="minorHAnsi"/>
          <w:sz w:val="22"/>
          <w:szCs w:val="22"/>
        </w:rPr>
        <w:t xml:space="preserve">worden nader toegelicht en uitgewerkt in Hoofdstuk 5 van deze Offerteaanvraag. </w:t>
      </w:r>
    </w:p>
    <w:p w14:paraId="6343BE9C" w14:textId="38F44B00" w:rsidR="00656A45" w:rsidRDefault="00E258B2" w:rsidP="263B59E5">
      <w:pPr>
        <w:keepNext/>
        <w:widowControl w:val="0"/>
        <w:autoSpaceDE w:val="0"/>
        <w:autoSpaceDN w:val="0"/>
        <w:adjustRightInd w:val="0"/>
        <w:spacing w:before="240" w:after="60"/>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gunningscriteria met weging vallen uiteen in:</w:t>
      </w:r>
    </w:p>
    <w:p w14:paraId="607AD36C" w14:textId="0662F2EC" w:rsidR="00656A45" w:rsidRDefault="00656A45" w:rsidP="00FD65DB">
      <w:pPr>
        <w:pStyle w:val="Lijstalinea"/>
        <w:keepNext/>
        <w:widowControl w:val="0"/>
        <w:numPr>
          <w:ilvl w:val="0"/>
          <w:numId w:val="27"/>
        </w:numPr>
        <w:autoSpaceDE w:val="0"/>
        <w:autoSpaceDN w:val="0"/>
        <w:adjustRightInd w:val="0"/>
        <w:spacing w:before="240" w:after="60"/>
        <w:rPr>
          <w:rFonts w:asciiTheme="minorHAnsi" w:eastAsiaTheme="minorEastAsia" w:hAnsiTheme="minorHAnsi" w:cstheme="minorHAnsi"/>
          <w:sz w:val="22"/>
          <w:szCs w:val="22"/>
        </w:rPr>
      </w:pPr>
      <w:r>
        <w:rPr>
          <w:rFonts w:asciiTheme="minorHAnsi" w:eastAsiaTheme="minorEastAsia" w:hAnsiTheme="minorHAnsi" w:cstheme="minorHAnsi"/>
          <w:sz w:val="22"/>
          <w:szCs w:val="22"/>
        </w:rPr>
        <w:t>90% Kwaliteit</w:t>
      </w:r>
    </w:p>
    <w:p w14:paraId="3B5FC451" w14:textId="5227A2EB" w:rsidR="00656A45" w:rsidRPr="00656A45" w:rsidRDefault="00656A45" w:rsidP="00FD65DB">
      <w:pPr>
        <w:pStyle w:val="Lijstalinea"/>
        <w:keepNext/>
        <w:widowControl w:val="0"/>
        <w:numPr>
          <w:ilvl w:val="0"/>
          <w:numId w:val="27"/>
        </w:numPr>
        <w:autoSpaceDE w:val="0"/>
        <w:autoSpaceDN w:val="0"/>
        <w:adjustRightInd w:val="0"/>
        <w:spacing w:before="240" w:after="60"/>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10% Prijs </w:t>
      </w:r>
    </w:p>
    <w:p w14:paraId="5630AD66" w14:textId="77777777" w:rsidR="00E258B2" w:rsidRPr="00486187" w:rsidRDefault="00E258B2" w:rsidP="263B59E5">
      <w:pPr>
        <w:rPr>
          <w:rFonts w:asciiTheme="minorHAnsi" w:eastAsiaTheme="minorEastAsia" w:hAnsiTheme="minorHAnsi" w:cstheme="minorHAnsi"/>
          <w:sz w:val="22"/>
          <w:szCs w:val="22"/>
        </w:rPr>
      </w:pPr>
    </w:p>
    <w:bookmarkEnd w:id="104"/>
    <w:bookmarkEnd w:id="105"/>
    <w:p w14:paraId="72CEDD71" w14:textId="3E628FD5" w:rsidR="00D95B5E" w:rsidRPr="00486187" w:rsidRDefault="00797B21"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Varianten zijn</w:t>
      </w:r>
      <w:r w:rsidR="00E1392B"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niet toegestaan.</w:t>
      </w:r>
      <w:r w:rsidR="002B508B" w:rsidRPr="00486187">
        <w:rPr>
          <w:rFonts w:asciiTheme="minorHAnsi" w:eastAsiaTheme="minorEastAsia" w:hAnsiTheme="minorHAnsi" w:cstheme="minorHAnsi"/>
          <w:sz w:val="22"/>
          <w:szCs w:val="22"/>
        </w:rPr>
        <w:t xml:space="preserve"> </w:t>
      </w:r>
    </w:p>
    <w:p w14:paraId="6C7C2656" w14:textId="77777777" w:rsidR="00250274" w:rsidRPr="00486187" w:rsidRDefault="00250274" w:rsidP="00FD65DB">
      <w:pPr>
        <w:pStyle w:val="Kop3"/>
        <w:numPr>
          <w:ilvl w:val="1"/>
          <w:numId w:val="7"/>
        </w:numPr>
        <w:tabs>
          <w:tab w:val="clear" w:pos="1079"/>
          <w:tab w:val="num" w:pos="993"/>
        </w:tabs>
        <w:spacing w:before="360" w:line="240" w:lineRule="auto"/>
        <w:ind w:left="992" w:hanging="992"/>
        <w:rPr>
          <w:rFonts w:asciiTheme="minorHAnsi" w:eastAsiaTheme="minorEastAsia" w:hAnsiTheme="minorHAnsi" w:cstheme="minorHAnsi"/>
          <w:i w:val="0"/>
          <w:sz w:val="22"/>
          <w:szCs w:val="22"/>
        </w:rPr>
      </w:pPr>
      <w:bookmarkStart w:id="109" w:name="_Toc423628277"/>
      <w:bookmarkStart w:id="110" w:name="_Toc194048230"/>
      <w:r w:rsidRPr="00486187">
        <w:rPr>
          <w:rFonts w:asciiTheme="minorHAnsi" w:eastAsiaTheme="minorEastAsia" w:hAnsiTheme="minorHAnsi" w:cstheme="minorHAnsi"/>
          <w:i w:val="0"/>
          <w:sz w:val="22"/>
          <w:szCs w:val="22"/>
        </w:rPr>
        <w:t>Inschrijfkosten</w:t>
      </w:r>
      <w:bookmarkEnd w:id="109"/>
      <w:bookmarkEnd w:id="110"/>
    </w:p>
    <w:p w14:paraId="326FA02A" w14:textId="77777777" w:rsidR="00A976CD" w:rsidRPr="00486187" w:rsidRDefault="00ED63B4" w:rsidP="00737754">
      <w:pPr>
        <w:rPr>
          <w:rFonts w:asciiTheme="minorHAnsi" w:eastAsiaTheme="minorEastAsia" w:hAnsiTheme="minorHAnsi" w:cstheme="minorHAnsi"/>
          <w:sz w:val="22"/>
          <w:szCs w:val="22"/>
        </w:rPr>
      </w:pPr>
      <w:bookmarkStart w:id="111" w:name="_Toc352858546"/>
      <w:bookmarkStart w:id="112" w:name="_Toc352858620"/>
      <w:r w:rsidRPr="00486187">
        <w:rPr>
          <w:rFonts w:asciiTheme="minorHAnsi" w:eastAsiaTheme="minorEastAsia" w:hAnsiTheme="minorHAnsi" w:cstheme="minorHAnsi"/>
          <w:sz w:val="22"/>
          <w:szCs w:val="22"/>
        </w:rPr>
        <w:t>Aan de VU kunnen geen kosten in rekening worden gebracht in verband met het uitbrengen van de Inschrijving.</w:t>
      </w:r>
    </w:p>
    <w:bookmarkEnd w:id="111"/>
    <w:bookmarkEnd w:id="112"/>
    <w:p w14:paraId="4C87E517" w14:textId="77777777" w:rsidR="006363D4" w:rsidRPr="006553C3" w:rsidRDefault="00797B21" w:rsidP="00737754">
      <w:pPr>
        <w:pStyle w:val="Kop10"/>
        <w:tabs>
          <w:tab w:val="left" w:pos="993"/>
        </w:tabs>
        <w:ind w:left="992" w:hanging="992"/>
        <w:rPr>
          <w:rStyle w:val="Kop1Char"/>
          <w:rFonts w:asciiTheme="minorHAnsi" w:eastAsiaTheme="minorEastAsia" w:hAnsiTheme="minorHAnsi" w:cstheme="minorHAnsi"/>
          <w:szCs w:val="22"/>
        </w:rPr>
      </w:pPr>
      <w:r w:rsidRPr="00486187">
        <w:rPr>
          <w:rFonts w:asciiTheme="minorHAnsi" w:eastAsiaTheme="minorEastAsia" w:hAnsiTheme="minorHAnsi" w:cstheme="minorHAnsi"/>
          <w:i/>
          <w:szCs w:val="22"/>
        </w:rPr>
        <w:br w:type="page"/>
      </w:r>
      <w:bookmarkStart w:id="113" w:name="_Toc423628278"/>
      <w:bookmarkStart w:id="114" w:name="_Toc194048231"/>
      <w:r w:rsidR="006363D4" w:rsidRPr="006553C3">
        <w:rPr>
          <w:rFonts w:asciiTheme="minorHAnsi" w:eastAsiaTheme="minorEastAsia" w:hAnsiTheme="minorHAnsi" w:cstheme="minorHAnsi"/>
          <w:szCs w:val="22"/>
        </w:rPr>
        <w:lastRenderedPageBreak/>
        <w:t>2.</w:t>
      </w:r>
      <w:r w:rsidRPr="006553C3">
        <w:rPr>
          <w:rFonts w:asciiTheme="minorHAnsi" w:hAnsiTheme="minorHAnsi" w:cstheme="minorHAnsi"/>
          <w:szCs w:val="22"/>
        </w:rPr>
        <w:tab/>
      </w:r>
      <w:r w:rsidR="006363D4" w:rsidRPr="006553C3">
        <w:rPr>
          <w:rFonts w:asciiTheme="minorHAnsi" w:eastAsiaTheme="minorEastAsia" w:hAnsiTheme="minorHAnsi" w:cstheme="minorHAnsi"/>
          <w:szCs w:val="22"/>
        </w:rPr>
        <w:t>Voorschriften</w:t>
      </w:r>
      <w:bookmarkEnd w:id="113"/>
      <w:bookmarkEnd w:id="114"/>
    </w:p>
    <w:p w14:paraId="0F87547F" w14:textId="2D834978" w:rsidR="00ED63B4" w:rsidRPr="006553C3" w:rsidRDefault="3755DC90" w:rsidP="00737754">
      <w:pPr>
        <w:widowControl w:val="0"/>
        <w:autoSpaceDE w:val="0"/>
        <w:autoSpaceDN w:val="0"/>
        <w:adjustRightInd w:val="0"/>
        <w:rPr>
          <w:rFonts w:asciiTheme="minorHAnsi" w:eastAsiaTheme="minorEastAsia" w:hAnsiTheme="minorHAnsi" w:cstheme="minorHAnsi"/>
          <w:sz w:val="22"/>
          <w:szCs w:val="22"/>
        </w:rPr>
      </w:pPr>
      <w:proofErr w:type="gramStart"/>
      <w:r w:rsidRPr="006553C3">
        <w:rPr>
          <w:rFonts w:asciiTheme="minorHAnsi" w:eastAsiaTheme="minorEastAsia" w:hAnsiTheme="minorHAnsi" w:cstheme="minorHAnsi"/>
          <w:sz w:val="22"/>
          <w:szCs w:val="22"/>
        </w:rPr>
        <w:t>Indien</w:t>
      </w:r>
      <w:proofErr w:type="gramEnd"/>
      <w:r w:rsidRPr="006553C3">
        <w:rPr>
          <w:rFonts w:asciiTheme="minorHAnsi" w:eastAsiaTheme="minorEastAsia" w:hAnsiTheme="minorHAnsi" w:cstheme="minorHAnsi"/>
          <w:sz w:val="22"/>
          <w:szCs w:val="22"/>
        </w:rPr>
        <w:t xml:space="preserve"> u zich wenst</w:t>
      </w:r>
      <w:r w:rsidR="6E767E35" w:rsidRPr="006553C3">
        <w:rPr>
          <w:rFonts w:asciiTheme="minorHAnsi" w:eastAsiaTheme="minorEastAsia" w:hAnsiTheme="minorHAnsi" w:cstheme="minorHAnsi"/>
          <w:sz w:val="22"/>
          <w:szCs w:val="22"/>
        </w:rPr>
        <w:t xml:space="preserve"> in</w:t>
      </w:r>
      <w:r w:rsidRPr="006553C3">
        <w:rPr>
          <w:rFonts w:asciiTheme="minorHAnsi" w:eastAsiaTheme="minorEastAsia" w:hAnsiTheme="minorHAnsi" w:cstheme="minorHAnsi"/>
          <w:sz w:val="22"/>
          <w:szCs w:val="22"/>
        </w:rPr>
        <w:t xml:space="preserve"> te </w:t>
      </w:r>
      <w:r w:rsidR="61DA1DBE" w:rsidRPr="006553C3">
        <w:rPr>
          <w:rFonts w:asciiTheme="minorHAnsi" w:eastAsiaTheme="minorEastAsia" w:hAnsiTheme="minorHAnsi" w:cstheme="minorHAnsi"/>
          <w:sz w:val="22"/>
          <w:szCs w:val="22"/>
        </w:rPr>
        <w:t>schrijven</w:t>
      </w:r>
      <w:r w:rsidRPr="006553C3">
        <w:rPr>
          <w:rFonts w:asciiTheme="minorHAnsi" w:eastAsiaTheme="minorEastAsia" w:hAnsiTheme="minorHAnsi" w:cstheme="minorHAnsi"/>
          <w:sz w:val="22"/>
          <w:szCs w:val="22"/>
        </w:rPr>
        <w:t xml:space="preserve"> voor deze aanbesteding, dan dient u zich onvoorwaardelijk te conformeren aan de onderstaande algemene aanbestedingsvoorschriften. </w:t>
      </w:r>
    </w:p>
    <w:p w14:paraId="4E8A0AE1" w14:textId="77777777" w:rsidR="00ED63B4" w:rsidRPr="006553C3" w:rsidRDefault="00ED63B4" w:rsidP="00737754">
      <w:pPr>
        <w:widowControl w:val="0"/>
        <w:autoSpaceDE w:val="0"/>
        <w:autoSpaceDN w:val="0"/>
        <w:adjustRightInd w:val="0"/>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Dit doet u door het indienen van een rechtsgeldig ondertekend ‘Uniform Europees Aanbestedingsdocument’.</w:t>
      </w:r>
    </w:p>
    <w:p w14:paraId="1EE47832" w14:textId="77777777" w:rsidR="006363D4" w:rsidRPr="006553C3" w:rsidRDefault="006363D4" w:rsidP="00FD65DB">
      <w:pPr>
        <w:pStyle w:val="Kop3"/>
        <w:numPr>
          <w:ilvl w:val="1"/>
          <w:numId w:val="10"/>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15" w:name="_Toc423628279"/>
      <w:bookmarkStart w:id="116" w:name="_Toc194048232"/>
      <w:bookmarkStart w:id="117" w:name="_Toc198454552"/>
      <w:r w:rsidRPr="006553C3">
        <w:rPr>
          <w:rFonts w:asciiTheme="minorHAnsi" w:eastAsiaTheme="minorEastAsia" w:hAnsiTheme="minorHAnsi" w:cstheme="minorHAnsi"/>
          <w:i w:val="0"/>
          <w:sz w:val="22"/>
          <w:szCs w:val="22"/>
        </w:rPr>
        <w:t>Aanbestedingsvoorschriften</w:t>
      </w:r>
      <w:bookmarkEnd w:id="115"/>
      <w:bookmarkEnd w:id="116"/>
    </w:p>
    <w:p w14:paraId="0D235A0E" w14:textId="77777777" w:rsidR="006363D4" w:rsidRPr="006553C3" w:rsidRDefault="00ED63B4" w:rsidP="00737754">
      <w:pPr>
        <w:widowControl w:val="0"/>
        <w:autoSpaceDE w:val="0"/>
        <w:autoSpaceDN w:val="0"/>
        <w:adjustRightInd w:val="0"/>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 xml:space="preserve">Afwijkende offertes worden terzijde gelegd </w:t>
      </w:r>
      <w:proofErr w:type="gramStart"/>
      <w:r w:rsidRPr="006553C3">
        <w:rPr>
          <w:rFonts w:asciiTheme="minorHAnsi" w:eastAsiaTheme="minorEastAsia" w:hAnsiTheme="minorHAnsi" w:cstheme="minorHAnsi"/>
          <w:sz w:val="22"/>
          <w:szCs w:val="22"/>
        </w:rPr>
        <w:t>indien</w:t>
      </w:r>
      <w:proofErr w:type="gramEnd"/>
      <w:r w:rsidRPr="006553C3">
        <w:rPr>
          <w:rFonts w:asciiTheme="minorHAnsi" w:eastAsiaTheme="minorEastAsia" w:hAnsiTheme="minorHAnsi" w:cstheme="minorHAnsi"/>
          <w:sz w:val="22"/>
          <w:szCs w:val="22"/>
        </w:rPr>
        <w:t xml:space="preserve"> </w:t>
      </w:r>
      <w:r w:rsidR="00CF74F0" w:rsidRPr="006553C3">
        <w:rPr>
          <w:rFonts w:asciiTheme="minorHAnsi" w:eastAsiaTheme="minorEastAsia" w:hAnsiTheme="minorHAnsi" w:cstheme="minorHAnsi"/>
          <w:sz w:val="22"/>
          <w:szCs w:val="22"/>
        </w:rPr>
        <w:t xml:space="preserve">deze </w:t>
      </w:r>
      <w:r w:rsidRPr="006553C3">
        <w:rPr>
          <w:rFonts w:asciiTheme="minorHAnsi" w:eastAsiaTheme="minorEastAsia" w:hAnsiTheme="minorHAnsi" w:cstheme="minorHAnsi"/>
          <w:sz w:val="22"/>
          <w:szCs w:val="22"/>
        </w:rPr>
        <w:t>afwijking van dusdanige aard is dat, naar mening van de aanbestedende dienst, eventueel herstel zou leiden tot een verandering van de aanbieding.</w:t>
      </w:r>
    </w:p>
    <w:p w14:paraId="2BA226A1" w14:textId="77777777" w:rsidR="006363D4" w:rsidRPr="006553C3" w:rsidRDefault="006363D4" w:rsidP="263B59E5">
      <w:pPr>
        <w:widowControl w:val="0"/>
        <w:autoSpaceDE w:val="0"/>
        <w:autoSpaceDN w:val="0"/>
        <w:adjustRightInd w:val="0"/>
        <w:rPr>
          <w:rFonts w:asciiTheme="minorHAnsi" w:eastAsiaTheme="minorEastAsia" w:hAnsiTheme="minorHAnsi" w:cstheme="minorHAnsi"/>
          <w:sz w:val="22"/>
          <w:szCs w:val="22"/>
        </w:rPr>
      </w:pPr>
    </w:p>
    <w:p w14:paraId="665D1A69" w14:textId="5E4056F9" w:rsidR="006363D4" w:rsidRPr="006553C3" w:rsidRDefault="006363D4" w:rsidP="00FD65DB">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Voor de VU is de contac</w:t>
      </w:r>
      <w:r w:rsidR="00CE6331" w:rsidRPr="006553C3">
        <w:rPr>
          <w:rFonts w:asciiTheme="minorHAnsi" w:eastAsiaTheme="minorEastAsia" w:hAnsiTheme="minorHAnsi" w:cstheme="minorHAnsi"/>
          <w:sz w:val="22"/>
          <w:szCs w:val="22"/>
        </w:rPr>
        <w:t>tpersoon voor deze aanbesteding</w:t>
      </w:r>
      <w:r w:rsidRPr="006553C3">
        <w:rPr>
          <w:rFonts w:asciiTheme="minorHAnsi" w:eastAsiaTheme="minorEastAsia" w:hAnsiTheme="minorHAnsi" w:cstheme="minorHAnsi"/>
          <w:sz w:val="22"/>
          <w:szCs w:val="22"/>
        </w:rPr>
        <w:t xml:space="preserve"> te bereiken </w:t>
      </w:r>
      <w:r w:rsidR="00ED63B4" w:rsidRPr="006553C3">
        <w:rPr>
          <w:rFonts w:asciiTheme="minorHAnsi" w:eastAsiaTheme="minorEastAsia" w:hAnsiTheme="minorHAnsi" w:cstheme="minorHAnsi"/>
          <w:sz w:val="22"/>
          <w:szCs w:val="22"/>
        </w:rPr>
        <w:t xml:space="preserve">via de berichtenmodule van </w:t>
      </w:r>
      <w:proofErr w:type="spellStart"/>
      <w:r w:rsidR="00ED63B4" w:rsidRPr="006553C3">
        <w:rPr>
          <w:rFonts w:asciiTheme="minorHAnsi" w:eastAsiaTheme="minorEastAsia" w:hAnsiTheme="minorHAnsi" w:cstheme="minorHAnsi"/>
          <w:sz w:val="22"/>
          <w:szCs w:val="22"/>
        </w:rPr>
        <w:t>TenderNed</w:t>
      </w:r>
      <w:proofErr w:type="spellEnd"/>
      <w:r w:rsidRPr="006553C3">
        <w:rPr>
          <w:rFonts w:asciiTheme="minorHAnsi" w:eastAsiaTheme="minorEastAsia" w:hAnsiTheme="minorHAnsi" w:cstheme="minorHAnsi"/>
          <w:sz w:val="22"/>
          <w:szCs w:val="22"/>
        </w:rPr>
        <w:t>. Inlichtingen kunnen worden i</w:t>
      </w:r>
      <w:r w:rsidR="0070581C" w:rsidRPr="006553C3">
        <w:rPr>
          <w:rFonts w:asciiTheme="minorHAnsi" w:eastAsiaTheme="minorEastAsia" w:hAnsiTheme="minorHAnsi" w:cstheme="minorHAnsi"/>
          <w:sz w:val="22"/>
          <w:szCs w:val="22"/>
        </w:rPr>
        <w:t>ngewonnen onder vermelding van ‘</w:t>
      </w:r>
      <w:r w:rsidRPr="006553C3">
        <w:rPr>
          <w:rFonts w:asciiTheme="minorHAnsi" w:eastAsiaTheme="minorEastAsia" w:hAnsiTheme="minorHAnsi" w:cstheme="minorHAnsi"/>
          <w:sz w:val="22"/>
          <w:szCs w:val="22"/>
        </w:rPr>
        <w:t xml:space="preserve">Vraag aanbesteding </w:t>
      </w:r>
      <w:proofErr w:type="spellStart"/>
      <w:r w:rsidR="00E1392B" w:rsidRPr="006553C3">
        <w:rPr>
          <w:rFonts w:asciiTheme="minorHAnsi" w:eastAsiaTheme="minorEastAsia" w:hAnsiTheme="minorHAnsi" w:cstheme="minorHAnsi"/>
          <w:sz w:val="22"/>
          <w:szCs w:val="22"/>
        </w:rPr>
        <w:t>Preferred</w:t>
      </w:r>
      <w:proofErr w:type="spellEnd"/>
      <w:r w:rsidR="00E1392B" w:rsidRPr="006553C3">
        <w:rPr>
          <w:rFonts w:asciiTheme="minorHAnsi" w:eastAsiaTheme="minorEastAsia" w:hAnsiTheme="minorHAnsi" w:cstheme="minorHAnsi"/>
          <w:sz w:val="22"/>
          <w:szCs w:val="22"/>
        </w:rPr>
        <w:t xml:space="preserve"> </w:t>
      </w:r>
      <w:proofErr w:type="spellStart"/>
      <w:r w:rsidR="00E1392B" w:rsidRPr="006553C3">
        <w:rPr>
          <w:rFonts w:asciiTheme="minorHAnsi" w:eastAsiaTheme="minorEastAsia" w:hAnsiTheme="minorHAnsi" w:cstheme="minorHAnsi"/>
          <w:sz w:val="22"/>
          <w:szCs w:val="22"/>
        </w:rPr>
        <w:t>suppliers</w:t>
      </w:r>
      <w:proofErr w:type="spellEnd"/>
      <w:r w:rsidR="00E1392B" w:rsidRPr="006553C3">
        <w:rPr>
          <w:rFonts w:asciiTheme="minorHAnsi" w:eastAsiaTheme="minorEastAsia" w:hAnsiTheme="minorHAnsi" w:cstheme="minorHAnsi"/>
          <w:sz w:val="22"/>
          <w:szCs w:val="22"/>
        </w:rPr>
        <w:t xml:space="preserve"> </w:t>
      </w:r>
      <w:r w:rsidR="00656A45">
        <w:rPr>
          <w:rFonts w:asciiTheme="minorHAnsi" w:eastAsiaTheme="minorEastAsia" w:hAnsiTheme="minorHAnsi" w:cstheme="minorHAnsi"/>
          <w:sz w:val="22"/>
          <w:szCs w:val="22"/>
        </w:rPr>
        <w:t>Techniek, Energie en Veiligheid voor operationeel personeel</w:t>
      </w:r>
      <w:r w:rsidR="0070581C" w:rsidRPr="006553C3">
        <w:rPr>
          <w:rFonts w:asciiTheme="minorHAnsi" w:eastAsiaTheme="minorEastAsia" w:hAnsiTheme="minorHAnsi" w:cstheme="minorHAnsi"/>
          <w:sz w:val="22"/>
          <w:szCs w:val="22"/>
        </w:rPr>
        <w:t>’</w:t>
      </w:r>
      <w:r w:rsidRPr="006553C3">
        <w:rPr>
          <w:rFonts w:asciiTheme="minorHAnsi" w:eastAsiaTheme="minorEastAsia" w:hAnsiTheme="minorHAnsi" w:cstheme="minorHAnsi"/>
          <w:sz w:val="22"/>
          <w:szCs w:val="22"/>
        </w:rPr>
        <w:t xml:space="preserve">. </w:t>
      </w:r>
    </w:p>
    <w:p w14:paraId="5684A5D3" w14:textId="77777777" w:rsidR="00D56184" w:rsidRPr="006553C3" w:rsidRDefault="00D56184" w:rsidP="00FD65DB">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 xml:space="preserve">Indien </w:t>
      </w:r>
      <w:r w:rsidR="00BA004A" w:rsidRPr="006553C3">
        <w:rPr>
          <w:rFonts w:asciiTheme="minorHAnsi" w:eastAsiaTheme="minorEastAsia" w:hAnsiTheme="minorHAnsi" w:cstheme="minorHAnsi"/>
          <w:sz w:val="22"/>
          <w:szCs w:val="22"/>
        </w:rPr>
        <w:t>Inschrijver</w:t>
      </w:r>
      <w:r w:rsidRPr="006553C3">
        <w:rPr>
          <w:rFonts w:asciiTheme="minorHAnsi" w:eastAsiaTheme="minorEastAsia" w:hAnsiTheme="minorHAnsi" w:cstheme="minorHAnsi"/>
          <w:sz w:val="22"/>
          <w:szCs w:val="22"/>
        </w:rPr>
        <w:t xml:space="preserve"> besluit om geen aanbieding in te dienen, dan wordt deze verzocht dit aan de contactpersoon van de VU te melden en de aanbestedingsdocumenten te vernietigen.</w:t>
      </w:r>
    </w:p>
    <w:p w14:paraId="5A40D428" w14:textId="77777777" w:rsidR="006363D4" w:rsidRPr="006553C3" w:rsidRDefault="00BA004A" w:rsidP="00FD65DB">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Inschrijver</w:t>
      </w:r>
      <w:r w:rsidR="006363D4" w:rsidRPr="006553C3">
        <w:rPr>
          <w:rFonts w:asciiTheme="minorHAnsi" w:eastAsiaTheme="minorEastAsia" w:hAnsiTheme="minorHAnsi" w:cstheme="minorHAnsi"/>
          <w:sz w:val="22"/>
          <w:szCs w:val="22"/>
        </w:rPr>
        <w:t xml:space="preserve"> is gehouden de door VU verstrekte gegevens vertrouwelijk te behandelen, op straffe van uitsluitin</w:t>
      </w:r>
      <w:r w:rsidR="00CE6331" w:rsidRPr="006553C3">
        <w:rPr>
          <w:rFonts w:asciiTheme="minorHAnsi" w:eastAsiaTheme="minorEastAsia" w:hAnsiTheme="minorHAnsi" w:cstheme="minorHAnsi"/>
          <w:sz w:val="22"/>
          <w:szCs w:val="22"/>
        </w:rPr>
        <w:t>g van de aanbestedingsprocedure</w:t>
      </w:r>
      <w:r w:rsidR="006363D4" w:rsidRPr="006553C3">
        <w:rPr>
          <w:rFonts w:asciiTheme="minorHAnsi" w:eastAsiaTheme="minorEastAsia" w:hAnsiTheme="minorHAnsi" w:cstheme="minorHAnsi"/>
          <w:sz w:val="22"/>
          <w:szCs w:val="22"/>
        </w:rPr>
        <w:t xml:space="preserve"> bij schending daarvan. </w:t>
      </w:r>
      <w:r w:rsidRPr="006553C3">
        <w:rPr>
          <w:rFonts w:asciiTheme="minorHAnsi" w:eastAsiaTheme="minorEastAsia" w:hAnsiTheme="minorHAnsi" w:cstheme="minorHAnsi"/>
          <w:sz w:val="22"/>
          <w:szCs w:val="22"/>
        </w:rPr>
        <w:t>Inschrijver</w:t>
      </w:r>
      <w:r w:rsidR="006363D4" w:rsidRPr="006553C3">
        <w:rPr>
          <w:rFonts w:asciiTheme="minorHAnsi" w:eastAsiaTheme="minorEastAsia" w:hAnsiTheme="minorHAnsi" w:cstheme="minorHAnsi"/>
          <w:sz w:val="22"/>
          <w:szCs w:val="22"/>
        </w:rPr>
        <w:t xml:space="preserve"> legt deze verplichting eveneens op aan de door hem in te schakelen derden. VU zal eveneens de door </w:t>
      </w:r>
      <w:r w:rsidR="00D56184" w:rsidRPr="006553C3">
        <w:rPr>
          <w:rFonts w:asciiTheme="minorHAnsi" w:eastAsiaTheme="minorEastAsia" w:hAnsiTheme="minorHAnsi" w:cstheme="minorHAnsi"/>
          <w:sz w:val="22"/>
          <w:szCs w:val="22"/>
        </w:rPr>
        <w:t>Inschrijver</w:t>
      </w:r>
      <w:r w:rsidR="006363D4" w:rsidRPr="006553C3">
        <w:rPr>
          <w:rFonts w:asciiTheme="minorHAnsi" w:eastAsiaTheme="minorEastAsia" w:hAnsiTheme="minorHAnsi" w:cstheme="minorHAnsi"/>
          <w:sz w:val="22"/>
          <w:szCs w:val="22"/>
        </w:rPr>
        <w:t xml:space="preserve"> verstrekte informatie vertrouwelijk behandelen.</w:t>
      </w:r>
    </w:p>
    <w:p w14:paraId="3A85963C" w14:textId="77777777" w:rsidR="006363D4" w:rsidRPr="006553C3" w:rsidRDefault="006363D4" w:rsidP="00FD65DB">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Aanbiedingen en correspondentie worden na afloop niet aan de Inschrijver geretourneerd.</w:t>
      </w:r>
    </w:p>
    <w:p w14:paraId="77BEA522" w14:textId="77777777" w:rsidR="006363D4" w:rsidRPr="006553C3" w:rsidRDefault="004E6C70" w:rsidP="00FD65DB">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Inkoop</w:t>
      </w:r>
      <w:r w:rsidR="00262466" w:rsidRPr="006553C3">
        <w:rPr>
          <w:rFonts w:asciiTheme="minorHAnsi" w:eastAsiaTheme="minorEastAsia" w:hAnsiTheme="minorHAnsi" w:cstheme="minorHAnsi"/>
          <w:sz w:val="22"/>
          <w:szCs w:val="22"/>
        </w:rPr>
        <w:t>, levering</w:t>
      </w:r>
      <w:r w:rsidR="006363D4" w:rsidRPr="006553C3">
        <w:rPr>
          <w:rFonts w:asciiTheme="minorHAnsi" w:eastAsiaTheme="minorEastAsia" w:hAnsiTheme="minorHAnsi" w:cstheme="minorHAnsi"/>
          <w:sz w:val="22"/>
          <w:szCs w:val="22"/>
        </w:rPr>
        <w:t xml:space="preserve">- en betalingsvoorwaarden, branchevoorwaarden en/of andere algemene voorwaarden van Inschrijver zijn nadrukkelijk niet van toepassing. De wederzijdse rechten en verplichtingen van partijen worden vastgelegd in de definitieve </w:t>
      </w:r>
      <w:r w:rsidR="00DF2330" w:rsidRPr="006553C3">
        <w:rPr>
          <w:rFonts w:asciiTheme="minorHAnsi" w:eastAsiaTheme="minorEastAsia" w:hAnsiTheme="minorHAnsi" w:cstheme="minorHAnsi"/>
          <w:sz w:val="22"/>
          <w:szCs w:val="22"/>
        </w:rPr>
        <w:t>overeenkomst</w:t>
      </w:r>
      <w:r w:rsidR="006363D4" w:rsidRPr="006553C3">
        <w:rPr>
          <w:rFonts w:asciiTheme="minorHAnsi" w:eastAsiaTheme="minorEastAsia" w:hAnsiTheme="minorHAnsi" w:cstheme="minorHAnsi"/>
          <w:sz w:val="22"/>
          <w:szCs w:val="22"/>
        </w:rPr>
        <w:t xml:space="preserve"> en de Algemene Inkoopvoorwaarden van de VU.</w:t>
      </w:r>
    </w:p>
    <w:p w14:paraId="0DDBFEBB" w14:textId="77777777" w:rsidR="006363D4" w:rsidRPr="006553C3" w:rsidRDefault="006363D4" w:rsidP="00FD65DB">
      <w:pPr>
        <w:widowControl w:val="0"/>
        <w:numPr>
          <w:ilvl w:val="0"/>
          <w:numId w:val="17"/>
        </w:numPr>
        <w:autoSpaceDE w:val="0"/>
        <w:autoSpaceDN w:val="0"/>
        <w:adjustRightInd w:val="0"/>
        <w:ind w:left="357" w:hanging="357"/>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6553C3">
        <w:rPr>
          <w:rFonts w:asciiTheme="minorHAnsi" w:eastAsiaTheme="minorEastAsia" w:hAnsiTheme="minorHAnsi" w:cstheme="minorHAnsi"/>
          <w:sz w:val="22"/>
          <w:szCs w:val="22"/>
          <w:shd w:val="clear" w:color="auto" w:fill="FFFFFF"/>
        </w:rPr>
        <w:t>proactieve</w:t>
      </w:r>
      <w:r w:rsidRPr="006553C3">
        <w:rPr>
          <w:rFonts w:asciiTheme="minorHAnsi" w:eastAsiaTheme="minorEastAsia" w:hAnsiTheme="minorHAnsi" w:cstheme="minorHAnsi"/>
          <w:sz w:val="22"/>
          <w:szCs w:val="22"/>
          <w:shd w:val="clear" w:color="auto" w:fill="FFFFFF"/>
        </w:rPr>
        <w:t xml:space="preserve"> houding van de Inschrijver, hetgeen betekent dat de Inschrijver eventuele onduidelijkheden/onvolkomenheden in deze Offerteaanvraag en de overige aanbestedingsdocumenten zo spoedig </w:t>
      </w:r>
      <w:r w:rsidR="005A5384" w:rsidRPr="006553C3">
        <w:rPr>
          <w:rFonts w:asciiTheme="minorHAnsi" w:eastAsiaTheme="minorEastAsia" w:hAnsiTheme="minorHAnsi" w:cstheme="minorHAnsi"/>
          <w:sz w:val="22"/>
          <w:szCs w:val="22"/>
          <w:shd w:val="clear" w:color="auto" w:fill="FFFFFF"/>
        </w:rPr>
        <w:t xml:space="preserve">mogelijk </w:t>
      </w:r>
      <w:r w:rsidRPr="006553C3">
        <w:rPr>
          <w:rFonts w:asciiTheme="minorHAnsi" w:eastAsiaTheme="minorEastAsia" w:hAnsiTheme="minorHAnsi" w:cstheme="minorHAnsi"/>
          <w:sz w:val="22"/>
          <w:szCs w:val="22"/>
          <w:shd w:val="clear" w:color="auto" w:fill="FFFFFF"/>
        </w:rPr>
        <w:t xml:space="preserve">voor de aanbiedingsdatum </w:t>
      </w:r>
      <w:r w:rsidR="005852BB" w:rsidRPr="006553C3">
        <w:rPr>
          <w:rFonts w:asciiTheme="minorHAnsi" w:eastAsiaTheme="minorEastAsia" w:hAnsiTheme="minorHAnsi" w:cstheme="minorHAnsi"/>
          <w:sz w:val="22"/>
          <w:szCs w:val="22"/>
          <w:shd w:val="clear" w:color="auto" w:fill="FFFFFF"/>
        </w:rPr>
        <w:t xml:space="preserve">schriftelijk </w:t>
      </w:r>
      <w:r w:rsidRPr="006553C3">
        <w:rPr>
          <w:rFonts w:asciiTheme="minorHAnsi" w:eastAsiaTheme="minorEastAsia" w:hAnsiTheme="minorHAnsi" w:cstheme="minorHAnsi"/>
          <w:sz w:val="22"/>
          <w:szCs w:val="22"/>
          <w:shd w:val="clear" w:color="auto" w:fill="FFFFFF"/>
        </w:rPr>
        <w:t xml:space="preserve">bij de contactpersoon </w:t>
      </w:r>
      <w:r w:rsidR="00ED63B4" w:rsidRPr="006553C3">
        <w:rPr>
          <w:rFonts w:asciiTheme="minorHAnsi" w:eastAsiaTheme="minorEastAsia" w:hAnsiTheme="minorHAnsi" w:cstheme="minorHAnsi"/>
          <w:sz w:val="22"/>
          <w:szCs w:val="22"/>
          <w:shd w:val="clear" w:color="auto" w:fill="FFFFFF"/>
        </w:rPr>
        <w:t xml:space="preserve">dient te </w:t>
      </w:r>
      <w:r w:rsidRPr="006553C3">
        <w:rPr>
          <w:rFonts w:asciiTheme="minorHAnsi" w:eastAsiaTheme="minorEastAsia" w:hAnsiTheme="minorHAnsi" w:cstheme="minorHAnsi"/>
          <w:sz w:val="22"/>
          <w:szCs w:val="22"/>
          <w:shd w:val="clear" w:color="auto" w:fill="FFFFFF"/>
        </w:rPr>
        <w:t xml:space="preserve">melden. Heeft Inschrijver dit niet tijdig op de voorgeschreven wijze gemeld dan vervallen de rechten van de Inschrijver </w:t>
      </w:r>
      <w:proofErr w:type="gramStart"/>
      <w:r w:rsidRPr="006553C3">
        <w:rPr>
          <w:rFonts w:asciiTheme="minorHAnsi" w:eastAsiaTheme="minorEastAsia" w:hAnsiTheme="minorHAnsi" w:cstheme="minorHAnsi"/>
          <w:sz w:val="22"/>
          <w:szCs w:val="22"/>
          <w:shd w:val="clear" w:color="auto" w:fill="FFFFFF"/>
        </w:rPr>
        <w:t>jegens</w:t>
      </w:r>
      <w:proofErr w:type="gramEnd"/>
      <w:r w:rsidRPr="006553C3">
        <w:rPr>
          <w:rFonts w:asciiTheme="minorHAnsi" w:eastAsiaTheme="minorEastAsia" w:hAnsiTheme="minorHAnsi" w:cstheme="minorHAnsi"/>
          <w:sz w:val="22"/>
          <w:szCs w:val="22"/>
          <w:shd w:val="clear" w:color="auto" w:fill="FFFFFF"/>
        </w:rPr>
        <w:t xml:space="preserve"> de aanbesteder met betrekking tot (de gevolgen van) eventuele schendingen </w:t>
      </w:r>
      <w:r w:rsidR="00F75057" w:rsidRPr="006553C3">
        <w:rPr>
          <w:rFonts w:asciiTheme="minorHAnsi" w:eastAsiaTheme="minorEastAsia" w:hAnsiTheme="minorHAnsi" w:cstheme="minorHAnsi"/>
          <w:sz w:val="22"/>
          <w:szCs w:val="22"/>
          <w:shd w:val="clear" w:color="auto" w:fill="FFFFFF"/>
        </w:rPr>
        <w:t>van het (</w:t>
      </w:r>
      <w:proofErr w:type="spellStart"/>
      <w:r w:rsidR="00F75057" w:rsidRPr="006553C3">
        <w:rPr>
          <w:rFonts w:asciiTheme="minorHAnsi" w:eastAsiaTheme="minorEastAsia" w:hAnsiTheme="minorHAnsi" w:cstheme="minorHAnsi"/>
          <w:sz w:val="22"/>
          <w:szCs w:val="22"/>
          <w:shd w:val="clear" w:color="auto" w:fill="FFFFFF"/>
        </w:rPr>
        <w:t>aanbestedings</w:t>
      </w:r>
      <w:proofErr w:type="spellEnd"/>
      <w:r w:rsidR="005852BB" w:rsidRPr="006553C3">
        <w:rPr>
          <w:rFonts w:asciiTheme="minorHAnsi" w:eastAsiaTheme="minorEastAsia" w:hAnsiTheme="minorHAnsi" w:cstheme="minorHAnsi"/>
          <w:sz w:val="22"/>
          <w:szCs w:val="22"/>
          <w:shd w:val="clear" w:color="auto" w:fill="FFFFFF"/>
        </w:rPr>
        <w:t xml:space="preserve">)recht </w:t>
      </w:r>
      <w:r w:rsidRPr="006553C3">
        <w:rPr>
          <w:rFonts w:asciiTheme="minorHAnsi" w:eastAsiaTheme="minorEastAsia" w:hAnsiTheme="minorHAnsi" w:cstheme="minorHAnsi"/>
          <w:sz w:val="22"/>
          <w:szCs w:val="22"/>
          <w:shd w:val="clear" w:color="auto" w:fill="FFFFFF"/>
        </w:rPr>
        <w:t>e</w:t>
      </w:r>
      <w:r w:rsidR="005852BB" w:rsidRPr="006553C3">
        <w:rPr>
          <w:rFonts w:asciiTheme="minorHAnsi" w:eastAsiaTheme="minorEastAsia" w:hAnsiTheme="minorHAnsi" w:cstheme="minorHAnsi"/>
          <w:sz w:val="22"/>
          <w:szCs w:val="22"/>
          <w:shd w:val="clear" w:color="auto" w:fill="FFFFFF"/>
        </w:rPr>
        <w:t>n wordt de Inschrijver</w:t>
      </w:r>
      <w:r w:rsidRPr="006553C3">
        <w:rPr>
          <w:rFonts w:asciiTheme="minorHAnsi" w:eastAsiaTheme="minorEastAsia" w:hAnsiTheme="minorHAnsi" w:cstheme="minorHAnsi"/>
          <w:sz w:val="22"/>
          <w:szCs w:val="22"/>
          <w:shd w:val="clear" w:color="auto" w:fill="FFFFFF"/>
        </w:rPr>
        <w:t xml:space="preserve"> geacht onverkort en onvoorwaardelijk met de inhoud van die documenten te hebben </w:t>
      </w:r>
      <w:r w:rsidR="004E6C70" w:rsidRPr="006553C3">
        <w:rPr>
          <w:rFonts w:asciiTheme="minorHAnsi" w:eastAsiaTheme="minorEastAsia" w:hAnsiTheme="minorHAnsi" w:cstheme="minorHAnsi"/>
          <w:sz w:val="22"/>
          <w:szCs w:val="22"/>
          <w:shd w:val="clear" w:color="auto" w:fill="FFFFFF"/>
        </w:rPr>
        <w:t>ingestemd.</w:t>
      </w:r>
      <w:r w:rsidR="004E6C70" w:rsidRPr="006553C3">
        <w:rPr>
          <w:rFonts w:asciiTheme="minorHAnsi" w:eastAsiaTheme="minorEastAsia" w:hAnsiTheme="minorHAnsi" w:cstheme="minorHAnsi"/>
          <w:sz w:val="22"/>
          <w:szCs w:val="22"/>
        </w:rPr>
        <w:t xml:space="preserve"> </w:t>
      </w:r>
    </w:p>
    <w:p w14:paraId="234638D3" w14:textId="77777777" w:rsidR="006363D4" w:rsidRPr="006553C3" w:rsidRDefault="006363D4" w:rsidP="00FD65DB">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Het is niet toegestaan, op straffe van uitsluiting van de aanbestedingsprocedure, teksten en indelingen van de aanbestedingsdocumenten te wijzigen dan wel aan te vullen.</w:t>
      </w:r>
    </w:p>
    <w:p w14:paraId="30FD0FFF" w14:textId="77777777" w:rsidR="003B5580" w:rsidRPr="006553C3" w:rsidRDefault="00250274" w:rsidP="00FD65DB">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rPr>
        <w:t>Het is niet toegestaan, op straffe van uitsluiting van de aanbestedingsprocedure,</w:t>
      </w:r>
      <w:r w:rsidR="00165045" w:rsidRPr="006553C3">
        <w:rPr>
          <w:rFonts w:asciiTheme="minorHAnsi" w:eastAsiaTheme="minorEastAsia" w:hAnsiTheme="minorHAnsi" w:cstheme="minorHAnsi"/>
          <w:sz w:val="22"/>
          <w:szCs w:val="22"/>
        </w:rPr>
        <w:t xml:space="preserve"> in te schrijven </w:t>
      </w:r>
      <w:r w:rsidR="00165045" w:rsidRPr="006553C3">
        <w:rPr>
          <w:rFonts w:asciiTheme="minorHAnsi" w:eastAsiaTheme="minorEastAsia" w:hAnsiTheme="minorHAnsi" w:cstheme="minorHAnsi"/>
          <w:sz w:val="22"/>
          <w:szCs w:val="22"/>
          <w:shd w:val="clear" w:color="auto" w:fill="FFFFFF"/>
        </w:rPr>
        <w:t>onder voorwaarden</w:t>
      </w:r>
      <w:r w:rsidRPr="006553C3">
        <w:rPr>
          <w:rFonts w:asciiTheme="minorHAnsi" w:eastAsiaTheme="minorEastAsia" w:hAnsiTheme="minorHAnsi" w:cstheme="minorHAnsi"/>
          <w:sz w:val="22"/>
          <w:szCs w:val="22"/>
          <w:shd w:val="clear" w:color="auto" w:fill="FFFFFF"/>
        </w:rPr>
        <w:t>.</w:t>
      </w:r>
    </w:p>
    <w:p w14:paraId="4F22B369" w14:textId="77777777" w:rsidR="006363D4" w:rsidRPr="006553C3" w:rsidRDefault="006363D4" w:rsidP="00FD65DB">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50EC5488" w14:textId="2558E369" w:rsidR="006363D4" w:rsidRPr="006553C3" w:rsidRDefault="1145C045" w:rsidP="00FD65DB">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lastRenderedPageBreak/>
        <w:t xml:space="preserve">De voorlopige gunning wordt schriftelijk aan allen die een </w:t>
      </w:r>
      <w:r w:rsidR="6BA38D29" w:rsidRPr="006553C3">
        <w:rPr>
          <w:rFonts w:asciiTheme="minorHAnsi" w:eastAsiaTheme="minorEastAsia" w:hAnsiTheme="minorHAnsi" w:cstheme="minorHAnsi"/>
          <w:sz w:val="22"/>
          <w:szCs w:val="22"/>
          <w:shd w:val="clear" w:color="auto" w:fill="FFFFFF"/>
        </w:rPr>
        <w:t>Inschrijving</w:t>
      </w:r>
      <w:r w:rsidRPr="006553C3">
        <w:rPr>
          <w:rFonts w:asciiTheme="minorHAnsi" w:eastAsiaTheme="minorEastAsia" w:hAnsiTheme="minorHAnsi" w:cstheme="minorHAnsi"/>
          <w:sz w:val="22"/>
          <w:szCs w:val="22"/>
          <w:shd w:val="clear" w:color="auto" w:fill="FFFFFF"/>
        </w:rPr>
        <w:t xml:space="preserve"> hebben ingediend gelijktijdig bekend gemaakt.</w:t>
      </w:r>
    </w:p>
    <w:p w14:paraId="2AE9902F" w14:textId="77777777" w:rsidR="006363D4" w:rsidRPr="006553C3" w:rsidRDefault="006363D4" w:rsidP="00FD65DB">
      <w:pPr>
        <w:pStyle w:val="Kop3"/>
        <w:numPr>
          <w:ilvl w:val="1"/>
          <w:numId w:val="10"/>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18" w:name="_Ref225907860"/>
      <w:bookmarkStart w:id="119" w:name="_Toc423628280"/>
      <w:bookmarkStart w:id="120" w:name="_Toc194048233"/>
      <w:r w:rsidRPr="006553C3">
        <w:rPr>
          <w:rFonts w:asciiTheme="minorHAnsi" w:eastAsiaTheme="minorEastAsia" w:hAnsiTheme="minorHAnsi" w:cstheme="minorHAnsi"/>
          <w:i w:val="0"/>
          <w:sz w:val="22"/>
          <w:szCs w:val="22"/>
        </w:rPr>
        <w:t xml:space="preserve">Voorschriften voor het indienen van een </w:t>
      </w:r>
      <w:bookmarkEnd w:id="118"/>
      <w:r w:rsidRPr="006553C3">
        <w:rPr>
          <w:rFonts w:asciiTheme="minorHAnsi" w:eastAsiaTheme="minorEastAsia" w:hAnsiTheme="minorHAnsi" w:cstheme="minorHAnsi"/>
          <w:i w:val="0"/>
          <w:sz w:val="22"/>
          <w:szCs w:val="22"/>
        </w:rPr>
        <w:t>Aanbieding</w:t>
      </w:r>
      <w:bookmarkEnd w:id="119"/>
      <w:bookmarkEnd w:id="120"/>
      <w:r w:rsidRPr="006553C3">
        <w:rPr>
          <w:rFonts w:asciiTheme="minorHAnsi" w:eastAsiaTheme="minorEastAsia" w:hAnsiTheme="minorHAnsi" w:cstheme="minorHAnsi"/>
          <w:i w:val="0"/>
          <w:sz w:val="22"/>
          <w:szCs w:val="22"/>
        </w:rPr>
        <w:t xml:space="preserve"> </w:t>
      </w:r>
    </w:p>
    <w:p w14:paraId="38B009B4" w14:textId="77777777" w:rsidR="00E258B2" w:rsidRPr="006553C3" w:rsidRDefault="00E258B2" w:rsidP="00737754">
      <w:pPr>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 xml:space="preserve">Aan het indienen van een Inschrijving stelt de VU de volgende eisen, de consequenties </w:t>
      </w:r>
      <w:proofErr w:type="gramStart"/>
      <w:r w:rsidRPr="006553C3">
        <w:rPr>
          <w:rFonts w:asciiTheme="minorHAnsi" w:eastAsiaTheme="minorEastAsia" w:hAnsiTheme="minorHAnsi" w:cstheme="minorHAnsi"/>
          <w:sz w:val="22"/>
          <w:szCs w:val="22"/>
        </w:rPr>
        <w:t>indien</w:t>
      </w:r>
      <w:proofErr w:type="gramEnd"/>
      <w:r w:rsidRPr="006553C3">
        <w:rPr>
          <w:rFonts w:asciiTheme="minorHAnsi" w:eastAsiaTheme="minorEastAsia" w:hAnsiTheme="minorHAnsi" w:cstheme="minorHAnsi"/>
          <w:sz w:val="22"/>
          <w:szCs w:val="22"/>
        </w:rPr>
        <w:t xml:space="preserve"> niet wordt voldaan aan deze eisen, zijn vermeld in paragraaf 2.1 – ‘Aanbestedingsvoorschriften’ van deze Offerteaanvraag.</w:t>
      </w:r>
    </w:p>
    <w:p w14:paraId="0DE4B5B7" w14:textId="77777777" w:rsidR="00E258B2" w:rsidRPr="006553C3" w:rsidRDefault="00E258B2" w:rsidP="263B59E5">
      <w:pPr>
        <w:rPr>
          <w:rFonts w:asciiTheme="minorHAnsi" w:eastAsiaTheme="minorEastAsia" w:hAnsiTheme="minorHAnsi" w:cstheme="minorHAnsi"/>
          <w:sz w:val="22"/>
          <w:szCs w:val="22"/>
        </w:rPr>
      </w:pPr>
    </w:p>
    <w:p w14:paraId="67F42DA0" w14:textId="77777777" w:rsidR="00E258B2" w:rsidRPr="006553C3" w:rsidRDefault="00E258B2" w:rsidP="00FD65DB">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Inschrijving in te dienen voor de sluitingsdatum zoals vermeld in Hoofdstuk </w:t>
      </w:r>
      <w:proofErr w:type="gramStart"/>
      <w:r w:rsidRPr="006553C3">
        <w:rPr>
          <w:rFonts w:asciiTheme="minorHAnsi" w:eastAsiaTheme="minorEastAsia" w:hAnsiTheme="minorHAnsi" w:cstheme="minorHAnsi"/>
          <w:sz w:val="22"/>
          <w:szCs w:val="22"/>
          <w:shd w:val="clear" w:color="auto" w:fill="FFFFFF"/>
        </w:rPr>
        <w:t>1  –</w:t>
      </w:r>
      <w:proofErr w:type="gramEnd"/>
      <w:r w:rsidRPr="006553C3">
        <w:rPr>
          <w:rFonts w:asciiTheme="minorHAnsi" w:eastAsiaTheme="minorEastAsia" w:hAnsiTheme="minorHAnsi" w:cstheme="minorHAnsi"/>
          <w:sz w:val="22"/>
          <w:szCs w:val="22"/>
          <w:shd w:val="clear" w:color="auto" w:fill="FFFFFF"/>
        </w:rPr>
        <w:t xml:space="preserve"> ‘Planning’.</w:t>
      </w:r>
    </w:p>
    <w:p w14:paraId="37A172D4" w14:textId="77777777" w:rsidR="00E258B2" w:rsidRPr="006553C3" w:rsidRDefault="00E258B2" w:rsidP="00FD65DB">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Alle gevraagde gegevens, verklaringen en alle overige documenten dienen te worden aangeleverd in de Nederlandse taal. </w:t>
      </w:r>
      <w:proofErr w:type="gramStart"/>
      <w:r w:rsidRPr="006553C3">
        <w:rPr>
          <w:rFonts w:asciiTheme="minorHAnsi" w:eastAsiaTheme="minorEastAsia" w:hAnsiTheme="minorHAnsi" w:cstheme="minorHAnsi"/>
          <w:sz w:val="22"/>
          <w:szCs w:val="22"/>
          <w:shd w:val="clear" w:color="auto" w:fill="FFFFFF"/>
        </w:rPr>
        <w:t>Tevens</w:t>
      </w:r>
      <w:proofErr w:type="gramEnd"/>
      <w:r w:rsidRPr="006553C3">
        <w:rPr>
          <w:rFonts w:asciiTheme="minorHAnsi" w:eastAsiaTheme="minorEastAsia" w:hAnsiTheme="minorHAnsi" w:cstheme="minorHAnsi"/>
          <w:sz w:val="22"/>
          <w:szCs w:val="22"/>
          <w:shd w:val="clear" w:color="auto" w:fill="FFFFFF"/>
        </w:rPr>
        <w:t xml:space="preserve"> dienen alle correspondentie en werkzaamheden die in het kader van de overeenkomst plaatsvinden in de Nederlandse taal te worden opgesteld c.q. uitgevoerd. </w:t>
      </w:r>
    </w:p>
    <w:p w14:paraId="2FD4440B" w14:textId="77777777" w:rsidR="00E258B2" w:rsidRPr="006553C3" w:rsidRDefault="00E258B2" w:rsidP="00FD65DB">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13E4CB8C" w14:textId="77777777" w:rsidR="00E258B2" w:rsidRPr="006553C3" w:rsidRDefault="00E258B2" w:rsidP="00FD65DB">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De Inschrijving dient overzichtelijk te zijn en te zijn ingedeeld in overeenstemming met de wijze waarop dit in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is vastgelegd.</w:t>
      </w:r>
    </w:p>
    <w:p w14:paraId="63F67B0B" w14:textId="77777777" w:rsidR="00E258B2" w:rsidRPr="006553C3" w:rsidRDefault="00E258B2" w:rsidP="00FD65DB">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Alle communicatie rond deze aanbesteding verloopt uitsluitend via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tenzij uitdrukkelijk anders bepaald of in het geval van niet-beschikbaarheid van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vanwege een algemene storing aan het systeem.</w:t>
      </w:r>
    </w:p>
    <w:p w14:paraId="5ED7D97B" w14:textId="77777777" w:rsidR="00E258B2" w:rsidRPr="006553C3" w:rsidRDefault="00E258B2" w:rsidP="00FD65DB">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In het geval van een algemene storing van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op het moment van of nabij de sluitingstermijn, behoudt de Aanbestedende dienst zich het recht voor de sluitingstermijn op te schuiven zolang de Inschrijvingen nog niet zijn geopend, ook als de sluitingstermijn al gepasseerd is. Dit is een recht, geen plicht van de Aanbestedende dienst.</w:t>
      </w:r>
    </w:p>
    <w:p w14:paraId="311B4D3A" w14:textId="77777777" w:rsidR="00E258B2" w:rsidRPr="006553C3" w:rsidRDefault="00E258B2" w:rsidP="00FD65DB">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De opening van de digitale kluis in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vindt plaats door twee medewerkers van de VU. Inschrijvers zijn niet uitgenodigd om de opening bij te wonen. Op verzoek zal een kopie van het proces-verbaal van opening worden toegestuurd.</w:t>
      </w:r>
    </w:p>
    <w:p w14:paraId="4A8BAFA4" w14:textId="77777777" w:rsidR="00E258B2" w:rsidRPr="006553C3" w:rsidRDefault="00E258B2" w:rsidP="00FD65DB">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Een per fax of e-mail ingediende Inschrijving wordt niet geaccepteerd.</w:t>
      </w:r>
    </w:p>
    <w:p w14:paraId="4F2C901D" w14:textId="77777777" w:rsidR="00E258B2" w:rsidRPr="006553C3" w:rsidRDefault="00E258B2" w:rsidP="00FD65DB">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Inschrijvingen die na de sluitingstermijn worden ontvangen neemt de VU niet in behandeling. De Inschrijver draagt het risico van de goede en tijdige aanwezigheid van de Inschrijving. </w:t>
      </w:r>
    </w:p>
    <w:p w14:paraId="7CC0B8A5" w14:textId="77777777" w:rsidR="006363D4" w:rsidRPr="006553C3" w:rsidRDefault="006363D4" w:rsidP="00FD65DB">
      <w:pPr>
        <w:pStyle w:val="Kop3"/>
        <w:numPr>
          <w:ilvl w:val="1"/>
          <w:numId w:val="10"/>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21" w:name="_Toc170278136"/>
      <w:bookmarkStart w:id="122" w:name="_Toc423628281"/>
      <w:bookmarkStart w:id="123" w:name="_Toc194048234"/>
      <w:r w:rsidRPr="006553C3">
        <w:rPr>
          <w:rFonts w:asciiTheme="minorHAnsi" w:eastAsiaTheme="minorEastAsia" w:hAnsiTheme="minorHAnsi" w:cstheme="minorHAnsi"/>
          <w:i w:val="0"/>
          <w:sz w:val="22"/>
          <w:szCs w:val="22"/>
        </w:rPr>
        <w:t>Vragen over de aanbesteding</w:t>
      </w:r>
      <w:bookmarkEnd w:id="121"/>
      <w:bookmarkEnd w:id="122"/>
      <w:bookmarkEnd w:id="123"/>
    </w:p>
    <w:p w14:paraId="0C2DFBC4" w14:textId="77777777" w:rsidR="00E258B2" w:rsidRPr="006553C3" w:rsidRDefault="00E258B2" w:rsidP="00737754">
      <w:pPr>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Aan het stellen van vragen over de Aanbesteding stelt VU de volgende eisen:</w:t>
      </w:r>
    </w:p>
    <w:p w14:paraId="66204FF1" w14:textId="77777777" w:rsidR="00E258B2" w:rsidRPr="006553C3" w:rsidRDefault="00E258B2" w:rsidP="00737754">
      <w:pPr>
        <w:rPr>
          <w:rFonts w:asciiTheme="minorHAnsi" w:eastAsiaTheme="minorEastAsia" w:hAnsiTheme="minorHAnsi" w:cstheme="minorHAnsi"/>
          <w:sz w:val="22"/>
          <w:szCs w:val="22"/>
        </w:rPr>
      </w:pPr>
    </w:p>
    <w:p w14:paraId="5FB7CF13" w14:textId="77777777" w:rsidR="00E258B2" w:rsidRPr="006553C3" w:rsidRDefault="00E258B2" w:rsidP="00FD65DB">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Vragen over de aanbesteding kunnen </w:t>
      </w:r>
      <w:r w:rsidR="00E1392B" w:rsidRPr="006553C3">
        <w:rPr>
          <w:rFonts w:asciiTheme="minorHAnsi" w:eastAsiaTheme="minorEastAsia" w:hAnsiTheme="minorHAnsi" w:cstheme="minorHAnsi"/>
          <w:sz w:val="22"/>
          <w:szCs w:val="22"/>
          <w:shd w:val="clear" w:color="auto" w:fill="FFFFFF"/>
        </w:rPr>
        <w:t xml:space="preserve">doorlopend </w:t>
      </w:r>
      <w:r w:rsidRPr="006553C3">
        <w:rPr>
          <w:rFonts w:asciiTheme="minorHAnsi" w:eastAsiaTheme="minorEastAsia" w:hAnsiTheme="minorHAnsi" w:cstheme="minorHAnsi"/>
          <w:sz w:val="22"/>
          <w:szCs w:val="22"/>
          <w:shd w:val="clear" w:color="auto" w:fill="FFFFFF"/>
        </w:rPr>
        <w:t xml:space="preserve">via de vraag-en-antwoord module van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worden gesteld tot de datum genoemd in de ‘Planning’ (zie Hoofdstuk 1 – ‘Planning’)</w:t>
      </w:r>
      <w:r w:rsidR="00E1392B" w:rsidRPr="006553C3">
        <w:rPr>
          <w:rFonts w:asciiTheme="minorHAnsi" w:eastAsiaTheme="minorEastAsia" w:hAnsiTheme="minorHAnsi" w:cstheme="minorHAnsi"/>
          <w:sz w:val="22"/>
          <w:szCs w:val="22"/>
          <w:shd w:val="clear" w:color="auto" w:fill="FFFFFF"/>
        </w:rPr>
        <w:t xml:space="preserve"> en worden zo spoedig mogelijk beantwoord</w:t>
      </w:r>
      <w:r w:rsidRPr="006553C3">
        <w:rPr>
          <w:rFonts w:asciiTheme="minorHAnsi" w:eastAsiaTheme="minorEastAsia" w:hAnsiTheme="minorHAnsi" w:cstheme="minorHAnsi"/>
          <w:sz w:val="22"/>
          <w:szCs w:val="22"/>
          <w:shd w:val="clear" w:color="auto" w:fill="FFFFFF"/>
        </w:rPr>
        <w:t>.</w:t>
      </w:r>
    </w:p>
    <w:p w14:paraId="10491A81" w14:textId="77777777" w:rsidR="00E258B2" w:rsidRPr="006553C3" w:rsidRDefault="00E258B2" w:rsidP="00FD65DB">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De antwoorden op vragen die binnen de hierboven gestelde termijn worden ontvangen, worden in een digitale geanonimiseerde </w:t>
      </w:r>
      <w:r w:rsidR="00CF74F0" w:rsidRPr="006553C3">
        <w:rPr>
          <w:rFonts w:asciiTheme="minorHAnsi" w:eastAsiaTheme="minorEastAsia" w:hAnsiTheme="minorHAnsi" w:cstheme="minorHAnsi"/>
          <w:sz w:val="22"/>
          <w:szCs w:val="22"/>
          <w:shd w:val="clear" w:color="auto" w:fill="FFFFFF"/>
        </w:rPr>
        <w:t>N</w:t>
      </w:r>
      <w:r w:rsidRPr="006553C3">
        <w:rPr>
          <w:rFonts w:asciiTheme="minorHAnsi" w:eastAsiaTheme="minorEastAsia" w:hAnsiTheme="minorHAnsi" w:cstheme="minorHAnsi"/>
          <w:sz w:val="22"/>
          <w:szCs w:val="22"/>
          <w:shd w:val="clear" w:color="auto" w:fill="FFFFFF"/>
        </w:rPr>
        <w:t xml:space="preserve">ota van inlichtingen, </w:t>
      </w:r>
      <w:proofErr w:type="gramStart"/>
      <w:r w:rsidRPr="006553C3">
        <w:rPr>
          <w:rFonts w:asciiTheme="minorHAnsi" w:eastAsiaTheme="minorEastAsia" w:hAnsiTheme="minorHAnsi" w:cstheme="minorHAnsi"/>
          <w:sz w:val="22"/>
          <w:szCs w:val="22"/>
          <w:shd w:val="clear" w:color="auto" w:fill="FFFFFF"/>
        </w:rPr>
        <w:t>conform</w:t>
      </w:r>
      <w:proofErr w:type="gramEnd"/>
      <w:r w:rsidRPr="006553C3">
        <w:rPr>
          <w:rFonts w:asciiTheme="minorHAnsi" w:eastAsiaTheme="minorEastAsia" w:hAnsiTheme="minorHAnsi" w:cstheme="minorHAnsi"/>
          <w:sz w:val="22"/>
          <w:szCs w:val="22"/>
          <w:shd w:val="clear" w:color="auto" w:fill="FFFFFF"/>
        </w:rPr>
        <w:t xml:space="preserve"> de in Hoofdstuk 1 – ‘Planning’ genoemde sluitingsdatum bekendgemaakt via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De </w:t>
      </w:r>
      <w:r w:rsidR="00CF74F0" w:rsidRPr="006553C3">
        <w:rPr>
          <w:rFonts w:asciiTheme="minorHAnsi" w:eastAsiaTheme="minorEastAsia" w:hAnsiTheme="minorHAnsi" w:cstheme="minorHAnsi"/>
          <w:sz w:val="22"/>
          <w:szCs w:val="22"/>
          <w:shd w:val="clear" w:color="auto" w:fill="FFFFFF"/>
        </w:rPr>
        <w:t>N</w:t>
      </w:r>
      <w:r w:rsidRPr="006553C3">
        <w:rPr>
          <w:rFonts w:asciiTheme="minorHAnsi" w:eastAsiaTheme="minorEastAsia" w:hAnsiTheme="minorHAnsi" w:cstheme="minorHAnsi"/>
          <w:sz w:val="22"/>
          <w:szCs w:val="22"/>
          <w:shd w:val="clear" w:color="auto" w:fill="FFFFFF"/>
        </w:rPr>
        <w:t xml:space="preserve">ota(‘s) van </w:t>
      </w:r>
      <w:r w:rsidR="00CF74F0" w:rsidRPr="006553C3">
        <w:rPr>
          <w:rFonts w:asciiTheme="minorHAnsi" w:eastAsiaTheme="minorEastAsia" w:hAnsiTheme="minorHAnsi" w:cstheme="minorHAnsi"/>
          <w:sz w:val="22"/>
          <w:szCs w:val="22"/>
          <w:shd w:val="clear" w:color="auto" w:fill="FFFFFF"/>
        </w:rPr>
        <w:t>I</w:t>
      </w:r>
      <w:r w:rsidRPr="006553C3">
        <w:rPr>
          <w:rFonts w:asciiTheme="minorHAnsi" w:eastAsiaTheme="minorEastAsia" w:hAnsiTheme="minorHAnsi" w:cstheme="minorHAnsi"/>
          <w:sz w:val="22"/>
          <w:szCs w:val="22"/>
          <w:shd w:val="clear" w:color="auto" w:fill="FFFFFF"/>
        </w:rPr>
        <w:t>nlichtingen zijn onderdeel van deze Offerteaanvraag en daarmee onderdeel van de opdracht.</w:t>
      </w:r>
    </w:p>
    <w:p w14:paraId="79B82520" w14:textId="77777777" w:rsidR="00E258B2" w:rsidRPr="006553C3" w:rsidRDefault="00E258B2" w:rsidP="00FD65DB">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lastRenderedPageBreak/>
        <w:t xml:space="preserve">Het is niet toegestaan personen uit de VU-organisatie anders dan via de berichtenmodule van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of het algemene correspondentieadres van de VU in verband met deze aanbesteding te benaderen, dit op straffe van uitsluiting van de aanbestedingsprocedure.</w:t>
      </w:r>
    </w:p>
    <w:p w14:paraId="2DBF0D7D" w14:textId="50B0ABD5" w:rsidR="00ED63B4" w:rsidRPr="006553C3" w:rsidRDefault="00E258B2" w:rsidP="00FD65DB">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proofErr w:type="gramStart"/>
      <w:r w:rsidRPr="006553C3">
        <w:rPr>
          <w:rFonts w:asciiTheme="minorHAnsi" w:eastAsiaTheme="minorEastAsia" w:hAnsiTheme="minorHAnsi" w:cstheme="minorHAnsi"/>
          <w:sz w:val="22"/>
          <w:szCs w:val="22"/>
          <w:shd w:val="clear" w:color="auto" w:fill="FFFFFF"/>
        </w:rPr>
        <w:t>Inzake</w:t>
      </w:r>
      <w:proofErr w:type="gramEnd"/>
      <w:r w:rsidRPr="006553C3">
        <w:rPr>
          <w:rFonts w:asciiTheme="minorHAnsi" w:eastAsiaTheme="minorEastAsia" w:hAnsiTheme="minorHAnsi" w:cstheme="minorHAnsi"/>
          <w:sz w:val="22"/>
          <w:szCs w:val="22"/>
          <w:shd w:val="clear" w:color="auto" w:fill="FFFFFF"/>
        </w:rPr>
        <w:t xml:space="preserve"> de beoordeling van de Inschrijving is de VU niet verplicht interne (</w:t>
      </w:r>
      <w:proofErr w:type="spellStart"/>
      <w:r w:rsidRPr="006553C3">
        <w:rPr>
          <w:rFonts w:asciiTheme="minorHAnsi" w:eastAsiaTheme="minorEastAsia" w:hAnsiTheme="minorHAnsi" w:cstheme="minorHAnsi"/>
          <w:sz w:val="22"/>
          <w:szCs w:val="22"/>
          <w:shd w:val="clear" w:color="auto" w:fill="FFFFFF"/>
        </w:rPr>
        <w:t>aanbestedings</w:t>
      </w:r>
      <w:proofErr w:type="spellEnd"/>
      <w:r w:rsidRPr="006553C3">
        <w:rPr>
          <w:rFonts w:asciiTheme="minorHAnsi" w:eastAsiaTheme="minorEastAsia" w:hAnsiTheme="minorHAnsi" w:cstheme="minorHAnsi"/>
          <w:sz w:val="22"/>
          <w:szCs w:val="22"/>
          <w:shd w:val="clear" w:color="auto" w:fill="FFFFFF"/>
        </w:rPr>
        <w:t>)documenten, zoals resultaten van evaluaties, processen-verbaal, adviezen aangaande kwalificatie aan Inschrijver bekend te maken.</w:t>
      </w:r>
      <w:bookmarkStart w:id="124" w:name="_Toc170278138"/>
    </w:p>
    <w:p w14:paraId="7475063A" w14:textId="77777777" w:rsidR="00ED63B4" w:rsidRPr="006553C3" w:rsidRDefault="00ED63B4" w:rsidP="00FD65DB">
      <w:pPr>
        <w:pStyle w:val="Kop3"/>
        <w:numPr>
          <w:ilvl w:val="1"/>
          <w:numId w:val="10"/>
        </w:numPr>
        <w:tabs>
          <w:tab w:val="clear" w:pos="795"/>
          <w:tab w:val="num" w:pos="993"/>
        </w:tabs>
        <w:spacing w:before="360" w:line="240" w:lineRule="auto"/>
        <w:ind w:left="992" w:hanging="992"/>
        <w:rPr>
          <w:rFonts w:asciiTheme="minorHAnsi" w:eastAsiaTheme="minorEastAsia" w:hAnsiTheme="minorHAnsi" w:cstheme="minorHAnsi"/>
          <w:b w:val="0"/>
          <w:sz w:val="22"/>
          <w:szCs w:val="22"/>
        </w:rPr>
      </w:pPr>
      <w:bookmarkStart w:id="125" w:name="_Toc423628282"/>
      <w:bookmarkStart w:id="126" w:name="_Toc194048235"/>
      <w:proofErr w:type="spellStart"/>
      <w:r w:rsidRPr="006553C3">
        <w:rPr>
          <w:rFonts w:asciiTheme="minorHAnsi" w:eastAsiaTheme="minorEastAsia" w:hAnsiTheme="minorHAnsi" w:cstheme="minorHAnsi"/>
          <w:i w:val="0"/>
          <w:sz w:val="22"/>
          <w:szCs w:val="22"/>
        </w:rPr>
        <w:t>TenderNed</w:t>
      </w:r>
      <w:bookmarkEnd w:id="125"/>
      <w:bookmarkEnd w:id="126"/>
      <w:proofErr w:type="spellEnd"/>
    </w:p>
    <w:p w14:paraId="04A53F94" w14:textId="5A647A10" w:rsidR="00ED63B4" w:rsidRPr="000F49E7" w:rsidRDefault="00ED63B4" w:rsidP="00737754">
      <w:pPr>
        <w:rPr>
          <w:rFonts w:asciiTheme="minorHAnsi" w:eastAsiaTheme="minorEastAsia" w:hAnsiTheme="minorHAnsi" w:cstheme="minorHAnsi"/>
          <w:sz w:val="22"/>
          <w:szCs w:val="22"/>
        </w:rPr>
      </w:pPr>
      <w:proofErr w:type="spellStart"/>
      <w:r w:rsidRPr="000F49E7">
        <w:rPr>
          <w:rFonts w:asciiTheme="minorHAnsi" w:eastAsiaTheme="minorEastAsia" w:hAnsiTheme="minorHAnsi" w:cstheme="minorHAnsi"/>
          <w:sz w:val="22"/>
          <w:szCs w:val="22"/>
          <w:u w:val="single"/>
        </w:rPr>
        <w:t>TenderNed</w:t>
      </w:r>
      <w:proofErr w:type="spellEnd"/>
      <w:r w:rsidRPr="000F49E7">
        <w:rPr>
          <w:rFonts w:asciiTheme="minorHAnsi" w:eastAsiaTheme="minorEastAsia" w:hAnsiTheme="minorHAnsi" w:cstheme="minorHAnsi"/>
          <w:sz w:val="22"/>
          <w:szCs w:val="22"/>
        </w:rPr>
        <w:t xml:space="preserve"> is het online marktplein voor aanbestedingen van de Nederlandse overheid. Op 1 april 2013 is de Aanbestedingswet in werking getreden. Deze wet verplicht alle aanbestedende diensten in Nederland om al hun openbare aanbestedingen eerst op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te publiceren. De overheid bevordert zo dat alle aanbestedingen van de overheid op één plek zijn te vinden. </w:t>
      </w:r>
    </w:p>
    <w:p w14:paraId="6B62F1B3" w14:textId="77777777" w:rsidR="00ED63B4" w:rsidRPr="000F49E7" w:rsidRDefault="00ED63B4" w:rsidP="00737754">
      <w:pPr>
        <w:rPr>
          <w:rFonts w:asciiTheme="minorHAnsi" w:eastAsiaTheme="minorEastAsia" w:hAnsiTheme="minorHAnsi" w:cstheme="minorHAnsi"/>
          <w:sz w:val="22"/>
          <w:szCs w:val="22"/>
        </w:rPr>
      </w:pPr>
    </w:p>
    <w:p w14:paraId="5A741A07" w14:textId="5143C97A" w:rsidR="00ED63B4" w:rsidRPr="000F49E7" w:rsidRDefault="00ED63B4" w:rsidP="00A804AB">
      <w:pPr>
        <w:rPr>
          <w:rFonts w:asciiTheme="minorHAnsi" w:eastAsiaTheme="minorEastAsia" w:hAnsiTheme="minorHAnsi" w:cstheme="minorHAnsi"/>
          <w:sz w:val="22"/>
          <w:szCs w:val="22"/>
        </w:rPr>
      </w:pP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maakt voor het registreren en inloggen van ondernemers gebruik van </w:t>
      </w:r>
      <w:proofErr w:type="spellStart"/>
      <w:r w:rsidRPr="000F49E7">
        <w:rPr>
          <w:rFonts w:asciiTheme="minorHAnsi" w:eastAsiaTheme="minorEastAsia" w:hAnsiTheme="minorHAnsi" w:cstheme="minorHAnsi"/>
          <w:sz w:val="22"/>
          <w:szCs w:val="22"/>
        </w:rPr>
        <w:t>eHerkenning</w:t>
      </w:r>
      <w:proofErr w:type="spellEnd"/>
      <w:r w:rsidRPr="000F49E7">
        <w:rPr>
          <w:rFonts w:asciiTheme="minorHAnsi" w:eastAsiaTheme="minorEastAsia" w:hAnsiTheme="minorHAnsi" w:cstheme="minorHAnsi"/>
          <w:sz w:val="22"/>
          <w:szCs w:val="22"/>
        </w:rPr>
        <w:t xml:space="preserve">. Vanaf </w:t>
      </w:r>
      <w:proofErr w:type="gramStart"/>
      <w:r w:rsidRPr="000F49E7">
        <w:rPr>
          <w:rFonts w:asciiTheme="minorHAnsi" w:eastAsiaTheme="minorEastAsia" w:hAnsiTheme="minorHAnsi" w:cstheme="minorHAnsi"/>
          <w:sz w:val="22"/>
          <w:szCs w:val="22"/>
        </w:rPr>
        <w:t>27  juni</w:t>
      </w:r>
      <w:proofErr w:type="gramEnd"/>
      <w:r w:rsidRPr="000F49E7">
        <w:rPr>
          <w:rFonts w:asciiTheme="minorHAnsi" w:eastAsiaTheme="minorEastAsia" w:hAnsiTheme="minorHAnsi" w:cstheme="minorHAnsi"/>
          <w:sz w:val="22"/>
          <w:szCs w:val="22"/>
        </w:rPr>
        <w:t xml:space="preserve"> 2015 is inloggen en registreren met </w:t>
      </w:r>
      <w:proofErr w:type="spellStart"/>
      <w:r w:rsidRPr="000F49E7">
        <w:rPr>
          <w:rFonts w:asciiTheme="minorHAnsi" w:eastAsiaTheme="minorEastAsia" w:hAnsiTheme="minorHAnsi" w:cstheme="minorHAnsi"/>
          <w:sz w:val="22"/>
          <w:szCs w:val="22"/>
        </w:rPr>
        <w:t>eHerkenning</w:t>
      </w:r>
      <w:proofErr w:type="spellEnd"/>
      <w:r w:rsidRPr="000F49E7">
        <w:rPr>
          <w:rFonts w:asciiTheme="minorHAnsi" w:eastAsiaTheme="minorEastAsia" w:hAnsiTheme="minorHAnsi" w:cstheme="minorHAnsi"/>
          <w:sz w:val="22"/>
          <w:szCs w:val="22"/>
        </w:rPr>
        <w:t xml:space="preserve"> verplicht voor </w:t>
      </w:r>
      <w:r w:rsidR="008265A9" w:rsidRPr="000F49E7">
        <w:rPr>
          <w:rFonts w:asciiTheme="minorHAnsi" w:eastAsiaTheme="minorEastAsia" w:hAnsiTheme="minorHAnsi" w:cstheme="minorHAnsi"/>
          <w:sz w:val="22"/>
          <w:szCs w:val="22"/>
        </w:rPr>
        <w:t xml:space="preserve">alle </w:t>
      </w:r>
      <w:r w:rsidRPr="000F49E7">
        <w:rPr>
          <w:rFonts w:asciiTheme="minorHAnsi" w:eastAsiaTheme="minorEastAsia" w:hAnsiTheme="minorHAnsi" w:cstheme="minorHAnsi"/>
          <w:sz w:val="22"/>
          <w:szCs w:val="22"/>
        </w:rPr>
        <w:t xml:space="preserve">gebruikers van Nederlandse ondernemingen. U kunt vanaf deze datum niet meer inloggen met een gebruikersnaam en wachtwoord van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Voor het inloggen en registreren in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is een </w:t>
      </w:r>
      <w:proofErr w:type="spellStart"/>
      <w:r w:rsidRPr="000F49E7">
        <w:rPr>
          <w:rFonts w:asciiTheme="minorHAnsi" w:eastAsiaTheme="minorEastAsia" w:hAnsiTheme="minorHAnsi" w:cstheme="minorHAnsi"/>
          <w:sz w:val="22"/>
          <w:szCs w:val="22"/>
        </w:rPr>
        <w:t>eHerkenningsmiddel</w:t>
      </w:r>
      <w:proofErr w:type="spellEnd"/>
      <w:r w:rsidRPr="000F49E7">
        <w:rPr>
          <w:rFonts w:asciiTheme="minorHAnsi" w:eastAsiaTheme="minorEastAsia" w:hAnsiTheme="minorHAnsi" w:cstheme="minorHAnsi"/>
          <w:sz w:val="22"/>
          <w:szCs w:val="22"/>
        </w:rPr>
        <w:t xml:space="preserve"> nodig. Voor meer informatie over </w:t>
      </w:r>
      <w:proofErr w:type="spellStart"/>
      <w:r w:rsidRPr="000F49E7">
        <w:rPr>
          <w:rFonts w:asciiTheme="minorHAnsi" w:eastAsiaTheme="minorEastAsia" w:hAnsiTheme="minorHAnsi" w:cstheme="minorHAnsi"/>
          <w:sz w:val="22"/>
          <w:szCs w:val="22"/>
        </w:rPr>
        <w:t>eHerkenning</w:t>
      </w:r>
      <w:proofErr w:type="spellEnd"/>
      <w:r w:rsidRPr="000F49E7">
        <w:rPr>
          <w:rFonts w:asciiTheme="minorHAnsi" w:eastAsiaTheme="minorEastAsia" w:hAnsiTheme="minorHAnsi" w:cstheme="minorHAnsi"/>
          <w:sz w:val="22"/>
          <w:szCs w:val="22"/>
        </w:rPr>
        <w:t xml:space="preserve"> zie ook het Stappenplan Digitaal Inschrijven op overheidsopdrachten via </w:t>
      </w:r>
      <w:proofErr w:type="spellStart"/>
      <w:r w:rsidRPr="000F49E7">
        <w:rPr>
          <w:rFonts w:asciiTheme="minorHAnsi" w:eastAsiaTheme="minorEastAsia" w:hAnsiTheme="minorHAnsi" w:cstheme="minorHAnsi"/>
          <w:sz w:val="22"/>
          <w:szCs w:val="22"/>
        </w:rPr>
        <w:t>TenderNed</w:t>
      </w:r>
      <w:proofErr w:type="spellEnd"/>
      <w:r w:rsidR="00A804AB">
        <w:rPr>
          <w:rFonts w:asciiTheme="minorHAnsi" w:eastAsiaTheme="minorEastAsia" w:hAnsiTheme="minorHAnsi" w:cstheme="minorHAnsi"/>
          <w:sz w:val="22"/>
          <w:szCs w:val="22"/>
        </w:rPr>
        <w:t>.</w:t>
      </w:r>
      <w:r w:rsidR="00A804AB" w:rsidRPr="000F49E7">
        <w:rPr>
          <w:rFonts w:asciiTheme="minorHAnsi" w:eastAsiaTheme="minorEastAsia" w:hAnsiTheme="minorHAnsi" w:cstheme="minorHAnsi"/>
          <w:sz w:val="22"/>
          <w:szCs w:val="22"/>
        </w:rPr>
        <w:t xml:space="preserve"> </w:t>
      </w:r>
    </w:p>
    <w:p w14:paraId="02F2C34E" w14:textId="77777777" w:rsidR="00ED63B4" w:rsidRPr="000F49E7" w:rsidRDefault="00ED63B4" w:rsidP="00737754">
      <w:pPr>
        <w:rPr>
          <w:rFonts w:asciiTheme="minorHAnsi" w:eastAsiaTheme="minorEastAsia" w:hAnsiTheme="minorHAnsi" w:cstheme="minorHAnsi"/>
          <w:sz w:val="22"/>
          <w:szCs w:val="22"/>
        </w:rPr>
      </w:pPr>
    </w:p>
    <w:p w14:paraId="5F419E2F" w14:textId="77777777" w:rsidR="00ED63B4" w:rsidRPr="000F49E7" w:rsidRDefault="00ED63B4"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Het downloaden van documenten via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is mogelijk zonder te zijn ingelogd.</w:t>
      </w:r>
      <w:r w:rsidR="00B61C89" w:rsidRPr="000F49E7">
        <w:rPr>
          <w:rFonts w:asciiTheme="minorHAnsi" w:eastAsiaTheme="minorEastAsia" w:hAnsiTheme="minorHAnsi" w:cstheme="minorHAnsi"/>
          <w:sz w:val="22"/>
          <w:szCs w:val="22"/>
        </w:rPr>
        <w:t xml:space="preserve"> </w:t>
      </w:r>
      <w:r w:rsidRPr="000F49E7">
        <w:rPr>
          <w:rFonts w:asciiTheme="minorHAnsi" w:eastAsiaTheme="minorEastAsia" w:hAnsiTheme="minorHAnsi" w:cstheme="minorHAnsi"/>
          <w:sz w:val="22"/>
          <w:szCs w:val="22"/>
        </w:rPr>
        <w:t xml:space="preserve">De belangrijkste reden hiervoor is dat de Europese Commissie richtlijnen heeft vrijgegeven waarin staat dat aanbestedingsdocumenten vrij toegankelijk moeten zijn zonder inlogdrempel. </w:t>
      </w:r>
    </w:p>
    <w:p w14:paraId="61D17A9A" w14:textId="77777777" w:rsidR="00ED63B4" w:rsidRPr="000F49E7" w:rsidRDefault="00ED63B4"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Daarnaast schrijft de nieuwe Europese richtlijn voor dat de verantwoordelijkheid om op de hoogte te blijven van een aanbesteding bij de ondernemer ligt. </w:t>
      </w:r>
    </w:p>
    <w:p w14:paraId="680A4E5D" w14:textId="77777777" w:rsidR="00ED63B4" w:rsidRPr="000F49E7" w:rsidRDefault="00ED63B4" w:rsidP="00737754">
      <w:pPr>
        <w:rPr>
          <w:rFonts w:asciiTheme="minorHAnsi" w:eastAsiaTheme="minorEastAsia" w:hAnsiTheme="minorHAnsi" w:cstheme="minorHAnsi"/>
          <w:sz w:val="22"/>
          <w:szCs w:val="22"/>
        </w:rPr>
      </w:pPr>
    </w:p>
    <w:p w14:paraId="143B72AD" w14:textId="62F45FE2" w:rsidR="00ED63B4" w:rsidRPr="000F49E7" w:rsidRDefault="3755DC90"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Een </w:t>
      </w:r>
      <w:r w:rsidR="2CE80DF5" w:rsidRPr="000F49E7">
        <w:rPr>
          <w:rFonts w:asciiTheme="minorHAnsi" w:eastAsiaTheme="minorEastAsia" w:hAnsiTheme="minorHAnsi" w:cstheme="minorHAnsi"/>
          <w:sz w:val="22"/>
          <w:szCs w:val="22"/>
        </w:rPr>
        <w:t>A</w:t>
      </w:r>
      <w:r w:rsidRPr="000F49E7">
        <w:rPr>
          <w:rFonts w:asciiTheme="minorHAnsi" w:eastAsiaTheme="minorEastAsia" w:hAnsiTheme="minorHAnsi" w:cstheme="minorHAnsi"/>
          <w:sz w:val="22"/>
          <w:szCs w:val="22"/>
        </w:rPr>
        <w:t>anbestedende dienst heeft aan zijn verplichting tot gelijke behandeling voldaan als deze alle werkelijk geïnteresseerde ondernemers op de hoogte heeft gebracht van wijzigingen in een aanbesteding via bijvoorbeeld de Nota van Inlichtingen.</w:t>
      </w:r>
    </w:p>
    <w:p w14:paraId="19219836" w14:textId="77777777" w:rsidR="00ED63B4" w:rsidRPr="000F49E7" w:rsidRDefault="00ED63B4" w:rsidP="006553C3">
      <w:pPr>
        <w:rPr>
          <w:rFonts w:asciiTheme="minorHAnsi" w:eastAsiaTheme="minorEastAsia" w:hAnsiTheme="minorHAnsi" w:cstheme="minorHAnsi"/>
          <w:i/>
          <w:sz w:val="22"/>
          <w:szCs w:val="22"/>
        </w:rPr>
      </w:pPr>
    </w:p>
    <w:p w14:paraId="04A2F864" w14:textId="77777777" w:rsidR="00ED63B4" w:rsidRPr="000F49E7" w:rsidRDefault="00ED63B4" w:rsidP="00737754">
      <w:pPr>
        <w:rPr>
          <w:rFonts w:asciiTheme="minorHAnsi" w:eastAsiaTheme="minorEastAsia" w:hAnsiTheme="minorHAnsi" w:cstheme="minorHAnsi"/>
          <w:b/>
          <w:sz w:val="22"/>
          <w:szCs w:val="22"/>
        </w:rPr>
      </w:pPr>
      <w:proofErr w:type="gramStart"/>
      <w:r w:rsidRPr="000F49E7">
        <w:rPr>
          <w:rFonts w:asciiTheme="minorHAnsi" w:eastAsiaTheme="minorEastAsia" w:hAnsiTheme="minorHAnsi" w:cstheme="minorHAnsi"/>
          <w:b/>
          <w:sz w:val="22"/>
          <w:szCs w:val="22"/>
        </w:rPr>
        <w:t>Indien</w:t>
      </w:r>
      <w:proofErr w:type="gramEnd"/>
      <w:r w:rsidRPr="000F49E7">
        <w:rPr>
          <w:rFonts w:asciiTheme="minorHAnsi" w:eastAsiaTheme="minorEastAsia" w:hAnsiTheme="minorHAnsi" w:cstheme="minorHAnsi"/>
          <w:b/>
          <w:sz w:val="22"/>
          <w:szCs w:val="22"/>
        </w:rPr>
        <w:t xml:space="preserve"> u de aanbestedingsdocumenten via </w:t>
      </w:r>
      <w:proofErr w:type="spellStart"/>
      <w:r w:rsidRPr="000F49E7">
        <w:rPr>
          <w:rFonts w:asciiTheme="minorHAnsi" w:eastAsiaTheme="minorEastAsia" w:hAnsiTheme="minorHAnsi" w:cstheme="minorHAnsi"/>
          <w:b/>
          <w:sz w:val="22"/>
          <w:szCs w:val="22"/>
        </w:rPr>
        <w:t>TenderNed</w:t>
      </w:r>
      <w:proofErr w:type="spellEnd"/>
      <w:r w:rsidRPr="000F49E7">
        <w:rPr>
          <w:rFonts w:asciiTheme="minorHAnsi" w:eastAsiaTheme="minorEastAsia" w:hAnsiTheme="minorHAnsi" w:cstheme="minorHAnsi"/>
          <w:b/>
          <w:sz w:val="22"/>
          <w:szCs w:val="22"/>
        </w:rPr>
        <w:t xml:space="preserve"> </w:t>
      </w:r>
      <w:proofErr w:type="gramStart"/>
      <w:r w:rsidRPr="000F49E7">
        <w:rPr>
          <w:rFonts w:asciiTheme="minorHAnsi" w:eastAsiaTheme="minorEastAsia" w:hAnsiTheme="minorHAnsi" w:cstheme="minorHAnsi"/>
          <w:b/>
          <w:sz w:val="22"/>
          <w:szCs w:val="22"/>
        </w:rPr>
        <w:t>download</w:t>
      </w:r>
      <w:proofErr w:type="gramEnd"/>
      <w:r w:rsidRPr="000F49E7">
        <w:rPr>
          <w:rFonts w:asciiTheme="minorHAnsi" w:eastAsiaTheme="minorEastAsia" w:hAnsiTheme="minorHAnsi" w:cstheme="minorHAnsi"/>
          <w:b/>
          <w:sz w:val="22"/>
          <w:szCs w:val="22"/>
        </w:rPr>
        <w:t xml:space="preserve"> zonder te zijn ingelogd wordt u niet automatisch geïnformeerd over aanvullende informatie in deze aanbesteding.</w:t>
      </w:r>
    </w:p>
    <w:p w14:paraId="296FEF7D" w14:textId="77777777" w:rsidR="00ED63B4" w:rsidRPr="000F49E7" w:rsidRDefault="00ED63B4" w:rsidP="00737754">
      <w:pPr>
        <w:rPr>
          <w:rFonts w:asciiTheme="minorHAnsi" w:eastAsiaTheme="minorEastAsia" w:hAnsiTheme="minorHAnsi" w:cstheme="minorHAnsi"/>
          <w:i/>
          <w:sz w:val="22"/>
          <w:szCs w:val="22"/>
        </w:rPr>
      </w:pPr>
    </w:p>
    <w:p w14:paraId="1E3D62E3" w14:textId="77777777" w:rsidR="00ED63B4" w:rsidRPr="000F49E7" w:rsidRDefault="00ED63B4" w:rsidP="00737754">
      <w:pPr>
        <w:rPr>
          <w:rFonts w:asciiTheme="minorHAnsi" w:eastAsiaTheme="minorEastAsia" w:hAnsiTheme="minorHAnsi" w:cstheme="minorHAnsi"/>
          <w:sz w:val="22"/>
          <w:szCs w:val="22"/>
        </w:rPr>
      </w:pP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biedt de mogelijkheid u zelf te ‘koppelen’ aan een aanbesteding zonder te zijn ingelogd. </w:t>
      </w:r>
    </w:p>
    <w:p w14:paraId="7C7420B2" w14:textId="77777777" w:rsidR="00ED63B4" w:rsidRPr="000F49E7" w:rsidRDefault="00ED63B4" w:rsidP="00737754">
      <w:pPr>
        <w:rPr>
          <w:rFonts w:asciiTheme="minorHAnsi" w:eastAsiaTheme="minorEastAsia" w:hAnsiTheme="minorHAnsi" w:cstheme="minorHAnsi"/>
          <w:i/>
          <w:sz w:val="22"/>
          <w:szCs w:val="22"/>
        </w:rPr>
      </w:pPr>
      <w:r w:rsidRPr="000F49E7">
        <w:rPr>
          <w:rFonts w:asciiTheme="minorHAnsi" w:eastAsiaTheme="minorEastAsia" w:hAnsiTheme="minorHAnsi" w:cstheme="minorHAnsi"/>
          <w:sz w:val="22"/>
          <w:szCs w:val="22"/>
        </w:rPr>
        <w:t>Met behulp van de groene button: ‘houd mij op de hoogte van deze aanbesteding’, blijft u geïnformeerd. Doet u dit niet en logt u ook niet in, dan zult u niet automatisch worden geïnformeerd over aanvullende informatie.</w:t>
      </w:r>
    </w:p>
    <w:p w14:paraId="4A3A5F7C" w14:textId="77777777" w:rsidR="00BA004A" w:rsidRPr="006553C3" w:rsidRDefault="00BA004A" w:rsidP="00FD65DB">
      <w:pPr>
        <w:pStyle w:val="Kop3"/>
        <w:numPr>
          <w:ilvl w:val="1"/>
          <w:numId w:val="10"/>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27" w:name="_Toc423628283"/>
      <w:bookmarkStart w:id="128" w:name="_Toc194048236"/>
      <w:r w:rsidRPr="006553C3">
        <w:rPr>
          <w:rFonts w:asciiTheme="minorHAnsi" w:eastAsiaTheme="minorEastAsia" w:hAnsiTheme="minorHAnsi" w:cstheme="minorHAnsi"/>
          <w:i w:val="0"/>
          <w:sz w:val="22"/>
          <w:szCs w:val="22"/>
        </w:rPr>
        <w:t>Vragen en klachtenafhandeling</w:t>
      </w:r>
      <w:bookmarkEnd w:id="127"/>
      <w:bookmarkEnd w:id="128"/>
      <w:r w:rsidRPr="006553C3">
        <w:rPr>
          <w:rFonts w:asciiTheme="minorHAnsi" w:eastAsiaTheme="minorEastAsia" w:hAnsiTheme="minorHAnsi" w:cstheme="minorHAnsi"/>
          <w:i w:val="0"/>
          <w:sz w:val="22"/>
          <w:szCs w:val="22"/>
        </w:rPr>
        <w:t xml:space="preserve"> </w:t>
      </w:r>
    </w:p>
    <w:p w14:paraId="3F5845AB" w14:textId="77777777" w:rsidR="00BA004A" w:rsidRPr="000F49E7" w:rsidRDefault="00BA004A" w:rsidP="00737754">
      <w:pPr>
        <w:overflowPunct w:val="0"/>
        <w:autoSpaceDE w:val="0"/>
        <w:autoSpaceDN w:val="0"/>
        <w:adjustRightInd w:val="0"/>
        <w:textAlignment w:val="baseline"/>
        <w:rPr>
          <w:rFonts w:asciiTheme="minorHAnsi" w:eastAsiaTheme="minorEastAsia" w:hAnsiTheme="minorHAnsi" w:cstheme="minorHAnsi"/>
          <w:sz w:val="22"/>
          <w:szCs w:val="22"/>
          <w:shd w:val="clear" w:color="auto" w:fill="FFFFFF"/>
        </w:rPr>
      </w:pPr>
      <w:r w:rsidRPr="000F49E7">
        <w:rPr>
          <w:rFonts w:asciiTheme="minorHAnsi" w:eastAsiaTheme="minorEastAsia" w:hAnsiTheme="minorHAnsi" w:cstheme="minorHAnsi"/>
          <w:sz w:val="22"/>
          <w:szCs w:val="22"/>
          <w:shd w:val="clear" w:color="auto" w:fill="FFFFFF"/>
        </w:rPr>
        <w:t>Als u in algemene zin vragen of opmerkingen heeft over het aanbestedingsbeleid van de VU, of als u meent dat u tijdens enige aanbestedingsprocedure van de VU onjuist bent of wordt behandeld of uw vragen niet naar behoren zijn beantwo</w:t>
      </w:r>
      <w:r w:rsidR="00E1392B" w:rsidRPr="000F49E7">
        <w:rPr>
          <w:rFonts w:asciiTheme="minorHAnsi" w:eastAsiaTheme="minorEastAsia" w:hAnsiTheme="minorHAnsi" w:cstheme="minorHAnsi"/>
          <w:sz w:val="22"/>
          <w:szCs w:val="22"/>
          <w:shd w:val="clear" w:color="auto" w:fill="FFFFFF"/>
        </w:rPr>
        <w:t>ord, kunt u contact op</w:t>
      </w:r>
      <w:r w:rsidR="00CF74F0" w:rsidRPr="000F49E7">
        <w:rPr>
          <w:rFonts w:asciiTheme="minorHAnsi" w:eastAsiaTheme="minorEastAsia" w:hAnsiTheme="minorHAnsi" w:cstheme="minorHAnsi"/>
          <w:sz w:val="22"/>
          <w:szCs w:val="22"/>
          <w:shd w:val="clear" w:color="auto" w:fill="FFFFFF"/>
        </w:rPr>
        <w:t>nemen</w:t>
      </w:r>
      <w:r w:rsidR="00E1392B" w:rsidRPr="000F49E7">
        <w:rPr>
          <w:rFonts w:asciiTheme="minorHAnsi" w:eastAsiaTheme="minorEastAsia" w:hAnsiTheme="minorHAnsi" w:cstheme="minorHAnsi"/>
          <w:sz w:val="22"/>
          <w:szCs w:val="22"/>
          <w:shd w:val="clear" w:color="auto" w:fill="FFFFFF"/>
        </w:rPr>
        <w:t xml:space="preserve"> met de heer Remco Stel, </w:t>
      </w:r>
      <w:r w:rsidR="00E1392B" w:rsidRPr="000F49E7">
        <w:rPr>
          <w:rFonts w:asciiTheme="minorHAnsi" w:eastAsiaTheme="minorEastAsia" w:hAnsiTheme="minorHAnsi" w:cstheme="minorHAnsi"/>
          <w:sz w:val="22"/>
          <w:szCs w:val="22"/>
          <w:shd w:val="clear" w:color="auto" w:fill="FFFFFF"/>
        </w:rPr>
        <w:lastRenderedPageBreak/>
        <w:t>I</w:t>
      </w:r>
      <w:r w:rsidRPr="000F49E7">
        <w:rPr>
          <w:rFonts w:asciiTheme="minorHAnsi" w:eastAsiaTheme="minorEastAsia" w:hAnsiTheme="minorHAnsi" w:cstheme="minorHAnsi"/>
          <w:sz w:val="22"/>
          <w:szCs w:val="22"/>
          <w:shd w:val="clear" w:color="auto" w:fill="FFFFFF"/>
        </w:rPr>
        <w:t>nkoopmanager</w:t>
      </w:r>
      <w:r w:rsidR="00E11037" w:rsidRPr="000F49E7">
        <w:rPr>
          <w:rFonts w:asciiTheme="minorHAnsi" w:eastAsiaTheme="minorEastAsia" w:hAnsiTheme="minorHAnsi" w:cstheme="minorHAnsi"/>
          <w:sz w:val="22"/>
          <w:szCs w:val="22"/>
          <w:shd w:val="clear" w:color="auto" w:fill="FFFFFF"/>
        </w:rPr>
        <w:t xml:space="preserve"> </w:t>
      </w:r>
      <w:r w:rsidRPr="000F49E7">
        <w:rPr>
          <w:rFonts w:asciiTheme="minorHAnsi" w:eastAsiaTheme="minorEastAsia" w:hAnsiTheme="minorHAnsi" w:cstheme="minorHAnsi"/>
          <w:sz w:val="22"/>
          <w:szCs w:val="22"/>
          <w:shd w:val="clear" w:color="auto" w:fill="FFFFFF"/>
        </w:rPr>
        <w:t>van de VU via e-mail</w:t>
      </w:r>
      <w:r w:rsidR="005A0BBD" w:rsidRPr="000F49E7">
        <w:rPr>
          <w:rFonts w:asciiTheme="minorHAnsi" w:eastAsiaTheme="minorEastAsia" w:hAnsiTheme="minorHAnsi" w:cstheme="minorHAnsi"/>
          <w:sz w:val="22"/>
          <w:szCs w:val="22"/>
          <w:shd w:val="clear" w:color="auto" w:fill="FFFFFF"/>
        </w:rPr>
        <w:t xml:space="preserve"> </w:t>
      </w:r>
      <w:hyperlink r:id="rId22" w:history="1">
        <w:r w:rsidR="005A0BBD" w:rsidRPr="000F49E7">
          <w:rPr>
            <w:rStyle w:val="Hyperlink"/>
            <w:rFonts w:asciiTheme="minorHAnsi" w:eastAsiaTheme="minorEastAsia" w:hAnsiTheme="minorHAnsi" w:cstheme="minorHAnsi"/>
            <w:color w:val="auto"/>
            <w:sz w:val="22"/>
            <w:szCs w:val="22"/>
            <w:shd w:val="clear" w:color="auto" w:fill="FFFFFF"/>
          </w:rPr>
          <w:t>r.stel@vu.nl</w:t>
        </w:r>
      </w:hyperlink>
      <w:r w:rsidR="005A0BBD" w:rsidRPr="000F49E7">
        <w:rPr>
          <w:rFonts w:asciiTheme="minorHAnsi" w:eastAsiaTheme="minorEastAsia" w:hAnsiTheme="minorHAnsi" w:cstheme="minorHAnsi"/>
          <w:sz w:val="22"/>
          <w:szCs w:val="22"/>
          <w:shd w:val="clear" w:color="auto" w:fill="FFFFFF"/>
        </w:rPr>
        <w:t xml:space="preserve">. </w:t>
      </w:r>
      <w:r w:rsidR="00E11037" w:rsidRPr="000F49E7">
        <w:rPr>
          <w:rFonts w:asciiTheme="minorHAnsi" w:eastAsiaTheme="minorEastAsia" w:hAnsiTheme="minorHAnsi" w:cstheme="minorHAnsi"/>
          <w:sz w:val="22"/>
          <w:szCs w:val="22"/>
          <w:shd w:val="clear" w:color="auto" w:fill="FFFFFF"/>
        </w:rPr>
        <w:t>U ontvangt een bevestiging van uw vraag of klacht inclusief een te verwachten afhandeltermijn.</w:t>
      </w:r>
    </w:p>
    <w:p w14:paraId="53274EB8" w14:textId="7348E377" w:rsidR="006363D4" w:rsidRPr="000F49E7" w:rsidRDefault="006363D4" w:rsidP="000F49E7">
      <w:pPr>
        <w:pStyle w:val="Kop10"/>
        <w:tabs>
          <w:tab w:val="left" w:pos="993"/>
        </w:tabs>
        <w:ind w:left="992" w:hanging="992"/>
        <w:rPr>
          <w:rFonts w:asciiTheme="minorHAnsi" w:eastAsiaTheme="minorEastAsia" w:hAnsiTheme="minorHAnsi" w:cstheme="minorHAnsi"/>
          <w:szCs w:val="22"/>
        </w:rPr>
      </w:pPr>
      <w:r w:rsidRPr="000F49E7">
        <w:rPr>
          <w:rFonts w:asciiTheme="minorHAnsi" w:eastAsiaTheme="minorEastAsia" w:hAnsiTheme="minorHAnsi" w:cstheme="minorHAnsi"/>
          <w:i/>
          <w:szCs w:val="22"/>
        </w:rPr>
        <w:br w:type="page"/>
      </w:r>
      <w:bookmarkStart w:id="129" w:name="_Toc423628284"/>
      <w:bookmarkStart w:id="130" w:name="_Toc194048237"/>
      <w:r w:rsidR="00F51D61" w:rsidRPr="000F49E7">
        <w:rPr>
          <w:rFonts w:asciiTheme="minorHAnsi" w:eastAsiaTheme="minorEastAsia" w:hAnsiTheme="minorHAnsi" w:cstheme="minorHAnsi"/>
          <w:szCs w:val="22"/>
        </w:rPr>
        <w:lastRenderedPageBreak/>
        <w:t>3</w:t>
      </w:r>
      <w:r w:rsidRPr="000F49E7">
        <w:rPr>
          <w:rFonts w:asciiTheme="minorHAnsi" w:hAnsiTheme="minorHAnsi" w:cstheme="minorHAnsi"/>
          <w:szCs w:val="22"/>
        </w:rPr>
        <w:tab/>
      </w:r>
      <w:r w:rsidRPr="000F49E7">
        <w:rPr>
          <w:rFonts w:asciiTheme="minorHAnsi" w:eastAsiaTheme="minorEastAsia" w:hAnsiTheme="minorHAnsi" w:cstheme="minorHAnsi"/>
          <w:szCs w:val="22"/>
        </w:rPr>
        <w:t>Selectieprocedure</w:t>
      </w:r>
      <w:bookmarkEnd w:id="129"/>
      <w:bookmarkEnd w:id="130"/>
    </w:p>
    <w:p w14:paraId="4210217B" w14:textId="08250A15" w:rsidR="006363D4" w:rsidRPr="00CC44C7" w:rsidRDefault="006363D4" w:rsidP="00737754">
      <w:pPr>
        <w:tabs>
          <w:tab w:val="left" w:pos="720"/>
          <w:tab w:val="right" w:pos="7380"/>
        </w:tabs>
        <w:rPr>
          <w:rFonts w:ascii="Calibri" w:eastAsiaTheme="minorEastAsia" w:hAnsi="Calibri" w:cs="Calibri"/>
          <w:sz w:val="22"/>
          <w:szCs w:val="22"/>
        </w:rPr>
      </w:pPr>
      <w:r w:rsidRPr="00CC44C7">
        <w:rPr>
          <w:rFonts w:ascii="Calibri" w:eastAsiaTheme="minorEastAsia" w:hAnsi="Calibri" w:cs="Calibri"/>
          <w:sz w:val="22"/>
          <w:szCs w:val="22"/>
        </w:rPr>
        <w:t xml:space="preserve">In dit hoofdstuk wordt het selectieproces op hoofdlijnen beschreven. </w:t>
      </w:r>
      <w:proofErr w:type="gramStart"/>
      <w:r w:rsidR="00E11037" w:rsidRPr="00CC44C7">
        <w:rPr>
          <w:rFonts w:ascii="Calibri" w:eastAsiaTheme="minorEastAsia" w:hAnsi="Calibri" w:cs="Calibri"/>
          <w:sz w:val="22"/>
          <w:szCs w:val="22"/>
        </w:rPr>
        <w:t>Tevens</w:t>
      </w:r>
      <w:proofErr w:type="gramEnd"/>
      <w:r w:rsidR="00E11037" w:rsidRPr="00CC44C7">
        <w:rPr>
          <w:rFonts w:ascii="Calibri" w:eastAsiaTheme="minorEastAsia" w:hAnsi="Calibri" w:cs="Calibri"/>
          <w:sz w:val="22"/>
          <w:szCs w:val="22"/>
        </w:rPr>
        <w:t xml:space="preserve"> bevat dit hoofdstuk d</w:t>
      </w:r>
      <w:r w:rsidRPr="00CC44C7">
        <w:rPr>
          <w:rFonts w:ascii="Calibri" w:eastAsiaTheme="minorEastAsia" w:hAnsi="Calibri" w:cs="Calibri"/>
          <w:sz w:val="22"/>
          <w:szCs w:val="22"/>
        </w:rPr>
        <w:t xml:space="preserve">e </w:t>
      </w:r>
      <w:r w:rsidR="00E11037" w:rsidRPr="00CC44C7">
        <w:rPr>
          <w:rFonts w:ascii="Calibri" w:eastAsiaTheme="minorEastAsia" w:hAnsi="Calibri" w:cs="Calibri"/>
          <w:sz w:val="22"/>
          <w:szCs w:val="22"/>
        </w:rPr>
        <w:t xml:space="preserve">verplichte en facultatieve </w:t>
      </w:r>
      <w:r w:rsidRPr="00CC44C7">
        <w:rPr>
          <w:rFonts w:ascii="Calibri" w:eastAsiaTheme="minorEastAsia" w:hAnsi="Calibri" w:cs="Calibri"/>
          <w:sz w:val="22"/>
          <w:szCs w:val="22"/>
        </w:rPr>
        <w:t xml:space="preserve">uitsluitingsgronden </w:t>
      </w:r>
      <w:r w:rsidR="00E11037" w:rsidRPr="00CC44C7">
        <w:rPr>
          <w:rFonts w:ascii="Calibri" w:eastAsiaTheme="minorEastAsia" w:hAnsi="Calibri" w:cs="Calibri"/>
          <w:sz w:val="22"/>
          <w:szCs w:val="22"/>
        </w:rPr>
        <w:t>en geschiktheidseisen</w:t>
      </w:r>
      <w:r w:rsidRPr="00CC44C7">
        <w:rPr>
          <w:rFonts w:ascii="Calibri" w:eastAsiaTheme="minorEastAsia" w:hAnsi="Calibri" w:cs="Calibri"/>
          <w:sz w:val="22"/>
          <w:szCs w:val="22"/>
        </w:rPr>
        <w:t>.</w:t>
      </w:r>
    </w:p>
    <w:p w14:paraId="04662982" w14:textId="4115AE8D" w:rsidR="006363D4" w:rsidRPr="00CC44C7" w:rsidRDefault="1645957B" w:rsidP="000F49E7">
      <w:pPr>
        <w:pStyle w:val="Kop3"/>
        <w:numPr>
          <w:ilvl w:val="2"/>
          <w:numId w:val="0"/>
        </w:numPr>
        <w:spacing w:before="360" w:line="240" w:lineRule="auto"/>
        <w:ind w:left="992" w:hanging="992"/>
        <w:rPr>
          <w:rFonts w:ascii="Calibri" w:eastAsiaTheme="minorEastAsia" w:hAnsi="Calibri" w:cs="Calibri"/>
          <w:i w:val="0"/>
          <w:sz w:val="22"/>
          <w:szCs w:val="22"/>
        </w:rPr>
      </w:pPr>
      <w:bookmarkStart w:id="131" w:name="_Toc423628286"/>
      <w:bookmarkStart w:id="132" w:name="_Toc194048238"/>
      <w:r w:rsidRPr="0BDA2E23">
        <w:rPr>
          <w:rFonts w:ascii="Calibri" w:eastAsiaTheme="minorEastAsia" w:hAnsi="Calibri" w:cs="Calibri"/>
          <w:i w:val="0"/>
          <w:sz w:val="22"/>
          <w:szCs w:val="22"/>
        </w:rPr>
        <w:t>3.</w:t>
      </w:r>
      <w:r w:rsidR="001C14BD">
        <w:rPr>
          <w:rFonts w:ascii="Calibri" w:eastAsiaTheme="minorEastAsia" w:hAnsi="Calibri" w:cs="Calibri"/>
          <w:i w:val="0"/>
          <w:sz w:val="22"/>
          <w:szCs w:val="22"/>
        </w:rPr>
        <w:t>1</w:t>
      </w:r>
      <w:r w:rsidR="00297B09" w:rsidRPr="00297B09">
        <w:rPr>
          <w:rFonts w:ascii="Calibri" w:eastAsiaTheme="minorEastAsia" w:hAnsi="Calibri" w:cs="Calibri"/>
          <w:i w:val="0"/>
          <w:sz w:val="22"/>
          <w:szCs w:val="22"/>
        </w:rPr>
        <w:tab/>
      </w:r>
      <w:r w:rsidR="007A101F" w:rsidRPr="00297B09">
        <w:rPr>
          <w:rFonts w:asciiTheme="minorHAnsi" w:eastAsiaTheme="minorEastAsia" w:hAnsiTheme="minorHAnsi" w:cstheme="minorHAnsi"/>
          <w:i w:val="0"/>
          <w:sz w:val="22"/>
          <w:szCs w:val="22"/>
        </w:rPr>
        <w:t>Aanmelding</w:t>
      </w:r>
      <w:r w:rsidR="006363D4" w:rsidRPr="00CC44C7">
        <w:rPr>
          <w:rFonts w:ascii="Calibri" w:eastAsiaTheme="minorEastAsia" w:hAnsi="Calibri" w:cs="Calibri"/>
          <w:i w:val="0"/>
          <w:sz w:val="22"/>
          <w:szCs w:val="22"/>
        </w:rPr>
        <w:t>, wijze van beoordelen</w:t>
      </w:r>
      <w:bookmarkEnd w:id="124"/>
      <w:bookmarkEnd w:id="131"/>
      <w:bookmarkEnd w:id="132"/>
    </w:p>
    <w:p w14:paraId="2E29B806" w14:textId="62CCF893"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Bij deze Offerteaanvraag is als Bijlage het elektronisch formulier ‘Uniform Europees Aanbestedingsdocument’ (UEA) gevoegd om maximale vergelijkbaarheid van de door Inschrijvers opgeleverde informatie te bewerkstelligen.</w:t>
      </w:r>
    </w:p>
    <w:p w14:paraId="749A62B8"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Het UEA is in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opgesteld. De Inschrijver opent het betreffende UEA via de UEA-module in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vult deze in en voegt het bestand, via de module, toe aan de Inschrijving.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genereert hiervan automatisch een XML- en een </w:t>
      </w:r>
      <w:proofErr w:type="spellStart"/>
      <w:r w:rsidRPr="000F49E7">
        <w:rPr>
          <w:rFonts w:asciiTheme="minorHAnsi" w:eastAsiaTheme="minorEastAsia" w:hAnsiTheme="minorHAnsi" w:cstheme="minorHAnsi"/>
          <w:sz w:val="22"/>
          <w:szCs w:val="22"/>
        </w:rPr>
        <w:t>PDF-bestand</w:t>
      </w:r>
      <w:proofErr w:type="spellEnd"/>
      <w:r w:rsidRPr="000F49E7">
        <w:rPr>
          <w:rFonts w:asciiTheme="minorHAnsi" w:eastAsiaTheme="minorEastAsia" w:hAnsiTheme="minorHAnsi" w:cstheme="minorHAnsi"/>
          <w:sz w:val="22"/>
          <w:szCs w:val="22"/>
        </w:rPr>
        <w:t>.</w:t>
      </w:r>
    </w:p>
    <w:p w14:paraId="5EBC127A"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De Inschrijving door Inschrijver geschiedt door het indienen van het ingevulde en ondertekende ‘UEA’ inclusief de daarbij behorende overige te verstrekken gegevens. Door Inschrijving en ondertekening van het ‘Uniform Europees Aanbestedingsdocument’ geeft de Inschrijver </w:t>
      </w:r>
      <w:proofErr w:type="gramStart"/>
      <w:r w:rsidRPr="000F49E7">
        <w:rPr>
          <w:rFonts w:asciiTheme="minorHAnsi" w:eastAsiaTheme="minorEastAsia" w:hAnsiTheme="minorHAnsi" w:cstheme="minorHAnsi"/>
          <w:sz w:val="22"/>
          <w:szCs w:val="22"/>
        </w:rPr>
        <w:t>tevens</w:t>
      </w:r>
      <w:proofErr w:type="gramEnd"/>
      <w:r w:rsidRPr="000F49E7">
        <w:rPr>
          <w:rFonts w:asciiTheme="minorHAnsi" w:eastAsiaTheme="minorEastAsia" w:hAnsiTheme="minorHAnsi" w:cstheme="minorHAnsi"/>
          <w:sz w:val="22"/>
          <w:szCs w:val="22"/>
        </w:rPr>
        <w:t xml:space="preserve"> te kennen akkoord te gaan met de procedure van aanbesteden.</w:t>
      </w:r>
    </w:p>
    <w:p w14:paraId="7194DBDC"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p>
    <w:p w14:paraId="3430E348"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In de Aanbestedingswet is bepaald dat aanbestedende diensten in eerste instantie aan ondernemers alleen het ‘Uniform Europees Aanbestedingsdocument’ mogen vragen, in plaats van alle bewijsstukken. In de wet is opgenomen dat het model voor deze verklaring wordt vastgesteld bij of </w:t>
      </w:r>
      <w:proofErr w:type="gramStart"/>
      <w:r w:rsidRPr="000F49E7">
        <w:rPr>
          <w:rFonts w:asciiTheme="minorHAnsi" w:eastAsiaTheme="minorEastAsia" w:hAnsiTheme="minorHAnsi" w:cstheme="minorHAnsi"/>
          <w:sz w:val="22"/>
          <w:szCs w:val="22"/>
        </w:rPr>
        <w:t>krachtens</w:t>
      </w:r>
      <w:proofErr w:type="gramEnd"/>
      <w:r w:rsidRPr="000F49E7">
        <w:rPr>
          <w:rFonts w:asciiTheme="minorHAnsi" w:eastAsiaTheme="minorEastAsia" w:hAnsiTheme="minorHAnsi" w:cstheme="minorHAnsi"/>
          <w:sz w:val="22"/>
          <w:szCs w:val="22"/>
        </w:rPr>
        <w:t xml:space="preserve">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769D0D3C"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p>
    <w:p w14:paraId="17A05F7C" w14:textId="46AC2EFE" w:rsidR="00E258B2" w:rsidRPr="000F49E7" w:rsidRDefault="4B186FC5"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In het UEA wordt een aantal keer verwezen naar de eisen zoals vermeld in de aanbestedingsstukken. Onder aanbestedingsstukken worden alle documenten in een aanbestedingsprocedure die door de </w:t>
      </w:r>
      <w:r w:rsidR="5D999911" w:rsidRPr="000F49E7">
        <w:rPr>
          <w:rFonts w:asciiTheme="minorHAnsi" w:eastAsiaTheme="minorEastAsia" w:hAnsiTheme="minorHAnsi" w:cstheme="minorHAnsi"/>
          <w:sz w:val="22"/>
          <w:szCs w:val="22"/>
        </w:rPr>
        <w:t>A</w:t>
      </w:r>
      <w:r w:rsidRPr="000F49E7">
        <w:rPr>
          <w:rFonts w:asciiTheme="minorHAnsi" w:eastAsiaTheme="minorEastAsia" w:hAnsiTheme="minorHAnsi" w:cstheme="minorHAnsi"/>
          <w:sz w:val="22"/>
          <w:szCs w:val="22"/>
        </w:rPr>
        <w:t xml:space="preserve">anbestedende dienst in de procedure zijn gebracht, verstaan. Voorbeelden van ingebrachte documenten in een procedure zijn de aankondiging en </w:t>
      </w:r>
      <w:r w:rsidR="0009647E" w:rsidRPr="000F49E7">
        <w:rPr>
          <w:rFonts w:asciiTheme="minorHAnsi" w:eastAsiaTheme="minorEastAsia" w:hAnsiTheme="minorHAnsi" w:cstheme="minorHAnsi"/>
          <w:sz w:val="22"/>
          <w:szCs w:val="22"/>
        </w:rPr>
        <w:t xml:space="preserve">de </w:t>
      </w:r>
      <w:r w:rsidRPr="000F49E7">
        <w:rPr>
          <w:rFonts w:asciiTheme="minorHAnsi" w:eastAsiaTheme="minorEastAsia" w:hAnsiTheme="minorHAnsi" w:cstheme="minorHAnsi"/>
          <w:sz w:val="22"/>
          <w:szCs w:val="22"/>
        </w:rPr>
        <w:t>daarbij behorende</w:t>
      </w:r>
      <w:r w:rsidRPr="000F49E7" w:rsidDel="0009647E">
        <w:rPr>
          <w:rFonts w:asciiTheme="minorHAnsi" w:eastAsiaTheme="minorEastAsia" w:hAnsiTheme="minorHAnsi" w:cstheme="minorHAnsi"/>
          <w:sz w:val="22"/>
          <w:szCs w:val="22"/>
        </w:rPr>
        <w:t xml:space="preserve"> </w:t>
      </w:r>
      <w:r w:rsidR="175D4330" w:rsidRPr="000F49E7">
        <w:rPr>
          <w:rFonts w:asciiTheme="minorHAnsi" w:eastAsiaTheme="minorEastAsia" w:hAnsiTheme="minorHAnsi" w:cstheme="minorHAnsi"/>
          <w:sz w:val="22"/>
          <w:szCs w:val="22"/>
        </w:rPr>
        <w:t>O</w:t>
      </w:r>
      <w:r w:rsidRPr="000F49E7">
        <w:rPr>
          <w:rFonts w:asciiTheme="minorHAnsi" w:eastAsiaTheme="minorEastAsia" w:hAnsiTheme="minorHAnsi" w:cstheme="minorHAnsi"/>
          <w:sz w:val="22"/>
          <w:szCs w:val="22"/>
        </w:rPr>
        <w:t xml:space="preserve">fferteaanvraag, de Nota van Inlichtingen of een beschrijving van de organisatie van de aanbestedende dienst. Eventuele wijzigingen in de Nota van Inlichtingen bij de aanbestedingsprocedure gaan voor op de eisen zoals gesteld in de aankondiging of </w:t>
      </w:r>
      <w:r w:rsidR="0009647E" w:rsidRPr="000F49E7">
        <w:rPr>
          <w:rFonts w:asciiTheme="minorHAnsi" w:eastAsiaTheme="minorEastAsia" w:hAnsiTheme="minorHAnsi" w:cstheme="minorHAnsi"/>
          <w:sz w:val="22"/>
          <w:szCs w:val="22"/>
        </w:rPr>
        <w:t>de offerteaanvraag</w:t>
      </w:r>
      <w:r w:rsidRPr="000F49E7">
        <w:rPr>
          <w:rFonts w:asciiTheme="minorHAnsi" w:eastAsiaTheme="minorEastAsia" w:hAnsiTheme="minorHAnsi" w:cstheme="minorHAnsi"/>
          <w:sz w:val="22"/>
          <w:szCs w:val="22"/>
        </w:rPr>
        <w:t xml:space="preserve">. Voorts </w:t>
      </w:r>
      <w:r w:rsidR="532E6472" w:rsidRPr="000F49E7">
        <w:rPr>
          <w:rFonts w:asciiTheme="minorHAnsi" w:eastAsiaTheme="minorEastAsia" w:hAnsiTheme="minorHAnsi" w:cstheme="minorHAnsi"/>
          <w:sz w:val="22"/>
          <w:szCs w:val="22"/>
        </w:rPr>
        <w:t xml:space="preserve">maken de </w:t>
      </w:r>
      <w:r w:rsidRPr="000F49E7">
        <w:rPr>
          <w:rFonts w:asciiTheme="minorHAnsi" w:eastAsiaTheme="minorEastAsia" w:hAnsiTheme="minorHAnsi" w:cstheme="minorHAnsi"/>
          <w:sz w:val="22"/>
          <w:szCs w:val="22"/>
        </w:rPr>
        <w:t>Algemene voorwaarden</w:t>
      </w:r>
      <w:r w:rsidR="532E6472" w:rsidRPr="000F49E7">
        <w:rPr>
          <w:rFonts w:asciiTheme="minorHAnsi" w:eastAsiaTheme="minorEastAsia" w:hAnsiTheme="minorHAnsi" w:cstheme="minorHAnsi"/>
          <w:sz w:val="22"/>
          <w:szCs w:val="22"/>
        </w:rPr>
        <w:t xml:space="preserve">, </w:t>
      </w:r>
      <w:r w:rsidRPr="000F49E7">
        <w:rPr>
          <w:rFonts w:asciiTheme="minorHAnsi" w:eastAsiaTheme="minorEastAsia" w:hAnsiTheme="minorHAnsi" w:cstheme="minorHAnsi"/>
          <w:sz w:val="22"/>
          <w:szCs w:val="22"/>
        </w:rPr>
        <w:t xml:space="preserve">een conceptovereenkomst </w:t>
      </w:r>
      <w:r w:rsidR="532E6472" w:rsidRPr="000F49E7">
        <w:rPr>
          <w:rFonts w:asciiTheme="minorHAnsi" w:eastAsiaTheme="minorEastAsia" w:hAnsiTheme="minorHAnsi" w:cstheme="minorHAnsi"/>
          <w:sz w:val="22"/>
          <w:szCs w:val="22"/>
        </w:rPr>
        <w:t>en</w:t>
      </w:r>
      <w:r w:rsidR="175D4330" w:rsidRPr="000F49E7">
        <w:rPr>
          <w:rFonts w:asciiTheme="minorHAnsi" w:eastAsiaTheme="minorEastAsia" w:hAnsiTheme="minorHAnsi" w:cstheme="minorHAnsi"/>
          <w:sz w:val="22"/>
          <w:szCs w:val="22"/>
        </w:rPr>
        <w:t xml:space="preserve"> </w:t>
      </w:r>
      <w:r w:rsidR="532E6472" w:rsidRPr="000F49E7">
        <w:rPr>
          <w:rFonts w:asciiTheme="minorHAnsi" w:eastAsiaTheme="minorEastAsia" w:hAnsiTheme="minorHAnsi" w:cstheme="minorHAnsi"/>
          <w:sz w:val="22"/>
          <w:szCs w:val="22"/>
        </w:rPr>
        <w:t xml:space="preserve">de </w:t>
      </w:r>
      <w:r w:rsidR="175D4330" w:rsidRPr="000F49E7">
        <w:rPr>
          <w:rFonts w:asciiTheme="minorHAnsi" w:eastAsiaTheme="minorEastAsia" w:hAnsiTheme="minorHAnsi" w:cstheme="minorHAnsi"/>
          <w:sz w:val="22"/>
          <w:szCs w:val="22"/>
        </w:rPr>
        <w:t xml:space="preserve">Service Level Agreement met bijbehorende </w:t>
      </w:r>
      <w:proofErr w:type="spellStart"/>
      <w:r w:rsidR="175D4330" w:rsidRPr="000F49E7">
        <w:rPr>
          <w:rFonts w:asciiTheme="minorHAnsi" w:eastAsiaTheme="minorEastAsia" w:hAnsiTheme="minorHAnsi" w:cstheme="minorHAnsi"/>
          <w:sz w:val="22"/>
          <w:szCs w:val="22"/>
        </w:rPr>
        <w:t>KPI’s</w:t>
      </w:r>
      <w:proofErr w:type="spellEnd"/>
      <w:r w:rsidR="175D4330" w:rsidRPr="000F49E7">
        <w:rPr>
          <w:rFonts w:asciiTheme="minorHAnsi" w:eastAsiaTheme="minorEastAsia" w:hAnsiTheme="minorHAnsi" w:cstheme="minorHAnsi"/>
          <w:sz w:val="22"/>
          <w:szCs w:val="22"/>
        </w:rPr>
        <w:t xml:space="preserve"> </w:t>
      </w:r>
      <w:r w:rsidRPr="000F49E7">
        <w:rPr>
          <w:rFonts w:asciiTheme="minorHAnsi" w:eastAsiaTheme="minorEastAsia" w:hAnsiTheme="minorHAnsi" w:cstheme="minorHAnsi"/>
          <w:sz w:val="22"/>
          <w:szCs w:val="22"/>
        </w:rPr>
        <w:t xml:space="preserve">deel uit van de aanbestedingsstukken. Correspondentie via e-mail en dergelijke, waarin mededelingen worden gedaan, valt niet onder het begrip aanbestedingsstukken. </w:t>
      </w:r>
    </w:p>
    <w:p w14:paraId="54CD245A"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p>
    <w:p w14:paraId="1ED2C41C" w14:textId="4F5005CC" w:rsidR="00E258B2" w:rsidRPr="000F49E7" w:rsidRDefault="4B186FC5"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Aanvullend stelt de Aanbestedingswet ook een gedragsverklaring aanbesteden (GVA) verplicht voor het inschrijven op een aanbestedingsprocedure. De GVA geldt als bewijs dat voor een Inschrijver of </w:t>
      </w:r>
      <w:r w:rsidR="17277024" w:rsidRPr="000F49E7">
        <w:rPr>
          <w:rFonts w:asciiTheme="minorHAnsi" w:eastAsiaTheme="minorEastAsia" w:hAnsiTheme="minorHAnsi" w:cstheme="minorHAnsi"/>
          <w:sz w:val="22"/>
          <w:szCs w:val="22"/>
        </w:rPr>
        <w:t>I</w:t>
      </w:r>
      <w:r w:rsidRPr="000F49E7">
        <w:rPr>
          <w:rFonts w:asciiTheme="minorHAnsi" w:eastAsiaTheme="minorEastAsia" w:hAnsiTheme="minorHAnsi" w:cstheme="minorHAnsi"/>
          <w:sz w:val="22"/>
          <w:szCs w:val="22"/>
        </w:rPr>
        <w:t>nschrijver</w:t>
      </w:r>
      <w:r w:rsidR="4CF8CDDF" w:rsidRPr="000F49E7">
        <w:rPr>
          <w:rFonts w:asciiTheme="minorHAnsi" w:eastAsiaTheme="minorEastAsia" w:hAnsiTheme="minorHAnsi" w:cstheme="minorHAnsi"/>
          <w:sz w:val="22"/>
          <w:szCs w:val="22"/>
        </w:rPr>
        <w:t>s</w:t>
      </w:r>
      <w:r w:rsidRPr="000F49E7">
        <w:rPr>
          <w:rFonts w:asciiTheme="minorHAnsi" w:eastAsiaTheme="minorEastAsia" w:hAnsiTheme="minorHAnsi" w:cstheme="minorHAnsi"/>
          <w:sz w:val="22"/>
          <w:szCs w:val="22"/>
        </w:rPr>
        <w:t xml:space="preserve"> bepaalde uitsluitingsgronden welke opgenomen zijn in het ‘Uniform Europees Aanbestedingsdocument’ niet van toepassing zijn. Deze uitsluitingsgronden hebben betrekking op veroordelingen van een Inschrijver of </w:t>
      </w:r>
      <w:r w:rsidR="175D4330" w:rsidRPr="000F49E7">
        <w:rPr>
          <w:rFonts w:asciiTheme="minorHAnsi" w:eastAsiaTheme="minorEastAsia" w:hAnsiTheme="minorHAnsi" w:cstheme="minorHAnsi"/>
          <w:sz w:val="22"/>
          <w:szCs w:val="22"/>
        </w:rPr>
        <w:t>I</w:t>
      </w:r>
      <w:r w:rsidRPr="000F49E7">
        <w:rPr>
          <w:rFonts w:asciiTheme="minorHAnsi" w:eastAsiaTheme="minorEastAsia" w:hAnsiTheme="minorHAnsi" w:cstheme="minorHAnsi"/>
          <w:sz w:val="22"/>
          <w:szCs w:val="22"/>
        </w:rPr>
        <w:t xml:space="preserve">nschrijver voor bepaalde misdrijven genoemd in het Wetboek van Strafrecht (o.a. deelneming aan een criminele organisatie, witwassen, fraude, omkoping), overtreding van beroepsgedragsregels of ernstige beroepsfouten, (waaronder zware en zeer zware </w:t>
      </w:r>
      <w:r w:rsidRPr="000F49E7">
        <w:rPr>
          <w:rFonts w:asciiTheme="minorHAnsi" w:eastAsiaTheme="minorEastAsia" w:hAnsiTheme="minorHAnsi" w:cstheme="minorHAnsi"/>
          <w:sz w:val="22"/>
          <w:szCs w:val="22"/>
        </w:rPr>
        <w:lastRenderedPageBreak/>
        <w:t xml:space="preserve">overtredingen van de Mededingingswet </w:t>
      </w:r>
      <w:proofErr w:type="gramStart"/>
      <w:r w:rsidRPr="000F49E7">
        <w:rPr>
          <w:rFonts w:asciiTheme="minorHAnsi" w:eastAsiaTheme="minorEastAsia" w:hAnsiTheme="minorHAnsi" w:cstheme="minorHAnsi"/>
          <w:sz w:val="22"/>
          <w:szCs w:val="22"/>
        </w:rPr>
        <w:t>indien</w:t>
      </w:r>
      <w:proofErr w:type="gramEnd"/>
      <w:r w:rsidRPr="000F49E7">
        <w:rPr>
          <w:rFonts w:asciiTheme="minorHAnsi" w:eastAsiaTheme="minorEastAsia" w:hAnsiTheme="minorHAnsi" w:cstheme="minorHAnsi"/>
          <w:sz w:val="22"/>
          <w:szCs w:val="22"/>
        </w:rPr>
        <w:t xml:space="preserve"> aan de beboete onderneming geen clementie is verleend).</w:t>
      </w:r>
    </w:p>
    <w:p w14:paraId="1231BE67" w14:textId="77777777" w:rsidR="00E258B2" w:rsidRPr="000F49E7" w:rsidRDefault="00E258B2" w:rsidP="263B59E5">
      <w:pPr>
        <w:tabs>
          <w:tab w:val="left" w:pos="720"/>
          <w:tab w:val="right" w:pos="7380"/>
        </w:tabs>
        <w:rPr>
          <w:rFonts w:asciiTheme="minorHAnsi" w:eastAsiaTheme="minorEastAsia" w:hAnsiTheme="minorHAnsi" w:cstheme="minorHAnsi"/>
          <w:sz w:val="22"/>
          <w:szCs w:val="22"/>
        </w:rPr>
      </w:pPr>
    </w:p>
    <w:p w14:paraId="20A90394" w14:textId="6294A798" w:rsidR="00E258B2" w:rsidRPr="000F49E7" w:rsidRDefault="00E258B2" w:rsidP="000F49E7">
      <w:pPr>
        <w:pStyle w:val="Lijstalinea"/>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20"/>
          <w:tab w:val="right" w:pos="7380"/>
        </w:tabs>
        <w:ind w:left="360"/>
        <w:jc w:val="center"/>
        <w:rPr>
          <w:rFonts w:asciiTheme="minorHAnsi" w:eastAsiaTheme="minorEastAsia" w:hAnsiTheme="minorHAnsi" w:cstheme="minorHAnsi"/>
          <w:b/>
          <w:sz w:val="22"/>
          <w:szCs w:val="22"/>
        </w:rPr>
      </w:pPr>
      <w:r w:rsidRPr="000F49E7">
        <w:rPr>
          <w:rFonts w:asciiTheme="minorHAnsi" w:eastAsiaTheme="minorEastAsia" w:hAnsiTheme="minorHAnsi" w:cstheme="minorHAnsi"/>
          <w:b/>
          <w:sz w:val="22"/>
          <w:szCs w:val="22"/>
        </w:rPr>
        <w:t>Als de opdracht voorlopig aan u wordt gegund dient u binnen 5 dagen de bewijsstukken uit het Uniform Europees Aanbestedingsdocument te overleggen.</w:t>
      </w:r>
    </w:p>
    <w:p w14:paraId="36FEB5B0" w14:textId="77777777" w:rsidR="00E258B2" w:rsidRPr="000F49E7" w:rsidRDefault="00E258B2" w:rsidP="263B59E5">
      <w:pPr>
        <w:tabs>
          <w:tab w:val="left" w:pos="720"/>
          <w:tab w:val="right" w:pos="7380"/>
        </w:tabs>
        <w:rPr>
          <w:rFonts w:asciiTheme="minorHAnsi" w:eastAsiaTheme="minorEastAsia" w:hAnsiTheme="minorHAnsi" w:cstheme="minorHAnsi"/>
          <w:sz w:val="22"/>
          <w:szCs w:val="22"/>
        </w:rPr>
      </w:pPr>
    </w:p>
    <w:p w14:paraId="63D5DB2E"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30D7AA69" w14:textId="77777777" w:rsidR="00E258B2" w:rsidRPr="000F49E7" w:rsidRDefault="00E258B2" w:rsidP="263B59E5">
      <w:pPr>
        <w:tabs>
          <w:tab w:val="left" w:pos="720"/>
          <w:tab w:val="right" w:pos="7380"/>
        </w:tabs>
        <w:rPr>
          <w:rFonts w:asciiTheme="minorHAnsi" w:eastAsiaTheme="minorEastAsia" w:hAnsiTheme="minorHAnsi" w:cstheme="minorHAnsi"/>
          <w:sz w:val="22"/>
          <w:szCs w:val="22"/>
        </w:rPr>
      </w:pPr>
    </w:p>
    <w:p w14:paraId="3D1514CA"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De gedragsverklaring aanbesteden kan worden aangevraagd via onderstaande link:</w:t>
      </w:r>
    </w:p>
    <w:p w14:paraId="3C89A343" w14:textId="77777777" w:rsidR="00E258B2" w:rsidRPr="00CC44C7" w:rsidRDefault="00E258B2" w:rsidP="263B59E5">
      <w:pPr>
        <w:tabs>
          <w:tab w:val="left" w:pos="720"/>
          <w:tab w:val="right" w:pos="7380"/>
        </w:tabs>
        <w:rPr>
          <w:rFonts w:ascii="Calibri" w:eastAsiaTheme="minorEastAsia" w:hAnsi="Calibri" w:cs="Calibri"/>
          <w:sz w:val="22"/>
          <w:szCs w:val="22"/>
        </w:rPr>
      </w:pPr>
      <w:hyperlink r:id="rId23">
        <w:r w:rsidRPr="000F49E7">
          <w:rPr>
            <w:rFonts w:asciiTheme="minorHAnsi" w:eastAsiaTheme="minorEastAsia" w:hAnsiTheme="minorHAnsi" w:cstheme="minorHAnsi"/>
            <w:sz w:val="22"/>
            <w:szCs w:val="22"/>
          </w:rPr>
          <w:t>https://www.justis.nl/producten/gva/gva-aanvragen/</w:t>
        </w:r>
      </w:hyperlink>
    </w:p>
    <w:p w14:paraId="5CC0308B" w14:textId="6CC95FA4" w:rsidR="006363D4" w:rsidRPr="00CC44C7" w:rsidRDefault="7440AEE3"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33" w:name="_Toc423628287"/>
      <w:bookmarkStart w:id="134" w:name="_Toc194048239"/>
      <w:r w:rsidRPr="00CC44C7">
        <w:rPr>
          <w:rFonts w:ascii="Calibri" w:eastAsiaTheme="minorEastAsia" w:hAnsi="Calibri" w:cs="Calibri"/>
          <w:i w:val="0"/>
          <w:sz w:val="22"/>
          <w:szCs w:val="22"/>
        </w:rPr>
        <w:t>3</w:t>
      </w:r>
      <w:r w:rsidR="27C379F6" w:rsidRPr="00CC44C7">
        <w:rPr>
          <w:rFonts w:ascii="Calibri" w:eastAsiaTheme="minorEastAsia" w:hAnsi="Calibri" w:cs="Calibri"/>
          <w:i w:val="0"/>
          <w:sz w:val="22"/>
          <w:szCs w:val="22"/>
        </w:rPr>
        <w:t>.</w:t>
      </w:r>
      <w:r w:rsidR="001C14BD">
        <w:rPr>
          <w:rFonts w:ascii="Calibri" w:eastAsiaTheme="minorEastAsia" w:hAnsi="Calibri" w:cs="Calibri"/>
          <w:i w:val="0"/>
          <w:sz w:val="22"/>
          <w:szCs w:val="22"/>
        </w:rPr>
        <w:t>2</w:t>
      </w:r>
      <w:r>
        <w:tab/>
      </w:r>
      <w:bookmarkStart w:id="135" w:name="_Ref231362424"/>
      <w:r w:rsidR="004E4AC7" w:rsidRPr="00CC44C7">
        <w:rPr>
          <w:rFonts w:ascii="Calibri" w:eastAsiaTheme="minorEastAsia" w:hAnsi="Calibri" w:cs="Calibri"/>
          <w:i w:val="0"/>
          <w:sz w:val="22"/>
          <w:szCs w:val="22"/>
        </w:rPr>
        <w:t>B</w:t>
      </w:r>
      <w:r w:rsidR="1145C045" w:rsidRPr="00CC44C7">
        <w:rPr>
          <w:rFonts w:ascii="Calibri" w:eastAsiaTheme="minorEastAsia" w:hAnsi="Calibri" w:cs="Calibri"/>
          <w:i w:val="0"/>
          <w:sz w:val="22"/>
          <w:szCs w:val="22"/>
        </w:rPr>
        <w:t>eoordelingsaspecten</w:t>
      </w:r>
      <w:bookmarkEnd w:id="133"/>
      <w:bookmarkEnd w:id="135"/>
      <w:r w:rsidR="00142593" w:rsidRPr="00CC44C7">
        <w:rPr>
          <w:rFonts w:ascii="Calibri" w:eastAsiaTheme="minorEastAsia" w:hAnsi="Calibri" w:cs="Calibri"/>
          <w:i w:val="0"/>
          <w:sz w:val="22"/>
          <w:szCs w:val="22"/>
        </w:rPr>
        <w:t xml:space="preserve"> Inschrijving</w:t>
      </w:r>
      <w:bookmarkEnd w:id="134"/>
    </w:p>
    <w:p w14:paraId="74A1B458" w14:textId="41478CA6" w:rsidR="006363D4" w:rsidRPr="00CC44C7" w:rsidRDefault="00A67E8A" w:rsidP="263B59E5">
      <w:pPr>
        <w:rPr>
          <w:rFonts w:ascii="Calibri" w:eastAsiaTheme="minorEastAsia" w:hAnsi="Calibri" w:cs="Calibri"/>
          <w:sz w:val="22"/>
          <w:szCs w:val="22"/>
        </w:rPr>
      </w:pPr>
      <w:r w:rsidRPr="00CC44C7">
        <w:rPr>
          <w:rFonts w:ascii="Calibri" w:eastAsiaTheme="minorEastAsia" w:hAnsi="Calibri" w:cs="Calibri"/>
          <w:sz w:val="22"/>
          <w:szCs w:val="22"/>
        </w:rPr>
        <w:t xml:space="preserve">De </w:t>
      </w:r>
      <w:r w:rsidR="009B2CDE"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wordt</w:t>
      </w:r>
      <w:r w:rsidR="006363D4" w:rsidRPr="00CC44C7">
        <w:rPr>
          <w:rFonts w:ascii="Calibri" w:eastAsiaTheme="minorEastAsia" w:hAnsi="Calibri" w:cs="Calibri"/>
          <w:sz w:val="22"/>
          <w:szCs w:val="22"/>
        </w:rPr>
        <w:t xml:space="preserve"> beoordeeld op:</w:t>
      </w:r>
    </w:p>
    <w:p w14:paraId="7B16D3EE" w14:textId="2DCEE130" w:rsidR="006363D4" w:rsidRPr="00CC44C7" w:rsidRDefault="006363D4" w:rsidP="00FD65DB">
      <w:pPr>
        <w:pStyle w:val="Lijstalinea"/>
        <w:numPr>
          <w:ilvl w:val="0"/>
          <w:numId w:val="24"/>
        </w:numPr>
        <w:rPr>
          <w:rFonts w:ascii="Calibri" w:eastAsiaTheme="minorEastAsia" w:hAnsi="Calibri" w:cs="Calibri"/>
          <w:sz w:val="22"/>
          <w:szCs w:val="22"/>
        </w:rPr>
      </w:pPr>
      <w:bookmarkStart w:id="136" w:name="_Ref231362420"/>
      <w:proofErr w:type="gramStart"/>
      <w:r w:rsidRPr="00CC44C7">
        <w:rPr>
          <w:rFonts w:ascii="Calibri" w:eastAsiaTheme="minorEastAsia" w:hAnsi="Calibri" w:cs="Calibri"/>
          <w:sz w:val="22"/>
          <w:szCs w:val="22"/>
        </w:rPr>
        <w:t>juistheid</w:t>
      </w:r>
      <w:proofErr w:type="gramEnd"/>
      <w:r w:rsidRPr="00CC44C7">
        <w:rPr>
          <w:rFonts w:ascii="Calibri" w:eastAsiaTheme="minorEastAsia" w:hAnsi="Calibri" w:cs="Calibri"/>
          <w:sz w:val="22"/>
          <w:szCs w:val="22"/>
        </w:rPr>
        <w:t xml:space="preserve"> en volledigheid</w:t>
      </w:r>
      <w:r w:rsidRPr="00CC44C7">
        <w:rPr>
          <w:rFonts w:ascii="Calibri" w:hAnsi="Calibri" w:cs="Calibri"/>
          <w:sz w:val="22"/>
          <w:szCs w:val="22"/>
        </w:rPr>
        <w:tab/>
      </w:r>
      <w:bookmarkEnd w:id="136"/>
    </w:p>
    <w:p w14:paraId="087C453D" w14:textId="5721E42F" w:rsidR="006363D4" w:rsidRPr="00CC44C7" w:rsidRDefault="1CD1CE9D" w:rsidP="00FD65DB">
      <w:pPr>
        <w:pStyle w:val="Lijstalinea"/>
        <w:numPr>
          <w:ilvl w:val="0"/>
          <w:numId w:val="24"/>
        </w:numPr>
        <w:overflowPunct w:val="0"/>
        <w:autoSpaceDE w:val="0"/>
        <w:autoSpaceDN w:val="0"/>
        <w:adjustRightInd w:val="0"/>
        <w:textAlignment w:val="baseline"/>
        <w:rPr>
          <w:rFonts w:ascii="Calibri" w:eastAsiaTheme="minorEastAsia" w:hAnsi="Calibri" w:cs="Calibri"/>
          <w:sz w:val="22"/>
          <w:szCs w:val="22"/>
        </w:rPr>
      </w:pPr>
      <w:proofErr w:type="gramStart"/>
      <w:r w:rsidRPr="00CC44C7">
        <w:rPr>
          <w:rFonts w:ascii="Calibri" w:eastAsiaTheme="minorEastAsia" w:hAnsi="Calibri" w:cs="Calibri"/>
          <w:sz w:val="22"/>
          <w:szCs w:val="22"/>
        </w:rPr>
        <w:t>verplichte</w:t>
      </w:r>
      <w:proofErr w:type="gramEnd"/>
      <w:r w:rsidRPr="00CC44C7">
        <w:rPr>
          <w:rFonts w:ascii="Calibri" w:eastAsiaTheme="minorEastAsia" w:hAnsi="Calibri" w:cs="Calibri"/>
          <w:sz w:val="22"/>
          <w:szCs w:val="22"/>
        </w:rPr>
        <w:t xml:space="preserve"> </w:t>
      </w:r>
      <w:r w:rsidR="1145C045" w:rsidRPr="00CC44C7">
        <w:rPr>
          <w:rFonts w:ascii="Calibri" w:eastAsiaTheme="minorEastAsia" w:hAnsi="Calibri" w:cs="Calibri"/>
          <w:sz w:val="22"/>
          <w:szCs w:val="22"/>
        </w:rPr>
        <w:t>uitsluitingsgronden</w:t>
      </w:r>
      <w:r w:rsidR="009B2CDE" w:rsidRPr="00CC44C7">
        <w:rPr>
          <w:rFonts w:ascii="Calibri" w:hAnsi="Calibri" w:cs="Calibri"/>
          <w:sz w:val="22"/>
          <w:szCs w:val="22"/>
        </w:rPr>
        <w:tab/>
      </w:r>
    </w:p>
    <w:p w14:paraId="5B3D119E" w14:textId="09C32007" w:rsidR="006363D4" w:rsidRPr="00CC44C7" w:rsidRDefault="009B2CDE" w:rsidP="00FD65DB">
      <w:pPr>
        <w:pStyle w:val="Lijstalinea"/>
        <w:numPr>
          <w:ilvl w:val="0"/>
          <w:numId w:val="24"/>
        </w:numPr>
        <w:overflowPunct w:val="0"/>
        <w:autoSpaceDE w:val="0"/>
        <w:autoSpaceDN w:val="0"/>
        <w:adjustRightInd w:val="0"/>
        <w:textAlignment w:val="baseline"/>
        <w:rPr>
          <w:rFonts w:ascii="Calibri" w:eastAsiaTheme="minorEastAsia" w:hAnsi="Calibri" w:cs="Calibri"/>
          <w:sz w:val="22"/>
          <w:szCs w:val="22"/>
        </w:rPr>
      </w:pPr>
      <w:proofErr w:type="gramStart"/>
      <w:r w:rsidRPr="00CC44C7">
        <w:rPr>
          <w:rFonts w:ascii="Calibri" w:eastAsiaTheme="minorEastAsia" w:hAnsi="Calibri" w:cs="Calibri"/>
          <w:sz w:val="22"/>
          <w:szCs w:val="22"/>
        </w:rPr>
        <w:t>facultatieve</w:t>
      </w:r>
      <w:proofErr w:type="gramEnd"/>
      <w:r w:rsidRPr="00CC44C7">
        <w:rPr>
          <w:rFonts w:ascii="Calibri" w:eastAsiaTheme="minorEastAsia" w:hAnsi="Calibri" w:cs="Calibri"/>
          <w:sz w:val="22"/>
          <w:szCs w:val="22"/>
        </w:rPr>
        <w:t xml:space="preserve"> uitsluitingsgronden</w:t>
      </w:r>
      <w:r w:rsidRPr="00CC44C7">
        <w:rPr>
          <w:rFonts w:ascii="Calibri" w:hAnsi="Calibri" w:cs="Calibri"/>
          <w:sz w:val="22"/>
          <w:szCs w:val="22"/>
        </w:rPr>
        <w:tab/>
      </w:r>
    </w:p>
    <w:p w14:paraId="60B69E3C" w14:textId="2BB8789D" w:rsidR="006363D4" w:rsidRPr="00CC44C7" w:rsidRDefault="009B2CDE" w:rsidP="00FD65DB">
      <w:pPr>
        <w:pStyle w:val="Lijstalinea"/>
        <w:numPr>
          <w:ilvl w:val="0"/>
          <w:numId w:val="24"/>
        </w:numPr>
        <w:overflowPunct w:val="0"/>
        <w:autoSpaceDE w:val="0"/>
        <w:autoSpaceDN w:val="0"/>
        <w:adjustRightInd w:val="0"/>
        <w:textAlignment w:val="baseline"/>
        <w:rPr>
          <w:rFonts w:ascii="Calibri" w:eastAsiaTheme="minorEastAsia" w:hAnsi="Calibri" w:cs="Calibri"/>
          <w:sz w:val="22"/>
          <w:szCs w:val="22"/>
        </w:rPr>
      </w:pPr>
      <w:proofErr w:type="gramStart"/>
      <w:r w:rsidRPr="00CC44C7">
        <w:rPr>
          <w:rFonts w:ascii="Calibri" w:eastAsiaTheme="minorEastAsia" w:hAnsi="Calibri" w:cs="Calibri"/>
          <w:sz w:val="22"/>
          <w:szCs w:val="22"/>
        </w:rPr>
        <w:t>geschiktheidseisen</w:t>
      </w:r>
      <w:proofErr w:type="gramEnd"/>
      <w:r w:rsidRPr="00CC44C7">
        <w:rPr>
          <w:rFonts w:ascii="Calibri" w:hAnsi="Calibri" w:cs="Calibri"/>
          <w:sz w:val="22"/>
          <w:szCs w:val="22"/>
        </w:rPr>
        <w:tab/>
      </w:r>
      <w:r w:rsidRPr="00CC44C7">
        <w:rPr>
          <w:rFonts w:ascii="Calibri" w:hAnsi="Calibri" w:cs="Calibri"/>
          <w:sz w:val="22"/>
          <w:szCs w:val="22"/>
        </w:rPr>
        <w:tab/>
      </w:r>
      <w:r w:rsidRPr="00CC44C7">
        <w:rPr>
          <w:rFonts w:ascii="Calibri" w:hAnsi="Calibri" w:cs="Calibri"/>
          <w:sz w:val="22"/>
          <w:szCs w:val="22"/>
        </w:rPr>
        <w:tab/>
      </w:r>
    </w:p>
    <w:p w14:paraId="2CA6E671" w14:textId="518055B6" w:rsidR="006363D4" w:rsidRPr="00CC44C7" w:rsidRDefault="005A5384" w:rsidP="00FD65DB">
      <w:pPr>
        <w:pStyle w:val="Lijstalinea"/>
        <w:numPr>
          <w:ilvl w:val="0"/>
          <w:numId w:val="24"/>
        </w:numPr>
        <w:overflowPunct w:val="0"/>
        <w:autoSpaceDE w:val="0"/>
        <w:autoSpaceDN w:val="0"/>
        <w:adjustRightInd w:val="0"/>
        <w:textAlignment w:val="baseline"/>
        <w:rPr>
          <w:rFonts w:ascii="Calibri" w:eastAsiaTheme="minorEastAsia" w:hAnsi="Calibri" w:cs="Calibri"/>
          <w:sz w:val="22"/>
          <w:szCs w:val="22"/>
        </w:rPr>
      </w:pPr>
      <w:proofErr w:type="gramStart"/>
      <w:r w:rsidRPr="0BDA2E23">
        <w:rPr>
          <w:rFonts w:ascii="Calibri" w:eastAsiaTheme="minorEastAsia" w:hAnsi="Calibri" w:cs="Calibri"/>
          <w:sz w:val="22"/>
          <w:szCs w:val="22"/>
        </w:rPr>
        <w:t>gunning</w:t>
      </w:r>
      <w:r w:rsidR="7E7EE68C" w:rsidRPr="0BDA2E23">
        <w:rPr>
          <w:rFonts w:ascii="Calibri" w:eastAsiaTheme="minorEastAsia" w:hAnsi="Calibri" w:cs="Calibri"/>
          <w:sz w:val="22"/>
          <w:szCs w:val="22"/>
        </w:rPr>
        <w:t>s</w:t>
      </w:r>
      <w:r w:rsidRPr="0BDA2E23">
        <w:rPr>
          <w:rFonts w:ascii="Calibri" w:eastAsiaTheme="minorEastAsia" w:hAnsi="Calibri" w:cs="Calibri"/>
          <w:sz w:val="22"/>
          <w:szCs w:val="22"/>
        </w:rPr>
        <w:t>eisen</w:t>
      </w:r>
      <w:proofErr w:type="gramEnd"/>
      <w:r w:rsidRPr="00CC44C7">
        <w:rPr>
          <w:rFonts w:ascii="Calibri" w:eastAsiaTheme="minorEastAsia" w:hAnsi="Calibri" w:cs="Calibri"/>
          <w:sz w:val="22"/>
          <w:szCs w:val="22"/>
        </w:rPr>
        <w:t xml:space="preserve"> en </w:t>
      </w:r>
      <w:r w:rsidR="0023251D" w:rsidRPr="00CC44C7">
        <w:rPr>
          <w:rFonts w:ascii="Calibri" w:eastAsiaTheme="minorEastAsia" w:hAnsi="Calibri" w:cs="Calibri"/>
          <w:sz w:val="22"/>
          <w:szCs w:val="22"/>
        </w:rPr>
        <w:t>–</w:t>
      </w:r>
      <w:r w:rsidRPr="00CC44C7">
        <w:rPr>
          <w:rFonts w:ascii="Calibri" w:eastAsiaTheme="minorEastAsia" w:hAnsi="Calibri" w:cs="Calibri"/>
          <w:sz w:val="22"/>
          <w:szCs w:val="22"/>
        </w:rPr>
        <w:t>wensen</w:t>
      </w:r>
      <w:r w:rsidR="0023251D" w:rsidRPr="00CC44C7">
        <w:rPr>
          <w:rFonts w:ascii="Calibri" w:eastAsiaTheme="minorEastAsia" w:hAnsi="Calibri" w:cs="Calibri"/>
          <w:sz w:val="22"/>
          <w:szCs w:val="22"/>
        </w:rPr>
        <w:t xml:space="preserve"> </w:t>
      </w:r>
    </w:p>
    <w:p w14:paraId="4BEE7983" w14:textId="7F46E667" w:rsidR="006363D4" w:rsidRPr="00CC44C7" w:rsidRDefault="003634B2"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37" w:name="_Ref231288272"/>
      <w:bookmarkStart w:id="138" w:name="_Toc423628288"/>
      <w:bookmarkStart w:id="139" w:name="_Toc194048240"/>
      <w:bookmarkEnd w:id="106"/>
      <w:bookmarkEnd w:id="117"/>
      <w:r w:rsidRPr="00CC44C7">
        <w:rPr>
          <w:rFonts w:ascii="Calibri" w:eastAsiaTheme="minorEastAsia" w:hAnsi="Calibri" w:cs="Calibri"/>
          <w:i w:val="0"/>
          <w:sz w:val="22"/>
          <w:szCs w:val="22"/>
        </w:rPr>
        <w:t>3</w:t>
      </w:r>
      <w:r w:rsidR="00A67E8A" w:rsidRPr="00CC44C7">
        <w:rPr>
          <w:rFonts w:ascii="Calibri" w:eastAsiaTheme="minorEastAsia" w:hAnsi="Calibri" w:cs="Calibri"/>
          <w:i w:val="0"/>
          <w:sz w:val="22"/>
          <w:szCs w:val="22"/>
        </w:rPr>
        <w:t>.</w:t>
      </w:r>
      <w:r w:rsidR="001C14BD">
        <w:rPr>
          <w:rFonts w:ascii="Calibri" w:eastAsiaTheme="minorEastAsia" w:hAnsi="Calibri" w:cs="Calibri"/>
          <w:i w:val="0"/>
          <w:sz w:val="22"/>
          <w:szCs w:val="22"/>
        </w:rPr>
        <w:t>2</w:t>
      </w:r>
      <w:r w:rsidR="006363D4" w:rsidRPr="00CC44C7">
        <w:rPr>
          <w:rFonts w:ascii="Calibri" w:eastAsiaTheme="minorEastAsia" w:hAnsi="Calibri" w:cs="Calibri"/>
          <w:i w:val="0"/>
          <w:sz w:val="22"/>
          <w:szCs w:val="22"/>
        </w:rPr>
        <w:t>.1</w:t>
      </w:r>
      <w:r>
        <w:tab/>
      </w:r>
      <w:r w:rsidR="006363D4" w:rsidRPr="00CC44C7">
        <w:rPr>
          <w:rFonts w:ascii="Calibri" w:eastAsiaTheme="minorEastAsia" w:hAnsi="Calibri" w:cs="Calibri"/>
          <w:i w:val="0"/>
          <w:sz w:val="22"/>
          <w:szCs w:val="22"/>
        </w:rPr>
        <w:t xml:space="preserve">Toets </w:t>
      </w:r>
      <w:r w:rsidR="00142593" w:rsidRPr="00CC44C7">
        <w:rPr>
          <w:rFonts w:ascii="Calibri" w:eastAsiaTheme="minorEastAsia" w:hAnsi="Calibri" w:cs="Calibri"/>
          <w:i w:val="0"/>
          <w:sz w:val="22"/>
          <w:szCs w:val="22"/>
        </w:rPr>
        <w:t>op</w:t>
      </w:r>
      <w:r w:rsidR="006363D4" w:rsidRPr="00CC44C7">
        <w:rPr>
          <w:rFonts w:ascii="Calibri" w:eastAsiaTheme="minorEastAsia" w:hAnsi="Calibri" w:cs="Calibri"/>
          <w:i w:val="0"/>
          <w:sz w:val="22"/>
          <w:szCs w:val="22"/>
        </w:rPr>
        <w:t xml:space="preserve"> juistheid en volledigheid</w:t>
      </w:r>
      <w:bookmarkEnd w:id="137"/>
      <w:bookmarkEnd w:id="138"/>
      <w:bookmarkEnd w:id="139"/>
    </w:p>
    <w:p w14:paraId="247E6738" w14:textId="77777777" w:rsidR="00E258B2" w:rsidRPr="00CC44C7" w:rsidRDefault="00E258B2" w:rsidP="00FD65DB">
      <w:pPr>
        <w:numPr>
          <w:ilvl w:val="0"/>
          <w:numId w:val="12"/>
        </w:num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 xml:space="preserve">Is de Inschrijving </w:t>
      </w:r>
      <w:proofErr w:type="gramStart"/>
      <w:r w:rsidRPr="00CC44C7">
        <w:rPr>
          <w:rFonts w:ascii="Calibri" w:eastAsiaTheme="minorEastAsia" w:hAnsi="Calibri" w:cs="Calibri"/>
          <w:sz w:val="22"/>
          <w:szCs w:val="22"/>
        </w:rPr>
        <w:t>conform</w:t>
      </w:r>
      <w:proofErr w:type="gramEnd"/>
      <w:r w:rsidRPr="00CC44C7">
        <w:rPr>
          <w:rFonts w:ascii="Calibri" w:eastAsiaTheme="minorEastAsia" w:hAnsi="Calibri" w:cs="Calibri"/>
          <w:sz w:val="22"/>
          <w:szCs w:val="22"/>
        </w:rPr>
        <w:t xml:space="preserve"> het gestelde in deze Offerteaanvraag aangeboden? </w:t>
      </w: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dit niet het geval is kan de Inschrijver uitgesloten worden van de aanbestedingsprocedure.</w:t>
      </w:r>
    </w:p>
    <w:p w14:paraId="25EF77B9" w14:textId="636A410C" w:rsidR="00E258B2" w:rsidRPr="00CC44C7" w:rsidRDefault="00E258B2" w:rsidP="00FD65DB">
      <w:pPr>
        <w:numPr>
          <w:ilvl w:val="0"/>
          <w:numId w:val="12"/>
        </w:num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Conformeert de Inschrijver zich aan de voorwaarden uit de Offerteaanvraag? De Inschrijver</w:t>
      </w:r>
      <w:r w:rsidRPr="00CC44C7">
        <w:rPr>
          <w:rFonts w:ascii="Calibri" w:eastAsiaTheme="minorEastAsia" w:hAnsi="Calibri" w:cs="Calibri"/>
          <w:sz w:val="22"/>
          <w:szCs w:val="22"/>
          <w:vertAlign w:val="superscript"/>
        </w:rPr>
        <w:t xml:space="preserve"> </w:t>
      </w:r>
      <w:r w:rsidRPr="00CC44C7">
        <w:rPr>
          <w:rFonts w:ascii="Calibri" w:eastAsiaTheme="minorEastAsia" w:hAnsi="Calibri" w:cs="Calibri"/>
          <w:sz w:val="22"/>
          <w:szCs w:val="22"/>
        </w:rPr>
        <w:t xml:space="preserve">dient dit aan te tonen door het ‘Uniform Europees Aanbestedingsdocument’ voor akkoord te ondertekenen en deze bij </w:t>
      </w:r>
      <w:r w:rsidR="00474CBC" w:rsidRPr="00CC44C7">
        <w:rPr>
          <w:rFonts w:ascii="Calibri" w:eastAsiaTheme="minorEastAsia" w:hAnsi="Calibri" w:cs="Calibri"/>
          <w:sz w:val="22"/>
          <w:szCs w:val="22"/>
        </w:rPr>
        <w:t>de</w:t>
      </w:r>
      <w:r w:rsidRPr="00CC44C7">
        <w:rPr>
          <w:rFonts w:ascii="Calibri" w:eastAsiaTheme="minorEastAsia" w:hAnsi="Calibri" w:cs="Calibri"/>
          <w:sz w:val="22"/>
          <w:szCs w:val="22"/>
        </w:rPr>
        <w:t xml:space="preserve"> Inschrijving te voegen als bijlage. </w:t>
      </w: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de Inschrijver of een lid van het samenwerkingsverband zich met één of meerdere artikelen niet akkoord verklaart of de tekst wijzigt dan wordt de Inschrijver uitgesloten van de aanbestedingsprocedure.</w:t>
      </w:r>
    </w:p>
    <w:p w14:paraId="7196D064" w14:textId="77777777" w:rsidR="00E258B2" w:rsidRPr="00CC44C7" w:rsidRDefault="00E258B2" w:rsidP="00737754">
      <w:pPr>
        <w:overflowPunct w:val="0"/>
        <w:autoSpaceDE w:val="0"/>
        <w:autoSpaceDN w:val="0"/>
        <w:adjustRightInd w:val="0"/>
        <w:textAlignment w:val="baseline"/>
        <w:rPr>
          <w:rFonts w:ascii="Calibri" w:eastAsiaTheme="minorEastAsia" w:hAnsi="Calibri" w:cs="Calibri"/>
          <w:sz w:val="22"/>
          <w:szCs w:val="22"/>
        </w:rPr>
      </w:pPr>
    </w:p>
    <w:p w14:paraId="65BEC9F3" w14:textId="7E2E43B3" w:rsidR="00E258B2" w:rsidRPr="00CC44C7" w:rsidRDefault="00E258B2" w:rsidP="00737754">
      <w:p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Het ontbreken van het Uniform Europees Aanbestedingsdocument of het ontbreken van een rechtsgeldig onderteken</w:t>
      </w:r>
      <w:r w:rsidR="00223343" w:rsidRPr="00CC44C7">
        <w:rPr>
          <w:rFonts w:ascii="Calibri" w:eastAsiaTheme="minorEastAsia" w:hAnsi="Calibri" w:cs="Calibri"/>
          <w:sz w:val="22"/>
          <w:szCs w:val="22"/>
        </w:rPr>
        <w:t>d</w:t>
      </w:r>
      <w:r w:rsidRPr="00CC44C7">
        <w:rPr>
          <w:rFonts w:ascii="Calibri" w:eastAsiaTheme="minorEastAsia" w:hAnsi="Calibri" w:cs="Calibri"/>
          <w:sz w:val="22"/>
          <w:szCs w:val="22"/>
        </w:rPr>
        <w:t xml:space="preserve"> Uniform Europees Aanbestedingsdocument zal tot uitsluiting van de aanbestedingsprocedure leiden.</w:t>
      </w:r>
    </w:p>
    <w:p w14:paraId="35DBC217" w14:textId="0DF2A882" w:rsidR="006363D4" w:rsidRPr="00CC44C7" w:rsidRDefault="00F053D7"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40" w:name="_Ref231288301"/>
      <w:bookmarkStart w:id="141" w:name="_Toc423628289"/>
      <w:bookmarkStart w:id="142" w:name="_Toc194048241"/>
      <w:proofErr w:type="gramStart"/>
      <w:r w:rsidRPr="00CC44C7">
        <w:rPr>
          <w:rFonts w:ascii="Calibri" w:eastAsiaTheme="minorEastAsia" w:hAnsi="Calibri" w:cs="Calibri"/>
          <w:i w:val="0"/>
          <w:sz w:val="22"/>
          <w:szCs w:val="22"/>
        </w:rPr>
        <w:t>3</w:t>
      </w:r>
      <w:r w:rsidR="00673398" w:rsidRPr="00CC44C7">
        <w:rPr>
          <w:rFonts w:ascii="Calibri" w:eastAsiaTheme="minorEastAsia" w:hAnsi="Calibri" w:cs="Calibri"/>
          <w:i w:val="0"/>
          <w:sz w:val="22"/>
          <w:szCs w:val="22"/>
        </w:rPr>
        <w:t>.2</w:t>
      </w:r>
      <w:r w:rsidR="00673398" w:rsidRPr="002C4B5E">
        <w:rPr>
          <w:rFonts w:ascii="Calibri" w:eastAsiaTheme="minorEastAsia" w:hAnsi="Calibri" w:cs="Calibri"/>
          <w:i w:val="0"/>
          <w:sz w:val="22"/>
          <w:szCs w:val="22"/>
        </w:rPr>
        <w:t>.2</w:t>
      </w:r>
      <w:r w:rsidR="00BE230B" w:rsidRPr="002C4B5E">
        <w:t xml:space="preserve"> </w:t>
      </w:r>
      <w:r w:rsidR="0C9014D9" w:rsidRPr="002C4B5E">
        <w:rPr>
          <w:rFonts w:eastAsiaTheme="minorEastAsia"/>
        </w:rPr>
        <w:t xml:space="preserve"> </w:t>
      </w:r>
      <w:r w:rsidR="00297B09" w:rsidRPr="002C4B5E">
        <w:rPr>
          <w:rFonts w:eastAsiaTheme="minorEastAsia"/>
        </w:rPr>
        <w:tab/>
      </w:r>
      <w:proofErr w:type="gramEnd"/>
      <w:r w:rsidR="00421B77" w:rsidRPr="00CC44C7">
        <w:rPr>
          <w:rFonts w:ascii="Calibri" w:eastAsiaTheme="minorEastAsia" w:hAnsi="Calibri" w:cs="Calibri"/>
          <w:i w:val="0"/>
          <w:sz w:val="22"/>
          <w:szCs w:val="22"/>
        </w:rPr>
        <w:t>Toets op</w:t>
      </w:r>
      <w:r w:rsidR="006363D4" w:rsidRPr="00CC44C7">
        <w:rPr>
          <w:rFonts w:ascii="Calibri" w:eastAsiaTheme="minorEastAsia" w:hAnsi="Calibri" w:cs="Calibri"/>
          <w:i w:val="0"/>
          <w:sz w:val="22"/>
          <w:szCs w:val="22"/>
        </w:rPr>
        <w:t xml:space="preserve"> </w:t>
      </w:r>
      <w:r w:rsidRPr="00CC44C7">
        <w:rPr>
          <w:rFonts w:ascii="Calibri" w:eastAsiaTheme="minorEastAsia" w:hAnsi="Calibri" w:cs="Calibri"/>
          <w:i w:val="0"/>
          <w:sz w:val="22"/>
          <w:szCs w:val="22"/>
        </w:rPr>
        <w:t xml:space="preserve">verplichte en facultatieve </w:t>
      </w:r>
      <w:r w:rsidR="006363D4" w:rsidRPr="00CC44C7">
        <w:rPr>
          <w:rFonts w:ascii="Calibri" w:eastAsiaTheme="minorEastAsia" w:hAnsi="Calibri" w:cs="Calibri"/>
          <w:i w:val="0"/>
          <w:sz w:val="22"/>
          <w:szCs w:val="22"/>
        </w:rPr>
        <w:t>uitsluitingsgronden</w:t>
      </w:r>
      <w:bookmarkEnd w:id="140"/>
      <w:bookmarkEnd w:id="141"/>
      <w:bookmarkEnd w:id="142"/>
    </w:p>
    <w:p w14:paraId="40F75C71" w14:textId="5637D2ED"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De uitsluitingsgronden welke zijn vermeld in het ‘Uniform Europees Aanbestedingsdocument’ zijn allen van toepassing op deze aanbesteding. Inschrijvers die voldoen aan een of mee</w:t>
      </w:r>
      <w:r w:rsidR="0064285B">
        <w:rPr>
          <w:rFonts w:ascii="Calibri" w:eastAsiaTheme="minorEastAsia" w:hAnsi="Calibri" w:cs="Calibri"/>
          <w:sz w:val="22"/>
          <w:szCs w:val="22"/>
        </w:rPr>
        <w:t>r</w:t>
      </w:r>
      <w:r w:rsidR="004F7F0A">
        <w:rPr>
          <w:rFonts w:ascii="Calibri" w:eastAsiaTheme="minorEastAsia" w:hAnsi="Calibri" w:cs="Calibri"/>
          <w:sz w:val="22"/>
          <w:szCs w:val="22"/>
        </w:rPr>
        <w:t>dere</w:t>
      </w:r>
      <w:r w:rsidRPr="00CC44C7">
        <w:rPr>
          <w:rFonts w:ascii="Calibri" w:eastAsiaTheme="minorEastAsia" w:hAnsi="Calibri" w:cs="Calibri"/>
          <w:sz w:val="22"/>
          <w:szCs w:val="22"/>
        </w:rPr>
        <w:t xml:space="preserve"> uitsluitingsgronden (opgenomen in het UEA) zijn uitgesloten van de aanbestedingsprocedure.</w:t>
      </w:r>
    </w:p>
    <w:p w14:paraId="1238D967" w14:textId="2FF7F505" w:rsidR="006363D4" w:rsidRPr="00CC44C7" w:rsidRDefault="003634B2" w:rsidP="00C662DA">
      <w:pPr>
        <w:pStyle w:val="Kop3"/>
        <w:numPr>
          <w:ilvl w:val="2"/>
          <w:numId w:val="0"/>
        </w:numPr>
        <w:spacing w:before="360" w:line="240" w:lineRule="auto"/>
        <w:ind w:left="992" w:hanging="992"/>
        <w:rPr>
          <w:rFonts w:ascii="Calibri" w:eastAsiaTheme="minorEastAsia" w:hAnsi="Calibri" w:cs="Calibri"/>
          <w:i w:val="0"/>
          <w:sz w:val="22"/>
          <w:szCs w:val="22"/>
        </w:rPr>
      </w:pPr>
      <w:bookmarkStart w:id="143" w:name="_Toc423628290"/>
      <w:bookmarkStart w:id="144" w:name="_Toc194048242"/>
      <w:bookmarkStart w:id="145" w:name="_Ref231288350"/>
      <w:r w:rsidRPr="00CC44C7">
        <w:rPr>
          <w:rFonts w:ascii="Calibri" w:eastAsiaTheme="minorEastAsia" w:hAnsi="Calibri" w:cs="Calibri"/>
          <w:i w:val="0"/>
          <w:sz w:val="22"/>
          <w:szCs w:val="22"/>
        </w:rPr>
        <w:lastRenderedPageBreak/>
        <w:t>3</w:t>
      </w:r>
      <w:r w:rsidR="00A67E8A" w:rsidRPr="00CC44C7">
        <w:rPr>
          <w:rFonts w:ascii="Calibri" w:eastAsiaTheme="minorEastAsia" w:hAnsi="Calibri" w:cs="Calibri"/>
          <w:i w:val="0"/>
          <w:sz w:val="22"/>
          <w:szCs w:val="22"/>
        </w:rPr>
        <w:t>.</w:t>
      </w:r>
      <w:r w:rsidR="001C14BD">
        <w:rPr>
          <w:rFonts w:ascii="Calibri" w:eastAsiaTheme="minorEastAsia" w:hAnsi="Calibri" w:cs="Calibri"/>
          <w:i w:val="0"/>
          <w:sz w:val="22"/>
          <w:szCs w:val="22"/>
        </w:rPr>
        <w:t>2</w:t>
      </w:r>
      <w:r w:rsidR="00673398" w:rsidRPr="00CC44C7">
        <w:rPr>
          <w:rFonts w:ascii="Calibri" w:eastAsiaTheme="minorEastAsia" w:hAnsi="Calibri" w:cs="Calibri"/>
          <w:i w:val="0"/>
          <w:sz w:val="22"/>
          <w:szCs w:val="22"/>
        </w:rPr>
        <w:t>.3</w:t>
      </w:r>
      <w:r w:rsidR="0C9014D9" w:rsidRPr="0BDA2E23">
        <w:rPr>
          <w:rFonts w:ascii="Calibri" w:eastAsiaTheme="minorEastAsia" w:hAnsi="Calibri" w:cs="Calibri"/>
          <w:i w:val="0"/>
          <w:sz w:val="22"/>
          <w:szCs w:val="22"/>
        </w:rPr>
        <w:t xml:space="preserve"> </w:t>
      </w:r>
      <w:r w:rsidRPr="00BE230B">
        <w:rPr>
          <w:rFonts w:ascii="Calibri" w:eastAsiaTheme="minorEastAsia" w:hAnsi="Calibri" w:cs="Calibri"/>
          <w:i w:val="0"/>
          <w:sz w:val="22"/>
          <w:szCs w:val="22"/>
        </w:rPr>
        <w:tab/>
      </w:r>
      <w:r w:rsidR="006363D4" w:rsidRPr="00CC44C7">
        <w:rPr>
          <w:rFonts w:ascii="Calibri" w:eastAsiaTheme="minorEastAsia" w:hAnsi="Calibri" w:cs="Calibri"/>
          <w:i w:val="0"/>
          <w:sz w:val="22"/>
          <w:szCs w:val="22"/>
        </w:rPr>
        <w:t xml:space="preserve">Toets </w:t>
      </w:r>
      <w:r w:rsidR="00D43932" w:rsidRPr="00CC44C7">
        <w:rPr>
          <w:rFonts w:ascii="Calibri" w:eastAsiaTheme="minorEastAsia" w:hAnsi="Calibri" w:cs="Calibri"/>
          <w:i w:val="0"/>
          <w:sz w:val="22"/>
          <w:szCs w:val="22"/>
        </w:rPr>
        <w:t>op</w:t>
      </w:r>
      <w:r w:rsidR="006363D4" w:rsidRPr="00CC44C7">
        <w:rPr>
          <w:rFonts w:ascii="Calibri" w:eastAsiaTheme="minorEastAsia" w:hAnsi="Calibri" w:cs="Calibri"/>
          <w:i w:val="0"/>
          <w:sz w:val="22"/>
          <w:szCs w:val="22"/>
        </w:rPr>
        <w:t xml:space="preserve"> </w:t>
      </w:r>
      <w:r w:rsidR="00F053D7" w:rsidRPr="00CC44C7">
        <w:rPr>
          <w:rFonts w:ascii="Calibri" w:eastAsiaTheme="minorEastAsia" w:hAnsi="Calibri" w:cs="Calibri"/>
          <w:i w:val="0"/>
          <w:sz w:val="22"/>
          <w:szCs w:val="22"/>
        </w:rPr>
        <w:t>geschiktheidseisen</w:t>
      </w:r>
      <w:bookmarkEnd w:id="143"/>
      <w:bookmarkEnd w:id="144"/>
    </w:p>
    <w:p w14:paraId="2D7B59E2" w14:textId="5E75A18E"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Om te beoordelen of de Inschrijver geschikt is om de opdracht uit te voeren heeft de </w:t>
      </w:r>
      <w:proofErr w:type="gramStart"/>
      <w:r w:rsidRPr="00CC44C7">
        <w:rPr>
          <w:rFonts w:ascii="Calibri" w:eastAsiaTheme="minorEastAsia" w:hAnsi="Calibri" w:cs="Calibri"/>
          <w:sz w:val="22"/>
          <w:szCs w:val="22"/>
        </w:rPr>
        <w:t>VU geschiktheid</w:t>
      </w:r>
      <w:r w:rsidR="006C7DD0">
        <w:rPr>
          <w:rFonts w:ascii="Calibri" w:eastAsiaTheme="minorEastAsia" w:hAnsi="Calibri" w:cs="Calibri"/>
          <w:sz w:val="22"/>
          <w:szCs w:val="22"/>
        </w:rPr>
        <w:t>s</w:t>
      </w:r>
      <w:r w:rsidRPr="00CC44C7">
        <w:rPr>
          <w:rFonts w:ascii="Calibri" w:eastAsiaTheme="minorEastAsia" w:hAnsi="Calibri" w:cs="Calibri"/>
          <w:sz w:val="22"/>
          <w:szCs w:val="22"/>
        </w:rPr>
        <w:t>eisen</w:t>
      </w:r>
      <w:proofErr w:type="gramEnd"/>
      <w:r w:rsidRPr="00CC44C7">
        <w:rPr>
          <w:rFonts w:ascii="Calibri" w:eastAsiaTheme="minorEastAsia" w:hAnsi="Calibri" w:cs="Calibri"/>
          <w:sz w:val="22"/>
          <w:szCs w:val="22"/>
        </w:rPr>
        <w:t xml:space="preserve"> opgesteld.</w:t>
      </w:r>
    </w:p>
    <w:p w14:paraId="34FF1C98" w14:textId="77777777" w:rsidR="001C75DF" w:rsidRPr="00CC44C7" w:rsidRDefault="001C75DF" w:rsidP="00C662DA">
      <w:pPr>
        <w:rPr>
          <w:rFonts w:ascii="Calibri" w:eastAsiaTheme="minorEastAsia" w:hAnsi="Calibri" w:cs="Calibri"/>
          <w:sz w:val="22"/>
          <w:szCs w:val="22"/>
        </w:rPr>
      </w:pPr>
    </w:p>
    <w:p w14:paraId="1448F498" w14:textId="5BDCE1F9" w:rsidR="001C75DF" w:rsidRPr="00CC44C7" w:rsidRDefault="001C75DF" w:rsidP="00C662DA">
      <w:pPr>
        <w:pBdr>
          <w:top w:val="single" w:sz="4" w:space="1" w:color="auto"/>
          <w:left w:val="single" w:sz="4" w:space="4" w:color="auto"/>
          <w:bottom w:val="single" w:sz="4" w:space="5" w:color="auto"/>
          <w:right w:val="single" w:sz="4" w:space="4" w:color="auto"/>
        </w:pBdr>
        <w:shd w:val="clear" w:color="auto" w:fill="D9D9D9" w:themeFill="background1" w:themeFillShade="D9"/>
        <w:jc w:val="center"/>
        <w:rPr>
          <w:rFonts w:ascii="Calibri" w:eastAsiaTheme="minorEastAsia" w:hAnsi="Calibri" w:cs="Calibri"/>
          <w:b/>
          <w:bCs/>
          <w:sz w:val="22"/>
          <w:szCs w:val="22"/>
        </w:rPr>
      </w:pPr>
      <w:r w:rsidRPr="00CC44C7">
        <w:rPr>
          <w:rFonts w:ascii="Calibri" w:eastAsiaTheme="minorEastAsia" w:hAnsi="Calibri" w:cs="Calibri"/>
          <w:b/>
          <w:bCs/>
          <w:sz w:val="22"/>
          <w:szCs w:val="22"/>
        </w:rPr>
        <w:t>Het niet voldoen aan één of meer</w:t>
      </w:r>
      <w:r w:rsidR="004F7F0A">
        <w:rPr>
          <w:rFonts w:ascii="Calibri" w:eastAsiaTheme="minorEastAsia" w:hAnsi="Calibri" w:cs="Calibri"/>
          <w:b/>
          <w:bCs/>
          <w:sz w:val="22"/>
          <w:szCs w:val="22"/>
        </w:rPr>
        <w:t>dere</w:t>
      </w:r>
      <w:r w:rsidRPr="00CC44C7">
        <w:rPr>
          <w:rFonts w:ascii="Calibri" w:eastAsiaTheme="minorEastAsia" w:hAnsi="Calibri" w:cs="Calibri"/>
          <w:b/>
          <w:bCs/>
          <w:sz w:val="22"/>
          <w:szCs w:val="22"/>
        </w:rPr>
        <w:t xml:space="preserve"> geschiktheidseisen leidt tot uitsluiting van de betreffende </w:t>
      </w:r>
      <w:r w:rsidR="00A17ECF" w:rsidRPr="00CC44C7">
        <w:rPr>
          <w:rFonts w:ascii="Calibri" w:eastAsiaTheme="minorEastAsia" w:hAnsi="Calibri" w:cs="Calibri"/>
          <w:b/>
          <w:bCs/>
          <w:sz w:val="22"/>
          <w:szCs w:val="22"/>
        </w:rPr>
        <w:t>I</w:t>
      </w:r>
      <w:r w:rsidRPr="00CC44C7">
        <w:rPr>
          <w:rFonts w:ascii="Calibri" w:eastAsiaTheme="minorEastAsia" w:hAnsi="Calibri" w:cs="Calibri"/>
          <w:b/>
          <w:bCs/>
          <w:sz w:val="22"/>
          <w:szCs w:val="22"/>
        </w:rPr>
        <w:t>nschrijver aan de aanbestedingsprocedure.</w:t>
      </w:r>
    </w:p>
    <w:p w14:paraId="6D072C0D" w14:textId="77777777" w:rsidR="00B61C89" w:rsidRPr="00CC44C7" w:rsidRDefault="00B61C89" w:rsidP="263B59E5">
      <w:pPr>
        <w:rPr>
          <w:rFonts w:ascii="Calibri" w:eastAsiaTheme="minorEastAsia" w:hAnsi="Calibri" w:cs="Calibri"/>
          <w:sz w:val="22"/>
          <w:szCs w:val="22"/>
        </w:rPr>
      </w:pPr>
    </w:p>
    <w:p w14:paraId="4EFC3C97" w14:textId="057FB814"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Om te voldoen aan de geschiktheidseisen, dient Inschrijver Deel IV van het UEA in te vullen.</w:t>
      </w:r>
      <w:r w:rsidR="0077786C">
        <w:rPr>
          <w:rFonts w:ascii="Calibri" w:eastAsiaTheme="minorEastAsia" w:hAnsi="Calibri" w:cs="Calibri"/>
          <w:sz w:val="22"/>
          <w:szCs w:val="22"/>
        </w:rPr>
        <w:t xml:space="preserve"> </w:t>
      </w:r>
      <w:r w:rsidRPr="00CC44C7">
        <w:rPr>
          <w:rFonts w:ascii="Calibri" w:eastAsiaTheme="minorEastAsia" w:hAnsi="Calibri" w:cs="Calibri"/>
          <w:sz w:val="22"/>
          <w:szCs w:val="22"/>
        </w:rPr>
        <w:t>De geschiktheidseisen hebben betrekking op de volgende onderdelen:</w:t>
      </w:r>
    </w:p>
    <w:p w14:paraId="1E8EDCE3" w14:textId="748E7C8B" w:rsidR="003634B2" w:rsidRPr="00CC44C7" w:rsidRDefault="003634B2"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46" w:name="_Toc423628291"/>
      <w:bookmarkStart w:id="147" w:name="_Toc194048243"/>
      <w:bookmarkStart w:id="148" w:name="_Ref215915510"/>
      <w:bookmarkStart w:id="149" w:name="_Ref215915514"/>
      <w:bookmarkEnd w:id="145"/>
      <w:r w:rsidRPr="00CC44C7">
        <w:rPr>
          <w:rFonts w:ascii="Calibri" w:eastAsiaTheme="minorEastAsia" w:hAnsi="Calibri" w:cs="Calibri"/>
          <w:i w:val="0"/>
          <w:sz w:val="22"/>
          <w:szCs w:val="22"/>
        </w:rPr>
        <w:t>3.</w:t>
      </w:r>
      <w:r w:rsidR="001C14BD">
        <w:rPr>
          <w:rFonts w:ascii="Calibri" w:eastAsiaTheme="minorEastAsia" w:hAnsi="Calibri" w:cs="Calibri"/>
          <w:i w:val="0"/>
          <w:sz w:val="22"/>
          <w:szCs w:val="22"/>
        </w:rPr>
        <w:t>2</w:t>
      </w:r>
      <w:r w:rsidR="00791EAC" w:rsidRPr="00CC44C7">
        <w:rPr>
          <w:rFonts w:ascii="Calibri" w:eastAsiaTheme="minorEastAsia" w:hAnsi="Calibri" w:cs="Calibri"/>
          <w:i w:val="0"/>
          <w:sz w:val="22"/>
          <w:szCs w:val="22"/>
        </w:rPr>
        <w:t>.</w:t>
      </w:r>
      <w:r w:rsidR="004653CD" w:rsidRPr="00CC44C7">
        <w:rPr>
          <w:rFonts w:ascii="Calibri" w:eastAsiaTheme="minorEastAsia" w:hAnsi="Calibri" w:cs="Calibri"/>
          <w:i w:val="0"/>
          <w:sz w:val="22"/>
          <w:szCs w:val="22"/>
        </w:rPr>
        <w:t>3.</w:t>
      </w:r>
      <w:r w:rsidR="00791EAC" w:rsidRPr="00CC44C7">
        <w:rPr>
          <w:rFonts w:ascii="Calibri" w:eastAsiaTheme="minorEastAsia" w:hAnsi="Calibri" w:cs="Calibri"/>
          <w:i w:val="0"/>
          <w:sz w:val="22"/>
          <w:szCs w:val="22"/>
        </w:rPr>
        <w:t>1</w:t>
      </w:r>
      <w:r w:rsidR="283FF9E2" w:rsidRPr="0BDA2E23">
        <w:rPr>
          <w:rFonts w:ascii="Calibri" w:eastAsiaTheme="minorEastAsia" w:hAnsi="Calibri" w:cs="Calibri"/>
          <w:i w:val="0"/>
          <w:sz w:val="22"/>
          <w:szCs w:val="22"/>
        </w:rPr>
        <w:t xml:space="preserve"> </w:t>
      </w:r>
      <w:r>
        <w:tab/>
      </w:r>
      <w:r w:rsidR="00791EAC" w:rsidRPr="00CC44C7">
        <w:rPr>
          <w:rFonts w:ascii="Calibri" w:eastAsiaTheme="minorEastAsia" w:hAnsi="Calibri" w:cs="Calibri"/>
          <w:i w:val="0"/>
          <w:sz w:val="22"/>
          <w:szCs w:val="22"/>
        </w:rPr>
        <w:t>F</w:t>
      </w:r>
      <w:r w:rsidRPr="00CC44C7">
        <w:rPr>
          <w:rFonts w:ascii="Calibri" w:eastAsiaTheme="minorEastAsia" w:hAnsi="Calibri" w:cs="Calibri"/>
          <w:i w:val="0"/>
          <w:sz w:val="22"/>
          <w:szCs w:val="22"/>
        </w:rPr>
        <w:t>inanciële en economische draagkracht</w:t>
      </w:r>
      <w:bookmarkEnd w:id="146"/>
      <w:bookmarkEnd w:id="147"/>
      <w:r w:rsidR="00FD6CFF" w:rsidRPr="00CC44C7">
        <w:rPr>
          <w:rFonts w:ascii="Calibri" w:eastAsiaTheme="minorEastAsia" w:hAnsi="Calibri" w:cs="Calibri"/>
          <w:i w:val="0"/>
          <w:sz w:val="22"/>
          <w:szCs w:val="22"/>
        </w:rPr>
        <w:t xml:space="preserve"> </w:t>
      </w:r>
    </w:p>
    <w:p w14:paraId="6C0BD59D" w14:textId="77777777"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Door het akkoord verklaren van Deel IV UEA, verklaart Inschrijver aan onderstaande geschiktheidseisen te voldoen.</w:t>
      </w:r>
    </w:p>
    <w:p w14:paraId="48A21919" w14:textId="77777777" w:rsidR="001C75DF" w:rsidRPr="00CC44C7" w:rsidRDefault="001C75DF" w:rsidP="263B59E5">
      <w:pPr>
        <w:rPr>
          <w:rFonts w:ascii="Calibri" w:eastAsiaTheme="minorEastAsia" w:hAnsi="Calibri" w:cs="Calibri"/>
          <w:sz w:val="22"/>
          <w:szCs w:val="22"/>
        </w:rPr>
      </w:pPr>
    </w:p>
    <w:p w14:paraId="25557393" w14:textId="77777777" w:rsidR="001C75DF" w:rsidRPr="00CC44C7" w:rsidRDefault="001C75DF" w:rsidP="00FD65DB">
      <w:pPr>
        <w:pStyle w:val="Lijstalinea"/>
        <w:numPr>
          <w:ilvl w:val="0"/>
          <w:numId w:val="22"/>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Eis 1 Continuïteit</w:t>
      </w:r>
    </w:p>
    <w:p w14:paraId="290DE9DC" w14:textId="77777777" w:rsidR="00505D5F" w:rsidRPr="00CC44C7" w:rsidRDefault="00505D5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over voldoende financiële en economische draagkracht te beschikken voor de nakoming van de verplichtingen die voortvloeien uit de eventuele raamovereenkomst. Bij Inschrijver zijn geen mogelijke claims bekend of gedurende de periode van de uitvoering van de raamovereenkomst zijn geen investeringen noodzakelijk die zijn bedrijf in een zodanige positie kunnen brengen dat de financieel-economische draagkracht of de continuïteit daarvan in gevaar kan worden gebracht. </w:t>
      </w:r>
    </w:p>
    <w:p w14:paraId="6BD18F9B" w14:textId="77777777" w:rsidR="00505D5F" w:rsidRPr="00CC44C7" w:rsidRDefault="00505D5F" w:rsidP="00737754">
      <w:pPr>
        <w:rPr>
          <w:rFonts w:ascii="Calibri" w:eastAsiaTheme="minorEastAsia" w:hAnsi="Calibri" w:cs="Calibri"/>
          <w:sz w:val="22"/>
          <w:szCs w:val="22"/>
        </w:rPr>
      </w:pPr>
    </w:p>
    <w:p w14:paraId="238601FE" w14:textId="491B4E0E"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De accountantsverklaring, afgegeven bij de meest recente jaarrekening van de onderneming van Inschrijver, mag geen continuïteitsparagraaf bevatten, waarin de accountant een voorbehoud maakt of zorg uit met betrekking tot de continuïteit van de bedrijfsvoering</w:t>
      </w:r>
      <w:r w:rsidR="006B7B8D" w:rsidRPr="00CC44C7">
        <w:rPr>
          <w:rFonts w:ascii="Calibri" w:eastAsiaTheme="minorEastAsia" w:hAnsi="Calibri" w:cs="Calibri"/>
          <w:sz w:val="22"/>
          <w:szCs w:val="22"/>
        </w:rPr>
        <w:t>.</w:t>
      </w:r>
    </w:p>
    <w:p w14:paraId="3CAC05BF" w14:textId="378E5BF5"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Bij </w:t>
      </w:r>
      <w:r w:rsidR="0332F2CF" w:rsidRPr="00CC44C7">
        <w:rPr>
          <w:rFonts w:ascii="Calibri" w:eastAsiaTheme="minorEastAsia" w:hAnsi="Calibri" w:cs="Calibri"/>
          <w:sz w:val="22"/>
          <w:szCs w:val="22"/>
        </w:rPr>
        <w:t>I</w:t>
      </w:r>
      <w:r w:rsidRPr="00CC44C7">
        <w:rPr>
          <w:rFonts w:ascii="Calibri" w:eastAsiaTheme="minorEastAsia" w:hAnsi="Calibri" w:cs="Calibri"/>
          <w:sz w:val="22"/>
          <w:szCs w:val="22"/>
        </w:rPr>
        <w:t>nschrijving door een samenwerkingsverband (combinatie), verklaart Inschrijver dat bij geen van de deelnemers van de combinatie sprake is van een continuïteitsparagraaf in de accountantsverklaring, afgegeven bij de meest recente jaarrekening.</w:t>
      </w:r>
    </w:p>
    <w:p w14:paraId="6F566182" w14:textId="6B6A9CEB"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Bij </w:t>
      </w:r>
      <w:r w:rsidR="50692ED1" w:rsidRPr="00CC44C7">
        <w:rPr>
          <w:rFonts w:ascii="Calibri" w:eastAsiaTheme="minorEastAsia" w:hAnsi="Calibri" w:cs="Calibri"/>
          <w:sz w:val="22"/>
          <w:szCs w:val="22"/>
        </w:rPr>
        <w:t>I</w:t>
      </w:r>
      <w:r w:rsidRPr="00CC44C7">
        <w:rPr>
          <w:rFonts w:ascii="Calibri" w:eastAsiaTheme="minorEastAsia" w:hAnsi="Calibri" w:cs="Calibri"/>
          <w:sz w:val="22"/>
          <w:szCs w:val="22"/>
        </w:rPr>
        <w:t>nschrijving door een samenwerkingsverband dient ieder lid van dit verband aan bovenstaande eis te voldoen en, desgevraagd, bovenstaand bewijs te overleggen.</w:t>
      </w:r>
    </w:p>
    <w:p w14:paraId="0F3CABC7" w14:textId="77777777" w:rsidR="001C75DF" w:rsidRPr="00CC44C7" w:rsidRDefault="001C75DF" w:rsidP="00737754">
      <w:pPr>
        <w:rPr>
          <w:rFonts w:ascii="Calibri" w:eastAsiaTheme="minorEastAsia" w:hAnsi="Calibri" w:cs="Calibri"/>
          <w:sz w:val="22"/>
          <w:szCs w:val="22"/>
        </w:rPr>
      </w:pPr>
    </w:p>
    <w:p w14:paraId="4340CCE3" w14:textId="77777777"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b/>
          <w:bCs/>
          <w:sz w:val="22"/>
          <w:szCs w:val="22"/>
        </w:rPr>
        <w:t xml:space="preserve">Na </w:t>
      </w:r>
      <w:r w:rsidR="006E5FF8" w:rsidRPr="00CC44C7">
        <w:rPr>
          <w:rFonts w:ascii="Calibri" w:eastAsiaTheme="minorEastAsia" w:hAnsi="Calibri" w:cs="Calibri"/>
          <w:b/>
          <w:bCs/>
          <w:sz w:val="22"/>
          <w:szCs w:val="22"/>
        </w:rPr>
        <w:t xml:space="preserve">voorgenomen </w:t>
      </w:r>
      <w:r w:rsidRPr="00CC44C7">
        <w:rPr>
          <w:rFonts w:ascii="Calibri" w:eastAsiaTheme="minorEastAsia" w:hAnsi="Calibri" w:cs="Calibri"/>
          <w:b/>
          <w:bCs/>
          <w:sz w:val="22"/>
          <w:szCs w:val="22"/>
        </w:rPr>
        <w:t xml:space="preserve">gunning </w:t>
      </w:r>
      <w:r w:rsidRPr="00CC44C7">
        <w:rPr>
          <w:rFonts w:ascii="Calibri" w:eastAsiaTheme="minorEastAsia" w:hAnsi="Calibri" w:cs="Calibri"/>
          <w:sz w:val="22"/>
          <w:szCs w:val="22"/>
        </w:rPr>
        <w:t>zal de VU de volgende bewijsstukken opvragen voor bovenstaande eis:</w:t>
      </w:r>
    </w:p>
    <w:p w14:paraId="3ACA010E" w14:textId="77777777" w:rsidR="001C75DF" w:rsidRPr="00CC44C7" w:rsidRDefault="001C75DF" w:rsidP="00FD65DB">
      <w:pPr>
        <w:pStyle w:val="Lijstalinea"/>
        <w:numPr>
          <w:ilvl w:val="0"/>
          <w:numId w:val="20"/>
        </w:numPr>
        <w:ind w:left="357" w:hanging="357"/>
        <w:rPr>
          <w:rFonts w:ascii="Calibri" w:eastAsiaTheme="minorEastAsia" w:hAnsi="Calibri" w:cs="Calibri"/>
          <w:sz w:val="22"/>
          <w:szCs w:val="22"/>
        </w:rPr>
      </w:pPr>
      <w:r w:rsidRPr="00CC44C7">
        <w:rPr>
          <w:rFonts w:ascii="Calibri" w:eastAsiaTheme="minorEastAsia" w:hAnsi="Calibri" w:cs="Calibri"/>
          <w:sz w:val="22"/>
          <w:szCs w:val="22"/>
        </w:rPr>
        <w:t>Een kopie van de betreffende accountantsverklaring of een separate (bevestigende) verklaring, afgegeven door een accountant.</w:t>
      </w:r>
    </w:p>
    <w:p w14:paraId="5B08B5D1" w14:textId="77777777" w:rsidR="001C75DF" w:rsidRPr="00CC44C7" w:rsidRDefault="001C75DF" w:rsidP="263B59E5">
      <w:pPr>
        <w:rPr>
          <w:rFonts w:ascii="Calibri" w:eastAsiaTheme="minorEastAsia" w:hAnsi="Calibri" w:cs="Calibri"/>
          <w:sz w:val="22"/>
          <w:szCs w:val="22"/>
        </w:rPr>
      </w:pPr>
    </w:p>
    <w:p w14:paraId="0C61A3CF" w14:textId="77777777" w:rsidR="001C75DF" w:rsidRPr="00CC44C7" w:rsidRDefault="001C75DF" w:rsidP="00FD65DB">
      <w:pPr>
        <w:pStyle w:val="Lijstalinea"/>
        <w:numPr>
          <w:ilvl w:val="0"/>
          <w:numId w:val="20"/>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Eis 2 Verzekering</w:t>
      </w:r>
    </w:p>
    <w:p w14:paraId="38C48C77" w14:textId="7412D82E" w:rsidR="006E5FF8" w:rsidRPr="00CC44C7" w:rsidRDefault="232B2A06"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aan te tonen, op het moment van gunning, op adequate wijze verzekerd te zijn, dan wel bereid en in staat om bij gunning zich voor bedrijfsaansprakelijkheid te verzekeren. Inschrijver dient te verklaren dat zijn onderneming adequaat is verzekerd en verzekerd zal blijven gedurende de looptijd van de overeenkomst, met een dekking van tenminste EURO </w:t>
      </w:r>
      <w:proofErr w:type="gramStart"/>
      <w:r w:rsidRPr="00CC44C7">
        <w:rPr>
          <w:rFonts w:ascii="Calibri" w:eastAsiaTheme="minorEastAsia" w:hAnsi="Calibri" w:cs="Calibri"/>
          <w:sz w:val="22"/>
          <w:szCs w:val="22"/>
        </w:rPr>
        <w:t>2.500.000,-</w:t>
      </w:r>
      <w:proofErr w:type="gramEnd"/>
      <w:r w:rsidRPr="00CC44C7">
        <w:rPr>
          <w:rFonts w:ascii="Calibri" w:eastAsiaTheme="minorEastAsia" w:hAnsi="Calibri" w:cs="Calibri"/>
          <w:sz w:val="22"/>
          <w:szCs w:val="22"/>
        </w:rPr>
        <w:t xml:space="preserve"> per jaar</w:t>
      </w:r>
      <w:r w:rsidR="0021024E" w:rsidRPr="00CC44C7">
        <w:rPr>
          <w:rFonts w:ascii="Calibri" w:eastAsiaTheme="minorEastAsia" w:hAnsi="Calibri" w:cs="Calibri"/>
          <w:sz w:val="22"/>
          <w:szCs w:val="22"/>
        </w:rPr>
        <w:t>.</w:t>
      </w:r>
    </w:p>
    <w:p w14:paraId="1FEE4CD2" w14:textId="54DDA05A" w:rsidR="40CC51B3" w:rsidRPr="00CC44C7" w:rsidRDefault="40CC51B3" w:rsidP="00737754">
      <w:pPr>
        <w:rPr>
          <w:rFonts w:ascii="Calibri" w:eastAsiaTheme="minorEastAsia" w:hAnsi="Calibri" w:cs="Calibri"/>
          <w:b/>
          <w:bCs/>
          <w:sz w:val="22"/>
          <w:szCs w:val="22"/>
        </w:rPr>
      </w:pPr>
    </w:p>
    <w:p w14:paraId="4B1BCC6A" w14:textId="5542796C" w:rsidR="006E5FF8" w:rsidRPr="00CC44C7" w:rsidRDefault="232B2A06" w:rsidP="00737754">
      <w:pPr>
        <w:rPr>
          <w:rFonts w:ascii="Calibri" w:eastAsiaTheme="minorEastAsia" w:hAnsi="Calibri" w:cs="Calibri"/>
          <w:sz w:val="22"/>
          <w:szCs w:val="22"/>
        </w:rPr>
      </w:pPr>
      <w:r w:rsidRPr="00CC44C7">
        <w:rPr>
          <w:rFonts w:ascii="Calibri" w:eastAsiaTheme="minorEastAsia" w:hAnsi="Calibri" w:cs="Calibri"/>
          <w:b/>
          <w:bCs/>
          <w:sz w:val="22"/>
          <w:szCs w:val="22"/>
        </w:rPr>
        <w:lastRenderedPageBreak/>
        <w:t>Na voorgenomen gunning</w:t>
      </w:r>
      <w:r w:rsidRPr="00CC44C7">
        <w:rPr>
          <w:rFonts w:ascii="Calibri" w:eastAsiaTheme="minorEastAsia" w:hAnsi="Calibri" w:cs="Calibri"/>
          <w:sz w:val="22"/>
          <w:szCs w:val="22"/>
        </w:rPr>
        <w:t xml:space="preserve"> zal de Aanbestedende dienst de volgende bewijsstukken opvragen voor bovenstaande eis:</w:t>
      </w:r>
    </w:p>
    <w:p w14:paraId="1124C39D" w14:textId="77777777" w:rsidR="006E5FF8" w:rsidRPr="00CC44C7" w:rsidRDefault="006E5FF8" w:rsidP="00FD65DB">
      <w:pPr>
        <w:pStyle w:val="Lijstalinea"/>
        <w:numPr>
          <w:ilvl w:val="0"/>
          <w:numId w:val="20"/>
        </w:numPr>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Een recente kopie van de verzekeringspolis of een verklaring van de verzekeraar met daarin opgenomen: </w:t>
      </w:r>
    </w:p>
    <w:p w14:paraId="5E0C12A4" w14:textId="11FC63CF" w:rsidR="006E5FF8" w:rsidRPr="00CC44C7" w:rsidRDefault="006E5FF8" w:rsidP="00FD65DB">
      <w:pPr>
        <w:pStyle w:val="Lijstalinea"/>
        <w:numPr>
          <w:ilvl w:val="1"/>
          <w:numId w:val="20"/>
        </w:numPr>
        <w:ind w:left="714" w:hanging="357"/>
        <w:rPr>
          <w:rFonts w:ascii="Calibri" w:eastAsiaTheme="minorEastAsia" w:hAnsi="Calibri" w:cs="Calibri"/>
          <w:sz w:val="22"/>
          <w:szCs w:val="22"/>
        </w:rPr>
      </w:pPr>
      <w:r w:rsidRPr="00CC44C7">
        <w:rPr>
          <w:rFonts w:ascii="Calibri" w:eastAsiaTheme="minorEastAsia" w:hAnsi="Calibri" w:cs="Calibri"/>
          <w:sz w:val="22"/>
          <w:szCs w:val="22"/>
        </w:rPr>
        <w:t>De dekking</w:t>
      </w:r>
    </w:p>
    <w:p w14:paraId="73A31FE6" w14:textId="1A8DC2DC" w:rsidR="006E5FF8" w:rsidRPr="00CC44C7" w:rsidRDefault="006E5FF8" w:rsidP="00FD65DB">
      <w:pPr>
        <w:pStyle w:val="Lijstalinea"/>
        <w:numPr>
          <w:ilvl w:val="1"/>
          <w:numId w:val="20"/>
        </w:numPr>
        <w:ind w:left="714" w:hanging="357"/>
        <w:rPr>
          <w:rFonts w:ascii="Calibri" w:eastAsiaTheme="minorEastAsia" w:hAnsi="Calibri" w:cs="Calibri"/>
          <w:sz w:val="22"/>
          <w:szCs w:val="22"/>
        </w:rPr>
      </w:pPr>
      <w:r w:rsidRPr="00CC44C7">
        <w:rPr>
          <w:rFonts w:ascii="Calibri" w:eastAsiaTheme="minorEastAsia" w:hAnsi="Calibri" w:cs="Calibri"/>
          <w:sz w:val="22"/>
          <w:szCs w:val="22"/>
        </w:rPr>
        <w:t>De maximale dekking per verzekeringsjaar</w:t>
      </w:r>
      <w:r w:rsidR="00CB51CB" w:rsidRPr="00CC44C7">
        <w:rPr>
          <w:rFonts w:ascii="Calibri" w:eastAsiaTheme="minorEastAsia" w:hAnsi="Calibri" w:cs="Calibri"/>
          <w:sz w:val="22"/>
          <w:szCs w:val="22"/>
        </w:rPr>
        <w:t xml:space="preserve"> en per gebeurtenis</w:t>
      </w:r>
    </w:p>
    <w:p w14:paraId="7D5B5361" w14:textId="4B793069" w:rsidR="006E5FF8" w:rsidRPr="00CC44C7" w:rsidRDefault="006E5FF8" w:rsidP="00FD65DB">
      <w:pPr>
        <w:pStyle w:val="Lijstalinea"/>
        <w:numPr>
          <w:ilvl w:val="1"/>
          <w:numId w:val="20"/>
        </w:numPr>
        <w:ind w:left="714" w:hanging="357"/>
        <w:rPr>
          <w:rFonts w:ascii="Calibri" w:eastAsiaTheme="minorEastAsia" w:hAnsi="Calibri" w:cs="Calibri"/>
          <w:sz w:val="22"/>
          <w:szCs w:val="22"/>
        </w:rPr>
      </w:pPr>
      <w:r w:rsidRPr="00CC44C7">
        <w:rPr>
          <w:rFonts w:ascii="Calibri" w:eastAsiaTheme="minorEastAsia" w:hAnsi="Calibri" w:cs="Calibri"/>
          <w:sz w:val="22"/>
          <w:szCs w:val="22"/>
        </w:rPr>
        <w:t>De geldigheidsduur van de verzekering</w:t>
      </w:r>
    </w:p>
    <w:p w14:paraId="17435A95" w14:textId="77777777" w:rsidR="006E5FF8" w:rsidRPr="00CC44C7" w:rsidRDefault="006E5FF8" w:rsidP="00FD65DB">
      <w:pPr>
        <w:pStyle w:val="Lijstalinea"/>
        <w:numPr>
          <w:ilvl w:val="0"/>
          <w:numId w:val="20"/>
        </w:numPr>
        <w:ind w:left="357" w:hanging="357"/>
        <w:rPr>
          <w:rFonts w:ascii="Calibri" w:eastAsiaTheme="minorEastAsia" w:hAnsi="Calibri" w:cs="Calibri"/>
          <w:sz w:val="22"/>
          <w:szCs w:val="22"/>
        </w:rPr>
      </w:pPr>
      <w:r w:rsidRPr="00CC44C7">
        <w:rPr>
          <w:rFonts w:ascii="Calibri" w:eastAsiaTheme="minorEastAsia" w:hAnsi="Calibri" w:cs="Calibri"/>
          <w:sz w:val="22"/>
          <w:szCs w:val="22"/>
        </w:rPr>
        <w:t>Dan wel een verklaring waaruit blijkt dat deze hiertoe bereid en in staat is bij de gunning af te sluiten.</w:t>
      </w:r>
    </w:p>
    <w:p w14:paraId="16DEB4AB" w14:textId="77777777" w:rsidR="001C75DF" w:rsidRPr="00CC44C7" w:rsidRDefault="001C75DF" w:rsidP="00737754">
      <w:pPr>
        <w:rPr>
          <w:rFonts w:ascii="Calibri" w:eastAsiaTheme="minorEastAsia" w:hAnsi="Calibri" w:cs="Calibri"/>
          <w:sz w:val="22"/>
          <w:szCs w:val="22"/>
        </w:rPr>
      </w:pPr>
    </w:p>
    <w:p w14:paraId="7D2E0CD5" w14:textId="034318B8"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Bij </w:t>
      </w:r>
      <w:r w:rsidR="7555506F" w:rsidRPr="00CC44C7">
        <w:rPr>
          <w:rFonts w:ascii="Calibri" w:eastAsiaTheme="minorEastAsia" w:hAnsi="Calibri" w:cs="Calibri"/>
          <w:sz w:val="22"/>
          <w:szCs w:val="22"/>
        </w:rPr>
        <w:t>I</w:t>
      </w:r>
      <w:r w:rsidRPr="00CC44C7">
        <w:rPr>
          <w:rFonts w:ascii="Calibri" w:eastAsiaTheme="minorEastAsia" w:hAnsi="Calibri" w:cs="Calibri"/>
          <w:sz w:val="22"/>
          <w:szCs w:val="22"/>
        </w:rPr>
        <w:t xml:space="preserve">nschrijving door een samenwerkingsverband dient ieder lid van dit verband aan bovenstaande eis te voldoen en, desgevraagd </w:t>
      </w:r>
      <w:r w:rsidRPr="00CC44C7">
        <w:rPr>
          <w:rFonts w:ascii="Calibri" w:eastAsiaTheme="minorEastAsia" w:hAnsi="Calibri" w:cs="Calibri"/>
          <w:b/>
          <w:bCs/>
          <w:sz w:val="22"/>
          <w:szCs w:val="22"/>
        </w:rPr>
        <w:t>na voorlopige gunning</w:t>
      </w:r>
      <w:r w:rsidRPr="00CC44C7">
        <w:rPr>
          <w:rFonts w:ascii="Calibri" w:eastAsiaTheme="minorEastAsia" w:hAnsi="Calibri" w:cs="Calibri"/>
          <w:sz w:val="22"/>
          <w:szCs w:val="22"/>
        </w:rPr>
        <w:t>, bovenstaand bewijs te overleggen.</w:t>
      </w:r>
    </w:p>
    <w:p w14:paraId="3CE8FC61" w14:textId="14D9B046" w:rsidR="00F60D1E" w:rsidRPr="00CC44C7" w:rsidRDefault="003634B2"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50" w:name="_Toc423628292"/>
      <w:bookmarkStart w:id="151" w:name="_Toc194048244"/>
      <w:r w:rsidRPr="00CC44C7">
        <w:rPr>
          <w:rFonts w:ascii="Calibri" w:eastAsiaTheme="minorEastAsia" w:hAnsi="Calibri" w:cs="Calibri"/>
          <w:i w:val="0"/>
          <w:sz w:val="22"/>
          <w:szCs w:val="22"/>
        </w:rPr>
        <w:t>3.</w:t>
      </w:r>
      <w:r w:rsidR="00687142">
        <w:rPr>
          <w:rFonts w:ascii="Calibri" w:eastAsiaTheme="minorEastAsia" w:hAnsi="Calibri" w:cs="Calibri"/>
          <w:i w:val="0"/>
          <w:sz w:val="22"/>
          <w:szCs w:val="22"/>
        </w:rPr>
        <w:t>2</w:t>
      </w:r>
      <w:r w:rsidRPr="00CC44C7">
        <w:rPr>
          <w:rFonts w:ascii="Calibri" w:eastAsiaTheme="minorEastAsia" w:hAnsi="Calibri" w:cs="Calibri"/>
          <w:i w:val="0"/>
          <w:sz w:val="22"/>
          <w:szCs w:val="22"/>
        </w:rPr>
        <w:t>.</w:t>
      </w:r>
      <w:r w:rsidR="006E5FF8" w:rsidRPr="00CC44C7">
        <w:rPr>
          <w:rFonts w:ascii="Calibri" w:eastAsiaTheme="minorEastAsia" w:hAnsi="Calibri" w:cs="Calibri"/>
          <w:i w:val="0"/>
          <w:sz w:val="22"/>
          <w:szCs w:val="22"/>
        </w:rPr>
        <w:t>3</w:t>
      </w:r>
      <w:r w:rsidRPr="00CC44C7">
        <w:rPr>
          <w:rFonts w:ascii="Calibri" w:eastAsiaTheme="minorEastAsia" w:hAnsi="Calibri" w:cs="Calibri"/>
          <w:i w:val="0"/>
          <w:sz w:val="22"/>
          <w:szCs w:val="22"/>
        </w:rPr>
        <w:t>.</w:t>
      </w:r>
      <w:r w:rsidR="00791EAC" w:rsidRPr="00CC44C7">
        <w:rPr>
          <w:rFonts w:ascii="Calibri" w:eastAsiaTheme="minorEastAsia" w:hAnsi="Calibri" w:cs="Calibri"/>
          <w:i w:val="0"/>
          <w:sz w:val="22"/>
          <w:szCs w:val="22"/>
        </w:rPr>
        <w:t>2</w:t>
      </w:r>
      <w:r>
        <w:tab/>
      </w:r>
      <w:r w:rsidR="001C75DF" w:rsidRPr="00CC44C7">
        <w:rPr>
          <w:rFonts w:ascii="Calibri" w:eastAsiaTheme="minorEastAsia" w:hAnsi="Calibri" w:cs="Calibri"/>
          <w:i w:val="0"/>
          <w:sz w:val="22"/>
          <w:szCs w:val="22"/>
        </w:rPr>
        <w:t>Beroepsbevoegdheid</w:t>
      </w:r>
      <w:bookmarkEnd w:id="150"/>
      <w:bookmarkEnd w:id="151"/>
    </w:p>
    <w:bookmarkEnd w:id="148"/>
    <w:bookmarkEnd w:id="149"/>
    <w:p w14:paraId="6A7D087F" w14:textId="3A63A338" w:rsidR="001C75DF" w:rsidRPr="00CC44C7" w:rsidRDefault="001C75DF" w:rsidP="00FD65DB">
      <w:pPr>
        <w:pStyle w:val="Lijstalinea"/>
        <w:numPr>
          <w:ilvl w:val="0"/>
          <w:numId w:val="23"/>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 xml:space="preserve">Eis 3 </w:t>
      </w:r>
      <w:r w:rsidR="000A78DB" w:rsidRPr="00CC44C7">
        <w:rPr>
          <w:rFonts w:ascii="Calibri" w:eastAsiaTheme="minorEastAsia" w:hAnsi="Calibri" w:cs="Calibri"/>
          <w:b/>
          <w:bCs/>
          <w:i/>
          <w:iCs/>
          <w:sz w:val="22"/>
          <w:szCs w:val="22"/>
        </w:rPr>
        <w:t>R</w:t>
      </w:r>
      <w:r w:rsidRPr="00CC44C7">
        <w:rPr>
          <w:rFonts w:ascii="Calibri" w:eastAsiaTheme="minorEastAsia" w:hAnsi="Calibri" w:cs="Calibri"/>
          <w:b/>
          <w:bCs/>
          <w:i/>
          <w:iCs/>
          <w:sz w:val="22"/>
          <w:szCs w:val="22"/>
        </w:rPr>
        <w:t>echtsgeldige Inschrijving</w:t>
      </w:r>
    </w:p>
    <w:p w14:paraId="626558CC" w14:textId="77777777"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te verklaren dat hij </w:t>
      </w:r>
      <w:proofErr w:type="gramStart"/>
      <w:r w:rsidRPr="00CC44C7">
        <w:rPr>
          <w:rFonts w:ascii="Calibri" w:eastAsiaTheme="minorEastAsia" w:hAnsi="Calibri" w:cs="Calibri"/>
          <w:sz w:val="22"/>
          <w:szCs w:val="22"/>
        </w:rPr>
        <w:t>conform</w:t>
      </w:r>
      <w:proofErr w:type="gramEnd"/>
      <w:r w:rsidRPr="00CC44C7">
        <w:rPr>
          <w:rFonts w:ascii="Calibri" w:eastAsiaTheme="minorEastAsia" w:hAnsi="Calibri" w:cs="Calibri"/>
          <w:sz w:val="22"/>
          <w:szCs w:val="22"/>
        </w:rPr>
        <w:t xml:space="preserve"> de in de lidstaat van herkomst geldende voorschriften is ingeschreven in het handelsregister of een beroepsregister. Binnen Nederland volstaat hiertoe een uittreksel van inschrijving in het Handelsregister van de Kamer van Koophandel. </w:t>
      </w:r>
    </w:p>
    <w:p w14:paraId="0AD9C6F4" w14:textId="77777777" w:rsidR="006E5FF8" w:rsidRPr="00CC44C7" w:rsidRDefault="006E5FF8" w:rsidP="00737754">
      <w:pPr>
        <w:rPr>
          <w:rFonts w:ascii="Calibri" w:eastAsiaTheme="minorEastAsia" w:hAnsi="Calibri" w:cs="Calibri"/>
          <w:sz w:val="22"/>
          <w:szCs w:val="22"/>
        </w:rPr>
      </w:pPr>
    </w:p>
    <w:p w14:paraId="30330065" w14:textId="77777777"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b/>
          <w:bCs/>
          <w:sz w:val="22"/>
          <w:szCs w:val="22"/>
        </w:rPr>
        <w:t>Na voorgenomen gunning</w:t>
      </w:r>
      <w:r w:rsidRPr="00CC44C7">
        <w:rPr>
          <w:rFonts w:ascii="Calibri" w:eastAsiaTheme="minorEastAsia" w:hAnsi="Calibri" w:cs="Calibri"/>
          <w:sz w:val="22"/>
          <w:szCs w:val="22"/>
        </w:rPr>
        <w:t xml:space="preserve"> zal de Aanbestedende dienst de volgende bewijsstukken opvragen voor bovenstaande eis:</w:t>
      </w:r>
    </w:p>
    <w:p w14:paraId="331B8D09" w14:textId="1A66C238" w:rsidR="006E5FF8" w:rsidRPr="00CC44C7" w:rsidRDefault="232B2A06" w:rsidP="00FD65DB">
      <w:pPr>
        <w:pStyle w:val="Lijstalinea"/>
        <w:numPr>
          <w:ilvl w:val="0"/>
          <w:numId w:val="20"/>
        </w:numPr>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Een uittreksel van inschrijving in het Handelsregister van de Kamer van Koophandel. Het uittreksel dient niet ouder te zijn dan 6 maanden op het moment van indienen van de </w:t>
      </w:r>
      <w:r w:rsidR="177006D1"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gerekend vanaf de sluitingsdatum indiening </w:t>
      </w:r>
      <w:r w:rsidR="12BD2898" w:rsidRPr="00CC44C7">
        <w:rPr>
          <w:rFonts w:ascii="Calibri" w:eastAsiaTheme="minorEastAsia" w:hAnsi="Calibri" w:cs="Calibri"/>
          <w:sz w:val="22"/>
          <w:szCs w:val="22"/>
        </w:rPr>
        <w:t>Inschrijving</w:t>
      </w:r>
      <w:r w:rsidRPr="00CC44C7">
        <w:rPr>
          <w:rFonts w:ascii="Calibri" w:eastAsiaTheme="minorEastAsia" w:hAnsi="Calibri" w:cs="Calibri"/>
          <w:sz w:val="22"/>
          <w:szCs w:val="22"/>
        </w:rPr>
        <w:t>.</w:t>
      </w:r>
    </w:p>
    <w:p w14:paraId="4B1F511A" w14:textId="77777777" w:rsidR="006E5FF8" w:rsidRPr="00CC44C7" w:rsidRDefault="006E5FF8" w:rsidP="00737754">
      <w:pPr>
        <w:rPr>
          <w:rFonts w:ascii="Calibri" w:eastAsiaTheme="minorEastAsia" w:hAnsi="Calibri" w:cs="Calibri"/>
          <w:sz w:val="22"/>
          <w:szCs w:val="22"/>
        </w:rPr>
      </w:pPr>
    </w:p>
    <w:p w14:paraId="000716A7" w14:textId="77777777"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 het geval dat Inschrijver ervoor kiest personen te machtigen zijn onderneming voor de aanbestedingsprocedure te vertegenwoordigen, dient dit te worden aangegeven in de </w:t>
      </w:r>
      <w:proofErr w:type="gramStart"/>
      <w:r w:rsidRPr="00CC44C7">
        <w:rPr>
          <w:rFonts w:ascii="Calibri" w:eastAsiaTheme="minorEastAsia" w:hAnsi="Calibri" w:cs="Calibri"/>
          <w:sz w:val="22"/>
          <w:szCs w:val="22"/>
        </w:rPr>
        <w:t>UEA deel</w:t>
      </w:r>
      <w:proofErr w:type="gramEnd"/>
      <w:r w:rsidRPr="00CC44C7">
        <w:rPr>
          <w:rFonts w:ascii="Calibri" w:eastAsiaTheme="minorEastAsia" w:hAnsi="Calibri" w:cs="Calibri"/>
          <w:sz w:val="22"/>
          <w:szCs w:val="22"/>
        </w:rPr>
        <w:t xml:space="preserve"> II.B.</w:t>
      </w:r>
    </w:p>
    <w:p w14:paraId="65F9C3DC" w14:textId="77777777" w:rsidR="006E5FF8" w:rsidRPr="00CC44C7" w:rsidRDefault="006E5FF8" w:rsidP="00737754">
      <w:pPr>
        <w:rPr>
          <w:rFonts w:ascii="Calibri" w:eastAsiaTheme="minorEastAsia" w:hAnsi="Calibri" w:cs="Calibri"/>
          <w:sz w:val="22"/>
          <w:szCs w:val="22"/>
        </w:rPr>
      </w:pPr>
    </w:p>
    <w:p w14:paraId="43679633" w14:textId="532E01B7" w:rsidR="006E5FF8" w:rsidRPr="00CC44C7" w:rsidRDefault="232B2A06" w:rsidP="00737754">
      <w:pPr>
        <w:rPr>
          <w:rFonts w:ascii="Calibri" w:eastAsiaTheme="minorEastAsia" w:hAnsi="Calibri" w:cs="Calibri"/>
          <w:sz w:val="22"/>
          <w:szCs w:val="22"/>
        </w:rPr>
      </w:pP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de </w:t>
      </w:r>
      <w:r w:rsidR="5E14D244"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wordt ingediend door een samenwerkingsverband (combinatie), dient ieder lid van het verband een bewijs van </w:t>
      </w:r>
      <w:r w:rsidR="3E4DF1B4" w:rsidRPr="00CC44C7">
        <w:rPr>
          <w:rFonts w:ascii="Calibri" w:eastAsiaTheme="minorEastAsia" w:hAnsi="Calibri" w:cs="Calibri"/>
          <w:sz w:val="22"/>
          <w:szCs w:val="22"/>
        </w:rPr>
        <w:t>i</w:t>
      </w:r>
      <w:r w:rsidRPr="00CC44C7">
        <w:rPr>
          <w:rFonts w:ascii="Calibri" w:eastAsiaTheme="minorEastAsia" w:hAnsi="Calibri" w:cs="Calibri"/>
          <w:sz w:val="22"/>
          <w:szCs w:val="22"/>
        </w:rPr>
        <w:t xml:space="preserve">nschrijving van de onderneming in het nationale Beroeps- of Handelsregister in te dienen na voorgenomen gunning. Het uittreksel dient niet ouder te zijn dan 6 maanden op het moment van indienen van de </w:t>
      </w:r>
      <w:r w:rsidR="4FAE559E"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gerekend vanaf de sluitingsdatum indiening </w:t>
      </w:r>
      <w:r w:rsidR="6CC70D8A" w:rsidRPr="00CC44C7">
        <w:rPr>
          <w:rFonts w:ascii="Calibri" w:eastAsiaTheme="minorEastAsia" w:hAnsi="Calibri" w:cs="Calibri"/>
          <w:sz w:val="22"/>
          <w:szCs w:val="22"/>
        </w:rPr>
        <w:t>Inschrijvi</w:t>
      </w:r>
      <w:r w:rsidR="00CF6695" w:rsidRPr="00CC44C7">
        <w:rPr>
          <w:rFonts w:ascii="Calibri" w:eastAsiaTheme="minorEastAsia" w:hAnsi="Calibri" w:cs="Calibri"/>
          <w:sz w:val="22"/>
          <w:szCs w:val="22"/>
        </w:rPr>
        <w:t>n</w:t>
      </w:r>
      <w:r w:rsidR="6CC70D8A" w:rsidRPr="00CC44C7">
        <w:rPr>
          <w:rFonts w:ascii="Calibri" w:eastAsiaTheme="minorEastAsia" w:hAnsi="Calibri" w:cs="Calibri"/>
          <w:sz w:val="22"/>
          <w:szCs w:val="22"/>
        </w:rPr>
        <w:t>g</w:t>
      </w:r>
      <w:r w:rsidRPr="00CC44C7">
        <w:rPr>
          <w:rFonts w:ascii="Calibri" w:eastAsiaTheme="minorEastAsia" w:hAnsi="Calibri" w:cs="Calibri"/>
          <w:sz w:val="22"/>
          <w:szCs w:val="22"/>
        </w:rPr>
        <w:t>.</w:t>
      </w:r>
    </w:p>
    <w:p w14:paraId="67FA9A4C" w14:textId="77777777" w:rsidR="005F5C60" w:rsidRDefault="005F5C60" w:rsidP="00737754">
      <w:pPr>
        <w:rPr>
          <w:rFonts w:ascii="Calibri" w:eastAsiaTheme="minorEastAsia" w:hAnsi="Calibri" w:cs="Calibri"/>
          <w:sz w:val="22"/>
          <w:szCs w:val="22"/>
        </w:rPr>
      </w:pPr>
    </w:p>
    <w:p w14:paraId="19DC5B8A" w14:textId="77777777" w:rsidR="005F5C60" w:rsidRDefault="005F5C60" w:rsidP="00737754">
      <w:pPr>
        <w:rPr>
          <w:rFonts w:ascii="Calibri" w:eastAsiaTheme="minorEastAsia" w:hAnsi="Calibri" w:cs="Calibri"/>
          <w:sz w:val="22"/>
          <w:szCs w:val="22"/>
        </w:rPr>
      </w:pPr>
    </w:p>
    <w:p w14:paraId="3CDE44EA" w14:textId="77777777" w:rsidR="005F5C60" w:rsidRDefault="005F5C60" w:rsidP="00737754">
      <w:pPr>
        <w:rPr>
          <w:rFonts w:ascii="Calibri" w:eastAsiaTheme="minorEastAsia" w:hAnsi="Calibri" w:cs="Calibri"/>
          <w:sz w:val="22"/>
          <w:szCs w:val="22"/>
        </w:rPr>
      </w:pPr>
    </w:p>
    <w:p w14:paraId="6B3921E4" w14:textId="77777777" w:rsidR="005F5C60" w:rsidRDefault="005F5C60" w:rsidP="00737754">
      <w:pPr>
        <w:rPr>
          <w:rFonts w:ascii="Calibri" w:eastAsiaTheme="minorEastAsia" w:hAnsi="Calibri" w:cs="Calibri"/>
          <w:sz w:val="22"/>
          <w:szCs w:val="22"/>
        </w:rPr>
      </w:pPr>
    </w:p>
    <w:p w14:paraId="1CAAAB1B" w14:textId="77777777" w:rsidR="005F5C60" w:rsidRDefault="005F5C60" w:rsidP="00737754">
      <w:pPr>
        <w:rPr>
          <w:rFonts w:ascii="Calibri" w:eastAsiaTheme="minorEastAsia" w:hAnsi="Calibri" w:cs="Calibri"/>
          <w:sz w:val="22"/>
          <w:szCs w:val="22"/>
        </w:rPr>
      </w:pPr>
    </w:p>
    <w:p w14:paraId="26601D7B" w14:textId="77777777" w:rsidR="005F5C60" w:rsidRDefault="005F5C60" w:rsidP="00737754">
      <w:pPr>
        <w:rPr>
          <w:rFonts w:ascii="Calibri" w:eastAsiaTheme="minorEastAsia" w:hAnsi="Calibri" w:cs="Calibri"/>
          <w:sz w:val="22"/>
          <w:szCs w:val="22"/>
        </w:rPr>
      </w:pPr>
    </w:p>
    <w:p w14:paraId="3C076866" w14:textId="77777777" w:rsidR="005F5C60" w:rsidRPr="00CC44C7" w:rsidRDefault="005F5C60" w:rsidP="00737754">
      <w:pPr>
        <w:rPr>
          <w:rFonts w:ascii="Calibri" w:eastAsiaTheme="minorEastAsia" w:hAnsi="Calibri" w:cs="Calibri"/>
          <w:sz w:val="22"/>
          <w:szCs w:val="22"/>
        </w:rPr>
      </w:pPr>
    </w:p>
    <w:p w14:paraId="3B15F644" w14:textId="498E9657" w:rsidR="00F60D1E" w:rsidRPr="00CC44C7" w:rsidRDefault="003634B2" w:rsidP="009C5664">
      <w:pPr>
        <w:pStyle w:val="Kop3"/>
        <w:numPr>
          <w:ilvl w:val="2"/>
          <w:numId w:val="0"/>
        </w:numPr>
        <w:spacing w:before="360" w:line="240" w:lineRule="auto"/>
        <w:ind w:left="992" w:hanging="992"/>
        <w:rPr>
          <w:rFonts w:ascii="Calibri" w:eastAsiaTheme="minorEastAsia" w:hAnsi="Calibri" w:cs="Calibri"/>
          <w:i w:val="0"/>
          <w:sz w:val="22"/>
          <w:szCs w:val="22"/>
        </w:rPr>
      </w:pPr>
      <w:bookmarkStart w:id="152" w:name="_Toc423628293"/>
      <w:bookmarkStart w:id="153" w:name="_Toc194048245"/>
      <w:r w:rsidRPr="00CC44C7">
        <w:rPr>
          <w:rFonts w:ascii="Calibri" w:eastAsiaTheme="minorEastAsia" w:hAnsi="Calibri" w:cs="Calibri"/>
          <w:i w:val="0"/>
          <w:sz w:val="22"/>
          <w:szCs w:val="22"/>
        </w:rPr>
        <w:lastRenderedPageBreak/>
        <w:t>3.</w:t>
      </w:r>
      <w:r w:rsidR="00687142">
        <w:rPr>
          <w:rFonts w:ascii="Calibri" w:eastAsiaTheme="minorEastAsia" w:hAnsi="Calibri" w:cs="Calibri"/>
          <w:i w:val="0"/>
          <w:sz w:val="22"/>
          <w:szCs w:val="22"/>
        </w:rPr>
        <w:t>2</w:t>
      </w:r>
      <w:r w:rsidRPr="00CC44C7">
        <w:rPr>
          <w:rFonts w:ascii="Calibri" w:eastAsiaTheme="minorEastAsia" w:hAnsi="Calibri" w:cs="Calibri"/>
          <w:i w:val="0"/>
          <w:sz w:val="22"/>
          <w:szCs w:val="22"/>
        </w:rPr>
        <w:t>.</w:t>
      </w:r>
      <w:r w:rsidR="00FD6CFF" w:rsidRPr="00CC44C7">
        <w:rPr>
          <w:rFonts w:ascii="Calibri" w:eastAsiaTheme="minorEastAsia" w:hAnsi="Calibri" w:cs="Calibri"/>
          <w:i w:val="0"/>
          <w:sz w:val="22"/>
          <w:szCs w:val="22"/>
        </w:rPr>
        <w:t>3</w:t>
      </w:r>
      <w:r w:rsidR="004653CD" w:rsidRPr="00CC44C7">
        <w:rPr>
          <w:rFonts w:ascii="Calibri" w:eastAsiaTheme="minorEastAsia" w:hAnsi="Calibri" w:cs="Calibri"/>
          <w:i w:val="0"/>
          <w:sz w:val="22"/>
          <w:szCs w:val="22"/>
        </w:rPr>
        <w:t>.3</w:t>
      </w:r>
      <w:r w:rsidR="283A9731" w:rsidRPr="0BDA2E23">
        <w:rPr>
          <w:rFonts w:ascii="Calibri" w:eastAsiaTheme="minorEastAsia" w:hAnsi="Calibri" w:cs="Calibri"/>
          <w:i w:val="0"/>
          <w:sz w:val="22"/>
          <w:szCs w:val="22"/>
        </w:rPr>
        <w:t xml:space="preserve"> </w:t>
      </w:r>
      <w:r>
        <w:tab/>
      </w:r>
      <w:r w:rsidR="001C75DF" w:rsidRPr="00CC44C7">
        <w:rPr>
          <w:rFonts w:ascii="Calibri" w:eastAsiaTheme="minorEastAsia" w:hAnsi="Calibri" w:cs="Calibri"/>
          <w:i w:val="0"/>
          <w:sz w:val="22"/>
          <w:szCs w:val="22"/>
        </w:rPr>
        <w:t>Technische bekwaamheid of beroepsbekwaamheid</w:t>
      </w:r>
      <w:bookmarkEnd w:id="152"/>
      <w:bookmarkEnd w:id="153"/>
    </w:p>
    <w:p w14:paraId="079BB52E" w14:textId="2057ED01" w:rsidR="001C75DF" w:rsidRPr="00CC44C7" w:rsidRDefault="001C75DF" w:rsidP="00FD65DB">
      <w:pPr>
        <w:pStyle w:val="Lijstalinea"/>
        <w:numPr>
          <w:ilvl w:val="0"/>
          <w:numId w:val="20"/>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Eis 4 Ervaring (</w:t>
      </w:r>
      <w:r w:rsidR="3B7E00B7" w:rsidRPr="4A709ADE">
        <w:rPr>
          <w:rFonts w:ascii="Calibri" w:eastAsiaTheme="minorEastAsia" w:hAnsi="Calibri" w:cs="Calibri"/>
          <w:b/>
          <w:bCs/>
          <w:i/>
          <w:iCs/>
          <w:sz w:val="22"/>
          <w:szCs w:val="22"/>
        </w:rPr>
        <w:t>kern</w:t>
      </w:r>
      <w:r w:rsidRPr="4A709ADE">
        <w:rPr>
          <w:rFonts w:ascii="Calibri" w:eastAsiaTheme="minorEastAsia" w:hAnsi="Calibri" w:cs="Calibri"/>
          <w:b/>
          <w:bCs/>
          <w:i/>
          <w:iCs/>
          <w:sz w:val="22"/>
          <w:szCs w:val="22"/>
        </w:rPr>
        <w:t>competenties</w:t>
      </w:r>
      <w:r w:rsidRPr="00CC44C7">
        <w:rPr>
          <w:rFonts w:ascii="Calibri" w:eastAsiaTheme="minorEastAsia" w:hAnsi="Calibri" w:cs="Calibri"/>
          <w:b/>
          <w:bCs/>
          <w:i/>
          <w:iCs/>
          <w:sz w:val="22"/>
          <w:szCs w:val="22"/>
        </w:rPr>
        <w:t>, referenties)</w:t>
      </w:r>
    </w:p>
    <w:p w14:paraId="4510C371" w14:textId="161EC4AD"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Om aan te tonen dat de Inschrijver over voldoende deskundigheid en ervaring beschikt met betrekking tot de opdracht dient de Inschrijver referenties te overleggen van vergelijkbare opdrachten. Door </w:t>
      </w:r>
      <w:r w:rsidR="008A5E85">
        <w:rPr>
          <w:rFonts w:ascii="Calibri" w:eastAsiaTheme="minorEastAsia" w:hAnsi="Calibri" w:cs="Calibri"/>
          <w:sz w:val="22"/>
          <w:szCs w:val="22"/>
        </w:rPr>
        <w:t>het</w:t>
      </w:r>
      <w:r w:rsidRPr="00CC44C7">
        <w:rPr>
          <w:rFonts w:ascii="Calibri" w:eastAsiaTheme="minorEastAsia" w:hAnsi="Calibri" w:cs="Calibri"/>
          <w:sz w:val="22"/>
          <w:szCs w:val="22"/>
        </w:rPr>
        <w:t xml:space="preserve"> akkoord verklaren van Deel IV van het UEA geeft Inschrijver aan te voldoen aan de gevraagde ervaringseisen. Daarnaast dient Inschrijver per referentie het format ‘</w:t>
      </w:r>
      <w:r w:rsidR="11FC6B39" w:rsidRPr="00CC44C7">
        <w:rPr>
          <w:rFonts w:ascii="Calibri" w:eastAsiaTheme="minorEastAsia" w:hAnsi="Calibri" w:cs="Calibri"/>
          <w:sz w:val="22"/>
          <w:szCs w:val="22"/>
        </w:rPr>
        <w:t xml:space="preserve">Referentieopdracht’ (Bijlage </w:t>
      </w:r>
      <w:r w:rsidR="3DD4EC5C" w:rsidRPr="00CC44C7">
        <w:rPr>
          <w:rFonts w:ascii="Calibri" w:eastAsiaTheme="minorEastAsia" w:hAnsi="Calibri" w:cs="Calibri"/>
          <w:sz w:val="22"/>
          <w:szCs w:val="22"/>
        </w:rPr>
        <w:t>2</w:t>
      </w:r>
      <w:r w:rsidRPr="00CC44C7">
        <w:rPr>
          <w:rFonts w:ascii="Calibri" w:eastAsiaTheme="minorEastAsia" w:hAnsi="Calibri" w:cs="Calibri"/>
          <w:sz w:val="22"/>
          <w:szCs w:val="22"/>
        </w:rPr>
        <w:t>) in te vullen voor nadere toelichting.</w:t>
      </w:r>
    </w:p>
    <w:p w14:paraId="41CDA4C5" w14:textId="68B63B5C" w:rsidR="40CC51B3" w:rsidRPr="00CC44C7" w:rsidRDefault="40CC51B3" w:rsidP="00737754">
      <w:pPr>
        <w:rPr>
          <w:rFonts w:ascii="Calibri" w:eastAsiaTheme="minorEastAsia" w:hAnsi="Calibri" w:cs="Calibri"/>
          <w:sz w:val="22"/>
          <w:szCs w:val="22"/>
        </w:rPr>
      </w:pPr>
    </w:p>
    <w:p w14:paraId="48620D2D" w14:textId="36A317AE"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w:t>
      </w:r>
      <w:r w:rsidRPr="00CC44C7">
        <w:rPr>
          <w:rFonts w:ascii="Calibri" w:eastAsiaTheme="minorEastAsia" w:hAnsi="Calibri" w:cs="Calibri"/>
          <w:b/>
          <w:bCs/>
          <w:sz w:val="22"/>
          <w:szCs w:val="22"/>
        </w:rPr>
        <w:t>bij zijn Inschrijving</w:t>
      </w:r>
      <w:r w:rsidRPr="00CC44C7">
        <w:rPr>
          <w:rFonts w:ascii="Calibri" w:eastAsiaTheme="minorEastAsia" w:hAnsi="Calibri" w:cs="Calibri"/>
          <w:sz w:val="22"/>
          <w:szCs w:val="22"/>
        </w:rPr>
        <w:t xml:space="preserve"> relevante referentieopdrachten te overleggen waaruit niet alleen </w:t>
      </w:r>
      <w:r w:rsidR="72887DF9" w:rsidRPr="0BDA2E23">
        <w:rPr>
          <w:rFonts w:ascii="Calibri" w:eastAsiaTheme="minorEastAsia" w:hAnsi="Calibri" w:cs="Calibri"/>
          <w:sz w:val="22"/>
          <w:szCs w:val="22"/>
        </w:rPr>
        <w:t>relevante</w:t>
      </w:r>
      <w:r w:rsidRPr="00CC44C7">
        <w:rPr>
          <w:rFonts w:ascii="Calibri" w:eastAsiaTheme="minorEastAsia" w:hAnsi="Calibri" w:cs="Calibri"/>
          <w:sz w:val="22"/>
          <w:szCs w:val="22"/>
        </w:rPr>
        <w:t xml:space="preserve"> ervaring blijkt, maar ook de noodzakelijke </w:t>
      </w:r>
      <w:r w:rsidRPr="0BDA2E23">
        <w:rPr>
          <w:rFonts w:ascii="Calibri" w:eastAsiaTheme="minorEastAsia" w:hAnsi="Calibri" w:cs="Calibri"/>
          <w:sz w:val="22"/>
          <w:szCs w:val="22"/>
        </w:rPr>
        <w:t>c</w:t>
      </w:r>
      <w:r w:rsidR="283FDAF4" w:rsidRPr="0BDA2E23">
        <w:rPr>
          <w:rFonts w:ascii="Calibri" w:eastAsiaTheme="minorEastAsia" w:hAnsi="Calibri" w:cs="Calibri"/>
          <w:sz w:val="22"/>
          <w:szCs w:val="22"/>
        </w:rPr>
        <w:t>ompetenties</w:t>
      </w:r>
      <w:r w:rsidRPr="00CC44C7">
        <w:rPr>
          <w:rFonts w:ascii="Calibri" w:eastAsiaTheme="minorEastAsia" w:hAnsi="Calibri" w:cs="Calibri"/>
          <w:sz w:val="22"/>
          <w:szCs w:val="22"/>
        </w:rPr>
        <w:t xml:space="preserve"> en expertise op punten die van essentieel belang zijn voor de te verstrekken opdracht.</w:t>
      </w:r>
      <w:r w:rsidR="0A725C88" w:rsidRPr="00CC44C7">
        <w:rPr>
          <w:rFonts w:ascii="Calibri" w:eastAsiaTheme="minorEastAsia" w:hAnsi="Calibri" w:cs="Calibri"/>
          <w:sz w:val="22"/>
          <w:szCs w:val="22"/>
        </w:rPr>
        <w:t xml:space="preserve"> </w:t>
      </w:r>
    </w:p>
    <w:p w14:paraId="2C14E2BD" w14:textId="7E09A4C9" w:rsidR="006E5FF8" w:rsidRDefault="006E5FF8" w:rsidP="00FD65DB">
      <w:pPr>
        <w:pStyle w:val="Lijstalinea"/>
        <w:numPr>
          <w:ilvl w:val="0"/>
          <w:numId w:val="21"/>
        </w:numPr>
        <w:ind w:left="357" w:hanging="357"/>
        <w:rPr>
          <w:rFonts w:ascii="Calibri" w:eastAsiaTheme="minorEastAsia" w:hAnsi="Calibri" w:cs="Calibri"/>
          <w:sz w:val="22"/>
          <w:szCs w:val="22"/>
        </w:rPr>
      </w:pPr>
      <w:r w:rsidRPr="00CC44C7">
        <w:rPr>
          <w:rFonts w:ascii="Calibri" w:eastAsiaTheme="minorEastAsia" w:hAnsi="Calibri" w:cs="Calibri"/>
          <w:sz w:val="22"/>
          <w:szCs w:val="22"/>
        </w:rPr>
        <w:t>Hierbij betreft het referentieopdrachten die in de afgelopen drie (3) jaar zijn uitgevoerd en afgerond of nog in uitvoering zijn. Projecten die langer dan drie (3) jaar geleden zijn afgerond zijn niet toegestaan.</w:t>
      </w:r>
    </w:p>
    <w:p w14:paraId="6660D3E6" w14:textId="77777777" w:rsidR="00656A45" w:rsidRDefault="00656A45" w:rsidP="00656A45">
      <w:pPr>
        <w:rPr>
          <w:rFonts w:ascii="Calibri" w:eastAsiaTheme="minorEastAsia" w:hAnsi="Calibri" w:cs="Calibri"/>
          <w:sz w:val="22"/>
          <w:szCs w:val="22"/>
        </w:rPr>
      </w:pPr>
    </w:p>
    <w:p w14:paraId="52A197C0" w14:textId="77777777" w:rsidR="000F6A48" w:rsidRPr="000F6A48" w:rsidRDefault="000F6A48" w:rsidP="000F6A48">
      <w:pPr>
        <w:rPr>
          <w:rFonts w:ascii="Calibri" w:eastAsiaTheme="minorEastAsia" w:hAnsi="Calibri" w:cs="Calibri"/>
          <w:sz w:val="22"/>
          <w:szCs w:val="22"/>
        </w:rPr>
      </w:pPr>
      <w:r w:rsidRPr="000F6A48">
        <w:rPr>
          <w:rFonts w:ascii="Calibri" w:eastAsiaTheme="minorEastAsia" w:hAnsi="Calibri" w:cs="Calibri"/>
          <w:sz w:val="22"/>
          <w:szCs w:val="22"/>
        </w:rPr>
        <w:t>U dient de referenties in te dienen die voldoet aan het onderstaande:</w:t>
      </w:r>
    </w:p>
    <w:p w14:paraId="1C478E86" w14:textId="77777777" w:rsidR="000F6A48" w:rsidRPr="000F6A48" w:rsidRDefault="000F6A48" w:rsidP="000F6A48">
      <w:pPr>
        <w:rPr>
          <w:rFonts w:ascii="Calibri" w:eastAsiaTheme="minorEastAsia" w:hAnsi="Calibri" w:cs="Calibri"/>
          <w:sz w:val="22"/>
          <w:szCs w:val="22"/>
        </w:rPr>
      </w:pPr>
    </w:p>
    <w:p w14:paraId="00336221" w14:textId="77777777" w:rsidR="000F6A48" w:rsidRPr="000F6A48" w:rsidRDefault="000F6A48" w:rsidP="000F6A48">
      <w:pPr>
        <w:rPr>
          <w:rFonts w:ascii="Calibri" w:eastAsiaTheme="minorEastAsia" w:hAnsi="Calibri" w:cs="Calibri"/>
          <w:sz w:val="22"/>
          <w:szCs w:val="22"/>
        </w:rPr>
      </w:pPr>
      <w:r w:rsidRPr="000F6A48">
        <w:rPr>
          <w:rFonts w:ascii="Calibri" w:eastAsiaTheme="minorEastAsia" w:hAnsi="Calibri" w:cs="Calibri"/>
          <w:sz w:val="22"/>
          <w:szCs w:val="22"/>
        </w:rPr>
        <w:t>Referentie 1</w:t>
      </w:r>
    </w:p>
    <w:p w14:paraId="4E484F59" w14:textId="77777777" w:rsidR="000F6A48" w:rsidRPr="000F6A48" w:rsidRDefault="000F6A48" w:rsidP="000F6A48">
      <w:pPr>
        <w:rPr>
          <w:rFonts w:ascii="Calibri" w:eastAsiaTheme="minorEastAsia" w:hAnsi="Calibri" w:cs="Calibri"/>
          <w:sz w:val="22"/>
          <w:szCs w:val="22"/>
        </w:rPr>
      </w:pPr>
      <w:r w:rsidRPr="000F6A48">
        <w:rPr>
          <w:rFonts w:ascii="Calibri" w:eastAsiaTheme="minorEastAsia" w:hAnsi="Calibri" w:cs="Calibri"/>
          <w:sz w:val="22"/>
          <w:szCs w:val="22"/>
        </w:rPr>
        <w:t>Een referentie in een doorgaande bedrijfsvoering (24/7) in een hoog technische omgeving waarbij de techniek noodzakelijk is voor het primaire proces</w:t>
      </w:r>
    </w:p>
    <w:p w14:paraId="4718EE7D" w14:textId="77777777" w:rsidR="000F6A48" w:rsidRPr="000F6A48" w:rsidRDefault="000F6A48" w:rsidP="000F6A48">
      <w:pPr>
        <w:rPr>
          <w:rFonts w:ascii="Calibri" w:eastAsiaTheme="minorEastAsia" w:hAnsi="Calibri" w:cs="Calibri"/>
          <w:sz w:val="22"/>
          <w:szCs w:val="22"/>
        </w:rPr>
      </w:pPr>
    </w:p>
    <w:p w14:paraId="2281FB84" w14:textId="77777777" w:rsidR="000F6A48" w:rsidRPr="000F6A48" w:rsidRDefault="000F6A48" w:rsidP="000F6A48">
      <w:pPr>
        <w:rPr>
          <w:rFonts w:ascii="Calibri" w:eastAsiaTheme="minorEastAsia" w:hAnsi="Calibri" w:cs="Calibri"/>
          <w:sz w:val="22"/>
          <w:szCs w:val="22"/>
        </w:rPr>
      </w:pPr>
      <w:r w:rsidRPr="000F6A48">
        <w:rPr>
          <w:rFonts w:ascii="Calibri" w:eastAsiaTheme="minorEastAsia" w:hAnsi="Calibri" w:cs="Calibri"/>
          <w:sz w:val="22"/>
          <w:szCs w:val="22"/>
        </w:rPr>
        <w:t>Referentie 2:</w:t>
      </w:r>
    </w:p>
    <w:p w14:paraId="6F9AC314" w14:textId="77777777" w:rsidR="000F6A48" w:rsidRPr="000F6A48" w:rsidRDefault="000F6A48" w:rsidP="000F6A48">
      <w:pPr>
        <w:rPr>
          <w:rFonts w:ascii="Calibri" w:eastAsiaTheme="minorEastAsia" w:hAnsi="Calibri" w:cs="Calibri"/>
          <w:sz w:val="22"/>
          <w:szCs w:val="22"/>
        </w:rPr>
      </w:pPr>
      <w:r w:rsidRPr="000F6A48">
        <w:rPr>
          <w:rFonts w:ascii="Calibri" w:eastAsiaTheme="minorEastAsia" w:hAnsi="Calibri" w:cs="Calibri"/>
          <w:sz w:val="22"/>
          <w:szCs w:val="22"/>
        </w:rPr>
        <w:t>Een referentie waarbij aangetoond wordt dat er ervaring is binnen (semi-)overheidsorganisaties of hoger onderwijsinstelling.</w:t>
      </w:r>
    </w:p>
    <w:p w14:paraId="1F3AC516" w14:textId="77777777" w:rsidR="000F6A48" w:rsidRPr="000F6A48" w:rsidRDefault="000F6A48" w:rsidP="000F6A48">
      <w:pPr>
        <w:rPr>
          <w:rFonts w:ascii="Calibri" w:eastAsiaTheme="minorEastAsia" w:hAnsi="Calibri" w:cs="Calibri"/>
          <w:sz w:val="22"/>
          <w:szCs w:val="22"/>
        </w:rPr>
      </w:pPr>
    </w:p>
    <w:p w14:paraId="2CA7A958" w14:textId="77777777" w:rsidR="000F6A48" w:rsidRPr="000F6A48" w:rsidRDefault="000F6A48" w:rsidP="000F6A48">
      <w:pPr>
        <w:rPr>
          <w:rFonts w:ascii="Calibri" w:eastAsiaTheme="minorEastAsia" w:hAnsi="Calibri" w:cs="Calibri"/>
          <w:sz w:val="22"/>
          <w:szCs w:val="22"/>
        </w:rPr>
      </w:pPr>
      <w:r w:rsidRPr="000F6A48">
        <w:rPr>
          <w:rFonts w:ascii="Calibri" w:eastAsiaTheme="minorEastAsia" w:hAnsi="Calibri" w:cs="Calibri"/>
          <w:sz w:val="22"/>
          <w:szCs w:val="22"/>
        </w:rPr>
        <w:t>De inschrijver gebruikt voor de beschrijving van de referenties de Bijlage referenties en voegt deze toe bij de inschrijving.</w:t>
      </w:r>
    </w:p>
    <w:p w14:paraId="37187255" w14:textId="2F87EDA3" w:rsidR="000F6A48" w:rsidRPr="000F6A48" w:rsidRDefault="000F6A48" w:rsidP="000F6A48">
      <w:pPr>
        <w:rPr>
          <w:rFonts w:ascii="Calibri" w:eastAsiaTheme="minorEastAsia" w:hAnsi="Calibri" w:cs="Calibri"/>
          <w:sz w:val="22"/>
          <w:szCs w:val="22"/>
        </w:rPr>
      </w:pPr>
    </w:p>
    <w:p w14:paraId="3FE6E6CB" w14:textId="77777777" w:rsidR="000F6A48" w:rsidRPr="000F6A48" w:rsidRDefault="000F6A48" w:rsidP="000F6A48">
      <w:pPr>
        <w:rPr>
          <w:rFonts w:ascii="Calibri" w:eastAsiaTheme="minorEastAsia" w:hAnsi="Calibri" w:cs="Calibri"/>
          <w:sz w:val="22"/>
          <w:szCs w:val="22"/>
        </w:rPr>
      </w:pPr>
      <w:r w:rsidRPr="000F6A48">
        <w:rPr>
          <w:rFonts w:ascii="Calibri" w:eastAsiaTheme="minorEastAsia" w:hAnsi="Calibri" w:cs="Calibri"/>
          <w:sz w:val="22"/>
          <w:szCs w:val="22"/>
        </w:rPr>
        <w:t xml:space="preserve">De Inschrijver stemt er zonder voorbehoud mee in dat de </w:t>
      </w:r>
      <w:proofErr w:type="gramStart"/>
      <w:r w:rsidRPr="000F6A48">
        <w:rPr>
          <w:rFonts w:ascii="Calibri" w:eastAsiaTheme="minorEastAsia" w:hAnsi="Calibri" w:cs="Calibri"/>
          <w:sz w:val="22"/>
          <w:szCs w:val="22"/>
        </w:rPr>
        <w:t>VU contact</w:t>
      </w:r>
      <w:proofErr w:type="gramEnd"/>
      <w:r w:rsidRPr="000F6A48">
        <w:rPr>
          <w:rFonts w:ascii="Calibri" w:eastAsiaTheme="minorEastAsia" w:hAnsi="Calibri" w:cs="Calibri"/>
          <w:sz w:val="22"/>
          <w:szCs w:val="22"/>
        </w:rPr>
        <w:t xml:space="preserve"> opneemt met de opgegeven contactpersonen zonder dat de VU Inschrijver hiervan op de hoogte hoeft te stellen.</w:t>
      </w:r>
    </w:p>
    <w:p w14:paraId="39EDB18F" w14:textId="77777777" w:rsidR="00656A45" w:rsidRPr="00656A45" w:rsidRDefault="00656A45" w:rsidP="00656A45">
      <w:pPr>
        <w:rPr>
          <w:rFonts w:ascii="Calibri" w:eastAsiaTheme="minorEastAsia" w:hAnsi="Calibri" w:cs="Calibri"/>
          <w:sz w:val="22"/>
          <w:szCs w:val="22"/>
        </w:rPr>
      </w:pPr>
    </w:p>
    <w:p w14:paraId="38D67CF5" w14:textId="6061F0F4" w:rsidR="006E5FF8" w:rsidRPr="000F6A48" w:rsidRDefault="006E5FF8" w:rsidP="000F6A48">
      <w:pPr>
        <w:rPr>
          <w:rFonts w:ascii="Calibri" w:eastAsiaTheme="minorEastAsia" w:hAnsi="Calibri" w:cs="Calibri"/>
          <w:sz w:val="22"/>
          <w:szCs w:val="22"/>
        </w:rPr>
      </w:pPr>
      <w:r w:rsidRPr="000F6A48">
        <w:rPr>
          <w:rFonts w:ascii="Calibri" w:eastAsiaTheme="minorEastAsia" w:hAnsi="Calibri" w:cs="Calibri"/>
          <w:sz w:val="22"/>
          <w:szCs w:val="22"/>
        </w:rPr>
        <w:t>De referentieopdracht</w:t>
      </w:r>
      <w:r w:rsidR="00DD63EE" w:rsidRPr="000F6A48">
        <w:rPr>
          <w:rFonts w:ascii="Calibri" w:eastAsiaTheme="minorEastAsia" w:hAnsi="Calibri" w:cs="Calibri"/>
          <w:sz w:val="22"/>
          <w:szCs w:val="22"/>
        </w:rPr>
        <w:t>en</w:t>
      </w:r>
      <w:r w:rsidRPr="000F6A48">
        <w:rPr>
          <w:rFonts w:ascii="Calibri" w:eastAsiaTheme="minorEastAsia" w:hAnsi="Calibri" w:cs="Calibri"/>
          <w:sz w:val="22"/>
          <w:szCs w:val="22"/>
        </w:rPr>
        <w:t xml:space="preserve"> </w:t>
      </w:r>
      <w:r w:rsidR="00DD63EE" w:rsidRPr="000F6A48">
        <w:rPr>
          <w:rFonts w:ascii="Calibri" w:eastAsiaTheme="minorEastAsia" w:hAnsi="Calibri" w:cs="Calibri"/>
          <w:sz w:val="22"/>
          <w:szCs w:val="22"/>
        </w:rPr>
        <w:t>zijn</w:t>
      </w:r>
      <w:r w:rsidRPr="000F6A48">
        <w:rPr>
          <w:rFonts w:ascii="Calibri" w:eastAsiaTheme="minorEastAsia" w:hAnsi="Calibri" w:cs="Calibri"/>
          <w:sz w:val="22"/>
          <w:szCs w:val="22"/>
        </w:rPr>
        <w:t xml:space="preserve"> c.q. word</w:t>
      </w:r>
      <w:r w:rsidR="00DD63EE" w:rsidRPr="000F6A48">
        <w:rPr>
          <w:rFonts w:ascii="Calibri" w:eastAsiaTheme="minorEastAsia" w:hAnsi="Calibri" w:cs="Calibri"/>
          <w:sz w:val="22"/>
          <w:szCs w:val="22"/>
        </w:rPr>
        <w:t>en</w:t>
      </w:r>
      <w:r w:rsidRPr="000F6A48">
        <w:rPr>
          <w:rFonts w:ascii="Calibri" w:eastAsiaTheme="minorEastAsia" w:hAnsi="Calibri" w:cs="Calibri"/>
          <w:sz w:val="22"/>
          <w:szCs w:val="22"/>
        </w:rPr>
        <w:t xml:space="preserve"> succesvol en naar tevredenheid uitgevoerd</w:t>
      </w:r>
      <w:r w:rsidR="00B11313" w:rsidRPr="000F6A48">
        <w:rPr>
          <w:rFonts w:ascii="Calibri" w:eastAsiaTheme="minorEastAsia" w:hAnsi="Calibri" w:cs="Calibri"/>
          <w:sz w:val="22"/>
          <w:szCs w:val="22"/>
        </w:rPr>
        <w:t>.</w:t>
      </w:r>
    </w:p>
    <w:p w14:paraId="154CD068" w14:textId="2865BBD3" w:rsidR="00503C37" w:rsidRPr="000F6A48" w:rsidRDefault="006E5FF8" w:rsidP="000F6A48">
      <w:pPr>
        <w:rPr>
          <w:rFonts w:ascii="Calibri" w:eastAsiaTheme="minorEastAsia" w:hAnsi="Calibri" w:cs="Calibri"/>
          <w:sz w:val="22"/>
          <w:szCs w:val="22"/>
        </w:rPr>
      </w:pPr>
      <w:r w:rsidRPr="000F6A48">
        <w:rPr>
          <w:rFonts w:ascii="Calibri" w:eastAsiaTheme="minorEastAsia" w:hAnsi="Calibri" w:cs="Calibri"/>
          <w:sz w:val="22"/>
          <w:szCs w:val="22"/>
        </w:rPr>
        <w:t>De referentieopdracht</w:t>
      </w:r>
      <w:r w:rsidR="00690D46" w:rsidRPr="000F6A48">
        <w:rPr>
          <w:rFonts w:ascii="Calibri" w:eastAsiaTheme="minorEastAsia" w:hAnsi="Calibri" w:cs="Calibri"/>
          <w:sz w:val="22"/>
          <w:szCs w:val="22"/>
        </w:rPr>
        <w:t>en</w:t>
      </w:r>
      <w:r w:rsidRPr="000F6A48">
        <w:rPr>
          <w:rFonts w:ascii="Calibri" w:eastAsiaTheme="minorEastAsia" w:hAnsi="Calibri" w:cs="Calibri"/>
          <w:sz w:val="22"/>
          <w:szCs w:val="22"/>
        </w:rPr>
        <w:t xml:space="preserve"> m</w:t>
      </w:r>
      <w:r w:rsidR="00690D46" w:rsidRPr="000F6A48">
        <w:rPr>
          <w:rFonts w:ascii="Calibri" w:eastAsiaTheme="minorEastAsia" w:hAnsi="Calibri" w:cs="Calibri"/>
          <w:sz w:val="22"/>
          <w:szCs w:val="22"/>
        </w:rPr>
        <w:t>o</w:t>
      </w:r>
      <w:r w:rsidRPr="000F6A48">
        <w:rPr>
          <w:rFonts w:ascii="Calibri" w:eastAsiaTheme="minorEastAsia" w:hAnsi="Calibri" w:cs="Calibri"/>
          <w:sz w:val="22"/>
          <w:szCs w:val="22"/>
        </w:rPr>
        <w:t>g</w:t>
      </w:r>
      <w:r w:rsidR="00690D46" w:rsidRPr="000F6A48">
        <w:rPr>
          <w:rFonts w:ascii="Calibri" w:eastAsiaTheme="minorEastAsia" w:hAnsi="Calibri" w:cs="Calibri"/>
          <w:sz w:val="22"/>
          <w:szCs w:val="22"/>
        </w:rPr>
        <w:t>en</w:t>
      </w:r>
      <w:r w:rsidRPr="000F6A48">
        <w:rPr>
          <w:rFonts w:ascii="Calibri" w:eastAsiaTheme="minorEastAsia" w:hAnsi="Calibri" w:cs="Calibri"/>
          <w:sz w:val="22"/>
          <w:szCs w:val="22"/>
        </w:rPr>
        <w:t xml:space="preserve"> betrekking hebben op opdrachten uitgevoerd voor de VU</w:t>
      </w:r>
      <w:r w:rsidR="00B11313" w:rsidRPr="000F6A48">
        <w:rPr>
          <w:rFonts w:ascii="Calibri" w:eastAsiaTheme="minorEastAsia" w:hAnsi="Calibri" w:cs="Calibri"/>
          <w:sz w:val="22"/>
          <w:szCs w:val="22"/>
        </w:rPr>
        <w:t>.</w:t>
      </w:r>
      <w:r w:rsidR="009B0071" w:rsidRPr="000F6A48">
        <w:rPr>
          <w:rFonts w:ascii="Calibri" w:eastAsiaTheme="minorEastAsia" w:hAnsi="Calibri" w:cs="Calibri"/>
          <w:sz w:val="22"/>
          <w:szCs w:val="22"/>
        </w:rPr>
        <w:t xml:space="preserve"> </w:t>
      </w:r>
    </w:p>
    <w:p w14:paraId="3D28EA90" w14:textId="2B77B067" w:rsidR="00503C37" w:rsidRPr="00CC44C7" w:rsidRDefault="00503C37"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per gevraagde kerncompetentie het format in Bijlage </w:t>
      </w:r>
      <w:r w:rsidR="00815360" w:rsidRPr="00CC44C7">
        <w:rPr>
          <w:rFonts w:ascii="Calibri" w:eastAsiaTheme="minorEastAsia" w:hAnsi="Calibri" w:cs="Calibri"/>
          <w:sz w:val="22"/>
          <w:szCs w:val="22"/>
        </w:rPr>
        <w:t>2</w:t>
      </w:r>
      <w:r w:rsidRPr="00CC44C7">
        <w:rPr>
          <w:rFonts w:ascii="Calibri" w:eastAsiaTheme="minorEastAsia" w:hAnsi="Calibri" w:cs="Calibri"/>
          <w:sz w:val="22"/>
          <w:szCs w:val="22"/>
        </w:rPr>
        <w:t xml:space="preserve"> ‐ ‘Referentieopdracht’ in te vullen. Gevraagd wordt om één (1) referentie per kerncompetentie, dus maximaal twee (2) referentieopdrachten.</w:t>
      </w:r>
    </w:p>
    <w:p w14:paraId="72960A74" w14:textId="467FEBE0" w:rsidR="00503C37" w:rsidRPr="00CC44C7" w:rsidRDefault="00503C37" w:rsidP="00737754">
      <w:pPr>
        <w:rPr>
          <w:rFonts w:ascii="Calibri" w:eastAsiaTheme="minorEastAsia" w:hAnsi="Calibri" w:cs="Calibri"/>
          <w:sz w:val="22"/>
          <w:szCs w:val="22"/>
        </w:rPr>
      </w:pPr>
      <w:proofErr w:type="gramStart"/>
      <w:r w:rsidRPr="000F6A48">
        <w:rPr>
          <w:rFonts w:ascii="Calibri" w:eastAsiaTheme="minorEastAsia" w:hAnsi="Calibri" w:cs="Calibri"/>
          <w:sz w:val="22"/>
          <w:szCs w:val="22"/>
        </w:rPr>
        <w:t>Indien</w:t>
      </w:r>
      <w:proofErr w:type="gramEnd"/>
      <w:r w:rsidRPr="000F6A48">
        <w:rPr>
          <w:rFonts w:ascii="Calibri" w:eastAsiaTheme="minorEastAsia" w:hAnsi="Calibri" w:cs="Calibri"/>
          <w:sz w:val="22"/>
          <w:szCs w:val="22"/>
        </w:rPr>
        <w:t xml:space="preserve"> u kunt aantonen binnen een bepaalde referentieopdracht ervaring te hebben met beide gevraagde kerncompetenties, hoeft</w:t>
      </w:r>
      <w:r w:rsidRPr="00CC44C7">
        <w:rPr>
          <w:rFonts w:ascii="Calibri" w:eastAsiaTheme="minorEastAsia" w:hAnsi="Calibri" w:cs="Calibri"/>
          <w:sz w:val="22"/>
          <w:szCs w:val="22"/>
        </w:rPr>
        <w:t xml:space="preserve"> u dus maar één (1) referentieopdracht te gebruiken.</w:t>
      </w:r>
    </w:p>
    <w:p w14:paraId="1F3B1409" w14:textId="77777777" w:rsidR="00503C37" w:rsidRPr="00CC44C7" w:rsidRDefault="00503C37" w:rsidP="005F5C60">
      <w:pPr>
        <w:rPr>
          <w:rFonts w:ascii="Calibri" w:eastAsiaTheme="minorEastAsia" w:hAnsi="Calibri" w:cs="Calibri"/>
          <w:sz w:val="22"/>
          <w:szCs w:val="22"/>
        </w:rPr>
      </w:pPr>
    </w:p>
    <w:p w14:paraId="45E0EB49" w14:textId="038CE78F" w:rsidR="00500D27" w:rsidRDefault="00503C37" w:rsidP="00737754">
      <w:pPr>
        <w:rPr>
          <w:rFonts w:ascii="Calibri" w:eastAsiaTheme="minorEastAsia" w:hAnsi="Calibri" w:cs="Calibri"/>
          <w:sz w:val="22"/>
          <w:szCs w:val="22"/>
        </w:rPr>
      </w:pPr>
      <w:r w:rsidRPr="00CC44C7">
        <w:rPr>
          <w:rFonts w:ascii="Calibri" w:eastAsiaTheme="minorEastAsia" w:hAnsi="Calibri" w:cs="Calibri"/>
          <w:b/>
          <w:bCs/>
          <w:sz w:val="22"/>
          <w:szCs w:val="22"/>
        </w:rPr>
        <w:t>Na voorgenomen gunning</w:t>
      </w:r>
      <w:r w:rsidRPr="00CC44C7">
        <w:rPr>
          <w:rFonts w:ascii="Calibri" w:eastAsiaTheme="minorEastAsia" w:hAnsi="Calibri" w:cs="Calibri"/>
          <w:sz w:val="22"/>
          <w:szCs w:val="22"/>
        </w:rPr>
        <w:t xml:space="preserve"> kan de Aanbestedende dienst de volgende bewijsstukken opvragen voor bovenstaande eis</w:t>
      </w:r>
      <w:r w:rsidR="003816C1">
        <w:rPr>
          <w:rFonts w:ascii="Calibri" w:eastAsiaTheme="minorEastAsia" w:hAnsi="Calibri" w:cs="Calibri"/>
          <w:sz w:val="22"/>
          <w:szCs w:val="22"/>
        </w:rPr>
        <w:t>:</w:t>
      </w:r>
    </w:p>
    <w:p w14:paraId="51EBDCAA" w14:textId="11E2E1D0" w:rsidR="00503C37" w:rsidRPr="000F0C53" w:rsidRDefault="00503C37" w:rsidP="00FD65DB">
      <w:pPr>
        <w:pStyle w:val="Lijstalinea"/>
        <w:numPr>
          <w:ilvl w:val="0"/>
          <w:numId w:val="25"/>
        </w:numPr>
        <w:rPr>
          <w:rFonts w:ascii="Calibri" w:eastAsiaTheme="minorEastAsia" w:hAnsi="Calibri" w:cs="Calibri"/>
          <w:sz w:val="22"/>
          <w:szCs w:val="22"/>
        </w:rPr>
      </w:pPr>
      <w:r w:rsidRPr="000F0C53">
        <w:rPr>
          <w:rFonts w:ascii="Calibri" w:eastAsiaTheme="minorEastAsia" w:hAnsi="Calibri" w:cs="Calibri"/>
          <w:sz w:val="22"/>
          <w:szCs w:val="22"/>
        </w:rPr>
        <w:t>Per ingediende referentieopdracht een tevredenheidsverklaring/verklaring van (goede) uitvoering door de partij voor wie de opdracht is uitgevoerd.</w:t>
      </w:r>
    </w:p>
    <w:p w14:paraId="562C75D1" w14:textId="77777777" w:rsidR="00503C37" w:rsidRPr="00CC44C7" w:rsidRDefault="00503C37" w:rsidP="00737754">
      <w:pPr>
        <w:rPr>
          <w:rFonts w:ascii="Calibri" w:eastAsiaTheme="minorEastAsia" w:hAnsi="Calibri" w:cs="Calibri"/>
          <w:sz w:val="22"/>
          <w:szCs w:val="22"/>
        </w:rPr>
      </w:pPr>
    </w:p>
    <w:p w14:paraId="3B0192FD" w14:textId="4973B4D5" w:rsidR="001C75DF" w:rsidRPr="00CC44C7" w:rsidRDefault="00503C37" w:rsidP="00737754">
      <w:pPr>
        <w:rPr>
          <w:rFonts w:ascii="Calibri" w:eastAsiaTheme="minorEastAsia" w:hAnsi="Calibri" w:cs="Calibri"/>
          <w:sz w:val="22"/>
          <w:szCs w:val="22"/>
        </w:rPr>
      </w:pPr>
      <w:r w:rsidRPr="00CC44C7">
        <w:rPr>
          <w:rFonts w:ascii="Calibri" w:eastAsiaTheme="minorEastAsia" w:hAnsi="Calibri" w:cs="Calibri"/>
          <w:sz w:val="22"/>
          <w:szCs w:val="22"/>
        </w:rPr>
        <w:t>Onwaarheden, onjuistheden of onvolledigheden ten aanzien van de opgegeven referenties kunnen leiden tot uitsluiting van de procedure. De Aanbestedende dienst behoudt zich het recht voor zo nodig referenties op juistheid te controleren</w:t>
      </w:r>
      <w:r w:rsidR="44530F50" w:rsidRPr="4A709ADE">
        <w:rPr>
          <w:rFonts w:ascii="Calibri" w:eastAsiaTheme="minorEastAsia" w:hAnsi="Calibri" w:cs="Calibri"/>
          <w:sz w:val="22"/>
          <w:szCs w:val="22"/>
        </w:rPr>
        <w:t>.</w:t>
      </w:r>
      <w:r w:rsidRPr="00CC44C7">
        <w:rPr>
          <w:rFonts w:ascii="Calibri" w:eastAsiaTheme="minorEastAsia" w:hAnsi="Calibri" w:cs="Calibri"/>
          <w:sz w:val="22"/>
          <w:szCs w:val="22"/>
        </w:rPr>
        <w:t xml:space="preserve"> Mocht blijken dat er een onjuist beroep wordt gedaan op een referentie en Inschrijver beschikt hierdoor niet langer over het minimale aantal benodigde referenties, leidt dit tot ongeldigheid van de Inschrijving.</w:t>
      </w:r>
      <w:r w:rsidR="001C75DF" w:rsidRPr="00CC44C7">
        <w:rPr>
          <w:rFonts w:ascii="Calibri" w:eastAsiaTheme="minorEastAsia" w:hAnsi="Calibri" w:cs="Calibri"/>
          <w:sz w:val="22"/>
          <w:szCs w:val="22"/>
        </w:rPr>
        <w:t xml:space="preserve"> </w:t>
      </w:r>
    </w:p>
    <w:p w14:paraId="664355AD" w14:textId="052FD69A" w:rsidR="00A278A8"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De Inschrijver stemt er zonder voorbehoud mee in dat de </w:t>
      </w:r>
      <w:proofErr w:type="gramStart"/>
      <w:r w:rsidRPr="00CC44C7">
        <w:rPr>
          <w:rFonts w:ascii="Calibri" w:eastAsiaTheme="minorEastAsia" w:hAnsi="Calibri" w:cs="Calibri"/>
          <w:sz w:val="22"/>
          <w:szCs w:val="22"/>
        </w:rPr>
        <w:t>VU contact</w:t>
      </w:r>
      <w:proofErr w:type="gramEnd"/>
      <w:r w:rsidRPr="00CC44C7">
        <w:rPr>
          <w:rFonts w:ascii="Calibri" w:eastAsiaTheme="minorEastAsia" w:hAnsi="Calibri" w:cs="Calibri"/>
          <w:sz w:val="22"/>
          <w:szCs w:val="22"/>
        </w:rPr>
        <w:t xml:space="preserve"> opneemt met de opgegeven contactpersonen zonder dat de VU Inschrijver hiervan op de hoogte hoeft te stellen.</w:t>
      </w:r>
    </w:p>
    <w:p w14:paraId="071180D4" w14:textId="77777777" w:rsidR="001D3B36" w:rsidRPr="005F5C60" w:rsidRDefault="001D3B36" w:rsidP="00737754">
      <w:pPr>
        <w:rPr>
          <w:rFonts w:ascii="Calibri" w:eastAsiaTheme="minorEastAsia" w:hAnsi="Calibri" w:cs="Calibri"/>
          <w:sz w:val="22"/>
          <w:szCs w:val="22"/>
        </w:rPr>
      </w:pPr>
    </w:p>
    <w:p w14:paraId="51A972D6" w14:textId="449F2471" w:rsidR="00A278A8" w:rsidRPr="00CC44C7" w:rsidRDefault="00A278A8" w:rsidP="00FD65DB">
      <w:pPr>
        <w:pStyle w:val="Lijstalinea"/>
        <w:numPr>
          <w:ilvl w:val="0"/>
          <w:numId w:val="20"/>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 xml:space="preserve">Eis </w:t>
      </w:r>
      <w:r w:rsidR="0067101B" w:rsidRPr="00CC44C7">
        <w:rPr>
          <w:rFonts w:ascii="Calibri" w:eastAsiaTheme="minorEastAsia" w:hAnsi="Calibri" w:cs="Calibri"/>
          <w:b/>
          <w:bCs/>
          <w:i/>
          <w:iCs/>
          <w:sz w:val="22"/>
          <w:szCs w:val="22"/>
        </w:rPr>
        <w:t>5</w:t>
      </w:r>
      <w:r w:rsidR="00BC2A8E" w:rsidRPr="00CC44C7">
        <w:rPr>
          <w:rFonts w:ascii="Calibri" w:eastAsiaTheme="minorEastAsia" w:hAnsi="Calibri" w:cs="Calibri"/>
          <w:b/>
          <w:bCs/>
          <w:i/>
          <w:iCs/>
          <w:sz w:val="22"/>
          <w:szCs w:val="22"/>
        </w:rPr>
        <w:t xml:space="preserve"> </w:t>
      </w:r>
      <w:r w:rsidRPr="00CC44C7">
        <w:rPr>
          <w:rFonts w:ascii="Calibri" w:eastAsiaTheme="minorEastAsia" w:hAnsi="Calibri" w:cs="Calibri"/>
          <w:b/>
          <w:bCs/>
          <w:i/>
          <w:iCs/>
          <w:sz w:val="22"/>
          <w:szCs w:val="22"/>
        </w:rPr>
        <w:t xml:space="preserve">Kwaliteitszorg- en borging </w:t>
      </w:r>
    </w:p>
    <w:p w14:paraId="2C9F5363" w14:textId="73C47B7F" w:rsidR="00A278A8" w:rsidRPr="00CC44C7" w:rsidRDefault="00A278A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w:t>
      </w:r>
      <w:r w:rsidR="00503C37" w:rsidRPr="00CC44C7">
        <w:rPr>
          <w:rFonts w:ascii="Calibri" w:eastAsiaTheme="minorEastAsia" w:hAnsi="Calibri" w:cs="Calibri"/>
          <w:sz w:val="22"/>
          <w:szCs w:val="22"/>
        </w:rPr>
        <w:t xml:space="preserve">dient </w:t>
      </w:r>
      <w:r w:rsidRPr="00CC44C7">
        <w:rPr>
          <w:rFonts w:ascii="Calibri" w:eastAsiaTheme="minorEastAsia" w:hAnsi="Calibri" w:cs="Calibri"/>
          <w:sz w:val="22"/>
          <w:szCs w:val="22"/>
        </w:rPr>
        <w:t xml:space="preserve">in het bezit </w:t>
      </w:r>
      <w:r w:rsidR="00503C37" w:rsidRPr="00CC44C7">
        <w:rPr>
          <w:rFonts w:ascii="Calibri" w:eastAsiaTheme="minorEastAsia" w:hAnsi="Calibri" w:cs="Calibri"/>
          <w:sz w:val="22"/>
          <w:szCs w:val="22"/>
        </w:rPr>
        <w:t xml:space="preserve">te </w:t>
      </w:r>
      <w:r w:rsidRPr="00CC44C7">
        <w:rPr>
          <w:rFonts w:ascii="Calibri" w:eastAsiaTheme="minorEastAsia" w:hAnsi="Calibri" w:cs="Calibri"/>
          <w:sz w:val="22"/>
          <w:szCs w:val="22"/>
        </w:rPr>
        <w:t>zijn van een kwaliteitssysteemcertificaat op basis van de norm NEN-EN-ISO 9001:20</w:t>
      </w:r>
      <w:r w:rsidR="001D3B36">
        <w:rPr>
          <w:rFonts w:ascii="Calibri" w:eastAsiaTheme="minorEastAsia" w:hAnsi="Calibri" w:cs="Calibri"/>
          <w:sz w:val="22"/>
          <w:szCs w:val="22"/>
        </w:rPr>
        <w:t>15</w:t>
      </w:r>
      <w:r w:rsidRPr="00CC44C7">
        <w:rPr>
          <w:rFonts w:ascii="Calibri" w:eastAsiaTheme="minorEastAsia" w:hAnsi="Calibri" w:cs="Calibri"/>
          <w:sz w:val="22"/>
          <w:szCs w:val="22"/>
        </w:rPr>
        <w:t xml:space="preserve"> 'Kwaliteitsmanagementsystemen - Eisen', of een daaraan gelijkwaardig systeem of een eigen kwaliteitssysteem waarbij er sprake is van gelijkwaardige maatregelen, welke betrekking he</w:t>
      </w:r>
      <w:r w:rsidR="00C77BD1" w:rsidRPr="00CC44C7">
        <w:rPr>
          <w:rFonts w:ascii="Calibri" w:eastAsiaTheme="minorEastAsia" w:hAnsi="Calibri" w:cs="Calibri"/>
          <w:sz w:val="22"/>
          <w:szCs w:val="22"/>
        </w:rPr>
        <w:t>bben</w:t>
      </w:r>
      <w:r w:rsidRPr="00CC44C7">
        <w:rPr>
          <w:rFonts w:ascii="Calibri" w:eastAsiaTheme="minorEastAsia" w:hAnsi="Calibri" w:cs="Calibri"/>
          <w:sz w:val="22"/>
          <w:szCs w:val="22"/>
        </w:rPr>
        <w:t xml:space="preserve"> op de aard van de opdracht, en deze na voorlopige gunning kunnen overleggen</w:t>
      </w:r>
      <w:r w:rsidR="008D0460" w:rsidRPr="00CC44C7">
        <w:rPr>
          <w:rFonts w:ascii="Calibri" w:eastAsiaTheme="minorEastAsia" w:hAnsi="Calibri" w:cs="Calibri"/>
          <w:sz w:val="22"/>
          <w:szCs w:val="22"/>
        </w:rPr>
        <w:t>.</w:t>
      </w:r>
    </w:p>
    <w:p w14:paraId="1D97BFF3" w14:textId="77777777" w:rsidR="00A278A8" w:rsidRPr="00CC44C7" w:rsidRDefault="00A278A8" w:rsidP="00FD65DB">
      <w:pPr>
        <w:numPr>
          <w:ilvl w:val="0"/>
          <w:numId w:val="11"/>
        </w:numPr>
        <w:rPr>
          <w:rFonts w:ascii="Calibri" w:eastAsiaTheme="minorEastAsia" w:hAnsi="Calibri" w:cs="Calibri"/>
          <w:sz w:val="22"/>
          <w:szCs w:val="22"/>
        </w:rPr>
      </w:pPr>
      <w:r w:rsidRPr="00CC44C7">
        <w:rPr>
          <w:rFonts w:ascii="Calibri" w:eastAsiaTheme="minorEastAsia" w:hAnsi="Calibri" w:cs="Calibri"/>
          <w:sz w:val="22"/>
          <w:szCs w:val="22"/>
        </w:rPr>
        <w:t>Het certificaat moet zijn afgegeven door een daartoe bevoegde certificeringinstantie.</w:t>
      </w:r>
    </w:p>
    <w:p w14:paraId="32A44E30" w14:textId="77777777" w:rsidR="00A278A8" w:rsidRPr="00CC44C7" w:rsidRDefault="00A278A8" w:rsidP="00737754">
      <w:pPr>
        <w:ind w:left="360"/>
        <w:rPr>
          <w:rFonts w:ascii="Calibri" w:eastAsiaTheme="minorEastAsia" w:hAnsi="Calibri" w:cs="Calibri"/>
          <w:sz w:val="22"/>
          <w:szCs w:val="22"/>
        </w:rPr>
      </w:pPr>
      <w:r w:rsidRPr="00CC44C7">
        <w:rPr>
          <w:rFonts w:ascii="Calibri" w:eastAsiaTheme="minorEastAsia" w:hAnsi="Calibri" w:cs="Calibri"/>
          <w:sz w:val="22"/>
          <w:szCs w:val="22"/>
        </w:rPr>
        <w:t xml:space="preserve">Om in aanmerking te kunnen komen voor de opdracht moet de </w:t>
      </w:r>
      <w:r w:rsidRPr="00CC44C7">
        <w:rPr>
          <w:rStyle w:val="PlattetekstChar"/>
          <w:rFonts w:ascii="Calibri" w:eastAsiaTheme="minorEastAsia" w:hAnsi="Calibri" w:cs="Calibri"/>
          <w:sz w:val="22"/>
          <w:szCs w:val="22"/>
        </w:rPr>
        <w:t>Inschrijver</w:t>
      </w:r>
      <w:r w:rsidRPr="00CC44C7">
        <w:rPr>
          <w:rFonts w:ascii="Calibri" w:eastAsiaTheme="minorEastAsia" w:hAnsi="Calibri" w:cs="Calibri"/>
          <w:sz w:val="22"/>
          <w:szCs w:val="22"/>
        </w:rPr>
        <w:t xml:space="preserve">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5D94671E" w14:textId="309393BE" w:rsidR="00A278A8" w:rsidRPr="00CC44C7" w:rsidRDefault="00A278A8" w:rsidP="00FD65DB">
      <w:pPr>
        <w:numPr>
          <w:ilvl w:val="0"/>
          <w:numId w:val="11"/>
        </w:numPr>
        <w:rPr>
          <w:rFonts w:ascii="Calibri" w:eastAsiaTheme="minorEastAsia" w:hAnsi="Calibri" w:cs="Calibri"/>
          <w:sz w:val="22"/>
          <w:szCs w:val="22"/>
        </w:rPr>
      </w:pPr>
      <w:r w:rsidRPr="00CC44C7">
        <w:rPr>
          <w:rFonts w:ascii="Calibri" w:eastAsiaTheme="minorEastAsia" w:hAnsi="Calibri" w:cs="Calibri"/>
          <w:sz w:val="22"/>
          <w:szCs w:val="22"/>
        </w:rPr>
        <w:t>De Inschrijver die beschikt over een eigen kwaliteitssysteem dient in maximaal drie vel A4, of door middel van een inhoudsopgave aan te tonen welke maatregelen zijn onderneming heeft genomen om de gevraagde kwaliteit te waarborgen.</w:t>
      </w:r>
    </w:p>
    <w:p w14:paraId="1A965116" w14:textId="77777777" w:rsidR="00A278A8" w:rsidRPr="00CC44C7" w:rsidRDefault="00A278A8" w:rsidP="005F5C60">
      <w:pPr>
        <w:rPr>
          <w:rFonts w:ascii="Calibri" w:eastAsiaTheme="minorEastAsia" w:hAnsi="Calibri" w:cs="Calibri"/>
          <w:sz w:val="22"/>
          <w:szCs w:val="22"/>
        </w:rPr>
      </w:pPr>
    </w:p>
    <w:p w14:paraId="115D0B86" w14:textId="77777777" w:rsidR="00A278A8" w:rsidRPr="00CC44C7" w:rsidRDefault="00A278A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Door akkoord verklaren van Deel IV van het UEA geeft Inschrijver aan hieraan te voldoen. </w:t>
      </w:r>
    </w:p>
    <w:p w14:paraId="37E3E9A3" w14:textId="38486008" w:rsidR="00A278A8" w:rsidRPr="00CC44C7" w:rsidRDefault="00A278A8" w:rsidP="00737754">
      <w:pPr>
        <w:rPr>
          <w:rFonts w:ascii="Calibri" w:eastAsiaTheme="minorEastAsia" w:hAnsi="Calibri" w:cs="Calibri"/>
          <w:sz w:val="22"/>
          <w:szCs w:val="22"/>
        </w:rPr>
      </w:pPr>
      <w:r w:rsidRPr="00CC44C7">
        <w:rPr>
          <w:rFonts w:ascii="Calibri" w:eastAsiaTheme="minorEastAsia" w:hAnsi="Calibri" w:cs="Calibri"/>
          <w:b/>
          <w:bCs/>
          <w:sz w:val="22"/>
          <w:szCs w:val="22"/>
        </w:rPr>
        <w:t xml:space="preserve">Na </w:t>
      </w:r>
      <w:r w:rsidR="00503C37" w:rsidRPr="00CC44C7">
        <w:rPr>
          <w:rFonts w:ascii="Calibri" w:eastAsiaTheme="minorEastAsia" w:hAnsi="Calibri" w:cs="Calibri"/>
          <w:b/>
          <w:bCs/>
          <w:sz w:val="22"/>
          <w:szCs w:val="22"/>
        </w:rPr>
        <w:t xml:space="preserve">voorgenomen </w:t>
      </w:r>
      <w:r w:rsidRPr="00CC44C7">
        <w:rPr>
          <w:rFonts w:ascii="Calibri" w:eastAsiaTheme="minorEastAsia" w:hAnsi="Calibri" w:cs="Calibri"/>
          <w:b/>
          <w:bCs/>
          <w:sz w:val="22"/>
          <w:szCs w:val="22"/>
        </w:rPr>
        <w:t>gunning</w:t>
      </w:r>
      <w:r w:rsidRPr="00CC44C7">
        <w:rPr>
          <w:rFonts w:ascii="Calibri" w:eastAsiaTheme="minorEastAsia" w:hAnsi="Calibri" w:cs="Calibri"/>
          <w:sz w:val="22"/>
          <w:szCs w:val="22"/>
        </w:rPr>
        <w:t xml:space="preserve"> dient Inschrijver</w:t>
      </w:r>
      <w:r w:rsidR="34B2AEF8" w:rsidRPr="00CC44C7">
        <w:rPr>
          <w:rFonts w:ascii="Calibri" w:eastAsiaTheme="minorEastAsia" w:hAnsi="Calibri" w:cs="Calibri"/>
          <w:sz w:val="22"/>
          <w:szCs w:val="22"/>
        </w:rPr>
        <w:t>, als die</w:t>
      </w:r>
      <w:r w:rsidRPr="00CC44C7">
        <w:rPr>
          <w:rFonts w:ascii="Calibri" w:eastAsiaTheme="minorEastAsia" w:hAnsi="Calibri" w:cs="Calibri"/>
          <w:sz w:val="22"/>
          <w:szCs w:val="22"/>
        </w:rPr>
        <w:t xml:space="preserve"> </w:t>
      </w:r>
      <w:r w:rsidR="06D294D6" w:rsidRPr="00CC44C7">
        <w:rPr>
          <w:rFonts w:ascii="Calibri" w:eastAsiaTheme="minorEastAsia" w:hAnsi="Calibri" w:cs="Calibri"/>
          <w:sz w:val="22"/>
          <w:szCs w:val="22"/>
        </w:rPr>
        <w:t>opteert voor a)</w:t>
      </w:r>
      <w:r w:rsidRPr="00CC44C7">
        <w:rPr>
          <w:rFonts w:ascii="Calibri" w:eastAsiaTheme="minorEastAsia" w:hAnsi="Calibri" w:cs="Calibri"/>
          <w:sz w:val="22"/>
          <w:szCs w:val="22"/>
        </w:rPr>
        <w:t xml:space="preserve"> een kopie van het desbetreffende certificaat (bewijsstukken) te overleggen.</w:t>
      </w:r>
      <w:r w:rsidR="004148B7" w:rsidRPr="00CC44C7">
        <w:rPr>
          <w:rFonts w:ascii="Calibri" w:eastAsiaTheme="minorEastAsia" w:hAnsi="Calibri" w:cs="Calibri"/>
          <w:sz w:val="22"/>
          <w:szCs w:val="22"/>
        </w:rPr>
        <w:t xml:space="preserve"> </w:t>
      </w:r>
    </w:p>
    <w:p w14:paraId="2E990BE0" w14:textId="04285B07" w:rsidR="263B59E5" w:rsidRPr="00CC44C7" w:rsidRDefault="263B59E5" w:rsidP="263B59E5">
      <w:pPr>
        <w:widowControl w:val="0"/>
        <w:rPr>
          <w:rFonts w:ascii="Calibri" w:eastAsiaTheme="minorEastAsia" w:hAnsi="Calibri" w:cs="Calibri"/>
          <w:sz w:val="22"/>
          <w:szCs w:val="22"/>
        </w:rPr>
      </w:pPr>
    </w:p>
    <w:p w14:paraId="03F27D19" w14:textId="607D2E75" w:rsidR="00F51D61" w:rsidRDefault="00E657F8" w:rsidP="00FD65DB">
      <w:pPr>
        <w:pStyle w:val="Kop3"/>
        <w:numPr>
          <w:ilvl w:val="0"/>
          <w:numId w:val="26"/>
        </w:numPr>
        <w:spacing w:before="360" w:line="240" w:lineRule="auto"/>
        <w:rPr>
          <w:rFonts w:ascii="Calibri" w:eastAsiaTheme="minorEastAsia" w:hAnsi="Calibri" w:cs="Calibri"/>
          <w:i w:val="0"/>
          <w:sz w:val="22"/>
          <w:szCs w:val="22"/>
        </w:rPr>
      </w:pPr>
      <w:r w:rsidRPr="00CC44C7">
        <w:rPr>
          <w:rFonts w:ascii="Calibri" w:eastAsiaTheme="minorEastAsia" w:hAnsi="Calibri" w:cs="Calibri"/>
          <w:szCs w:val="22"/>
        </w:rPr>
        <w:br w:type="page"/>
      </w:r>
      <w:bookmarkStart w:id="154" w:name="_Toc194048246"/>
      <w:r w:rsidR="00F51D61" w:rsidRPr="008B6454">
        <w:rPr>
          <w:rFonts w:ascii="Calibri" w:eastAsiaTheme="minorEastAsia" w:hAnsi="Calibri" w:cs="Calibri"/>
          <w:i w:val="0"/>
          <w:sz w:val="22"/>
          <w:szCs w:val="22"/>
        </w:rPr>
        <w:lastRenderedPageBreak/>
        <w:t xml:space="preserve">Programma van </w:t>
      </w:r>
      <w:r w:rsidR="004E6C70" w:rsidRPr="008B6454">
        <w:rPr>
          <w:rFonts w:ascii="Calibri" w:eastAsiaTheme="minorEastAsia" w:hAnsi="Calibri" w:cs="Calibri"/>
          <w:i w:val="0"/>
          <w:sz w:val="22"/>
          <w:szCs w:val="22"/>
        </w:rPr>
        <w:t>Eisen</w:t>
      </w:r>
      <w:bookmarkEnd w:id="154"/>
      <w:r w:rsidR="004E6C70" w:rsidRPr="008B6454">
        <w:rPr>
          <w:rFonts w:ascii="Calibri" w:eastAsiaTheme="minorEastAsia" w:hAnsi="Calibri" w:cs="Calibri"/>
          <w:i w:val="0"/>
          <w:sz w:val="22"/>
          <w:szCs w:val="22"/>
        </w:rPr>
        <w:t xml:space="preserve"> </w:t>
      </w:r>
    </w:p>
    <w:p w14:paraId="75553272" w14:textId="77777777" w:rsidR="001D3B36" w:rsidRDefault="001D3B36" w:rsidP="001D3B36">
      <w:pPr>
        <w:rPr>
          <w:rFonts w:eastAsiaTheme="minorEastAsia"/>
        </w:rPr>
      </w:pPr>
    </w:p>
    <w:p w14:paraId="71478D49" w14:textId="77777777" w:rsidR="001D3B36" w:rsidRPr="001D3B36" w:rsidRDefault="001D3B36" w:rsidP="001D3B36">
      <w:pPr>
        <w:pStyle w:val="Kop3"/>
        <w:numPr>
          <w:ilvl w:val="0"/>
          <w:numId w:val="0"/>
        </w:numPr>
        <w:ind w:left="720" w:hanging="720"/>
        <w:rPr>
          <w:rFonts w:eastAsia="MS Mincho"/>
        </w:rPr>
      </w:pPr>
      <w:bookmarkStart w:id="155" w:name="_Toc69982350"/>
      <w:bookmarkStart w:id="156" w:name="_Toc194048247"/>
      <w:proofErr w:type="gramStart"/>
      <w:r w:rsidRPr="001D3B36">
        <w:rPr>
          <w:rFonts w:eastAsia="MS Mincho"/>
        </w:rPr>
        <w:t xml:space="preserve">4.1  </w:t>
      </w:r>
      <w:r w:rsidRPr="001D3B36">
        <w:rPr>
          <w:rFonts w:eastAsia="MS Mincho"/>
        </w:rPr>
        <w:tab/>
      </w:r>
      <w:proofErr w:type="gramEnd"/>
      <w:r w:rsidRPr="001D3B36">
        <w:rPr>
          <w:rFonts w:eastAsia="MS Mincho"/>
        </w:rPr>
        <w:t>Mini-competitie</w:t>
      </w:r>
      <w:bookmarkEnd w:id="155"/>
      <w:bookmarkEnd w:id="156"/>
      <w:r w:rsidRPr="001D3B36">
        <w:rPr>
          <w:rFonts w:eastAsia="MS Mincho"/>
        </w:rPr>
        <w:t xml:space="preserve"> </w:t>
      </w:r>
    </w:p>
    <w:p w14:paraId="6104151D"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U bent er mee bekend en gaat er mee akkoord dat met het aangaan van de Raamovereenkomst nog geen concrete opdracht tot stand komt. Pas wanneer er na de minicompetitie een ondertekende Nadere Overeenkomst of Opdrachtbrief is van de opdrachtgever, is er sprake van opdrachtverlening.</w:t>
      </w:r>
    </w:p>
    <w:p w14:paraId="74AAF371" w14:textId="77777777" w:rsidR="001D3B36" w:rsidRPr="001D3B36" w:rsidRDefault="001D3B36" w:rsidP="001D3B36">
      <w:pPr>
        <w:rPr>
          <w:rFonts w:ascii="Calibri" w:eastAsiaTheme="minorEastAsia" w:hAnsi="Calibri" w:cs="Calibri"/>
          <w:sz w:val="22"/>
          <w:szCs w:val="22"/>
        </w:rPr>
      </w:pPr>
    </w:p>
    <w:p w14:paraId="5D4A2432"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De VU verstrekt een Opdrachtbrief aan, of sluit een Nadere Overeenkomst met, de winnaar van een minicompetitie. In deze Nadere Overeenkomst of Opdrachtbrief kunnen specifieke zaken, in aanvulling op de Overeenkomst, worden geregeld. </w:t>
      </w:r>
    </w:p>
    <w:p w14:paraId="005B6C75"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In de minicompetitie zal de Nadere Overeenkomst worden gegund aan de Raamcontractant die het beste scoort op de volgende onderdelen:</w:t>
      </w:r>
    </w:p>
    <w:p w14:paraId="4E5C7342" w14:textId="77777777" w:rsidR="001D3B36" w:rsidRPr="001D3B36" w:rsidRDefault="001D3B36" w:rsidP="00FD65DB">
      <w:pPr>
        <w:pStyle w:val="Lijstalinea"/>
        <w:numPr>
          <w:ilvl w:val="0"/>
          <w:numId w:val="28"/>
        </w:numPr>
        <w:rPr>
          <w:rFonts w:ascii="Calibri" w:eastAsiaTheme="minorEastAsia" w:hAnsi="Calibri" w:cs="Calibri"/>
          <w:sz w:val="22"/>
          <w:szCs w:val="22"/>
        </w:rPr>
      </w:pPr>
      <w:r w:rsidRPr="001D3B36">
        <w:rPr>
          <w:rFonts w:ascii="Calibri" w:eastAsiaTheme="minorEastAsia" w:hAnsi="Calibri" w:cs="Calibri"/>
          <w:sz w:val="22"/>
          <w:szCs w:val="22"/>
        </w:rPr>
        <w:t>Cv;</w:t>
      </w:r>
    </w:p>
    <w:p w14:paraId="4BBE9201" w14:textId="77777777" w:rsidR="001D3B36" w:rsidRPr="001D3B36" w:rsidRDefault="001D3B36" w:rsidP="00FD65DB">
      <w:pPr>
        <w:pStyle w:val="Lijstalinea"/>
        <w:numPr>
          <w:ilvl w:val="0"/>
          <w:numId w:val="28"/>
        </w:numPr>
        <w:rPr>
          <w:rFonts w:ascii="Calibri" w:eastAsiaTheme="minorEastAsia" w:hAnsi="Calibri" w:cs="Calibri"/>
          <w:sz w:val="22"/>
          <w:szCs w:val="22"/>
        </w:rPr>
      </w:pPr>
      <w:proofErr w:type="gramStart"/>
      <w:r w:rsidRPr="001D3B36">
        <w:rPr>
          <w:rFonts w:ascii="Calibri" w:eastAsiaTheme="minorEastAsia" w:hAnsi="Calibri" w:cs="Calibri"/>
          <w:sz w:val="22"/>
          <w:szCs w:val="22"/>
        </w:rPr>
        <w:t>gesprek</w:t>
      </w:r>
      <w:proofErr w:type="gramEnd"/>
      <w:r w:rsidRPr="001D3B36">
        <w:rPr>
          <w:rFonts w:ascii="Calibri" w:eastAsiaTheme="minorEastAsia" w:hAnsi="Calibri" w:cs="Calibri"/>
          <w:sz w:val="22"/>
          <w:szCs w:val="22"/>
        </w:rPr>
        <w:t xml:space="preserve"> en chemie;</w:t>
      </w:r>
    </w:p>
    <w:p w14:paraId="68F40F38" w14:textId="77777777" w:rsidR="001D3B36" w:rsidRPr="001D3B36" w:rsidRDefault="001D3B36" w:rsidP="00FD65DB">
      <w:pPr>
        <w:pStyle w:val="Lijstalinea"/>
        <w:numPr>
          <w:ilvl w:val="0"/>
          <w:numId w:val="28"/>
        </w:numPr>
        <w:rPr>
          <w:rFonts w:ascii="Calibri" w:eastAsiaTheme="minorEastAsia" w:hAnsi="Calibri" w:cs="Calibri"/>
          <w:sz w:val="22"/>
          <w:szCs w:val="22"/>
        </w:rPr>
      </w:pPr>
      <w:proofErr w:type="gramStart"/>
      <w:r w:rsidRPr="001D3B36">
        <w:rPr>
          <w:rFonts w:ascii="Calibri" w:eastAsiaTheme="minorEastAsia" w:hAnsi="Calibri" w:cs="Calibri"/>
          <w:sz w:val="22"/>
          <w:szCs w:val="22"/>
        </w:rPr>
        <w:t>inlevingsvermogen</w:t>
      </w:r>
      <w:proofErr w:type="gramEnd"/>
      <w:r w:rsidRPr="001D3B36">
        <w:rPr>
          <w:rFonts w:ascii="Calibri" w:eastAsiaTheme="minorEastAsia" w:hAnsi="Calibri" w:cs="Calibri"/>
          <w:sz w:val="22"/>
          <w:szCs w:val="22"/>
        </w:rPr>
        <w:t xml:space="preserve"> kandidaat en </w:t>
      </w:r>
    </w:p>
    <w:p w14:paraId="75F8D5E5" w14:textId="77777777" w:rsidR="001D3B36" w:rsidRPr="001D3B36" w:rsidRDefault="001D3B36" w:rsidP="00FD65DB">
      <w:pPr>
        <w:pStyle w:val="Lijstalinea"/>
        <w:numPr>
          <w:ilvl w:val="0"/>
          <w:numId w:val="28"/>
        </w:numPr>
        <w:rPr>
          <w:rFonts w:ascii="Calibri" w:eastAsiaTheme="minorEastAsia" w:hAnsi="Calibri" w:cs="Calibri"/>
          <w:sz w:val="22"/>
          <w:szCs w:val="22"/>
        </w:rPr>
      </w:pPr>
      <w:proofErr w:type="gramStart"/>
      <w:r w:rsidRPr="001D3B36">
        <w:rPr>
          <w:rFonts w:ascii="Calibri" w:eastAsiaTheme="minorEastAsia" w:hAnsi="Calibri" w:cs="Calibri"/>
          <w:sz w:val="22"/>
          <w:szCs w:val="22"/>
        </w:rPr>
        <w:t>is</w:t>
      </w:r>
      <w:proofErr w:type="gramEnd"/>
      <w:r w:rsidRPr="001D3B36">
        <w:rPr>
          <w:rFonts w:ascii="Calibri" w:eastAsiaTheme="minorEastAsia" w:hAnsi="Calibri" w:cs="Calibri"/>
          <w:sz w:val="22"/>
          <w:szCs w:val="22"/>
        </w:rPr>
        <w:t xml:space="preserve"> de prijs passend bij het aangeboden niveau</w:t>
      </w:r>
    </w:p>
    <w:p w14:paraId="18332F68" w14:textId="77777777" w:rsidR="001D3B36" w:rsidRDefault="001D3B36" w:rsidP="001D3B36">
      <w:pPr>
        <w:rPr>
          <w:rFonts w:ascii="Calibri" w:eastAsiaTheme="minorEastAsia" w:hAnsi="Calibri" w:cs="Calibri"/>
          <w:sz w:val="22"/>
          <w:szCs w:val="22"/>
        </w:rPr>
      </w:pPr>
      <w:bookmarkStart w:id="157" w:name="_Toc69982351"/>
    </w:p>
    <w:p w14:paraId="6632AA60" w14:textId="28F9F4DB" w:rsidR="001D3B36" w:rsidRPr="001D3B36" w:rsidRDefault="001D3B36" w:rsidP="001D3B36">
      <w:pPr>
        <w:pStyle w:val="Kop3"/>
        <w:numPr>
          <w:ilvl w:val="0"/>
          <w:numId w:val="0"/>
        </w:numPr>
        <w:ind w:left="720" w:hanging="720"/>
        <w:rPr>
          <w:rFonts w:eastAsia="MS Mincho"/>
        </w:rPr>
      </w:pPr>
      <w:bookmarkStart w:id="158" w:name="_Toc194048248"/>
      <w:r w:rsidRPr="001D3B36">
        <w:rPr>
          <w:rFonts w:eastAsia="MS Mincho"/>
        </w:rPr>
        <w:t>4.2 Nadere Offerte Aanvraag</w:t>
      </w:r>
      <w:bookmarkEnd w:id="157"/>
      <w:bookmarkEnd w:id="158"/>
      <w:r w:rsidRPr="001D3B36">
        <w:rPr>
          <w:rFonts w:eastAsia="MS Mincho"/>
        </w:rPr>
        <w:t xml:space="preserve"> </w:t>
      </w:r>
    </w:p>
    <w:p w14:paraId="40BF0C34"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Op het moment dat de VU personele capaciteit wil inhuren, zal de Raamcontractant (per e-mail) uitgenodigd worden voor het uitbrengen van een Offerte. In deze uitnodiging (Offerteaanvraag) vermeldt de VU het gewenste functieprofiel, dan wel een duidelijke taakomschrijving. </w:t>
      </w:r>
      <w:proofErr w:type="gramStart"/>
      <w:r w:rsidRPr="001D3B36">
        <w:rPr>
          <w:rFonts w:ascii="Calibri" w:eastAsiaTheme="minorEastAsia" w:hAnsi="Calibri" w:cs="Calibri"/>
          <w:sz w:val="22"/>
          <w:szCs w:val="22"/>
        </w:rPr>
        <w:t>Tevens</w:t>
      </w:r>
      <w:proofErr w:type="gramEnd"/>
      <w:r w:rsidRPr="001D3B36">
        <w:rPr>
          <w:rFonts w:ascii="Calibri" w:eastAsiaTheme="minorEastAsia" w:hAnsi="Calibri" w:cs="Calibri"/>
          <w:sz w:val="22"/>
          <w:szCs w:val="22"/>
        </w:rPr>
        <w:t xml:space="preserve"> wordt de gewenste startdatum opgenomen en een indicatie van de gewenste totale termijn van de opdracht. Ook een indicatie van het aantal uur per week dat de betreffende kandidaat nodig is, zal worden opgenomen. De Raamcontractant dient maximaal drie kandidaten aan te bieden. De Offerte dient binnen de in de Offerteaanvraag gestelde termijn (het liefst eerder) te worden ingediend bij de VU. Doorgaans vindt de beoordeling van de Offerte en het interview met een kandidaat plaats met de </w:t>
      </w:r>
      <w:proofErr w:type="spellStart"/>
      <w:r w:rsidRPr="001D3B36">
        <w:rPr>
          <w:rFonts w:ascii="Calibri" w:eastAsiaTheme="minorEastAsia" w:hAnsi="Calibri" w:cs="Calibri"/>
          <w:sz w:val="22"/>
          <w:szCs w:val="22"/>
        </w:rPr>
        <w:t>de</w:t>
      </w:r>
      <w:proofErr w:type="spellEnd"/>
      <w:r w:rsidRPr="001D3B36">
        <w:rPr>
          <w:rFonts w:ascii="Calibri" w:eastAsiaTheme="minorEastAsia" w:hAnsi="Calibri" w:cs="Calibri"/>
          <w:sz w:val="22"/>
          <w:szCs w:val="22"/>
        </w:rPr>
        <w:t xml:space="preserve"> inhurend afdelings- of teammanager. In de Offerteaanvraag wordt een sluitingsdatum/-tijd meegegeven voor de offertes. Raamcontractant draagt er zorg voor dat eventuele offertes voor dit tijdstip worden aangeboden. Offertes na dit tijdstip worden niet in behandeling genomen. </w:t>
      </w:r>
    </w:p>
    <w:p w14:paraId="7C43ECDF" w14:textId="77777777" w:rsidR="001D3B36" w:rsidRPr="001D3B36" w:rsidRDefault="001D3B36" w:rsidP="001D3B36">
      <w:pPr>
        <w:rPr>
          <w:rFonts w:ascii="Calibri" w:eastAsiaTheme="minorEastAsia" w:hAnsi="Calibri" w:cs="Calibri"/>
          <w:sz w:val="22"/>
          <w:szCs w:val="22"/>
        </w:rPr>
      </w:pPr>
    </w:p>
    <w:p w14:paraId="54E319E0"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Fase A. preselectie </w:t>
      </w:r>
    </w:p>
    <w:p w14:paraId="276491C0"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Als eerste worden de Offertes getoetst op een aantal minimumeisen. Deze eisen zijn: </w:t>
      </w:r>
    </w:p>
    <w:p w14:paraId="58383164"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1. Is de Offerte compleet en tijdig ingediend? </w:t>
      </w:r>
    </w:p>
    <w:p w14:paraId="7ECB9D78"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2. Past de kandidaat qua opleiding en ervaring binnen het gevraagde functieprofiel? </w:t>
      </w:r>
    </w:p>
    <w:p w14:paraId="6465041F"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3. Is de kandidaat tijdig beschikbaar? </w:t>
      </w:r>
    </w:p>
    <w:p w14:paraId="125BF8F3"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4. Is de kandidaat beschikbaar voor het gewenste aantal uren en gedurende de gevraagde periode? </w:t>
      </w:r>
    </w:p>
    <w:p w14:paraId="6D6A3407"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5. Is het tarief passend in bij het aangeboden niveau?</w:t>
      </w:r>
    </w:p>
    <w:p w14:paraId="1E5AE1C3" w14:textId="77777777" w:rsidR="001D3B36" w:rsidRPr="001D3B36" w:rsidRDefault="001D3B36" w:rsidP="001D3B36">
      <w:pPr>
        <w:rPr>
          <w:rFonts w:ascii="Calibri" w:eastAsiaTheme="minorEastAsia" w:hAnsi="Calibri" w:cs="Calibri"/>
          <w:sz w:val="22"/>
          <w:szCs w:val="22"/>
        </w:rPr>
      </w:pPr>
    </w:p>
    <w:p w14:paraId="1F93BB00" w14:textId="77777777" w:rsidR="001D3B36" w:rsidRPr="001D3B36" w:rsidRDefault="001D3B36" w:rsidP="001D3B36">
      <w:pPr>
        <w:rPr>
          <w:rFonts w:ascii="Calibri" w:eastAsiaTheme="minorEastAsia" w:hAnsi="Calibri" w:cs="Calibri"/>
          <w:sz w:val="22"/>
          <w:szCs w:val="22"/>
        </w:rPr>
      </w:pPr>
      <w:proofErr w:type="gramStart"/>
      <w:r w:rsidRPr="001D3B36">
        <w:rPr>
          <w:rFonts w:ascii="Calibri" w:eastAsiaTheme="minorEastAsia" w:hAnsi="Calibri" w:cs="Calibri"/>
          <w:sz w:val="22"/>
          <w:szCs w:val="22"/>
        </w:rPr>
        <w:t>Indien</w:t>
      </w:r>
      <w:proofErr w:type="gramEnd"/>
      <w:r w:rsidRPr="001D3B36">
        <w:rPr>
          <w:rFonts w:ascii="Calibri" w:eastAsiaTheme="minorEastAsia" w:hAnsi="Calibri" w:cs="Calibri"/>
          <w:sz w:val="22"/>
          <w:szCs w:val="22"/>
        </w:rPr>
        <w:t xml:space="preserve"> de Offerte voldoet aan genoemde minimumeisen wordt aan de hand van de CV (opleiding en ervaring) bepaald of een aangeboden kandidaat uitgenodigd wordt voor een gesprek (interview). </w:t>
      </w:r>
    </w:p>
    <w:p w14:paraId="0179BB95" w14:textId="77777777" w:rsidR="001D3B36" w:rsidRPr="001D3B36" w:rsidRDefault="001D3B36" w:rsidP="001D3B36">
      <w:pPr>
        <w:rPr>
          <w:rFonts w:ascii="Calibri" w:eastAsiaTheme="minorEastAsia" w:hAnsi="Calibri" w:cs="Calibri"/>
          <w:sz w:val="22"/>
          <w:szCs w:val="22"/>
        </w:rPr>
      </w:pPr>
    </w:p>
    <w:p w14:paraId="361DE8AB"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lastRenderedPageBreak/>
        <w:t xml:space="preserve">Fase B. Gespreksronde </w:t>
      </w:r>
    </w:p>
    <w:p w14:paraId="3473C20A"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Gedurende het gesprek wordt de kandidaat beoordeeld op de volgende punten: </w:t>
      </w:r>
    </w:p>
    <w:p w14:paraId="57E7B75F" w14:textId="77777777" w:rsidR="001D3B36" w:rsidRPr="001D3B36" w:rsidRDefault="001D3B36" w:rsidP="00FD65DB">
      <w:pPr>
        <w:pStyle w:val="Lijstalinea"/>
        <w:numPr>
          <w:ilvl w:val="0"/>
          <w:numId w:val="29"/>
        </w:numPr>
        <w:rPr>
          <w:rFonts w:ascii="Calibri" w:eastAsiaTheme="minorEastAsia" w:hAnsi="Calibri" w:cs="Calibri"/>
          <w:sz w:val="22"/>
          <w:szCs w:val="22"/>
        </w:rPr>
      </w:pPr>
      <w:proofErr w:type="gramStart"/>
      <w:r w:rsidRPr="001D3B36">
        <w:rPr>
          <w:rFonts w:ascii="Calibri" w:eastAsiaTheme="minorEastAsia" w:hAnsi="Calibri" w:cs="Calibri"/>
          <w:sz w:val="22"/>
          <w:szCs w:val="22"/>
        </w:rPr>
        <w:t>gesprek</w:t>
      </w:r>
      <w:proofErr w:type="gramEnd"/>
      <w:r w:rsidRPr="001D3B36">
        <w:rPr>
          <w:rFonts w:ascii="Calibri" w:eastAsiaTheme="minorEastAsia" w:hAnsi="Calibri" w:cs="Calibri"/>
          <w:sz w:val="22"/>
          <w:szCs w:val="22"/>
        </w:rPr>
        <w:t xml:space="preserve"> en chemie;</w:t>
      </w:r>
    </w:p>
    <w:p w14:paraId="6F72AB20" w14:textId="77777777" w:rsidR="001D3B36" w:rsidRPr="001D3B36" w:rsidRDefault="001D3B36" w:rsidP="00FD65DB">
      <w:pPr>
        <w:pStyle w:val="Lijstalinea"/>
        <w:numPr>
          <w:ilvl w:val="0"/>
          <w:numId w:val="29"/>
        </w:numPr>
        <w:rPr>
          <w:rFonts w:ascii="Calibri" w:eastAsiaTheme="minorEastAsia" w:hAnsi="Calibri" w:cs="Calibri"/>
          <w:sz w:val="22"/>
          <w:szCs w:val="22"/>
        </w:rPr>
      </w:pPr>
      <w:proofErr w:type="gramStart"/>
      <w:r w:rsidRPr="001D3B36">
        <w:rPr>
          <w:rFonts w:ascii="Calibri" w:eastAsiaTheme="minorEastAsia" w:hAnsi="Calibri" w:cs="Calibri"/>
          <w:sz w:val="22"/>
          <w:szCs w:val="22"/>
        </w:rPr>
        <w:t>inlevingsvermogen</w:t>
      </w:r>
      <w:proofErr w:type="gramEnd"/>
      <w:r w:rsidRPr="001D3B36">
        <w:rPr>
          <w:rFonts w:ascii="Calibri" w:eastAsiaTheme="minorEastAsia" w:hAnsi="Calibri" w:cs="Calibri"/>
          <w:sz w:val="22"/>
          <w:szCs w:val="22"/>
        </w:rPr>
        <w:t xml:space="preserve"> kandidaat</w:t>
      </w:r>
    </w:p>
    <w:p w14:paraId="1D1BCEE2"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Op grond van alle beschikbare informatie komt de VU tot een totaaloordeel en een eerste keuze van een kandidaat. </w:t>
      </w:r>
    </w:p>
    <w:p w14:paraId="4EDC68ED" w14:textId="77777777" w:rsidR="001D3B36" w:rsidRPr="00AD2AEB" w:rsidRDefault="001D3B36" w:rsidP="001D3B36">
      <w:pPr>
        <w:rPr>
          <w:rFonts w:ascii="LucidaSansEF" w:eastAsia="MS Mincho" w:hAnsi="LucidaSansEF"/>
          <w:sz w:val="20"/>
          <w:szCs w:val="20"/>
        </w:rPr>
      </w:pPr>
    </w:p>
    <w:p w14:paraId="78B2281B" w14:textId="54789178" w:rsidR="001D3B36" w:rsidRPr="001D3B36" w:rsidRDefault="001D3B36" w:rsidP="001D3B36">
      <w:pPr>
        <w:pStyle w:val="Kop3"/>
        <w:numPr>
          <w:ilvl w:val="0"/>
          <w:numId w:val="0"/>
        </w:numPr>
        <w:spacing w:before="360" w:line="240" w:lineRule="auto"/>
        <w:ind w:left="720" w:hanging="720"/>
        <w:rPr>
          <w:rFonts w:ascii="Calibri" w:eastAsiaTheme="minorEastAsia" w:hAnsi="Calibri" w:cs="Calibri"/>
          <w:i w:val="0"/>
          <w:sz w:val="22"/>
          <w:szCs w:val="22"/>
        </w:rPr>
      </w:pPr>
      <w:bookmarkStart w:id="159" w:name="_Toc69982352"/>
      <w:bookmarkStart w:id="160" w:name="_Toc194048249"/>
      <w:r w:rsidRPr="001D3B36">
        <w:rPr>
          <w:rFonts w:ascii="Calibri" w:eastAsiaTheme="minorEastAsia" w:hAnsi="Calibri" w:cs="Calibri"/>
          <w:i w:val="0"/>
          <w:sz w:val="22"/>
          <w:szCs w:val="22"/>
        </w:rPr>
        <w:t>4.2.1 Nadere Opdracht</w:t>
      </w:r>
      <w:bookmarkEnd w:id="159"/>
      <w:r w:rsidR="009E15BE">
        <w:rPr>
          <w:rFonts w:ascii="Calibri" w:eastAsiaTheme="minorEastAsia" w:hAnsi="Calibri" w:cs="Calibri"/>
          <w:i w:val="0"/>
          <w:sz w:val="22"/>
          <w:szCs w:val="22"/>
        </w:rPr>
        <w:t>/opdrachtbrief</w:t>
      </w:r>
      <w:bookmarkEnd w:id="160"/>
    </w:p>
    <w:p w14:paraId="65B9961B" w14:textId="1EE6CF88"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De afspraken met de geselecteerde kandidaat worden vastgelegd in een Nadere Opdracht</w:t>
      </w:r>
      <w:r w:rsidR="009E15BE">
        <w:rPr>
          <w:rFonts w:ascii="Calibri" w:eastAsiaTheme="minorEastAsia" w:hAnsi="Calibri" w:cs="Calibri"/>
          <w:sz w:val="22"/>
          <w:szCs w:val="22"/>
        </w:rPr>
        <w:t xml:space="preserve"> of opdrachtbrief</w:t>
      </w:r>
      <w:r w:rsidRPr="001D3B36">
        <w:rPr>
          <w:rFonts w:ascii="Calibri" w:eastAsiaTheme="minorEastAsia" w:hAnsi="Calibri" w:cs="Calibri"/>
          <w:sz w:val="22"/>
          <w:szCs w:val="22"/>
        </w:rPr>
        <w:t>. Deze Nadere Opdracht is onlosmakelijk verbonden aan de Raamovereenkomst. De kosten van de Offertes (inclusief reiskosten ten behoeve van het gesprek) zijn geheel voor rekening van de Raamcontractant.</w:t>
      </w:r>
    </w:p>
    <w:p w14:paraId="1BC08538" w14:textId="77777777" w:rsidR="001D3B36" w:rsidRPr="001D3B36" w:rsidRDefault="001D3B36" w:rsidP="001D3B36">
      <w:pPr>
        <w:rPr>
          <w:rFonts w:ascii="Calibri" w:eastAsiaTheme="minorEastAsia" w:hAnsi="Calibri" w:cs="Calibri"/>
          <w:sz w:val="22"/>
          <w:szCs w:val="22"/>
        </w:rPr>
      </w:pPr>
    </w:p>
    <w:p w14:paraId="43C36F0A" w14:textId="77777777" w:rsid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De VU heeft als doel van deze aanbesteding om met de raamcontracten een verregaande samenwerking en partnership aan te gaan maar door het doen van een uitvraag naar alle geselecteerde drie raamcontractanten betekent dit dat een partij in verhouding meer omzet kan hebben dan anderen indien hij beter scoort in de meervoudige uitvragen. </w:t>
      </w:r>
    </w:p>
    <w:p w14:paraId="389911DD" w14:textId="77777777" w:rsidR="000F6A48" w:rsidRDefault="000F6A48" w:rsidP="001D3B36">
      <w:pPr>
        <w:rPr>
          <w:rFonts w:ascii="Calibri" w:eastAsiaTheme="minorEastAsia" w:hAnsi="Calibri" w:cs="Calibri"/>
          <w:sz w:val="22"/>
          <w:szCs w:val="22"/>
        </w:rPr>
      </w:pPr>
    </w:p>
    <w:p w14:paraId="1C655A07" w14:textId="77777777" w:rsidR="000F6A48" w:rsidRPr="000F6A48" w:rsidRDefault="000F6A48" w:rsidP="000F6A48">
      <w:pPr>
        <w:rPr>
          <w:rFonts w:ascii="Calibri" w:eastAsiaTheme="minorEastAsia" w:hAnsi="Calibri" w:cs="Calibri"/>
          <w:b/>
          <w:bCs/>
          <w:sz w:val="22"/>
          <w:szCs w:val="22"/>
        </w:rPr>
      </w:pPr>
      <w:r w:rsidRPr="000F6A48">
        <w:rPr>
          <w:rFonts w:ascii="Calibri" w:eastAsiaTheme="minorEastAsia" w:hAnsi="Calibri" w:cs="Calibri"/>
          <w:b/>
          <w:bCs/>
          <w:sz w:val="22"/>
          <w:szCs w:val="22"/>
        </w:rPr>
        <w:t>Prijzen</w:t>
      </w:r>
    </w:p>
    <w:p w14:paraId="773B7204" w14:textId="77777777" w:rsidR="000F6A48" w:rsidRPr="000F6A48" w:rsidRDefault="000F6A48" w:rsidP="000F6A48">
      <w:pPr>
        <w:rPr>
          <w:rFonts w:ascii="Calibri" w:eastAsiaTheme="minorEastAsia" w:hAnsi="Calibri" w:cs="Calibri"/>
          <w:sz w:val="22"/>
          <w:szCs w:val="22"/>
        </w:rPr>
      </w:pPr>
      <w:r w:rsidRPr="000F6A48">
        <w:rPr>
          <w:rFonts w:ascii="Calibri" w:eastAsiaTheme="minorEastAsia" w:hAnsi="Calibri" w:cs="Calibri"/>
          <w:sz w:val="22"/>
          <w:szCs w:val="22"/>
        </w:rPr>
        <w:t xml:space="preserve">De aangeboden uurtarieven dienen in de range te liggen zoals bij het onderdeel prijs (5.3) is aangegeven. Het kan in zeer uitzonderlijke gevallen voorkomen dat een functie wordt gevraagd die niet in de prijsrange valt. </w:t>
      </w:r>
      <w:r w:rsidRPr="00CB5D24">
        <w:rPr>
          <w:rFonts w:ascii="Calibri" w:eastAsiaTheme="minorEastAsia" w:hAnsi="Calibri" w:cs="Calibri"/>
          <w:sz w:val="22"/>
          <w:szCs w:val="22"/>
        </w:rPr>
        <w:t>Voor deze functies geldt dat het door de Vrije Universiteit vastgestelde maximale uurtarief 135,- euro exclusief BTW maar inclusief alle bijkomende kosten zoals, maar niet gelimiteerd tot, reis- en parkeerkosten en bureaukosten voor het eerste jaar is en €115,- voor opvolgende jaren.</w:t>
      </w:r>
    </w:p>
    <w:p w14:paraId="3E91FB7D" w14:textId="77777777" w:rsidR="000F6A48" w:rsidRPr="000F6A48" w:rsidRDefault="000F6A48" w:rsidP="000F6A48">
      <w:pPr>
        <w:rPr>
          <w:rFonts w:ascii="Calibri" w:eastAsiaTheme="minorEastAsia" w:hAnsi="Calibri" w:cs="Calibri"/>
          <w:sz w:val="22"/>
          <w:szCs w:val="22"/>
        </w:rPr>
      </w:pPr>
    </w:p>
    <w:p w14:paraId="0169C3CE" w14:textId="092AFF7B" w:rsidR="000F6A48" w:rsidRPr="000F6A48" w:rsidRDefault="000F6A48" w:rsidP="7026116F">
      <w:pPr>
        <w:rPr>
          <w:rFonts w:ascii="Calibri" w:eastAsiaTheme="minorEastAsia" w:hAnsi="Calibri" w:cs="Calibri"/>
          <w:sz w:val="22"/>
          <w:szCs w:val="22"/>
        </w:rPr>
      </w:pPr>
      <w:r w:rsidRPr="7026116F">
        <w:rPr>
          <w:rFonts w:ascii="Calibri" w:eastAsiaTheme="minorEastAsia" w:hAnsi="Calibri" w:cs="Calibri"/>
          <w:sz w:val="22"/>
          <w:szCs w:val="22"/>
        </w:rPr>
        <w:t xml:space="preserve">Ten hoogste eenmaal per jaar kunnen tarieven worden herzien. </w:t>
      </w:r>
      <w:r w:rsidR="7EC2E7D5" w:rsidRPr="7026116F">
        <w:rPr>
          <w:rFonts w:ascii="Calibri" w:eastAsia="Calibri" w:hAnsi="Calibri" w:cs="Calibri"/>
          <w:color w:val="000000" w:themeColor="text1"/>
          <w:sz w:val="22"/>
          <w:szCs w:val="22"/>
        </w:rPr>
        <w:t>Voor het eerst vana</w:t>
      </w:r>
      <w:r w:rsidR="7EC2E7D5" w:rsidRPr="7026116F">
        <w:rPr>
          <w:rFonts w:ascii="Calibri" w:eastAsia="Calibri" w:hAnsi="Calibri" w:cs="Calibri"/>
          <w:sz w:val="22"/>
          <w:szCs w:val="22"/>
        </w:rPr>
        <w:t xml:space="preserve">f 1 januari 2027. Hiervoor geldt de DPI; commerciële dienstverlening en transport, index 2021=100 – 711 Architecten, ingenieurs en aanverwante technisch adviseurs, op basis van het tweede kwartaal. </w:t>
      </w:r>
      <w:r w:rsidRPr="7026116F">
        <w:rPr>
          <w:rFonts w:ascii="Calibri" w:eastAsiaTheme="minorEastAsia" w:hAnsi="Calibri" w:cs="Calibri"/>
          <w:sz w:val="22"/>
          <w:szCs w:val="22"/>
        </w:rPr>
        <w:t xml:space="preserve">Een verzoek tot herziening van tarieven dient uiterlijk voor 1 oktober in het lopende jaar schriftelijk onderbouwd bij Contractbeheerder van Opdrachtgever aangeleverd te worden. Een verzoek dat later dan deze datum wordt ingediend, wordt niet gehonoreerd. Een herziening van tarieven is pas mogelijk na schriftelijk akkoord van Opdrachtgever. </w:t>
      </w:r>
      <w:r w:rsidR="006C65BF" w:rsidRPr="7026116F">
        <w:rPr>
          <w:rFonts w:ascii="Calibri" w:eastAsiaTheme="minorEastAsia" w:hAnsi="Calibri" w:cs="Calibri"/>
          <w:sz w:val="22"/>
          <w:szCs w:val="22"/>
        </w:rPr>
        <w:t xml:space="preserve"> Opdrachten die korter dan 8 maanden lopen kunnen het eerste jaar niet worden geïndexeerd. </w:t>
      </w:r>
    </w:p>
    <w:p w14:paraId="51895DB2" w14:textId="77777777" w:rsidR="000F6A48" w:rsidRPr="000F6A48" w:rsidRDefault="000F6A48" w:rsidP="000F6A48">
      <w:pPr>
        <w:rPr>
          <w:rFonts w:ascii="Calibri" w:eastAsiaTheme="minorEastAsia" w:hAnsi="Calibri" w:cs="Calibri"/>
          <w:sz w:val="22"/>
          <w:szCs w:val="22"/>
        </w:rPr>
      </w:pPr>
    </w:p>
    <w:p w14:paraId="1DDC67C9" w14:textId="77777777" w:rsidR="000F6A48" w:rsidRPr="000F6A48" w:rsidRDefault="000F6A48" w:rsidP="000F6A48">
      <w:pPr>
        <w:rPr>
          <w:rFonts w:ascii="Calibri" w:eastAsiaTheme="minorEastAsia" w:hAnsi="Calibri" w:cs="Calibri"/>
          <w:sz w:val="22"/>
          <w:szCs w:val="22"/>
        </w:rPr>
      </w:pPr>
      <w:r w:rsidRPr="000F6A48">
        <w:rPr>
          <w:rFonts w:ascii="Calibri" w:eastAsiaTheme="minorEastAsia" w:hAnsi="Calibri" w:cs="Calibri"/>
          <w:sz w:val="22"/>
          <w:szCs w:val="22"/>
        </w:rPr>
        <w:t xml:space="preserve">Het is de intentie van de VU om opdrachten als bedoeld in deze Aanbesteding zoveel mogelijk te gaan gunnen onder de Raamovereenkomst. De VU behoudt zich echter het recht voor om in bepaalde gevallen andere partijen dan die </w:t>
      </w:r>
      <w:proofErr w:type="gramStart"/>
      <w:r w:rsidRPr="000F6A48">
        <w:rPr>
          <w:rFonts w:ascii="Calibri" w:eastAsiaTheme="minorEastAsia" w:hAnsi="Calibri" w:cs="Calibri"/>
          <w:sz w:val="22"/>
          <w:szCs w:val="22"/>
        </w:rPr>
        <w:t>middels</w:t>
      </w:r>
      <w:proofErr w:type="gramEnd"/>
      <w:r w:rsidRPr="000F6A48">
        <w:rPr>
          <w:rFonts w:ascii="Calibri" w:eastAsiaTheme="minorEastAsia" w:hAnsi="Calibri" w:cs="Calibri"/>
          <w:sz w:val="22"/>
          <w:szCs w:val="22"/>
        </w:rPr>
        <w:t xml:space="preserve"> deze Aanbesteding worden gecontracteerd, buiten de Raamovereenkomst om, te benaderen. Dat kan zich bijvoorbeeld voordoen bij gemengde opdrachten waarvan de werkzaamheden deel uitmaken van een meer omvangrijke opdracht. Bij </w:t>
      </w:r>
      <w:proofErr w:type="spellStart"/>
      <w:r w:rsidRPr="000F6A48">
        <w:rPr>
          <w:rFonts w:ascii="Calibri" w:eastAsiaTheme="minorEastAsia" w:hAnsi="Calibri" w:cs="Calibri"/>
          <w:sz w:val="22"/>
          <w:szCs w:val="22"/>
        </w:rPr>
        <w:t>contractering</w:t>
      </w:r>
      <w:proofErr w:type="spellEnd"/>
      <w:r w:rsidRPr="000F6A48">
        <w:rPr>
          <w:rFonts w:ascii="Calibri" w:eastAsiaTheme="minorEastAsia" w:hAnsi="Calibri" w:cs="Calibri"/>
          <w:sz w:val="22"/>
          <w:szCs w:val="22"/>
        </w:rPr>
        <w:t xml:space="preserve"> buiten de Raamovereenkomst om zal de VU uiteraard de aanbestedingsregels in acht nemen.’</w:t>
      </w:r>
    </w:p>
    <w:p w14:paraId="6C5BE4CC" w14:textId="77777777" w:rsidR="000F6A48" w:rsidRPr="001D3B36" w:rsidRDefault="000F6A48" w:rsidP="001D3B36">
      <w:pPr>
        <w:rPr>
          <w:rFonts w:ascii="Calibri" w:eastAsiaTheme="minorEastAsia" w:hAnsi="Calibri" w:cs="Calibri"/>
          <w:sz w:val="22"/>
          <w:szCs w:val="22"/>
        </w:rPr>
      </w:pPr>
    </w:p>
    <w:p w14:paraId="796F7A42" w14:textId="77777777" w:rsidR="001D3B36" w:rsidRPr="001D3B36" w:rsidRDefault="001D3B36" w:rsidP="001D3B36">
      <w:pPr>
        <w:pStyle w:val="Kop3"/>
        <w:numPr>
          <w:ilvl w:val="0"/>
          <w:numId w:val="0"/>
        </w:numPr>
        <w:spacing w:before="360" w:line="240" w:lineRule="auto"/>
        <w:ind w:left="720" w:hanging="720"/>
        <w:rPr>
          <w:rFonts w:ascii="Calibri" w:eastAsiaTheme="minorEastAsia" w:hAnsi="Calibri" w:cs="Calibri"/>
          <w:i w:val="0"/>
          <w:sz w:val="22"/>
          <w:szCs w:val="22"/>
        </w:rPr>
      </w:pPr>
      <w:bookmarkStart w:id="161" w:name="_Toc69982353"/>
      <w:bookmarkStart w:id="162" w:name="_Toc194048250"/>
      <w:proofErr w:type="gramStart"/>
      <w:r w:rsidRPr="001D3B36">
        <w:rPr>
          <w:rFonts w:ascii="Calibri" w:eastAsiaTheme="minorEastAsia" w:hAnsi="Calibri" w:cs="Calibri"/>
          <w:i w:val="0"/>
          <w:sz w:val="22"/>
          <w:szCs w:val="22"/>
        </w:rPr>
        <w:lastRenderedPageBreak/>
        <w:t xml:space="preserve">4.3  </w:t>
      </w:r>
      <w:r w:rsidRPr="001D3B36">
        <w:rPr>
          <w:rFonts w:ascii="Calibri" w:eastAsiaTheme="minorEastAsia" w:hAnsi="Calibri" w:cs="Calibri"/>
          <w:i w:val="0"/>
          <w:sz w:val="22"/>
          <w:szCs w:val="22"/>
        </w:rPr>
        <w:tab/>
      </w:r>
      <w:proofErr w:type="gramEnd"/>
      <w:r w:rsidRPr="001D3B36">
        <w:rPr>
          <w:rFonts w:ascii="Calibri" w:eastAsiaTheme="minorEastAsia" w:hAnsi="Calibri" w:cs="Calibri"/>
          <w:i w:val="0"/>
          <w:sz w:val="22"/>
          <w:szCs w:val="22"/>
        </w:rPr>
        <w:t xml:space="preserve">Service Level Agreement en </w:t>
      </w:r>
      <w:proofErr w:type="spellStart"/>
      <w:r w:rsidRPr="001D3B36">
        <w:rPr>
          <w:rFonts w:ascii="Calibri" w:eastAsiaTheme="minorEastAsia" w:hAnsi="Calibri" w:cs="Calibri"/>
          <w:i w:val="0"/>
          <w:sz w:val="22"/>
          <w:szCs w:val="22"/>
        </w:rPr>
        <w:t>KPI’s</w:t>
      </w:r>
      <w:bookmarkEnd w:id="161"/>
      <w:bookmarkEnd w:id="162"/>
      <w:proofErr w:type="spellEnd"/>
    </w:p>
    <w:p w14:paraId="44B23162" w14:textId="77777777" w:rsidR="001D3B36" w:rsidRPr="001D3B36" w:rsidRDefault="001D3B36" w:rsidP="001D3B36">
      <w:pPr>
        <w:widowControl w:val="0"/>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 xml:space="preserve">Als bijlage bij de offerteaanvraag is een concept Service Level Agreement (SLA) met </w:t>
      </w:r>
      <w:proofErr w:type="spellStart"/>
      <w:r w:rsidRPr="001D3B36">
        <w:rPr>
          <w:rFonts w:ascii="Calibri" w:eastAsiaTheme="minorEastAsia" w:hAnsi="Calibri" w:cs="Calibri"/>
          <w:sz w:val="22"/>
          <w:szCs w:val="22"/>
        </w:rPr>
        <w:t>KPI’s</w:t>
      </w:r>
      <w:proofErr w:type="spellEnd"/>
      <w:r w:rsidRPr="001D3B36">
        <w:rPr>
          <w:rFonts w:ascii="Calibri" w:eastAsiaTheme="minorEastAsia" w:hAnsi="Calibri" w:cs="Calibri"/>
          <w:sz w:val="22"/>
          <w:szCs w:val="22"/>
        </w:rPr>
        <w:t xml:space="preserve"> gevoegd. Het doel van de </w:t>
      </w:r>
      <w:proofErr w:type="spellStart"/>
      <w:r w:rsidRPr="001D3B36">
        <w:rPr>
          <w:rFonts w:ascii="Calibri" w:eastAsiaTheme="minorEastAsia" w:hAnsi="Calibri" w:cs="Calibri"/>
          <w:sz w:val="22"/>
          <w:szCs w:val="22"/>
        </w:rPr>
        <w:t>KPI’s</w:t>
      </w:r>
      <w:proofErr w:type="spellEnd"/>
      <w:r w:rsidRPr="001D3B36">
        <w:rPr>
          <w:rFonts w:ascii="Calibri" w:eastAsiaTheme="minorEastAsia" w:hAnsi="Calibri" w:cs="Calibri"/>
          <w:sz w:val="22"/>
          <w:szCs w:val="22"/>
        </w:rPr>
        <w:t xml:space="preserve"> is om de dienstverlening te meten. De Raamcontractant draagt zorg voor invulling van deze </w:t>
      </w:r>
      <w:proofErr w:type="spellStart"/>
      <w:r w:rsidRPr="001D3B36">
        <w:rPr>
          <w:rFonts w:ascii="Calibri" w:eastAsiaTheme="minorEastAsia" w:hAnsi="Calibri" w:cs="Calibri"/>
          <w:sz w:val="22"/>
          <w:szCs w:val="22"/>
        </w:rPr>
        <w:t>KPIs</w:t>
      </w:r>
      <w:proofErr w:type="spellEnd"/>
      <w:r w:rsidRPr="001D3B36">
        <w:rPr>
          <w:rFonts w:ascii="Calibri" w:eastAsiaTheme="minorEastAsia" w:hAnsi="Calibri" w:cs="Calibri"/>
          <w:sz w:val="22"/>
          <w:szCs w:val="22"/>
        </w:rPr>
        <w:t xml:space="preserve"> en verzorgt op 6-maandelijkse basis de rapportage naar Opdrachtgever toe.</w:t>
      </w:r>
    </w:p>
    <w:p w14:paraId="031D5CBD" w14:textId="77777777" w:rsidR="001D3B36" w:rsidRPr="001D3B36" w:rsidRDefault="001D3B36" w:rsidP="001D3B36">
      <w:pPr>
        <w:widowControl w:val="0"/>
        <w:autoSpaceDE w:val="0"/>
        <w:autoSpaceDN w:val="0"/>
        <w:adjustRightInd w:val="0"/>
        <w:rPr>
          <w:rFonts w:ascii="Calibri" w:eastAsiaTheme="minorEastAsia" w:hAnsi="Calibri" w:cs="Calibri"/>
          <w:sz w:val="22"/>
          <w:szCs w:val="22"/>
        </w:rPr>
      </w:pPr>
    </w:p>
    <w:p w14:paraId="187B73DD" w14:textId="77777777" w:rsidR="001D3B36" w:rsidRDefault="001D3B36" w:rsidP="001D3B36">
      <w:pPr>
        <w:widowControl w:val="0"/>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Met de Raamcontractanten wordt het concept SLA verder uitgewerkt na gunning. De inschrijvers conformeren zich aan het concept en de strekking hiervan.</w:t>
      </w:r>
    </w:p>
    <w:p w14:paraId="5318976A" w14:textId="4CE957D2" w:rsidR="001D3B36" w:rsidRPr="001D3B36" w:rsidRDefault="001D3B36" w:rsidP="001D3B36">
      <w:pPr>
        <w:pStyle w:val="Kop3"/>
        <w:numPr>
          <w:ilvl w:val="0"/>
          <w:numId w:val="0"/>
        </w:numPr>
        <w:spacing w:before="360" w:line="240" w:lineRule="auto"/>
        <w:ind w:left="720" w:hanging="720"/>
        <w:rPr>
          <w:rFonts w:ascii="Calibri" w:eastAsiaTheme="minorEastAsia" w:hAnsi="Calibri" w:cs="Calibri"/>
          <w:i w:val="0"/>
          <w:sz w:val="22"/>
          <w:szCs w:val="22"/>
        </w:rPr>
      </w:pPr>
      <w:bookmarkStart w:id="163" w:name="_Toc69982354"/>
      <w:bookmarkStart w:id="164" w:name="_Toc194048251"/>
      <w:r w:rsidRPr="001D3B36">
        <w:rPr>
          <w:rFonts w:ascii="Calibri" w:eastAsiaTheme="minorEastAsia" w:hAnsi="Calibri" w:cs="Calibri"/>
          <w:i w:val="0"/>
          <w:sz w:val="22"/>
          <w:szCs w:val="22"/>
        </w:rPr>
        <w:t xml:space="preserve">4.4 </w:t>
      </w:r>
      <w:r>
        <w:rPr>
          <w:rFonts w:ascii="Calibri" w:eastAsiaTheme="minorEastAsia" w:hAnsi="Calibri" w:cs="Calibri"/>
          <w:i w:val="0"/>
          <w:sz w:val="22"/>
          <w:szCs w:val="22"/>
        </w:rPr>
        <w:tab/>
      </w:r>
      <w:r w:rsidRPr="001D3B36">
        <w:rPr>
          <w:rFonts w:ascii="Calibri" w:eastAsiaTheme="minorEastAsia" w:hAnsi="Calibri" w:cs="Calibri"/>
          <w:i w:val="0"/>
          <w:sz w:val="22"/>
          <w:szCs w:val="22"/>
        </w:rPr>
        <w:t>Vervanging tijdelijk personeel</w:t>
      </w:r>
      <w:bookmarkEnd w:id="163"/>
      <w:bookmarkEnd w:id="164"/>
      <w:r w:rsidRPr="001D3B36">
        <w:rPr>
          <w:rFonts w:ascii="Calibri" w:eastAsiaTheme="minorEastAsia" w:hAnsi="Calibri" w:cs="Calibri"/>
          <w:i w:val="0"/>
          <w:sz w:val="22"/>
          <w:szCs w:val="22"/>
        </w:rPr>
        <w:t xml:space="preserve"> </w:t>
      </w:r>
    </w:p>
    <w:p w14:paraId="71759BD7" w14:textId="77777777" w:rsidR="001D3B36" w:rsidRPr="001D3B36" w:rsidRDefault="001D3B36" w:rsidP="001D3B36">
      <w:pPr>
        <w:widowControl w:val="0"/>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 xml:space="preserve">Wanneer een ingehuurde kracht eerder stopt dan voor de VU wenselijk is of niet presteert </w:t>
      </w:r>
      <w:proofErr w:type="gramStart"/>
      <w:r w:rsidRPr="001D3B36">
        <w:rPr>
          <w:rFonts w:ascii="Calibri" w:eastAsiaTheme="minorEastAsia" w:hAnsi="Calibri" w:cs="Calibri"/>
          <w:sz w:val="22"/>
          <w:szCs w:val="22"/>
        </w:rPr>
        <w:t>conform</w:t>
      </w:r>
      <w:proofErr w:type="gramEnd"/>
      <w:r w:rsidRPr="001D3B36">
        <w:rPr>
          <w:rFonts w:ascii="Calibri" w:eastAsiaTheme="minorEastAsia" w:hAnsi="Calibri" w:cs="Calibri"/>
          <w:sz w:val="22"/>
          <w:szCs w:val="22"/>
        </w:rPr>
        <w:t xml:space="preserve"> afgesproken, is het aan de Raamcontractant van de betreffende ingehuurde kracht om een geschikte vervanger te regelen. Deze vervanger zal dan onder dezelfde condities ingezet worden. Wanneer de </w:t>
      </w:r>
      <w:proofErr w:type="gramStart"/>
      <w:r w:rsidRPr="001D3B36">
        <w:rPr>
          <w:rFonts w:ascii="Calibri" w:eastAsiaTheme="minorEastAsia" w:hAnsi="Calibri" w:cs="Calibri"/>
          <w:sz w:val="22"/>
          <w:szCs w:val="22"/>
        </w:rPr>
        <w:t>VU akkoord</w:t>
      </w:r>
      <w:proofErr w:type="gramEnd"/>
      <w:r w:rsidRPr="001D3B36">
        <w:rPr>
          <w:rFonts w:ascii="Calibri" w:eastAsiaTheme="minorEastAsia" w:hAnsi="Calibri" w:cs="Calibri"/>
          <w:sz w:val="22"/>
          <w:szCs w:val="22"/>
        </w:rPr>
        <w:t xml:space="preserve"> is met deze vervanger, wordt deze minimaal twee weken kosteloos ingewerkt. Wanneer de taken zeer specialistisch zijn en twee weken onvoldoende blijken te zijn, wordt er in overleg tussen Raamcontractant en de VU een langere kosteloze inwerkperiode afgesproken. Raamcontractant gaat akkoord dat bij langdurige afwezigheid van de ingehuurde kracht (bijvoorbeeld door ziekte) de VU en Raamcontractant in overleg treden over vervanging van de betreffende ingehuurde kracht door één of meerdere snel inzetbare </w:t>
      </w:r>
      <w:proofErr w:type="spellStart"/>
      <w:r w:rsidRPr="001D3B36">
        <w:rPr>
          <w:rFonts w:ascii="Calibri" w:eastAsiaTheme="minorEastAsia" w:hAnsi="Calibri" w:cs="Calibri"/>
          <w:sz w:val="22"/>
          <w:szCs w:val="22"/>
        </w:rPr>
        <w:t>kandida</w:t>
      </w:r>
      <w:proofErr w:type="spellEnd"/>
      <w:r w:rsidRPr="001D3B36">
        <w:rPr>
          <w:rFonts w:ascii="Calibri" w:eastAsiaTheme="minorEastAsia" w:hAnsi="Calibri" w:cs="Calibri"/>
          <w:sz w:val="22"/>
          <w:szCs w:val="22"/>
        </w:rPr>
        <w:t>(a)t(en) met dezelfde kwalificaties.</w:t>
      </w:r>
    </w:p>
    <w:p w14:paraId="47E87B3F" w14:textId="2EDAE9E8" w:rsidR="001D3B36" w:rsidRPr="001D3B36" w:rsidRDefault="001D3B36" w:rsidP="001D3B36">
      <w:pPr>
        <w:pStyle w:val="Kop3"/>
        <w:numPr>
          <w:ilvl w:val="0"/>
          <w:numId w:val="0"/>
        </w:numPr>
        <w:spacing w:before="360" w:line="240" w:lineRule="auto"/>
        <w:ind w:left="720" w:hanging="720"/>
        <w:rPr>
          <w:rFonts w:ascii="Calibri" w:eastAsiaTheme="minorEastAsia" w:hAnsi="Calibri" w:cs="Calibri"/>
          <w:i w:val="0"/>
          <w:sz w:val="22"/>
          <w:szCs w:val="22"/>
        </w:rPr>
      </w:pPr>
      <w:bookmarkStart w:id="165" w:name="_Toc69982355"/>
      <w:bookmarkStart w:id="166" w:name="_Toc194048252"/>
      <w:r w:rsidRPr="001D3B36">
        <w:rPr>
          <w:rFonts w:ascii="Calibri" w:eastAsiaTheme="minorEastAsia" w:hAnsi="Calibri" w:cs="Calibri"/>
          <w:i w:val="0"/>
          <w:sz w:val="22"/>
          <w:szCs w:val="22"/>
        </w:rPr>
        <w:t xml:space="preserve">4.5 </w:t>
      </w:r>
      <w:r>
        <w:rPr>
          <w:rFonts w:ascii="Calibri" w:eastAsiaTheme="minorEastAsia" w:hAnsi="Calibri" w:cs="Calibri"/>
          <w:i w:val="0"/>
          <w:sz w:val="22"/>
          <w:szCs w:val="22"/>
        </w:rPr>
        <w:tab/>
      </w:r>
      <w:r w:rsidRPr="001D3B36">
        <w:rPr>
          <w:rFonts w:ascii="Calibri" w:eastAsiaTheme="minorEastAsia" w:hAnsi="Calibri" w:cs="Calibri"/>
          <w:i w:val="0"/>
          <w:sz w:val="22"/>
          <w:szCs w:val="22"/>
        </w:rPr>
        <w:t>Bescherming persoonsgegevens</w:t>
      </w:r>
      <w:bookmarkEnd w:id="165"/>
      <w:bookmarkEnd w:id="166"/>
      <w:r w:rsidRPr="001D3B36">
        <w:rPr>
          <w:rFonts w:ascii="Calibri" w:eastAsiaTheme="minorEastAsia" w:hAnsi="Calibri" w:cs="Calibri"/>
          <w:i w:val="0"/>
          <w:sz w:val="22"/>
          <w:szCs w:val="22"/>
        </w:rPr>
        <w:t xml:space="preserve"> </w:t>
      </w:r>
    </w:p>
    <w:p w14:paraId="3CCCE831" w14:textId="77777777" w:rsidR="001D3B36" w:rsidRDefault="001D3B36" w:rsidP="001D3B36">
      <w:pPr>
        <w:widowControl w:val="0"/>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De VU beschouwt de Raamcontractant en zichzelf als zelfstandig verwerkingsverantwoordelijken voor de verwerkingen van persoonsgegevens die Partijen uitvoeren in het kader van deze opdracht. De VU vereist van Raamcontractant dat de verwerking van persoonsgegevens in het kader van deze opdracht in overeenstemming is en blijft met de toepasselijke wetgeving met betrekking tot de verwerking van persoonsgegevens, waaronder de Algemene Verordening Gegevensbescherming (AVG) en de Uitvoeringswet Algemene Verordening Gegevensbescherming (UAVG).</w:t>
      </w:r>
    </w:p>
    <w:p w14:paraId="1BF48482" w14:textId="1F4C4239" w:rsidR="001D3B36" w:rsidRPr="001D3B36" w:rsidRDefault="001D3B36" w:rsidP="001D3B36">
      <w:pPr>
        <w:pStyle w:val="Kop3"/>
        <w:numPr>
          <w:ilvl w:val="0"/>
          <w:numId w:val="0"/>
        </w:numPr>
        <w:spacing w:before="360" w:line="240" w:lineRule="auto"/>
        <w:ind w:left="720" w:hanging="720"/>
        <w:rPr>
          <w:rFonts w:ascii="Calibri" w:eastAsiaTheme="minorEastAsia" w:hAnsi="Calibri" w:cs="Calibri"/>
          <w:i w:val="0"/>
          <w:sz w:val="22"/>
          <w:szCs w:val="22"/>
        </w:rPr>
      </w:pPr>
      <w:bookmarkStart w:id="167" w:name="_Toc69982356"/>
      <w:bookmarkStart w:id="168" w:name="_Toc194048253"/>
      <w:r w:rsidRPr="001D3B36">
        <w:rPr>
          <w:rFonts w:ascii="Calibri" w:eastAsiaTheme="minorEastAsia" w:hAnsi="Calibri" w:cs="Calibri"/>
          <w:i w:val="0"/>
          <w:sz w:val="22"/>
          <w:szCs w:val="22"/>
        </w:rPr>
        <w:t xml:space="preserve">4.6 </w:t>
      </w:r>
      <w:r>
        <w:rPr>
          <w:rFonts w:ascii="Calibri" w:eastAsiaTheme="minorEastAsia" w:hAnsi="Calibri" w:cs="Calibri"/>
          <w:i w:val="0"/>
          <w:sz w:val="22"/>
          <w:szCs w:val="22"/>
        </w:rPr>
        <w:tab/>
      </w:r>
      <w:r w:rsidRPr="001D3B36">
        <w:rPr>
          <w:rFonts w:ascii="Calibri" w:eastAsiaTheme="minorEastAsia" w:hAnsi="Calibri" w:cs="Calibri"/>
          <w:i w:val="0"/>
          <w:sz w:val="22"/>
          <w:szCs w:val="22"/>
        </w:rPr>
        <w:t>Diversiteit</w:t>
      </w:r>
      <w:bookmarkEnd w:id="167"/>
      <w:bookmarkEnd w:id="168"/>
    </w:p>
    <w:p w14:paraId="0E8C2780" w14:textId="77777777" w:rsidR="001D3B36" w:rsidRPr="001D3B36" w:rsidRDefault="001D3B36" w:rsidP="001D3B36">
      <w:pPr>
        <w:widowControl w:val="0"/>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Zoals beschreven onder 1.4.1 dient waar mogelijk rekening te worden gehouden met diversiteit in de aangeboden kandidaten.</w:t>
      </w:r>
    </w:p>
    <w:p w14:paraId="2A2C1D5E" w14:textId="77777777" w:rsidR="001D3B36" w:rsidRPr="001D3B36" w:rsidRDefault="001D3B36" w:rsidP="001D3B36">
      <w:pPr>
        <w:rPr>
          <w:rFonts w:eastAsiaTheme="minorEastAsia"/>
        </w:rPr>
      </w:pPr>
    </w:p>
    <w:p w14:paraId="1B598671" w14:textId="243CDDBB" w:rsidR="0042772D" w:rsidRPr="00CC44C7" w:rsidRDefault="005F2FFB" w:rsidP="0042772D">
      <w:pPr>
        <w:rPr>
          <w:rFonts w:ascii="Calibri" w:hAnsi="Calibri" w:cs="Calibri"/>
          <w:sz w:val="22"/>
          <w:szCs w:val="22"/>
        </w:rPr>
      </w:pPr>
      <w:r>
        <w:rPr>
          <w:rFonts w:ascii="Calibri" w:hAnsi="Calibri" w:cs="Calibri"/>
          <w:sz w:val="22"/>
          <w:szCs w:val="22"/>
        </w:rPr>
        <w:br w:type="page"/>
      </w:r>
    </w:p>
    <w:p w14:paraId="2AAC101C" w14:textId="77777777" w:rsidR="006363D4" w:rsidRPr="004043A4" w:rsidRDefault="00D65838" w:rsidP="004043A4">
      <w:pPr>
        <w:pStyle w:val="Kop3"/>
        <w:numPr>
          <w:ilvl w:val="2"/>
          <w:numId w:val="0"/>
        </w:numPr>
        <w:spacing w:before="360" w:line="240" w:lineRule="auto"/>
        <w:ind w:left="992" w:hanging="992"/>
        <w:rPr>
          <w:rFonts w:ascii="Calibri" w:eastAsiaTheme="minorEastAsia" w:hAnsi="Calibri" w:cs="Calibri"/>
          <w:i w:val="0"/>
          <w:sz w:val="22"/>
          <w:szCs w:val="22"/>
        </w:rPr>
      </w:pPr>
      <w:bookmarkStart w:id="169" w:name="_Toc194048254"/>
      <w:r w:rsidRPr="004043A4">
        <w:rPr>
          <w:rFonts w:ascii="Calibri" w:eastAsiaTheme="minorEastAsia" w:hAnsi="Calibri" w:cs="Calibri"/>
          <w:i w:val="0"/>
          <w:sz w:val="22"/>
          <w:szCs w:val="22"/>
        </w:rPr>
        <w:lastRenderedPageBreak/>
        <w:t>5.</w:t>
      </w:r>
      <w:r w:rsidRPr="004043A4">
        <w:rPr>
          <w:rFonts w:ascii="Calibri" w:eastAsiaTheme="minorEastAsia" w:hAnsi="Calibri" w:cs="Calibri"/>
          <w:i w:val="0"/>
          <w:sz w:val="22"/>
          <w:szCs w:val="22"/>
        </w:rPr>
        <w:tab/>
      </w:r>
      <w:r w:rsidR="006363D4" w:rsidRPr="004043A4">
        <w:rPr>
          <w:rFonts w:ascii="Calibri" w:eastAsiaTheme="minorEastAsia" w:hAnsi="Calibri" w:cs="Calibri"/>
          <w:i w:val="0"/>
          <w:sz w:val="22"/>
          <w:szCs w:val="22"/>
        </w:rPr>
        <w:t>Gunningsprocedure</w:t>
      </w:r>
      <w:bookmarkEnd w:id="169"/>
    </w:p>
    <w:p w14:paraId="481047D7" w14:textId="2649D4E1" w:rsidR="006363D4" w:rsidRPr="00CC44C7" w:rsidRDefault="006363D4" w:rsidP="263B59E5">
      <w:pPr>
        <w:widowControl w:val="0"/>
        <w:tabs>
          <w:tab w:val="left" w:pos="720"/>
          <w:tab w:val="right" w:pos="7380"/>
        </w:tabs>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In dit hoofdstuk is het gunning</w:t>
      </w:r>
      <w:r w:rsidR="00405654" w:rsidRPr="00CC44C7">
        <w:rPr>
          <w:rFonts w:ascii="Calibri" w:eastAsiaTheme="minorEastAsia" w:hAnsi="Calibri" w:cs="Calibri"/>
          <w:sz w:val="22"/>
          <w:szCs w:val="22"/>
        </w:rPr>
        <w:t>s</w:t>
      </w:r>
      <w:r w:rsidRPr="00CC44C7">
        <w:rPr>
          <w:rFonts w:ascii="Calibri" w:eastAsiaTheme="minorEastAsia" w:hAnsi="Calibri" w:cs="Calibri"/>
          <w:sz w:val="22"/>
          <w:szCs w:val="22"/>
        </w:rPr>
        <w:t>proces beschreven. De gunning</w:t>
      </w:r>
      <w:r w:rsidR="007A101F" w:rsidRPr="00CC44C7">
        <w:rPr>
          <w:rFonts w:ascii="Calibri" w:eastAsiaTheme="minorEastAsia" w:hAnsi="Calibri" w:cs="Calibri"/>
          <w:sz w:val="22"/>
          <w:szCs w:val="22"/>
        </w:rPr>
        <w:t xml:space="preserve"> zal plaatsvinden op basis van </w:t>
      </w:r>
      <w:r w:rsidRPr="00CC44C7">
        <w:rPr>
          <w:rFonts w:ascii="Calibri" w:eastAsiaTheme="minorEastAsia" w:hAnsi="Calibri" w:cs="Calibri"/>
          <w:sz w:val="22"/>
          <w:szCs w:val="22"/>
        </w:rPr>
        <w:t xml:space="preserve">de </w:t>
      </w:r>
      <w:r w:rsidR="00BE7463" w:rsidRPr="00CC44C7">
        <w:rPr>
          <w:rFonts w:ascii="Calibri" w:eastAsiaTheme="minorEastAsia" w:hAnsi="Calibri" w:cs="Calibri"/>
          <w:sz w:val="22"/>
          <w:szCs w:val="22"/>
        </w:rPr>
        <w:t>beste prijs-kwaliteit verhouding.</w:t>
      </w:r>
    </w:p>
    <w:p w14:paraId="67D4CE4C" w14:textId="6B4147BA" w:rsidR="006363D4" w:rsidRPr="00CC44C7" w:rsidRDefault="006363D4"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70" w:name="_Toc423628296"/>
      <w:bookmarkStart w:id="171" w:name="_Toc194048255"/>
      <w:r w:rsidRPr="00CC44C7">
        <w:rPr>
          <w:rFonts w:ascii="Calibri" w:eastAsiaTheme="minorEastAsia" w:hAnsi="Calibri" w:cs="Calibri"/>
          <w:i w:val="0"/>
          <w:sz w:val="22"/>
          <w:szCs w:val="22"/>
        </w:rPr>
        <w:t>5.</w:t>
      </w:r>
      <w:r w:rsidR="00D65838" w:rsidRPr="00CC44C7">
        <w:rPr>
          <w:rFonts w:ascii="Calibri" w:eastAsiaTheme="minorEastAsia" w:hAnsi="Calibri" w:cs="Calibri"/>
          <w:i w:val="0"/>
          <w:sz w:val="22"/>
          <w:szCs w:val="22"/>
        </w:rPr>
        <w:t>1</w:t>
      </w:r>
      <w:r>
        <w:tab/>
      </w:r>
      <w:r w:rsidR="00D65838" w:rsidRPr="00CC44C7">
        <w:rPr>
          <w:rFonts w:ascii="Calibri" w:eastAsiaTheme="minorEastAsia" w:hAnsi="Calibri" w:cs="Calibri"/>
          <w:i w:val="0"/>
          <w:sz w:val="22"/>
          <w:szCs w:val="22"/>
        </w:rPr>
        <w:t>Minimumeisen</w:t>
      </w:r>
      <w:bookmarkEnd w:id="170"/>
      <w:bookmarkEnd w:id="171"/>
    </w:p>
    <w:p w14:paraId="7363B9D7" w14:textId="6D3C4436" w:rsidR="00D65838" w:rsidRPr="00CC44C7" w:rsidRDefault="486592DF" w:rsidP="00737754">
      <w:pPr>
        <w:rPr>
          <w:rFonts w:ascii="Calibri" w:eastAsiaTheme="minorEastAsia" w:hAnsi="Calibri" w:cs="Calibri"/>
          <w:i/>
          <w:iCs/>
          <w:sz w:val="22"/>
          <w:szCs w:val="22"/>
        </w:rPr>
      </w:pPr>
      <w:r w:rsidRPr="3E1A9E04">
        <w:rPr>
          <w:rFonts w:ascii="Calibri" w:eastAsiaTheme="minorEastAsia" w:hAnsi="Calibri" w:cs="Calibri"/>
          <w:sz w:val="22"/>
          <w:szCs w:val="22"/>
        </w:rPr>
        <w:t>Met</w:t>
      </w:r>
      <w:r w:rsidR="00D65838" w:rsidRPr="00CC44C7">
        <w:rPr>
          <w:rFonts w:ascii="Calibri" w:eastAsiaTheme="minorEastAsia" w:hAnsi="Calibri" w:cs="Calibri"/>
          <w:sz w:val="22"/>
          <w:szCs w:val="22"/>
        </w:rPr>
        <w:t xml:space="preserve"> het indienen van een </w:t>
      </w:r>
      <w:r w:rsidR="008D179D" w:rsidRPr="00CC44C7">
        <w:rPr>
          <w:rFonts w:ascii="Calibri" w:eastAsiaTheme="minorEastAsia" w:hAnsi="Calibri" w:cs="Calibri"/>
          <w:sz w:val="22"/>
          <w:szCs w:val="22"/>
        </w:rPr>
        <w:t>Inschrijving</w:t>
      </w:r>
      <w:r w:rsidR="00D65838" w:rsidRPr="00CC44C7">
        <w:rPr>
          <w:rFonts w:ascii="Calibri" w:eastAsiaTheme="minorEastAsia" w:hAnsi="Calibri" w:cs="Calibri"/>
          <w:sz w:val="22"/>
          <w:szCs w:val="22"/>
        </w:rPr>
        <w:t xml:space="preserve"> geeft Inschrijver aan akkoord te gaan met de minimumeisen als beschreven in deze paragraaf.</w:t>
      </w:r>
    </w:p>
    <w:p w14:paraId="0D3497C8" w14:textId="2154B933" w:rsidR="006363D4" w:rsidRPr="00CC44C7" w:rsidRDefault="006363D4"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72" w:name="_Toc423628297"/>
      <w:bookmarkStart w:id="173" w:name="_Toc194048256"/>
      <w:r w:rsidRPr="00CC44C7">
        <w:rPr>
          <w:rFonts w:ascii="Calibri" w:eastAsiaTheme="minorEastAsia" w:hAnsi="Calibri" w:cs="Calibri"/>
          <w:i w:val="0"/>
          <w:sz w:val="22"/>
          <w:szCs w:val="22"/>
        </w:rPr>
        <w:t>5.</w:t>
      </w:r>
      <w:r w:rsidR="00D65838" w:rsidRPr="00CC44C7">
        <w:rPr>
          <w:rFonts w:ascii="Calibri" w:eastAsiaTheme="minorEastAsia" w:hAnsi="Calibri" w:cs="Calibri"/>
          <w:i w:val="0"/>
          <w:sz w:val="22"/>
          <w:szCs w:val="22"/>
        </w:rPr>
        <w:t>1</w:t>
      </w:r>
      <w:r w:rsidRPr="00CC44C7">
        <w:rPr>
          <w:rFonts w:ascii="Calibri" w:eastAsiaTheme="minorEastAsia" w:hAnsi="Calibri" w:cs="Calibri"/>
          <w:i w:val="0"/>
          <w:sz w:val="22"/>
          <w:szCs w:val="22"/>
        </w:rPr>
        <w:t>.1</w:t>
      </w:r>
      <w:r>
        <w:tab/>
      </w:r>
      <w:bookmarkEnd w:id="172"/>
      <w:r w:rsidR="00480AC2" w:rsidRPr="4A709ADE">
        <w:rPr>
          <w:rFonts w:ascii="Calibri" w:eastAsiaTheme="minorEastAsia" w:hAnsi="Calibri" w:cs="Calibri"/>
          <w:i w:val="0"/>
          <w:sz w:val="22"/>
          <w:szCs w:val="22"/>
        </w:rPr>
        <w:t>Algemeen</w:t>
      </w:r>
      <w:bookmarkEnd w:id="173"/>
    </w:p>
    <w:p w14:paraId="0EE24201" w14:textId="7E8910B3" w:rsidR="006363D4" w:rsidRPr="00CC44C7" w:rsidRDefault="007A101F" w:rsidP="00737754">
      <w:pPr>
        <w:widowControl w:val="0"/>
        <w:autoSpaceDE w:val="0"/>
        <w:autoSpaceDN w:val="0"/>
        <w:adjustRightInd w:val="0"/>
        <w:spacing w:after="120"/>
        <w:rPr>
          <w:rFonts w:ascii="Calibri" w:eastAsiaTheme="minorEastAsia" w:hAnsi="Calibri" w:cs="Calibri"/>
          <w:sz w:val="22"/>
          <w:szCs w:val="22"/>
        </w:rPr>
      </w:pPr>
      <w:r w:rsidRPr="00CC44C7">
        <w:rPr>
          <w:rFonts w:ascii="Calibri" w:eastAsiaTheme="minorEastAsia" w:hAnsi="Calibri" w:cs="Calibri"/>
          <w:sz w:val="22"/>
          <w:szCs w:val="22"/>
        </w:rPr>
        <w:t>De in hoof</w:t>
      </w:r>
      <w:r w:rsidR="006744FF" w:rsidRPr="00CC44C7">
        <w:rPr>
          <w:rFonts w:ascii="Calibri" w:eastAsiaTheme="minorEastAsia" w:hAnsi="Calibri" w:cs="Calibri"/>
          <w:sz w:val="22"/>
          <w:szCs w:val="22"/>
        </w:rPr>
        <w:t xml:space="preserve">dstuk </w:t>
      </w:r>
      <w:r w:rsidR="740F6400" w:rsidRPr="3E1A9E04">
        <w:rPr>
          <w:rFonts w:ascii="Calibri" w:eastAsiaTheme="minorEastAsia" w:hAnsi="Calibri" w:cs="Calibri"/>
          <w:sz w:val="22"/>
          <w:szCs w:val="22"/>
        </w:rPr>
        <w:t>4</w:t>
      </w:r>
      <w:r w:rsidR="009A2323" w:rsidRPr="00CC44C7">
        <w:rPr>
          <w:rFonts w:ascii="Calibri" w:eastAsiaTheme="minorEastAsia" w:hAnsi="Calibri" w:cs="Calibri"/>
          <w:sz w:val="22"/>
          <w:szCs w:val="22"/>
        </w:rPr>
        <w:t xml:space="preserve"> ‘Programma van Eisen’</w:t>
      </w:r>
      <w:r w:rsidR="006363D4" w:rsidRPr="00CC44C7">
        <w:rPr>
          <w:rFonts w:ascii="Calibri" w:eastAsiaTheme="minorEastAsia" w:hAnsi="Calibri" w:cs="Calibri"/>
          <w:sz w:val="22"/>
          <w:szCs w:val="22"/>
        </w:rPr>
        <w:t xml:space="preserve"> van deze </w:t>
      </w:r>
      <w:r w:rsidR="005232F0" w:rsidRPr="00CC44C7">
        <w:rPr>
          <w:rFonts w:ascii="Calibri" w:eastAsiaTheme="minorEastAsia" w:hAnsi="Calibri" w:cs="Calibri"/>
          <w:sz w:val="22"/>
          <w:szCs w:val="22"/>
        </w:rPr>
        <w:t>Offerteaanvraag</w:t>
      </w:r>
      <w:r w:rsidR="006363D4" w:rsidRPr="00CC44C7">
        <w:rPr>
          <w:rFonts w:ascii="Calibri" w:eastAsiaTheme="minorEastAsia" w:hAnsi="Calibri" w:cs="Calibri"/>
          <w:sz w:val="22"/>
          <w:szCs w:val="22"/>
        </w:rPr>
        <w:t xml:space="preserve"> weergegeven </w:t>
      </w:r>
      <w:r w:rsidR="00E11A31">
        <w:rPr>
          <w:rFonts w:ascii="Calibri" w:eastAsiaTheme="minorEastAsia" w:hAnsi="Calibri" w:cs="Calibri"/>
          <w:sz w:val="22"/>
          <w:szCs w:val="22"/>
        </w:rPr>
        <w:t>eisen gelden bij elke nadere opdracht</w:t>
      </w:r>
      <w:r w:rsidR="006363D4" w:rsidRPr="00CC44C7">
        <w:rPr>
          <w:rFonts w:ascii="Calibri" w:eastAsiaTheme="minorEastAsia" w:hAnsi="Calibri" w:cs="Calibri"/>
          <w:sz w:val="22"/>
          <w:szCs w:val="22"/>
        </w:rPr>
        <w:t>, dus met alle aspecten, als minimumeis, tenzij specifiek anders is aangegeven.</w:t>
      </w:r>
    </w:p>
    <w:p w14:paraId="5D206360" w14:textId="77777777" w:rsidR="006363D4" w:rsidRPr="00CC44C7" w:rsidRDefault="006363D4" w:rsidP="00737754">
      <w:pPr>
        <w:widowControl w:val="0"/>
        <w:autoSpaceDE w:val="0"/>
        <w:autoSpaceDN w:val="0"/>
        <w:adjustRightInd w:val="0"/>
        <w:spacing w:after="120"/>
        <w:rPr>
          <w:rFonts w:ascii="Calibri" w:eastAsiaTheme="minorEastAsia" w:hAnsi="Calibri" w:cs="Calibri"/>
          <w:sz w:val="22"/>
          <w:szCs w:val="22"/>
        </w:rPr>
      </w:pPr>
      <w:proofErr w:type="gramStart"/>
      <w:r w:rsidRPr="00CC44C7">
        <w:rPr>
          <w:rFonts w:ascii="Calibri" w:eastAsiaTheme="minorEastAsia" w:hAnsi="Calibri" w:cs="Calibri"/>
          <w:sz w:val="22"/>
          <w:szCs w:val="22"/>
        </w:rPr>
        <w:t>Indien</w:t>
      </w:r>
      <w:proofErr w:type="gramEnd"/>
      <w:r w:rsidR="006744FF" w:rsidRPr="00CC44C7">
        <w:rPr>
          <w:rFonts w:ascii="Calibri" w:eastAsiaTheme="minorEastAsia" w:hAnsi="Calibri" w:cs="Calibri"/>
          <w:sz w:val="22"/>
          <w:szCs w:val="22"/>
        </w:rPr>
        <w:t xml:space="preserve"> aan het gestelde in hoofdstuk </w:t>
      </w:r>
      <w:r w:rsidR="009A2323" w:rsidRPr="00CC44C7">
        <w:rPr>
          <w:rFonts w:ascii="Calibri" w:eastAsiaTheme="minorEastAsia" w:hAnsi="Calibri" w:cs="Calibri"/>
          <w:sz w:val="22"/>
          <w:szCs w:val="22"/>
        </w:rPr>
        <w:t>- ‘Programma van Eisen’</w:t>
      </w:r>
      <w:r w:rsidRPr="00CC44C7">
        <w:rPr>
          <w:rFonts w:ascii="Calibri" w:eastAsiaTheme="minorEastAsia" w:hAnsi="Calibri" w:cs="Calibri"/>
          <w:sz w:val="22"/>
          <w:szCs w:val="22"/>
        </w:rPr>
        <w:t xml:space="preserve"> niet wordt voldaan vindt uitsluiting van de aanbesteding plaats.</w:t>
      </w:r>
    </w:p>
    <w:p w14:paraId="5CE46815" w14:textId="4A51947F" w:rsidR="006363D4" w:rsidRPr="00CC44C7" w:rsidRDefault="006363D4"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74" w:name="_Toc423628298"/>
      <w:bookmarkStart w:id="175" w:name="_Toc194048257"/>
      <w:r w:rsidRPr="00CC44C7">
        <w:rPr>
          <w:rFonts w:ascii="Calibri" w:eastAsiaTheme="minorEastAsia" w:hAnsi="Calibri" w:cs="Calibri"/>
          <w:i w:val="0"/>
          <w:sz w:val="22"/>
          <w:szCs w:val="22"/>
        </w:rPr>
        <w:t>5.</w:t>
      </w:r>
      <w:r w:rsidR="00D65838" w:rsidRPr="00CC44C7">
        <w:rPr>
          <w:rFonts w:ascii="Calibri" w:eastAsiaTheme="minorEastAsia" w:hAnsi="Calibri" w:cs="Calibri"/>
          <w:i w:val="0"/>
          <w:sz w:val="22"/>
          <w:szCs w:val="22"/>
        </w:rPr>
        <w:t>1</w:t>
      </w:r>
      <w:r w:rsidRPr="00CC44C7">
        <w:rPr>
          <w:rFonts w:ascii="Calibri" w:eastAsiaTheme="minorEastAsia" w:hAnsi="Calibri" w:cs="Calibri"/>
          <w:i w:val="0"/>
          <w:sz w:val="22"/>
          <w:szCs w:val="22"/>
        </w:rPr>
        <w:t>.2</w:t>
      </w:r>
      <w:r>
        <w:tab/>
      </w:r>
      <w:r w:rsidR="006744FF" w:rsidRPr="00CC44C7">
        <w:rPr>
          <w:rFonts w:ascii="Calibri" w:eastAsiaTheme="minorEastAsia" w:hAnsi="Calibri" w:cs="Calibri"/>
          <w:i w:val="0"/>
          <w:sz w:val="22"/>
          <w:szCs w:val="22"/>
        </w:rPr>
        <w:t xml:space="preserve">Algemene </w:t>
      </w:r>
      <w:r w:rsidRPr="00CC44C7">
        <w:rPr>
          <w:rFonts w:ascii="Calibri" w:eastAsiaTheme="minorEastAsia" w:hAnsi="Calibri" w:cs="Calibri"/>
          <w:i w:val="0"/>
          <w:sz w:val="22"/>
          <w:szCs w:val="22"/>
        </w:rPr>
        <w:t xml:space="preserve">Inkoopvoorwaarden VU en </w:t>
      </w:r>
      <w:r w:rsidR="004E6C70" w:rsidRPr="00CC44C7">
        <w:rPr>
          <w:rFonts w:ascii="Calibri" w:eastAsiaTheme="minorEastAsia" w:hAnsi="Calibri" w:cs="Calibri"/>
          <w:i w:val="0"/>
          <w:sz w:val="22"/>
          <w:szCs w:val="22"/>
        </w:rPr>
        <w:t>conceptovereenkomst</w:t>
      </w:r>
      <w:bookmarkEnd w:id="174"/>
      <w:bookmarkEnd w:id="175"/>
    </w:p>
    <w:p w14:paraId="04C1F897" w14:textId="161AD037" w:rsidR="006363D4" w:rsidRPr="00CC44C7" w:rsidRDefault="009A2323" w:rsidP="00737754">
      <w:pPr>
        <w:widowControl w:val="0"/>
        <w:tabs>
          <w:tab w:val="left" w:pos="720"/>
          <w:tab w:val="right" w:pos="7380"/>
        </w:tabs>
        <w:autoSpaceDE w:val="0"/>
        <w:autoSpaceDN w:val="0"/>
        <w:adjustRightInd w:val="0"/>
        <w:rPr>
          <w:rFonts w:ascii="Calibri" w:eastAsiaTheme="minorEastAsia" w:hAnsi="Calibri" w:cs="Calibri"/>
          <w:sz w:val="22"/>
          <w:szCs w:val="22"/>
        </w:rPr>
      </w:pPr>
      <w:r w:rsidRPr="3E1A9E04">
        <w:rPr>
          <w:rFonts w:ascii="Calibri" w:eastAsiaTheme="minorEastAsia" w:hAnsi="Calibri" w:cs="Calibri"/>
          <w:sz w:val="22"/>
          <w:szCs w:val="22"/>
        </w:rPr>
        <w:t>Bijla</w:t>
      </w:r>
      <w:r w:rsidR="00CD2D93" w:rsidRPr="3E1A9E04">
        <w:rPr>
          <w:rFonts w:ascii="Calibri" w:eastAsiaTheme="minorEastAsia" w:hAnsi="Calibri" w:cs="Calibri"/>
          <w:sz w:val="22"/>
          <w:szCs w:val="22"/>
        </w:rPr>
        <w:t>ge</w:t>
      </w:r>
      <w:r w:rsidR="4B441FA4" w:rsidRPr="3E1A9E04">
        <w:rPr>
          <w:rFonts w:ascii="Calibri" w:eastAsiaTheme="minorEastAsia" w:hAnsi="Calibri" w:cs="Calibri"/>
          <w:sz w:val="22"/>
          <w:szCs w:val="22"/>
        </w:rPr>
        <w:t>n</w:t>
      </w:r>
      <w:r w:rsidR="00CD2D93" w:rsidRPr="00CC44C7">
        <w:rPr>
          <w:rFonts w:ascii="Calibri" w:eastAsiaTheme="minorEastAsia" w:hAnsi="Calibri" w:cs="Calibri"/>
          <w:sz w:val="22"/>
          <w:szCs w:val="22"/>
        </w:rPr>
        <w:t xml:space="preserve"> </w:t>
      </w:r>
      <w:r w:rsidR="00795AAA">
        <w:rPr>
          <w:rFonts w:ascii="Calibri" w:eastAsiaTheme="minorEastAsia" w:hAnsi="Calibri" w:cs="Calibri"/>
          <w:sz w:val="22"/>
          <w:szCs w:val="22"/>
        </w:rPr>
        <w:t>2</w:t>
      </w:r>
      <w:r w:rsidR="00CD2D93" w:rsidRPr="00CC44C7">
        <w:rPr>
          <w:rFonts w:ascii="Calibri" w:eastAsiaTheme="minorEastAsia" w:hAnsi="Calibri" w:cs="Calibri"/>
          <w:sz w:val="22"/>
          <w:szCs w:val="22"/>
        </w:rPr>
        <w:t xml:space="preserve"> en </w:t>
      </w:r>
      <w:r w:rsidR="00795AAA">
        <w:rPr>
          <w:rFonts w:ascii="Calibri" w:eastAsiaTheme="minorEastAsia" w:hAnsi="Calibri" w:cs="Calibri"/>
          <w:sz w:val="22"/>
          <w:szCs w:val="22"/>
        </w:rPr>
        <w:t>3</w:t>
      </w:r>
      <w:r w:rsidR="006363D4" w:rsidRPr="00CC44C7">
        <w:rPr>
          <w:rFonts w:ascii="Calibri" w:eastAsiaTheme="minorEastAsia" w:hAnsi="Calibri" w:cs="Calibri"/>
          <w:sz w:val="22"/>
          <w:szCs w:val="22"/>
        </w:rPr>
        <w:t xml:space="preserve"> bevatten de </w:t>
      </w:r>
      <w:r w:rsidRPr="00CC44C7">
        <w:rPr>
          <w:rFonts w:ascii="Calibri" w:eastAsiaTheme="minorEastAsia" w:hAnsi="Calibri" w:cs="Calibri"/>
          <w:sz w:val="22"/>
          <w:szCs w:val="22"/>
        </w:rPr>
        <w:t xml:space="preserve">conceptovereenkomst en de </w:t>
      </w:r>
      <w:r w:rsidR="006363D4" w:rsidRPr="00CC44C7">
        <w:rPr>
          <w:rFonts w:ascii="Calibri" w:eastAsiaTheme="minorEastAsia" w:hAnsi="Calibri" w:cs="Calibri"/>
          <w:sz w:val="22"/>
          <w:szCs w:val="22"/>
        </w:rPr>
        <w:t xml:space="preserve">Algemene </w:t>
      </w:r>
      <w:r w:rsidR="006A2682" w:rsidRPr="00CC44C7">
        <w:rPr>
          <w:rFonts w:ascii="Calibri" w:eastAsiaTheme="minorEastAsia" w:hAnsi="Calibri" w:cs="Calibri"/>
          <w:sz w:val="22"/>
          <w:szCs w:val="22"/>
        </w:rPr>
        <w:t>I</w:t>
      </w:r>
      <w:r w:rsidR="006363D4" w:rsidRPr="00CC44C7">
        <w:rPr>
          <w:rFonts w:ascii="Calibri" w:eastAsiaTheme="minorEastAsia" w:hAnsi="Calibri" w:cs="Calibri"/>
          <w:sz w:val="22"/>
          <w:szCs w:val="22"/>
        </w:rPr>
        <w:t>nkoopvoorwaarden van de VU</w:t>
      </w:r>
      <w:r w:rsidR="006A2682" w:rsidRPr="00CC44C7">
        <w:rPr>
          <w:rFonts w:ascii="Calibri" w:eastAsiaTheme="minorEastAsia" w:hAnsi="Calibri" w:cs="Calibri"/>
          <w:sz w:val="22"/>
          <w:szCs w:val="22"/>
        </w:rPr>
        <w:t xml:space="preserve"> (AIV)</w:t>
      </w:r>
      <w:r w:rsidR="006363D4" w:rsidRPr="00CC44C7">
        <w:rPr>
          <w:rFonts w:ascii="Calibri" w:eastAsiaTheme="minorEastAsia" w:hAnsi="Calibri" w:cs="Calibri"/>
          <w:sz w:val="22"/>
          <w:szCs w:val="22"/>
        </w:rPr>
        <w:t xml:space="preserve">. Ten aanzien van de </w:t>
      </w:r>
      <w:r w:rsidR="006744FF" w:rsidRPr="00CC44C7">
        <w:rPr>
          <w:rFonts w:ascii="Calibri" w:eastAsiaTheme="minorEastAsia" w:hAnsi="Calibri" w:cs="Calibri"/>
          <w:sz w:val="22"/>
          <w:szCs w:val="22"/>
        </w:rPr>
        <w:t>overeenkomst</w:t>
      </w:r>
      <w:r w:rsidR="00883E63" w:rsidRPr="00CC44C7">
        <w:rPr>
          <w:rFonts w:ascii="Calibri" w:eastAsiaTheme="minorEastAsia" w:hAnsi="Calibri" w:cs="Calibri"/>
          <w:sz w:val="22"/>
          <w:szCs w:val="22"/>
        </w:rPr>
        <w:t xml:space="preserve"> </w:t>
      </w:r>
      <w:r w:rsidR="00616346" w:rsidRPr="00CC44C7">
        <w:rPr>
          <w:rFonts w:ascii="Calibri" w:eastAsiaTheme="minorEastAsia" w:hAnsi="Calibri" w:cs="Calibri"/>
          <w:sz w:val="22"/>
          <w:szCs w:val="22"/>
        </w:rPr>
        <w:t xml:space="preserve">en de </w:t>
      </w:r>
      <w:r w:rsidR="00883E63" w:rsidRPr="00CC44C7">
        <w:rPr>
          <w:rFonts w:ascii="Calibri" w:eastAsiaTheme="minorEastAsia" w:hAnsi="Calibri" w:cs="Calibri"/>
          <w:sz w:val="22"/>
          <w:szCs w:val="22"/>
        </w:rPr>
        <w:t>i</w:t>
      </w:r>
      <w:r w:rsidR="006363D4" w:rsidRPr="00CC44C7">
        <w:rPr>
          <w:rFonts w:ascii="Calibri" w:eastAsiaTheme="minorEastAsia" w:hAnsi="Calibri" w:cs="Calibri"/>
          <w:sz w:val="22"/>
          <w:szCs w:val="22"/>
        </w:rPr>
        <w:t xml:space="preserve">nkoopvoorwaarden kunnen, in de fase tot het verzenden van de Nota van Inlichtingen door de VU, slechts (eventuele) wijzigingen van ondergeschikte aard worden aangegeven. Ingeval van op- en aanmerkingen dient </w:t>
      </w:r>
      <w:r w:rsidR="00AF2915" w:rsidRPr="00CC44C7">
        <w:rPr>
          <w:rFonts w:ascii="Calibri" w:eastAsiaTheme="minorEastAsia" w:hAnsi="Calibri" w:cs="Calibri"/>
          <w:sz w:val="22"/>
          <w:szCs w:val="22"/>
        </w:rPr>
        <w:t>I</w:t>
      </w:r>
      <w:r w:rsidR="006363D4" w:rsidRPr="00CC44C7">
        <w:rPr>
          <w:rFonts w:ascii="Calibri" w:eastAsiaTheme="minorEastAsia" w:hAnsi="Calibri" w:cs="Calibri"/>
          <w:sz w:val="22"/>
          <w:szCs w:val="22"/>
        </w:rPr>
        <w:t xml:space="preserve">nschrijver een tegenvoorstel te doen onder vermelding van het artikelnummer. De VU is niet verplicht de aangeboden wijzigingsvoorstellen over te nemen. </w:t>
      </w:r>
      <w:proofErr w:type="gramStart"/>
      <w:r w:rsidR="006363D4" w:rsidRPr="00CC44C7">
        <w:rPr>
          <w:rFonts w:ascii="Calibri" w:eastAsiaTheme="minorEastAsia" w:hAnsi="Calibri" w:cs="Calibri"/>
          <w:sz w:val="22"/>
          <w:szCs w:val="22"/>
        </w:rPr>
        <w:t>Indien</w:t>
      </w:r>
      <w:proofErr w:type="gramEnd"/>
      <w:r w:rsidR="006363D4" w:rsidRPr="00CC44C7">
        <w:rPr>
          <w:rFonts w:ascii="Calibri" w:eastAsiaTheme="minorEastAsia" w:hAnsi="Calibri" w:cs="Calibri"/>
          <w:sz w:val="22"/>
          <w:szCs w:val="22"/>
        </w:rPr>
        <w:t xml:space="preserve"> er wijzigingen in de (concept)overeenkomst worden aangebracht, zal een definitieve </w:t>
      </w:r>
      <w:r w:rsidR="006744FF" w:rsidRPr="00CC44C7">
        <w:rPr>
          <w:rFonts w:ascii="Calibri" w:eastAsiaTheme="minorEastAsia" w:hAnsi="Calibri" w:cs="Calibri"/>
          <w:sz w:val="22"/>
          <w:szCs w:val="22"/>
        </w:rPr>
        <w:t>o</w:t>
      </w:r>
      <w:r w:rsidR="006363D4" w:rsidRPr="00CC44C7">
        <w:rPr>
          <w:rFonts w:ascii="Calibri" w:eastAsiaTheme="minorEastAsia" w:hAnsi="Calibri" w:cs="Calibri"/>
          <w:sz w:val="22"/>
          <w:szCs w:val="22"/>
        </w:rPr>
        <w:t>vereenkomst</w:t>
      </w:r>
      <w:r w:rsidR="00883E63" w:rsidRPr="00CC44C7">
        <w:rPr>
          <w:rFonts w:ascii="Calibri" w:eastAsiaTheme="minorEastAsia" w:hAnsi="Calibri" w:cs="Calibri"/>
          <w:sz w:val="22"/>
          <w:szCs w:val="22"/>
        </w:rPr>
        <w:t xml:space="preserve"> </w:t>
      </w:r>
      <w:r w:rsidR="006363D4" w:rsidRPr="00CC44C7">
        <w:rPr>
          <w:rFonts w:ascii="Calibri" w:eastAsiaTheme="minorEastAsia" w:hAnsi="Calibri" w:cs="Calibri"/>
          <w:sz w:val="22"/>
          <w:szCs w:val="22"/>
        </w:rPr>
        <w:t xml:space="preserve">samen met de Nota van Inlichtingen worden meegezonden. </w:t>
      </w:r>
      <w:proofErr w:type="gramStart"/>
      <w:r w:rsidR="006363D4" w:rsidRPr="00CC44C7">
        <w:rPr>
          <w:rFonts w:ascii="Calibri" w:eastAsiaTheme="minorEastAsia" w:hAnsi="Calibri" w:cs="Calibri"/>
          <w:sz w:val="22"/>
          <w:szCs w:val="22"/>
        </w:rPr>
        <w:t>Blijkens</w:t>
      </w:r>
      <w:proofErr w:type="gramEnd"/>
      <w:r w:rsidR="006363D4" w:rsidRPr="00CC44C7">
        <w:rPr>
          <w:rFonts w:ascii="Calibri" w:eastAsiaTheme="minorEastAsia" w:hAnsi="Calibri" w:cs="Calibri"/>
          <w:sz w:val="22"/>
          <w:szCs w:val="22"/>
        </w:rPr>
        <w:t xml:space="preserve"> het indienen van een </w:t>
      </w:r>
      <w:r w:rsidR="00195388" w:rsidRPr="00CC44C7">
        <w:rPr>
          <w:rFonts w:ascii="Calibri" w:eastAsiaTheme="minorEastAsia" w:hAnsi="Calibri" w:cs="Calibri"/>
          <w:sz w:val="22"/>
          <w:szCs w:val="22"/>
        </w:rPr>
        <w:t>Inschrijving</w:t>
      </w:r>
      <w:r w:rsidR="006363D4" w:rsidRPr="00CC44C7">
        <w:rPr>
          <w:rFonts w:ascii="Calibri" w:eastAsiaTheme="minorEastAsia" w:hAnsi="Calibri" w:cs="Calibri"/>
          <w:sz w:val="22"/>
          <w:szCs w:val="22"/>
        </w:rPr>
        <w:t xml:space="preserve"> geeft </w:t>
      </w:r>
      <w:r w:rsidR="006744FF" w:rsidRPr="00CC44C7">
        <w:rPr>
          <w:rFonts w:ascii="Calibri" w:eastAsiaTheme="minorEastAsia" w:hAnsi="Calibri" w:cs="Calibri"/>
          <w:sz w:val="22"/>
          <w:szCs w:val="22"/>
        </w:rPr>
        <w:t>Inschrijver</w:t>
      </w:r>
      <w:r w:rsidR="006363D4" w:rsidRPr="00CC44C7">
        <w:rPr>
          <w:rFonts w:ascii="Calibri" w:eastAsiaTheme="minorEastAsia" w:hAnsi="Calibri" w:cs="Calibri"/>
          <w:sz w:val="22"/>
          <w:szCs w:val="22"/>
        </w:rPr>
        <w:t xml:space="preserve"> aan akkoord te gaan met de definitieve </w:t>
      </w:r>
      <w:r w:rsidR="006744FF" w:rsidRPr="00CC44C7">
        <w:rPr>
          <w:rFonts w:ascii="Calibri" w:eastAsiaTheme="minorEastAsia" w:hAnsi="Calibri" w:cs="Calibri"/>
          <w:sz w:val="22"/>
          <w:szCs w:val="22"/>
        </w:rPr>
        <w:t>overeenkomst</w:t>
      </w:r>
      <w:r w:rsidR="006363D4" w:rsidRPr="00CC44C7">
        <w:rPr>
          <w:rFonts w:ascii="Calibri" w:eastAsiaTheme="minorEastAsia" w:hAnsi="Calibri" w:cs="Calibri"/>
          <w:sz w:val="22"/>
          <w:szCs w:val="22"/>
        </w:rPr>
        <w:t xml:space="preserve"> en de Algemene Inkoopvoorwaarden</w:t>
      </w:r>
      <w:r w:rsidR="0060251B" w:rsidRPr="00CC44C7">
        <w:rPr>
          <w:rFonts w:ascii="Calibri" w:eastAsiaTheme="minorEastAsia" w:hAnsi="Calibri" w:cs="Calibri"/>
          <w:sz w:val="22"/>
          <w:szCs w:val="22"/>
        </w:rPr>
        <w:t xml:space="preserve"> VU</w:t>
      </w:r>
      <w:r w:rsidR="006363D4" w:rsidRPr="00CC44C7">
        <w:rPr>
          <w:rFonts w:ascii="Calibri" w:eastAsiaTheme="minorEastAsia" w:hAnsi="Calibri" w:cs="Calibri"/>
          <w:sz w:val="22"/>
          <w:szCs w:val="22"/>
        </w:rPr>
        <w:t>.</w:t>
      </w:r>
    </w:p>
    <w:p w14:paraId="42C5A533" w14:textId="762E686C" w:rsidR="006363D4" w:rsidRPr="00CC44C7" w:rsidRDefault="0060251B" w:rsidP="00737754">
      <w:pPr>
        <w:widowControl w:val="0"/>
        <w:tabs>
          <w:tab w:val="left" w:pos="720"/>
          <w:tab w:val="right" w:pos="7380"/>
        </w:tabs>
        <w:autoSpaceDE w:val="0"/>
        <w:autoSpaceDN w:val="0"/>
        <w:adjustRightInd w:val="0"/>
        <w:rPr>
          <w:rFonts w:ascii="Calibri" w:eastAsiaTheme="minorEastAsia" w:hAnsi="Calibri" w:cs="Calibri"/>
          <w:sz w:val="22"/>
          <w:szCs w:val="22"/>
        </w:rPr>
      </w:pP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aan het voorgaande niet wordt voldaan vindt uitsluiting van de aanbesteding plaats.</w:t>
      </w:r>
    </w:p>
    <w:p w14:paraId="4E85983E" w14:textId="4EE7DDDE" w:rsidR="004043A4" w:rsidRPr="00CC44C7" w:rsidRDefault="00FB653F" w:rsidP="00FB653F">
      <w:pPr>
        <w:rPr>
          <w:rFonts w:ascii="Calibri" w:eastAsiaTheme="minorEastAsia" w:hAnsi="Calibri" w:cs="Calibri"/>
          <w:sz w:val="22"/>
          <w:szCs w:val="22"/>
        </w:rPr>
      </w:pPr>
      <w:r>
        <w:rPr>
          <w:rFonts w:ascii="Calibri" w:eastAsiaTheme="minorEastAsia" w:hAnsi="Calibri" w:cs="Calibri"/>
          <w:sz w:val="22"/>
          <w:szCs w:val="22"/>
        </w:rPr>
        <w:br w:type="page"/>
      </w:r>
    </w:p>
    <w:p w14:paraId="287E25BE" w14:textId="7D5EADD3" w:rsidR="006363D4" w:rsidRPr="00CC44C7" w:rsidRDefault="006744FF" w:rsidP="263B59E5">
      <w:pPr>
        <w:pStyle w:val="Kop3"/>
        <w:numPr>
          <w:ilvl w:val="2"/>
          <w:numId w:val="0"/>
        </w:numPr>
        <w:spacing w:before="360" w:line="240" w:lineRule="auto"/>
        <w:ind w:left="992" w:hanging="992"/>
        <w:rPr>
          <w:rFonts w:ascii="Calibri" w:eastAsiaTheme="minorEastAsia" w:hAnsi="Calibri" w:cs="Calibri"/>
          <w:i w:val="0"/>
          <w:sz w:val="22"/>
          <w:szCs w:val="22"/>
        </w:rPr>
      </w:pPr>
      <w:bookmarkStart w:id="176" w:name="_Toc423628299"/>
      <w:bookmarkStart w:id="177" w:name="_Toc194048258"/>
      <w:r w:rsidRPr="00CC44C7">
        <w:rPr>
          <w:rFonts w:ascii="Calibri" w:eastAsiaTheme="minorEastAsia" w:hAnsi="Calibri" w:cs="Calibri"/>
          <w:i w:val="0"/>
          <w:sz w:val="22"/>
          <w:szCs w:val="22"/>
        </w:rPr>
        <w:lastRenderedPageBreak/>
        <w:t>5</w:t>
      </w:r>
      <w:r w:rsidR="006363D4" w:rsidRPr="00CC44C7">
        <w:rPr>
          <w:rFonts w:ascii="Calibri" w:eastAsiaTheme="minorEastAsia" w:hAnsi="Calibri" w:cs="Calibri"/>
          <w:i w:val="0"/>
          <w:sz w:val="22"/>
          <w:szCs w:val="22"/>
        </w:rPr>
        <w:t>.</w:t>
      </w:r>
      <w:r w:rsidR="00D65838" w:rsidRPr="00CC44C7">
        <w:rPr>
          <w:rFonts w:ascii="Calibri" w:eastAsiaTheme="minorEastAsia" w:hAnsi="Calibri" w:cs="Calibri"/>
          <w:i w:val="0"/>
          <w:sz w:val="22"/>
          <w:szCs w:val="22"/>
        </w:rPr>
        <w:t>2</w:t>
      </w:r>
      <w:r>
        <w:tab/>
      </w:r>
      <w:r w:rsidR="00B611FB" w:rsidRPr="00CC44C7">
        <w:rPr>
          <w:rFonts w:ascii="Calibri" w:eastAsiaTheme="minorEastAsia" w:hAnsi="Calibri" w:cs="Calibri"/>
          <w:i w:val="0"/>
          <w:sz w:val="22"/>
          <w:szCs w:val="22"/>
        </w:rPr>
        <w:t>Gunningscriter</w:t>
      </w:r>
      <w:r w:rsidR="006F720C" w:rsidRPr="00CC44C7">
        <w:rPr>
          <w:rFonts w:ascii="Calibri" w:eastAsiaTheme="minorEastAsia" w:hAnsi="Calibri" w:cs="Calibri"/>
          <w:i w:val="0"/>
          <w:sz w:val="22"/>
          <w:szCs w:val="22"/>
        </w:rPr>
        <w:t>i</w:t>
      </w:r>
      <w:r w:rsidR="00B611FB" w:rsidRPr="00CC44C7">
        <w:rPr>
          <w:rFonts w:ascii="Calibri" w:eastAsiaTheme="minorEastAsia" w:hAnsi="Calibri" w:cs="Calibri"/>
          <w:i w:val="0"/>
          <w:sz w:val="22"/>
          <w:szCs w:val="22"/>
        </w:rPr>
        <w:t>a en weging</w:t>
      </w:r>
      <w:bookmarkEnd w:id="176"/>
      <w:bookmarkEnd w:id="177"/>
    </w:p>
    <w:p w14:paraId="03501CEA" w14:textId="77777777" w:rsidR="00B611FB" w:rsidRPr="00CC44C7" w:rsidRDefault="006363D4" w:rsidP="00737754">
      <w:pPr>
        <w:widowControl w:val="0"/>
        <w:tabs>
          <w:tab w:val="left" w:pos="720"/>
          <w:tab w:val="right" w:pos="7380"/>
        </w:tabs>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De hierna genoemde aspecten </w:t>
      </w:r>
      <w:r w:rsidR="00B611FB" w:rsidRPr="00CC44C7">
        <w:rPr>
          <w:rFonts w:ascii="Calibri" w:eastAsiaTheme="minorEastAsia" w:hAnsi="Calibri" w:cs="Calibri"/>
          <w:sz w:val="22"/>
          <w:szCs w:val="22"/>
        </w:rPr>
        <w:t xml:space="preserve">gelden niet als minimumeisen maar als </w:t>
      </w:r>
      <w:r w:rsidRPr="00CC44C7">
        <w:rPr>
          <w:rFonts w:ascii="Calibri" w:eastAsiaTheme="minorEastAsia" w:hAnsi="Calibri" w:cs="Calibri"/>
          <w:sz w:val="22"/>
          <w:szCs w:val="22"/>
        </w:rPr>
        <w:t xml:space="preserve">wensen. </w:t>
      </w: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daaraan niet wordt voldaan, vindt geen uitsluiting van de aanbesteding plaats. Er </w:t>
      </w:r>
      <w:r w:rsidR="006A2682" w:rsidRPr="00CC44C7">
        <w:rPr>
          <w:rFonts w:ascii="Calibri" w:eastAsiaTheme="minorEastAsia" w:hAnsi="Calibri" w:cs="Calibri"/>
          <w:sz w:val="22"/>
          <w:szCs w:val="22"/>
        </w:rPr>
        <w:t>kunnen</w:t>
      </w:r>
      <w:r w:rsidRPr="00CC44C7">
        <w:rPr>
          <w:rFonts w:ascii="Calibri" w:eastAsiaTheme="minorEastAsia" w:hAnsi="Calibri" w:cs="Calibri"/>
          <w:sz w:val="22"/>
          <w:szCs w:val="22"/>
        </w:rPr>
        <w:t xml:space="preserve"> op deze aspecten punten gescoord.</w:t>
      </w:r>
    </w:p>
    <w:p w14:paraId="6E1831B3" w14:textId="77777777" w:rsidR="00D65838" w:rsidRPr="00CC44C7" w:rsidRDefault="00D65838" w:rsidP="263B59E5">
      <w:pPr>
        <w:widowControl w:val="0"/>
        <w:tabs>
          <w:tab w:val="left" w:pos="720"/>
          <w:tab w:val="right" w:pos="7380"/>
        </w:tabs>
        <w:autoSpaceDE w:val="0"/>
        <w:autoSpaceDN w:val="0"/>
        <w:adjustRightInd w:val="0"/>
        <w:rPr>
          <w:rFonts w:ascii="Calibri" w:eastAsiaTheme="minorEastAsia" w:hAnsi="Calibri" w:cs="Calibri"/>
          <w:sz w:val="22"/>
          <w:szCs w:val="22"/>
        </w:rPr>
      </w:pPr>
    </w:p>
    <w:p w14:paraId="4387D6A4" w14:textId="77777777" w:rsidR="00735064" w:rsidRPr="00CC44C7" w:rsidRDefault="00735064" w:rsidP="263B59E5">
      <w:pPr>
        <w:widowControl w:val="0"/>
        <w:tabs>
          <w:tab w:val="left" w:pos="720"/>
          <w:tab w:val="right" w:pos="7380"/>
        </w:tabs>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De gunningscriteria met weging vallen uiteen in:</w:t>
      </w:r>
    </w:p>
    <w:p w14:paraId="54E11D2A" w14:textId="77777777" w:rsidR="00A353D9" w:rsidRPr="00CC44C7" w:rsidRDefault="00A353D9" w:rsidP="263B59E5">
      <w:pPr>
        <w:widowControl w:val="0"/>
        <w:tabs>
          <w:tab w:val="left" w:pos="720"/>
          <w:tab w:val="right" w:pos="7380"/>
        </w:tabs>
        <w:autoSpaceDE w:val="0"/>
        <w:autoSpaceDN w:val="0"/>
        <w:adjustRightInd w:val="0"/>
        <w:rPr>
          <w:rFonts w:ascii="Calibri" w:eastAsiaTheme="minorEastAsia" w:hAnsi="Calibri" w:cs="Calibri"/>
          <w:sz w:val="22"/>
          <w:szCs w:val="22"/>
        </w:rPr>
      </w:pPr>
    </w:p>
    <w:tbl>
      <w:tblPr>
        <w:tblW w:w="0" w:type="auto"/>
        <w:tblInd w:w="108" w:type="dxa"/>
        <w:tblLayout w:type="fixed"/>
        <w:tblLook w:val="0000" w:firstRow="0" w:lastRow="0" w:firstColumn="0" w:lastColumn="0" w:noHBand="0" w:noVBand="0"/>
      </w:tblPr>
      <w:tblGrid>
        <w:gridCol w:w="3808"/>
        <w:gridCol w:w="1600"/>
        <w:gridCol w:w="2100"/>
      </w:tblGrid>
      <w:tr w:rsidR="001D3B36" w:rsidRPr="004D7ACC" w14:paraId="43D27E34" w14:textId="77777777" w:rsidTr="00D35499">
        <w:trPr>
          <w:trHeight w:val="268"/>
        </w:trPr>
        <w:tc>
          <w:tcPr>
            <w:tcW w:w="380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CA8B31B" w14:textId="77777777"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Gunningscriterium</w:t>
            </w:r>
          </w:p>
        </w:tc>
        <w:tc>
          <w:tcPr>
            <w:tcW w:w="16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EEBDE42" w14:textId="77777777"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Verdeling score</w:t>
            </w:r>
          </w:p>
        </w:tc>
        <w:tc>
          <w:tcPr>
            <w:tcW w:w="21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9BA86CF" w14:textId="77777777"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Maximum score</w:t>
            </w:r>
          </w:p>
        </w:tc>
      </w:tr>
      <w:tr w:rsidR="001D3B36" w:rsidRPr="004D7ACC" w14:paraId="2BD4C6AC" w14:textId="77777777" w:rsidTr="00D35499">
        <w:tc>
          <w:tcPr>
            <w:tcW w:w="3808" w:type="dxa"/>
            <w:tcBorders>
              <w:top w:val="single" w:sz="6" w:space="0" w:color="auto"/>
              <w:left w:val="single" w:sz="6" w:space="0" w:color="auto"/>
              <w:bottom w:val="single" w:sz="6" w:space="0" w:color="auto"/>
              <w:right w:val="single" w:sz="6" w:space="0" w:color="auto"/>
            </w:tcBorders>
            <w:vAlign w:val="center"/>
          </w:tcPr>
          <w:p w14:paraId="7D4063E8" w14:textId="6F68BAB3"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1.Plan van aanpak</w:t>
            </w:r>
          </w:p>
        </w:tc>
        <w:tc>
          <w:tcPr>
            <w:tcW w:w="1600" w:type="dxa"/>
            <w:tcBorders>
              <w:top w:val="single" w:sz="6" w:space="0" w:color="auto"/>
              <w:left w:val="single" w:sz="6" w:space="0" w:color="auto"/>
              <w:bottom w:val="single" w:sz="6" w:space="0" w:color="auto"/>
              <w:right w:val="single" w:sz="6" w:space="0" w:color="auto"/>
            </w:tcBorders>
            <w:vAlign w:val="center"/>
          </w:tcPr>
          <w:p w14:paraId="2A45C560" w14:textId="77777777" w:rsidR="001D3B36" w:rsidRPr="001D3B36" w:rsidRDefault="001D3B36"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p>
        </w:tc>
        <w:tc>
          <w:tcPr>
            <w:tcW w:w="2100" w:type="dxa"/>
            <w:tcBorders>
              <w:top w:val="single" w:sz="6" w:space="0" w:color="auto"/>
              <w:left w:val="single" w:sz="6" w:space="0" w:color="auto"/>
              <w:bottom w:val="single" w:sz="6" w:space="0" w:color="auto"/>
              <w:right w:val="single" w:sz="6" w:space="0" w:color="auto"/>
            </w:tcBorders>
          </w:tcPr>
          <w:p w14:paraId="51B1C4B9" w14:textId="77777777" w:rsidR="001D3B36" w:rsidRPr="001D3B36" w:rsidRDefault="001D3B36"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r w:rsidRPr="001D3B36">
              <w:rPr>
                <w:rFonts w:ascii="Calibri" w:eastAsiaTheme="minorEastAsia" w:hAnsi="Calibri" w:cs="Calibri"/>
                <w:sz w:val="22"/>
                <w:szCs w:val="22"/>
              </w:rPr>
              <w:t>90</w:t>
            </w:r>
          </w:p>
        </w:tc>
      </w:tr>
      <w:tr w:rsidR="001D3B36" w:rsidRPr="004D7ACC" w14:paraId="6B7C6EB9" w14:textId="77777777" w:rsidTr="00D35499">
        <w:trPr>
          <w:trHeight w:val="144"/>
        </w:trPr>
        <w:tc>
          <w:tcPr>
            <w:tcW w:w="3808" w:type="dxa"/>
            <w:tcBorders>
              <w:top w:val="single" w:sz="6" w:space="0" w:color="auto"/>
              <w:left w:val="single" w:sz="6" w:space="0" w:color="auto"/>
              <w:bottom w:val="single" w:sz="6" w:space="0" w:color="auto"/>
              <w:right w:val="single" w:sz="6" w:space="0" w:color="auto"/>
            </w:tcBorders>
          </w:tcPr>
          <w:p w14:paraId="1CD689AE" w14:textId="29B62DE3"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r>
              <w:rPr>
                <w:rFonts w:ascii="Calibri" w:eastAsiaTheme="minorEastAsia" w:hAnsi="Calibri" w:cs="Calibri"/>
                <w:sz w:val="22"/>
                <w:szCs w:val="22"/>
              </w:rPr>
              <w:t xml:space="preserve">1.1 </w:t>
            </w:r>
            <w:r w:rsidRPr="001D3B36">
              <w:rPr>
                <w:rFonts w:ascii="Calibri" w:eastAsiaTheme="minorEastAsia" w:hAnsi="Calibri" w:cs="Calibri"/>
                <w:sz w:val="22"/>
                <w:szCs w:val="22"/>
              </w:rPr>
              <w:t>Voorzien in functies</w:t>
            </w:r>
          </w:p>
        </w:tc>
        <w:tc>
          <w:tcPr>
            <w:tcW w:w="1600" w:type="dxa"/>
            <w:tcBorders>
              <w:top w:val="single" w:sz="6" w:space="0" w:color="auto"/>
              <w:left w:val="single" w:sz="6" w:space="0" w:color="auto"/>
              <w:bottom w:val="single" w:sz="6" w:space="0" w:color="auto"/>
              <w:right w:val="single" w:sz="6" w:space="0" w:color="auto"/>
            </w:tcBorders>
            <w:vAlign w:val="center"/>
          </w:tcPr>
          <w:p w14:paraId="6D6C9FD7" w14:textId="6C8FC4C8" w:rsidR="001D3B36" w:rsidRPr="001D3B36" w:rsidRDefault="004D0803"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r>
              <w:rPr>
                <w:rFonts w:ascii="Calibri" w:eastAsiaTheme="minorEastAsia" w:hAnsi="Calibri" w:cs="Calibri"/>
                <w:sz w:val="22"/>
                <w:szCs w:val="22"/>
              </w:rPr>
              <w:t>3</w:t>
            </w:r>
            <w:r w:rsidR="001D3B36" w:rsidRPr="001D3B36">
              <w:rPr>
                <w:rFonts w:ascii="Calibri" w:eastAsiaTheme="minorEastAsia" w:hAnsi="Calibri" w:cs="Calibri"/>
                <w:sz w:val="22"/>
                <w:szCs w:val="22"/>
              </w:rPr>
              <w:t>0</w:t>
            </w:r>
          </w:p>
        </w:tc>
        <w:tc>
          <w:tcPr>
            <w:tcW w:w="2100" w:type="dxa"/>
            <w:tcBorders>
              <w:top w:val="single" w:sz="6" w:space="0" w:color="auto"/>
              <w:left w:val="single" w:sz="6" w:space="0" w:color="auto"/>
              <w:bottom w:val="single" w:sz="6" w:space="0" w:color="auto"/>
              <w:right w:val="single" w:sz="6" w:space="0" w:color="auto"/>
            </w:tcBorders>
          </w:tcPr>
          <w:p w14:paraId="7B3CEDD1" w14:textId="77777777"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p>
        </w:tc>
      </w:tr>
      <w:tr w:rsidR="001D3B36" w:rsidRPr="004D7ACC" w14:paraId="2C5D2772" w14:textId="77777777" w:rsidTr="00D35499">
        <w:trPr>
          <w:trHeight w:val="144"/>
        </w:trPr>
        <w:tc>
          <w:tcPr>
            <w:tcW w:w="3808" w:type="dxa"/>
            <w:tcBorders>
              <w:top w:val="single" w:sz="6" w:space="0" w:color="auto"/>
              <w:left w:val="single" w:sz="6" w:space="0" w:color="auto"/>
              <w:bottom w:val="single" w:sz="6" w:space="0" w:color="auto"/>
              <w:right w:val="single" w:sz="6" w:space="0" w:color="auto"/>
            </w:tcBorders>
          </w:tcPr>
          <w:p w14:paraId="1FB09C88" w14:textId="40A090AA"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1.2 Continuïteit</w:t>
            </w:r>
          </w:p>
        </w:tc>
        <w:tc>
          <w:tcPr>
            <w:tcW w:w="1600" w:type="dxa"/>
            <w:tcBorders>
              <w:top w:val="single" w:sz="6" w:space="0" w:color="auto"/>
              <w:left w:val="single" w:sz="6" w:space="0" w:color="auto"/>
              <w:bottom w:val="single" w:sz="6" w:space="0" w:color="auto"/>
              <w:right w:val="single" w:sz="6" w:space="0" w:color="auto"/>
            </w:tcBorders>
            <w:vAlign w:val="center"/>
          </w:tcPr>
          <w:p w14:paraId="5571C17B" w14:textId="1B248C26" w:rsidR="001D3B36" w:rsidRPr="001D3B36" w:rsidRDefault="004D0803"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r>
              <w:rPr>
                <w:rFonts w:ascii="Calibri" w:eastAsiaTheme="minorEastAsia" w:hAnsi="Calibri" w:cs="Calibri"/>
                <w:sz w:val="22"/>
                <w:szCs w:val="22"/>
              </w:rPr>
              <w:t>3</w:t>
            </w:r>
            <w:r w:rsidR="001D3B36" w:rsidRPr="001D3B36">
              <w:rPr>
                <w:rFonts w:ascii="Calibri" w:eastAsiaTheme="minorEastAsia" w:hAnsi="Calibri" w:cs="Calibri"/>
                <w:sz w:val="22"/>
                <w:szCs w:val="22"/>
              </w:rPr>
              <w:t>0</w:t>
            </w:r>
          </w:p>
        </w:tc>
        <w:tc>
          <w:tcPr>
            <w:tcW w:w="2100" w:type="dxa"/>
            <w:tcBorders>
              <w:top w:val="single" w:sz="6" w:space="0" w:color="auto"/>
              <w:left w:val="single" w:sz="6" w:space="0" w:color="auto"/>
              <w:bottom w:val="single" w:sz="6" w:space="0" w:color="auto"/>
              <w:right w:val="single" w:sz="6" w:space="0" w:color="auto"/>
            </w:tcBorders>
          </w:tcPr>
          <w:p w14:paraId="08186EBE" w14:textId="77777777" w:rsidR="001D3B36" w:rsidRPr="001D3B36" w:rsidRDefault="001D3B36"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p>
        </w:tc>
      </w:tr>
      <w:tr w:rsidR="001D3B36" w:rsidRPr="004D7ACC" w14:paraId="16B67F8E" w14:textId="77777777" w:rsidTr="00D35499">
        <w:trPr>
          <w:trHeight w:val="144"/>
        </w:trPr>
        <w:tc>
          <w:tcPr>
            <w:tcW w:w="3808" w:type="dxa"/>
            <w:tcBorders>
              <w:top w:val="single" w:sz="6" w:space="0" w:color="auto"/>
              <w:left w:val="single" w:sz="6" w:space="0" w:color="auto"/>
              <w:bottom w:val="single" w:sz="6" w:space="0" w:color="auto"/>
              <w:right w:val="single" w:sz="6" w:space="0" w:color="auto"/>
            </w:tcBorders>
          </w:tcPr>
          <w:p w14:paraId="0CBF11A4" w14:textId="2553C05E"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 xml:space="preserve">1.3 </w:t>
            </w:r>
            <w:r w:rsidR="000A5D6C">
              <w:rPr>
                <w:rFonts w:ascii="Calibri" w:eastAsiaTheme="minorEastAsia" w:hAnsi="Calibri" w:cs="Calibri"/>
                <w:sz w:val="22"/>
                <w:szCs w:val="22"/>
              </w:rPr>
              <w:t>Duurzaamheid en d</w:t>
            </w:r>
            <w:r w:rsidRPr="001D3B36">
              <w:rPr>
                <w:rFonts w:ascii="Calibri" w:eastAsiaTheme="minorEastAsia" w:hAnsi="Calibri" w:cs="Calibri"/>
                <w:sz w:val="22"/>
                <w:szCs w:val="22"/>
              </w:rPr>
              <w:t>iversiteit</w:t>
            </w:r>
          </w:p>
        </w:tc>
        <w:tc>
          <w:tcPr>
            <w:tcW w:w="1600" w:type="dxa"/>
            <w:tcBorders>
              <w:top w:val="single" w:sz="6" w:space="0" w:color="auto"/>
              <w:left w:val="single" w:sz="6" w:space="0" w:color="auto"/>
              <w:bottom w:val="single" w:sz="6" w:space="0" w:color="auto"/>
              <w:right w:val="single" w:sz="6" w:space="0" w:color="auto"/>
            </w:tcBorders>
            <w:vAlign w:val="center"/>
          </w:tcPr>
          <w:p w14:paraId="19147029" w14:textId="77777777" w:rsidR="001D3B36" w:rsidRPr="001D3B36" w:rsidRDefault="001D3B36"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r w:rsidRPr="001D3B36">
              <w:rPr>
                <w:rFonts w:ascii="Calibri" w:eastAsiaTheme="minorEastAsia" w:hAnsi="Calibri" w:cs="Calibri"/>
                <w:sz w:val="22"/>
                <w:szCs w:val="22"/>
              </w:rPr>
              <w:t>10</w:t>
            </w:r>
          </w:p>
        </w:tc>
        <w:tc>
          <w:tcPr>
            <w:tcW w:w="2100" w:type="dxa"/>
            <w:tcBorders>
              <w:top w:val="single" w:sz="6" w:space="0" w:color="auto"/>
              <w:left w:val="single" w:sz="6" w:space="0" w:color="auto"/>
              <w:bottom w:val="single" w:sz="6" w:space="0" w:color="auto"/>
              <w:right w:val="single" w:sz="6" w:space="0" w:color="auto"/>
            </w:tcBorders>
          </w:tcPr>
          <w:p w14:paraId="401F957C" w14:textId="77777777" w:rsidR="001D3B36" w:rsidRPr="001D3B36" w:rsidRDefault="001D3B36"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p>
        </w:tc>
      </w:tr>
      <w:tr w:rsidR="004D0803" w:rsidRPr="004D7ACC" w14:paraId="3AD916AE" w14:textId="77777777" w:rsidTr="00D35499">
        <w:trPr>
          <w:trHeight w:val="144"/>
        </w:trPr>
        <w:tc>
          <w:tcPr>
            <w:tcW w:w="3808" w:type="dxa"/>
            <w:tcBorders>
              <w:top w:val="single" w:sz="6" w:space="0" w:color="auto"/>
              <w:left w:val="single" w:sz="6" w:space="0" w:color="auto"/>
              <w:bottom w:val="single" w:sz="6" w:space="0" w:color="auto"/>
              <w:right w:val="single" w:sz="6" w:space="0" w:color="auto"/>
            </w:tcBorders>
          </w:tcPr>
          <w:p w14:paraId="30B4C182" w14:textId="3AE156A8" w:rsidR="004D0803" w:rsidRPr="001D3B36" w:rsidRDefault="004D0803" w:rsidP="001D3B36">
            <w:pPr>
              <w:widowControl w:val="0"/>
              <w:tabs>
                <w:tab w:val="left" w:pos="720"/>
                <w:tab w:val="right" w:pos="7380"/>
              </w:tabs>
              <w:autoSpaceDE w:val="0"/>
              <w:autoSpaceDN w:val="0"/>
              <w:adjustRightInd w:val="0"/>
              <w:rPr>
                <w:rFonts w:ascii="Calibri" w:eastAsiaTheme="minorEastAsia" w:hAnsi="Calibri" w:cs="Calibri"/>
                <w:sz w:val="22"/>
                <w:szCs w:val="22"/>
              </w:rPr>
            </w:pPr>
            <w:r>
              <w:rPr>
                <w:rFonts w:ascii="Calibri" w:eastAsiaTheme="minorEastAsia" w:hAnsi="Calibri" w:cs="Calibri"/>
                <w:sz w:val="22"/>
                <w:szCs w:val="22"/>
              </w:rPr>
              <w:t>1.4 Presentatie</w:t>
            </w:r>
          </w:p>
        </w:tc>
        <w:tc>
          <w:tcPr>
            <w:tcW w:w="1600" w:type="dxa"/>
            <w:tcBorders>
              <w:top w:val="single" w:sz="6" w:space="0" w:color="auto"/>
              <w:left w:val="single" w:sz="6" w:space="0" w:color="auto"/>
              <w:bottom w:val="single" w:sz="6" w:space="0" w:color="auto"/>
              <w:right w:val="single" w:sz="6" w:space="0" w:color="auto"/>
            </w:tcBorders>
            <w:vAlign w:val="center"/>
          </w:tcPr>
          <w:p w14:paraId="21705B24" w14:textId="77889FDA" w:rsidR="004D0803" w:rsidRPr="001D3B36" w:rsidRDefault="004D0803"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r>
              <w:rPr>
                <w:rFonts w:ascii="Calibri" w:eastAsiaTheme="minorEastAsia" w:hAnsi="Calibri" w:cs="Calibri"/>
                <w:sz w:val="22"/>
                <w:szCs w:val="22"/>
              </w:rPr>
              <w:t>20</w:t>
            </w:r>
          </w:p>
        </w:tc>
        <w:tc>
          <w:tcPr>
            <w:tcW w:w="2100" w:type="dxa"/>
            <w:tcBorders>
              <w:top w:val="single" w:sz="6" w:space="0" w:color="auto"/>
              <w:left w:val="single" w:sz="6" w:space="0" w:color="auto"/>
              <w:bottom w:val="single" w:sz="6" w:space="0" w:color="auto"/>
              <w:right w:val="single" w:sz="6" w:space="0" w:color="auto"/>
            </w:tcBorders>
          </w:tcPr>
          <w:p w14:paraId="6E652F6B" w14:textId="77777777" w:rsidR="004D0803" w:rsidRPr="001D3B36" w:rsidRDefault="004D0803"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p>
        </w:tc>
      </w:tr>
      <w:tr w:rsidR="001D3B36" w:rsidRPr="004D7ACC" w14:paraId="302F9574" w14:textId="77777777" w:rsidTr="00D35499">
        <w:trPr>
          <w:trHeight w:val="144"/>
        </w:trPr>
        <w:tc>
          <w:tcPr>
            <w:tcW w:w="3808" w:type="dxa"/>
            <w:tcBorders>
              <w:top w:val="single" w:sz="6" w:space="0" w:color="auto"/>
              <w:left w:val="single" w:sz="6" w:space="0" w:color="auto"/>
              <w:bottom w:val="single" w:sz="6" w:space="0" w:color="auto"/>
              <w:right w:val="single" w:sz="6" w:space="0" w:color="auto"/>
            </w:tcBorders>
          </w:tcPr>
          <w:p w14:paraId="72482554" w14:textId="1FCF5CC4"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2.Prijs</w:t>
            </w:r>
          </w:p>
        </w:tc>
        <w:tc>
          <w:tcPr>
            <w:tcW w:w="1600" w:type="dxa"/>
            <w:tcBorders>
              <w:top w:val="single" w:sz="6" w:space="0" w:color="auto"/>
              <w:left w:val="single" w:sz="6" w:space="0" w:color="auto"/>
              <w:bottom w:val="single" w:sz="6" w:space="0" w:color="auto"/>
              <w:right w:val="single" w:sz="6" w:space="0" w:color="auto"/>
            </w:tcBorders>
            <w:vAlign w:val="center"/>
          </w:tcPr>
          <w:p w14:paraId="54CCF0F0" w14:textId="77777777" w:rsidR="001D3B36" w:rsidRPr="001D3B36" w:rsidRDefault="001D3B36"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r w:rsidRPr="001D3B36">
              <w:rPr>
                <w:rFonts w:ascii="Calibri" w:eastAsiaTheme="minorEastAsia" w:hAnsi="Calibri" w:cs="Calibri"/>
                <w:sz w:val="22"/>
                <w:szCs w:val="22"/>
              </w:rPr>
              <w:t>10</w:t>
            </w:r>
          </w:p>
        </w:tc>
        <w:tc>
          <w:tcPr>
            <w:tcW w:w="2100" w:type="dxa"/>
            <w:tcBorders>
              <w:top w:val="single" w:sz="6" w:space="0" w:color="auto"/>
              <w:left w:val="single" w:sz="6" w:space="0" w:color="auto"/>
              <w:bottom w:val="single" w:sz="6" w:space="0" w:color="auto"/>
              <w:right w:val="single" w:sz="6" w:space="0" w:color="auto"/>
            </w:tcBorders>
          </w:tcPr>
          <w:p w14:paraId="554416E8" w14:textId="77777777" w:rsidR="001D3B36" w:rsidRPr="001D3B36" w:rsidRDefault="001D3B36"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r w:rsidRPr="001D3B36">
              <w:rPr>
                <w:rFonts w:ascii="Calibri" w:eastAsiaTheme="minorEastAsia" w:hAnsi="Calibri" w:cs="Calibri"/>
                <w:sz w:val="22"/>
                <w:szCs w:val="22"/>
              </w:rPr>
              <w:t>10</w:t>
            </w:r>
          </w:p>
        </w:tc>
      </w:tr>
      <w:tr w:rsidR="001D3B36" w:rsidRPr="00D10E51" w14:paraId="4C785D2A" w14:textId="77777777" w:rsidTr="00D35499">
        <w:tc>
          <w:tcPr>
            <w:tcW w:w="3808" w:type="dxa"/>
            <w:tcBorders>
              <w:top w:val="single" w:sz="6" w:space="0" w:color="auto"/>
              <w:left w:val="single" w:sz="6" w:space="0" w:color="auto"/>
              <w:bottom w:val="single" w:sz="6" w:space="0" w:color="auto"/>
              <w:right w:val="single" w:sz="6" w:space="0" w:color="auto"/>
            </w:tcBorders>
          </w:tcPr>
          <w:p w14:paraId="2C854E72" w14:textId="77777777"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Totaal</w:t>
            </w:r>
          </w:p>
        </w:tc>
        <w:tc>
          <w:tcPr>
            <w:tcW w:w="1600" w:type="dxa"/>
            <w:tcBorders>
              <w:top w:val="single" w:sz="6" w:space="0" w:color="auto"/>
              <w:left w:val="single" w:sz="6" w:space="0" w:color="auto"/>
              <w:bottom w:val="single" w:sz="6" w:space="0" w:color="auto"/>
              <w:right w:val="single" w:sz="6" w:space="0" w:color="auto"/>
            </w:tcBorders>
            <w:vAlign w:val="center"/>
          </w:tcPr>
          <w:p w14:paraId="111F33F3" w14:textId="77777777"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p>
        </w:tc>
        <w:tc>
          <w:tcPr>
            <w:tcW w:w="2100" w:type="dxa"/>
            <w:tcBorders>
              <w:top w:val="single" w:sz="6" w:space="0" w:color="auto"/>
              <w:left w:val="single" w:sz="6" w:space="0" w:color="auto"/>
              <w:bottom w:val="single" w:sz="6" w:space="0" w:color="auto"/>
              <w:right w:val="single" w:sz="6" w:space="0" w:color="auto"/>
            </w:tcBorders>
          </w:tcPr>
          <w:p w14:paraId="75189E28" w14:textId="77777777" w:rsidR="001D3B36" w:rsidRPr="001D3B36" w:rsidRDefault="001D3B36"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r w:rsidRPr="001D3B36">
              <w:rPr>
                <w:rFonts w:ascii="Calibri" w:eastAsiaTheme="minorEastAsia" w:hAnsi="Calibri" w:cs="Calibri"/>
                <w:sz w:val="22"/>
                <w:szCs w:val="22"/>
              </w:rPr>
              <w:t>100</w:t>
            </w:r>
          </w:p>
        </w:tc>
      </w:tr>
    </w:tbl>
    <w:p w14:paraId="59F9E787" w14:textId="77777777" w:rsidR="00A353D9" w:rsidRPr="00CC44C7" w:rsidRDefault="00A353D9" w:rsidP="263B59E5">
      <w:pPr>
        <w:rPr>
          <w:rFonts w:ascii="Calibri" w:eastAsiaTheme="minorEastAsia" w:hAnsi="Calibri" w:cs="Calibri"/>
          <w:sz w:val="22"/>
          <w:szCs w:val="22"/>
        </w:rPr>
      </w:pPr>
    </w:p>
    <w:p w14:paraId="08DEE62B" w14:textId="30377114" w:rsidR="00B611FB" w:rsidRPr="00CC44C7" w:rsidRDefault="006744F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De </w:t>
      </w:r>
      <w:r w:rsidR="00735064" w:rsidRPr="00CC44C7">
        <w:rPr>
          <w:rFonts w:ascii="Calibri" w:eastAsiaTheme="minorEastAsia" w:hAnsi="Calibri" w:cs="Calibri"/>
          <w:sz w:val="22"/>
          <w:szCs w:val="22"/>
        </w:rPr>
        <w:t>aanbiedingen</w:t>
      </w:r>
      <w:r w:rsidRPr="00CC44C7">
        <w:rPr>
          <w:rFonts w:ascii="Calibri" w:eastAsiaTheme="minorEastAsia" w:hAnsi="Calibri" w:cs="Calibri"/>
          <w:sz w:val="22"/>
          <w:szCs w:val="22"/>
        </w:rPr>
        <w:t xml:space="preserve"> die</w:t>
      </w:r>
      <w:r w:rsidR="00B611FB" w:rsidRPr="00CC44C7">
        <w:rPr>
          <w:rFonts w:ascii="Calibri" w:eastAsiaTheme="minorEastAsia" w:hAnsi="Calibri" w:cs="Calibri"/>
          <w:sz w:val="22"/>
          <w:szCs w:val="22"/>
        </w:rPr>
        <w:t xml:space="preserve"> voldoen aan de vormvereisten en de gunningseisen worden aan de hand van </w:t>
      </w:r>
      <w:r w:rsidR="004E6C70" w:rsidRPr="00CC44C7">
        <w:rPr>
          <w:rFonts w:ascii="Calibri" w:eastAsiaTheme="minorEastAsia" w:hAnsi="Calibri" w:cs="Calibri"/>
          <w:sz w:val="22"/>
          <w:szCs w:val="22"/>
        </w:rPr>
        <w:t xml:space="preserve">de </w:t>
      </w:r>
      <w:r w:rsidR="00B611FB" w:rsidRPr="00CC44C7">
        <w:rPr>
          <w:rFonts w:ascii="Calibri" w:eastAsiaTheme="minorEastAsia" w:hAnsi="Calibri" w:cs="Calibri"/>
          <w:sz w:val="22"/>
          <w:szCs w:val="22"/>
        </w:rPr>
        <w:t>bijlage</w:t>
      </w:r>
      <w:r w:rsidR="000D6FA3" w:rsidRPr="00CC44C7">
        <w:rPr>
          <w:rFonts w:ascii="Calibri" w:eastAsiaTheme="minorEastAsia" w:hAnsi="Calibri" w:cs="Calibri"/>
          <w:sz w:val="22"/>
          <w:szCs w:val="22"/>
        </w:rPr>
        <w:t xml:space="preserve"> -</w:t>
      </w:r>
      <w:r w:rsidR="00B611FB" w:rsidRPr="00CC44C7">
        <w:rPr>
          <w:rFonts w:ascii="Calibri" w:eastAsiaTheme="minorEastAsia" w:hAnsi="Calibri" w:cs="Calibri"/>
          <w:sz w:val="22"/>
          <w:szCs w:val="22"/>
        </w:rPr>
        <w:t xml:space="preserve"> ‘</w:t>
      </w:r>
      <w:r w:rsidR="002D505E" w:rsidRPr="00CC44C7">
        <w:rPr>
          <w:rFonts w:ascii="Calibri" w:eastAsiaTheme="minorEastAsia" w:hAnsi="Calibri" w:cs="Calibri"/>
          <w:sz w:val="22"/>
          <w:szCs w:val="22"/>
        </w:rPr>
        <w:t xml:space="preserve">Beschrijving </w:t>
      </w:r>
      <w:r w:rsidR="0067784F" w:rsidRPr="00CC44C7">
        <w:rPr>
          <w:rFonts w:ascii="Calibri" w:eastAsiaTheme="minorEastAsia" w:hAnsi="Calibri" w:cs="Calibri"/>
          <w:sz w:val="22"/>
          <w:szCs w:val="22"/>
        </w:rPr>
        <w:t>beoordelingscriteria</w:t>
      </w:r>
      <w:r w:rsidR="00B611FB" w:rsidRPr="00CC44C7">
        <w:rPr>
          <w:rFonts w:ascii="Calibri" w:eastAsiaTheme="minorEastAsia" w:hAnsi="Calibri" w:cs="Calibri"/>
          <w:sz w:val="22"/>
          <w:szCs w:val="22"/>
        </w:rPr>
        <w:t>’ verstrekte gegevens, beoordeeld op de mate waarin c.q. de wijze waarop zij aan de wensen voldoen.</w:t>
      </w:r>
      <w:r w:rsidR="00A353D9" w:rsidRPr="00CC44C7">
        <w:rPr>
          <w:rFonts w:ascii="Calibri" w:eastAsiaTheme="minorEastAsia" w:hAnsi="Calibri" w:cs="Calibri"/>
          <w:sz w:val="22"/>
          <w:szCs w:val="22"/>
        </w:rPr>
        <w:t xml:space="preserve"> Het criterium hierbij is dat het antwoord optimaal dient aan te sluiten bij de organisatie van de VU en het doel van de Opdracht.</w:t>
      </w:r>
    </w:p>
    <w:p w14:paraId="3D92ECB5" w14:textId="4CDC3D51" w:rsidR="751531E1" w:rsidRPr="00685115" w:rsidRDefault="00A353D9" w:rsidP="00737754">
      <w:pPr>
        <w:pStyle w:val="Kop3"/>
        <w:numPr>
          <w:ilvl w:val="2"/>
          <w:numId w:val="0"/>
        </w:numPr>
        <w:spacing w:before="360" w:line="240" w:lineRule="auto"/>
        <w:ind w:left="992" w:hanging="992"/>
        <w:rPr>
          <w:rFonts w:ascii="Calibri" w:eastAsiaTheme="minorEastAsia" w:hAnsi="Calibri" w:cs="Calibri"/>
          <w:sz w:val="22"/>
          <w:szCs w:val="22"/>
        </w:rPr>
      </w:pPr>
      <w:bookmarkStart w:id="178" w:name="_Toc423628300"/>
      <w:bookmarkStart w:id="179" w:name="_Toc194048259"/>
      <w:r w:rsidRPr="00CC44C7">
        <w:rPr>
          <w:rFonts w:ascii="Calibri" w:eastAsiaTheme="minorEastAsia" w:hAnsi="Calibri" w:cs="Calibri"/>
          <w:i w:val="0"/>
          <w:sz w:val="22"/>
          <w:szCs w:val="22"/>
        </w:rPr>
        <w:t>5.2.1</w:t>
      </w:r>
      <w:r>
        <w:tab/>
      </w:r>
      <w:r w:rsidRPr="00CC44C7">
        <w:rPr>
          <w:rFonts w:ascii="Calibri" w:eastAsiaTheme="minorEastAsia" w:hAnsi="Calibri" w:cs="Calibri"/>
          <w:i w:val="0"/>
          <w:sz w:val="22"/>
          <w:szCs w:val="22"/>
        </w:rPr>
        <w:t>Plan van aanpak</w:t>
      </w:r>
      <w:bookmarkEnd w:id="178"/>
      <w:bookmarkEnd w:id="179"/>
    </w:p>
    <w:p w14:paraId="183616C0" w14:textId="77777777" w:rsidR="001D3B36" w:rsidRDefault="001D3B36" w:rsidP="001D3B36">
      <w:pPr>
        <w:widowControl w:val="0"/>
        <w:autoSpaceDE w:val="0"/>
        <w:autoSpaceDN w:val="0"/>
        <w:adjustRightInd w:val="0"/>
        <w:rPr>
          <w:rFonts w:ascii="LucidaSansEF" w:hAnsi="LucidaSansEF" w:cs="Arial"/>
          <w:sz w:val="20"/>
          <w:szCs w:val="20"/>
        </w:rPr>
      </w:pPr>
    </w:p>
    <w:p w14:paraId="6E138EAD"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De markt is in de afgelopen jaren veranderd van een vraag markt naar een aanbod markt. Het aantal mensen wat zich in deze markt begeeft is schaars geworden. In de context van deze markt dient u in uw plan van aanpak in te gaan op de volgende zaken:</w:t>
      </w:r>
    </w:p>
    <w:p w14:paraId="7F557542" w14:textId="77777777" w:rsidR="001D3B36" w:rsidRPr="001D3B36" w:rsidRDefault="001D3B36" w:rsidP="001D3B36">
      <w:pPr>
        <w:rPr>
          <w:rFonts w:ascii="Calibri" w:eastAsiaTheme="minorEastAsia" w:hAnsi="Calibri" w:cs="Calibri"/>
          <w:sz w:val="22"/>
          <w:szCs w:val="22"/>
        </w:rPr>
      </w:pPr>
    </w:p>
    <w:p w14:paraId="0C807345" w14:textId="7BD13BB8" w:rsidR="001D3B36" w:rsidRPr="001D3B36" w:rsidRDefault="001D3B36" w:rsidP="00FD65DB">
      <w:pPr>
        <w:pStyle w:val="Lijstalinea"/>
        <w:numPr>
          <w:ilvl w:val="0"/>
          <w:numId w:val="30"/>
        </w:numPr>
        <w:rPr>
          <w:rFonts w:ascii="Calibri" w:eastAsiaTheme="minorEastAsia" w:hAnsi="Calibri" w:cs="Calibri"/>
          <w:sz w:val="22"/>
          <w:szCs w:val="22"/>
        </w:rPr>
      </w:pPr>
      <w:r w:rsidRPr="001D3B36">
        <w:rPr>
          <w:rFonts w:ascii="Calibri" w:eastAsiaTheme="minorEastAsia" w:hAnsi="Calibri" w:cs="Calibri"/>
          <w:sz w:val="22"/>
          <w:szCs w:val="22"/>
        </w:rPr>
        <w:t xml:space="preserve">Hoe kunt u voorzien in de functies die </w:t>
      </w:r>
      <w:r w:rsidR="004D0803">
        <w:rPr>
          <w:rFonts w:ascii="Calibri" w:eastAsiaTheme="minorEastAsia" w:hAnsi="Calibri" w:cs="Calibri"/>
          <w:sz w:val="22"/>
          <w:szCs w:val="22"/>
        </w:rPr>
        <w:t xml:space="preserve">de </w:t>
      </w:r>
      <w:r w:rsidRPr="001D3B36">
        <w:rPr>
          <w:rFonts w:ascii="Calibri" w:eastAsiaTheme="minorEastAsia" w:hAnsi="Calibri" w:cs="Calibri"/>
          <w:sz w:val="22"/>
          <w:szCs w:val="22"/>
        </w:rPr>
        <w:t xml:space="preserve">VU en </w:t>
      </w:r>
      <w:r w:rsidR="004D0803">
        <w:rPr>
          <w:rFonts w:ascii="Calibri" w:eastAsiaTheme="minorEastAsia" w:hAnsi="Calibri" w:cs="Calibri"/>
          <w:sz w:val="22"/>
          <w:szCs w:val="22"/>
        </w:rPr>
        <w:t xml:space="preserve">het </w:t>
      </w:r>
      <w:r w:rsidRPr="001D3B36">
        <w:rPr>
          <w:rFonts w:ascii="Calibri" w:eastAsiaTheme="minorEastAsia" w:hAnsi="Calibri" w:cs="Calibri"/>
          <w:sz w:val="22"/>
          <w:szCs w:val="22"/>
        </w:rPr>
        <w:t>CCE uitvraagt; (</w:t>
      </w:r>
      <w:r w:rsidR="000A5D6C">
        <w:rPr>
          <w:rFonts w:ascii="Calibri" w:eastAsiaTheme="minorEastAsia" w:hAnsi="Calibri" w:cs="Calibri"/>
          <w:sz w:val="22"/>
          <w:szCs w:val="22"/>
        </w:rPr>
        <w:t>3</w:t>
      </w:r>
      <w:r w:rsidRPr="001D3B36">
        <w:rPr>
          <w:rFonts w:ascii="Calibri" w:eastAsiaTheme="minorEastAsia" w:hAnsi="Calibri" w:cs="Calibri"/>
          <w:sz w:val="22"/>
          <w:szCs w:val="22"/>
        </w:rPr>
        <w:t>0%)</w:t>
      </w:r>
    </w:p>
    <w:p w14:paraId="36D2CF25" w14:textId="35460328" w:rsidR="001D3B36" w:rsidRPr="001D3B36" w:rsidRDefault="001D3B36" w:rsidP="00FD65DB">
      <w:pPr>
        <w:pStyle w:val="Lijstalinea"/>
        <w:numPr>
          <w:ilvl w:val="0"/>
          <w:numId w:val="30"/>
        </w:numPr>
        <w:rPr>
          <w:rFonts w:ascii="Calibri" w:eastAsiaTheme="minorEastAsia" w:hAnsi="Calibri" w:cs="Calibri"/>
          <w:sz w:val="22"/>
          <w:szCs w:val="22"/>
        </w:rPr>
      </w:pPr>
      <w:r w:rsidRPr="001D3B36">
        <w:rPr>
          <w:rFonts w:ascii="Calibri" w:eastAsiaTheme="minorEastAsia" w:hAnsi="Calibri" w:cs="Calibri"/>
          <w:sz w:val="22"/>
          <w:szCs w:val="22"/>
        </w:rPr>
        <w:t>Hoe borgt u de continuïteit van de aan te bieden functies in: (</w:t>
      </w:r>
      <w:r w:rsidR="000A5D6C">
        <w:rPr>
          <w:rFonts w:ascii="Calibri" w:eastAsiaTheme="minorEastAsia" w:hAnsi="Calibri" w:cs="Calibri"/>
          <w:sz w:val="22"/>
          <w:szCs w:val="22"/>
        </w:rPr>
        <w:t>3</w:t>
      </w:r>
      <w:r w:rsidRPr="001D3B36">
        <w:rPr>
          <w:rFonts w:ascii="Calibri" w:eastAsiaTheme="minorEastAsia" w:hAnsi="Calibri" w:cs="Calibri"/>
          <w:sz w:val="22"/>
          <w:szCs w:val="22"/>
        </w:rPr>
        <w:t>0%)</w:t>
      </w:r>
    </w:p>
    <w:p w14:paraId="5061974E" w14:textId="77777777" w:rsidR="001D3B36" w:rsidRPr="001D3B36" w:rsidRDefault="001D3B36" w:rsidP="00FD65DB">
      <w:pPr>
        <w:pStyle w:val="Lijstalinea"/>
        <w:numPr>
          <w:ilvl w:val="1"/>
          <w:numId w:val="30"/>
        </w:numPr>
        <w:rPr>
          <w:rFonts w:ascii="Calibri" w:eastAsiaTheme="minorEastAsia" w:hAnsi="Calibri" w:cs="Calibri"/>
          <w:sz w:val="22"/>
          <w:szCs w:val="22"/>
        </w:rPr>
      </w:pPr>
      <w:r w:rsidRPr="001D3B36">
        <w:rPr>
          <w:rFonts w:ascii="Calibri" w:eastAsiaTheme="minorEastAsia" w:hAnsi="Calibri" w:cs="Calibri"/>
          <w:sz w:val="22"/>
          <w:szCs w:val="22"/>
        </w:rPr>
        <w:t>Het blijvend kunnen voorzien in het aanbieden van mensen op gevraagde functies zoals in de functieprofielen beschreven</w:t>
      </w:r>
    </w:p>
    <w:p w14:paraId="4AF67582" w14:textId="6D15A278" w:rsidR="001D3B36" w:rsidRPr="001D3B36" w:rsidRDefault="001D3B36" w:rsidP="00FD65DB">
      <w:pPr>
        <w:pStyle w:val="Lijstalinea"/>
        <w:numPr>
          <w:ilvl w:val="1"/>
          <w:numId w:val="30"/>
        </w:numPr>
        <w:rPr>
          <w:rFonts w:ascii="Calibri" w:eastAsiaTheme="minorEastAsia" w:hAnsi="Calibri" w:cs="Calibri"/>
          <w:sz w:val="22"/>
          <w:szCs w:val="22"/>
        </w:rPr>
      </w:pPr>
      <w:r w:rsidRPr="001D3B36">
        <w:rPr>
          <w:rFonts w:ascii="Calibri" w:eastAsiaTheme="minorEastAsia" w:hAnsi="Calibri" w:cs="Calibri"/>
          <w:sz w:val="22"/>
          <w:szCs w:val="22"/>
        </w:rPr>
        <w:t xml:space="preserve">Het behouden van de gedetacheerde mensen </w:t>
      </w:r>
      <w:r w:rsidR="004D0803">
        <w:rPr>
          <w:rFonts w:ascii="Calibri" w:eastAsiaTheme="minorEastAsia" w:hAnsi="Calibri" w:cs="Calibri"/>
          <w:sz w:val="22"/>
          <w:szCs w:val="22"/>
        </w:rPr>
        <w:t xml:space="preserve">en kennis </w:t>
      </w:r>
      <w:r w:rsidRPr="001D3B36">
        <w:rPr>
          <w:rFonts w:ascii="Calibri" w:eastAsiaTheme="minorEastAsia" w:hAnsi="Calibri" w:cs="Calibri"/>
          <w:sz w:val="22"/>
          <w:szCs w:val="22"/>
        </w:rPr>
        <w:t xml:space="preserve">voor </w:t>
      </w:r>
      <w:r w:rsidR="004D0803">
        <w:rPr>
          <w:rFonts w:ascii="Calibri" w:eastAsiaTheme="minorEastAsia" w:hAnsi="Calibri" w:cs="Calibri"/>
          <w:sz w:val="22"/>
          <w:szCs w:val="22"/>
        </w:rPr>
        <w:t xml:space="preserve">de </w:t>
      </w:r>
      <w:r w:rsidRPr="001D3B36">
        <w:rPr>
          <w:rFonts w:ascii="Calibri" w:eastAsiaTheme="minorEastAsia" w:hAnsi="Calibri" w:cs="Calibri"/>
          <w:sz w:val="22"/>
          <w:szCs w:val="22"/>
        </w:rPr>
        <w:t xml:space="preserve">VU en </w:t>
      </w:r>
      <w:r w:rsidR="004D0803">
        <w:rPr>
          <w:rFonts w:ascii="Calibri" w:eastAsiaTheme="minorEastAsia" w:hAnsi="Calibri" w:cs="Calibri"/>
          <w:sz w:val="22"/>
          <w:szCs w:val="22"/>
        </w:rPr>
        <w:t xml:space="preserve">het </w:t>
      </w:r>
      <w:r w:rsidRPr="001D3B36">
        <w:rPr>
          <w:rFonts w:ascii="Calibri" w:eastAsiaTheme="minorEastAsia" w:hAnsi="Calibri" w:cs="Calibri"/>
          <w:sz w:val="22"/>
          <w:szCs w:val="22"/>
        </w:rPr>
        <w:t>CCE</w:t>
      </w:r>
    </w:p>
    <w:p w14:paraId="46FF5BB1" w14:textId="77777777" w:rsidR="001D3B36" w:rsidRDefault="001D3B36" w:rsidP="001D3B36">
      <w:pPr>
        <w:rPr>
          <w:rFonts w:ascii="Calibri" w:eastAsiaTheme="minorEastAsia" w:hAnsi="Calibri" w:cs="Calibri"/>
          <w:sz w:val="22"/>
          <w:szCs w:val="22"/>
        </w:rPr>
      </w:pPr>
    </w:p>
    <w:p w14:paraId="6C06E4D3" w14:textId="32042A4A"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Daarnaast dient u in het plan van aanpak in te gaan op het thema duurzaamheid en </w:t>
      </w:r>
      <w:proofErr w:type="gramStart"/>
      <w:r w:rsidRPr="001D3B36">
        <w:rPr>
          <w:rFonts w:ascii="Calibri" w:eastAsiaTheme="minorEastAsia" w:hAnsi="Calibri" w:cs="Calibri"/>
          <w:sz w:val="22"/>
          <w:szCs w:val="22"/>
        </w:rPr>
        <w:t>diversiteit</w:t>
      </w:r>
      <w:r w:rsidR="00770719">
        <w:rPr>
          <w:rFonts w:ascii="Calibri" w:eastAsiaTheme="minorEastAsia" w:hAnsi="Calibri" w:cs="Calibri"/>
          <w:sz w:val="22"/>
          <w:szCs w:val="22"/>
        </w:rPr>
        <w:t>(</w:t>
      </w:r>
      <w:proofErr w:type="gramEnd"/>
      <w:r w:rsidR="00770719">
        <w:rPr>
          <w:rFonts w:ascii="Calibri" w:eastAsiaTheme="minorEastAsia" w:hAnsi="Calibri" w:cs="Calibri"/>
          <w:sz w:val="22"/>
          <w:szCs w:val="22"/>
        </w:rPr>
        <w:t>10%)</w:t>
      </w:r>
      <w:r w:rsidRPr="001D3B36">
        <w:rPr>
          <w:rFonts w:ascii="Calibri" w:eastAsiaTheme="minorEastAsia" w:hAnsi="Calibri" w:cs="Calibri"/>
          <w:sz w:val="22"/>
          <w:szCs w:val="22"/>
        </w:rPr>
        <w:t>:</w:t>
      </w:r>
    </w:p>
    <w:p w14:paraId="7A02CD1C" w14:textId="77777777" w:rsidR="001D3B36" w:rsidRDefault="001D3B36" w:rsidP="001D3B36">
      <w:pPr>
        <w:rPr>
          <w:rFonts w:ascii="Calibri" w:eastAsiaTheme="minorEastAsia" w:hAnsi="Calibri" w:cs="Calibri"/>
          <w:sz w:val="22"/>
          <w:szCs w:val="22"/>
        </w:rPr>
      </w:pPr>
    </w:p>
    <w:p w14:paraId="5F85625E" w14:textId="54348FFC"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Beschrijf hoe u in het kader van onderhavige opdracht aansluit bij de missie en het beleid van de VU op het thema </w:t>
      </w:r>
      <w:r w:rsidR="000F6A48">
        <w:rPr>
          <w:rFonts w:ascii="Calibri" w:eastAsiaTheme="minorEastAsia" w:hAnsi="Calibri" w:cs="Calibri"/>
          <w:sz w:val="22"/>
          <w:szCs w:val="22"/>
        </w:rPr>
        <w:t xml:space="preserve">duurzaamheid en </w:t>
      </w:r>
      <w:r w:rsidRPr="001D3B36">
        <w:rPr>
          <w:rFonts w:ascii="Calibri" w:eastAsiaTheme="minorEastAsia" w:hAnsi="Calibri" w:cs="Calibri"/>
          <w:sz w:val="22"/>
          <w:szCs w:val="22"/>
        </w:rPr>
        <w:t xml:space="preserve">diversiteit. Beschrijf </w:t>
      </w:r>
      <w:proofErr w:type="gramStart"/>
      <w:r w:rsidRPr="001D3B36">
        <w:rPr>
          <w:rFonts w:ascii="Calibri" w:eastAsiaTheme="minorEastAsia" w:hAnsi="Calibri" w:cs="Calibri"/>
          <w:sz w:val="22"/>
          <w:szCs w:val="22"/>
        </w:rPr>
        <w:t>tevens</w:t>
      </w:r>
      <w:proofErr w:type="gramEnd"/>
      <w:r w:rsidRPr="001D3B36">
        <w:rPr>
          <w:rFonts w:ascii="Calibri" w:eastAsiaTheme="minorEastAsia" w:hAnsi="Calibri" w:cs="Calibri"/>
          <w:sz w:val="22"/>
          <w:szCs w:val="22"/>
        </w:rPr>
        <w:t xml:space="preserve"> de stappen die u concreet bij de uitvoering van de opdracht gaat uitvoeren om bij te dragen aan de doelstelling van de VU op het thema diversiteit (doelstelling: vergroten van de diversiteit van de personeelssamenstelling van de VU</w:t>
      </w:r>
      <w:r w:rsidR="00795AAA">
        <w:rPr>
          <w:rFonts w:ascii="Calibri" w:eastAsiaTheme="minorEastAsia" w:hAnsi="Calibri" w:cs="Calibri"/>
          <w:sz w:val="22"/>
          <w:szCs w:val="22"/>
        </w:rPr>
        <w:t>).</w:t>
      </w:r>
    </w:p>
    <w:p w14:paraId="1B1BA9C2" w14:textId="77777777" w:rsidR="001D3B36" w:rsidRPr="001D3B36" w:rsidRDefault="001D3B36" w:rsidP="001D3B36">
      <w:pPr>
        <w:rPr>
          <w:rFonts w:ascii="Calibri" w:eastAsiaTheme="minorEastAsia" w:hAnsi="Calibri" w:cs="Calibri"/>
          <w:sz w:val="22"/>
          <w:szCs w:val="22"/>
        </w:rPr>
      </w:pPr>
    </w:p>
    <w:p w14:paraId="0F4C49C0"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Uw plan wordt beoordeeld op de volgende onderdelen:</w:t>
      </w:r>
    </w:p>
    <w:p w14:paraId="7CB60F28"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lastRenderedPageBreak/>
        <w:t>Is het SMART uitgewerkt en toepasbaar op de situatie bij de VU in het algemeen en specifiek bij het CCE en de Facilitaire Campus Organisatie.</w:t>
      </w:r>
    </w:p>
    <w:p w14:paraId="6F706B83" w14:textId="77777777" w:rsidR="001D3B36" w:rsidRPr="001D3B36" w:rsidRDefault="001D3B36" w:rsidP="001D3B36">
      <w:pPr>
        <w:rPr>
          <w:rFonts w:ascii="Calibri" w:eastAsiaTheme="minorEastAsia" w:hAnsi="Calibri" w:cs="Calibri"/>
          <w:sz w:val="22"/>
          <w:szCs w:val="22"/>
        </w:rPr>
      </w:pPr>
    </w:p>
    <w:p w14:paraId="46D975B4" w14:textId="77777777" w:rsid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Uw plan van aanpak mag maximaal 4 pagina’s A-4 bevatten, geschreven in een leesbaar lettertype (minimaal </w:t>
      </w:r>
      <w:proofErr w:type="spellStart"/>
      <w:r w:rsidRPr="001D3B36">
        <w:rPr>
          <w:rFonts w:ascii="Calibri" w:eastAsiaTheme="minorEastAsia" w:hAnsi="Calibri" w:cs="Calibri"/>
          <w:sz w:val="22"/>
          <w:szCs w:val="22"/>
        </w:rPr>
        <w:t>pt</w:t>
      </w:r>
      <w:proofErr w:type="spellEnd"/>
      <w:r w:rsidRPr="001D3B36">
        <w:rPr>
          <w:rFonts w:ascii="Calibri" w:eastAsiaTheme="minorEastAsia" w:hAnsi="Calibri" w:cs="Calibri"/>
          <w:sz w:val="22"/>
          <w:szCs w:val="22"/>
        </w:rPr>
        <w:t xml:space="preserve"> 9) en is inclusief eventueel voorblad, inhoudsopgave en beeldmateriaal/grafische aanduidingen. Een plan van aanpak wat meer dan 4 pagina’s bevat of wat niet leesbaar is wordt terzijde gelegd. U dient in uw plan van aanpak de volgorde van de vraagstelling aan te houden. </w:t>
      </w:r>
    </w:p>
    <w:p w14:paraId="07681BF3" w14:textId="77777777" w:rsidR="00C61C73" w:rsidRPr="001D3B36" w:rsidRDefault="00C61C73" w:rsidP="001D3B36">
      <w:pPr>
        <w:rPr>
          <w:rFonts w:ascii="Calibri" w:eastAsiaTheme="minorEastAsia" w:hAnsi="Calibri" w:cs="Calibri"/>
          <w:sz w:val="22"/>
          <w:szCs w:val="22"/>
        </w:rPr>
      </w:pPr>
    </w:p>
    <w:p w14:paraId="1F8550A3" w14:textId="77777777" w:rsidR="001D3B36" w:rsidRDefault="001D3B36" w:rsidP="00C61C73">
      <w:pPr>
        <w:rPr>
          <w:rFonts w:ascii="Calibri" w:eastAsiaTheme="minorEastAsia" w:hAnsi="Calibri" w:cs="Calibri"/>
          <w:sz w:val="22"/>
          <w:szCs w:val="22"/>
        </w:rPr>
      </w:pPr>
      <w:r w:rsidRPr="00C61C73">
        <w:rPr>
          <w:rFonts w:ascii="Calibri" w:eastAsiaTheme="minorEastAsia" w:hAnsi="Calibri" w:cs="Calibri"/>
          <w:sz w:val="22"/>
          <w:szCs w:val="22"/>
        </w:rPr>
        <w:t>De aanbiedingen die voldoen aan de vormvereisten en de gunningseisen worden beoordeeld op de mate waarin c.q. de wijze waarop zij aan de wensen voldoen.</w:t>
      </w:r>
    </w:p>
    <w:p w14:paraId="1A42FF89" w14:textId="77777777" w:rsidR="00C61C73" w:rsidRDefault="00C61C73" w:rsidP="00C61C73">
      <w:pPr>
        <w:rPr>
          <w:rFonts w:ascii="Calibri" w:eastAsiaTheme="minorEastAsia" w:hAnsi="Calibri" w:cs="Calibri"/>
          <w:sz w:val="22"/>
          <w:szCs w:val="22"/>
        </w:rPr>
      </w:pPr>
    </w:p>
    <w:p w14:paraId="3BD33C88" w14:textId="6366EC9A" w:rsidR="00C61C73" w:rsidRPr="00C61C73" w:rsidRDefault="00C61C73" w:rsidP="00C61C73">
      <w:pPr>
        <w:rPr>
          <w:rFonts w:ascii="Calibri" w:eastAsiaTheme="minorEastAsia" w:hAnsi="Calibri" w:cs="Calibri"/>
          <w:b/>
          <w:bCs/>
          <w:sz w:val="22"/>
          <w:szCs w:val="22"/>
        </w:rPr>
      </w:pPr>
      <w:r w:rsidRPr="00C61C73">
        <w:rPr>
          <w:rFonts w:ascii="Calibri" w:eastAsiaTheme="minorEastAsia" w:hAnsi="Calibri" w:cs="Calibri"/>
          <w:b/>
          <w:bCs/>
          <w:sz w:val="22"/>
          <w:szCs w:val="22"/>
        </w:rPr>
        <w:t>U dient de volgorde aan te houden van de criteria en duidelijk aan te geven wanneer de beantwoording van toepassing is.</w:t>
      </w:r>
    </w:p>
    <w:p w14:paraId="58733350" w14:textId="77777777" w:rsidR="001D3B36" w:rsidRPr="00D10E51" w:rsidRDefault="001D3B36" w:rsidP="001D3B36">
      <w:pPr>
        <w:widowControl w:val="0"/>
        <w:autoSpaceDE w:val="0"/>
        <w:autoSpaceDN w:val="0"/>
        <w:adjustRightInd w:val="0"/>
        <w:rPr>
          <w:rFonts w:ascii="LucidaSansEF" w:hAnsi="LucidaSansEF" w:cs="Arial"/>
          <w:sz w:val="20"/>
          <w:szCs w:val="20"/>
        </w:rPr>
      </w:pPr>
    </w:p>
    <w:p w14:paraId="077BA53A" w14:textId="5EDCA726" w:rsidR="004653CD" w:rsidRPr="00CC44C7" w:rsidRDefault="004653CD" w:rsidP="00737754">
      <w:pPr>
        <w:pStyle w:val="Kop3"/>
        <w:numPr>
          <w:ilvl w:val="2"/>
          <w:numId w:val="0"/>
        </w:numPr>
        <w:spacing w:before="360" w:line="240" w:lineRule="auto"/>
        <w:ind w:left="992" w:hanging="992"/>
        <w:rPr>
          <w:rFonts w:ascii="Calibri" w:eastAsiaTheme="minorEastAsia" w:hAnsi="Calibri" w:cs="Calibri"/>
          <w:sz w:val="22"/>
          <w:szCs w:val="22"/>
        </w:rPr>
      </w:pPr>
      <w:bookmarkStart w:id="180" w:name="_Toc423628302"/>
      <w:bookmarkStart w:id="181" w:name="_Toc194048260"/>
      <w:r w:rsidRPr="6AB916D6">
        <w:rPr>
          <w:rFonts w:ascii="Calibri" w:eastAsiaTheme="minorEastAsia" w:hAnsi="Calibri" w:cs="Calibri"/>
          <w:i w:val="0"/>
          <w:sz w:val="22"/>
          <w:szCs w:val="22"/>
        </w:rPr>
        <w:t>5.2.</w:t>
      </w:r>
      <w:r w:rsidR="00886CCD">
        <w:rPr>
          <w:rFonts w:ascii="Calibri" w:eastAsiaTheme="minorEastAsia" w:hAnsi="Calibri" w:cs="Calibri"/>
          <w:i w:val="0"/>
          <w:sz w:val="22"/>
          <w:szCs w:val="22"/>
        </w:rPr>
        <w:t>4</w:t>
      </w:r>
      <w:r w:rsidR="0F4BA314" w:rsidRPr="6AB916D6">
        <w:rPr>
          <w:rFonts w:ascii="Calibri" w:eastAsiaTheme="minorEastAsia" w:hAnsi="Calibri" w:cs="Calibri"/>
          <w:i w:val="0"/>
          <w:sz w:val="22"/>
          <w:szCs w:val="22"/>
        </w:rPr>
        <w:t xml:space="preserve"> </w:t>
      </w:r>
      <w:r>
        <w:tab/>
      </w:r>
      <w:r w:rsidRPr="2919B415">
        <w:rPr>
          <w:rFonts w:ascii="Calibri" w:eastAsiaTheme="minorEastAsia" w:hAnsi="Calibri" w:cs="Calibri"/>
          <w:i w:val="0"/>
          <w:sz w:val="22"/>
          <w:szCs w:val="22"/>
        </w:rPr>
        <w:t>Beoordeling</w:t>
      </w:r>
      <w:r w:rsidRPr="00CC44C7">
        <w:rPr>
          <w:rFonts w:ascii="Calibri" w:eastAsiaTheme="minorEastAsia" w:hAnsi="Calibri" w:cs="Calibri"/>
          <w:i w:val="0"/>
          <w:sz w:val="22"/>
          <w:szCs w:val="22"/>
        </w:rPr>
        <w:t xml:space="preserve"> kwaliteit</w:t>
      </w:r>
      <w:bookmarkEnd w:id="180"/>
      <w:bookmarkEnd w:id="181"/>
    </w:p>
    <w:p w14:paraId="73A1F033" w14:textId="212F7A77" w:rsidR="00056648" w:rsidRDefault="024E6297" w:rsidP="00F5073D">
      <w:pPr>
        <w:rPr>
          <w:rFonts w:ascii="Calibri" w:eastAsiaTheme="minorEastAsia" w:hAnsi="Calibri" w:cs="Calibri"/>
          <w:sz w:val="22"/>
          <w:szCs w:val="22"/>
        </w:rPr>
      </w:pPr>
      <w:r w:rsidRPr="00CC44C7">
        <w:rPr>
          <w:rFonts w:ascii="Calibri" w:eastAsiaTheme="minorEastAsia" w:hAnsi="Calibri" w:cs="Calibri"/>
          <w:sz w:val="22"/>
          <w:szCs w:val="22"/>
        </w:rPr>
        <w:t>De beoordeling</w:t>
      </w:r>
      <w:r w:rsidR="4A62A0EC" w:rsidRPr="00CC44C7">
        <w:rPr>
          <w:rFonts w:ascii="Calibri" w:eastAsiaTheme="minorEastAsia" w:hAnsi="Calibri" w:cs="Calibri"/>
          <w:sz w:val="22"/>
          <w:szCs w:val="22"/>
        </w:rPr>
        <w:t xml:space="preserve"> zal plaatsvinden op basis van de </w:t>
      </w:r>
      <w:r w:rsidR="4F8665CE" w:rsidRPr="00CC44C7">
        <w:rPr>
          <w:rFonts w:ascii="Calibri" w:eastAsiaTheme="minorEastAsia" w:hAnsi="Calibri" w:cs="Calibri"/>
          <w:sz w:val="22"/>
          <w:szCs w:val="22"/>
        </w:rPr>
        <w:t xml:space="preserve">gestelde </w:t>
      </w:r>
      <w:r w:rsidR="4CBC93F7" w:rsidRPr="00CC44C7">
        <w:rPr>
          <w:rFonts w:ascii="Calibri" w:eastAsiaTheme="minorEastAsia" w:hAnsi="Calibri" w:cs="Calibri"/>
          <w:sz w:val="22"/>
          <w:szCs w:val="22"/>
        </w:rPr>
        <w:t xml:space="preserve">criteria </w:t>
      </w:r>
      <w:r w:rsidR="4A62A0EC" w:rsidRPr="00CC44C7">
        <w:rPr>
          <w:rFonts w:ascii="Calibri" w:eastAsiaTheme="minorEastAsia" w:hAnsi="Calibri" w:cs="Calibri"/>
          <w:sz w:val="22"/>
          <w:szCs w:val="22"/>
        </w:rPr>
        <w:t xml:space="preserve">in de </w:t>
      </w:r>
      <w:r w:rsidR="1014A51F" w:rsidRPr="00CC44C7">
        <w:rPr>
          <w:rFonts w:ascii="Calibri" w:eastAsiaTheme="minorEastAsia" w:hAnsi="Calibri" w:cs="Calibri"/>
          <w:sz w:val="22"/>
          <w:szCs w:val="22"/>
        </w:rPr>
        <w:t>O</w:t>
      </w:r>
      <w:r w:rsidR="4A62A0EC" w:rsidRPr="00CC44C7">
        <w:rPr>
          <w:rFonts w:ascii="Calibri" w:eastAsiaTheme="minorEastAsia" w:hAnsi="Calibri" w:cs="Calibri"/>
          <w:sz w:val="22"/>
          <w:szCs w:val="22"/>
        </w:rPr>
        <w:t xml:space="preserve">fferteaanvraag. De antwoorden op de </w:t>
      </w:r>
      <w:r w:rsidR="4CBC93F7" w:rsidRPr="00CC44C7">
        <w:rPr>
          <w:rFonts w:ascii="Calibri" w:eastAsiaTheme="minorEastAsia" w:hAnsi="Calibri" w:cs="Calibri"/>
          <w:sz w:val="22"/>
          <w:szCs w:val="22"/>
        </w:rPr>
        <w:t>c</w:t>
      </w:r>
      <w:r w:rsidR="0A4F2AF1" w:rsidRPr="00CC44C7">
        <w:rPr>
          <w:rFonts w:ascii="Calibri" w:eastAsiaTheme="minorEastAsia" w:hAnsi="Calibri" w:cs="Calibri"/>
          <w:sz w:val="22"/>
          <w:szCs w:val="22"/>
        </w:rPr>
        <w:t>r</w:t>
      </w:r>
      <w:r w:rsidR="4CBC93F7" w:rsidRPr="00CC44C7">
        <w:rPr>
          <w:rFonts w:ascii="Calibri" w:eastAsiaTheme="minorEastAsia" w:hAnsi="Calibri" w:cs="Calibri"/>
          <w:sz w:val="22"/>
          <w:szCs w:val="22"/>
        </w:rPr>
        <w:t>iteria</w:t>
      </w:r>
      <w:r w:rsidR="0A4F2AF1" w:rsidRPr="00CC44C7">
        <w:rPr>
          <w:rFonts w:ascii="Calibri" w:eastAsiaTheme="minorEastAsia" w:hAnsi="Calibri" w:cs="Calibri"/>
          <w:sz w:val="22"/>
          <w:szCs w:val="22"/>
        </w:rPr>
        <w:t xml:space="preserve"> </w:t>
      </w:r>
      <w:r w:rsidR="4A62A0EC" w:rsidRPr="00CC44C7">
        <w:rPr>
          <w:rFonts w:ascii="Calibri" w:eastAsiaTheme="minorEastAsia" w:hAnsi="Calibri" w:cs="Calibri"/>
          <w:sz w:val="22"/>
          <w:szCs w:val="22"/>
        </w:rPr>
        <w:t xml:space="preserve">zullen hierbij gescoord worden </w:t>
      </w:r>
      <w:r w:rsidR="5605EA1E" w:rsidRPr="00CC44C7">
        <w:rPr>
          <w:rFonts w:ascii="Calibri" w:eastAsiaTheme="minorEastAsia" w:hAnsi="Calibri" w:cs="Calibri"/>
          <w:sz w:val="22"/>
          <w:szCs w:val="22"/>
        </w:rPr>
        <w:t xml:space="preserve">door de individuele beoordelaars </w:t>
      </w:r>
      <w:r w:rsidR="4A62A0EC" w:rsidRPr="00CC44C7">
        <w:rPr>
          <w:rFonts w:ascii="Calibri" w:eastAsiaTheme="minorEastAsia" w:hAnsi="Calibri" w:cs="Calibri"/>
          <w:sz w:val="22"/>
          <w:szCs w:val="22"/>
        </w:rPr>
        <w:t xml:space="preserve">met een geheel cijfer tussen 0 en 10 punten per </w:t>
      </w:r>
      <w:r w:rsidR="4CBC93F7" w:rsidRPr="00CC44C7">
        <w:rPr>
          <w:rFonts w:ascii="Calibri" w:eastAsiaTheme="minorEastAsia" w:hAnsi="Calibri" w:cs="Calibri"/>
          <w:sz w:val="22"/>
          <w:szCs w:val="22"/>
        </w:rPr>
        <w:t>criterium</w:t>
      </w:r>
      <w:r w:rsidR="4A62A0EC" w:rsidRPr="00CC44C7">
        <w:rPr>
          <w:rFonts w:ascii="Calibri" w:eastAsiaTheme="minorEastAsia" w:hAnsi="Calibri" w:cs="Calibri"/>
          <w:sz w:val="22"/>
          <w:szCs w:val="22"/>
        </w:rPr>
        <w:t>.</w:t>
      </w:r>
      <w:r w:rsidR="5605EA1E" w:rsidRPr="00CC44C7">
        <w:rPr>
          <w:rFonts w:ascii="Calibri" w:eastAsiaTheme="minorEastAsia" w:hAnsi="Calibri" w:cs="Calibri"/>
          <w:sz w:val="22"/>
          <w:szCs w:val="22"/>
        </w:rPr>
        <w:t xml:space="preserve"> Vervolgens </w:t>
      </w:r>
      <w:r w:rsidR="0BC64A23" w:rsidRPr="00CC44C7">
        <w:rPr>
          <w:rFonts w:ascii="Calibri" w:eastAsiaTheme="minorEastAsia" w:hAnsi="Calibri" w:cs="Calibri"/>
          <w:sz w:val="22"/>
          <w:szCs w:val="22"/>
        </w:rPr>
        <w:t xml:space="preserve">zal er een </w:t>
      </w:r>
      <w:r w:rsidR="009E1532" w:rsidRPr="00CC44C7">
        <w:rPr>
          <w:rFonts w:ascii="Calibri" w:eastAsiaTheme="minorEastAsia" w:hAnsi="Calibri" w:cs="Calibri"/>
          <w:sz w:val="22"/>
          <w:szCs w:val="22"/>
        </w:rPr>
        <w:t>consensus</w:t>
      </w:r>
      <w:r w:rsidR="0BC64A23" w:rsidRPr="00CC44C7">
        <w:rPr>
          <w:rFonts w:ascii="Calibri" w:eastAsiaTheme="minorEastAsia" w:hAnsi="Calibri" w:cs="Calibri"/>
          <w:sz w:val="22"/>
          <w:szCs w:val="22"/>
        </w:rPr>
        <w:t xml:space="preserve"> bereikt worden tussen de beoordelaars wat resulteert in het uiteindelijke cijfer.</w:t>
      </w:r>
    </w:p>
    <w:p w14:paraId="4E88EC37" w14:textId="77777777" w:rsidR="009A685D" w:rsidRPr="00CC44C7" w:rsidRDefault="009A685D" w:rsidP="009A685D">
      <w:pPr>
        <w:spacing w:after="200"/>
        <w:jc w:val="both"/>
        <w:rPr>
          <w:rFonts w:ascii="Calibri" w:eastAsia="Calibri" w:hAnsi="Calibri" w:cs="Calibri"/>
          <w:sz w:val="22"/>
          <w:szCs w:val="22"/>
        </w:rPr>
      </w:pPr>
    </w:p>
    <w:tbl>
      <w:tblPr>
        <w:tblStyle w:val="Tabelraster"/>
        <w:tblW w:w="0" w:type="auto"/>
        <w:tblLook w:val="04A0" w:firstRow="1" w:lastRow="0" w:firstColumn="1" w:lastColumn="0" w:noHBand="0" w:noVBand="1"/>
      </w:tblPr>
      <w:tblGrid>
        <w:gridCol w:w="1126"/>
        <w:gridCol w:w="7947"/>
        <w:gridCol w:w="38"/>
      </w:tblGrid>
      <w:tr w:rsidR="0012209C" w14:paraId="351E8A6A" w14:textId="77777777" w:rsidTr="0012209C">
        <w:tc>
          <w:tcPr>
            <w:tcW w:w="1129" w:type="dxa"/>
            <w:shd w:val="clear" w:color="auto" w:fill="D9D9D9" w:themeFill="background1" w:themeFillShade="D9"/>
          </w:tcPr>
          <w:p w14:paraId="3B703A89" w14:textId="72094FB8" w:rsidR="0012209C" w:rsidRPr="00D3105D" w:rsidRDefault="0012209C" w:rsidP="00013EB3">
            <w:pPr>
              <w:pStyle w:val="Bodytekst"/>
              <w:spacing w:line="276" w:lineRule="auto"/>
              <w:jc w:val="center"/>
              <w:rPr>
                <w:rFonts w:ascii="Calibri" w:eastAsia="Calibri" w:hAnsi="Calibri" w:cs="Calibri"/>
                <w:b/>
                <w:bCs/>
              </w:rPr>
            </w:pPr>
            <w:r w:rsidRPr="00D3105D">
              <w:rPr>
                <w:b/>
                <w:bCs/>
              </w:rPr>
              <w:t>Cijfer</w:t>
            </w:r>
          </w:p>
        </w:tc>
        <w:tc>
          <w:tcPr>
            <w:tcW w:w="7982" w:type="dxa"/>
            <w:gridSpan w:val="2"/>
            <w:shd w:val="clear" w:color="auto" w:fill="D9D9D9" w:themeFill="background1" w:themeFillShade="D9"/>
          </w:tcPr>
          <w:p w14:paraId="5B8269B7" w14:textId="5B927E6E" w:rsidR="0012209C" w:rsidRPr="00D3105D" w:rsidRDefault="0012209C" w:rsidP="00013EB3">
            <w:pPr>
              <w:pStyle w:val="Bodytekst"/>
              <w:spacing w:line="276" w:lineRule="auto"/>
              <w:rPr>
                <w:rFonts w:ascii="Calibri" w:eastAsia="Calibri" w:hAnsi="Calibri" w:cs="Calibri"/>
                <w:b/>
                <w:bCs/>
              </w:rPr>
            </w:pPr>
            <w:r w:rsidRPr="00D3105D">
              <w:rPr>
                <w:b/>
                <w:bCs/>
              </w:rPr>
              <w:t>Omsch</w:t>
            </w:r>
            <w:r w:rsidRPr="00D3105D">
              <w:rPr>
                <w:rFonts w:ascii="Calibri" w:eastAsiaTheme="minorEastAsia" w:hAnsi="Calibri" w:cs="Calibri"/>
                <w:b/>
                <w:bCs/>
              </w:rPr>
              <w:t>rijving</w:t>
            </w:r>
          </w:p>
        </w:tc>
      </w:tr>
      <w:tr w:rsidR="00013EB3" w14:paraId="48E96859" w14:textId="77777777" w:rsidTr="0012209C">
        <w:trPr>
          <w:gridAfter w:val="1"/>
          <w:wAfter w:w="38" w:type="dxa"/>
        </w:trPr>
        <w:tc>
          <w:tcPr>
            <w:tcW w:w="1129" w:type="dxa"/>
          </w:tcPr>
          <w:p w14:paraId="6FB0E4CA" w14:textId="7AE9479C" w:rsidR="00013EB3" w:rsidRDefault="00013EB3" w:rsidP="00013EB3">
            <w:pPr>
              <w:pStyle w:val="Bodytekst"/>
              <w:spacing w:line="276" w:lineRule="auto"/>
              <w:jc w:val="center"/>
              <w:rPr>
                <w:rFonts w:ascii="Calibri" w:eastAsia="Calibri" w:hAnsi="Calibri" w:cs="Calibri"/>
              </w:rPr>
            </w:pPr>
            <w:r>
              <w:rPr>
                <w:rFonts w:eastAsia="Calibri"/>
              </w:rPr>
              <w:t>10</w:t>
            </w:r>
          </w:p>
        </w:tc>
        <w:tc>
          <w:tcPr>
            <w:tcW w:w="7982" w:type="dxa"/>
          </w:tcPr>
          <w:p w14:paraId="6D62A8FF" w14:textId="2F0B59FA"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Uitstekend</w:t>
            </w:r>
          </w:p>
          <w:p w14:paraId="704602E1" w14:textId="2D785F34" w:rsidR="00013EB3" w:rsidRDefault="00013EB3" w:rsidP="00013EB3">
            <w:pPr>
              <w:pStyle w:val="Bodytekst"/>
              <w:spacing w:line="276" w:lineRule="auto"/>
              <w:rPr>
                <w:rFonts w:eastAsia="Calibri"/>
              </w:rPr>
            </w:pPr>
            <w:r>
              <w:rPr>
                <w:rFonts w:ascii="Í¿Ùï'3" w:hAnsi="Í¿Ùï'3" w:cs="Í¿Ùï'3"/>
                <w:color w:val="000000"/>
              </w:rPr>
              <w:t>Het criterium is uitstekend beantwoord. Alle onderdelen zijn in beschouwing genomen en goed uitgewerkt. Daarnaast zijn er extra onderdelen aangevuld en de toegevoegde waarde als ook relatie met de overige onderdelen uitgewerkt. Uw uitwerking sluit uitstekend aan bij de opdracht en de VU als organisatie.</w:t>
            </w:r>
          </w:p>
        </w:tc>
      </w:tr>
      <w:tr w:rsidR="00013EB3" w14:paraId="21820D3F" w14:textId="77777777" w:rsidTr="0012209C">
        <w:trPr>
          <w:gridAfter w:val="1"/>
          <w:wAfter w:w="38" w:type="dxa"/>
        </w:trPr>
        <w:tc>
          <w:tcPr>
            <w:tcW w:w="1129" w:type="dxa"/>
          </w:tcPr>
          <w:p w14:paraId="3D550CDA" w14:textId="1E327797" w:rsidR="00013EB3" w:rsidRDefault="00013EB3" w:rsidP="00013EB3">
            <w:pPr>
              <w:pStyle w:val="Bodytekst"/>
              <w:spacing w:line="276" w:lineRule="auto"/>
              <w:jc w:val="center"/>
              <w:rPr>
                <w:rFonts w:ascii="Calibri" w:eastAsia="Calibri" w:hAnsi="Calibri" w:cs="Calibri"/>
              </w:rPr>
            </w:pPr>
            <w:r>
              <w:rPr>
                <w:rFonts w:eastAsia="Calibri"/>
              </w:rPr>
              <w:t>9</w:t>
            </w:r>
          </w:p>
        </w:tc>
        <w:tc>
          <w:tcPr>
            <w:tcW w:w="7982" w:type="dxa"/>
          </w:tcPr>
          <w:p w14:paraId="09E11F3B" w14:textId="1480EC42"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Zeer goed</w:t>
            </w:r>
          </w:p>
          <w:p w14:paraId="02DADDF7" w14:textId="4A6D419F" w:rsidR="00013EB3" w:rsidRDefault="00013EB3" w:rsidP="00013EB3">
            <w:pPr>
              <w:pStyle w:val="Bodytekst"/>
              <w:spacing w:line="276" w:lineRule="auto"/>
              <w:rPr>
                <w:rFonts w:eastAsia="Calibri"/>
              </w:rPr>
            </w:pPr>
            <w:r>
              <w:rPr>
                <w:rFonts w:ascii="Í¿Ùï'3" w:hAnsi="Í¿Ùï'3" w:cs="Í¿Ùï'3"/>
                <w:color w:val="000000"/>
              </w:rPr>
              <w:t>Het criterium is zeer goed beantwoord. Alle onderdelen zijn in beschouwing genomen en goed uitgewerkt. Daarnaast zijn er extra onderdelen aangevuld en de toegevoegde waarde alsook relatie met de overige onderdelen uitgewerkt.</w:t>
            </w:r>
          </w:p>
        </w:tc>
      </w:tr>
      <w:tr w:rsidR="00013EB3" w14:paraId="76E0A036" w14:textId="77777777" w:rsidTr="0012209C">
        <w:trPr>
          <w:gridAfter w:val="1"/>
          <w:wAfter w:w="38" w:type="dxa"/>
        </w:trPr>
        <w:tc>
          <w:tcPr>
            <w:tcW w:w="1129" w:type="dxa"/>
          </w:tcPr>
          <w:p w14:paraId="1542EC6E" w14:textId="104E12C3" w:rsidR="00013EB3" w:rsidRDefault="00013EB3" w:rsidP="00013EB3">
            <w:pPr>
              <w:pStyle w:val="Bodytekst"/>
              <w:spacing w:line="276" w:lineRule="auto"/>
              <w:jc w:val="center"/>
              <w:rPr>
                <w:rFonts w:ascii="Calibri" w:eastAsia="Calibri" w:hAnsi="Calibri" w:cs="Calibri"/>
              </w:rPr>
            </w:pPr>
            <w:r>
              <w:rPr>
                <w:rFonts w:eastAsia="Calibri"/>
              </w:rPr>
              <w:t>8</w:t>
            </w:r>
          </w:p>
        </w:tc>
        <w:tc>
          <w:tcPr>
            <w:tcW w:w="7982" w:type="dxa"/>
          </w:tcPr>
          <w:p w14:paraId="3E4DD0D9" w14:textId="682A98BA"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Goed</w:t>
            </w:r>
          </w:p>
          <w:p w14:paraId="4374E777" w14:textId="6825BA74" w:rsidR="00013EB3" w:rsidRDefault="00013EB3" w:rsidP="00013EB3">
            <w:pPr>
              <w:pStyle w:val="Bodytekst"/>
              <w:spacing w:line="276" w:lineRule="auto"/>
              <w:rPr>
                <w:rFonts w:eastAsia="Calibri"/>
              </w:rPr>
            </w:pPr>
            <w:r>
              <w:rPr>
                <w:rFonts w:ascii="Í¿Ùï'3" w:hAnsi="Í¿Ùï'3" w:cs="Í¿Ùï'3"/>
                <w:color w:val="000000"/>
              </w:rPr>
              <w:t>Het criterium is goed beantwoord. Naast de gevraagde elementen en onderbouwing benoemt u extra elementen.</w:t>
            </w:r>
          </w:p>
        </w:tc>
      </w:tr>
      <w:tr w:rsidR="00013EB3" w14:paraId="0435FE95" w14:textId="77777777" w:rsidTr="0012209C">
        <w:trPr>
          <w:gridAfter w:val="1"/>
          <w:wAfter w:w="38" w:type="dxa"/>
        </w:trPr>
        <w:tc>
          <w:tcPr>
            <w:tcW w:w="1129" w:type="dxa"/>
          </w:tcPr>
          <w:p w14:paraId="226F2B9C" w14:textId="0BBDED87" w:rsidR="00013EB3" w:rsidRDefault="00013EB3" w:rsidP="00013EB3">
            <w:pPr>
              <w:pStyle w:val="Bodytekst"/>
              <w:spacing w:line="276" w:lineRule="auto"/>
              <w:jc w:val="center"/>
              <w:rPr>
                <w:rFonts w:ascii="Calibri" w:eastAsia="Calibri" w:hAnsi="Calibri" w:cs="Calibri"/>
              </w:rPr>
            </w:pPr>
            <w:r>
              <w:rPr>
                <w:rFonts w:eastAsia="Calibri"/>
              </w:rPr>
              <w:t>7</w:t>
            </w:r>
          </w:p>
        </w:tc>
        <w:tc>
          <w:tcPr>
            <w:tcW w:w="7982" w:type="dxa"/>
          </w:tcPr>
          <w:p w14:paraId="427DA255" w14:textId="2F007C9C"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 xml:space="preserve">Ruim </w:t>
            </w:r>
            <w:r w:rsidR="00D3105D">
              <w:rPr>
                <w:rFonts w:ascii="Calibri" w:eastAsiaTheme="minorEastAsia" w:hAnsi="Calibri" w:cs="Calibri"/>
                <w:u w:val="single"/>
              </w:rPr>
              <w:t>v</w:t>
            </w:r>
            <w:r w:rsidRPr="00013EB3">
              <w:rPr>
                <w:rFonts w:ascii="Calibri" w:eastAsiaTheme="minorEastAsia" w:hAnsi="Calibri" w:cs="Calibri"/>
                <w:u w:val="single"/>
              </w:rPr>
              <w:t>oldoende</w:t>
            </w:r>
          </w:p>
          <w:p w14:paraId="1DE8BA0B" w14:textId="40B92F6F" w:rsidR="00013EB3" w:rsidRDefault="00013EB3" w:rsidP="00013EB3">
            <w:pPr>
              <w:pStyle w:val="Bodytekst"/>
              <w:spacing w:line="276" w:lineRule="auto"/>
              <w:rPr>
                <w:rFonts w:eastAsia="Calibri"/>
              </w:rPr>
            </w:pPr>
            <w:r>
              <w:rPr>
                <w:rFonts w:ascii="Í¿Ùï'3" w:hAnsi="Í¿Ùï'3" w:cs="Í¿Ùï'3"/>
                <w:color w:val="000000"/>
              </w:rPr>
              <w:t>Het criterium is voldoende beantwoord, alle elementen zijn genoemd en volledig</w:t>
            </w:r>
            <w:r w:rsidR="00D3105D">
              <w:rPr>
                <w:rFonts w:ascii="Í¿Ùï'3" w:hAnsi="Í¿Ùï'3" w:cs="Í¿Ùï'3"/>
                <w:color w:val="000000"/>
              </w:rPr>
              <w:t>.</w:t>
            </w:r>
          </w:p>
        </w:tc>
      </w:tr>
      <w:tr w:rsidR="00013EB3" w14:paraId="14F040AC" w14:textId="77777777" w:rsidTr="0012209C">
        <w:trPr>
          <w:gridAfter w:val="1"/>
          <w:wAfter w:w="38" w:type="dxa"/>
        </w:trPr>
        <w:tc>
          <w:tcPr>
            <w:tcW w:w="1129" w:type="dxa"/>
          </w:tcPr>
          <w:p w14:paraId="267451A7" w14:textId="54B3AB42" w:rsidR="00013EB3" w:rsidRDefault="00013EB3" w:rsidP="00013EB3">
            <w:pPr>
              <w:pStyle w:val="Bodytekst"/>
              <w:spacing w:line="276" w:lineRule="auto"/>
              <w:jc w:val="center"/>
              <w:rPr>
                <w:rFonts w:ascii="Calibri" w:eastAsia="Calibri" w:hAnsi="Calibri" w:cs="Calibri"/>
              </w:rPr>
            </w:pPr>
            <w:r>
              <w:rPr>
                <w:rFonts w:eastAsia="Calibri"/>
              </w:rPr>
              <w:t>6</w:t>
            </w:r>
          </w:p>
        </w:tc>
        <w:tc>
          <w:tcPr>
            <w:tcW w:w="7982" w:type="dxa"/>
          </w:tcPr>
          <w:p w14:paraId="11806555" w14:textId="6FB805D9"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Voldoende</w:t>
            </w:r>
          </w:p>
          <w:p w14:paraId="576D3DFF" w14:textId="5291CC12" w:rsidR="00013EB3" w:rsidRDefault="00013EB3" w:rsidP="00013EB3">
            <w:pPr>
              <w:pStyle w:val="Bodytekst"/>
              <w:spacing w:line="276" w:lineRule="auto"/>
              <w:rPr>
                <w:rFonts w:eastAsia="Calibri"/>
              </w:rPr>
            </w:pPr>
            <w:r>
              <w:rPr>
                <w:rFonts w:ascii="Í¿Ùï'3" w:hAnsi="Í¿Ùï'3" w:cs="Í¿Ùï'3"/>
                <w:color w:val="000000"/>
              </w:rPr>
              <w:lastRenderedPageBreak/>
              <w:t>Weet de link met de uitvraag te maken, maar heeft geen aantoonbare meerwaarde aangedragen. Het criterium is net voldoende beantwoord, alle elementen zijn genoemd en grotendeels onderbouwd.</w:t>
            </w:r>
          </w:p>
        </w:tc>
      </w:tr>
      <w:tr w:rsidR="00013EB3" w14:paraId="3FF1BE73" w14:textId="77777777" w:rsidTr="0012209C">
        <w:trPr>
          <w:gridAfter w:val="1"/>
          <w:wAfter w:w="38" w:type="dxa"/>
        </w:trPr>
        <w:tc>
          <w:tcPr>
            <w:tcW w:w="1129" w:type="dxa"/>
          </w:tcPr>
          <w:p w14:paraId="5FEDC293" w14:textId="09DF4055" w:rsidR="00013EB3" w:rsidRDefault="00013EB3" w:rsidP="00013EB3">
            <w:pPr>
              <w:pStyle w:val="Bodytekst"/>
              <w:spacing w:line="276" w:lineRule="auto"/>
              <w:jc w:val="center"/>
              <w:rPr>
                <w:rFonts w:ascii="Calibri" w:eastAsia="Calibri" w:hAnsi="Calibri" w:cs="Calibri"/>
              </w:rPr>
            </w:pPr>
            <w:r>
              <w:rPr>
                <w:rFonts w:eastAsia="Calibri"/>
              </w:rPr>
              <w:lastRenderedPageBreak/>
              <w:t>5</w:t>
            </w:r>
          </w:p>
        </w:tc>
        <w:tc>
          <w:tcPr>
            <w:tcW w:w="7982" w:type="dxa"/>
          </w:tcPr>
          <w:p w14:paraId="1D1374D6" w14:textId="795FB924" w:rsidR="00013EB3" w:rsidRPr="00013EB3" w:rsidRDefault="00013EB3" w:rsidP="00013EB3">
            <w:pPr>
              <w:pStyle w:val="Bodytekst"/>
              <w:spacing w:line="276" w:lineRule="auto"/>
              <w:rPr>
                <w:rFonts w:ascii="Í¿Ùï'3" w:hAnsi="Í¿Ùï'3" w:cs="Í¿Ùï'3"/>
                <w:color w:val="000000"/>
                <w:u w:val="single"/>
              </w:rPr>
            </w:pPr>
            <w:proofErr w:type="gramStart"/>
            <w:r w:rsidRPr="00013EB3">
              <w:rPr>
                <w:rFonts w:ascii="Í¿Ùï'3" w:hAnsi="Í¿Ùï'3" w:cs="Í¿Ùï'3"/>
                <w:color w:val="000000"/>
                <w:u w:val="single"/>
              </w:rPr>
              <w:t>Twijfelachtig /</w:t>
            </w:r>
            <w:proofErr w:type="gramEnd"/>
            <w:r w:rsidRPr="00013EB3">
              <w:rPr>
                <w:rFonts w:ascii="Í¿Ùï'3" w:hAnsi="Í¿Ùï'3" w:cs="Í¿Ùï'3"/>
                <w:color w:val="000000"/>
                <w:u w:val="single"/>
              </w:rPr>
              <w:t xml:space="preserve"> onvoldoende</w:t>
            </w:r>
          </w:p>
          <w:p w14:paraId="3F4E752B" w14:textId="1BA98A98" w:rsidR="00013EB3" w:rsidRDefault="00013EB3" w:rsidP="00013EB3">
            <w:pPr>
              <w:pStyle w:val="Bodytekst"/>
              <w:spacing w:line="276" w:lineRule="auto"/>
              <w:rPr>
                <w:rFonts w:eastAsia="Calibri"/>
              </w:rPr>
            </w:pPr>
            <w:r>
              <w:rPr>
                <w:rFonts w:ascii="Í¿Ùï'3" w:hAnsi="Í¿Ùï'3" w:cs="Í¿Ùï'3"/>
                <w:color w:val="000000"/>
              </w:rPr>
              <w:t>Het criterium is onvoldoende beantwoord, enkel de gevraagde elementen worden genoemd echter onvoldoende onderbouwd of elementen sluiten onvoldoende aan bij de opdracht.</w:t>
            </w:r>
          </w:p>
        </w:tc>
      </w:tr>
      <w:tr w:rsidR="00013EB3" w14:paraId="2225D3FD" w14:textId="77777777" w:rsidTr="0012209C">
        <w:trPr>
          <w:gridAfter w:val="1"/>
          <w:wAfter w:w="38" w:type="dxa"/>
        </w:trPr>
        <w:tc>
          <w:tcPr>
            <w:tcW w:w="1129" w:type="dxa"/>
          </w:tcPr>
          <w:p w14:paraId="382414B9" w14:textId="6E6A94E6" w:rsidR="00013EB3" w:rsidRDefault="00013EB3" w:rsidP="00013EB3">
            <w:pPr>
              <w:pStyle w:val="Bodytekst"/>
              <w:spacing w:line="276" w:lineRule="auto"/>
              <w:jc w:val="center"/>
              <w:rPr>
                <w:rFonts w:ascii="Calibri" w:eastAsia="Calibri" w:hAnsi="Calibri" w:cs="Calibri"/>
              </w:rPr>
            </w:pPr>
            <w:r>
              <w:rPr>
                <w:rFonts w:eastAsia="Calibri"/>
              </w:rPr>
              <w:t>4</w:t>
            </w:r>
          </w:p>
        </w:tc>
        <w:tc>
          <w:tcPr>
            <w:tcW w:w="7982" w:type="dxa"/>
          </w:tcPr>
          <w:p w14:paraId="5FC27582" w14:textId="704EB417"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 xml:space="preserve">Ruim </w:t>
            </w:r>
            <w:r w:rsidR="00F2659F">
              <w:rPr>
                <w:rFonts w:ascii="Calibri" w:eastAsiaTheme="minorEastAsia" w:hAnsi="Calibri" w:cs="Calibri"/>
                <w:u w:val="single"/>
              </w:rPr>
              <w:t>o</w:t>
            </w:r>
            <w:r w:rsidRPr="00013EB3">
              <w:rPr>
                <w:rFonts w:ascii="Calibri" w:eastAsiaTheme="minorEastAsia" w:hAnsi="Calibri" w:cs="Calibri"/>
                <w:u w:val="single"/>
              </w:rPr>
              <w:t>nvoldoende</w:t>
            </w:r>
          </w:p>
          <w:p w14:paraId="5B3BD9F8" w14:textId="7AE28ABB" w:rsidR="00013EB3" w:rsidRDefault="00013EB3" w:rsidP="00013EB3">
            <w:pPr>
              <w:pStyle w:val="Bodytekst"/>
              <w:spacing w:line="276" w:lineRule="auto"/>
              <w:rPr>
                <w:rFonts w:eastAsia="Calibri"/>
              </w:rPr>
            </w:pPr>
            <w:r>
              <w:rPr>
                <w:rFonts w:ascii="Í¿Ùï'3" w:hAnsi="Í¿Ùï'3" w:cs="Í¿Ùï'3"/>
                <w:color w:val="000000"/>
              </w:rPr>
              <w:t>Het criterium is onvoldoende beantwoord, enkel de gevraagde elementen worden genoemd echter niet onderbouwd of elementen sluiten niet of nauwelijks aan bij de opdracht.</w:t>
            </w:r>
          </w:p>
        </w:tc>
      </w:tr>
      <w:tr w:rsidR="00013EB3" w14:paraId="39B582E3" w14:textId="77777777" w:rsidTr="0012209C">
        <w:trPr>
          <w:gridAfter w:val="1"/>
          <w:wAfter w:w="38" w:type="dxa"/>
        </w:trPr>
        <w:tc>
          <w:tcPr>
            <w:tcW w:w="1129" w:type="dxa"/>
          </w:tcPr>
          <w:p w14:paraId="20426309" w14:textId="261AD503" w:rsidR="00013EB3" w:rsidRDefault="00013EB3" w:rsidP="00013EB3">
            <w:pPr>
              <w:pStyle w:val="Bodytekst"/>
              <w:spacing w:line="276" w:lineRule="auto"/>
              <w:jc w:val="center"/>
              <w:rPr>
                <w:rFonts w:ascii="Calibri" w:eastAsia="Calibri" w:hAnsi="Calibri" w:cs="Calibri"/>
              </w:rPr>
            </w:pPr>
            <w:r>
              <w:rPr>
                <w:rFonts w:eastAsia="Calibri"/>
              </w:rPr>
              <w:t>3</w:t>
            </w:r>
          </w:p>
        </w:tc>
        <w:tc>
          <w:tcPr>
            <w:tcW w:w="7982" w:type="dxa"/>
          </w:tcPr>
          <w:p w14:paraId="5249647F" w14:textId="75806013"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 xml:space="preserve">Ruim </w:t>
            </w:r>
            <w:r w:rsidR="00F2659F">
              <w:rPr>
                <w:rFonts w:ascii="Calibri" w:eastAsiaTheme="minorEastAsia" w:hAnsi="Calibri" w:cs="Calibri"/>
                <w:u w:val="single"/>
              </w:rPr>
              <w:t>o</w:t>
            </w:r>
            <w:r w:rsidRPr="00013EB3">
              <w:rPr>
                <w:rFonts w:ascii="Calibri" w:eastAsiaTheme="minorEastAsia" w:hAnsi="Calibri" w:cs="Calibri"/>
                <w:u w:val="single"/>
              </w:rPr>
              <w:t>nvoldoende</w:t>
            </w:r>
          </w:p>
          <w:p w14:paraId="2DDE06BE" w14:textId="36CDEE03" w:rsidR="00013EB3" w:rsidRDefault="00013EB3" w:rsidP="00013EB3">
            <w:pPr>
              <w:pStyle w:val="Bodytekst"/>
              <w:spacing w:line="276" w:lineRule="auto"/>
              <w:rPr>
                <w:rFonts w:eastAsia="Calibri"/>
              </w:rPr>
            </w:pPr>
            <w:r>
              <w:rPr>
                <w:rFonts w:ascii="Í¿Ùï'3" w:hAnsi="Í¿Ùï'3" w:cs="Í¿Ùï'3"/>
                <w:color w:val="000000"/>
              </w:rPr>
              <w:t>Het criterium is ruim onvoldoende beantwoord, slechts enkele elementen komen terug en zijn nauwelijks onderbouwd.</w:t>
            </w:r>
          </w:p>
        </w:tc>
      </w:tr>
      <w:tr w:rsidR="00013EB3" w14:paraId="2E98DD65" w14:textId="77777777" w:rsidTr="0012209C">
        <w:trPr>
          <w:gridAfter w:val="1"/>
          <w:wAfter w:w="38" w:type="dxa"/>
        </w:trPr>
        <w:tc>
          <w:tcPr>
            <w:tcW w:w="1129" w:type="dxa"/>
          </w:tcPr>
          <w:p w14:paraId="036B0C78" w14:textId="44059B12" w:rsidR="00013EB3" w:rsidRDefault="00013EB3" w:rsidP="00013EB3">
            <w:pPr>
              <w:pStyle w:val="Bodytekst"/>
              <w:spacing w:line="276" w:lineRule="auto"/>
              <w:jc w:val="center"/>
              <w:rPr>
                <w:rFonts w:ascii="Calibri" w:eastAsia="Calibri" w:hAnsi="Calibri" w:cs="Calibri"/>
              </w:rPr>
            </w:pPr>
            <w:r>
              <w:rPr>
                <w:rFonts w:eastAsia="Calibri"/>
              </w:rPr>
              <w:t>2</w:t>
            </w:r>
          </w:p>
        </w:tc>
        <w:tc>
          <w:tcPr>
            <w:tcW w:w="7982" w:type="dxa"/>
          </w:tcPr>
          <w:p w14:paraId="17B1C8B8" w14:textId="72FA6DF2" w:rsidR="00013EB3" w:rsidRPr="00F2659F" w:rsidRDefault="00013EB3" w:rsidP="00013EB3">
            <w:pPr>
              <w:pStyle w:val="Bodytekst"/>
              <w:spacing w:line="276" w:lineRule="auto"/>
              <w:rPr>
                <w:rFonts w:ascii="Calibri" w:eastAsiaTheme="minorEastAsia" w:hAnsi="Calibri" w:cs="Calibri"/>
                <w:u w:val="single"/>
              </w:rPr>
            </w:pPr>
            <w:r w:rsidRPr="00F2659F">
              <w:rPr>
                <w:rFonts w:ascii="Calibri" w:eastAsiaTheme="minorEastAsia" w:hAnsi="Calibri" w:cs="Calibri"/>
                <w:u w:val="single"/>
              </w:rPr>
              <w:t>Slech</w:t>
            </w:r>
            <w:r w:rsidR="00F2659F" w:rsidRPr="00F2659F">
              <w:rPr>
                <w:rFonts w:ascii="Calibri" w:eastAsiaTheme="minorEastAsia" w:hAnsi="Calibri" w:cs="Calibri"/>
                <w:u w:val="single"/>
              </w:rPr>
              <w:t>t</w:t>
            </w:r>
          </w:p>
          <w:p w14:paraId="3CCA0E71" w14:textId="2EA8C73A" w:rsidR="00013EB3" w:rsidRPr="00A226D0" w:rsidRDefault="00013EB3" w:rsidP="00013EB3">
            <w:pPr>
              <w:pStyle w:val="Bodytekst"/>
              <w:spacing w:line="276" w:lineRule="auto"/>
              <w:rPr>
                <w:rFonts w:ascii="Í¿Ùï'3" w:hAnsi="Í¿Ùï'3" w:cs="Í¿Ùï'3"/>
                <w:color w:val="000000"/>
              </w:rPr>
            </w:pPr>
            <w:r w:rsidRPr="4EAB22C5">
              <w:rPr>
                <w:rFonts w:ascii="Í¿Ùï'3" w:hAnsi="Í¿Ùï'3" w:cs="Í¿Ùï'3"/>
                <w:color w:val="000000" w:themeColor="text1"/>
              </w:rPr>
              <w:t>Het criterium is ruim onvoldoende beantwoord, slechts enkele elementen komen terug</w:t>
            </w:r>
            <w:r w:rsidR="00A226D0">
              <w:rPr>
                <w:rFonts w:ascii="Í¿Ùï'3" w:hAnsi="Í¿Ùï'3" w:cs="Í¿Ùï'3"/>
                <w:color w:val="000000" w:themeColor="text1"/>
              </w:rPr>
              <w:t xml:space="preserve"> </w:t>
            </w:r>
            <w:r w:rsidRPr="4EAB22C5">
              <w:rPr>
                <w:rFonts w:ascii="Í¿Ùï'3" w:hAnsi="Í¿Ùï'3" w:cs="Í¿Ùï'3"/>
                <w:color w:val="000000" w:themeColor="text1"/>
              </w:rPr>
              <w:t>en zijn niet onderbouwd.</w:t>
            </w:r>
          </w:p>
        </w:tc>
      </w:tr>
      <w:tr w:rsidR="00013EB3" w14:paraId="514171FF" w14:textId="77777777" w:rsidTr="0012209C">
        <w:trPr>
          <w:gridAfter w:val="1"/>
          <w:wAfter w:w="38" w:type="dxa"/>
        </w:trPr>
        <w:tc>
          <w:tcPr>
            <w:tcW w:w="1129" w:type="dxa"/>
          </w:tcPr>
          <w:p w14:paraId="39722516" w14:textId="36AA72DF" w:rsidR="00013EB3" w:rsidRDefault="00013EB3" w:rsidP="00013EB3">
            <w:pPr>
              <w:pStyle w:val="Bodytekst"/>
              <w:spacing w:line="276" w:lineRule="auto"/>
              <w:jc w:val="center"/>
              <w:rPr>
                <w:rFonts w:ascii="Calibri" w:eastAsia="Calibri" w:hAnsi="Calibri" w:cs="Calibri"/>
              </w:rPr>
            </w:pPr>
            <w:r>
              <w:rPr>
                <w:rFonts w:eastAsia="Calibri"/>
              </w:rPr>
              <w:t>1</w:t>
            </w:r>
          </w:p>
        </w:tc>
        <w:tc>
          <w:tcPr>
            <w:tcW w:w="7982" w:type="dxa"/>
          </w:tcPr>
          <w:p w14:paraId="08567AB4" w14:textId="33460018" w:rsidR="00013EB3" w:rsidRPr="00F2659F" w:rsidRDefault="00013EB3" w:rsidP="00013EB3">
            <w:pPr>
              <w:pStyle w:val="Bodytekst"/>
              <w:spacing w:line="276" w:lineRule="auto"/>
              <w:rPr>
                <w:rFonts w:ascii="Calibri" w:eastAsia="Calibri" w:hAnsi="Calibri" w:cs="Calibri"/>
                <w:u w:val="single"/>
              </w:rPr>
            </w:pPr>
            <w:r w:rsidRPr="00F2659F">
              <w:rPr>
                <w:rFonts w:eastAsia="Calibri"/>
                <w:u w:val="single"/>
              </w:rPr>
              <w:t>Z</w:t>
            </w:r>
            <w:r w:rsidRPr="00F2659F">
              <w:rPr>
                <w:rFonts w:ascii="Calibri" w:eastAsia="Calibri" w:hAnsi="Calibri" w:cs="Calibri"/>
                <w:u w:val="single"/>
              </w:rPr>
              <w:t>eer slecht</w:t>
            </w:r>
          </w:p>
          <w:p w14:paraId="6B059C13" w14:textId="18E7697E" w:rsidR="00013EB3" w:rsidRDefault="00013EB3" w:rsidP="00013EB3">
            <w:pPr>
              <w:pStyle w:val="Bodytekst"/>
              <w:spacing w:line="276" w:lineRule="auto"/>
              <w:rPr>
                <w:rFonts w:ascii="Calibri" w:eastAsia="Calibri" w:hAnsi="Calibri" w:cs="Calibri"/>
              </w:rPr>
            </w:pPr>
            <w:r>
              <w:rPr>
                <w:rFonts w:eastAsia="Calibri"/>
              </w:rPr>
              <w:t>H</w:t>
            </w:r>
            <w:r>
              <w:rPr>
                <w:rFonts w:ascii="Calibri" w:eastAsia="Calibri" w:hAnsi="Calibri" w:cs="Calibri"/>
              </w:rPr>
              <w:t>et criterium is niet beantwoord, geen van de elementen komen terug.</w:t>
            </w:r>
          </w:p>
        </w:tc>
      </w:tr>
      <w:tr w:rsidR="00013EB3" w14:paraId="27A38E2F" w14:textId="77777777" w:rsidTr="0012209C">
        <w:trPr>
          <w:gridAfter w:val="1"/>
          <w:wAfter w:w="38" w:type="dxa"/>
          <w:trHeight w:val="662"/>
        </w:trPr>
        <w:tc>
          <w:tcPr>
            <w:tcW w:w="1129" w:type="dxa"/>
          </w:tcPr>
          <w:p w14:paraId="24CAD565" w14:textId="48927BF6" w:rsidR="00013EB3" w:rsidRDefault="00013EB3" w:rsidP="00013EB3">
            <w:pPr>
              <w:pStyle w:val="Bodytekst"/>
              <w:spacing w:line="276" w:lineRule="auto"/>
              <w:jc w:val="center"/>
              <w:rPr>
                <w:rFonts w:ascii="Calibri" w:eastAsia="Calibri" w:hAnsi="Calibri" w:cs="Calibri"/>
              </w:rPr>
            </w:pPr>
            <w:r>
              <w:rPr>
                <w:rFonts w:eastAsia="Calibri"/>
              </w:rPr>
              <w:t>0</w:t>
            </w:r>
          </w:p>
        </w:tc>
        <w:tc>
          <w:tcPr>
            <w:tcW w:w="7982" w:type="dxa"/>
          </w:tcPr>
          <w:p w14:paraId="469016E3" w14:textId="539514B2" w:rsidR="00013EB3" w:rsidRPr="00A226D0" w:rsidRDefault="00013EB3" w:rsidP="00013EB3">
            <w:pPr>
              <w:pStyle w:val="Bodytekst"/>
              <w:spacing w:line="276" w:lineRule="auto"/>
              <w:rPr>
                <w:u w:val="single"/>
              </w:rPr>
            </w:pPr>
            <w:r w:rsidRPr="00A226D0">
              <w:rPr>
                <w:u w:val="single"/>
              </w:rPr>
              <w:t>Kan niet beoordeeld worden</w:t>
            </w:r>
          </w:p>
          <w:p w14:paraId="1469530B" w14:textId="1947C3D6" w:rsidR="00013EB3" w:rsidRDefault="00013EB3" w:rsidP="00013EB3">
            <w:pPr>
              <w:pStyle w:val="Bodytekst"/>
              <w:spacing w:line="276" w:lineRule="auto"/>
            </w:pPr>
            <w:r>
              <w:t>Inschrijver heeft geen beschrijving bijgevoegd</w:t>
            </w:r>
            <w:r w:rsidR="00A226D0">
              <w:t>.</w:t>
            </w:r>
          </w:p>
        </w:tc>
      </w:tr>
    </w:tbl>
    <w:p w14:paraId="1A61DFA7" w14:textId="77777777" w:rsidR="0012209C" w:rsidRDefault="0012209C" w:rsidP="00FC46CE">
      <w:pPr>
        <w:widowControl w:val="0"/>
        <w:autoSpaceDE w:val="0"/>
        <w:autoSpaceDN w:val="0"/>
        <w:adjustRightInd w:val="0"/>
        <w:rPr>
          <w:rFonts w:ascii="Calibri" w:eastAsiaTheme="minorEastAsia" w:hAnsi="Calibri" w:cs="Calibri"/>
          <w:sz w:val="22"/>
          <w:szCs w:val="22"/>
        </w:rPr>
      </w:pPr>
    </w:p>
    <w:p w14:paraId="6B7195E7" w14:textId="635A4DA7" w:rsidR="004532AB" w:rsidRPr="00FC46CE" w:rsidRDefault="00CC778B" w:rsidP="00FC46CE">
      <w:pPr>
        <w:widowControl w:val="0"/>
        <w:autoSpaceDE w:val="0"/>
        <w:autoSpaceDN w:val="0"/>
        <w:adjustRightInd w:val="0"/>
        <w:rPr>
          <w:rFonts w:ascii="Calibri" w:eastAsiaTheme="minorEastAsia" w:hAnsi="Calibri" w:cs="Calibri"/>
          <w:sz w:val="22"/>
          <w:szCs w:val="22"/>
        </w:rPr>
      </w:pPr>
      <w:r>
        <w:rPr>
          <w:rFonts w:ascii="Calibri" w:eastAsiaTheme="minorEastAsia" w:hAnsi="Calibri" w:cs="Calibri"/>
          <w:sz w:val="22"/>
          <w:szCs w:val="22"/>
        </w:rPr>
        <w:t xml:space="preserve">De </w:t>
      </w:r>
      <w:r w:rsidR="004532AB" w:rsidRPr="00CC44C7">
        <w:rPr>
          <w:rFonts w:ascii="Calibri" w:eastAsiaTheme="minorEastAsia" w:hAnsi="Calibri" w:cs="Calibri"/>
          <w:sz w:val="22"/>
          <w:szCs w:val="22"/>
        </w:rPr>
        <w:t xml:space="preserve">VU staat voor kwaliteit. Daarom dient u voor beide kwalitatieve criteria (plan van aanpak en visie) </w:t>
      </w:r>
      <w:r w:rsidR="00180F29">
        <w:rPr>
          <w:rFonts w:ascii="Calibri" w:eastAsiaTheme="minorEastAsia" w:hAnsi="Calibri" w:cs="Calibri"/>
          <w:sz w:val="22"/>
          <w:szCs w:val="22"/>
        </w:rPr>
        <w:t xml:space="preserve">een </w:t>
      </w:r>
      <w:r w:rsidR="004532AB" w:rsidRPr="00CC44C7">
        <w:rPr>
          <w:rFonts w:ascii="Calibri" w:eastAsiaTheme="minorEastAsia" w:hAnsi="Calibri" w:cs="Calibri"/>
          <w:sz w:val="22"/>
          <w:szCs w:val="22"/>
        </w:rPr>
        <w:t>voldoende (een heel cijfer 6 of hoger) te scoren. Mocht u lager dan dit cijfer scoren</w:t>
      </w:r>
      <w:r w:rsidR="00FA46CD">
        <w:rPr>
          <w:rFonts w:ascii="Calibri" w:eastAsiaTheme="minorEastAsia" w:hAnsi="Calibri" w:cs="Calibri"/>
          <w:sz w:val="22"/>
          <w:szCs w:val="22"/>
        </w:rPr>
        <w:t xml:space="preserve">, dan </w:t>
      </w:r>
      <w:r w:rsidR="004532AB" w:rsidRPr="00CC44C7">
        <w:rPr>
          <w:rFonts w:ascii="Calibri" w:eastAsiaTheme="minorEastAsia" w:hAnsi="Calibri" w:cs="Calibri"/>
          <w:sz w:val="22"/>
          <w:szCs w:val="22"/>
        </w:rPr>
        <w:t>wordt u niet uitgenodigd voor de presentatie</w:t>
      </w:r>
      <w:r w:rsidR="00FA46CD">
        <w:rPr>
          <w:rFonts w:ascii="Calibri" w:eastAsiaTheme="minorEastAsia" w:hAnsi="Calibri" w:cs="Calibri"/>
          <w:sz w:val="22"/>
          <w:szCs w:val="22"/>
        </w:rPr>
        <w:t>.</w:t>
      </w:r>
    </w:p>
    <w:p w14:paraId="6D9CCF21" w14:textId="2DDA406F" w:rsidR="008B352C" w:rsidRDefault="7CDD3C3E" w:rsidP="00056648">
      <w:pPr>
        <w:pStyle w:val="Kop3"/>
        <w:numPr>
          <w:ilvl w:val="2"/>
          <w:numId w:val="0"/>
        </w:numPr>
        <w:spacing w:before="360" w:line="240" w:lineRule="auto"/>
        <w:ind w:left="992" w:hanging="992"/>
        <w:rPr>
          <w:rFonts w:ascii="Calibri" w:eastAsiaTheme="minorEastAsia" w:hAnsi="Calibri" w:cs="Calibri"/>
          <w:i w:val="0"/>
          <w:sz w:val="22"/>
          <w:szCs w:val="22"/>
        </w:rPr>
      </w:pPr>
      <w:bookmarkStart w:id="182" w:name="_Toc194048261"/>
      <w:r w:rsidRPr="00CC44C7">
        <w:rPr>
          <w:rFonts w:ascii="Calibri" w:eastAsiaTheme="minorEastAsia" w:hAnsi="Calibri" w:cs="Calibri"/>
          <w:i w:val="0"/>
          <w:sz w:val="22"/>
          <w:szCs w:val="22"/>
        </w:rPr>
        <w:t>5.2.</w:t>
      </w:r>
      <w:r w:rsidR="00886CCD">
        <w:rPr>
          <w:rFonts w:ascii="Calibri" w:eastAsiaTheme="minorEastAsia" w:hAnsi="Calibri" w:cs="Calibri"/>
          <w:i w:val="0"/>
          <w:sz w:val="22"/>
          <w:szCs w:val="22"/>
        </w:rPr>
        <w:t>5</w:t>
      </w:r>
      <w:r w:rsidR="43EF852C" w:rsidRPr="00CC44C7">
        <w:rPr>
          <w:rFonts w:ascii="Calibri" w:eastAsiaTheme="minorEastAsia" w:hAnsi="Calibri" w:cs="Calibri"/>
          <w:i w:val="0"/>
          <w:sz w:val="22"/>
          <w:szCs w:val="22"/>
        </w:rPr>
        <w:t xml:space="preserve"> </w:t>
      </w:r>
      <w:r w:rsidR="008B352C">
        <w:tab/>
      </w:r>
      <w:r w:rsidRPr="00CC44C7">
        <w:rPr>
          <w:rFonts w:ascii="Calibri" w:eastAsiaTheme="minorEastAsia" w:hAnsi="Calibri" w:cs="Calibri"/>
          <w:i w:val="0"/>
          <w:sz w:val="22"/>
          <w:szCs w:val="22"/>
        </w:rPr>
        <w:t>Pr</w:t>
      </w:r>
      <w:r w:rsidR="493B18A6" w:rsidRPr="00CC44C7">
        <w:rPr>
          <w:rFonts w:ascii="Calibri" w:eastAsiaTheme="minorEastAsia" w:hAnsi="Calibri" w:cs="Calibri"/>
          <w:i w:val="0"/>
          <w:sz w:val="22"/>
          <w:szCs w:val="22"/>
        </w:rPr>
        <w:t>ijs</w:t>
      </w:r>
      <w:bookmarkEnd w:id="182"/>
    </w:p>
    <w:p w14:paraId="4A0859B9" w14:textId="77777777" w:rsidR="00C61C73" w:rsidRDefault="00C61C73" w:rsidP="00C61C73">
      <w:pPr>
        <w:rPr>
          <w:rFonts w:eastAsiaTheme="minorEastAsia"/>
        </w:rPr>
      </w:pPr>
    </w:p>
    <w:p w14:paraId="38ED3A97" w14:textId="1CBCC39F" w:rsidR="6296453B" w:rsidRPr="00C61C73" w:rsidRDefault="6296453B" w:rsidP="5B185AFC">
      <w:pPr>
        <w:spacing w:after="200"/>
        <w:rPr>
          <w:rFonts w:ascii="Calibri" w:hAnsi="Calibri" w:cs="Calibri"/>
          <w:sz w:val="22"/>
          <w:szCs w:val="22"/>
        </w:rPr>
      </w:pPr>
      <w:r w:rsidRPr="5B185AFC">
        <w:rPr>
          <w:rFonts w:ascii="Calibri" w:eastAsia="Calibri" w:hAnsi="Calibri" w:cs="Calibri"/>
          <w:sz w:val="22"/>
          <w:szCs w:val="22"/>
        </w:rPr>
        <w:t xml:space="preserve">Op het tarievenblad worden prijscomponenten beoordeeld. De Inschrijver met de laagste </w:t>
      </w:r>
      <w:r w:rsidR="001006BE" w:rsidRPr="5B185AFC">
        <w:rPr>
          <w:rFonts w:ascii="Calibri" w:eastAsia="Calibri" w:hAnsi="Calibri" w:cs="Calibri"/>
          <w:sz w:val="22"/>
          <w:szCs w:val="22"/>
        </w:rPr>
        <w:t xml:space="preserve">totale </w:t>
      </w:r>
      <w:r w:rsidRPr="5B185AFC">
        <w:rPr>
          <w:rFonts w:ascii="Calibri" w:eastAsia="Calibri" w:hAnsi="Calibri" w:cs="Calibri"/>
          <w:sz w:val="22"/>
          <w:szCs w:val="22"/>
        </w:rPr>
        <w:t>prijs krijgt hiervoor het maximaal te behalen aantal punten. De score van de tweede en volgende inschrijvingen wordt bepaald aan de hand van het verschil ten opzichte van de laagste inschrijving gerelateerd aan de laagste inschrijving. In formulevorm wordt dit als volgt weergegeven:</w:t>
      </w:r>
    </w:p>
    <w:p w14:paraId="006EBB55" w14:textId="5FA3DD23" w:rsidR="6296453B" w:rsidRPr="00C61C73" w:rsidRDefault="6296453B" w:rsidP="5B185AFC">
      <w:pPr>
        <w:spacing w:after="200"/>
        <w:rPr>
          <w:rFonts w:ascii="Calibri" w:hAnsi="Calibri" w:cs="Calibri"/>
          <w:sz w:val="22"/>
          <w:szCs w:val="22"/>
        </w:rPr>
      </w:pPr>
      <w:r w:rsidRPr="5B185AFC">
        <w:rPr>
          <w:rFonts w:ascii="Calibri" w:eastAsia="Calibri" w:hAnsi="Calibri" w:cs="Calibri"/>
          <w:sz w:val="22"/>
          <w:szCs w:val="22"/>
        </w:rPr>
        <w:t xml:space="preserve"> </w:t>
      </w:r>
      <w:r>
        <w:rPr>
          <w:noProof/>
        </w:rPr>
        <w:drawing>
          <wp:inline distT="0" distB="0" distL="0" distR="0" wp14:anchorId="038DF209" wp14:editId="0E4E0DE1">
            <wp:extent cx="4572000" cy="314325"/>
            <wp:effectExtent l="0" t="0" r="0" b="0"/>
            <wp:docPr id="794100944" name="Picture 794100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100944"/>
                    <pic:cNvPicPr/>
                  </pic:nvPicPr>
                  <pic:blipFill>
                    <a:blip r:embed="rId24">
                      <a:extLst>
                        <a:ext uri="{28A0092B-C50C-407E-A947-70E740481C1C}">
                          <a14:useLocalDpi xmlns:a14="http://schemas.microsoft.com/office/drawing/2010/main" val="0"/>
                        </a:ext>
                      </a:extLst>
                    </a:blip>
                    <a:stretch>
                      <a:fillRect/>
                    </a:stretch>
                  </pic:blipFill>
                  <pic:spPr>
                    <a:xfrm>
                      <a:off x="0" y="0"/>
                      <a:ext cx="4572000" cy="314325"/>
                    </a:xfrm>
                    <a:prstGeom prst="rect">
                      <a:avLst/>
                    </a:prstGeom>
                  </pic:spPr>
                </pic:pic>
              </a:graphicData>
            </a:graphic>
          </wp:inline>
        </w:drawing>
      </w:r>
    </w:p>
    <w:p w14:paraId="72AF25CE" w14:textId="0D770AB4" w:rsidR="6296453B" w:rsidRPr="00C61C73" w:rsidRDefault="6296453B" w:rsidP="5B185AFC">
      <w:pPr>
        <w:spacing w:after="200"/>
        <w:rPr>
          <w:rFonts w:ascii="Calibri" w:hAnsi="Calibri" w:cs="Calibri"/>
          <w:sz w:val="22"/>
          <w:szCs w:val="22"/>
        </w:rPr>
      </w:pPr>
      <w:r w:rsidRPr="5B185AFC">
        <w:rPr>
          <w:rFonts w:ascii="Calibri" w:eastAsia="Calibri" w:hAnsi="Calibri" w:cs="Calibri"/>
          <w:sz w:val="22"/>
          <w:szCs w:val="22"/>
        </w:rPr>
        <w:t>De V</w:t>
      </w:r>
      <w:r w:rsidR="00FA46CD" w:rsidRPr="5B185AFC">
        <w:rPr>
          <w:rFonts w:ascii="Calibri" w:eastAsia="Calibri" w:hAnsi="Calibri" w:cs="Calibri"/>
          <w:sz w:val="22"/>
          <w:szCs w:val="22"/>
        </w:rPr>
        <w:t>U</w:t>
      </w:r>
      <w:r w:rsidRPr="5B185AFC">
        <w:rPr>
          <w:rFonts w:ascii="Calibri" w:eastAsia="Calibri" w:hAnsi="Calibri" w:cs="Calibri"/>
          <w:sz w:val="22"/>
          <w:szCs w:val="22"/>
        </w:rPr>
        <w:t xml:space="preserve"> wil niet geconfronteerd worden met een abnormaal lage prijsstelling. </w:t>
      </w:r>
    </w:p>
    <w:p w14:paraId="52354D7A" w14:textId="16CCAEAF" w:rsidR="6296453B" w:rsidRPr="00C61C73" w:rsidRDefault="6296453B" w:rsidP="5B185AFC">
      <w:pPr>
        <w:spacing w:after="200"/>
        <w:rPr>
          <w:rFonts w:ascii="Calibri" w:hAnsi="Calibri" w:cs="Calibri"/>
          <w:sz w:val="22"/>
          <w:szCs w:val="22"/>
        </w:rPr>
      </w:pPr>
      <w:r w:rsidRPr="5B185AFC">
        <w:rPr>
          <w:rFonts w:ascii="Calibri" w:eastAsia="Calibri" w:hAnsi="Calibri" w:cs="Calibri"/>
          <w:sz w:val="22"/>
          <w:szCs w:val="22"/>
        </w:rPr>
        <w:t xml:space="preserve">Inschrijver dient uit te gaan van reële marktconforme prijzen/tarieven. De Vrije Universiteit wenst hierbij het volgende aan te geven: Strategische inschrijvingen worden geaccepteerd op basis van </w:t>
      </w:r>
      <w:r w:rsidRPr="5B185AFC">
        <w:rPr>
          <w:rFonts w:ascii="Calibri" w:eastAsia="Calibri" w:hAnsi="Calibri" w:cs="Calibri"/>
          <w:sz w:val="22"/>
          <w:szCs w:val="22"/>
        </w:rPr>
        <w:lastRenderedPageBreak/>
        <w:t>redelijkheid en billijkheid (dit ter beoordeling aan de Vrije Universiteit) onder de voorwaarde dat Inschrijver een reëel tarief/prijs aanbiedt. Een realistisch tarief/prijs dient ‘in overeenstemming te zijn met de werkelijkheid’ en in het geval van gunning te worden waargemaakt. Indien de aangeboden lage prijs niet kostendekkend kan zijn en een substantieel grote afwijking van 40% vertoont met de gemiddeld gewogen tarieven/prijzen van alle Inschrijvers kan er in de ogen van de Vrije Universiteit gesproken worden van een niet marktconforme prijs en zal de V</w:t>
      </w:r>
      <w:r w:rsidR="00BD39B4" w:rsidRPr="5B185AFC">
        <w:rPr>
          <w:rFonts w:ascii="Calibri" w:eastAsia="Calibri" w:hAnsi="Calibri" w:cs="Calibri"/>
          <w:sz w:val="22"/>
          <w:szCs w:val="22"/>
        </w:rPr>
        <w:t>U</w:t>
      </w:r>
      <w:r w:rsidRPr="5B185AFC">
        <w:rPr>
          <w:rFonts w:ascii="Calibri" w:eastAsia="Calibri" w:hAnsi="Calibri" w:cs="Calibri"/>
          <w:sz w:val="22"/>
          <w:szCs w:val="22"/>
        </w:rPr>
        <w:t xml:space="preserve"> dit interpreteren als een manipulatieve Inschrijving. De V</w:t>
      </w:r>
      <w:r w:rsidR="00BD39B4" w:rsidRPr="5B185AFC">
        <w:rPr>
          <w:rFonts w:ascii="Calibri" w:eastAsia="Calibri" w:hAnsi="Calibri" w:cs="Calibri"/>
          <w:sz w:val="22"/>
          <w:szCs w:val="22"/>
        </w:rPr>
        <w:t>U</w:t>
      </w:r>
      <w:r w:rsidRPr="5B185AFC">
        <w:rPr>
          <w:rFonts w:ascii="Calibri" w:eastAsia="Calibri" w:hAnsi="Calibri" w:cs="Calibri"/>
          <w:sz w:val="22"/>
          <w:szCs w:val="22"/>
        </w:rPr>
        <w:t xml:space="preserve"> accepteert geen manipulatieve Inschrijvingen en zal deze dan ook als ‘abnormaal laag’ ongeldig verklaren.</w:t>
      </w:r>
    </w:p>
    <w:p w14:paraId="670C29EB" w14:textId="2C57FFFA" w:rsidR="6296453B" w:rsidRPr="00CC44C7" w:rsidRDefault="6296453B" w:rsidP="00737754">
      <w:pPr>
        <w:spacing w:after="200"/>
        <w:rPr>
          <w:rFonts w:ascii="Calibri" w:eastAsia="Calibri" w:hAnsi="Calibri" w:cs="Calibri"/>
          <w:sz w:val="22"/>
          <w:szCs w:val="22"/>
        </w:rPr>
      </w:pPr>
      <w:r w:rsidRPr="5B185AFC">
        <w:rPr>
          <w:rFonts w:ascii="Calibri" w:eastAsia="Calibri" w:hAnsi="Calibri" w:cs="Calibri"/>
          <w:sz w:val="22"/>
          <w:szCs w:val="22"/>
        </w:rPr>
        <w:t xml:space="preserve">U dient de functies </w:t>
      </w:r>
      <w:r w:rsidR="539714F8" w:rsidRPr="5B185AFC">
        <w:rPr>
          <w:rFonts w:ascii="Calibri" w:eastAsia="Calibri" w:hAnsi="Calibri" w:cs="Calibri"/>
          <w:sz w:val="22"/>
          <w:szCs w:val="22"/>
        </w:rPr>
        <w:t>genoemd in het prij</w:t>
      </w:r>
      <w:r w:rsidR="34B10DBB" w:rsidRPr="5B185AFC">
        <w:rPr>
          <w:rFonts w:ascii="Calibri" w:eastAsia="Calibri" w:hAnsi="Calibri" w:cs="Calibri"/>
          <w:sz w:val="22"/>
          <w:szCs w:val="22"/>
        </w:rPr>
        <w:t>zen</w:t>
      </w:r>
      <w:r w:rsidR="539714F8" w:rsidRPr="5B185AFC">
        <w:rPr>
          <w:rFonts w:ascii="Calibri" w:eastAsia="Calibri" w:hAnsi="Calibri" w:cs="Calibri"/>
          <w:sz w:val="22"/>
          <w:szCs w:val="22"/>
        </w:rPr>
        <w:t xml:space="preserve">blad </w:t>
      </w:r>
      <w:r w:rsidRPr="5B185AFC">
        <w:rPr>
          <w:rFonts w:ascii="Calibri" w:eastAsia="Calibri" w:hAnsi="Calibri" w:cs="Calibri"/>
          <w:sz w:val="22"/>
          <w:szCs w:val="22"/>
        </w:rPr>
        <w:t>van uurtarieven te voorzien</w:t>
      </w:r>
      <w:r w:rsidR="65E42F47" w:rsidRPr="5B185AFC">
        <w:rPr>
          <w:rFonts w:ascii="Calibri" w:eastAsia="Calibri" w:hAnsi="Calibri" w:cs="Calibri"/>
          <w:sz w:val="22"/>
          <w:szCs w:val="22"/>
        </w:rPr>
        <w:t>.</w:t>
      </w:r>
    </w:p>
    <w:p w14:paraId="70F4D8A4" w14:textId="2C658AC4" w:rsidR="002225E0" w:rsidRPr="00CC44C7" w:rsidRDefault="002225E0"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83" w:name="_Toc423628303"/>
      <w:bookmarkStart w:id="184" w:name="_Toc194048262"/>
      <w:r w:rsidRPr="00CC44C7">
        <w:rPr>
          <w:rFonts w:ascii="Calibri" w:eastAsiaTheme="minorEastAsia" w:hAnsi="Calibri" w:cs="Calibri"/>
          <w:i w:val="0"/>
          <w:sz w:val="22"/>
          <w:szCs w:val="22"/>
        </w:rPr>
        <w:t>5.</w:t>
      </w:r>
      <w:r w:rsidR="00673398" w:rsidRPr="00CC44C7">
        <w:rPr>
          <w:rFonts w:ascii="Calibri" w:eastAsiaTheme="minorEastAsia" w:hAnsi="Calibri" w:cs="Calibri"/>
          <w:i w:val="0"/>
          <w:sz w:val="22"/>
          <w:szCs w:val="22"/>
        </w:rPr>
        <w:t>2.</w:t>
      </w:r>
      <w:r w:rsidR="00886CCD">
        <w:rPr>
          <w:rFonts w:ascii="Calibri" w:eastAsiaTheme="minorEastAsia" w:hAnsi="Calibri" w:cs="Calibri"/>
          <w:i w:val="0"/>
          <w:sz w:val="22"/>
          <w:szCs w:val="22"/>
        </w:rPr>
        <w:t>6</w:t>
      </w:r>
      <w:r w:rsidRPr="00CC44C7">
        <w:rPr>
          <w:rFonts w:ascii="Calibri" w:hAnsi="Calibri" w:cs="Calibri"/>
          <w:sz w:val="22"/>
          <w:szCs w:val="22"/>
        </w:rPr>
        <w:tab/>
      </w:r>
      <w:r w:rsidRPr="00CC44C7">
        <w:rPr>
          <w:rFonts w:ascii="Calibri" w:eastAsiaTheme="minorEastAsia" w:hAnsi="Calibri" w:cs="Calibri"/>
          <w:i w:val="0"/>
          <w:sz w:val="22"/>
          <w:szCs w:val="22"/>
        </w:rPr>
        <w:t>Presentatie</w:t>
      </w:r>
      <w:bookmarkEnd w:id="183"/>
      <w:bookmarkEnd w:id="184"/>
      <w:r w:rsidR="00C61C73">
        <w:rPr>
          <w:rFonts w:ascii="Calibri" w:eastAsiaTheme="minorEastAsia" w:hAnsi="Calibri" w:cs="Calibri"/>
          <w:i w:val="0"/>
          <w:sz w:val="22"/>
          <w:szCs w:val="22"/>
        </w:rPr>
        <w:t xml:space="preserve"> </w:t>
      </w:r>
    </w:p>
    <w:p w14:paraId="680340F9" w14:textId="6223AC88" w:rsidR="004D6308" w:rsidRPr="00CC44C7" w:rsidRDefault="004D6308"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De </w:t>
      </w:r>
      <w:r w:rsidR="000158A7">
        <w:rPr>
          <w:rFonts w:ascii="Calibri" w:eastAsiaTheme="minorEastAsia" w:hAnsi="Calibri" w:cs="Calibri"/>
          <w:b/>
          <w:bCs/>
          <w:sz w:val="22"/>
          <w:szCs w:val="22"/>
        </w:rPr>
        <w:t>vijf</w:t>
      </w:r>
      <w:r w:rsidR="000158A7" w:rsidRPr="00CC44C7">
        <w:rPr>
          <w:rFonts w:ascii="Calibri" w:eastAsiaTheme="minorEastAsia" w:hAnsi="Calibri" w:cs="Calibri"/>
          <w:sz w:val="22"/>
          <w:szCs w:val="22"/>
        </w:rPr>
        <w:t xml:space="preserve"> </w:t>
      </w:r>
      <w:r w:rsidRPr="00CC44C7">
        <w:rPr>
          <w:rFonts w:ascii="Calibri" w:eastAsiaTheme="minorEastAsia" w:hAnsi="Calibri" w:cs="Calibri"/>
          <w:sz w:val="22"/>
          <w:szCs w:val="22"/>
        </w:rPr>
        <w:t>inschrijvers met de hoog</w:t>
      </w:r>
      <w:r w:rsidR="00643A70" w:rsidRPr="00CC44C7">
        <w:rPr>
          <w:rFonts w:ascii="Calibri" w:eastAsiaTheme="minorEastAsia" w:hAnsi="Calibri" w:cs="Calibri"/>
          <w:sz w:val="22"/>
          <w:szCs w:val="22"/>
        </w:rPr>
        <w:t xml:space="preserve">ste score op gunningscriteria </w:t>
      </w:r>
      <w:r w:rsidR="007A5B73">
        <w:rPr>
          <w:rFonts w:ascii="Calibri" w:eastAsiaTheme="minorEastAsia" w:hAnsi="Calibri" w:cs="Calibri"/>
          <w:sz w:val="22"/>
          <w:szCs w:val="22"/>
        </w:rPr>
        <w:t xml:space="preserve">kwaliteit </w:t>
      </w:r>
      <w:r w:rsidR="004D0803">
        <w:rPr>
          <w:rFonts w:ascii="Calibri" w:eastAsiaTheme="minorEastAsia" w:hAnsi="Calibri" w:cs="Calibri"/>
          <w:sz w:val="22"/>
          <w:szCs w:val="22"/>
        </w:rPr>
        <w:t xml:space="preserve">(1.1-1.3) </w:t>
      </w:r>
      <w:r w:rsidR="007A5B73">
        <w:rPr>
          <w:rFonts w:ascii="Calibri" w:eastAsiaTheme="minorEastAsia" w:hAnsi="Calibri" w:cs="Calibri"/>
          <w:sz w:val="22"/>
          <w:szCs w:val="22"/>
        </w:rPr>
        <w:t xml:space="preserve">en </w:t>
      </w:r>
      <w:proofErr w:type="gramStart"/>
      <w:r w:rsidR="007A5B73">
        <w:rPr>
          <w:rFonts w:ascii="Calibri" w:eastAsiaTheme="minorEastAsia" w:hAnsi="Calibri" w:cs="Calibri"/>
          <w:sz w:val="22"/>
          <w:szCs w:val="22"/>
        </w:rPr>
        <w:t>prijs</w:t>
      </w:r>
      <w:r w:rsidR="00E16A05">
        <w:rPr>
          <w:rFonts w:ascii="Calibri" w:eastAsiaTheme="minorEastAsia" w:hAnsi="Calibri" w:cs="Calibri"/>
          <w:sz w:val="22"/>
          <w:szCs w:val="22"/>
        </w:rPr>
        <w:t xml:space="preserve"> </w:t>
      </w:r>
      <w:r w:rsidR="004D0803">
        <w:rPr>
          <w:rFonts w:ascii="Calibri" w:eastAsiaTheme="minorEastAsia" w:hAnsi="Calibri" w:cs="Calibri"/>
          <w:sz w:val="22"/>
          <w:szCs w:val="22"/>
        </w:rPr>
        <w:t xml:space="preserve"> (</w:t>
      </w:r>
      <w:proofErr w:type="gramEnd"/>
      <w:r w:rsidR="004D0803">
        <w:rPr>
          <w:rFonts w:ascii="Calibri" w:eastAsiaTheme="minorEastAsia" w:hAnsi="Calibri" w:cs="Calibri"/>
          <w:sz w:val="22"/>
          <w:szCs w:val="22"/>
        </w:rPr>
        <w:t xml:space="preserve">2) </w:t>
      </w:r>
      <w:r w:rsidRPr="00CC44C7">
        <w:rPr>
          <w:rFonts w:ascii="Calibri" w:eastAsiaTheme="minorEastAsia" w:hAnsi="Calibri" w:cs="Calibri"/>
          <w:sz w:val="22"/>
          <w:szCs w:val="22"/>
        </w:rPr>
        <w:t xml:space="preserve">worden uitgenodigd hun ingediende </w:t>
      </w:r>
      <w:r w:rsidRPr="004D0803">
        <w:rPr>
          <w:rFonts w:ascii="Calibri" w:eastAsiaTheme="minorEastAsia" w:hAnsi="Calibri" w:cs="Calibri"/>
          <w:sz w:val="22"/>
          <w:szCs w:val="22"/>
        </w:rPr>
        <w:t>Inschrijving toe te lichten</w:t>
      </w:r>
      <w:r w:rsidRPr="00CC44C7">
        <w:rPr>
          <w:rFonts w:ascii="Calibri" w:eastAsiaTheme="minorEastAsia" w:hAnsi="Calibri" w:cs="Calibri"/>
          <w:sz w:val="22"/>
          <w:szCs w:val="22"/>
        </w:rPr>
        <w:t xml:space="preserve"> (te presenteren</w:t>
      </w:r>
      <w:r w:rsidR="00096D34">
        <w:rPr>
          <w:rFonts w:ascii="Calibri" w:eastAsiaTheme="minorEastAsia" w:hAnsi="Calibri" w:cs="Calibri"/>
          <w:sz w:val="22"/>
          <w:szCs w:val="22"/>
        </w:rPr>
        <w:t>)</w:t>
      </w:r>
      <w:r w:rsidRPr="00CC44C7">
        <w:rPr>
          <w:rFonts w:ascii="Calibri" w:eastAsiaTheme="minorEastAsia" w:hAnsi="Calibri" w:cs="Calibri"/>
          <w:sz w:val="22"/>
          <w:szCs w:val="22"/>
        </w:rPr>
        <w:t xml:space="preserve">, de andere inschrijvers zullen in deze fase worden afgewezen. </w:t>
      </w:r>
    </w:p>
    <w:p w14:paraId="03EFCA41" w14:textId="77777777" w:rsidR="004D6308" w:rsidRPr="00CC44C7" w:rsidRDefault="004D6308" w:rsidP="263B59E5">
      <w:pPr>
        <w:widowControl w:val="0"/>
        <w:autoSpaceDE w:val="0"/>
        <w:autoSpaceDN w:val="0"/>
        <w:adjustRightInd w:val="0"/>
        <w:rPr>
          <w:rFonts w:ascii="Calibri" w:eastAsiaTheme="minorEastAsia" w:hAnsi="Calibri" w:cs="Calibri"/>
          <w:sz w:val="22"/>
          <w:szCs w:val="22"/>
        </w:rPr>
      </w:pPr>
    </w:p>
    <w:p w14:paraId="28AD5AE5" w14:textId="1D45EA60" w:rsidR="004D6308" w:rsidRPr="00CC44C7" w:rsidRDefault="004D6308" w:rsidP="263B59E5">
      <w:pPr>
        <w:widowControl w:val="0"/>
        <w:autoSpaceDE w:val="0"/>
        <w:autoSpaceDN w:val="0"/>
        <w:adjustRightInd w:val="0"/>
        <w:rPr>
          <w:rFonts w:ascii="Calibri" w:eastAsiaTheme="minorEastAsia" w:hAnsi="Calibri" w:cs="Calibri"/>
          <w:sz w:val="22"/>
          <w:szCs w:val="22"/>
        </w:rPr>
      </w:pP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na </w:t>
      </w:r>
      <w:r w:rsidR="00643A70" w:rsidRPr="00CC44C7">
        <w:rPr>
          <w:rFonts w:ascii="Calibri" w:eastAsiaTheme="minorEastAsia" w:hAnsi="Calibri" w:cs="Calibri"/>
          <w:sz w:val="22"/>
          <w:szCs w:val="22"/>
        </w:rPr>
        <w:t xml:space="preserve">de eerste beoordelingsfase </w:t>
      </w:r>
      <w:r w:rsidR="00776DAA" w:rsidRPr="00CC44C7">
        <w:rPr>
          <w:rFonts w:ascii="Calibri" w:eastAsiaTheme="minorEastAsia" w:hAnsi="Calibri" w:cs="Calibri"/>
          <w:sz w:val="22"/>
          <w:szCs w:val="22"/>
        </w:rPr>
        <w:t xml:space="preserve">blijkt </w:t>
      </w:r>
      <w:r w:rsidRPr="00CC44C7">
        <w:rPr>
          <w:rFonts w:ascii="Calibri" w:eastAsiaTheme="minorEastAsia" w:hAnsi="Calibri" w:cs="Calibri"/>
          <w:sz w:val="22"/>
          <w:szCs w:val="22"/>
        </w:rPr>
        <w:t xml:space="preserve">dat het verschil in de </w:t>
      </w:r>
      <w:r w:rsidRPr="6AB916D6">
        <w:rPr>
          <w:rFonts w:ascii="Calibri" w:eastAsiaTheme="minorEastAsia" w:hAnsi="Calibri" w:cs="Calibri"/>
          <w:sz w:val="22"/>
          <w:szCs w:val="22"/>
        </w:rPr>
        <w:t>b</w:t>
      </w:r>
      <w:r w:rsidR="67AA6FAE" w:rsidRPr="6AB916D6">
        <w:rPr>
          <w:rFonts w:ascii="Calibri" w:eastAsiaTheme="minorEastAsia" w:hAnsi="Calibri" w:cs="Calibri"/>
          <w:sz w:val="22"/>
          <w:szCs w:val="22"/>
        </w:rPr>
        <w:t>e</w:t>
      </w:r>
      <w:r w:rsidRPr="6AB916D6">
        <w:rPr>
          <w:rFonts w:ascii="Calibri" w:eastAsiaTheme="minorEastAsia" w:hAnsi="Calibri" w:cs="Calibri"/>
          <w:sz w:val="22"/>
          <w:szCs w:val="22"/>
        </w:rPr>
        <w:t>oordeling</w:t>
      </w:r>
      <w:r w:rsidRPr="00CC44C7">
        <w:rPr>
          <w:rFonts w:ascii="Calibri" w:eastAsiaTheme="minorEastAsia" w:hAnsi="Calibri" w:cs="Calibri"/>
          <w:sz w:val="22"/>
          <w:szCs w:val="22"/>
        </w:rPr>
        <w:t xml:space="preserve"> </w:t>
      </w:r>
      <w:r w:rsidR="00BD39B4">
        <w:rPr>
          <w:rFonts w:ascii="Calibri" w:eastAsiaTheme="minorEastAsia" w:hAnsi="Calibri" w:cs="Calibri"/>
          <w:sz w:val="22"/>
          <w:szCs w:val="22"/>
        </w:rPr>
        <w:t>zodanig</w:t>
      </w:r>
      <w:r w:rsidRPr="00CC44C7">
        <w:rPr>
          <w:rFonts w:ascii="Calibri" w:eastAsiaTheme="minorEastAsia" w:hAnsi="Calibri" w:cs="Calibri"/>
          <w:sz w:val="22"/>
          <w:szCs w:val="22"/>
        </w:rPr>
        <w:t xml:space="preserve"> groot is, dat met de </w:t>
      </w:r>
      <w:r w:rsidR="00F720D8">
        <w:rPr>
          <w:rFonts w:ascii="Calibri" w:eastAsiaTheme="minorEastAsia" w:hAnsi="Calibri" w:cs="Calibri"/>
          <w:sz w:val="22"/>
          <w:szCs w:val="22"/>
        </w:rPr>
        <w:t>p</w:t>
      </w:r>
      <w:r w:rsidRPr="00CC44C7">
        <w:rPr>
          <w:rFonts w:ascii="Calibri" w:eastAsiaTheme="minorEastAsia" w:hAnsi="Calibri" w:cs="Calibri"/>
          <w:sz w:val="22"/>
          <w:szCs w:val="22"/>
        </w:rPr>
        <w:t xml:space="preserve">resentatie dit verschil niet meer kan worden goedgemaakt, dan kan worden overwogen om minder partijen uit te nodigen. </w:t>
      </w:r>
    </w:p>
    <w:p w14:paraId="13CB595B" w14:textId="77777777" w:rsidR="00643A70" w:rsidRPr="00CC44C7" w:rsidRDefault="00643A70" w:rsidP="263B59E5">
      <w:pPr>
        <w:widowControl w:val="0"/>
        <w:autoSpaceDE w:val="0"/>
        <w:autoSpaceDN w:val="0"/>
        <w:adjustRightInd w:val="0"/>
        <w:rPr>
          <w:rFonts w:ascii="Calibri" w:eastAsiaTheme="minorEastAsia" w:hAnsi="Calibri" w:cs="Calibri"/>
          <w:sz w:val="22"/>
          <w:szCs w:val="22"/>
        </w:rPr>
      </w:pPr>
    </w:p>
    <w:p w14:paraId="22567BE6" w14:textId="3495085F" w:rsidR="00643A70" w:rsidRPr="00CC44C7" w:rsidRDefault="5E0CE721" w:rsidP="263B59E5">
      <w:pPr>
        <w:widowControl w:val="0"/>
        <w:autoSpaceDE w:val="0"/>
        <w:autoSpaceDN w:val="0"/>
        <w:adjustRightInd w:val="0"/>
        <w:rPr>
          <w:rFonts w:ascii="Calibri" w:eastAsiaTheme="minorEastAsia" w:hAnsi="Calibri" w:cs="Calibri"/>
          <w:sz w:val="22"/>
          <w:szCs w:val="22"/>
        </w:rPr>
      </w:pPr>
      <w:r w:rsidRPr="004D0803">
        <w:rPr>
          <w:rFonts w:ascii="Calibri" w:eastAsiaTheme="minorEastAsia" w:hAnsi="Calibri" w:cs="Calibri"/>
          <w:b/>
          <w:bCs/>
          <w:sz w:val="22"/>
          <w:szCs w:val="22"/>
        </w:rPr>
        <w:t xml:space="preserve">U dient in een </w:t>
      </w:r>
      <w:r w:rsidR="010F7EC4" w:rsidRPr="004D0803">
        <w:rPr>
          <w:rFonts w:ascii="Calibri" w:eastAsiaTheme="minorEastAsia" w:hAnsi="Calibri" w:cs="Calibri"/>
          <w:b/>
          <w:bCs/>
          <w:sz w:val="22"/>
          <w:szCs w:val="22"/>
        </w:rPr>
        <w:t>presentatie</w:t>
      </w:r>
      <w:r w:rsidRPr="004D0803">
        <w:rPr>
          <w:rFonts w:ascii="Calibri" w:eastAsiaTheme="minorEastAsia" w:hAnsi="Calibri" w:cs="Calibri"/>
          <w:b/>
          <w:bCs/>
          <w:sz w:val="22"/>
          <w:szCs w:val="22"/>
        </w:rPr>
        <w:t xml:space="preserve"> uw </w:t>
      </w:r>
      <w:r w:rsidR="010F7EC4" w:rsidRPr="004D0803">
        <w:rPr>
          <w:rFonts w:ascii="Calibri" w:eastAsiaTheme="minorEastAsia" w:hAnsi="Calibri" w:cs="Calibri"/>
          <w:b/>
          <w:bCs/>
          <w:sz w:val="22"/>
          <w:szCs w:val="22"/>
        </w:rPr>
        <w:t xml:space="preserve">borging van de </w:t>
      </w:r>
      <w:r w:rsidR="00D35B9C" w:rsidRPr="004D0803">
        <w:rPr>
          <w:rFonts w:ascii="Calibri" w:eastAsiaTheme="minorEastAsia" w:hAnsi="Calibri" w:cs="Calibri"/>
          <w:b/>
          <w:bCs/>
          <w:sz w:val="22"/>
          <w:szCs w:val="22"/>
        </w:rPr>
        <w:t xml:space="preserve">kennis en </w:t>
      </w:r>
      <w:r w:rsidR="010F7EC4" w:rsidRPr="004D0803">
        <w:rPr>
          <w:rFonts w:ascii="Calibri" w:eastAsiaTheme="minorEastAsia" w:hAnsi="Calibri" w:cs="Calibri"/>
          <w:b/>
          <w:bCs/>
          <w:sz w:val="22"/>
          <w:szCs w:val="22"/>
        </w:rPr>
        <w:t xml:space="preserve">continuïteit </w:t>
      </w:r>
      <w:r w:rsidRPr="004D0803">
        <w:rPr>
          <w:rFonts w:ascii="Calibri" w:eastAsiaTheme="minorEastAsia" w:hAnsi="Calibri" w:cs="Calibri"/>
          <w:b/>
          <w:bCs/>
          <w:sz w:val="22"/>
          <w:szCs w:val="22"/>
        </w:rPr>
        <w:t>en oplossing toe te lichten.</w:t>
      </w:r>
      <w:r w:rsidRPr="00CC44C7">
        <w:rPr>
          <w:rFonts w:ascii="Calibri" w:eastAsiaTheme="minorEastAsia" w:hAnsi="Calibri" w:cs="Calibri"/>
          <w:sz w:val="22"/>
          <w:szCs w:val="22"/>
        </w:rPr>
        <w:t xml:space="preserve"> </w:t>
      </w:r>
      <w:r w:rsidRPr="6AB916D6">
        <w:rPr>
          <w:rFonts w:ascii="Calibri" w:eastAsiaTheme="minorEastAsia" w:hAnsi="Calibri" w:cs="Calibri"/>
          <w:sz w:val="22"/>
          <w:szCs w:val="22"/>
        </w:rPr>
        <w:t>Degene</w:t>
      </w:r>
      <w:r w:rsidR="7E77DDC6" w:rsidRPr="6AB916D6">
        <w:rPr>
          <w:rFonts w:ascii="Calibri" w:eastAsiaTheme="minorEastAsia" w:hAnsi="Calibri" w:cs="Calibri"/>
          <w:sz w:val="22"/>
          <w:szCs w:val="22"/>
        </w:rPr>
        <w:t>n</w:t>
      </w:r>
      <w:r w:rsidRPr="00CC44C7">
        <w:rPr>
          <w:rFonts w:ascii="Calibri" w:eastAsiaTheme="minorEastAsia" w:hAnsi="Calibri" w:cs="Calibri"/>
          <w:sz w:val="22"/>
          <w:szCs w:val="22"/>
        </w:rPr>
        <w:t xml:space="preserve"> die de presentatie verzorgen</w:t>
      </w:r>
      <w:r w:rsidR="4851A1AC" w:rsidRPr="00CC44C7">
        <w:rPr>
          <w:rFonts w:ascii="Calibri" w:eastAsiaTheme="minorEastAsia" w:hAnsi="Calibri" w:cs="Calibri"/>
          <w:sz w:val="22"/>
          <w:szCs w:val="22"/>
        </w:rPr>
        <w:t xml:space="preserve"> zijn </w:t>
      </w:r>
      <w:r w:rsidRPr="00CC44C7">
        <w:rPr>
          <w:rFonts w:ascii="Calibri" w:eastAsiaTheme="minorEastAsia" w:hAnsi="Calibri" w:cs="Calibri"/>
          <w:sz w:val="22"/>
          <w:szCs w:val="22"/>
        </w:rPr>
        <w:t xml:space="preserve">een team van </w:t>
      </w:r>
      <w:r w:rsidR="009501D4">
        <w:rPr>
          <w:rFonts w:ascii="Calibri" w:eastAsiaTheme="minorEastAsia" w:hAnsi="Calibri" w:cs="Calibri"/>
          <w:sz w:val="22"/>
          <w:szCs w:val="22"/>
        </w:rPr>
        <w:t>maximaal drie</w:t>
      </w:r>
      <w:r w:rsidRPr="00CC44C7">
        <w:rPr>
          <w:rFonts w:ascii="Calibri" w:eastAsiaTheme="minorEastAsia" w:hAnsi="Calibri" w:cs="Calibri"/>
          <w:sz w:val="22"/>
          <w:szCs w:val="22"/>
        </w:rPr>
        <w:t xml:space="preserve"> medewerkers die regelmatig bij </w:t>
      </w:r>
      <w:r w:rsidR="19DFDCD1" w:rsidRPr="00CC44C7">
        <w:rPr>
          <w:rFonts w:ascii="Calibri" w:eastAsiaTheme="minorEastAsia" w:hAnsi="Calibri" w:cs="Calibri"/>
          <w:sz w:val="22"/>
          <w:szCs w:val="22"/>
        </w:rPr>
        <w:t xml:space="preserve">de </w:t>
      </w:r>
      <w:r w:rsidRPr="00CC44C7">
        <w:rPr>
          <w:rFonts w:ascii="Calibri" w:eastAsiaTheme="minorEastAsia" w:hAnsi="Calibri" w:cs="Calibri"/>
          <w:sz w:val="22"/>
          <w:szCs w:val="22"/>
        </w:rPr>
        <w:t>VU aanwezig z</w:t>
      </w:r>
      <w:r w:rsidR="5607C183" w:rsidRPr="00CC44C7">
        <w:rPr>
          <w:rFonts w:ascii="Calibri" w:eastAsiaTheme="minorEastAsia" w:hAnsi="Calibri" w:cs="Calibri"/>
          <w:sz w:val="22"/>
          <w:szCs w:val="22"/>
        </w:rPr>
        <w:t>ullen</w:t>
      </w:r>
      <w:r w:rsidRPr="00CC44C7">
        <w:rPr>
          <w:rFonts w:ascii="Calibri" w:eastAsiaTheme="minorEastAsia" w:hAnsi="Calibri" w:cs="Calibri"/>
          <w:sz w:val="22"/>
          <w:szCs w:val="22"/>
        </w:rPr>
        <w:t xml:space="preserve"> zijn (dit zijn verschillende rollen</w:t>
      </w:r>
      <w:r w:rsidR="00947F0A">
        <w:rPr>
          <w:rFonts w:ascii="Calibri" w:eastAsiaTheme="minorEastAsia" w:hAnsi="Calibri" w:cs="Calibri"/>
          <w:sz w:val="22"/>
          <w:szCs w:val="22"/>
        </w:rPr>
        <w:t xml:space="preserve"> – bijvoorbeeld de accountmanager en een projectmanager/leider</w:t>
      </w:r>
      <w:r w:rsidRPr="00CC44C7">
        <w:rPr>
          <w:rFonts w:ascii="Calibri" w:eastAsiaTheme="minorEastAsia" w:hAnsi="Calibri" w:cs="Calibri"/>
          <w:sz w:val="22"/>
          <w:szCs w:val="22"/>
        </w:rPr>
        <w:t>). Presentaties door personen die niet regelmatig bij de VU aanwezig zullen zijn (</w:t>
      </w:r>
      <w:r w:rsidR="009501D4">
        <w:rPr>
          <w:rFonts w:ascii="Calibri" w:eastAsiaTheme="minorEastAsia" w:hAnsi="Calibri" w:cs="Calibri"/>
          <w:sz w:val="22"/>
          <w:szCs w:val="22"/>
        </w:rPr>
        <w:t xml:space="preserve">operationele of commerciële </w:t>
      </w:r>
      <w:r w:rsidRPr="00CC44C7">
        <w:rPr>
          <w:rFonts w:ascii="Calibri" w:eastAsiaTheme="minorEastAsia" w:hAnsi="Calibri" w:cs="Calibri"/>
          <w:sz w:val="22"/>
          <w:szCs w:val="22"/>
        </w:rPr>
        <w:t xml:space="preserve">directie, tendermanagement e.d.) zullen niet voor beoordeling in aanmerking komen. </w:t>
      </w:r>
    </w:p>
    <w:p w14:paraId="6D9C8D39" w14:textId="77777777" w:rsidR="00643A70" w:rsidRPr="00CC44C7" w:rsidRDefault="00643A70" w:rsidP="263B59E5">
      <w:pPr>
        <w:widowControl w:val="0"/>
        <w:autoSpaceDE w:val="0"/>
        <w:autoSpaceDN w:val="0"/>
        <w:adjustRightInd w:val="0"/>
        <w:rPr>
          <w:rFonts w:ascii="Calibri" w:eastAsiaTheme="minorEastAsia" w:hAnsi="Calibri" w:cs="Calibri"/>
          <w:sz w:val="22"/>
          <w:szCs w:val="22"/>
        </w:rPr>
      </w:pPr>
    </w:p>
    <w:p w14:paraId="139CA82D" w14:textId="77777777" w:rsidR="00643A70" w:rsidRPr="00CC44C7" w:rsidRDefault="00643A70"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In de presentatie wordt beoordeeld op de volgende aspecten:</w:t>
      </w:r>
    </w:p>
    <w:p w14:paraId="7263E378" w14:textId="0C12A09C" w:rsidR="00643A70" w:rsidRPr="00CC44C7" w:rsidRDefault="00643A70" w:rsidP="00FD65DB">
      <w:pPr>
        <w:pStyle w:val="Lijstalinea"/>
        <w:widowControl w:val="0"/>
        <w:numPr>
          <w:ilvl w:val="0"/>
          <w:numId w:val="18"/>
        </w:numPr>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Is de medewerker vertrouwd met de opdracht en zit er consistentie in de </w:t>
      </w:r>
      <w:r w:rsidR="30314076" w:rsidRPr="6AB916D6">
        <w:rPr>
          <w:rFonts w:ascii="Calibri" w:eastAsiaTheme="minorEastAsia" w:hAnsi="Calibri" w:cs="Calibri"/>
          <w:sz w:val="22"/>
          <w:szCs w:val="22"/>
        </w:rPr>
        <w:t>I</w:t>
      </w:r>
      <w:r w:rsidRPr="6AB916D6">
        <w:rPr>
          <w:rFonts w:ascii="Calibri" w:eastAsiaTheme="minorEastAsia" w:hAnsi="Calibri" w:cs="Calibri"/>
          <w:sz w:val="22"/>
          <w:szCs w:val="22"/>
        </w:rPr>
        <w:t>nschrijving</w:t>
      </w:r>
      <w:r w:rsidRPr="00CC44C7">
        <w:rPr>
          <w:rFonts w:ascii="Calibri" w:eastAsiaTheme="minorEastAsia" w:hAnsi="Calibri" w:cs="Calibri"/>
          <w:sz w:val="22"/>
          <w:szCs w:val="22"/>
        </w:rPr>
        <w:t xml:space="preserve"> blijkend uit de gegeven antwoorden</w:t>
      </w:r>
      <w:r w:rsidR="00833D2E" w:rsidRPr="00CC44C7">
        <w:rPr>
          <w:rFonts w:ascii="Calibri" w:eastAsiaTheme="minorEastAsia" w:hAnsi="Calibri" w:cs="Calibri"/>
          <w:sz w:val="22"/>
          <w:szCs w:val="22"/>
        </w:rPr>
        <w:t>?</w:t>
      </w:r>
    </w:p>
    <w:p w14:paraId="0E4C3B45" w14:textId="5D408C95" w:rsidR="00643A70" w:rsidRPr="00CC44C7" w:rsidRDefault="00643A70" w:rsidP="00FD65DB">
      <w:pPr>
        <w:pStyle w:val="Lijstalinea"/>
        <w:widowControl w:val="0"/>
        <w:numPr>
          <w:ilvl w:val="0"/>
          <w:numId w:val="18"/>
        </w:numPr>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Is de medewerker in staat de opdracht binnen </w:t>
      </w:r>
      <w:r w:rsidR="00833D2E" w:rsidRPr="00CC44C7">
        <w:rPr>
          <w:rFonts w:ascii="Calibri" w:eastAsiaTheme="minorEastAsia" w:hAnsi="Calibri" w:cs="Calibri"/>
          <w:sz w:val="22"/>
          <w:szCs w:val="22"/>
        </w:rPr>
        <w:t xml:space="preserve">de </w:t>
      </w:r>
      <w:r w:rsidRPr="00CC44C7">
        <w:rPr>
          <w:rFonts w:ascii="Calibri" w:eastAsiaTheme="minorEastAsia" w:hAnsi="Calibri" w:cs="Calibri"/>
          <w:sz w:val="22"/>
          <w:szCs w:val="22"/>
        </w:rPr>
        <w:t xml:space="preserve">functie goed uit te </w:t>
      </w:r>
      <w:r w:rsidR="00317246" w:rsidRPr="00CC44C7">
        <w:rPr>
          <w:rFonts w:ascii="Calibri" w:eastAsiaTheme="minorEastAsia" w:hAnsi="Calibri" w:cs="Calibri"/>
          <w:sz w:val="22"/>
          <w:szCs w:val="22"/>
        </w:rPr>
        <w:t>voeren</w:t>
      </w:r>
      <w:r w:rsidRPr="00CC44C7">
        <w:rPr>
          <w:rFonts w:ascii="Calibri" w:eastAsiaTheme="minorEastAsia" w:hAnsi="Calibri" w:cs="Calibri"/>
          <w:sz w:val="22"/>
          <w:szCs w:val="22"/>
        </w:rPr>
        <w:t xml:space="preserve"> en </w:t>
      </w:r>
      <w:r w:rsidR="00833D2E" w:rsidRPr="00CC44C7">
        <w:rPr>
          <w:rFonts w:ascii="Calibri" w:eastAsiaTheme="minorEastAsia" w:hAnsi="Calibri" w:cs="Calibri"/>
          <w:sz w:val="22"/>
          <w:szCs w:val="22"/>
        </w:rPr>
        <w:t xml:space="preserve">te </w:t>
      </w:r>
      <w:r w:rsidRPr="00CC44C7">
        <w:rPr>
          <w:rFonts w:ascii="Calibri" w:eastAsiaTheme="minorEastAsia" w:hAnsi="Calibri" w:cs="Calibri"/>
          <w:sz w:val="22"/>
          <w:szCs w:val="22"/>
        </w:rPr>
        <w:t>managen, blijkend uit de gegeven antwoorden</w:t>
      </w:r>
      <w:r w:rsidR="001E71E3" w:rsidRPr="00CC44C7">
        <w:rPr>
          <w:rFonts w:ascii="Calibri" w:eastAsiaTheme="minorEastAsia" w:hAnsi="Calibri" w:cs="Calibri"/>
          <w:sz w:val="22"/>
          <w:szCs w:val="22"/>
        </w:rPr>
        <w:t>?</w:t>
      </w:r>
    </w:p>
    <w:p w14:paraId="514C5C42" w14:textId="613AC54B" w:rsidR="00643A70" w:rsidRPr="00CC44C7" w:rsidRDefault="00643A70" w:rsidP="00FD65DB">
      <w:pPr>
        <w:pStyle w:val="Lijstalinea"/>
        <w:widowControl w:val="0"/>
        <w:numPr>
          <w:ilvl w:val="0"/>
          <w:numId w:val="18"/>
        </w:numPr>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Heeft de medewerker de juiste communicatieve vaardigheden om te overtuigen en de beoordelingscommissie mee te nemen in het project en plan van aanpak</w:t>
      </w:r>
      <w:r w:rsidR="001E71E3" w:rsidRPr="00CC44C7">
        <w:rPr>
          <w:rFonts w:ascii="Calibri" w:eastAsiaTheme="minorEastAsia" w:hAnsi="Calibri" w:cs="Calibri"/>
          <w:sz w:val="22"/>
          <w:szCs w:val="22"/>
        </w:rPr>
        <w:t>?</w:t>
      </w:r>
    </w:p>
    <w:p w14:paraId="64EF10CB" w14:textId="77777777" w:rsidR="00643A70" w:rsidRPr="00CC44C7" w:rsidRDefault="00643A70" w:rsidP="00FD65DB">
      <w:pPr>
        <w:pStyle w:val="Lijstalinea"/>
        <w:widowControl w:val="0"/>
        <w:numPr>
          <w:ilvl w:val="0"/>
          <w:numId w:val="18"/>
        </w:numPr>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Hoe kan de inzet van de betreffende medewerker(s) bijdragen aan het ontzorgen van de VU in de uitvoering en realisatie van het project binnen de gestelde kaders? </w:t>
      </w:r>
    </w:p>
    <w:p w14:paraId="675E05EE" w14:textId="77777777" w:rsidR="00643A70" w:rsidRPr="00CC44C7" w:rsidRDefault="00643A70" w:rsidP="263B59E5">
      <w:pPr>
        <w:widowControl w:val="0"/>
        <w:autoSpaceDE w:val="0"/>
        <w:autoSpaceDN w:val="0"/>
        <w:adjustRightInd w:val="0"/>
        <w:rPr>
          <w:rFonts w:ascii="Calibri" w:eastAsiaTheme="minorEastAsia" w:hAnsi="Calibri" w:cs="Calibri"/>
          <w:sz w:val="22"/>
          <w:szCs w:val="22"/>
        </w:rPr>
      </w:pPr>
    </w:p>
    <w:p w14:paraId="44B5C71B" w14:textId="4103D5A9" w:rsidR="004D6308" w:rsidRPr="00CC44C7" w:rsidRDefault="004D6308"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U dient </w:t>
      </w:r>
      <w:r w:rsidR="0034551A">
        <w:rPr>
          <w:rFonts w:ascii="Calibri" w:eastAsiaTheme="minorEastAsia" w:hAnsi="Calibri" w:cs="Calibri"/>
          <w:sz w:val="22"/>
          <w:szCs w:val="22"/>
        </w:rPr>
        <w:t>de</w:t>
      </w:r>
      <w:r w:rsidRPr="00CC44C7">
        <w:rPr>
          <w:rFonts w:ascii="Calibri" w:eastAsiaTheme="minorEastAsia" w:hAnsi="Calibri" w:cs="Calibri"/>
          <w:sz w:val="22"/>
          <w:szCs w:val="22"/>
        </w:rPr>
        <w:t xml:space="preserve"> sheets toe te lichten tijdens de presentatie. U mag dan geen volledig nieuwe informatie meer geven. Het beoordelingsteam heeft de gelegenheid tijdens de presentatie vragen te stellen.</w:t>
      </w:r>
    </w:p>
    <w:p w14:paraId="2FC17F8B" w14:textId="77777777" w:rsidR="004D6308" w:rsidRPr="00CC44C7" w:rsidRDefault="004D6308" w:rsidP="263B59E5">
      <w:pPr>
        <w:widowControl w:val="0"/>
        <w:autoSpaceDE w:val="0"/>
        <w:autoSpaceDN w:val="0"/>
        <w:adjustRightInd w:val="0"/>
        <w:rPr>
          <w:rFonts w:ascii="Calibri" w:eastAsiaTheme="minorEastAsia" w:hAnsi="Calibri" w:cs="Calibri"/>
          <w:sz w:val="22"/>
          <w:szCs w:val="22"/>
        </w:rPr>
      </w:pPr>
    </w:p>
    <w:p w14:paraId="2702215E" w14:textId="77777777" w:rsidR="004D6308" w:rsidRPr="00CC44C7" w:rsidRDefault="004D6308"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De randvoorwaarden waaraan de presentatie dient te voldoen:</w:t>
      </w:r>
    </w:p>
    <w:p w14:paraId="7C299557" w14:textId="77777777" w:rsidR="004D6308" w:rsidRPr="00CC44C7" w:rsidRDefault="004D6308" w:rsidP="00FD65DB">
      <w:pPr>
        <w:widowControl w:val="0"/>
        <w:numPr>
          <w:ilvl w:val="0"/>
          <w:numId w:val="14"/>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Duur: </w:t>
      </w:r>
    </w:p>
    <w:p w14:paraId="5897452C" w14:textId="199594B5" w:rsidR="004D6308" w:rsidRPr="00CC44C7" w:rsidRDefault="00643A70" w:rsidP="00FD65DB">
      <w:pPr>
        <w:widowControl w:val="0"/>
        <w:numPr>
          <w:ilvl w:val="0"/>
          <w:numId w:val="15"/>
        </w:numPr>
        <w:autoSpaceDE w:val="0"/>
        <w:autoSpaceDN w:val="0"/>
        <w:adjustRightInd w:val="0"/>
        <w:ind w:left="714" w:hanging="357"/>
        <w:rPr>
          <w:rFonts w:ascii="Calibri" w:eastAsiaTheme="minorEastAsia" w:hAnsi="Calibri" w:cs="Calibri"/>
          <w:sz w:val="22"/>
          <w:szCs w:val="22"/>
        </w:rPr>
      </w:pPr>
      <w:proofErr w:type="gramStart"/>
      <w:r w:rsidRPr="00CC44C7">
        <w:rPr>
          <w:rFonts w:ascii="Calibri" w:eastAsiaTheme="minorEastAsia" w:hAnsi="Calibri" w:cs="Calibri"/>
          <w:sz w:val="22"/>
          <w:szCs w:val="22"/>
        </w:rPr>
        <w:t>maximaal</w:t>
      </w:r>
      <w:proofErr w:type="gramEnd"/>
      <w:r w:rsidRPr="00CC44C7">
        <w:rPr>
          <w:rFonts w:ascii="Calibri" w:eastAsiaTheme="minorEastAsia" w:hAnsi="Calibri" w:cs="Calibri"/>
          <w:sz w:val="22"/>
          <w:szCs w:val="22"/>
        </w:rPr>
        <w:t xml:space="preserve"> 30</w:t>
      </w:r>
      <w:r w:rsidR="004D6308" w:rsidRPr="00CC44C7">
        <w:rPr>
          <w:rFonts w:ascii="Calibri" w:eastAsiaTheme="minorEastAsia" w:hAnsi="Calibri" w:cs="Calibri"/>
          <w:sz w:val="22"/>
          <w:szCs w:val="22"/>
        </w:rPr>
        <w:t xml:space="preserve"> minuten voor de presentatie</w:t>
      </w:r>
    </w:p>
    <w:p w14:paraId="39C23AD1" w14:textId="109938A0" w:rsidR="004D6308" w:rsidRPr="00CC44C7" w:rsidRDefault="004D6308" w:rsidP="00FD65DB">
      <w:pPr>
        <w:widowControl w:val="0"/>
        <w:numPr>
          <w:ilvl w:val="0"/>
          <w:numId w:val="15"/>
        </w:numPr>
        <w:autoSpaceDE w:val="0"/>
        <w:autoSpaceDN w:val="0"/>
        <w:adjustRightInd w:val="0"/>
        <w:ind w:left="714" w:hanging="357"/>
        <w:rPr>
          <w:rFonts w:ascii="Calibri" w:eastAsiaTheme="minorEastAsia" w:hAnsi="Calibri" w:cs="Calibri"/>
          <w:sz w:val="22"/>
          <w:szCs w:val="22"/>
        </w:rPr>
      </w:pPr>
      <w:proofErr w:type="gramStart"/>
      <w:r w:rsidRPr="00CC44C7">
        <w:rPr>
          <w:rFonts w:ascii="Calibri" w:eastAsiaTheme="minorEastAsia" w:hAnsi="Calibri" w:cs="Calibri"/>
          <w:sz w:val="22"/>
          <w:szCs w:val="22"/>
        </w:rPr>
        <w:lastRenderedPageBreak/>
        <w:t>maximaal</w:t>
      </w:r>
      <w:proofErr w:type="gramEnd"/>
      <w:r w:rsidRPr="00CC44C7">
        <w:rPr>
          <w:rFonts w:ascii="Calibri" w:eastAsiaTheme="minorEastAsia" w:hAnsi="Calibri" w:cs="Calibri"/>
          <w:sz w:val="22"/>
          <w:szCs w:val="22"/>
        </w:rPr>
        <w:t xml:space="preserve"> 15 minuten voor het stellen van vragen</w:t>
      </w:r>
    </w:p>
    <w:p w14:paraId="098EFEE9" w14:textId="3D431C64" w:rsidR="004D6308" w:rsidRPr="00CC44C7" w:rsidRDefault="303D36FC" w:rsidP="00FD65DB">
      <w:pPr>
        <w:widowControl w:val="0"/>
        <w:numPr>
          <w:ilvl w:val="0"/>
          <w:numId w:val="14"/>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Datum (onder voorbehoud): </w:t>
      </w:r>
      <w:r w:rsidR="00FD65DB">
        <w:rPr>
          <w:rFonts w:ascii="Calibri" w:eastAsiaTheme="minorEastAsia" w:hAnsi="Calibri" w:cs="Calibri"/>
          <w:sz w:val="22"/>
          <w:szCs w:val="22"/>
        </w:rPr>
        <w:t xml:space="preserve">24 juni 2025 tussen </w:t>
      </w:r>
      <w:r w:rsidR="000A5D6C">
        <w:rPr>
          <w:rFonts w:ascii="Calibri" w:eastAsiaTheme="minorEastAsia" w:hAnsi="Calibri" w:cs="Calibri"/>
          <w:sz w:val="22"/>
          <w:szCs w:val="22"/>
        </w:rPr>
        <w:t>09</w:t>
      </w:r>
      <w:r w:rsidR="00FD65DB">
        <w:rPr>
          <w:rFonts w:ascii="Calibri" w:eastAsiaTheme="minorEastAsia" w:hAnsi="Calibri" w:cs="Calibri"/>
          <w:sz w:val="22"/>
          <w:szCs w:val="22"/>
        </w:rPr>
        <w:t>.00-15.30 uur</w:t>
      </w:r>
    </w:p>
    <w:p w14:paraId="0C5D83D0" w14:textId="77777777" w:rsidR="004D6308" w:rsidRPr="00CC44C7" w:rsidRDefault="004D6308" w:rsidP="00FD65DB">
      <w:pPr>
        <w:widowControl w:val="0"/>
        <w:numPr>
          <w:ilvl w:val="0"/>
          <w:numId w:val="14"/>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Locatie: wordt nader bepaald en bekendgemaakt in de uitnodiging.</w:t>
      </w:r>
    </w:p>
    <w:p w14:paraId="2812E715" w14:textId="77777777" w:rsidR="004D6308" w:rsidRPr="00CC44C7" w:rsidRDefault="004D6308" w:rsidP="00FD65DB">
      <w:pPr>
        <w:widowControl w:val="0"/>
        <w:numPr>
          <w:ilvl w:val="0"/>
          <w:numId w:val="14"/>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De beoordelingsgroep zal bestaan uit minimaal 3 (dezelfde) personen.</w:t>
      </w:r>
    </w:p>
    <w:p w14:paraId="56703DBC" w14:textId="78424BC1" w:rsidR="004D6308" w:rsidRPr="00CC44C7" w:rsidRDefault="004D6308" w:rsidP="00FD65DB">
      <w:pPr>
        <w:widowControl w:val="0"/>
        <w:numPr>
          <w:ilvl w:val="0"/>
          <w:numId w:val="14"/>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De I</w:t>
      </w:r>
      <w:r w:rsidR="00643A70" w:rsidRPr="00CC44C7">
        <w:rPr>
          <w:rFonts w:ascii="Calibri" w:eastAsiaTheme="minorEastAsia" w:hAnsi="Calibri" w:cs="Calibri"/>
          <w:sz w:val="22"/>
          <w:szCs w:val="22"/>
        </w:rPr>
        <w:t xml:space="preserve">nschrijver mag met maximaal 3 </w:t>
      </w:r>
      <w:r w:rsidRPr="00CC44C7">
        <w:rPr>
          <w:rFonts w:ascii="Calibri" w:eastAsiaTheme="minorEastAsia" w:hAnsi="Calibri" w:cs="Calibri"/>
          <w:sz w:val="22"/>
          <w:szCs w:val="22"/>
        </w:rPr>
        <w:t>personen, die allen onderdeel uitmaken van het toekomstige team, deze presentatie verzorgen. U dient in de aanbieding aan te geven welke personen bij de presentatie aanwezig zullen zijn.</w:t>
      </w:r>
      <w:r w:rsidR="3F71D751" w:rsidRPr="6AB916D6">
        <w:rPr>
          <w:rFonts w:ascii="Calibri" w:eastAsiaTheme="minorEastAsia" w:hAnsi="Calibri" w:cs="Calibri"/>
          <w:sz w:val="22"/>
          <w:szCs w:val="22"/>
        </w:rPr>
        <w:t xml:space="preserve"> In elk geval dient de </w:t>
      </w:r>
      <w:r w:rsidR="3F71D751" w:rsidRPr="000158A7">
        <w:rPr>
          <w:rFonts w:ascii="Calibri" w:eastAsiaTheme="minorEastAsia" w:hAnsi="Calibri" w:cs="Calibri"/>
          <w:b/>
          <w:bCs/>
          <w:sz w:val="22"/>
          <w:szCs w:val="22"/>
        </w:rPr>
        <w:t>accountmanager</w:t>
      </w:r>
      <w:r w:rsidR="3F71D751" w:rsidRPr="6AB916D6">
        <w:rPr>
          <w:rFonts w:ascii="Calibri" w:eastAsiaTheme="minorEastAsia" w:hAnsi="Calibri" w:cs="Calibri"/>
          <w:sz w:val="22"/>
          <w:szCs w:val="22"/>
        </w:rPr>
        <w:t xml:space="preserve"> aanwezig te zijn. </w:t>
      </w:r>
      <w:r w:rsidR="00D33B60">
        <w:rPr>
          <w:rFonts w:ascii="Calibri" w:eastAsiaTheme="minorEastAsia" w:hAnsi="Calibri" w:cs="Calibri"/>
          <w:sz w:val="22"/>
          <w:szCs w:val="22"/>
        </w:rPr>
        <w:t>Presentaties gegeven door management zullen terzijde worden gelegd.</w:t>
      </w:r>
    </w:p>
    <w:p w14:paraId="22EEDBCF" w14:textId="77777777" w:rsidR="004D6308" w:rsidRPr="00CC44C7" w:rsidRDefault="004D6308" w:rsidP="00FD65DB">
      <w:pPr>
        <w:widowControl w:val="0"/>
        <w:numPr>
          <w:ilvl w:val="0"/>
          <w:numId w:val="14"/>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De slides die de Inschrijver wenst te projecteren, dus de inhoud van de presentatie dient </w:t>
      </w:r>
      <w:proofErr w:type="gramStart"/>
      <w:r w:rsidRPr="00CC44C7">
        <w:rPr>
          <w:rFonts w:ascii="Calibri" w:eastAsiaTheme="minorEastAsia" w:hAnsi="Calibri" w:cs="Calibri"/>
          <w:sz w:val="22"/>
          <w:szCs w:val="22"/>
        </w:rPr>
        <w:t>reeds</w:t>
      </w:r>
      <w:proofErr w:type="gramEnd"/>
      <w:r w:rsidRPr="00CC44C7">
        <w:rPr>
          <w:rFonts w:ascii="Calibri" w:eastAsiaTheme="minorEastAsia" w:hAnsi="Calibri" w:cs="Calibri"/>
          <w:sz w:val="22"/>
          <w:szCs w:val="22"/>
        </w:rPr>
        <w:t xml:space="preserve"> in de aanbieding te zijn verwerkt. </w:t>
      </w:r>
    </w:p>
    <w:p w14:paraId="0A301537" w14:textId="77777777" w:rsidR="004D6308" w:rsidRPr="00CC44C7" w:rsidRDefault="004D6308" w:rsidP="00FD65DB">
      <w:pPr>
        <w:widowControl w:val="0"/>
        <w:numPr>
          <w:ilvl w:val="0"/>
          <w:numId w:val="14"/>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Deze slides vormen het ‘raamwerk’ van uw presentatie.</w:t>
      </w:r>
    </w:p>
    <w:p w14:paraId="0EA9BE42" w14:textId="77777777" w:rsidR="004D6308" w:rsidRPr="00CC44C7" w:rsidRDefault="004D6308" w:rsidP="00FD65DB">
      <w:pPr>
        <w:widowControl w:val="0"/>
        <w:numPr>
          <w:ilvl w:val="0"/>
          <w:numId w:val="14"/>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Tijdens de presentatie geeft de Inschrijver een mondelinge toelichting en antwoord op de vragen van het beoordelingsteam. </w:t>
      </w:r>
    </w:p>
    <w:p w14:paraId="529A12C8" w14:textId="77777777" w:rsidR="004D6308" w:rsidRPr="00CC44C7" w:rsidRDefault="004D6308" w:rsidP="00FD65DB">
      <w:pPr>
        <w:widowControl w:val="0"/>
        <w:numPr>
          <w:ilvl w:val="0"/>
          <w:numId w:val="14"/>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De Inschrijver dient zich tijdens de presentatie te onthouden van verdere </w:t>
      </w:r>
      <w:proofErr w:type="gramStart"/>
      <w:r w:rsidRPr="00CC44C7">
        <w:rPr>
          <w:rFonts w:ascii="Calibri" w:eastAsiaTheme="minorEastAsia" w:hAnsi="Calibri" w:cs="Calibri"/>
          <w:sz w:val="22"/>
          <w:szCs w:val="22"/>
        </w:rPr>
        <w:t>acquisitie activiteiten</w:t>
      </w:r>
      <w:proofErr w:type="gramEnd"/>
      <w:r w:rsidRPr="00CC44C7">
        <w:rPr>
          <w:rFonts w:ascii="Calibri" w:eastAsiaTheme="minorEastAsia" w:hAnsi="Calibri" w:cs="Calibri"/>
          <w:sz w:val="22"/>
          <w:szCs w:val="22"/>
        </w:rPr>
        <w:t>.</w:t>
      </w:r>
    </w:p>
    <w:p w14:paraId="0A4F7224" w14:textId="77777777" w:rsidR="004D6308" w:rsidRPr="00CC44C7" w:rsidRDefault="004D6308" w:rsidP="263B59E5">
      <w:pPr>
        <w:widowControl w:val="0"/>
        <w:autoSpaceDE w:val="0"/>
        <w:autoSpaceDN w:val="0"/>
        <w:adjustRightInd w:val="0"/>
        <w:rPr>
          <w:rFonts w:ascii="Calibri" w:eastAsiaTheme="minorEastAsia" w:hAnsi="Calibri" w:cs="Calibri"/>
          <w:sz w:val="22"/>
          <w:szCs w:val="22"/>
        </w:rPr>
      </w:pPr>
    </w:p>
    <w:p w14:paraId="2C91B26A" w14:textId="686F8760" w:rsidR="004D6308" w:rsidRPr="00CC44C7" w:rsidRDefault="004D6308"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De verdeling van de score per onderdeel van de presentatie is </w:t>
      </w:r>
      <w:r w:rsidR="006117B2" w:rsidRPr="00CC44C7">
        <w:rPr>
          <w:rFonts w:ascii="Calibri" w:eastAsiaTheme="minorEastAsia" w:hAnsi="Calibri" w:cs="Calibri"/>
          <w:sz w:val="22"/>
          <w:szCs w:val="22"/>
        </w:rPr>
        <w:t>op een schaal van 0 tot 10 als beschreven in paragraaf 5.2.</w:t>
      </w:r>
      <w:r w:rsidR="00CD253F">
        <w:rPr>
          <w:rFonts w:ascii="Calibri" w:eastAsiaTheme="minorEastAsia" w:hAnsi="Calibri" w:cs="Calibri"/>
          <w:sz w:val="22"/>
          <w:szCs w:val="22"/>
        </w:rPr>
        <w:t>-4</w:t>
      </w:r>
      <w:r w:rsidR="006117B2" w:rsidRPr="00CC44C7">
        <w:rPr>
          <w:rFonts w:ascii="Calibri" w:eastAsiaTheme="minorEastAsia" w:hAnsi="Calibri" w:cs="Calibri"/>
          <w:sz w:val="22"/>
          <w:szCs w:val="22"/>
        </w:rPr>
        <w:t>3 ‘Beoordeling kwaliteit’.</w:t>
      </w:r>
    </w:p>
    <w:p w14:paraId="328B8C15" w14:textId="522E27B3" w:rsidR="004B0325" w:rsidRPr="00CC44C7" w:rsidRDefault="004B0325" w:rsidP="005E681A">
      <w:pPr>
        <w:pStyle w:val="Kop3"/>
        <w:numPr>
          <w:ilvl w:val="2"/>
          <w:numId w:val="0"/>
        </w:numPr>
        <w:spacing w:before="360" w:line="240" w:lineRule="auto"/>
        <w:ind w:left="993" w:hanging="993"/>
        <w:rPr>
          <w:rFonts w:ascii="Calibri" w:eastAsiaTheme="minorEastAsia" w:hAnsi="Calibri" w:cs="Calibri"/>
          <w:i w:val="0"/>
          <w:sz w:val="22"/>
          <w:szCs w:val="22"/>
        </w:rPr>
      </w:pPr>
      <w:bookmarkStart w:id="185" w:name="_Toc423628304"/>
      <w:bookmarkStart w:id="186" w:name="_Toc194048263"/>
      <w:r w:rsidRPr="00CC44C7">
        <w:rPr>
          <w:rFonts w:ascii="Calibri" w:eastAsiaTheme="minorEastAsia" w:hAnsi="Calibri" w:cs="Calibri"/>
          <w:i w:val="0"/>
          <w:sz w:val="22"/>
          <w:szCs w:val="22"/>
        </w:rPr>
        <w:t>5.</w:t>
      </w:r>
      <w:r w:rsidR="006117B2" w:rsidRPr="00CC44C7">
        <w:rPr>
          <w:rFonts w:ascii="Calibri" w:eastAsiaTheme="minorEastAsia" w:hAnsi="Calibri" w:cs="Calibri"/>
          <w:i w:val="0"/>
          <w:sz w:val="22"/>
          <w:szCs w:val="22"/>
        </w:rPr>
        <w:t>3</w:t>
      </w:r>
      <w:r w:rsidR="5221685B" w:rsidRPr="6AB916D6">
        <w:rPr>
          <w:rFonts w:ascii="Calibri" w:eastAsiaTheme="minorEastAsia" w:hAnsi="Calibri" w:cs="Calibri"/>
          <w:i w:val="0"/>
          <w:sz w:val="22"/>
          <w:szCs w:val="22"/>
        </w:rPr>
        <w:t xml:space="preserve"> </w:t>
      </w:r>
      <w:r w:rsidR="00A575D0" w:rsidRPr="00A575D0">
        <w:rPr>
          <w:rFonts w:ascii="Calibri" w:eastAsiaTheme="minorEastAsia" w:hAnsi="Calibri" w:cs="Calibri"/>
          <w:i w:val="0"/>
          <w:sz w:val="22"/>
          <w:szCs w:val="22"/>
        </w:rPr>
        <w:tab/>
      </w:r>
      <w:r w:rsidRPr="00CC44C7">
        <w:rPr>
          <w:rFonts w:ascii="Calibri" w:eastAsiaTheme="minorEastAsia" w:hAnsi="Calibri" w:cs="Calibri"/>
          <w:i w:val="0"/>
          <w:sz w:val="22"/>
          <w:szCs w:val="22"/>
        </w:rPr>
        <w:t>Weging eindresultaat</w:t>
      </w:r>
      <w:bookmarkEnd w:id="185"/>
      <w:bookmarkEnd w:id="186"/>
    </w:p>
    <w:p w14:paraId="4AE3C061" w14:textId="4A0CCD8B" w:rsidR="004B0325" w:rsidRPr="00CC44C7" w:rsidRDefault="004B0325" w:rsidP="00737754">
      <w:pPr>
        <w:widowControl w:val="0"/>
        <w:autoSpaceDE w:val="0"/>
        <w:autoSpaceDN w:val="0"/>
        <w:adjustRightInd w:val="0"/>
        <w:spacing w:after="240"/>
        <w:rPr>
          <w:rFonts w:ascii="Calibri" w:eastAsiaTheme="minorEastAsia" w:hAnsi="Calibri" w:cs="Calibri"/>
          <w:sz w:val="22"/>
          <w:szCs w:val="22"/>
        </w:rPr>
      </w:pPr>
      <w:r w:rsidRPr="00CC44C7">
        <w:rPr>
          <w:rFonts w:ascii="Calibri" w:eastAsiaTheme="minorEastAsia" w:hAnsi="Calibri" w:cs="Calibri"/>
          <w:sz w:val="22"/>
          <w:szCs w:val="22"/>
        </w:rPr>
        <w:t xml:space="preserve">Op grond van alle beschikbare informatie komt het beoordelingsteam tot een totaaloordeel en een eerste keuze van de Inschrijver. In eerste instantie is dat de Inschrijver met het hoogste puntentotaal. </w:t>
      </w: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meerdere Inschrijvers een gelijke </w:t>
      </w:r>
      <w:r w:rsidR="006117B2" w:rsidRPr="00CC44C7">
        <w:rPr>
          <w:rFonts w:ascii="Calibri" w:eastAsiaTheme="minorEastAsia" w:hAnsi="Calibri" w:cs="Calibri"/>
          <w:sz w:val="22"/>
          <w:szCs w:val="22"/>
        </w:rPr>
        <w:t>eind</w:t>
      </w:r>
      <w:r w:rsidRPr="00CC44C7">
        <w:rPr>
          <w:rFonts w:ascii="Calibri" w:eastAsiaTheme="minorEastAsia" w:hAnsi="Calibri" w:cs="Calibri"/>
          <w:sz w:val="22"/>
          <w:szCs w:val="22"/>
        </w:rPr>
        <w:t>score hebben behaald, wordt door loting de winnende Inschrijver bepaald.</w:t>
      </w:r>
    </w:p>
    <w:p w14:paraId="77AAD924" w14:textId="4B7CC29D" w:rsidR="004B0325" w:rsidRPr="00CC44C7" w:rsidRDefault="00735064" w:rsidP="005E681A">
      <w:pPr>
        <w:pStyle w:val="Kop3"/>
        <w:numPr>
          <w:ilvl w:val="2"/>
          <w:numId w:val="0"/>
        </w:numPr>
        <w:spacing w:before="360" w:line="240" w:lineRule="auto"/>
        <w:ind w:left="993" w:hanging="993"/>
        <w:rPr>
          <w:rFonts w:ascii="Calibri" w:eastAsiaTheme="minorEastAsia" w:hAnsi="Calibri" w:cs="Calibri"/>
          <w:i w:val="0"/>
          <w:sz w:val="22"/>
          <w:szCs w:val="22"/>
        </w:rPr>
      </w:pPr>
      <w:bookmarkStart w:id="187" w:name="_Toc423628305"/>
      <w:bookmarkStart w:id="188" w:name="_Toc194048264"/>
      <w:proofErr w:type="gramStart"/>
      <w:r w:rsidRPr="00CC44C7">
        <w:rPr>
          <w:rFonts w:ascii="Calibri" w:eastAsiaTheme="minorEastAsia" w:hAnsi="Calibri" w:cs="Calibri"/>
          <w:i w:val="0"/>
          <w:sz w:val="22"/>
          <w:szCs w:val="22"/>
        </w:rPr>
        <w:t>5.</w:t>
      </w:r>
      <w:r w:rsidR="006117B2" w:rsidRPr="00CC44C7">
        <w:rPr>
          <w:rFonts w:ascii="Calibri" w:eastAsiaTheme="minorEastAsia" w:hAnsi="Calibri" w:cs="Calibri"/>
          <w:i w:val="0"/>
          <w:sz w:val="22"/>
          <w:szCs w:val="22"/>
        </w:rPr>
        <w:t>4</w:t>
      </w:r>
      <w:r w:rsidR="3AB0DFA3" w:rsidRPr="6AB916D6">
        <w:rPr>
          <w:rFonts w:ascii="Calibri" w:eastAsiaTheme="minorEastAsia" w:hAnsi="Calibri" w:cs="Calibri"/>
          <w:i w:val="0"/>
          <w:sz w:val="22"/>
          <w:szCs w:val="22"/>
        </w:rPr>
        <w:t xml:space="preserve"> </w:t>
      </w:r>
      <w:r w:rsidR="00985BF2">
        <w:rPr>
          <w:rFonts w:ascii="Calibri" w:eastAsiaTheme="minorEastAsia" w:hAnsi="Calibri" w:cs="Calibri"/>
          <w:i w:val="0"/>
          <w:sz w:val="22"/>
          <w:szCs w:val="22"/>
        </w:rPr>
        <w:t xml:space="preserve"> </w:t>
      </w:r>
      <w:r w:rsidR="00985BF2">
        <w:rPr>
          <w:rFonts w:ascii="Calibri" w:eastAsiaTheme="minorEastAsia" w:hAnsi="Calibri" w:cs="Calibri"/>
          <w:i w:val="0"/>
          <w:sz w:val="22"/>
          <w:szCs w:val="22"/>
        </w:rPr>
        <w:tab/>
      </w:r>
      <w:proofErr w:type="gramEnd"/>
      <w:r w:rsidR="004B0325" w:rsidRPr="00CC44C7">
        <w:rPr>
          <w:rFonts w:ascii="Calibri" w:eastAsiaTheme="minorEastAsia" w:hAnsi="Calibri" w:cs="Calibri"/>
          <w:i w:val="0"/>
          <w:sz w:val="22"/>
          <w:szCs w:val="22"/>
        </w:rPr>
        <w:t>Gunningsbeslissing</w:t>
      </w:r>
      <w:bookmarkEnd w:id="187"/>
      <w:bookmarkEnd w:id="188"/>
    </w:p>
    <w:p w14:paraId="796A786F" w14:textId="3D945C01" w:rsidR="004B0325" w:rsidRPr="00CC44C7" w:rsidRDefault="004B0325" w:rsidP="00737754">
      <w:pPr>
        <w:widowControl w:val="0"/>
        <w:autoSpaceDE w:val="0"/>
        <w:autoSpaceDN w:val="0"/>
        <w:adjustRightInd w:val="0"/>
        <w:spacing w:after="240"/>
        <w:rPr>
          <w:rFonts w:ascii="Calibri" w:eastAsiaTheme="minorEastAsia" w:hAnsi="Calibri" w:cs="Calibri"/>
          <w:sz w:val="22"/>
          <w:szCs w:val="22"/>
        </w:rPr>
      </w:pPr>
      <w:r w:rsidRPr="00CC44C7">
        <w:rPr>
          <w:rFonts w:ascii="Calibri" w:eastAsiaTheme="minorEastAsia" w:hAnsi="Calibri" w:cs="Calibri"/>
          <w:sz w:val="22"/>
          <w:szCs w:val="22"/>
        </w:rPr>
        <w:t>De Inschrijver krijg</w:t>
      </w:r>
      <w:r w:rsidR="006143AA" w:rsidRPr="00CC44C7">
        <w:rPr>
          <w:rFonts w:ascii="Calibri" w:eastAsiaTheme="minorEastAsia" w:hAnsi="Calibri" w:cs="Calibri"/>
          <w:sz w:val="22"/>
          <w:szCs w:val="22"/>
        </w:rPr>
        <w:t>t</w:t>
      </w:r>
      <w:r w:rsidRPr="00CC44C7">
        <w:rPr>
          <w:rFonts w:ascii="Calibri" w:eastAsiaTheme="minorEastAsia" w:hAnsi="Calibri" w:cs="Calibri"/>
          <w:sz w:val="22"/>
          <w:szCs w:val="22"/>
        </w:rPr>
        <w:t xml:space="preserve"> een bericht van de voorgenomen gunning en wordt uitgenodigd voor de verificatie van gegevens. Tot definitieve gunning kan pas worden overgegaan als van de winnende Inschrijver de juistheid van </w:t>
      </w:r>
      <w:r w:rsidR="006117B2" w:rsidRPr="00CC44C7">
        <w:rPr>
          <w:rFonts w:ascii="Calibri" w:eastAsiaTheme="minorEastAsia" w:hAnsi="Calibri" w:cs="Calibri"/>
          <w:sz w:val="22"/>
          <w:szCs w:val="22"/>
        </w:rPr>
        <w:t xml:space="preserve">het </w:t>
      </w:r>
      <w:r w:rsidRPr="00CC44C7">
        <w:rPr>
          <w:rFonts w:ascii="Calibri" w:eastAsiaTheme="minorEastAsia" w:hAnsi="Calibri" w:cs="Calibri"/>
          <w:sz w:val="22"/>
          <w:szCs w:val="22"/>
        </w:rPr>
        <w:t>“</w:t>
      </w:r>
      <w:r w:rsidR="006117B2" w:rsidRPr="00CC44C7">
        <w:rPr>
          <w:rFonts w:ascii="Calibri" w:eastAsiaTheme="minorEastAsia" w:hAnsi="Calibri" w:cs="Calibri"/>
          <w:sz w:val="22"/>
          <w:szCs w:val="22"/>
        </w:rPr>
        <w:t>Uniform Europees Aanbestedingsdocument</w:t>
      </w:r>
      <w:r w:rsidRPr="00CC44C7">
        <w:rPr>
          <w:rFonts w:ascii="Calibri" w:eastAsiaTheme="minorEastAsia" w:hAnsi="Calibri" w:cs="Calibri"/>
          <w:sz w:val="22"/>
          <w:szCs w:val="22"/>
        </w:rPr>
        <w:t xml:space="preserve">” door middel van overlegging van bewijsstukken heeft gestaafd binnen de door de VU opgegeven termijn van 5 </w:t>
      </w:r>
      <w:r w:rsidR="000D6FA3" w:rsidRPr="00CC44C7">
        <w:rPr>
          <w:rFonts w:ascii="Calibri" w:eastAsiaTheme="minorEastAsia" w:hAnsi="Calibri" w:cs="Calibri"/>
          <w:sz w:val="22"/>
          <w:szCs w:val="22"/>
        </w:rPr>
        <w:t>werkdagen</w:t>
      </w:r>
      <w:r w:rsidRPr="00CC44C7">
        <w:rPr>
          <w:rFonts w:ascii="Calibri" w:eastAsiaTheme="minorEastAsia" w:hAnsi="Calibri" w:cs="Calibri"/>
          <w:sz w:val="22"/>
          <w:szCs w:val="22"/>
        </w:rPr>
        <w:t xml:space="preserve"> </w:t>
      </w:r>
      <w:r w:rsidR="006143AA" w:rsidRPr="00CC44C7">
        <w:rPr>
          <w:rFonts w:ascii="Calibri" w:eastAsiaTheme="minorEastAsia" w:hAnsi="Calibri" w:cs="Calibri"/>
          <w:sz w:val="22"/>
          <w:szCs w:val="22"/>
        </w:rPr>
        <w:t xml:space="preserve">en de </w:t>
      </w:r>
      <w:proofErr w:type="spellStart"/>
      <w:r w:rsidR="002225E0" w:rsidRPr="00CC44C7">
        <w:rPr>
          <w:rFonts w:ascii="Calibri" w:eastAsiaTheme="minorEastAsia" w:hAnsi="Calibri" w:cs="Calibri"/>
          <w:sz w:val="22"/>
          <w:szCs w:val="22"/>
        </w:rPr>
        <w:t>Standstill</w:t>
      </w:r>
      <w:proofErr w:type="spellEnd"/>
      <w:r w:rsidR="006143AA" w:rsidRPr="00CC44C7">
        <w:rPr>
          <w:rFonts w:ascii="Calibri" w:eastAsiaTheme="minorEastAsia" w:hAnsi="Calibri" w:cs="Calibri"/>
          <w:sz w:val="22"/>
          <w:szCs w:val="22"/>
        </w:rPr>
        <w:t>-</w:t>
      </w:r>
      <w:r w:rsidRPr="00CC44C7">
        <w:rPr>
          <w:rFonts w:ascii="Calibri" w:eastAsiaTheme="minorEastAsia" w:hAnsi="Calibri" w:cs="Calibri"/>
          <w:sz w:val="22"/>
          <w:szCs w:val="22"/>
        </w:rPr>
        <w:t xml:space="preserve">termijn </w:t>
      </w:r>
      <w:r w:rsidR="002225E0" w:rsidRPr="00CC44C7">
        <w:rPr>
          <w:rFonts w:ascii="Calibri" w:eastAsiaTheme="minorEastAsia" w:hAnsi="Calibri" w:cs="Calibri"/>
          <w:sz w:val="22"/>
          <w:szCs w:val="22"/>
        </w:rPr>
        <w:t xml:space="preserve">(20 kalenderdagen) </w:t>
      </w:r>
      <w:r w:rsidRPr="00CC44C7">
        <w:rPr>
          <w:rFonts w:ascii="Calibri" w:eastAsiaTheme="minorEastAsia" w:hAnsi="Calibri" w:cs="Calibri"/>
          <w:sz w:val="22"/>
          <w:szCs w:val="22"/>
        </w:rPr>
        <w:t>is verlopen zonder dat een procedure is aangespannen.</w:t>
      </w:r>
    </w:p>
    <w:p w14:paraId="57A28139" w14:textId="24E5E8BC" w:rsidR="004B0325" w:rsidRPr="00CC44C7" w:rsidRDefault="004B0325" w:rsidP="00737754">
      <w:pPr>
        <w:widowControl w:val="0"/>
        <w:autoSpaceDE w:val="0"/>
        <w:autoSpaceDN w:val="0"/>
        <w:adjustRightInd w:val="0"/>
        <w:spacing w:after="240"/>
        <w:rPr>
          <w:rFonts w:ascii="Calibri" w:eastAsiaTheme="minorEastAsia" w:hAnsi="Calibri" w:cs="Calibri"/>
          <w:sz w:val="22"/>
          <w:szCs w:val="22"/>
        </w:rPr>
      </w:pPr>
      <w:r w:rsidRPr="00CC44C7">
        <w:rPr>
          <w:rFonts w:ascii="Calibri" w:eastAsiaTheme="minorEastAsia" w:hAnsi="Calibri" w:cs="Calibri"/>
          <w:sz w:val="22"/>
          <w:szCs w:val="22"/>
        </w:rPr>
        <w:t xml:space="preserve">De Inschrijvers die niet in aanmerking komen, krijgen hiervan bericht. Voor hen bestaat de mogelijkheid </w:t>
      </w:r>
      <w:r w:rsidR="002225E0" w:rsidRPr="00CC44C7">
        <w:rPr>
          <w:rFonts w:ascii="Calibri" w:eastAsiaTheme="minorEastAsia" w:hAnsi="Calibri" w:cs="Calibri"/>
          <w:sz w:val="22"/>
          <w:szCs w:val="22"/>
        </w:rPr>
        <w:t xml:space="preserve">nadere </w:t>
      </w:r>
      <w:r w:rsidRPr="00CC44C7">
        <w:rPr>
          <w:rFonts w:ascii="Calibri" w:eastAsiaTheme="minorEastAsia" w:hAnsi="Calibri" w:cs="Calibri"/>
          <w:sz w:val="22"/>
          <w:szCs w:val="22"/>
        </w:rPr>
        <w:t xml:space="preserve">inlichtingen te vragen en bezwaar te maken. De fatale termijn voor het indienen van een bezwaar, </w:t>
      </w:r>
      <w:proofErr w:type="gramStart"/>
      <w:r w:rsidRPr="00CC44C7">
        <w:rPr>
          <w:rFonts w:ascii="Calibri" w:eastAsiaTheme="minorEastAsia" w:hAnsi="Calibri" w:cs="Calibri"/>
          <w:sz w:val="22"/>
          <w:szCs w:val="22"/>
        </w:rPr>
        <w:t>middels</w:t>
      </w:r>
      <w:proofErr w:type="gramEnd"/>
      <w:r w:rsidRPr="00CC44C7">
        <w:rPr>
          <w:rFonts w:ascii="Calibri" w:eastAsiaTheme="minorEastAsia" w:hAnsi="Calibri" w:cs="Calibri"/>
          <w:sz w:val="22"/>
          <w:szCs w:val="22"/>
        </w:rPr>
        <w:t xml:space="preserve"> een kopie van de dagvaarding, wordt door de VU gesteld op </w:t>
      </w:r>
      <w:r w:rsidR="002225E0" w:rsidRPr="00CC44C7">
        <w:rPr>
          <w:rFonts w:ascii="Calibri" w:eastAsiaTheme="minorEastAsia" w:hAnsi="Calibri" w:cs="Calibri"/>
          <w:sz w:val="22"/>
          <w:szCs w:val="22"/>
        </w:rPr>
        <w:t>20</w:t>
      </w:r>
      <w:r w:rsidRPr="00CC44C7">
        <w:rPr>
          <w:rFonts w:ascii="Calibri" w:eastAsiaTheme="minorEastAsia" w:hAnsi="Calibri" w:cs="Calibri"/>
          <w:sz w:val="22"/>
          <w:szCs w:val="22"/>
        </w:rPr>
        <w:t xml:space="preserve"> </w:t>
      </w:r>
      <w:r w:rsidR="00F720D8">
        <w:rPr>
          <w:rFonts w:ascii="Calibri" w:eastAsiaTheme="minorEastAsia" w:hAnsi="Calibri" w:cs="Calibri"/>
          <w:sz w:val="22"/>
          <w:szCs w:val="22"/>
        </w:rPr>
        <w:t>kalender</w:t>
      </w:r>
      <w:r w:rsidRPr="00CC44C7">
        <w:rPr>
          <w:rFonts w:ascii="Calibri" w:eastAsiaTheme="minorEastAsia" w:hAnsi="Calibri" w:cs="Calibri"/>
          <w:sz w:val="22"/>
          <w:szCs w:val="22"/>
        </w:rPr>
        <w:t xml:space="preserve">dagen na verzending van voornoemd bericht. </w:t>
      </w: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niet op de aangegeven wijze tijdig bezwaar is gemaakt</w:t>
      </w:r>
      <w:r w:rsidR="006143AA" w:rsidRPr="00CC44C7">
        <w:rPr>
          <w:rFonts w:ascii="Calibri" w:eastAsiaTheme="minorEastAsia" w:hAnsi="Calibri" w:cs="Calibri"/>
          <w:sz w:val="22"/>
          <w:szCs w:val="22"/>
        </w:rPr>
        <w:t>,</w:t>
      </w:r>
      <w:r w:rsidRPr="00CC44C7">
        <w:rPr>
          <w:rFonts w:ascii="Calibri" w:eastAsiaTheme="minorEastAsia" w:hAnsi="Calibri" w:cs="Calibri"/>
          <w:sz w:val="22"/>
          <w:szCs w:val="22"/>
        </w:rPr>
        <w:t xml:space="preserve"> dan vervalt elk recht van Inschrijver om nog enig bezwaar te maken. </w:t>
      </w:r>
    </w:p>
    <w:p w14:paraId="6CB45A41" w14:textId="77777777" w:rsidR="00F0029B" w:rsidRDefault="00F0029B" w:rsidP="263B59E5">
      <w:pPr>
        <w:pStyle w:val="Kop10"/>
        <w:ind w:left="992" w:hanging="992"/>
        <w:rPr>
          <w:rFonts w:ascii="Calibri" w:eastAsiaTheme="minorEastAsia" w:hAnsi="Calibri" w:cs="Calibri"/>
          <w:szCs w:val="22"/>
        </w:rPr>
      </w:pPr>
      <w:r>
        <w:rPr>
          <w:rFonts w:ascii="Calibri" w:eastAsiaTheme="minorEastAsia" w:hAnsi="Calibri" w:cs="Calibri"/>
          <w:szCs w:val="22"/>
        </w:rPr>
        <w:br w:type="page"/>
      </w:r>
    </w:p>
    <w:p w14:paraId="73B8C42C" w14:textId="77777777" w:rsidR="003875E6" w:rsidRDefault="003875E6" w:rsidP="263B59E5">
      <w:pPr>
        <w:widowControl w:val="0"/>
        <w:tabs>
          <w:tab w:val="left" w:pos="720"/>
          <w:tab w:val="right" w:pos="7380"/>
        </w:tabs>
        <w:autoSpaceDE w:val="0"/>
        <w:autoSpaceDN w:val="0"/>
        <w:adjustRightInd w:val="0"/>
        <w:rPr>
          <w:rFonts w:ascii="Calibri" w:eastAsiaTheme="minorEastAsia" w:hAnsi="Calibri" w:cs="Calibri"/>
          <w:b/>
          <w:bCs/>
          <w:sz w:val="22"/>
          <w:szCs w:val="22"/>
        </w:rPr>
        <w:sectPr w:rsidR="003875E6" w:rsidSect="00B26048">
          <w:headerReference w:type="default" r:id="rId25"/>
          <w:footerReference w:type="even" r:id="rId26"/>
          <w:headerReference w:type="first" r:id="rId27"/>
          <w:footerReference w:type="first" r:id="rId28"/>
          <w:pgSz w:w="12240" w:h="15840" w:code="1"/>
          <w:pgMar w:top="2552" w:right="1134" w:bottom="1418" w:left="1985" w:header="709" w:footer="709" w:gutter="0"/>
          <w:pgNumType w:start="1"/>
          <w:cols w:space="708"/>
          <w:noEndnote/>
          <w:docGrid w:linePitch="326"/>
        </w:sectPr>
      </w:pPr>
    </w:p>
    <w:p w14:paraId="5AE48A43" w14:textId="0209EA49" w:rsidR="006363D4" w:rsidRPr="004253BF" w:rsidRDefault="00D25CE3" w:rsidP="004253BF">
      <w:pPr>
        <w:pStyle w:val="Kop10"/>
        <w:rPr>
          <w:rFonts w:asciiTheme="minorHAnsi" w:eastAsiaTheme="minorEastAsia" w:hAnsiTheme="minorHAnsi" w:cstheme="minorHAnsi"/>
        </w:rPr>
      </w:pPr>
      <w:bookmarkStart w:id="191" w:name="_Toc194048265"/>
      <w:r w:rsidRPr="004253BF">
        <w:rPr>
          <w:rFonts w:asciiTheme="minorHAnsi" w:eastAsiaTheme="minorEastAsia" w:hAnsiTheme="minorHAnsi" w:cstheme="minorHAnsi"/>
        </w:rPr>
        <w:lastRenderedPageBreak/>
        <w:t>Bijlagen</w:t>
      </w:r>
      <w:bookmarkEnd w:id="191"/>
    </w:p>
    <w:p w14:paraId="1E661C62" w14:textId="77777777" w:rsidR="00D25CE3" w:rsidRDefault="00D25CE3" w:rsidP="00737754">
      <w:pPr>
        <w:widowControl w:val="0"/>
        <w:tabs>
          <w:tab w:val="left" w:pos="720"/>
          <w:tab w:val="right" w:pos="7380"/>
        </w:tabs>
        <w:autoSpaceDE w:val="0"/>
        <w:autoSpaceDN w:val="0"/>
        <w:adjustRightInd w:val="0"/>
        <w:jc w:val="both"/>
        <w:rPr>
          <w:rFonts w:ascii="Calibri" w:eastAsiaTheme="minorEastAsia" w:hAnsi="Calibri" w:cs="Calibri"/>
          <w:sz w:val="22"/>
          <w:szCs w:val="22"/>
        </w:rPr>
      </w:pPr>
    </w:p>
    <w:p w14:paraId="27087C8B" w14:textId="1D81FA25" w:rsidR="006363D4" w:rsidRPr="00CC44C7" w:rsidRDefault="006363D4" w:rsidP="00737754">
      <w:pPr>
        <w:widowControl w:val="0"/>
        <w:tabs>
          <w:tab w:val="left" w:pos="720"/>
          <w:tab w:val="right" w:pos="7380"/>
        </w:tabs>
        <w:autoSpaceDE w:val="0"/>
        <w:autoSpaceDN w:val="0"/>
        <w:adjustRightInd w:val="0"/>
        <w:jc w:val="both"/>
        <w:rPr>
          <w:rFonts w:ascii="Calibri" w:eastAsiaTheme="minorEastAsia" w:hAnsi="Calibri" w:cs="Calibri"/>
          <w:sz w:val="22"/>
          <w:szCs w:val="22"/>
        </w:rPr>
      </w:pPr>
      <w:r w:rsidRPr="00CC44C7">
        <w:rPr>
          <w:rFonts w:ascii="Calibri" w:eastAsiaTheme="minorEastAsia" w:hAnsi="Calibri" w:cs="Calibri"/>
          <w:sz w:val="22"/>
          <w:szCs w:val="22"/>
        </w:rPr>
        <w:t>De volgende bijlage</w:t>
      </w:r>
      <w:r w:rsidR="00864CAC" w:rsidRPr="00CC44C7">
        <w:rPr>
          <w:rFonts w:ascii="Calibri" w:eastAsiaTheme="minorEastAsia" w:hAnsi="Calibri" w:cs="Calibri"/>
          <w:sz w:val="22"/>
          <w:szCs w:val="22"/>
        </w:rPr>
        <w:t>n maken onderdeel uit van deze O</w:t>
      </w:r>
      <w:r w:rsidRPr="00CC44C7">
        <w:rPr>
          <w:rFonts w:ascii="Calibri" w:eastAsiaTheme="minorEastAsia" w:hAnsi="Calibri" w:cs="Calibri"/>
          <w:sz w:val="22"/>
          <w:szCs w:val="22"/>
        </w:rPr>
        <w:t>fferteaanvraag:</w:t>
      </w:r>
    </w:p>
    <w:p w14:paraId="50F40DEB" w14:textId="77777777" w:rsidR="00735064" w:rsidRPr="00CC44C7" w:rsidRDefault="00735064" w:rsidP="00737754">
      <w:pPr>
        <w:widowControl w:val="0"/>
        <w:tabs>
          <w:tab w:val="left" w:pos="720"/>
          <w:tab w:val="right" w:pos="7380"/>
        </w:tabs>
        <w:autoSpaceDE w:val="0"/>
        <w:autoSpaceDN w:val="0"/>
        <w:adjustRightInd w:val="0"/>
        <w:jc w:val="both"/>
        <w:rPr>
          <w:rFonts w:ascii="Calibri" w:eastAsiaTheme="minorEastAsia" w:hAnsi="Calibri" w:cs="Calibri"/>
          <w:sz w:val="22"/>
          <w:szCs w:val="22"/>
        </w:rPr>
      </w:pPr>
    </w:p>
    <w:p w14:paraId="1BD88471" w14:textId="5B3435E3" w:rsidR="006117B2" w:rsidRPr="00D25CE3" w:rsidRDefault="006117B2"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92" w:name="_Toc423628308"/>
      <w:bookmarkStart w:id="193" w:name="_Toc194048266"/>
      <w:r w:rsidRPr="00D25CE3">
        <w:rPr>
          <w:rFonts w:ascii="Calibri" w:eastAsiaTheme="minorEastAsia" w:hAnsi="Calibri" w:cs="Calibri"/>
          <w:b w:val="0"/>
          <w:i w:val="0"/>
          <w:sz w:val="22"/>
          <w:szCs w:val="22"/>
        </w:rPr>
        <w:t xml:space="preserve">Bijlage </w:t>
      </w:r>
      <w:r w:rsidR="00D33B60">
        <w:rPr>
          <w:rFonts w:ascii="Calibri" w:eastAsiaTheme="minorEastAsia" w:hAnsi="Calibri" w:cs="Calibri"/>
          <w:b w:val="0"/>
          <w:i w:val="0"/>
          <w:sz w:val="22"/>
          <w:szCs w:val="22"/>
        </w:rPr>
        <w:t>1</w:t>
      </w:r>
      <w:r w:rsidRPr="00D25CE3">
        <w:rPr>
          <w:rFonts w:ascii="Calibri" w:hAnsi="Calibri" w:cs="Calibri"/>
          <w:b w:val="0"/>
          <w:sz w:val="22"/>
          <w:szCs w:val="22"/>
        </w:rPr>
        <w:tab/>
      </w:r>
      <w:r w:rsidRPr="00D25CE3">
        <w:rPr>
          <w:rFonts w:ascii="Calibri" w:eastAsiaTheme="minorEastAsia" w:hAnsi="Calibri" w:cs="Calibri"/>
          <w:b w:val="0"/>
          <w:i w:val="0"/>
          <w:sz w:val="22"/>
          <w:szCs w:val="22"/>
        </w:rPr>
        <w:t>Referenties</w:t>
      </w:r>
      <w:bookmarkEnd w:id="192"/>
      <w:bookmarkEnd w:id="193"/>
    </w:p>
    <w:p w14:paraId="24FAB327" w14:textId="24F7C511" w:rsidR="006363D4" w:rsidRPr="00D25CE3" w:rsidRDefault="00815360"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94" w:name="_Toc423628309"/>
      <w:bookmarkStart w:id="195" w:name="_Toc194048267"/>
      <w:r w:rsidRPr="00D25CE3">
        <w:rPr>
          <w:rFonts w:ascii="Calibri" w:eastAsiaTheme="minorEastAsia" w:hAnsi="Calibri" w:cs="Calibri"/>
          <w:b w:val="0"/>
          <w:i w:val="0"/>
          <w:sz w:val="22"/>
          <w:szCs w:val="22"/>
        </w:rPr>
        <w:t xml:space="preserve">Bijlage </w:t>
      </w:r>
      <w:r w:rsidR="00D33B60">
        <w:rPr>
          <w:rFonts w:ascii="Calibri" w:eastAsiaTheme="minorEastAsia" w:hAnsi="Calibri" w:cs="Calibri"/>
          <w:b w:val="0"/>
          <w:i w:val="0"/>
          <w:sz w:val="22"/>
          <w:szCs w:val="22"/>
        </w:rPr>
        <w:t>2</w:t>
      </w:r>
      <w:r w:rsidRPr="00D25CE3">
        <w:rPr>
          <w:rFonts w:ascii="Calibri" w:hAnsi="Calibri" w:cs="Calibri"/>
          <w:b w:val="0"/>
          <w:sz w:val="22"/>
          <w:szCs w:val="22"/>
        </w:rPr>
        <w:tab/>
      </w:r>
      <w:r w:rsidR="000D6FA3" w:rsidRPr="00D25CE3">
        <w:rPr>
          <w:rFonts w:ascii="Calibri" w:eastAsiaTheme="minorEastAsia" w:hAnsi="Calibri" w:cs="Calibri"/>
          <w:b w:val="0"/>
          <w:i w:val="0"/>
          <w:sz w:val="22"/>
          <w:szCs w:val="22"/>
        </w:rPr>
        <w:t>Conceptovereenkomst</w:t>
      </w:r>
      <w:bookmarkEnd w:id="194"/>
      <w:bookmarkEnd w:id="195"/>
    </w:p>
    <w:p w14:paraId="142D8CB5" w14:textId="23A50A14" w:rsidR="004B0325" w:rsidRDefault="00864CAC"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96" w:name="_Toc423628310"/>
      <w:bookmarkStart w:id="197" w:name="_Toc194048268"/>
      <w:r w:rsidRPr="00D25CE3">
        <w:rPr>
          <w:rFonts w:ascii="Calibri" w:eastAsiaTheme="minorEastAsia" w:hAnsi="Calibri" w:cs="Calibri"/>
          <w:b w:val="0"/>
          <w:i w:val="0"/>
          <w:sz w:val="22"/>
          <w:szCs w:val="22"/>
        </w:rPr>
        <w:t xml:space="preserve">Bijlage </w:t>
      </w:r>
      <w:r w:rsidR="00D33B60">
        <w:rPr>
          <w:rFonts w:ascii="Calibri" w:eastAsiaTheme="minorEastAsia" w:hAnsi="Calibri" w:cs="Calibri"/>
          <w:b w:val="0"/>
          <w:i w:val="0"/>
          <w:sz w:val="22"/>
          <w:szCs w:val="22"/>
        </w:rPr>
        <w:t>3</w:t>
      </w:r>
      <w:r w:rsidRPr="00D25CE3">
        <w:rPr>
          <w:rFonts w:ascii="Calibri" w:hAnsi="Calibri" w:cs="Calibri"/>
          <w:b w:val="0"/>
          <w:sz w:val="22"/>
          <w:szCs w:val="22"/>
        </w:rPr>
        <w:tab/>
      </w:r>
      <w:r w:rsidR="000D6FA3" w:rsidRPr="00D25CE3">
        <w:rPr>
          <w:rFonts w:ascii="Calibri" w:eastAsiaTheme="minorEastAsia" w:hAnsi="Calibri" w:cs="Calibri"/>
          <w:b w:val="0"/>
          <w:i w:val="0"/>
          <w:sz w:val="22"/>
          <w:szCs w:val="22"/>
        </w:rPr>
        <w:t xml:space="preserve">Algemene </w:t>
      </w:r>
      <w:r w:rsidR="00735064" w:rsidRPr="00D25CE3">
        <w:rPr>
          <w:rFonts w:ascii="Calibri" w:eastAsiaTheme="minorEastAsia" w:hAnsi="Calibri" w:cs="Calibri"/>
          <w:b w:val="0"/>
          <w:i w:val="0"/>
          <w:sz w:val="22"/>
          <w:szCs w:val="22"/>
        </w:rPr>
        <w:t>I</w:t>
      </w:r>
      <w:r w:rsidR="000D6FA3" w:rsidRPr="00D25CE3">
        <w:rPr>
          <w:rFonts w:ascii="Calibri" w:eastAsiaTheme="minorEastAsia" w:hAnsi="Calibri" w:cs="Calibri"/>
          <w:b w:val="0"/>
          <w:i w:val="0"/>
          <w:sz w:val="22"/>
          <w:szCs w:val="22"/>
        </w:rPr>
        <w:t>nkoopvoorwaarden VU</w:t>
      </w:r>
      <w:bookmarkEnd w:id="196"/>
      <w:bookmarkEnd w:id="197"/>
    </w:p>
    <w:p w14:paraId="72E55B54" w14:textId="284EF4FE" w:rsidR="005B7683" w:rsidRPr="005B7683" w:rsidRDefault="005B7683" w:rsidP="005B7683">
      <w:pPr>
        <w:pStyle w:val="Kop3"/>
        <w:numPr>
          <w:ilvl w:val="2"/>
          <w:numId w:val="0"/>
        </w:numPr>
        <w:spacing w:before="0" w:line="240" w:lineRule="auto"/>
        <w:jc w:val="both"/>
        <w:rPr>
          <w:rFonts w:ascii="Calibri" w:eastAsiaTheme="minorEastAsia" w:hAnsi="Calibri" w:cs="Calibri"/>
          <w:b w:val="0"/>
          <w:i w:val="0"/>
          <w:sz w:val="22"/>
          <w:szCs w:val="22"/>
        </w:rPr>
      </w:pPr>
      <w:bookmarkStart w:id="198" w:name="_Toc423628313"/>
      <w:bookmarkStart w:id="199" w:name="_Toc194048269"/>
      <w:r w:rsidRPr="00D25CE3">
        <w:rPr>
          <w:rFonts w:ascii="Calibri" w:eastAsiaTheme="minorEastAsia" w:hAnsi="Calibri" w:cs="Calibri"/>
          <w:b w:val="0"/>
          <w:i w:val="0"/>
          <w:sz w:val="22"/>
          <w:szCs w:val="22"/>
        </w:rPr>
        <w:t xml:space="preserve">Bijlage </w:t>
      </w:r>
      <w:r>
        <w:rPr>
          <w:rFonts w:ascii="Calibri" w:eastAsiaTheme="minorEastAsia" w:hAnsi="Calibri" w:cs="Calibri"/>
          <w:b w:val="0"/>
          <w:i w:val="0"/>
          <w:sz w:val="22"/>
          <w:szCs w:val="22"/>
        </w:rPr>
        <w:t>4</w:t>
      </w:r>
      <w:r w:rsidRPr="00D25CE3">
        <w:rPr>
          <w:rFonts w:ascii="Calibri" w:hAnsi="Calibri" w:cs="Calibri"/>
          <w:b w:val="0"/>
          <w:sz w:val="22"/>
          <w:szCs w:val="22"/>
        </w:rPr>
        <w:tab/>
      </w:r>
      <w:r w:rsidRPr="00D25CE3">
        <w:rPr>
          <w:rFonts w:ascii="Calibri" w:eastAsiaTheme="minorEastAsia" w:hAnsi="Calibri" w:cs="Calibri"/>
          <w:b w:val="0"/>
          <w:i w:val="0"/>
          <w:sz w:val="22"/>
          <w:szCs w:val="22"/>
        </w:rPr>
        <w:t>Concept Service Level Agreement</w:t>
      </w:r>
      <w:bookmarkEnd w:id="198"/>
      <w:bookmarkEnd w:id="199"/>
    </w:p>
    <w:p w14:paraId="10FF6918" w14:textId="3A75EBB8" w:rsidR="00735064" w:rsidRDefault="00735064"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200" w:name="_Toc423628312"/>
      <w:bookmarkStart w:id="201" w:name="_Toc194048270"/>
      <w:r w:rsidRPr="00D25CE3">
        <w:rPr>
          <w:rFonts w:ascii="Calibri" w:eastAsiaTheme="minorEastAsia" w:hAnsi="Calibri" w:cs="Calibri"/>
          <w:b w:val="0"/>
          <w:i w:val="0"/>
          <w:sz w:val="22"/>
          <w:szCs w:val="22"/>
        </w:rPr>
        <w:t xml:space="preserve">Bijlage </w:t>
      </w:r>
      <w:r w:rsidR="00D33B60">
        <w:rPr>
          <w:rFonts w:ascii="Calibri" w:eastAsiaTheme="minorEastAsia" w:hAnsi="Calibri" w:cs="Calibri"/>
          <w:b w:val="0"/>
          <w:i w:val="0"/>
          <w:sz w:val="22"/>
          <w:szCs w:val="22"/>
        </w:rPr>
        <w:t>5</w:t>
      </w:r>
      <w:r w:rsidRPr="00D25CE3">
        <w:rPr>
          <w:rFonts w:ascii="Calibri" w:hAnsi="Calibri" w:cs="Calibri"/>
          <w:b w:val="0"/>
          <w:sz w:val="22"/>
          <w:szCs w:val="22"/>
        </w:rPr>
        <w:tab/>
      </w:r>
      <w:r w:rsidR="00CD2D93" w:rsidRPr="00D25CE3">
        <w:rPr>
          <w:rFonts w:ascii="Calibri" w:eastAsiaTheme="minorEastAsia" w:hAnsi="Calibri" w:cs="Calibri"/>
          <w:b w:val="0"/>
          <w:i w:val="0"/>
          <w:sz w:val="22"/>
          <w:szCs w:val="22"/>
        </w:rPr>
        <w:t>Veilig werken bij VU</w:t>
      </w:r>
      <w:bookmarkEnd w:id="200"/>
      <w:bookmarkEnd w:id="201"/>
    </w:p>
    <w:p w14:paraId="40B3E41D" w14:textId="1ED8BF93" w:rsidR="00D33B60" w:rsidRDefault="00D33B60" w:rsidP="00D33B60">
      <w:pPr>
        <w:pStyle w:val="Kop3"/>
        <w:numPr>
          <w:ilvl w:val="2"/>
          <w:numId w:val="0"/>
        </w:numPr>
        <w:spacing w:before="0" w:line="240" w:lineRule="auto"/>
        <w:jc w:val="both"/>
        <w:rPr>
          <w:rFonts w:ascii="Calibri" w:eastAsiaTheme="minorEastAsia" w:hAnsi="Calibri" w:cs="Calibri"/>
          <w:b w:val="0"/>
          <w:i w:val="0"/>
          <w:sz w:val="22"/>
          <w:szCs w:val="22"/>
        </w:rPr>
      </w:pPr>
      <w:bookmarkStart w:id="202" w:name="_Toc194048271"/>
      <w:r w:rsidRPr="00D33B60">
        <w:rPr>
          <w:rFonts w:ascii="Calibri" w:eastAsiaTheme="minorEastAsia" w:hAnsi="Calibri" w:cs="Calibri"/>
          <w:b w:val="0"/>
          <w:i w:val="0"/>
          <w:sz w:val="22"/>
          <w:szCs w:val="22"/>
        </w:rPr>
        <w:t>Bijlage 6</w:t>
      </w:r>
      <w:r w:rsidRPr="00D33B60">
        <w:rPr>
          <w:rFonts w:ascii="Calibri" w:eastAsiaTheme="minorEastAsia" w:hAnsi="Calibri" w:cs="Calibri"/>
          <w:b w:val="0"/>
          <w:i w:val="0"/>
          <w:sz w:val="22"/>
          <w:szCs w:val="22"/>
        </w:rPr>
        <w:tab/>
        <w:t>Prijsblad</w:t>
      </w:r>
      <w:bookmarkEnd w:id="202"/>
    </w:p>
    <w:p w14:paraId="08950B9C" w14:textId="712688B7" w:rsidR="002B1515" w:rsidRPr="001B36D1" w:rsidRDefault="002B1515" w:rsidP="001B36D1">
      <w:pPr>
        <w:rPr>
          <w:rFonts w:eastAsiaTheme="minorEastAsia"/>
          <w:b/>
          <w:i/>
        </w:rPr>
      </w:pPr>
    </w:p>
    <w:p w14:paraId="242F80C7" w14:textId="77777777" w:rsidR="00C61C73" w:rsidRPr="00C61C73" w:rsidRDefault="00C61C73" w:rsidP="00C61C73">
      <w:pPr>
        <w:rPr>
          <w:rFonts w:eastAsiaTheme="minorEastAsia"/>
        </w:rPr>
      </w:pPr>
    </w:p>
    <w:p w14:paraId="77A52294" w14:textId="77777777" w:rsidR="00B33B55" w:rsidRPr="00CC44C7" w:rsidRDefault="00B33B55" w:rsidP="263B59E5">
      <w:pPr>
        <w:pStyle w:val="Kop3"/>
        <w:numPr>
          <w:ilvl w:val="2"/>
          <w:numId w:val="0"/>
        </w:numPr>
        <w:spacing w:before="0" w:line="240" w:lineRule="auto"/>
        <w:rPr>
          <w:rFonts w:ascii="Calibri" w:eastAsiaTheme="minorEastAsia" w:hAnsi="Calibri" w:cs="Calibri"/>
          <w:i w:val="0"/>
          <w:sz w:val="22"/>
          <w:szCs w:val="22"/>
        </w:rPr>
      </w:pPr>
    </w:p>
    <w:sectPr w:rsidR="00B33B55" w:rsidRPr="00CC44C7" w:rsidSect="003875E6">
      <w:headerReference w:type="first" r:id="rId29"/>
      <w:footerReference w:type="first" r:id="rId30"/>
      <w:pgSz w:w="12240" w:h="15840" w:code="1"/>
      <w:pgMar w:top="2552" w:right="1134" w:bottom="1418" w:left="1985" w:header="709" w:footer="709"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F1B68" w14:textId="77777777" w:rsidR="006D040C" w:rsidRDefault="006D040C">
      <w:r>
        <w:separator/>
      </w:r>
    </w:p>
  </w:endnote>
  <w:endnote w:type="continuationSeparator" w:id="0">
    <w:p w14:paraId="571B36C2" w14:textId="77777777" w:rsidR="006D040C" w:rsidRDefault="006D040C">
      <w:r>
        <w:continuationSeparator/>
      </w:r>
    </w:p>
  </w:endnote>
  <w:endnote w:type="continuationNotice" w:id="1">
    <w:p w14:paraId="777498A5" w14:textId="77777777" w:rsidR="006D040C" w:rsidRDefault="006D04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subsetted="1" w:fontKey="{F4F8CF19-0920-F54E-B356-4C2D4521620E}"/>
  </w:font>
  <w:font w:name="Calibri">
    <w:panose1 w:val="020F0502020204030204"/>
    <w:charset w:val="00"/>
    <w:family w:val="swiss"/>
    <w:pitch w:val="variable"/>
    <w:sig w:usb0="E0002AFF" w:usb1="C000247B" w:usb2="00000009" w:usb3="00000000" w:csb0="000001FF" w:csb1="00000000"/>
    <w:embedRegular r:id="rId2" w:fontKey="{64DDD0ED-58CD-064E-8BA3-33641FBF899F}"/>
    <w:embedBold r:id="rId3" w:fontKey="{0057DFEC-194D-D841-91D1-54862210B32B}"/>
    <w:embedItalic r:id="rId4" w:fontKey="{C4C14AE2-571E-B543-B0F2-5D523A8C8E0D}"/>
    <w:embedBoldItalic r:id="rId5" w:fontKey="{08E50489-5289-9C46-93E0-D7F37595A00E}"/>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SansEF">
    <w:altName w:val="Times New Roman"/>
    <w:panose1 w:val="020B0604020202020204"/>
    <w:charset w:val="00"/>
    <w:family w:val="auto"/>
    <w:pitch w:val="variable"/>
    <w:sig w:usb0="00000083" w:usb1="00000000" w:usb2="00000000" w:usb3="00000000" w:csb0="00000009" w:csb1="00000000"/>
  </w:font>
  <w:font w:name="Arial">
    <w:panose1 w:val="020B0604020202020204"/>
    <w:charset w:val="00"/>
    <w:family w:val="swiss"/>
    <w:pitch w:val="variable"/>
    <w:sig w:usb0="E0002AFF" w:usb1="C0007843" w:usb2="00000009" w:usb3="00000000" w:csb0="000001FF" w:csb1="00000000"/>
    <w:embedRegular r:id="rId7" w:fontKey="{C78A9FD0-784F-B34F-A56A-6F2181C86B94}"/>
    <w:embedBold r:id="rId8" w:fontKey="{1A2B81F4-4837-764B-91F6-1A64B96C39BA}"/>
    <w:embedBoldItalic r:id="rId9" w:fontKey="{EE7042BB-6185-F042-B07E-C58867070AAA}"/>
  </w:font>
  <w:font w:name="Tahoma">
    <w:panose1 w:val="020B0604030504040204"/>
    <w:charset w:val="00"/>
    <w:family w:val="swiss"/>
    <w:pitch w:val="variable"/>
    <w:sig w:usb0="E1002EFF" w:usb1="C000605B" w:usb2="00000029" w:usb3="00000000" w:csb0="000101FF" w:csb1="00000000"/>
  </w:font>
  <w:font w:name="Maiandra GD">
    <w:panose1 w:val="020E0502030308020204"/>
    <w:charset w:val="4D"/>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Í¿Ùï'3">
    <w:altName w:val="Calibri"/>
    <w:panose1 w:val="020B0604020202020204"/>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sz w:val="22"/>
        <w:szCs w:val="22"/>
      </w:rPr>
      <w:id w:val="-1464577034"/>
      <w:docPartObj>
        <w:docPartGallery w:val="Page Numbers (Bottom of Page)"/>
        <w:docPartUnique/>
      </w:docPartObj>
    </w:sdtPr>
    <w:sdtContent>
      <w:sdt>
        <w:sdtPr>
          <w:rPr>
            <w:rFonts w:asciiTheme="minorHAnsi" w:hAnsiTheme="minorHAnsi" w:cstheme="minorBidi"/>
            <w:sz w:val="22"/>
            <w:szCs w:val="22"/>
          </w:rPr>
          <w:id w:val="-1769616900"/>
          <w:docPartObj>
            <w:docPartGallery w:val="Page Numbers (Top of Page)"/>
            <w:docPartUnique/>
          </w:docPartObj>
        </w:sdtPr>
        <w:sdtContent>
          <w:p w14:paraId="0F81584F" w14:textId="76516126" w:rsidR="00483748" w:rsidRPr="00486187" w:rsidRDefault="00D23C1B">
            <w:pPr>
              <w:pStyle w:val="Voettekst"/>
              <w:jc w:val="right"/>
              <w:rPr>
                <w:rFonts w:asciiTheme="minorHAnsi" w:hAnsiTheme="minorHAnsi" w:cstheme="minorHAnsi"/>
                <w:sz w:val="22"/>
                <w:szCs w:val="22"/>
              </w:rPr>
            </w:pPr>
            <w:r w:rsidRPr="00486187">
              <w:rPr>
                <w:rFonts w:asciiTheme="minorHAnsi" w:hAnsiTheme="minorHAnsi" w:cstheme="minorHAnsi"/>
                <w:sz w:val="22"/>
                <w:szCs w:val="22"/>
              </w:rPr>
              <w:t xml:space="preserve">Pagina </w:t>
            </w:r>
            <w:r w:rsidRPr="00486187">
              <w:rPr>
                <w:rFonts w:asciiTheme="minorHAnsi" w:hAnsiTheme="minorHAnsi" w:cstheme="minorHAnsi"/>
                <w:sz w:val="22"/>
                <w:szCs w:val="22"/>
              </w:rPr>
              <w:fldChar w:fldCharType="begin"/>
            </w:r>
            <w:r w:rsidRPr="00486187">
              <w:rPr>
                <w:rFonts w:asciiTheme="minorHAnsi" w:hAnsiTheme="minorHAnsi" w:cstheme="minorHAnsi"/>
                <w:sz w:val="22"/>
                <w:szCs w:val="22"/>
              </w:rPr>
              <w:instrText>PAGE</w:instrText>
            </w:r>
            <w:r w:rsidRPr="00486187">
              <w:rPr>
                <w:rFonts w:asciiTheme="minorHAnsi" w:hAnsiTheme="minorHAnsi" w:cstheme="minorHAnsi"/>
                <w:sz w:val="22"/>
                <w:szCs w:val="22"/>
              </w:rPr>
              <w:fldChar w:fldCharType="separate"/>
            </w:r>
            <w:r w:rsidRPr="00486187">
              <w:rPr>
                <w:rFonts w:asciiTheme="minorHAnsi" w:hAnsiTheme="minorHAnsi" w:cstheme="minorHAnsi"/>
                <w:sz w:val="22"/>
                <w:szCs w:val="22"/>
              </w:rPr>
              <w:t>2</w:t>
            </w:r>
            <w:r w:rsidRPr="00486187">
              <w:rPr>
                <w:rFonts w:asciiTheme="minorHAnsi" w:hAnsiTheme="minorHAnsi" w:cstheme="minorHAnsi"/>
                <w:sz w:val="22"/>
                <w:szCs w:val="22"/>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9DAC" w14:textId="65AE1B36" w:rsidR="00483748" w:rsidRPr="00BE7463" w:rsidRDefault="00483748" w:rsidP="009C11A8">
    <w:pPr>
      <w:widowControl w:val="0"/>
      <w:tabs>
        <w:tab w:val="right" w:pos="8789"/>
      </w:tabs>
      <w:autoSpaceDE w:val="0"/>
      <w:autoSpaceDN w:val="0"/>
      <w:adjustRightInd w:val="0"/>
      <w:spacing w:line="300" w:lineRule="exact"/>
      <w:jc w:val="both"/>
      <w:rPr>
        <w:rFonts w:ascii="LucidaSansEF" w:hAnsi="LucidaSansEF" w:cstheme="minorHAnsi"/>
        <w:sz w:val="20"/>
        <w:szCs w:val="20"/>
      </w:rPr>
    </w:pPr>
    <w:r w:rsidRPr="00BE7463">
      <w:rPr>
        <w:rFonts w:ascii="LucidaSansEF" w:hAnsi="LucidaSansEF" w:cstheme="minorHAnsi"/>
        <w:color w:val="0000FF"/>
        <w:sz w:val="20"/>
        <w:szCs w:val="20"/>
      </w:rPr>
      <w:t>FCO201904</w:t>
    </w:r>
    <w:r w:rsidRPr="00BE7463">
      <w:rPr>
        <w:rFonts w:ascii="LucidaSansEF" w:hAnsi="LucidaSansEF" w:cstheme="minorHAnsi"/>
        <w:sz w:val="20"/>
        <w:szCs w:val="20"/>
      </w:rPr>
      <w:tab/>
      <w:t xml:space="preserve">Pagina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483748" w:rsidRDefault="00483748"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DD355C9" w14:textId="77777777" w:rsidR="00483748" w:rsidRDefault="00483748" w:rsidP="005232F0">
    <w:pPr>
      <w:pStyle w:val="Voettekst"/>
      <w:ind w:right="360"/>
    </w:pPr>
  </w:p>
  <w:p w14:paraId="1A81F0B1" w14:textId="77777777" w:rsidR="00483748" w:rsidRDefault="0048374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AF696" w14:textId="77777777" w:rsidR="00D23C1B" w:rsidRPr="00797765" w:rsidRDefault="00D23C1B">
    <w:pPr>
      <w:pStyle w:val="Voettekst"/>
      <w:jc w:val="right"/>
    </w:pPr>
  </w:p>
  <w:p w14:paraId="6626BB19" w14:textId="77777777" w:rsidR="00483748" w:rsidRPr="00D23C1B" w:rsidRDefault="00483748" w:rsidP="00D23C1B">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486544"/>
      <w:docPartObj>
        <w:docPartGallery w:val="Page Numbers (Top of Page)"/>
        <w:docPartUnique/>
      </w:docPartObj>
    </w:sdtPr>
    <w:sdtContent>
      <w:p w14:paraId="1E23C4ED" w14:textId="25C640CF" w:rsidR="00D23C1B" w:rsidRPr="00797765" w:rsidRDefault="00D23C1B">
        <w:pPr>
          <w:pStyle w:val="Voettekst"/>
          <w:jc w:val="right"/>
        </w:pPr>
      </w:p>
      <w:p w14:paraId="06881F3B" w14:textId="77777777" w:rsidR="00483748" w:rsidRPr="00D23C1B" w:rsidRDefault="00000000" w:rsidP="00D23C1B">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3B45C" w14:textId="77777777" w:rsidR="006D040C" w:rsidRDefault="006D040C">
      <w:r>
        <w:separator/>
      </w:r>
    </w:p>
  </w:footnote>
  <w:footnote w:type="continuationSeparator" w:id="0">
    <w:p w14:paraId="40797ADC" w14:textId="77777777" w:rsidR="006D040C" w:rsidRDefault="006D040C">
      <w:r>
        <w:continuationSeparator/>
      </w:r>
    </w:p>
  </w:footnote>
  <w:footnote w:type="continuationNotice" w:id="1">
    <w:p w14:paraId="19034726" w14:textId="77777777" w:rsidR="006D040C" w:rsidRDefault="006D04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0CC51B3" w14:paraId="7ED2F9F5" w14:textId="77777777" w:rsidTr="40CC51B3">
      <w:trPr>
        <w:trHeight w:val="300"/>
      </w:trPr>
      <w:tc>
        <w:tcPr>
          <w:tcW w:w="3485" w:type="dxa"/>
        </w:tcPr>
        <w:p w14:paraId="5487C336" w14:textId="012D5657" w:rsidR="40CC51B3" w:rsidRDefault="40CC51B3" w:rsidP="40CC51B3">
          <w:pPr>
            <w:pStyle w:val="Koptekst"/>
            <w:ind w:left="-115"/>
          </w:pPr>
        </w:p>
      </w:tc>
      <w:tc>
        <w:tcPr>
          <w:tcW w:w="3485" w:type="dxa"/>
        </w:tcPr>
        <w:p w14:paraId="6CBA3962" w14:textId="7812C593" w:rsidR="40CC51B3" w:rsidRDefault="40CC51B3" w:rsidP="40CC51B3">
          <w:pPr>
            <w:pStyle w:val="Koptekst"/>
            <w:jc w:val="center"/>
          </w:pPr>
        </w:p>
      </w:tc>
      <w:tc>
        <w:tcPr>
          <w:tcW w:w="3485" w:type="dxa"/>
        </w:tcPr>
        <w:p w14:paraId="52034575" w14:textId="02566B82" w:rsidR="40CC51B3" w:rsidRDefault="40CC51B3" w:rsidP="40CC51B3">
          <w:pPr>
            <w:pStyle w:val="Koptekst"/>
            <w:ind w:right="-115"/>
            <w:jc w:val="right"/>
          </w:pPr>
        </w:p>
      </w:tc>
    </w:tr>
  </w:tbl>
  <w:p w14:paraId="0F7631BA" w14:textId="6FC4FA62" w:rsidR="40CC51B3" w:rsidRDefault="40CC51B3" w:rsidP="40CC51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0CC51B3" w14:paraId="1DAEFDE4" w14:textId="77777777" w:rsidTr="40CC51B3">
      <w:trPr>
        <w:trHeight w:val="300"/>
      </w:trPr>
      <w:tc>
        <w:tcPr>
          <w:tcW w:w="3485" w:type="dxa"/>
        </w:tcPr>
        <w:p w14:paraId="285D5DE7" w14:textId="026DD570" w:rsidR="40CC51B3" w:rsidRDefault="40CC51B3" w:rsidP="40CC51B3">
          <w:pPr>
            <w:pStyle w:val="Koptekst"/>
            <w:ind w:left="-115"/>
          </w:pPr>
        </w:p>
      </w:tc>
      <w:tc>
        <w:tcPr>
          <w:tcW w:w="3485" w:type="dxa"/>
        </w:tcPr>
        <w:p w14:paraId="260435C8" w14:textId="62666308" w:rsidR="40CC51B3" w:rsidRDefault="40CC51B3" w:rsidP="40CC51B3">
          <w:pPr>
            <w:pStyle w:val="Koptekst"/>
            <w:jc w:val="center"/>
          </w:pPr>
        </w:p>
      </w:tc>
      <w:tc>
        <w:tcPr>
          <w:tcW w:w="3485" w:type="dxa"/>
        </w:tcPr>
        <w:p w14:paraId="36E4288E" w14:textId="5270DBEE" w:rsidR="40CC51B3" w:rsidRDefault="40CC51B3" w:rsidP="40CC51B3">
          <w:pPr>
            <w:pStyle w:val="Koptekst"/>
            <w:ind w:right="-115"/>
            <w:jc w:val="right"/>
          </w:pPr>
        </w:p>
      </w:tc>
    </w:tr>
  </w:tbl>
  <w:p w14:paraId="5DFC228F" w14:textId="2969B079" w:rsidR="40CC51B3" w:rsidRDefault="40CC51B3" w:rsidP="40CC51B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3E2BA" w14:textId="781D49E9" w:rsidR="00483748" w:rsidRPr="00125152" w:rsidRDefault="00483748" w:rsidP="008703D6">
    <w:pPr>
      <w:pStyle w:val="Koptekst"/>
      <w:rPr>
        <w:rFonts w:asciiTheme="minorHAnsi" w:hAnsiTheme="minorHAnsi" w:cstheme="minorHAnsi"/>
        <w:i/>
        <w:iCs/>
        <w:sz w:val="22"/>
        <w:szCs w:val="22"/>
      </w:rPr>
    </w:pPr>
    <w:bookmarkStart w:id="189" w:name="_Hlk141257343"/>
    <w:bookmarkStart w:id="190" w:name="_Hlk141257344"/>
    <w:r w:rsidRPr="00125152">
      <w:rPr>
        <w:rFonts w:asciiTheme="minorHAnsi" w:hAnsiTheme="minorHAnsi" w:cstheme="minorHAnsi"/>
        <w:i/>
        <w:iCs/>
        <w:sz w:val="22"/>
        <w:szCs w:val="22"/>
      </w:rPr>
      <w:t>Offerteaanvraag Europese Openbare Aanbesteding ‘</w:t>
    </w:r>
    <w:proofErr w:type="spellStart"/>
    <w:r w:rsidRPr="00125152">
      <w:rPr>
        <w:rFonts w:asciiTheme="minorHAnsi" w:hAnsiTheme="minorHAnsi" w:cstheme="minorHAnsi"/>
        <w:i/>
        <w:iCs/>
        <w:sz w:val="22"/>
        <w:szCs w:val="22"/>
      </w:rPr>
      <w:t>Preferred</w:t>
    </w:r>
    <w:proofErr w:type="spellEnd"/>
    <w:r w:rsidRPr="00125152">
      <w:rPr>
        <w:rFonts w:asciiTheme="minorHAnsi" w:hAnsiTheme="minorHAnsi" w:cstheme="minorHAnsi"/>
        <w:i/>
        <w:iCs/>
        <w:sz w:val="22"/>
        <w:szCs w:val="22"/>
      </w:rPr>
      <w:t xml:space="preserve"> </w:t>
    </w:r>
    <w:proofErr w:type="spellStart"/>
    <w:r w:rsidRPr="00125152">
      <w:rPr>
        <w:rFonts w:asciiTheme="minorHAnsi" w:hAnsiTheme="minorHAnsi" w:cstheme="minorHAnsi"/>
        <w:i/>
        <w:iCs/>
        <w:sz w:val="22"/>
        <w:szCs w:val="22"/>
      </w:rPr>
      <w:t>suppliers</w:t>
    </w:r>
    <w:proofErr w:type="spellEnd"/>
    <w:r w:rsidRPr="00125152">
      <w:rPr>
        <w:rFonts w:asciiTheme="minorHAnsi" w:hAnsiTheme="minorHAnsi" w:cstheme="minorHAnsi"/>
        <w:i/>
        <w:iCs/>
        <w:sz w:val="22"/>
        <w:szCs w:val="22"/>
      </w:rPr>
      <w:t xml:space="preserve"> </w:t>
    </w:r>
    <w:bookmarkEnd w:id="189"/>
    <w:bookmarkEnd w:id="190"/>
    <w:proofErr w:type="spellStart"/>
    <w:r w:rsidR="00656A45">
      <w:rPr>
        <w:rFonts w:asciiTheme="minorHAnsi" w:hAnsiTheme="minorHAnsi" w:cstheme="minorHAnsi"/>
        <w:i/>
        <w:iCs/>
        <w:sz w:val="22"/>
        <w:szCs w:val="22"/>
      </w:rPr>
      <w:t>Techiek</w:t>
    </w:r>
    <w:proofErr w:type="spellEnd"/>
    <w:r w:rsidR="00656A45">
      <w:rPr>
        <w:rFonts w:asciiTheme="minorHAnsi" w:hAnsiTheme="minorHAnsi" w:cstheme="minorHAnsi"/>
        <w:i/>
        <w:iCs/>
        <w:sz w:val="22"/>
        <w:szCs w:val="22"/>
      </w:rPr>
      <w:t xml:space="preserve">, Energie en Veiligheid voor </w:t>
    </w:r>
    <w:r w:rsidR="00587D0C">
      <w:rPr>
        <w:rFonts w:asciiTheme="minorHAnsi" w:hAnsiTheme="minorHAnsi" w:cstheme="minorHAnsi"/>
        <w:i/>
        <w:iCs/>
        <w:sz w:val="22"/>
        <w:szCs w:val="22"/>
      </w:rPr>
      <w:t>strategisch</w:t>
    </w:r>
    <w:r w:rsidR="00656A45">
      <w:rPr>
        <w:rFonts w:asciiTheme="minorHAnsi" w:hAnsiTheme="minorHAnsi" w:cstheme="minorHAnsi"/>
        <w:i/>
        <w:iCs/>
        <w:sz w:val="22"/>
        <w:szCs w:val="22"/>
      </w:rPr>
      <w:t xml:space="preserve"> personee</w:t>
    </w:r>
    <w:r w:rsidR="00587D0C">
      <w:rPr>
        <w:rFonts w:asciiTheme="minorHAnsi" w:hAnsiTheme="minorHAnsi" w:cstheme="minorHAnsi"/>
        <w:i/>
        <w:iCs/>
        <w:sz w:val="22"/>
        <w:szCs w:val="22"/>
      </w:rPr>
      <w:t>l en advies</w:t>
    </w:r>
    <w:r w:rsidR="00656A45">
      <w:rPr>
        <w:rFonts w:asciiTheme="minorHAnsi" w:hAnsiTheme="minorHAnsi" w:cstheme="minorHAnsi"/>
        <w:i/>
        <w:iCs/>
        <w:sz w:val="22"/>
        <w:szCs w:val="2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40"/>
      <w:gridCol w:w="3040"/>
      <w:gridCol w:w="3040"/>
    </w:tblGrid>
    <w:tr w:rsidR="40CC51B3" w14:paraId="68F23E59" w14:textId="77777777" w:rsidTr="40CC51B3">
      <w:trPr>
        <w:trHeight w:val="300"/>
      </w:trPr>
      <w:tc>
        <w:tcPr>
          <w:tcW w:w="3040" w:type="dxa"/>
        </w:tcPr>
        <w:p w14:paraId="1E0589F4" w14:textId="77777777" w:rsidR="40CC51B3" w:rsidRDefault="40CC51B3" w:rsidP="40CC51B3">
          <w:pPr>
            <w:pStyle w:val="Koptekst"/>
            <w:ind w:left="-115"/>
          </w:pPr>
        </w:p>
      </w:tc>
      <w:tc>
        <w:tcPr>
          <w:tcW w:w="3040" w:type="dxa"/>
        </w:tcPr>
        <w:p w14:paraId="558A05BE" w14:textId="77777777" w:rsidR="40CC51B3" w:rsidRDefault="40CC51B3" w:rsidP="40CC51B3">
          <w:pPr>
            <w:pStyle w:val="Koptekst"/>
            <w:jc w:val="center"/>
          </w:pPr>
        </w:p>
      </w:tc>
      <w:tc>
        <w:tcPr>
          <w:tcW w:w="3040" w:type="dxa"/>
        </w:tcPr>
        <w:p w14:paraId="2B0B3B64" w14:textId="77777777" w:rsidR="40CC51B3" w:rsidRDefault="40CC51B3" w:rsidP="40CC51B3">
          <w:pPr>
            <w:pStyle w:val="Koptekst"/>
            <w:ind w:right="-115"/>
            <w:jc w:val="right"/>
          </w:pPr>
        </w:p>
      </w:tc>
    </w:tr>
  </w:tbl>
  <w:p w14:paraId="3317846F" w14:textId="77777777" w:rsidR="00125152" w:rsidRPr="00125152" w:rsidRDefault="00125152" w:rsidP="00125152">
    <w:pPr>
      <w:pStyle w:val="Koptekst"/>
      <w:rPr>
        <w:rFonts w:asciiTheme="minorHAnsi" w:hAnsiTheme="minorHAnsi" w:cstheme="minorHAnsi"/>
        <w:i/>
        <w:iCs/>
        <w:sz w:val="22"/>
        <w:szCs w:val="22"/>
      </w:rPr>
    </w:pPr>
    <w:r w:rsidRPr="00125152">
      <w:rPr>
        <w:rFonts w:asciiTheme="minorHAnsi" w:hAnsiTheme="minorHAnsi" w:cstheme="minorHAnsi"/>
        <w:i/>
        <w:iCs/>
        <w:sz w:val="22"/>
        <w:szCs w:val="22"/>
      </w:rPr>
      <w:t>Offerteaanvraag Europese Openbare Aanbesteding ‘</w:t>
    </w:r>
    <w:proofErr w:type="spellStart"/>
    <w:r w:rsidRPr="00125152">
      <w:rPr>
        <w:rFonts w:asciiTheme="minorHAnsi" w:hAnsiTheme="minorHAnsi" w:cstheme="minorHAnsi"/>
        <w:i/>
        <w:iCs/>
        <w:sz w:val="22"/>
        <w:szCs w:val="22"/>
      </w:rPr>
      <w:t>Preferred</w:t>
    </w:r>
    <w:proofErr w:type="spellEnd"/>
    <w:r w:rsidRPr="00125152">
      <w:rPr>
        <w:rFonts w:asciiTheme="minorHAnsi" w:hAnsiTheme="minorHAnsi" w:cstheme="minorHAnsi"/>
        <w:i/>
        <w:iCs/>
        <w:sz w:val="22"/>
        <w:szCs w:val="22"/>
      </w:rPr>
      <w:t xml:space="preserve"> </w:t>
    </w:r>
    <w:proofErr w:type="spellStart"/>
    <w:r w:rsidRPr="00125152">
      <w:rPr>
        <w:rFonts w:asciiTheme="minorHAnsi" w:hAnsiTheme="minorHAnsi" w:cstheme="minorHAnsi"/>
        <w:i/>
        <w:iCs/>
        <w:sz w:val="22"/>
        <w:szCs w:val="22"/>
      </w:rPr>
      <w:t>suppliers</w:t>
    </w:r>
    <w:proofErr w:type="spellEnd"/>
    <w:r w:rsidRPr="00125152">
      <w:rPr>
        <w:rFonts w:asciiTheme="minorHAnsi" w:hAnsiTheme="minorHAnsi" w:cstheme="minorHAnsi"/>
        <w:i/>
        <w:iCs/>
        <w:sz w:val="22"/>
        <w:szCs w:val="22"/>
      </w:rPr>
      <w:t xml:space="preserve"> Projectmanagement bouw’</w:t>
    </w:r>
  </w:p>
  <w:p w14:paraId="304EC010" w14:textId="77777777" w:rsidR="40CC51B3" w:rsidRDefault="40CC51B3" w:rsidP="40CC51B3">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34805" w14:textId="596D0D85" w:rsidR="40CC51B3" w:rsidRDefault="0016528C" w:rsidP="40CC51B3">
    <w:pPr>
      <w:pStyle w:val="Koptekst"/>
      <w:ind w:left="-115"/>
    </w:pPr>
    <w:r w:rsidRPr="00125152">
      <w:rPr>
        <w:rFonts w:asciiTheme="minorHAnsi" w:hAnsiTheme="minorHAnsi" w:cstheme="minorHAnsi"/>
        <w:i/>
        <w:iCs/>
        <w:sz w:val="22"/>
        <w:szCs w:val="22"/>
      </w:rPr>
      <w:t>Offerteaanvraag Europese Openbare Aanbesteding ‘</w:t>
    </w:r>
    <w:proofErr w:type="spellStart"/>
    <w:r w:rsidRPr="00125152">
      <w:rPr>
        <w:rFonts w:asciiTheme="minorHAnsi" w:hAnsiTheme="minorHAnsi" w:cstheme="minorHAnsi"/>
        <w:i/>
        <w:iCs/>
        <w:sz w:val="22"/>
        <w:szCs w:val="22"/>
      </w:rPr>
      <w:t>Preferred</w:t>
    </w:r>
    <w:proofErr w:type="spellEnd"/>
    <w:r w:rsidRPr="00125152">
      <w:rPr>
        <w:rFonts w:asciiTheme="minorHAnsi" w:hAnsiTheme="minorHAnsi" w:cstheme="minorHAnsi"/>
        <w:i/>
        <w:iCs/>
        <w:sz w:val="22"/>
        <w:szCs w:val="22"/>
      </w:rPr>
      <w:t xml:space="preserve"> </w:t>
    </w:r>
    <w:proofErr w:type="spellStart"/>
    <w:r w:rsidRPr="00125152">
      <w:rPr>
        <w:rFonts w:asciiTheme="minorHAnsi" w:hAnsiTheme="minorHAnsi" w:cstheme="minorHAnsi"/>
        <w:i/>
        <w:iCs/>
        <w:sz w:val="22"/>
        <w:szCs w:val="22"/>
      </w:rPr>
      <w:t>suppliers</w:t>
    </w:r>
    <w:proofErr w:type="spellEnd"/>
    <w:r w:rsidRPr="00125152">
      <w:rPr>
        <w:rFonts w:asciiTheme="minorHAnsi" w:hAnsiTheme="minorHAnsi" w:cstheme="minorHAnsi"/>
        <w:i/>
        <w:iCs/>
        <w:sz w:val="22"/>
        <w:szCs w:val="22"/>
      </w:rPr>
      <w:t xml:space="preserve"> </w:t>
    </w:r>
    <w:r w:rsidR="00CD6C89">
      <w:rPr>
        <w:rFonts w:asciiTheme="minorHAnsi" w:hAnsiTheme="minorHAnsi" w:cstheme="minorHAnsi"/>
        <w:i/>
        <w:iCs/>
        <w:sz w:val="22"/>
        <w:szCs w:val="22"/>
      </w:rPr>
      <w:t>Inhuur Techniek, Energie en Veiligheid voor strategisch personeel en advies’</w:t>
    </w:r>
  </w:p>
  <w:p w14:paraId="420B6E7E" w14:textId="1D527531" w:rsidR="40CC51B3" w:rsidRPr="0016528C" w:rsidRDefault="40CC51B3" w:rsidP="40CC51B3">
    <w:pPr>
      <w:pStyle w:val="Koptekst"/>
      <w:rPr>
        <w:rFonts w:asciiTheme="minorHAnsi" w:hAnsiTheme="minorHAnsi" w:cstheme="minorHAnsi"/>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B20F2"/>
    <w:multiLevelType w:val="hybridMultilevel"/>
    <w:tmpl w:val="611AA4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533418"/>
    <w:multiLevelType w:val="multilevel"/>
    <w:tmpl w:val="FDFA1B76"/>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b/>
        <w:bCs/>
        <w:i w:val="0"/>
        <w:iCs/>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11AC1473"/>
    <w:multiLevelType w:val="multilevel"/>
    <w:tmpl w:val="A94C65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i w:val="0"/>
        <w:iCs/>
        <w:color w:val="auto"/>
        <w:sz w:val="22"/>
        <w:szCs w:val="22"/>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4"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26734BE7"/>
    <w:multiLevelType w:val="hybridMultilevel"/>
    <w:tmpl w:val="49F82E90"/>
    <w:lvl w:ilvl="0" w:tplc="E4065276">
      <w:start w:val="2"/>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912EA7"/>
    <w:multiLevelType w:val="multilevel"/>
    <w:tmpl w:val="E36075D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9" w15:restartNumberingAfterBreak="0">
    <w:nsid w:val="2C2F4CF0"/>
    <w:multiLevelType w:val="hybridMultilevel"/>
    <w:tmpl w:val="90D6DE76"/>
    <w:lvl w:ilvl="0" w:tplc="6D62E398">
      <w:start w:val="1"/>
      <w:numFmt w:val="bullet"/>
      <w:lvlText w:val=""/>
      <w:lvlJc w:val="left"/>
      <w:pPr>
        <w:ind w:left="1571" w:hanging="360"/>
      </w:pPr>
      <w:rPr>
        <w:rFonts w:ascii="Symbol" w:hAnsi="Symbol" w:hint="default"/>
        <w:sz w:val="18"/>
        <w:szCs w:val="18"/>
      </w:rPr>
    </w:lvl>
    <w:lvl w:ilvl="1" w:tplc="0F6027CC">
      <w:start w:val="1"/>
      <w:numFmt w:val="bullet"/>
      <w:lvlText w:val="o"/>
      <w:lvlJc w:val="left"/>
      <w:pPr>
        <w:ind w:left="2291" w:hanging="360"/>
      </w:pPr>
      <w:rPr>
        <w:rFonts w:asciiTheme="minorHAnsi" w:hAnsiTheme="minorHAnsi" w:cstheme="minorHAnsi" w:hint="default"/>
        <w:sz w:val="18"/>
        <w:szCs w:val="18"/>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0" w15:restartNumberingAfterBreak="0">
    <w:nsid w:val="2D467A36"/>
    <w:multiLevelType w:val="hybridMultilevel"/>
    <w:tmpl w:val="E99CAD16"/>
    <w:lvl w:ilvl="0" w:tplc="A9A6AF8C">
      <w:start w:val="1"/>
      <w:numFmt w:val="bullet"/>
      <w:lvlText w:val="·"/>
      <w:lvlJc w:val="left"/>
      <w:pPr>
        <w:ind w:left="720" w:hanging="360"/>
      </w:pPr>
      <w:rPr>
        <w:rFonts w:ascii="Symbol" w:hAnsi="Symbol" w:hint="default"/>
      </w:rPr>
    </w:lvl>
    <w:lvl w:ilvl="1" w:tplc="150CD318">
      <w:start w:val="1"/>
      <w:numFmt w:val="bullet"/>
      <w:lvlText w:val="o"/>
      <w:lvlJc w:val="left"/>
      <w:pPr>
        <w:ind w:left="1440" w:hanging="360"/>
      </w:pPr>
      <w:rPr>
        <w:rFonts w:ascii="Courier New" w:hAnsi="Courier New" w:hint="default"/>
      </w:rPr>
    </w:lvl>
    <w:lvl w:ilvl="2" w:tplc="F726FDD0">
      <w:start w:val="1"/>
      <w:numFmt w:val="bullet"/>
      <w:lvlText w:val=""/>
      <w:lvlJc w:val="left"/>
      <w:pPr>
        <w:ind w:left="2160" w:hanging="360"/>
      </w:pPr>
      <w:rPr>
        <w:rFonts w:ascii="Wingdings" w:hAnsi="Wingdings" w:hint="default"/>
      </w:rPr>
    </w:lvl>
    <w:lvl w:ilvl="3" w:tplc="B93CBAF2">
      <w:start w:val="1"/>
      <w:numFmt w:val="bullet"/>
      <w:lvlText w:val=""/>
      <w:lvlJc w:val="left"/>
      <w:pPr>
        <w:ind w:left="2880" w:hanging="360"/>
      </w:pPr>
      <w:rPr>
        <w:rFonts w:ascii="Symbol" w:hAnsi="Symbol" w:hint="default"/>
      </w:rPr>
    </w:lvl>
    <w:lvl w:ilvl="4" w:tplc="6C58F214">
      <w:start w:val="1"/>
      <w:numFmt w:val="bullet"/>
      <w:lvlText w:val="o"/>
      <w:lvlJc w:val="left"/>
      <w:pPr>
        <w:ind w:left="3600" w:hanging="360"/>
      </w:pPr>
      <w:rPr>
        <w:rFonts w:ascii="Courier New" w:hAnsi="Courier New" w:hint="default"/>
      </w:rPr>
    </w:lvl>
    <w:lvl w:ilvl="5" w:tplc="B254CDFA">
      <w:start w:val="1"/>
      <w:numFmt w:val="bullet"/>
      <w:lvlText w:val=""/>
      <w:lvlJc w:val="left"/>
      <w:pPr>
        <w:ind w:left="4320" w:hanging="360"/>
      </w:pPr>
      <w:rPr>
        <w:rFonts w:ascii="Wingdings" w:hAnsi="Wingdings" w:hint="default"/>
      </w:rPr>
    </w:lvl>
    <w:lvl w:ilvl="6" w:tplc="8B8CE944">
      <w:start w:val="1"/>
      <w:numFmt w:val="bullet"/>
      <w:lvlText w:val=""/>
      <w:lvlJc w:val="left"/>
      <w:pPr>
        <w:ind w:left="5040" w:hanging="360"/>
      </w:pPr>
      <w:rPr>
        <w:rFonts w:ascii="Symbol" w:hAnsi="Symbol" w:hint="default"/>
      </w:rPr>
    </w:lvl>
    <w:lvl w:ilvl="7" w:tplc="8E5835A8">
      <w:start w:val="1"/>
      <w:numFmt w:val="bullet"/>
      <w:lvlText w:val="o"/>
      <w:lvlJc w:val="left"/>
      <w:pPr>
        <w:ind w:left="5760" w:hanging="360"/>
      </w:pPr>
      <w:rPr>
        <w:rFonts w:ascii="Courier New" w:hAnsi="Courier New" w:hint="default"/>
      </w:rPr>
    </w:lvl>
    <w:lvl w:ilvl="8" w:tplc="CD4C7C38">
      <w:start w:val="1"/>
      <w:numFmt w:val="bullet"/>
      <w:lvlText w:val=""/>
      <w:lvlJc w:val="left"/>
      <w:pPr>
        <w:ind w:left="6480" w:hanging="360"/>
      </w:pPr>
      <w:rPr>
        <w:rFonts w:ascii="Wingdings" w:hAnsi="Wingdings" w:hint="default"/>
      </w:rPr>
    </w:lvl>
  </w:abstractNum>
  <w:abstractNum w:abstractNumId="11" w15:restartNumberingAfterBreak="0">
    <w:nsid w:val="36BA3E22"/>
    <w:multiLevelType w:val="hybridMultilevel"/>
    <w:tmpl w:val="9AE033A6"/>
    <w:lvl w:ilvl="0" w:tplc="04090019">
      <w:start w:val="1"/>
      <w:numFmt w:val="lowerLetter"/>
      <w:lvlText w:val="%1."/>
      <w:lvlJc w:val="left"/>
      <w:pPr>
        <w:ind w:left="720" w:hanging="360"/>
      </w:pPr>
    </w:lvl>
    <w:lvl w:ilvl="1" w:tplc="C04826F2">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6F30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E02D49"/>
    <w:multiLevelType w:val="hybridMultilevel"/>
    <w:tmpl w:val="2F0C3E74"/>
    <w:lvl w:ilvl="0" w:tplc="E4065276">
      <w:start w:val="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414059C"/>
    <w:multiLevelType w:val="hybridMultilevel"/>
    <w:tmpl w:val="CC6275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17" w15:restartNumberingAfterBreak="0">
    <w:nsid w:val="48B63BF7"/>
    <w:multiLevelType w:val="hybridMultilevel"/>
    <w:tmpl w:val="7AF22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9"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4E351D7"/>
    <w:multiLevelType w:val="hybridMultilevel"/>
    <w:tmpl w:val="B64AED04"/>
    <w:lvl w:ilvl="0" w:tplc="E4065276">
      <w:start w:val="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22" w15:restartNumberingAfterBreak="0">
    <w:nsid w:val="64431AED"/>
    <w:multiLevelType w:val="hybridMultilevel"/>
    <w:tmpl w:val="048A90D0"/>
    <w:lvl w:ilvl="0" w:tplc="04130001">
      <w:start w:val="1"/>
      <w:numFmt w:val="bullet"/>
      <w:lvlText w:val=""/>
      <w:lvlJc w:val="left"/>
      <w:pPr>
        <w:ind w:left="720" w:hanging="360"/>
      </w:pPr>
      <w:rPr>
        <w:rFonts w:ascii="Symbol" w:hAnsi="Symbol" w:hint="default"/>
      </w:rPr>
    </w:lvl>
    <w:lvl w:ilvl="1" w:tplc="2B6C1F64">
      <w:start w:val="1"/>
      <w:numFmt w:val="bullet"/>
      <w:lvlText w:val="o"/>
      <w:lvlJc w:val="left"/>
      <w:pPr>
        <w:ind w:left="1440" w:hanging="360"/>
      </w:pPr>
      <w:rPr>
        <w:rFonts w:ascii="LucidaSansEF" w:hAnsi="LucidaSansEF"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60B7D5E"/>
    <w:multiLevelType w:val="hybridMultilevel"/>
    <w:tmpl w:val="BB32E4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C985C69"/>
    <w:multiLevelType w:val="hybridMultilevel"/>
    <w:tmpl w:val="6DA48B14"/>
    <w:lvl w:ilvl="0" w:tplc="134C9266">
      <w:start w:val="1"/>
      <w:numFmt w:val="bullet"/>
      <w:lvlText w:val="o"/>
      <w:lvlJc w:val="left"/>
      <w:pPr>
        <w:tabs>
          <w:tab w:val="num" w:pos="1069"/>
        </w:tabs>
        <w:ind w:left="1069" w:hanging="360"/>
      </w:pPr>
      <w:rPr>
        <w:rFonts w:ascii="Symbol" w:hAnsi="Symbol" w:cs="Courier New" w:hint="default"/>
        <w:sz w:val="18"/>
        <w:szCs w:val="18"/>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25"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26" w15:restartNumberingAfterBreak="0">
    <w:nsid w:val="7092640F"/>
    <w:multiLevelType w:val="hybridMultilevel"/>
    <w:tmpl w:val="FBC8F190"/>
    <w:lvl w:ilvl="0" w:tplc="E4065276">
      <w:start w:val="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29" w15:restartNumberingAfterBreak="0">
    <w:nsid w:val="752B325D"/>
    <w:multiLevelType w:val="hybridMultilevel"/>
    <w:tmpl w:val="8408A47A"/>
    <w:lvl w:ilvl="0" w:tplc="4276164A">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C2A2FC4"/>
    <w:multiLevelType w:val="hybridMultilevel"/>
    <w:tmpl w:val="57E207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614140296">
    <w:abstractNumId w:val="10"/>
  </w:num>
  <w:num w:numId="2" w16cid:durableId="1379624235">
    <w:abstractNumId w:val="14"/>
  </w:num>
  <w:num w:numId="3" w16cid:durableId="1989355819">
    <w:abstractNumId w:val="21"/>
    <w:lvlOverride w:ilvl="0">
      <w:startOverride w:val="1"/>
    </w:lvlOverride>
  </w:num>
  <w:num w:numId="4" w16cid:durableId="456069077">
    <w:abstractNumId w:val="28"/>
  </w:num>
  <w:num w:numId="5" w16cid:durableId="378211368">
    <w:abstractNumId w:val="3"/>
  </w:num>
  <w:num w:numId="6" w16cid:durableId="238754529">
    <w:abstractNumId w:val="18"/>
  </w:num>
  <w:num w:numId="7" w16cid:durableId="1639799203">
    <w:abstractNumId w:val="2"/>
  </w:num>
  <w:num w:numId="8" w16cid:durableId="2144106631">
    <w:abstractNumId w:val="19"/>
  </w:num>
  <w:num w:numId="9" w16cid:durableId="663628073">
    <w:abstractNumId w:val="8"/>
  </w:num>
  <w:num w:numId="10" w16cid:durableId="1252856387">
    <w:abstractNumId w:val="1"/>
  </w:num>
  <w:num w:numId="11" w16cid:durableId="447503361">
    <w:abstractNumId w:val="25"/>
  </w:num>
  <w:num w:numId="12" w16cid:durableId="1370565630">
    <w:abstractNumId w:val="4"/>
  </w:num>
  <w:num w:numId="13" w16cid:durableId="2106463908">
    <w:abstractNumId w:val="27"/>
  </w:num>
  <w:num w:numId="14" w16cid:durableId="986476512">
    <w:abstractNumId w:val="30"/>
  </w:num>
  <w:num w:numId="15" w16cid:durableId="803156681">
    <w:abstractNumId w:val="24"/>
  </w:num>
  <w:num w:numId="16" w16cid:durableId="118299901">
    <w:abstractNumId w:val="16"/>
  </w:num>
  <w:num w:numId="17" w16cid:durableId="1149709308">
    <w:abstractNumId w:val="6"/>
  </w:num>
  <w:num w:numId="18" w16cid:durableId="57746725">
    <w:abstractNumId w:val="12"/>
  </w:num>
  <w:num w:numId="19" w16cid:durableId="781266687">
    <w:abstractNumId w:val="11"/>
  </w:num>
  <w:num w:numId="20" w16cid:durableId="738207994">
    <w:abstractNumId w:val="22"/>
  </w:num>
  <w:num w:numId="21" w16cid:durableId="1128283989">
    <w:abstractNumId w:val="9"/>
  </w:num>
  <w:num w:numId="22" w16cid:durableId="589003518">
    <w:abstractNumId w:val="15"/>
  </w:num>
  <w:num w:numId="23" w16cid:durableId="780034046">
    <w:abstractNumId w:val="23"/>
  </w:num>
  <w:num w:numId="24" w16cid:durableId="1681540456">
    <w:abstractNumId w:val="17"/>
  </w:num>
  <w:num w:numId="25" w16cid:durableId="228460384">
    <w:abstractNumId w:val="29"/>
  </w:num>
  <w:num w:numId="26" w16cid:durableId="989597692">
    <w:abstractNumId w:val="7"/>
  </w:num>
  <w:num w:numId="27" w16cid:durableId="524102721">
    <w:abstractNumId w:val="26"/>
  </w:num>
  <w:num w:numId="28" w16cid:durableId="2013947745">
    <w:abstractNumId w:val="13"/>
  </w:num>
  <w:num w:numId="29" w16cid:durableId="465514661">
    <w:abstractNumId w:val="20"/>
  </w:num>
  <w:num w:numId="30" w16cid:durableId="1080755831">
    <w:abstractNumId w:val="5"/>
  </w:num>
  <w:num w:numId="31" w16cid:durableId="775028782">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embedTrueTypeFonts/>
  <w:embedSystem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B5"/>
    <w:rsid w:val="00000D10"/>
    <w:rsid w:val="0000141B"/>
    <w:rsid w:val="00002B65"/>
    <w:rsid w:val="00002E9A"/>
    <w:rsid w:val="00004F44"/>
    <w:rsid w:val="00006668"/>
    <w:rsid w:val="0000731C"/>
    <w:rsid w:val="00007BCF"/>
    <w:rsid w:val="00010E87"/>
    <w:rsid w:val="000116B1"/>
    <w:rsid w:val="000121EF"/>
    <w:rsid w:val="00013EB3"/>
    <w:rsid w:val="000141D7"/>
    <w:rsid w:val="000148FE"/>
    <w:rsid w:val="000158A7"/>
    <w:rsid w:val="0002145F"/>
    <w:rsid w:val="000233BC"/>
    <w:rsid w:val="00023A2D"/>
    <w:rsid w:val="0003478B"/>
    <w:rsid w:val="00034CAA"/>
    <w:rsid w:val="000426CB"/>
    <w:rsid w:val="0004641F"/>
    <w:rsid w:val="0004697E"/>
    <w:rsid w:val="0004787C"/>
    <w:rsid w:val="0005053E"/>
    <w:rsid w:val="00051954"/>
    <w:rsid w:val="00052B5C"/>
    <w:rsid w:val="00055E8F"/>
    <w:rsid w:val="00055F70"/>
    <w:rsid w:val="00056648"/>
    <w:rsid w:val="00057122"/>
    <w:rsid w:val="00061193"/>
    <w:rsid w:val="00062B8C"/>
    <w:rsid w:val="00071E43"/>
    <w:rsid w:val="000720B8"/>
    <w:rsid w:val="00073595"/>
    <w:rsid w:val="00073926"/>
    <w:rsid w:val="000751DF"/>
    <w:rsid w:val="000779B8"/>
    <w:rsid w:val="00084A10"/>
    <w:rsid w:val="00085C13"/>
    <w:rsid w:val="00087FEC"/>
    <w:rsid w:val="000901C7"/>
    <w:rsid w:val="00091341"/>
    <w:rsid w:val="0009647E"/>
    <w:rsid w:val="00096D34"/>
    <w:rsid w:val="000A08ED"/>
    <w:rsid w:val="000A279D"/>
    <w:rsid w:val="000A2939"/>
    <w:rsid w:val="000A5D6C"/>
    <w:rsid w:val="000A78DB"/>
    <w:rsid w:val="000B0B9D"/>
    <w:rsid w:val="000B140E"/>
    <w:rsid w:val="000B1774"/>
    <w:rsid w:val="000B31F5"/>
    <w:rsid w:val="000B3897"/>
    <w:rsid w:val="000B391A"/>
    <w:rsid w:val="000B4549"/>
    <w:rsid w:val="000B4854"/>
    <w:rsid w:val="000B4855"/>
    <w:rsid w:val="000B5854"/>
    <w:rsid w:val="000C2790"/>
    <w:rsid w:val="000C3890"/>
    <w:rsid w:val="000C417C"/>
    <w:rsid w:val="000C634B"/>
    <w:rsid w:val="000C7206"/>
    <w:rsid w:val="000C7B22"/>
    <w:rsid w:val="000D0445"/>
    <w:rsid w:val="000D4D9D"/>
    <w:rsid w:val="000D6FA3"/>
    <w:rsid w:val="000D73B4"/>
    <w:rsid w:val="000E1E6D"/>
    <w:rsid w:val="000E48A4"/>
    <w:rsid w:val="000E5178"/>
    <w:rsid w:val="000E67C3"/>
    <w:rsid w:val="000E680A"/>
    <w:rsid w:val="000E6E7C"/>
    <w:rsid w:val="000E6F0E"/>
    <w:rsid w:val="000E7904"/>
    <w:rsid w:val="000F0C48"/>
    <w:rsid w:val="000F0C53"/>
    <w:rsid w:val="000F36AF"/>
    <w:rsid w:val="000F4585"/>
    <w:rsid w:val="000F49E7"/>
    <w:rsid w:val="000F6A02"/>
    <w:rsid w:val="000F6A48"/>
    <w:rsid w:val="001006BE"/>
    <w:rsid w:val="00100B8A"/>
    <w:rsid w:val="00103590"/>
    <w:rsid w:val="0011019A"/>
    <w:rsid w:val="00120213"/>
    <w:rsid w:val="00120C0D"/>
    <w:rsid w:val="00120CE5"/>
    <w:rsid w:val="0012209C"/>
    <w:rsid w:val="00122D7D"/>
    <w:rsid w:val="00125152"/>
    <w:rsid w:val="001302E1"/>
    <w:rsid w:val="00136808"/>
    <w:rsid w:val="00140D07"/>
    <w:rsid w:val="00142593"/>
    <w:rsid w:val="00142A57"/>
    <w:rsid w:val="00142ABF"/>
    <w:rsid w:val="001439E6"/>
    <w:rsid w:val="001455F2"/>
    <w:rsid w:val="00147E3C"/>
    <w:rsid w:val="00150F7C"/>
    <w:rsid w:val="001550DF"/>
    <w:rsid w:val="00155A08"/>
    <w:rsid w:val="00155AE6"/>
    <w:rsid w:val="00157997"/>
    <w:rsid w:val="00160302"/>
    <w:rsid w:val="00165045"/>
    <w:rsid w:val="0016528C"/>
    <w:rsid w:val="001652F1"/>
    <w:rsid w:val="0016559B"/>
    <w:rsid w:val="00167540"/>
    <w:rsid w:val="0017011D"/>
    <w:rsid w:val="00170E3C"/>
    <w:rsid w:val="0017115A"/>
    <w:rsid w:val="00172410"/>
    <w:rsid w:val="001724CC"/>
    <w:rsid w:val="00175B82"/>
    <w:rsid w:val="00175F06"/>
    <w:rsid w:val="00176AD8"/>
    <w:rsid w:val="00180F29"/>
    <w:rsid w:val="00181B8C"/>
    <w:rsid w:val="0018360C"/>
    <w:rsid w:val="00183670"/>
    <w:rsid w:val="001837B1"/>
    <w:rsid w:val="00184176"/>
    <w:rsid w:val="001847B7"/>
    <w:rsid w:val="00185352"/>
    <w:rsid w:val="0018633B"/>
    <w:rsid w:val="00190529"/>
    <w:rsid w:val="00195388"/>
    <w:rsid w:val="001A17E5"/>
    <w:rsid w:val="001A1B89"/>
    <w:rsid w:val="001A5D89"/>
    <w:rsid w:val="001B1D1C"/>
    <w:rsid w:val="001B36D1"/>
    <w:rsid w:val="001B55DE"/>
    <w:rsid w:val="001B6491"/>
    <w:rsid w:val="001C03E0"/>
    <w:rsid w:val="001C14BD"/>
    <w:rsid w:val="001C479A"/>
    <w:rsid w:val="001C75DF"/>
    <w:rsid w:val="001D2768"/>
    <w:rsid w:val="001D2DEF"/>
    <w:rsid w:val="001D3B36"/>
    <w:rsid w:val="001D46ED"/>
    <w:rsid w:val="001E093A"/>
    <w:rsid w:val="001E3F1A"/>
    <w:rsid w:val="001E4EE0"/>
    <w:rsid w:val="001E5F60"/>
    <w:rsid w:val="001E6BC3"/>
    <w:rsid w:val="001E71E3"/>
    <w:rsid w:val="001F083D"/>
    <w:rsid w:val="001F2B2D"/>
    <w:rsid w:val="001F2B76"/>
    <w:rsid w:val="001F379A"/>
    <w:rsid w:val="001F5628"/>
    <w:rsid w:val="001F728E"/>
    <w:rsid w:val="00200399"/>
    <w:rsid w:val="002006E8"/>
    <w:rsid w:val="00200A92"/>
    <w:rsid w:val="002029C7"/>
    <w:rsid w:val="00202B6A"/>
    <w:rsid w:val="002075EA"/>
    <w:rsid w:val="002076BC"/>
    <w:rsid w:val="0021024E"/>
    <w:rsid w:val="002126EB"/>
    <w:rsid w:val="00214D88"/>
    <w:rsid w:val="002151C7"/>
    <w:rsid w:val="002152DC"/>
    <w:rsid w:val="00221867"/>
    <w:rsid w:val="002225E0"/>
    <w:rsid w:val="00223343"/>
    <w:rsid w:val="00223755"/>
    <w:rsid w:val="0022572E"/>
    <w:rsid w:val="00227A86"/>
    <w:rsid w:val="002316E7"/>
    <w:rsid w:val="00231C8D"/>
    <w:rsid w:val="00231E42"/>
    <w:rsid w:val="0023251D"/>
    <w:rsid w:val="00232935"/>
    <w:rsid w:val="00240383"/>
    <w:rsid w:val="00243FE8"/>
    <w:rsid w:val="00247EC4"/>
    <w:rsid w:val="00250274"/>
    <w:rsid w:val="00250AD7"/>
    <w:rsid w:val="00250C9C"/>
    <w:rsid w:val="00252F52"/>
    <w:rsid w:val="00254221"/>
    <w:rsid w:val="002568CC"/>
    <w:rsid w:val="002617E9"/>
    <w:rsid w:val="00261FA9"/>
    <w:rsid w:val="00262466"/>
    <w:rsid w:val="00263618"/>
    <w:rsid w:val="00265A97"/>
    <w:rsid w:val="002768BD"/>
    <w:rsid w:val="0027764F"/>
    <w:rsid w:val="002778B6"/>
    <w:rsid w:val="002849FE"/>
    <w:rsid w:val="002863F1"/>
    <w:rsid w:val="00292CCE"/>
    <w:rsid w:val="002952B0"/>
    <w:rsid w:val="00297B09"/>
    <w:rsid w:val="002A011C"/>
    <w:rsid w:val="002A22C9"/>
    <w:rsid w:val="002A3194"/>
    <w:rsid w:val="002A3956"/>
    <w:rsid w:val="002A5E82"/>
    <w:rsid w:val="002A60FC"/>
    <w:rsid w:val="002A672B"/>
    <w:rsid w:val="002A7620"/>
    <w:rsid w:val="002B0215"/>
    <w:rsid w:val="002B1515"/>
    <w:rsid w:val="002B508B"/>
    <w:rsid w:val="002C02C3"/>
    <w:rsid w:val="002C04BB"/>
    <w:rsid w:val="002C23A4"/>
    <w:rsid w:val="002C378A"/>
    <w:rsid w:val="002C4B5E"/>
    <w:rsid w:val="002C4FAE"/>
    <w:rsid w:val="002C7612"/>
    <w:rsid w:val="002D127D"/>
    <w:rsid w:val="002D1BAD"/>
    <w:rsid w:val="002D3F90"/>
    <w:rsid w:val="002D505E"/>
    <w:rsid w:val="002D7260"/>
    <w:rsid w:val="002E05A6"/>
    <w:rsid w:val="002E2D4E"/>
    <w:rsid w:val="002E3117"/>
    <w:rsid w:val="002E35BE"/>
    <w:rsid w:val="002F0B7F"/>
    <w:rsid w:val="002F42B5"/>
    <w:rsid w:val="002F5F43"/>
    <w:rsid w:val="002F7AEF"/>
    <w:rsid w:val="00301791"/>
    <w:rsid w:val="00304923"/>
    <w:rsid w:val="00305521"/>
    <w:rsid w:val="00305DA9"/>
    <w:rsid w:val="0031590B"/>
    <w:rsid w:val="00317246"/>
    <w:rsid w:val="00323C2E"/>
    <w:rsid w:val="003279FE"/>
    <w:rsid w:val="0033292E"/>
    <w:rsid w:val="00333DF2"/>
    <w:rsid w:val="003351FB"/>
    <w:rsid w:val="003408C9"/>
    <w:rsid w:val="0034551A"/>
    <w:rsid w:val="00345D88"/>
    <w:rsid w:val="00347230"/>
    <w:rsid w:val="00350031"/>
    <w:rsid w:val="00350397"/>
    <w:rsid w:val="003509D9"/>
    <w:rsid w:val="00351C48"/>
    <w:rsid w:val="00351F08"/>
    <w:rsid w:val="00360466"/>
    <w:rsid w:val="003634B2"/>
    <w:rsid w:val="00363E5A"/>
    <w:rsid w:val="0036569D"/>
    <w:rsid w:val="003661A4"/>
    <w:rsid w:val="00366308"/>
    <w:rsid w:val="0036677B"/>
    <w:rsid w:val="003676C4"/>
    <w:rsid w:val="00367D05"/>
    <w:rsid w:val="00371B75"/>
    <w:rsid w:val="003730B7"/>
    <w:rsid w:val="0037472C"/>
    <w:rsid w:val="00377D04"/>
    <w:rsid w:val="003816C1"/>
    <w:rsid w:val="00381CA1"/>
    <w:rsid w:val="00386681"/>
    <w:rsid w:val="003875E6"/>
    <w:rsid w:val="0039076B"/>
    <w:rsid w:val="00392C22"/>
    <w:rsid w:val="003968FE"/>
    <w:rsid w:val="00397496"/>
    <w:rsid w:val="003A1E8F"/>
    <w:rsid w:val="003A2C24"/>
    <w:rsid w:val="003A5489"/>
    <w:rsid w:val="003A58F8"/>
    <w:rsid w:val="003A64F2"/>
    <w:rsid w:val="003A7744"/>
    <w:rsid w:val="003A7749"/>
    <w:rsid w:val="003A7AA5"/>
    <w:rsid w:val="003B09E1"/>
    <w:rsid w:val="003B4070"/>
    <w:rsid w:val="003B5023"/>
    <w:rsid w:val="003B5580"/>
    <w:rsid w:val="003B76D0"/>
    <w:rsid w:val="003C04EA"/>
    <w:rsid w:val="003C13DD"/>
    <w:rsid w:val="003C2AE5"/>
    <w:rsid w:val="003C364E"/>
    <w:rsid w:val="003C53F4"/>
    <w:rsid w:val="003C6C26"/>
    <w:rsid w:val="003C7A9E"/>
    <w:rsid w:val="003D40BF"/>
    <w:rsid w:val="003D66D4"/>
    <w:rsid w:val="003E249E"/>
    <w:rsid w:val="003E2D41"/>
    <w:rsid w:val="003E5E03"/>
    <w:rsid w:val="003F444F"/>
    <w:rsid w:val="003F58BE"/>
    <w:rsid w:val="003F5E07"/>
    <w:rsid w:val="003F6DCB"/>
    <w:rsid w:val="003F74F9"/>
    <w:rsid w:val="004007EE"/>
    <w:rsid w:val="00402BC9"/>
    <w:rsid w:val="004043A4"/>
    <w:rsid w:val="00405654"/>
    <w:rsid w:val="00405ADA"/>
    <w:rsid w:val="0041001B"/>
    <w:rsid w:val="0041064E"/>
    <w:rsid w:val="00410AB1"/>
    <w:rsid w:val="004111A0"/>
    <w:rsid w:val="00411803"/>
    <w:rsid w:val="00412C61"/>
    <w:rsid w:val="004145A3"/>
    <w:rsid w:val="004148B7"/>
    <w:rsid w:val="00420A59"/>
    <w:rsid w:val="00421B77"/>
    <w:rsid w:val="0042253A"/>
    <w:rsid w:val="00423C2E"/>
    <w:rsid w:val="00423DB0"/>
    <w:rsid w:val="004253BF"/>
    <w:rsid w:val="00425649"/>
    <w:rsid w:val="0042772D"/>
    <w:rsid w:val="004327EC"/>
    <w:rsid w:val="004328DD"/>
    <w:rsid w:val="0043322A"/>
    <w:rsid w:val="00434CB8"/>
    <w:rsid w:val="00435028"/>
    <w:rsid w:val="0043509A"/>
    <w:rsid w:val="00437143"/>
    <w:rsid w:val="00437266"/>
    <w:rsid w:val="004375AD"/>
    <w:rsid w:val="00437E37"/>
    <w:rsid w:val="00441043"/>
    <w:rsid w:val="00441E84"/>
    <w:rsid w:val="00444474"/>
    <w:rsid w:val="004476F2"/>
    <w:rsid w:val="00447994"/>
    <w:rsid w:val="00447CF6"/>
    <w:rsid w:val="00451D0E"/>
    <w:rsid w:val="004532AB"/>
    <w:rsid w:val="0045738E"/>
    <w:rsid w:val="00461222"/>
    <w:rsid w:val="00461973"/>
    <w:rsid w:val="004653CD"/>
    <w:rsid w:val="00466D3C"/>
    <w:rsid w:val="00471FED"/>
    <w:rsid w:val="004733F4"/>
    <w:rsid w:val="00474CBC"/>
    <w:rsid w:val="00474FB1"/>
    <w:rsid w:val="00477FC2"/>
    <w:rsid w:val="004808CE"/>
    <w:rsid w:val="00480AC2"/>
    <w:rsid w:val="004829D7"/>
    <w:rsid w:val="00482E42"/>
    <w:rsid w:val="00482F41"/>
    <w:rsid w:val="00483748"/>
    <w:rsid w:val="00486187"/>
    <w:rsid w:val="004907A3"/>
    <w:rsid w:val="00491D18"/>
    <w:rsid w:val="0049519A"/>
    <w:rsid w:val="004A6377"/>
    <w:rsid w:val="004A7BEE"/>
    <w:rsid w:val="004B0325"/>
    <w:rsid w:val="004B6249"/>
    <w:rsid w:val="004B69C9"/>
    <w:rsid w:val="004B752F"/>
    <w:rsid w:val="004B7E0A"/>
    <w:rsid w:val="004C217D"/>
    <w:rsid w:val="004C2E9F"/>
    <w:rsid w:val="004C5359"/>
    <w:rsid w:val="004D0803"/>
    <w:rsid w:val="004D0AB1"/>
    <w:rsid w:val="004D45D0"/>
    <w:rsid w:val="004D522D"/>
    <w:rsid w:val="004D6308"/>
    <w:rsid w:val="004D68DB"/>
    <w:rsid w:val="004E21F1"/>
    <w:rsid w:val="004E3B01"/>
    <w:rsid w:val="004E4AC7"/>
    <w:rsid w:val="004E5C59"/>
    <w:rsid w:val="004E61C5"/>
    <w:rsid w:val="004E6667"/>
    <w:rsid w:val="004E6955"/>
    <w:rsid w:val="004E6C70"/>
    <w:rsid w:val="004F08BF"/>
    <w:rsid w:val="004F3A30"/>
    <w:rsid w:val="004F57BF"/>
    <w:rsid w:val="004F7F0A"/>
    <w:rsid w:val="00500D27"/>
    <w:rsid w:val="00503C37"/>
    <w:rsid w:val="00504E3D"/>
    <w:rsid w:val="0050538B"/>
    <w:rsid w:val="00505D5F"/>
    <w:rsid w:val="00511809"/>
    <w:rsid w:val="00514D87"/>
    <w:rsid w:val="00515B17"/>
    <w:rsid w:val="00520BA0"/>
    <w:rsid w:val="00522291"/>
    <w:rsid w:val="00523076"/>
    <w:rsid w:val="005230B7"/>
    <w:rsid w:val="005232F0"/>
    <w:rsid w:val="00526483"/>
    <w:rsid w:val="0052695F"/>
    <w:rsid w:val="00527C25"/>
    <w:rsid w:val="00531DAA"/>
    <w:rsid w:val="00532997"/>
    <w:rsid w:val="005337BD"/>
    <w:rsid w:val="00535FFF"/>
    <w:rsid w:val="005367D5"/>
    <w:rsid w:val="00537ED2"/>
    <w:rsid w:val="005415E5"/>
    <w:rsid w:val="00544063"/>
    <w:rsid w:val="0054424B"/>
    <w:rsid w:val="00545234"/>
    <w:rsid w:val="00545271"/>
    <w:rsid w:val="005464D6"/>
    <w:rsid w:val="00551178"/>
    <w:rsid w:val="005517DC"/>
    <w:rsid w:val="005538D8"/>
    <w:rsid w:val="00553E01"/>
    <w:rsid w:val="00554902"/>
    <w:rsid w:val="0055604F"/>
    <w:rsid w:val="0055698B"/>
    <w:rsid w:val="00557159"/>
    <w:rsid w:val="00557854"/>
    <w:rsid w:val="00560243"/>
    <w:rsid w:val="005612F4"/>
    <w:rsid w:val="00561EAD"/>
    <w:rsid w:val="00564007"/>
    <w:rsid w:val="00564301"/>
    <w:rsid w:val="00566725"/>
    <w:rsid w:val="0056732A"/>
    <w:rsid w:val="00570BC3"/>
    <w:rsid w:val="00573B7D"/>
    <w:rsid w:val="0057476F"/>
    <w:rsid w:val="005822F1"/>
    <w:rsid w:val="0058469A"/>
    <w:rsid w:val="005852BB"/>
    <w:rsid w:val="00586C12"/>
    <w:rsid w:val="00587C2E"/>
    <w:rsid w:val="00587D0C"/>
    <w:rsid w:val="00592FAE"/>
    <w:rsid w:val="0059301B"/>
    <w:rsid w:val="0059364F"/>
    <w:rsid w:val="00595512"/>
    <w:rsid w:val="00595D51"/>
    <w:rsid w:val="00597041"/>
    <w:rsid w:val="00597972"/>
    <w:rsid w:val="00597B9E"/>
    <w:rsid w:val="005A0452"/>
    <w:rsid w:val="005A0BBD"/>
    <w:rsid w:val="005A2FB2"/>
    <w:rsid w:val="005A43AC"/>
    <w:rsid w:val="005A43C6"/>
    <w:rsid w:val="005A4867"/>
    <w:rsid w:val="005A5384"/>
    <w:rsid w:val="005A63A1"/>
    <w:rsid w:val="005A6A89"/>
    <w:rsid w:val="005A6C05"/>
    <w:rsid w:val="005A7E11"/>
    <w:rsid w:val="005B3B58"/>
    <w:rsid w:val="005B4DA4"/>
    <w:rsid w:val="005B6487"/>
    <w:rsid w:val="005B7683"/>
    <w:rsid w:val="005C451A"/>
    <w:rsid w:val="005C5FED"/>
    <w:rsid w:val="005D1B54"/>
    <w:rsid w:val="005D3830"/>
    <w:rsid w:val="005D4456"/>
    <w:rsid w:val="005D4A09"/>
    <w:rsid w:val="005D4F2C"/>
    <w:rsid w:val="005D56BA"/>
    <w:rsid w:val="005D6365"/>
    <w:rsid w:val="005D7B86"/>
    <w:rsid w:val="005E3D44"/>
    <w:rsid w:val="005E4F86"/>
    <w:rsid w:val="005E681A"/>
    <w:rsid w:val="005F00CF"/>
    <w:rsid w:val="005F13B5"/>
    <w:rsid w:val="005F2FFB"/>
    <w:rsid w:val="005F42CB"/>
    <w:rsid w:val="005F5C60"/>
    <w:rsid w:val="005F7ABF"/>
    <w:rsid w:val="00600A31"/>
    <w:rsid w:val="0060251B"/>
    <w:rsid w:val="006029C2"/>
    <w:rsid w:val="006039C3"/>
    <w:rsid w:val="006043D8"/>
    <w:rsid w:val="00605ADF"/>
    <w:rsid w:val="006075D2"/>
    <w:rsid w:val="006117B2"/>
    <w:rsid w:val="00611C15"/>
    <w:rsid w:val="00612DDD"/>
    <w:rsid w:val="006143AA"/>
    <w:rsid w:val="00615B50"/>
    <w:rsid w:val="00616346"/>
    <w:rsid w:val="0062661D"/>
    <w:rsid w:val="00626FD1"/>
    <w:rsid w:val="006339B2"/>
    <w:rsid w:val="00634565"/>
    <w:rsid w:val="00635204"/>
    <w:rsid w:val="0063547B"/>
    <w:rsid w:val="00635AD4"/>
    <w:rsid w:val="00635D9F"/>
    <w:rsid w:val="0063637B"/>
    <w:rsid w:val="006363D4"/>
    <w:rsid w:val="0063758B"/>
    <w:rsid w:val="00640A83"/>
    <w:rsid w:val="0064285B"/>
    <w:rsid w:val="006439AF"/>
    <w:rsid w:val="00643A70"/>
    <w:rsid w:val="00647294"/>
    <w:rsid w:val="0065051E"/>
    <w:rsid w:val="006510D6"/>
    <w:rsid w:val="00651E8D"/>
    <w:rsid w:val="006525E6"/>
    <w:rsid w:val="00653F66"/>
    <w:rsid w:val="006547F8"/>
    <w:rsid w:val="006548A3"/>
    <w:rsid w:val="006553C3"/>
    <w:rsid w:val="00656181"/>
    <w:rsid w:val="00656A45"/>
    <w:rsid w:val="00656CBD"/>
    <w:rsid w:val="00663710"/>
    <w:rsid w:val="0066491C"/>
    <w:rsid w:val="0066492E"/>
    <w:rsid w:val="0067101B"/>
    <w:rsid w:val="00672F3C"/>
    <w:rsid w:val="00673398"/>
    <w:rsid w:val="00673E9D"/>
    <w:rsid w:val="006744FF"/>
    <w:rsid w:val="00674910"/>
    <w:rsid w:val="00674B1B"/>
    <w:rsid w:val="00676FE9"/>
    <w:rsid w:val="0067784F"/>
    <w:rsid w:val="00683A0B"/>
    <w:rsid w:val="00685115"/>
    <w:rsid w:val="00687142"/>
    <w:rsid w:val="0069079D"/>
    <w:rsid w:val="006907EF"/>
    <w:rsid w:val="00690D46"/>
    <w:rsid w:val="006923DE"/>
    <w:rsid w:val="00695AAF"/>
    <w:rsid w:val="006A2682"/>
    <w:rsid w:val="006A35A8"/>
    <w:rsid w:val="006A49E8"/>
    <w:rsid w:val="006A4BFC"/>
    <w:rsid w:val="006A5736"/>
    <w:rsid w:val="006A5C99"/>
    <w:rsid w:val="006A644B"/>
    <w:rsid w:val="006A7FE3"/>
    <w:rsid w:val="006B6CB8"/>
    <w:rsid w:val="006B6E15"/>
    <w:rsid w:val="006B7B8D"/>
    <w:rsid w:val="006C1D2D"/>
    <w:rsid w:val="006C1FCD"/>
    <w:rsid w:val="006C368C"/>
    <w:rsid w:val="006C40FC"/>
    <w:rsid w:val="006C65BF"/>
    <w:rsid w:val="006C6A3F"/>
    <w:rsid w:val="006C7DD0"/>
    <w:rsid w:val="006D040C"/>
    <w:rsid w:val="006D1229"/>
    <w:rsid w:val="006D48E8"/>
    <w:rsid w:val="006D6125"/>
    <w:rsid w:val="006E0B66"/>
    <w:rsid w:val="006E18CE"/>
    <w:rsid w:val="006E5FF8"/>
    <w:rsid w:val="006F2313"/>
    <w:rsid w:val="006F720C"/>
    <w:rsid w:val="00700D57"/>
    <w:rsid w:val="0070581C"/>
    <w:rsid w:val="00706A6A"/>
    <w:rsid w:val="00711D4C"/>
    <w:rsid w:val="007142EE"/>
    <w:rsid w:val="00715391"/>
    <w:rsid w:val="0071555A"/>
    <w:rsid w:val="00716BFD"/>
    <w:rsid w:val="007174FB"/>
    <w:rsid w:val="007260B4"/>
    <w:rsid w:val="00733C4A"/>
    <w:rsid w:val="00735064"/>
    <w:rsid w:val="00735F6C"/>
    <w:rsid w:val="00736555"/>
    <w:rsid w:val="00736883"/>
    <w:rsid w:val="00737754"/>
    <w:rsid w:val="00742F7E"/>
    <w:rsid w:val="00751326"/>
    <w:rsid w:val="007530F2"/>
    <w:rsid w:val="007603B9"/>
    <w:rsid w:val="0076080A"/>
    <w:rsid w:val="00760C85"/>
    <w:rsid w:val="007639C5"/>
    <w:rsid w:val="00764F66"/>
    <w:rsid w:val="00767E42"/>
    <w:rsid w:val="007701A0"/>
    <w:rsid w:val="00770719"/>
    <w:rsid w:val="00776DAA"/>
    <w:rsid w:val="0077786C"/>
    <w:rsid w:val="00780461"/>
    <w:rsid w:val="007860B4"/>
    <w:rsid w:val="00786A6D"/>
    <w:rsid w:val="0078715E"/>
    <w:rsid w:val="00787DC6"/>
    <w:rsid w:val="00791083"/>
    <w:rsid w:val="00791EAC"/>
    <w:rsid w:val="00792460"/>
    <w:rsid w:val="00795AAA"/>
    <w:rsid w:val="00797765"/>
    <w:rsid w:val="00797B21"/>
    <w:rsid w:val="00797C9B"/>
    <w:rsid w:val="007A0C38"/>
    <w:rsid w:val="007A101F"/>
    <w:rsid w:val="007A20B2"/>
    <w:rsid w:val="007A5B73"/>
    <w:rsid w:val="007A5F47"/>
    <w:rsid w:val="007A62C0"/>
    <w:rsid w:val="007A72DE"/>
    <w:rsid w:val="007A749C"/>
    <w:rsid w:val="007B0735"/>
    <w:rsid w:val="007B34D5"/>
    <w:rsid w:val="007B56F6"/>
    <w:rsid w:val="007B632E"/>
    <w:rsid w:val="007B762C"/>
    <w:rsid w:val="007D1028"/>
    <w:rsid w:val="007D36EA"/>
    <w:rsid w:val="007D5AD8"/>
    <w:rsid w:val="007D68E4"/>
    <w:rsid w:val="007E197B"/>
    <w:rsid w:val="007E2DA6"/>
    <w:rsid w:val="007E314E"/>
    <w:rsid w:val="007E3A6D"/>
    <w:rsid w:val="007E3C44"/>
    <w:rsid w:val="007E48C9"/>
    <w:rsid w:val="007E4D04"/>
    <w:rsid w:val="007E5D52"/>
    <w:rsid w:val="007E65D8"/>
    <w:rsid w:val="007E7513"/>
    <w:rsid w:val="007F310B"/>
    <w:rsid w:val="007F471C"/>
    <w:rsid w:val="00805D43"/>
    <w:rsid w:val="0080764F"/>
    <w:rsid w:val="00811797"/>
    <w:rsid w:val="008125D9"/>
    <w:rsid w:val="0081533C"/>
    <w:rsid w:val="0081534D"/>
    <w:rsid w:val="00815360"/>
    <w:rsid w:val="00815A7B"/>
    <w:rsid w:val="00816381"/>
    <w:rsid w:val="00817491"/>
    <w:rsid w:val="00817619"/>
    <w:rsid w:val="00820E1E"/>
    <w:rsid w:val="0082107E"/>
    <w:rsid w:val="00821952"/>
    <w:rsid w:val="008241EA"/>
    <w:rsid w:val="00825872"/>
    <w:rsid w:val="008265A9"/>
    <w:rsid w:val="0082660A"/>
    <w:rsid w:val="008272A8"/>
    <w:rsid w:val="00830C1F"/>
    <w:rsid w:val="008328D7"/>
    <w:rsid w:val="008330B3"/>
    <w:rsid w:val="00833D2E"/>
    <w:rsid w:val="00833F70"/>
    <w:rsid w:val="00834293"/>
    <w:rsid w:val="00834E60"/>
    <w:rsid w:val="008367BB"/>
    <w:rsid w:val="0083690E"/>
    <w:rsid w:val="00836EA8"/>
    <w:rsid w:val="00841444"/>
    <w:rsid w:val="00843A98"/>
    <w:rsid w:val="00852A59"/>
    <w:rsid w:val="00856158"/>
    <w:rsid w:val="0085624D"/>
    <w:rsid w:val="00857BD8"/>
    <w:rsid w:val="00864CAC"/>
    <w:rsid w:val="00865014"/>
    <w:rsid w:val="0086543E"/>
    <w:rsid w:val="00866021"/>
    <w:rsid w:val="0086618B"/>
    <w:rsid w:val="008703D6"/>
    <w:rsid w:val="00874AB4"/>
    <w:rsid w:val="00877B53"/>
    <w:rsid w:val="00881C58"/>
    <w:rsid w:val="0088263B"/>
    <w:rsid w:val="00883E63"/>
    <w:rsid w:val="00886CCD"/>
    <w:rsid w:val="0089021B"/>
    <w:rsid w:val="0089060C"/>
    <w:rsid w:val="00890F96"/>
    <w:rsid w:val="00893345"/>
    <w:rsid w:val="0089534D"/>
    <w:rsid w:val="00895DEC"/>
    <w:rsid w:val="008966E8"/>
    <w:rsid w:val="008969F4"/>
    <w:rsid w:val="008A1EF8"/>
    <w:rsid w:val="008A1FE1"/>
    <w:rsid w:val="008A2CD2"/>
    <w:rsid w:val="008A332E"/>
    <w:rsid w:val="008A3BFE"/>
    <w:rsid w:val="008A4285"/>
    <w:rsid w:val="008A557D"/>
    <w:rsid w:val="008A5E85"/>
    <w:rsid w:val="008B2C99"/>
    <w:rsid w:val="008B352C"/>
    <w:rsid w:val="008B38B2"/>
    <w:rsid w:val="008B6454"/>
    <w:rsid w:val="008B7274"/>
    <w:rsid w:val="008C274F"/>
    <w:rsid w:val="008C53FB"/>
    <w:rsid w:val="008C593E"/>
    <w:rsid w:val="008C6841"/>
    <w:rsid w:val="008D0460"/>
    <w:rsid w:val="008D0F41"/>
    <w:rsid w:val="008D179D"/>
    <w:rsid w:val="008E03A8"/>
    <w:rsid w:val="008E06C6"/>
    <w:rsid w:val="008E326F"/>
    <w:rsid w:val="008E33A6"/>
    <w:rsid w:val="008F035F"/>
    <w:rsid w:val="008F11D4"/>
    <w:rsid w:val="008F133D"/>
    <w:rsid w:val="008F3542"/>
    <w:rsid w:val="008F44F3"/>
    <w:rsid w:val="008F52C6"/>
    <w:rsid w:val="008F7C9A"/>
    <w:rsid w:val="009029F5"/>
    <w:rsid w:val="009108DA"/>
    <w:rsid w:val="00911114"/>
    <w:rsid w:val="00911BDE"/>
    <w:rsid w:val="009123B2"/>
    <w:rsid w:val="00915015"/>
    <w:rsid w:val="0092039A"/>
    <w:rsid w:val="00920889"/>
    <w:rsid w:val="00920DEA"/>
    <w:rsid w:val="00920DFC"/>
    <w:rsid w:val="00920FBD"/>
    <w:rsid w:val="009237D0"/>
    <w:rsid w:val="0093000F"/>
    <w:rsid w:val="00931133"/>
    <w:rsid w:val="00942687"/>
    <w:rsid w:val="009439DC"/>
    <w:rsid w:val="00944BBA"/>
    <w:rsid w:val="00946060"/>
    <w:rsid w:val="009472DE"/>
    <w:rsid w:val="00947F0A"/>
    <w:rsid w:val="009501D4"/>
    <w:rsid w:val="00951EB7"/>
    <w:rsid w:val="00952967"/>
    <w:rsid w:val="0096163B"/>
    <w:rsid w:val="00964EB5"/>
    <w:rsid w:val="00970474"/>
    <w:rsid w:val="00972A5A"/>
    <w:rsid w:val="009740BC"/>
    <w:rsid w:val="00975E4C"/>
    <w:rsid w:val="0097724F"/>
    <w:rsid w:val="00980291"/>
    <w:rsid w:val="00981E0C"/>
    <w:rsid w:val="0098337B"/>
    <w:rsid w:val="00984716"/>
    <w:rsid w:val="0098565E"/>
    <w:rsid w:val="00985BF2"/>
    <w:rsid w:val="00987BB4"/>
    <w:rsid w:val="00994228"/>
    <w:rsid w:val="0099520B"/>
    <w:rsid w:val="009A027A"/>
    <w:rsid w:val="009A1AB6"/>
    <w:rsid w:val="009A2323"/>
    <w:rsid w:val="009A454C"/>
    <w:rsid w:val="009A5909"/>
    <w:rsid w:val="009A685D"/>
    <w:rsid w:val="009A75DD"/>
    <w:rsid w:val="009A76B1"/>
    <w:rsid w:val="009B0071"/>
    <w:rsid w:val="009B0E7F"/>
    <w:rsid w:val="009B0F74"/>
    <w:rsid w:val="009B11E7"/>
    <w:rsid w:val="009B1727"/>
    <w:rsid w:val="009B1C83"/>
    <w:rsid w:val="009B23E3"/>
    <w:rsid w:val="009B2CDE"/>
    <w:rsid w:val="009B603C"/>
    <w:rsid w:val="009B7AA4"/>
    <w:rsid w:val="009B7DF2"/>
    <w:rsid w:val="009C11A8"/>
    <w:rsid w:val="009C2353"/>
    <w:rsid w:val="009C2FE2"/>
    <w:rsid w:val="009C5664"/>
    <w:rsid w:val="009D0CEF"/>
    <w:rsid w:val="009D1914"/>
    <w:rsid w:val="009D1E9A"/>
    <w:rsid w:val="009D2770"/>
    <w:rsid w:val="009D2C3E"/>
    <w:rsid w:val="009D307F"/>
    <w:rsid w:val="009D6DA1"/>
    <w:rsid w:val="009D744C"/>
    <w:rsid w:val="009E1532"/>
    <w:rsid w:val="009E15BE"/>
    <w:rsid w:val="009E3042"/>
    <w:rsid w:val="009E3346"/>
    <w:rsid w:val="009E614D"/>
    <w:rsid w:val="009E7BA0"/>
    <w:rsid w:val="009F0BCC"/>
    <w:rsid w:val="009F344E"/>
    <w:rsid w:val="009F5526"/>
    <w:rsid w:val="009F6877"/>
    <w:rsid w:val="009F743F"/>
    <w:rsid w:val="00A00122"/>
    <w:rsid w:val="00A005AD"/>
    <w:rsid w:val="00A014D7"/>
    <w:rsid w:val="00A0231A"/>
    <w:rsid w:val="00A033F5"/>
    <w:rsid w:val="00A03BBF"/>
    <w:rsid w:val="00A06914"/>
    <w:rsid w:val="00A06D32"/>
    <w:rsid w:val="00A07DEE"/>
    <w:rsid w:val="00A110BB"/>
    <w:rsid w:val="00A118DD"/>
    <w:rsid w:val="00A151A3"/>
    <w:rsid w:val="00A167BB"/>
    <w:rsid w:val="00A168C3"/>
    <w:rsid w:val="00A17ECF"/>
    <w:rsid w:val="00A2064A"/>
    <w:rsid w:val="00A20DEE"/>
    <w:rsid w:val="00A2214B"/>
    <w:rsid w:val="00A226D0"/>
    <w:rsid w:val="00A23018"/>
    <w:rsid w:val="00A239EC"/>
    <w:rsid w:val="00A2561D"/>
    <w:rsid w:val="00A2589E"/>
    <w:rsid w:val="00A278A8"/>
    <w:rsid w:val="00A30AA3"/>
    <w:rsid w:val="00A35191"/>
    <w:rsid w:val="00A353D9"/>
    <w:rsid w:val="00A3747D"/>
    <w:rsid w:val="00A37C35"/>
    <w:rsid w:val="00A40D1C"/>
    <w:rsid w:val="00A46AF5"/>
    <w:rsid w:val="00A47F79"/>
    <w:rsid w:val="00A52B77"/>
    <w:rsid w:val="00A575D0"/>
    <w:rsid w:val="00A57974"/>
    <w:rsid w:val="00A60DC6"/>
    <w:rsid w:val="00A61946"/>
    <w:rsid w:val="00A62607"/>
    <w:rsid w:val="00A63A3B"/>
    <w:rsid w:val="00A648F0"/>
    <w:rsid w:val="00A6649C"/>
    <w:rsid w:val="00A6745B"/>
    <w:rsid w:val="00A67E8A"/>
    <w:rsid w:val="00A7079F"/>
    <w:rsid w:val="00A70EA4"/>
    <w:rsid w:val="00A7462E"/>
    <w:rsid w:val="00A74C1C"/>
    <w:rsid w:val="00A75E9E"/>
    <w:rsid w:val="00A77B71"/>
    <w:rsid w:val="00A8007C"/>
    <w:rsid w:val="00A804AB"/>
    <w:rsid w:val="00A80889"/>
    <w:rsid w:val="00A84EDC"/>
    <w:rsid w:val="00A86536"/>
    <w:rsid w:val="00A86D53"/>
    <w:rsid w:val="00A8725A"/>
    <w:rsid w:val="00A9150D"/>
    <w:rsid w:val="00A976CD"/>
    <w:rsid w:val="00AA09C9"/>
    <w:rsid w:val="00AA3A3D"/>
    <w:rsid w:val="00AA44E3"/>
    <w:rsid w:val="00AA68D3"/>
    <w:rsid w:val="00AA7510"/>
    <w:rsid w:val="00AA76DF"/>
    <w:rsid w:val="00AB2254"/>
    <w:rsid w:val="00AB3B20"/>
    <w:rsid w:val="00AB3EF1"/>
    <w:rsid w:val="00AB4544"/>
    <w:rsid w:val="00AB5C0D"/>
    <w:rsid w:val="00AB5C18"/>
    <w:rsid w:val="00AB6194"/>
    <w:rsid w:val="00AB61B2"/>
    <w:rsid w:val="00AB63C9"/>
    <w:rsid w:val="00AC2831"/>
    <w:rsid w:val="00AC2954"/>
    <w:rsid w:val="00AC51CF"/>
    <w:rsid w:val="00AC7175"/>
    <w:rsid w:val="00AC7759"/>
    <w:rsid w:val="00AC7B21"/>
    <w:rsid w:val="00AD00A6"/>
    <w:rsid w:val="00AD7461"/>
    <w:rsid w:val="00AE0008"/>
    <w:rsid w:val="00AE655C"/>
    <w:rsid w:val="00AE766D"/>
    <w:rsid w:val="00AE774D"/>
    <w:rsid w:val="00AE7BAA"/>
    <w:rsid w:val="00AF1370"/>
    <w:rsid w:val="00AF255B"/>
    <w:rsid w:val="00AF263F"/>
    <w:rsid w:val="00AF2915"/>
    <w:rsid w:val="00AF2996"/>
    <w:rsid w:val="00AF3516"/>
    <w:rsid w:val="00AF3BE7"/>
    <w:rsid w:val="00AF55D6"/>
    <w:rsid w:val="00AF5DAF"/>
    <w:rsid w:val="00AF6C92"/>
    <w:rsid w:val="00B0175D"/>
    <w:rsid w:val="00B03340"/>
    <w:rsid w:val="00B036A1"/>
    <w:rsid w:val="00B06635"/>
    <w:rsid w:val="00B07CE0"/>
    <w:rsid w:val="00B1038A"/>
    <w:rsid w:val="00B11313"/>
    <w:rsid w:val="00B115B9"/>
    <w:rsid w:val="00B119A6"/>
    <w:rsid w:val="00B119F1"/>
    <w:rsid w:val="00B11FD3"/>
    <w:rsid w:val="00B12773"/>
    <w:rsid w:val="00B20C6F"/>
    <w:rsid w:val="00B23793"/>
    <w:rsid w:val="00B26048"/>
    <w:rsid w:val="00B30976"/>
    <w:rsid w:val="00B30C98"/>
    <w:rsid w:val="00B336A4"/>
    <w:rsid w:val="00B33B55"/>
    <w:rsid w:val="00B3596B"/>
    <w:rsid w:val="00B373D8"/>
    <w:rsid w:val="00B40251"/>
    <w:rsid w:val="00B41699"/>
    <w:rsid w:val="00B42443"/>
    <w:rsid w:val="00B45C75"/>
    <w:rsid w:val="00B46824"/>
    <w:rsid w:val="00B47E37"/>
    <w:rsid w:val="00B502F8"/>
    <w:rsid w:val="00B50535"/>
    <w:rsid w:val="00B50C96"/>
    <w:rsid w:val="00B54123"/>
    <w:rsid w:val="00B54A97"/>
    <w:rsid w:val="00B60899"/>
    <w:rsid w:val="00B611FB"/>
    <w:rsid w:val="00B61C89"/>
    <w:rsid w:val="00B6232D"/>
    <w:rsid w:val="00B6298B"/>
    <w:rsid w:val="00B63F85"/>
    <w:rsid w:val="00B66313"/>
    <w:rsid w:val="00B722DA"/>
    <w:rsid w:val="00B72789"/>
    <w:rsid w:val="00B77CB5"/>
    <w:rsid w:val="00B77DDA"/>
    <w:rsid w:val="00B853E1"/>
    <w:rsid w:val="00B85EDF"/>
    <w:rsid w:val="00B87719"/>
    <w:rsid w:val="00B92ABA"/>
    <w:rsid w:val="00B935A7"/>
    <w:rsid w:val="00B949BF"/>
    <w:rsid w:val="00B95171"/>
    <w:rsid w:val="00B9769B"/>
    <w:rsid w:val="00B97761"/>
    <w:rsid w:val="00BA004A"/>
    <w:rsid w:val="00BA3F0B"/>
    <w:rsid w:val="00BA6454"/>
    <w:rsid w:val="00BA7143"/>
    <w:rsid w:val="00BA735E"/>
    <w:rsid w:val="00BA7846"/>
    <w:rsid w:val="00BB260A"/>
    <w:rsid w:val="00BB6B43"/>
    <w:rsid w:val="00BC041A"/>
    <w:rsid w:val="00BC2A8E"/>
    <w:rsid w:val="00BC480B"/>
    <w:rsid w:val="00BC68AD"/>
    <w:rsid w:val="00BC6F2D"/>
    <w:rsid w:val="00BC7892"/>
    <w:rsid w:val="00BC7A97"/>
    <w:rsid w:val="00BD39B4"/>
    <w:rsid w:val="00BE230B"/>
    <w:rsid w:val="00BE7463"/>
    <w:rsid w:val="00BF43AD"/>
    <w:rsid w:val="00BF4990"/>
    <w:rsid w:val="00BF5616"/>
    <w:rsid w:val="00BF6AF2"/>
    <w:rsid w:val="00BF74E4"/>
    <w:rsid w:val="00C00261"/>
    <w:rsid w:val="00C00F98"/>
    <w:rsid w:val="00C015D8"/>
    <w:rsid w:val="00C02344"/>
    <w:rsid w:val="00C02522"/>
    <w:rsid w:val="00C02AB3"/>
    <w:rsid w:val="00C0311D"/>
    <w:rsid w:val="00C03CD1"/>
    <w:rsid w:val="00C11ABE"/>
    <w:rsid w:val="00C11AF3"/>
    <w:rsid w:val="00C15CCC"/>
    <w:rsid w:val="00C21C50"/>
    <w:rsid w:val="00C22EF3"/>
    <w:rsid w:val="00C231A5"/>
    <w:rsid w:val="00C27004"/>
    <w:rsid w:val="00C32355"/>
    <w:rsid w:val="00C3294A"/>
    <w:rsid w:val="00C354DF"/>
    <w:rsid w:val="00C35B41"/>
    <w:rsid w:val="00C45A2E"/>
    <w:rsid w:val="00C45DC3"/>
    <w:rsid w:val="00C465AA"/>
    <w:rsid w:val="00C504E3"/>
    <w:rsid w:val="00C510F4"/>
    <w:rsid w:val="00C51EC1"/>
    <w:rsid w:val="00C5293A"/>
    <w:rsid w:val="00C52A8E"/>
    <w:rsid w:val="00C55E1E"/>
    <w:rsid w:val="00C574FA"/>
    <w:rsid w:val="00C577DA"/>
    <w:rsid w:val="00C6173E"/>
    <w:rsid w:val="00C61C73"/>
    <w:rsid w:val="00C62BB8"/>
    <w:rsid w:val="00C662DA"/>
    <w:rsid w:val="00C6799B"/>
    <w:rsid w:val="00C707C7"/>
    <w:rsid w:val="00C713BC"/>
    <w:rsid w:val="00C74E21"/>
    <w:rsid w:val="00C76EA1"/>
    <w:rsid w:val="00C770B7"/>
    <w:rsid w:val="00C77BD1"/>
    <w:rsid w:val="00C81868"/>
    <w:rsid w:val="00C82688"/>
    <w:rsid w:val="00C849D0"/>
    <w:rsid w:val="00C85319"/>
    <w:rsid w:val="00C85CD2"/>
    <w:rsid w:val="00C97CD3"/>
    <w:rsid w:val="00C9E0C4"/>
    <w:rsid w:val="00CA14DF"/>
    <w:rsid w:val="00CA45E0"/>
    <w:rsid w:val="00CA47E6"/>
    <w:rsid w:val="00CA5CBA"/>
    <w:rsid w:val="00CA6CA4"/>
    <w:rsid w:val="00CB121D"/>
    <w:rsid w:val="00CB13B5"/>
    <w:rsid w:val="00CB51CB"/>
    <w:rsid w:val="00CB5D24"/>
    <w:rsid w:val="00CB67E6"/>
    <w:rsid w:val="00CB6A58"/>
    <w:rsid w:val="00CB7EFD"/>
    <w:rsid w:val="00CC0887"/>
    <w:rsid w:val="00CC44C7"/>
    <w:rsid w:val="00CC5BE2"/>
    <w:rsid w:val="00CC778B"/>
    <w:rsid w:val="00CD06BE"/>
    <w:rsid w:val="00CD253F"/>
    <w:rsid w:val="00CD2D93"/>
    <w:rsid w:val="00CD3950"/>
    <w:rsid w:val="00CD41B9"/>
    <w:rsid w:val="00CD56B4"/>
    <w:rsid w:val="00CD6514"/>
    <w:rsid w:val="00CD6C89"/>
    <w:rsid w:val="00CE189B"/>
    <w:rsid w:val="00CE1915"/>
    <w:rsid w:val="00CE3664"/>
    <w:rsid w:val="00CE42C4"/>
    <w:rsid w:val="00CE456A"/>
    <w:rsid w:val="00CE6331"/>
    <w:rsid w:val="00CF09B4"/>
    <w:rsid w:val="00CF0F27"/>
    <w:rsid w:val="00CF2B96"/>
    <w:rsid w:val="00CF406D"/>
    <w:rsid w:val="00CF537A"/>
    <w:rsid w:val="00CF59C2"/>
    <w:rsid w:val="00CF6695"/>
    <w:rsid w:val="00CF675B"/>
    <w:rsid w:val="00CF6A26"/>
    <w:rsid w:val="00CF6B89"/>
    <w:rsid w:val="00CF74F0"/>
    <w:rsid w:val="00CF7E48"/>
    <w:rsid w:val="00D00D87"/>
    <w:rsid w:val="00D026BE"/>
    <w:rsid w:val="00D02BDA"/>
    <w:rsid w:val="00D03A50"/>
    <w:rsid w:val="00D059A2"/>
    <w:rsid w:val="00D13DC8"/>
    <w:rsid w:val="00D16870"/>
    <w:rsid w:val="00D2168C"/>
    <w:rsid w:val="00D22233"/>
    <w:rsid w:val="00D222A5"/>
    <w:rsid w:val="00D22FFF"/>
    <w:rsid w:val="00D23C1B"/>
    <w:rsid w:val="00D2468D"/>
    <w:rsid w:val="00D25CE3"/>
    <w:rsid w:val="00D26760"/>
    <w:rsid w:val="00D277CF"/>
    <w:rsid w:val="00D3105D"/>
    <w:rsid w:val="00D32626"/>
    <w:rsid w:val="00D33B60"/>
    <w:rsid w:val="00D35B9C"/>
    <w:rsid w:val="00D37604"/>
    <w:rsid w:val="00D377C7"/>
    <w:rsid w:val="00D405A2"/>
    <w:rsid w:val="00D40C1D"/>
    <w:rsid w:val="00D416C4"/>
    <w:rsid w:val="00D43932"/>
    <w:rsid w:val="00D44468"/>
    <w:rsid w:val="00D52464"/>
    <w:rsid w:val="00D52A17"/>
    <w:rsid w:val="00D55481"/>
    <w:rsid w:val="00D56184"/>
    <w:rsid w:val="00D56962"/>
    <w:rsid w:val="00D5795C"/>
    <w:rsid w:val="00D65838"/>
    <w:rsid w:val="00D65D4E"/>
    <w:rsid w:val="00D70CC7"/>
    <w:rsid w:val="00D752B3"/>
    <w:rsid w:val="00D7647E"/>
    <w:rsid w:val="00D76E88"/>
    <w:rsid w:val="00D84045"/>
    <w:rsid w:val="00D85640"/>
    <w:rsid w:val="00D92299"/>
    <w:rsid w:val="00D92E9A"/>
    <w:rsid w:val="00D9491B"/>
    <w:rsid w:val="00D949DD"/>
    <w:rsid w:val="00D95B5E"/>
    <w:rsid w:val="00DA00A6"/>
    <w:rsid w:val="00DA0627"/>
    <w:rsid w:val="00DA3EBF"/>
    <w:rsid w:val="00DA55DA"/>
    <w:rsid w:val="00DA7684"/>
    <w:rsid w:val="00DB4E18"/>
    <w:rsid w:val="00DB6804"/>
    <w:rsid w:val="00DB6AE4"/>
    <w:rsid w:val="00DC170A"/>
    <w:rsid w:val="00DC1E48"/>
    <w:rsid w:val="00DC52CE"/>
    <w:rsid w:val="00DC565D"/>
    <w:rsid w:val="00DD0A6F"/>
    <w:rsid w:val="00DD2D20"/>
    <w:rsid w:val="00DD4222"/>
    <w:rsid w:val="00DD482F"/>
    <w:rsid w:val="00DD4A09"/>
    <w:rsid w:val="00DD5884"/>
    <w:rsid w:val="00DD63EE"/>
    <w:rsid w:val="00DD7DE0"/>
    <w:rsid w:val="00DE22CB"/>
    <w:rsid w:val="00DF19DD"/>
    <w:rsid w:val="00DF2330"/>
    <w:rsid w:val="00DF5F7D"/>
    <w:rsid w:val="00E002E1"/>
    <w:rsid w:val="00E07F34"/>
    <w:rsid w:val="00E102BB"/>
    <w:rsid w:val="00E10B63"/>
    <w:rsid w:val="00E11037"/>
    <w:rsid w:val="00E1192E"/>
    <w:rsid w:val="00E11A31"/>
    <w:rsid w:val="00E1392B"/>
    <w:rsid w:val="00E1610D"/>
    <w:rsid w:val="00E1695E"/>
    <w:rsid w:val="00E16A05"/>
    <w:rsid w:val="00E17295"/>
    <w:rsid w:val="00E17A98"/>
    <w:rsid w:val="00E17EF7"/>
    <w:rsid w:val="00E25737"/>
    <w:rsid w:val="00E258B2"/>
    <w:rsid w:val="00E26023"/>
    <w:rsid w:val="00E26B49"/>
    <w:rsid w:val="00E27070"/>
    <w:rsid w:val="00E312CE"/>
    <w:rsid w:val="00E32CCE"/>
    <w:rsid w:val="00E35D76"/>
    <w:rsid w:val="00E37A5E"/>
    <w:rsid w:val="00E40BC2"/>
    <w:rsid w:val="00E42E86"/>
    <w:rsid w:val="00E47BF9"/>
    <w:rsid w:val="00E514D8"/>
    <w:rsid w:val="00E544CF"/>
    <w:rsid w:val="00E570BF"/>
    <w:rsid w:val="00E5735B"/>
    <w:rsid w:val="00E61380"/>
    <w:rsid w:val="00E657F8"/>
    <w:rsid w:val="00E6634E"/>
    <w:rsid w:val="00E66DC6"/>
    <w:rsid w:val="00E73756"/>
    <w:rsid w:val="00E81B62"/>
    <w:rsid w:val="00E835A1"/>
    <w:rsid w:val="00E84E4A"/>
    <w:rsid w:val="00E84FE4"/>
    <w:rsid w:val="00E85214"/>
    <w:rsid w:val="00E85B36"/>
    <w:rsid w:val="00E9229C"/>
    <w:rsid w:val="00E938A8"/>
    <w:rsid w:val="00E94DA0"/>
    <w:rsid w:val="00E979C3"/>
    <w:rsid w:val="00EA06ED"/>
    <w:rsid w:val="00EA12D2"/>
    <w:rsid w:val="00EA2A3C"/>
    <w:rsid w:val="00EA3873"/>
    <w:rsid w:val="00EA5354"/>
    <w:rsid w:val="00EA54C9"/>
    <w:rsid w:val="00EA631B"/>
    <w:rsid w:val="00EA7165"/>
    <w:rsid w:val="00EA774C"/>
    <w:rsid w:val="00EB067A"/>
    <w:rsid w:val="00EB7E64"/>
    <w:rsid w:val="00EB7F5F"/>
    <w:rsid w:val="00EC11F4"/>
    <w:rsid w:val="00ED19B5"/>
    <w:rsid w:val="00ED1FFE"/>
    <w:rsid w:val="00ED240D"/>
    <w:rsid w:val="00ED4B15"/>
    <w:rsid w:val="00ED63B4"/>
    <w:rsid w:val="00EE1F0F"/>
    <w:rsid w:val="00EE579A"/>
    <w:rsid w:val="00EE5872"/>
    <w:rsid w:val="00EE5CA4"/>
    <w:rsid w:val="00EF12E0"/>
    <w:rsid w:val="00EF5481"/>
    <w:rsid w:val="00EF66A8"/>
    <w:rsid w:val="00F0029B"/>
    <w:rsid w:val="00F053D7"/>
    <w:rsid w:val="00F06FFB"/>
    <w:rsid w:val="00F075E6"/>
    <w:rsid w:val="00F10A5F"/>
    <w:rsid w:val="00F111A7"/>
    <w:rsid w:val="00F14AB3"/>
    <w:rsid w:val="00F208F0"/>
    <w:rsid w:val="00F225CD"/>
    <w:rsid w:val="00F23A18"/>
    <w:rsid w:val="00F2659F"/>
    <w:rsid w:val="00F3349C"/>
    <w:rsid w:val="00F34698"/>
    <w:rsid w:val="00F36BC9"/>
    <w:rsid w:val="00F459C5"/>
    <w:rsid w:val="00F46A0C"/>
    <w:rsid w:val="00F5073D"/>
    <w:rsid w:val="00F50A9E"/>
    <w:rsid w:val="00F51D61"/>
    <w:rsid w:val="00F5615D"/>
    <w:rsid w:val="00F5687C"/>
    <w:rsid w:val="00F56BE9"/>
    <w:rsid w:val="00F579D9"/>
    <w:rsid w:val="00F6025D"/>
    <w:rsid w:val="00F60D1E"/>
    <w:rsid w:val="00F62ED8"/>
    <w:rsid w:val="00F720D8"/>
    <w:rsid w:val="00F7400F"/>
    <w:rsid w:val="00F75057"/>
    <w:rsid w:val="00F8361C"/>
    <w:rsid w:val="00F84C17"/>
    <w:rsid w:val="00F86BBE"/>
    <w:rsid w:val="00F909F1"/>
    <w:rsid w:val="00F92E2D"/>
    <w:rsid w:val="00F940A3"/>
    <w:rsid w:val="00F9457E"/>
    <w:rsid w:val="00F968BC"/>
    <w:rsid w:val="00F96A60"/>
    <w:rsid w:val="00F96C63"/>
    <w:rsid w:val="00FA3F09"/>
    <w:rsid w:val="00FA46CD"/>
    <w:rsid w:val="00FA59A0"/>
    <w:rsid w:val="00FA6CD5"/>
    <w:rsid w:val="00FA7841"/>
    <w:rsid w:val="00FB2FF3"/>
    <w:rsid w:val="00FB4869"/>
    <w:rsid w:val="00FB54F8"/>
    <w:rsid w:val="00FB653F"/>
    <w:rsid w:val="00FB72ED"/>
    <w:rsid w:val="00FC0AA9"/>
    <w:rsid w:val="00FC13D8"/>
    <w:rsid w:val="00FC19C8"/>
    <w:rsid w:val="00FC2AC5"/>
    <w:rsid w:val="00FC46CE"/>
    <w:rsid w:val="00FC4A87"/>
    <w:rsid w:val="00FC5004"/>
    <w:rsid w:val="00FC55D4"/>
    <w:rsid w:val="00FC6A14"/>
    <w:rsid w:val="00FD12D1"/>
    <w:rsid w:val="00FD2BE6"/>
    <w:rsid w:val="00FD62CB"/>
    <w:rsid w:val="00FD65DB"/>
    <w:rsid w:val="00FD6CFF"/>
    <w:rsid w:val="00FD6F4F"/>
    <w:rsid w:val="00FD76D4"/>
    <w:rsid w:val="00FD7FB9"/>
    <w:rsid w:val="00FE272F"/>
    <w:rsid w:val="00FF5782"/>
    <w:rsid w:val="00FF73A8"/>
    <w:rsid w:val="010F7EC4"/>
    <w:rsid w:val="01BF7D61"/>
    <w:rsid w:val="01D2007B"/>
    <w:rsid w:val="01EBA780"/>
    <w:rsid w:val="024E6297"/>
    <w:rsid w:val="03018EB3"/>
    <w:rsid w:val="0332F2CF"/>
    <w:rsid w:val="03428EDB"/>
    <w:rsid w:val="03617099"/>
    <w:rsid w:val="03FC53E6"/>
    <w:rsid w:val="0415E80A"/>
    <w:rsid w:val="044302DF"/>
    <w:rsid w:val="0530038F"/>
    <w:rsid w:val="0583D01D"/>
    <w:rsid w:val="06D294D6"/>
    <w:rsid w:val="06E4B688"/>
    <w:rsid w:val="07200F93"/>
    <w:rsid w:val="078AC97C"/>
    <w:rsid w:val="078ADD46"/>
    <w:rsid w:val="07A4B05D"/>
    <w:rsid w:val="08002F37"/>
    <w:rsid w:val="0802D44A"/>
    <w:rsid w:val="085FD46C"/>
    <w:rsid w:val="0888D0C0"/>
    <w:rsid w:val="0897458D"/>
    <w:rsid w:val="08D6DD0F"/>
    <w:rsid w:val="08E0BBFF"/>
    <w:rsid w:val="08EF6720"/>
    <w:rsid w:val="0917C2C2"/>
    <w:rsid w:val="092C4EB7"/>
    <w:rsid w:val="0948C79E"/>
    <w:rsid w:val="09A593A7"/>
    <w:rsid w:val="09FF714B"/>
    <w:rsid w:val="0A4F2AF1"/>
    <w:rsid w:val="0A725C88"/>
    <w:rsid w:val="0AFB92F4"/>
    <w:rsid w:val="0B01D61A"/>
    <w:rsid w:val="0B304181"/>
    <w:rsid w:val="0BC64A23"/>
    <w:rsid w:val="0BDA2E23"/>
    <w:rsid w:val="0BF5DEC0"/>
    <w:rsid w:val="0C1E3F71"/>
    <w:rsid w:val="0C6DD600"/>
    <w:rsid w:val="0C828240"/>
    <w:rsid w:val="0C9014D9"/>
    <w:rsid w:val="0C926A13"/>
    <w:rsid w:val="0CB7D4EB"/>
    <w:rsid w:val="0DE25BAF"/>
    <w:rsid w:val="0E642816"/>
    <w:rsid w:val="0E758A90"/>
    <w:rsid w:val="0F4BA314"/>
    <w:rsid w:val="0FBDDCCC"/>
    <w:rsid w:val="1014A51F"/>
    <w:rsid w:val="103B10E6"/>
    <w:rsid w:val="104CFE9C"/>
    <w:rsid w:val="10C72233"/>
    <w:rsid w:val="10DDB150"/>
    <w:rsid w:val="11267B7A"/>
    <w:rsid w:val="113EBDB4"/>
    <w:rsid w:val="1145C045"/>
    <w:rsid w:val="1150094A"/>
    <w:rsid w:val="11D6E147"/>
    <w:rsid w:val="11EDB02F"/>
    <w:rsid w:val="11FC6B39"/>
    <w:rsid w:val="1279D635"/>
    <w:rsid w:val="128427FC"/>
    <w:rsid w:val="128CD088"/>
    <w:rsid w:val="12A6A21B"/>
    <w:rsid w:val="12BD2898"/>
    <w:rsid w:val="132B851B"/>
    <w:rsid w:val="132ED344"/>
    <w:rsid w:val="145FD23E"/>
    <w:rsid w:val="150185FD"/>
    <w:rsid w:val="150E8209"/>
    <w:rsid w:val="15546DD3"/>
    <w:rsid w:val="15EBF488"/>
    <w:rsid w:val="1600F89D"/>
    <w:rsid w:val="1645957B"/>
    <w:rsid w:val="1650B876"/>
    <w:rsid w:val="17115537"/>
    <w:rsid w:val="17277024"/>
    <w:rsid w:val="17359864"/>
    <w:rsid w:val="173FA3B8"/>
    <w:rsid w:val="175D4330"/>
    <w:rsid w:val="177006D1"/>
    <w:rsid w:val="17893DF5"/>
    <w:rsid w:val="179F5FE7"/>
    <w:rsid w:val="18458EBA"/>
    <w:rsid w:val="184E1051"/>
    <w:rsid w:val="188280A7"/>
    <w:rsid w:val="189EDEFF"/>
    <w:rsid w:val="18AD2598"/>
    <w:rsid w:val="18B950F3"/>
    <w:rsid w:val="18ECA137"/>
    <w:rsid w:val="18F1B7E0"/>
    <w:rsid w:val="18F35B37"/>
    <w:rsid w:val="194129B2"/>
    <w:rsid w:val="19809CF1"/>
    <w:rsid w:val="19DFDCD1"/>
    <w:rsid w:val="19FBA258"/>
    <w:rsid w:val="1A5E9B01"/>
    <w:rsid w:val="1A96345F"/>
    <w:rsid w:val="1ABF65AB"/>
    <w:rsid w:val="1B2314FB"/>
    <w:rsid w:val="1B32E66C"/>
    <w:rsid w:val="1B47FFA0"/>
    <w:rsid w:val="1CD1CE9D"/>
    <w:rsid w:val="1CE8CB39"/>
    <w:rsid w:val="1CF5F3E2"/>
    <w:rsid w:val="1CF96F30"/>
    <w:rsid w:val="1CFC59E5"/>
    <w:rsid w:val="1D3081A5"/>
    <w:rsid w:val="1DADA0A3"/>
    <w:rsid w:val="1ED5BF79"/>
    <w:rsid w:val="1F535F3D"/>
    <w:rsid w:val="1F7C6BCC"/>
    <w:rsid w:val="1F80E726"/>
    <w:rsid w:val="1F864E69"/>
    <w:rsid w:val="1FCDD392"/>
    <w:rsid w:val="2042E90D"/>
    <w:rsid w:val="20489A15"/>
    <w:rsid w:val="209647D8"/>
    <w:rsid w:val="21221ECA"/>
    <w:rsid w:val="215563F2"/>
    <w:rsid w:val="21B7B039"/>
    <w:rsid w:val="2244D16F"/>
    <w:rsid w:val="232B2A06"/>
    <w:rsid w:val="237A89CF"/>
    <w:rsid w:val="23A81FB1"/>
    <w:rsid w:val="23B4358D"/>
    <w:rsid w:val="23DD8E51"/>
    <w:rsid w:val="24BAF0FD"/>
    <w:rsid w:val="24FDE6AF"/>
    <w:rsid w:val="2573F1C5"/>
    <w:rsid w:val="25A0A230"/>
    <w:rsid w:val="25DDFB1F"/>
    <w:rsid w:val="263B59E5"/>
    <w:rsid w:val="265341F7"/>
    <w:rsid w:val="266CED9C"/>
    <w:rsid w:val="2714EEA1"/>
    <w:rsid w:val="275156CB"/>
    <w:rsid w:val="27566CCB"/>
    <w:rsid w:val="27C379F6"/>
    <w:rsid w:val="28050177"/>
    <w:rsid w:val="283A9731"/>
    <w:rsid w:val="283FDAF4"/>
    <w:rsid w:val="283FF9E2"/>
    <w:rsid w:val="2864341B"/>
    <w:rsid w:val="28658C95"/>
    <w:rsid w:val="2919B415"/>
    <w:rsid w:val="291F8B68"/>
    <w:rsid w:val="296872B2"/>
    <w:rsid w:val="2A039752"/>
    <w:rsid w:val="2AA0FCC8"/>
    <w:rsid w:val="2AA1B85B"/>
    <w:rsid w:val="2ADC2B52"/>
    <w:rsid w:val="2B0AC35F"/>
    <w:rsid w:val="2B170AAF"/>
    <w:rsid w:val="2B99207C"/>
    <w:rsid w:val="2BC11413"/>
    <w:rsid w:val="2BE33668"/>
    <w:rsid w:val="2C04900E"/>
    <w:rsid w:val="2C8C54E7"/>
    <w:rsid w:val="2CE80DF5"/>
    <w:rsid w:val="2D406E48"/>
    <w:rsid w:val="2DBA4A1D"/>
    <w:rsid w:val="2DC754A2"/>
    <w:rsid w:val="2DEECD04"/>
    <w:rsid w:val="2E210C6B"/>
    <w:rsid w:val="2EAD0B63"/>
    <w:rsid w:val="2ECB1BF1"/>
    <w:rsid w:val="2ED04AB6"/>
    <w:rsid w:val="2F561A7E"/>
    <w:rsid w:val="2FA74A19"/>
    <w:rsid w:val="2FE5F080"/>
    <w:rsid w:val="2FF80E16"/>
    <w:rsid w:val="3009B432"/>
    <w:rsid w:val="30314076"/>
    <w:rsid w:val="303D36FC"/>
    <w:rsid w:val="3083FC1C"/>
    <w:rsid w:val="309CD4D6"/>
    <w:rsid w:val="30A40D56"/>
    <w:rsid w:val="310874A9"/>
    <w:rsid w:val="311F1A37"/>
    <w:rsid w:val="31433E39"/>
    <w:rsid w:val="31616716"/>
    <w:rsid w:val="3186730F"/>
    <w:rsid w:val="321D6DD8"/>
    <w:rsid w:val="322C0587"/>
    <w:rsid w:val="324777A9"/>
    <w:rsid w:val="32D2A0E1"/>
    <w:rsid w:val="33BD40C2"/>
    <w:rsid w:val="33FD8430"/>
    <w:rsid w:val="3484708C"/>
    <w:rsid w:val="34B10DBB"/>
    <w:rsid w:val="34B2AEF8"/>
    <w:rsid w:val="34B6A3D6"/>
    <w:rsid w:val="34B926A8"/>
    <w:rsid w:val="3517F914"/>
    <w:rsid w:val="35185A92"/>
    <w:rsid w:val="355CCEA4"/>
    <w:rsid w:val="356C113D"/>
    <w:rsid w:val="356D56C5"/>
    <w:rsid w:val="3574EDEC"/>
    <w:rsid w:val="35878340"/>
    <w:rsid w:val="3590404C"/>
    <w:rsid w:val="359D00E6"/>
    <w:rsid w:val="35CC248E"/>
    <w:rsid w:val="35CD570B"/>
    <w:rsid w:val="362040ED"/>
    <w:rsid w:val="3699DA6B"/>
    <w:rsid w:val="370ADFCF"/>
    <w:rsid w:val="3752C440"/>
    <w:rsid w:val="3755DC90"/>
    <w:rsid w:val="37656483"/>
    <w:rsid w:val="37768FAB"/>
    <w:rsid w:val="3793391B"/>
    <w:rsid w:val="38980DA5"/>
    <w:rsid w:val="38A97E16"/>
    <w:rsid w:val="38E8BF86"/>
    <w:rsid w:val="38F8F915"/>
    <w:rsid w:val="39230D91"/>
    <w:rsid w:val="397BEDC6"/>
    <w:rsid w:val="3985ED88"/>
    <w:rsid w:val="39E132C5"/>
    <w:rsid w:val="3AB0DFA3"/>
    <w:rsid w:val="3AB272F0"/>
    <w:rsid w:val="3AEE71F7"/>
    <w:rsid w:val="3AF0C2DC"/>
    <w:rsid w:val="3B6D4B8E"/>
    <w:rsid w:val="3B79D4EC"/>
    <w:rsid w:val="3B7E00B7"/>
    <w:rsid w:val="3B9E0515"/>
    <w:rsid w:val="3BC69DE8"/>
    <w:rsid w:val="3BDBE940"/>
    <w:rsid w:val="3C35FE4C"/>
    <w:rsid w:val="3C3DC61D"/>
    <w:rsid w:val="3D65951F"/>
    <w:rsid w:val="3D6A05BC"/>
    <w:rsid w:val="3DD4EC5C"/>
    <w:rsid w:val="3DF9F763"/>
    <w:rsid w:val="3E0E9550"/>
    <w:rsid w:val="3E1A9E04"/>
    <w:rsid w:val="3E36E957"/>
    <w:rsid w:val="3E3C5BD3"/>
    <w:rsid w:val="3E4DF1B4"/>
    <w:rsid w:val="3E819FA9"/>
    <w:rsid w:val="3ECA984C"/>
    <w:rsid w:val="3EF5B042"/>
    <w:rsid w:val="3F1FBCFE"/>
    <w:rsid w:val="3F71D751"/>
    <w:rsid w:val="3FAB0BA2"/>
    <w:rsid w:val="4089F72D"/>
    <w:rsid w:val="408EED40"/>
    <w:rsid w:val="40CC51B3"/>
    <w:rsid w:val="40F0B7A5"/>
    <w:rsid w:val="40F65D8A"/>
    <w:rsid w:val="4188E5D4"/>
    <w:rsid w:val="41917000"/>
    <w:rsid w:val="41B5C6B9"/>
    <w:rsid w:val="41D24DE1"/>
    <w:rsid w:val="4262C784"/>
    <w:rsid w:val="431F7638"/>
    <w:rsid w:val="432113F7"/>
    <w:rsid w:val="433EF346"/>
    <w:rsid w:val="43A16A7E"/>
    <w:rsid w:val="43EF852C"/>
    <w:rsid w:val="44530F50"/>
    <w:rsid w:val="445FF2AF"/>
    <w:rsid w:val="4466F816"/>
    <w:rsid w:val="44D8AA9A"/>
    <w:rsid w:val="459D29BB"/>
    <w:rsid w:val="45B2785B"/>
    <w:rsid w:val="45D88AA3"/>
    <w:rsid w:val="46747AFB"/>
    <w:rsid w:val="46A46A3E"/>
    <w:rsid w:val="46BD19F8"/>
    <w:rsid w:val="4710E802"/>
    <w:rsid w:val="472ACEE3"/>
    <w:rsid w:val="484315AA"/>
    <w:rsid w:val="4851A1AC"/>
    <w:rsid w:val="486592DF"/>
    <w:rsid w:val="48950912"/>
    <w:rsid w:val="48A9E07A"/>
    <w:rsid w:val="48C69F44"/>
    <w:rsid w:val="493B18A6"/>
    <w:rsid w:val="4941BE23"/>
    <w:rsid w:val="49C5A9E6"/>
    <w:rsid w:val="4A0E8A40"/>
    <w:rsid w:val="4A62A0EC"/>
    <w:rsid w:val="4A709ADE"/>
    <w:rsid w:val="4B186FC5"/>
    <w:rsid w:val="4B441FA4"/>
    <w:rsid w:val="4BFAE98A"/>
    <w:rsid w:val="4C45D31D"/>
    <w:rsid w:val="4C5439D2"/>
    <w:rsid w:val="4C5583ED"/>
    <w:rsid w:val="4CBC93F7"/>
    <w:rsid w:val="4CC78DE9"/>
    <w:rsid w:val="4CF8CDDF"/>
    <w:rsid w:val="4CFAE45F"/>
    <w:rsid w:val="4D670129"/>
    <w:rsid w:val="4DB32278"/>
    <w:rsid w:val="4DC1199C"/>
    <w:rsid w:val="4DD2AB5B"/>
    <w:rsid w:val="4E024506"/>
    <w:rsid w:val="4E1F58A7"/>
    <w:rsid w:val="4E85247C"/>
    <w:rsid w:val="4EAB22C5"/>
    <w:rsid w:val="4EEFAD4E"/>
    <w:rsid w:val="4EF3B727"/>
    <w:rsid w:val="4F8665CE"/>
    <w:rsid w:val="4FAE559E"/>
    <w:rsid w:val="4FC12F6C"/>
    <w:rsid w:val="4FF0B1C9"/>
    <w:rsid w:val="50692ED1"/>
    <w:rsid w:val="50C52BEE"/>
    <w:rsid w:val="5131AA04"/>
    <w:rsid w:val="5176AEF9"/>
    <w:rsid w:val="51D351CA"/>
    <w:rsid w:val="5221685B"/>
    <w:rsid w:val="52276FBA"/>
    <w:rsid w:val="5266B74D"/>
    <w:rsid w:val="52728F02"/>
    <w:rsid w:val="52B03F3B"/>
    <w:rsid w:val="52C37B56"/>
    <w:rsid w:val="530FBDE5"/>
    <w:rsid w:val="53282182"/>
    <w:rsid w:val="532E6472"/>
    <w:rsid w:val="5330DFE6"/>
    <w:rsid w:val="534264F9"/>
    <w:rsid w:val="539714F8"/>
    <w:rsid w:val="539E1DB4"/>
    <w:rsid w:val="53C182C7"/>
    <w:rsid w:val="53FCCCB0"/>
    <w:rsid w:val="541788CE"/>
    <w:rsid w:val="544C0F9C"/>
    <w:rsid w:val="54B58FB5"/>
    <w:rsid w:val="5502CF16"/>
    <w:rsid w:val="556D5CD4"/>
    <w:rsid w:val="55830316"/>
    <w:rsid w:val="558479D6"/>
    <w:rsid w:val="55FAAD03"/>
    <w:rsid w:val="5605EA1E"/>
    <w:rsid w:val="5607C183"/>
    <w:rsid w:val="5655D9A5"/>
    <w:rsid w:val="5668BB0B"/>
    <w:rsid w:val="56C1FFD5"/>
    <w:rsid w:val="570356D1"/>
    <w:rsid w:val="5748E033"/>
    <w:rsid w:val="577E13D7"/>
    <w:rsid w:val="57F2CF47"/>
    <w:rsid w:val="5827B829"/>
    <w:rsid w:val="596DC704"/>
    <w:rsid w:val="598900D8"/>
    <w:rsid w:val="5993282C"/>
    <w:rsid w:val="59A26326"/>
    <w:rsid w:val="5A52E5D7"/>
    <w:rsid w:val="5AED46D0"/>
    <w:rsid w:val="5B185AFC"/>
    <w:rsid w:val="5B2929F4"/>
    <w:rsid w:val="5B97B08C"/>
    <w:rsid w:val="5BC97150"/>
    <w:rsid w:val="5C4C1D73"/>
    <w:rsid w:val="5C6899C1"/>
    <w:rsid w:val="5C70ED84"/>
    <w:rsid w:val="5CB12E37"/>
    <w:rsid w:val="5CEFB888"/>
    <w:rsid w:val="5D4E26DF"/>
    <w:rsid w:val="5D999911"/>
    <w:rsid w:val="5DC91A46"/>
    <w:rsid w:val="5E0CE721"/>
    <w:rsid w:val="5E14D244"/>
    <w:rsid w:val="5ED4D686"/>
    <w:rsid w:val="5EEA4A80"/>
    <w:rsid w:val="5F20E2DA"/>
    <w:rsid w:val="5F45383D"/>
    <w:rsid w:val="5F53F218"/>
    <w:rsid w:val="5F6A1696"/>
    <w:rsid w:val="5F753192"/>
    <w:rsid w:val="5FBFAFD4"/>
    <w:rsid w:val="5FCFF760"/>
    <w:rsid w:val="604DFE68"/>
    <w:rsid w:val="606441C0"/>
    <w:rsid w:val="606FCC03"/>
    <w:rsid w:val="60FE5DD5"/>
    <w:rsid w:val="61023DBF"/>
    <w:rsid w:val="61CF898A"/>
    <w:rsid w:val="61D5D694"/>
    <w:rsid w:val="61DA1DBE"/>
    <w:rsid w:val="620F050A"/>
    <w:rsid w:val="6296453B"/>
    <w:rsid w:val="634FAD6B"/>
    <w:rsid w:val="6356768E"/>
    <w:rsid w:val="63600076"/>
    <w:rsid w:val="63F6FAD3"/>
    <w:rsid w:val="64972E19"/>
    <w:rsid w:val="64C85D9B"/>
    <w:rsid w:val="64CAF843"/>
    <w:rsid w:val="64DD88D5"/>
    <w:rsid w:val="65195FC6"/>
    <w:rsid w:val="65A674D2"/>
    <w:rsid w:val="65E42F47"/>
    <w:rsid w:val="6646A602"/>
    <w:rsid w:val="6682A533"/>
    <w:rsid w:val="673DCA8C"/>
    <w:rsid w:val="67785D42"/>
    <w:rsid w:val="67AA6FAE"/>
    <w:rsid w:val="67CCC465"/>
    <w:rsid w:val="684B38E8"/>
    <w:rsid w:val="686B6F95"/>
    <w:rsid w:val="687652B4"/>
    <w:rsid w:val="68B9482D"/>
    <w:rsid w:val="68BF7CD4"/>
    <w:rsid w:val="68CAD2D7"/>
    <w:rsid w:val="68CD8D73"/>
    <w:rsid w:val="691DD869"/>
    <w:rsid w:val="698065CD"/>
    <w:rsid w:val="699A7230"/>
    <w:rsid w:val="6A3CA397"/>
    <w:rsid w:val="6A5204B8"/>
    <w:rsid w:val="6AB916D6"/>
    <w:rsid w:val="6AC800AC"/>
    <w:rsid w:val="6B7B4057"/>
    <w:rsid w:val="6BA38D29"/>
    <w:rsid w:val="6BB20087"/>
    <w:rsid w:val="6BB93FD2"/>
    <w:rsid w:val="6BFC8DF9"/>
    <w:rsid w:val="6CC70D8A"/>
    <w:rsid w:val="6CE06B14"/>
    <w:rsid w:val="6CEAB2F3"/>
    <w:rsid w:val="6D159022"/>
    <w:rsid w:val="6E15B3F4"/>
    <w:rsid w:val="6E23D038"/>
    <w:rsid w:val="6E6B625F"/>
    <w:rsid w:val="6E767E35"/>
    <w:rsid w:val="6F2ECE4F"/>
    <w:rsid w:val="6F342EBB"/>
    <w:rsid w:val="6F647593"/>
    <w:rsid w:val="6F934402"/>
    <w:rsid w:val="6F99E1FF"/>
    <w:rsid w:val="6F9B7596"/>
    <w:rsid w:val="7008A675"/>
    <w:rsid w:val="70131A46"/>
    <w:rsid w:val="702227F3"/>
    <w:rsid w:val="7026116F"/>
    <w:rsid w:val="705F96A2"/>
    <w:rsid w:val="70784726"/>
    <w:rsid w:val="7100FA29"/>
    <w:rsid w:val="719D4BC0"/>
    <w:rsid w:val="71A78EE7"/>
    <w:rsid w:val="71DEBA71"/>
    <w:rsid w:val="727C4D64"/>
    <w:rsid w:val="72887DF9"/>
    <w:rsid w:val="728A6FED"/>
    <w:rsid w:val="7320B578"/>
    <w:rsid w:val="7359C6E4"/>
    <w:rsid w:val="739BE121"/>
    <w:rsid w:val="740F6400"/>
    <w:rsid w:val="7440AEE3"/>
    <w:rsid w:val="74AB237F"/>
    <w:rsid w:val="74B1D4C4"/>
    <w:rsid w:val="74F3AEB3"/>
    <w:rsid w:val="751531E1"/>
    <w:rsid w:val="7555506F"/>
    <w:rsid w:val="755A7818"/>
    <w:rsid w:val="757BE4AD"/>
    <w:rsid w:val="758CD54C"/>
    <w:rsid w:val="75C795E4"/>
    <w:rsid w:val="75F54110"/>
    <w:rsid w:val="75F8F9E4"/>
    <w:rsid w:val="76035C91"/>
    <w:rsid w:val="761C148C"/>
    <w:rsid w:val="761EDD8E"/>
    <w:rsid w:val="76A1D71F"/>
    <w:rsid w:val="774C40A5"/>
    <w:rsid w:val="777DA833"/>
    <w:rsid w:val="782450EA"/>
    <w:rsid w:val="790319BA"/>
    <w:rsid w:val="790A935E"/>
    <w:rsid w:val="793DED49"/>
    <w:rsid w:val="79E8A6F7"/>
    <w:rsid w:val="7A5AB4E7"/>
    <w:rsid w:val="7AB7907B"/>
    <w:rsid w:val="7AFCDA81"/>
    <w:rsid w:val="7B47BC34"/>
    <w:rsid w:val="7B7C65FB"/>
    <w:rsid w:val="7BD5A3C8"/>
    <w:rsid w:val="7BE51CC9"/>
    <w:rsid w:val="7BE55BAE"/>
    <w:rsid w:val="7C9BE42C"/>
    <w:rsid w:val="7CB23ABE"/>
    <w:rsid w:val="7CD1E8CA"/>
    <w:rsid w:val="7CDD3C3E"/>
    <w:rsid w:val="7D1E7AEB"/>
    <w:rsid w:val="7D575E94"/>
    <w:rsid w:val="7E77DDC6"/>
    <w:rsid w:val="7E7EE68C"/>
    <w:rsid w:val="7EC2E7D5"/>
    <w:rsid w:val="7EF611B9"/>
    <w:rsid w:val="7EFC3676"/>
    <w:rsid w:val="7F516DF9"/>
    <w:rsid w:val="7FF997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83EC45"/>
  <w15:docId w15:val="{AD13DB6D-895A-B74F-8E7B-842AAA956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2466"/>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9"/>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8"/>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8"/>
      </w:numPr>
      <w:tabs>
        <w:tab w:val="clear" w:pos="720"/>
      </w:tabs>
      <w:spacing w:before="240" w:after="60" w:line="280" w:lineRule="atLeast"/>
      <w:ind w:left="2880" w:hanging="360"/>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link w:val="VoettekstChar"/>
    <w:uiPriority w:val="99"/>
    <w:rsid w:val="00FB72ED"/>
    <w:pPr>
      <w:tabs>
        <w:tab w:val="center" w:pos="4536"/>
        <w:tab w:val="right" w:pos="9072"/>
      </w:tabs>
    </w:pPr>
  </w:style>
  <w:style w:type="table" w:styleId="Tabelraster">
    <w:name w:val="Table Grid"/>
    <w:basedOn w:val="Standaardtabel"/>
    <w:uiPriority w:val="39"/>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2"/>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3"/>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825872"/>
    <w:pPr>
      <w:tabs>
        <w:tab w:val="left" w:pos="567"/>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2006E8"/>
    <w:pPr>
      <w:tabs>
        <w:tab w:val="left" w:pos="1134"/>
        <w:tab w:val="left" w:pos="8505"/>
        <w:tab w:val="right" w:leader="dot" w:pos="8778"/>
        <w:tab w:val="right" w:leader="dot" w:pos="9120"/>
      </w:tabs>
      <w:spacing w:line="280" w:lineRule="atLeast"/>
      <w:ind w:left="567" w:hanging="567"/>
    </w:pPr>
    <w:rPr>
      <w:rFonts w:ascii="Arial" w:hAnsi="Arial"/>
      <w:sz w:val="20"/>
    </w:rPr>
  </w:style>
  <w:style w:type="paragraph" w:styleId="Inhopg2">
    <w:name w:val="toc 2"/>
    <w:basedOn w:val="Standaard"/>
    <w:next w:val="Standaard"/>
    <w:autoRedefine/>
    <w:uiPriority w:val="39"/>
    <w:semiHidden/>
    <w:qFormat/>
    <w:rsid w:val="00672F3C"/>
    <w:pPr>
      <w:numPr>
        <w:numId w:val="13"/>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4"/>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6"/>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5"/>
      </w:numPr>
    </w:pPr>
  </w:style>
  <w:style w:type="paragraph" w:customStyle="1" w:styleId="OpmaakprofielKop112pt">
    <w:name w:val="Opmaakprofiel Kop 1 + 12 pt"/>
    <w:basedOn w:val="Standaard"/>
    <w:rsid w:val="00672F3C"/>
    <w:pPr>
      <w:numPr>
        <w:numId w:val="8"/>
      </w:numPr>
      <w:tabs>
        <w:tab w:val="clear" w:pos="360"/>
      </w:tabs>
      <w:spacing w:line="280" w:lineRule="atLeast"/>
      <w:ind w:left="720"/>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paragraph" w:customStyle="1" w:styleId="Titelpagina">
    <w:name w:val="Titelpagina"/>
    <w:basedOn w:val="Standaard"/>
    <w:link w:val="TitelpaginaChar"/>
    <w:qFormat/>
    <w:rsid w:val="009A76B1"/>
    <w:rPr>
      <w:rFonts w:asciiTheme="minorHAnsi" w:eastAsiaTheme="minorHAnsi" w:hAnsiTheme="minorHAnsi" w:cs="Arial"/>
      <w:caps/>
      <w:color w:val="FFFFFF" w:themeColor="background1"/>
      <w:sz w:val="52"/>
      <w:szCs w:val="52"/>
      <w:lang w:val="en-US" w:eastAsia="en-US"/>
    </w:rPr>
  </w:style>
  <w:style w:type="character" w:customStyle="1" w:styleId="TitelpaginaChar">
    <w:name w:val="Titelpagina Char"/>
    <w:basedOn w:val="Standaardalinea-lettertype"/>
    <w:link w:val="Titelpagina"/>
    <w:rsid w:val="009A76B1"/>
    <w:rPr>
      <w:rFonts w:asciiTheme="minorHAnsi" w:eastAsiaTheme="minorHAnsi" w:hAnsiTheme="minorHAnsi" w:cs="Arial"/>
      <w:caps/>
      <w:color w:val="FFFFFF" w:themeColor="background1"/>
      <w:sz w:val="52"/>
      <w:szCs w:val="52"/>
    </w:rPr>
  </w:style>
  <w:style w:type="paragraph" w:customStyle="1" w:styleId="NaamAanbesteding">
    <w:name w:val="Naam Aanbesteding"/>
    <w:basedOn w:val="Standaard"/>
    <w:link w:val="NaamAanbestedingChar"/>
    <w:qFormat/>
    <w:rsid w:val="009A76B1"/>
    <w:rPr>
      <w:rFonts w:asciiTheme="minorHAnsi" w:eastAsiaTheme="minorHAnsi" w:hAnsiTheme="minorHAnsi" w:cstheme="minorBidi"/>
      <w:color w:val="FFFFFF" w:themeColor="background1"/>
      <w:sz w:val="52"/>
      <w:szCs w:val="52"/>
      <w:lang w:val="en-US" w:eastAsia="en-US"/>
    </w:rPr>
  </w:style>
  <w:style w:type="character" w:customStyle="1" w:styleId="NaamAanbestedingChar">
    <w:name w:val="Naam Aanbesteding Char"/>
    <w:basedOn w:val="Standaardalinea-lettertype"/>
    <w:link w:val="NaamAanbesteding"/>
    <w:rsid w:val="009A76B1"/>
    <w:rPr>
      <w:rFonts w:asciiTheme="minorHAnsi" w:eastAsiaTheme="minorHAnsi" w:hAnsiTheme="minorHAnsi" w:cstheme="minorBidi"/>
      <w:color w:val="FFFFFF" w:themeColor="background1"/>
      <w:sz w:val="52"/>
      <w:szCs w:val="52"/>
    </w:rPr>
  </w:style>
  <w:style w:type="paragraph" w:customStyle="1" w:styleId="Bodytekst">
    <w:name w:val="Bodytekst"/>
    <w:basedOn w:val="Standaard"/>
    <w:link w:val="BodytekstChar"/>
    <w:qFormat/>
    <w:rsid w:val="009A76B1"/>
    <w:pPr>
      <w:spacing w:line="300" w:lineRule="exact"/>
    </w:pPr>
    <w:rPr>
      <w:rFonts w:asciiTheme="minorHAnsi" w:eastAsiaTheme="minorHAnsi" w:hAnsiTheme="minorHAnsi" w:cs="Arial"/>
      <w:sz w:val="22"/>
      <w:szCs w:val="22"/>
      <w:lang w:eastAsia="en-US"/>
    </w:rPr>
  </w:style>
  <w:style w:type="character" w:customStyle="1" w:styleId="BodytekstChar">
    <w:name w:val="Bodytekst Char"/>
    <w:basedOn w:val="Standaardalinea-lettertype"/>
    <w:link w:val="Bodytekst"/>
    <w:rsid w:val="009A76B1"/>
    <w:rPr>
      <w:rFonts w:asciiTheme="minorHAnsi" w:eastAsiaTheme="minorHAnsi" w:hAnsiTheme="minorHAnsi" w:cs="Arial"/>
      <w:sz w:val="22"/>
      <w:szCs w:val="22"/>
      <w:lang w:val="nl-NL"/>
    </w:rPr>
  </w:style>
  <w:style w:type="paragraph" w:styleId="Tekstopmerking">
    <w:name w:val="annotation text"/>
    <w:basedOn w:val="Standaard"/>
    <w:link w:val="TekstopmerkingChar"/>
    <w:unhideWhenUsed/>
    <w:rsid w:val="00120213"/>
    <w:rPr>
      <w:sz w:val="20"/>
      <w:szCs w:val="20"/>
    </w:rPr>
  </w:style>
  <w:style w:type="character" w:customStyle="1" w:styleId="TekstopmerkingChar">
    <w:name w:val="Tekst opmerking Char"/>
    <w:basedOn w:val="Standaardalinea-lettertype"/>
    <w:link w:val="Tekstopmerking"/>
    <w:rsid w:val="00120213"/>
    <w:rPr>
      <w:lang w:val="nl-NL" w:eastAsia="nl-NL"/>
    </w:rPr>
  </w:style>
  <w:style w:type="paragraph" w:styleId="Onderwerpvanopmerking">
    <w:name w:val="annotation subject"/>
    <w:basedOn w:val="Tekstopmerking"/>
    <w:next w:val="Tekstopmerking"/>
    <w:link w:val="OnderwerpvanopmerkingChar"/>
    <w:semiHidden/>
    <w:unhideWhenUsed/>
    <w:rsid w:val="00120213"/>
    <w:rPr>
      <w:b/>
      <w:bCs/>
    </w:rPr>
  </w:style>
  <w:style w:type="character" w:customStyle="1" w:styleId="OnderwerpvanopmerkingChar">
    <w:name w:val="Onderwerp van opmerking Char"/>
    <w:basedOn w:val="TekstopmerkingChar"/>
    <w:link w:val="Onderwerpvanopmerking"/>
    <w:semiHidden/>
    <w:rsid w:val="00120213"/>
    <w:rPr>
      <w:b/>
      <w:bCs/>
      <w:lang w:val="nl-NL" w:eastAsia="nl-NL"/>
    </w:rPr>
  </w:style>
  <w:style w:type="character" w:styleId="Vermelding">
    <w:name w:val="Mention"/>
    <w:basedOn w:val="Standaardalinea-lettertype"/>
    <w:uiPriority w:val="99"/>
    <w:unhideWhenUsed/>
    <w:rPr>
      <w:color w:val="2B579A"/>
      <w:shd w:val="clear" w:color="auto" w:fill="E6E6E6"/>
    </w:rPr>
  </w:style>
  <w:style w:type="paragraph" w:styleId="Revisie">
    <w:name w:val="Revision"/>
    <w:hidden/>
    <w:uiPriority w:val="99"/>
    <w:semiHidden/>
    <w:rsid w:val="003B76D0"/>
    <w:rPr>
      <w:sz w:val="24"/>
      <w:szCs w:val="24"/>
      <w:lang w:val="nl-NL" w:eastAsia="nl-NL"/>
    </w:rPr>
  </w:style>
  <w:style w:type="character" w:styleId="Onopgelostemelding">
    <w:name w:val="Unresolved Mention"/>
    <w:basedOn w:val="Standaardalinea-lettertype"/>
    <w:uiPriority w:val="99"/>
    <w:unhideWhenUsed/>
    <w:rsid w:val="00EA5354"/>
    <w:rPr>
      <w:color w:val="605E5C"/>
      <w:shd w:val="clear" w:color="auto" w:fill="E1DFDD"/>
    </w:rPr>
  </w:style>
  <w:style w:type="character" w:customStyle="1" w:styleId="apple-converted-space">
    <w:name w:val="apple-converted-space"/>
    <w:basedOn w:val="Standaardalinea-lettertype"/>
    <w:rsid w:val="00D92E9A"/>
  </w:style>
  <w:style w:type="paragraph" w:customStyle="1" w:styleId="paragraph">
    <w:name w:val="paragraph"/>
    <w:basedOn w:val="Standaard"/>
    <w:rsid w:val="00DA3EBF"/>
    <w:pPr>
      <w:spacing w:before="100" w:beforeAutospacing="1" w:after="100" w:afterAutospacing="1"/>
    </w:pPr>
  </w:style>
  <w:style w:type="character" w:customStyle="1" w:styleId="normaltextrun">
    <w:name w:val="normaltextrun"/>
    <w:basedOn w:val="Standaardalinea-lettertype"/>
    <w:rsid w:val="00DA3EBF"/>
  </w:style>
  <w:style w:type="character" w:customStyle="1" w:styleId="eop">
    <w:name w:val="eop"/>
    <w:basedOn w:val="Standaardalinea-lettertype"/>
    <w:rsid w:val="00DA3EBF"/>
  </w:style>
  <w:style w:type="character" w:customStyle="1" w:styleId="VoettekstChar">
    <w:name w:val="Voettekst Char"/>
    <w:basedOn w:val="Standaardalinea-lettertype"/>
    <w:link w:val="Voettekst"/>
    <w:uiPriority w:val="99"/>
    <w:rsid w:val="00EE579A"/>
    <w:rPr>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157353">
      <w:bodyDiv w:val="1"/>
      <w:marLeft w:val="0"/>
      <w:marRight w:val="0"/>
      <w:marTop w:val="0"/>
      <w:marBottom w:val="0"/>
      <w:divBdr>
        <w:top w:val="none" w:sz="0" w:space="0" w:color="auto"/>
        <w:left w:val="none" w:sz="0" w:space="0" w:color="auto"/>
        <w:bottom w:val="none" w:sz="0" w:space="0" w:color="auto"/>
        <w:right w:val="none" w:sz="0" w:space="0" w:color="auto"/>
      </w:divBdr>
    </w:div>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815033047">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564218723">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179058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pianoo.nl/duurzaaminkopen/criteria"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TenderNed.n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vu.nl/nl/over-de-vu/campus/gebouwen/index.aspx"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vu.nl/" TargetMode="External"/><Relationship Id="rId20" Type="http://schemas.openxmlformats.org/officeDocument/2006/relationships/hyperlink" Target="http://www.TenderNed.nl"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2.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yperlink" Target="https://www.justis.nl/producten/gva/gva-aanvragen/"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assets.vu.nl/d8b6f1f5-816c-005b-1dc1-e363dd7ce9a5/06cf9c1f-1b01-4312-af40-f75010a8e7a3/Energie_Masterplan2035_tcm289-875885.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r.stel@vu.nl" TargetMode="External"/><Relationship Id="rId27" Type="http://schemas.openxmlformats.org/officeDocument/2006/relationships/header" Target="header4.xml"/><Relationship Id="rId30"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225F0B79201A44A57CFD4A61DCD8F5" ma:contentTypeVersion="4" ma:contentTypeDescription="Een nieuw document maken." ma:contentTypeScope="" ma:versionID="81b2cd72ed80fb7e51197a89b9904d96">
  <xsd:schema xmlns:xsd="http://www.w3.org/2001/XMLSchema" xmlns:xs="http://www.w3.org/2001/XMLSchema" xmlns:p="http://schemas.microsoft.com/office/2006/metadata/properties" xmlns:ns2="72207252-4185-4ee5-88c6-d76ec1eae355" targetNamespace="http://schemas.microsoft.com/office/2006/metadata/properties" ma:root="true" ma:fieldsID="bb2908471edfbd38ebe4b1290867b1eb" ns2:_="">
    <xsd:import namespace="72207252-4185-4ee5-88c6-d76ec1eae3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07252-4185-4ee5-88c6-d76ec1eae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5929B1-6AFB-47A4-889F-B3DEE565870D}"/>
</file>

<file path=customXml/itemProps2.xml><?xml version="1.0" encoding="utf-8"?>
<ds:datastoreItem xmlns:ds="http://schemas.openxmlformats.org/officeDocument/2006/customXml" ds:itemID="{FF9932D2-AEC6-F74B-A2D8-99EC316839CB}">
  <ds:schemaRefs>
    <ds:schemaRef ds:uri="http://schemas.openxmlformats.org/officeDocument/2006/bibliography"/>
  </ds:schemaRefs>
</ds:datastoreItem>
</file>

<file path=customXml/itemProps3.xml><?xml version="1.0" encoding="utf-8"?>
<ds:datastoreItem xmlns:ds="http://schemas.openxmlformats.org/officeDocument/2006/customXml" ds:itemID="{B93829F3-1583-4E4D-95E5-0BD0BD9B5CB3}">
  <ds:schemaRefs>
    <ds:schemaRef ds:uri="http://schemas.microsoft.com/sharepoint/v3/contenttype/forms"/>
  </ds:schemaRefs>
</ds:datastoreItem>
</file>

<file path=customXml/itemProps4.xml><?xml version="1.0" encoding="utf-8"?>
<ds:datastoreItem xmlns:ds="http://schemas.openxmlformats.org/officeDocument/2006/customXml" ds:itemID="{35BED029-2F19-41DB-98F2-303B1250977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30</Pages>
  <Words>9676</Words>
  <Characters>53221</Characters>
  <Application>Microsoft Office Word</Application>
  <DocSecurity>0</DocSecurity>
  <Lines>443</Lines>
  <Paragraphs>125</Paragraphs>
  <ScaleCrop>false</ScaleCrop>
  <Company>Vrije Universiteit Amsterdam</Company>
  <LinksUpToDate>false</LinksUpToDate>
  <CharactersWithSpaces>62772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subject/>
  <dc:creator>Hans van der Veeken</dc:creator>
  <cp:keywords/>
  <cp:lastModifiedBy>Hans van der Veeken</cp:lastModifiedBy>
  <cp:revision>35</cp:revision>
  <cp:lastPrinted>2019-07-02T10:51:00Z</cp:lastPrinted>
  <dcterms:created xsi:type="dcterms:W3CDTF">2025-03-17T05:10:00Z</dcterms:created>
  <dcterms:modified xsi:type="dcterms:W3CDTF">2025-04-09T03:42:00Z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0x01010052225F0B79201A44A57CFD4A61DCD8F5</vt:lpwstr>
  </property>
</Properties>
</file>