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29CC3" w14:textId="454A6EC4" w:rsidR="0011342E" w:rsidRPr="0011342E" w:rsidRDefault="0011342E" w:rsidP="0011342E">
      <w:pPr>
        <w:spacing w:line="276" w:lineRule="auto"/>
        <w:rPr>
          <w:rFonts w:ascii="Verdana" w:hAnsi="Verdana"/>
          <w:b/>
          <w:bCs/>
          <w:spacing w:val="5"/>
          <w:sz w:val="24"/>
          <w:szCs w:val="24"/>
          <w:lang w:val="en-US"/>
        </w:rPr>
      </w:pPr>
      <w:r>
        <w:rPr>
          <w:rFonts w:ascii="Verdana" w:hAnsi="Verdana"/>
          <w:b/>
          <w:bCs/>
          <w:spacing w:val="5"/>
          <w:sz w:val="24"/>
          <w:szCs w:val="24"/>
          <w:lang w:val="en-US"/>
        </w:rPr>
        <w:t>Appendix</w:t>
      </w:r>
      <w:r w:rsidRPr="0011342E">
        <w:rPr>
          <w:rFonts w:ascii="Verdana" w:hAnsi="Verdana"/>
          <w:b/>
          <w:bCs/>
          <w:spacing w:val="5"/>
          <w:sz w:val="24"/>
          <w:szCs w:val="24"/>
          <w:lang w:val="en-US"/>
        </w:rPr>
        <w:t xml:space="preserve"> 11 (English version)</w:t>
      </w:r>
    </w:p>
    <w:p w14:paraId="53A6CD8B" w14:textId="34CFFC66" w:rsidR="0011342E" w:rsidRPr="0011342E" w:rsidRDefault="0011342E" w:rsidP="0011342E">
      <w:pPr>
        <w:spacing w:line="276" w:lineRule="auto"/>
        <w:rPr>
          <w:rFonts w:ascii="Verdana" w:hAnsi="Verdana"/>
          <w:spacing w:val="5"/>
          <w:sz w:val="18"/>
          <w:szCs w:val="18"/>
          <w:lang w:val="en-US"/>
        </w:rPr>
      </w:pPr>
      <w:r w:rsidRPr="0011342E">
        <w:rPr>
          <w:rFonts w:ascii="Verdana" w:hAnsi="Verdana"/>
          <w:b/>
          <w:bCs/>
          <w:spacing w:val="5"/>
          <w:sz w:val="18"/>
          <w:szCs w:val="18"/>
          <w:lang w:val="en-US"/>
        </w:rPr>
        <w:t>Declaration concerning the absence of prohibited Russian involvement</w:t>
      </w:r>
    </w:p>
    <w:p w14:paraId="41282F47" w14:textId="77777777" w:rsidR="0011342E" w:rsidRPr="0011342E" w:rsidRDefault="0011342E" w:rsidP="0011342E">
      <w:pPr>
        <w:spacing w:line="276" w:lineRule="auto"/>
        <w:rPr>
          <w:rFonts w:ascii="Verdana" w:hAnsi="Verdana"/>
          <w:spacing w:val="5"/>
          <w:sz w:val="18"/>
          <w:szCs w:val="18"/>
          <w:lang w:val="en-US"/>
        </w:rPr>
      </w:pPr>
      <w:r w:rsidRPr="0011342E">
        <w:rPr>
          <w:rFonts w:ascii="Verdana" w:hAnsi="Verdana"/>
          <w:spacing w:val="5"/>
          <w:sz w:val="18"/>
          <w:szCs w:val="18"/>
          <w:lang w:val="en-US"/>
        </w:rPr>
        <w:t xml:space="preserve">I, </w:t>
      </w:r>
      <w:r w:rsidRPr="0011342E">
        <w:rPr>
          <w:rFonts w:ascii="Verdana" w:hAnsi="Verdana"/>
          <w:spacing w:val="5"/>
          <w:sz w:val="18"/>
          <w:szCs w:val="18"/>
          <w:highlight w:val="yellow"/>
          <w:lang w:val="en-US"/>
        </w:rPr>
        <w:t>[insert name, insert position</w:t>
      </w:r>
      <w:r w:rsidRPr="0011342E">
        <w:rPr>
          <w:rFonts w:ascii="Verdana" w:hAnsi="Verdana"/>
          <w:spacing w:val="5"/>
          <w:sz w:val="18"/>
          <w:szCs w:val="18"/>
          <w:lang w:val="en-US"/>
        </w:rPr>
        <w:t>], acting on the basis of [</w:t>
      </w:r>
      <w:r w:rsidRPr="0011342E">
        <w:rPr>
          <w:rFonts w:ascii="Verdana" w:hAnsi="Verdana"/>
          <w:spacing w:val="5"/>
          <w:sz w:val="18"/>
          <w:szCs w:val="18"/>
          <w:highlight w:val="yellow"/>
          <w:lang w:val="en-US"/>
        </w:rPr>
        <w:t>choose: the registration with the Dutch Chamber of Commerce (</w:t>
      </w:r>
      <w:proofErr w:type="spellStart"/>
      <w:r w:rsidRPr="0011342E">
        <w:rPr>
          <w:rFonts w:ascii="Verdana" w:hAnsi="Verdana"/>
          <w:spacing w:val="5"/>
          <w:sz w:val="18"/>
          <w:szCs w:val="18"/>
          <w:highlight w:val="yellow"/>
          <w:lang w:val="en-US"/>
        </w:rPr>
        <w:t>KvK</w:t>
      </w:r>
      <w:proofErr w:type="spellEnd"/>
      <w:r w:rsidRPr="0011342E">
        <w:rPr>
          <w:rFonts w:ascii="Verdana" w:hAnsi="Verdana"/>
          <w:spacing w:val="5"/>
          <w:sz w:val="18"/>
          <w:szCs w:val="18"/>
          <w:highlight w:val="yellow"/>
          <w:lang w:val="en-US"/>
        </w:rPr>
        <w:t>) OR a power of attorney</w:t>
      </w:r>
      <w:r w:rsidRPr="0011342E">
        <w:rPr>
          <w:rFonts w:ascii="Verdana" w:hAnsi="Verdana"/>
          <w:spacing w:val="5"/>
          <w:sz w:val="18"/>
          <w:szCs w:val="18"/>
          <w:lang w:val="en-US"/>
        </w:rPr>
        <w:t xml:space="preserve">], on behalf of </w:t>
      </w:r>
      <w:r w:rsidRPr="0011342E">
        <w:rPr>
          <w:rFonts w:ascii="Verdana" w:hAnsi="Verdana"/>
          <w:spacing w:val="5"/>
          <w:sz w:val="18"/>
          <w:szCs w:val="18"/>
          <w:highlight w:val="yellow"/>
          <w:lang w:val="en-US"/>
        </w:rPr>
        <w:t>[insert name of legal entity submitting the tender]</w:t>
      </w:r>
      <w:r w:rsidRPr="0011342E">
        <w:rPr>
          <w:rFonts w:ascii="Verdana" w:hAnsi="Verdana"/>
          <w:spacing w:val="5"/>
          <w:sz w:val="18"/>
          <w:szCs w:val="18"/>
          <w:lang w:val="en-US"/>
        </w:rPr>
        <w:t>, hereinafter referred to as the "Tenderer", hereby declare that there is no prohibited Russian involvement in the performance of the contract with BIJ12, known under the name [</w:t>
      </w:r>
      <w:r w:rsidRPr="0011342E">
        <w:rPr>
          <w:rFonts w:ascii="Verdana" w:hAnsi="Verdana"/>
          <w:spacing w:val="5"/>
          <w:sz w:val="18"/>
          <w:szCs w:val="18"/>
          <w:highlight w:val="yellow"/>
          <w:lang w:val="en-US"/>
        </w:rPr>
        <w:t>insert name of procurement procedure</w:t>
      </w:r>
      <w:r w:rsidRPr="0011342E">
        <w:rPr>
          <w:rFonts w:ascii="Verdana" w:hAnsi="Verdana"/>
          <w:spacing w:val="5"/>
          <w:sz w:val="18"/>
          <w:szCs w:val="18"/>
          <w:lang w:val="en-US"/>
        </w:rPr>
        <w:t xml:space="preserve">], as referred to in Article 5 </w:t>
      </w:r>
      <w:proofErr w:type="spellStart"/>
      <w:r w:rsidRPr="0011342E">
        <w:rPr>
          <w:rFonts w:ascii="Verdana" w:hAnsi="Verdana"/>
          <w:spacing w:val="5"/>
          <w:sz w:val="18"/>
          <w:szCs w:val="18"/>
          <w:lang w:val="en-US"/>
        </w:rPr>
        <w:t>decies</w:t>
      </w:r>
      <w:proofErr w:type="spellEnd"/>
      <w:r w:rsidRPr="0011342E">
        <w:rPr>
          <w:rFonts w:ascii="Verdana" w:hAnsi="Verdana"/>
          <w:spacing w:val="5"/>
          <w:sz w:val="18"/>
          <w:szCs w:val="18"/>
          <w:lang w:val="en-US"/>
        </w:rPr>
        <w:t xml:space="preserve"> of Council Regulation (EU) 2022/576 of 8 April 2022 amending Regulation (EU) No. 833/2014 concerning restrictive measures in view of Russia’s actions </w:t>
      </w:r>
      <w:proofErr w:type="spellStart"/>
      <w:r w:rsidRPr="0011342E">
        <w:rPr>
          <w:rFonts w:ascii="Verdana" w:hAnsi="Verdana"/>
          <w:spacing w:val="5"/>
          <w:sz w:val="18"/>
          <w:szCs w:val="18"/>
          <w:lang w:val="en-US"/>
        </w:rPr>
        <w:t>destabilising</w:t>
      </w:r>
      <w:proofErr w:type="spellEnd"/>
      <w:r w:rsidRPr="0011342E">
        <w:rPr>
          <w:rFonts w:ascii="Verdana" w:hAnsi="Verdana"/>
          <w:spacing w:val="5"/>
          <w:sz w:val="18"/>
          <w:szCs w:val="18"/>
          <w:lang w:val="en-US"/>
        </w:rPr>
        <w:t xml:space="preserve"> the situation in Ukraine.</w:t>
      </w:r>
    </w:p>
    <w:p w14:paraId="3DAA9235" w14:textId="77777777" w:rsidR="0011342E" w:rsidRPr="0011342E" w:rsidRDefault="0011342E" w:rsidP="0011342E">
      <w:pPr>
        <w:suppressAutoHyphens/>
        <w:autoSpaceDN w:val="0"/>
        <w:spacing w:line="276" w:lineRule="auto"/>
        <w:rPr>
          <w:rFonts w:ascii="Verdana" w:eastAsia="Calibri" w:hAnsi="Verdana" w:cs="Arial"/>
          <w:spacing w:val="5"/>
          <w:kern w:val="0"/>
          <w:sz w:val="18"/>
          <w:szCs w:val="18"/>
          <w14:ligatures w14:val="none"/>
        </w:rPr>
      </w:pPr>
      <w:r w:rsidRPr="0011342E">
        <w:rPr>
          <w:rFonts w:ascii="Verdana" w:eastAsia="Calibri" w:hAnsi="Verdana" w:cs="Arial"/>
          <w:spacing w:val="5"/>
          <w:kern w:val="0"/>
          <w:sz w:val="18"/>
          <w:szCs w:val="18"/>
          <w14:ligatures w14:val="none"/>
        </w:rPr>
        <w:t>The Tenderer declares that:</w:t>
      </w:r>
    </w:p>
    <w:p w14:paraId="53B7C5CF" w14:textId="439870AD" w:rsidR="0011342E" w:rsidRPr="0011342E" w:rsidRDefault="0011342E" w:rsidP="0011342E">
      <w:pPr>
        <w:pStyle w:val="Lijstalinea"/>
        <w:numPr>
          <w:ilvl w:val="0"/>
          <w:numId w:val="1"/>
        </w:numPr>
        <w:suppressAutoHyphens/>
        <w:autoSpaceDN w:val="0"/>
        <w:spacing w:line="276" w:lineRule="auto"/>
        <w:rPr>
          <w:rFonts w:ascii="Verdana" w:eastAsia="Calibri" w:hAnsi="Verdana" w:cs="Arial"/>
          <w:spacing w:val="5"/>
          <w:kern w:val="0"/>
          <w:sz w:val="18"/>
          <w:szCs w:val="18"/>
          <w:lang w:val="en-US"/>
          <w14:ligatures w14:val="none"/>
        </w:rPr>
      </w:pPr>
      <w:r w:rsidRPr="0011342E">
        <w:rPr>
          <w:rFonts w:ascii="Verdana" w:eastAsia="Calibri" w:hAnsi="Verdana" w:cs="Arial"/>
          <w:spacing w:val="5"/>
          <w:kern w:val="0"/>
          <w:sz w:val="18"/>
          <w:szCs w:val="18"/>
          <w:lang w:val="en-US"/>
          <w14:ligatures w14:val="none"/>
        </w:rPr>
        <w:t>The Tenderer (and if the Tenderer is part of a consortium, the entities/companies forming part of the consortium) is not a (legal) person of Russian nationality and/or not established in Russia;</w:t>
      </w:r>
    </w:p>
    <w:p w14:paraId="4C2C65C6" w14:textId="5703A49C" w:rsidR="0011342E" w:rsidRPr="0011342E" w:rsidRDefault="0011342E" w:rsidP="0011342E">
      <w:pPr>
        <w:pStyle w:val="Lijstalinea"/>
        <w:numPr>
          <w:ilvl w:val="0"/>
          <w:numId w:val="1"/>
        </w:numPr>
        <w:suppressAutoHyphens/>
        <w:autoSpaceDN w:val="0"/>
        <w:spacing w:line="276" w:lineRule="auto"/>
        <w:rPr>
          <w:rFonts w:ascii="Verdana" w:eastAsia="Calibri" w:hAnsi="Verdana" w:cs="Arial"/>
          <w:spacing w:val="5"/>
          <w:kern w:val="0"/>
          <w:sz w:val="18"/>
          <w:szCs w:val="18"/>
          <w:lang w:val="en-US"/>
          <w14:ligatures w14:val="none"/>
        </w:rPr>
      </w:pPr>
      <w:r w:rsidRPr="0011342E">
        <w:rPr>
          <w:rFonts w:ascii="Verdana" w:eastAsia="Calibri" w:hAnsi="Verdana" w:cs="Arial"/>
          <w:spacing w:val="5"/>
          <w:kern w:val="0"/>
          <w:sz w:val="18"/>
          <w:szCs w:val="18"/>
          <w:lang w:val="en-US"/>
          <w14:ligatures w14:val="none"/>
        </w:rPr>
        <w:t>The Tenderer (and if the Tenderer is part of a consortium, the entities/companies forming part of the consortium) is not a legal entity that is more than 50% owned by a Russian party as referred to under (a);</w:t>
      </w:r>
    </w:p>
    <w:p w14:paraId="5E493305" w14:textId="4A45EF51" w:rsidR="0011342E" w:rsidRPr="0011342E" w:rsidRDefault="0011342E" w:rsidP="0011342E">
      <w:pPr>
        <w:pStyle w:val="Lijstalinea"/>
        <w:numPr>
          <w:ilvl w:val="0"/>
          <w:numId w:val="1"/>
        </w:numPr>
        <w:suppressAutoHyphens/>
        <w:autoSpaceDN w:val="0"/>
        <w:spacing w:line="276" w:lineRule="auto"/>
        <w:rPr>
          <w:rFonts w:ascii="Verdana" w:eastAsia="Calibri" w:hAnsi="Verdana" w:cs="Arial"/>
          <w:spacing w:val="5"/>
          <w:kern w:val="0"/>
          <w:sz w:val="18"/>
          <w:szCs w:val="18"/>
          <w:lang w:val="en-US"/>
          <w14:ligatures w14:val="none"/>
        </w:rPr>
      </w:pPr>
      <w:r w:rsidRPr="0011342E">
        <w:rPr>
          <w:rFonts w:ascii="Verdana" w:eastAsia="Calibri" w:hAnsi="Verdana" w:cs="Arial"/>
          <w:spacing w:val="5"/>
          <w:kern w:val="0"/>
          <w:sz w:val="18"/>
          <w:szCs w:val="18"/>
          <w:lang w:val="en-US"/>
          <w14:ligatures w14:val="none"/>
        </w:rPr>
        <w:t>The Tenderer is not a (legal) person acting on behalf of or at the direction of a Russian party, as referred to under (a) and (b);</w:t>
      </w:r>
    </w:p>
    <w:p w14:paraId="39373BB5" w14:textId="3BCA7550" w:rsidR="0011342E" w:rsidRPr="0011342E" w:rsidRDefault="0011342E" w:rsidP="0011342E">
      <w:pPr>
        <w:pStyle w:val="Lijstalinea"/>
        <w:numPr>
          <w:ilvl w:val="0"/>
          <w:numId w:val="1"/>
        </w:numPr>
        <w:suppressAutoHyphens/>
        <w:autoSpaceDN w:val="0"/>
        <w:spacing w:line="276" w:lineRule="auto"/>
        <w:rPr>
          <w:rFonts w:ascii="Verdana" w:eastAsia="Calibri" w:hAnsi="Verdana" w:cs="Arial"/>
          <w:spacing w:val="5"/>
          <w:kern w:val="0"/>
          <w:sz w:val="18"/>
          <w:szCs w:val="18"/>
          <w:lang w:val="en-US"/>
          <w14:ligatures w14:val="none"/>
        </w:rPr>
      </w:pPr>
      <w:r w:rsidRPr="0011342E">
        <w:rPr>
          <w:rFonts w:ascii="Verdana" w:eastAsia="Calibri" w:hAnsi="Verdana" w:cs="Arial"/>
          <w:spacing w:val="5"/>
          <w:kern w:val="0"/>
          <w:sz w:val="18"/>
          <w:szCs w:val="18"/>
          <w:lang w:val="en-US"/>
          <w14:ligatures w14:val="none"/>
        </w:rPr>
        <w:t>There are no subcontractors, (sub)suppliers or entities whose capacity is or will be relied upon by the Tenderer in the execution of this contract, to whom the situations described under (a) through (c) apply, and whose share in the contract exceeds 10% of the total contract value;</w:t>
      </w:r>
    </w:p>
    <w:p w14:paraId="16FA5005" w14:textId="1C2858B4" w:rsidR="0011342E" w:rsidRPr="0011342E" w:rsidRDefault="0011342E" w:rsidP="0011342E">
      <w:pPr>
        <w:pStyle w:val="Lijstalinea"/>
        <w:numPr>
          <w:ilvl w:val="0"/>
          <w:numId w:val="1"/>
        </w:numPr>
        <w:suppressAutoHyphens/>
        <w:autoSpaceDN w:val="0"/>
        <w:spacing w:line="276" w:lineRule="auto"/>
        <w:rPr>
          <w:rFonts w:ascii="Verdana" w:eastAsia="Calibri" w:hAnsi="Verdana" w:cs="Arial"/>
          <w:spacing w:val="5"/>
          <w:kern w:val="0"/>
          <w:sz w:val="18"/>
          <w:szCs w:val="18"/>
          <w:lang w:val="en-US"/>
          <w14:ligatures w14:val="none"/>
        </w:rPr>
      </w:pPr>
      <w:r w:rsidRPr="0011342E">
        <w:rPr>
          <w:rFonts w:ascii="Verdana" w:eastAsia="Calibri" w:hAnsi="Verdana" w:cs="Arial"/>
          <w:spacing w:val="5"/>
          <w:kern w:val="0"/>
          <w:sz w:val="18"/>
          <w:szCs w:val="18"/>
          <w:lang w:val="en-US"/>
          <w14:ligatures w14:val="none"/>
        </w:rPr>
        <w:t>If there are any proposed changes in the organization of the Tenderer, such as (but not limited to) changes in shareholders, control, the way in which the policy and its implementation are shaped, and/or the involvement of subcontractors not yet disclosed to BIJ12, and/or changes in the organization of any subcontractor, even after the award of the contract, these shall be reported to BIJ12 immediately, if the intended changes would make it impossible to sign this Declaration after implementation of the changes;</w:t>
      </w:r>
    </w:p>
    <w:p w14:paraId="1BDC8B50" w14:textId="51F7469E" w:rsidR="0011342E" w:rsidRPr="0011342E" w:rsidRDefault="0011342E" w:rsidP="0011342E">
      <w:pPr>
        <w:pStyle w:val="Lijstalinea"/>
        <w:numPr>
          <w:ilvl w:val="0"/>
          <w:numId w:val="1"/>
        </w:numPr>
        <w:suppressAutoHyphens/>
        <w:autoSpaceDN w:val="0"/>
        <w:spacing w:line="276" w:lineRule="auto"/>
        <w:rPr>
          <w:rFonts w:ascii="Verdana" w:eastAsia="Calibri" w:hAnsi="Verdana" w:cs="Arial"/>
          <w:spacing w:val="5"/>
          <w:kern w:val="0"/>
          <w:sz w:val="18"/>
          <w:szCs w:val="18"/>
          <w:lang w:val="en-US"/>
          <w14:ligatures w14:val="none"/>
        </w:rPr>
      </w:pPr>
      <w:r w:rsidRPr="0011342E">
        <w:rPr>
          <w:rFonts w:ascii="Verdana" w:eastAsia="Calibri" w:hAnsi="Verdana" w:cs="Arial"/>
          <w:spacing w:val="5"/>
          <w:kern w:val="0"/>
          <w:sz w:val="18"/>
          <w:szCs w:val="18"/>
          <w:lang w:val="en-US"/>
          <w14:ligatures w14:val="none"/>
        </w:rPr>
        <w:t>This Declaration has been made truthfully.</w:t>
      </w:r>
    </w:p>
    <w:p w14:paraId="76D93814" w14:textId="77777777" w:rsidR="0011342E" w:rsidRPr="0011342E" w:rsidRDefault="0011342E" w:rsidP="0011342E">
      <w:pPr>
        <w:spacing w:line="276" w:lineRule="auto"/>
        <w:rPr>
          <w:rFonts w:ascii="Verdana" w:hAnsi="Verdana"/>
          <w:spacing w:val="5"/>
          <w:sz w:val="18"/>
          <w:szCs w:val="18"/>
          <w:lang w:val="en-US"/>
        </w:rPr>
      </w:pPr>
      <w:r w:rsidRPr="0011342E">
        <w:rPr>
          <w:rFonts w:ascii="Verdana" w:hAnsi="Verdana"/>
          <w:spacing w:val="5"/>
          <w:sz w:val="18"/>
          <w:szCs w:val="18"/>
          <w:lang w:val="en-US"/>
        </w:rPr>
        <w:t>The Tenderer understands that if this Declaration is not completed truthfully, this may result in exclusion from the procurement procedure or constitute a material breach of the agreement with BIJ12.</w:t>
      </w:r>
    </w:p>
    <w:p w14:paraId="06494411" w14:textId="77777777" w:rsidR="0011342E" w:rsidRPr="0011342E" w:rsidRDefault="0011342E" w:rsidP="0011342E">
      <w:pPr>
        <w:spacing w:line="276" w:lineRule="auto"/>
        <w:rPr>
          <w:rFonts w:ascii="Verdana" w:hAnsi="Verdana"/>
          <w:spacing w:val="5"/>
          <w:sz w:val="18"/>
          <w:szCs w:val="18"/>
          <w:lang w:val="en-US"/>
        </w:rPr>
      </w:pPr>
      <w:r w:rsidRPr="0011342E">
        <w:rPr>
          <w:rFonts w:ascii="Verdana" w:hAnsi="Verdana"/>
          <w:spacing w:val="5"/>
          <w:sz w:val="18"/>
          <w:szCs w:val="18"/>
          <w:lang w:val="en-US"/>
        </w:rPr>
        <w:t>[</w:t>
      </w:r>
      <w:r w:rsidRPr="0011342E">
        <w:rPr>
          <w:rFonts w:ascii="Verdana" w:hAnsi="Verdana"/>
          <w:spacing w:val="5"/>
          <w:sz w:val="18"/>
          <w:szCs w:val="18"/>
          <w:highlight w:val="yellow"/>
          <w:lang w:val="en-US"/>
        </w:rPr>
        <w:t>Name of Tenderer</w:t>
      </w:r>
      <w:r w:rsidRPr="0011342E">
        <w:rPr>
          <w:rFonts w:ascii="Verdana" w:hAnsi="Verdana"/>
          <w:spacing w:val="5"/>
          <w:sz w:val="18"/>
          <w:szCs w:val="18"/>
          <w:lang w:val="en-US"/>
        </w:rPr>
        <w:t>],</w:t>
      </w:r>
      <w:r w:rsidRPr="0011342E">
        <w:rPr>
          <w:rFonts w:ascii="Verdana" w:hAnsi="Verdana"/>
          <w:spacing w:val="5"/>
          <w:sz w:val="18"/>
          <w:szCs w:val="18"/>
          <w:lang w:val="en-US"/>
        </w:rPr>
        <w:br/>
        <w:t>on its behalf,</w:t>
      </w:r>
    </w:p>
    <w:p w14:paraId="43C4E9C3" w14:textId="77777777" w:rsidR="0011342E" w:rsidRPr="0011342E" w:rsidRDefault="0011342E" w:rsidP="0011342E">
      <w:pPr>
        <w:spacing w:line="276" w:lineRule="auto"/>
        <w:rPr>
          <w:rFonts w:ascii="Verdana" w:hAnsi="Verdana"/>
          <w:spacing w:val="5"/>
          <w:sz w:val="18"/>
          <w:szCs w:val="18"/>
          <w:lang w:val="en-US"/>
        </w:rPr>
      </w:pPr>
      <w:r w:rsidRPr="0011342E">
        <w:rPr>
          <w:rFonts w:ascii="Verdana" w:hAnsi="Verdana"/>
          <w:spacing w:val="5"/>
          <w:sz w:val="18"/>
          <w:szCs w:val="18"/>
          <w:highlight w:val="yellow"/>
          <w:lang w:val="en-US"/>
        </w:rPr>
        <w:t>[Name of authorized signatory</w:t>
      </w:r>
      <w:r w:rsidRPr="0011342E">
        <w:rPr>
          <w:rFonts w:ascii="Verdana" w:hAnsi="Verdana"/>
          <w:spacing w:val="5"/>
          <w:sz w:val="18"/>
          <w:szCs w:val="18"/>
          <w:lang w:val="en-US"/>
        </w:rPr>
        <w:t>]</w:t>
      </w:r>
      <w:r w:rsidRPr="0011342E">
        <w:rPr>
          <w:rFonts w:ascii="Verdana" w:hAnsi="Verdana"/>
          <w:spacing w:val="5"/>
          <w:sz w:val="18"/>
          <w:szCs w:val="18"/>
          <w:lang w:val="en-US"/>
        </w:rPr>
        <w:br/>
        <w:t>[</w:t>
      </w:r>
      <w:r w:rsidRPr="0011342E">
        <w:rPr>
          <w:rFonts w:ascii="Verdana" w:hAnsi="Verdana"/>
          <w:spacing w:val="5"/>
          <w:sz w:val="18"/>
          <w:szCs w:val="18"/>
          <w:highlight w:val="yellow"/>
          <w:lang w:val="en-US"/>
        </w:rPr>
        <w:t>Position</w:t>
      </w:r>
      <w:r w:rsidRPr="0011342E">
        <w:rPr>
          <w:rFonts w:ascii="Verdana" w:hAnsi="Verdana"/>
          <w:spacing w:val="5"/>
          <w:sz w:val="18"/>
          <w:szCs w:val="18"/>
          <w:lang w:val="en-US"/>
        </w:rPr>
        <w:t>]</w:t>
      </w:r>
      <w:r w:rsidRPr="0011342E">
        <w:rPr>
          <w:rFonts w:ascii="Verdana" w:hAnsi="Verdana"/>
          <w:spacing w:val="5"/>
          <w:sz w:val="18"/>
          <w:szCs w:val="18"/>
          <w:lang w:val="en-US"/>
        </w:rPr>
        <w:br/>
        <w:t>[</w:t>
      </w:r>
      <w:r w:rsidRPr="0011342E">
        <w:rPr>
          <w:rFonts w:ascii="Verdana" w:hAnsi="Verdana"/>
          <w:spacing w:val="5"/>
          <w:sz w:val="18"/>
          <w:szCs w:val="18"/>
          <w:highlight w:val="yellow"/>
          <w:lang w:val="en-US"/>
        </w:rPr>
        <w:t>Signature</w:t>
      </w:r>
      <w:r w:rsidRPr="0011342E">
        <w:rPr>
          <w:rFonts w:ascii="Verdana" w:hAnsi="Verdana"/>
          <w:spacing w:val="5"/>
          <w:sz w:val="18"/>
          <w:szCs w:val="18"/>
          <w:lang w:val="en-US"/>
        </w:rPr>
        <w:t>]</w:t>
      </w:r>
    </w:p>
    <w:p w14:paraId="1DEA8EC0" w14:textId="77777777" w:rsidR="00C47543" w:rsidRPr="0011342E" w:rsidRDefault="00C47543" w:rsidP="0011342E">
      <w:pPr>
        <w:spacing w:line="276" w:lineRule="auto"/>
        <w:rPr>
          <w:rFonts w:ascii="Verdana" w:hAnsi="Verdana"/>
          <w:spacing w:val="5"/>
          <w:sz w:val="18"/>
          <w:szCs w:val="18"/>
          <w:lang w:val="en-US"/>
        </w:rPr>
      </w:pPr>
    </w:p>
    <w:sectPr w:rsidR="00C47543" w:rsidRPr="001134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D7949"/>
    <w:multiLevelType w:val="hybridMultilevel"/>
    <w:tmpl w:val="16F075E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4C40D5A"/>
    <w:multiLevelType w:val="hybridMultilevel"/>
    <w:tmpl w:val="D5409D4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7340770">
    <w:abstractNumId w:val="1"/>
  </w:num>
  <w:num w:numId="2" w16cid:durableId="200219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42E"/>
    <w:rsid w:val="00015AD7"/>
    <w:rsid w:val="00056A79"/>
    <w:rsid w:val="0011342E"/>
    <w:rsid w:val="0025763A"/>
    <w:rsid w:val="002B4B6C"/>
    <w:rsid w:val="002E23D8"/>
    <w:rsid w:val="00545EFE"/>
    <w:rsid w:val="00704CA5"/>
    <w:rsid w:val="00C47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23A0"/>
  <w15:chartTrackingRefBased/>
  <w15:docId w15:val="{90BCEA9A-7FB0-4707-86CF-CE10AB00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3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3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34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34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34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34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34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34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34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34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34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34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34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34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34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34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34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342E"/>
    <w:rPr>
      <w:rFonts w:eastAsiaTheme="majorEastAsia" w:cstheme="majorBidi"/>
      <w:color w:val="272727" w:themeColor="text1" w:themeTint="D8"/>
    </w:rPr>
  </w:style>
  <w:style w:type="paragraph" w:styleId="Titel">
    <w:name w:val="Title"/>
    <w:basedOn w:val="Standaard"/>
    <w:next w:val="Standaard"/>
    <w:link w:val="TitelChar"/>
    <w:uiPriority w:val="10"/>
    <w:qFormat/>
    <w:rsid w:val="00113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4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34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34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34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342E"/>
    <w:rPr>
      <w:i/>
      <w:iCs/>
      <w:color w:val="404040" w:themeColor="text1" w:themeTint="BF"/>
    </w:rPr>
  </w:style>
  <w:style w:type="paragraph" w:styleId="Lijstalinea">
    <w:name w:val="List Paragraph"/>
    <w:basedOn w:val="Standaard"/>
    <w:uiPriority w:val="34"/>
    <w:qFormat/>
    <w:rsid w:val="0011342E"/>
    <w:pPr>
      <w:ind w:left="720"/>
      <w:contextualSpacing/>
    </w:pPr>
  </w:style>
  <w:style w:type="character" w:styleId="Intensievebenadrukking">
    <w:name w:val="Intense Emphasis"/>
    <w:basedOn w:val="Standaardalinea-lettertype"/>
    <w:uiPriority w:val="21"/>
    <w:qFormat/>
    <w:rsid w:val="0011342E"/>
    <w:rPr>
      <w:i/>
      <w:iCs/>
      <w:color w:val="0F4761" w:themeColor="accent1" w:themeShade="BF"/>
    </w:rPr>
  </w:style>
  <w:style w:type="paragraph" w:styleId="Duidelijkcitaat">
    <w:name w:val="Intense Quote"/>
    <w:basedOn w:val="Standaard"/>
    <w:next w:val="Standaard"/>
    <w:link w:val="DuidelijkcitaatChar"/>
    <w:uiPriority w:val="30"/>
    <w:qFormat/>
    <w:rsid w:val="00113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342E"/>
    <w:rPr>
      <w:i/>
      <w:iCs/>
      <w:color w:val="0F4761" w:themeColor="accent1" w:themeShade="BF"/>
    </w:rPr>
  </w:style>
  <w:style w:type="character" w:styleId="Intensieveverwijzing">
    <w:name w:val="Intense Reference"/>
    <w:basedOn w:val="Standaardalinea-lettertype"/>
    <w:uiPriority w:val="32"/>
    <w:qFormat/>
    <w:rsid w:val="001134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71817">
      <w:bodyDiv w:val="1"/>
      <w:marLeft w:val="0"/>
      <w:marRight w:val="0"/>
      <w:marTop w:val="0"/>
      <w:marBottom w:val="0"/>
      <w:divBdr>
        <w:top w:val="none" w:sz="0" w:space="0" w:color="auto"/>
        <w:left w:val="none" w:sz="0" w:space="0" w:color="auto"/>
        <w:bottom w:val="none" w:sz="0" w:space="0" w:color="auto"/>
        <w:right w:val="none" w:sz="0" w:space="0" w:color="auto"/>
      </w:divBdr>
    </w:div>
    <w:div w:id="10722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2104</Characters>
  <Application>Microsoft Office Word</Application>
  <DocSecurity>0</DocSecurity>
  <Lines>45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2</cp:revision>
  <dcterms:created xsi:type="dcterms:W3CDTF">2025-04-23T19:38:00Z</dcterms:created>
  <dcterms:modified xsi:type="dcterms:W3CDTF">2025-04-23T19:38:00Z</dcterms:modified>
</cp:coreProperties>
</file>