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02F99E" w14:textId="234A4B7F" w:rsidR="00181BB6" w:rsidRDefault="00795CFA" w:rsidP="00D566B0">
      <w:pPr>
        <w:rPr>
          <w:b/>
          <w:sz w:val="22"/>
          <w:szCs w:val="22"/>
        </w:rPr>
      </w:pPr>
      <w:r>
        <w:rPr>
          <w:b/>
          <w:sz w:val="22"/>
          <w:szCs w:val="22"/>
        </w:rPr>
        <w:t>Bijlage 8</w:t>
      </w:r>
    </w:p>
    <w:p w14:paraId="2FED4187" w14:textId="77777777" w:rsidR="00795CFA" w:rsidRDefault="00795CFA" w:rsidP="00D566B0">
      <w:pPr>
        <w:rPr>
          <w:b/>
          <w:sz w:val="22"/>
          <w:szCs w:val="22"/>
        </w:rPr>
      </w:pPr>
    </w:p>
    <w:p w14:paraId="2E895CF3" w14:textId="12697D92" w:rsidR="00D566B0" w:rsidRPr="001805B7" w:rsidRDefault="00D566B0" w:rsidP="00D566B0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VERKLARING BETREFFENDE </w:t>
      </w:r>
      <w:r w:rsidRPr="001805B7">
        <w:rPr>
          <w:b/>
          <w:sz w:val="22"/>
          <w:szCs w:val="22"/>
        </w:rPr>
        <w:t>GEHEIMHOUDING</w:t>
      </w:r>
    </w:p>
    <w:p w14:paraId="66BF955D" w14:textId="4665535F" w:rsidR="00D566B0" w:rsidRPr="001805B7" w:rsidRDefault="00D566B0" w:rsidP="00D566B0">
      <w:pPr>
        <w:rPr>
          <w:b/>
          <w:sz w:val="22"/>
          <w:szCs w:val="22"/>
        </w:rPr>
      </w:pPr>
      <w:r w:rsidRPr="001805B7">
        <w:rPr>
          <w:b/>
          <w:sz w:val="22"/>
          <w:szCs w:val="22"/>
        </w:rPr>
        <w:t>VOORAFGAANDE</w:t>
      </w:r>
      <w:r>
        <w:rPr>
          <w:b/>
          <w:sz w:val="22"/>
          <w:szCs w:val="22"/>
        </w:rPr>
        <w:t xml:space="preserve"> </w:t>
      </w:r>
      <w:r w:rsidRPr="001805B7">
        <w:rPr>
          <w:b/>
          <w:sz w:val="22"/>
          <w:szCs w:val="22"/>
        </w:rPr>
        <w:t xml:space="preserve">AAN TOEZENDING </w:t>
      </w:r>
      <w:r w:rsidR="008771DD">
        <w:rPr>
          <w:b/>
          <w:sz w:val="22"/>
          <w:szCs w:val="22"/>
        </w:rPr>
        <w:t xml:space="preserve">‘Bijlage 10 Overzicht van de infrastructuur’. </w:t>
      </w:r>
    </w:p>
    <w:p w14:paraId="5ED20EBD" w14:textId="77777777" w:rsidR="00D566B0" w:rsidRPr="003F4509" w:rsidRDefault="00D566B0" w:rsidP="00D566B0">
      <w:pPr>
        <w:rPr>
          <w:sz w:val="22"/>
          <w:szCs w:val="22"/>
        </w:rPr>
      </w:pPr>
    </w:p>
    <w:p w14:paraId="3B8C4F76" w14:textId="77777777" w:rsidR="00D566B0" w:rsidRPr="00D566B0" w:rsidRDefault="00D566B0" w:rsidP="00D566B0">
      <w:pPr>
        <w:pStyle w:val="Kop1"/>
        <w:rPr>
          <w:b/>
          <w:bCs/>
          <w:color w:val="auto"/>
        </w:rPr>
      </w:pPr>
      <w:r w:rsidRPr="00D566B0">
        <w:rPr>
          <w:b/>
          <w:bCs/>
          <w:color w:val="auto"/>
        </w:rPr>
        <w:t>DE ONDERGETEKENDEN,</w:t>
      </w:r>
    </w:p>
    <w:p w14:paraId="10D143CD" w14:textId="77777777" w:rsidR="00D566B0" w:rsidRPr="00D566B0" w:rsidRDefault="00D566B0" w:rsidP="00D566B0">
      <w:pPr>
        <w:rPr>
          <w:rFonts w:ascii="Verdana" w:eastAsia="Verdana" w:hAnsi="Verdana" w:cs="Verdana"/>
          <w:sz w:val="18"/>
          <w:szCs w:val="18"/>
          <w:lang w:eastAsia="nl-NL"/>
        </w:rPr>
      </w:pPr>
      <w:r w:rsidRPr="00D566B0">
        <w:rPr>
          <w:rFonts w:ascii="Verdana" w:eastAsia="Verdana" w:hAnsi="Verdana" w:cs="Verdana"/>
          <w:sz w:val="18"/>
          <w:szCs w:val="18"/>
          <w:lang w:eastAsia="nl-NL"/>
        </w:rPr>
        <w:t>[** Naam Inschrijver met rechtsvorm, bijv. B.V., N.V., vennootschap onder firma of maatschap, etc.], gevestigd te [** postcode] [** plaats waar Inschrijver gevestigd is], aan de [** straat en huisnummer, géén postbus], ingeschreven in het handelsregister van de Kamer van Koophandel onder nummer [**], hierna ook te noemen “Inschrijver”, rechtsgeldig vertegenwoordigd door</w:t>
      </w:r>
    </w:p>
    <w:p w14:paraId="4722D275" w14:textId="77777777" w:rsidR="00D566B0" w:rsidRPr="00D566B0" w:rsidRDefault="00D566B0" w:rsidP="00D566B0">
      <w:pPr>
        <w:rPr>
          <w:rFonts w:ascii="Verdana" w:eastAsia="Verdana" w:hAnsi="Verdana" w:cs="Verdana"/>
          <w:sz w:val="18"/>
          <w:szCs w:val="18"/>
          <w:lang w:eastAsia="nl-NL"/>
        </w:rPr>
      </w:pPr>
    </w:p>
    <w:p w14:paraId="1DF0BB2E" w14:textId="77777777" w:rsidR="00D566B0" w:rsidRPr="00D566B0" w:rsidRDefault="00D566B0" w:rsidP="00D566B0">
      <w:pPr>
        <w:rPr>
          <w:rFonts w:ascii="Verdana" w:eastAsia="Verdana" w:hAnsi="Verdana" w:cs="Verdana"/>
          <w:sz w:val="18"/>
          <w:szCs w:val="18"/>
          <w:lang w:eastAsia="nl-NL"/>
        </w:rPr>
      </w:pPr>
      <w:r w:rsidRPr="00D566B0">
        <w:rPr>
          <w:rFonts w:ascii="Verdana" w:eastAsia="Verdana" w:hAnsi="Verdana" w:cs="Verdana"/>
          <w:sz w:val="18"/>
          <w:szCs w:val="18"/>
          <w:lang w:eastAsia="nl-NL"/>
        </w:rPr>
        <w:t>Naam:</w:t>
      </w:r>
      <w:r w:rsidRPr="00D566B0">
        <w:rPr>
          <w:rFonts w:ascii="Verdana" w:eastAsia="Verdana" w:hAnsi="Verdana" w:cs="Verdana"/>
          <w:sz w:val="18"/>
          <w:szCs w:val="18"/>
          <w:lang w:eastAsia="nl-NL"/>
        </w:rPr>
        <w:tab/>
        <w:t>[**].   .   .   .   .   .   .   .   .   .   .   .   .   .   .   .   .   .   .   .   .   .   .   .   .   .</w:t>
      </w:r>
    </w:p>
    <w:p w14:paraId="3749A409" w14:textId="21110E5F" w:rsidR="00D566B0" w:rsidRPr="00D566B0" w:rsidRDefault="00D566B0" w:rsidP="00D566B0">
      <w:pPr>
        <w:rPr>
          <w:rFonts w:ascii="Verdana" w:eastAsia="Verdana" w:hAnsi="Verdana" w:cs="Verdana"/>
          <w:sz w:val="18"/>
          <w:szCs w:val="18"/>
          <w:lang w:eastAsia="nl-NL"/>
        </w:rPr>
      </w:pPr>
      <w:r w:rsidRPr="00D566B0">
        <w:rPr>
          <w:rFonts w:ascii="Verdana" w:eastAsia="Verdana" w:hAnsi="Verdana" w:cs="Verdana"/>
          <w:sz w:val="18"/>
          <w:szCs w:val="18"/>
          <w:lang w:eastAsia="nl-NL"/>
        </w:rPr>
        <w:t>Functie:[**].   .   .   .   .   .   .   .   .   .   .   .   .   .   .   .   .   .   .   .   .   .   .   .   .   .;</w:t>
      </w:r>
    </w:p>
    <w:p w14:paraId="1F26BC52" w14:textId="77777777" w:rsidR="00D566B0" w:rsidRDefault="00D566B0" w:rsidP="00D566B0">
      <w:pPr>
        <w:rPr>
          <w:b/>
          <w:sz w:val="22"/>
          <w:szCs w:val="22"/>
        </w:rPr>
      </w:pPr>
    </w:p>
    <w:p w14:paraId="2C136178" w14:textId="77777777" w:rsidR="00D566B0" w:rsidRPr="0002793E" w:rsidRDefault="00D566B0" w:rsidP="00D566B0">
      <w:pPr>
        <w:rPr>
          <w:b/>
        </w:rPr>
      </w:pPr>
      <w:r w:rsidRPr="00F01367">
        <w:t>Hierna te noemen: de</w:t>
      </w:r>
      <w:r w:rsidRPr="0002793E">
        <w:rPr>
          <w:b/>
        </w:rPr>
        <w:t xml:space="preserve"> </w:t>
      </w:r>
      <w:r>
        <w:rPr>
          <w:b/>
        </w:rPr>
        <w:t>“</w:t>
      </w:r>
      <w:r w:rsidRPr="0002793E">
        <w:rPr>
          <w:b/>
          <w:i/>
        </w:rPr>
        <w:t>Inschrijver</w:t>
      </w:r>
      <w:r>
        <w:rPr>
          <w:b/>
          <w:i/>
        </w:rPr>
        <w:t>”</w:t>
      </w:r>
      <w:r w:rsidRPr="00F01367">
        <w:t>;</w:t>
      </w:r>
    </w:p>
    <w:p w14:paraId="2AFE2EF4" w14:textId="77777777" w:rsidR="00D566B0" w:rsidRDefault="00D566B0" w:rsidP="541C85E2">
      <w:pPr>
        <w:spacing w:line="276" w:lineRule="auto"/>
        <w:rPr>
          <w:rFonts w:ascii="Verdana" w:eastAsia="Verdana" w:hAnsi="Verdana" w:cs="Verdana"/>
          <w:color w:val="000000" w:themeColor="text1"/>
          <w:sz w:val="18"/>
          <w:szCs w:val="18"/>
        </w:rPr>
      </w:pPr>
    </w:p>
    <w:p w14:paraId="083AFB34" w14:textId="77777777" w:rsidR="00D566B0" w:rsidRDefault="00D566B0" w:rsidP="541C85E2">
      <w:pPr>
        <w:spacing w:line="276" w:lineRule="auto"/>
        <w:rPr>
          <w:rFonts w:ascii="Verdana" w:eastAsia="Verdana" w:hAnsi="Verdana" w:cs="Verdana"/>
          <w:color w:val="000000" w:themeColor="text1"/>
          <w:sz w:val="18"/>
          <w:szCs w:val="18"/>
        </w:rPr>
      </w:pPr>
    </w:p>
    <w:p w14:paraId="33FE46B8" w14:textId="4F5D1788" w:rsidR="03E7A6CF" w:rsidRDefault="00D566B0" w:rsidP="541C85E2">
      <w:pPr>
        <w:spacing w:line="276" w:lineRule="auto"/>
        <w:rPr>
          <w:rFonts w:ascii="Verdana" w:eastAsia="Verdana" w:hAnsi="Verdana" w:cs="Verdana"/>
          <w:color w:val="000000" w:themeColor="text1"/>
          <w:sz w:val="18"/>
          <w:szCs w:val="18"/>
        </w:rPr>
      </w:pPr>
      <w:r w:rsidRPr="389F8487">
        <w:rPr>
          <w:rFonts w:ascii="Verdana" w:eastAsia="Verdana" w:hAnsi="Verdana" w:cs="Verdana"/>
          <w:color w:val="000000" w:themeColor="text1"/>
          <w:sz w:val="18"/>
          <w:szCs w:val="18"/>
        </w:rPr>
        <w:t xml:space="preserve">Gemeente </w:t>
      </w:r>
      <w:r w:rsidR="008C1237">
        <w:rPr>
          <w:rFonts w:ascii="Verdana" w:eastAsia="Verdana" w:hAnsi="Verdana" w:cs="Verdana"/>
          <w:color w:val="000000" w:themeColor="text1"/>
          <w:sz w:val="18"/>
          <w:szCs w:val="18"/>
        </w:rPr>
        <w:t>Westland (penvoerder)</w:t>
      </w:r>
      <w:r w:rsidRPr="389F8487">
        <w:rPr>
          <w:rFonts w:ascii="Verdana" w:eastAsia="Verdana" w:hAnsi="Verdana" w:cs="Verdana"/>
          <w:color w:val="000000" w:themeColor="text1"/>
          <w:sz w:val="18"/>
          <w:szCs w:val="18"/>
        </w:rPr>
        <w:t xml:space="preserve"> </w:t>
      </w:r>
      <w:r w:rsidR="03E7A6CF" w:rsidRPr="389F8487">
        <w:rPr>
          <w:rFonts w:ascii="Verdana" w:eastAsia="Verdana" w:hAnsi="Verdana" w:cs="Verdana"/>
          <w:color w:val="000000" w:themeColor="text1"/>
          <w:sz w:val="18"/>
          <w:szCs w:val="18"/>
        </w:rPr>
        <w:t>en Opdrachtnemer zullen gezamenlijk worden aangeduid als: "</w:t>
      </w:r>
      <w:r w:rsidR="03E7A6CF" w:rsidRPr="389F8487">
        <w:rPr>
          <w:rFonts w:ascii="Verdana" w:eastAsia="Verdana" w:hAnsi="Verdana" w:cs="Verdana"/>
          <w:b/>
          <w:bCs/>
          <w:color w:val="000000" w:themeColor="text1"/>
          <w:sz w:val="18"/>
          <w:szCs w:val="18"/>
        </w:rPr>
        <w:t>Partijen</w:t>
      </w:r>
      <w:r w:rsidR="03E7A6CF" w:rsidRPr="389F8487">
        <w:rPr>
          <w:rFonts w:ascii="Verdana" w:eastAsia="Verdana" w:hAnsi="Verdana" w:cs="Verdana"/>
          <w:color w:val="000000" w:themeColor="text1"/>
          <w:sz w:val="18"/>
          <w:szCs w:val="18"/>
        </w:rPr>
        <w:t>" of afzonderlijk "</w:t>
      </w:r>
      <w:r w:rsidR="03E7A6CF" w:rsidRPr="389F8487">
        <w:rPr>
          <w:rFonts w:ascii="Verdana" w:eastAsia="Verdana" w:hAnsi="Verdana" w:cs="Verdana"/>
          <w:b/>
          <w:bCs/>
          <w:color w:val="000000" w:themeColor="text1"/>
          <w:sz w:val="18"/>
          <w:szCs w:val="18"/>
        </w:rPr>
        <w:t>Partij</w:t>
      </w:r>
      <w:r w:rsidR="03E7A6CF" w:rsidRPr="389F8487">
        <w:rPr>
          <w:rFonts w:ascii="Verdana" w:eastAsia="Verdana" w:hAnsi="Verdana" w:cs="Verdana"/>
          <w:color w:val="000000" w:themeColor="text1"/>
          <w:sz w:val="18"/>
          <w:szCs w:val="18"/>
        </w:rPr>
        <w:t>",</w:t>
      </w:r>
    </w:p>
    <w:p w14:paraId="3B54B342" w14:textId="286C4834" w:rsidR="00FC325E" w:rsidRDefault="00FC325E" w:rsidP="541C85E2">
      <w:pPr>
        <w:spacing w:line="300" w:lineRule="exact"/>
        <w:ind w:right="387"/>
        <w:jc w:val="both"/>
        <w:rPr>
          <w:rFonts w:ascii="Verdana" w:eastAsia="Verdana" w:hAnsi="Verdana" w:cs="Verdana"/>
          <w:szCs w:val="19"/>
          <w:lang w:eastAsia="nl-NL"/>
        </w:rPr>
      </w:pPr>
    </w:p>
    <w:p w14:paraId="0B43A2B6" w14:textId="77777777" w:rsidR="00544AE9" w:rsidRPr="00ED602E" w:rsidRDefault="00544AE9" w:rsidP="541C85E2">
      <w:pPr>
        <w:pStyle w:val="Kop2"/>
        <w:spacing w:before="0" w:line="276" w:lineRule="auto"/>
        <w:jc w:val="both"/>
        <w:rPr>
          <w:rFonts w:ascii="Verdana" w:eastAsia="Verdana" w:hAnsi="Verdana" w:cs="Verdana"/>
          <w:sz w:val="18"/>
          <w:szCs w:val="18"/>
          <w:u w:val="single"/>
        </w:rPr>
      </w:pPr>
      <w:bookmarkStart w:id="0" w:name="_Hlk515213501"/>
      <w:r w:rsidRPr="541C85E2">
        <w:rPr>
          <w:rFonts w:ascii="Verdana" w:eastAsia="Verdana" w:hAnsi="Verdana" w:cs="Verdana"/>
          <w:b/>
          <w:bCs/>
          <w:color w:val="auto"/>
          <w:sz w:val="18"/>
          <w:szCs w:val="18"/>
          <w:lang w:eastAsia="nl-NL"/>
        </w:rPr>
        <w:t>Nemen in aanmerking dat:</w:t>
      </w:r>
    </w:p>
    <w:bookmarkEnd w:id="0"/>
    <w:p w14:paraId="177C2325" w14:textId="38129021" w:rsidR="0084177B" w:rsidRDefault="00FC325E" w:rsidP="3E09D7F1">
      <w:pPr>
        <w:pStyle w:val="Lijstalinea"/>
        <w:numPr>
          <w:ilvl w:val="0"/>
          <w:numId w:val="6"/>
        </w:numPr>
        <w:spacing w:line="276" w:lineRule="auto"/>
        <w:ind w:left="426" w:hanging="426"/>
        <w:jc w:val="both"/>
        <w:rPr>
          <w:rFonts w:eastAsiaTheme="minorEastAsia"/>
          <w:color w:val="000000" w:themeColor="text1"/>
          <w:szCs w:val="19"/>
        </w:rPr>
      </w:pPr>
      <w:r w:rsidRPr="3E09D7F1">
        <w:rPr>
          <w:rFonts w:ascii="Verdana" w:eastAsia="Verdana" w:hAnsi="Verdana" w:cs="Verdana"/>
          <w:color w:val="000000" w:themeColor="text1"/>
          <w:sz w:val="18"/>
          <w:szCs w:val="18"/>
          <w:lang w:eastAsia="nl-NL"/>
        </w:rPr>
        <w:t xml:space="preserve">Partijen met elkaar vertrouwelijke informatie uitwisselen in het kader van de </w:t>
      </w:r>
      <w:r w:rsidR="3E09D7F1" w:rsidRPr="3E09D7F1">
        <w:rPr>
          <w:rFonts w:ascii="Verdana" w:eastAsia="Verdana" w:hAnsi="Verdana" w:cs="Verdana"/>
          <w:color w:val="000000" w:themeColor="text1"/>
          <w:sz w:val="18"/>
          <w:szCs w:val="18"/>
          <w:lang w:eastAsia="nl-NL"/>
        </w:rPr>
        <w:t xml:space="preserve">Europese openbare aanbestedingsprocedure </w:t>
      </w:r>
      <w:r w:rsidR="005C7DF7">
        <w:t>Het leveren en implementeren van SOC en SIEM diensten</w:t>
      </w:r>
      <w:r w:rsidR="005C7DF7">
        <w:rPr>
          <w:rFonts w:ascii="Verdana" w:eastAsia="Verdana" w:hAnsi="Verdana" w:cs="Verdana"/>
          <w:color w:val="000000" w:themeColor="text1"/>
          <w:sz w:val="18"/>
          <w:szCs w:val="18"/>
          <w:lang w:eastAsia="nl-NL"/>
        </w:rPr>
        <w:t>;</w:t>
      </w:r>
    </w:p>
    <w:p w14:paraId="768BB236" w14:textId="31001731" w:rsidR="00D120E7" w:rsidRDefault="00FC325E" w:rsidP="541C85E2">
      <w:pPr>
        <w:pStyle w:val="Lijstalinea"/>
        <w:numPr>
          <w:ilvl w:val="0"/>
          <w:numId w:val="6"/>
        </w:numPr>
        <w:spacing w:line="276" w:lineRule="auto"/>
        <w:ind w:left="426" w:hanging="426"/>
        <w:jc w:val="both"/>
        <w:rPr>
          <w:rFonts w:ascii="Verdana" w:eastAsia="Verdana" w:hAnsi="Verdana" w:cs="Verdana"/>
          <w:color w:val="000000"/>
          <w:sz w:val="18"/>
          <w:szCs w:val="18"/>
          <w:lang w:eastAsia="nl-NL"/>
        </w:rPr>
      </w:pPr>
      <w:r w:rsidRPr="3E09D7F1">
        <w:rPr>
          <w:rFonts w:ascii="Verdana" w:eastAsia="Verdana" w:hAnsi="Verdana" w:cs="Verdana"/>
          <w:color w:val="000000" w:themeColor="text1"/>
          <w:sz w:val="18"/>
          <w:szCs w:val="18"/>
          <w:lang w:eastAsia="nl-NL"/>
        </w:rPr>
        <w:t>In dat kader van de</w:t>
      </w:r>
      <w:r w:rsidR="00DC4E58" w:rsidRPr="3E09D7F1">
        <w:rPr>
          <w:rFonts w:ascii="Verdana" w:eastAsia="Verdana" w:hAnsi="Verdana" w:cs="Verdana"/>
          <w:color w:val="000000" w:themeColor="text1"/>
          <w:sz w:val="18"/>
          <w:szCs w:val="18"/>
          <w:lang w:eastAsia="nl-NL"/>
        </w:rPr>
        <w:t xml:space="preserve"> verstrekking </w:t>
      </w:r>
      <w:r w:rsidRPr="3E09D7F1">
        <w:rPr>
          <w:rFonts w:ascii="Verdana" w:eastAsia="Verdana" w:hAnsi="Verdana" w:cs="Verdana"/>
          <w:color w:val="000000" w:themeColor="text1"/>
          <w:sz w:val="18"/>
          <w:szCs w:val="18"/>
          <w:lang w:eastAsia="nl-NL"/>
        </w:rPr>
        <w:t xml:space="preserve">van de gegevens onderling informatie tussen Partijen zal worden uitgewisseld, welke informatie de </w:t>
      </w:r>
      <w:r w:rsidR="001B77C9" w:rsidRPr="3E09D7F1">
        <w:rPr>
          <w:rFonts w:ascii="Verdana" w:eastAsia="Verdana" w:hAnsi="Verdana" w:cs="Verdana"/>
          <w:color w:val="000000" w:themeColor="text1"/>
          <w:sz w:val="18"/>
          <w:szCs w:val="18"/>
          <w:lang w:eastAsia="nl-NL"/>
        </w:rPr>
        <w:t>a</w:t>
      </w:r>
      <w:r w:rsidRPr="3E09D7F1">
        <w:rPr>
          <w:rFonts w:ascii="Verdana" w:eastAsia="Verdana" w:hAnsi="Verdana" w:cs="Verdana"/>
          <w:color w:val="000000" w:themeColor="text1"/>
          <w:sz w:val="18"/>
          <w:szCs w:val="18"/>
          <w:lang w:eastAsia="nl-NL"/>
        </w:rPr>
        <w:t>anbestedende dienst als strikt vertrouwelijk beschouwt;</w:t>
      </w:r>
    </w:p>
    <w:p w14:paraId="1D9C9940" w14:textId="304D5BA8" w:rsidR="00FC325E" w:rsidRPr="0084177B" w:rsidRDefault="00FC325E" w:rsidP="541C85E2">
      <w:pPr>
        <w:pStyle w:val="Lijstalinea"/>
        <w:numPr>
          <w:ilvl w:val="0"/>
          <w:numId w:val="6"/>
        </w:numPr>
        <w:spacing w:line="276" w:lineRule="auto"/>
        <w:ind w:left="426" w:hanging="426"/>
        <w:jc w:val="both"/>
        <w:rPr>
          <w:rFonts w:ascii="Verdana" w:eastAsia="Verdana" w:hAnsi="Verdana" w:cs="Verdana"/>
          <w:color w:val="000000"/>
          <w:sz w:val="18"/>
          <w:szCs w:val="18"/>
          <w:lang w:eastAsia="nl-NL"/>
        </w:rPr>
      </w:pPr>
      <w:r w:rsidRPr="3E09D7F1">
        <w:rPr>
          <w:rFonts w:ascii="Verdana" w:eastAsia="Verdana" w:hAnsi="Verdana" w:cs="Verdana"/>
          <w:color w:val="000000" w:themeColor="text1"/>
          <w:sz w:val="18"/>
          <w:szCs w:val="18"/>
          <w:lang w:eastAsia="nl-NL"/>
        </w:rPr>
        <w:t xml:space="preserve">Partijen in deze geheimhoudingsverklaring, hierna de </w:t>
      </w:r>
      <w:r w:rsidRPr="3E09D7F1">
        <w:rPr>
          <w:rFonts w:ascii="Verdana" w:eastAsia="Verdana" w:hAnsi="Verdana" w:cs="Verdana"/>
          <w:b/>
          <w:bCs/>
          <w:color w:val="000000" w:themeColor="text1"/>
          <w:sz w:val="18"/>
          <w:szCs w:val="18"/>
          <w:lang w:eastAsia="nl-NL"/>
        </w:rPr>
        <w:t>‘verklaring’</w:t>
      </w:r>
      <w:r w:rsidRPr="3E09D7F1">
        <w:rPr>
          <w:rFonts w:ascii="Verdana" w:eastAsia="Verdana" w:hAnsi="Verdana" w:cs="Verdana"/>
          <w:color w:val="000000" w:themeColor="text1"/>
          <w:sz w:val="18"/>
          <w:szCs w:val="18"/>
          <w:lang w:eastAsia="nl-NL"/>
        </w:rPr>
        <w:t xml:space="preserve">, willen vastleggen dat de </w:t>
      </w:r>
      <w:r w:rsidR="00DC4E58" w:rsidRPr="3E09D7F1">
        <w:rPr>
          <w:rFonts w:ascii="Verdana" w:eastAsia="Verdana" w:hAnsi="Verdana" w:cs="Verdana"/>
          <w:color w:val="000000" w:themeColor="text1"/>
          <w:sz w:val="18"/>
          <w:szCs w:val="18"/>
          <w:lang w:eastAsia="nl-NL"/>
        </w:rPr>
        <w:t>Wederpartij</w:t>
      </w:r>
      <w:r w:rsidRPr="3E09D7F1">
        <w:rPr>
          <w:rFonts w:ascii="Verdana" w:eastAsia="Verdana" w:hAnsi="Verdana" w:cs="Verdana"/>
          <w:color w:val="000000" w:themeColor="text1"/>
          <w:sz w:val="18"/>
          <w:szCs w:val="18"/>
          <w:lang w:eastAsia="nl-NL"/>
        </w:rPr>
        <w:t xml:space="preserve"> de uitgewisselde informatie en documentatie vertrouwelijk zal behandelen en zal vernietigen na afronding van de aanbesteding</w:t>
      </w:r>
    </w:p>
    <w:p w14:paraId="6840BE5F" w14:textId="77777777" w:rsidR="00D120E7" w:rsidRPr="00D120E7" w:rsidRDefault="00D120E7" w:rsidP="541C85E2">
      <w:pPr>
        <w:spacing w:line="276" w:lineRule="auto"/>
        <w:jc w:val="both"/>
        <w:rPr>
          <w:rFonts w:ascii="Verdana" w:eastAsia="Verdana" w:hAnsi="Verdana" w:cs="Verdana"/>
          <w:color w:val="000000"/>
          <w:sz w:val="18"/>
          <w:szCs w:val="18"/>
          <w:lang w:eastAsia="nl-NL"/>
        </w:rPr>
      </w:pPr>
    </w:p>
    <w:p w14:paraId="2DCDF38C" w14:textId="77777777" w:rsidR="0084177B" w:rsidRPr="00373EE3" w:rsidRDefault="0084177B" w:rsidP="541C85E2">
      <w:pPr>
        <w:pStyle w:val="Kop2"/>
        <w:spacing w:before="0" w:line="276" w:lineRule="auto"/>
        <w:jc w:val="both"/>
        <w:rPr>
          <w:rFonts w:ascii="Verdana" w:eastAsia="Verdana" w:hAnsi="Verdana" w:cs="Verdana"/>
          <w:b/>
          <w:bCs/>
          <w:color w:val="auto"/>
          <w:sz w:val="18"/>
          <w:szCs w:val="18"/>
          <w:lang w:eastAsia="nl-NL"/>
        </w:rPr>
      </w:pPr>
      <w:r w:rsidRPr="541C85E2">
        <w:rPr>
          <w:rFonts w:ascii="Verdana" w:eastAsia="Verdana" w:hAnsi="Verdana" w:cs="Verdana"/>
          <w:b/>
          <w:bCs/>
          <w:color w:val="auto"/>
          <w:sz w:val="18"/>
          <w:szCs w:val="18"/>
          <w:lang w:eastAsia="nl-NL"/>
        </w:rPr>
        <w:t>Verklaren het volgende overeen te komen:</w:t>
      </w:r>
    </w:p>
    <w:p w14:paraId="34F5E6BF" w14:textId="56478436" w:rsidR="00754233" w:rsidRDefault="00754233" w:rsidP="541C85E2">
      <w:pPr>
        <w:spacing w:line="276" w:lineRule="auto"/>
        <w:jc w:val="both"/>
        <w:rPr>
          <w:rFonts w:ascii="Verdana" w:eastAsia="Verdana" w:hAnsi="Verdana" w:cs="Verdana"/>
          <w:sz w:val="18"/>
          <w:szCs w:val="18"/>
          <w:lang w:eastAsia="nl-NL"/>
        </w:rPr>
      </w:pPr>
    </w:p>
    <w:p w14:paraId="6D5FB405" w14:textId="77777777" w:rsidR="00FC325E" w:rsidRDefault="00FC325E" w:rsidP="541C85E2">
      <w:pPr>
        <w:pStyle w:val="Kop2"/>
        <w:rPr>
          <w:rFonts w:ascii="Verdana" w:eastAsia="Verdana" w:hAnsi="Verdana" w:cs="Verdana"/>
          <w:b/>
          <w:bCs/>
          <w:color w:val="auto"/>
          <w:sz w:val="18"/>
          <w:szCs w:val="18"/>
          <w:lang w:eastAsia="nl-NL"/>
        </w:rPr>
      </w:pPr>
      <w:r w:rsidRPr="541C85E2">
        <w:rPr>
          <w:rFonts w:ascii="Verdana" w:eastAsia="Verdana" w:hAnsi="Verdana" w:cs="Verdana"/>
          <w:b/>
          <w:bCs/>
          <w:color w:val="auto"/>
          <w:sz w:val="18"/>
          <w:szCs w:val="18"/>
          <w:lang w:eastAsia="nl-NL"/>
        </w:rPr>
        <w:t>Artikel 1</w:t>
      </w:r>
      <w:r>
        <w:tab/>
      </w:r>
      <w:r w:rsidRPr="541C85E2">
        <w:rPr>
          <w:rFonts w:ascii="Verdana" w:eastAsia="Verdana" w:hAnsi="Verdana" w:cs="Verdana"/>
          <w:b/>
          <w:bCs/>
          <w:color w:val="auto"/>
          <w:sz w:val="18"/>
          <w:szCs w:val="18"/>
          <w:lang w:eastAsia="nl-NL"/>
        </w:rPr>
        <w:t xml:space="preserve"> Definities</w:t>
      </w:r>
    </w:p>
    <w:p w14:paraId="4ABD665B" w14:textId="47E3953B" w:rsidR="00FC325E" w:rsidRDefault="00FC325E" w:rsidP="541C85E2">
      <w:pPr>
        <w:pStyle w:val="Lijstalinea"/>
        <w:numPr>
          <w:ilvl w:val="0"/>
          <w:numId w:val="8"/>
        </w:numPr>
        <w:spacing w:line="276" w:lineRule="auto"/>
        <w:jc w:val="both"/>
        <w:rPr>
          <w:rFonts w:ascii="Verdana" w:eastAsia="Verdana" w:hAnsi="Verdana" w:cs="Verdana"/>
          <w:sz w:val="18"/>
          <w:szCs w:val="18"/>
          <w:lang w:eastAsia="nl-NL"/>
        </w:rPr>
      </w:pPr>
      <w:r w:rsidRPr="541C85E2">
        <w:rPr>
          <w:rFonts w:ascii="Verdana" w:eastAsia="Verdana" w:hAnsi="Verdana" w:cs="Verdana"/>
          <w:sz w:val="18"/>
          <w:szCs w:val="18"/>
          <w:lang w:eastAsia="nl-NL"/>
        </w:rPr>
        <w:t>Naast de voorgaande definities betekent in deze verklaring:</w:t>
      </w:r>
    </w:p>
    <w:p w14:paraId="045C9567" w14:textId="2968CCE4" w:rsidR="000D5A94" w:rsidRPr="000D5A94" w:rsidRDefault="00FC325E" w:rsidP="541C85E2">
      <w:pPr>
        <w:pStyle w:val="Lijstalinea"/>
        <w:numPr>
          <w:ilvl w:val="0"/>
          <w:numId w:val="9"/>
        </w:numPr>
        <w:spacing w:line="276" w:lineRule="auto"/>
        <w:jc w:val="both"/>
        <w:rPr>
          <w:rFonts w:ascii="Verdana" w:eastAsia="Verdana" w:hAnsi="Verdana" w:cs="Verdana"/>
          <w:color w:val="A6A6A6" w:themeColor="background1" w:themeShade="A6"/>
          <w:sz w:val="18"/>
          <w:szCs w:val="18"/>
          <w:lang w:eastAsia="nl-NL"/>
        </w:rPr>
      </w:pPr>
      <w:r w:rsidRPr="3E09D7F1">
        <w:rPr>
          <w:rFonts w:ascii="Verdana" w:eastAsia="Verdana" w:hAnsi="Verdana" w:cs="Verdana"/>
          <w:sz w:val="18"/>
          <w:szCs w:val="18"/>
          <w:u w:val="single"/>
          <w:lang w:eastAsia="nl-NL"/>
        </w:rPr>
        <w:t>Vertrouwelijke Informatie</w:t>
      </w:r>
      <w:r w:rsidRPr="3E09D7F1">
        <w:rPr>
          <w:rFonts w:ascii="Verdana" w:eastAsia="Verdana" w:hAnsi="Verdana" w:cs="Verdana"/>
          <w:sz w:val="18"/>
          <w:szCs w:val="18"/>
          <w:lang w:eastAsia="nl-NL"/>
        </w:rPr>
        <w:t>: de inhoud van de gedeelde documenten</w:t>
      </w:r>
      <w:r w:rsidR="00DC4E58"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 </w:t>
      </w:r>
      <w:r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waarin informatie van en over de aanbestedende dienst is vervat en die door de aanbestedende dienst aan </w:t>
      </w:r>
      <w:r w:rsidR="00DC4E58" w:rsidRPr="3E09D7F1">
        <w:rPr>
          <w:rFonts w:ascii="Verdana" w:eastAsia="Verdana" w:hAnsi="Verdana" w:cs="Verdana"/>
          <w:sz w:val="18"/>
          <w:szCs w:val="18"/>
          <w:lang w:eastAsia="nl-NL"/>
        </w:rPr>
        <w:t>Wederpartij</w:t>
      </w:r>
      <w:r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 direct dan wel indirect, via welk medium dan ook, ter beschikking zijn gesteld</w:t>
      </w:r>
      <w:r w:rsidR="00DC4E58"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 ten behoeve van de uitvoering van de in de aanbestedingsstukken omschreven werkzaamheden.</w:t>
      </w:r>
    </w:p>
    <w:p w14:paraId="612F911A" w14:textId="4F30BE72" w:rsidR="03E7A6CF" w:rsidRDefault="00FC325E" w:rsidP="5BE8A313">
      <w:pPr>
        <w:pStyle w:val="Lijstalinea"/>
        <w:numPr>
          <w:ilvl w:val="0"/>
          <w:numId w:val="9"/>
        </w:numPr>
        <w:spacing w:line="276" w:lineRule="auto"/>
        <w:jc w:val="both"/>
        <w:rPr>
          <w:rFonts w:eastAsiaTheme="minorEastAsia"/>
          <w:color w:val="0000FF"/>
          <w:szCs w:val="19"/>
        </w:rPr>
      </w:pPr>
      <w:r w:rsidRPr="5BE8A313">
        <w:rPr>
          <w:rFonts w:ascii="Verdana" w:eastAsia="Verdana" w:hAnsi="Verdana" w:cs="Verdana"/>
          <w:sz w:val="18"/>
          <w:szCs w:val="18"/>
          <w:u w:val="single"/>
          <w:lang w:eastAsia="nl-NL"/>
        </w:rPr>
        <w:t>Doelstelling</w:t>
      </w:r>
      <w:r w:rsidRPr="5BE8A313">
        <w:rPr>
          <w:rFonts w:ascii="Verdana" w:eastAsia="Verdana" w:hAnsi="Verdana" w:cs="Verdana"/>
          <w:sz w:val="18"/>
          <w:szCs w:val="18"/>
          <w:lang w:eastAsia="nl-NL"/>
        </w:rPr>
        <w:t xml:space="preserve">: de </w:t>
      </w:r>
      <w:r w:rsidR="001B77C9" w:rsidRPr="5BE8A313">
        <w:rPr>
          <w:rFonts w:ascii="Verdana" w:eastAsia="Verdana" w:hAnsi="Verdana" w:cs="Verdana"/>
          <w:sz w:val="18"/>
          <w:szCs w:val="18"/>
          <w:lang w:eastAsia="nl-NL"/>
        </w:rPr>
        <w:t>i</w:t>
      </w:r>
      <w:r w:rsidRPr="5BE8A313">
        <w:rPr>
          <w:rFonts w:ascii="Verdana" w:eastAsia="Verdana" w:hAnsi="Verdana" w:cs="Verdana"/>
          <w:sz w:val="18"/>
          <w:szCs w:val="18"/>
          <w:lang w:eastAsia="nl-NL"/>
        </w:rPr>
        <w:t>nzage van de volgende documenten ten behoeve van de aanbesteding</w:t>
      </w:r>
      <w:r w:rsidR="03E7A6CF" w:rsidRPr="5BE8A313">
        <w:rPr>
          <w:rFonts w:ascii="Verdana" w:eastAsia="Verdana" w:hAnsi="Verdana" w:cs="Verdana"/>
          <w:sz w:val="18"/>
          <w:szCs w:val="18"/>
          <w:lang w:eastAsia="nl-NL"/>
        </w:rPr>
        <w:t xml:space="preserve"> </w:t>
      </w:r>
      <w:r w:rsidR="00D24FC5">
        <w:t>Het leveren en implementeren van SOC en SIEM diensten</w:t>
      </w:r>
      <w:r w:rsidR="5BE8A313" w:rsidRPr="5BE8A313">
        <w:rPr>
          <w:rFonts w:ascii="Verdana" w:eastAsia="Verdana" w:hAnsi="Verdana" w:cs="Verdana"/>
          <w:sz w:val="18"/>
          <w:szCs w:val="18"/>
          <w:lang w:eastAsia="nl-NL"/>
        </w:rPr>
        <w:t>:</w:t>
      </w:r>
    </w:p>
    <w:p w14:paraId="1123B70B" w14:textId="7FE3DBED" w:rsidR="005D68EF" w:rsidRPr="00330E73" w:rsidRDefault="00D24FC5" w:rsidP="3E09D7F1">
      <w:pPr>
        <w:pStyle w:val="Lijstalinea"/>
        <w:numPr>
          <w:ilvl w:val="1"/>
          <w:numId w:val="1"/>
        </w:numPr>
        <w:spacing w:line="276" w:lineRule="auto"/>
        <w:jc w:val="both"/>
        <w:rPr>
          <w:color w:val="000000" w:themeColor="text1"/>
          <w:lang w:eastAsia="nl-NL"/>
        </w:rPr>
      </w:pPr>
      <w:r>
        <w:rPr>
          <w:rFonts w:ascii="Verdana" w:eastAsia="Verdana" w:hAnsi="Verdana" w:cs="Verdana"/>
          <w:sz w:val="18"/>
          <w:szCs w:val="18"/>
          <w:lang w:eastAsia="nl-NL"/>
        </w:rPr>
        <w:t xml:space="preserve">Bijlage </w:t>
      </w:r>
      <w:r w:rsidR="00694940">
        <w:rPr>
          <w:rFonts w:ascii="Verdana" w:eastAsia="Verdana" w:hAnsi="Verdana" w:cs="Verdana"/>
          <w:sz w:val="18"/>
          <w:szCs w:val="18"/>
          <w:lang w:eastAsia="nl-NL"/>
        </w:rPr>
        <w:t>10</w:t>
      </w:r>
      <w:r>
        <w:rPr>
          <w:rFonts w:ascii="Verdana" w:eastAsia="Verdana" w:hAnsi="Verdana" w:cs="Verdana"/>
          <w:sz w:val="18"/>
          <w:szCs w:val="18"/>
          <w:lang w:eastAsia="nl-NL"/>
        </w:rPr>
        <w:t xml:space="preserve"> </w:t>
      </w:r>
      <w:r w:rsidR="00694940">
        <w:rPr>
          <w:rFonts w:ascii="Verdana" w:eastAsia="Verdana" w:hAnsi="Verdana" w:cs="Verdana"/>
          <w:sz w:val="18"/>
          <w:szCs w:val="18"/>
          <w:lang w:eastAsia="nl-NL"/>
        </w:rPr>
        <w:t>‘Overzicht infrastructuur’</w:t>
      </w:r>
    </w:p>
    <w:p w14:paraId="6025DAB5" w14:textId="16BA640C" w:rsidR="03E7A6CF" w:rsidRDefault="03E7A6CF" w:rsidP="541C85E2">
      <w:pPr>
        <w:spacing w:line="276" w:lineRule="auto"/>
        <w:jc w:val="both"/>
        <w:rPr>
          <w:rFonts w:ascii="Verdana" w:eastAsia="Verdana" w:hAnsi="Verdana" w:cs="Verdana"/>
          <w:sz w:val="18"/>
          <w:szCs w:val="18"/>
          <w:highlight w:val="yellow"/>
          <w:lang w:eastAsia="nl-NL"/>
        </w:rPr>
      </w:pPr>
    </w:p>
    <w:p w14:paraId="3FE2CF99" w14:textId="2406BC17" w:rsidR="00FC325E" w:rsidRDefault="00FC325E" w:rsidP="541C85E2">
      <w:pPr>
        <w:pStyle w:val="Kop2"/>
        <w:rPr>
          <w:rFonts w:ascii="Verdana" w:eastAsia="Verdana" w:hAnsi="Verdana" w:cs="Verdana"/>
          <w:b/>
          <w:bCs/>
          <w:color w:val="auto"/>
          <w:sz w:val="18"/>
          <w:szCs w:val="18"/>
          <w:lang w:eastAsia="nl-NL"/>
        </w:rPr>
      </w:pPr>
      <w:r w:rsidRPr="541C85E2">
        <w:rPr>
          <w:rFonts w:ascii="Verdana" w:eastAsia="Verdana" w:hAnsi="Verdana" w:cs="Verdana"/>
          <w:b/>
          <w:bCs/>
          <w:color w:val="auto"/>
          <w:sz w:val="18"/>
          <w:szCs w:val="18"/>
          <w:lang w:eastAsia="nl-NL"/>
        </w:rPr>
        <w:lastRenderedPageBreak/>
        <w:t>Artikel 2</w:t>
      </w:r>
      <w:r>
        <w:tab/>
      </w:r>
      <w:r w:rsidRPr="541C85E2">
        <w:rPr>
          <w:rFonts w:ascii="Verdana" w:eastAsia="Verdana" w:hAnsi="Verdana" w:cs="Verdana"/>
          <w:b/>
          <w:bCs/>
          <w:color w:val="auto"/>
          <w:sz w:val="18"/>
          <w:szCs w:val="18"/>
          <w:lang w:eastAsia="nl-NL"/>
        </w:rPr>
        <w:t>Geheimhoudingsplicht</w:t>
      </w:r>
    </w:p>
    <w:p w14:paraId="7B4301E9" w14:textId="56BAE2E4" w:rsidR="00FC325E" w:rsidRDefault="00DC4E58" w:rsidP="541C85E2">
      <w:pPr>
        <w:pStyle w:val="Lijstalinea"/>
        <w:numPr>
          <w:ilvl w:val="0"/>
          <w:numId w:val="10"/>
        </w:numPr>
        <w:spacing w:line="276" w:lineRule="auto"/>
        <w:jc w:val="both"/>
        <w:rPr>
          <w:rFonts w:ascii="Verdana" w:eastAsia="Verdana" w:hAnsi="Verdana" w:cs="Verdana"/>
          <w:sz w:val="18"/>
          <w:szCs w:val="18"/>
          <w:lang w:eastAsia="nl-NL"/>
        </w:rPr>
      </w:pPr>
      <w:r w:rsidRPr="541C85E2">
        <w:rPr>
          <w:rFonts w:ascii="Verdana" w:eastAsia="Verdana" w:hAnsi="Verdana" w:cs="Verdana"/>
          <w:sz w:val="18"/>
          <w:szCs w:val="18"/>
          <w:lang w:eastAsia="nl-NL"/>
        </w:rPr>
        <w:t>Wederpartij</w:t>
      </w:r>
      <w:r w:rsidR="00FC325E" w:rsidRPr="541C85E2">
        <w:rPr>
          <w:rFonts w:ascii="Verdana" w:eastAsia="Verdana" w:hAnsi="Verdana" w:cs="Verdana"/>
          <w:sz w:val="18"/>
          <w:szCs w:val="18"/>
          <w:lang w:eastAsia="nl-NL"/>
        </w:rPr>
        <w:t xml:space="preserve"> verbindt zich jegens </w:t>
      </w:r>
      <w:r w:rsidR="000D5A94" w:rsidRPr="541C85E2">
        <w:rPr>
          <w:rFonts w:ascii="Verdana" w:eastAsia="Verdana" w:hAnsi="Verdana" w:cs="Verdana"/>
          <w:sz w:val="18"/>
          <w:szCs w:val="18"/>
          <w:lang w:eastAsia="nl-NL"/>
        </w:rPr>
        <w:t>de Opdrachtgever</w:t>
      </w:r>
      <w:r w:rsidR="00FC325E" w:rsidRPr="541C85E2">
        <w:rPr>
          <w:rFonts w:ascii="Verdana" w:eastAsia="Verdana" w:hAnsi="Verdana" w:cs="Verdana"/>
          <w:sz w:val="18"/>
          <w:szCs w:val="18"/>
          <w:lang w:eastAsia="nl-NL"/>
        </w:rPr>
        <w:t>:</w:t>
      </w:r>
    </w:p>
    <w:p w14:paraId="54AD45F9" w14:textId="3CF99232" w:rsidR="00FC325E" w:rsidRDefault="00FC325E" w:rsidP="541C85E2">
      <w:pPr>
        <w:pStyle w:val="Lijstalinea"/>
        <w:numPr>
          <w:ilvl w:val="0"/>
          <w:numId w:val="11"/>
        </w:numPr>
        <w:spacing w:line="276" w:lineRule="auto"/>
        <w:jc w:val="both"/>
        <w:rPr>
          <w:rFonts w:ascii="Verdana" w:eastAsia="Verdana" w:hAnsi="Verdana" w:cs="Verdana"/>
          <w:sz w:val="18"/>
          <w:szCs w:val="18"/>
          <w:lang w:eastAsia="nl-NL"/>
        </w:rPr>
      </w:pPr>
      <w:r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om de </w:t>
      </w:r>
      <w:r w:rsidR="000D5A94" w:rsidRPr="3E09D7F1">
        <w:rPr>
          <w:rFonts w:ascii="Verdana" w:eastAsia="Verdana" w:hAnsi="Verdana" w:cs="Verdana"/>
          <w:sz w:val="18"/>
          <w:szCs w:val="18"/>
          <w:lang w:eastAsia="nl-NL"/>
        </w:rPr>
        <w:t>v</w:t>
      </w:r>
      <w:r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ertrouwelijke </w:t>
      </w:r>
      <w:r w:rsidR="001B77C9" w:rsidRPr="3E09D7F1">
        <w:rPr>
          <w:rFonts w:ascii="Verdana" w:eastAsia="Verdana" w:hAnsi="Verdana" w:cs="Verdana"/>
          <w:sz w:val="18"/>
          <w:szCs w:val="18"/>
          <w:lang w:eastAsia="nl-NL"/>
        </w:rPr>
        <w:t>i</w:t>
      </w:r>
      <w:r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nformatie vertrouwelijk te behandelen en daarbij de zelfde mate van zorgvuldigheid in acht te nemen die door de </w:t>
      </w:r>
      <w:r w:rsidR="00DC4E58" w:rsidRPr="3E09D7F1">
        <w:rPr>
          <w:rFonts w:ascii="Verdana" w:eastAsia="Verdana" w:hAnsi="Verdana" w:cs="Verdana"/>
          <w:sz w:val="18"/>
          <w:szCs w:val="18"/>
          <w:lang w:eastAsia="nl-NL"/>
        </w:rPr>
        <w:t>Wederpartij</w:t>
      </w:r>
      <w:r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 in acht wordt genomen om zijn eigen </w:t>
      </w:r>
      <w:r w:rsidR="000D5A94" w:rsidRPr="3E09D7F1">
        <w:rPr>
          <w:rFonts w:ascii="Verdana" w:eastAsia="Verdana" w:hAnsi="Verdana" w:cs="Verdana"/>
          <w:sz w:val="18"/>
          <w:szCs w:val="18"/>
          <w:lang w:eastAsia="nl-NL"/>
        </w:rPr>
        <w:t>v</w:t>
      </w:r>
      <w:r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ertrouwelijke </w:t>
      </w:r>
      <w:r w:rsidR="000D5A94" w:rsidRPr="3E09D7F1">
        <w:rPr>
          <w:rFonts w:ascii="Verdana" w:eastAsia="Verdana" w:hAnsi="Verdana" w:cs="Verdana"/>
          <w:sz w:val="18"/>
          <w:szCs w:val="18"/>
          <w:lang w:eastAsia="nl-NL"/>
        </w:rPr>
        <w:t>i</w:t>
      </w:r>
      <w:r w:rsidRPr="3E09D7F1">
        <w:rPr>
          <w:rFonts w:ascii="Verdana" w:eastAsia="Verdana" w:hAnsi="Verdana" w:cs="Verdana"/>
          <w:sz w:val="18"/>
          <w:szCs w:val="18"/>
          <w:lang w:eastAsia="nl-NL"/>
        </w:rPr>
        <w:t>nformatie te beschermen, doch in geen geval minder dan een redelijke mate van zorgvuldigheid;</w:t>
      </w:r>
    </w:p>
    <w:p w14:paraId="166244E4" w14:textId="669D29F8" w:rsidR="00FC325E" w:rsidRDefault="00FC325E" w:rsidP="541C85E2">
      <w:pPr>
        <w:pStyle w:val="Lijstalinea"/>
        <w:numPr>
          <w:ilvl w:val="0"/>
          <w:numId w:val="11"/>
        </w:numPr>
        <w:spacing w:line="276" w:lineRule="auto"/>
        <w:jc w:val="both"/>
        <w:rPr>
          <w:rFonts w:ascii="Verdana" w:eastAsia="Verdana" w:hAnsi="Verdana" w:cs="Verdana"/>
          <w:sz w:val="18"/>
          <w:szCs w:val="18"/>
          <w:lang w:eastAsia="nl-NL"/>
        </w:rPr>
      </w:pPr>
      <w:r w:rsidRPr="541C85E2">
        <w:rPr>
          <w:rFonts w:ascii="Verdana" w:eastAsia="Verdana" w:hAnsi="Verdana" w:cs="Verdana"/>
          <w:sz w:val="18"/>
          <w:szCs w:val="18"/>
          <w:lang w:eastAsia="nl-NL"/>
        </w:rPr>
        <w:t xml:space="preserve">om de </w:t>
      </w:r>
      <w:r w:rsidR="000D5A94" w:rsidRPr="541C85E2">
        <w:rPr>
          <w:rFonts w:ascii="Verdana" w:eastAsia="Verdana" w:hAnsi="Verdana" w:cs="Verdana"/>
          <w:sz w:val="18"/>
          <w:szCs w:val="18"/>
          <w:lang w:eastAsia="nl-NL"/>
        </w:rPr>
        <w:t>v</w:t>
      </w:r>
      <w:r w:rsidRPr="541C85E2">
        <w:rPr>
          <w:rFonts w:ascii="Verdana" w:eastAsia="Verdana" w:hAnsi="Verdana" w:cs="Verdana"/>
          <w:sz w:val="18"/>
          <w:szCs w:val="18"/>
          <w:lang w:eastAsia="nl-NL"/>
        </w:rPr>
        <w:t xml:space="preserve">ertrouwelijke </w:t>
      </w:r>
      <w:r w:rsidR="000D5A94" w:rsidRPr="541C85E2">
        <w:rPr>
          <w:rFonts w:ascii="Verdana" w:eastAsia="Verdana" w:hAnsi="Verdana" w:cs="Verdana"/>
          <w:sz w:val="18"/>
          <w:szCs w:val="18"/>
          <w:lang w:eastAsia="nl-NL"/>
        </w:rPr>
        <w:t>i</w:t>
      </w:r>
      <w:r w:rsidRPr="541C85E2">
        <w:rPr>
          <w:rFonts w:ascii="Verdana" w:eastAsia="Verdana" w:hAnsi="Verdana" w:cs="Verdana"/>
          <w:sz w:val="18"/>
          <w:szCs w:val="18"/>
          <w:lang w:eastAsia="nl-NL"/>
        </w:rPr>
        <w:t xml:space="preserve">nformatie op een adequaat niveau te beveiligen en veilig te bewaren ter voorkoming van verlies, diefstal, of onbevoegde wijziging of kennisneming daarvan; </w:t>
      </w:r>
    </w:p>
    <w:p w14:paraId="52F993BA" w14:textId="75A63794" w:rsidR="00FC325E" w:rsidRDefault="00FC325E" w:rsidP="541C85E2">
      <w:pPr>
        <w:pStyle w:val="Lijstalinea"/>
        <w:numPr>
          <w:ilvl w:val="0"/>
          <w:numId w:val="11"/>
        </w:numPr>
        <w:spacing w:line="276" w:lineRule="auto"/>
        <w:jc w:val="both"/>
        <w:rPr>
          <w:rFonts w:ascii="Verdana" w:eastAsia="Verdana" w:hAnsi="Verdana" w:cs="Verdana"/>
          <w:sz w:val="18"/>
          <w:szCs w:val="18"/>
          <w:lang w:eastAsia="nl-NL"/>
        </w:rPr>
      </w:pPr>
      <w:r w:rsidRPr="541C85E2">
        <w:rPr>
          <w:rFonts w:ascii="Verdana" w:eastAsia="Verdana" w:hAnsi="Verdana" w:cs="Verdana"/>
          <w:sz w:val="18"/>
          <w:szCs w:val="18"/>
          <w:lang w:eastAsia="nl-NL"/>
        </w:rPr>
        <w:t xml:space="preserve">de </w:t>
      </w:r>
      <w:r w:rsidR="000D5A94" w:rsidRPr="541C85E2">
        <w:rPr>
          <w:rFonts w:ascii="Verdana" w:eastAsia="Verdana" w:hAnsi="Verdana" w:cs="Verdana"/>
          <w:sz w:val="18"/>
          <w:szCs w:val="18"/>
          <w:lang w:eastAsia="nl-NL"/>
        </w:rPr>
        <w:t>v</w:t>
      </w:r>
      <w:r w:rsidRPr="541C85E2">
        <w:rPr>
          <w:rFonts w:ascii="Verdana" w:eastAsia="Verdana" w:hAnsi="Verdana" w:cs="Verdana"/>
          <w:sz w:val="18"/>
          <w:szCs w:val="18"/>
          <w:lang w:eastAsia="nl-NL"/>
        </w:rPr>
        <w:t xml:space="preserve">ertrouwelijke </w:t>
      </w:r>
      <w:r w:rsidR="000D5A94" w:rsidRPr="541C85E2">
        <w:rPr>
          <w:rFonts w:ascii="Verdana" w:eastAsia="Verdana" w:hAnsi="Verdana" w:cs="Verdana"/>
          <w:sz w:val="18"/>
          <w:szCs w:val="18"/>
          <w:lang w:eastAsia="nl-NL"/>
        </w:rPr>
        <w:t>i</w:t>
      </w:r>
      <w:r w:rsidRPr="541C85E2">
        <w:rPr>
          <w:rFonts w:ascii="Verdana" w:eastAsia="Verdana" w:hAnsi="Verdana" w:cs="Verdana"/>
          <w:sz w:val="18"/>
          <w:szCs w:val="18"/>
          <w:lang w:eastAsia="nl-NL"/>
        </w:rPr>
        <w:t xml:space="preserve">nformatie alleen te gebruiken ten behoeve van de </w:t>
      </w:r>
      <w:r w:rsidR="000D5A94" w:rsidRPr="541C85E2">
        <w:rPr>
          <w:rFonts w:ascii="Verdana" w:eastAsia="Verdana" w:hAnsi="Verdana" w:cs="Verdana"/>
          <w:sz w:val="18"/>
          <w:szCs w:val="18"/>
          <w:lang w:eastAsia="nl-NL"/>
        </w:rPr>
        <w:t>d</w:t>
      </w:r>
      <w:r w:rsidRPr="541C85E2">
        <w:rPr>
          <w:rFonts w:ascii="Verdana" w:eastAsia="Verdana" w:hAnsi="Verdana" w:cs="Verdana"/>
          <w:sz w:val="18"/>
          <w:szCs w:val="18"/>
          <w:lang w:eastAsia="nl-NL"/>
        </w:rPr>
        <w:t>oelstelling;</w:t>
      </w:r>
    </w:p>
    <w:p w14:paraId="4BA5298D" w14:textId="5215DC45" w:rsidR="00FC325E" w:rsidRDefault="00FC325E" w:rsidP="541C85E2">
      <w:pPr>
        <w:pStyle w:val="Lijstalinea"/>
        <w:numPr>
          <w:ilvl w:val="0"/>
          <w:numId w:val="11"/>
        </w:numPr>
        <w:spacing w:line="276" w:lineRule="auto"/>
        <w:jc w:val="both"/>
        <w:rPr>
          <w:rFonts w:ascii="Verdana" w:eastAsia="Verdana" w:hAnsi="Verdana" w:cs="Verdana"/>
          <w:sz w:val="18"/>
          <w:szCs w:val="18"/>
          <w:lang w:eastAsia="nl-NL"/>
        </w:rPr>
      </w:pPr>
      <w:r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de </w:t>
      </w:r>
      <w:r w:rsidR="000D5A94" w:rsidRPr="3E09D7F1">
        <w:rPr>
          <w:rFonts w:ascii="Verdana" w:eastAsia="Verdana" w:hAnsi="Verdana" w:cs="Verdana"/>
          <w:sz w:val="18"/>
          <w:szCs w:val="18"/>
          <w:lang w:eastAsia="nl-NL"/>
        </w:rPr>
        <w:t>v</w:t>
      </w:r>
      <w:r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ertrouwelijke </w:t>
      </w:r>
      <w:r w:rsidR="000D5A94" w:rsidRPr="3E09D7F1">
        <w:rPr>
          <w:rFonts w:ascii="Verdana" w:eastAsia="Verdana" w:hAnsi="Verdana" w:cs="Verdana"/>
          <w:sz w:val="18"/>
          <w:szCs w:val="18"/>
          <w:lang w:eastAsia="nl-NL"/>
        </w:rPr>
        <w:t>i</w:t>
      </w:r>
      <w:r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nformatie niet langer onder zijn berusting te houden dan voor het uitvoeren van de </w:t>
      </w:r>
      <w:r w:rsidR="000D5A94" w:rsidRPr="3E09D7F1">
        <w:rPr>
          <w:rFonts w:ascii="Verdana" w:eastAsia="Verdana" w:hAnsi="Verdana" w:cs="Verdana"/>
          <w:sz w:val="18"/>
          <w:szCs w:val="18"/>
          <w:lang w:eastAsia="nl-NL"/>
        </w:rPr>
        <w:t>d</w:t>
      </w:r>
      <w:r w:rsidRPr="3E09D7F1">
        <w:rPr>
          <w:rFonts w:ascii="Verdana" w:eastAsia="Verdana" w:hAnsi="Verdana" w:cs="Verdana"/>
          <w:sz w:val="18"/>
          <w:szCs w:val="18"/>
          <w:lang w:eastAsia="nl-NL"/>
        </w:rPr>
        <w:t>oelstelling redelijkerwijs noodzakelijk is en op het moment dat de inschrijvingstermijn van de aanbesteding sluit deze, inclusief gemaakte kopieën (</w:t>
      </w:r>
      <w:proofErr w:type="spellStart"/>
      <w:r w:rsidRPr="3E09D7F1">
        <w:rPr>
          <w:rFonts w:ascii="Verdana" w:eastAsia="Verdana" w:hAnsi="Verdana" w:cs="Verdana"/>
          <w:sz w:val="18"/>
          <w:szCs w:val="18"/>
          <w:lang w:eastAsia="nl-NL"/>
        </w:rPr>
        <w:t>hardcopy</w:t>
      </w:r>
      <w:proofErr w:type="spellEnd"/>
      <w:r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 en </w:t>
      </w:r>
      <w:proofErr w:type="spellStart"/>
      <w:r w:rsidRPr="3E09D7F1">
        <w:rPr>
          <w:rFonts w:ascii="Verdana" w:eastAsia="Verdana" w:hAnsi="Verdana" w:cs="Verdana"/>
          <w:sz w:val="18"/>
          <w:szCs w:val="18"/>
          <w:lang w:eastAsia="nl-NL"/>
        </w:rPr>
        <w:t>softcopy</w:t>
      </w:r>
      <w:proofErr w:type="spellEnd"/>
      <w:r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), te vernietigen, waarbij </w:t>
      </w:r>
      <w:r w:rsidR="00DC4E58" w:rsidRPr="3E09D7F1">
        <w:rPr>
          <w:rFonts w:ascii="Verdana" w:eastAsia="Verdana" w:hAnsi="Verdana" w:cs="Verdana"/>
          <w:sz w:val="18"/>
          <w:szCs w:val="18"/>
          <w:lang w:eastAsia="nl-NL"/>
        </w:rPr>
        <w:t>Wederpartij</w:t>
      </w:r>
      <w:r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 aantoont hoe vernietiging heeft plaatsgevonden en dat er vanaf de gestelde datum geen (kopieën van de) </w:t>
      </w:r>
      <w:r w:rsidR="000D5A94" w:rsidRPr="3E09D7F1">
        <w:rPr>
          <w:rFonts w:ascii="Verdana" w:eastAsia="Verdana" w:hAnsi="Verdana" w:cs="Verdana"/>
          <w:sz w:val="18"/>
          <w:szCs w:val="18"/>
          <w:lang w:eastAsia="nl-NL"/>
        </w:rPr>
        <w:t>v</w:t>
      </w:r>
      <w:r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ertrouwelijke </w:t>
      </w:r>
      <w:r w:rsidR="000D5A94" w:rsidRPr="3E09D7F1">
        <w:rPr>
          <w:rFonts w:ascii="Verdana" w:eastAsia="Verdana" w:hAnsi="Verdana" w:cs="Verdana"/>
          <w:sz w:val="18"/>
          <w:szCs w:val="18"/>
          <w:lang w:eastAsia="nl-NL"/>
        </w:rPr>
        <w:t>i</w:t>
      </w:r>
      <w:r w:rsidRPr="3E09D7F1">
        <w:rPr>
          <w:rFonts w:ascii="Verdana" w:eastAsia="Verdana" w:hAnsi="Verdana" w:cs="Verdana"/>
          <w:sz w:val="18"/>
          <w:szCs w:val="18"/>
          <w:lang w:eastAsia="nl-NL"/>
        </w:rPr>
        <w:t>nformatie binnen hun organisatie meer aanwezig is.</w:t>
      </w:r>
    </w:p>
    <w:p w14:paraId="1A37DE0B" w14:textId="6ED54F54" w:rsidR="00FC325E" w:rsidRDefault="00FC325E" w:rsidP="541C85E2">
      <w:pPr>
        <w:pStyle w:val="Lijstalinea"/>
        <w:numPr>
          <w:ilvl w:val="0"/>
          <w:numId w:val="11"/>
        </w:numPr>
        <w:spacing w:line="276" w:lineRule="auto"/>
        <w:jc w:val="both"/>
        <w:rPr>
          <w:rFonts w:ascii="Verdana" w:eastAsia="Verdana" w:hAnsi="Verdana" w:cs="Verdana"/>
          <w:sz w:val="18"/>
          <w:szCs w:val="18"/>
          <w:lang w:eastAsia="nl-NL"/>
        </w:rPr>
      </w:pPr>
      <w:r w:rsidRPr="541C85E2">
        <w:rPr>
          <w:rFonts w:ascii="Verdana" w:eastAsia="Verdana" w:hAnsi="Verdana" w:cs="Verdana"/>
          <w:sz w:val="18"/>
          <w:szCs w:val="18"/>
          <w:lang w:eastAsia="nl-NL"/>
        </w:rPr>
        <w:t xml:space="preserve">de </w:t>
      </w:r>
      <w:r w:rsidR="000D5A94" w:rsidRPr="541C85E2">
        <w:rPr>
          <w:rFonts w:ascii="Verdana" w:eastAsia="Verdana" w:hAnsi="Verdana" w:cs="Verdana"/>
          <w:sz w:val="18"/>
          <w:szCs w:val="18"/>
          <w:lang w:eastAsia="nl-NL"/>
        </w:rPr>
        <w:t>v</w:t>
      </w:r>
      <w:r w:rsidRPr="541C85E2">
        <w:rPr>
          <w:rFonts w:ascii="Verdana" w:eastAsia="Verdana" w:hAnsi="Verdana" w:cs="Verdana"/>
          <w:sz w:val="18"/>
          <w:szCs w:val="18"/>
          <w:lang w:eastAsia="nl-NL"/>
        </w:rPr>
        <w:t xml:space="preserve">ertrouwelijke </w:t>
      </w:r>
      <w:r w:rsidR="000D5A94" w:rsidRPr="541C85E2">
        <w:rPr>
          <w:rFonts w:ascii="Verdana" w:eastAsia="Verdana" w:hAnsi="Verdana" w:cs="Verdana"/>
          <w:sz w:val="18"/>
          <w:szCs w:val="18"/>
          <w:lang w:eastAsia="nl-NL"/>
        </w:rPr>
        <w:t>i</w:t>
      </w:r>
      <w:r w:rsidRPr="541C85E2">
        <w:rPr>
          <w:rFonts w:ascii="Verdana" w:eastAsia="Verdana" w:hAnsi="Verdana" w:cs="Verdana"/>
          <w:sz w:val="18"/>
          <w:szCs w:val="18"/>
          <w:lang w:eastAsia="nl-NL"/>
        </w:rPr>
        <w:t xml:space="preserve">nformatie niet aan derden te (laten) verstrekken noch kopieën hiervan te maken, tenzij in het geval als gemeld in </w:t>
      </w:r>
      <w:r w:rsidR="000D5A94" w:rsidRPr="541C85E2">
        <w:rPr>
          <w:rFonts w:ascii="Verdana" w:eastAsia="Verdana" w:hAnsi="Verdana" w:cs="Verdana"/>
          <w:sz w:val="18"/>
          <w:szCs w:val="18"/>
          <w:lang w:eastAsia="nl-NL"/>
        </w:rPr>
        <w:t>a</w:t>
      </w:r>
      <w:r w:rsidRPr="541C85E2">
        <w:rPr>
          <w:rFonts w:ascii="Verdana" w:eastAsia="Verdana" w:hAnsi="Verdana" w:cs="Verdana"/>
          <w:sz w:val="18"/>
          <w:szCs w:val="18"/>
          <w:lang w:eastAsia="nl-NL"/>
        </w:rPr>
        <w:t xml:space="preserve">rtikel 2.5 van deze </w:t>
      </w:r>
      <w:r w:rsidR="000D5A94" w:rsidRPr="541C85E2">
        <w:rPr>
          <w:rFonts w:ascii="Verdana" w:eastAsia="Verdana" w:hAnsi="Verdana" w:cs="Verdana"/>
          <w:sz w:val="18"/>
          <w:szCs w:val="18"/>
          <w:lang w:eastAsia="nl-NL"/>
        </w:rPr>
        <w:t>v</w:t>
      </w:r>
      <w:r w:rsidRPr="541C85E2">
        <w:rPr>
          <w:rFonts w:ascii="Verdana" w:eastAsia="Verdana" w:hAnsi="Verdana" w:cs="Verdana"/>
          <w:sz w:val="18"/>
          <w:szCs w:val="18"/>
          <w:lang w:eastAsia="nl-NL"/>
        </w:rPr>
        <w:t>erklaring in welk artikel expliciet hierin is voorzien;</w:t>
      </w:r>
    </w:p>
    <w:p w14:paraId="6C4DFAF9" w14:textId="6E8C381C" w:rsidR="00FC325E" w:rsidRDefault="00FC325E" w:rsidP="541C85E2">
      <w:pPr>
        <w:pStyle w:val="Lijstalinea"/>
        <w:numPr>
          <w:ilvl w:val="0"/>
          <w:numId w:val="11"/>
        </w:numPr>
        <w:spacing w:line="276" w:lineRule="auto"/>
        <w:jc w:val="both"/>
        <w:rPr>
          <w:rFonts w:ascii="Verdana" w:eastAsia="Verdana" w:hAnsi="Verdana" w:cs="Verdana"/>
          <w:sz w:val="18"/>
          <w:szCs w:val="18"/>
          <w:lang w:eastAsia="nl-NL"/>
        </w:rPr>
      </w:pPr>
      <w:r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Tevens verbindt </w:t>
      </w:r>
      <w:r w:rsidR="00DC4E58" w:rsidRPr="3E09D7F1">
        <w:rPr>
          <w:rFonts w:ascii="Verdana" w:eastAsia="Verdana" w:hAnsi="Verdana" w:cs="Verdana"/>
          <w:sz w:val="18"/>
          <w:szCs w:val="18"/>
          <w:lang w:eastAsia="nl-NL"/>
        </w:rPr>
        <w:t>Wederpartij</w:t>
      </w:r>
      <w:r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 zich om alle medewerking te verlenen aan het uitoefenen van controle en toezicht door of namens </w:t>
      </w:r>
      <w:r w:rsidR="000D5A94" w:rsidRPr="3E09D7F1">
        <w:rPr>
          <w:rFonts w:ascii="Verdana" w:eastAsia="Verdana" w:hAnsi="Verdana" w:cs="Verdana"/>
          <w:sz w:val="18"/>
          <w:szCs w:val="18"/>
          <w:lang w:eastAsia="nl-NL"/>
        </w:rPr>
        <w:t>de aanbestedende dienst</w:t>
      </w:r>
      <w:r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 op bewaring, beveiliging, gebruik en juiste vernietiging van de </w:t>
      </w:r>
      <w:r w:rsidR="000D5A94" w:rsidRPr="3E09D7F1">
        <w:rPr>
          <w:rFonts w:ascii="Verdana" w:eastAsia="Verdana" w:hAnsi="Verdana" w:cs="Verdana"/>
          <w:sz w:val="18"/>
          <w:szCs w:val="18"/>
          <w:lang w:eastAsia="nl-NL"/>
        </w:rPr>
        <w:t>v</w:t>
      </w:r>
      <w:r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ertrouwelijke </w:t>
      </w:r>
      <w:r w:rsidR="000D5A94" w:rsidRPr="3E09D7F1">
        <w:rPr>
          <w:rFonts w:ascii="Verdana" w:eastAsia="Verdana" w:hAnsi="Verdana" w:cs="Verdana"/>
          <w:sz w:val="18"/>
          <w:szCs w:val="18"/>
          <w:lang w:eastAsia="nl-NL"/>
        </w:rPr>
        <w:t>i</w:t>
      </w:r>
      <w:r w:rsidRPr="3E09D7F1">
        <w:rPr>
          <w:rFonts w:ascii="Verdana" w:eastAsia="Verdana" w:hAnsi="Verdana" w:cs="Verdana"/>
          <w:sz w:val="18"/>
          <w:szCs w:val="18"/>
          <w:lang w:eastAsia="nl-NL"/>
        </w:rPr>
        <w:t>nformatie.</w:t>
      </w:r>
    </w:p>
    <w:p w14:paraId="1474A697" w14:textId="47D6CE00" w:rsidR="00FC325E" w:rsidRDefault="00FC325E" w:rsidP="541C85E2">
      <w:pPr>
        <w:pStyle w:val="Lijstalinea"/>
        <w:numPr>
          <w:ilvl w:val="0"/>
          <w:numId w:val="10"/>
        </w:numPr>
        <w:spacing w:line="276" w:lineRule="auto"/>
        <w:jc w:val="both"/>
        <w:rPr>
          <w:rFonts w:ascii="Verdana" w:eastAsia="Verdana" w:hAnsi="Verdana" w:cs="Verdana"/>
          <w:sz w:val="18"/>
          <w:szCs w:val="18"/>
          <w:lang w:eastAsia="nl-NL"/>
        </w:rPr>
      </w:pPr>
      <w:r w:rsidRPr="541C85E2">
        <w:rPr>
          <w:rFonts w:ascii="Verdana" w:eastAsia="Verdana" w:hAnsi="Verdana" w:cs="Verdana"/>
          <w:sz w:val="18"/>
          <w:szCs w:val="18"/>
          <w:lang w:eastAsia="nl-NL"/>
        </w:rPr>
        <w:t xml:space="preserve">Indien één der </w:t>
      </w:r>
      <w:r w:rsidR="000D5A94" w:rsidRPr="541C85E2">
        <w:rPr>
          <w:rFonts w:ascii="Verdana" w:eastAsia="Verdana" w:hAnsi="Verdana" w:cs="Verdana"/>
          <w:sz w:val="18"/>
          <w:szCs w:val="18"/>
          <w:lang w:eastAsia="nl-NL"/>
        </w:rPr>
        <w:t>p</w:t>
      </w:r>
      <w:r w:rsidRPr="541C85E2">
        <w:rPr>
          <w:rFonts w:ascii="Verdana" w:eastAsia="Verdana" w:hAnsi="Verdana" w:cs="Verdana"/>
          <w:sz w:val="18"/>
          <w:szCs w:val="18"/>
          <w:lang w:eastAsia="nl-NL"/>
        </w:rPr>
        <w:t xml:space="preserve">artijen bekend raakt met het feit dat de </w:t>
      </w:r>
      <w:r w:rsidR="000D5A94" w:rsidRPr="541C85E2">
        <w:rPr>
          <w:rFonts w:ascii="Verdana" w:eastAsia="Verdana" w:hAnsi="Verdana" w:cs="Verdana"/>
          <w:sz w:val="18"/>
          <w:szCs w:val="18"/>
          <w:lang w:eastAsia="nl-NL"/>
        </w:rPr>
        <w:t>v</w:t>
      </w:r>
      <w:r w:rsidRPr="541C85E2">
        <w:rPr>
          <w:rFonts w:ascii="Verdana" w:eastAsia="Verdana" w:hAnsi="Verdana" w:cs="Verdana"/>
          <w:sz w:val="18"/>
          <w:szCs w:val="18"/>
          <w:lang w:eastAsia="nl-NL"/>
        </w:rPr>
        <w:t xml:space="preserve">ertrouwelijke </w:t>
      </w:r>
      <w:r w:rsidR="000D5A94" w:rsidRPr="541C85E2">
        <w:rPr>
          <w:rFonts w:ascii="Verdana" w:eastAsia="Verdana" w:hAnsi="Verdana" w:cs="Verdana"/>
          <w:sz w:val="18"/>
          <w:szCs w:val="18"/>
          <w:lang w:eastAsia="nl-NL"/>
        </w:rPr>
        <w:t>i</w:t>
      </w:r>
      <w:r w:rsidRPr="541C85E2">
        <w:rPr>
          <w:rFonts w:ascii="Verdana" w:eastAsia="Verdana" w:hAnsi="Verdana" w:cs="Verdana"/>
          <w:sz w:val="18"/>
          <w:szCs w:val="18"/>
          <w:lang w:eastAsia="nl-NL"/>
        </w:rPr>
        <w:t xml:space="preserve">nformatie (i) onbevoegd openbaar wordt gemaakt, (ii) verloren gaat door onzorgvuldigheid of diefstal of op andere wijze, of (iii) voor andere doeleinden wordt gebruikt dan voor de </w:t>
      </w:r>
      <w:r w:rsidR="000D5A94" w:rsidRPr="541C85E2">
        <w:rPr>
          <w:rFonts w:ascii="Verdana" w:eastAsia="Verdana" w:hAnsi="Verdana" w:cs="Verdana"/>
          <w:sz w:val="18"/>
          <w:szCs w:val="18"/>
          <w:lang w:eastAsia="nl-NL"/>
        </w:rPr>
        <w:t>d</w:t>
      </w:r>
      <w:r w:rsidRPr="541C85E2">
        <w:rPr>
          <w:rFonts w:ascii="Verdana" w:eastAsia="Verdana" w:hAnsi="Verdana" w:cs="Verdana"/>
          <w:sz w:val="18"/>
          <w:szCs w:val="18"/>
          <w:lang w:eastAsia="nl-NL"/>
        </w:rPr>
        <w:t xml:space="preserve">oelstelling, zal deze </w:t>
      </w:r>
      <w:r w:rsidR="000D5A94" w:rsidRPr="541C85E2">
        <w:rPr>
          <w:rFonts w:ascii="Verdana" w:eastAsia="Verdana" w:hAnsi="Verdana" w:cs="Verdana"/>
          <w:sz w:val="18"/>
          <w:szCs w:val="18"/>
          <w:lang w:eastAsia="nl-NL"/>
        </w:rPr>
        <w:t>p</w:t>
      </w:r>
      <w:r w:rsidRPr="541C85E2">
        <w:rPr>
          <w:rFonts w:ascii="Verdana" w:eastAsia="Verdana" w:hAnsi="Verdana" w:cs="Verdana"/>
          <w:sz w:val="18"/>
          <w:szCs w:val="18"/>
          <w:lang w:eastAsia="nl-NL"/>
        </w:rPr>
        <w:t xml:space="preserve">artij de andere </w:t>
      </w:r>
      <w:r w:rsidR="000D5A94" w:rsidRPr="541C85E2">
        <w:rPr>
          <w:rFonts w:ascii="Verdana" w:eastAsia="Verdana" w:hAnsi="Verdana" w:cs="Verdana"/>
          <w:sz w:val="18"/>
          <w:szCs w:val="18"/>
          <w:lang w:eastAsia="nl-NL"/>
        </w:rPr>
        <w:t>p</w:t>
      </w:r>
      <w:r w:rsidRPr="541C85E2">
        <w:rPr>
          <w:rFonts w:ascii="Verdana" w:eastAsia="Verdana" w:hAnsi="Verdana" w:cs="Verdana"/>
          <w:sz w:val="18"/>
          <w:szCs w:val="18"/>
          <w:lang w:eastAsia="nl-NL"/>
        </w:rPr>
        <w:t>artij daarvan onmiddellijk schriftelijk berichten.</w:t>
      </w:r>
    </w:p>
    <w:p w14:paraId="4045E920" w14:textId="73793AD3" w:rsidR="00FC325E" w:rsidRDefault="00DC4E58" w:rsidP="541C85E2">
      <w:pPr>
        <w:pStyle w:val="Lijstalinea"/>
        <w:numPr>
          <w:ilvl w:val="0"/>
          <w:numId w:val="10"/>
        </w:numPr>
        <w:spacing w:line="276" w:lineRule="auto"/>
        <w:jc w:val="both"/>
        <w:rPr>
          <w:rFonts w:ascii="Verdana" w:eastAsia="Verdana" w:hAnsi="Verdana" w:cs="Verdana"/>
          <w:sz w:val="18"/>
          <w:szCs w:val="18"/>
          <w:lang w:eastAsia="nl-NL"/>
        </w:rPr>
      </w:pPr>
      <w:r w:rsidRPr="3E09D7F1">
        <w:rPr>
          <w:rFonts w:ascii="Verdana" w:eastAsia="Verdana" w:hAnsi="Verdana" w:cs="Verdana"/>
          <w:sz w:val="18"/>
          <w:szCs w:val="18"/>
          <w:lang w:eastAsia="nl-NL"/>
        </w:rPr>
        <w:t>Wederpartij</w:t>
      </w:r>
      <w:r w:rsidR="00FC325E"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 staat ervoor in dat zijn personeel op de hoogte zijn van bovenstaande verplichtingen en zal hen eenzelfde geheimhoudingsverplichting opleggen. </w:t>
      </w:r>
      <w:r w:rsidR="000D5A94" w:rsidRPr="3E09D7F1">
        <w:rPr>
          <w:rFonts w:ascii="Verdana" w:eastAsia="Verdana" w:hAnsi="Verdana" w:cs="Verdana"/>
          <w:sz w:val="18"/>
          <w:szCs w:val="18"/>
          <w:lang w:eastAsia="nl-NL"/>
        </w:rPr>
        <w:t>De aanbestedende dienst</w:t>
      </w:r>
      <w:r w:rsidR="00FC325E"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 verplicht </w:t>
      </w:r>
      <w:r w:rsidRPr="3E09D7F1">
        <w:rPr>
          <w:rFonts w:ascii="Verdana" w:eastAsia="Verdana" w:hAnsi="Verdana" w:cs="Verdana"/>
          <w:sz w:val="18"/>
          <w:szCs w:val="18"/>
          <w:lang w:eastAsia="nl-NL"/>
        </w:rPr>
        <w:t>Wederpartij</w:t>
      </w:r>
      <w:r w:rsidR="00FC325E"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 de bij de uitvoering van de </w:t>
      </w:r>
      <w:r w:rsidR="000D5A94" w:rsidRPr="3E09D7F1">
        <w:rPr>
          <w:rFonts w:ascii="Verdana" w:eastAsia="Verdana" w:hAnsi="Verdana" w:cs="Verdana"/>
          <w:sz w:val="18"/>
          <w:szCs w:val="18"/>
          <w:lang w:eastAsia="nl-NL"/>
        </w:rPr>
        <w:t>i</w:t>
      </w:r>
      <w:r w:rsidR="00FC325E"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nzage betrokkenen een geheimhoudingsverklaring laten ondertekenen, welke verklaring </w:t>
      </w:r>
      <w:r w:rsidRPr="3E09D7F1">
        <w:rPr>
          <w:rFonts w:ascii="Verdana" w:eastAsia="Verdana" w:hAnsi="Verdana" w:cs="Verdana"/>
          <w:sz w:val="18"/>
          <w:szCs w:val="18"/>
          <w:lang w:eastAsia="nl-NL"/>
        </w:rPr>
        <w:t>Wederpartij</w:t>
      </w:r>
      <w:r w:rsidR="00FC325E"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 zal administreren. </w:t>
      </w:r>
    </w:p>
    <w:p w14:paraId="7FA4D707" w14:textId="45612A08" w:rsidR="00306B5F" w:rsidRDefault="00D23058" w:rsidP="541C85E2">
      <w:pPr>
        <w:pStyle w:val="Lijstalinea"/>
        <w:numPr>
          <w:ilvl w:val="0"/>
          <w:numId w:val="10"/>
        </w:numPr>
        <w:spacing w:line="276" w:lineRule="auto"/>
        <w:jc w:val="both"/>
        <w:rPr>
          <w:rFonts w:ascii="Verdana" w:eastAsia="Verdana" w:hAnsi="Verdana" w:cs="Verdana"/>
          <w:sz w:val="18"/>
          <w:szCs w:val="18"/>
          <w:lang w:eastAsia="nl-NL"/>
        </w:rPr>
      </w:pPr>
      <w:r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Wederpartij </w:t>
      </w:r>
      <w:r w:rsidR="00C00479" w:rsidRPr="3E09D7F1">
        <w:rPr>
          <w:rFonts w:ascii="Verdana" w:eastAsia="Verdana" w:hAnsi="Verdana" w:cs="Verdana"/>
          <w:sz w:val="18"/>
          <w:szCs w:val="18"/>
          <w:lang w:eastAsia="nl-NL"/>
        </w:rPr>
        <w:t>garandeert dat hij</w:t>
      </w:r>
      <w:r w:rsidR="00247DC8"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 tijdens de schouw geen elektronische apparatuur meebreng</w:t>
      </w:r>
      <w:r w:rsidR="006C60A2" w:rsidRPr="3E09D7F1">
        <w:rPr>
          <w:rFonts w:ascii="Verdana" w:eastAsia="Verdana" w:hAnsi="Verdana" w:cs="Verdana"/>
          <w:sz w:val="18"/>
          <w:szCs w:val="18"/>
          <w:lang w:eastAsia="nl-NL"/>
        </w:rPr>
        <w:t>t</w:t>
      </w:r>
      <w:r w:rsidR="00247DC8"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 met als doel kopieën van data te maken</w:t>
      </w:r>
      <w:r w:rsidR="006C60A2" w:rsidRPr="3E09D7F1">
        <w:rPr>
          <w:rFonts w:ascii="Verdana" w:eastAsia="Verdana" w:hAnsi="Verdana" w:cs="Verdana"/>
          <w:sz w:val="18"/>
          <w:szCs w:val="18"/>
          <w:lang w:eastAsia="nl-NL"/>
        </w:rPr>
        <w:t>.</w:t>
      </w:r>
    </w:p>
    <w:p w14:paraId="7944F088" w14:textId="37F7DE0A" w:rsidR="00FC325E" w:rsidRDefault="00FC325E" w:rsidP="541C85E2">
      <w:pPr>
        <w:pStyle w:val="Lijstalinea"/>
        <w:numPr>
          <w:ilvl w:val="0"/>
          <w:numId w:val="10"/>
        </w:numPr>
        <w:spacing w:line="276" w:lineRule="auto"/>
        <w:jc w:val="both"/>
        <w:rPr>
          <w:rFonts w:ascii="Verdana" w:eastAsia="Verdana" w:hAnsi="Verdana" w:cs="Verdana"/>
          <w:sz w:val="18"/>
          <w:szCs w:val="18"/>
          <w:lang w:eastAsia="nl-NL"/>
        </w:rPr>
      </w:pPr>
      <w:r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In geval overtreding van het bepaalde in deze </w:t>
      </w:r>
      <w:r w:rsidR="000D5A94" w:rsidRPr="3E09D7F1">
        <w:rPr>
          <w:rFonts w:ascii="Verdana" w:eastAsia="Verdana" w:hAnsi="Verdana" w:cs="Verdana"/>
          <w:sz w:val="18"/>
          <w:szCs w:val="18"/>
          <w:lang w:eastAsia="nl-NL"/>
        </w:rPr>
        <w:t>v</w:t>
      </w:r>
      <w:r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erklaring door </w:t>
      </w:r>
      <w:r w:rsidR="00DC4E58" w:rsidRPr="3E09D7F1">
        <w:rPr>
          <w:rFonts w:ascii="Verdana" w:eastAsia="Verdana" w:hAnsi="Verdana" w:cs="Verdana"/>
          <w:sz w:val="18"/>
          <w:szCs w:val="18"/>
          <w:lang w:eastAsia="nl-NL"/>
        </w:rPr>
        <w:t>Wederpartij</w:t>
      </w:r>
      <w:r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, zijn medewerkers en/of door hem ingeschakelde derden verbeurt </w:t>
      </w:r>
      <w:r w:rsidR="00DC4E58" w:rsidRPr="3E09D7F1">
        <w:rPr>
          <w:rFonts w:ascii="Verdana" w:eastAsia="Verdana" w:hAnsi="Verdana" w:cs="Verdana"/>
          <w:sz w:val="18"/>
          <w:szCs w:val="18"/>
          <w:lang w:eastAsia="nl-NL"/>
        </w:rPr>
        <w:t>Wederpartij</w:t>
      </w:r>
      <w:r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 een onmiddellijk opeisbare, niet voor compensatie vatbare boete van </w:t>
      </w:r>
      <w:r w:rsidR="00DC4E58" w:rsidRPr="3E09D7F1">
        <w:rPr>
          <w:rFonts w:ascii="Verdana" w:eastAsia="Verdana" w:hAnsi="Verdana" w:cs="Verdana"/>
          <w:sz w:val="18"/>
          <w:szCs w:val="18"/>
        </w:rPr>
        <w:t>€ 10.000, -</w:t>
      </w:r>
      <w:r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 per gebeurtenis te vermeerderen met </w:t>
      </w:r>
      <w:r w:rsidR="00DC4E58" w:rsidRPr="3E09D7F1">
        <w:rPr>
          <w:rFonts w:ascii="Verdana" w:eastAsia="Verdana" w:hAnsi="Verdana" w:cs="Verdana"/>
          <w:sz w:val="18"/>
          <w:szCs w:val="18"/>
        </w:rPr>
        <w:t>€ 1.000, -</w:t>
      </w:r>
      <w:r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 per dag dat de overtreding voortduurt na constatering van de overtreding tot een maximum van </w:t>
      </w:r>
      <w:r w:rsidR="00DC4E58" w:rsidRPr="3E09D7F1">
        <w:rPr>
          <w:rFonts w:ascii="Verdana" w:eastAsia="Verdana" w:hAnsi="Verdana" w:cs="Verdana"/>
          <w:sz w:val="18"/>
          <w:szCs w:val="18"/>
        </w:rPr>
        <w:t>€ 50.000, -.</w:t>
      </w:r>
      <w:r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 </w:t>
      </w:r>
      <w:r w:rsidR="00DC4E58" w:rsidRPr="3E09D7F1">
        <w:rPr>
          <w:rFonts w:ascii="Verdana" w:eastAsia="Verdana" w:hAnsi="Verdana" w:cs="Verdana"/>
          <w:sz w:val="18"/>
          <w:szCs w:val="18"/>
          <w:lang w:eastAsia="nl-NL"/>
        </w:rPr>
        <w:t>Wederpartij</w:t>
      </w:r>
      <w:r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 dient de boete binnen </w:t>
      </w:r>
      <w:r w:rsidR="000D5A94"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veertien </w:t>
      </w:r>
      <w:r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kalenderdagen na vordering van de </w:t>
      </w:r>
      <w:r w:rsidR="000D5A94"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aanbestedende dienst te </w:t>
      </w:r>
      <w:r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voldoen. Alle eventueel te maken (buiten)gerechtelijke incassokosten komen voor rekening van de </w:t>
      </w:r>
      <w:r w:rsidR="00DC4E58" w:rsidRPr="3E09D7F1">
        <w:rPr>
          <w:rFonts w:ascii="Verdana" w:eastAsia="Verdana" w:hAnsi="Verdana" w:cs="Verdana"/>
          <w:sz w:val="18"/>
          <w:szCs w:val="18"/>
          <w:lang w:eastAsia="nl-NL"/>
        </w:rPr>
        <w:t>Wederpartij</w:t>
      </w:r>
      <w:r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. </w:t>
      </w:r>
    </w:p>
    <w:p w14:paraId="64CC77C2" w14:textId="7D3A057B" w:rsidR="00FC325E" w:rsidRDefault="00FC325E" w:rsidP="541C85E2">
      <w:pPr>
        <w:pStyle w:val="Lijstalinea"/>
        <w:numPr>
          <w:ilvl w:val="0"/>
          <w:numId w:val="10"/>
        </w:numPr>
        <w:spacing w:line="276" w:lineRule="auto"/>
        <w:jc w:val="both"/>
        <w:rPr>
          <w:rFonts w:ascii="Verdana" w:eastAsia="Verdana" w:hAnsi="Verdana" w:cs="Verdana"/>
          <w:sz w:val="18"/>
          <w:szCs w:val="18"/>
          <w:lang w:eastAsia="nl-NL"/>
        </w:rPr>
      </w:pPr>
      <w:r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Deze boete laat in afwijking van artikel 6:92 van het Burgerlijk Wetboek onverlet de overige rechten van </w:t>
      </w:r>
      <w:r w:rsidR="000D5A94" w:rsidRPr="3E09D7F1">
        <w:rPr>
          <w:rFonts w:ascii="Verdana" w:eastAsia="Verdana" w:hAnsi="Verdana" w:cs="Verdana"/>
          <w:sz w:val="18"/>
          <w:szCs w:val="18"/>
          <w:lang w:eastAsia="nl-NL"/>
        </w:rPr>
        <w:t>de aanbestedende dienst</w:t>
      </w:r>
      <w:r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, waaronder begrepen het recht om naast de boete aanvullende en vervangende schadevergoeding te vorderen, waarbij de boete niet in mindering strekt op de schadevergoedingsverplichting van </w:t>
      </w:r>
      <w:r w:rsidR="00DC4E58" w:rsidRPr="3E09D7F1">
        <w:rPr>
          <w:rFonts w:ascii="Verdana" w:eastAsia="Verdana" w:hAnsi="Verdana" w:cs="Verdana"/>
          <w:sz w:val="18"/>
          <w:szCs w:val="18"/>
          <w:lang w:eastAsia="nl-NL"/>
        </w:rPr>
        <w:t>Wederpartij</w:t>
      </w:r>
      <w:r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. </w:t>
      </w:r>
    </w:p>
    <w:p w14:paraId="147817D3" w14:textId="701067F3" w:rsidR="00FC325E" w:rsidRDefault="00FC325E" w:rsidP="541C85E2">
      <w:pPr>
        <w:pStyle w:val="Lijstalinea"/>
        <w:numPr>
          <w:ilvl w:val="0"/>
          <w:numId w:val="10"/>
        </w:numPr>
        <w:spacing w:line="276" w:lineRule="auto"/>
        <w:jc w:val="both"/>
        <w:rPr>
          <w:rFonts w:ascii="Verdana" w:eastAsia="Verdana" w:hAnsi="Verdana" w:cs="Verdana"/>
          <w:sz w:val="18"/>
          <w:szCs w:val="18"/>
          <w:lang w:eastAsia="nl-NL"/>
        </w:rPr>
      </w:pPr>
      <w:r w:rsidRPr="3E09D7F1">
        <w:rPr>
          <w:rFonts w:ascii="Verdana" w:eastAsia="Verdana" w:hAnsi="Verdana" w:cs="Verdana"/>
          <w:sz w:val="18"/>
          <w:szCs w:val="18"/>
          <w:lang w:eastAsia="nl-NL"/>
        </w:rPr>
        <w:lastRenderedPageBreak/>
        <w:t xml:space="preserve">De verplichting tot geheimhouding bestaat niet voor zover </w:t>
      </w:r>
      <w:r w:rsidR="00DC4E58" w:rsidRPr="3E09D7F1">
        <w:rPr>
          <w:rFonts w:ascii="Verdana" w:eastAsia="Verdana" w:hAnsi="Verdana" w:cs="Verdana"/>
          <w:sz w:val="18"/>
          <w:szCs w:val="18"/>
          <w:lang w:eastAsia="nl-NL"/>
        </w:rPr>
        <w:t>Wederpartij</w:t>
      </w:r>
      <w:r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 wettelijk verplicht is om de </w:t>
      </w:r>
      <w:r w:rsidR="000D5A94" w:rsidRPr="3E09D7F1">
        <w:rPr>
          <w:rFonts w:ascii="Verdana" w:eastAsia="Verdana" w:hAnsi="Verdana" w:cs="Verdana"/>
          <w:sz w:val="18"/>
          <w:szCs w:val="18"/>
          <w:lang w:eastAsia="nl-NL"/>
        </w:rPr>
        <w:t>v</w:t>
      </w:r>
      <w:r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ertrouwelijke </w:t>
      </w:r>
      <w:r w:rsidR="000D5A94" w:rsidRPr="3E09D7F1">
        <w:rPr>
          <w:rFonts w:ascii="Verdana" w:eastAsia="Verdana" w:hAnsi="Verdana" w:cs="Verdana"/>
          <w:sz w:val="18"/>
          <w:szCs w:val="18"/>
          <w:lang w:eastAsia="nl-NL"/>
        </w:rPr>
        <w:t>i</w:t>
      </w:r>
      <w:r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nformatie openbaar te maken. </w:t>
      </w:r>
      <w:r w:rsidR="00DC4E58" w:rsidRPr="3E09D7F1">
        <w:rPr>
          <w:rFonts w:ascii="Verdana" w:eastAsia="Verdana" w:hAnsi="Verdana" w:cs="Verdana"/>
          <w:sz w:val="18"/>
          <w:szCs w:val="18"/>
          <w:lang w:eastAsia="nl-NL"/>
        </w:rPr>
        <w:t>Wederpartij</w:t>
      </w:r>
      <w:r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 zal voordat hij tot een dergelijke openbaarmaking overgaat, </w:t>
      </w:r>
      <w:r w:rsidR="000D5A94" w:rsidRPr="3E09D7F1">
        <w:rPr>
          <w:rFonts w:ascii="Verdana" w:eastAsia="Verdana" w:hAnsi="Verdana" w:cs="Verdana"/>
          <w:sz w:val="18"/>
          <w:szCs w:val="18"/>
          <w:lang w:eastAsia="nl-NL"/>
        </w:rPr>
        <w:t>de aanbestedende dienst</w:t>
      </w:r>
      <w:r w:rsidRPr="3E09D7F1">
        <w:rPr>
          <w:rFonts w:ascii="Verdana" w:eastAsia="Verdana" w:hAnsi="Verdana" w:cs="Verdana"/>
          <w:sz w:val="18"/>
          <w:szCs w:val="18"/>
          <w:lang w:eastAsia="nl-NL"/>
        </w:rPr>
        <w:t xml:space="preserve"> hierover vooraf schriftelijk informeren. </w:t>
      </w:r>
    </w:p>
    <w:p w14:paraId="5E36B179" w14:textId="77777777" w:rsidR="00FC325E" w:rsidRDefault="00FC325E" w:rsidP="541C85E2">
      <w:pPr>
        <w:spacing w:line="276" w:lineRule="auto"/>
        <w:jc w:val="both"/>
        <w:rPr>
          <w:rFonts w:ascii="Verdana" w:eastAsia="Verdana" w:hAnsi="Verdana" w:cs="Verdana"/>
          <w:sz w:val="18"/>
          <w:szCs w:val="18"/>
          <w:lang w:eastAsia="nl-NL"/>
        </w:rPr>
      </w:pPr>
    </w:p>
    <w:p w14:paraId="73435528" w14:textId="45B4DB37" w:rsidR="00FC325E" w:rsidRDefault="00FC325E" w:rsidP="541C85E2">
      <w:pPr>
        <w:pStyle w:val="Kop2"/>
        <w:rPr>
          <w:rFonts w:ascii="Verdana" w:eastAsia="Verdana" w:hAnsi="Verdana" w:cs="Verdana"/>
          <w:b/>
          <w:bCs/>
          <w:color w:val="auto"/>
          <w:sz w:val="18"/>
          <w:szCs w:val="18"/>
          <w:lang w:eastAsia="nl-NL"/>
        </w:rPr>
      </w:pPr>
      <w:r w:rsidRPr="541C85E2">
        <w:rPr>
          <w:rFonts w:ascii="Verdana" w:eastAsia="Verdana" w:hAnsi="Verdana" w:cs="Verdana"/>
          <w:b/>
          <w:bCs/>
          <w:color w:val="auto"/>
          <w:sz w:val="18"/>
          <w:szCs w:val="18"/>
          <w:lang w:eastAsia="nl-NL"/>
        </w:rPr>
        <w:t>Artikel 3</w:t>
      </w:r>
      <w:r>
        <w:tab/>
      </w:r>
      <w:r w:rsidRPr="541C85E2">
        <w:rPr>
          <w:rFonts w:ascii="Verdana" w:eastAsia="Verdana" w:hAnsi="Verdana" w:cs="Verdana"/>
          <w:b/>
          <w:bCs/>
          <w:color w:val="auto"/>
          <w:sz w:val="18"/>
          <w:szCs w:val="18"/>
          <w:lang w:eastAsia="nl-NL"/>
        </w:rPr>
        <w:t>Duur</w:t>
      </w:r>
    </w:p>
    <w:p w14:paraId="57B398FC" w14:textId="425DCCD1" w:rsidR="00FC325E" w:rsidRDefault="00FC325E" w:rsidP="541C85E2">
      <w:pPr>
        <w:pStyle w:val="Lijstalinea"/>
        <w:numPr>
          <w:ilvl w:val="0"/>
          <w:numId w:val="12"/>
        </w:numPr>
        <w:spacing w:line="276" w:lineRule="auto"/>
        <w:jc w:val="both"/>
        <w:rPr>
          <w:rFonts w:ascii="Verdana" w:eastAsia="Verdana" w:hAnsi="Verdana" w:cs="Verdana"/>
          <w:sz w:val="18"/>
          <w:szCs w:val="18"/>
          <w:lang w:eastAsia="nl-NL"/>
        </w:rPr>
      </w:pPr>
      <w:r w:rsidRPr="541C85E2">
        <w:rPr>
          <w:rFonts w:ascii="Verdana" w:eastAsia="Verdana" w:hAnsi="Verdana" w:cs="Verdana"/>
          <w:sz w:val="18"/>
          <w:szCs w:val="18"/>
          <w:lang w:eastAsia="nl-NL"/>
        </w:rPr>
        <w:t xml:space="preserve">Deze </w:t>
      </w:r>
      <w:r w:rsidR="000D5A94" w:rsidRPr="541C85E2">
        <w:rPr>
          <w:rFonts w:ascii="Verdana" w:eastAsia="Verdana" w:hAnsi="Verdana" w:cs="Verdana"/>
          <w:sz w:val="18"/>
          <w:szCs w:val="18"/>
          <w:lang w:eastAsia="nl-NL"/>
        </w:rPr>
        <w:t>v</w:t>
      </w:r>
      <w:r w:rsidRPr="541C85E2">
        <w:rPr>
          <w:rFonts w:ascii="Verdana" w:eastAsia="Verdana" w:hAnsi="Verdana" w:cs="Verdana"/>
          <w:sz w:val="18"/>
          <w:szCs w:val="18"/>
          <w:lang w:eastAsia="nl-NL"/>
        </w:rPr>
        <w:t>erklaring treedt in werking op de datum van ondertekening hiervan en geldt tot het moment dat de inschrijvingstermijn voor de</w:t>
      </w:r>
      <w:r w:rsidR="000D5A94" w:rsidRPr="541C85E2">
        <w:rPr>
          <w:rFonts w:ascii="Verdana" w:eastAsia="Verdana" w:hAnsi="Verdana" w:cs="Verdana"/>
          <w:sz w:val="18"/>
          <w:szCs w:val="18"/>
          <w:lang w:eastAsia="nl-NL"/>
        </w:rPr>
        <w:t>ze</w:t>
      </w:r>
      <w:r w:rsidRPr="541C85E2">
        <w:rPr>
          <w:rFonts w:ascii="Verdana" w:eastAsia="Verdana" w:hAnsi="Verdana" w:cs="Verdana"/>
          <w:sz w:val="18"/>
          <w:szCs w:val="18"/>
          <w:lang w:eastAsia="nl-NL"/>
        </w:rPr>
        <w:t xml:space="preserve"> aanbesteding is verstreken. De </w:t>
      </w:r>
      <w:r w:rsidR="000D5A94" w:rsidRPr="541C85E2">
        <w:rPr>
          <w:rFonts w:ascii="Verdana" w:eastAsia="Verdana" w:hAnsi="Verdana" w:cs="Verdana"/>
          <w:sz w:val="18"/>
          <w:szCs w:val="18"/>
          <w:lang w:eastAsia="nl-NL"/>
        </w:rPr>
        <w:t>g</w:t>
      </w:r>
      <w:r w:rsidRPr="541C85E2">
        <w:rPr>
          <w:rFonts w:ascii="Verdana" w:eastAsia="Verdana" w:hAnsi="Verdana" w:cs="Verdana"/>
          <w:sz w:val="18"/>
          <w:szCs w:val="18"/>
          <w:lang w:eastAsia="nl-NL"/>
        </w:rPr>
        <w:t xml:space="preserve">eheimhoudingsplicht overstijgt de looptijd van deze Overeenkomst; constatering van een overtreding van de geheimhoudingplicht en bijbehorende boeteoplegging kan tot vijf jaar na ondertekenen van deze Overeenkomst door Opdrachtgever worden uitgevoerd. </w:t>
      </w:r>
    </w:p>
    <w:p w14:paraId="4D5F1E57" w14:textId="6531179B" w:rsidR="00CE1312" w:rsidRDefault="00CE1312" w:rsidP="541C85E2">
      <w:pPr>
        <w:spacing w:line="276" w:lineRule="auto"/>
        <w:jc w:val="both"/>
        <w:rPr>
          <w:rFonts w:ascii="Verdana" w:eastAsia="Verdana" w:hAnsi="Verdana" w:cs="Verdana"/>
          <w:sz w:val="18"/>
          <w:szCs w:val="18"/>
          <w:lang w:eastAsia="nl-NL"/>
        </w:rPr>
      </w:pPr>
    </w:p>
    <w:p w14:paraId="6D61451D" w14:textId="66AB9690" w:rsidR="00CE1312" w:rsidRDefault="00CE1312" w:rsidP="541C85E2">
      <w:pPr>
        <w:pStyle w:val="Kop2"/>
        <w:rPr>
          <w:rFonts w:ascii="Verdana" w:eastAsia="Verdana" w:hAnsi="Verdana" w:cs="Verdana"/>
          <w:b/>
          <w:bCs/>
          <w:color w:val="auto"/>
          <w:sz w:val="18"/>
          <w:szCs w:val="18"/>
          <w:lang w:eastAsia="nl-NL"/>
        </w:rPr>
      </w:pPr>
      <w:r w:rsidRPr="541C85E2">
        <w:rPr>
          <w:rFonts w:ascii="Verdana" w:eastAsia="Verdana" w:hAnsi="Verdana" w:cs="Verdana"/>
          <w:b/>
          <w:bCs/>
          <w:color w:val="auto"/>
          <w:sz w:val="18"/>
          <w:szCs w:val="18"/>
          <w:lang w:eastAsia="nl-NL"/>
        </w:rPr>
        <w:t>Artikel 4</w:t>
      </w:r>
      <w:r>
        <w:tab/>
      </w:r>
      <w:r w:rsidRPr="541C85E2">
        <w:rPr>
          <w:rFonts w:ascii="Verdana" w:eastAsia="Verdana" w:hAnsi="Verdana" w:cs="Verdana"/>
          <w:b/>
          <w:bCs/>
          <w:color w:val="auto"/>
          <w:sz w:val="18"/>
          <w:szCs w:val="18"/>
          <w:lang w:eastAsia="nl-NL"/>
        </w:rPr>
        <w:t>Toepasselijk recht en forum</w:t>
      </w:r>
    </w:p>
    <w:p w14:paraId="2E7D58ED" w14:textId="185B9F92" w:rsidR="00CE1312" w:rsidRDefault="00CE1312" w:rsidP="541C85E2">
      <w:pPr>
        <w:pStyle w:val="Lijstalinea"/>
        <w:numPr>
          <w:ilvl w:val="0"/>
          <w:numId w:val="15"/>
        </w:numPr>
        <w:spacing w:line="276" w:lineRule="auto"/>
        <w:jc w:val="both"/>
        <w:rPr>
          <w:rFonts w:ascii="Verdana" w:eastAsia="Verdana" w:hAnsi="Verdana" w:cs="Verdana"/>
          <w:sz w:val="18"/>
          <w:szCs w:val="18"/>
          <w:lang w:eastAsia="nl-NL"/>
        </w:rPr>
      </w:pPr>
      <w:r w:rsidRPr="541C85E2">
        <w:rPr>
          <w:rFonts w:ascii="Verdana" w:eastAsia="Verdana" w:hAnsi="Verdana" w:cs="Verdana"/>
          <w:sz w:val="18"/>
          <w:szCs w:val="18"/>
          <w:lang w:eastAsia="nl-NL"/>
        </w:rPr>
        <w:t>Op de uit deze verklaring voor partijen voortvloeiende rechten en verplichtingen is Nederlands recht van toepassing.</w:t>
      </w:r>
    </w:p>
    <w:p w14:paraId="5C4BC5D9" w14:textId="5B847B92" w:rsidR="00CE1312" w:rsidRDefault="00CE1312" w:rsidP="541C85E2">
      <w:pPr>
        <w:pStyle w:val="Lijstalinea"/>
        <w:numPr>
          <w:ilvl w:val="0"/>
          <w:numId w:val="15"/>
        </w:numPr>
        <w:spacing w:line="276" w:lineRule="auto"/>
        <w:jc w:val="both"/>
        <w:rPr>
          <w:rFonts w:ascii="Verdana" w:eastAsia="Verdana" w:hAnsi="Verdana" w:cs="Verdana"/>
          <w:sz w:val="18"/>
          <w:szCs w:val="18"/>
          <w:lang w:eastAsia="nl-NL"/>
        </w:rPr>
      </w:pPr>
      <w:r w:rsidRPr="389F8487">
        <w:rPr>
          <w:rFonts w:ascii="Verdana" w:eastAsia="Verdana" w:hAnsi="Verdana" w:cs="Verdana"/>
          <w:sz w:val="18"/>
          <w:szCs w:val="18"/>
          <w:lang w:eastAsia="nl-NL"/>
        </w:rPr>
        <w:t xml:space="preserve">Alle geschillen welke mochten ontstaan naar aanleiding van deze verklaring zullen worden beslecht door de bevoegde rechter </w:t>
      </w:r>
      <w:r w:rsidR="0028063C" w:rsidRPr="389F8487">
        <w:rPr>
          <w:rFonts w:ascii="Verdana" w:eastAsia="Verdana" w:hAnsi="Verdana" w:cs="Verdana"/>
          <w:sz w:val="18"/>
          <w:szCs w:val="18"/>
          <w:lang w:eastAsia="nl-NL"/>
        </w:rPr>
        <w:t xml:space="preserve">bij de Rechtbank </w:t>
      </w:r>
      <w:r w:rsidR="2D001342" w:rsidRPr="389F8487">
        <w:rPr>
          <w:rFonts w:ascii="Verdana" w:eastAsia="Verdana" w:hAnsi="Verdana" w:cs="Verdana"/>
          <w:sz w:val="18"/>
          <w:szCs w:val="18"/>
          <w:lang w:eastAsia="nl-NL"/>
        </w:rPr>
        <w:t>te Rotterdam</w:t>
      </w:r>
      <w:r w:rsidRPr="389F8487">
        <w:rPr>
          <w:rFonts w:ascii="Verdana" w:eastAsia="Verdana" w:hAnsi="Verdana" w:cs="Verdana"/>
          <w:sz w:val="18"/>
          <w:szCs w:val="18"/>
          <w:lang w:eastAsia="nl-NL"/>
        </w:rPr>
        <w:t xml:space="preserve">. </w:t>
      </w:r>
    </w:p>
    <w:p w14:paraId="61F208EC" w14:textId="77777777" w:rsidR="00CE1312" w:rsidRDefault="00CE1312" w:rsidP="541C85E2">
      <w:pPr>
        <w:spacing w:line="276" w:lineRule="auto"/>
        <w:jc w:val="both"/>
        <w:rPr>
          <w:rFonts w:ascii="Verdana" w:eastAsia="Verdana" w:hAnsi="Verdana" w:cs="Verdana"/>
          <w:sz w:val="18"/>
          <w:szCs w:val="18"/>
          <w:lang w:eastAsia="nl-NL"/>
        </w:rPr>
      </w:pPr>
    </w:p>
    <w:p w14:paraId="01A9AE23" w14:textId="6C2329DA" w:rsidR="541C85E2" w:rsidRDefault="541C85E2" w:rsidP="541C85E2">
      <w:pPr>
        <w:spacing w:after="200" w:line="240" w:lineRule="auto"/>
        <w:ind w:left="567" w:hanging="567"/>
        <w:rPr>
          <w:rFonts w:ascii="Verdana" w:eastAsia="Verdana" w:hAnsi="Verdana" w:cs="Verdana"/>
          <w:color w:val="000000" w:themeColor="text1"/>
          <w:sz w:val="18"/>
          <w:szCs w:val="18"/>
        </w:rPr>
      </w:pPr>
      <w:r w:rsidRPr="541C85E2">
        <w:rPr>
          <w:rFonts w:ascii="Verdana" w:eastAsia="Verdana" w:hAnsi="Verdana" w:cs="Verdana"/>
          <w:color w:val="000000" w:themeColor="text1"/>
          <w:sz w:val="18"/>
          <w:szCs w:val="18"/>
        </w:rPr>
        <w:t xml:space="preserve">Aldus </w:t>
      </w:r>
      <w:r w:rsidR="00DF01CC">
        <w:rPr>
          <w:rFonts w:ascii="Verdana" w:eastAsia="Verdana" w:hAnsi="Verdana" w:cs="Verdana"/>
          <w:color w:val="000000" w:themeColor="text1"/>
          <w:sz w:val="18"/>
          <w:szCs w:val="18"/>
        </w:rPr>
        <w:t>geparafeerd</w:t>
      </w:r>
      <w:r w:rsidRPr="541C85E2">
        <w:rPr>
          <w:rFonts w:ascii="Verdana" w:eastAsia="Verdana" w:hAnsi="Verdana" w:cs="Verdana"/>
          <w:color w:val="000000" w:themeColor="text1"/>
          <w:sz w:val="18"/>
          <w:szCs w:val="18"/>
        </w:rPr>
        <w:t xml:space="preserve"> en ondertekend</w:t>
      </w:r>
      <w:r w:rsidR="00DF01CC">
        <w:rPr>
          <w:rFonts w:ascii="Verdana" w:eastAsia="Verdana" w:hAnsi="Verdana" w:cs="Verdana"/>
          <w:color w:val="000000" w:themeColor="text1"/>
          <w:sz w:val="18"/>
          <w:szCs w:val="18"/>
        </w:rPr>
        <w:t>:</w:t>
      </w:r>
      <w:r w:rsidRPr="541C85E2">
        <w:rPr>
          <w:rFonts w:ascii="Verdana" w:eastAsia="Verdana" w:hAnsi="Verdana" w:cs="Verdana"/>
          <w:color w:val="000000" w:themeColor="text1"/>
          <w:sz w:val="18"/>
          <w:szCs w:val="18"/>
        </w:rPr>
        <w:t xml:space="preserve"> </w:t>
      </w:r>
    </w:p>
    <w:p w14:paraId="469A36F0" w14:textId="475B526A" w:rsidR="541C85E2" w:rsidRDefault="541C85E2" w:rsidP="541C85E2">
      <w:pPr>
        <w:spacing w:after="200" w:line="240" w:lineRule="auto"/>
        <w:ind w:left="567" w:hanging="567"/>
        <w:rPr>
          <w:rFonts w:ascii="Verdana" w:eastAsia="Verdana" w:hAnsi="Verdana" w:cs="Verdana"/>
          <w:color w:val="000000" w:themeColor="text1"/>
          <w:szCs w:val="19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25"/>
        <w:gridCol w:w="3975"/>
      </w:tblGrid>
      <w:tr w:rsidR="541C85E2" w14:paraId="453F8A9A" w14:textId="77777777" w:rsidTr="541C85E2">
        <w:trPr>
          <w:trHeight w:val="285"/>
        </w:trPr>
        <w:tc>
          <w:tcPr>
            <w:tcW w:w="3825" w:type="dxa"/>
          </w:tcPr>
          <w:p w14:paraId="44FF915F" w14:textId="5AD5ECE1" w:rsidR="541C85E2" w:rsidRPr="004D68ED" w:rsidRDefault="00985831" w:rsidP="541C85E2">
            <w:pPr>
              <w:spacing w:after="200" w:line="240" w:lineRule="auto"/>
              <w:rPr>
                <w:rFonts w:ascii="Verdana" w:eastAsia="Arial" w:hAnsi="Verdana" w:cs="Arial"/>
                <w:sz w:val="18"/>
                <w:szCs w:val="18"/>
              </w:rPr>
            </w:pPr>
            <w:r w:rsidRPr="004D68ED">
              <w:rPr>
                <w:rFonts w:ascii="Verdana" w:hAnsi="Verdana"/>
                <w:sz w:val="18"/>
                <w:szCs w:val="18"/>
              </w:rPr>
              <w:t>Inschrijver</w:t>
            </w:r>
            <w:r w:rsidR="541C85E2" w:rsidRPr="004D68ED">
              <w:rPr>
                <w:rFonts w:ascii="Verdana" w:hAnsi="Verdana"/>
                <w:sz w:val="18"/>
                <w:szCs w:val="18"/>
              </w:rPr>
              <w:tab/>
            </w:r>
            <w:r w:rsidR="541C85E2" w:rsidRPr="004D68ED">
              <w:rPr>
                <w:rFonts w:ascii="Verdana" w:hAnsi="Verdana"/>
                <w:sz w:val="18"/>
                <w:szCs w:val="18"/>
              </w:rPr>
              <w:tab/>
            </w:r>
            <w:r w:rsidR="541C85E2" w:rsidRPr="004D68ED">
              <w:rPr>
                <w:rFonts w:ascii="Verdana" w:hAnsi="Verdana"/>
                <w:sz w:val="18"/>
                <w:szCs w:val="18"/>
              </w:rPr>
              <w:tab/>
            </w:r>
            <w:r w:rsidR="541C85E2" w:rsidRPr="004D68ED">
              <w:rPr>
                <w:rFonts w:ascii="Verdana" w:hAnsi="Verdana"/>
                <w:sz w:val="18"/>
                <w:szCs w:val="18"/>
              </w:rPr>
              <w:tab/>
            </w:r>
          </w:p>
        </w:tc>
        <w:tc>
          <w:tcPr>
            <w:tcW w:w="3975" w:type="dxa"/>
          </w:tcPr>
          <w:p w14:paraId="596E5052" w14:textId="6174BF62" w:rsidR="541C85E2" w:rsidRDefault="541C85E2" w:rsidP="541C85E2">
            <w:pPr>
              <w:tabs>
                <w:tab w:val="right" w:pos="3772"/>
              </w:tabs>
              <w:spacing w:after="20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541C85E2" w14:paraId="3D3D9463" w14:textId="77777777" w:rsidTr="541C85E2">
        <w:trPr>
          <w:trHeight w:val="150"/>
        </w:trPr>
        <w:tc>
          <w:tcPr>
            <w:tcW w:w="3825" w:type="dxa"/>
          </w:tcPr>
          <w:p w14:paraId="381582B9" w14:textId="5BED5691" w:rsidR="00DF01CC" w:rsidRPr="004D68ED" w:rsidRDefault="00DF01CC" w:rsidP="541C85E2">
            <w:pPr>
              <w:spacing w:after="200" w:line="240" w:lineRule="auto"/>
              <w:rPr>
                <w:rFonts w:ascii="Verdana" w:eastAsia="Calibri" w:hAnsi="Verdana" w:cs="Calibri"/>
                <w:i/>
                <w:iCs/>
                <w:sz w:val="18"/>
                <w:szCs w:val="18"/>
              </w:rPr>
            </w:pPr>
          </w:p>
        </w:tc>
        <w:tc>
          <w:tcPr>
            <w:tcW w:w="3975" w:type="dxa"/>
          </w:tcPr>
          <w:p w14:paraId="1B3D39B1" w14:textId="56DEEC71" w:rsidR="541C85E2" w:rsidRDefault="541C85E2" w:rsidP="541C85E2">
            <w:pPr>
              <w:tabs>
                <w:tab w:val="right" w:pos="3772"/>
              </w:tabs>
              <w:spacing w:after="20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541C85E2" w14:paraId="20A434B2" w14:textId="77777777" w:rsidTr="541C85E2">
        <w:trPr>
          <w:trHeight w:val="135"/>
        </w:trPr>
        <w:tc>
          <w:tcPr>
            <w:tcW w:w="3825" w:type="dxa"/>
          </w:tcPr>
          <w:p w14:paraId="34EE0B32" w14:textId="3AF7AF5C" w:rsidR="541C85E2" w:rsidRPr="004D68ED" w:rsidRDefault="00985831" w:rsidP="541C85E2">
            <w:pPr>
              <w:spacing w:after="200" w:line="240" w:lineRule="auto"/>
              <w:rPr>
                <w:rFonts w:ascii="Verdana" w:eastAsia="Calibri" w:hAnsi="Verdana" w:cstheme="minorHAnsi"/>
                <w:sz w:val="18"/>
                <w:szCs w:val="18"/>
              </w:rPr>
            </w:pPr>
            <w:r w:rsidRPr="004D68ED">
              <w:rPr>
                <w:rFonts w:ascii="Verdana" w:eastAsia="Calibri" w:hAnsi="Verdana" w:cstheme="minorHAnsi"/>
                <w:sz w:val="18"/>
                <w:szCs w:val="18"/>
              </w:rPr>
              <w:t>Naam:</w:t>
            </w:r>
          </w:p>
          <w:p w14:paraId="4E31D9B8" w14:textId="7C25844C" w:rsidR="541C85E2" w:rsidRPr="004D68ED" w:rsidRDefault="541C85E2" w:rsidP="541C85E2">
            <w:pPr>
              <w:spacing w:after="200" w:line="240" w:lineRule="auto"/>
              <w:rPr>
                <w:rFonts w:ascii="Verdana" w:eastAsia="Calibri" w:hAnsi="Verdana" w:cstheme="minorHAnsi"/>
                <w:sz w:val="18"/>
                <w:szCs w:val="18"/>
              </w:rPr>
            </w:pPr>
            <w:r w:rsidRPr="004D68ED">
              <w:rPr>
                <w:rFonts w:ascii="Verdana" w:eastAsia="Calibri" w:hAnsi="Verdana" w:cstheme="minorHAnsi"/>
                <w:sz w:val="18"/>
                <w:szCs w:val="18"/>
              </w:rPr>
              <w:t xml:space="preserve">Functie: </w:t>
            </w:r>
          </w:p>
        </w:tc>
        <w:tc>
          <w:tcPr>
            <w:tcW w:w="3975" w:type="dxa"/>
          </w:tcPr>
          <w:p w14:paraId="2D2431CC" w14:textId="5E6321CE" w:rsidR="541C85E2" w:rsidRDefault="541C85E2" w:rsidP="541C85E2">
            <w:pPr>
              <w:tabs>
                <w:tab w:val="right" w:pos="3772"/>
              </w:tabs>
              <w:spacing w:after="20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541C85E2" w14:paraId="62BFD5FE" w14:textId="77777777" w:rsidTr="541C85E2">
        <w:trPr>
          <w:trHeight w:val="135"/>
        </w:trPr>
        <w:tc>
          <w:tcPr>
            <w:tcW w:w="3825" w:type="dxa"/>
          </w:tcPr>
          <w:p w14:paraId="088A619A" w14:textId="0E2D301D" w:rsidR="541C85E2" w:rsidRPr="004D68ED" w:rsidRDefault="00985831" w:rsidP="541C85E2">
            <w:pPr>
              <w:spacing w:after="200" w:line="240" w:lineRule="auto"/>
              <w:rPr>
                <w:rFonts w:ascii="Verdana" w:eastAsia="Arial" w:hAnsi="Verdana" w:cstheme="minorHAnsi"/>
                <w:sz w:val="18"/>
                <w:szCs w:val="18"/>
              </w:rPr>
            </w:pPr>
            <w:r w:rsidRPr="004D68ED">
              <w:rPr>
                <w:rFonts w:ascii="Verdana" w:eastAsia="Arial" w:hAnsi="Verdana" w:cstheme="minorHAnsi"/>
                <w:sz w:val="18"/>
                <w:szCs w:val="18"/>
              </w:rPr>
              <w:t>Plaats</w:t>
            </w:r>
          </w:p>
          <w:p w14:paraId="1E146109" w14:textId="26BB029F" w:rsidR="00985831" w:rsidRPr="004D68ED" w:rsidRDefault="00985831" w:rsidP="541C85E2">
            <w:pPr>
              <w:spacing w:after="200" w:line="240" w:lineRule="auto"/>
              <w:rPr>
                <w:rFonts w:ascii="Verdana" w:eastAsia="Arial" w:hAnsi="Verdana" w:cstheme="minorHAnsi"/>
                <w:sz w:val="18"/>
                <w:szCs w:val="18"/>
              </w:rPr>
            </w:pPr>
            <w:r w:rsidRPr="004D68ED">
              <w:rPr>
                <w:rFonts w:ascii="Verdana" w:eastAsia="Arial" w:hAnsi="Verdana" w:cstheme="minorHAnsi"/>
                <w:sz w:val="18"/>
                <w:szCs w:val="18"/>
              </w:rPr>
              <w:t xml:space="preserve">Datum </w:t>
            </w:r>
          </w:p>
          <w:p w14:paraId="1F24491E" w14:textId="2671542D" w:rsidR="541C85E2" w:rsidRPr="004D68ED" w:rsidRDefault="541C85E2" w:rsidP="541C85E2">
            <w:pPr>
              <w:spacing w:after="200" w:line="240" w:lineRule="auto"/>
              <w:rPr>
                <w:rFonts w:ascii="Verdana" w:eastAsia="Arial" w:hAnsi="Verdana" w:cstheme="minorHAnsi"/>
                <w:sz w:val="18"/>
                <w:szCs w:val="18"/>
              </w:rPr>
            </w:pPr>
          </w:p>
          <w:p w14:paraId="02AFA0D7" w14:textId="222E28DF" w:rsidR="541C85E2" w:rsidRPr="004D68ED" w:rsidRDefault="541C85E2" w:rsidP="541C85E2">
            <w:pPr>
              <w:spacing w:after="200" w:line="240" w:lineRule="auto"/>
              <w:rPr>
                <w:rFonts w:ascii="Verdana" w:eastAsia="Arial" w:hAnsi="Verdana" w:cstheme="minorHAnsi"/>
                <w:sz w:val="18"/>
                <w:szCs w:val="18"/>
              </w:rPr>
            </w:pPr>
          </w:p>
        </w:tc>
        <w:tc>
          <w:tcPr>
            <w:tcW w:w="3975" w:type="dxa"/>
          </w:tcPr>
          <w:p w14:paraId="58382179" w14:textId="09FFE68C" w:rsidR="541C85E2" w:rsidRDefault="541C85E2" w:rsidP="541C85E2">
            <w:pPr>
              <w:tabs>
                <w:tab w:val="right" w:pos="3772"/>
              </w:tabs>
              <w:spacing w:after="20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541C85E2" w14:paraId="2E5961D9" w14:textId="77777777" w:rsidTr="541C85E2">
        <w:trPr>
          <w:trHeight w:val="585"/>
        </w:trPr>
        <w:tc>
          <w:tcPr>
            <w:tcW w:w="3825" w:type="dxa"/>
          </w:tcPr>
          <w:p w14:paraId="007858D8" w14:textId="37B2C945" w:rsidR="541C85E2" w:rsidRPr="004D68ED" w:rsidRDefault="541C85E2" w:rsidP="541C85E2">
            <w:pPr>
              <w:spacing w:after="200" w:line="240" w:lineRule="auto"/>
              <w:rPr>
                <w:rFonts w:ascii="Verdana" w:eastAsia="Calibri" w:hAnsi="Verdana" w:cs="Calibri"/>
                <w:sz w:val="18"/>
                <w:szCs w:val="18"/>
              </w:rPr>
            </w:pPr>
            <w:r w:rsidRPr="004D68ED">
              <w:rPr>
                <w:rFonts w:ascii="Verdana" w:eastAsia="Calibri" w:hAnsi="Verdana" w:cs="Calibri"/>
                <w:sz w:val="18"/>
                <w:szCs w:val="18"/>
              </w:rPr>
              <w:t>Handtekening:</w:t>
            </w:r>
          </w:p>
          <w:p w14:paraId="4A4374BD" w14:textId="69BBF9A4" w:rsidR="541C85E2" w:rsidRPr="004D68ED" w:rsidRDefault="541C85E2" w:rsidP="541C85E2">
            <w:pPr>
              <w:spacing w:after="200" w:line="240" w:lineRule="auto"/>
              <w:rPr>
                <w:rFonts w:ascii="Verdana" w:eastAsia="Calibri" w:hAnsi="Verdana" w:cs="Calibri"/>
                <w:sz w:val="18"/>
                <w:szCs w:val="18"/>
              </w:rPr>
            </w:pPr>
          </w:p>
          <w:p w14:paraId="10C1F6C0" w14:textId="2C97CED0" w:rsidR="541C85E2" w:rsidRPr="004D68ED" w:rsidRDefault="541C85E2" w:rsidP="541C85E2">
            <w:pPr>
              <w:spacing w:after="200" w:line="240" w:lineRule="auto"/>
              <w:rPr>
                <w:rFonts w:ascii="Verdana" w:eastAsia="Calibri" w:hAnsi="Verdana" w:cs="Calibri"/>
                <w:sz w:val="18"/>
                <w:szCs w:val="18"/>
              </w:rPr>
            </w:pPr>
          </w:p>
          <w:p w14:paraId="363786C1" w14:textId="40A265BE" w:rsidR="541C85E2" w:rsidRPr="004D68ED" w:rsidRDefault="541C85E2" w:rsidP="541C85E2">
            <w:pPr>
              <w:spacing w:after="200" w:line="240" w:lineRule="auto"/>
              <w:rPr>
                <w:rFonts w:ascii="Verdana" w:eastAsia="Arial" w:hAnsi="Verdana" w:cs="Arial"/>
                <w:sz w:val="18"/>
                <w:szCs w:val="18"/>
              </w:rPr>
            </w:pPr>
          </w:p>
        </w:tc>
        <w:tc>
          <w:tcPr>
            <w:tcW w:w="3975" w:type="dxa"/>
          </w:tcPr>
          <w:p w14:paraId="583D7106" w14:textId="02A37C18" w:rsidR="541C85E2" w:rsidRDefault="541C85E2" w:rsidP="541C85E2">
            <w:pPr>
              <w:tabs>
                <w:tab w:val="right" w:pos="3772"/>
              </w:tabs>
              <w:spacing w:after="20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541C85E2" w14:paraId="09B6138B" w14:textId="77777777" w:rsidTr="541C85E2">
        <w:trPr>
          <w:trHeight w:val="135"/>
        </w:trPr>
        <w:tc>
          <w:tcPr>
            <w:tcW w:w="3825" w:type="dxa"/>
          </w:tcPr>
          <w:p w14:paraId="0E4D8D70" w14:textId="1904ED13" w:rsidR="541C85E2" w:rsidRPr="004D68ED" w:rsidRDefault="541C85E2" w:rsidP="541C85E2">
            <w:pPr>
              <w:spacing w:after="200" w:line="240" w:lineRule="auto"/>
              <w:rPr>
                <w:rFonts w:ascii="Verdana" w:eastAsia="Calibri" w:hAnsi="Verdana" w:cs="Calibri"/>
                <w:sz w:val="18"/>
                <w:szCs w:val="18"/>
              </w:rPr>
            </w:pPr>
            <w:r w:rsidRPr="004D68ED">
              <w:rPr>
                <w:rFonts w:ascii="Verdana" w:eastAsia="Calibri" w:hAnsi="Verdana" w:cs="Calibri"/>
                <w:sz w:val="18"/>
                <w:szCs w:val="18"/>
              </w:rPr>
              <w:t xml:space="preserve">Datum: </w:t>
            </w:r>
            <w:r w:rsidRPr="004D68ED">
              <w:rPr>
                <w:rFonts w:ascii="Verdana" w:hAnsi="Verdana"/>
                <w:sz w:val="18"/>
                <w:szCs w:val="18"/>
              </w:rPr>
              <w:tab/>
            </w:r>
            <w:r w:rsidRPr="004D68ED">
              <w:rPr>
                <w:rFonts w:ascii="Verdana" w:hAnsi="Verdana"/>
                <w:sz w:val="18"/>
                <w:szCs w:val="18"/>
              </w:rPr>
              <w:tab/>
            </w:r>
            <w:r w:rsidRPr="004D68ED">
              <w:rPr>
                <w:rFonts w:ascii="Verdana" w:hAnsi="Verdana"/>
                <w:sz w:val="18"/>
                <w:szCs w:val="18"/>
              </w:rPr>
              <w:tab/>
            </w:r>
            <w:r w:rsidRPr="004D68ED">
              <w:rPr>
                <w:rFonts w:ascii="Verdana" w:eastAsia="Calibri" w:hAnsi="Verdana" w:cs="Calibri"/>
                <w:sz w:val="18"/>
                <w:szCs w:val="18"/>
              </w:rPr>
              <w:t xml:space="preserve"> </w:t>
            </w:r>
          </w:p>
        </w:tc>
        <w:tc>
          <w:tcPr>
            <w:tcW w:w="3975" w:type="dxa"/>
          </w:tcPr>
          <w:p w14:paraId="1B9F6F06" w14:textId="6E4D9B5A" w:rsidR="541C85E2" w:rsidRDefault="541C85E2" w:rsidP="541C85E2">
            <w:pPr>
              <w:tabs>
                <w:tab w:val="right" w:pos="3772"/>
              </w:tabs>
              <w:spacing w:after="20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tab/>
            </w:r>
            <w:r>
              <w:tab/>
            </w:r>
            <w:r>
              <w:tab/>
            </w:r>
            <w:r>
              <w:lastRenderedPageBreak/>
              <w:tab/>
            </w:r>
            <w:r>
              <w:tab/>
            </w:r>
          </w:p>
        </w:tc>
      </w:tr>
    </w:tbl>
    <w:p w14:paraId="0E5B149B" w14:textId="371407B8" w:rsidR="541C85E2" w:rsidRDefault="541C85E2" w:rsidP="541C85E2">
      <w:pPr>
        <w:spacing w:line="276" w:lineRule="auto"/>
        <w:rPr>
          <w:rFonts w:ascii="Verdana" w:eastAsia="Verdana" w:hAnsi="Verdana" w:cs="Verdana"/>
          <w:color w:val="000000" w:themeColor="text1"/>
          <w:szCs w:val="19"/>
        </w:rPr>
      </w:pPr>
    </w:p>
    <w:p w14:paraId="5E65849F" w14:textId="0C313D5C" w:rsidR="03E7A6CF" w:rsidRDefault="03E7A6CF" w:rsidP="541C85E2">
      <w:pPr>
        <w:spacing w:line="276" w:lineRule="auto"/>
        <w:jc w:val="both"/>
        <w:rPr>
          <w:rFonts w:ascii="Verdana" w:eastAsia="Verdana" w:hAnsi="Verdana" w:cs="Verdana"/>
          <w:b/>
          <w:bCs/>
          <w:sz w:val="18"/>
          <w:szCs w:val="18"/>
          <w:lang w:eastAsia="nl-NL"/>
        </w:rPr>
      </w:pPr>
    </w:p>
    <w:p w14:paraId="2C6337F6" w14:textId="5BE8D862" w:rsidR="00CE1312" w:rsidRDefault="00CE1312" w:rsidP="541C85E2">
      <w:pPr>
        <w:spacing w:line="276" w:lineRule="auto"/>
        <w:jc w:val="both"/>
        <w:rPr>
          <w:rFonts w:ascii="Verdana" w:eastAsia="Verdana" w:hAnsi="Verdana" w:cs="Verdana"/>
          <w:sz w:val="18"/>
          <w:szCs w:val="18"/>
          <w:lang w:eastAsia="nl-NL"/>
        </w:rPr>
      </w:pPr>
    </w:p>
    <w:sectPr w:rsidR="00CE1312" w:rsidSect="007F7F7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2552" w:right="1814" w:bottom="2126" w:left="192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02014C" w14:textId="77777777" w:rsidR="007E4A2D" w:rsidRDefault="007E4A2D" w:rsidP="00E25589">
      <w:pPr>
        <w:spacing w:line="240" w:lineRule="auto"/>
      </w:pPr>
      <w:r>
        <w:separator/>
      </w:r>
    </w:p>
  </w:endnote>
  <w:endnote w:type="continuationSeparator" w:id="0">
    <w:p w14:paraId="72F92C0C" w14:textId="77777777" w:rsidR="007E4A2D" w:rsidRDefault="007E4A2D" w:rsidP="00E25589">
      <w:pPr>
        <w:spacing w:line="240" w:lineRule="auto"/>
      </w:pPr>
      <w:r>
        <w:continuationSeparator/>
      </w:r>
    </w:p>
  </w:endnote>
  <w:endnote w:type="continuationNotice" w:id="1">
    <w:p w14:paraId="30321656" w14:textId="77777777" w:rsidR="007E4A2D" w:rsidRDefault="007E4A2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DN Paradox">
    <w:altName w:val="Times New Roman"/>
    <w:charset w:val="00"/>
    <w:family w:val="roman"/>
    <w:pitch w:val="variable"/>
    <w:sig w:usb0="80000027" w:usb1="40000040" w:usb2="00000000" w:usb3="00000000" w:csb0="000000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7FD86E" w14:textId="77777777" w:rsidR="00265E30" w:rsidRDefault="00265E3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59292544"/>
      <w:docPartObj>
        <w:docPartGallery w:val="Page Numbers (Bottom of Page)"/>
        <w:docPartUnique/>
      </w:docPartObj>
    </w:sdtPr>
    <w:sdtContent>
      <w:sdt>
        <w:sdtPr>
          <w:id w:val="52819653"/>
          <w:docPartObj>
            <w:docPartGallery w:val="Page Numbers (Top of Page)"/>
            <w:docPartUnique/>
          </w:docPartObj>
        </w:sdtPr>
        <w:sdtContent>
          <w:p w14:paraId="76C478B5" w14:textId="4F27E552" w:rsidR="007F7F71" w:rsidRDefault="00034C7B" w:rsidP="007F7F71">
            <w:pPr>
              <w:pStyle w:val="9Contactgegevens"/>
              <w:jc w:val="right"/>
            </w:pPr>
            <w:r>
              <w:t>Geheimhoudingsverklaring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 w:rsidR="007F7F71">
              <w:t xml:space="preserve">Pagina </w:t>
            </w:r>
            <w:r w:rsidR="007F7F71">
              <w:rPr>
                <w:sz w:val="24"/>
              </w:rPr>
              <w:fldChar w:fldCharType="begin"/>
            </w:r>
            <w:r w:rsidR="007F7F71">
              <w:instrText>PAGE</w:instrText>
            </w:r>
            <w:r w:rsidR="007F7F71">
              <w:rPr>
                <w:sz w:val="24"/>
              </w:rPr>
              <w:fldChar w:fldCharType="separate"/>
            </w:r>
            <w:r w:rsidR="00F01CF5">
              <w:rPr>
                <w:noProof/>
              </w:rPr>
              <w:t>1</w:t>
            </w:r>
            <w:r w:rsidR="007F7F71">
              <w:rPr>
                <w:sz w:val="24"/>
              </w:rPr>
              <w:fldChar w:fldCharType="end"/>
            </w:r>
            <w:r w:rsidR="007F7F71">
              <w:t xml:space="preserve"> van </w:t>
            </w:r>
            <w:r w:rsidR="007F7F71">
              <w:rPr>
                <w:sz w:val="24"/>
              </w:rPr>
              <w:fldChar w:fldCharType="begin"/>
            </w:r>
            <w:r w:rsidR="007F7F71">
              <w:instrText>NUMPAGES</w:instrText>
            </w:r>
            <w:r w:rsidR="007F7F71">
              <w:rPr>
                <w:sz w:val="24"/>
              </w:rPr>
              <w:fldChar w:fldCharType="separate"/>
            </w:r>
            <w:r w:rsidR="00F01CF5">
              <w:rPr>
                <w:noProof/>
              </w:rPr>
              <w:t>1</w:t>
            </w:r>
            <w:r w:rsidR="007F7F71">
              <w:rPr>
                <w:sz w:val="24"/>
              </w:rPr>
              <w:fldChar w:fldCharType="end"/>
            </w:r>
          </w:p>
        </w:sdtContent>
      </w:sdt>
    </w:sdtContent>
  </w:sdt>
  <w:p w14:paraId="25E2203C" w14:textId="01AE9AAD" w:rsidR="007F7F71" w:rsidRDefault="007F7F71" w:rsidP="007F7F71">
    <w:pPr>
      <w:pStyle w:val="9Contactgegevens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84CC8D" w14:textId="4E0874C0" w:rsidR="00D8213E" w:rsidRDefault="007F7F71" w:rsidP="00D8213E">
    <w:pPr>
      <w:pStyle w:val="9Contactgegevens"/>
      <w:jc w:val="right"/>
    </w:pPr>
    <w:r>
      <w:rPr>
        <w:noProof/>
        <w:lang w:eastAsia="nl-NL"/>
      </w:rPr>
      <w:drawing>
        <wp:anchor distT="0" distB="0" distL="114300" distR="114300" simplePos="0" relativeHeight="251658241" behindDoc="1" locked="0" layoutInCell="1" allowOverlap="1" wp14:anchorId="6E641267" wp14:editId="069AFFBE">
          <wp:simplePos x="0" y="0"/>
          <wp:positionH relativeFrom="page">
            <wp:posOffset>27940</wp:posOffset>
          </wp:positionH>
          <wp:positionV relativeFrom="page">
            <wp:posOffset>7993478</wp:posOffset>
          </wp:positionV>
          <wp:extent cx="2235600" cy="2700000"/>
          <wp:effectExtent l="0" t="0" r="0" b="5715"/>
          <wp:wrapNone/>
          <wp:docPr id="1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eves_Illustratie_2_3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5600" cy="27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8213E">
      <w:t xml:space="preserve">Pagina </w:t>
    </w:r>
    <w:r w:rsidR="00D8213E">
      <w:rPr>
        <w:sz w:val="24"/>
      </w:rPr>
      <w:fldChar w:fldCharType="begin"/>
    </w:r>
    <w:r w:rsidR="00D8213E">
      <w:instrText>PAGE</w:instrText>
    </w:r>
    <w:r w:rsidR="00D8213E">
      <w:rPr>
        <w:sz w:val="24"/>
      </w:rPr>
      <w:fldChar w:fldCharType="separate"/>
    </w:r>
    <w:r>
      <w:rPr>
        <w:noProof/>
      </w:rPr>
      <w:t>1</w:t>
    </w:r>
    <w:r w:rsidR="00D8213E">
      <w:rPr>
        <w:sz w:val="24"/>
      </w:rPr>
      <w:fldChar w:fldCharType="end"/>
    </w:r>
    <w:r w:rsidR="00D8213E">
      <w:t xml:space="preserve"> van </w:t>
    </w:r>
    <w:r w:rsidR="00D8213E">
      <w:rPr>
        <w:sz w:val="24"/>
      </w:rPr>
      <w:fldChar w:fldCharType="begin"/>
    </w:r>
    <w:r w:rsidR="00D8213E">
      <w:instrText>NUMPAGES</w:instrText>
    </w:r>
    <w:r w:rsidR="00D8213E">
      <w:rPr>
        <w:sz w:val="24"/>
      </w:rPr>
      <w:fldChar w:fldCharType="separate"/>
    </w:r>
    <w:r>
      <w:rPr>
        <w:noProof/>
      </w:rPr>
      <w:t>2</w:t>
    </w:r>
    <w:r w:rsidR="00D8213E">
      <w:rPr>
        <w:sz w:val="24"/>
      </w:rPr>
      <w:fldChar w:fldCharType="end"/>
    </w:r>
  </w:p>
  <w:p w14:paraId="0D26640E" w14:textId="77777777" w:rsidR="00D8213E" w:rsidRDefault="00D8213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248B9F" w14:textId="77777777" w:rsidR="007E4A2D" w:rsidRDefault="007E4A2D" w:rsidP="00E25589">
      <w:pPr>
        <w:spacing w:line="240" w:lineRule="auto"/>
      </w:pPr>
      <w:r>
        <w:separator/>
      </w:r>
    </w:p>
  </w:footnote>
  <w:footnote w:type="continuationSeparator" w:id="0">
    <w:p w14:paraId="02E4FC94" w14:textId="77777777" w:rsidR="007E4A2D" w:rsidRDefault="007E4A2D" w:rsidP="00E25589">
      <w:pPr>
        <w:spacing w:line="240" w:lineRule="auto"/>
      </w:pPr>
      <w:r>
        <w:continuationSeparator/>
      </w:r>
    </w:p>
  </w:footnote>
  <w:footnote w:type="continuationNotice" w:id="1">
    <w:p w14:paraId="7AD5A284" w14:textId="77777777" w:rsidR="007E4A2D" w:rsidRDefault="007E4A2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189FF1" w14:textId="77777777" w:rsidR="00265E30" w:rsidRDefault="00265E3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CA9AAA" w14:textId="3C8B82DB" w:rsidR="007B140E" w:rsidRDefault="007B140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5FF294" w14:textId="312E7729" w:rsidR="008411B0" w:rsidRDefault="007B140E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2A45288D" wp14:editId="3A316B29">
          <wp:simplePos x="0" y="0"/>
          <wp:positionH relativeFrom="page">
            <wp:posOffset>5400675</wp:posOffset>
          </wp:positionH>
          <wp:positionV relativeFrom="page">
            <wp:posOffset>396240</wp:posOffset>
          </wp:positionV>
          <wp:extent cx="1584000" cy="1152000"/>
          <wp:effectExtent l="0" t="0" r="0" b="0"/>
          <wp:wrapNone/>
          <wp:docPr id="1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eves_Logo_3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3D3074"/>
    <w:multiLevelType w:val="hybridMultilevel"/>
    <w:tmpl w:val="4EC09CF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3A28B0"/>
    <w:multiLevelType w:val="hybridMultilevel"/>
    <w:tmpl w:val="64DCB7D4"/>
    <w:lvl w:ilvl="0" w:tplc="1848CE62">
      <w:start w:val="1"/>
      <w:numFmt w:val="bullet"/>
      <w:pStyle w:val="7Opsomming"/>
      <w:lvlText w:val="•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880F41"/>
    <w:multiLevelType w:val="hybridMultilevel"/>
    <w:tmpl w:val="E7343780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359FB"/>
    <w:multiLevelType w:val="hybridMultilevel"/>
    <w:tmpl w:val="59F46F08"/>
    <w:lvl w:ilvl="0" w:tplc="FFFFFFFF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54312B"/>
    <w:multiLevelType w:val="hybridMultilevel"/>
    <w:tmpl w:val="0258312E"/>
    <w:lvl w:ilvl="0" w:tplc="F82C4162">
      <w:start w:val="1"/>
      <w:numFmt w:val="decimal"/>
      <w:lvlText w:val="%1)"/>
      <w:lvlJc w:val="left"/>
      <w:pPr>
        <w:ind w:left="720" w:hanging="360"/>
      </w:pPr>
    </w:lvl>
    <w:lvl w:ilvl="1" w:tplc="9F12F310">
      <w:start w:val="1"/>
      <w:numFmt w:val="lowerLetter"/>
      <w:lvlText w:val="%2."/>
      <w:lvlJc w:val="left"/>
      <w:pPr>
        <w:ind w:left="1440" w:hanging="360"/>
      </w:pPr>
    </w:lvl>
    <w:lvl w:ilvl="2" w:tplc="3C7484CC">
      <w:start w:val="1"/>
      <w:numFmt w:val="lowerRoman"/>
      <w:lvlText w:val="%3."/>
      <w:lvlJc w:val="right"/>
      <w:pPr>
        <w:ind w:left="2160" w:hanging="180"/>
      </w:pPr>
    </w:lvl>
    <w:lvl w:ilvl="3" w:tplc="1BFC011A">
      <w:start w:val="1"/>
      <w:numFmt w:val="decimal"/>
      <w:lvlText w:val="%4."/>
      <w:lvlJc w:val="left"/>
      <w:pPr>
        <w:ind w:left="2880" w:hanging="360"/>
      </w:pPr>
    </w:lvl>
    <w:lvl w:ilvl="4" w:tplc="9E3CE486">
      <w:start w:val="1"/>
      <w:numFmt w:val="lowerLetter"/>
      <w:lvlText w:val="%5."/>
      <w:lvlJc w:val="left"/>
      <w:pPr>
        <w:ind w:left="3600" w:hanging="360"/>
      </w:pPr>
    </w:lvl>
    <w:lvl w:ilvl="5" w:tplc="9A1CB47C">
      <w:start w:val="1"/>
      <w:numFmt w:val="lowerRoman"/>
      <w:lvlText w:val="%6."/>
      <w:lvlJc w:val="right"/>
      <w:pPr>
        <w:ind w:left="4320" w:hanging="180"/>
      </w:pPr>
    </w:lvl>
    <w:lvl w:ilvl="6" w:tplc="A3E291B2">
      <w:start w:val="1"/>
      <w:numFmt w:val="decimal"/>
      <w:lvlText w:val="%7."/>
      <w:lvlJc w:val="left"/>
      <w:pPr>
        <w:ind w:left="5040" w:hanging="360"/>
      </w:pPr>
    </w:lvl>
    <w:lvl w:ilvl="7" w:tplc="CF709394">
      <w:start w:val="1"/>
      <w:numFmt w:val="lowerLetter"/>
      <w:lvlText w:val="%8."/>
      <w:lvlJc w:val="left"/>
      <w:pPr>
        <w:ind w:left="5760" w:hanging="360"/>
      </w:pPr>
    </w:lvl>
    <w:lvl w:ilvl="8" w:tplc="11ECD28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FB54CE"/>
    <w:multiLevelType w:val="hybridMultilevel"/>
    <w:tmpl w:val="4EC09CF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7A07819"/>
    <w:multiLevelType w:val="hybridMultilevel"/>
    <w:tmpl w:val="4170C812"/>
    <w:lvl w:ilvl="0" w:tplc="EC623034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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4C632D"/>
    <w:multiLevelType w:val="multilevel"/>
    <w:tmpl w:val="98661C86"/>
    <w:lvl w:ilvl="0">
      <w:start w:val="1"/>
      <w:numFmt w:val="decimal"/>
      <w:pStyle w:val="Kop4"/>
      <w:lvlText w:val="Artikel 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Theme="majorHAnsi" w:hAnsiTheme="majorHAnsi" w:cstheme="majorHAnsi" w:hint="default"/>
        <w:b w:val="0"/>
        <w:i w:val="0"/>
        <w:sz w:val="19"/>
        <w:szCs w:val="19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55EC7B5C"/>
    <w:multiLevelType w:val="hybridMultilevel"/>
    <w:tmpl w:val="74C6658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8CA167F"/>
    <w:multiLevelType w:val="hybridMultilevel"/>
    <w:tmpl w:val="4EC09CF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9A85C6D"/>
    <w:multiLevelType w:val="hybridMultilevel"/>
    <w:tmpl w:val="FDE62302"/>
    <w:lvl w:ilvl="0" w:tplc="04130019">
      <w:start w:val="1"/>
      <w:numFmt w:val="lowerLetter"/>
      <w:pStyle w:val="Nummering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C2F4527"/>
    <w:multiLevelType w:val="hybridMultilevel"/>
    <w:tmpl w:val="4EC09CF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EE07588"/>
    <w:multiLevelType w:val="hybridMultilevel"/>
    <w:tmpl w:val="70863044"/>
    <w:lvl w:ilvl="0" w:tplc="59F448D6">
      <w:start w:val="1"/>
      <w:numFmt w:val="decimal"/>
      <w:pStyle w:val="8Nummering"/>
      <w:lvlText w:val="%1.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5C66A5"/>
    <w:multiLevelType w:val="hybridMultilevel"/>
    <w:tmpl w:val="0C42BA88"/>
    <w:lvl w:ilvl="0" w:tplc="75D843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7A1CF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3763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9828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282A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ACBD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125F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5019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3EEE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6F0513"/>
    <w:multiLevelType w:val="hybridMultilevel"/>
    <w:tmpl w:val="4EC09CF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65520208">
    <w:abstractNumId w:val="13"/>
  </w:num>
  <w:num w:numId="2" w16cid:durableId="587076874">
    <w:abstractNumId w:val="4"/>
  </w:num>
  <w:num w:numId="3" w16cid:durableId="781995200">
    <w:abstractNumId w:val="1"/>
  </w:num>
  <w:num w:numId="4" w16cid:durableId="1508207912">
    <w:abstractNumId w:val="12"/>
  </w:num>
  <w:num w:numId="5" w16cid:durableId="755324951">
    <w:abstractNumId w:val="8"/>
  </w:num>
  <w:num w:numId="6" w16cid:durableId="529224608">
    <w:abstractNumId w:val="3"/>
  </w:num>
  <w:num w:numId="7" w16cid:durableId="1491218552">
    <w:abstractNumId w:val="7"/>
  </w:num>
  <w:num w:numId="8" w16cid:durableId="1256204774">
    <w:abstractNumId w:val="11"/>
  </w:num>
  <w:num w:numId="9" w16cid:durableId="656689999">
    <w:abstractNumId w:val="6"/>
  </w:num>
  <w:num w:numId="10" w16cid:durableId="1968049480">
    <w:abstractNumId w:val="14"/>
  </w:num>
  <w:num w:numId="11" w16cid:durableId="1953976157">
    <w:abstractNumId w:val="2"/>
  </w:num>
  <w:num w:numId="12" w16cid:durableId="1730764121">
    <w:abstractNumId w:val="9"/>
  </w:num>
  <w:num w:numId="13" w16cid:durableId="1870756882">
    <w:abstractNumId w:val="5"/>
  </w:num>
  <w:num w:numId="14" w16cid:durableId="1849904198">
    <w:abstractNumId w:val="10"/>
  </w:num>
  <w:num w:numId="15" w16cid:durableId="657466610">
    <w:abstractNumId w:val="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C16"/>
    <w:rsid w:val="00034C7B"/>
    <w:rsid w:val="0003650A"/>
    <w:rsid w:val="0005041A"/>
    <w:rsid w:val="00053B84"/>
    <w:rsid w:val="000543BC"/>
    <w:rsid w:val="000D5A94"/>
    <w:rsid w:val="000E1D16"/>
    <w:rsid w:val="00181953"/>
    <w:rsid w:val="00181BB6"/>
    <w:rsid w:val="00197C3B"/>
    <w:rsid w:val="001B77C9"/>
    <w:rsid w:val="002203BF"/>
    <w:rsid w:val="002404F6"/>
    <w:rsid w:val="00247DC8"/>
    <w:rsid w:val="00265C27"/>
    <w:rsid w:val="00265E30"/>
    <w:rsid w:val="0028063C"/>
    <w:rsid w:val="002C38A7"/>
    <w:rsid w:val="002D5DD7"/>
    <w:rsid w:val="002E06A6"/>
    <w:rsid w:val="00306B5F"/>
    <w:rsid w:val="003119E1"/>
    <w:rsid w:val="00313E60"/>
    <w:rsid w:val="00316AE4"/>
    <w:rsid w:val="00330E73"/>
    <w:rsid w:val="00331B17"/>
    <w:rsid w:val="0034056B"/>
    <w:rsid w:val="003607AA"/>
    <w:rsid w:val="00365630"/>
    <w:rsid w:val="00381D0B"/>
    <w:rsid w:val="00393688"/>
    <w:rsid w:val="00394569"/>
    <w:rsid w:val="003A7F83"/>
    <w:rsid w:val="003C76AE"/>
    <w:rsid w:val="003F56A8"/>
    <w:rsid w:val="003F7418"/>
    <w:rsid w:val="00424437"/>
    <w:rsid w:val="00471DA7"/>
    <w:rsid w:val="004B0970"/>
    <w:rsid w:val="004D68ED"/>
    <w:rsid w:val="0052363B"/>
    <w:rsid w:val="005237AE"/>
    <w:rsid w:val="00544AE9"/>
    <w:rsid w:val="00563698"/>
    <w:rsid w:val="00565B56"/>
    <w:rsid w:val="005707BC"/>
    <w:rsid w:val="00585DA1"/>
    <w:rsid w:val="005919B6"/>
    <w:rsid w:val="005A2181"/>
    <w:rsid w:val="005A3FDF"/>
    <w:rsid w:val="005B1EAA"/>
    <w:rsid w:val="005C7DF7"/>
    <w:rsid w:val="005D68EF"/>
    <w:rsid w:val="005E5E6B"/>
    <w:rsid w:val="00614637"/>
    <w:rsid w:val="0063355B"/>
    <w:rsid w:val="00641CF2"/>
    <w:rsid w:val="006526EA"/>
    <w:rsid w:val="00673B85"/>
    <w:rsid w:val="0068378A"/>
    <w:rsid w:val="00685EA9"/>
    <w:rsid w:val="00694940"/>
    <w:rsid w:val="006C60A2"/>
    <w:rsid w:val="006E4BAA"/>
    <w:rsid w:val="006F3DA1"/>
    <w:rsid w:val="00701760"/>
    <w:rsid w:val="0070279A"/>
    <w:rsid w:val="007149D4"/>
    <w:rsid w:val="00724CC7"/>
    <w:rsid w:val="00754233"/>
    <w:rsid w:val="007829AF"/>
    <w:rsid w:val="00795CFA"/>
    <w:rsid w:val="007B140E"/>
    <w:rsid w:val="007B7437"/>
    <w:rsid w:val="007D1ABF"/>
    <w:rsid w:val="007E4A2D"/>
    <w:rsid w:val="007E69C3"/>
    <w:rsid w:val="007F7F71"/>
    <w:rsid w:val="008411B0"/>
    <w:rsid w:val="0084177B"/>
    <w:rsid w:val="008733DE"/>
    <w:rsid w:val="008771DD"/>
    <w:rsid w:val="00890804"/>
    <w:rsid w:val="00897C16"/>
    <w:rsid w:val="008C1237"/>
    <w:rsid w:val="008C12C2"/>
    <w:rsid w:val="008C5F71"/>
    <w:rsid w:val="008E219C"/>
    <w:rsid w:val="008E4348"/>
    <w:rsid w:val="008F0BD8"/>
    <w:rsid w:val="00911E6D"/>
    <w:rsid w:val="00920BE4"/>
    <w:rsid w:val="009215A4"/>
    <w:rsid w:val="00932763"/>
    <w:rsid w:val="00944B90"/>
    <w:rsid w:val="009454A8"/>
    <w:rsid w:val="00951162"/>
    <w:rsid w:val="00951E55"/>
    <w:rsid w:val="00985831"/>
    <w:rsid w:val="009A6418"/>
    <w:rsid w:val="009C1348"/>
    <w:rsid w:val="00A87B74"/>
    <w:rsid w:val="00A93945"/>
    <w:rsid w:val="00AB6A05"/>
    <w:rsid w:val="00AD1449"/>
    <w:rsid w:val="00B02D01"/>
    <w:rsid w:val="00B3133E"/>
    <w:rsid w:val="00B54EC0"/>
    <w:rsid w:val="00B82EB6"/>
    <w:rsid w:val="00BB1354"/>
    <w:rsid w:val="00BB7F63"/>
    <w:rsid w:val="00BE4C29"/>
    <w:rsid w:val="00BE7CF8"/>
    <w:rsid w:val="00BF5F22"/>
    <w:rsid w:val="00C00479"/>
    <w:rsid w:val="00C06379"/>
    <w:rsid w:val="00C113D8"/>
    <w:rsid w:val="00C32D76"/>
    <w:rsid w:val="00C45DCF"/>
    <w:rsid w:val="00C5043E"/>
    <w:rsid w:val="00C55959"/>
    <w:rsid w:val="00C92BB3"/>
    <w:rsid w:val="00C92E1D"/>
    <w:rsid w:val="00CA2430"/>
    <w:rsid w:val="00CB4AE6"/>
    <w:rsid w:val="00CC046E"/>
    <w:rsid w:val="00CC135B"/>
    <w:rsid w:val="00CD36B7"/>
    <w:rsid w:val="00CE1312"/>
    <w:rsid w:val="00CF37E8"/>
    <w:rsid w:val="00CF5D3C"/>
    <w:rsid w:val="00D120E7"/>
    <w:rsid w:val="00D23058"/>
    <w:rsid w:val="00D24FC5"/>
    <w:rsid w:val="00D377B5"/>
    <w:rsid w:val="00D566B0"/>
    <w:rsid w:val="00D65591"/>
    <w:rsid w:val="00D8213E"/>
    <w:rsid w:val="00D92CCA"/>
    <w:rsid w:val="00D95457"/>
    <w:rsid w:val="00D97FDD"/>
    <w:rsid w:val="00D97FE6"/>
    <w:rsid w:val="00DC03AB"/>
    <w:rsid w:val="00DC4E58"/>
    <w:rsid w:val="00DF01CC"/>
    <w:rsid w:val="00E25589"/>
    <w:rsid w:val="00E4404C"/>
    <w:rsid w:val="00E569C6"/>
    <w:rsid w:val="00E56CC3"/>
    <w:rsid w:val="00E822DE"/>
    <w:rsid w:val="00E8499C"/>
    <w:rsid w:val="00E94CDD"/>
    <w:rsid w:val="00EF2AB5"/>
    <w:rsid w:val="00EF6CDA"/>
    <w:rsid w:val="00F01CF5"/>
    <w:rsid w:val="00F230B9"/>
    <w:rsid w:val="00F47B8F"/>
    <w:rsid w:val="00F51C16"/>
    <w:rsid w:val="00FA604F"/>
    <w:rsid w:val="00FC325E"/>
    <w:rsid w:val="00FE316E"/>
    <w:rsid w:val="00FF0F4C"/>
    <w:rsid w:val="02E9CC42"/>
    <w:rsid w:val="038A8104"/>
    <w:rsid w:val="03E7A6CF"/>
    <w:rsid w:val="05265165"/>
    <w:rsid w:val="091A6FCB"/>
    <w:rsid w:val="0B5E4D9A"/>
    <w:rsid w:val="0CFA1DFB"/>
    <w:rsid w:val="11CD8F1E"/>
    <w:rsid w:val="13A89254"/>
    <w:rsid w:val="145D2272"/>
    <w:rsid w:val="15052FE0"/>
    <w:rsid w:val="150D1D66"/>
    <w:rsid w:val="157993E3"/>
    <w:rsid w:val="1CC78657"/>
    <w:rsid w:val="1D933C99"/>
    <w:rsid w:val="21E8F3D2"/>
    <w:rsid w:val="2D001342"/>
    <w:rsid w:val="2E4032FA"/>
    <w:rsid w:val="31408E6D"/>
    <w:rsid w:val="375F26FD"/>
    <w:rsid w:val="389F8487"/>
    <w:rsid w:val="3A64D8E3"/>
    <w:rsid w:val="3E09D7F1"/>
    <w:rsid w:val="3E1F1175"/>
    <w:rsid w:val="4F0FCFD5"/>
    <w:rsid w:val="541C85E2"/>
    <w:rsid w:val="544292F8"/>
    <w:rsid w:val="557F1159"/>
    <w:rsid w:val="58F5E4F0"/>
    <w:rsid w:val="5A0BC92A"/>
    <w:rsid w:val="5A5A7002"/>
    <w:rsid w:val="5BE8A313"/>
    <w:rsid w:val="63E829EB"/>
    <w:rsid w:val="64389797"/>
    <w:rsid w:val="68BB9B0E"/>
    <w:rsid w:val="6F4404EF"/>
    <w:rsid w:val="7211D460"/>
    <w:rsid w:val="72A64553"/>
    <w:rsid w:val="7775214C"/>
    <w:rsid w:val="7B98977B"/>
    <w:rsid w:val="7E98F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0F600D"/>
  <w14:defaultImageDpi w14:val="32767"/>
  <w15:chartTrackingRefBased/>
  <w15:docId w15:val="{D2D429E5-A3DB-4EEF-937E-8B4DB3E64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51E55"/>
    <w:pPr>
      <w:spacing w:line="260" w:lineRule="atLeast"/>
    </w:pPr>
    <w:rPr>
      <w:sz w:val="19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9C1348"/>
    <w:pPr>
      <w:keepNext/>
      <w:keepLines/>
      <w:spacing w:before="240"/>
      <w:outlineLvl w:val="0"/>
    </w:pPr>
    <w:rPr>
      <w:rFonts w:eastAsiaTheme="majorEastAsia" w:cstheme="majorBidi"/>
      <w:color w:val="500778"/>
      <w:sz w:val="24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C1348"/>
    <w:pPr>
      <w:keepNext/>
      <w:keepLines/>
      <w:spacing w:before="40"/>
      <w:outlineLvl w:val="1"/>
    </w:pPr>
    <w:rPr>
      <w:rFonts w:eastAsiaTheme="majorEastAsia" w:cstheme="majorBidi"/>
      <w:color w:val="50077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D120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90804"/>
    <w:pPr>
      <w:keepNext/>
      <w:numPr>
        <w:numId w:val="7"/>
      </w:numPr>
      <w:spacing w:line="276" w:lineRule="auto"/>
      <w:ind w:left="993" w:hanging="993"/>
      <w:jc w:val="both"/>
      <w:outlineLvl w:val="3"/>
    </w:pPr>
    <w:rPr>
      <w:rFonts w:eastAsiaTheme="majorEastAsia" w:cstheme="minorHAnsi"/>
      <w:color w:val="500778"/>
      <w:szCs w:val="19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782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E25589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25589"/>
    <w:rPr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E25589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25589"/>
    <w:rPr>
      <w:lang w:val="nl-NL"/>
    </w:rPr>
  </w:style>
  <w:style w:type="paragraph" w:customStyle="1" w:styleId="1Brieftekst">
    <w:name w:val="1_Brieftekst"/>
    <w:basedOn w:val="Standaard"/>
    <w:qFormat/>
    <w:rsid w:val="00D95457"/>
    <w:pPr>
      <w:tabs>
        <w:tab w:val="left" w:pos="284"/>
        <w:tab w:val="left" w:pos="567"/>
        <w:tab w:val="left" w:pos="5500"/>
        <w:tab w:val="right" w:pos="6634"/>
      </w:tabs>
    </w:pPr>
  </w:style>
  <w:style w:type="paragraph" w:customStyle="1" w:styleId="9Contactgegevens">
    <w:name w:val="9_Contactgegevens"/>
    <w:basedOn w:val="Standaard"/>
    <w:qFormat/>
    <w:rsid w:val="00BE7CF8"/>
    <w:pPr>
      <w:spacing w:line="220" w:lineRule="exact"/>
    </w:pPr>
    <w:rPr>
      <w:color w:val="462777"/>
      <w:sz w:val="16"/>
    </w:rPr>
  </w:style>
  <w:style w:type="paragraph" w:customStyle="1" w:styleId="2Adres">
    <w:name w:val="2_Adres"/>
    <w:basedOn w:val="1Brieftekst"/>
    <w:qFormat/>
    <w:rsid w:val="00FA604F"/>
    <w:pPr>
      <w:spacing w:line="260" w:lineRule="exact"/>
    </w:pPr>
    <w:rPr>
      <w:sz w:val="16"/>
    </w:rPr>
  </w:style>
  <w:style w:type="paragraph" w:customStyle="1" w:styleId="4Kenmerk">
    <w:name w:val="4_Kenmerk"/>
    <w:basedOn w:val="1Brieftekst"/>
    <w:qFormat/>
    <w:rsid w:val="008733DE"/>
    <w:pPr>
      <w:spacing w:line="240" w:lineRule="exact"/>
    </w:pPr>
    <w:rPr>
      <w:sz w:val="16"/>
    </w:rPr>
  </w:style>
  <w:style w:type="paragraph" w:customStyle="1" w:styleId="3KenmerkKop">
    <w:name w:val="3_Kenmerk Kop"/>
    <w:basedOn w:val="4Kenmerk"/>
    <w:next w:val="4Kenmerk"/>
    <w:qFormat/>
    <w:rsid w:val="008733DE"/>
    <w:rPr>
      <w:b/>
    </w:rPr>
  </w:style>
  <w:style w:type="paragraph" w:customStyle="1" w:styleId="5Datum">
    <w:name w:val="5_Datum"/>
    <w:basedOn w:val="4Kenmerk"/>
    <w:next w:val="4Kenmerk"/>
    <w:qFormat/>
    <w:rsid w:val="008733DE"/>
  </w:style>
  <w:style w:type="paragraph" w:customStyle="1" w:styleId="6Onderwerp">
    <w:name w:val="6_Onderwerp"/>
    <w:basedOn w:val="4Kenmerk"/>
    <w:next w:val="4Kenmerk"/>
    <w:qFormat/>
    <w:rsid w:val="008733DE"/>
  </w:style>
  <w:style w:type="paragraph" w:customStyle="1" w:styleId="7Opsomming">
    <w:name w:val="7_Opsomming"/>
    <w:basedOn w:val="1Brieftekst"/>
    <w:qFormat/>
    <w:rsid w:val="00BE7CF8"/>
    <w:pPr>
      <w:numPr>
        <w:numId w:val="3"/>
      </w:numPr>
    </w:pPr>
  </w:style>
  <w:style w:type="paragraph" w:customStyle="1" w:styleId="8Nummering">
    <w:name w:val="8_Nummering"/>
    <w:basedOn w:val="1Brieftekst"/>
    <w:qFormat/>
    <w:rsid w:val="00E94CDD"/>
    <w:pPr>
      <w:numPr>
        <w:numId w:val="4"/>
      </w:numPr>
    </w:pPr>
  </w:style>
  <w:style w:type="character" w:customStyle="1" w:styleId="Kop1Char">
    <w:name w:val="Kop 1 Char"/>
    <w:basedOn w:val="Standaardalinea-lettertype"/>
    <w:link w:val="Kop1"/>
    <w:uiPriority w:val="9"/>
    <w:rsid w:val="009C1348"/>
    <w:rPr>
      <w:rFonts w:eastAsiaTheme="majorEastAsia" w:cstheme="majorBidi"/>
      <w:color w:val="500778"/>
      <w:szCs w:val="32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9C1348"/>
    <w:rPr>
      <w:rFonts w:eastAsiaTheme="majorEastAsia" w:cstheme="majorBidi"/>
      <w:color w:val="500778"/>
      <w:sz w:val="19"/>
      <w:szCs w:val="26"/>
      <w:lang w:val="nl-NL"/>
    </w:rPr>
  </w:style>
  <w:style w:type="paragraph" w:styleId="Normaalweb">
    <w:name w:val="Normal (Web)"/>
    <w:basedOn w:val="Standaard"/>
    <w:uiPriority w:val="99"/>
    <w:semiHidden/>
    <w:unhideWhenUsed/>
    <w:rsid w:val="008E4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D120E7"/>
    <w:rPr>
      <w:rFonts w:asciiTheme="majorHAnsi" w:eastAsiaTheme="majorEastAsia" w:hAnsiTheme="majorHAnsi" w:cstheme="majorBidi"/>
      <w:color w:val="1F4D78" w:themeColor="accent1" w:themeShade="7F"/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C046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C046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C046E"/>
    <w:rPr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C046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C046E"/>
    <w:rPr>
      <w:b/>
      <w:bCs/>
      <w:sz w:val="20"/>
      <w:szCs w:val="20"/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C046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C046E"/>
    <w:rPr>
      <w:rFonts w:ascii="Segoe UI" w:hAnsi="Segoe UI" w:cs="Segoe UI"/>
      <w:sz w:val="18"/>
      <w:szCs w:val="18"/>
      <w:lang w:val="nl-NL"/>
    </w:rPr>
  </w:style>
  <w:style w:type="paragraph" w:styleId="Plattetekst">
    <w:name w:val="Body Text"/>
    <w:basedOn w:val="Standaard"/>
    <w:link w:val="PlattetekstChar"/>
    <w:rsid w:val="00CC046E"/>
    <w:pPr>
      <w:spacing w:line="290" w:lineRule="atLeast"/>
    </w:pPr>
    <w:rPr>
      <w:rFonts w:ascii="BDN Paradox" w:eastAsia="Times New Roman" w:hAnsi="BDN Paradox" w:cs="Times New Roman"/>
      <w:sz w:val="23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CC046E"/>
    <w:rPr>
      <w:rFonts w:ascii="BDN Paradox" w:eastAsia="Times New Roman" w:hAnsi="BDN Paradox" w:cs="Times New Roman"/>
      <w:sz w:val="23"/>
      <w:szCs w:val="20"/>
      <w:lang w:val="nl-NL" w:eastAsia="nl-NL"/>
    </w:rPr>
  </w:style>
  <w:style w:type="paragraph" w:styleId="Lijstalinea">
    <w:name w:val="List Paragraph"/>
    <w:basedOn w:val="Standaard"/>
    <w:uiPriority w:val="34"/>
    <w:qFormat/>
    <w:rsid w:val="00544AE9"/>
    <w:pPr>
      <w:ind w:left="720"/>
      <w:contextualSpacing/>
    </w:pPr>
  </w:style>
  <w:style w:type="character" w:customStyle="1" w:styleId="Kop4Char">
    <w:name w:val="Kop 4 Char"/>
    <w:basedOn w:val="Standaardalinea-lettertype"/>
    <w:link w:val="Kop4"/>
    <w:uiPriority w:val="9"/>
    <w:rsid w:val="00890804"/>
    <w:rPr>
      <w:rFonts w:eastAsiaTheme="majorEastAsia" w:cstheme="minorHAnsi"/>
      <w:color w:val="500778"/>
      <w:sz w:val="19"/>
      <w:szCs w:val="19"/>
      <w:lang w:val="nl-NL"/>
    </w:rPr>
  </w:style>
  <w:style w:type="paragraph" w:customStyle="1" w:styleId="Nummering">
    <w:name w:val="Nummering"/>
    <w:basedOn w:val="Standaard"/>
    <w:uiPriority w:val="1"/>
    <w:rsid w:val="03E7A6CF"/>
    <w:pPr>
      <w:numPr>
        <w:numId w:val="1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  <w:tab w:val="num" w:pos="425"/>
      </w:tabs>
      <w:spacing w:line="288" w:lineRule="auto"/>
      <w:ind w:left="425" w:hanging="425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paragraph">
    <w:name w:val="paragraph"/>
    <w:basedOn w:val="Standaard"/>
    <w:uiPriority w:val="1"/>
    <w:rsid w:val="541C85E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lang w:eastAsia="nl-NL"/>
    </w:rPr>
  </w:style>
  <w:style w:type="paragraph" w:styleId="Revisie">
    <w:name w:val="Revision"/>
    <w:hidden/>
    <w:uiPriority w:val="99"/>
    <w:semiHidden/>
    <w:rsid w:val="005D68EF"/>
    <w:rPr>
      <w:sz w:val="19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03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16931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7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C7751ECB2EBB46955A5452E2865E9A" ma:contentTypeVersion="4" ma:contentTypeDescription="Een nieuw document maken." ma:contentTypeScope="" ma:versionID="b75e9170ed3b7cd005e1041d6aa7c5d4">
  <xsd:schema xmlns:xsd="http://www.w3.org/2001/XMLSchema" xmlns:xs="http://www.w3.org/2001/XMLSchema" xmlns:p="http://schemas.microsoft.com/office/2006/metadata/properties" xmlns:ns2="729a8213-6197-49ca-a083-71fb16804c41" targetNamespace="http://schemas.microsoft.com/office/2006/metadata/properties" ma:root="true" ma:fieldsID="b1042c26496a3f8a644119ec47268d1b" ns2:_="">
    <xsd:import namespace="729a8213-6197-49ca-a083-71fb16804c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9a8213-6197-49ca-a083-71fb16804c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6F42B1-FAE5-4E7B-8CA6-CEA51B7C8E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9a8213-6197-49ca-a083-71fb16804c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AFB2CE-6BB1-4FE2-A094-818108FD6B6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A26B168-302A-4568-ABB6-8EED61EE26D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86FB982-C080-4AB1-A82E-B0B614CB0C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1022</Words>
  <Characters>5625</Characters>
  <Application>Microsoft Office Word</Application>
  <DocSecurity>0</DocSecurity>
  <Lines>46</Lines>
  <Paragraphs>13</Paragraphs>
  <ScaleCrop>false</ScaleCrop>
  <Manager/>
  <Company>Aeves Benefit</Company>
  <LinksUpToDate>false</LinksUpToDate>
  <CharactersWithSpaces>6634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 - Geheimhoudingsverklaring Stichting Nidos.docx</dc:title>
  <dc:subject/>
  <dc:creator>Gebruiker</dc:creator>
  <cp:keywords/>
  <dc:description>Aeves Benefit Brief - versie 1 - februari 2017
Design: Ontwerpwerk
Template: Ton Persoon</dc:description>
  <cp:lastModifiedBy>Storm, AI (Arjan)</cp:lastModifiedBy>
  <cp:revision>9</cp:revision>
  <cp:lastPrinted>2024-11-04T09:22:00Z</cp:lastPrinted>
  <dcterms:created xsi:type="dcterms:W3CDTF">2024-09-25T13:22:00Z</dcterms:created>
  <dcterms:modified xsi:type="dcterms:W3CDTF">2024-11-04T09:22:00Z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0x01010079C7751ECB2EBB46955A5452E2865E9A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