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25" w:tblpY="823"/>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1568C1" w14:paraId="2275E96E" w14:textId="77777777" w:rsidTr="00E40D38">
        <w:trPr>
          <w:cantSplit/>
          <w:trHeight w:hRule="exact" w:val="2387"/>
        </w:trPr>
        <w:tc>
          <w:tcPr>
            <w:tcW w:w="13642" w:type="dxa"/>
            <w:gridSpan w:val="4"/>
            <w:tcMar>
              <w:top w:w="170" w:type="dxa"/>
              <w:left w:w="0" w:type="dxa"/>
            </w:tcMar>
          </w:tcPr>
          <w:p w14:paraId="23120CDE" w14:textId="77777777" w:rsidR="00E40D38" w:rsidRPr="00BD5888" w:rsidRDefault="00E40D38" w:rsidP="00E40D38">
            <w:pPr>
              <w:keepLines/>
              <w:spacing w:line="640" w:lineRule="exact"/>
              <w:ind w:left="340"/>
              <w:rPr>
                <w:rFonts w:ascii="Calibri" w:hAnsi="Calibri" w:cs="Times New Roman"/>
                <w:b/>
                <w:bCs/>
                <w:color w:val="FFFFFF"/>
                <w:sz w:val="64"/>
                <w:szCs w:val="64"/>
              </w:rPr>
            </w:pPr>
          </w:p>
          <w:p w14:paraId="0684747F" w14:textId="0A1E4BD5" w:rsidR="00E40D38" w:rsidRPr="00BD5888" w:rsidRDefault="006D33E0" w:rsidP="00E40D38">
            <w:pPr>
              <w:keepLines/>
              <w:spacing w:line="640" w:lineRule="exact"/>
              <w:ind w:left="2835"/>
              <w:rPr>
                <w:rFonts w:ascii="Calibri" w:hAnsi="Calibri" w:cs="Times New Roman"/>
                <w:sz w:val="18"/>
                <w:szCs w:val="18"/>
              </w:rPr>
            </w:pPr>
            <w:proofErr w:type="spellStart"/>
            <w:r>
              <w:rPr>
                <w:rFonts w:ascii="Calibri" w:hAnsi="Calibri" w:cs="Times New Roman"/>
                <w:b/>
                <w:bCs/>
                <w:color w:val="FFFFFF"/>
                <w:sz w:val="64"/>
                <w:szCs w:val="64"/>
              </w:rPr>
              <w:t>Koopovereenkomst</w:t>
            </w:r>
            <w:proofErr w:type="spellEnd"/>
            <w:r w:rsidR="00E25267">
              <w:rPr>
                <w:rFonts w:ascii="Calibri" w:hAnsi="Calibri" w:cs="Times New Roman"/>
                <w:b/>
                <w:bCs/>
                <w:color w:val="FFFFFF"/>
                <w:sz w:val="64"/>
                <w:szCs w:val="64"/>
              </w:rPr>
              <w:t xml:space="preserve"> </w:t>
            </w:r>
            <w:r w:rsidRPr="00BD5888">
              <w:rPr>
                <w:rFonts w:ascii="Calibri" w:hAnsi="Calibri" w:cs="Times New Roman"/>
                <w:sz w:val="18"/>
                <w:szCs w:val="18"/>
              </w:rPr>
              <w:br/>
            </w:r>
          </w:p>
        </w:tc>
      </w:tr>
      <w:tr w:rsidR="001568C1" w:rsidRPr="00874DC7" w14:paraId="3ABD823F" w14:textId="77777777" w:rsidTr="00E40D38">
        <w:trPr>
          <w:cantSplit/>
          <w:trHeight w:val="1774"/>
        </w:trPr>
        <w:tc>
          <w:tcPr>
            <w:tcW w:w="10316" w:type="dxa"/>
            <w:gridSpan w:val="2"/>
            <w:tcMar>
              <w:left w:w="0" w:type="dxa"/>
            </w:tcMar>
            <w:vAlign w:val="center"/>
          </w:tcPr>
          <w:p w14:paraId="3FA337D2" w14:textId="75561FB5" w:rsidR="00E40D38" w:rsidRPr="006D33E0" w:rsidRDefault="006D33E0" w:rsidP="00E40D38">
            <w:pPr>
              <w:keepLines/>
              <w:spacing w:before="120"/>
              <w:ind w:left="2835"/>
              <w:rPr>
                <w:rFonts w:ascii="Calibri" w:hAnsi="Calibri" w:cs="Times New Roman"/>
                <w:bCs/>
                <w:color w:val="003C7D"/>
                <w:sz w:val="28"/>
                <w:szCs w:val="28"/>
                <w:lang w:val="nl-NL"/>
              </w:rPr>
            </w:pPr>
            <w:r w:rsidRPr="006D33E0">
              <w:rPr>
                <w:rFonts w:ascii="Calibri" w:hAnsi="Calibri" w:cs="Times New Roman"/>
                <w:bCs/>
                <w:color w:val="003C7D"/>
                <w:sz w:val="48"/>
                <w:szCs w:val="48"/>
                <w:lang w:val="nl-NL"/>
              </w:rPr>
              <w:t>“Levering van CT Scanners voor de radiotherapie”</w:t>
            </w:r>
          </w:p>
          <w:p w14:paraId="73A14C3A" w14:textId="77777777" w:rsidR="00E40D38" w:rsidRPr="006D33E0" w:rsidRDefault="00E40D38" w:rsidP="00E40D38">
            <w:pPr>
              <w:keepLines/>
              <w:rPr>
                <w:rFonts w:ascii="Calibri" w:hAnsi="Calibri" w:cs="Times New Roman"/>
                <w:sz w:val="18"/>
                <w:szCs w:val="18"/>
                <w:lang w:val="nl-NL"/>
              </w:rPr>
            </w:pPr>
          </w:p>
        </w:tc>
        <w:tc>
          <w:tcPr>
            <w:tcW w:w="3326" w:type="dxa"/>
            <w:gridSpan w:val="2"/>
            <w:vAlign w:val="center"/>
          </w:tcPr>
          <w:p w14:paraId="0DF63E37" w14:textId="77777777" w:rsidR="00E40D38" w:rsidRPr="006D33E0" w:rsidRDefault="00E40D38" w:rsidP="00E40D38">
            <w:pPr>
              <w:keepLines/>
              <w:rPr>
                <w:rFonts w:ascii="Calibri" w:hAnsi="Calibri" w:cs="Times New Roman"/>
                <w:b/>
                <w:bCs/>
                <w:sz w:val="18"/>
                <w:szCs w:val="18"/>
                <w:lang w:val="nl-NL"/>
              </w:rPr>
            </w:pPr>
          </w:p>
        </w:tc>
      </w:tr>
      <w:tr w:rsidR="001568C1" w14:paraId="13C36233" w14:textId="77777777" w:rsidTr="00E40D38">
        <w:trPr>
          <w:cantSplit/>
          <w:trHeight w:val="6614"/>
        </w:trPr>
        <w:tc>
          <w:tcPr>
            <w:tcW w:w="13642" w:type="dxa"/>
            <w:gridSpan w:val="4"/>
            <w:tcMar>
              <w:left w:w="0" w:type="dxa"/>
              <w:right w:w="0" w:type="dxa"/>
            </w:tcMar>
          </w:tcPr>
          <w:p w14:paraId="133A828E" w14:textId="77777777" w:rsidR="00E40D38" w:rsidRPr="00E40D38" w:rsidRDefault="00E40D38" w:rsidP="00E40D38">
            <w:pPr>
              <w:keepLines/>
              <w:rPr>
                <w:rFonts w:ascii="Calibri" w:hAnsi="Calibri" w:cs="Times New Roman"/>
                <w:b/>
                <w:bCs/>
                <w:sz w:val="18"/>
                <w:szCs w:val="18"/>
                <w:lang w:val="nl-NL"/>
              </w:rPr>
            </w:pPr>
          </w:p>
          <w:p w14:paraId="46AF48FE" w14:textId="77777777" w:rsidR="00E40D38" w:rsidRPr="00E40D38" w:rsidRDefault="00E40D38" w:rsidP="00E40D38">
            <w:pPr>
              <w:keepLines/>
              <w:rPr>
                <w:rFonts w:ascii="Calibri" w:hAnsi="Calibri" w:cs="Times New Roman"/>
                <w:b/>
                <w:bCs/>
                <w:sz w:val="18"/>
                <w:szCs w:val="18"/>
                <w:lang w:val="nl-NL"/>
              </w:rPr>
            </w:pPr>
          </w:p>
          <w:p w14:paraId="4D901615" w14:textId="77777777" w:rsidR="00E40D38" w:rsidRPr="00E40D38" w:rsidRDefault="00E40D38" w:rsidP="00E40D38">
            <w:pPr>
              <w:keepLines/>
              <w:jc w:val="center"/>
              <w:rPr>
                <w:rFonts w:ascii="Calibri" w:hAnsi="Calibri" w:cs="Times New Roman"/>
                <w:b/>
                <w:bCs/>
                <w:color w:val="003366"/>
                <w:sz w:val="48"/>
                <w:szCs w:val="48"/>
                <w:lang w:val="nl-NL"/>
              </w:rPr>
            </w:pPr>
          </w:p>
          <w:p w14:paraId="2BAC0D5B" w14:textId="77777777" w:rsidR="00E40D38" w:rsidRPr="00E40D38" w:rsidRDefault="006D33E0"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tussen</w:t>
            </w:r>
          </w:p>
          <w:p w14:paraId="02891ADA" w14:textId="77777777" w:rsidR="00E40D38" w:rsidRPr="00E40D38" w:rsidRDefault="00E40D38" w:rsidP="00E40D38">
            <w:pPr>
              <w:keepLines/>
              <w:ind w:left="2835"/>
              <w:rPr>
                <w:rFonts w:ascii="Calibri" w:hAnsi="Calibri" w:cs="Times New Roman"/>
                <w:b/>
                <w:bCs/>
                <w:color w:val="003C7D"/>
                <w:sz w:val="48"/>
                <w:szCs w:val="48"/>
                <w:lang w:val="nl-NL"/>
              </w:rPr>
            </w:pPr>
          </w:p>
          <w:p w14:paraId="60D7D8E9" w14:textId="77777777" w:rsidR="00E40D38" w:rsidRPr="00E40D38" w:rsidRDefault="006D33E0" w:rsidP="00E40D38">
            <w:pPr>
              <w:keepLines/>
              <w:ind w:left="2835"/>
              <w:rPr>
                <w:rFonts w:ascii="Calibri" w:hAnsi="Calibri" w:cs="Times New Roman"/>
                <w:bCs/>
                <w:color w:val="003C7D"/>
                <w:sz w:val="48"/>
                <w:szCs w:val="48"/>
                <w:lang w:val="nl-NL"/>
              </w:rPr>
            </w:pPr>
            <w:r w:rsidRPr="00E40D38">
              <w:rPr>
                <w:rFonts w:ascii="Calibri" w:hAnsi="Calibri" w:cs="Times New Roman"/>
                <w:b/>
                <w:bCs/>
                <w:color w:val="003C7D"/>
                <w:sz w:val="48"/>
                <w:szCs w:val="48"/>
                <w:lang w:val="nl-NL"/>
              </w:rPr>
              <w:t>Leids Universitair Medisch Centrum</w:t>
            </w:r>
          </w:p>
          <w:p w14:paraId="53A959EF" w14:textId="77777777" w:rsidR="00E40D38" w:rsidRPr="00E40D38" w:rsidRDefault="00E40D38" w:rsidP="00E40D38">
            <w:pPr>
              <w:keepLines/>
              <w:ind w:left="2835"/>
              <w:rPr>
                <w:rFonts w:ascii="Calibri" w:hAnsi="Calibri" w:cs="Times New Roman"/>
                <w:bCs/>
                <w:color w:val="003C7D"/>
                <w:sz w:val="48"/>
                <w:szCs w:val="48"/>
                <w:lang w:val="nl-NL"/>
              </w:rPr>
            </w:pPr>
          </w:p>
          <w:p w14:paraId="22EBF6E6" w14:textId="77777777" w:rsidR="00E40D38" w:rsidRPr="00E40D38" w:rsidRDefault="006D33E0"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en</w:t>
            </w:r>
          </w:p>
          <w:p w14:paraId="516B9D8F" w14:textId="77777777" w:rsidR="00E40D38" w:rsidRPr="00E40D38" w:rsidRDefault="00E40D38" w:rsidP="00E40D38">
            <w:pPr>
              <w:keepLines/>
              <w:ind w:left="2835"/>
              <w:rPr>
                <w:rFonts w:ascii="Calibri" w:hAnsi="Calibri" w:cs="Times New Roman"/>
                <w:b/>
                <w:bCs/>
                <w:color w:val="003C7D"/>
                <w:sz w:val="48"/>
                <w:szCs w:val="48"/>
                <w:lang w:val="nl-NL"/>
              </w:rPr>
            </w:pPr>
          </w:p>
          <w:p w14:paraId="28886625" w14:textId="77777777" w:rsidR="00E40D38" w:rsidRPr="00BD5888" w:rsidRDefault="006D33E0" w:rsidP="00E40D38">
            <w:pPr>
              <w:keepLines/>
              <w:ind w:left="2835"/>
              <w:rPr>
                <w:rFonts w:ascii="Calibri" w:hAnsi="Calibri" w:cs="Times New Roman"/>
                <w:b/>
                <w:bCs/>
                <w:sz w:val="18"/>
                <w:szCs w:val="18"/>
              </w:rPr>
            </w:pPr>
            <w:r w:rsidRPr="00640A4C">
              <w:rPr>
                <w:rFonts w:ascii="Calibri" w:hAnsi="Calibri" w:cs="Times New Roman"/>
                <w:b/>
                <w:bCs/>
                <w:color w:val="003C7D"/>
                <w:sz w:val="48"/>
                <w:szCs w:val="48"/>
                <w:highlight w:val="yellow"/>
              </w:rPr>
              <w:t>[naam Opdrachtnemer]</w:t>
            </w:r>
          </w:p>
        </w:tc>
      </w:tr>
      <w:tr w:rsidR="001568C1" w:rsidRPr="00874DC7" w14:paraId="4C079459" w14:textId="77777777" w:rsidTr="00E40D38">
        <w:trPr>
          <w:gridAfter w:val="1"/>
          <w:wAfter w:w="2517" w:type="dxa"/>
          <w:cantSplit/>
          <w:trHeight w:hRule="exact" w:val="1187"/>
        </w:trPr>
        <w:tc>
          <w:tcPr>
            <w:tcW w:w="3447" w:type="dxa"/>
            <w:tcMar>
              <w:top w:w="170" w:type="dxa"/>
              <w:left w:w="0" w:type="dxa"/>
              <w:right w:w="0" w:type="dxa"/>
            </w:tcMar>
          </w:tcPr>
          <w:p w14:paraId="499B0050" w14:textId="77777777" w:rsidR="00E40D38" w:rsidRPr="00BD5888" w:rsidRDefault="00E40D38" w:rsidP="00E40D38">
            <w:pPr>
              <w:keepLines/>
              <w:rPr>
                <w:rFonts w:ascii="Calibri" w:hAnsi="Calibri" w:cs="Times New Roman"/>
                <w:sz w:val="18"/>
                <w:szCs w:val="18"/>
              </w:rPr>
            </w:pPr>
          </w:p>
        </w:tc>
        <w:tc>
          <w:tcPr>
            <w:tcW w:w="7678" w:type="dxa"/>
            <w:gridSpan w:val="2"/>
            <w:tcMar>
              <w:top w:w="170" w:type="dxa"/>
              <w:left w:w="0" w:type="dxa"/>
              <w:right w:w="0" w:type="dxa"/>
            </w:tcMar>
          </w:tcPr>
          <w:p w14:paraId="7F8DC511" w14:textId="1BECEE23" w:rsidR="00E25267" w:rsidRPr="006D33E0" w:rsidRDefault="006D33E0" w:rsidP="00E40D38">
            <w:pPr>
              <w:keepLines/>
              <w:spacing w:before="60"/>
              <w:ind w:left="1515"/>
              <w:rPr>
                <w:rFonts w:ascii="Calibri" w:hAnsi="Calibri"/>
                <w:bCs/>
                <w:color w:val="FFFFFF"/>
                <w:sz w:val="28"/>
                <w:szCs w:val="28"/>
                <w:lang w:val="nl-NL"/>
              </w:rPr>
            </w:pPr>
            <w:r>
              <w:rPr>
                <w:rFonts w:ascii="Calibri" w:hAnsi="Calibri"/>
                <w:bCs/>
                <w:color w:val="FFFFFF"/>
                <w:sz w:val="28"/>
                <w:szCs w:val="28"/>
              </w:rPr>
              <w:fldChar w:fldCharType="begin">
                <w:ffData>
                  <w:name w:val=""/>
                  <w:enabled/>
                  <w:calcOnExit w:val="0"/>
                  <w:textInput>
                    <w:default w:val="Kenmerk"/>
                    <w:format w:val="Beginhoofdletter"/>
                  </w:textInput>
                </w:ffData>
              </w:fldChar>
            </w:r>
            <w:r w:rsidRPr="006D33E0">
              <w:rPr>
                <w:rFonts w:ascii="Calibri" w:hAnsi="Calibri"/>
                <w:bCs/>
                <w:color w:val="FFFFFF"/>
                <w:sz w:val="28"/>
                <w:szCs w:val="28"/>
                <w:lang w:val="nl-NL"/>
              </w:rPr>
              <w:instrText xml:space="preserve"> FORMTEXT </w:instrText>
            </w:r>
            <w:r>
              <w:rPr>
                <w:rFonts w:ascii="Calibri" w:hAnsi="Calibri"/>
                <w:bCs/>
                <w:color w:val="FFFFFF"/>
                <w:sz w:val="28"/>
                <w:szCs w:val="28"/>
              </w:rPr>
            </w:r>
            <w:r>
              <w:rPr>
                <w:rFonts w:ascii="Calibri" w:hAnsi="Calibri"/>
                <w:bCs/>
                <w:color w:val="FFFFFF"/>
                <w:sz w:val="28"/>
                <w:szCs w:val="28"/>
              </w:rPr>
              <w:fldChar w:fldCharType="separate"/>
            </w:r>
            <w:r w:rsidRPr="006D33E0">
              <w:rPr>
                <w:rFonts w:ascii="Calibri" w:hAnsi="Calibri"/>
                <w:bCs/>
                <w:noProof/>
                <w:color w:val="FFFFFF"/>
                <w:sz w:val="28"/>
                <w:szCs w:val="28"/>
                <w:lang w:val="nl-NL"/>
              </w:rPr>
              <w:t>Kenmerk</w:t>
            </w:r>
            <w:r>
              <w:rPr>
                <w:rFonts w:ascii="Calibri" w:hAnsi="Calibri"/>
                <w:bCs/>
                <w:color w:val="FFFFFF"/>
                <w:sz w:val="28"/>
                <w:szCs w:val="28"/>
              </w:rPr>
              <w:fldChar w:fldCharType="end"/>
            </w:r>
            <w:r w:rsidRPr="006D33E0">
              <w:rPr>
                <w:rFonts w:ascii="Calibri" w:hAnsi="Calibri"/>
                <w:bCs/>
                <w:color w:val="FFFFFF"/>
                <w:sz w:val="28"/>
                <w:szCs w:val="28"/>
                <w:lang w:val="nl-NL"/>
              </w:rPr>
              <w:t xml:space="preserve"> L-EU-25-03</w:t>
            </w:r>
          </w:p>
          <w:p w14:paraId="5F6F4DC6" w14:textId="284108EE" w:rsidR="00E40D38" w:rsidRPr="006D33E0" w:rsidRDefault="006D33E0" w:rsidP="00E40D38">
            <w:pPr>
              <w:keepLines/>
              <w:spacing w:before="60"/>
              <w:ind w:left="1515"/>
              <w:rPr>
                <w:rFonts w:ascii="Calibri" w:hAnsi="Calibri" w:cs="Times New Roman"/>
                <w:bCs/>
                <w:sz w:val="28"/>
                <w:szCs w:val="28"/>
                <w:lang w:val="nl-NL"/>
              </w:rPr>
            </w:pPr>
            <w:r>
              <w:rPr>
                <w:rFonts w:ascii="Calibri" w:hAnsi="Calibri"/>
                <w:bCs/>
                <w:color w:val="FFFFFF"/>
                <w:sz w:val="28"/>
                <w:szCs w:val="28"/>
              </w:rPr>
              <w:fldChar w:fldCharType="begin">
                <w:ffData>
                  <w:name w:val=""/>
                  <w:enabled/>
                  <w:calcOnExit w:val="0"/>
                  <w:textInput>
                    <w:default w:val="Datum"/>
                    <w:format w:val="Beginhoofdletter"/>
                  </w:textInput>
                </w:ffData>
              </w:fldChar>
            </w:r>
            <w:r w:rsidRPr="006D33E0">
              <w:rPr>
                <w:rFonts w:ascii="Calibri" w:hAnsi="Calibri"/>
                <w:bCs/>
                <w:color w:val="FFFFFF"/>
                <w:sz w:val="28"/>
                <w:szCs w:val="28"/>
                <w:lang w:val="nl-NL"/>
              </w:rPr>
              <w:instrText xml:space="preserve"> FORMTEXT </w:instrText>
            </w:r>
            <w:r>
              <w:rPr>
                <w:rFonts w:ascii="Calibri" w:hAnsi="Calibri"/>
                <w:bCs/>
                <w:color w:val="FFFFFF"/>
                <w:sz w:val="28"/>
                <w:szCs w:val="28"/>
              </w:rPr>
            </w:r>
            <w:r>
              <w:rPr>
                <w:rFonts w:ascii="Calibri" w:hAnsi="Calibri"/>
                <w:bCs/>
                <w:color w:val="FFFFFF"/>
                <w:sz w:val="28"/>
                <w:szCs w:val="28"/>
              </w:rPr>
              <w:fldChar w:fldCharType="separate"/>
            </w:r>
            <w:r w:rsidRPr="006D33E0">
              <w:rPr>
                <w:rFonts w:ascii="Calibri" w:hAnsi="Calibri"/>
                <w:bCs/>
                <w:noProof/>
                <w:color w:val="FFFFFF"/>
                <w:sz w:val="28"/>
                <w:szCs w:val="28"/>
                <w:lang w:val="nl-NL"/>
              </w:rPr>
              <w:t>Datum</w:t>
            </w:r>
            <w:r>
              <w:rPr>
                <w:rFonts w:ascii="Calibri" w:hAnsi="Calibri"/>
                <w:bCs/>
                <w:color w:val="FFFFFF"/>
                <w:sz w:val="28"/>
                <w:szCs w:val="28"/>
              </w:rPr>
              <w:fldChar w:fldCharType="end"/>
            </w:r>
            <w:r w:rsidRPr="006D33E0">
              <w:rPr>
                <w:rFonts w:ascii="Calibri" w:hAnsi="Calibri" w:cs="Times New Roman"/>
                <w:bCs/>
                <w:color w:val="FFFFFF"/>
                <w:sz w:val="28"/>
                <w:szCs w:val="28"/>
                <w:lang w:val="nl-NL"/>
              </w:rPr>
              <w:t xml:space="preserve"> </w:t>
            </w:r>
            <w:proofErr w:type="spellStart"/>
            <w:r w:rsidRPr="006D33E0">
              <w:rPr>
                <w:rFonts w:ascii="Calibri" w:hAnsi="Calibri" w:cs="Times New Roman"/>
                <w:bCs/>
                <w:color w:val="FFFFFF"/>
                <w:sz w:val="28"/>
                <w:szCs w:val="28"/>
                <w:lang w:val="nl-NL"/>
              </w:rPr>
              <w:t>n</w:t>
            </w:r>
            <w:r>
              <w:rPr>
                <w:rFonts w:ascii="Calibri" w:hAnsi="Calibri" w:cs="Times New Roman"/>
                <w:bCs/>
                <w:color w:val="FFFFFF"/>
                <w:sz w:val="28"/>
                <w:szCs w:val="28"/>
                <w:lang w:val="nl-NL"/>
              </w:rPr>
              <w:t>.t.b</w:t>
            </w:r>
            <w:proofErr w:type="spellEnd"/>
            <w:r>
              <w:rPr>
                <w:rFonts w:ascii="Calibri" w:hAnsi="Calibri" w:cs="Times New Roman"/>
                <w:bCs/>
                <w:color w:val="FFFFFF"/>
                <w:sz w:val="28"/>
                <w:szCs w:val="28"/>
                <w:lang w:val="nl-NL"/>
              </w:rPr>
              <w:t>.</w:t>
            </w:r>
          </w:p>
        </w:tc>
      </w:tr>
    </w:tbl>
    <w:p w14:paraId="0031B6CA" w14:textId="47B6A848" w:rsidR="00005461" w:rsidRPr="00244B4B" w:rsidRDefault="00005461" w:rsidP="00005461">
      <w:pPr>
        <w:rPr>
          <w:rFonts w:asciiTheme="minorHAnsi" w:hAnsiTheme="minorHAnsi" w:cs="Arial"/>
          <w:sz w:val="22"/>
          <w:szCs w:val="22"/>
          <w:lang w:val="nl-NL"/>
        </w:rPr>
      </w:pPr>
    </w:p>
    <w:p w14:paraId="34FC74E1" w14:textId="77777777" w:rsidR="00005461" w:rsidRDefault="00005461" w:rsidP="00005461">
      <w:pPr>
        <w:spacing w:line="276" w:lineRule="auto"/>
        <w:jc w:val="both"/>
        <w:rPr>
          <w:rFonts w:asciiTheme="minorHAnsi" w:hAnsiTheme="minorHAnsi" w:cs="Arial"/>
          <w:sz w:val="22"/>
          <w:szCs w:val="22"/>
          <w:lang w:val="nl-NL"/>
        </w:rPr>
      </w:pPr>
    </w:p>
    <w:p w14:paraId="5EB8E441" w14:textId="63FE7C89" w:rsidR="00005461" w:rsidRPr="00412553" w:rsidRDefault="006D33E0" w:rsidP="00005461">
      <w:pPr>
        <w:spacing w:line="276" w:lineRule="auto"/>
        <w:jc w:val="both"/>
        <w:rPr>
          <w:rFonts w:asciiTheme="minorHAnsi" w:hAnsiTheme="minorHAnsi" w:cs="Arial"/>
          <w:b/>
          <w:sz w:val="22"/>
          <w:szCs w:val="22"/>
          <w:lang w:val="nl-NL"/>
        </w:rPr>
      </w:pPr>
      <w:r w:rsidRPr="00412553">
        <w:rPr>
          <w:rFonts w:asciiTheme="minorHAnsi" w:hAnsiTheme="minorHAnsi" w:cs="Arial"/>
          <w:b/>
          <w:sz w:val="22"/>
          <w:szCs w:val="22"/>
          <w:lang w:val="nl-NL"/>
        </w:rPr>
        <w:lastRenderedPageBreak/>
        <w:t>De ondergetekenden:</w:t>
      </w:r>
    </w:p>
    <w:p w14:paraId="76197424" w14:textId="77777777" w:rsidR="00005461" w:rsidRPr="00244B4B" w:rsidRDefault="00005461" w:rsidP="00005461">
      <w:pPr>
        <w:spacing w:line="276" w:lineRule="auto"/>
        <w:jc w:val="both"/>
        <w:rPr>
          <w:rFonts w:asciiTheme="minorHAnsi" w:hAnsiTheme="minorHAnsi" w:cs="Arial"/>
          <w:sz w:val="22"/>
          <w:szCs w:val="22"/>
          <w:lang w:val="nl-NL"/>
        </w:rPr>
      </w:pPr>
    </w:p>
    <w:p w14:paraId="3B928A6B" w14:textId="4D13E7BE" w:rsidR="00005461" w:rsidRPr="00244B4B" w:rsidRDefault="006D33E0" w:rsidP="00005461">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 xml:space="preserve">De publiekrechtelijke rechtspersoon Academisch Ziekenhuis te Leiden, handelend onder de naam Leids </w:t>
      </w:r>
      <w:r w:rsidRPr="00AB0535">
        <w:rPr>
          <w:rFonts w:asciiTheme="minorHAnsi" w:hAnsiTheme="minorHAnsi" w:cstheme="minorHAnsi"/>
          <w:sz w:val="22"/>
          <w:szCs w:val="22"/>
          <w:lang w:val="nl-NL"/>
        </w:rPr>
        <w:t>Universitair Medisch Centrum (LUMC), ingeschreven in de Kamer van Koophandel onder nummer 27366422</w:t>
      </w:r>
      <w:r>
        <w:rPr>
          <w:rFonts w:asciiTheme="minorHAnsi" w:hAnsiTheme="minorHAnsi" w:cstheme="minorHAnsi"/>
          <w:sz w:val="22"/>
          <w:szCs w:val="22"/>
          <w:lang w:val="nl-NL"/>
        </w:rPr>
        <w:t>,</w:t>
      </w:r>
      <w:r w:rsidRPr="00AB0535">
        <w:rPr>
          <w:rFonts w:asciiTheme="minorHAnsi" w:hAnsiTheme="minorHAnsi" w:cstheme="minorHAnsi"/>
          <w:sz w:val="22"/>
          <w:szCs w:val="22"/>
          <w:lang w:val="nl-NL"/>
        </w:rPr>
        <w:t xml:space="preserve"> gevestigd</w:t>
      </w:r>
      <w:r w:rsidRPr="001B1B79">
        <w:rPr>
          <w:rFonts w:asciiTheme="minorHAnsi" w:hAnsiTheme="minorHAnsi" w:cs="Arial"/>
          <w:sz w:val="22"/>
          <w:szCs w:val="22"/>
          <w:lang w:val="nl-NL"/>
        </w:rPr>
        <w:t xml:space="preserve"> te Leiden aan de Albinusdreef 2, hierbij rechtsgeldig vertegenwoordigd door [</w:t>
      </w:r>
      <w:r w:rsidRPr="001B1B79">
        <w:rPr>
          <w:rFonts w:asciiTheme="minorHAnsi" w:hAnsiTheme="minorHAnsi" w:cs="Arial"/>
          <w:sz w:val="22"/>
          <w:szCs w:val="22"/>
          <w:highlight w:val="yellow"/>
          <w:lang w:val="nl-NL"/>
        </w:rPr>
        <w:t>naam, functie</w:t>
      </w:r>
      <w:r w:rsidRPr="001B1B79">
        <w:rPr>
          <w:rFonts w:asciiTheme="minorHAnsi" w:hAnsiTheme="minorHAnsi" w:cs="Arial"/>
          <w:sz w:val="22"/>
          <w:szCs w:val="22"/>
          <w:lang w:val="nl-NL"/>
        </w:rPr>
        <w:t>], hierna te noemen: “LUMC”.</w:t>
      </w:r>
    </w:p>
    <w:p w14:paraId="7FD50C20" w14:textId="77777777" w:rsidR="00005461" w:rsidRPr="00244B4B" w:rsidRDefault="00005461" w:rsidP="00005461">
      <w:pPr>
        <w:spacing w:line="276" w:lineRule="auto"/>
        <w:jc w:val="both"/>
        <w:rPr>
          <w:rFonts w:asciiTheme="minorHAnsi" w:hAnsiTheme="minorHAnsi" w:cs="Arial"/>
          <w:sz w:val="22"/>
          <w:szCs w:val="22"/>
          <w:lang w:val="nl-NL"/>
        </w:rPr>
      </w:pPr>
    </w:p>
    <w:p w14:paraId="2F949106" w14:textId="0F37A066" w:rsidR="00005461" w:rsidRPr="00244B4B" w:rsidRDefault="006D33E0" w:rsidP="00005461">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 xml:space="preserve">en </w:t>
      </w:r>
    </w:p>
    <w:p w14:paraId="718C6719" w14:textId="77777777" w:rsidR="00005461" w:rsidRPr="00244B4B" w:rsidRDefault="00005461" w:rsidP="00005461">
      <w:pPr>
        <w:spacing w:line="276" w:lineRule="auto"/>
        <w:jc w:val="both"/>
        <w:rPr>
          <w:rFonts w:asciiTheme="minorHAnsi" w:hAnsiTheme="minorHAnsi" w:cs="Arial"/>
          <w:sz w:val="22"/>
          <w:szCs w:val="22"/>
          <w:lang w:val="nl-NL"/>
        </w:rPr>
      </w:pPr>
    </w:p>
    <w:p w14:paraId="325C14B5" w14:textId="77777777" w:rsidR="00005461" w:rsidRPr="00244B4B" w:rsidRDefault="006D33E0" w:rsidP="00005461">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w:t>
      </w:r>
      <w:r w:rsidRPr="00244B4B">
        <w:rPr>
          <w:rFonts w:asciiTheme="minorHAnsi" w:hAnsiTheme="minorHAnsi" w:cs="Arial"/>
          <w:sz w:val="22"/>
          <w:szCs w:val="22"/>
          <w:highlight w:val="yellow"/>
          <w:lang w:val="nl-NL"/>
        </w:rPr>
        <w:t xml:space="preserve">naam </w:t>
      </w:r>
      <w:r>
        <w:rPr>
          <w:rFonts w:asciiTheme="minorHAnsi" w:hAnsiTheme="minorHAnsi" w:cs="Arial"/>
          <w:sz w:val="22"/>
          <w:szCs w:val="22"/>
          <w:highlight w:val="yellow"/>
          <w:lang w:val="nl-NL"/>
        </w:rPr>
        <w:t>Opdrachtnemer</w:t>
      </w:r>
      <w:r w:rsidRPr="00244B4B">
        <w:rPr>
          <w:rFonts w:asciiTheme="minorHAnsi" w:hAnsiTheme="minorHAnsi" w:cs="Arial"/>
          <w:sz w:val="22"/>
          <w:szCs w:val="22"/>
          <w:lang w:val="nl-NL"/>
        </w:rPr>
        <w:t>] gevestigd te [</w:t>
      </w:r>
      <w:r w:rsidRPr="00244B4B">
        <w:rPr>
          <w:rFonts w:asciiTheme="minorHAnsi" w:hAnsiTheme="minorHAnsi" w:cs="Arial"/>
          <w:sz w:val="22"/>
          <w:szCs w:val="22"/>
          <w:highlight w:val="yellow"/>
          <w:lang w:val="nl-NL"/>
        </w:rPr>
        <w:t>plaats</w:t>
      </w:r>
      <w:r w:rsidRPr="00244B4B">
        <w:rPr>
          <w:rFonts w:asciiTheme="minorHAnsi" w:hAnsiTheme="minorHAnsi" w:cs="Arial"/>
          <w:sz w:val="22"/>
          <w:szCs w:val="22"/>
          <w:lang w:val="nl-NL"/>
        </w:rPr>
        <w:t>] aan de [</w:t>
      </w:r>
      <w:r w:rsidRPr="00244B4B">
        <w:rPr>
          <w:rFonts w:asciiTheme="minorHAnsi" w:hAnsiTheme="minorHAnsi" w:cs="Arial"/>
          <w:sz w:val="22"/>
          <w:szCs w:val="22"/>
          <w:highlight w:val="yellow"/>
          <w:lang w:val="nl-NL"/>
        </w:rPr>
        <w:t>adres</w:t>
      </w:r>
      <w:r w:rsidRPr="00244B4B">
        <w:rPr>
          <w:rFonts w:asciiTheme="minorHAnsi" w:hAnsiTheme="minorHAnsi" w:cs="Arial"/>
          <w:sz w:val="22"/>
          <w:szCs w:val="22"/>
          <w:lang w:val="nl-NL"/>
        </w:rPr>
        <w:t xml:space="preserve">], </w:t>
      </w:r>
      <w:r w:rsidRPr="006E2C4F">
        <w:rPr>
          <w:rFonts w:ascii="Calibri" w:hAnsi="Calibri"/>
          <w:sz w:val="22"/>
          <w:szCs w:val="22"/>
          <w:lang w:val="nl-NL"/>
        </w:rPr>
        <w:t xml:space="preserve">ingeschreven in de Kamer van Koophandel onder nummer </w:t>
      </w:r>
      <w:r w:rsidRPr="006E2C4F">
        <w:rPr>
          <w:rFonts w:ascii="Calibri" w:hAnsi="Calibri"/>
          <w:sz w:val="22"/>
          <w:szCs w:val="22"/>
          <w:highlight w:val="yellow"/>
          <w:lang w:val="nl-NL"/>
        </w:rPr>
        <w:t>&lt;&lt;KVK-nummer&gt;&gt;</w:t>
      </w:r>
      <w:r>
        <w:rPr>
          <w:rFonts w:ascii="Calibri" w:hAnsi="Calibri"/>
          <w:sz w:val="22"/>
          <w:szCs w:val="22"/>
          <w:lang w:val="nl-NL"/>
        </w:rPr>
        <w:t>,</w:t>
      </w:r>
      <w:r w:rsidRPr="006E2C4F">
        <w:rPr>
          <w:rFonts w:ascii="Calibri" w:hAnsi="Calibri"/>
          <w:sz w:val="22"/>
          <w:szCs w:val="22"/>
          <w:lang w:val="nl-NL"/>
        </w:rPr>
        <w:t xml:space="preserve"> </w:t>
      </w:r>
      <w:r w:rsidRPr="00244B4B">
        <w:rPr>
          <w:rFonts w:asciiTheme="minorHAnsi" w:hAnsiTheme="minorHAnsi" w:cs="Arial"/>
          <w:sz w:val="22"/>
          <w:szCs w:val="22"/>
          <w:lang w:val="nl-NL"/>
        </w:rPr>
        <w:t>hierbij rechtsgeldig vertegenwoordigd door [</w:t>
      </w:r>
      <w:r w:rsidRPr="00244B4B">
        <w:rPr>
          <w:rFonts w:asciiTheme="minorHAnsi" w:hAnsiTheme="minorHAnsi" w:cs="Arial"/>
          <w:sz w:val="22"/>
          <w:szCs w:val="22"/>
          <w:highlight w:val="yellow"/>
          <w:lang w:val="nl-NL"/>
        </w:rPr>
        <w:t>naam, functie</w:t>
      </w:r>
      <w:r w:rsidRPr="00244B4B">
        <w:rPr>
          <w:rFonts w:asciiTheme="minorHAnsi" w:hAnsiTheme="minorHAnsi" w:cs="Arial"/>
          <w:sz w:val="22"/>
          <w:szCs w:val="22"/>
          <w:lang w:val="nl-NL"/>
        </w:rPr>
        <w:t>] hierna te noemen: “</w:t>
      </w:r>
      <w:r>
        <w:rPr>
          <w:rFonts w:asciiTheme="minorHAnsi" w:hAnsiTheme="minorHAnsi" w:cs="Arial"/>
          <w:sz w:val="22"/>
          <w:szCs w:val="22"/>
          <w:lang w:val="nl-NL"/>
        </w:rPr>
        <w:t>Opdrachtnemer</w:t>
      </w:r>
      <w:r w:rsidRPr="00244B4B">
        <w:rPr>
          <w:rFonts w:asciiTheme="minorHAnsi" w:hAnsiTheme="minorHAnsi" w:cs="Arial"/>
          <w:sz w:val="22"/>
          <w:szCs w:val="22"/>
          <w:lang w:val="nl-NL"/>
        </w:rPr>
        <w:t>”.</w:t>
      </w:r>
    </w:p>
    <w:p w14:paraId="55AC648D" w14:textId="77777777" w:rsidR="00005461" w:rsidRPr="00244B4B" w:rsidRDefault="00005461" w:rsidP="00005461">
      <w:pPr>
        <w:spacing w:line="276" w:lineRule="auto"/>
        <w:jc w:val="both"/>
        <w:rPr>
          <w:rFonts w:asciiTheme="minorHAnsi" w:hAnsiTheme="minorHAnsi" w:cs="Arial"/>
          <w:sz w:val="22"/>
          <w:szCs w:val="22"/>
          <w:lang w:val="nl-NL"/>
        </w:rPr>
      </w:pPr>
    </w:p>
    <w:p w14:paraId="519A4685" w14:textId="77777777" w:rsidR="00005461" w:rsidRPr="00244B4B" w:rsidRDefault="006D33E0" w:rsidP="00005461">
      <w:pPr>
        <w:spacing w:line="276" w:lineRule="auto"/>
        <w:jc w:val="both"/>
        <w:rPr>
          <w:rFonts w:asciiTheme="minorHAnsi" w:hAnsiTheme="minorHAnsi" w:cs="Arial"/>
          <w:sz w:val="22"/>
          <w:szCs w:val="22"/>
          <w:lang w:val="nl-NL"/>
        </w:rPr>
      </w:pPr>
      <w:r w:rsidRPr="00244B4B">
        <w:rPr>
          <w:rFonts w:asciiTheme="minorHAnsi" w:hAnsiTheme="minorHAnsi" w:cs="Arial"/>
          <w:sz w:val="22"/>
          <w:szCs w:val="22"/>
          <w:lang w:val="nl-NL"/>
        </w:rPr>
        <w:t>gezamenlijk te noemen: ”</w:t>
      </w:r>
      <w:r w:rsidRPr="002727FA">
        <w:rPr>
          <w:rFonts w:asciiTheme="minorHAnsi" w:hAnsiTheme="minorHAnsi" w:cs="Arial"/>
          <w:b/>
          <w:sz w:val="22"/>
          <w:szCs w:val="22"/>
          <w:lang w:val="nl-NL"/>
        </w:rPr>
        <w:t>Partijen</w:t>
      </w:r>
      <w:r w:rsidRPr="00244B4B">
        <w:rPr>
          <w:rFonts w:asciiTheme="minorHAnsi" w:hAnsiTheme="minorHAnsi" w:cs="Arial"/>
          <w:sz w:val="22"/>
          <w:szCs w:val="22"/>
          <w:lang w:val="nl-NL"/>
        </w:rPr>
        <w:t xml:space="preserve">” </w:t>
      </w:r>
    </w:p>
    <w:p w14:paraId="2690393B" w14:textId="77777777" w:rsidR="00005461" w:rsidRPr="00244B4B" w:rsidRDefault="00005461" w:rsidP="00005461">
      <w:pPr>
        <w:jc w:val="both"/>
        <w:rPr>
          <w:rFonts w:asciiTheme="minorHAnsi" w:hAnsiTheme="minorHAnsi" w:cs="Arial"/>
          <w:sz w:val="22"/>
          <w:szCs w:val="22"/>
          <w:lang w:val="nl-NL" w:eastAsia="nl-NL"/>
        </w:rPr>
      </w:pPr>
    </w:p>
    <w:p w14:paraId="05F048E8" w14:textId="77777777" w:rsidR="00005461" w:rsidRDefault="00005461" w:rsidP="00005461">
      <w:pPr>
        <w:jc w:val="both"/>
        <w:rPr>
          <w:rFonts w:asciiTheme="minorHAnsi" w:hAnsiTheme="minorHAnsi" w:cs="Arial"/>
          <w:sz w:val="22"/>
          <w:szCs w:val="22"/>
          <w:u w:val="single"/>
          <w:lang w:val="nl-NL" w:eastAsia="nl-NL"/>
        </w:rPr>
      </w:pPr>
    </w:p>
    <w:p w14:paraId="6E298FCB" w14:textId="77777777" w:rsidR="00005461" w:rsidRDefault="006D33E0" w:rsidP="00005461">
      <w:pPr>
        <w:jc w:val="both"/>
        <w:rPr>
          <w:rFonts w:asciiTheme="minorHAnsi" w:hAnsiTheme="minorHAnsi" w:cs="Arial"/>
          <w:sz w:val="22"/>
          <w:szCs w:val="22"/>
          <w:u w:val="single"/>
          <w:lang w:val="nl-NL" w:eastAsia="nl-NL"/>
        </w:rPr>
      </w:pPr>
      <w:r w:rsidRPr="002727FA">
        <w:rPr>
          <w:rFonts w:asciiTheme="minorHAnsi" w:hAnsiTheme="minorHAnsi" w:cs="Arial"/>
          <w:sz w:val="22"/>
          <w:szCs w:val="22"/>
          <w:u w:val="single"/>
          <w:lang w:val="nl-NL" w:eastAsia="nl-NL"/>
        </w:rPr>
        <w:t>NEMEN HET VOLGENDE IN OVERWEGING:</w:t>
      </w:r>
    </w:p>
    <w:p w14:paraId="4B7E62B2" w14:textId="77777777" w:rsidR="00005461" w:rsidRPr="002727FA" w:rsidRDefault="00005461" w:rsidP="00005461">
      <w:pPr>
        <w:jc w:val="both"/>
        <w:rPr>
          <w:rFonts w:asciiTheme="minorHAnsi" w:hAnsiTheme="minorHAnsi" w:cs="Arial"/>
          <w:sz w:val="22"/>
          <w:szCs w:val="22"/>
          <w:u w:val="single"/>
          <w:lang w:val="nl-NL" w:eastAsia="nl-NL"/>
        </w:rPr>
      </w:pPr>
    </w:p>
    <w:p w14:paraId="4A9D1B8F" w14:textId="7F0583E1" w:rsidR="00005461" w:rsidRPr="00244B4B" w:rsidRDefault="006D33E0" w:rsidP="00005461">
      <w:pPr>
        <w:numPr>
          <w:ilvl w:val="0"/>
          <w:numId w:val="6"/>
        </w:numPr>
        <w:jc w:val="both"/>
        <w:rPr>
          <w:rFonts w:asciiTheme="minorHAnsi" w:hAnsiTheme="minorHAnsi" w:cs="Arial"/>
          <w:sz w:val="22"/>
          <w:szCs w:val="22"/>
          <w:lang w:val="nl-NL" w:eastAsia="nl-NL"/>
        </w:rPr>
      </w:pP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voert een onderneming die zich onder meer bezighoudt met de levering van</w:t>
      </w:r>
      <w:r w:rsidRPr="00244B4B">
        <w:rPr>
          <w:rFonts w:asciiTheme="minorHAnsi" w:hAnsiTheme="minorHAnsi" w:cs="Arial"/>
          <w:color w:val="FF0000"/>
          <w:sz w:val="22"/>
          <w:szCs w:val="22"/>
          <w:lang w:val="nl-NL" w:eastAsia="nl-NL"/>
        </w:rPr>
        <w:t xml:space="preserve"> </w:t>
      </w:r>
      <w:r>
        <w:rPr>
          <w:rFonts w:asciiTheme="minorHAnsi" w:hAnsiTheme="minorHAnsi" w:cs="Arial"/>
          <w:sz w:val="22"/>
          <w:szCs w:val="22"/>
          <w:lang w:val="nl-NL" w:eastAsia="nl-NL"/>
        </w:rPr>
        <w:t>CT Scanners</w:t>
      </w:r>
      <w:r w:rsidRPr="00244B4B">
        <w:rPr>
          <w:rFonts w:asciiTheme="minorHAnsi" w:hAnsiTheme="minorHAnsi" w:cs="Arial"/>
          <w:sz w:val="22"/>
          <w:szCs w:val="22"/>
          <w:lang w:val="nl-NL" w:eastAsia="nl-NL"/>
        </w:rPr>
        <w:t xml:space="preserve"> (hierna: de "</w:t>
      </w:r>
      <w:r w:rsidRPr="00244B4B">
        <w:rPr>
          <w:rFonts w:asciiTheme="minorHAnsi" w:hAnsiTheme="minorHAnsi" w:cs="Arial"/>
          <w:b/>
          <w:sz w:val="22"/>
          <w:szCs w:val="22"/>
          <w:lang w:val="nl-NL" w:eastAsia="nl-NL"/>
        </w:rPr>
        <w:t>Prestatie</w:t>
      </w:r>
      <w:r w:rsidRPr="00244B4B">
        <w:rPr>
          <w:rFonts w:asciiTheme="minorHAnsi" w:hAnsiTheme="minorHAnsi" w:cs="Arial"/>
          <w:sz w:val="22"/>
          <w:szCs w:val="22"/>
          <w:lang w:val="nl-NL" w:eastAsia="nl-NL"/>
        </w:rPr>
        <w:t>");</w:t>
      </w:r>
    </w:p>
    <w:p w14:paraId="08370F13" w14:textId="77777777" w:rsidR="00005461" w:rsidRPr="00244B4B" w:rsidRDefault="006D33E0" w:rsidP="00005461">
      <w:pPr>
        <w:numPr>
          <w:ilvl w:val="0"/>
          <w:numId w:val="6"/>
        </w:numPr>
        <w:jc w:val="both"/>
        <w:rPr>
          <w:rFonts w:asciiTheme="minorHAnsi" w:hAnsiTheme="minorHAnsi" w:cs="Arial"/>
          <w:sz w:val="22"/>
          <w:szCs w:val="22"/>
          <w:lang w:val="nl-NL" w:eastAsia="nl-NL"/>
        </w:rPr>
      </w:pP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heeft op [</w:t>
      </w:r>
      <w:r w:rsidRPr="00244B4B">
        <w:rPr>
          <w:rFonts w:asciiTheme="minorHAnsi" w:hAnsiTheme="minorHAnsi" w:cs="Arial"/>
          <w:sz w:val="22"/>
          <w:szCs w:val="22"/>
          <w:highlight w:val="yellow"/>
          <w:lang w:val="nl-NL" w:eastAsia="nl-NL"/>
        </w:rPr>
        <w:t>invullen datum</w:t>
      </w:r>
      <w:r w:rsidRPr="00244B4B">
        <w:rPr>
          <w:rFonts w:asciiTheme="minorHAnsi" w:hAnsiTheme="minorHAnsi" w:cs="Arial"/>
          <w:sz w:val="22"/>
          <w:szCs w:val="22"/>
          <w:lang w:val="nl-NL" w:eastAsia="nl-NL"/>
        </w:rPr>
        <w:t>] een Offerte/winnende Inschrijving op de Europese Aanbestedingsprocedure met kenmerk [</w:t>
      </w:r>
      <w:r w:rsidRPr="00244B4B">
        <w:rPr>
          <w:rFonts w:asciiTheme="minorHAnsi" w:hAnsiTheme="minorHAnsi" w:cs="Arial"/>
          <w:sz w:val="22"/>
          <w:szCs w:val="22"/>
          <w:highlight w:val="yellow"/>
          <w:lang w:val="nl-NL" w:eastAsia="nl-NL"/>
        </w:rPr>
        <w:t>invullen</w:t>
      </w:r>
      <w:r w:rsidRPr="00244B4B">
        <w:rPr>
          <w:rFonts w:asciiTheme="minorHAnsi" w:hAnsiTheme="minorHAnsi" w:cs="Arial"/>
          <w:sz w:val="22"/>
          <w:szCs w:val="22"/>
          <w:lang w:val="nl-NL" w:eastAsia="nl-NL"/>
        </w:rPr>
        <w:t>] uitgebracht (ref:………….), die als bijlage D bij deze Overeenkomst  is gevoegd.</w:t>
      </w:r>
    </w:p>
    <w:p w14:paraId="434A0260" w14:textId="77777777" w:rsidR="00005461" w:rsidRPr="00244B4B" w:rsidRDefault="006D33E0" w:rsidP="00005461">
      <w:pPr>
        <w:numPr>
          <w:ilvl w:val="0"/>
          <w:numId w:val="6"/>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LUMC wenst over te gaan tot aanschaf van de Prestatie van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w:t>
      </w:r>
    </w:p>
    <w:p w14:paraId="0949F8BE" w14:textId="77777777" w:rsidR="00005461" w:rsidRPr="00244B4B" w:rsidRDefault="006D33E0" w:rsidP="00005461">
      <w:pPr>
        <w:numPr>
          <w:ilvl w:val="0"/>
          <w:numId w:val="6"/>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Partijen hebben in deze overeenkomst de afspraken vastgelegd over de voorwaarden en de bepalingen van de opdracht van LUMC aan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tot het leveren van de Prestatie (hierna: de “</w:t>
      </w:r>
      <w:r w:rsidRPr="00244B4B">
        <w:rPr>
          <w:rFonts w:asciiTheme="minorHAnsi" w:hAnsiTheme="minorHAnsi" w:cs="Arial"/>
          <w:b/>
          <w:sz w:val="22"/>
          <w:szCs w:val="22"/>
          <w:lang w:val="nl-NL" w:eastAsia="nl-NL"/>
        </w:rPr>
        <w:t>Overeenkomst</w:t>
      </w:r>
      <w:r w:rsidRPr="00244B4B">
        <w:rPr>
          <w:rFonts w:asciiTheme="minorHAnsi" w:hAnsiTheme="minorHAnsi" w:cs="Arial"/>
          <w:sz w:val="22"/>
          <w:szCs w:val="22"/>
          <w:lang w:val="nl-NL" w:eastAsia="nl-NL"/>
        </w:rPr>
        <w:t>”);</w:t>
      </w:r>
    </w:p>
    <w:p w14:paraId="75D838A8" w14:textId="77777777" w:rsidR="00005461" w:rsidRPr="00244B4B" w:rsidRDefault="006D33E0" w:rsidP="00005461">
      <w:pPr>
        <w:numPr>
          <w:ilvl w:val="0"/>
          <w:numId w:val="6"/>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LUMC heeft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voldoende geïnformeerd en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heeft zich in voldoende mate op de hoogte gesteld van de omstandigheden waaronder en de omgeving waarin de Prestatie gebruikt zal worden;</w:t>
      </w:r>
    </w:p>
    <w:p w14:paraId="0302889C" w14:textId="77777777" w:rsidR="00005461" w:rsidRDefault="00005461" w:rsidP="00005461">
      <w:pPr>
        <w:jc w:val="both"/>
        <w:rPr>
          <w:rFonts w:asciiTheme="minorHAnsi" w:hAnsiTheme="minorHAnsi" w:cs="Arial"/>
          <w:sz w:val="22"/>
          <w:szCs w:val="22"/>
          <w:lang w:val="nl-NL" w:eastAsia="nl-NL"/>
        </w:rPr>
      </w:pPr>
    </w:p>
    <w:p w14:paraId="133F7AA7" w14:textId="77777777" w:rsidR="00005461" w:rsidRPr="00244B4B" w:rsidRDefault="00005461" w:rsidP="00005461">
      <w:pPr>
        <w:jc w:val="both"/>
        <w:rPr>
          <w:rFonts w:asciiTheme="minorHAnsi" w:hAnsiTheme="minorHAnsi" w:cs="Arial"/>
          <w:sz w:val="22"/>
          <w:szCs w:val="22"/>
          <w:lang w:val="nl-NL" w:eastAsia="nl-NL"/>
        </w:rPr>
      </w:pPr>
    </w:p>
    <w:p w14:paraId="05511212" w14:textId="77777777" w:rsidR="00005461" w:rsidRPr="00244B4B" w:rsidRDefault="006D33E0" w:rsidP="00005461">
      <w:pPr>
        <w:jc w:val="both"/>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EN VERKLAREN TE ZIJN OVEREENGEKOMEN</w:t>
      </w:r>
      <w:r>
        <w:rPr>
          <w:rFonts w:asciiTheme="minorHAnsi" w:hAnsiTheme="minorHAnsi" w:cs="Arial"/>
          <w:b/>
          <w:sz w:val="22"/>
          <w:szCs w:val="22"/>
          <w:lang w:val="nl-NL" w:eastAsia="nl-NL"/>
        </w:rPr>
        <w:t xml:space="preserve"> ALS VOLGT</w:t>
      </w:r>
      <w:r w:rsidRPr="00244B4B">
        <w:rPr>
          <w:rFonts w:asciiTheme="minorHAnsi" w:hAnsiTheme="minorHAnsi" w:cs="Arial"/>
          <w:b/>
          <w:sz w:val="22"/>
          <w:szCs w:val="22"/>
          <w:lang w:val="nl-NL" w:eastAsia="nl-NL"/>
        </w:rPr>
        <w:t>:</w:t>
      </w:r>
    </w:p>
    <w:p w14:paraId="122EE5E7" w14:textId="77777777" w:rsidR="00005461" w:rsidRPr="00244B4B" w:rsidRDefault="00005461" w:rsidP="00005461">
      <w:pPr>
        <w:jc w:val="both"/>
        <w:rPr>
          <w:rFonts w:asciiTheme="minorHAnsi" w:hAnsiTheme="minorHAnsi" w:cs="Arial"/>
          <w:sz w:val="22"/>
          <w:szCs w:val="22"/>
          <w:lang w:val="nl-NL" w:eastAsia="nl-NL"/>
        </w:rPr>
      </w:pPr>
    </w:p>
    <w:p w14:paraId="2C368C96" w14:textId="1B769DA7" w:rsidR="00005461" w:rsidRPr="00C03DBB" w:rsidRDefault="006D33E0" w:rsidP="00727D0F">
      <w:pPr>
        <w:pStyle w:val="ListParagraph"/>
        <w:numPr>
          <w:ilvl w:val="0"/>
          <w:numId w:val="35"/>
        </w:numPr>
        <w:ind w:left="714" w:hanging="714"/>
        <w:jc w:val="both"/>
        <w:rPr>
          <w:rStyle w:val="Emphasis"/>
          <w:rFonts w:asciiTheme="minorHAnsi" w:hAnsiTheme="minorHAnsi"/>
          <w:b/>
          <w:i w:val="0"/>
          <w:sz w:val="22"/>
          <w:szCs w:val="22"/>
          <w:u w:val="single"/>
          <w:lang w:val="nl-NL"/>
        </w:rPr>
      </w:pPr>
      <w:bookmarkStart w:id="0" w:name="_Toc257039933"/>
      <w:r w:rsidRPr="00C03DBB">
        <w:rPr>
          <w:rStyle w:val="Emphasis"/>
          <w:rFonts w:asciiTheme="minorHAnsi" w:hAnsiTheme="minorHAnsi"/>
          <w:b/>
          <w:i w:val="0"/>
          <w:sz w:val="22"/>
          <w:szCs w:val="22"/>
          <w:u w:val="single"/>
          <w:lang w:val="nl-NL"/>
        </w:rPr>
        <w:t xml:space="preserve">Artikel </w:t>
      </w:r>
      <w:r w:rsidR="00C7378D">
        <w:rPr>
          <w:rStyle w:val="Emphasis"/>
          <w:rFonts w:asciiTheme="minorHAnsi" w:hAnsiTheme="minorHAnsi"/>
          <w:b/>
          <w:i w:val="0"/>
          <w:sz w:val="22"/>
          <w:szCs w:val="22"/>
          <w:u w:val="single"/>
          <w:lang w:val="nl-NL"/>
        </w:rPr>
        <w:t>1:</w:t>
      </w:r>
      <w:r w:rsidRPr="00C03DBB">
        <w:rPr>
          <w:rStyle w:val="Emphasis"/>
          <w:rFonts w:asciiTheme="minorHAnsi" w:hAnsiTheme="minorHAnsi"/>
          <w:b/>
          <w:i w:val="0"/>
          <w:sz w:val="22"/>
          <w:szCs w:val="22"/>
          <w:u w:val="single"/>
          <w:lang w:val="nl-NL"/>
        </w:rPr>
        <w:t xml:space="preserve"> </w:t>
      </w:r>
      <w:r w:rsidR="005C3598">
        <w:rPr>
          <w:rStyle w:val="Emphasis"/>
          <w:rFonts w:asciiTheme="minorHAnsi" w:hAnsiTheme="minorHAnsi"/>
          <w:b/>
          <w:i w:val="0"/>
          <w:sz w:val="22"/>
          <w:szCs w:val="22"/>
          <w:u w:val="single"/>
          <w:lang w:val="nl-NL"/>
        </w:rPr>
        <w:tab/>
      </w:r>
      <w:r w:rsidRPr="00C03DBB">
        <w:rPr>
          <w:rStyle w:val="Emphasis"/>
          <w:rFonts w:asciiTheme="minorHAnsi" w:hAnsiTheme="minorHAnsi"/>
          <w:b/>
          <w:i w:val="0"/>
          <w:sz w:val="22"/>
          <w:szCs w:val="22"/>
          <w:u w:val="single"/>
          <w:lang w:val="nl-NL"/>
        </w:rPr>
        <w:t>Definities</w:t>
      </w:r>
      <w:bookmarkEnd w:id="0"/>
    </w:p>
    <w:p w14:paraId="43BC1CC6" w14:textId="77777777" w:rsidR="00005461" w:rsidRPr="00244B4B" w:rsidRDefault="00005461" w:rsidP="00005461">
      <w:pPr>
        <w:jc w:val="both"/>
        <w:rPr>
          <w:rFonts w:asciiTheme="minorHAnsi" w:hAnsiTheme="minorHAnsi" w:cs="Arial"/>
          <w:sz w:val="22"/>
          <w:szCs w:val="22"/>
          <w:lang w:val="nl-NL" w:eastAsia="nl-NL"/>
        </w:rPr>
      </w:pPr>
    </w:p>
    <w:p w14:paraId="22A8C04F" w14:textId="467CF9B9"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In deze Overeenkomst wordt in aanvulling op de definities zoals bepaald in de </w:t>
      </w:r>
      <w:r w:rsidRPr="001C50D5">
        <w:rPr>
          <w:rFonts w:asciiTheme="minorHAnsi" w:hAnsiTheme="minorHAnsi" w:cs="Arial"/>
          <w:sz w:val="22"/>
          <w:szCs w:val="22"/>
          <w:lang w:val="nl-NL" w:eastAsia="nl-NL"/>
        </w:rPr>
        <w:t>Algemene Inkoopvoorwaarden LUMC-NFU (NL 01-01-2024)</w:t>
      </w:r>
      <w:r w:rsidRPr="00244B4B">
        <w:rPr>
          <w:rFonts w:asciiTheme="minorHAnsi" w:hAnsiTheme="minorHAnsi" w:cs="Arial"/>
          <w:sz w:val="22"/>
          <w:szCs w:val="22"/>
          <w:lang w:val="nl-NL" w:eastAsia="nl-NL"/>
        </w:rPr>
        <w:t xml:space="preserve"> onder de volgende begrippen verstaan:</w:t>
      </w:r>
    </w:p>
    <w:p w14:paraId="3EE64B26" w14:textId="77777777" w:rsidR="00005461" w:rsidRPr="00244B4B" w:rsidRDefault="00005461" w:rsidP="00005461">
      <w:pPr>
        <w:jc w:val="both"/>
        <w:rPr>
          <w:rFonts w:asciiTheme="minorHAnsi" w:hAnsiTheme="minorHAnsi" w:cs="Arial"/>
          <w:color w:val="0000FF"/>
          <w:sz w:val="22"/>
          <w:szCs w:val="22"/>
          <w:lang w:val="nl-NL" w:eastAsia="nl-NL"/>
        </w:rPr>
      </w:pPr>
    </w:p>
    <w:p w14:paraId="23DDD057" w14:textId="77777777" w:rsidR="00005461" w:rsidRPr="00C03DBB" w:rsidRDefault="006D33E0" w:rsidP="00727D0F">
      <w:pPr>
        <w:pStyle w:val="ListParagraph"/>
        <w:numPr>
          <w:ilvl w:val="1"/>
          <w:numId w:val="35"/>
        </w:numPr>
        <w:ind w:left="714" w:hanging="714"/>
        <w:jc w:val="both"/>
        <w:rPr>
          <w:rFonts w:asciiTheme="minorHAnsi" w:hAnsiTheme="minorHAnsi" w:cs="Arial"/>
          <w:color w:val="000000"/>
          <w:sz w:val="22"/>
          <w:szCs w:val="22"/>
          <w:lang w:val="nl-NL" w:eastAsia="nl-NL"/>
        </w:rPr>
      </w:pPr>
      <w:r w:rsidRPr="00C03DBB">
        <w:rPr>
          <w:rFonts w:asciiTheme="minorHAnsi" w:hAnsiTheme="minorHAnsi" w:cs="Arial"/>
          <w:color w:val="000000"/>
          <w:sz w:val="22"/>
          <w:szCs w:val="22"/>
          <w:u w:val="single"/>
          <w:lang w:val="nl-NL" w:eastAsia="nl-NL"/>
        </w:rPr>
        <w:t>Apparatuur</w:t>
      </w:r>
      <w:r w:rsidRPr="00C03DBB">
        <w:rPr>
          <w:rFonts w:asciiTheme="minorHAnsi" w:hAnsiTheme="minorHAnsi" w:cs="Arial"/>
          <w:color w:val="000000"/>
          <w:sz w:val="22"/>
          <w:szCs w:val="22"/>
          <w:lang w:val="nl-NL" w:eastAsia="nl-NL"/>
        </w:rPr>
        <w:t>: een (mechanisch en/of elektronisch) hulpmiddel, met eventuele bijbehorende programmatuur, opties en accessoires, waarvan de functies, al of niet na implementatie in een groter geheel, aan de overeengekomen technische, functionele en operationele eisen zoals opgenomen in Bijlage A kan worden getoetst.</w:t>
      </w:r>
    </w:p>
    <w:p w14:paraId="0F8E63CA" w14:textId="77777777" w:rsidR="00005461" w:rsidRPr="00244B4B" w:rsidRDefault="00005461" w:rsidP="00005461">
      <w:pPr>
        <w:jc w:val="both"/>
        <w:rPr>
          <w:rFonts w:asciiTheme="minorHAnsi" w:hAnsiTheme="minorHAnsi" w:cs="Arial"/>
          <w:color w:val="000000"/>
          <w:sz w:val="22"/>
          <w:szCs w:val="22"/>
          <w:lang w:val="nl-NL" w:eastAsia="nl-NL"/>
        </w:rPr>
      </w:pPr>
    </w:p>
    <w:p w14:paraId="6496E91D"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u w:val="single"/>
          <w:lang w:val="nl-NL" w:eastAsia="nl-NL"/>
        </w:rPr>
        <w:lastRenderedPageBreak/>
        <w:t>Acceptatie:</w:t>
      </w:r>
      <w:r w:rsidRPr="00C03DBB">
        <w:rPr>
          <w:rFonts w:asciiTheme="minorHAnsi" w:hAnsiTheme="minorHAnsi" w:cs="Arial"/>
          <w:sz w:val="22"/>
          <w:szCs w:val="22"/>
          <w:lang w:val="nl-NL" w:eastAsia="nl-NL"/>
        </w:rPr>
        <w:t xml:space="preserve"> de schriftelijke akkoordverklaring van LUMC betreffende het door Opdrachtnemer geleverde Apparatuur waartoe is vastgesteld, dat het voldoet aan de in Bijlage A weergegeven technische, functionele en operationele wensen en eisen/specificaties en dat de goede werking ervan is aangetoond. </w:t>
      </w:r>
    </w:p>
    <w:p w14:paraId="0C79E83D" w14:textId="77777777" w:rsidR="00005461" w:rsidRPr="00244B4B" w:rsidRDefault="00005461" w:rsidP="00005461">
      <w:pPr>
        <w:jc w:val="both"/>
        <w:rPr>
          <w:rFonts w:asciiTheme="minorHAnsi" w:hAnsiTheme="minorHAnsi" w:cs="Arial"/>
          <w:sz w:val="22"/>
          <w:szCs w:val="22"/>
          <w:lang w:val="nl-NL" w:eastAsia="nl-NL"/>
        </w:rPr>
      </w:pPr>
    </w:p>
    <w:p w14:paraId="3BCF1273"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u w:val="single"/>
          <w:lang w:val="nl-NL" w:eastAsia="nl-NL"/>
        </w:rPr>
        <w:t>Update(s):</w:t>
      </w:r>
      <w:r w:rsidRPr="00C03DBB">
        <w:rPr>
          <w:rFonts w:asciiTheme="minorHAnsi" w:hAnsiTheme="minorHAnsi" w:cs="Arial"/>
          <w:sz w:val="22"/>
          <w:szCs w:val="22"/>
          <w:lang w:val="nl-NL" w:eastAsia="nl-NL"/>
        </w:rPr>
        <w:t xml:space="preserve"> veranderingen c.q. aanpassingen aan het (Deel)Systeem/Apparatuur, zowel software- als hardwarematig, die erop gericht zijn om het technisch functioneren conform de overeengekomen specificaties te handhaven en verbeteren.</w:t>
      </w:r>
    </w:p>
    <w:p w14:paraId="120398A7" w14:textId="77777777" w:rsidR="00005461" w:rsidRPr="00244B4B" w:rsidRDefault="00005461" w:rsidP="00005461">
      <w:pPr>
        <w:jc w:val="both"/>
        <w:rPr>
          <w:rFonts w:asciiTheme="minorHAnsi" w:hAnsiTheme="minorHAnsi" w:cs="Arial"/>
          <w:sz w:val="22"/>
          <w:szCs w:val="22"/>
          <w:lang w:val="nl-NL" w:eastAsia="nl-NL"/>
        </w:rPr>
      </w:pPr>
    </w:p>
    <w:p w14:paraId="2F03EE19"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u w:val="single"/>
          <w:lang w:val="nl-NL" w:eastAsia="nl-NL"/>
        </w:rPr>
        <w:t>Upgrade(s):</w:t>
      </w:r>
      <w:r w:rsidRPr="00C03DBB">
        <w:rPr>
          <w:rFonts w:asciiTheme="minorHAnsi" w:hAnsiTheme="minorHAnsi" w:cs="Arial"/>
          <w:sz w:val="22"/>
          <w:szCs w:val="22"/>
          <w:lang w:val="nl-NL" w:eastAsia="nl-NL"/>
        </w:rPr>
        <w:t xml:space="preserve"> veranderingen c.q. aanpassingen aan het (Deel)Systeem/Apparatuur, zowel software- als hardwarematig, welke de toepassingsmogelijkheden vergemakkelijken c.q. uitbreiden.</w:t>
      </w:r>
    </w:p>
    <w:p w14:paraId="44D20E19" w14:textId="77777777" w:rsidR="00005461" w:rsidRPr="00244B4B" w:rsidRDefault="00005461" w:rsidP="00005461">
      <w:pPr>
        <w:jc w:val="both"/>
        <w:rPr>
          <w:rFonts w:asciiTheme="minorHAnsi" w:hAnsiTheme="minorHAnsi" w:cs="Arial"/>
          <w:sz w:val="22"/>
          <w:szCs w:val="22"/>
          <w:lang w:val="nl-NL" w:eastAsia="nl-NL"/>
        </w:rPr>
      </w:pPr>
    </w:p>
    <w:p w14:paraId="4973A6D4"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u w:val="single"/>
          <w:lang w:val="nl-NL" w:eastAsia="nl-NL"/>
        </w:rPr>
        <w:t>Systeemgarantie:</w:t>
      </w:r>
      <w:r w:rsidRPr="00C03DBB">
        <w:rPr>
          <w:rFonts w:asciiTheme="minorHAnsi" w:hAnsiTheme="minorHAnsi" w:cs="Arial"/>
          <w:sz w:val="22"/>
          <w:szCs w:val="22"/>
          <w:lang w:val="nl-NL" w:eastAsia="nl-NL"/>
        </w:rPr>
        <w:t xml:space="preserve"> de door Opdrachtnemer gegeven garantie, dat de werking van het geleverde (Deel)Systeem en de daartoe behorende Programmatuur vanaf het moment van operationele oplevering en gedurende de gehele redelijkerwijze te verwachten levensduur voldoet aan de overeengekomen functionele, technische en operationele specificaties en karakteristieken zoals opgenomen in Bijlage A.</w:t>
      </w:r>
    </w:p>
    <w:p w14:paraId="7E6A3062" w14:textId="77777777" w:rsidR="00005461" w:rsidRPr="00244B4B" w:rsidRDefault="00005461" w:rsidP="00005461">
      <w:pPr>
        <w:keepNext/>
        <w:spacing w:before="240" w:after="60"/>
        <w:jc w:val="both"/>
        <w:outlineLvl w:val="0"/>
        <w:rPr>
          <w:rFonts w:asciiTheme="minorHAnsi" w:hAnsiTheme="minorHAnsi" w:cs="Arial"/>
          <w:b/>
          <w:bCs/>
          <w:iCs/>
          <w:kern w:val="32"/>
          <w:sz w:val="22"/>
          <w:szCs w:val="22"/>
          <w:u w:val="single"/>
          <w:lang w:val="nl-NL" w:eastAsia="nl-NL"/>
        </w:rPr>
      </w:pPr>
      <w:bookmarkStart w:id="1" w:name="_Toc257039934"/>
    </w:p>
    <w:p w14:paraId="4ACF1564" w14:textId="308AE04B" w:rsidR="00005461" w:rsidRPr="00C03DBB"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iCs/>
          <w:kern w:val="32"/>
          <w:sz w:val="22"/>
          <w:szCs w:val="22"/>
          <w:u w:val="single"/>
          <w:lang w:val="nl-NL" w:eastAsia="nl-NL"/>
        </w:rPr>
      </w:pPr>
      <w:r w:rsidRPr="00C03DBB">
        <w:rPr>
          <w:rFonts w:asciiTheme="minorHAnsi" w:hAnsiTheme="minorHAnsi" w:cs="Arial"/>
          <w:b/>
          <w:bCs/>
          <w:iCs/>
          <w:kern w:val="32"/>
          <w:sz w:val="22"/>
          <w:szCs w:val="22"/>
          <w:u w:val="single"/>
          <w:lang w:val="nl-NL" w:eastAsia="nl-NL"/>
        </w:rPr>
        <w:t xml:space="preserve">Artikel </w:t>
      </w:r>
      <w:r w:rsidR="00C7378D">
        <w:rPr>
          <w:rFonts w:asciiTheme="minorHAnsi" w:hAnsiTheme="minorHAnsi" w:cs="Arial"/>
          <w:b/>
          <w:bCs/>
          <w:iCs/>
          <w:kern w:val="32"/>
          <w:sz w:val="22"/>
          <w:szCs w:val="22"/>
          <w:u w:val="single"/>
          <w:lang w:val="nl-NL" w:eastAsia="nl-NL"/>
        </w:rPr>
        <w:t>2:</w:t>
      </w:r>
      <w:r w:rsidRPr="00C03DBB">
        <w:rPr>
          <w:rFonts w:asciiTheme="minorHAnsi" w:hAnsiTheme="minorHAnsi" w:cs="Arial"/>
          <w:b/>
          <w:bCs/>
          <w:iCs/>
          <w:kern w:val="32"/>
          <w:sz w:val="22"/>
          <w:szCs w:val="22"/>
          <w:u w:val="single"/>
          <w:lang w:val="nl-NL" w:eastAsia="nl-NL"/>
        </w:rPr>
        <w:t xml:space="preserve"> </w:t>
      </w:r>
      <w:r w:rsidR="005C3598">
        <w:rPr>
          <w:rFonts w:asciiTheme="minorHAnsi" w:hAnsiTheme="minorHAnsi" w:cs="Arial"/>
          <w:b/>
          <w:bCs/>
          <w:iCs/>
          <w:kern w:val="32"/>
          <w:sz w:val="22"/>
          <w:szCs w:val="22"/>
          <w:u w:val="single"/>
          <w:lang w:val="nl-NL" w:eastAsia="nl-NL"/>
        </w:rPr>
        <w:tab/>
      </w:r>
      <w:r w:rsidRPr="00C03DBB">
        <w:rPr>
          <w:rFonts w:asciiTheme="minorHAnsi" w:hAnsiTheme="minorHAnsi" w:cs="Arial"/>
          <w:b/>
          <w:bCs/>
          <w:iCs/>
          <w:kern w:val="32"/>
          <w:sz w:val="22"/>
          <w:szCs w:val="22"/>
          <w:u w:val="single"/>
          <w:lang w:val="nl-NL" w:eastAsia="nl-NL"/>
        </w:rPr>
        <w:t>Overeenkomst</w:t>
      </w:r>
      <w:bookmarkEnd w:id="1"/>
    </w:p>
    <w:p w14:paraId="05747C91" w14:textId="77777777" w:rsidR="00005461" w:rsidRPr="00244B4B" w:rsidRDefault="00005461" w:rsidP="00005461">
      <w:pPr>
        <w:jc w:val="both"/>
        <w:rPr>
          <w:rFonts w:asciiTheme="minorHAnsi" w:hAnsiTheme="minorHAnsi"/>
          <w:sz w:val="22"/>
          <w:szCs w:val="22"/>
          <w:lang w:val="nl-NL" w:eastAsia="nl-NL"/>
        </w:rPr>
      </w:pPr>
    </w:p>
    <w:p w14:paraId="60DB74FB" w14:textId="77777777" w:rsidR="00005461" w:rsidRPr="00C03DBB" w:rsidRDefault="006D33E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lang w:val="nl-NL" w:eastAsia="nl-NL"/>
        </w:rPr>
        <w:t>Deze Overeenkomst bestaat uit de onderhavige Koopovereenkomst (hierna: de “</w:t>
      </w:r>
      <w:r w:rsidRPr="00C03DBB">
        <w:rPr>
          <w:rFonts w:asciiTheme="minorHAnsi" w:hAnsiTheme="minorHAnsi"/>
          <w:b/>
          <w:sz w:val="22"/>
          <w:szCs w:val="22"/>
          <w:lang w:val="nl-NL" w:eastAsia="nl-NL"/>
        </w:rPr>
        <w:t>Koopovereenkomst</w:t>
      </w:r>
      <w:r w:rsidRPr="00C03DBB">
        <w:rPr>
          <w:rFonts w:asciiTheme="minorHAnsi" w:hAnsiTheme="minorHAnsi"/>
          <w:sz w:val="22"/>
          <w:szCs w:val="22"/>
          <w:lang w:val="nl-NL" w:eastAsia="nl-NL"/>
        </w:rPr>
        <w:t>”) en de daarin genoemde Bijlagen, evenals elke schriftelijke door beide Partijen overeengekomen en ondertekende wijziging (hierna: de “</w:t>
      </w:r>
      <w:r w:rsidRPr="00C03DBB">
        <w:rPr>
          <w:rFonts w:asciiTheme="minorHAnsi" w:hAnsiTheme="minorHAnsi"/>
          <w:b/>
          <w:sz w:val="22"/>
          <w:szCs w:val="22"/>
          <w:lang w:val="nl-NL" w:eastAsia="nl-NL"/>
        </w:rPr>
        <w:t>Wijziging</w:t>
      </w:r>
      <w:r w:rsidRPr="00C03DBB">
        <w:rPr>
          <w:rFonts w:asciiTheme="minorHAnsi" w:hAnsiTheme="minorHAnsi"/>
          <w:sz w:val="22"/>
          <w:szCs w:val="22"/>
          <w:lang w:val="nl-NL" w:eastAsia="nl-NL"/>
        </w:rPr>
        <w:t>”) ten opzichte van de Koopovereenkomst en/of haar Bijlagen. De Koopovereenkomst, haar Bijlagen en de Wijziging zijn integraal en onlosmakelijk met elkaar verbonden en vormen één geheel.</w:t>
      </w:r>
    </w:p>
    <w:p w14:paraId="5E23A4C3" w14:textId="77777777" w:rsidR="00005461" w:rsidRPr="00244B4B" w:rsidRDefault="00005461" w:rsidP="00005461">
      <w:pPr>
        <w:jc w:val="both"/>
        <w:rPr>
          <w:rFonts w:asciiTheme="minorHAnsi" w:hAnsiTheme="minorHAnsi"/>
          <w:sz w:val="22"/>
          <w:szCs w:val="22"/>
          <w:lang w:val="nl-NL" w:eastAsia="nl-NL"/>
        </w:rPr>
      </w:pPr>
    </w:p>
    <w:p w14:paraId="1874B60B" w14:textId="77777777" w:rsidR="00005461" w:rsidRPr="00C03DBB" w:rsidRDefault="006D33E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cs="Arial"/>
          <w:sz w:val="22"/>
          <w:szCs w:val="22"/>
          <w:lang w:val="nl-NL" w:eastAsia="nl-NL"/>
        </w:rPr>
        <w:t>Naast deze Overeenkomst ontvangt Opdrachtnemer van LUMC een Order op basis waarvan gefactureerd en geleverd kan worden. Op deze Order wordt verwezen naar deze Overeenkomst.</w:t>
      </w:r>
    </w:p>
    <w:p w14:paraId="5078785F" w14:textId="77777777" w:rsidR="00005461" w:rsidRPr="00244B4B" w:rsidRDefault="00005461" w:rsidP="00005461">
      <w:pPr>
        <w:jc w:val="both"/>
        <w:rPr>
          <w:rFonts w:asciiTheme="minorHAnsi" w:hAnsiTheme="minorHAnsi"/>
          <w:sz w:val="22"/>
          <w:szCs w:val="22"/>
          <w:lang w:val="nl-NL" w:eastAsia="nl-NL"/>
        </w:rPr>
      </w:pPr>
    </w:p>
    <w:p w14:paraId="38AEAD14" w14:textId="77777777" w:rsidR="00005461" w:rsidRPr="00C03DBB" w:rsidRDefault="006D33E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lang w:val="nl-NL" w:eastAsia="nl-NL"/>
        </w:rPr>
        <w:t xml:space="preserve">De onderstaande Bijlagen maken integraal onderdeel uit van deze Overeenkomst. Voor zover deze Bijlagen en de Koopovereenkomst met elkaar in tegenspraak zijn, geldt de navolgende rangorde, waarbij het eerst genoemde document prevaleert boven het laatst genoemde document: </w:t>
      </w:r>
    </w:p>
    <w:p w14:paraId="2032A691" w14:textId="77777777" w:rsidR="00005461" w:rsidRPr="00244B4B" w:rsidRDefault="006D33E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Onderhavige Koopovereenkomst</w:t>
      </w:r>
    </w:p>
    <w:p w14:paraId="522CDB65" w14:textId="77777777" w:rsidR="00005461" w:rsidRPr="00244B4B" w:rsidRDefault="006D33E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 xml:space="preserve">Nota van Inlichtingen d.d. </w:t>
      </w:r>
      <w:r w:rsidRPr="00244B4B">
        <w:rPr>
          <w:rFonts w:asciiTheme="minorHAnsi" w:hAnsiTheme="minorHAnsi"/>
          <w:sz w:val="22"/>
          <w:szCs w:val="22"/>
          <w:highlight w:val="yellow"/>
          <w:lang w:val="nl-NL"/>
        </w:rPr>
        <w:t>&lt;datum&gt;</w:t>
      </w:r>
      <w:r w:rsidRPr="00244B4B">
        <w:rPr>
          <w:rFonts w:asciiTheme="minorHAnsi" w:hAnsiTheme="minorHAnsi"/>
          <w:sz w:val="22"/>
          <w:szCs w:val="22"/>
          <w:lang w:val="nl-NL"/>
        </w:rPr>
        <w:t xml:space="preserv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1DE99FEA" w14:textId="0E5F5B51" w:rsidR="00005461" w:rsidRPr="00244B4B" w:rsidRDefault="006D33E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 xml:space="preserve">Beschrijvend document inclusief Bijlagen (waaronder het Programma van Eisen) met kenmerk </w:t>
      </w:r>
      <w:r w:rsidRPr="00244B4B">
        <w:rPr>
          <w:rFonts w:asciiTheme="minorHAnsi" w:hAnsiTheme="minorHAnsi"/>
          <w:sz w:val="22"/>
          <w:szCs w:val="22"/>
          <w:highlight w:val="yellow"/>
          <w:lang w:val="nl-NL"/>
        </w:rPr>
        <w:t>&lt;..&gt;</w:t>
      </w:r>
      <w:r w:rsidRPr="00244B4B">
        <w:rPr>
          <w:rFonts w:asciiTheme="minorHAnsi" w:hAnsiTheme="minorHAnsi"/>
          <w:sz w:val="22"/>
          <w:szCs w:val="22"/>
          <w:lang w:val="nl-NL"/>
        </w:rPr>
        <w:t xml:space="preserve"> d.d. </w:t>
      </w:r>
      <w:r w:rsidRPr="00244B4B">
        <w:rPr>
          <w:rFonts w:asciiTheme="minorHAnsi" w:hAnsiTheme="minorHAnsi"/>
          <w:sz w:val="22"/>
          <w:szCs w:val="22"/>
          <w:highlight w:val="yellow"/>
          <w:lang w:val="nl-NL"/>
        </w:rPr>
        <w:t>&lt;datum&gt;</w:t>
      </w:r>
      <w:r w:rsidRPr="00244B4B">
        <w:rPr>
          <w:rFonts w:asciiTheme="minorHAnsi" w:hAnsiTheme="minorHAnsi"/>
          <w:sz w:val="22"/>
          <w:szCs w:val="22"/>
          <w:lang w:val="nl-NL"/>
        </w:rPr>
        <w:t xml:space="preserve"> </w:t>
      </w:r>
    </w:p>
    <w:p w14:paraId="2B7F04EB" w14:textId="71C0D62C" w:rsidR="00005461" w:rsidRPr="00244B4B" w:rsidRDefault="006D33E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Eisen logistiek en administratief (bijlage</w:t>
      </w:r>
      <w:r w:rsidRPr="00244B4B">
        <w:rPr>
          <w:rFonts w:asciiTheme="minorHAnsi" w:hAnsiTheme="minorHAnsi"/>
          <w:sz w:val="22"/>
          <w:szCs w:val="22"/>
          <w:highlight w:val="yellow"/>
          <w:lang w:val="nl-NL"/>
        </w:rPr>
        <w:t>..</w:t>
      </w:r>
      <w:r w:rsidR="00580B60" w:rsidRPr="00580B60">
        <w:rPr>
          <w:rFonts w:asciiTheme="minorHAnsi" w:hAnsiTheme="minorHAnsi"/>
          <w:sz w:val="22"/>
          <w:szCs w:val="22"/>
          <w:lang w:val="nl-NL"/>
        </w:rPr>
        <w:t xml:space="preserve"> </w:t>
      </w:r>
      <w:r w:rsidRPr="00244B4B">
        <w:rPr>
          <w:rFonts w:asciiTheme="minorHAnsi" w:hAnsiTheme="minorHAnsi"/>
          <w:sz w:val="22"/>
          <w:szCs w:val="22"/>
          <w:lang w:val="nl-NL"/>
        </w:rPr>
        <w:t>);</w:t>
      </w:r>
    </w:p>
    <w:p w14:paraId="0307C51A" w14:textId="21C8C5CE" w:rsidR="00005461" w:rsidRPr="00244B4B" w:rsidRDefault="006D33E0" w:rsidP="00005461">
      <w:pPr>
        <w:pStyle w:val="ListParagraph"/>
        <w:numPr>
          <w:ilvl w:val="0"/>
          <w:numId w:val="34"/>
        </w:numPr>
        <w:jc w:val="both"/>
        <w:rPr>
          <w:rFonts w:asciiTheme="minorHAnsi" w:hAnsiTheme="minorHAnsi"/>
          <w:sz w:val="22"/>
          <w:szCs w:val="22"/>
          <w:lang w:val="nl-NL"/>
        </w:rPr>
      </w:pPr>
      <w:r w:rsidRPr="001C50D5">
        <w:rPr>
          <w:rFonts w:asciiTheme="minorHAnsi" w:hAnsiTheme="minorHAnsi"/>
          <w:sz w:val="22"/>
          <w:szCs w:val="22"/>
          <w:lang w:val="nl-NL"/>
        </w:rPr>
        <w:t>Algemene Inkoopvoorwaarden LUMC-NFU (NL 01-01-2024)</w:t>
      </w:r>
      <w:r w:rsidRPr="00244B4B">
        <w:rPr>
          <w:rFonts w:asciiTheme="minorHAnsi" w:hAnsiTheme="minorHAnsi"/>
          <w:sz w:val="22"/>
          <w:szCs w:val="22"/>
          <w:lang w:val="nl-NL"/>
        </w:rPr>
        <w:t>;</w:t>
      </w:r>
    </w:p>
    <w:p w14:paraId="5C211876" w14:textId="098DD3E8" w:rsidR="00005461" w:rsidRDefault="006D33E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Contactpersonen / projectorganisatie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2CCF69A7" w14:textId="5BEBAD03" w:rsidR="00005461" w:rsidRDefault="006D33E0" w:rsidP="00005461">
      <w:pPr>
        <w:pStyle w:val="ListParagraph"/>
        <w:numPr>
          <w:ilvl w:val="0"/>
          <w:numId w:val="34"/>
        </w:numPr>
        <w:jc w:val="both"/>
        <w:rPr>
          <w:rFonts w:asciiTheme="minorHAnsi" w:hAnsiTheme="minorHAnsi"/>
          <w:sz w:val="22"/>
          <w:szCs w:val="22"/>
          <w:lang w:val="nl-NL"/>
        </w:rPr>
      </w:pPr>
      <w:r w:rsidRPr="00244B4B">
        <w:rPr>
          <w:rFonts w:asciiTheme="minorHAnsi" w:hAnsiTheme="minorHAnsi"/>
          <w:sz w:val="22"/>
          <w:szCs w:val="22"/>
          <w:lang w:val="nl-NL"/>
        </w:rPr>
        <w:t xml:space="preserve">Offerte/ Inschrijving </w:t>
      </w:r>
      <w:r>
        <w:rPr>
          <w:rFonts w:asciiTheme="minorHAnsi" w:hAnsiTheme="minorHAnsi"/>
          <w:sz w:val="22"/>
          <w:szCs w:val="22"/>
          <w:lang w:val="nl-NL"/>
        </w:rPr>
        <w:t xml:space="preserve">Opdrachtnemer d.d. </w:t>
      </w:r>
      <w:r w:rsidRPr="00244B4B">
        <w:rPr>
          <w:rFonts w:asciiTheme="minorHAnsi" w:hAnsiTheme="minorHAnsi"/>
          <w:sz w:val="22"/>
          <w:szCs w:val="22"/>
          <w:highlight w:val="yellow"/>
          <w:lang w:val="nl-NL"/>
        </w:rPr>
        <w:t>&lt;datum&gt;</w:t>
      </w:r>
      <w:r w:rsidRPr="00244B4B">
        <w:rPr>
          <w:rFonts w:asciiTheme="minorHAnsi" w:hAnsiTheme="minorHAnsi"/>
          <w:sz w:val="22"/>
          <w:szCs w:val="22"/>
          <w:lang w:val="nl-NL"/>
        </w:rPr>
        <w:t xml:space="preserve"> (bijlage</w:t>
      </w:r>
      <w:r w:rsidRPr="00244B4B">
        <w:rPr>
          <w:rFonts w:asciiTheme="minorHAnsi" w:hAnsiTheme="minorHAnsi"/>
          <w:sz w:val="22"/>
          <w:szCs w:val="22"/>
          <w:highlight w:val="yellow"/>
          <w:lang w:val="nl-NL"/>
        </w:rPr>
        <w:t>..</w:t>
      </w:r>
      <w:r w:rsidRPr="00244B4B">
        <w:rPr>
          <w:rFonts w:asciiTheme="minorHAnsi" w:hAnsiTheme="minorHAnsi"/>
          <w:sz w:val="22"/>
          <w:szCs w:val="22"/>
          <w:lang w:val="nl-NL"/>
        </w:rPr>
        <w:t>);</w:t>
      </w:r>
    </w:p>
    <w:p w14:paraId="7B593BA8" w14:textId="6BC03AD0" w:rsidR="00580B60" w:rsidRPr="00580B60" w:rsidRDefault="006D33E0" w:rsidP="00580B60">
      <w:pPr>
        <w:pStyle w:val="ListParagraph"/>
        <w:numPr>
          <w:ilvl w:val="0"/>
          <w:numId w:val="34"/>
        </w:numPr>
        <w:jc w:val="both"/>
        <w:rPr>
          <w:rFonts w:asciiTheme="minorHAnsi" w:hAnsiTheme="minorHAnsi"/>
          <w:sz w:val="22"/>
          <w:szCs w:val="22"/>
          <w:lang w:val="nl-NL"/>
        </w:rPr>
      </w:pPr>
      <w:r>
        <w:rPr>
          <w:rFonts w:asciiTheme="minorHAnsi" w:hAnsiTheme="minorHAnsi"/>
          <w:sz w:val="22"/>
          <w:szCs w:val="22"/>
          <w:lang w:val="nl-NL"/>
        </w:rPr>
        <w:t xml:space="preserve">Verzendspecificaties E-factureren </w:t>
      </w:r>
    </w:p>
    <w:p w14:paraId="5AC9AA4F" w14:textId="1FDDD51D" w:rsidR="00C03DBB" w:rsidRDefault="00C03DBB" w:rsidP="00C03DBB">
      <w:pPr>
        <w:jc w:val="both"/>
        <w:rPr>
          <w:rFonts w:asciiTheme="minorHAnsi" w:hAnsiTheme="minorHAnsi"/>
          <w:sz w:val="22"/>
          <w:szCs w:val="22"/>
          <w:lang w:val="nl-NL"/>
        </w:rPr>
      </w:pPr>
    </w:p>
    <w:p w14:paraId="57CB6FE6" w14:textId="3290AFDC" w:rsidR="00C03DBB" w:rsidRDefault="006D33E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lang w:val="nl-NL" w:eastAsia="nl-NL"/>
        </w:rPr>
        <w:t>In geval van tegenstrijdigheid tussen de Koopovereenkomst en de Wijziging prevaleert het bepaalde in de Wijziging.</w:t>
      </w:r>
    </w:p>
    <w:p w14:paraId="73B75493" w14:textId="77777777" w:rsidR="00C03DBB" w:rsidRPr="00C03DBB" w:rsidRDefault="00C03DBB" w:rsidP="00C03DBB">
      <w:pPr>
        <w:jc w:val="both"/>
        <w:rPr>
          <w:rFonts w:asciiTheme="minorHAnsi" w:hAnsiTheme="minorHAnsi"/>
          <w:sz w:val="22"/>
          <w:szCs w:val="22"/>
          <w:lang w:val="nl-NL" w:eastAsia="nl-NL"/>
        </w:rPr>
      </w:pPr>
    </w:p>
    <w:p w14:paraId="587184C9" w14:textId="485082FC" w:rsidR="00C03DBB" w:rsidRDefault="006D33E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cs="Arial"/>
          <w:sz w:val="22"/>
          <w:szCs w:val="22"/>
          <w:lang w:val="nl-NL" w:eastAsia="nl-NL"/>
        </w:rPr>
        <w:t>Op de uitvoering van deze Overeenkomst zijn van toepassing de “</w:t>
      </w:r>
      <w:r w:rsidRPr="001C50D5">
        <w:rPr>
          <w:rFonts w:asciiTheme="minorHAnsi" w:hAnsiTheme="minorHAnsi" w:cs="Arial"/>
          <w:sz w:val="22"/>
          <w:szCs w:val="22"/>
          <w:lang w:val="nl-NL" w:eastAsia="nl-NL"/>
        </w:rPr>
        <w:t>Algemene Inkoopvoorwaarden LUMC-NFU (NL 01-01-2024)</w:t>
      </w:r>
      <w:r w:rsidRPr="00C03DBB">
        <w:rPr>
          <w:rFonts w:asciiTheme="minorHAnsi" w:hAnsiTheme="minorHAnsi" w:cs="Arial"/>
          <w:sz w:val="22"/>
          <w:szCs w:val="22"/>
          <w:lang w:val="nl-NL" w:eastAsia="nl-NL"/>
        </w:rPr>
        <w:t xml:space="preserve">”, waarvan de verwijzing is opgenomen in Bijlage </w:t>
      </w:r>
      <w:r w:rsidRPr="00C03DBB">
        <w:rPr>
          <w:rFonts w:asciiTheme="minorHAnsi" w:hAnsiTheme="minorHAnsi" w:cs="Arial"/>
          <w:sz w:val="22"/>
          <w:szCs w:val="22"/>
          <w:highlight w:val="yellow"/>
          <w:lang w:val="nl-NL" w:eastAsia="nl-NL"/>
        </w:rPr>
        <w:t>..</w:t>
      </w:r>
      <w:r w:rsidRPr="00C03DBB">
        <w:rPr>
          <w:rFonts w:asciiTheme="minorHAnsi" w:hAnsiTheme="minorHAnsi" w:cs="Arial"/>
          <w:sz w:val="22"/>
          <w:szCs w:val="22"/>
          <w:lang w:val="nl-NL" w:eastAsia="nl-NL"/>
        </w:rPr>
        <w:t xml:space="preserve">. </w:t>
      </w:r>
      <w:r w:rsidRPr="00C03DBB">
        <w:rPr>
          <w:rFonts w:asciiTheme="minorHAnsi" w:hAnsiTheme="minorHAnsi"/>
          <w:sz w:val="22"/>
          <w:szCs w:val="22"/>
          <w:lang w:val="nl-NL" w:eastAsia="nl-NL"/>
        </w:rPr>
        <w:t>De algemene leveringsvoorwaarden dan wel andere algemene of bijzondere voorwaarden van Opdrachtnemer zijn niet van toepassing op deze Overeenkomst, dan wel op overeenkomsten die daaruit voortvloeien en worden hierbij uitdrukkelijk van de hand gewezen.</w:t>
      </w:r>
    </w:p>
    <w:p w14:paraId="15FFF8B3" w14:textId="77777777" w:rsidR="00C03DBB" w:rsidRPr="00C03DBB" w:rsidRDefault="00C03DBB" w:rsidP="00C03DBB">
      <w:pPr>
        <w:pStyle w:val="ListParagraph"/>
        <w:rPr>
          <w:rFonts w:asciiTheme="minorHAnsi" w:hAnsiTheme="minorHAnsi"/>
          <w:sz w:val="22"/>
          <w:szCs w:val="22"/>
          <w:lang w:val="nl-NL" w:eastAsia="nl-NL"/>
        </w:rPr>
      </w:pPr>
    </w:p>
    <w:p w14:paraId="7E8CFDEF" w14:textId="77777777" w:rsidR="00C03DBB" w:rsidRDefault="006D33E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lang w:val="nl-NL" w:eastAsia="nl-NL"/>
        </w:rPr>
        <w:t>Alle communicatie en het aangaan van verplichtingen met betrekking tot deze Overeenkomst vindt uitsluitend plaats met medewerkers van Afdeling Inkoop.</w:t>
      </w:r>
    </w:p>
    <w:p w14:paraId="01F6A7C0" w14:textId="77777777" w:rsidR="00C03DBB" w:rsidRPr="00C03DBB" w:rsidRDefault="00C03DBB" w:rsidP="00C03DBB">
      <w:pPr>
        <w:pStyle w:val="ListParagraph"/>
        <w:rPr>
          <w:rFonts w:asciiTheme="minorHAnsi" w:hAnsiTheme="minorHAnsi"/>
          <w:sz w:val="22"/>
          <w:szCs w:val="22"/>
          <w:highlight w:val="cyan"/>
          <w:lang w:val="nl-NL" w:eastAsia="nl-NL"/>
        </w:rPr>
      </w:pPr>
    </w:p>
    <w:p w14:paraId="51B25311" w14:textId="1FE6E5AC" w:rsidR="00005461" w:rsidRPr="00C03DBB" w:rsidRDefault="006D33E0" w:rsidP="00727D0F">
      <w:pPr>
        <w:pStyle w:val="ListParagraph"/>
        <w:numPr>
          <w:ilvl w:val="1"/>
          <w:numId w:val="35"/>
        </w:numPr>
        <w:ind w:left="714" w:hanging="714"/>
        <w:jc w:val="both"/>
        <w:rPr>
          <w:rFonts w:asciiTheme="minorHAnsi" w:hAnsiTheme="minorHAnsi"/>
          <w:sz w:val="22"/>
          <w:szCs w:val="22"/>
          <w:lang w:val="nl-NL" w:eastAsia="nl-NL"/>
        </w:rPr>
      </w:pPr>
      <w:r w:rsidRPr="00C03DBB">
        <w:rPr>
          <w:rFonts w:asciiTheme="minorHAnsi" w:hAnsiTheme="minorHAnsi"/>
          <w:sz w:val="22"/>
          <w:szCs w:val="22"/>
          <w:lang w:val="nl-NL" w:eastAsia="nl-NL"/>
        </w:rPr>
        <w:t xml:space="preserve">Opdrachtnemer wijst medewerkers aan, die als vertegenwoordigers van Opdrachtnemer in het kader van deze Overeenkomst namens haar optreden (Bijlage </w:t>
      </w:r>
      <w:r w:rsidR="00F01195">
        <w:rPr>
          <w:rFonts w:asciiTheme="minorHAnsi" w:hAnsiTheme="minorHAnsi"/>
          <w:sz w:val="22"/>
          <w:szCs w:val="22"/>
          <w:lang w:val="nl-NL" w:eastAsia="nl-NL"/>
        </w:rPr>
        <w:t>6</w:t>
      </w:r>
      <w:r w:rsidRPr="00C03DBB">
        <w:rPr>
          <w:rFonts w:asciiTheme="minorHAnsi" w:hAnsiTheme="minorHAnsi"/>
          <w:sz w:val="22"/>
          <w:szCs w:val="22"/>
          <w:lang w:val="nl-NL" w:eastAsia="nl-NL"/>
        </w:rPr>
        <w:t xml:space="preserve">). </w:t>
      </w:r>
    </w:p>
    <w:p w14:paraId="41299B4A" w14:textId="77777777" w:rsidR="00005461" w:rsidRPr="00244B4B" w:rsidRDefault="00005461" w:rsidP="00005461">
      <w:pPr>
        <w:jc w:val="both"/>
        <w:rPr>
          <w:rFonts w:asciiTheme="minorHAnsi" w:hAnsiTheme="minorHAnsi" w:cs="Arial"/>
          <w:sz w:val="22"/>
          <w:szCs w:val="22"/>
          <w:lang w:val="nl-NL" w:eastAsia="nl-NL"/>
        </w:rPr>
      </w:pPr>
    </w:p>
    <w:p w14:paraId="74373B73" w14:textId="5ACB61CE" w:rsidR="00005461" w:rsidRPr="00C03DBB"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2" w:name="_Toc257039935"/>
      <w:r>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3:</w:t>
      </w:r>
      <w:r w:rsidRPr="00C03DBB">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C03DBB">
        <w:rPr>
          <w:rFonts w:asciiTheme="minorHAnsi" w:hAnsiTheme="minorHAnsi" w:cs="Arial"/>
          <w:b/>
          <w:bCs/>
          <w:kern w:val="32"/>
          <w:sz w:val="22"/>
          <w:szCs w:val="22"/>
          <w:u w:val="single"/>
          <w:lang w:val="nl-NL" w:eastAsia="nl-NL"/>
        </w:rPr>
        <w:t>Onderwerp van de Overeenkomst, acceptatie en overdracht</w:t>
      </w:r>
      <w:bookmarkEnd w:id="2"/>
    </w:p>
    <w:p w14:paraId="05F09541" w14:textId="77777777" w:rsidR="00005461" w:rsidRPr="00244B4B" w:rsidRDefault="00005461" w:rsidP="00005461">
      <w:pPr>
        <w:jc w:val="both"/>
        <w:rPr>
          <w:rFonts w:asciiTheme="minorHAnsi" w:hAnsiTheme="minorHAnsi" w:cs="Arial"/>
          <w:sz w:val="22"/>
          <w:szCs w:val="22"/>
          <w:lang w:val="nl-NL" w:eastAsia="nl-NL"/>
        </w:rPr>
      </w:pPr>
    </w:p>
    <w:p w14:paraId="799A966F" w14:textId="572F5FE6"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Opdrachtnemer </w:t>
      </w:r>
      <w:r w:rsidR="00EF090F">
        <w:rPr>
          <w:rFonts w:asciiTheme="minorHAnsi" w:hAnsiTheme="minorHAnsi" w:cs="Arial"/>
          <w:sz w:val="22"/>
          <w:szCs w:val="22"/>
          <w:lang w:val="nl-NL" w:eastAsia="nl-NL"/>
        </w:rPr>
        <w:t>zal de Prestatie / Apparatuur</w:t>
      </w:r>
      <w:r w:rsidRPr="00C03DBB">
        <w:rPr>
          <w:rFonts w:asciiTheme="minorHAnsi" w:hAnsiTheme="minorHAnsi" w:cs="Arial"/>
          <w:sz w:val="22"/>
          <w:szCs w:val="22"/>
          <w:lang w:val="nl-NL" w:eastAsia="nl-NL"/>
        </w:rPr>
        <w:t xml:space="preserve"> in overleg met de contactpersoon van LUMC overdragen en afleveren/verzenden naar, installeren en in bedrijfstellen één en ander zoals is vastgelegd in deze Overeenkomst. Indien van toepassing verricht Opdrachtnemer hiertoe de vereiste diensten. </w:t>
      </w:r>
    </w:p>
    <w:p w14:paraId="3A8A0687" w14:textId="77777777" w:rsidR="00005461" w:rsidRPr="00244B4B" w:rsidRDefault="00005461" w:rsidP="00005461">
      <w:pPr>
        <w:jc w:val="both"/>
        <w:rPr>
          <w:rFonts w:asciiTheme="minorHAnsi" w:hAnsiTheme="minorHAnsi" w:cs="Arial"/>
          <w:sz w:val="22"/>
          <w:szCs w:val="22"/>
          <w:lang w:val="nl-NL" w:eastAsia="nl-NL"/>
        </w:rPr>
      </w:pPr>
    </w:p>
    <w:p w14:paraId="5C293997" w14:textId="0222C9EE" w:rsidR="00005461" w:rsidRPr="00580B60" w:rsidRDefault="006D33E0" w:rsidP="00580B60">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Opdrachtnemer is verantwoordelijk voor het juist functioneren van de Prestatie/Apparatuur, als omschreven in Bijlage A. Deze verantwoordelijkheid strekt zich mede uit tot de al dan niet in opdracht van Opdrachtnemer door derden toegeleverde of gefabriceerde onderdelen of uitgevoerde werkzaamheden.</w:t>
      </w:r>
      <w:r w:rsidR="00580B60">
        <w:rPr>
          <w:rFonts w:asciiTheme="minorHAnsi" w:hAnsiTheme="minorHAnsi" w:cs="Arial"/>
          <w:sz w:val="22"/>
          <w:szCs w:val="22"/>
          <w:lang w:val="nl-NL" w:eastAsia="nl-NL"/>
        </w:rPr>
        <w:t xml:space="preserve"> </w:t>
      </w:r>
      <w:r w:rsidRPr="00580B60">
        <w:rPr>
          <w:rFonts w:asciiTheme="minorHAnsi" w:hAnsiTheme="minorHAnsi" w:cs="Arial"/>
          <w:sz w:val="22"/>
          <w:szCs w:val="22"/>
          <w:lang w:val="nl-NL" w:eastAsia="nl-NL"/>
        </w:rPr>
        <w:t>De in dit lid bedoelde verantwoordelijkheid strekt zich niet uit tot de door LUMC en in haar opdracht door derden getroffen voorzieningen, nodig om Opdrachtnemer het geleverde te kunnen laten installeren.</w:t>
      </w:r>
    </w:p>
    <w:p w14:paraId="349339D0" w14:textId="77777777" w:rsidR="00005461" w:rsidRPr="00244B4B" w:rsidRDefault="00005461" w:rsidP="00005461">
      <w:pPr>
        <w:jc w:val="both"/>
        <w:rPr>
          <w:rFonts w:asciiTheme="minorHAnsi" w:hAnsiTheme="minorHAnsi" w:cs="Arial"/>
          <w:sz w:val="22"/>
          <w:szCs w:val="22"/>
          <w:lang w:val="nl-NL" w:eastAsia="nl-NL"/>
        </w:rPr>
      </w:pPr>
    </w:p>
    <w:p w14:paraId="0F1D9FE1"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Voor zover dit in de offerte/inschrijving van Opdrachtnemer nog niet is gebeurd, dient Opdrachtnemer schriftelijk aan te geven welke voorzieningen hij nodig acht voor correcte levering en installatie van de Prestatie/Apparatuur en welke informatie LUMC nodig zal hebben om tijdig de juiste bouwkundige en andere voorzieningen te treffen.</w:t>
      </w:r>
    </w:p>
    <w:p w14:paraId="7E8B40DE" w14:textId="77777777" w:rsidR="00005461" w:rsidRPr="00244B4B" w:rsidRDefault="00005461" w:rsidP="00005461">
      <w:pPr>
        <w:jc w:val="both"/>
        <w:rPr>
          <w:rFonts w:asciiTheme="minorHAnsi" w:hAnsiTheme="minorHAnsi" w:cs="Arial"/>
          <w:sz w:val="22"/>
          <w:szCs w:val="22"/>
          <w:lang w:val="nl-NL" w:eastAsia="nl-NL"/>
        </w:rPr>
      </w:pPr>
    </w:p>
    <w:p w14:paraId="3F448573"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De geleverde Prestatie/Apparatuur ondergaat een ingangscontrole, testen en controles zodra de Prestatie/Apparatuur door Opdrachtnemer compleet is opgeleverd. Deze testen worden uitgevoerd door de hierbij betrokken ter zake deskundigen van LUMC in samenwerking met Opdrachtnemer en/of met behulp van Programmatuur.</w:t>
      </w:r>
    </w:p>
    <w:p w14:paraId="42C06FE8" w14:textId="77777777" w:rsidR="00005461" w:rsidRPr="00244B4B" w:rsidRDefault="00005461" w:rsidP="00005461">
      <w:pPr>
        <w:jc w:val="both"/>
        <w:rPr>
          <w:rFonts w:asciiTheme="minorHAnsi" w:hAnsiTheme="minorHAnsi" w:cs="Arial"/>
          <w:sz w:val="22"/>
          <w:szCs w:val="22"/>
          <w:lang w:val="nl-NL" w:eastAsia="nl-NL"/>
        </w:rPr>
      </w:pPr>
    </w:p>
    <w:p w14:paraId="6B91FD08" w14:textId="4FEBF542"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Acceptatie vindt plaats nadat door middel van testen en controles door LUMC geconstateerd is dat de geleverde Prestatie/Apparatuur geheel voldoet aan de overeengekomen functionele, technische en operationele specificaties en karakteristieken. </w:t>
      </w:r>
    </w:p>
    <w:p w14:paraId="5AA50F5F" w14:textId="77777777" w:rsidR="00005461" w:rsidRPr="00244B4B" w:rsidRDefault="00005461" w:rsidP="00005461">
      <w:pPr>
        <w:jc w:val="both"/>
        <w:rPr>
          <w:rFonts w:asciiTheme="minorHAnsi" w:hAnsiTheme="minorHAnsi" w:cs="Arial"/>
          <w:sz w:val="22"/>
          <w:szCs w:val="22"/>
          <w:lang w:val="nl-NL" w:eastAsia="nl-NL"/>
        </w:rPr>
      </w:pPr>
    </w:p>
    <w:p w14:paraId="094B85E8"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Indien de resultaten van de acceptatietesten niet conform de eisen zijn die aan de output daarvan zijn gesteld, stelt LUMC in redelijkheid een termijn waarbinnen Opdrachtnemer de gelegenheid krijgt om eventuele tekortkomingen te corrigeren.</w:t>
      </w:r>
    </w:p>
    <w:p w14:paraId="315CD951" w14:textId="77777777" w:rsidR="00005461" w:rsidRPr="00244B4B" w:rsidRDefault="00005461" w:rsidP="00005461">
      <w:pPr>
        <w:jc w:val="both"/>
        <w:rPr>
          <w:rFonts w:asciiTheme="minorHAnsi" w:hAnsiTheme="minorHAnsi" w:cs="Arial"/>
          <w:sz w:val="22"/>
          <w:szCs w:val="22"/>
          <w:lang w:val="nl-NL" w:eastAsia="nl-NL"/>
        </w:rPr>
      </w:pPr>
    </w:p>
    <w:p w14:paraId="0E7FF392" w14:textId="77777777" w:rsidR="00580B60" w:rsidRDefault="006D33E0" w:rsidP="00580B60">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lastRenderedPageBreak/>
        <w:t>Indien sprake is van afwijkingen die leiden tot non-conformiteit met betrekking tot de Apparatuur en/of de werking en/of functionaliteiten daarvan stelt LUMC Opdrachtnemer hiervan schriftelijk op de hoogte, onverminderd hetgeen elders in deze Overeenkomst en/of Algemene Voorwaarden hieromtrent is bepaald.</w:t>
      </w:r>
    </w:p>
    <w:p w14:paraId="5DAFF07E" w14:textId="77777777" w:rsidR="00580B60" w:rsidRPr="00580B60" w:rsidRDefault="00580B60" w:rsidP="00580B60">
      <w:pPr>
        <w:pStyle w:val="ListParagraph"/>
        <w:rPr>
          <w:rFonts w:asciiTheme="minorHAnsi" w:hAnsiTheme="minorHAnsi" w:cs="Arial"/>
          <w:sz w:val="22"/>
          <w:szCs w:val="22"/>
          <w:highlight w:val="cyan"/>
          <w:lang w:val="nl-NL"/>
        </w:rPr>
      </w:pPr>
    </w:p>
    <w:p w14:paraId="675E63B0" w14:textId="6BDAFAD8" w:rsidR="00580B60" w:rsidRDefault="006D33E0" w:rsidP="00580B60">
      <w:pPr>
        <w:pStyle w:val="ListParagraph"/>
        <w:numPr>
          <w:ilvl w:val="1"/>
          <w:numId w:val="35"/>
        </w:numPr>
        <w:ind w:left="714" w:hanging="714"/>
        <w:jc w:val="both"/>
        <w:rPr>
          <w:rFonts w:asciiTheme="minorHAnsi" w:hAnsiTheme="minorHAnsi" w:cs="Arial"/>
          <w:sz w:val="22"/>
          <w:szCs w:val="22"/>
          <w:lang w:val="nl-NL" w:eastAsia="nl-NL"/>
        </w:rPr>
      </w:pPr>
      <w:r w:rsidRPr="00580B60">
        <w:rPr>
          <w:rFonts w:asciiTheme="minorHAnsi" w:hAnsiTheme="minorHAnsi" w:cs="Arial"/>
          <w:sz w:val="22"/>
          <w:szCs w:val="22"/>
          <w:lang w:val="nl-NL"/>
        </w:rPr>
        <w:t>De Prestatie/Apparatuur voldoen te allen tijde aan de van toepassing zijnde vigerende Nederlandse en Europese wettelijke eisen, waaronder de Wet op Medische hulpmiddelen en Europese richtlijnen en zoals (maar niet beperkt tot): NEN, EN en CE-normen en het gebruik hiervan inclusief Arbo-wetgeving (93/42/EEG).</w:t>
      </w:r>
    </w:p>
    <w:p w14:paraId="2B235318" w14:textId="77777777" w:rsidR="00580B60" w:rsidRPr="00580B60" w:rsidRDefault="00580B60" w:rsidP="00580B60">
      <w:pPr>
        <w:pStyle w:val="ListParagraph"/>
        <w:rPr>
          <w:rFonts w:asciiTheme="minorHAnsi" w:hAnsiTheme="minorHAnsi" w:cs="Arial"/>
          <w:sz w:val="22"/>
          <w:szCs w:val="22"/>
          <w:highlight w:val="cyan"/>
          <w:lang w:val="nl-NL"/>
        </w:rPr>
      </w:pPr>
    </w:p>
    <w:p w14:paraId="46F362E5" w14:textId="64888902" w:rsidR="00580B60" w:rsidRPr="00580B60" w:rsidRDefault="006D33E0" w:rsidP="00580B60">
      <w:pPr>
        <w:pStyle w:val="ListParagraph"/>
        <w:numPr>
          <w:ilvl w:val="1"/>
          <w:numId w:val="35"/>
        </w:numPr>
        <w:ind w:left="714" w:hanging="714"/>
        <w:jc w:val="both"/>
        <w:rPr>
          <w:rFonts w:asciiTheme="minorHAnsi" w:hAnsiTheme="minorHAnsi" w:cs="Arial"/>
          <w:sz w:val="22"/>
          <w:szCs w:val="22"/>
          <w:lang w:val="nl-NL" w:eastAsia="nl-NL"/>
        </w:rPr>
      </w:pPr>
      <w:r w:rsidRPr="00580B60">
        <w:rPr>
          <w:rFonts w:asciiTheme="minorHAnsi" w:hAnsiTheme="minorHAnsi" w:cs="Arial"/>
          <w:sz w:val="22"/>
          <w:szCs w:val="22"/>
          <w:lang w:val="nl-NL"/>
        </w:rPr>
        <w:t>De Prestatie/Apparatuur zijn bij levering voorzien van een geldige CE markering. De CE marking voldoet aan alle vigerende en toekomstige Europese en Nederlandse wetgeving, inclusief de MDR/ IVDR, ook indien het werkingsgebied van de wet- en regelgeving wijzigt.</w:t>
      </w:r>
    </w:p>
    <w:p w14:paraId="5D6CD107" w14:textId="77777777" w:rsidR="00005461" w:rsidRPr="00244B4B" w:rsidRDefault="00005461" w:rsidP="00005461">
      <w:pPr>
        <w:jc w:val="both"/>
        <w:rPr>
          <w:rFonts w:asciiTheme="minorHAnsi" w:hAnsiTheme="minorHAnsi" w:cs="Arial"/>
          <w:sz w:val="22"/>
          <w:szCs w:val="22"/>
          <w:lang w:val="nl-NL" w:eastAsia="nl-NL"/>
        </w:rPr>
      </w:pPr>
    </w:p>
    <w:p w14:paraId="329BF434" w14:textId="4773FD64" w:rsidR="00005461" w:rsidRPr="00C03DBB"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3" w:name="_Toc257039936"/>
      <w:r w:rsidRPr="00C03DBB">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4:</w:t>
      </w:r>
      <w:r w:rsidRPr="00C03DBB">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C03DBB">
        <w:rPr>
          <w:rFonts w:asciiTheme="minorHAnsi" w:hAnsiTheme="minorHAnsi" w:cs="Arial"/>
          <w:b/>
          <w:bCs/>
          <w:kern w:val="32"/>
          <w:sz w:val="22"/>
          <w:szCs w:val="22"/>
          <w:u w:val="single"/>
          <w:lang w:val="nl-NL" w:eastAsia="nl-NL"/>
        </w:rPr>
        <w:t>Prijs, bankgaranties, facturering en betaling</w:t>
      </w:r>
      <w:bookmarkEnd w:id="3"/>
    </w:p>
    <w:p w14:paraId="21D71DA4" w14:textId="77777777" w:rsidR="00C03DBB" w:rsidRDefault="00C03DBB" w:rsidP="00C03DBB">
      <w:pPr>
        <w:jc w:val="both"/>
        <w:rPr>
          <w:rFonts w:asciiTheme="minorHAnsi" w:hAnsiTheme="minorHAnsi" w:cs="Arial"/>
          <w:sz w:val="22"/>
          <w:szCs w:val="22"/>
          <w:lang w:val="nl-NL" w:eastAsia="nl-NL"/>
        </w:rPr>
      </w:pPr>
    </w:p>
    <w:p w14:paraId="69D40AED" w14:textId="762EFD84"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Opdrachtnemer voert de door hem in het kader van deze Overeenkomst te verrichten Prestatie uit tegen de condities zoals vermeld in het </w:t>
      </w:r>
      <w:r w:rsidRPr="00F01195">
        <w:rPr>
          <w:rFonts w:asciiTheme="minorHAnsi" w:hAnsiTheme="minorHAnsi" w:cs="Arial"/>
          <w:sz w:val="22"/>
          <w:szCs w:val="22"/>
          <w:lang w:val="nl-NL" w:eastAsia="nl-NL"/>
        </w:rPr>
        <w:t xml:space="preserve">Beschrijvend document </w:t>
      </w:r>
      <w:r w:rsidRPr="00C03DBB">
        <w:rPr>
          <w:rFonts w:asciiTheme="minorHAnsi" w:hAnsiTheme="minorHAnsi" w:cs="Arial"/>
          <w:sz w:val="22"/>
          <w:szCs w:val="22"/>
          <w:lang w:val="nl-NL" w:eastAsia="nl-NL"/>
        </w:rPr>
        <w:t>en op de bij deze Overeenkomst behorende Order.</w:t>
      </w:r>
    </w:p>
    <w:p w14:paraId="062B1FA4" w14:textId="77777777" w:rsidR="00580B60" w:rsidRPr="00580B60" w:rsidRDefault="00580B60" w:rsidP="00580B60">
      <w:pPr>
        <w:pStyle w:val="ListParagraph"/>
        <w:rPr>
          <w:rFonts w:asciiTheme="minorHAnsi" w:hAnsiTheme="minorHAnsi" w:cs="Arial"/>
          <w:color w:val="000000"/>
          <w:sz w:val="22"/>
          <w:szCs w:val="22"/>
          <w:lang w:val="nl-NL"/>
        </w:rPr>
      </w:pPr>
    </w:p>
    <w:p w14:paraId="690656E3" w14:textId="45E2E68E" w:rsidR="00580B60" w:rsidRPr="00580B60" w:rsidRDefault="006D33E0" w:rsidP="00580B60">
      <w:pPr>
        <w:pStyle w:val="ListParagraph"/>
        <w:numPr>
          <w:ilvl w:val="1"/>
          <w:numId w:val="35"/>
        </w:numPr>
        <w:ind w:left="714" w:hanging="714"/>
        <w:jc w:val="both"/>
        <w:rPr>
          <w:rFonts w:asciiTheme="minorHAnsi" w:hAnsiTheme="minorHAnsi" w:cs="Arial"/>
          <w:sz w:val="22"/>
          <w:szCs w:val="22"/>
          <w:lang w:val="nl-NL" w:eastAsia="nl-NL"/>
        </w:rPr>
      </w:pPr>
      <w:r w:rsidRPr="00580B60">
        <w:rPr>
          <w:rFonts w:asciiTheme="minorHAnsi" w:hAnsiTheme="minorHAnsi" w:cs="Arial"/>
          <w:color w:val="000000"/>
          <w:sz w:val="22"/>
          <w:szCs w:val="22"/>
          <w:lang w:val="nl-NL"/>
        </w:rPr>
        <w:t>Opdrachtnemer stuurt binnen zeven (7) dagen na acceptatie een factuur (met eventuele bijlagen) per XML (e-factuur) aan het LUMC (dus geen PDF). Het LUMC voldoet aan de Europese norm EN16931 voor e-factureren en de gebruiksinstructies voor Nederlandse overheden, waarbij zij gebruik maakt van het beveiligde netwerk van Peppol. Alle e-facturen aan het LUMC dienen daarom via dit netwerk te worden verstuurd. Als Opdrachtnemer kunt u ook eenvoudig toegang krijgen tot dit netwerk. Verzendspecificaties e-</w:t>
      </w:r>
      <w:r w:rsidRPr="000E0892">
        <w:rPr>
          <w:rFonts w:asciiTheme="minorHAnsi" w:hAnsiTheme="minorHAnsi" w:cs="Arial"/>
          <w:color w:val="000000"/>
          <w:sz w:val="22"/>
          <w:szCs w:val="22"/>
          <w:lang w:val="nl-NL"/>
        </w:rPr>
        <w:t>factureren zijn opvraagbaar</w:t>
      </w:r>
      <w:r w:rsidR="000E0892" w:rsidRPr="000E0892">
        <w:rPr>
          <w:rFonts w:asciiTheme="minorHAnsi" w:hAnsiTheme="minorHAnsi" w:cs="Arial"/>
          <w:color w:val="000000"/>
          <w:sz w:val="22"/>
          <w:szCs w:val="22"/>
          <w:lang w:val="nl-NL"/>
        </w:rPr>
        <w:t>.</w:t>
      </w:r>
    </w:p>
    <w:p w14:paraId="347C93C2" w14:textId="77777777" w:rsidR="00005461" w:rsidRPr="00244B4B" w:rsidRDefault="00005461" w:rsidP="00005461">
      <w:pPr>
        <w:ind w:left="705"/>
        <w:jc w:val="both"/>
        <w:rPr>
          <w:rFonts w:asciiTheme="minorHAnsi" w:hAnsiTheme="minorHAnsi" w:cs="Arial"/>
          <w:sz w:val="22"/>
          <w:szCs w:val="22"/>
          <w:lang w:val="nl-NL" w:eastAsia="nl-NL"/>
        </w:rPr>
      </w:pPr>
    </w:p>
    <w:p w14:paraId="518A1940" w14:textId="77777777" w:rsidR="00C44F3A"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Op alle facturen dient het volgende </w:t>
      </w:r>
      <w:r w:rsidRPr="00C03DBB">
        <w:rPr>
          <w:rFonts w:asciiTheme="minorHAnsi" w:hAnsiTheme="minorHAnsi" w:cs="Arial"/>
          <w:sz w:val="22"/>
          <w:szCs w:val="22"/>
          <w:u w:val="single"/>
          <w:lang w:val="nl-NL" w:eastAsia="nl-NL"/>
        </w:rPr>
        <w:t>factuuradres</w:t>
      </w:r>
      <w:r w:rsidRPr="00C03DBB">
        <w:rPr>
          <w:rFonts w:asciiTheme="minorHAnsi" w:hAnsiTheme="minorHAnsi" w:cs="Arial"/>
          <w:sz w:val="22"/>
          <w:szCs w:val="22"/>
          <w:lang w:val="nl-NL" w:eastAsia="nl-NL"/>
        </w:rPr>
        <w:t xml:space="preserve"> te staan: </w:t>
      </w:r>
    </w:p>
    <w:p w14:paraId="297641F2" w14:textId="77777777" w:rsidR="00C44F3A" w:rsidRDefault="006D33E0" w:rsidP="00727D0F">
      <w:pPr>
        <w:pStyle w:val="ListParagraph"/>
        <w:ind w:left="705" w:firstLine="9"/>
        <w:jc w:val="both"/>
        <w:rPr>
          <w:rFonts w:asciiTheme="minorHAnsi" w:hAnsiTheme="minorHAnsi" w:cs="Arial"/>
          <w:sz w:val="22"/>
          <w:szCs w:val="22"/>
          <w:lang w:val="nl-NL" w:eastAsia="nl-NL"/>
        </w:rPr>
      </w:pPr>
      <w:r w:rsidRPr="00C44F3A">
        <w:rPr>
          <w:rFonts w:asciiTheme="minorHAnsi" w:hAnsiTheme="minorHAnsi" w:cs="Arial"/>
          <w:sz w:val="22"/>
          <w:szCs w:val="22"/>
          <w:lang w:val="nl-NL" w:eastAsia="nl-NL"/>
        </w:rPr>
        <w:t>Leids Universitair Medisch Centrum</w:t>
      </w:r>
    </w:p>
    <w:p w14:paraId="1290D47C" w14:textId="77777777" w:rsidR="00C44F3A" w:rsidRDefault="006D33E0" w:rsidP="00727D0F">
      <w:pPr>
        <w:pStyle w:val="ListParagraph"/>
        <w:ind w:left="705" w:firstLine="9"/>
        <w:jc w:val="both"/>
        <w:rPr>
          <w:rFonts w:asciiTheme="minorHAnsi" w:hAnsiTheme="minorHAnsi" w:cs="Arial"/>
          <w:sz w:val="22"/>
          <w:szCs w:val="22"/>
          <w:lang w:val="nl-NL" w:eastAsia="nl-NL"/>
        </w:rPr>
      </w:pPr>
      <w:r w:rsidRPr="00C44F3A">
        <w:rPr>
          <w:rFonts w:asciiTheme="minorHAnsi" w:hAnsiTheme="minorHAnsi" w:cs="Arial"/>
          <w:sz w:val="22"/>
          <w:szCs w:val="22"/>
          <w:lang w:val="nl-NL" w:eastAsia="nl-NL"/>
        </w:rPr>
        <w:t>t.a.v. Crediteurenadministratie (J1-29)</w:t>
      </w:r>
    </w:p>
    <w:p w14:paraId="4F0434D2" w14:textId="77777777" w:rsidR="00C44F3A" w:rsidRDefault="006D33E0" w:rsidP="00727D0F">
      <w:pPr>
        <w:pStyle w:val="ListParagraph"/>
        <w:ind w:left="705" w:firstLine="9"/>
        <w:jc w:val="both"/>
        <w:rPr>
          <w:rFonts w:asciiTheme="minorHAnsi" w:hAnsiTheme="minorHAnsi" w:cs="Arial"/>
          <w:sz w:val="22"/>
          <w:szCs w:val="22"/>
          <w:lang w:val="nl-NL" w:eastAsia="nl-NL"/>
        </w:rPr>
      </w:pPr>
      <w:r w:rsidRPr="00C44F3A">
        <w:rPr>
          <w:rFonts w:asciiTheme="minorHAnsi" w:hAnsiTheme="minorHAnsi" w:cs="Arial"/>
          <w:sz w:val="22"/>
          <w:szCs w:val="22"/>
          <w:lang w:val="nl-NL" w:eastAsia="nl-NL"/>
        </w:rPr>
        <w:t>Postbus 9600</w:t>
      </w:r>
    </w:p>
    <w:p w14:paraId="2C40E25B" w14:textId="57B828DB" w:rsidR="00005461" w:rsidRPr="00C44F3A" w:rsidRDefault="006D33E0" w:rsidP="00727D0F">
      <w:pPr>
        <w:pStyle w:val="ListParagraph"/>
        <w:ind w:left="705" w:firstLine="9"/>
        <w:jc w:val="both"/>
        <w:rPr>
          <w:rFonts w:asciiTheme="minorHAnsi" w:hAnsiTheme="minorHAnsi" w:cs="Arial"/>
          <w:sz w:val="22"/>
          <w:szCs w:val="22"/>
          <w:lang w:val="nl-NL" w:eastAsia="nl-NL"/>
        </w:rPr>
      </w:pPr>
      <w:r w:rsidRPr="00C44F3A">
        <w:rPr>
          <w:rFonts w:asciiTheme="minorHAnsi" w:hAnsiTheme="minorHAnsi" w:cs="Arial"/>
          <w:sz w:val="22"/>
          <w:szCs w:val="22"/>
          <w:lang w:val="nl-NL" w:eastAsia="nl-NL"/>
        </w:rPr>
        <w:t>2300 RC  LEIDEN</w:t>
      </w:r>
    </w:p>
    <w:p w14:paraId="66C616CD" w14:textId="77777777" w:rsidR="00C03DBB" w:rsidRPr="00244B4B" w:rsidRDefault="00C03DBB" w:rsidP="00C03DBB">
      <w:pPr>
        <w:jc w:val="both"/>
        <w:rPr>
          <w:rFonts w:asciiTheme="minorHAnsi" w:hAnsiTheme="minorHAnsi" w:cs="Arial"/>
          <w:sz w:val="22"/>
          <w:szCs w:val="22"/>
          <w:lang w:val="nl-NL" w:eastAsia="nl-NL"/>
        </w:rPr>
      </w:pPr>
    </w:p>
    <w:p w14:paraId="2574ED91"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 xml:space="preserve">Voor aanmaningen en overige vragen m.b.t. uw uitgaande facturen kunt u contact opnemen met de Crediteurenadministratie via het mailadres </w:t>
      </w:r>
      <w:hyperlink r:id="rId8" w:history="1">
        <w:hyperlink r:id="rId9" w:history="1">
          <w:r w:rsidRPr="00C03DBB">
            <w:rPr>
              <w:rStyle w:val="Hyperlink"/>
              <w:rFonts w:asciiTheme="minorHAnsi" w:hAnsiTheme="minorHAnsi"/>
              <w:sz w:val="22"/>
              <w:szCs w:val="22"/>
              <w:lang w:val="nl-NL" w:eastAsia="nl-NL"/>
            </w:rPr>
            <w:t>crediteuren@lumc.nl</w:t>
          </w:r>
        </w:hyperlink>
      </w:hyperlink>
    </w:p>
    <w:p w14:paraId="11CA90D2" w14:textId="77777777" w:rsidR="00005461" w:rsidRPr="00244B4B" w:rsidRDefault="00005461" w:rsidP="00005461">
      <w:pPr>
        <w:ind w:left="705"/>
        <w:jc w:val="both"/>
        <w:rPr>
          <w:rFonts w:asciiTheme="minorHAnsi" w:hAnsiTheme="minorHAnsi" w:cs="Arial"/>
          <w:sz w:val="22"/>
          <w:szCs w:val="22"/>
          <w:lang w:val="nl-NL" w:eastAsia="nl-NL"/>
        </w:rPr>
      </w:pPr>
    </w:p>
    <w:p w14:paraId="23228429"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Opdrachtnemer dient deelbetalingen c.q. deelfacturen duidelijk te markeren als deelfactuur en dient tevens aan te geven of de desbetreffende (deel)factuur een eindfactuur is.</w:t>
      </w:r>
    </w:p>
    <w:p w14:paraId="7E34D163" w14:textId="77777777" w:rsidR="00005461" w:rsidRPr="00244B4B" w:rsidRDefault="00005461" w:rsidP="00005461">
      <w:pPr>
        <w:ind w:left="705"/>
        <w:jc w:val="both"/>
        <w:rPr>
          <w:rFonts w:asciiTheme="minorHAnsi" w:hAnsiTheme="minorHAnsi" w:cs="Arial"/>
          <w:sz w:val="22"/>
          <w:szCs w:val="22"/>
          <w:lang w:val="nl-NL" w:eastAsia="nl-NL"/>
        </w:rPr>
      </w:pPr>
    </w:p>
    <w:p w14:paraId="4B51C185"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Alle in deze overeenkomst vermelde bedragen worden verhoogd met de wettelijk verschuldigde BTW en andere van overheidswege opgelegde heffingen, zoals deze gelden op de betreffende vervaldatum van de factuur.</w:t>
      </w:r>
    </w:p>
    <w:p w14:paraId="1A79DD37" w14:textId="77777777" w:rsidR="00005461" w:rsidRPr="00244B4B" w:rsidRDefault="00005461" w:rsidP="00005461">
      <w:pPr>
        <w:jc w:val="both"/>
        <w:rPr>
          <w:rFonts w:asciiTheme="minorHAnsi" w:hAnsiTheme="minorHAnsi" w:cs="Arial"/>
          <w:sz w:val="22"/>
          <w:szCs w:val="22"/>
          <w:lang w:val="nl-NL" w:eastAsia="nl-NL"/>
        </w:rPr>
      </w:pPr>
    </w:p>
    <w:p w14:paraId="50284EE9" w14:textId="47CCD233" w:rsidR="00005461" w:rsidRPr="00C03DBB"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4" w:name="_Toc257039937"/>
      <w:r w:rsidRPr="00C03DBB">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5:</w:t>
      </w:r>
      <w:r w:rsidRPr="00C03DBB">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C03DBB">
        <w:rPr>
          <w:rFonts w:asciiTheme="minorHAnsi" w:hAnsiTheme="minorHAnsi" w:cs="Arial"/>
          <w:b/>
          <w:bCs/>
          <w:kern w:val="32"/>
          <w:sz w:val="22"/>
          <w:szCs w:val="22"/>
          <w:u w:val="single"/>
          <w:lang w:val="nl-NL" w:eastAsia="nl-NL"/>
        </w:rPr>
        <w:t>Documentatie en programmatuur</w:t>
      </w:r>
      <w:bookmarkEnd w:id="4"/>
    </w:p>
    <w:p w14:paraId="356828DF" w14:textId="77777777" w:rsidR="00005461" w:rsidRPr="00244B4B" w:rsidRDefault="00005461" w:rsidP="00005461">
      <w:pPr>
        <w:jc w:val="both"/>
        <w:rPr>
          <w:rFonts w:asciiTheme="minorHAnsi" w:hAnsiTheme="minorHAnsi" w:cs="Arial"/>
          <w:sz w:val="22"/>
          <w:szCs w:val="22"/>
          <w:lang w:val="nl-NL" w:eastAsia="nl-NL"/>
        </w:rPr>
      </w:pPr>
    </w:p>
    <w:p w14:paraId="77F4BFE3"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lastRenderedPageBreak/>
        <w:t>Opdrachtnemer levert tijdig, voor zover in het specifieke geval van toepassing, de volgende documenten:</w:t>
      </w:r>
    </w:p>
    <w:p w14:paraId="0C8B7AFB" w14:textId="77777777" w:rsidR="000D1589" w:rsidRDefault="006D33E0" w:rsidP="000D1589">
      <w:pPr>
        <w:pStyle w:val="ListParagraph"/>
        <w:numPr>
          <w:ilvl w:val="0"/>
          <w:numId w:val="38"/>
        </w:numPr>
        <w:tabs>
          <w:tab w:val="num" w:pos="1080"/>
        </w:tabs>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De documentatie in verband met voorzieningen als bedoeld in artikel 3.3;</w:t>
      </w:r>
    </w:p>
    <w:p w14:paraId="55A14119" w14:textId="77777777" w:rsidR="000D1589" w:rsidRDefault="006D33E0" w:rsidP="000D1589">
      <w:pPr>
        <w:pStyle w:val="ListParagraph"/>
        <w:numPr>
          <w:ilvl w:val="0"/>
          <w:numId w:val="38"/>
        </w:numPr>
        <w:tabs>
          <w:tab w:val="num" w:pos="1080"/>
        </w:tabs>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Bedieningsvoorschriften, handleidingen en/of gebruikersinstructies afgestemd op de gebruikers van het (Deel)Systeem/de Apparatuur, per locatie;</w:t>
      </w:r>
    </w:p>
    <w:p w14:paraId="3A8A5DFC" w14:textId="77777777" w:rsidR="000D1589" w:rsidRDefault="006D33E0" w:rsidP="000D1589">
      <w:pPr>
        <w:pStyle w:val="ListParagraph"/>
        <w:numPr>
          <w:ilvl w:val="0"/>
          <w:numId w:val="38"/>
        </w:numPr>
        <w:tabs>
          <w:tab w:val="num" w:pos="1080"/>
        </w:tabs>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Servicedocumentatie inclusief alle benodigde technische documentatie ten behoeve van preventief en correctief onderhoud;</w:t>
      </w:r>
    </w:p>
    <w:p w14:paraId="797021BA" w14:textId="4D791E40" w:rsidR="00005461" w:rsidRPr="000D1589" w:rsidRDefault="006D33E0" w:rsidP="000D1589">
      <w:pPr>
        <w:pStyle w:val="ListParagraph"/>
        <w:numPr>
          <w:ilvl w:val="0"/>
          <w:numId w:val="38"/>
        </w:numPr>
        <w:tabs>
          <w:tab w:val="num" w:pos="1080"/>
        </w:tabs>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Servicesoftware ten behoeve van het preventief en correctief onderhoud.</w:t>
      </w:r>
    </w:p>
    <w:p w14:paraId="5DCACC36" w14:textId="4D62C0F2" w:rsidR="00005461" w:rsidRDefault="00005461" w:rsidP="00005461">
      <w:pPr>
        <w:jc w:val="both"/>
        <w:rPr>
          <w:rFonts w:asciiTheme="minorHAnsi" w:hAnsiTheme="minorHAnsi" w:cs="Arial"/>
          <w:color w:val="0000FF"/>
          <w:sz w:val="22"/>
          <w:szCs w:val="22"/>
          <w:lang w:val="nl-NL" w:eastAsia="nl-NL"/>
        </w:rPr>
      </w:pPr>
    </w:p>
    <w:p w14:paraId="48092655"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De documentatie genoemd onder lid 1, sub a en b dient in de Nederlandse taal beschikbaar te zijn. De documentatie genoemd onder lid 1, sub c en d dient in de Nederlandse of Engelse taal beschikbaar te zijn; Nederlandstalige documentatie heeft daarbij de voorkeur. Alle maten, gewichten en andere eenheden dienen uitgedrukt te worden in SI-eenheden.</w:t>
      </w:r>
    </w:p>
    <w:p w14:paraId="2210683E" w14:textId="77777777" w:rsidR="00005461" w:rsidRPr="00244B4B" w:rsidRDefault="00005461" w:rsidP="00005461">
      <w:pPr>
        <w:jc w:val="both"/>
        <w:rPr>
          <w:rFonts w:asciiTheme="minorHAnsi" w:hAnsiTheme="minorHAnsi" w:cs="Arial"/>
          <w:sz w:val="22"/>
          <w:szCs w:val="22"/>
          <w:lang w:val="nl-NL" w:eastAsia="nl-NL"/>
        </w:rPr>
      </w:pPr>
    </w:p>
    <w:p w14:paraId="6A7BD26F"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De bewoording en de samenstelling van de documentatie dient zodanig te zijn opgesteld dat deze toegankelijk is voor de normale gebruiker.</w:t>
      </w:r>
    </w:p>
    <w:p w14:paraId="2B44EA35" w14:textId="77777777" w:rsidR="00005461" w:rsidRPr="00244B4B" w:rsidRDefault="00005461" w:rsidP="00005461">
      <w:pPr>
        <w:jc w:val="both"/>
        <w:rPr>
          <w:rFonts w:asciiTheme="minorHAnsi" w:hAnsiTheme="minorHAnsi" w:cs="Arial"/>
          <w:sz w:val="22"/>
          <w:szCs w:val="22"/>
          <w:lang w:val="nl-NL" w:eastAsia="nl-NL"/>
        </w:rPr>
      </w:pPr>
    </w:p>
    <w:p w14:paraId="0DD9ACBA" w14:textId="17A8C572" w:rsidR="00005461" w:rsidRPr="00C03DBB"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5" w:name="_Toc257039938"/>
      <w:r w:rsidRPr="00C03DBB">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6:</w:t>
      </w:r>
      <w:r w:rsidRPr="00C03DBB">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C03DBB">
        <w:rPr>
          <w:rFonts w:asciiTheme="minorHAnsi" w:hAnsiTheme="minorHAnsi" w:cs="Arial"/>
          <w:b/>
          <w:bCs/>
          <w:kern w:val="32"/>
          <w:sz w:val="22"/>
          <w:szCs w:val="22"/>
          <w:u w:val="single"/>
          <w:lang w:val="nl-NL" w:eastAsia="nl-NL"/>
        </w:rPr>
        <w:t>Updates en Upgrades</w:t>
      </w:r>
      <w:bookmarkEnd w:id="5"/>
    </w:p>
    <w:p w14:paraId="72C41B42" w14:textId="77777777" w:rsidR="00005461" w:rsidRPr="00244B4B" w:rsidRDefault="00005461" w:rsidP="00005461">
      <w:pPr>
        <w:jc w:val="both"/>
        <w:rPr>
          <w:rFonts w:asciiTheme="minorHAnsi" w:hAnsiTheme="minorHAnsi" w:cs="Arial"/>
          <w:sz w:val="22"/>
          <w:szCs w:val="22"/>
          <w:lang w:val="nl-NL" w:eastAsia="nl-NL"/>
        </w:rPr>
      </w:pPr>
    </w:p>
    <w:p w14:paraId="36C1D1C3" w14:textId="77777777" w:rsidR="00727D0F"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Opdrachtnemer informeert LUMC ter zake van alle beschikb</w:t>
      </w:r>
      <w:r>
        <w:rPr>
          <w:rFonts w:asciiTheme="minorHAnsi" w:hAnsiTheme="minorHAnsi" w:cs="Arial"/>
          <w:sz w:val="22"/>
          <w:szCs w:val="22"/>
          <w:lang w:val="nl-NL" w:eastAsia="nl-NL"/>
        </w:rPr>
        <w:t xml:space="preserve">are relevante Updates zolang de </w:t>
      </w:r>
      <w:r w:rsidRPr="00C03DBB">
        <w:rPr>
          <w:rFonts w:asciiTheme="minorHAnsi" w:hAnsiTheme="minorHAnsi" w:cs="Arial"/>
          <w:sz w:val="22"/>
          <w:szCs w:val="22"/>
          <w:lang w:val="nl-NL" w:eastAsia="nl-NL"/>
        </w:rPr>
        <w:t>Apparatuur bij LUMC in gebruik is. Deze Updates worden na sch</w:t>
      </w:r>
      <w:r>
        <w:rPr>
          <w:rFonts w:asciiTheme="minorHAnsi" w:hAnsiTheme="minorHAnsi" w:cs="Arial"/>
          <w:sz w:val="22"/>
          <w:szCs w:val="22"/>
          <w:lang w:val="nl-NL" w:eastAsia="nl-NL"/>
        </w:rPr>
        <w:t xml:space="preserve">riftelijke goedkeuring van LUMC </w:t>
      </w:r>
      <w:r w:rsidRPr="00C03DBB">
        <w:rPr>
          <w:rFonts w:asciiTheme="minorHAnsi" w:hAnsiTheme="minorHAnsi" w:cs="Arial"/>
          <w:sz w:val="22"/>
          <w:szCs w:val="22"/>
          <w:lang w:val="nl-NL" w:eastAsia="nl-NL"/>
        </w:rPr>
        <w:t xml:space="preserve">kosteloos door Opdrachtnemer geleverd en geïmplementeerd. </w:t>
      </w:r>
    </w:p>
    <w:p w14:paraId="5DA9A58C" w14:textId="5CB56A74" w:rsidR="00005461" w:rsidRPr="00727D0F" w:rsidRDefault="006D33E0" w:rsidP="00727D0F">
      <w:pPr>
        <w:pStyle w:val="ListParagraph"/>
        <w:ind w:left="714"/>
        <w:jc w:val="both"/>
        <w:rPr>
          <w:rFonts w:asciiTheme="minorHAnsi" w:hAnsiTheme="minorHAnsi" w:cs="Arial"/>
          <w:sz w:val="22"/>
          <w:szCs w:val="22"/>
          <w:lang w:val="nl-NL" w:eastAsia="nl-NL"/>
        </w:rPr>
      </w:pPr>
      <w:r w:rsidRPr="00727D0F">
        <w:rPr>
          <w:rFonts w:asciiTheme="minorHAnsi" w:hAnsiTheme="minorHAnsi" w:cs="Arial"/>
          <w:sz w:val="22"/>
          <w:szCs w:val="22"/>
          <w:lang w:val="nl-NL" w:eastAsia="nl-NL"/>
        </w:rPr>
        <w:t xml:space="preserve">Indien het veiligheidsupdates betreft, zonder welke </w:t>
      </w:r>
      <w:r w:rsidRPr="00727D0F">
        <w:rPr>
          <w:rFonts w:asciiTheme="minorHAnsi" w:hAnsiTheme="minorHAnsi"/>
          <w:sz w:val="22"/>
          <w:szCs w:val="22"/>
          <w:lang w:val="nl-NL" w:eastAsia="nl-NL"/>
        </w:rPr>
        <w:t>Opdrachtnemer de bescherming van de Apparatuur niet kan garanderen,</w:t>
      </w:r>
      <w:r w:rsidRPr="00727D0F">
        <w:rPr>
          <w:rFonts w:asciiTheme="minorHAnsi" w:hAnsiTheme="minorHAnsi" w:cs="Arial"/>
          <w:sz w:val="22"/>
          <w:szCs w:val="22"/>
          <w:lang w:val="nl-NL" w:eastAsia="nl-NL"/>
        </w:rPr>
        <w:t xml:space="preserve"> verplicht LUMC zich ertoe deze te laten uitvoeren.</w:t>
      </w:r>
    </w:p>
    <w:p w14:paraId="5040D7C1" w14:textId="77777777" w:rsidR="00005461" w:rsidRPr="00244B4B" w:rsidRDefault="00005461" w:rsidP="00005461">
      <w:pPr>
        <w:jc w:val="both"/>
        <w:rPr>
          <w:rFonts w:asciiTheme="minorHAnsi" w:hAnsiTheme="minorHAnsi" w:cs="Arial"/>
          <w:sz w:val="22"/>
          <w:szCs w:val="22"/>
          <w:lang w:val="nl-NL" w:eastAsia="nl-NL"/>
        </w:rPr>
      </w:pPr>
    </w:p>
    <w:p w14:paraId="62A1F688"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Bij het implementeren van Updates wordt de bij LUMC aanwezige documentatie kosteloos gewijzigd c.q. aangepast dan wel aangevuld.</w:t>
      </w:r>
    </w:p>
    <w:p w14:paraId="7A7B9D10" w14:textId="77777777" w:rsidR="00005461" w:rsidRPr="00244B4B" w:rsidRDefault="00005461" w:rsidP="00005461">
      <w:pPr>
        <w:jc w:val="both"/>
        <w:rPr>
          <w:rFonts w:asciiTheme="minorHAnsi" w:hAnsiTheme="minorHAnsi" w:cs="Arial"/>
          <w:sz w:val="22"/>
          <w:szCs w:val="22"/>
          <w:lang w:val="nl-NL" w:eastAsia="nl-NL"/>
        </w:rPr>
      </w:pPr>
    </w:p>
    <w:p w14:paraId="734570F6"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Opdrachtnemer biedt alle beschikbare Upgrades, betrekking hebbend op de geleverde Apparatuur aan, aan LUMC. LUMC is gerechtigd een Upgrade niet af te nemen.</w:t>
      </w:r>
    </w:p>
    <w:p w14:paraId="4A0B7AD6" w14:textId="77777777" w:rsidR="00005461" w:rsidRPr="00244B4B" w:rsidRDefault="00005461" w:rsidP="00005461">
      <w:pPr>
        <w:jc w:val="both"/>
        <w:rPr>
          <w:rFonts w:asciiTheme="minorHAnsi" w:hAnsiTheme="minorHAnsi" w:cs="Arial"/>
          <w:sz w:val="22"/>
          <w:szCs w:val="22"/>
          <w:lang w:val="nl-NL" w:eastAsia="nl-NL"/>
        </w:rPr>
      </w:pPr>
    </w:p>
    <w:p w14:paraId="35744C1E"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sz w:val="22"/>
          <w:szCs w:val="22"/>
          <w:lang w:val="nl-NL" w:eastAsia="nl-NL"/>
        </w:rPr>
        <w:t xml:space="preserve">Indien LUMC op grond van haar bevindingen besluit de aanpassing, aanvulling of nieuwe versies niet in gebruik te nemen, zal dit geen gevolgen hebben voor het verdere onderhoud van de Apparatuur door Opdrachtnemer. </w:t>
      </w:r>
    </w:p>
    <w:p w14:paraId="4998F5B6" w14:textId="77777777" w:rsidR="00005461" w:rsidRPr="00244B4B" w:rsidRDefault="00005461" w:rsidP="00005461">
      <w:pPr>
        <w:jc w:val="both"/>
        <w:rPr>
          <w:rFonts w:asciiTheme="minorHAnsi" w:hAnsiTheme="minorHAnsi" w:cs="Arial"/>
          <w:sz w:val="22"/>
          <w:szCs w:val="22"/>
          <w:lang w:val="nl-NL" w:eastAsia="nl-NL"/>
        </w:rPr>
      </w:pPr>
    </w:p>
    <w:p w14:paraId="0C1726A7" w14:textId="77777777" w:rsidR="00005461" w:rsidRPr="00C03DBB"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C03DBB">
        <w:rPr>
          <w:rFonts w:asciiTheme="minorHAnsi" w:hAnsiTheme="minorHAnsi" w:cs="Arial"/>
          <w:sz w:val="22"/>
          <w:szCs w:val="22"/>
          <w:lang w:val="nl-NL" w:eastAsia="nl-NL"/>
        </w:rPr>
        <w:t>LUMC heeft het recht beschikbare Upgrades gedurende de gehele levensduur van de Apparatuur van Opdrachtnemer af te nemen tegen de in Bijlage A omschreven condities.</w:t>
      </w:r>
    </w:p>
    <w:p w14:paraId="6F329ED8" w14:textId="77777777" w:rsidR="00005461" w:rsidRPr="00244B4B" w:rsidRDefault="00005461" w:rsidP="00005461">
      <w:pPr>
        <w:jc w:val="both"/>
        <w:rPr>
          <w:rFonts w:asciiTheme="minorHAnsi" w:hAnsiTheme="minorHAnsi" w:cs="Arial"/>
          <w:sz w:val="22"/>
          <w:szCs w:val="22"/>
          <w:lang w:val="nl-NL" w:eastAsia="nl-NL"/>
        </w:rPr>
      </w:pPr>
    </w:p>
    <w:p w14:paraId="0404BDEE" w14:textId="40AB74DD" w:rsidR="00005461" w:rsidRPr="00B332F6"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6" w:name="_Toc257039939"/>
      <w:r w:rsidRPr="00B332F6">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7:</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Garantie</w:t>
      </w:r>
      <w:bookmarkEnd w:id="6"/>
    </w:p>
    <w:p w14:paraId="44F717DF" w14:textId="77777777" w:rsidR="00005461" w:rsidRPr="00244B4B" w:rsidRDefault="00005461" w:rsidP="00005461">
      <w:pPr>
        <w:jc w:val="both"/>
        <w:rPr>
          <w:rFonts w:asciiTheme="minorHAnsi" w:hAnsiTheme="minorHAnsi" w:cs="Arial"/>
          <w:sz w:val="22"/>
          <w:szCs w:val="22"/>
          <w:lang w:val="nl-NL" w:eastAsia="nl-NL"/>
        </w:rPr>
      </w:pPr>
    </w:p>
    <w:p w14:paraId="565B99A1" w14:textId="50BD7050" w:rsidR="00005461" w:rsidRPr="00874DC7"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874DC7">
        <w:rPr>
          <w:rFonts w:asciiTheme="minorHAnsi" w:hAnsiTheme="minorHAnsi" w:cs="Arial"/>
          <w:sz w:val="22"/>
          <w:szCs w:val="22"/>
          <w:lang w:val="nl-NL" w:eastAsia="nl-NL"/>
        </w:rPr>
        <w:t xml:space="preserve">De garantietermijn is vastgesteld op het aantal maanden zoals genoemd in Bijlage </w:t>
      </w:r>
      <w:r w:rsidR="00F01195" w:rsidRPr="00874DC7">
        <w:rPr>
          <w:rFonts w:asciiTheme="minorHAnsi" w:hAnsiTheme="minorHAnsi" w:cs="Arial"/>
          <w:sz w:val="22"/>
          <w:szCs w:val="22"/>
          <w:lang w:val="nl-NL" w:eastAsia="nl-NL"/>
        </w:rPr>
        <w:t>1</w:t>
      </w:r>
      <w:r w:rsidRPr="00874DC7">
        <w:rPr>
          <w:rFonts w:asciiTheme="minorHAnsi" w:hAnsiTheme="minorHAnsi" w:cs="Arial"/>
          <w:sz w:val="22"/>
          <w:szCs w:val="22"/>
          <w:lang w:val="nl-NL" w:eastAsia="nl-NL"/>
        </w:rPr>
        <w:t xml:space="preserve">  en wordt gerekend vanaf het tijdstip, waarop de Prestatie/Apparatuur door LUMC is geaccepteerd.</w:t>
      </w:r>
    </w:p>
    <w:p w14:paraId="1321AA9B" w14:textId="77777777" w:rsidR="00005461" w:rsidRPr="00244B4B" w:rsidRDefault="00005461" w:rsidP="00005461">
      <w:pPr>
        <w:jc w:val="both"/>
        <w:rPr>
          <w:rFonts w:asciiTheme="minorHAnsi" w:hAnsiTheme="minorHAnsi" w:cs="Arial"/>
          <w:sz w:val="22"/>
          <w:szCs w:val="22"/>
          <w:lang w:val="nl-NL" w:eastAsia="nl-NL"/>
        </w:rPr>
      </w:pPr>
    </w:p>
    <w:p w14:paraId="0D9AAC1E"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Voor onderdelen en materialen die naar hun aard een kortere gebruiks- of levensduur hebben dan de Apparatuur als geheel, dient Opdrachtnemer deze apart schriftelijk te vermelden en toe </w:t>
      </w:r>
      <w:r w:rsidRPr="00B332F6">
        <w:rPr>
          <w:rFonts w:asciiTheme="minorHAnsi" w:hAnsiTheme="minorHAnsi" w:cs="Arial"/>
          <w:sz w:val="22"/>
          <w:szCs w:val="22"/>
          <w:lang w:val="nl-NL" w:eastAsia="nl-NL"/>
        </w:rPr>
        <w:lastRenderedPageBreak/>
        <w:t xml:space="preserve">te voegen aan het contract onder vermelding van de maatregelen die Opdrachtnemer zal nemen om de Apparatuur als geheel gedurende de gebruiksperiode operationeel te houden. </w:t>
      </w:r>
    </w:p>
    <w:p w14:paraId="01C9AA08" w14:textId="77777777" w:rsidR="00005461" w:rsidRPr="00244B4B" w:rsidRDefault="00005461" w:rsidP="00005461">
      <w:pPr>
        <w:jc w:val="both"/>
        <w:rPr>
          <w:rFonts w:asciiTheme="minorHAnsi" w:hAnsiTheme="minorHAnsi" w:cs="Arial"/>
          <w:sz w:val="22"/>
          <w:szCs w:val="22"/>
          <w:lang w:val="nl-NL" w:eastAsia="nl-NL"/>
        </w:rPr>
      </w:pPr>
    </w:p>
    <w:p w14:paraId="308CB20D"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De in dit artikel geregelde garantie van Opdrachtnemer houdt in, dat de geleverde zaken van deugdelijk materiaal en met goed vakmanschap zijn vervaardigd en de montage en installatiewerkzaamheden vakkundig zijn uitgevoerd. Mochten zich binnen de garantietermijn materiaal-, fabricage- of ontwerpfouten voordoen in de geleverde zaken of onderdelen, dan zorgt Opdrachtnemer zonder berekening van kosten voor reparatie daarvan, dan wel vervangende zaken of installatie van onderdelen. Mochten zich binnen de garantietermijn installatiefouten voordoen, dan zorgt Opdrachtnemer voor zijn rekening voor herstel.</w:t>
      </w:r>
    </w:p>
    <w:p w14:paraId="20975898" w14:textId="77777777" w:rsidR="00005461" w:rsidRPr="00244B4B" w:rsidRDefault="00005461" w:rsidP="00005461">
      <w:pPr>
        <w:jc w:val="both"/>
        <w:rPr>
          <w:rFonts w:asciiTheme="minorHAnsi" w:hAnsiTheme="minorHAnsi" w:cs="Arial"/>
          <w:sz w:val="22"/>
          <w:szCs w:val="22"/>
          <w:lang w:val="nl-NL" w:eastAsia="nl-NL"/>
        </w:rPr>
      </w:pPr>
    </w:p>
    <w:p w14:paraId="692E8EB7" w14:textId="04F59480"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Om LUMC te verzekeren van een volledige garantietermijn als genoemd in artikel 7.1 zal de garantie worden opgeschort gedurende garantiewerkzaamheden van een aaneengesloten periode van 14 dagen waardoor de Prestatie/Apparatuur niet beschikbaar is voor de normale gebruiksfunctie. De garantie zal herleven zodra de garantiewerkzaamheden zijn voltooid en de Prestatie/Apparatuur weer naar behoren functioneert.</w:t>
      </w:r>
    </w:p>
    <w:p w14:paraId="3A25F7F8" w14:textId="77777777" w:rsidR="00005461" w:rsidRPr="00244B4B" w:rsidRDefault="00005461" w:rsidP="00005461">
      <w:pPr>
        <w:jc w:val="both"/>
        <w:rPr>
          <w:rFonts w:asciiTheme="minorHAnsi" w:hAnsiTheme="minorHAnsi" w:cs="Arial"/>
          <w:sz w:val="22"/>
          <w:szCs w:val="22"/>
          <w:lang w:val="nl-NL" w:eastAsia="nl-NL"/>
        </w:rPr>
      </w:pPr>
    </w:p>
    <w:p w14:paraId="5DA6B7BD" w14:textId="08011EE3"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Opdrachtnemer zorgt ervoor dat de garantiewerkzaamheden met grote voortvarendheid worden begonnen en voltooid. In overleg met Opdrachtnemer, bepaalt LUMC zo nodig de termijnen, waarbinnen de garantiewerkzaamheden dienen te worden verricht.</w:t>
      </w:r>
    </w:p>
    <w:p w14:paraId="5FE3B4E9" w14:textId="77777777" w:rsidR="00005461" w:rsidRPr="00244B4B" w:rsidRDefault="00005461" w:rsidP="00005461">
      <w:pPr>
        <w:jc w:val="both"/>
        <w:rPr>
          <w:rFonts w:asciiTheme="minorHAnsi" w:hAnsiTheme="minorHAnsi" w:cs="Arial"/>
          <w:sz w:val="22"/>
          <w:szCs w:val="22"/>
          <w:lang w:val="nl-NL" w:eastAsia="nl-NL"/>
        </w:rPr>
      </w:pPr>
    </w:p>
    <w:p w14:paraId="3DA03406"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De garantie vervalt gedeeltelijk voor de desbetreffende Apparatuur als zonder voorafgaande schriftelijke toestemming van Opdrachtnemer toevoegingen of wijzigingen in de Apparatuur zijn aangebracht of storingen zijn opgeheven, waarbij verbruiks- en informatiedragend materiaal is gebruikt, welke niet aan de specificaties voldoen zoals door Opdrachtnemer is opgegeven.</w:t>
      </w:r>
    </w:p>
    <w:p w14:paraId="45F89ACD" w14:textId="77777777" w:rsidR="00005461" w:rsidRPr="00244B4B" w:rsidRDefault="00005461" w:rsidP="00005461">
      <w:pPr>
        <w:jc w:val="both"/>
        <w:rPr>
          <w:rFonts w:asciiTheme="minorHAnsi" w:hAnsiTheme="minorHAnsi" w:cs="Arial"/>
          <w:sz w:val="22"/>
          <w:szCs w:val="22"/>
          <w:lang w:val="nl-NL" w:eastAsia="nl-NL"/>
        </w:rPr>
      </w:pPr>
    </w:p>
    <w:p w14:paraId="6D579565" w14:textId="3820A051"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Opdrachtnemer garandeert gedurende een overeengekomen periode (bijlage A: Systeemgarantie), gerekend vanaf de datum van acceptatie, dat de werking van de Prestatie/Apparatuur aan de overeengekomen technische, functionele en operationele specificaties en karakteristieken voldoen, mits:</w:t>
      </w:r>
    </w:p>
    <w:p w14:paraId="0A3CE2F3" w14:textId="77777777" w:rsidR="000D1589" w:rsidRDefault="006D33E0" w:rsidP="000D1589">
      <w:pPr>
        <w:pStyle w:val="ListParagraph"/>
        <w:numPr>
          <w:ilvl w:val="0"/>
          <w:numId w:val="39"/>
        </w:numPr>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Opdrachtnemer tijdens de garantieperiode in lid 1 van dit artikel de gelegenheid gesteld wordt de garantiewerkzaamheden naar behoren te verrichten;</w:t>
      </w:r>
    </w:p>
    <w:p w14:paraId="4AA0CEE8" w14:textId="2D7F5DC4" w:rsidR="00005461" w:rsidRPr="000D1589" w:rsidRDefault="006D33E0" w:rsidP="000D1589">
      <w:pPr>
        <w:pStyle w:val="ListParagraph"/>
        <w:numPr>
          <w:ilvl w:val="0"/>
          <w:numId w:val="39"/>
        </w:numPr>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met de Opdrachtnemer, na verstrijken van de garantietermijn, een onderhoudsovereenkomst van kracht is, dan wel dat onderhoud door een ander dan Opdrachtnemer conform specificaties van Opdrachtnemer worden uitgevoerd.</w:t>
      </w:r>
    </w:p>
    <w:p w14:paraId="162E7F23" w14:textId="0FDA33F4" w:rsidR="00005461" w:rsidRDefault="00005461" w:rsidP="00005461">
      <w:pPr>
        <w:jc w:val="both"/>
        <w:rPr>
          <w:rFonts w:asciiTheme="minorHAnsi" w:hAnsiTheme="minorHAnsi" w:cs="Arial"/>
          <w:sz w:val="22"/>
          <w:szCs w:val="22"/>
          <w:lang w:val="nl-NL" w:eastAsia="nl-NL"/>
        </w:rPr>
      </w:pPr>
    </w:p>
    <w:p w14:paraId="10D027ED"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Mocht tijdens de in artikel 7.7 bedoelde periode (zie Bijlage A) blijken, dat niet of niet geheel wordt voldaan aan de in lid 7 omschreven Systeemgarantie, dan zorgt Opdrachtnemer zonder kosten voor LUMC voor aanpassing. Deze aanpassing wordt op een zodanige wijze verricht dat de mogelijkheden van het (Deel)Systeem/Apparatuur niet worden aangetast en vindt plaats in overleg tussen LUMC en Opdrachtnemer.</w:t>
      </w:r>
    </w:p>
    <w:p w14:paraId="1C986A25" w14:textId="77777777" w:rsidR="00005461" w:rsidRPr="00244B4B" w:rsidRDefault="00005461" w:rsidP="00005461">
      <w:pPr>
        <w:jc w:val="both"/>
        <w:rPr>
          <w:rFonts w:asciiTheme="minorHAnsi" w:hAnsiTheme="minorHAnsi" w:cs="Arial"/>
          <w:sz w:val="22"/>
          <w:szCs w:val="22"/>
          <w:lang w:val="nl-NL" w:eastAsia="nl-NL"/>
        </w:rPr>
      </w:pPr>
    </w:p>
    <w:p w14:paraId="1E2CC604"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De Garantie en Systeemgarantie als bedoeld in lid 1 respectievelijk lid 7 van dit artikel strekt zich mede uit tot in opdracht van Opdrachtnemer door derden toegeleverde of gefabriceerde onderdelen of uitgevoerde werkzaamheden.</w:t>
      </w:r>
    </w:p>
    <w:p w14:paraId="36B54040" w14:textId="77777777" w:rsidR="00005461" w:rsidRPr="00244B4B" w:rsidRDefault="00005461" w:rsidP="00005461">
      <w:pPr>
        <w:jc w:val="both"/>
        <w:rPr>
          <w:rFonts w:asciiTheme="minorHAnsi" w:hAnsiTheme="minorHAnsi" w:cs="Arial"/>
          <w:sz w:val="22"/>
          <w:szCs w:val="22"/>
          <w:lang w:val="nl-NL" w:eastAsia="nl-NL"/>
        </w:rPr>
      </w:pPr>
    </w:p>
    <w:p w14:paraId="626EA4F3" w14:textId="0CAF22F2" w:rsidR="00005461" w:rsidRPr="00B332F6"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7" w:name="_Toc257039940"/>
      <w:r w:rsidRPr="00B332F6">
        <w:rPr>
          <w:rFonts w:asciiTheme="minorHAnsi" w:hAnsiTheme="minorHAnsi" w:cs="Arial"/>
          <w:b/>
          <w:bCs/>
          <w:kern w:val="32"/>
          <w:sz w:val="22"/>
          <w:szCs w:val="22"/>
          <w:u w:val="single"/>
          <w:lang w:val="nl-NL" w:eastAsia="nl-NL"/>
        </w:rPr>
        <w:lastRenderedPageBreak/>
        <w:t xml:space="preserve">Artikel </w:t>
      </w:r>
      <w:r w:rsidR="00C7378D">
        <w:rPr>
          <w:rFonts w:asciiTheme="minorHAnsi" w:hAnsiTheme="minorHAnsi" w:cs="Arial"/>
          <w:b/>
          <w:bCs/>
          <w:kern w:val="32"/>
          <w:sz w:val="22"/>
          <w:szCs w:val="22"/>
          <w:u w:val="single"/>
          <w:lang w:val="nl-NL" w:eastAsia="nl-NL"/>
        </w:rPr>
        <w:t>8:</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Onderhoud</w:t>
      </w:r>
      <w:bookmarkEnd w:id="7"/>
    </w:p>
    <w:p w14:paraId="49BAE5FA" w14:textId="77777777" w:rsidR="00005461" w:rsidRPr="00244B4B" w:rsidRDefault="00005461" w:rsidP="00005461">
      <w:pPr>
        <w:jc w:val="both"/>
        <w:rPr>
          <w:rFonts w:asciiTheme="minorHAnsi" w:hAnsiTheme="minorHAnsi" w:cs="Arial"/>
          <w:sz w:val="22"/>
          <w:szCs w:val="22"/>
          <w:lang w:val="nl-NL" w:eastAsia="nl-NL"/>
        </w:rPr>
      </w:pPr>
    </w:p>
    <w:p w14:paraId="305AE834" w14:textId="5E595AB2" w:rsidR="00005461" w:rsidRDefault="006D33E0" w:rsidP="00005461">
      <w:pPr>
        <w:pStyle w:val="ListParagraph"/>
        <w:numPr>
          <w:ilvl w:val="1"/>
          <w:numId w:val="35"/>
        </w:numPr>
        <w:ind w:left="714" w:hanging="714"/>
        <w:jc w:val="both"/>
        <w:rPr>
          <w:rFonts w:asciiTheme="minorHAnsi" w:hAnsiTheme="minorHAnsi" w:cs="Arial"/>
          <w:sz w:val="22"/>
          <w:szCs w:val="22"/>
          <w:lang w:val="nl-NL" w:eastAsia="nl-NL"/>
        </w:rPr>
      </w:pPr>
      <w:r w:rsidRPr="000E0892">
        <w:rPr>
          <w:rFonts w:asciiTheme="minorHAnsi" w:hAnsiTheme="minorHAnsi" w:cs="Arial"/>
          <w:sz w:val="22"/>
          <w:szCs w:val="22"/>
          <w:lang w:val="nl-NL" w:eastAsia="nl-NL"/>
        </w:rPr>
        <w:t xml:space="preserve">Opdrachtnemer is verplicht de Apparatuur na acceptatie door LUMC minimaal 10 jaar te onderhouden indien daartoe opdracht wordt verleend. </w:t>
      </w:r>
    </w:p>
    <w:p w14:paraId="07612565" w14:textId="77777777" w:rsidR="000E0892" w:rsidRPr="000E0892" w:rsidRDefault="000E0892" w:rsidP="000E0892">
      <w:pPr>
        <w:pStyle w:val="ListParagraph"/>
        <w:ind w:left="714"/>
        <w:jc w:val="both"/>
        <w:rPr>
          <w:rFonts w:asciiTheme="minorHAnsi" w:hAnsiTheme="minorHAnsi" w:cs="Arial"/>
          <w:sz w:val="22"/>
          <w:szCs w:val="22"/>
          <w:lang w:val="nl-NL" w:eastAsia="nl-NL"/>
        </w:rPr>
      </w:pPr>
    </w:p>
    <w:p w14:paraId="2A8AD9B3" w14:textId="32B68360"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Gedurende de garantieperiode wordt het </w:t>
      </w:r>
      <w:r w:rsidRPr="000E0892">
        <w:rPr>
          <w:rFonts w:asciiTheme="minorHAnsi" w:hAnsiTheme="minorHAnsi" w:cs="Arial"/>
          <w:sz w:val="22"/>
          <w:szCs w:val="22"/>
          <w:lang w:val="nl-NL" w:eastAsia="nl-NL"/>
        </w:rPr>
        <w:t xml:space="preserve">preventieve </w:t>
      </w:r>
      <w:r w:rsidR="000E0892" w:rsidRPr="000E0892">
        <w:rPr>
          <w:rFonts w:asciiTheme="minorHAnsi" w:hAnsiTheme="minorHAnsi" w:cs="Arial"/>
          <w:sz w:val="22"/>
          <w:szCs w:val="22"/>
          <w:lang w:val="nl-NL" w:eastAsia="nl-NL"/>
        </w:rPr>
        <w:t xml:space="preserve"> </w:t>
      </w:r>
      <w:r w:rsidRPr="000E0892">
        <w:rPr>
          <w:rFonts w:asciiTheme="minorHAnsi" w:hAnsiTheme="minorHAnsi" w:cs="Arial"/>
          <w:sz w:val="22"/>
          <w:szCs w:val="22"/>
          <w:lang w:val="nl-NL" w:eastAsia="nl-NL"/>
        </w:rPr>
        <w:t>en correctieve&gt; onderhoud</w:t>
      </w:r>
      <w:r w:rsidRPr="00B332F6">
        <w:rPr>
          <w:rFonts w:asciiTheme="minorHAnsi" w:hAnsiTheme="minorHAnsi" w:cs="Arial"/>
          <w:sz w:val="22"/>
          <w:szCs w:val="22"/>
          <w:lang w:val="nl-NL" w:eastAsia="nl-NL"/>
        </w:rPr>
        <w:t xml:space="preserve"> uitgevoerd door Opdrachtnemer. LUMC kan hierin actief deelnemen om onderhoudservaring op te doen.</w:t>
      </w:r>
    </w:p>
    <w:p w14:paraId="2BCE7475" w14:textId="77777777" w:rsidR="00005461" w:rsidRPr="00244B4B" w:rsidRDefault="00005461" w:rsidP="00005461">
      <w:pPr>
        <w:jc w:val="both"/>
        <w:rPr>
          <w:rFonts w:asciiTheme="minorHAnsi" w:hAnsiTheme="minorHAnsi" w:cs="Arial"/>
          <w:sz w:val="22"/>
          <w:szCs w:val="22"/>
          <w:lang w:val="nl-NL" w:eastAsia="nl-NL"/>
        </w:rPr>
      </w:pPr>
    </w:p>
    <w:p w14:paraId="5FC33222" w14:textId="5FF85EF7" w:rsidR="00580B60" w:rsidRDefault="006D33E0" w:rsidP="00580B60">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Onderhoud wordt, indien door LUMC gewenst, geregeld in een aparte overeenkomst ten behoeve van het </w:t>
      </w:r>
      <w:r w:rsidRPr="000E0892">
        <w:rPr>
          <w:rFonts w:asciiTheme="minorHAnsi" w:hAnsiTheme="minorHAnsi" w:cs="Arial"/>
          <w:sz w:val="22"/>
          <w:szCs w:val="22"/>
          <w:lang w:val="nl-NL" w:eastAsia="nl-NL"/>
        </w:rPr>
        <w:t>onderhoud op basis van de WIBAZ</w:t>
      </w:r>
      <w:r w:rsidR="000E0892">
        <w:rPr>
          <w:rFonts w:asciiTheme="minorHAnsi" w:hAnsiTheme="minorHAnsi" w:cs="Arial"/>
          <w:sz w:val="22"/>
          <w:szCs w:val="22"/>
          <w:lang w:val="nl-NL" w:eastAsia="nl-NL"/>
        </w:rPr>
        <w:t xml:space="preserve">. </w:t>
      </w:r>
    </w:p>
    <w:p w14:paraId="5E671CB7" w14:textId="77777777" w:rsidR="00580B60" w:rsidRPr="00580B60" w:rsidRDefault="00580B60" w:rsidP="00580B60">
      <w:pPr>
        <w:pStyle w:val="ListParagraph"/>
        <w:rPr>
          <w:rFonts w:asciiTheme="minorHAnsi" w:hAnsiTheme="minorHAnsi" w:cs="Arial"/>
          <w:sz w:val="22"/>
          <w:szCs w:val="22"/>
          <w:highlight w:val="cyan"/>
          <w:lang w:val="nl-NL"/>
        </w:rPr>
      </w:pPr>
    </w:p>
    <w:p w14:paraId="264739DD" w14:textId="618B3B78" w:rsidR="00580B60" w:rsidRPr="00580B60" w:rsidRDefault="006D33E0" w:rsidP="00580B60">
      <w:pPr>
        <w:pStyle w:val="ListParagraph"/>
        <w:numPr>
          <w:ilvl w:val="1"/>
          <w:numId w:val="35"/>
        </w:numPr>
        <w:ind w:left="714" w:hanging="714"/>
        <w:jc w:val="both"/>
        <w:rPr>
          <w:rFonts w:asciiTheme="minorHAnsi" w:hAnsiTheme="minorHAnsi" w:cs="Arial"/>
          <w:sz w:val="22"/>
          <w:szCs w:val="22"/>
          <w:lang w:val="nl-NL" w:eastAsia="nl-NL"/>
        </w:rPr>
      </w:pPr>
      <w:r w:rsidRPr="00580B60">
        <w:rPr>
          <w:rFonts w:asciiTheme="minorHAnsi" w:hAnsiTheme="minorHAnsi" w:cs="Arial"/>
          <w:sz w:val="22"/>
          <w:szCs w:val="22"/>
          <w:lang w:val="nl-NL"/>
        </w:rPr>
        <w:t>Bij aanschaf van de Prestatie/Apparatuur dient de levensduur vastgesteld te worden. Gedurende de levensduur dient Prestatie/Apparatuur onderhouden te worden. Indien Prestatie/Apparatuur vroegtijdig afgeschreven dient te worden, komt het LUMC in aanmerking van een vergoeding door Opdrachtnemer voor de resterende jaren van de vastgestelde levensduur.</w:t>
      </w:r>
    </w:p>
    <w:p w14:paraId="503F5FC0" w14:textId="77777777" w:rsidR="00005461" w:rsidRPr="00244B4B" w:rsidRDefault="00005461" w:rsidP="00005461">
      <w:pPr>
        <w:jc w:val="both"/>
        <w:rPr>
          <w:rFonts w:asciiTheme="minorHAnsi" w:hAnsiTheme="minorHAnsi" w:cs="Arial"/>
          <w:sz w:val="22"/>
          <w:szCs w:val="22"/>
          <w:lang w:val="nl-NL" w:eastAsia="nl-NL"/>
        </w:rPr>
      </w:pPr>
    </w:p>
    <w:p w14:paraId="2A4920A4" w14:textId="35DC5D87" w:rsidR="00005461" w:rsidRPr="00B332F6"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8" w:name="_Toc257039941"/>
      <w:r w:rsidRPr="00B332F6">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9:</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Opleiding</w:t>
      </w:r>
      <w:bookmarkEnd w:id="8"/>
    </w:p>
    <w:p w14:paraId="52760FE4" w14:textId="77777777" w:rsidR="00005461" w:rsidRPr="00244B4B" w:rsidRDefault="00005461" w:rsidP="00005461">
      <w:pPr>
        <w:jc w:val="both"/>
        <w:rPr>
          <w:rFonts w:asciiTheme="minorHAnsi" w:hAnsiTheme="minorHAnsi" w:cs="Arial"/>
          <w:sz w:val="22"/>
          <w:szCs w:val="22"/>
          <w:lang w:val="nl-NL" w:eastAsia="nl-NL"/>
        </w:rPr>
      </w:pPr>
    </w:p>
    <w:p w14:paraId="61243268" w14:textId="77777777" w:rsidR="00727D0F"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Opdrachtnemer voorziet, door LUMC aan te wijzen, gebruikers c.q. bedienend personeel en/of fysici tijdig van een opleiding betreffende de bediening en dagelijkse eenvoudige onderhoudswerkzaamheden van de Apparatuur.</w:t>
      </w:r>
    </w:p>
    <w:p w14:paraId="0D55BB48" w14:textId="4143CD35" w:rsidR="00005461" w:rsidRPr="00727D0F" w:rsidRDefault="006D33E0" w:rsidP="00727D0F">
      <w:pPr>
        <w:pStyle w:val="ListParagraph"/>
        <w:ind w:left="714"/>
        <w:jc w:val="both"/>
        <w:rPr>
          <w:rFonts w:asciiTheme="minorHAnsi" w:hAnsiTheme="minorHAnsi" w:cs="Arial"/>
          <w:sz w:val="22"/>
          <w:szCs w:val="22"/>
          <w:lang w:val="nl-NL" w:eastAsia="nl-NL"/>
        </w:rPr>
      </w:pPr>
      <w:r w:rsidRPr="00727D0F">
        <w:rPr>
          <w:rFonts w:asciiTheme="minorHAnsi" w:hAnsiTheme="minorHAnsi" w:cs="Arial"/>
          <w:sz w:val="22"/>
          <w:szCs w:val="22"/>
          <w:lang w:val="nl-NL" w:eastAsia="nl-NL"/>
        </w:rPr>
        <w:t>De opleiding voor bediening heeft als doel dat LUMC een zo optimaal mogelijk gebruik kunnen maken van de Apparatuur</w:t>
      </w:r>
      <w:r w:rsidRPr="00727D0F">
        <w:rPr>
          <w:rFonts w:asciiTheme="minorHAnsi" w:hAnsiTheme="minorHAnsi" w:cs="Arial"/>
          <w:color w:val="FF0000"/>
          <w:sz w:val="22"/>
          <w:szCs w:val="22"/>
          <w:lang w:val="nl-NL" w:eastAsia="nl-NL"/>
        </w:rPr>
        <w:t xml:space="preserve">. </w:t>
      </w:r>
      <w:r w:rsidRPr="00727D0F">
        <w:rPr>
          <w:rFonts w:asciiTheme="minorHAnsi" w:hAnsiTheme="minorHAnsi" w:cs="Arial"/>
          <w:sz w:val="22"/>
          <w:szCs w:val="22"/>
          <w:lang w:val="nl-NL" w:eastAsia="nl-NL"/>
        </w:rPr>
        <w:t>Opdrachtnemer zal de onder dit punt genoemde opleidingen kosteloos verzorgen.</w:t>
      </w:r>
    </w:p>
    <w:p w14:paraId="2CFE6D62" w14:textId="77777777" w:rsidR="00005461" w:rsidRPr="00244B4B" w:rsidRDefault="00005461" w:rsidP="00005461">
      <w:pPr>
        <w:jc w:val="both"/>
        <w:rPr>
          <w:rFonts w:asciiTheme="minorHAnsi" w:hAnsiTheme="minorHAnsi" w:cs="Arial"/>
          <w:sz w:val="22"/>
          <w:szCs w:val="22"/>
          <w:lang w:val="nl-NL" w:eastAsia="nl-NL"/>
        </w:rPr>
      </w:pPr>
    </w:p>
    <w:p w14:paraId="37B7133B" w14:textId="5C21850E"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Opdrachtnemer is in staat, indien door LUMC gewenst, een adequate opleiding/training te verzorgen voor technici c.q. fysici van LUMC, zodanig, dat LUMC in staat is de te verrichten werkzaamheden uit te voeren. Deze opleiding/training wordt nader omschreven in </w:t>
      </w:r>
      <w:r w:rsidRPr="000E0892">
        <w:rPr>
          <w:rFonts w:asciiTheme="minorHAnsi" w:hAnsiTheme="minorHAnsi" w:cs="Arial"/>
          <w:sz w:val="22"/>
          <w:szCs w:val="22"/>
          <w:lang w:val="nl-NL" w:eastAsia="nl-NL"/>
        </w:rPr>
        <w:t>de tussen Opdrachtnemer en LUMC overeengekomen overeenkomst.</w:t>
      </w:r>
    </w:p>
    <w:p w14:paraId="056994FB" w14:textId="77777777" w:rsidR="00005461" w:rsidRPr="00244B4B" w:rsidRDefault="00005461" w:rsidP="00005461">
      <w:pPr>
        <w:jc w:val="both"/>
        <w:rPr>
          <w:rFonts w:asciiTheme="minorHAnsi" w:hAnsiTheme="minorHAnsi" w:cs="Arial"/>
          <w:sz w:val="22"/>
          <w:szCs w:val="22"/>
          <w:lang w:val="nl-NL" w:eastAsia="nl-NL"/>
        </w:rPr>
      </w:pPr>
    </w:p>
    <w:p w14:paraId="3E850CCB" w14:textId="5E32620A"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Het tijdstip, de wijze waarop en de locatie van genoemde opleidingen zal plaatsvinden in overleg tussen LUMC en Opdrachtnemer.</w:t>
      </w:r>
    </w:p>
    <w:p w14:paraId="114896A6" w14:textId="77777777" w:rsidR="00005461" w:rsidRPr="00244B4B" w:rsidRDefault="00005461" w:rsidP="00005461">
      <w:pPr>
        <w:jc w:val="both"/>
        <w:rPr>
          <w:rFonts w:asciiTheme="minorHAnsi" w:hAnsiTheme="minorHAnsi" w:cs="Arial"/>
          <w:sz w:val="22"/>
          <w:szCs w:val="22"/>
          <w:lang w:val="nl-NL" w:eastAsia="nl-NL"/>
        </w:rPr>
      </w:pPr>
    </w:p>
    <w:p w14:paraId="28C81C0C" w14:textId="61FCE60C" w:rsidR="00005461" w:rsidRPr="00B332F6"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9" w:name="_Toc257039942"/>
      <w:r w:rsidRPr="00B332F6">
        <w:rPr>
          <w:rFonts w:asciiTheme="minorHAnsi" w:hAnsiTheme="minorHAnsi" w:cs="Arial"/>
          <w:b/>
          <w:bCs/>
          <w:kern w:val="32"/>
          <w:sz w:val="22"/>
          <w:szCs w:val="22"/>
          <w:u w:val="single"/>
          <w:lang w:val="nl-NL" w:eastAsia="nl-NL"/>
        </w:rPr>
        <w:t>Artikel</w:t>
      </w:r>
      <w:r w:rsidR="00C7378D">
        <w:rPr>
          <w:rFonts w:asciiTheme="minorHAnsi" w:hAnsiTheme="minorHAnsi" w:cs="Arial"/>
          <w:b/>
          <w:bCs/>
          <w:kern w:val="32"/>
          <w:sz w:val="22"/>
          <w:szCs w:val="22"/>
          <w:u w:val="single"/>
          <w:lang w:val="nl-NL" w:eastAsia="nl-NL"/>
        </w:rPr>
        <w:t xml:space="preserve"> 10:</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Continuïteit onderdelen en apparatuurgebonden disposables</w:t>
      </w:r>
      <w:bookmarkEnd w:id="9"/>
    </w:p>
    <w:p w14:paraId="1FE8C59D" w14:textId="77777777" w:rsidR="00005461" w:rsidRPr="00244B4B" w:rsidRDefault="00005461" w:rsidP="00005461">
      <w:pPr>
        <w:jc w:val="both"/>
        <w:rPr>
          <w:rFonts w:asciiTheme="minorHAnsi" w:hAnsiTheme="minorHAnsi" w:cs="Arial"/>
          <w:sz w:val="22"/>
          <w:szCs w:val="22"/>
          <w:lang w:val="nl-NL" w:eastAsia="nl-NL"/>
        </w:rPr>
      </w:pPr>
    </w:p>
    <w:p w14:paraId="3FF1D5ED" w14:textId="70AA828F"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Opdrachtnemer verklaart zich bereid en in staat om na Acceptatie en overdracht van de Apparatuur, gedurende de technische levensduur daarvan, echter met een minimum van 10 jaar, op verzoek van LUMC de originele onderdelen (of functioneel gelijkwaardige alternatieve onderdelen), apparatuurgebonden disposables en verbruiksmaterialen voor de Apparatuur na te leveren. </w:t>
      </w:r>
    </w:p>
    <w:p w14:paraId="3BA8C049" w14:textId="77777777" w:rsidR="00005461" w:rsidRPr="00244B4B" w:rsidRDefault="00005461" w:rsidP="00005461">
      <w:pPr>
        <w:jc w:val="both"/>
        <w:rPr>
          <w:rFonts w:asciiTheme="minorHAnsi" w:hAnsiTheme="minorHAnsi" w:cs="Arial"/>
          <w:sz w:val="22"/>
          <w:szCs w:val="22"/>
          <w:lang w:val="nl-NL" w:eastAsia="nl-NL"/>
        </w:rPr>
      </w:pPr>
    </w:p>
    <w:p w14:paraId="53E58C88"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Opdrachtnemer verplicht zich om bij dreigende stagnatie van de mogelijkheid tot nalevering van originele onderdelen van de geleverde Apparatuur LUMC direct hiervan in kennis te stellen, opdat LUMC in staat wordt gesteld maatregelen te treffen, onverlet het bepaalde in lid 1.</w:t>
      </w:r>
    </w:p>
    <w:p w14:paraId="284D1958" w14:textId="77777777" w:rsidR="00005461" w:rsidRPr="00244B4B" w:rsidRDefault="00005461" w:rsidP="00005461">
      <w:pPr>
        <w:jc w:val="both"/>
        <w:rPr>
          <w:rFonts w:asciiTheme="minorHAnsi" w:hAnsiTheme="minorHAnsi" w:cs="Arial"/>
          <w:sz w:val="22"/>
          <w:szCs w:val="22"/>
          <w:lang w:val="nl-NL" w:eastAsia="nl-NL"/>
        </w:rPr>
      </w:pPr>
    </w:p>
    <w:p w14:paraId="30D219F0"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lastRenderedPageBreak/>
        <w:t>Bij werkelijke stagnatie van levering van originele onderdelen apparatuurgebonden disposables en verbruiksmaterialen van de geleverde Apparatuur, is Opdrachtnemer verantwoordelijk voor alle directe en gevolgschade, waaronder begrepen hierdoor noodzakelijke versnelde afschrijving van de Apparatuur.</w:t>
      </w:r>
    </w:p>
    <w:p w14:paraId="0739E548" w14:textId="77777777" w:rsidR="00005461" w:rsidRPr="00244B4B" w:rsidRDefault="00005461" w:rsidP="00005461">
      <w:pPr>
        <w:jc w:val="both"/>
        <w:rPr>
          <w:rFonts w:asciiTheme="minorHAnsi" w:hAnsiTheme="minorHAnsi" w:cs="Arial"/>
          <w:sz w:val="22"/>
          <w:szCs w:val="22"/>
          <w:lang w:val="nl-NL" w:eastAsia="nl-NL"/>
        </w:rPr>
      </w:pPr>
    </w:p>
    <w:p w14:paraId="531DAD82" w14:textId="0B405FC1"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Op aanvraag van LUMC verstrekt Opdrachtnemer een bruto prijslijst van onderdelen en/of Apparaatgebonden disposables van de Apparatuur </w:t>
      </w:r>
    </w:p>
    <w:p w14:paraId="34963077" w14:textId="77777777" w:rsidR="00005461" w:rsidRPr="00244B4B" w:rsidRDefault="00005461" w:rsidP="00005461">
      <w:pPr>
        <w:jc w:val="both"/>
        <w:rPr>
          <w:rFonts w:asciiTheme="minorHAnsi" w:hAnsiTheme="minorHAnsi" w:cs="Arial"/>
          <w:sz w:val="22"/>
          <w:szCs w:val="22"/>
          <w:lang w:val="nl-NL" w:eastAsia="nl-NL"/>
        </w:rPr>
      </w:pPr>
    </w:p>
    <w:p w14:paraId="07B41004" w14:textId="04D4FADA" w:rsidR="00005461" w:rsidRPr="00B332F6"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10" w:name="_Toc257039944"/>
      <w:r w:rsidRPr="00B332F6">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1</w:t>
      </w:r>
      <w:r w:rsidR="00064062">
        <w:rPr>
          <w:rFonts w:asciiTheme="minorHAnsi" w:hAnsiTheme="minorHAnsi" w:cs="Arial"/>
          <w:b/>
          <w:bCs/>
          <w:kern w:val="32"/>
          <w:sz w:val="22"/>
          <w:szCs w:val="22"/>
          <w:u w:val="single"/>
          <w:lang w:val="nl-NL" w:eastAsia="nl-NL"/>
        </w:rPr>
        <w:t>1</w:t>
      </w:r>
      <w:r w:rsidR="00C7378D">
        <w:rPr>
          <w:rFonts w:asciiTheme="minorHAnsi" w:hAnsiTheme="minorHAnsi" w:cs="Arial"/>
          <w:b/>
          <w:bCs/>
          <w:kern w:val="32"/>
          <w:sz w:val="22"/>
          <w:szCs w:val="22"/>
          <w:u w:val="single"/>
          <w:lang w:val="nl-NL" w:eastAsia="nl-NL"/>
        </w:rPr>
        <w:t>:</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Niet nakoming</w:t>
      </w:r>
      <w:bookmarkEnd w:id="10"/>
    </w:p>
    <w:p w14:paraId="21D71091" w14:textId="77777777" w:rsidR="00005461" w:rsidRPr="00244B4B" w:rsidRDefault="00005461" w:rsidP="00005461">
      <w:pPr>
        <w:jc w:val="both"/>
        <w:rPr>
          <w:rFonts w:asciiTheme="minorHAnsi" w:hAnsiTheme="minorHAnsi" w:cs="Arial"/>
          <w:sz w:val="22"/>
          <w:szCs w:val="22"/>
          <w:lang w:val="nl-NL" w:eastAsia="nl-NL"/>
        </w:rPr>
      </w:pPr>
    </w:p>
    <w:p w14:paraId="52A35D79" w14:textId="3FA6341F"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Indien Opdrachtnemer de overeengekomen termijn voor het verrichten van de overeengekomen Prestatie(s) door aan haar toe te rekenen oorzaken overschrijdt en na schriftelijke ingebrekestelling niet alsnog binnen een, in het kader van de Overeenkomst en het belang van LUMC, redelijk te achten termijn haar verplichtingen nakomt, is Opdrachtnemer een niet voor rechterlijke matiging vatbare boete verschuldigd aan LUMC. De hoogte van de boete wordt berekend conform de methode zoals benoemd in Bijlage A. </w:t>
      </w:r>
    </w:p>
    <w:p w14:paraId="6045B9C8" w14:textId="77777777" w:rsidR="00005461" w:rsidRPr="00244B4B" w:rsidRDefault="00005461" w:rsidP="00005461">
      <w:pPr>
        <w:jc w:val="both"/>
        <w:rPr>
          <w:rFonts w:asciiTheme="minorHAnsi" w:hAnsiTheme="minorHAnsi" w:cs="Arial"/>
          <w:sz w:val="22"/>
          <w:szCs w:val="22"/>
          <w:lang w:val="nl-NL" w:eastAsia="nl-NL"/>
        </w:rPr>
      </w:pPr>
    </w:p>
    <w:p w14:paraId="6DF50ACA"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Zodra Opdrachtnemer of LUMC weet of redelijkerwijze kan overzien dat de levering niet mogelijk is op het overeengekomen tijdstip stellen partijen daarvan direct de andere partij op de hoogte.</w:t>
      </w:r>
    </w:p>
    <w:p w14:paraId="6CABDF1E" w14:textId="77777777" w:rsidR="00005461" w:rsidRPr="00244B4B" w:rsidRDefault="00005461" w:rsidP="00005461">
      <w:pPr>
        <w:jc w:val="both"/>
        <w:rPr>
          <w:rFonts w:asciiTheme="minorHAnsi" w:hAnsiTheme="minorHAnsi" w:cs="Arial"/>
          <w:sz w:val="22"/>
          <w:szCs w:val="22"/>
          <w:lang w:val="nl-NL" w:eastAsia="nl-NL"/>
        </w:rPr>
      </w:pPr>
    </w:p>
    <w:p w14:paraId="189B65EE" w14:textId="44462952" w:rsidR="00005461" w:rsidRPr="00B332F6"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11" w:name="_Toc257039945"/>
      <w:r w:rsidRPr="00B332F6">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1</w:t>
      </w:r>
      <w:r w:rsidR="00064062">
        <w:rPr>
          <w:rFonts w:asciiTheme="minorHAnsi" w:hAnsiTheme="minorHAnsi" w:cs="Arial"/>
          <w:b/>
          <w:bCs/>
          <w:kern w:val="32"/>
          <w:sz w:val="22"/>
          <w:szCs w:val="22"/>
          <w:u w:val="single"/>
          <w:lang w:val="nl-NL" w:eastAsia="nl-NL"/>
        </w:rPr>
        <w:t>2</w:t>
      </w:r>
      <w:r w:rsidR="00C7378D">
        <w:rPr>
          <w:rFonts w:asciiTheme="minorHAnsi" w:hAnsiTheme="minorHAnsi" w:cs="Arial"/>
          <w:b/>
          <w:bCs/>
          <w:kern w:val="32"/>
          <w:sz w:val="22"/>
          <w:szCs w:val="22"/>
          <w:u w:val="single"/>
          <w:lang w:val="nl-NL" w:eastAsia="nl-NL"/>
        </w:rPr>
        <w:t>:</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Overmacht (niet toerekenbare tekortkoming)</w:t>
      </w:r>
      <w:bookmarkEnd w:id="11"/>
    </w:p>
    <w:p w14:paraId="1CA221D2" w14:textId="77777777" w:rsidR="00005461" w:rsidRPr="00244B4B" w:rsidRDefault="00005461" w:rsidP="00005461">
      <w:pPr>
        <w:jc w:val="both"/>
        <w:rPr>
          <w:rFonts w:asciiTheme="minorHAnsi" w:hAnsiTheme="minorHAnsi" w:cs="Arial"/>
          <w:sz w:val="22"/>
          <w:szCs w:val="22"/>
          <w:lang w:val="nl-NL" w:eastAsia="nl-NL"/>
        </w:rPr>
      </w:pPr>
    </w:p>
    <w:p w14:paraId="12F83E46" w14:textId="410D9F06"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 xml:space="preserve">Indien Opdrachtnemer gedurende een periode van meer dan </w:t>
      </w:r>
      <w:r w:rsidR="00064062">
        <w:rPr>
          <w:rFonts w:asciiTheme="minorHAnsi" w:hAnsiTheme="minorHAnsi" w:cs="Arial"/>
          <w:sz w:val="22"/>
          <w:szCs w:val="22"/>
          <w:lang w:val="nl-NL" w:eastAsia="nl-NL"/>
        </w:rPr>
        <w:t>90</w:t>
      </w:r>
      <w:r w:rsidRPr="00B332F6">
        <w:rPr>
          <w:rFonts w:asciiTheme="minorHAnsi" w:hAnsiTheme="minorHAnsi" w:cs="Arial"/>
          <w:sz w:val="22"/>
          <w:szCs w:val="22"/>
          <w:lang w:val="nl-NL" w:eastAsia="nl-NL"/>
        </w:rPr>
        <w:t xml:space="preserve"> dagen ten gevolge van overmacht niet kan nakomen c.q. tekort schiet in zijn verplichten op grond van deze Overeenkomst, heeft LUMC het recht de Overeenkomst door middel van een aangetekend schrijven met onmiddellijke ingang buiten rechte te ontbinden, zonder dat daardoor voor de tekortschietende Partij enig recht op schadevergoeding zal ontstaan.</w:t>
      </w:r>
    </w:p>
    <w:p w14:paraId="5879B3C2" w14:textId="77777777" w:rsidR="00005461" w:rsidRPr="00244B4B" w:rsidRDefault="00005461" w:rsidP="00005461">
      <w:pPr>
        <w:jc w:val="both"/>
        <w:rPr>
          <w:rFonts w:asciiTheme="minorHAnsi" w:hAnsiTheme="minorHAnsi" w:cs="Arial"/>
          <w:sz w:val="22"/>
          <w:szCs w:val="22"/>
          <w:lang w:val="nl-NL" w:eastAsia="nl-NL"/>
        </w:rPr>
      </w:pPr>
    </w:p>
    <w:p w14:paraId="4FF1F962" w14:textId="397F2C92" w:rsidR="00005461" w:rsidRPr="00B332F6" w:rsidRDefault="006D33E0" w:rsidP="00727D0F">
      <w:pPr>
        <w:pStyle w:val="ListParagraph"/>
        <w:keepNext/>
        <w:numPr>
          <w:ilvl w:val="0"/>
          <w:numId w:val="35"/>
        </w:numPr>
        <w:spacing w:before="240" w:after="60"/>
        <w:ind w:left="714" w:hanging="714"/>
        <w:jc w:val="both"/>
        <w:outlineLvl w:val="0"/>
        <w:rPr>
          <w:rFonts w:asciiTheme="minorHAnsi" w:hAnsiTheme="minorHAnsi" w:cs="Arial"/>
          <w:b/>
          <w:bCs/>
          <w:kern w:val="32"/>
          <w:sz w:val="22"/>
          <w:szCs w:val="22"/>
          <w:u w:val="single"/>
          <w:lang w:val="nl-NL" w:eastAsia="nl-NL"/>
        </w:rPr>
      </w:pPr>
      <w:bookmarkStart w:id="12" w:name="_Toc257039946"/>
      <w:r w:rsidRPr="00B332F6">
        <w:rPr>
          <w:rFonts w:asciiTheme="minorHAnsi" w:hAnsiTheme="minorHAnsi" w:cs="Arial"/>
          <w:b/>
          <w:bCs/>
          <w:kern w:val="32"/>
          <w:sz w:val="22"/>
          <w:szCs w:val="22"/>
          <w:u w:val="single"/>
          <w:lang w:val="nl-NL" w:eastAsia="nl-NL"/>
        </w:rPr>
        <w:t xml:space="preserve">Artikel </w:t>
      </w:r>
      <w:r w:rsidR="00C7378D">
        <w:rPr>
          <w:rFonts w:asciiTheme="minorHAnsi" w:hAnsiTheme="minorHAnsi" w:cs="Arial"/>
          <w:b/>
          <w:bCs/>
          <w:kern w:val="32"/>
          <w:sz w:val="22"/>
          <w:szCs w:val="22"/>
          <w:u w:val="single"/>
          <w:lang w:val="nl-NL" w:eastAsia="nl-NL"/>
        </w:rPr>
        <w:t>1</w:t>
      </w:r>
      <w:r w:rsidR="00064062">
        <w:rPr>
          <w:rFonts w:asciiTheme="minorHAnsi" w:hAnsiTheme="minorHAnsi" w:cs="Arial"/>
          <w:b/>
          <w:bCs/>
          <w:kern w:val="32"/>
          <w:sz w:val="22"/>
          <w:szCs w:val="22"/>
          <w:u w:val="single"/>
          <w:lang w:val="nl-NL" w:eastAsia="nl-NL"/>
        </w:rPr>
        <w:t>3</w:t>
      </w:r>
      <w:r w:rsidR="00C7378D">
        <w:rPr>
          <w:rFonts w:asciiTheme="minorHAnsi" w:hAnsiTheme="minorHAnsi" w:cs="Arial"/>
          <w:b/>
          <w:bCs/>
          <w:kern w:val="32"/>
          <w:sz w:val="22"/>
          <w:szCs w:val="22"/>
          <w:u w:val="single"/>
          <w:lang w:val="nl-NL" w:eastAsia="nl-NL"/>
        </w:rPr>
        <w:t>:</w:t>
      </w:r>
      <w:r w:rsidRPr="00B332F6">
        <w:rPr>
          <w:rFonts w:asciiTheme="minorHAnsi" w:hAnsiTheme="minorHAnsi" w:cs="Arial"/>
          <w:b/>
          <w:bCs/>
          <w:kern w:val="32"/>
          <w:sz w:val="22"/>
          <w:szCs w:val="22"/>
          <w:u w:val="single"/>
          <w:lang w:val="nl-NL" w:eastAsia="nl-NL"/>
        </w:rPr>
        <w:t xml:space="preserve"> </w:t>
      </w:r>
      <w:r w:rsidR="005C3598">
        <w:rPr>
          <w:rFonts w:asciiTheme="minorHAnsi" w:hAnsiTheme="minorHAnsi" w:cs="Arial"/>
          <w:b/>
          <w:bCs/>
          <w:kern w:val="32"/>
          <w:sz w:val="22"/>
          <w:szCs w:val="22"/>
          <w:u w:val="single"/>
          <w:lang w:val="nl-NL" w:eastAsia="nl-NL"/>
        </w:rPr>
        <w:tab/>
      </w:r>
      <w:r w:rsidRPr="00B332F6">
        <w:rPr>
          <w:rFonts w:asciiTheme="minorHAnsi" w:hAnsiTheme="minorHAnsi" w:cs="Arial"/>
          <w:b/>
          <w:bCs/>
          <w:kern w:val="32"/>
          <w:sz w:val="22"/>
          <w:szCs w:val="22"/>
          <w:u w:val="single"/>
          <w:lang w:val="nl-NL" w:eastAsia="nl-NL"/>
        </w:rPr>
        <w:t>Ontbinding</w:t>
      </w:r>
      <w:bookmarkEnd w:id="12"/>
    </w:p>
    <w:p w14:paraId="10F911A0" w14:textId="77777777" w:rsidR="00005461" w:rsidRPr="00244B4B" w:rsidRDefault="00005461" w:rsidP="00005461">
      <w:pPr>
        <w:jc w:val="both"/>
        <w:rPr>
          <w:rFonts w:asciiTheme="minorHAnsi" w:hAnsiTheme="minorHAnsi" w:cs="Arial"/>
          <w:sz w:val="22"/>
          <w:szCs w:val="22"/>
          <w:lang w:val="nl-NL" w:eastAsia="nl-NL"/>
        </w:rPr>
      </w:pPr>
    </w:p>
    <w:p w14:paraId="3E25E59E"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t>Naast de bepalingen uit de Algemene Inkoopvoorwaarden Artikel 20, kan deze Overeenkomst tussentijds, zonder nadere ingebrekestelling, buitengerechtelijk geheel of gedeeltelijk worden ontbonden door middel van een aangetekende brief:</w:t>
      </w:r>
    </w:p>
    <w:p w14:paraId="0410292B" w14:textId="77777777" w:rsidR="000D1589" w:rsidRDefault="006D33E0" w:rsidP="000D1589">
      <w:pPr>
        <w:pStyle w:val="ListParagraph"/>
        <w:numPr>
          <w:ilvl w:val="0"/>
          <w:numId w:val="40"/>
        </w:numPr>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door elk der Partijen, indien de andere Partij ook na schriftelijke aanmaning stellende een redelijke termijn in gebreke blijft aan zijn verplichtingen uit deze Overeenkomst te voldoen;</w:t>
      </w:r>
    </w:p>
    <w:p w14:paraId="38B11AFE" w14:textId="77777777" w:rsidR="000D1589" w:rsidRDefault="006D33E0" w:rsidP="000D1589">
      <w:pPr>
        <w:pStyle w:val="ListParagraph"/>
        <w:numPr>
          <w:ilvl w:val="0"/>
          <w:numId w:val="40"/>
        </w:numPr>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door LUMC, indien de overheid maatregelen oplegt, die de functie van LUMC zodanig beperken, dat nakoming van de overeenkomst door LUMC in redelijkheid niet kan worden verlangd. Alle, tot op dat moment door Opdrachtnemer gemaakte kosten, zullen door LUMC worden vergoed.</w:t>
      </w:r>
    </w:p>
    <w:p w14:paraId="6972DE6A" w14:textId="41000448" w:rsidR="00005461" w:rsidRPr="000D1589" w:rsidRDefault="006D33E0" w:rsidP="000D1589">
      <w:pPr>
        <w:pStyle w:val="ListParagraph"/>
        <w:numPr>
          <w:ilvl w:val="0"/>
          <w:numId w:val="40"/>
        </w:numPr>
        <w:jc w:val="both"/>
        <w:rPr>
          <w:rFonts w:asciiTheme="minorHAnsi" w:hAnsiTheme="minorHAnsi" w:cs="Arial"/>
          <w:sz w:val="22"/>
          <w:szCs w:val="22"/>
          <w:lang w:val="nl-NL" w:eastAsia="nl-NL"/>
        </w:rPr>
      </w:pPr>
      <w:r w:rsidRPr="000D1589">
        <w:rPr>
          <w:rFonts w:asciiTheme="minorHAnsi" w:hAnsiTheme="minorHAnsi" w:cs="Arial"/>
          <w:sz w:val="22"/>
          <w:szCs w:val="22"/>
          <w:lang w:val="nl-NL" w:eastAsia="nl-NL"/>
        </w:rPr>
        <w:t xml:space="preserve">door LUMC, indien anders dan door niet-toerekenbare tekortkoming van Opdrachtnemer en anders dan door omstandigheden die zijn toe te rekenen aan LUMC, de uiterste data van overdracht en oplevering, zoals overeengekomen dermate zijn overschreden dat handhaving van de Overeenkomst redelijkerwijs niet van LUMC kan worden gevergd. </w:t>
      </w:r>
    </w:p>
    <w:p w14:paraId="76CB67AA" w14:textId="70E38A93" w:rsidR="00005461" w:rsidRDefault="00005461" w:rsidP="00005461">
      <w:pPr>
        <w:jc w:val="both"/>
        <w:rPr>
          <w:rFonts w:asciiTheme="minorHAnsi" w:hAnsiTheme="minorHAnsi" w:cs="Arial"/>
          <w:sz w:val="22"/>
          <w:szCs w:val="22"/>
          <w:lang w:val="nl-NL" w:eastAsia="nl-NL"/>
        </w:rPr>
      </w:pPr>
    </w:p>
    <w:p w14:paraId="7454E448" w14:textId="77777777" w:rsidR="00005461" w:rsidRPr="00B332F6" w:rsidRDefault="006D33E0" w:rsidP="00727D0F">
      <w:pPr>
        <w:pStyle w:val="ListParagraph"/>
        <w:numPr>
          <w:ilvl w:val="1"/>
          <w:numId w:val="35"/>
        </w:numPr>
        <w:ind w:left="714" w:hanging="714"/>
        <w:jc w:val="both"/>
        <w:rPr>
          <w:rFonts w:asciiTheme="minorHAnsi" w:hAnsiTheme="minorHAnsi" w:cs="Arial"/>
          <w:sz w:val="22"/>
          <w:szCs w:val="22"/>
          <w:lang w:val="nl-NL" w:eastAsia="nl-NL"/>
        </w:rPr>
      </w:pPr>
      <w:r w:rsidRPr="00B332F6">
        <w:rPr>
          <w:rFonts w:asciiTheme="minorHAnsi" w:hAnsiTheme="minorHAnsi" w:cs="Arial"/>
          <w:sz w:val="22"/>
          <w:szCs w:val="22"/>
          <w:lang w:val="nl-NL" w:eastAsia="nl-NL"/>
        </w:rPr>
        <w:lastRenderedPageBreak/>
        <w:t>Ontbinding van de Overeenkomst op grond van dit artikel leidt niet tot enig recht op schadevergoeding van Opdrachtnemer jegens LUMC, behoudens het bepaalde onder artikel 14.1 onder c.</w:t>
      </w:r>
    </w:p>
    <w:p w14:paraId="77C6A45A" w14:textId="77777777" w:rsidR="00005461" w:rsidRPr="00244B4B" w:rsidRDefault="00005461" w:rsidP="00005461">
      <w:pPr>
        <w:jc w:val="both"/>
        <w:rPr>
          <w:rFonts w:asciiTheme="minorHAnsi" w:hAnsiTheme="minorHAnsi" w:cs="Arial"/>
          <w:sz w:val="22"/>
          <w:szCs w:val="22"/>
          <w:lang w:val="nl-NL" w:eastAsia="nl-NL"/>
        </w:rPr>
      </w:pPr>
    </w:p>
    <w:p w14:paraId="44F7F001" w14:textId="21CDE012" w:rsidR="00005461" w:rsidRPr="00B332F6" w:rsidRDefault="006D33E0" w:rsidP="00727D0F">
      <w:pPr>
        <w:pStyle w:val="ListParagraph"/>
        <w:numPr>
          <w:ilvl w:val="0"/>
          <w:numId w:val="35"/>
        </w:numPr>
        <w:spacing w:before="240" w:after="60" w:line="276" w:lineRule="auto"/>
        <w:ind w:left="714" w:hanging="714"/>
        <w:jc w:val="both"/>
        <w:rPr>
          <w:rFonts w:asciiTheme="minorHAnsi" w:hAnsiTheme="minorHAnsi" w:cs="Arial"/>
          <w:b/>
          <w:sz w:val="22"/>
          <w:szCs w:val="22"/>
          <w:u w:val="single"/>
          <w:lang w:val="nl-NL"/>
        </w:rPr>
      </w:pPr>
      <w:r w:rsidRPr="00B332F6">
        <w:rPr>
          <w:rFonts w:asciiTheme="minorHAnsi" w:hAnsiTheme="minorHAnsi" w:cs="Arial"/>
          <w:b/>
          <w:sz w:val="22"/>
          <w:szCs w:val="22"/>
          <w:u w:val="single"/>
          <w:lang w:val="nl-NL"/>
        </w:rPr>
        <w:t xml:space="preserve">Artikel </w:t>
      </w:r>
      <w:r w:rsidR="00C7378D">
        <w:rPr>
          <w:rFonts w:asciiTheme="minorHAnsi" w:hAnsiTheme="minorHAnsi" w:cs="Arial"/>
          <w:b/>
          <w:sz w:val="22"/>
          <w:szCs w:val="22"/>
          <w:u w:val="single"/>
          <w:lang w:val="nl-NL"/>
        </w:rPr>
        <w:t>1</w:t>
      </w:r>
      <w:r w:rsidR="00064062">
        <w:rPr>
          <w:rFonts w:asciiTheme="minorHAnsi" w:hAnsiTheme="minorHAnsi" w:cs="Arial"/>
          <w:b/>
          <w:sz w:val="22"/>
          <w:szCs w:val="22"/>
          <w:u w:val="single"/>
          <w:lang w:val="nl-NL"/>
        </w:rPr>
        <w:t>4</w:t>
      </w:r>
      <w:r w:rsidR="00C7378D">
        <w:rPr>
          <w:rFonts w:asciiTheme="minorHAnsi" w:hAnsiTheme="minorHAnsi" w:cs="Arial"/>
          <w:b/>
          <w:sz w:val="22"/>
          <w:szCs w:val="22"/>
          <w:u w:val="single"/>
          <w:lang w:val="nl-NL"/>
        </w:rPr>
        <w:t>:</w:t>
      </w:r>
      <w:r w:rsidRPr="00B332F6">
        <w:rPr>
          <w:rFonts w:asciiTheme="minorHAnsi" w:hAnsiTheme="minorHAnsi" w:cs="Arial"/>
          <w:b/>
          <w:sz w:val="22"/>
          <w:szCs w:val="22"/>
          <w:u w:val="single"/>
          <w:lang w:val="nl-NL"/>
        </w:rPr>
        <w:t xml:space="preserve"> </w:t>
      </w:r>
      <w:r w:rsidR="005C3598">
        <w:rPr>
          <w:rFonts w:asciiTheme="minorHAnsi" w:hAnsiTheme="minorHAnsi" w:cs="Arial"/>
          <w:b/>
          <w:sz w:val="22"/>
          <w:szCs w:val="22"/>
          <w:u w:val="single"/>
          <w:lang w:val="nl-NL"/>
        </w:rPr>
        <w:tab/>
      </w:r>
      <w:r w:rsidRPr="00B332F6">
        <w:rPr>
          <w:rFonts w:asciiTheme="minorHAnsi" w:hAnsiTheme="minorHAnsi" w:cs="Arial"/>
          <w:b/>
          <w:sz w:val="22"/>
          <w:szCs w:val="22"/>
          <w:u w:val="single"/>
          <w:lang w:val="nl-NL"/>
        </w:rPr>
        <w:t>Toepasselijk recht</w:t>
      </w:r>
    </w:p>
    <w:p w14:paraId="76BF39CA" w14:textId="77777777" w:rsidR="00005461" w:rsidRDefault="00005461" w:rsidP="00005461">
      <w:pPr>
        <w:spacing w:line="276" w:lineRule="auto"/>
        <w:ind w:left="709" w:hanging="709"/>
        <w:jc w:val="both"/>
        <w:rPr>
          <w:rFonts w:asciiTheme="minorHAnsi" w:hAnsiTheme="minorHAnsi" w:cs="Arial"/>
          <w:sz w:val="22"/>
          <w:szCs w:val="22"/>
          <w:lang w:val="nl-NL"/>
        </w:rPr>
      </w:pPr>
    </w:p>
    <w:p w14:paraId="2118FC03" w14:textId="0A62533D" w:rsidR="00005461" w:rsidRPr="00B332F6" w:rsidRDefault="006D33E0" w:rsidP="00727D0F">
      <w:pPr>
        <w:pStyle w:val="ListParagraph"/>
        <w:numPr>
          <w:ilvl w:val="1"/>
          <w:numId w:val="35"/>
        </w:numPr>
        <w:spacing w:line="276" w:lineRule="auto"/>
        <w:ind w:left="714" w:hanging="714"/>
        <w:jc w:val="both"/>
        <w:rPr>
          <w:rFonts w:asciiTheme="minorHAnsi" w:hAnsiTheme="minorHAnsi" w:cs="Arial"/>
          <w:sz w:val="22"/>
          <w:szCs w:val="22"/>
          <w:lang w:val="nl-NL"/>
        </w:rPr>
      </w:pPr>
      <w:r w:rsidRPr="00B332F6">
        <w:rPr>
          <w:rFonts w:asciiTheme="minorHAnsi" w:hAnsiTheme="minorHAnsi" w:cs="Arial"/>
          <w:sz w:val="22"/>
          <w:szCs w:val="22"/>
          <w:lang w:val="nl-NL"/>
        </w:rPr>
        <w:t>Op deze Overeenkomst is uitsluitend Nederlands recht van toepassing.</w:t>
      </w:r>
    </w:p>
    <w:p w14:paraId="5688BBDB" w14:textId="77777777" w:rsidR="00005461" w:rsidRDefault="00005461" w:rsidP="00005461">
      <w:pPr>
        <w:spacing w:line="276" w:lineRule="auto"/>
        <w:ind w:left="709" w:hanging="709"/>
        <w:jc w:val="both"/>
        <w:rPr>
          <w:rFonts w:asciiTheme="minorHAnsi" w:hAnsiTheme="minorHAnsi" w:cs="Arial"/>
          <w:sz w:val="22"/>
          <w:szCs w:val="22"/>
          <w:lang w:val="nl-NL"/>
        </w:rPr>
      </w:pPr>
    </w:p>
    <w:p w14:paraId="33C934F1" w14:textId="071184ED" w:rsidR="00640A4C" w:rsidRPr="009B2D2C" w:rsidRDefault="006D33E0" w:rsidP="00005461">
      <w:pPr>
        <w:pStyle w:val="ListParagraph"/>
        <w:numPr>
          <w:ilvl w:val="1"/>
          <w:numId w:val="35"/>
        </w:numPr>
        <w:spacing w:line="276" w:lineRule="auto"/>
        <w:ind w:left="714" w:hanging="714"/>
        <w:jc w:val="both"/>
        <w:rPr>
          <w:rFonts w:asciiTheme="minorHAnsi" w:hAnsiTheme="minorHAnsi" w:cs="Arial"/>
          <w:sz w:val="22"/>
          <w:szCs w:val="22"/>
          <w:lang w:val="nl-NL"/>
        </w:rPr>
      </w:pPr>
      <w:r w:rsidRPr="00B332F6">
        <w:rPr>
          <w:rFonts w:asciiTheme="minorHAnsi" w:hAnsiTheme="minorHAnsi" w:cs="Arial"/>
          <w:sz w:val="22"/>
          <w:szCs w:val="22"/>
          <w:lang w:val="nl-NL"/>
        </w:rPr>
        <w:t>Ter zake alle geschillen (daaronder begrepen die welke slechts door één der partijen als zodanig worden beschouwd) die naar aanleiding van deze overeenkomst tussen partijen mochten ontstaan zal de bevoegde recht te ’s-Gravenhage zij</w:t>
      </w:r>
      <w:r w:rsidR="00580B60">
        <w:rPr>
          <w:rFonts w:asciiTheme="minorHAnsi" w:hAnsiTheme="minorHAnsi" w:cs="Arial"/>
          <w:sz w:val="22"/>
          <w:szCs w:val="22"/>
          <w:lang w:val="nl-NL"/>
        </w:rPr>
        <w:t>n.</w:t>
      </w:r>
    </w:p>
    <w:p w14:paraId="6D0956E3" w14:textId="65F02988" w:rsidR="00640A4C" w:rsidRPr="00640A4C" w:rsidRDefault="006D33E0" w:rsidP="00640A4C">
      <w:pPr>
        <w:pStyle w:val="ListParagraph"/>
        <w:numPr>
          <w:ilvl w:val="0"/>
          <w:numId w:val="35"/>
        </w:numPr>
        <w:spacing w:before="240" w:after="60" w:line="276" w:lineRule="auto"/>
        <w:ind w:left="714" w:hanging="714"/>
        <w:jc w:val="both"/>
        <w:rPr>
          <w:rFonts w:asciiTheme="minorHAnsi" w:hAnsiTheme="minorHAnsi" w:cs="Arial"/>
          <w:b/>
          <w:sz w:val="22"/>
          <w:szCs w:val="22"/>
          <w:u w:val="single"/>
          <w:lang w:val="nl-NL"/>
        </w:rPr>
      </w:pPr>
      <w:bookmarkStart w:id="13" w:name="_Hlk109293126"/>
      <w:r w:rsidRPr="00640A4C">
        <w:rPr>
          <w:rFonts w:asciiTheme="minorHAnsi" w:hAnsiTheme="minorHAnsi" w:cs="Arial"/>
          <w:b/>
          <w:sz w:val="22"/>
          <w:szCs w:val="22"/>
          <w:u w:val="single"/>
          <w:lang w:val="nl-NL"/>
        </w:rPr>
        <w:t>Artikel 1</w:t>
      </w:r>
      <w:r w:rsidR="00064062">
        <w:rPr>
          <w:rFonts w:asciiTheme="minorHAnsi" w:hAnsiTheme="minorHAnsi" w:cs="Arial"/>
          <w:b/>
          <w:sz w:val="22"/>
          <w:szCs w:val="22"/>
          <w:u w:val="single"/>
          <w:lang w:val="nl-NL"/>
        </w:rPr>
        <w:t>5</w:t>
      </w:r>
      <w:r w:rsidRPr="00640A4C">
        <w:rPr>
          <w:rFonts w:asciiTheme="minorHAnsi" w:hAnsiTheme="minorHAnsi" w:cs="Arial"/>
          <w:b/>
          <w:sz w:val="22"/>
          <w:szCs w:val="22"/>
          <w:u w:val="single"/>
          <w:lang w:val="nl-NL"/>
        </w:rPr>
        <w:t xml:space="preserve">: </w:t>
      </w:r>
      <w:r w:rsidRPr="00640A4C">
        <w:rPr>
          <w:rFonts w:asciiTheme="minorHAnsi" w:hAnsiTheme="minorHAnsi" w:cs="Arial"/>
          <w:b/>
          <w:sz w:val="22"/>
          <w:szCs w:val="22"/>
          <w:u w:val="single"/>
          <w:lang w:val="nl-NL"/>
        </w:rPr>
        <w:tab/>
        <w:t>Verklaring geen Russische betrokkenheid</w:t>
      </w:r>
    </w:p>
    <w:p w14:paraId="1A5732EF" w14:textId="77777777" w:rsidR="00640A4C" w:rsidRPr="00A66EF4" w:rsidRDefault="00640A4C" w:rsidP="00640A4C">
      <w:pPr>
        <w:jc w:val="both"/>
        <w:rPr>
          <w:rFonts w:ascii="Calibri" w:hAnsi="Calibri"/>
          <w:b/>
          <w:bCs/>
          <w:sz w:val="22"/>
          <w:szCs w:val="22"/>
          <w:u w:val="single"/>
          <w:lang w:val="nl-NL"/>
        </w:rPr>
      </w:pPr>
    </w:p>
    <w:p w14:paraId="1E49C707" w14:textId="77777777" w:rsidR="00640A4C" w:rsidRPr="00640A4C" w:rsidRDefault="006D33E0" w:rsidP="00640A4C">
      <w:pPr>
        <w:pStyle w:val="ListParagraph"/>
        <w:numPr>
          <w:ilvl w:val="1"/>
          <w:numId w:val="35"/>
        </w:numPr>
        <w:spacing w:line="276" w:lineRule="auto"/>
        <w:ind w:left="714" w:hanging="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hierbij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F6526F8" w14:textId="77777777" w:rsidR="00640A4C" w:rsidRDefault="00640A4C" w:rsidP="00640A4C">
      <w:pPr>
        <w:pStyle w:val="ListParagraph"/>
        <w:ind w:left="714"/>
        <w:jc w:val="both"/>
        <w:rPr>
          <w:rFonts w:asciiTheme="minorHAnsi" w:hAnsiTheme="minorHAnsi" w:cs="Arial"/>
          <w:sz w:val="22"/>
          <w:szCs w:val="22"/>
          <w:lang w:val="nl-NL"/>
        </w:rPr>
      </w:pPr>
    </w:p>
    <w:p w14:paraId="3694C040" w14:textId="77777777" w:rsidR="00640A4C" w:rsidRDefault="006D33E0" w:rsidP="00640A4C">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03A02E05" w14:textId="77777777" w:rsidR="00640A4C" w:rsidRDefault="00640A4C" w:rsidP="00640A4C">
      <w:pPr>
        <w:pStyle w:val="ListParagraph"/>
        <w:ind w:left="714"/>
        <w:jc w:val="both"/>
        <w:rPr>
          <w:rFonts w:asciiTheme="minorHAnsi" w:hAnsiTheme="minorHAnsi" w:cs="Arial"/>
          <w:sz w:val="22"/>
          <w:szCs w:val="22"/>
          <w:lang w:val="nl-NL"/>
        </w:rPr>
      </w:pPr>
    </w:p>
    <w:p w14:paraId="33123655" w14:textId="77777777" w:rsidR="00640A4C" w:rsidRDefault="006D33E0" w:rsidP="00640A4C">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5CBB1D6A" w14:textId="77777777" w:rsidR="00640A4C" w:rsidRDefault="00640A4C" w:rsidP="00640A4C">
      <w:pPr>
        <w:pStyle w:val="ListParagraph"/>
        <w:ind w:left="714"/>
        <w:jc w:val="both"/>
        <w:rPr>
          <w:rFonts w:asciiTheme="minorHAnsi" w:hAnsiTheme="minorHAnsi" w:cs="Arial"/>
          <w:sz w:val="22"/>
          <w:szCs w:val="22"/>
          <w:lang w:val="nl-NL"/>
        </w:rPr>
      </w:pPr>
    </w:p>
    <w:p w14:paraId="116450BD" w14:textId="77777777" w:rsidR="00640A4C" w:rsidRDefault="006D33E0" w:rsidP="00640A4C">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507A2558" w14:textId="77777777" w:rsidR="00640A4C" w:rsidRDefault="00640A4C" w:rsidP="00640A4C">
      <w:pPr>
        <w:pStyle w:val="ListParagraph"/>
        <w:ind w:left="714"/>
        <w:jc w:val="both"/>
        <w:rPr>
          <w:rFonts w:asciiTheme="minorHAnsi" w:hAnsiTheme="minorHAnsi" w:cs="Arial"/>
          <w:sz w:val="22"/>
          <w:szCs w:val="22"/>
          <w:lang w:val="nl-NL"/>
        </w:rPr>
      </w:pPr>
    </w:p>
    <w:p w14:paraId="78F79421" w14:textId="77777777" w:rsidR="00640A4C" w:rsidRDefault="006D33E0" w:rsidP="00640A4C">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4CFABD29" w14:textId="77777777" w:rsidR="00640A4C" w:rsidRDefault="00640A4C" w:rsidP="00640A4C">
      <w:pPr>
        <w:pStyle w:val="ListParagraph"/>
        <w:ind w:left="714"/>
        <w:jc w:val="both"/>
        <w:rPr>
          <w:rFonts w:asciiTheme="minorHAnsi" w:hAnsiTheme="minorHAnsi" w:cs="Arial"/>
          <w:sz w:val="22"/>
          <w:szCs w:val="22"/>
          <w:lang w:val="nl-NL"/>
        </w:rPr>
      </w:pPr>
    </w:p>
    <w:p w14:paraId="4A379B72" w14:textId="77777777" w:rsidR="00640A4C" w:rsidRPr="00A66EF4" w:rsidRDefault="006D33E0" w:rsidP="00640A4C">
      <w:pPr>
        <w:pStyle w:val="ListParagraph"/>
        <w:ind w:left="714"/>
        <w:jc w:val="both"/>
        <w:rPr>
          <w:rFonts w:ascii="Calibri" w:hAnsi="Calibri"/>
          <w:b/>
          <w:bCs/>
          <w:sz w:val="22"/>
          <w:szCs w:val="22"/>
          <w:u w:val="single"/>
          <w:lang w:val="nl-NL"/>
        </w:rPr>
      </w:pPr>
      <w:r w:rsidRPr="00A66EF4">
        <w:rPr>
          <w:rFonts w:asciiTheme="minorHAnsi" w:hAnsiTheme="minorHAnsi" w:cs="Arial"/>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13"/>
    <w:p w14:paraId="41F8B0F9" w14:textId="7CAA1A38" w:rsidR="00640A4C" w:rsidRDefault="00640A4C" w:rsidP="00005461">
      <w:pPr>
        <w:jc w:val="both"/>
        <w:rPr>
          <w:rFonts w:asciiTheme="minorHAnsi" w:hAnsiTheme="minorHAnsi" w:cs="Arial"/>
          <w:sz w:val="22"/>
          <w:szCs w:val="22"/>
          <w:lang w:val="nl-NL" w:eastAsia="nl-NL"/>
        </w:rPr>
      </w:pPr>
    </w:p>
    <w:p w14:paraId="24BCC76A" w14:textId="793AE4BA" w:rsidR="00640A4C" w:rsidRDefault="00640A4C" w:rsidP="00005461">
      <w:pPr>
        <w:jc w:val="both"/>
        <w:rPr>
          <w:rFonts w:asciiTheme="minorHAnsi" w:hAnsiTheme="minorHAnsi" w:cs="Arial"/>
          <w:sz w:val="22"/>
          <w:szCs w:val="22"/>
          <w:lang w:val="nl-NL" w:eastAsia="nl-NL"/>
        </w:rPr>
      </w:pPr>
    </w:p>
    <w:p w14:paraId="069BD367" w14:textId="77777777" w:rsidR="00874DC7" w:rsidRDefault="00874DC7" w:rsidP="00005461">
      <w:pPr>
        <w:jc w:val="both"/>
        <w:rPr>
          <w:rFonts w:asciiTheme="minorHAnsi" w:hAnsiTheme="minorHAnsi" w:cs="Arial"/>
          <w:sz w:val="22"/>
          <w:szCs w:val="22"/>
          <w:lang w:val="nl-NL" w:eastAsia="nl-NL"/>
        </w:rPr>
      </w:pPr>
    </w:p>
    <w:p w14:paraId="46F565FF" w14:textId="77777777" w:rsidR="00874DC7" w:rsidRDefault="00874DC7" w:rsidP="00005461">
      <w:pPr>
        <w:jc w:val="both"/>
        <w:rPr>
          <w:rFonts w:asciiTheme="minorHAnsi" w:hAnsiTheme="minorHAnsi" w:cs="Arial"/>
          <w:sz w:val="22"/>
          <w:szCs w:val="22"/>
          <w:lang w:val="nl-NL" w:eastAsia="nl-NL"/>
        </w:rPr>
      </w:pPr>
    </w:p>
    <w:p w14:paraId="4E6315D4" w14:textId="77777777" w:rsidR="00874DC7" w:rsidRDefault="00874DC7" w:rsidP="00005461">
      <w:pPr>
        <w:jc w:val="both"/>
        <w:rPr>
          <w:rFonts w:asciiTheme="minorHAnsi" w:hAnsiTheme="minorHAnsi" w:cs="Arial"/>
          <w:sz w:val="22"/>
          <w:szCs w:val="22"/>
          <w:lang w:val="nl-NL" w:eastAsia="nl-NL"/>
        </w:rPr>
      </w:pPr>
    </w:p>
    <w:p w14:paraId="13631385" w14:textId="77777777" w:rsidR="00FA759A" w:rsidRPr="00FA759A" w:rsidRDefault="006D33E0" w:rsidP="00FA759A">
      <w:pPr>
        <w:jc w:val="both"/>
        <w:rPr>
          <w:rFonts w:asciiTheme="minorHAnsi" w:hAnsiTheme="minorHAnsi" w:cstheme="minorHAnsi"/>
          <w:b/>
          <w:sz w:val="22"/>
          <w:szCs w:val="22"/>
          <w:lang w:val="nl-NL"/>
        </w:rPr>
      </w:pPr>
      <w:r w:rsidRPr="00FA759A">
        <w:rPr>
          <w:rFonts w:asciiTheme="minorHAnsi" w:hAnsiTheme="minorHAnsi" w:cstheme="minorHAnsi"/>
          <w:b/>
          <w:sz w:val="22"/>
          <w:szCs w:val="22"/>
          <w:lang w:val="nl-NL"/>
        </w:rPr>
        <w:t>ALDUS OVEREENGEKOMEN EN DIGITAAL ONDERTEKEND MIDDELS VALIDSIGN:</w:t>
      </w:r>
    </w:p>
    <w:p w14:paraId="1E2229A5" w14:textId="7AC78B0E" w:rsidR="00005461" w:rsidRPr="00FA759A" w:rsidRDefault="00005461" w:rsidP="00580B60">
      <w:pPr>
        <w:rPr>
          <w:rFonts w:asciiTheme="minorHAnsi" w:hAnsiTheme="minorHAnsi" w:cstheme="minorHAnsi"/>
          <w:b/>
          <w:sz w:val="22"/>
          <w:szCs w:val="22"/>
          <w:lang w:val="nl-NL"/>
        </w:rPr>
      </w:pPr>
    </w:p>
    <w:p w14:paraId="7F5954C3" w14:textId="77777777" w:rsidR="00005461" w:rsidRPr="002727FA" w:rsidRDefault="006D33E0" w:rsidP="00005461">
      <w:pPr>
        <w:spacing w:line="276" w:lineRule="auto"/>
        <w:jc w:val="both"/>
        <w:rPr>
          <w:rFonts w:asciiTheme="minorHAnsi" w:hAnsiTheme="minorHAnsi" w:cs="Arial"/>
          <w:b/>
          <w:sz w:val="22"/>
          <w:szCs w:val="22"/>
          <w:u w:val="single"/>
          <w:lang w:val="nl-NL"/>
        </w:rPr>
      </w:pPr>
      <w:bookmarkStart w:id="14" w:name="_Toc247518192"/>
      <w:r w:rsidRPr="002727FA">
        <w:rPr>
          <w:rFonts w:asciiTheme="minorHAnsi" w:hAnsiTheme="minorHAnsi" w:cs="Arial"/>
          <w:b/>
          <w:sz w:val="22"/>
          <w:szCs w:val="22"/>
          <w:u w:val="single"/>
          <w:lang w:val="nl-NL"/>
        </w:rPr>
        <w:lastRenderedPageBreak/>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191D0EB7" w14:textId="77777777" w:rsidR="00FA759A" w:rsidRDefault="00FA759A" w:rsidP="00005461">
      <w:pPr>
        <w:tabs>
          <w:tab w:val="left" w:pos="1418"/>
        </w:tabs>
        <w:spacing w:line="480" w:lineRule="auto"/>
        <w:jc w:val="both"/>
        <w:rPr>
          <w:rFonts w:asciiTheme="minorHAnsi" w:hAnsiTheme="minorHAnsi" w:cs="Arial"/>
          <w:sz w:val="22"/>
          <w:szCs w:val="22"/>
          <w:lang w:val="nl-NL"/>
        </w:rPr>
      </w:pPr>
    </w:p>
    <w:p w14:paraId="5955A880" w14:textId="5413DD49" w:rsidR="00005461" w:rsidRPr="002727FA" w:rsidRDefault="006D33E0" w:rsidP="00005461">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r w:rsidRPr="002727FA">
        <w:rPr>
          <w:rFonts w:asciiTheme="minorHAnsi" w:hAnsiTheme="minorHAnsi" w:cs="Arial"/>
          <w:sz w:val="22"/>
          <w:szCs w:val="22"/>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462E27F1" w14:textId="77777777" w:rsidR="00005461" w:rsidRPr="002727FA" w:rsidRDefault="006D33E0" w:rsidP="00005461">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t>……………………………………</w:t>
      </w:r>
    </w:p>
    <w:p w14:paraId="71F74D13" w14:textId="692DF2BF" w:rsidR="00005461" w:rsidRDefault="006D33E0" w:rsidP="00005461">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Handtekening:</w:t>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 xml:space="preserve">Handtekening:  </w:t>
      </w:r>
      <w:r w:rsidRPr="002727FA">
        <w:rPr>
          <w:rFonts w:asciiTheme="minorHAnsi" w:hAnsiTheme="minorHAnsi" w:cs="Arial"/>
          <w:sz w:val="22"/>
          <w:szCs w:val="22"/>
          <w:bdr w:val="none" w:sz="0" w:space="0" w:color="auto" w:frame="1"/>
          <w:lang w:val="nl-NL"/>
        </w:rPr>
        <w:tab/>
      </w:r>
    </w:p>
    <w:p w14:paraId="706B010A" w14:textId="0F0B3400" w:rsidR="00FA759A" w:rsidRDefault="006D33E0" w:rsidP="00FA759A">
      <w:pPr>
        <w:tabs>
          <w:tab w:val="left" w:pos="1418"/>
        </w:tabs>
        <w:spacing w:line="480" w:lineRule="auto"/>
        <w:jc w:val="both"/>
        <w:rPr>
          <w:rFonts w:ascii="Arial" w:hAnsi="Arial" w:cs="Arial"/>
          <w:sz w:val="16"/>
          <w:szCs w:val="16"/>
          <w:lang w:val="nl-NL"/>
        </w:rPr>
      </w:pPr>
      <w:r w:rsidRPr="001C50D5">
        <w:rPr>
          <w:rFonts w:ascii="Arial" w:hAnsi="Arial" w:cs="Arial"/>
          <w:sz w:val="16"/>
          <w:szCs w:val="16"/>
          <w:lang w:val="nl-NL"/>
        </w:rPr>
        <w:t>{{esl:signer1:Signature:size(150,40)}}</w:t>
      </w:r>
      <w:r w:rsidRPr="001C50D5">
        <w:rPr>
          <w:rFonts w:asciiTheme="minorHAnsi" w:hAnsiTheme="minorHAnsi" w:cs="Arial"/>
          <w:sz w:val="22"/>
          <w:szCs w:val="22"/>
          <w:bdr w:val="none" w:sz="0" w:space="0" w:color="auto" w:frame="1"/>
          <w:lang w:val="nl-NL"/>
        </w:rPr>
        <w:tab/>
      </w:r>
      <w:r w:rsidRPr="001C50D5">
        <w:rPr>
          <w:rFonts w:asciiTheme="minorHAnsi" w:hAnsiTheme="minorHAnsi" w:cs="Arial"/>
          <w:sz w:val="22"/>
          <w:szCs w:val="22"/>
          <w:bdr w:val="none" w:sz="0" w:space="0" w:color="auto" w:frame="1"/>
          <w:lang w:val="nl-NL"/>
        </w:rPr>
        <w:tab/>
      </w:r>
      <w:r w:rsidRPr="001C50D5">
        <w:rPr>
          <w:rFonts w:asciiTheme="minorHAnsi" w:hAnsiTheme="minorHAnsi" w:cs="Arial"/>
          <w:sz w:val="22"/>
          <w:szCs w:val="22"/>
          <w:bdr w:val="none" w:sz="0" w:space="0" w:color="auto" w:frame="1"/>
          <w:lang w:val="nl-NL"/>
        </w:rPr>
        <w:tab/>
      </w:r>
      <w:r w:rsidRPr="001C50D5">
        <w:rPr>
          <w:rFonts w:ascii="Arial" w:hAnsi="Arial" w:cs="Arial"/>
          <w:sz w:val="16"/>
          <w:szCs w:val="16"/>
          <w:lang w:val="nl-NL"/>
        </w:rPr>
        <w:t>{{esl:signer2:Signature:size(150,40)}}</w:t>
      </w:r>
    </w:p>
    <w:p w14:paraId="3BD69CA5" w14:textId="77777777" w:rsidR="009B2D2C" w:rsidRPr="001C50D5" w:rsidRDefault="009B2D2C" w:rsidP="00FA759A">
      <w:pPr>
        <w:tabs>
          <w:tab w:val="left" w:pos="1418"/>
        </w:tabs>
        <w:spacing w:line="480" w:lineRule="auto"/>
        <w:jc w:val="both"/>
        <w:rPr>
          <w:rFonts w:asciiTheme="minorHAnsi" w:hAnsiTheme="minorHAnsi" w:cs="Arial"/>
          <w:sz w:val="22"/>
          <w:szCs w:val="22"/>
          <w:bdr w:val="none" w:sz="0" w:space="0" w:color="auto" w:frame="1"/>
          <w:lang w:val="nl-NL"/>
        </w:rPr>
      </w:pPr>
    </w:p>
    <w:p w14:paraId="1A9218BA" w14:textId="77777777" w:rsidR="00064062" w:rsidRDefault="00064062">
      <w:pPr>
        <w:rPr>
          <w:rFonts w:asciiTheme="minorHAnsi" w:hAnsiTheme="minorHAnsi" w:cs="Arial"/>
          <w:b/>
          <w:sz w:val="22"/>
          <w:szCs w:val="22"/>
          <w:highlight w:val="cyan"/>
          <w:lang w:val="nl-NL" w:eastAsia="nl-NL"/>
        </w:rPr>
      </w:pPr>
      <w:r>
        <w:rPr>
          <w:rFonts w:asciiTheme="minorHAnsi" w:hAnsiTheme="minorHAnsi" w:cs="Arial"/>
          <w:b/>
          <w:sz w:val="22"/>
          <w:szCs w:val="22"/>
          <w:highlight w:val="cyan"/>
          <w:lang w:val="nl-NL" w:eastAsia="nl-NL"/>
        </w:rPr>
        <w:br w:type="page"/>
      </w:r>
    </w:p>
    <w:p w14:paraId="36401D80" w14:textId="0A94F66C" w:rsidR="00005461" w:rsidRPr="00244B4B" w:rsidRDefault="006D33E0" w:rsidP="00064062">
      <w:pPr>
        <w:jc w:val="both"/>
        <w:rPr>
          <w:rFonts w:asciiTheme="minorHAnsi" w:hAnsiTheme="minorHAnsi" w:cs="Arial"/>
          <w:b/>
          <w:sz w:val="22"/>
          <w:szCs w:val="22"/>
          <w:lang w:val="nl-NL" w:eastAsia="nl-NL"/>
        </w:rPr>
      </w:pPr>
      <w:r w:rsidRPr="00064062">
        <w:rPr>
          <w:rFonts w:asciiTheme="minorHAnsi" w:hAnsiTheme="minorHAnsi" w:cs="Arial"/>
          <w:b/>
          <w:sz w:val="22"/>
          <w:szCs w:val="22"/>
          <w:lang w:val="nl-NL" w:eastAsia="nl-NL"/>
        </w:rPr>
        <w:lastRenderedPageBreak/>
        <w:t xml:space="preserve">Bijlage </w:t>
      </w:r>
      <w:bookmarkEnd w:id="14"/>
      <w:r w:rsidR="00064062">
        <w:rPr>
          <w:rFonts w:asciiTheme="minorHAnsi" w:hAnsiTheme="minorHAnsi" w:cs="Arial"/>
          <w:b/>
          <w:sz w:val="22"/>
          <w:szCs w:val="22"/>
          <w:lang w:val="nl-NL" w:eastAsia="nl-NL"/>
        </w:rPr>
        <w:t xml:space="preserve"> 1. Specificaties en andere afspraken</w:t>
      </w:r>
    </w:p>
    <w:p w14:paraId="54915C7B" w14:textId="77777777" w:rsidR="000007C1" w:rsidRDefault="000007C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468D1536" w14:textId="71152DF7" w:rsidR="00005461" w:rsidRPr="000007C1" w:rsidRDefault="006D33E0" w:rsidP="00727D0F">
      <w:pPr>
        <w:pStyle w:val="ListParagraph"/>
        <w:numPr>
          <w:ilvl w:val="0"/>
          <w:numId w:val="41"/>
        </w:num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u w:val="single"/>
          <w:lang w:val="nl-NL" w:eastAsia="nl-NL"/>
        </w:rPr>
        <w:t xml:space="preserve">De te leveren Apparatuur </w:t>
      </w:r>
    </w:p>
    <w:p w14:paraId="2D73881E"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984"/>
      </w:tblGrid>
      <w:tr w:rsidR="001568C1" w14:paraId="0B73B6DA" w14:textId="77777777" w:rsidTr="00F77D5C">
        <w:trPr>
          <w:trHeight w:val="1628"/>
        </w:trPr>
        <w:tc>
          <w:tcPr>
            <w:tcW w:w="6228" w:type="dxa"/>
            <w:shd w:val="clear" w:color="auto" w:fill="auto"/>
          </w:tcPr>
          <w:p w14:paraId="4439B606"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-(offerte/inschrijving)</w:t>
            </w:r>
          </w:p>
          <w:p w14:paraId="7508D6D3"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6F2643E7"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2A07DA73"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0A54260D"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59448402"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tc>
        <w:tc>
          <w:tcPr>
            <w:tcW w:w="2984" w:type="dxa"/>
            <w:shd w:val="clear" w:color="auto" w:fill="auto"/>
          </w:tcPr>
          <w:p w14:paraId="34891EEA"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tc>
      </w:tr>
      <w:tr w:rsidR="001568C1" w14:paraId="610421A0" w14:textId="77777777" w:rsidTr="00F77D5C">
        <w:trPr>
          <w:trHeight w:val="345"/>
        </w:trPr>
        <w:tc>
          <w:tcPr>
            <w:tcW w:w="6228" w:type="dxa"/>
            <w:shd w:val="clear" w:color="auto" w:fill="auto"/>
          </w:tcPr>
          <w:p w14:paraId="713A7361"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Totaalbedrag apparatuur, levering, installaties, in bedrijfstelling</w:t>
            </w:r>
          </w:p>
        </w:tc>
        <w:tc>
          <w:tcPr>
            <w:tcW w:w="2984" w:type="dxa"/>
            <w:shd w:val="clear" w:color="auto" w:fill="auto"/>
          </w:tcPr>
          <w:p w14:paraId="6A693431"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tc>
      </w:tr>
    </w:tbl>
    <w:p w14:paraId="768AF18E"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4B61CD25" w14:textId="77777777" w:rsidR="00005461" w:rsidRPr="00244B4B" w:rsidRDefault="006D33E0"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(alle prijzen zijn exclusief BTW)</w:t>
      </w:r>
    </w:p>
    <w:p w14:paraId="0207E853"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04687081" w14:textId="77777777" w:rsidR="00005461" w:rsidRPr="00244B4B" w:rsidRDefault="006D33E0" w:rsidP="00005461">
      <w:pPr>
        <w:jc w:val="both"/>
        <w:rPr>
          <w:rFonts w:asciiTheme="minorHAnsi" w:hAnsiTheme="minorHAnsi"/>
          <w:sz w:val="22"/>
          <w:szCs w:val="22"/>
          <w:lang w:val="nl-NL" w:eastAsia="nl-NL"/>
        </w:rPr>
      </w:pPr>
      <w:r w:rsidRPr="00244B4B">
        <w:rPr>
          <w:rFonts w:asciiTheme="minorHAnsi" w:hAnsiTheme="minorHAnsi"/>
          <w:sz w:val="22"/>
          <w:szCs w:val="22"/>
          <w:lang w:val="nl-NL" w:eastAsia="nl-NL"/>
        </w:rPr>
        <w:t>LUMC ordernummer is: ……………………..</w:t>
      </w:r>
    </w:p>
    <w:p w14:paraId="35B0A8C2"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5546E52B" w14:textId="2679C633" w:rsidR="00005461" w:rsidRPr="000007C1" w:rsidRDefault="006D33E0" w:rsidP="00727D0F">
      <w:pPr>
        <w:pStyle w:val="ListParagraph"/>
        <w:numPr>
          <w:ilvl w:val="0"/>
          <w:numId w:val="41"/>
        </w:num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u w:val="single"/>
          <w:lang w:val="nl-NL" w:eastAsia="nl-NL"/>
        </w:rPr>
        <w:t>Locaties</w:t>
      </w:r>
    </w:p>
    <w:p w14:paraId="1BD29736" w14:textId="77777777" w:rsidR="00005461" w:rsidRPr="00244B4B" w:rsidRDefault="006D33E0"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De te leveren  (Deel)Systeem/Apparatuur dienen te worden opgesteld in ruimte(n)/locatie:….. </w:t>
      </w:r>
    </w:p>
    <w:p w14:paraId="78FFBE5E"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06370E7E"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0933B272" w14:textId="67FC32DB" w:rsidR="00005461" w:rsidRPr="000007C1" w:rsidRDefault="006D33E0" w:rsidP="00727D0F">
      <w:pPr>
        <w:pStyle w:val="ListParagraph"/>
        <w:numPr>
          <w:ilvl w:val="0"/>
          <w:numId w:val="41"/>
        </w:num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u w:val="single"/>
          <w:lang w:val="nl-NL" w:eastAsia="nl-NL"/>
        </w:rPr>
        <w:t>Technische, functionele en operationele eisen/specificaties</w:t>
      </w:r>
    </w:p>
    <w:p w14:paraId="1F517B82"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13FBF7A1" w14:textId="25748A27" w:rsidR="00005461" w:rsidRPr="00244B4B" w:rsidRDefault="006D33E0"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Het (Deel)Systeem/de Apparatuur  dient te voldoen aan de specificaties zoals omschreven in het Programma van Eisen, behorende bij offerteaanvraag [</w:t>
      </w:r>
      <w:r w:rsidRPr="00244B4B">
        <w:rPr>
          <w:rFonts w:asciiTheme="minorHAnsi" w:hAnsiTheme="minorHAnsi" w:cs="Arial"/>
          <w:sz w:val="22"/>
          <w:szCs w:val="22"/>
          <w:highlight w:val="yellow"/>
          <w:lang w:val="nl-NL" w:eastAsia="nl-NL"/>
        </w:rPr>
        <w:t>, kenmerk</w:t>
      </w:r>
      <w:r w:rsidRPr="00244B4B">
        <w:rPr>
          <w:rFonts w:asciiTheme="minorHAnsi" w:hAnsiTheme="minorHAnsi" w:cs="Arial"/>
          <w:sz w:val="22"/>
          <w:szCs w:val="22"/>
          <w:lang w:val="nl-NL" w:eastAsia="nl-NL"/>
        </w:rPr>
        <w:t>] /verwoord in het bestek Europese Aanbesteding nr [</w:t>
      </w:r>
      <w:r w:rsidRPr="00244B4B">
        <w:rPr>
          <w:rFonts w:asciiTheme="minorHAnsi" w:hAnsiTheme="minorHAnsi" w:cs="Arial"/>
          <w:sz w:val="22"/>
          <w:szCs w:val="22"/>
          <w:highlight w:val="yellow"/>
          <w:lang w:val="nl-NL" w:eastAsia="nl-NL"/>
        </w:rPr>
        <w:t>nummer, kenmerk</w:t>
      </w:r>
      <w:r w:rsidRPr="00244B4B">
        <w:rPr>
          <w:rFonts w:asciiTheme="minorHAnsi" w:hAnsiTheme="minorHAnsi" w:cs="Arial"/>
          <w:sz w:val="22"/>
          <w:szCs w:val="22"/>
          <w:lang w:val="nl-NL" w:eastAsia="nl-NL"/>
        </w:rPr>
        <w:t xml:space="preserve">], welke door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zijn bevestigd en omschreven in offerte / winnende inschrijving </w:t>
      </w:r>
      <w:r w:rsidRPr="00244B4B">
        <w:rPr>
          <w:rFonts w:asciiTheme="minorHAnsi" w:hAnsiTheme="minorHAnsi" w:cs="Arial"/>
          <w:sz w:val="22"/>
          <w:szCs w:val="22"/>
          <w:highlight w:val="yellow"/>
          <w:lang w:val="nl-NL" w:eastAsia="nl-NL"/>
        </w:rPr>
        <w:t>[ kenmerk</w:t>
      </w:r>
      <w:r w:rsidRPr="00244B4B">
        <w:rPr>
          <w:rFonts w:asciiTheme="minorHAnsi" w:hAnsiTheme="minorHAnsi" w:cs="Arial"/>
          <w:sz w:val="22"/>
          <w:szCs w:val="22"/>
          <w:lang w:val="nl-NL" w:eastAsia="nl-NL"/>
        </w:rPr>
        <w:t>], d.d. [].</w:t>
      </w:r>
    </w:p>
    <w:p w14:paraId="4457A751"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71BAA15E" w14:textId="77777777" w:rsidR="00005461" w:rsidRPr="00244B4B" w:rsidRDefault="006D33E0"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(Eventueel nog verwijzen naar anderszins uitgebrachte bedrijfsdocumentatie waaruit men een bepaalde functionaliteit mag verwachten).</w:t>
      </w:r>
    </w:p>
    <w:p w14:paraId="1FCD9646"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2D0AD07A" w14:textId="076DAF1F" w:rsidR="00005461" w:rsidRPr="000007C1" w:rsidRDefault="006D33E0" w:rsidP="00727D0F">
      <w:pPr>
        <w:pStyle w:val="ListParagraph"/>
        <w:numPr>
          <w:ilvl w:val="0"/>
          <w:numId w:val="41"/>
        </w:num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u w:val="single"/>
          <w:lang w:val="nl-NL" w:eastAsia="nl-NL"/>
        </w:rPr>
        <w:t>Overige afspraken</w:t>
      </w:r>
    </w:p>
    <w:p w14:paraId="12EC9205" w14:textId="77777777" w:rsidR="00005461" w:rsidRPr="00244B4B" w:rsidRDefault="006D33E0"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18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T.a.v. artikel 3: aflevering </w:t>
      </w:r>
    </w:p>
    <w:p w14:paraId="18AA780D" w14:textId="77777777" w:rsidR="00005461" w:rsidRPr="00244B4B" w:rsidRDefault="006D33E0" w:rsidP="00005461">
      <w:pPr>
        <w:numPr>
          <w:ilvl w:val="0"/>
          <w:numId w:val="28"/>
        </w:num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De levertijd bedraagt </w:t>
      </w:r>
      <w:r w:rsidRPr="00244B4B">
        <w:rPr>
          <w:rFonts w:asciiTheme="minorHAnsi" w:hAnsiTheme="minorHAnsi" w:cs="Arial"/>
          <w:sz w:val="22"/>
          <w:szCs w:val="22"/>
          <w:highlight w:val="yellow"/>
          <w:lang w:val="nl-NL" w:eastAsia="nl-NL"/>
        </w:rPr>
        <w:t>[invullen aantal dagen/weken/anders];</w:t>
      </w:r>
    </w:p>
    <w:p w14:paraId="5ECC40F8" w14:textId="77777777" w:rsidR="00005461" w:rsidRPr="00244B4B" w:rsidRDefault="006D33E0" w:rsidP="00005461">
      <w:pPr>
        <w:numPr>
          <w:ilvl w:val="0"/>
          <w:numId w:val="28"/>
        </w:num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De installatiedatum is gepland op: [</w:t>
      </w:r>
      <w:r w:rsidRPr="00244B4B">
        <w:rPr>
          <w:rFonts w:asciiTheme="minorHAnsi" w:hAnsiTheme="minorHAnsi" w:cs="Arial"/>
          <w:sz w:val="22"/>
          <w:szCs w:val="22"/>
          <w:highlight w:val="yellow"/>
          <w:lang w:val="nl-NL" w:eastAsia="nl-NL"/>
        </w:rPr>
        <w:t>invullen datum</w:t>
      </w:r>
      <w:r w:rsidRPr="00244B4B">
        <w:rPr>
          <w:rFonts w:asciiTheme="minorHAnsi" w:hAnsiTheme="minorHAnsi" w:cs="Arial"/>
          <w:sz w:val="22"/>
          <w:szCs w:val="22"/>
          <w:lang w:val="nl-NL" w:eastAsia="nl-NL"/>
        </w:rPr>
        <w:t>]</w:t>
      </w:r>
    </w:p>
    <w:p w14:paraId="5CE5576A" w14:textId="77777777" w:rsidR="00005461" w:rsidRPr="00244B4B" w:rsidRDefault="00005461"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180"/>
        <w:jc w:val="both"/>
        <w:rPr>
          <w:rFonts w:asciiTheme="minorHAnsi" w:hAnsiTheme="minorHAnsi" w:cs="Arial"/>
          <w:sz w:val="22"/>
          <w:szCs w:val="22"/>
          <w:lang w:val="nl-NL" w:eastAsia="nl-NL"/>
        </w:rPr>
      </w:pPr>
    </w:p>
    <w:p w14:paraId="655757DF" w14:textId="77777777" w:rsidR="00005461" w:rsidRPr="00244B4B" w:rsidRDefault="006D33E0"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18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T.a.v. artikel 4: prijs: </w:t>
      </w:r>
    </w:p>
    <w:p w14:paraId="45A702BF" w14:textId="140AF29F" w:rsidR="00005461" w:rsidRPr="00064062" w:rsidRDefault="006D33E0" w:rsidP="00005461">
      <w:pPr>
        <w:numPr>
          <w:ilvl w:val="0"/>
          <w:numId w:val="29"/>
        </w:numPr>
        <w:tabs>
          <w:tab w:val="num"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b/>
          <w:color w:val="0000FF"/>
          <w:sz w:val="22"/>
          <w:szCs w:val="22"/>
          <w:lang w:val="nl-NL" w:eastAsia="nl-NL"/>
        </w:rPr>
      </w:pPr>
      <w:r w:rsidRPr="00064062">
        <w:rPr>
          <w:rFonts w:asciiTheme="minorHAnsi" w:hAnsiTheme="minorHAnsi" w:cs="Arial"/>
          <w:sz w:val="22"/>
          <w:szCs w:val="22"/>
          <w:lang w:val="nl-NL" w:eastAsia="nl-NL"/>
        </w:rPr>
        <w:t xml:space="preserve">Het totaal verschuldigde bedrag voor het/de geleverde (Deel)Systeem/Apparatuur zal na schriftelijke acceptatie </w:t>
      </w:r>
      <w:r w:rsidR="00064062">
        <w:rPr>
          <w:rFonts w:asciiTheme="minorHAnsi" w:hAnsiTheme="minorHAnsi" w:cs="Arial"/>
          <w:sz w:val="22"/>
          <w:szCs w:val="22"/>
          <w:lang w:val="nl-NL" w:eastAsia="nl-NL"/>
        </w:rPr>
        <w:t>worden gefactureerd</w:t>
      </w:r>
    </w:p>
    <w:p w14:paraId="18FC892C" w14:textId="77777777" w:rsidR="00005461" w:rsidRPr="00244B4B" w:rsidRDefault="00005461"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sz w:val="22"/>
          <w:szCs w:val="22"/>
          <w:lang w:val="nl-NL" w:eastAsia="nl-NL"/>
        </w:rPr>
      </w:pPr>
    </w:p>
    <w:p w14:paraId="2B2713FC" w14:textId="77777777" w:rsidR="00005461" w:rsidRPr="00244B4B" w:rsidRDefault="006D33E0"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18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T.a.v. artikel 6: updates&amp; ugrades:</w:t>
      </w:r>
    </w:p>
    <w:p w14:paraId="639F0862" w14:textId="0B4A6EE0" w:rsidR="00005461" w:rsidRDefault="006D33E0" w:rsidP="00005461">
      <w:pPr>
        <w:numPr>
          <w:ilvl w:val="0"/>
          <w:numId w:val="29"/>
        </w:numPr>
        <w:tabs>
          <w:tab w:val="num"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sz w:val="22"/>
          <w:szCs w:val="22"/>
          <w:lang w:val="nl-NL" w:eastAsia="nl-NL"/>
        </w:rPr>
      </w:pPr>
      <w:r w:rsidRPr="00064062">
        <w:rPr>
          <w:rFonts w:asciiTheme="minorHAnsi" w:hAnsiTheme="minorHAnsi" w:cs="Arial"/>
          <w:sz w:val="22"/>
          <w:szCs w:val="22"/>
          <w:lang w:val="nl-NL" w:eastAsia="nl-NL"/>
        </w:rPr>
        <w:t xml:space="preserve">LUMC heeft het recht beschikbare Upgrades gedurende de gehele levensduur van het (Deel)Systeem/Apparatuur [kosteloos af te nemen </w:t>
      </w:r>
    </w:p>
    <w:p w14:paraId="3F1EA7D0" w14:textId="77777777" w:rsidR="00064062" w:rsidRPr="00064062" w:rsidRDefault="00064062" w:rsidP="00064062">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sz w:val="22"/>
          <w:szCs w:val="22"/>
          <w:lang w:val="nl-NL" w:eastAsia="nl-NL"/>
        </w:rPr>
      </w:pPr>
    </w:p>
    <w:p w14:paraId="6711776F" w14:textId="77777777" w:rsidR="00005461" w:rsidRPr="00244B4B" w:rsidRDefault="006D33E0"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hanging="36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T.a.v. artikel 7: Garantie &amp; artikel 8: Onderhoud</w:t>
      </w:r>
    </w:p>
    <w:p w14:paraId="241FC361" w14:textId="1AE51055" w:rsidR="00005461" w:rsidRPr="00244B4B" w:rsidRDefault="006D33E0" w:rsidP="00005461">
      <w:pPr>
        <w:numPr>
          <w:ilvl w:val="0"/>
          <w:numId w:val="28"/>
        </w:num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De garantietermijn zoals genoemd in artikel 7.1 van deze Overeenkomst </w:t>
      </w:r>
      <w:r w:rsidRPr="00064062">
        <w:rPr>
          <w:rFonts w:asciiTheme="minorHAnsi" w:hAnsiTheme="minorHAnsi" w:cs="Arial"/>
          <w:sz w:val="22"/>
          <w:szCs w:val="22"/>
          <w:highlight w:val="yellow"/>
          <w:lang w:val="nl-NL" w:eastAsia="nl-NL"/>
        </w:rPr>
        <w:t>bedraagt</w:t>
      </w:r>
      <w:r w:rsidRPr="00064062">
        <w:rPr>
          <w:rFonts w:asciiTheme="minorHAnsi" w:hAnsiTheme="minorHAnsi" w:cs="Arial"/>
          <w:color w:val="FF0000"/>
          <w:sz w:val="22"/>
          <w:szCs w:val="22"/>
          <w:highlight w:val="yellow"/>
          <w:lang w:val="nl-NL" w:eastAsia="nl-NL"/>
        </w:rPr>
        <w:t xml:space="preserve"> </w:t>
      </w:r>
      <w:r w:rsidRPr="00064062">
        <w:rPr>
          <w:rFonts w:asciiTheme="minorHAnsi" w:hAnsiTheme="minorHAnsi" w:cs="Arial"/>
          <w:sz w:val="22"/>
          <w:szCs w:val="22"/>
          <w:highlight w:val="yellow"/>
          <w:lang w:val="nl-NL" w:eastAsia="nl-NL"/>
        </w:rPr>
        <w:t>[</w:t>
      </w:r>
      <w:r w:rsidR="00064062" w:rsidRPr="00064062">
        <w:rPr>
          <w:rFonts w:asciiTheme="minorHAnsi" w:hAnsiTheme="minorHAnsi" w:cs="Arial"/>
          <w:sz w:val="22"/>
          <w:szCs w:val="22"/>
          <w:highlight w:val="yellow"/>
          <w:lang w:val="nl-NL" w:eastAsia="nl-NL"/>
        </w:rPr>
        <w:t>Ten minste 12</w:t>
      </w:r>
      <w:r w:rsidRPr="00064062">
        <w:rPr>
          <w:rFonts w:asciiTheme="minorHAnsi" w:hAnsiTheme="minorHAnsi" w:cs="Arial"/>
          <w:sz w:val="22"/>
          <w:szCs w:val="22"/>
          <w:highlight w:val="yellow"/>
          <w:lang w:val="nl-NL" w:eastAsia="nl-NL"/>
        </w:rPr>
        <w:t>]</w:t>
      </w:r>
      <w:r w:rsidRPr="00244B4B">
        <w:rPr>
          <w:rFonts w:asciiTheme="minorHAnsi" w:hAnsiTheme="minorHAnsi" w:cs="Arial"/>
          <w:sz w:val="22"/>
          <w:szCs w:val="22"/>
          <w:lang w:val="nl-NL" w:eastAsia="nl-NL"/>
        </w:rPr>
        <w:t xml:space="preserve"> maanden</w:t>
      </w:r>
      <w:r w:rsidR="00064062">
        <w:rPr>
          <w:rFonts w:asciiTheme="minorHAnsi" w:hAnsiTheme="minorHAnsi" w:cs="Arial"/>
          <w:sz w:val="22"/>
          <w:szCs w:val="22"/>
          <w:lang w:val="nl-NL" w:eastAsia="nl-NL"/>
        </w:rPr>
        <w:t>.</w:t>
      </w:r>
    </w:p>
    <w:p w14:paraId="719722D9" w14:textId="77777777" w:rsidR="00005461" w:rsidRPr="00244B4B" w:rsidRDefault="006D33E0" w:rsidP="00005461">
      <w:pPr>
        <w:numPr>
          <w:ilvl w:val="0"/>
          <w:numId w:val="28"/>
        </w:num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color w:val="0000FF"/>
          <w:sz w:val="22"/>
          <w:szCs w:val="22"/>
          <w:lang w:val="nl-NL" w:eastAsia="nl-NL"/>
        </w:rPr>
      </w:pPr>
      <w:r w:rsidRPr="00244B4B">
        <w:rPr>
          <w:rFonts w:asciiTheme="minorHAnsi" w:hAnsiTheme="minorHAnsi" w:cs="Arial"/>
          <w:sz w:val="22"/>
          <w:szCs w:val="22"/>
          <w:lang w:val="nl-NL" w:eastAsia="nl-NL"/>
        </w:rPr>
        <w:lastRenderedPageBreak/>
        <w:t xml:space="preserve">LUMC heeft indien wenselijk het recht aansluitend op de garantietermijn genoemd in artikel 7.1, een onderhoudscontract te sluiten met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tegen de voorwaarden en condities zoals opgenomen in bijgevoegde (model)onderhoudsovereenkomst, tegen een  bedrag van: [</w:t>
      </w:r>
      <w:r w:rsidRPr="00244B4B">
        <w:rPr>
          <w:rFonts w:asciiTheme="minorHAnsi" w:hAnsiTheme="minorHAnsi" w:cs="Arial"/>
          <w:sz w:val="22"/>
          <w:szCs w:val="22"/>
          <w:highlight w:val="yellow"/>
          <w:lang w:val="nl-NL" w:eastAsia="nl-NL"/>
        </w:rPr>
        <w:t>invullen</w:t>
      </w:r>
      <w:r w:rsidRPr="00244B4B">
        <w:rPr>
          <w:rFonts w:asciiTheme="minorHAnsi" w:hAnsiTheme="minorHAnsi" w:cs="Arial"/>
          <w:sz w:val="22"/>
          <w:szCs w:val="22"/>
          <w:lang w:val="nl-NL" w:eastAsia="nl-NL"/>
        </w:rPr>
        <w:t>] excl. BTW per jaar.</w:t>
      </w:r>
    </w:p>
    <w:p w14:paraId="4E20CB07" w14:textId="0E1B276A" w:rsidR="00005461" w:rsidRPr="00244B4B" w:rsidRDefault="006D33E0" w:rsidP="00005461">
      <w:pPr>
        <w:numPr>
          <w:ilvl w:val="0"/>
          <w:numId w:val="28"/>
        </w:num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Systeemgarantie (artikel 7.7) wordt gegeven voor een periode van </w:t>
      </w:r>
      <w:r w:rsidR="00064062">
        <w:rPr>
          <w:rFonts w:asciiTheme="minorHAnsi" w:hAnsiTheme="minorHAnsi" w:cs="Arial"/>
          <w:sz w:val="22"/>
          <w:szCs w:val="22"/>
          <w:lang w:val="nl-NL" w:eastAsia="nl-NL"/>
        </w:rPr>
        <w:t>10</w:t>
      </w:r>
      <w:r w:rsidRPr="00244B4B">
        <w:rPr>
          <w:rFonts w:asciiTheme="minorHAnsi" w:hAnsiTheme="minorHAnsi" w:cs="Arial"/>
          <w:sz w:val="22"/>
          <w:szCs w:val="22"/>
          <w:lang w:val="nl-NL" w:eastAsia="nl-NL"/>
        </w:rPr>
        <w:t xml:space="preserve"> jaar.</w:t>
      </w:r>
    </w:p>
    <w:p w14:paraId="5B19B078" w14:textId="77777777" w:rsidR="00005461" w:rsidRPr="00244B4B" w:rsidRDefault="00005461"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hanging="360"/>
        <w:jc w:val="both"/>
        <w:rPr>
          <w:rFonts w:asciiTheme="minorHAnsi" w:hAnsiTheme="minorHAnsi" w:cs="Arial"/>
          <w:sz w:val="22"/>
          <w:szCs w:val="22"/>
          <w:lang w:val="nl-NL" w:eastAsia="nl-NL"/>
        </w:rPr>
      </w:pPr>
    </w:p>
    <w:p w14:paraId="0393DF23" w14:textId="77777777" w:rsidR="00005461" w:rsidRPr="00244B4B" w:rsidRDefault="006D33E0"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hanging="36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T.a.v. artikel 10: continuïteit</w:t>
      </w:r>
    </w:p>
    <w:p w14:paraId="5AE3F8A3" w14:textId="1DDDA673" w:rsidR="00005461" w:rsidRPr="00244B4B" w:rsidRDefault="006D33E0" w:rsidP="00005461">
      <w:pPr>
        <w:numPr>
          <w:ilvl w:val="0"/>
          <w:numId w:val="29"/>
        </w:numPr>
        <w:tabs>
          <w:tab w:val="num"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LUMC heeft recht op afname van Systeem-/Apparatuurgebonden verbruiksmaterialen c.q. disposables, gedurende de gehele levensduur van het (Deel)Systeem/Apparatuur, tegen de volgende voorwaarden</w:t>
      </w:r>
      <w:r w:rsidRPr="00064062">
        <w:rPr>
          <w:rFonts w:asciiTheme="minorHAnsi" w:hAnsiTheme="minorHAnsi" w:cs="Arial"/>
          <w:sz w:val="22"/>
          <w:szCs w:val="22"/>
          <w:lang w:val="nl-NL" w:eastAsia="nl-NL"/>
        </w:rPr>
        <w:t>:</w:t>
      </w:r>
      <w:r w:rsidRPr="00064062">
        <w:rPr>
          <w:rFonts w:asciiTheme="minorHAnsi" w:hAnsiTheme="minorHAnsi" w:cs="Arial"/>
          <w:color w:val="0000FF"/>
          <w:sz w:val="22"/>
          <w:szCs w:val="22"/>
          <w:lang w:val="nl-NL" w:eastAsia="nl-NL"/>
        </w:rPr>
        <w:t xml:space="preserve"> </w:t>
      </w:r>
      <w:r w:rsidRPr="00064062">
        <w:rPr>
          <w:rFonts w:asciiTheme="minorHAnsi" w:hAnsiTheme="minorHAnsi" w:cs="Arial"/>
          <w:sz w:val="22"/>
          <w:szCs w:val="22"/>
          <w:lang w:val="nl-NL" w:eastAsia="nl-NL"/>
        </w:rPr>
        <w:t>maximum bruto prijsstijging: prijsindexcijfer materiële kosten NZA</w:t>
      </w:r>
      <w:r w:rsidR="00064062" w:rsidRPr="00064062">
        <w:rPr>
          <w:rFonts w:asciiTheme="minorHAnsi" w:hAnsiTheme="minorHAnsi" w:cs="Arial"/>
          <w:sz w:val="22"/>
          <w:szCs w:val="22"/>
          <w:lang w:val="nl-NL" w:eastAsia="nl-NL"/>
        </w:rPr>
        <w:t xml:space="preserve"> met een maximum van 2%</w:t>
      </w:r>
    </w:p>
    <w:p w14:paraId="76C66485" w14:textId="19512C40" w:rsidR="00005461" w:rsidRPr="00244B4B" w:rsidRDefault="006D33E0" w:rsidP="00005461">
      <w:pPr>
        <w:numPr>
          <w:ilvl w:val="0"/>
          <w:numId w:val="29"/>
        </w:numPr>
        <w:tabs>
          <w:tab w:val="num"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jc w:val="both"/>
        <w:rPr>
          <w:rFonts w:asciiTheme="minorHAnsi" w:hAnsiTheme="minorHAnsi" w:cs="Arial"/>
          <w:color w:val="0000FF"/>
          <w:sz w:val="22"/>
          <w:szCs w:val="22"/>
          <w:lang w:val="nl-NL" w:eastAsia="nl-NL"/>
        </w:rPr>
      </w:pPr>
      <w:r w:rsidRPr="00244B4B">
        <w:rPr>
          <w:rFonts w:asciiTheme="minorHAnsi" w:hAnsiTheme="minorHAnsi" w:cs="Arial"/>
          <w:sz w:val="22"/>
          <w:szCs w:val="22"/>
          <w:lang w:val="nl-NL" w:eastAsia="nl-NL"/>
        </w:rPr>
        <w:t xml:space="preserve">LUMC heeft gedurende de gehele levensduur van het (Deel)Systeem/Apparatuur recht om Systeem-/Apparatuurgebonden onderdelen aan te schaffen bij </w:t>
      </w:r>
      <w:r>
        <w:rPr>
          <w:rFonts w:asciiTheme="minorHAnsi" w:hAnsiTheme="minorHAnsi" w:cs="Arial"/>
          <w:sz w:val="22"/>
          <w:szCs w:val="22"/>
          <w:lang w:val="nl-NL" w:eastAsia="nl-NL"/>
        </w:rPr>
        <w:t>Opdrachtnemer</w:t>
      </w:r>
      <w:r w:rsidR="00064062">
        <w:rPr>
          <w:rFonts w:asciiTheme="minorHAnsi" w:hAnsiTheme="minorHAnsi" w:cs="Arial"/>
          <w:sz w:val="22"/>
          <w:szCs w:val="22"/>
          <w:lang w:val="nl-NL" w:eastAsia="nl-NL"/>
        </w:rPr>
        <w:t>.</w:t>
      </w:r>
    </w:p>
    <w:p w14:paraId="340B4451" w14:textId="77777777" w:rsidR="00005461" w:rsidRPr="00244B4B" w:rsidRDefault="00005461" w:rsidP="00005461">
      <w:pPr>
        <w:tabs>
          <w:tab w:val="left" w:pos="54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ind w:left="540" w:hanging="360"/>
        <w:jc w:val="both"/>
        <w:rPr>
          <w:rFonts w:asciiTheme="minorHAnsi" w:hAnsiTheme="minorHAnsi" w:cs="Arial"/>
          <w:sz w:val="22"/>
          <w:szCs w:val="22"/>
          <w:lang w:val="nl-NL" w:eastAsia="nl-NL"/>
        </w:rPr>
      </w:pPr>
    </w:p>
    <w:p w14:paraId="763FBE1B" w14:textId="77777777" w:rsidR="007732FC" w:rsidRDefault="007732FC" w:rsidP="00005461">
      <w:pPr>
        <w:jc w:val="both"/>
        <w:rPr>
          <w:rFonts w:asciiTheme="minorHAnsi" w:hAnsiTheme="minorHAnsi" w:cs="Arial"/>
          <w:b/>
          <w:sz w:val="22"/>
          <w:szCs w:val="22"/>
          <w:lang w:val="nl-NL" w:eastAsia="nl-NL"/>
        </w:rPr>
      </w:pPr>
    </w:p>
    <w:p w14:paraId="1DD51765" w14:textId="77777777" w:rsidR="007732FC" w:rsidRDefault="007732FC" w:rsidP="00005461">
      <w:pPr>
        <w:jc w:val="both"/>
        <w:rPr>
          <w:rFonts w:asciiTheme="minorHAnsi" w:hAnsiTheme="minorHAnsi" w:cs="Arial"/>
          <w:b/>
          <w:sz w:val="22"/>
          <w:szCs w:val="22"/>
          <w:lang w:val="nl-NL" w:eastAsia="nl-NL"/>
        </w:rPr>
      </w:pPr>
    </w:p>
    <w:p w14:paraId="35F0A82E" w14:textId="77777777" w:rsidR="007732FC" w:rsidRDefault="007732FC" w:rsidP="00005461">
      <w:pPr>
        <w:jc w:val="both"/>
        <w:rPr>
          <w:rFonts w:asciiTheme="minorHAnsi" w:hAnsiTheme="minorHAnsi" w:cs="Arial"/>
          <w:b/>
          <w:sz w:val="22"/>
          <w:szCs w:val="22"/>
          <w:lang w:val="nl-NL" w:eastAsia="nl-NL"/>
        </w:rPr>
      </w:pPr>
    </w:p>
    <w:p w14:paraId="4E0B1AA7" w14:textId="77777777" w:rsidR="00064062" w:rsidRDefault="00064062">
      <w:pPr>
        <w:rPr>
          <w:rFonts w:asciiTheme="minorHAnsi" w:hAnsiTheme="minorHAnsi" w:cs="Arial"/>
          <w:b/>
          <w:sz w:val="22"/>
          <w:szCs w:val="22"/>
          <w:lang w:val="nl-NL" w:eastAsia="nl-NL"/>
        </w:rPr>
      </w:pPr>
      <w:r>
        <w:rPr>
          <w:rFonts w:asciiTheme="minorHAnsi" w:hAnsiTheme="minorHAnsi" w:cs="Arial"/>
          <w:b/>
          <w:sz w:val="22"/>
          <w:szCs w:val="22"/>
          <w:lang w:val="nl-NL" w:eastAsia="nl-NL"/>
        </w:rPr>
        <w:br w:type="page"/>
      </w:r>
    </w:p>
    <w:p w14:paraId="5E82037B" w14:textId="21C86B8C" w:rsidR="00005461" w:rsidRPr="00244B4B" w:rsidRDefault="006D33E0" w:rsidP="00005461">
      <w:pPr>
        <w:jc w:val="both"/>
        <w:rPr>
          <w:rFonts w:asciiTheme="minorHAnsi" w:hAnsiTheme="minorHAnsi" w:cs="Arial"/>
          <w:b/>
          <w:sz w:val="22"/>
          <w:szCs w:val="22"/>
          <w:lang w:val="nl-NL" w:eastAsia="nl-NL"/>
        </w:rPr>
      </w:pPr>
      <w:r>
        <w:rPr>
          <w:rFonts w:asciiTheme="minorHAnsi" w:hAnsiTheme="minorHAnsi" w:cs="Arial"/>
          <w:b/>
          <w:sz w:val="22"/>
          <w:szCs w:val="22"/>
          <w:lang w:val="nl-NL" w:eastAsia="nl-NL"/>
        </w:rPr>
        <w:lastRenderedPageBreak/>
        <w:t xml:space="preserve">Bijlage </w:t>
      </w:r>
      <w:r w:rsidR="00064062">
        <w:rPr>
          <w:rFonts w:asciiTheme="minorHAnsi" w:hAnsiTheme="minorHAnsi" w:cs="Arial"/>
          <w:b/>
          <w:sz w:val="22"/>
          <w:szCs w:val="22"/>
          <w:lang w:val="nl-NL" w:eastAsia="nl-NL"/>
        </w:rPr>
        <w:t>2:</w:t>
      </w:r>
      <w:r w:rsidRPr="00244B4B">
        <w:rPr>
          <w:rFonts w:asciiTheme="minorHAnsi" w:hAnsiTheme="minorHAnsi" w:cs="Arial"/>
          <w:b/>
          <w:sz w:val="22"/>
          <w:szCs w:val="22"/>
          <w:lang w:val="nl-NL" w:eastAsia="nl-NL"/>
        </w:rPr>
        <w:t xml:space="preserve"> Acceptatieprocedure </w:t>
      </w:r>
    </w:p>
    <w:p w14:paraId="3CCC6704"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jc w:val="both"/>
        <w:rPr>
          <w:rFonts w:asciiTheme="minorHAnsi" w:hAnsiTheme="minorHAnsi" w:cs="Arial"/>
          <w:color w:val="0000FF"/>
          <w:sz w:val="22"/>
          <w:szCs w:val="22"/>
          <w:lang w:val="nl-NL" w:eastAsia="nl-NL"/>
        </w:rPr>
      </w:pPr>
    </w:p>
    <w:p w14:paraId="0898DC6C" w14:textId="0CAEA6FF" w:rsidR="00005461" w:rsidRPr="000007C1" w:rsidRDefault="006D33E0" w:rsidP="00727D0F">
      <w:pPr>
        <w:pStyle w:val="ListParagraph"/>
        <w:numPr>
          <w:ilvl w:val="0"/>
          <w:numId w:val="42"/>
        </w:numPr>
        <w:ind w:left="714" w:hanging="714"/>
        <w:jc w:val="both"/>
        <w:rPr>
          <w:rFonts w:asciiTheme="minorHAnsi" w:hAnsiTheme="minorHAnsi" w:cs="Arial"/>
          <w:sz w:val="22"/>
          <w:szCs w:val="22"/>
          <w:u w:val="single"/>
          <w:lang w:val="nl-NL" w:eastAsia="nl-NL"/>
        </w:rPr>
      </w:pPr>
      <w:r w:rsidRPr="000007C1">
        <w:rPr>
          <w:rFonts w:asciiTheme="minorHAnsi" w:hAnsiTheme="minorHAnsi" w:cs="Arial"/>
          <w:sz w:val="22"/>
          <w:szCs w:val="22"/>
          <w:u w:val="single"/>
          <w:lang w:val="nl-NL" w:eastAsia="nl-NL"/>
        </w:rPr>
        <w:t>Algemeen</w:t>
      </w:r>
    </w:p>
    <w:p w14:paraId="6B4CD826" w14:textId="77777777" w:rsidR="00005461" w:rsidRPr="00244B4B" w:rsidRDefault="00005461" w:rsidP="00005461">
      <w:pPr>
        <w:jc w:val="both"/>
        <w:rPr>
          <w:rFonts w:asciiTheme="minorHAnsi" w:hAnsiTheme="minorHAnsi" w:cs="Arial"/>
          <w:sz w:val="22"/>
          <w:szCs w:val="22"/>
          <w:lang w:val="nl-NL" w:eastAsia="nl-NL"/>
        </w:rPr>
      </w:pPr>
    </w:p>
    <w:p w14:paraId="7E0D1D7E" w14:textId="48ECB088"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Deze bijlage specificeert de acceptatieprocedures en acceptatiecriteria welke gehanteerd worden om vast te stellen of het/de geleverde (Deel)Systeem/Apparatuur,  met eventuele hardware en software geaccepteerd kunnen worden door LUMC.</w:t>
      </w:r>
    </w:p>
    <w:p w14:paraId="0A6B24C3" w14:textId="0A8A72A6" w:rsidR="000007C1" w:rsidRDefault="000007C1" w:rsidP="000007C1">
      <w:pPr>
        <w:jc w:val="both"/>
        <w:rPr>
          <w:rFonts w:asciiTheme="minorHAnsi" w:hAnsiTheme="minorHAnsi" w:cs="Arial"/>
          <w:sz w:val="22"/>
          <w:szCs w:val="22"/>
          <w:lang w:val="nl-NL" w:eastAsia="nl-NL"/>
        </w:rPr>
      </w:pPr>
    </w:p>
    <w:p w14:paraId="6F4A2D50" w14:textId="4BA656F9" w:rsidR="000007C1" w:rsidRPr="000007C1" w:rsidRDefault="006D33E0" w:rsidP="00727D0F">
      <w:pPr>
        <w:pStyle w:val="ListParagraph"/>
        <w:numPr>
          <w:ilvl w:val="0"/>
          <w:numId w:val="42"/>
        </w:numPr>
        <w:ind w:left="714" w:hanging="714"/>
        <w:rPr>
          <w:rFonts w:asciiTheme="minorHAnsi" w:hAnsiTheme="minorHAnsi" w:cs="Arial"/>
          <w:sz w:val="22"/>
          <w:szCs w:val="22"/>
          <w:u w:val="single"/>
          <w:lang w:val="nl-NL" w:eastAsia="nl-NL"/>
        </w:rPr>
      </w:pPr>
      <w:r w:rsidRPr="000007C1">
        <w:rPr>
          <w:rFonts w:asciiTheme="minorHAnsi" w:hAnsiTheme="minorHAnsi" w:cs="Arial"/>
          <w:sz w:val="22"/>
          <w:szCs w:val="22"/>
          <w:u w:val="single"/>
          <w:lang w:val="nl-NL" w:eastAsia="nl-NL"/>
        </w:rPr>
        <w:t>Het acceptatieproces</w:t>
      </w:r>
    </w:p>
    <w:p w14:paraId="0297D1C0" w14:textId="77777777" w:rsidR="000007C1" w:rsidRDefault="000007C1" w:rsidP="000007C1">
      <w:pPr>
        <w:jc w:val="both"/>
        <w:rPr>
          <w:rFonts w:asciiTheme="minorHAnsi" w:hAnsiTheme="minorHAnsi" w:cs="Arial"/>
          <w:sz w:val="22"/>
          <w:szCs w:val="22"/>
          <w:lang w:val="nl-NL" w:eastAsia="nl-NL"/>
        </w:rPr>
      </w:pPr>
    </w:p>
    <w:p w14:paraId="619453BF" w14:textId="72C8209B"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Het acceptatieproces verloopt als volgt: de geleverde (Deel)Systemen/Apparatuur zullen testen en controles ondergaan zodra deze door Opdrachtnemer compleet en werkend zijn opgeleverd. Deze testen worden uitgevoerd door LUMC, zonodig in samenwerking met Opdrachtnemer of gebruik makend van gegevens die door Opdrachtnemer op verzoek van LUMC worden verstrekt.</w:t>
      </w:r>
    </w:p>
    <w:p w14:paraId="125DBB6E" w14:textId="77777777" w:rsidR="00005461" w:rsidRPr="00244B4B" w:rsidRDefault="00005461" w:rsidP="00005461">
      <w:pPr>
        <w:ind w:left="180"/>
        <w:jc w:val="both"/>
        <w:rPr>
          <w:rFonts w:asciiTheme="minorHAnsi" w:hAnsiTheme="minorHAnsi" w:cs="Arial"/>
          <w:sz w:val="22"/>
          <w:szCs w:val="22"/>
          <w:lang w:val="nl-NL" w:eastAsia="nl-NL"/>
        </w:rPr>
      </w:pPr>
    </w:p>
    <w:p w14:paraId="30EC13CC" w14:textId="552A8E31"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Mocht LUMC dit wenselijk en mogelijk achten dan kunnen testen en controles worden uitgevoerd tijdens de installatie van het/de (Deel)Systeem/Apparatuur. Dit in overeenstemming met Opdrachtnemer. Indien hierdoor vertraging in de oplevering optreedt, geldt t.a.v. artikel 15, dat deze vertraging niet aan Opdrachtnemer is toe te rekenen.</w:t>
      </w:r>
    </w:p>
    <w:p w14:paraId="6BC052B9" w14:textId="77777777" w:rsidR="00005461" w:rsidRPr="00244B4B" w:rsidRDefault="00005461" w:rsidP="00005461">
      <w:pPr>
        <w:jc w:val="both"/>
        <w:rPr>
          <w:rFonts w:asciiTheme="minorHAnsi" w:hAnsiTheme="minorHAnsi" w:cs="Arial"/>
          <w:sz w:val="22"/>
          <w:szCs w:val="22"/>
          <w:lang w:val="nl-NL" w:eastAsia="nl-NL"/>
        </w:rPr>
      </w:pPr>
    </w:p>
    <w:p w14:paraId="4C326656" w14:textId="46474B02"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Het acceptatieproces wordt gecoördineerd door een vaste contactpersoon van LUMC (zie Bijlage D).</w:t>
      </w:r>
    </w:p>
    <w:p w14:paraId="448CD712" w14:textId="77777777" w:rsidR="00005461" w:rsidRPr="00244B4B" w:rsidRDefault="00005461" w:rsidP="00005461">
      <w:pPr>
        <w:jc w:val="both"/>
        <w:rPr>
          <w:rFonts w:asciiTheme="minorHAnsi" w:hAnsiTheme="minorHAnsi" w:cs="Arial"/>
          <w:sz w:val="22"/>
          <w:szCs w:val="22"/>
          <w:lang w:val="nl-NL" w:eastAsia="nl-NL"/>
        </w:rPr>
      </w:pPr>
    </w:p>
    <w:p w14:paraId="6A23A19B" w14:textId="711AA899" w:rsidR="00005461" w:rsidRPr="000007C1" w:rsidRDefault="006D33E0" w:rsidP="00727D0F">
      <w:pPr>
        <w:pStyle w:val="ListParagraph"/>
        <w:numPr>
          <w:ilvl w:val="0"/>
          <w:numId w:val="42"/>
        </w:numPr>
        <w:ind w:left="714" w:hanging="714"/>
        <w:jc w:val="both"/>
        <w:rPr>
          <w:rFonts w:asciiTheme="minorHAnsi" w:hAnsiTheme="minorHAnsi" w:cs="Arial"/>
          <w:sz w:val="22"/>
          <w:szCs w:val="22"/>
          <w:u w:val="single"/>
          <w:lang w:val="nl-NL" w:eastAsia="nl-NL"/>
        </w:rPr>
      </w:pPr>
      <w:r w:rsidRPr="000007C1">
        <w:rPr>
          <w:rFonts w:asciiTheme="minorHAnsi" w:hAnsiTheme="minorHAnsi" w:cs="Arial"/>
          <w:sz w:val="22"/>
          <w:szCs w:val="22"/>
          <w:u w:val="single"/>
          <w:lang w:val="nl-NL" w:eastAsia="nl-NL"/>
        </w:rPr>
        <w:t>Acceptatie</w:t>
      </w:r>
    </w:p>
    <w:p w14:paraId="73FBAFDE" w14:textId="77777777" w:rsidR="00005461" w:rsidRPr="00244B4B" w:rsidRDefault="00005461" w:rsidP="00005461">
      <w:pPr>
        <w:jc w:val="both"/>
        <w:rPr>
          <w:rFonts w:asciiTheme="minorHAnsi" w:hAnsiTheme="minorHAnsi" w:cs="Arial"/>
          <w:sz w:val="22"/>
          <w:szCs w:val="22"/>
          <w:lang w:val="nl-NL" w:eastAsia="nl-NL"/>
        </w:rPr>
      </w:pPr>
    </w:p>
    <w:p w14:paraId="1996BB75" w14:textId="0DBA983C"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Acceptatie vindt plaats nadat aan alle in deze sectie gespecificeerde criteria is voldaan en zal schriftelijk door LUMC bevestigd worden, m.b.v. acceptatieprotocol (model Acceptatieprocedure).</w:t>
      </w:r>
    </w:p>
    <w:p w14:paraId="46A228E2" w14:textId="77777777" w:rsidR="00005461" w:rsidRPr="00244B4B" w:rsidRDefault="00005461" w:rsidP="00005461">
      <w:pPr>
        <w:ind w:left="180"/>
        <w:jc w:val="both"/>
        <w:rPr>
          <w:rFonts w:asciiTheme="minorHAnsi" w:hAnsiTheme="minorHAnsi" w:cs="Arial"/>
          <w:sz w:val="22"/>
          <w:szCs w:val="22"/>
          <w:lang w:val="nl-NL" w:eastAsia="nl-NL"/>
        </w:rPr>
      </w:pPr>
    </w:p>
    <w:p w14:paraId="5607347A" w14:textId="0EC34802"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Mocht niet aan alle criteria zijn voldaan dan kan LUMC besluiten om over te gaan tot ‘voorwaardelijke acceptatie’ waarbij Opdrachtnemer de gelegenheid krijgt om eventuele tekortkomingen binnen een nader af te spreken termijn te verhelpen.</w:t>
      </w:r>
    </w:p>
    <w:p w14:paraId="6D750602" w14:textId="77777777" w:rsidR="00005461" w:rsidRPr="00244B4B" w:rsidRDefault="00005461" w:rsidP="00005461">
      <w:pPr>
        <w:jc w:val="both"/>
        <w:rPr>
          <w:rFonts w:asciiTheme="minorHAnsi" w:hAnsiTheme="minorHAnsi" w:cs="Arial"/>
          <w:sz w:val="22"/>
          <w:szCs w:val="22"/>
          <w:lang w:val="nl-NL" w:eastAsia="nl-NL"/>
        </w:rPr>
      </w:pPr>
    </w:p>
    <w:p w14:paraId="3D7464D3" w14:textId="7EBE0FBE"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Afwijkingen die leiden tot non-conformiteit zullen schriftelijk aan Opdrachtnemer worden meegedeeld zodra een test- of controle is afgerond.</w:t>
      </w:r>
    </w:p>
    <w:p w14:paraId="354CD449" w14:textId="77777777" w:rsidR="00005461" w:rsidRPr="00244B4B" w:rsidRDefault="00005461" w:rsidP="00005461">
      <w:pPr>
        <w:jc w:val="both"/>
        <w:rPr>
          <w:rFonts w:asciiTheme="minorHAnsi" w:hAnsiTheme="minorHAnsi" w:cs="Arial"/>
          <w:sz w:val="22"/>
          <w:szCs w:val="22"/>
          <w:lang w:val="nl-NL" w:eastAsia="nl-NL"/>
        </w:rPr>
      </w:pPr>
    </w:p>
    <w:p w14:paraId="5F78C1FE" w14:textId="6601575D"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LUMC zal het (Deel)Systeem/Apparatuur niet eerder in gebruik nemen dan nadat een voorwaardelijke acceptatie heeft plaatsgevonden.</w:t>
      </w:r>
    </w:p>
    <w:p w14:paraId="36B7266F" w14:textId="77777777" w:rsidR="00005461" w:rsidRPr="00244B4B" w:rsidRDefault="00005461" w:rsidP="00005461">
      <w:pPr>
        <w:ind w:left="705" w:hanging="705"/>
        <w:jc w:val="both"/>
        <w:rPr>
          <w:rFonts w:asciiTheme="minorHAnsi" w:hAnsiTheme="minorHAnsi" w:cs="Arial"/>
          <w:sz w:val="22"/>
          <w:szCs w:val="22"/>
          <w:lang w:val="nl-NL" w:eastAsia="nl-NL"/>
        </w:rPr>
      </w:pPr>
    </w:p>
    <w:p w14:paraId="2B4A3F26" w14:textId="03FA9FDB"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Voorafgaand aan de acceptatie of voorwaardelijke acceptatie dient Opdrachtnemer alle bij Levering van de Prestatie horende hulpmiddelen als bedoeld in artikel 9 van de algemene inkoopvoorwaarden van LUMC, te leveren. Het uitblijven van levering van deze hulpmiddelen, kan reden zijn om de Prestatie als niet geleverd of geaccepteerd of voorwaardelijk geaccepteerd te beschouwen.</w:t>
      </w:r>
    </w:p>
    <w:p w14:paraId="5A6571F0" w14:textId="6C70C32D" w:rsidR="00005461" w:rsidRDefault="00005461" w:rsidP="00005461">
      <w:pPr>
        <w:jc w:val="both"/>
        <w:rPr>
          <w:rFonts w:asciiTheme="minorHAnsi" w:hAnsiTheme="minorHAnsi" w:cs="Arial"/>
          <w:sz w:val="22"/>
          <w:szCs w:val="22"/>
          <w:lang w:val="nl-NL" w:eastAsia="nl-NL"/>
        </w:rPr>
      </w:pPr>
    </w:p>
    <w:p w14:paraId="3CFC86B7" w14:textId="3EC8ED94" w:rsidR="007732FC" w:rsidRDefault="007732FC" w:rsidP="00005461">
      <w:pPr>
        <w:jc w:val="both"/>
        <w:rPr>
          <w:rFonts w:asciiTheme="minorHAnsi" w:hAnsiTheme="minorHAnsi" w:cs="Arial"/>
          <w:sz w:val="22"/>
          <w:szCs w:val="22"/>
          <w:lang w:val="nl-NL" w:eastAsia="nl-NL"/>
        </w:rPr>
      </w:pPr>
    </w:p>
    <w:p w14:paraId="3D4F0B1A" w14:textId="77777777" w:rsidR="007732FC" w:rsidRPr="00244B4B" w:rsidRDefault="007732FC" w:rsidP="00005461">
      <w:pPr>
        <w:jc w:val="both"/>
        <w:rPr>
          <w:rFonts w:asciiTheme="minorHAnsi" w:hAnsiTheme="minorHAnsi" w:cs="Arial"/>
          <w:sz w:val="22"/>
          <w:szCs w:val="22"/>
          <w:lang w:val="nl-NL" w:eastAsia="nl-NL"/>
        </w:rPr>
      </w:pPr>
    </w:p>
    <w:p w14:paraId="00D0FBED" w14:textId="639B19ED" w:rsidR="00005461" w:rsidRPr="000007C1" w:rsidRDefault="006D33E0" w:rsidP="00727D0F">
      <w:pPr>
        <w:pStyle w:val="ListParagraph"/>
        <w:numPr>
          <w:ilvl w:val="0"/>
          <w:numId w:val="42"/>
        </w:numPr>
        <w:ind w:left="714" w:hanging="714"/>
        <w:jc w:val="both"/>
        <w:rPr>
          <w:rFonts w:asciiTheme="minorHAnsi" w:hAnsiTheme="minorHAnsi" w:cs="Arial"/>
          <w:sz w:val="22"/>
          <w:szCs w:val="22"/>
          <w:u w:val="single"/>
          <w:lang w:val="nl-NL" w:eastAsia="nl-NL"/>
        </w:rPr>
      </w:pPr>
      <w:r w:rsidRPr="000007C1">
        <w:rPr>
          <w:rFonts w:asciiTheme="minorHAnsi" w:hAnsiTheme="minorHAnsi" w:cs="Arial"/>
          <w:sz w:val="22"/>
          <w:szCs w:val="22"/>
          <w:u w:val="single"/>
          <w:lang w:val="nl-NL" w:eastAsia="nl-NL"/>
        </w:rPr>
        <w:lastRenderedPageBreak/>
        <w:t>Acceptatieduur</w:t>
      </w:r>
    </w:p>
    <w:p w14:paraId="6C5D709D" w14:textId="77777777" w:rsidR="00005461" w:rsidRPr="00244B4B" w:rsidRDefault="00005461" w:rsidP="00005461">
      <w:pPr>
        <w:ind w:left="360"/>
        <w:jc w:val="both"/>
        <w:rPr>
          <w:rFonts w:asciiTheme="minorHAnsi" w:hAnsiTheme="minorHAnsi" w:cs="Arial"/>
          <w:sz w:val="22"/>
          <w:szCs w:val="22"/>
          <w:lang w:val="nl-NL" w:eastAsia="nl-NL"/>
        </w:rPr>
      </w:pPr>
    </w:p>
    <w:p w14:paraId="57B615BF" w14:textId="731130B7"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Het totale acceptatieproces zal binnen een vooraf door LUMC en Opdrachtnemer te bepalen periode worden afgerond.</w:t>
      </w:r>
    </w:p>
    <w:p w14:paraId="7F6D162D" w14:textId="77777777" w:rsidR="00005461" w:rsidRPr="00244B4B" w:rsidRDefault="00005461" w:rsidP="00005461">
      <w:pPr>
        <w:ind w:left="180"/>
        <w:jc w:val="both"/>
        <w:rPr>
          <w:rFonts w:asciiTheme="minorHAnsi" w:hAnsiTheme="minorHAnsi" w:cs="Arial"/>
          <w:sz w:val="22"/>
          <w:szCs w:val="22"/>
          <w:lang w:val="nl-NL" w:eastAsia="nl-NL"/>
        </w:rPr>
      </w:pPr>
    </w:p>
    <w:p w14:paraId="16F8BBBB" w14:textId="7B36733C"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Mocht LUMC meer tijd nodig hebben dan heeft Opdrachtnemer recht op een verklaring waarin uiteengezet wordt waarom de acceptatie nog niet heeft plaatsgevonden.</w:t>
      </w:r>
    </w:p>
    <w:p w14:paraId="5F46A051" w14:textId="77777777" w:rsidR="00005461" w:rsidRPr="00244B4B" w:rsidRDefault="00005461" w:rsidP="00005461">
      <w:pPr>
        <w:ind w:left="180"/>
        <w:jc w:val="both"/>
        <w:rPr>
          <w:rFonts w:asciiTheme="minorHAnsi" w:hAnsiTheme="minorHAnsi" w:cs="Arial"/>
          <w:sz w:val="22"/>
          <w:szCs w:val="22"/>
          <w:lang w:val="nl-NL" w:eastAsia="nl-NL"/>
        </w:rPr>
      </w:pPr>
    </w:p>
    <w:p w14:paraId="338123C9" w14:textId="18E6EA01"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Mochten er tijdens de acceptatie corrigerende maatregelen noodzakelijk zijn dan wordt de acceptatieperiode verlengd met de tijd die voor de correcties nodig is.</w:t>
      </w:r>
    </w:p>
    <w:p w14:paraId="7C46A01F" w14:textId="77777777" w:rsidR="00005461" w:rsidRPr="00244B4B" w:rsidRDefault="00005461" w:rsidP="00005461">
      <w:pPr>
        <w:jc w:val="both"/>
        <w:rPr>
          <w:rFonts w:asciiTheme="minorHAnsi" w:hAnsiTheme="minorHAnsi" w:cs="Arial"/>
          <w:sz w:val="22"/>
          <w:szCs w:val="22"/>
          <w:lang w:val="nl-NL" w:eastAsia="nl-NL"/>
        </w:rPr>
      </w:pPr>
    </w:p>
    <w:p w14:paraId="3C79B7C1" w14:textId="39BD63F2" w:rsidR="00005461" w:rsidRPr="000007C1" w:rsidRDefault="006D33E0" w:rsidP="00727D0F">
      <w:pPr>
        <w:pStyle w:val="ListParagraph"/>
        <w:numPr>
          <w:ilvl w:val="0"/>
          <w:numId w:val="42"/>
        </w:numPr>
        <w:ind w:left="714" w:hanging="714"/>
        <w:jc w:val="both"/>
        <w:rPr>
          <w:rFonts w:asciiTheme="minorHAnsi" w:hAnsiTheme="minorHAnsi" w:cs="Arial"/>
          <w:sz w:val="22"/>
          <w:szCs w:val="22"/>
          <w:u w:val="single"/>
          <w:lang w:val="nl-NL" w:eastAsia="nl-NL"/>
        </w:rPr>
      </w:pPr>
      <w:r w:rsidRPr="000007C1">
        <w:rPr>
          <w:rFonts w:asciiTheme="minorHAnsi" w:hAnsiTheme="minorHAnsi" w:cs="Arial"/>
          <w:sz w:val="22"/>
          <w:szCs w:val="22"/>
          <w:u w:val="single"/>
          <w:lang w:val="nl-NL" w:eastAsia="nl-NL"/>
        </w:rPr>
        <w:t>De acceptatietesten</w:t>
      </w:r>
    </w:p>
    <w:p w14:paraId="248B2F92" w14:textId="77777777" w:rsidR="00005461" w:rsidRPr="00244B4B" w:rsidRDefault="00005461" w:rsidP="00005461">
      <w:pPr>
        <w:ind w:left="180"/>
        <w:jc w:val="both"/>
        <w:rPr>
          <w:rFonts w:asciiTheme="minorHAnsi" w:hAnsiTheme="minorHAnsi" w:cs="Arial"/>
          <w:sz w:val="22"/>
          <w:szCs w:val="22"/>
          <w:lang w:val="nl-NL" w:eastAsia="nl-NL"/>
        </w:rPr>
      </w:pPr>
    </w:p>
    <w:p w14:paraId="0AACC052" w14:textId="76B689D8"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De acceptatietesten worden gecoördineerd door de in Bijlage D genoemde contactpersoon.</w:t>
      </w:r>
    </w:p>
    <w:p w14:paraId="205AB9D2" w14:textId="77777777" w:rsidR="00005461" w:rsidRPr="00244B4B" w:rsidRDefault="00005461" w:rsidP="00005461">
      <w:pPr>
        <w:ind w:left="180"/>
        <w:jc w:val="both"/>
        <w:rPr>
          <w:rFonts w:asciiTheme="minorHAnsi" w:hAnsiTheme="minorHAnsi" w:cs="Arial"/>
          <w:sz w:val="22"/>
          <w:szCs w:val="22"/>
          <w:lang w:val="nl-NL" w:eastAsia="nl-NL"/>
        </w:rPr>
      </w:pPr>
    </w:p>
    <w:p w14:paraId="53977153" w14:textId="15A227E0"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De acceptatietesten omvatten, indien van toepassing (dit ter beoordeling aan LUMC):</w:t>
      </w:r>
    </w:p>
    <w:p w14:paraId="73E3544B"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Administratieve controle</w:t>
      </w:r>
    </w:p>
    <w:p w14:paraId="7325A499"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Visuele inspectie</w:t>
      </w:r>
    </w:p>
    <w:p w14:paraId="06287C65"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Mechanische controle</w:t>
      </w:r>
    </w:p>
    <w:p w14:paraId="5A38D714"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Elektrische controle</w:t>
      </w:r>
    </w:p>
    <w:p w14:paraId="519FF06F"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Fantoomstudies</w:t>
      </w:r>
    </w:p>
    <w:p w14:paraId="7FD7A7D0"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Functionele controle</w:t>
      </w:r>
    </w:p>
    <w:p w14:paraId="0F4DE06F"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Software controle</w:t>
      </w:r>
    </w:p>
    <w:p w14:paraId="39A7BE31"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Netwerk controle</w:t>
      </w:r>
    </w:p>
    <w:p w14:paraId="73383CA8" w14:textId="77777777" w:rsidR="00005461" w:rsidRPr="00244B4B" w:rsidRDefault="006D33E0" w:rsidP="00005461">
      <w:pPr>
        <w:numPr>
          <w:ilvl w:val="0"/>
          <w:numId w:val="31"/>
        </w:num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Patiënt studies</w:t>
      </w:r>
    </w:p>
    <w:p w14:paraId="4F7BF796" w14:textId="77777777" w:rsidR="00005461" w:rsidRPr="00244B4B" w:rsidRDefault="00005461" w:rsidP="00005461">
      <w:pPr>
        <w:ind w:firstLine="708"/>
        <w:jc w:val="both"/>
        <w:rPr>
          <w:rFonts w:asciiTheme="minorHAnsi" w:hAnsiTheme="minorHAnsi" w:cs="Arial"/>
          <w:sz w:val="22"/>
          <w:szCs w:val="22"/>
          <w:lang w:val="nl-NL" w:eastAsia="nl-NL"/>
        </w:rPr>
      </w:pPr>
    </w:p>
    <w:p w14:paraId="61D60763" w14:textId="77777777" w:rsidR="00005461" w:rsidRPr="00244B4B" w:rsidRDefault="006D33E0" w:rsidP="00005461">
      <w:pPr>
        <w:ind w:left="708"/>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Door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 xml:space="preserve"> en/of LUMC zal een acceptatie/validatieprotocol worden opgesteld, waarin bovenstaande testen zijn verwerkt.</w:t>
      </w:r>
    </w:p>
    <w:p w14:paraId="6AE64F42" w14:textId="77777777" w:rsidR="00005461" w:rsidRPr="00244B4B" w:rsidRDefault="00005461" w:rsidP="00005461">
      <w:pPr>
        <w:jc w:val="both"/>
        <w:rPr>
          <w:rFonts w:asciiTheme="minorHAnsi" w:hAnsiTheme="minorHAnsi" w:cs="Arial"/>
          <w:sz w:val="22"/>
          <w:szCs w:val="22"/>
          <w:lang w:val="nl-NL" w:eastAsia="nl-NL"/>
        </w:rPr>
      </w:pPr>
    </w:p>
    <w:p w14:paraId="207B7F34" w14:textId="7678AA0F" w:rsidR="00005461" w:rsidRPr="000007C1" w:rsidRDefault="006D33E0" w:rsidP="00727D0F">
      <w:pPr>
        <w:pStyle w:val="ListParagraph"/>
        <w:numPr>
          <w:ilvl w:val="0"/>
          <w:numId w:val="42"/>
        </w:numPr>
        <w:ind w:left="714" w:hanging="714"/>
        <w:jc w:val="both"/>
        <w:rPr>
          <w:rFonts w:asciiTheme="minorHAnsi" w:hAnsiTheme="minorHAnsi" w:cs="Arial"/>
          <w:sz w:val="22"/>
          <w:szCs w:val="22"/>
          <w:u w:val="single"/>
          <w:lang w:val="nl-NL" w:eastAsia="nl-NL"/>
        </w:rPr>
      </w:pPr>
      <w:r w:rsidRPr="000007C1">
        <w:rPr>
          <w:rFonts w:asciiTheme="minorHAnsi" w:hAnsiTheme="minorHAnsi" w:cs="Arial"/>
          <w:sz w:val="22"/>
          <w:szCs w:val="22"/>
          <w:u w:val="single"/>
          <w:lang w:val="nl-NL" w:eastAsia="nl-NL"/>
        </w:rPr>
        <w:t>De acceptatiecriteria</w:t>
      </w:r>
    </w:p>
    <w:p w14:paraId="3CCBBAD8" w14:textId="77777777" w:rsidR="00005461" w:rsidRPr="00244B4B" w:rsidRDefault="00005461" w:rsidP="00005461">
      <w:pPr>
        <w:ind w:left="360"/>
        <w:jc w:val="both"/>
        <w:rPr>
          <w:rFonts w:asciiTheme="minorHAnsi" w:hAnsiTheme="minorHAnsi" w:cs="Arial"/>
          <w:sz w:val="22"/>
          <w:szCs w:val="22"/>
          <w:lang w:val="nl-NL" w:eastAsia="nl-NL"/>
        </w:rPr>
      </w:pPr>
    </w:p>
    <w:p w14:paraId="6ECBB8D9" w14:textId="76BD496A"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 xml:space="preserve">Administratieve controle: de administratieve controle omvat een controle van de compleetheid van het geleverde volgens specificatie in Bijlage A. </w:t>
      </w:r>
    </w:p>
    <w:p w14:paraId="187F4882" w14:textId="77777777" w:rsidR="00005461" w:rsidRPr="00244B4B" w:rsidRDefault="00005461" w:rsidP="00005461">
      <w:pPr>
        <w:ind w:left="180"/>
        <w:jc w:val="both"/>
        <w:rPr>
          <w:rFonts w:asciiTheme="minorHAnsi" w:hAnsiTheme="minorHAnsi" w:cs="Arial"/>
          <w:sz w:val="22"/>
          <w:szCs w:val="22"/>
          <w:lang w:val="nl-NL" w:eastAsia="nl-NL"/>
        </w:rPr>
      </w:pPr>
    </w:p>
    <w:p w14:paraId="660D5773" w14:textId="2410FB2A"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Visuele inspectie: omvat visuele inspectie van het geleverde volgens specificatie in Bijlage A en/of door Opdrachtnemer aangeleverde informatie (bijv. Brochures, productinformatie, productfolders, etc.).</w:t>
      </w:r>
    </w:p>
    <w:p w14:paraId="28E0C7C5" w14:textId="77777777" w:rsidR="00005461" w:rsidRPr="00244B4B" w:rsidRDefault="00005461" w:rsidP="00005461">
      <w:pPr>
        <w:ind w:left="705" w:hanging="705"/>
        <w:jc w:val="both"/>
        <w:rPr>
          <w:rFonts w:asciiTheme="minorHAnsi" w:hAnsiTheme="minorHAnsi" w:cs="Arial"/>
          <w:sz w:val="22"/>
          <w:szCs w:val="22"/>
          <w:lang w:val="nl-NL" w:eastAsia="nl-NL"/>
        </w:rPr>
      </w:pPr>
    </w:p>
    <w:p w14:paraId="525CA71C" w14:textId="0ED3DBEF"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Mechanische controle. De mechanische controle omvat een controle van de mechanische opbouw. Hierbij wordt gekeken naar compleetheid, robuustheid en beschadiging en wordt gecontroleerd volgens IEC-601-1.</w:t>
      </w:r>
    </w:p>
    <w:p w14:paraId="4783AF25" w14:textId="77777777" w:rsidR="00005461" w:rsidRPr="00244B4B" w:rsidRDefault="00005461" w:rsidP="00005461">
      <w:pPr>
        <w:jc w:val="both"/>
        <w:rPr>
          <w:rFonts w:asciiTheme="minorHAnsi" w:hAnsiTheme="minorHAnsi" w:cs="Arial"/>
          <w:sz w:val="22"/>
          <w:szCs w:val="22"/>
          <w:lang w:val="nl-NL" w:eastAsia="nl-NL"/>
        </w:rPr>
      </w:pPr>
    </w:p>
    <w:p w14:paraId="21E2ED58" w14:textId="17FBB0A1"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 xml:space="preserve">Elektrische controle. Bij elektrische controle wordt de elektrische </w:t>
      </w:r>
      <w:r w:rsidRPr="000007C1">
        <w:rPr>
          <w:rFonts w:asciiTheme="minorHAnsi" w:hAnsiTheme="minorHAnsi" w:cs="Arial"/>
          <w:sz w:val="22"/>
          <w:szCs w:val="22"/>
          <w:u w:val="single"/>
          <w:lang w:val="nl-NL" w:eastAsia="nl-NL"/>
        </w:rPr>
        <w:t>installatie</w:t>
      </w:r>
      <w:r w:rsidRPr="000007C1">
        <w:rPr>
          <w:rFonts w:asciiTheme="minorHAnsi" w:hAnsiTheme="minorHAnsi" w:cs="Arial"/>
          <w:sz w:val="22"/>
          <w:szCs w:val="22"/>
          <w:lang w:val="nl-NL" w:eastAsia="nl-NL"/>
        </w:rPr>
        <w:t xml:space="preserve"> gecontroleerd volgens NEN 1010 en NEN3134. Bij elektrische controle wordt de elektrische </w:t>
      </w:r>
      <w:r w:rsidRPr="000007C1">
        <w:rPr>
          <w:rFonts w:asciiTheme="minorHAnsi" w:hAnsiTheme="minorHAnsi" w:cs="Arial"/>
          <w:sz w:val="22"/>
          <w:szCs w:val="22"/>
          <w:u w:val="single"/>
          <w:lang w:val="nl-NL" w:eastAsia="nl-NL"/>
        </w:rPr>
        <w:t>apparatuur</w:t>
      </w:r>
      <w:r w:rsidRPr="000007C1">
        <w:rPr>
          <w:rFonts w:asciiTheme="minorHAnsi" w:hAnsiTheme="minorHAnsi" w:cs="Arial"/>
          <w:sz w:val="22"/>
          <w:szCs w:val="22"/>
          <w:lang w:val="nl-NL" w:eastAsia="nl-NL"/>
        </w:rPr>
        <w:t xml:space="preserve"> gecontroleerd volgens IEC 601-1.</w:t>
      </w:r>
    </w:p>
    <w:p w14:paraId="19B806B6" w14:textId="77777777" w:rsidR="00005461" w:rsidRPr="00244B4B" w:rsidRDefault="00005461" w:rsidP="00005461">
      <w:pPr>
        <w:jc w:val="both"/>
        <w:rPr>
          <w:rFonts w:asciiTheme="minorHAnsi" w:hAnsiTheme="minorHAnsi" w:cs="Arial"/>
          <w:sz w:val="22"/>
          <w:szCs w:val="22"/>
          <w:lang w:val="nl-NL" w:eastAsia="nl-NL"/>
        </w:rPr>
      </w:pPr>
    </w:p>
    <w:p w14:paraId="43E6415E" w14:textId="083CD4B1"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lastRenderedPageBreak/>
        <w:t>Fantoomstudies. Met de fantoomstudies worden de functionele specificaties van het (Deel)Systeem/Apparatuur gecontroleerd volgens de opgave van de fabrikant.</w:t>
      </w:r>
    </w:p>
    <w:p w14:paraId="73669766" w14:textId="77777777" w:rsidR="00005461" w:rsidRPr="00244B4B" w:rsidRDefault="00005461" w:rsidP="00005461">
      <w:pPr>
        <w:jc w:val="both"/>
        <w:rPr>
          <w:rFonts w:asciiTheme="minorHAnsi" w:hAnsiTheme="minorHAnsi" w:cs="Arial"/>
          <w:sz w:val="22"/>
          <w:szCs w:val="22"/>
          <w:lang w:val="nl-NL" w:eastAsia="nl-NL"/>
        </w:rPr>
      </w:pPr>
    </w:p>
    <w:p w14:paraId="41CB259B" w14:textId="6A8EED43"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Functionele controle. Alle systeemfuncties worden beproefd volgens het (Deel)Systeem/Apparatuur en gebruikers manual.</w:t>
      </w:r>
    </w:p>
    <w:p w14:paraId="296E8766" w14:textId="77777777" w:rsidR="00005461" w:rsidRPr="00244B4B" w:rsidRDefault="00005461" w:rsidP="00005461">
      <w:pPr>
        <w:jc w:val="both"/>
        <w:rPr>
          <w:rFonts w:asciiTheme="minorHAnsi" w:hAnsiTheme="minorHAnsi" w:cs="Arial"/>
          <w:sz w:val="22"/>
          <w:szCs w:val="22"/>
          <w:lang w:val="nl-NL" w:eastAsia="nl-NL"/>
        </w:rPr>
      </w:pPr>
    </w:p>
    <w:p w14:paraId="104D109A" w14:textId="77DC98EC"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Software controle. Alle bij het (Deel)Systeem/Apparatuur geleverde software wordt gecontroleerd op compleetheid en functioneren.</w:t>
      </w:r>
    </w:p>
    <w:p w14:paraId="77828E6D" w14:textId="77777777" w:rsidR="00005461" w:rsidRPr="00244B4B" w:rsidRDefault="00005461" w:rsidP="00005461">
      <w:pPr>
        <w:jc w:val="both"/>
        <w:rPr>
          <w:rFonts w:asciiTheme="minorHAnsi" w:hAnsiTheme="minorHAnsi" w:cs="Arial"/>
          <w:sz w:val="22"/>
          <w:szCs w:val="22"/>
          <w:lang w:val="nl-NL" w:eastAsia="nl-NL"/>
        </w:rPr>
      </w:pPr>
    </w:p>
    <w:p w14:paraId="669EEB6C" w14:textId="4AD408CF"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Netwerk controle. Gecontroleerd wordt het functioneren van het (Deel)Systeem/Apparatuur in combinatie met het afdelingsnetwerk. De netwerkfuncties dienen volledig en volgens de specificaties te functioneren zonder dat andere delen van het afdelingsnetwerk beperkt worden in hun functioneren. De datafiles moeten correct worden overgezonden naar de beoordelingssystemen op de afdeling.</w:t>
      </w:r>
    </w:p>
    <w:p w14:paraId="79BA89F0" w14:textId="77777777" w:rsidR="00005461" w:rsidRPr="00244B4B" w:rsidRDefault="00005461" w:rsidP="00005461">
      <w:pPr>
        <w:jc w:val="both"/>
        <w:rPr>
          <w:rFonts w:asciiTheme="minorHAnsi" w:hAnsiTheme="minorHAnsi" w:cs="Arial"/>
          <w:sz w:val="22"/>
          <w:szCs w:val="22"/>
          <w:lang w:val="nl-NL" w:eastAsia="nl-NL"/>
        </w:rPr>
      </w:pPr>
    </w:p>
    <w:p w14:paraId="044AB81F" w14:textId="1149005C"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Patiëntstudies. Het functioneren van het (Deel)Systeem/Apparatuur in volbedrijf wordt getest gedurende een vooraf te bepalen periode.</w:t>
      </w:r>
    </w:p>
    <w:p w14:paraId="41864186" w14:textId="77777777" w:rsidR="00005461" w:rsidRPr="00244B4B" w:rsidRDefault="00005461" w:rsidP="00005461">
      <w:pPr>
        <w:jc w:val="both"/>
        <w:rPr>
          <w:rFonts w:asciiTheme="minorHAnsi" w:hAnsiTheme="minorHAnsi" w:cs="Arial"/>
          <w:sz w:val="22"/>
          <w:szCs w:val="22"/>
          <w:lang w:val="nl-NL" w:eastAsia="nl-NL"/>
        </w:rPr>
      </w:pPr>
    </w:p>
    <w:p w14:paraId="568C775D" w14:textId="5FFBE749" w:rsidR="00005461" w:rsidRPr="000007C1" w:rsidRDefault="006D33E0" w:rsidP="00727D0F">
      <w:pPr>
        <w:pStyle w:val="ListParagraph"/>
        <w:numPr>
          <w:ilvl w:val="0"/>
          <w:numId w:val="42"/>
        </w:numPr>
        <w:ind w:left="714" w:hanging="714"/>
        <w:jc w:val="both"/>
        <w:rPr>
          <w:rFonts w:asciiTheme="minorHAnsi" w:hAnsiTheme="minorHAnsi" w:cs="Arial"/>
          <w:sz w:val="22"/>
          <w:szCs w:val="22"/>
          <w:u w:val="single"/>
          <w:lang w:val="nl-NL" w:eastAsia="nl-NL"/>
        </w:rPr>
      </w:pPr>
      <w:r w:rsidRPr="000007C1">
        <w:rPr>
          <w:rFonts w:asciiTheme="minorHAnsi" w:hAnsiTheme="minorHAnsi" w:cs="Arial"/>
          <w:sz w:val="22"/>
          <w:szCs w:val="22"/>
          <w:u w:val="single"/>
          <w:lang w:val="nl-NL" w:eastAsia="nl-NL"/>
        </w:rPr>
        <w:t>Corrigerende maatregelen</w:t>
      </w:r>
    </w:p>
    <w:p w14:paraId="65CC01C6" w14:textId="77777777" w:rsidR="00005461" w:rsidRPr="00244B4B" w:rsidRDefault="00005461" w:rsidP="00005461">
      <w:pPr>
        <w:jc w:val="both"/>
        <w:rPr>
          <w:rFonts w:asciiTheme="minorHAnsi" w:hAnsiTheme="minorHAnsi" w:cs="Arial"/>
          <w:sz w:val="22"/>
          <w:szCs w:val="22"/>
          <w:lang w:val="nl-NL" w:eastAsia="nl-NL"/>
        </w:rPr>
      </w:pPr>
    </w:p>
    <w:p w14:paraId="5E6D04B6" w14:textId="49BBAD1C"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Zodra niet acceptabele afwijkingen zijn geconstateerd wordt Opdrachtnemer hier direct mondeling en schriftelijk van op de hoogte gesteld.</w:t>
      </w:r>
    </w:p>
    <w:p w14:paraId="175A96A8" w14:textId="77777777" w:rsidR="00005461" w:rsidRPr="00244B4B" w:rsidRDefault="00005461" w:rsidP="00005461">
      <w:pPr>
        <w:ind w:left="180"/>
        <w:jc w:val="both"/>
        <w:rPr>
          <w:rFonts w:asciiTheme="minorHAnsi" w:hAnsiTheme="minorHAnsi" w:cs="Arial"/>
          <w:sz w:val="22"/>
          <w:szCs w:val="22"/>
          <w:lang w:val="nl-NL" w:eastAsia="nl-NL"/>
        </w:rPr>
      </w:pPr>
    </w:p>
    <w:p w14:paraId="09526B06" w14:textId="76CF85EA"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In onderling overleg wordt bepaald wanneer de corrigerende maatregelen worden uitgevoerd</w:t>
      </w:r>
    </w:p>
    <w:p w14:paraId="39E07D4D" w14:textId="77777777" w:rsidR="00005461" w:rsidRPr="00244B4B" w:rsidRDefault="00005461" w:rsidP="00005461">
      <w:pPr>
        <w:jc w:val="both"/>
        <w:rPr>
          <w:rFonts w:asciiTheme="minorHAnsi" w:hAnsiTheme="minorHAnsi" w:cs="Arial"/>
          <w:sz w:val="22"/>
          <w:szCs w:val="22"/>
          <w:lang w:val="nl-NL" w:eastAsia="nl-NL"/>
        </w:rPr>
      </w:pPr>
    </w:p>
    <w:p w14:paraId="7433CEAF" w14:textId="17801528" w:rsidR="00005461" w:rsidRPr="000007C1" w:rsidRDefault="006D33E0" w:rsidP="00727D0F">
      <w:pPr>
        <w:pStyle w:val="ListParagraph"/>
        <w:numPr>
          <w:ilvl w:val="0"/>
          <w:numId w:val="42"/>
        </w:numPr>
        <w:ind w:left="714" w:hanging="714"/>
        <w:jc w:val="both"/>
        <w:rPr>
          <w:rFonts w:asciiTheme="minorHAnsi" w:hAnsiTheme="minorHAnsi" w:cs="Arial"/>
          <w:sz w:val="22"/>
          <w:szCs w:val="22"/>
          <w:u w:val="single"/>
          <w:lang w:val="nl-NL" w:eastAsia="nl-NL"/>
        </w:rPr>
      </w:pPr>
      <w:r w:rsidRPr="000007C1">
        <w:rPr>
          <w:rFonts w:asciiTheme="minorHAnsi" w:hAnsiTheme="minorHAnsi" w:cs="Arial"/>
          <w:sz w:val="22"/>
          <w:szCs w:val="22"/>
          <w:u w:val="single"/>
          <w:lang w:val="nl-NL" w:eastAsia="nl-NL"/>
        </w:rPr>
        <w:t>Resumé acceptatie</w:t>
      </w:r>
    </w:p>
    <w:p w14:paraId="028CF601" w14:textId="77777777" w:rsidR="00005461" w:rsidRPr="00244B4B" w:rsidRDefault="00005461" w:rsidP="00005461">
      <w:pPr>
        <w:jc w:val="both"/>
        <w:rPr>
          <w:rFonts w:asciiTheme="minorHAnsi" w:hAnsiTheme="minorHAnsi" w:cs="Arial"/>
          <w:sz w:val="22"/>
          <w:szCs w:val="22"/>
          <w:lang w:val="nl-NL" w:eastAsia="nl-NL"/>
        </w:rPr>
      </w:pPr>
    </w:p>
    <w:p w14:paraId="74C64386" w14:textId="638DA064"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Acceptatie vindt plaats zodra alle testen en controles naar tevredenheid zijn afgerond.</w:t>
      </w:r>
    </w:p>
    <w:p w14:paraId="7519709A" w14:textId="77777777" w:rsidR="00005461" w:rsidRPr="00244B4B" w:rsidRDefault="00005461" w:rsidP="00005461">
      <w:pPr>
        <w:ind w:left="180"/>
        <w:jc w:val="both"/>
        <w:rPr>
          <w:rFonts w:asciiTheme="minorHAnsi" w:hAnsiTheme="minorHAnsi" w:cs="Arial"/>
          <w:sz w:val="22"/>
          <w:szCs w:val="22"/>
          <w:lang w:val="nl-NL" w:eastAsia="nl-NL"/>
        </w:rPr>
      </w:pPr>
    </w:p>
    <w:p w14:paraId="6C01BDB4" w14:textId="2E71D343" w:rsidR="00005461" w:rsidRPr="000007C1" w:rsidRDefault="006D33E0" w:rsidP="00727D0F">
      <w:pPr>
        <w:pStyle w:val="ListParagraph"/>
        <w:numPr>
          <w:ilvl w:val="1"/>
          <w:numId w:val="42"/>
        </w:numPr>
        <w:ind w:left="714" w:hanging="714"/>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Opdrachtnemer wordt door LUMC mondeling en schriftelijk op de hoogte gesteld van de acceptatie.</w:t>
      </w:r>
    </w:p>
    <w:p w14:paraId="19D782AD" w14:textId="77777777" w:rsidR="00005461" w:rsidRPr="00244B4B" w:rsidRDefault="00005461" w:rsidP="00005461">
      <w:pPr>
        <w:ind w:left="705" w:hanging="705"/>
        <w:jc w:val="both"/>
        <w:rPr>
          <w:rFonts w:asciiTheme="minorHAnsi" w:hAnsiTheme="minorHAnsi" w:cs="Arial"/>
          <w:sz w:val="22"/>
          <w:szCs w:val="22"/>
          <w:lang w:val="nl-NL" w:eastAsia="nl-NL"/>
        </w:rPr>
      </w:pPr>
    </w:p>
    <w:p w14:paraId="7BBCEA0E" w14:textId="1908BCF7" w:rsidR="00005461" w:rsidRPr="00244B4B" w:rsidRDefault="006D33E0" w:rsidP="00005461">
      <w:pPr>
        <w:jc w:val="both"/>
        <w:rPr>
          <w:rFonts w:asciiTheme="minorHAnsi" w:hAnsiTheme="minorHAnsi" w:cs="Arial"/>
          <w:b/>
          <w:sz w:val="22"/>
          <w:szCs w:val="22"/>
          <w:lang w:val="nl-NL" w:eastAsia="nl-NL"/>
        </w:rPr>
      </w:pPr>
      <w:r w:rsidRPr="00244B4B">
        <w:rPr>
          <w:rFonts w:asciiTheme="minorHAnsi" w:hAnsiTheme="minorHAnsi" w:cs="Arial"/>
          <w:sz w:val="22"/>
          <w:szCs w:val="22"/>
          <w:lang w:val="nl-NL" w:eastAsia="nl-NL"/>
        </w:rPr>
        <w:br w:type="page"/>
      </w:r>
      <w:r>
        <w:rPr>
          <w:rFonts w:asciiTheme="minorHAnsi" w:hAnsiTheme="minorHAnsi" w:cs="Arial"/>
          <w:sz w:val="22"/>
          <w:szCs w:val="22"/>
          <w:lang w:val="nl-NL"/>
        </w:rPr>
        <w:lastRenderedPageBreak/>
        <w:t xml:space="preserve"> </w:t>
      </w:r>
      <w:r w:rsidRPr="004A7377">
        <w:rPr>
          <w:rFonts w:asciiTheme="minorHAnsi" w:hAnsiTheme="minorHAnsi" w:cs="Arial"/>
          <w:b/>
          <w:sz w:val="22"/>
          <w:szCs w:val="22"/>
          <w:lang w:val="nl-NL" w:eastAsia="nl-NL"/>
        </w:rPr>
        <w:t xml:space="preserve">Bijlage </w:t>
      </w:r>
      <w:r w:rsidR="00F01195">
        <w:rPr>
          <w:rFonts w:asciiTheme="minorHAnsi" w:hAnsiTheme="minorHAnsi" w:cs="Arial"/>
          <w:b/>
          <w:sz w:val="22"/>
          <w:szCs w:val="22"/>
          <w:lang w:val="nl-NL" w:eastAsia="nl-NL"/>
        </w:rPr>
        <w:t>3</w:t>
      </w:r>
      <w:r>
        <w:rPr>
          <w:rFonts w:asciiTheme="minorHAnsi" w:hAnsiTheme="minorHAnsi" w:cs="Arial"/>
          <w:sz w:val="22"/>
          <w:szCs w:val="22"/>
          <w:lang w:val="nl-NL" w:eastAsia="nl-NL"/>
        </w:rPr>
        <w:tab/>
      </w:r>
      <w:r w:rsidRPr="00244B4B">
        <w:rPr>
          <w:rFonts w:asciiTheme="minorHAnsi" w:hAnsiTheme="minorHAnsi" w:cs="Arial"/>
          <w:b/>
          <w:sz w:val="22"/>
          <w:szCs w:val="22"/>
          <w:lang w:val="nl-NL" w:eastAsia="nl-NL"/>
        </w:rPr>
        <w:t>Acceptatieprocedure - (proces verbaal)</w:t>
      </w:r>
    </w:p>
    <w:p w14:paraId="196C18AB" w14:textId="77777777" w:rsidR="00005461" w:rsidRPr="00244B4B" w:rsidRDefault="00005461" w:rsidP="00005461">
      <w:pPr>
        <w:jc w:val="both"/>
        <w:rPr>
          <w:rFonts w:asciiTheme="minorHAnsi" w:hAnsiTheme="minorHAnsi" w:cs="Arial"/>
          <w:sz w:val="22"/>
          <w:szCs w:val="22"/>
          <w:lang w:val="nl-NL" w:eastAsia="nl-NL"/>
        </w:rPr>
      </w:pPr>
    </w:p>
    <w:p w14:paraId="62FB1C14"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b/>
          <w:sz w:val="22"/>
          <w:szCs w:val="22"/>
          <w:lang w:val="nl-NL" w:eastAsia="nl-NL"/>
        </w:rPr>
        <w:t>Betreft</w:t>
      </w:r>
      <w:r w:rsidRPr="00244B4B">
        <w:rPr>
          <w:rFonts w:asciiTheme="minorHAnsi" w:hAnsiTheme="minorHAnsi" w:cs="Arial"/>
          <w:sz w:val="22"/>
          <w:szCs w:val="22"/>
          <w:lang w:val="nl-NL" w:eastAsia="nl-NL"/>
        </w:rPr>
        <w:t>: Acceptatietest verklaring ……………………………………………….(naam Systeem)</w:t>
      </w:r>
    </w:p>
    <w:p w14:paraId="567121CD"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ab/>
        <w:t xml:space="preserve"> Inkoopordernummer: ……………….........   Nummer Adviesmonitor: …………………</w:t>
      </w:r>
    </w:p>
    <w:p w14:paraId="4D2A9CF3" w14:textId="77777777" w:rsidR="00005461" w:rsidRPr="00244B4B" w:rsidRDefault="00005461" w:rsidP="00005461">
      <w:pPr>
        <w:jc w:val="both"/>
        <w:rPr>
          <w:rFonts w:asciiTheme="minorHAnsi" w:hAnsiTheme="minorHAnsi" w:cs="Arial"/>
          <w:sz w:val="22"/>
          <w:szCs w:val="22"/>
          <w:lang w:val="nl-NL" w:eastAsia="nl-NL"/>
        </w:rPr>
      </w:pPr>
    </w:p>
    <w:p w14:paraId="76D3EA32"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D.d. ……………………… (datum) is door …………………………………..(namen) van afdeling/divisie……………………….(naam afd/divisie) getest op de volgende onderdelen: </w:t>
      </w:r>
    </w:p>
    <w:p w14:paraId="3ACC6ACA" w14:textId="77777777" w:rsidR="00005461" w:rsidRPr="00244B4B" w:rsidRDefault="00005461" w:rsidP="00005461">
      <w:pPr>
        <w:jc w:val="both"/>
        <w:rPr>
          <w:rFonts w:asciiTheme="minorHAnsi" w:hAnsiTheme="minorHAnsi" w:cs="Arial"/>
          <w:sz w:val="22"/>
          <w:szCs w:val="22"/>
          <w:lang w:val="nl-NL" w:eastAsia="nl-NL"/>
        </w:rPr>
      </w:pPr>
    </w:p>
    <w:p w14:paraId="4F298D24"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Criteria:</w:t>
      </w:r>
    </w:p>
    <w:p w14:paraId="08187C0B" w14:textId="77777777" w:rsidR="00005461" w:rsidRPr="000007C1" w:rsidRDefault="006D33E0" w:rsidP="000007C1">
      <w:pPr>
        <w:pStyle w:val="ListParagraph"/>
        <w:numPr>
          <w:ilvl w:val="0"/>
          <w:numId w:val="47"/>
        </w:numPr>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 xml:space="preserve">Administratief: controle op de volledigheid van het geleverde volgens de specificatie in bijlage A van </w:t>
      </w:r>
      <w:r w:rsidRPr="000007C1">
        <w:rPr>
          <w:rFonts w:asciiTheme="minorHAnsi" w:hAnsiTheme="minorHAnsi" w:cs="Arial"/>
          <w:sz w:val="22"/>
          <w:szCs w:val="22"/>
          <w:highlight w:val="yellow"/>
          <w:lang w:val="nl-NL" w:eastAsia="nl-NL"/>
        </w:rPr>
        <w:t>[contractnummer</w:t>
      </w:r>
      <w:r w:rsidRPr="000007C1">
        <w:rPr>
          <w:rFonts w:asciiTheme="minorHAnsi" w:hAnsiTheme="minorHAnsi" w:cs="Arial"/>
          <w:sz w:val="22"/>
          <w:szCs w:val="22"/>
          <w:lang w:val="nl-NL" w:eastAsia="nl-NL"/>
        </w:rPr>
        <w:t>].</w:t>
      </w:r>
    </w:p>
    <w:p w14:paraId="2E5B5CEE" w14:textId="77777777" w:rsidR="00005461" w:rsidRPr="000007C1" w:rsidRDefault="006D33E0" w:rsidP="000007C1">
      <w:pPr>
        <w:pStyle w:val="ListParagraph"/>
        <w:numPr>
          <w:ilvl w:val="0"/>
          <w:numId w:val="47"/>
        </w:numPr>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Visuele inspectie:</w:t>
      </w:r>
      <w:r w:rsidRPr="000007C1">
        <w:rPr>
          <w:rFonts w:asciiTheme="minorHAnsi" w:hAnsiTheme="minorHAnsi" w:cs="Arial"/>
          <w:sz w:val="22"/>
          <w:szCs w:val="22"/>
          <w:lang w:val="nl-NL" w:eastAsia="nl-NL"/>
        </w:rPr>
        <w:br/>
        <w:t>- Visuele inspectie op het geleverde volgens specificatie in bijlage A van [</w:t>
      </w:r>
      <w:r w:rsidRPr="000007C1">
        <w:rPr>
          <w:rFonts w:asciiTheme="minorHAnsi" w:hAnsiTheme="minorHAnsi" w:cs="Arial"/>
          <w:sz w:val="22"/>
          <w:szCs w:val="22"/>
          <w:highlight w:val="yellow"/>
          <w:lang w:val="nl-NL" w:eastAsia="nl-NL"/>
        </w:rPr>
        <w:t>contractnummer</w:t>
      </w:r>
      <w:r w:rsidRPr="000007C1">
        <w:rPr>
          <w:rFonts w:asciiTheme="minorHAnsi" w:hAnsiTheme="minorHAnsi" w:cs="Arial"/>
          <w:sz w:val="22"/>
          <w:szCs w:val="22"/>
          <w:lang w:val="nl-NL" w:eastAsia="nl-NL"/>
        </w:rPr>
        <w:t xml:space="preserve">]. </w:t>
      </w:r>
      <w:r w:rsidRPr="000007C1">
        <w:rPr>
          <w:rFonts w:asciiTheme="minorHAnsi" w:hAnsiTheme="minorHAnsi" w:cs="Arial"/>
          <w:sz w:val="22"/>
          <w:szCs w:val="22"/>
          <w:lang w:val="nl-NL" w:eastAsia="nl-NL"/>
        </w:rPr>
        <w:br/>
        <w:t>- Controle van de aanwezigheid van een CE markering.</w:t>
      </w:r>
    </w:p>
    <w:p w14:paraId="0208F360" w14:textId="77777777" w:rsidR="00005461" w:rsidRPr="000007C1" w:rsidRDefault="006D33E0" w:rsidP="000007C1">
      <w:pPr>
        <w:pStyle w:val="ListParagraph"/>
        <w:numPr>
          <w:ilvl w:val="0"/>
          <w:numId w:val="47"/>
        </w:numPr>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Mechanisch: controle op de mechanische opbouw. Gekeken wordt naar de compleetheid en beschadigingen.</w:t>
      </w:r>
    </w:p>
    <w:p w14:paraId="2C6D6658" w14:textId="77777777" w:rsidR="00005461" w:rsidRPr="000007C1" w:rsidRDefault="006D33E0" w:rsidP="000007C1">
      <w:pPr>
        <w:pStyle w:val="ListParagraph"/>
        <w:numPr>
          <w:ilvl w:val="0"/>
          <w:numId w:val="47"/>
        </w:numPr>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 xml:space="preserve">Elektrisch: controle op de elektrische installatie volgens de geldende normen. </w:t>
      </w:r>
      <w:r w:rsidRPr="000007C1">
        <w:rPr>
          <w:rFonts w:asciiTheme="minorHAnsi" w:hAnsiTheme="minorHAnsi" w:cs="Arial"/>
          <w:sz w:val="22"/>
          <w:szCs w:val="22"/>
          <w:lang w:val="nl-NL" w:eastAsia="nl-NL"/>
        </w:rPr>
        <w:br/>
        <w:t xml:space="preserve">Medische apparatuur wordt gecontroleerd door Medische Technologie&amp;Klinische Fysica. </w:t>
      </w:r>
      <w:r w:rsidRPr="000007C1">
        <w:rPr>
          <w:rFonts w:asciiTheme="minorHAnsi" w:hAnsiTheme="minorHAnsi" w:cs="Arial"/>
          <w:sz w:val="22"/>
          <w:szCs w:val="22"/>
          <w:lang w:val="nl-NL" w:eastAsia="nl-NL"/>
        </w:rPr>
        <w:br/>
        <w:t xml:space="preserve">Vaste installaties worden gecontroleerd door Gebouwenbeheer&amp;Inrichting. </w:t>
      </w:r>
    </w:p>
    <w:p w14:paraId="7BFC07D9" w14:textId="77777777" w:rsidR="00005461" w:rsidRPr="000007C1" w:rsidRDefault="006D33E0" w:rsidP="000007C1">
      <w:pPr>
        <w:pStyle w:val="ListParagraph"/>
        <w:numPr>
          <w:ilvl w:val="0"/>
          <w:numId w:val="47"/>
        </w:numPr>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 xml:space="preserve">Functioneel: controle volgens gebruikershandleiding en de functionele werking van het Systeem conform de eisen en wensen beschreven in het Programma van Eisen. </w:t>
      </w:r>
    </w:p>
    <w:p w14:paraId="0EC6046C" w14:textId="77777777" w:rsidR="00005461" w:rsidRPr="000007C1" w:rsidRDefault="006D33E0" w:rsidP="000007C1">
      <w:pPr>
        <w:pStyle w:val="ListParagraph"/>
        <w:numPr>
          <w:ilvl w:val="0"/>
          <w:numId w:val="47"/>
        </w:numPr>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 xml:space="preserve">Software: inspectie van geïnstalleerd versie en het functioneren van de meegeleverde software, controle op foutmelding. </w:t>
      </w:r>
    </w:p>
    <w:p w14:paraId="5DA46EFC" w14:textId="77777777" w:rsidR="00005461" w:rsidRPr="000007C1" w:rsidRDefault="006D33E0" w:rsidP="000007C1">
      <w:pPr>
        <w:pStyle w:val="ListParagraph"/>
        <w:numPr>
          <w:ilvl w:val="0"/>
          <w:numId w:val="47"/>
        </w:numPr>
        <w:jc w:val="both"/>
        <w:rPr>
          <w:rFonts w:asciiTheme="minorHAnsi" w:hAnsiTheme="minorHAnsi" w:cs="Arial"/>
          <w:sz w:val="22"/>
          <w:szCs w:val="22"/>
          <w:lang w:val="nl-NL" w:eastAsia="nl-NL"/>
        </w:rPr>
      </w:pPr>
      <w:r w:rsidRPr="000007C1">
        <w:rPr>
          <w:rFonts w:asciiTheme="minorHAnsi" w:hAnsiTheme="minorHAnsi" w:cs="Arial"/>
          <w:sz w:val="22"/>
          <w:szCs w:val="22"/>
          <w:lang w:val="nl-NL" w:eastAsia="nl-NL"/>
        </w:rPr>
        <w:t>Netwerk: controle op het volledig functioneren van de Systemen volgens specificatie in combinatie met het bestaande (lokale) (klinische) LUMC-netwerk, zonder dat daarbij het (lokale) LUMC-netwerk wordt verstoord of beperkt in zijn mogelijkheden.</w:t>
      </w:r>
    </w:p>
    <w:p w14:paraId="0842ABE4" w14:textId="77777777" w:rsidR="00005461" w:rsidRPr="00244B4B" w:rsidRDefault="00005461" w:rsidP="00005461">
      <w:pPr>
        <w:jc w:val="both"/>
        <w:rPr>
          <w:rFonts w:asciiTheme="minorHAnsi" w:hAnsiTheme="minorHAnsi" w:cs="Arial"/>
          <w:sz w:val="22"/>
          <w:szCs w:val="22"/>
          <w:lang w:val="nl-NL" w:eastAsia="nl-NL"/>
        </w:rPr>
      </w:pPr>
    </w:p>
    <w:p w14:paraId="00C9045A" w14:textId="77777777" w:rsidR="00005461" w:rsidRPr="00244B4B" w:rsidRDefault="00005461" w:rsidP="00005461">
      <w:pPr>
        <w:jc w:val="both"/>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322"/>
      </w:tblGrid>
      <w:tr w:rsidR="001568C1" w:rsidRPr="00874DC7" w14:paraId="57B2E6D7" w14:textId="77777777" w:rsidTr="00F77D5C">
        <w:tc>
          <w:tcPr>
            <w:tcW w:w="9210" w:type="dxa"/>
            <w:gridSpan w:val="2"/>
            <w:tcBorders>
              <w:top w:val="single" w:sz="4" w:space="0" w:color="auto"/>
              <w:left w:val="single" w:sz="4" w:space="0" w:color="auto"/>
              <w:bottom w:val="single" w:sz="4" w:space="0" w:color="auto"/>
              <w:right w:val="single" w:sz="4" w:space="0" w:color="auto"/>
            </w:tcBorders>
            <w:hideMark/>
          </w:tcPr>
          <w:p w14:paraId="3AB89EDA" w14:textId="77777777" w:rsidR="00005461" w:rsidRPr="00244B4B" w:rsidRDefault="006D33E0" w:rsidP="00F77D5C">
            <w:pPr>
              <w:jc w:val="both"/>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 xml:space="preserve">Technische Acceptatie, door </w:t>
            </w:r>
            <w:r w:rsidRPr="00244B4B">
              <w:rPr>
                <w:rFonts w:asciiTheme="minorHAnsi" w:hAnsiTheme="minorHAnsi" w:cs="Arial"/>
                <w:sz w:val="22"/>
                <w:szCs w:val="22"/>
                <w:lang w:val="nl-NL" w:eastAsia="nl-NL"/>
              </w:rPr>
              <w:t>………………………………………. (invullen naam keurende dienst)</w:t>
            </w:r>
          </w:p>
        </w:tc>
      </w:tr>
      <w:tr w:rsidR="001568C1" w14:paraId="3B84403C" w14:textId="77777777" w:rsidTr="00F77D5C">
        <w:tc>
          <w:tcPr>
            <w:tcW w:w="3888" w:type="dxa"/>
            <w:tcBorders>
              <w:top w:val="single" w:sz="4" w:space="0" w:color="auto"/>
              <w:left w:val="single" w:sz="4" w:space="0" w:color="auto"/>
              <w:bottom w:val="single" w:sz="4" w:space="0" w:color="auto"/>
              <w:right w:val="single" w:sz="4" w:space="0" w:color="auto"/>
            </w:tcBorders>
            <w:hideMark/>
          </w:tcPr>
          <w:p w14:paraId="054E9CA7"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De volgende onderdelen zijn hierbij goedgekeurd:</w:t>
            </w:r>
          </w:p>
        </w:tc>
        <w:tc>
          <w:tcPr>
            <w:tcW w:w="5322" w:type="dxa"/>
            <w:tcBorders>
              <w:top w:val="single" w:sz="4" w:space="0" w:color="auto"/>
              <w:left w:val="single" w:sz="4" w:space="0" w:color="auto"/>
              <w:bottom w:val="single" w:sz="4" w:space="0" w:color="auto"/>
              <w:right w:val="single" w:sz="4" w:space="0" w:color="auto"/>
            </w:tcBorders>
          </w:tcPr>
          <w:p w14:paraId="33DC5E47"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281998B2"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7903A267"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1B7A3D09" w14:textId="77777777" w:rsidR="00005461" w:rsidRPr="00244B4B" w:rsidRDefault="00005461" w:rsidP="00F77D5C">
            <w:pPr>
              <w:jc w:val="both"/>
              <w:rPr>
                <w:rFonts w:asciiTheme="minorHAnsi" w:hAnsiTheme="minorHAnsi" w:cs="Arial"/>
                <w:sz w:val="22"/>
                <w:szCs w:val="22"/>
                <w:lang w:val="nl-NL" w:eastAsia="nl-NL"/>
              </w:rPr>
            </w:pPr>
          </w:p>
        </w:tc>
      </w:tr>
      <w:tr w:rsidR="001568C1" w14:paraId="0B711850" w14:textId="77777777" w:rsidTr="00F77D5C">
        <w:tc>
          <w:tcPr>
            <w:tcW w:w="3888" w:type="dxa"/>
            <w:tcBorders>
              <w:top w:val="single" w:sz="4" w:space="0" w:color="auto"/>
              <w:left w:val="single" w:sz="4" w:space="0" w:color="auto"/>
              <w:bottom w:val="single" w:sz="4" w:space="0" w:color="auto"/>
              <w:right w:val="single" w:sz="4" w:space="0" w:color="auto"/>
            </w:tcBorders>
          </w:tcPr>
          <w:p w14:paraId="5BA11FF4"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De volgende gebreken zijn naar voren gekomen:</w:t>
            </w:r>
          </w:p>
          <w:p w14:paraId="4F53AB88" w14:textId="77777777" w:rsidR="00005461" w:rsidRPr="00244B4B" w:rsidRDefault="00005461" w:rsidP="00F77D5C">
            <w:pPr>
              <w:jc w:val="both"/>
              <w:rPr>
                <w:rFonts w:asciiTheme="minorHAnsi" w:hAnsiTheme="minorHAnsi" w:cs="Arial"/>
                <w:sz w:val="22"/>
                <w:szCs w:val="22"/>
                <w:lang w:val="nl-NL" w:eastAsia="nl-NL"/>
              </w:rPr>
            </w:pPr>
          </w:p>
        </w:tc>
        <w:tc>
          <w:tcPr>
            <w:tcW w:w="5322" w:type="dxa"/>
            <w:tcBorders>
              <w:top w:val="single" w:sz="4" w:space="0" w:color="auto"/>
              <w:left w:val="single" w:sz="4" w:space="0" w:color="auto"/>
              <w:bottom w:val="single" w:sz="4" w:space="0" w:color="auto"/>
              <w:right w:val="single" w:sz="4" w:space="0" w:color="auto"/>
            </w:tcBorders>
          </w:tcPr>
          <w:p w14:paraId="57E85CB7"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0839D04B"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2CF891BB"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56FB8D85" w14:textId="77777777" w:rsidR="00005461" w:rsidRPr="00244B4B" w:rsidRDefault="00005461" w:rsidP="00F77D5C">
            <w:pPr>
              <w:jc w:val="both"/>
              <w:rPr>
                <w:rFonts w:asciiTheme="minorHAnsi" w:hAnsiTheme="minorHAnsi" w:cs="Arial"/>
                <w:sz w:val="22"/>
                <w:szCs w:val="22"/>
                <w:lang w:val="nl-NL" w:eastAsia="nl-NL"/>
              </w:rPr>
            </w:pPr>
          </w:p>
        </w:tc>
      </w:tr>
      <w:tr w:rsidR="001568C1" w14:paraId="60757922" w14:textId="77777777" w:rsidTr="00F77D5C">
        <w:tc>
          <w:tcPr>
            <w:tcW w:w="3888" w:type="dxa"/>
            <w:tcBorders>
              <w:top w:val="single" w:sz="4" w:space="0" w:color="auto"/>
              <w:left w:val="single" w:sz="4" w:space="0" w:color="auto"/>
              <w:bottom w:val="single" w:sz="4" w:space="0" w:color="auto"/>
              <w:right w:val="single" w:sz="4" w:space="0" w:color="auto"/>
            </w:tcBorders>
            <w:hideMark/>
          </w:tcPr>
          <w:p w14:paraId="0CBE653F"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Technische acceptatietest geheel goedgekeurd?</w:t>
            </w:r>
          </w:p>
        </w:tc>
        <w:tc>
          <w:tcPr>
            <w:tcW w:w="5322" w:type="dxa"/>
            <w:tcBorders>
              <w:top w:val="single" w:sz="4" w:space="0" w:color="auto"/>
              <w:left w:val="single" w:sz="4" w:space="0" w:color="auto"/>
              <w:bottom w:val="single" w:sz="4" w:space="0" w:color="auto"/>
              <w:right w:val="single" w:sz="4" w:space="0" w:color="auto"/>
            </w:tcBorders>
          </w:tcPr>
          <w:p w14:paraId="7F3ECD7E"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Ja/Nee</w:t>
            </w:r>
          </w:p>
          <w:p w14:paraId="275E500A" w14:textId="77777777" w:rsidR="00005461" w:rsidRPr="00244B4B" w:rsidRDefault="00005461" w:rsidP="00F77D5C">
            <w:pPr>
              <w:jc w:val="both"/>
              <w:rPr>
                <w:rFonts w:asciiTheme="minorHAnsi" w:hAnsiTheme="minorHAnsi" w:cs="Arial"/>
                <w:sz w:val="22"/>
                <w:szCs w:val="22"/>
                <w:lang w:val="nl-NL" w:eastAsia="nl-NL"/>
              </w:rPr>
            </w:pPr>
          </w:p>
          <w:p w14:paraId="68314D72" w14:textId="77777777" w:rsidR="00005461" w:rsidRPr="00244B4B" w:rsidRDefault="00005461" w:rsidP="00F77D5C">
            <w:pPr>
              <w:jc w:val="both"/>
              <w:rPr>
                <w:rFonts w:asciiTheme="minorHAnsi" w:hAnsiTheme="minorHAnsi" w:cs="Arial"/>
                <w:sz w:val="22"/>
                <w:szCs w:val="22"/>
                <w:lang w:val="nl-NL" w:eastAsia="nl-NL"/>
              </w:rPr>
            </w:pPr>
          </w:p>
          <w:p w14:paraId="467508FF"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Naam:………………………………………………………….</w:t>
            </w:r>
          </w:p>
          <w:p w14:paraId="12E6FEC6"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Datum technische Acceptatie:………………………………</w:t>
            </w:r>
          </w:p>
          <w:p w14:paraId="42C8A721"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Handtekening contactpersoon keurende dienst:</w:t>
            </w:r>
          </w:p>
          <w:p w14:paraId="26C0757B" w14:textId="77777777" w:rsidR="00005461" w:rsidRPr="00244B4B" w:rsidRDefault="00005461" w:rsidP="00F77D5C">
            <w:pPr>
              <w:jc w:val="both"/>
              <w:rPr>
                <w:rFonts w:asciiTheme="minorHAnsi" w:hAnsiTheme="minorHAnsi" w:cs="Arial"/>
                <w:sz w:val="22"/>
                <w:szCs w:val="22"/>
                <w:lang w:val="nl-NL" w:eastAsia="nl-NL"/>
              </w:rPr>
            </w:pPr>
          </w:p>
          <w:p w14:paraId="4067B704" w14:textId="77777777" w:rsidR="00005461" w:rsidRPr="00244B4B" w:rsidRDefault="00005461" w:rsidP="00F77D5C">
            <w:pPr>
              <w:jc w:val="both"/>
              <w:rPr>
                <w:rFonts w:asciiTheme="minorHAnsi" w:hAnsiTheme="minorHAnsi" w:cs="Arial"/>
                <w:sz w:val="22"/>
                <w:szCs w:val="22"/>
                <w:lang w:val="nl-NL" w:eastAsia="nl-NL"/>
              </w:rPr>
            </w:pPr>
          </w:p>
          <w:p w14:paraId="65E4EB4B"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1A238A18" w14:textId="77777777" w:rsidR="00005461" w:rsidRPr="00244B4B" w:rsidRDefault="00005461" w:rsidP="00F77D5C">
            <w:pPr>
              <w:jc w:val="both"/>
              <w:rPr>
                <w:rFonts w:asciiTheme="minorHAnsi" w:hAnsiTheme="minorHAnsi" w:cs="Arial"/>
                <w:sz w:val="22"/>
                <w:szCs w:val="22"/>
                <w:lang w:val="nl-NL" w:eastAsia="nl-NL"/>
              </w:rPr>
            </w:pPr>
          </w:p>
        </w:tc>
      </w:tr>
      <w:tr w:rsidR="001568C1" w:rsidRPr="00874DC7" w14:paraId="1BF3B6AE" w14:textId="77777777" w:rsidTr="00F77D5C">
        <w:tc>
          <w:tcPr>
            <w:tcW w:w="3888" w:type="dxa"/>
            <w:tcBorders>
              <w:top w:val="single" w:sz="4" w:space="0" w:color="auto"/>
              <w:left w:val="single" w:sz="4" w:space="0" w:color="auto"/>
              <w:bottom w:val="single" w:sz="4" w:space="0" w:color="auto"/>
              <w:right w:val="single" w:sz="4" w:space="0" w:color="auto"/>
            </w:tcBorders>
          </w:tcPr>
          <w:p w14:paraId="15B4F2F5"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lastRenderedPageBreak/>
              <w:t>Voorwaardelijke technische acceptatie?</w:t>
            </w:r>
          </w:p>
          <w:p w14:paraId="59D9602B" w14:textId="77777777" w:rsidR="00005461" w:rsidRPr="00244B4B" w:rsidRDefault="00005461" w:rsidP="00F77D5C">
            <w:pPr>
              <w:jc w:val="both"/>
              <w:rPr>
                <w:rFonts w:asciiTheme="minorHAnsi" w:hAnsiTheme="minorHAnsi" w:cs="Arial"/>
                <w:sz w:val="22"/>
                <w:szCs w:val="22"/>
                <w:lang w:val="nl-NL" w:eastAsia="nl-NL"/>
              </w:rPr>
            </w:pPr>
          </w:p>
          <w:p w14:paraId="034B302F"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Kan de Apparatuur reeds in gebruik worden genomen, ondanks voorwaardelijk technische acceptatie?</w:t>
            </w:r>
          </w:p>
        </w:tc>
        <w:tc>
          <w:tcPr>
            <w:tcW w:w="5322" w:type="dxa"/>
            <w:tcBorders>
              <w:top w:val="single" w:sz="4" w:space="0" w:color="auto"/>
              <w:left w:val="single" w:sz="4" w:space="0" w:color="auto"/>
              <w:bottom w:val="single" w:sz="4" w:space="0" w:color="auto"/>
              <w:right w:val="single" w:sz="4" w:space="0" w:color="auto"/>
            </w:tcBorders>
          </w:tcPr>
          <w:p w14:paraId="76843763"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Ja/Nee//Nvt</w:t>
            </w:r>
            <w:r>
              <w:rPr>
                <w:rFonts w:asciiTheme="minorHAnsi" w:hAnsiTheme="minorHAnsi" w:cs="Arial"/>
                <w:sz w:val="22"/>
                <w:szCs w:val="22"/>
                <w:vertAlign w:val="superscript"/>
                <w:lang w:val="nl-NL" w:eastAsia="nl-NL"/>
              </w:rPr>
              <w:footnoteReference w:id="1"/>
            </w:r>
          </w:p>
          <w:p w14:paraId="494DD9A3" w14:textId="77777777" w:rsidR="00005461" w:rsidRPr="00244B4B" w:rsidRDefault="00005461" w:rsidP="00F77D5C">
            <w:pPr>
              <w:jc w:val="both"/>
              <w:rPr>
                <w:rFonts w:asciiTheme="minorHAnsi" w:hAnsiTheme="minorHAnsi" w:cs="Arial"/>
                <w:sz w:val="22"/>
                <w:szCs w:val="22"/>
                <w:lang w:val="nl-NL" w:eastAsia="nl-NL"/>
              </w:rPr>
            </w:pPr>
          </w:p>
          <w:p w14:paraId="4AA318C2" w14:textId="77777777" w:rsidR="00005461" w:rsidRPr="00244B4B" w:rsidRDefault="00005461" w:rsidP="00F77D5C">
            <w:pPr>
              <w:jc w:val="both"/>
              <w:rPr>
                <w:rFonts w:asciiTheme="minorHAnsi" w:hAnsiTheme="minorHAnsi" w:cs="Arial"/>
                <w:sz w:val="22"/>
                <w:szCs w:val="22"/>
                <w:lang w:val="nl-NL" w:eastAsia="nl-NL"/>
              </w:rPr>
            </w:pPr>
          </w:p>
          <w:p w14:paraId="6DF99C72"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Ja/Nee</w:t>
            </w:r>
          </w:p>
        </w:tc>
      </w:tr>
      <w:tr w:rsidR="001568C1" w14:paraId="138D6F06" w14:textId="77777777" w:rsidTr="00F77D5C">
        <w:tc>
          <w:tcPr>
            <w:tcW w:w="3888" w:type="dxa"/>
            <w:tcBorders>
              <w:top w:val="single" w:sz="4" w:space="0" w:color="auto"/>
              <w:left w:val="single" w:sz="4" w:space="0" w:color="auto"/>
              <w:bottom w:val="single" w:sz="4" w:space="0" w:color="auto"/>
              <w:right w:val="single" w:sz="4" w:space="0" w:color="auto"/>
            </w:tcBorders>
            <w:hideMark/>
          </w:tcPr>
          <w:p w14:paraId="6FB3EF06"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Datum, eventuele tweede acceptatietest, waarbij gebreken hersteld dienen te zijn:</w:t>
            </w:r>
          </w:p>
        </w:tc>
        <w:tc>
          <w:tcPr>
            <w:tcW w:w="5322" w:type="dxa"/>
            <w:tcBorders>
              <w:top w:val="single" w:sz="4" w:space="0" w:color="auto"/>
              <w:left w:val="single" w:sz="4" w:space="0" w:color="auto"/>
              <w:bottom w:val="single" w:sz="4" w:space="0" w:color="auto"/>
              <w:right w:val="single" w:sz="4" w:space="0" w:color="auto"/>
            </w:tcBorders>
          </w:tcPr>
          <w:p w14:paraId="64E5B3C3" w14:textId="77777777" w:rsidR="00005461" w:rsidRPr="00244B4B" w:rsidRDefault="00005461" w:rsidP="00F77D5C">
            <w:pPr>
              <w:jc w:val="both"/>
              <w:rPr>
                <w:rFonts w:asciiTheme="minorHAnsi" w:hAnsiTheme="minorHAnsi" w:cs="Arial"/>
                <w:sz w:val="22"/>
                <w:szCs w:val="22"/>
                <w:lang w:val="nl-NL" w:eastAsia="nl-NL"/>
              </w:rPr>
            </w:pPr>
          </w:p>
          <w:p w14:paraId="5B2E1FF9"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(datum)</w:t>
            </w:r>
          </w:p>
        </w:tc>
      </w:tr>
    </w:tbl>
    <w:p w14:paraId="33E8EB4F" w14:textId="77777777" w:rsidR="00005461" w:rsidRPr="00244B4B" w:rsidRDefault="00005461" w:rsidP="00005461">
      <w:pPr>
        <w:jc w:val="both"/>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322"/>
      </w:tblGrid>
      <w:tr w:rsidR="001568C1" w14:paraId="26D2F2C0" w14:textId="77777777" w:rsidTr="00F77D5C">
        <w:tc>
          <w:tcPr>
            <w:tcW w:w="9210" w:type="dxa"/>
            <w:gridSpan w:val="2"/>
            <w:tcBorders>
              <w:top w:val="single" w:sz="4" w:space="0" w:color="auto"/>
              <w:left w:val="single" w:sz="4" w:space="0" w:color="auto"/>
              <w:bottom w:val="single" w:sz="4" w:space="0" w:color="auto"/>
              <w:right w:val="single" w:sz="4" w:space="0" w:color="auto"/>
            </w:tcBorders>
            <w:hideMark/>
          </w:tcPr>
          <w:p w14:paraId="0997FD09" w14:textId="77777777" w:rsidR="00005461" w:rsidRPr="00244B4B" w:rsidRDefault="006D33E0" w:rsidP="00F77D5C">
            <w:pPr>
              <w:jc w:val="both"/>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 xml:space="preserve">Gebruikersacceptatie, door </w:t>
            </w:r>
            <w:r w:rsidRPr="00244B4B">
              <w:rPr>
                <w:rFonts w:asciiTheme="minorHAnsi" w:hAnsiTheme="minorHAnsi" w:cs="Arial"/>
                <w:sz w:val="22"/>
                <w:szCs w:val="22"/>
                <w:lang w:val="nl-NL" w:eastAsia="nl-NL"/>
              </w:rPr>
              <w:t>……………………………………….    (invullen naam )</w:t>
            </w:r>
          </w:p>
        </w:tc>
      </w:tr>
      <w:tr w:rsidR="001568C1" w14:paraId="031531B9" w14:textId="77777777" w:rsidTr="00F77D5C">
        <w:tc>
          <w:tcPr>
            <w:tcW w:w="3888" w:type="dxa"/>
            <w:tcBorders>
              <w:top w:val="single" w:sz="4" w:space="0" w:color="auto"/>
              <w:left w:val="single" w:sz="4" w:space="0" w:color="auto"/>
              <w:bottom w:val="single" w:sz="4" w:space="0" w:color="auto"/>
              <w:right w:val="single" w:sz="4" w:space="0" w:color="auto"/>
            </w:tcBorders>
            <w:hideMark/>
          </w:tcPr>
          <w:p w14:paraId="05B7773C"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De volgende onderdelen zijn hierbij goedgekeurd:</w:t>
            </w:r>
          </w:p>
        </w:tc>
        <w:tc>
          <w:tcPr>
            <w:tcW w:w="5322" w:type="dxa"/>
            <w:tcBorders>
              <w:top w:val="single" w:sz="4" w:space="0" w:color="auto"/>
              <w:left w:val="single" w:sz="4" w:space="0" w:color="auto"/>
              <w:bottom w:val="single" w:sz="4" w:space="0" w:color="auto"/>
              <w:right w:val="single" w:sz="4" w:space="0" w:color="auto"/>
            </w:tcBorders>
          </w:tcPr>
          <w:p w14:paraId="6A65F736"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64C9B838"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29AD21E0"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71F94692" w14:textId="77777777" w:rsidR="00005461" w:rsidRPr="00244B4B" w:rsidRDefault="00005461" w:rsidP="00F77D5C">
            <w:pPr>
              <w:jc w:val="both"/>
              <w:rPr>
                <w:rFonts w:asciiTheme="minorHAnsi" w:hAnsiTheme="minorHAnsi" w:cs="Arial"/>
                <w:sz w:val="22"/>
                <w:szCs w:val="22"/>
                <w:lang w:val="nl-NL" w:eastAsia="nl-NL"/>
              </w:rPr>
            </w:pPr>
          </w:p>
        </w:tc>
      </w:tr>
      <w:tr w:rsidR="001568C1" w14:paraId="22FAB23A" w14:textId="77777777" w:rsidTr="00F77D5C">
        <w:tc>
          <w:tcPr>
            <w:tcW w:w="3888" w:type="dxa"/>
            <w:tcBorders>
              <w:top w:val="single" w:sz="4" w:space="0" w:color="auto"/>
              <w:left w:val="single" w:sz="4" w:space="0" w:color="auto"/>
              <w:bottom w:val="single" w:sz="4" w:space="0" w:color="auto"/>
              <w:right w:val="single" w:sz="4" w:space="0" w:color="auto"/>
            </w:tcBorders>
          </w:tcPr>
          <w:p w14:paraId="5F214239"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De volgende gebreken zijn naar voren gekomen:</w:t>
            </w:r>
          </w:p>
          <w:p w14:paraId="19F67182" w14:textId="77777777" w:rsidR="00005461" w:rsidRPr="00244B4B" w:rsidRDefault="00005461" w:rsidP="00F77D5C">
            <w:pPr>
              <w:jc w:val="both"/>
              <w:rPr>
                <w:rFonts w:asciiTheme="minorHAnsi" w:hAnsiTheme="minorHAnsi" w:cs="Arial"/>
                <w:sz w:val="22"/>
                <w:szCs w:val="22"/>
                <w:lang w:val="nl-NL" w:eastAsia="nl-NL"/>
              </w:rPr>
            </w:pPr>
          </w:p>
        </w:tc>
        <w:tc>
          <w:tcPr>
            <w:tcW w:w="5322" w:type="dxa"/>
            <w:tcBorders>
              <w:top w:val="single" w:sz="4" w:space="0" w:color="auto"/>
              <w:left w:val="single" w:sz="4" w:space="0" w:color="auto"/>
              <w:bottom w:val="single" w:sz="4" w:space="0" w:color="auto"/>
              <w:right w:val="single" w:sz="4" w:space="0" w:color="auto"/>
            </w:tcBorders>
          </w:tcPr>
          <w:p w14:paraId="1E6D48D1"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618F436E"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501AB411"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2B7AD99A" w14:textId="77777777" w:rsidR="00005461" w:rsidRPr="00244B4B" w:rsidRDefault="00005461" w:rsidP="00F77D5C">
            <w:pPr>
              <w:jc w:val="both"/>
              <w:rPr>
                <w:rFonts w:asciiTheme="minorHAnsi" w:hAnsiTheme="minorHAnsi" w:cs="Arial"/>
                <w:sz w:val="22"/>
                <w:szCs w:val="22"/>
                <w:lang w:val="nl-NL" w:eastAsia="nl-NL"/>
              </w:rPr>
            </w:pPr>
          </w:p>
        </w:tc>
      </w:tr>
      <w:tr w:rsidR="001568C1" w14:paraId="58884A64" w14:textId="77777777" w:rsidTr="00F77D5C">
        <w:tc>
          <w:tcPr>
            <w:tcW w:w="3888" w:type="dxa"/>
            <w:tcBorders>
              <w:top w:val="single" w:sz="4" w:space="0" w:color="auto"/>
              <w:left w:val="single" w:sz="4" w:space="0" w:color="auto"/>
              <w:bottom w:val="single" w:sz="4" w:space="0" w:color="auto"/>
              <w:right w:val="single" w:sz="4" w:space="0" w:color="auto"/>
            </w:tcBorders>
            <w:hideMark/>
          </w:tcPr>
          <w:p w14:paraId="06942747"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Gebruikersacceptatietest geheel goedgekeurd?</w:t>
            </w:r>
          </w:p>
        </w:tc>
        <w:tc>
          <w:tcPr>
            <w:tcW w:w="5322" w:type="dxa"/>
            <w:tcBorders>
              <w:top w:val="single" w:sz="4" w:space="0" w:color="auto"/>
              <w:left w:val="single" w:sz="4" w:space="0" w:color="auto"/>
              <w:bottom w:val="single" w:sz="4" w:space="0" w:color="auto"/>
              <w:right w:val="single" w:sz="4" w:space="0" w:color="auto"/>
            </w:tcBorders>
          </w:tcPr>
          <w:p w14:paraId="7CB377DA"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Ja/Nee</w:t>
            </w:r>
          </w:p>
          <w:p w14:paraId="0C09D4B8" w14:textId="77777777" w:rsidR="00005461" w:rsidRPr="00244B4B" w:rsidRDefault="00005461" w:rsidP="00F77D5C">
            <w:pPr>
              <w:jc w:val="both"/>
              <w:rPr>
                <w:rFonts w:asciiTheme="minorHAnsi" w:hAnsiTheme="minorHAnsi" w:cs="Arial"/>
                <w:sz w:val="22"/>
                <w:szCs w:val="22"/>
                <w:lang w:val="nl-NL" w:eastAsia="nl-NL"/>
              </w:rPr>
            </w:pPr>
          </w:p>
          <w:p w14:paraId="70324752" w14:textId="77777777" w:rsidR="00005461" w:rsidRPr="00244B4B" w:rsidRDefault="00005461" w:rsidP="00F77D5C">
            <w:pPr>
              <w:jc w:val="both"/>
              <w:rPr>
                <w:rFonts w:asciiTheme="minorHAnsi" w:hAnsiTheme="minorHAnsi" w:cs="Arial"/>
                <w:sz w:val="22"/>
                <w:szCs w:val="22"/>
                <w:lang w:val="nl-NL" w:eastAsia="nl-NL"/>
              </w:rPr>
            </w:pPr>
          </w:p>
          <w:p w14:paraId="53E702A2"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Naam:………………………………………………………….</w:t>
            </w:r>
          </w:p>
          <w:p w14:paraId="605CE5C7"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Datum gebruikersacceptatie:………………………………</w:t>
            </w:r>
          </w:p>
          <w:p w14:paraId="66E7F6D5"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Handtekening:</w:t>
            </w:r>
          </w:p>
          <w:p w14:paraId="6BF526AA" w14:textId="77777777" w:rsidR="00005461" w:rsidRPr="00244B4B" w:rsidRDefault="00005461" w:rsidP="00F77D5C">
            <w:pPr>
              <w:jc w:val="both"/>
              <w:rPr>
                <w:rFonts w:asciiTheme="minorHAnsi" w:hAnsiTheme="minorHAnsi" w:cs="Arial"/>
                <w:sz w:val="22"/>
                <w:szCs w:val="22"/>
                <w:lang w:val="nl-NL" w:eastAsia="nl-NL"/>
              </w:rPr>
            </w:pPr>
          </w:p>
          <w:p w14:paraId="36D92711" w14:textId="77777777" w:rsidR="00005461" w:rsidRPr="00244B4B" w:rsidRDefault="00005461" w:rsidP="00F77D5C">
            <w:pPr>
              <w:jc w:val="both"/>
              <w:rPr>
                <w:rFonts w:asciiTheme="minorHAnsi" w:hAnsiTheme="minorHAnsi" w:cs="Arial"/>
                <w:sz w:val="22"/>
                <w:szCs w:val="22"/>
                <w:lang w:val="nl-NL" w:eastAsia="nl-NL"/>
              </w:rPr>
            </w:pPr>
          </w:p>
          <w:p w14:paraId="43BC92D0"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p>
          <w:p w14:paraId="34591506" w14:textId="77777777" w:rsidR="00005461" w:rsidRPr="00244B4B" w:rsidRDefault="00005461" w:rsidP="00F77D5C">
            <w:pPr>
              <w:jc w:val="both"/>
              <w:rPr>
                <w:rFonts w:asciiTheme="minorHAnsi" w:hAnsiTheme="minorHAnsi" w:cs="Arial"/>
                <w:sz w:val="22"/>
                <w:szCs w:val="22"/>
                <w:lang w:val="nl-NL" w:eastAsia="nl-NL"/>
              </w:rPr>
            </w:pPr>
          </w:p>
        </w:tc>
      </w:tr>
      <w:tr w:rsidR="001568C1" w:rsidRPr="00874DC7" w14:paraId="1825541B" w14:textId="77777777" w:rsidTr="00F77D5C">
        <w:tc>
          <w:tcPr>
            <w:tcW w:w="3888" w:type="dxa"/>
            <w:tcBorders>
              <w:top w:val="single" w:sz="4" w:space="0" w:color="auto"/>
              <w:left w:val="single" w:sz="4" w:space="0" w:color="auto"/>
              <w:bottom w:val="single" w:sz="4" w:space="0" w:color="auto"/>
              <w:right w:val="single" w:sz="4" w:space="0" w:color="auto"/>
            </w:tcBorders>
          </w:tcPr>
          <w:p w14:paraId="7F9AB58B"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Voorwaardelijke gebruikersacceptatie?</w:t>
            </w:r>
          </w:p>
          <w:p w14:paraId="6D337FD1" w14:textId="77777777" w:rsidR="00005461" w:rsidRPr="00244B4B" w:rsidRDefault="00005461" w:rsidP="00F77D5C">
            <w:pPr>
              <w:jc w:val="both"/>
              <w:rPr>
                <w:rFonts w:asciiTheme="minorHAnsi" w:hAnsiTheme="minorHAnsi" w:cs="Arial"/>
                <w:sz w:val="22"/>
                <w:szCs w:val="22"/>
                <w:lang w:val="nl-NL" w:eastAsia="nl-NL"/>
              </w:rPr>
            </w:pPr>
          </w:p>
          <w:p w14:paraId="6BBB6B89"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Kan de Apparatuur reeds in gebruik worden genomen, ondanks voorwaardelijk  acceptatie?</w:t>
            </w:r>
          </w:p>
        </w:tc>
        <w:tc>
          <w:tcPr>
            <w:tcW w:w="5322" w:type="dxa"/>
            <w:tcBorders>
              <w:top w:val="single" w:sz="4" w:space="0" w:color="auto"/>
              <w:left w:val="single" w:sz="4" w:space="0" w:color="auto"/>
              <w:bottom w:val="single" w:sz="4" w:space="0" w:color="auto"/>
              <w:right w:val="single" w:sz="4" w:space="0" w:color="auto"/>
            </w:tcBorders>
          </w:tcPr>
          <w:p w14:paraId="1019554B"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Ja/Nee/Nvt</w:t>
            </w:r>
            <w:r>
              <w:rPr>
                <w:rFonts w:ascii="Symbol" w:hAnsi="Symbol" w:cs="Arial"/>
                <w:sz w:val="22"/>
                <w:szCs w:val="22"/>
                <w:vertAlign w:val="superscript"/>
                <w:lang w:val="nl-NL" w:eastAsia="nl-NL"/>
              </w:rPr>
              <w:footnoteReference w:customMarkFollows="1" w:id="2"/>
              <w:sym w:font="Symbol" w:char="F02A"/>
            </w:r>
          </w:p>
          <w:p w14:paraId="36E9CEBA" w14:textId="77777777" w:rsidR="00005461" w:rsidRPr="00244B4B" w:rsidRDefault="00005461" w:rsidP="00F77D5C">
            <w:pPr>
              <w:jc w:val="both"/>
              <w:rPr>
                <w:rFonts w:asciiTheme="minorHAnsi" w:hAnsiTheme="minorHAnsi" w:cs="Arial"/>
                <w:sz w:val="22"/>
                <w:szCs w:val="22"/>
                <w:lang w:val="nl-NL" w:eastAsia="nl-NL"/>
              </w:rPr>
            </w:pPr>
          </w:p>
          <w:p w14:paraId="42AC7D0D" w14:textId="77777777" w:rsidR="00005461" w:rsidRPr="00244B4B" w:rsidRDefault="00005461" w:rsidP="00F77D5C">
            <w:pPr>
              <w:jc w:val="both"/>
              <w:rPr>
                <w:rFonts w:asciiTheme="minorHAnsi" w:hAnsiTheme="minorHAnsi" w:cs="Arial"/>
                <w:sz w:val="22"/>
                <w:szCs w:val="22"/>
                <w:lang w:val="nl-NL" w:eastAsia="nl-NL"/>
              </w:rPr>
            </w:pPr>
          </w:p>
          <w:p w14:paraId="6E464080"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Ja/Nee</w:t>
            </w:r>
          </w:p>
        </w:tc>
      </w:tr>
      <w:tr w:rsidR="001568C1" w14:paraId="45E93366" w14:textId="77777777" w:rsidTr="00F77D5C">
        <w:tc>
          <w:tcPr>
            <w:tcW w:w="3888" w:type="dxa"/>
            <w:tcBorders>
              <w:top w:val="single" w:sz="4" w:space="0" w:color="auto"/>
              <w:left w:val="single" w:sz="4" w:space="0" w:color="auto"/>
              <w:bottom w:val="single" w:sz="4" w:space="0" w:color="auto"/>
              <w:right w:val="single" w:sz="4" w:space="0" w:color="auto"/>
            </w:tcBorders>
            <w:hideMark/>
          </w:tcPr>
          <w:p w14:paraId="6B184EF9"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Datum, eventuele tweede acceptatietest, waarbij gebreken hersteld dienen te zijn:</w:t>
            </w:r>
          </w:p>
        </w:tc>
        <w:tc>
          <w:tcPr>
            <w:tcW w:w="5322" w:type="dxa"/>
            <w:tcBorders>
              <w:top w:val="single" w:sz="4" w:space="0" w:color="auto"/>
              <w:left w:val="single" w:sz="4" w:space="0" w:color="auto"/>
              <w:bottom w:val="single" w:sz="4" w:space="0" w:color="auto"/>
              <w:right w:val="single" w:sz="4" w:space="0" w:color="auto"/>
            </w:tcBorders>
          </w:tcPr>
          <w:p w14:paraId="1E9A8505" w14:textId="77777777" w:rsidR="00005461" w:rsidRPr="00244B4B" w:rsidRDefault="00005461" w:rsidP="00F77D5C">
            <w:pPr>
              <w:jc w:val="both"/>
              <w:rPr>
                <w:rFonts w:asciiTheme="minorHAnsi" w:hAnsiTheme="minorHAnsi" w:cs="Arial"/>
                <w:sz w:val="22"/>
                <w:szCs w:val="22"/>
                <w:lang w:val="nl-NL" w:eastAsia="nl-NL"/>
              </w:rPr>
            </w:pPr>
          </w:p>
          <w:p w14:paraId="28EDCD49" w14:textId="77777777" w:rsidR="00005461" w:rsidRPr="00244B4B" w:rsidRDefault="006D33E0" w:rsidP="00F77D5C">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(datum)</w:t>
            </w:r>
          </w:p>
        </w:tc>
      </w:tr>
    </w:tbl>
    <w:p w14:paraId="1E65ADA4" w14:textId="77777777" w:rsidR="00005461" w:rsidRPr="00244B4B" w:rsidRDefault="00005461" w:rsidP="00005461">
      <w:pPr>
        <w:jc w:val="both"/>
        <w:rPr>
          <w:rFonts w:asciiTheme="minorHAnsi" w:hAnsiTheme="minorHAnsi" w:cs="Arial"/>
          <w:sz w:val="22"/>
          <w:szCs w:val="22"/>
          <w:lang w:val="nl-NL" w:eastAsia="nl-NL"/>
        </w:rPr>
      </w:pPr>
    </w:p>
    <w:p w14:paraId="3DC34166" w14:textId="77777777" w:rsidR="00005461" w:rsidRPr="00244B4B" w:rsidRDefault="00005461" w:rsidP="00005461">
      <w:pPr>
        <w:jc w:val="both"/>
        <w:rPr>
          <w:rFonts w:asciiTheme="minorHAnsi" w:hAnsiTheme="minorHAnsi" w:cs="Arial"/>
          <w:sz w:val="22"/>
          <w:szCs w:val="22"/>
          <w:lang w:val="nl-NL" w:eastAsia="nl-NL"/>
        </w:rPr>
      </w:pPr>
    </w:p>
    <w:p w14:paraId="06B0B136" w14:textId="77777777" w:rsidR="00005461" w:rsidRPr="00244B4B" w:rsidRDefault="00005461" w:rsidP="00005461">
      <w:pPr>
        <w:jc w:val="both"/>
        <w:rPr>
          <w:rFonts w:asciiTheme="minorHAnsi" w:hAnsiTheme="minorHAnsi" w:cs="Arial"/>
          <w:sz w:val="22"/>
          <w:szCs w:val="22"/>
          <w:lang w:val="nl-NL" w:eastAsia="nl-NL"/>
        </w:rPr>
      </w:pPr>
    </w:p>
    <w:p w14:paraId="438B1F36" w14:textId="2709287D"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 xml:space="preserve">Ondergetekenden verklaren hiermee, daartoe gemachtigd door LUMC, dat de ingevolge de Koopovereenkomst </w:t>
      </w:r>
      <w:r w:rsidR="00F01195">
        <w:rPr>
          <w:rFonts w:asciiTheme="minorHAnsi" w:hAnsiTheme="minorHAnsi" w:cs="Arial"/>
          <w:sz w:val="22"/>
          <w:szCs w:val="22"/>
          <w:lang w:val="nl-NL" w:eastAsia="nl-NL"/>
        </w:rPr>
        <w:t>L-EU-25-03</w:t>
      </w:r>
      <w:r w:rsidRPr="00244B4B">
        <w:rPr>
          <w:rFonts w:asciiTheme="minorHAnsi" w:hAnsiTheme="minorHAnsi" w:cs="Arial"/>
          <w:sz w:val="22"/>
          <w:szCs w:val="22"/>
          <w:lang w:val="nl-NL" w:eastAsia="nl-NL"/>
        </w:rPr>
        <w:t xml:space="preserve">  te leveren Systemen bedrijfsvaardig zijn opgeleverd, dat de goede werking is aangetoond en dat hiermede de Systemen geacht worden zonder / onder voorbehoud* te zijn overgenomen. </w:t>
      </w:r>
    </w:p>
    <w:p w14:paraId="4B39361B"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De in de Overeenkomst overeengekomen garantietermijn vangt aan op de datum van onder tekening waarop de Systemen zonder voorbehoud zijn overgenomen.</w:t>
      </w:r>
    </w:p>
    <w:p w14:paraId="6CDD7B54" w14:textId="77777777" w:rsidR="00005461" w:rsidRPr="00244B4B" w:rsidRDefault="00005461" w:rsidP="00005461">
      <w:pPr>
        <w:jc w:val="both"/>
        <w:rPr>
          <w:rFonts w:asciiTheme="minorHAnsi" w:hAnsiTheme="minorHAnsi" w:cs="Arial"/>
          <w:sz w:val="22"/>
          <w:szCs w:val="22"/>
          <w:lang w:val="nl-NL" w:eastAsia="nl-NL"/>
        </w:rPr>
      </w:pPr>
    </w:p>
    <w:p w14:paraId="07D13756" w14:textId="77777777" w:rsidR="00005461" w:rsidRPr="00244B4B" w:rsidRDefault="00005461" w:rsidP="00005461">
      <w:pPr>
        <w:jc w:val="both"/>
        <w:rPr>
          <w:rFonts w:asciiTheme="minorHAnsi" w:hAnsiTheme="minorHAnsi" w:cs="Arial"/>
          <w:sz w:val="22"/>
          <w:szCs w:val="22"/>
          <w:lang w:val="nl-NL" w:eastAsia="nl-NL"/>
        </w:rPr>
      </w:pPr>
    </w:p>
    <w:p w14:paraId="00448E6D"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Aldus naar waarheid opgemaakt door:</w:t>
      </w:r>
    </w:p>
    <w:p w14:paraId="61189734" w14:textId="77777777" w:rsidR="00005461" w:rsidRPr="00244B4B" w:rsidRDefault="00005461" w:rsidP="00005461">
      <w:pPr>
        <w:jc w:val="both"/>
        <w:rPr>
          <w:rFonts w:asciiTheme="minorHAnsi" w:hAnsiTheme="minorHAnsi" w:cs="Arial"/>
          <w:sz w:val="22"/>
          <w:szCs w:val="22"/>
          <w:lang w:val="nl-NL" w:eastAsia="nl-NL"/>
        </w:rPr>
      </w:pPr>
    </w:p>
    <w:p w14:paraId="076D9B29"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Naam functionaris (LUMC)</w:t>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t>Naam functionaris …. (</w:t>
      </w:r>
      <w:r>
        <w:rPr>
          <w:rFonts w:asciiTheme="minorHAnsi" w:hAnsiTheme="minorHAnsi" w:cs="Arial"/>
          <w:sz w:val="22"/>
          <w:szCs w:val="22"/>
          <w:lang w:val="nl-NL" w:eastAsia="nl-NL"/>
        </w:rPr>
        <w:t>Opdrachtnemer</w:t>
      </w:r>
      <w:r w:rsidRPr="00244B4B">
        <w:rPr>
          <w:rFonts w:asciiTheme="minorHAnsi" w:hAnsiTheme="minorHAnsi" w:cs="Arial"/>
          <w:sz w:val="22"/>
          <w:szCs w:val="22"/>
          <w:lang w:val="nl-NL" w:eastAsia="nl-NL"/>
        </w:rPr>
        <w:t>)</w:t>
      </w:r>
    </w:p>
    <w:p w14:paraId="12E619A9" w14:textId="77777777" w:rsidR="00005461" w:rsidRPr="00244B4B" w:rsidRDefault="00005461" w:rsidP="00005461">
      <w:pPr>
        <w:jc w:val="both"/>
        <w:rPr>
          <w:rFonts w:asciiTheme="minorHAnsi" w:hAnsiTheme="minorHAnsi" w:cs="Arial"/>
          <w:sz w:val="22"/>
          <w:szCs w:val="22"/>
          <w:lang w:val="nl-NL" w:eastAsia="nl-NL"/>
        </w:rPr>
      </w:pPr>
    </w:p>
    <w:p w14:paraId="207330DA" w14:textId="77777777" w:rsidR="00005461" w:rsidRPr="00244B4B" w:rsidRDefault="006D33E0" w:rsidP="00005461">
      <w:pPr>
        <w:jc w:val="both"/>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w:t>
      </w:r>
      <w:r w:rsidRPr="00244B4B">
        <w:rPr>
          <w:rFonts w:asciiTheme="minorHAnsi" w:hAnsiTheme="minorHAnsi" w:cs="Arial"/>
          <w:color w:val="0000FF"/>
          <w:sz w:val="22"/>
          <w:szCs w:val="22"/>
          <w:lang w:val="nl-NL" w:eastAsia="nl-NL"/>
        </w:rPr>
        <w:tab/>
      </w:r>
      <w:r w:rsidRPr="00244B4B">
        <w:rPr>
          <w:rFonts w:asciiTheme="minorHAnsi" w:hAnsiTheme="minorHAnsi" w:cs="Arial"/>
          <w:color w:val="0000FF"/>
          <w:sz w:val="22"/>
          <w:szCs w:val="22"/>
          <w:lang w:val="nl-NL" w:eastAsia="nl-NL"/>
        </w:rPr>
        <w:tab/>
      </w:r>
      <w:r w:rsidRPr="00244B4B">
        <w:rPr>
          <w:rFonts w:asciiTheme="minorHAnsi" w:hAnsiTheme="minorHAnsi" w:cs="Arial"/>
          <w:color w:val="0000FF"/>
          <w:sz w:val="22"/>
          <w:szCs w:val="22"/>
          <w:lang w:val="nl-NL" w:eastAsia="nl-NL"/>
        </w:rPr>
        <w:tab/>
      </w:r>
      <w:r>
        <w:rPr>
          <w:rFonts w:asciiTheme="minorHAnsi" w:hAnsiTheme="minorHAnsi" w:cs="Arial"/>
          <w:color w:val="0000FF"/>
          <w:sz w:val="22"/>
          <w:szCs w:val="22"/>
          <w:lang w:val="nl-NL" w:eastAsia="nl-NL"/>
        </w:rPr>
        <w:tab/>
      </w:r>
      <w:r w:rsidRPr="00244B4B">
        <w:rPr>
          <w:rFonts w:asciiTheme="minorHAnsi" w:hAnsiTheme="minorHAnsi" w:cs="Arial"/>
          <w:color w:val="0000FF"/>
          <w:sz w:val="22"/>
          <w:szCs w:val="22"/>
          <w:lang w:val="nl-NL" w:eastAsia="nl-NL"/>
        </w:rPr>
        <w:t>…………………………………………..</w:t>
      </w:r>
    </w:p>
    <w:p w14:paraId="7E25E778" w14:textId="77777777" w:rsidR="00005461" w:rsidRPr="00244B4B" w:rsidRDefault="00005461" w:rsidP="00005461">
      <w:pPr>
        <w:jc w:val="both"/>
        <w:rPr>
          <w:rFonts w:asciiTheme="minorHAnsi" w:hAnsiTheme="minorHAnsi" w:cs="Arial"/>
          <w:color w:val="0000FF"/>
          <w:sz w:val="22"/>
          <w:szCs w:val="22"/>
          <w:lang w:val="nl-NL" w:eastAsia="nl-NL"/>
        </w:rPr>
      </w:pPr>
    </w:p>
    <w:p w14:paraId="0F2DE35A"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Datum:</w:t>
      </w:r>
    </w:p>
    <w:p w14:paraId="6E77B7CD"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w:t>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r>
      <w:r>
        <w:rPr>
          <w:rFonts w:asciiTheme="minorHAnsi" w:hAnsiTheme="minorHAnsi" w:cs="Arial"/>
          <w:sz w:val="22"/>
          <w:szCs w:val="22"/>
          <w:lang w:val="nl-NL" w:eastAsia="nl-NL"/>
        </w:rPr>
        <w:tab/>
      </w:r>
      <w:r w:rsidRPr="00244B4B">
        <w:rPr>
          <w:rFonts w:asciiTheme="minorHAnsi" w:hAnsiTheme="minorHAnsi" w:cs="Arial"/>
          <w:sz w:val="22"/>
          <w:szCs w:val="22"/>
          <w:lang w:val="nl-NL" w:eastAsia="nl-NL"/>
        </w:rPr>
        <w:t>…………………………………………..</w:t>
      </w:r>
    </w:p>
    <w:p w14:paraId="01D337F3" w14:textId="77777777" w:rsidR="00005461" w:rsidRPr="00244B4B" w:rsidRDefault="00005461" w:rsidP="00005461">
      <w:pPr>
        <w:jc w:val="both"/>
        <w:rPr>
          <w:rFonts w:asciiTheme="minorHAnsi" w:hAnsiTheme="minorHAnsi" w:cs="Arial"/>
          <w:sz w:val="22"/>
          <w:szCs w:val="22"/>
          <w:lang w:val="nl-NL" w:eastAsia="nl-NL"/>
        </w:rPr>
      </w:pPr>
    </w:p>
    <w:p w14:paraId="1F161E26" w14:textId="77777777" w:rsidR="00005461" w:rsidRPr="00244B4B" w:rsidRDefault="006D33E0" w:rsidP="00005461">
      <w:pPr>
        <w:jc w:val="both"/>
        <w:rPr>
          <w:rFonts w:asciiTheme="minorHAnsi" w:hAnsiTheme="minorHAnsi" w:cs="Arial"/>
          <w:sz w:val="22"/>
          <w:szCs w:val="22"/>
          <w:lang w:val="nl-NL" w:eastAsia="nl-NL"/>
        </w:rPr>
      </w:pPr>
      <w:r w:rsidRPr="00244B4B">
        <w:rPr>
          <w:rFonts w:asciiTheme="minorHAnsi" w:hAnsiTheme="minorHAnsi" w:cs="Arial"/>
          <w:sz w:val="22"/>
          <w:szCs w:val="22"/>
          <w:lang w:val="nl-NL" w:eastAsia="nl-NL"/>
        </w:rPr>
        <w:t>(handtekening)</w:t>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r>
      <w:r w:rsidRPr="00244B4B">
        <w:rPr>
          <w:rFonts w:asciiTheme="minorHAnsi" w:hAnsiTheme="minorHAnsi" w:cs="Arial"/>
          <w:sz w:val="22"/>
          <w:szCs w:val="22"/>
          <w:lang w:val="nl-NL" w:eastAsia="nl-NL"/>
        </w:rPr>
        <w:tab/>
        <w:t>(handtekening)</w:t>
      </w:r>
    </w:p>
    <w:p w14:paraId="2E8F6C7A" w14:textId="77777777" w:rsidR="00005461" w:rsidRPr="00244B4B" w:rsidRDefault="00005461" w:rsidP="00005461">
      <w:pPr>
        <w:ind w:left="705" w:hanging="705"/>
        <w:rPr>
          <w:rFonts w:asciiTheme="minorHAnsi" w:hAnsiTheme="minorHAnsi" w:cs="Arial"/>
          <w:sz w:val="22"/>
          <w:szCs w:val="22"/>
          <w:lang w:val="nl-NL" w:eastAsia="nl-NL"/>
        </w:rPr>
      </w:pPr>
    </w:p>
    <w:p w14:paraId="4F41588A" w14:textId="77777777" w:rsidR="00005461" w:rsidRDefault="006D33E0" w:rsidP="00005461">
      <w:pPr>
        <w:rPr>
          <w:rFonts w:asciiTheme="minorHAnsi" w:hAnsiTheme="minorHAnsi" w:cs="Arial"/>
          <w:b/>
          <w:sz w:val="22"/>
          <w:szCs w:val="22"/>
          <w:highlight w:val="cyan"/>
          <w:lang w:val="nl-NL" w:eastAsia="nl-NL"/>
        </w:rPr>
      </w:pPr>
      <w:bookmarkStart w:id="15" w:name="_Toc247518194"/>
      <w:r>
        <w:rPr>
          <w:rFonts w:asciiTheme="minorHAnsi" w:hAnsiTheme="minorHAnsi" w:cs="Arial"/>
          <w:b/>
          <w:sz w:val="22"/>
          <w:szCs w:val="22"/>
          <w:highlight w:val="cyan"/>
          <w:lang w:val="nl-NL" w:eastAsia="nl-NL"/>
        </w:rPr>
        <w:br w:type="page"/>
      </w:r>
    </w:p>
    <w:p w14:paraId="18EE8645" w14:textId="38E379B4" w:rsidR="00005461" w:rsidRDefault="006D33E0" w:rsidP="00005461">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lastRenderedPageBreak/>
        <w:t xml:space="preserve">Bijlage </w:t>
      </w:r>
      <w:r w:rsidR="00F01195">
        <w:rPr>
          <w:rFonts w:asciiTheme="minorHAnsi" w:hAnsiTheme="minorHAnsi" w:cs="Arial"/>
          <w:b/>
          <w:sz w:val="22"/>
          <w:szCs w:val="22"/>
          <w:lang w:val="nl-NL" w:eastAsia="nl-NL"/>
        </w:rPr>
        <w:t>4</w:t>
      </w:r>
      <w:r w:rsidRPr="00244B4B">
        <w:rPr>
          <w:rFonts w:asciiTheme="minorHAnsi" w:hAnsiTheme="minorHAnsi" w:cs="Arial"/>
          <w:b/>
          <w:sz w:val="22"/>
          <w:szCs w:val="22"/>
          <w:lang w:val="nl-NL" w:eastAsia="nl-NL"/>
        </w:rPr>
        <w:t>:</w:t>
      </w:r>
      <w:r w:rsidRPr="00244B4B">
        <w:rPr>
          <w:rFonts w:asciiTheme="minorHAnsi" w:hAnsiTheme="minorHAnsi" w:cs="Arial"/>
          <w:b/>
          <w:sz w:val="22"/>
          <w:szCs w:val="22"/>
          <w:lang w:val="nl-NL" w:eastAsia="nl-NL"/>
        </w:rPr>
        <w:tab/>
        <w:t>Eisen logistiek en administratief</w:t>
      </w:r>
      <w:r w:rsidR="00614BC5">
        <w:rPr>
          <w:rFonts w:asciiTheme="minorHAnsi" w:hAnsiTheme="minorHAnsi" w:cs="Arial"/>
          <w:b/>
          <w:sz w:val="22"/>
          <w:szCs w:val="22"/>
          <w:lang w:val="nl-NL" w:eastAsia="nl-NL"/>
        </w:rPr>
        <w:t xml:space="preserve"> </w:t>
      </w:r>
    </w:p>
    <w:p w14:paraId="20937247" w14:textId="5393DB91" w:rsidR="00614BC5" w:rsidRDefault="00614BC5" w:rsidP="00005461">
      <w:pPr>
        <w:rPr>
          <w:rFonts w:asciiTheme="minorHAnsi" w:hAnsiTheme="minorHAnsi" w:cs="Arial"/>
          <w:b/>
          <w:sz w:val="22"/>
          <w:szCs w:val="22"/>
          <w:lang w:val="nl-NL" w:eastAsia="nl-NL"/>
        </w:rPr>
      </w:pPr>
    </w:p>
    <w:p w14:paraId="47EF4A95" w14:textId="77777777" w:rsidR="00614BC5" w:rsidRPr="00614BC5" w:rsidRDefault="00614BC5" w:rsidP="00614BC5">
      <w:pPr>
        <w:jc w:val="both"/>
        <w:rPr>
          <w:rFonts w:asciiTheme="minorHAnsi" w:hAnsiTheme="minorHAnsi" w:cstheme="minorHAnsi"/>
          <w:i/>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9037"/>
      </w:tblGrid>
      <w:tr w:rsidR="001568C1" w:rsidRPr="00874DC7" w14:paraId="3FEAE8BA" w14:textId="77777777" w:rsidTr="00707756">
        <w:tc>
          <w:tcPr>
            <w:tcW w:w="1028" w:type="dxa"/>
            <w:shd w:val="clear" w:color="auto" w:fill="17365D"/>
          </w:tcPr>
          <w:p w14:paraId="420D1EF4" w14:textId="77777777" w:rsidR="00614BC5" w:rsidRPr="00614BC5" w:rsidRDefault="006D33E0" w:rsidP="00707756">
            <w:pPr>
              <w:rPr>
                <w:rFonts w:asciiTheme="minorHAnsi" w:hAnsiTheme="minorHAnsi" w:cstheme="minorHAnsi"/>
                <w:b/>
                <w:sz w:val="20"/>
                <w:szCs w:val="20"/>
              </w:rPr>
            </w:pPr>
            <w:bookmarkStart w:id="16" w:name="_Hlk26360313"/>
            <w:r w:rsidRPr="00614BC5">
              <w:rPr>
                <w:rFonts w:asciiTheme="minorHAnsi" w:hAnsiTheme="minorHAnsi" w:cstheme="minorHAnsi"/>
                <w:b/>
                <w:sz w:val="20"/>
                <w:szCs w:val="20"/>
              </w:rPr>
              <w:t>A.</w:t>
            </w:r>
          </w:p>
        </w:tc>
        <w:tc>
          <w:tcPr>
            <w:tcW w:w="9037" w:type="dxa"/>
            <w:shd w:val="clear" w:color="auto" w:fill="17365D"/>
          </w:tcPr>
          <w:p w14:paraId="0C6954E7" w14:textId="77777777" w:rsidR="00614BC5" w:rsidRPr="00614BC5" w:rsidRDefault="006D33E0" w:rsidP="00707756">
            <w:pPr>
              <w:rPr>
                <w:rFonts w:asciiTheme="minorHAnsi" w:hAnsiTheme="minorHAnsi" w:cstheme="minorHAnsi"/>
                <w:b/>
                <w:color w:val="FFFFFF"/>
                <w:sz w:val="20"/>
                <w:szCs w:val="20"/>
                <w:lang w:val="nl-NL"/>
              </w:rPr>
            </w:pPr>
            <w:r w:rsidRPr="00614BC5">
              <w:rPr>
                <w:rFonts w:asciiTheme="minorHAnsi" w:hAnsiTheme="minorHAnsi" w:cstheme="minorHAnsi"/>
                <w:b/>
                <w:color w:val="FFFFFF"/>
                <w:sz w:val="20"/>
                <w:szCs w:val="20"/>
                <w:lang w:val="nl-NL"/>
              </w:rPr>
              <w:t>Eisen t.a.v. bestellen</w:t>
            </w:r>
          </w:p>
        </w:tc>
      </w:tr>
      <w:tr w:rsidR="001568C1" w:rsidRPr="00874DC7" w14:paraId="7DA222E2" w14:textId="77777777" w:rsidTr="00707756">
        <w:tc>
          <w:tcPr>
            <w:tcW w:w="1028" w:type="dxa"/>
            <w:shd w:val="clear" w:color="auto" w:fill="auto"/>
          </w:tcPr>
          <w:p w14:paraId="31EEF400"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A.1</w:t>
            </w:r>
          </w:p>
        </w:tc>
        <w:tc>
          <w:tcPr>
            <w:tcW w:w="9037" w:type="dxa"/>
            <w:shd w:val="clear" w:color="auto" w:fill="auto"/>
          </w:tcPr>
          <w:p w14:paraId="371361F7"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levert voor het LUMC beschikbare catalogus via de cataloguspartner (broker) van het LUMC, GHX, door middel van een OCI-koppeling ofwel via een statische web-catalogus. De keuze van een OCI-koppeling of een statische web-catalogus wordt gemaakt door het LUMC. De kosten voor het gebruik van GHX zijn voor rekening van de opdrachtnemer.</w:t>
            </w:r>
          </w:p>
        </w:tc>
      </w:tr>
      <w:tr w:rsidR="001568C1" w:rsidRPr="00874DC7" w14:paraId="1B8976D5" w14:textId="77777777" w:rsidTr="00707756">
        <w:tc>
          <w:tcPr>
            <w:tcW w:w="1028" w:type="dxa"/>
            <w:shd w:val="clear" w:color="auto" w:fill="auto"/>
          </w:tcPr>
          <w:p w14:paraId="5021365B"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A.2</w:t>
            </w:r>
          </w:p>
        </w:tc>
        <w:tc>
          <w:tcPr>
            <w:tcW w:w="9037" w:type="dxa"/>
            <w:shd w:val="clear" w:color="auto" w:fill="auto"/>
          </w:tcPr>
          <w:p w14:paraId="252F1D72"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is verplicht om in de OCI koppeling en statische web-catalogus slechts producten aan te bieden waarvoor een contract afgesloten is met LUMC.</w:t>
            </w:r>
          </w:p>
        </w:tc>
      </w:tr>
      <w:tr w:rsidR="001568C1" w:rsidRPr="00874DC7" w14:paraId="30B86905" w14:textId="77777777" w:rsidTr="00707756">
        <w:tc>
          <w:tcPr>
            <w:tcW w:w="1028" w:type="dxa"/>
            <w:shd w:val="clear" w:color="auto" w:fill="auto"/>
          </w:tcPr>
          <w:p w14:paraId="03A089BF"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A.3</w:t>
            </w:r>
          </w:p>
        </w:tc>
        <w:tc>
          <w:tcPr>
            <w:tcW w:w="9037" w:type="dxa"/>
            <w:shd w:val="clear" w:color="auto" w:fill="auto"/>
          </w:tcPr>
          <w:p w14:paraId="40D118FD"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garandeert dat artikelen die door het LUMC vóór 14:00 uur zijn besteld en na ontvangst van de schriftelijke (elektronisch) opdracht, uiterlijk binnen twee (2) werkdagen worden geleverd bij het LUMC.</w:t>
            </w:r>
          </w:p>
        </w:tc>
      </w:tr>
      <w:tr w:rsidR="001568C1" w:rsidRPr="00874DC7" w14:paraId="312F53A9" w14:textId="77777777" w:rsidTr="00707756">
        <w:tc>
          <w:tcPr>
            <w:tcW w:w="1028" w:type="dxa"/>
            <w:shd w:val="clear" w:color="auto" w:fill="auto"/>
          </w:tcPr>
          <w:p w14:paraId="2DA1A6C1"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A.4</w:t>
            </w:r>
          </w:p>
        </w:tc>
        <w:tc>
          <w:tcPr>
            <w:tcW w:w="9037" w:type="dxa"/>
            <w:shd w:val="clear" w:color="auto" w:fill="auto"/>
          </w:tcPr>
          <w:p w14:paraId="2D870DF6"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garandeert een leveringsbetrouwbaarheid van gemiddeld 98% per orderregel, waarbij foutieve leveringen als niet tijdig geleverd worden meegerekend.</w:t>
            </w:r>
          </w:p>
        </w:tc>
      </w:tr>
      <w:tr w:rsidR="001568C1" w:rsidRPr="00874DC7" w14:paraId="6ADF7761" w14:textId="77777777" w:rsidTr="00707756">
        <w:tc>
          <w:tcPr>
            <w:tcW w:w="1028" w:type="dxa"/>
            <w:shd w:val="clear" w:color="auto" w:fill="auto"/>
          </w:tcPr>
          <w:p w14:paraId="7FA94432"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A.5</w:t>
            </w:r>
          </w:p>
        </w:tc>
        <w:tc>
          <w:tcPr>
            <w:tcW w:w="9037" w:type="dxa"/>
            <w:shd w:val="clear" w:color="auto" w:fill="auto"/>
          </w:tcPr>
          <w:p w14:paraId="1BAA2F26"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dient binnen één (1) werkdag aan Operationele Inkoopservice van het LUMC kenbaar te maken als een artikel na bestelling </w:t>
            </w:r>
            <w:r w:rsidRPr="00614BC5">
              <w:rPr>
                <w:rFonts w:asciiTheme="minorHAnsi" w:hAnsiTheme="minorHAnsi" w:cstheme="minorHAnsi"/>
                <w:sz w:val="20"/>
                <w:szCs w:val="20"/>
                <w:u w:val="single"/>
                <w:lang w:val="nl-NL"/>
              </w:rPr>
              <w:t>niet</w:t>
            </w:r>
            <w:r w:rsidRPr="00614BC5">
              <w:rPr>
                <w:rFonts w:asciiTheme="minorHAnsi" w:hAnsiTheme="minorHAnsi" w:cstheme="minorHAnsi"/>
                <w:sz w:val="20"/>
                <w:szCs w:val="20"/>
                <w:lang w:val="nl-NL"/>
              </w:rPr>
              <w:t xml:space="preserve"> leverbaar is en geeft hierbij aan wanneer het artikel te verwachten is.</w:t>
            </w:r>
          </w:p>
        </w:tc>
      </w:tr>
      <w:tr w:rsidR="001568C1" w14:paraId="5E4CD250" w14:textId="77777777" w:rsidTr="00707756">
        <w:tc>
          <w:tcPr>
            <w:tcW w:w="1028" w:type="dxa"/>
            <w:shd w:val="clear" w:color="auto" w:fill="auto"/>
          </w:tcPr>
          <w:p w14:paraId="19F3B562"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A.6</w:t>
            </w:r>
          </w:p>
        </w:tc>
        <w:tc>
          <w:tcPr>
            <w:tcW w:w="9037" w:type="dxa"/>
            <w:shd w:val="clear" w:color="auto" w:fill="auto"/>
          </w:tcPr>
          <w:p w14:paraId="35822ED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Wijzigingen of afwijkingen in verstrekkingseenheden, verpakkingen of het leveren van alternatieve artikelen worden tijdig (tenminste 2 weken) van tevoren aan het LUMC ter goedkeuring voorgelegd, tenzij tussen opdrachtnemer en het LUMC anders is overeengekomen. Afwijkingen dienen duidelijk op de pakbonnen te worden aangegeven.  </w:t>
            </w:r>
          </w:p>
        </w:tc>
      </w:tr>
      <w:tr w:rsidR="001568C1" w:rsidRPr="00874DC7" w14:paraId="5310F429" w14:textId="77777777" w:rsidTr="00707756">
        <w:tc>
          <w:tcPr>
            <w:tcW w:w="1028" w:type="dxa"/>
            <w:shd w:val="clear" w:color="auto" w:fill="17365D"/>
          </w:tcPr>
          <w:p w14:paraId="442D34D5" w14:textId="77777777" w:rsidR="00614BC5" w:rsidRPr="00614BC5" w:rsidRDefault="006D33E0" w:rsidP="00707756">
            <w:pPr>
              <w:rPr>
                <w:rFonts w:asciiTheme="minorHAnsi" w:hAnsiTheme="minorHAnsi" w:cstheme="minorHAnsi"/>
                <w:b/>
                <w:color w:val="FFFFFF"/>
                <w:sz w:val="20"/>
                <w:szCs w:val="20"/>
              </w:rPr>
            </w:pPr>
            <w:r w:rsidRPr="00614BC5">
              <w:rPr>
                <w:rFonts w:asciiTheme="minorHAnsi" w:hAnsiTheme="minorHAnsi" w:cstheme="minorHAnsi"/>
                <w:b/>
                <w:color w:val="FFFFFF"/>
                <w:sz w:val="20"/>
                <w:szCs w:val="20"/>
              </w:rPr>
              <w:t>B.</w:t>
            </w:r>
          </w:p>
        </w:tc>
        <w:tc>
          <w:tcPr>
            <w:tcW w:w="9037" w:type="dxa"/>
            <w:shd w:val="clear" w:color="auto" w:fill="17365D"/>
          </w:tcPr>
          <w:p w14:paraId="1550AD31" w14:textId="77777777" w:rsidR="00614BC5" w:rsidRPr="00614BC5" w:rsidRDefault="006D33E0" w:rsidP="00707756">
            <w:pPr>
              <w:rPr>
                <w:rFonts w:asciiTheme="minorHAnsi" w:hAnsiTheme="minorHAnsi" w:cstheme="minorHAnsi"/>
                <w:b/>
                <w:color w:val="FFFFFF"/>
                <w:sz w:val="20"/>
                <w:szCs w:val="20"/>
                <w:lang w:val="nl-NL"/>
              </w:rPr>
            </w:pPr>
            <w:r w:rsidRPr="00614BC5">
              <w:rPr>
                <w:rFonts w:asciiTheme="minorHAnsi" w:hAnsiTheme="minorHAnsi" w:cstheme="minorHAnsi"/>
                <w:b/>
                <w:color w:val="FFFFFF"/>
                <w:sz w:val="20"/>
                <w:szCs w:val="20"/>
                <w:lang w:val="nl-NL"/>
              </w:rPr>
              <w:t>Eisen t.a.v. leveren: locatie, tijd en incoterms</w:t>
            </w:r>
          </w:p>
        </w:tc>
      </w:tr>
      <w:tr w:rsidR="001568C1" w:rsidRPr="00874DC7" w14:paraId="5D9093F9" w14:textId="77777777" w:rsidTr="00707756">
        <w:trPr>
          <w:trHeight w:val="442"/>
        </w:trPr>
        <w:tc>
          <w:tcPr>
            <w:tcW w:w="1028" w:type="dxa"/>
            <w:shd w:val="clear" w:color="auto" w:fill="auto"/>
          </w:tcPr>
          <w:p w14:paraId="4C73AE0C"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B.1</w:t>
            </w:r>
          </w:p>
        </w:tc>
        <w:tc>
          <w:tcPr>
            <w:tcW w:w="9037" w:type="dxa"/>
            <w:shd w:val="clear" w:color="auto" w:fill="auto"/>
          </w:tcPr>
          <w:p w14:paraId="0CE8E472"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verklaart dat alle goederen DDP (franco huis), conform geldende Incoterms, worden geleverd.</w:t>
            </w:r>
          </w:p>
        </w:tc>
      </w:tr>
      <w:tr w:rsidR="001568C1" w:rsidRPr="00874DC7" w14:paraId="4A3A4821" w14:textId="77777777" w:rsidTr="00707756">
        <w:trPr>
          <w:trHeight w:val="442"/>
        </w:trPr>
        <w:tc>
          <w:tcPr>
            <w:tcW w:w="1028" w:type="dxa"/>
            <w:shd w:val="clear" w:color="auto" w:fill="auto"/>
          </w:tcPr>
          <w:p w14:paraId="0E8997E5"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B.2</w:t>
            </w:r>
          </w:p>
        </w:tc>
        <w:tc>
          <w:tcPr>
            <w:tcW w:w="9037" w:type="dxa"/>
            <w:shd w:val="clear" w:color="auto" w:fill="auto"/>
          </w:tcPr>
          <w:p w14:paraId="4F94D6E6"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alle LUMC bestellingen/inkooporders op onderstaande afleverlocatie te leveren:</w:t>
            </w:r>
          </w:p>
          <w:p w14:paraId="1C0523ED"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LUMC Goederenontvangst</w:t>
            </w:r>
          </w:p>
          <w:p w14:paraId="0C4003E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Brugmansplein 3</w:t>
            </w:r>
          </w:p>
          <w:p w14:paraId="0EE38A3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2333 ZE Leiden</w:t>
            </w:r>
          </w:p>
        </w:tc>
      </w:tr>
      <w:tr w:rsidR="001568C1" w:rsidRPr="00874DC7" w14:paraId="3C82436E" w14:textId="77777777" w:rsidTr="00707756">
        <w:trPr>
          <w:trHeight w:val="442"/>
        </w:trPr>
        <w:tc>
          <w:tcPr>
            <w:tcW w:w="1028" w:type="dxa"/>
            <w:shd w:val="clear" w:color="auto" w:fill="auto"/>
          </w:tcPr>
          <w:p w14:paraId="38EE0643"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B.3</w:t>
            </w:r>
          </w:p>
        </w:tc>
        <w:tc>
          <w:tcPr>
            <w:tcW w:w="9037" w:type="dxa"/>
            <w:shd w:val="clear" w:color="auto" w:fill="auto"/>
          </w:tcPr>
          <w:p w14:paraId="1E72FDE0"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dient op werkdagen (maandag tot en met vrijdag) te leveren tussen 07:00 uur en 14:00 uur. Afwijkingen op de levertijd dient men tijdig, uiterlijk 1 werkdag voor de geplande afleverdag, te worden aangemeld bij de Goederenontvangst  van LUMC, via </w:t>
            </w:r>
            <w:hyperlink r:id="rId10" w:history="1">
              <w:r w:rsidRPr="00614BC5">
                <w:rPr>
                  <w:rStyle w:val="Hyperlink"/>
                  <w:rFonts w:asciiTheme="minorHAnsi" w:hAnsiTheme="minorHAnsi" w:cstheme="minorHAnsi"/>
                  <w:sz w:val="20"/>
                  <w:szCs w:val="20"/>
                  <w:lang w:val="nl-NL"/>
                </w:rPr>
                <w:t>Goederenontvangst@lumc.nl</w:t>
              </w:r>
            </w:hyperlink>
            <w:r w:rsidRPr="00614BC5">
              <w:rPr>
                <w:rFonts w:asciiTheme="minorHAnsi" w:hAnsiTheme="minorHAnsi" w:cstheme="minorHAnsi"/>
                <w:sz w:val="20"/>
                <w:szCs w:val="20"/>
                <w:lang w:val="nl-NL"/>
              </w:rPr>
              <w:t xml:space="preserve">  </w:t>
            </w:r>
          </w:p>
        </w:tc>
      </w:tr>
      <w:tr w:rsidR="001568C1" w:rsidRPr="00874DC7" w14:paraId="7112AB54" w14:textId="77777777" w:rsidTr="00707756">
        <w:trPr>
          <w:trHeight w:val="442"/>
        </w:trPr>
        <w:tc>
          <w:tcPr>
            <w:tcW w:w="1028" w:type="dxa"/>
            <w:shd w:val="clear" w:color="auto" w:fill="auto"/>
          </w:tcPr>
          <w:p w14:paraId="6C61B09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B.4</w:t>
            </w:r>
          </w:p>
        </w:tc>
        <w:tc>
          <w:tcPr>
            <w:tcW w:w="9037" w:type="dxa"/>
            <w:shd w:val="clear" w:color="auto" w:fill="auto"/>
          </w:tcPr>
          <w:p w14:paraId="7AC19F8C"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dient de vrachtbrief door een medewerker van LUMC pro forma (elektronisch) te laten ondertekenen (naam in blokletters) voor ontvangen colli. Aan de (elektronische) ondertekening kan door de opdrachtnemer geen rechten worden ontleend. </w:t>
            </w:r>
          </w:p>
        </w:tc>
      </w:tr>
      <w:tr w:rsidR="001568C1" w:rsidRPr="00874DC7" w14:paraId="4CFA690F" w14:textId="77777777" w:rsidTr="00707756">
        <w:trPr>
          <w:trHeight w:val="442"/>
        </w:trPr>
        <w:tc>
          <w:tcPr>
            <w:tcW w:w="1028" w:type="dxa"/>
            <w:shd w:val="clear" w:color="auto" w:fill="auto"/>
          </w:tcPr>
          <w:p w14:paraId="74439DE3"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B.5</w:t>
            </w:r>
          </w:p>
        </w:tc>
        <w:tc>
          <w:tcPr>
            <w:tcW w:w="9037" w:type="dxa"/>
            <w:shd w:val="clear" w:color="auto" w:fill="auto"/>
          </w:tcPr>
          <w:p w14:paraId="610D0EB7"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Het LUMC controleert binnen vijf (5) werkdagen op artikelniveau de levering. Bij foutieve levering wordt opdrachtnemer hiervan binnen vijf (5) werkdagen op de hoogte gesteld.</w:t>
            </w:r>
          </w:p>
        </w:tc>
      </w:tr>
      <w:tr w:rsidR="001568C1" w:rsidRPr="00874DC7" w14:paraId="0F745BAD" w14:textId="77777777" w:rsidTr="00707756">
        <w:trPr>
          <w:trHeight w:val="442"/>
        </w:trPr>
        <w:tc>
          <w:tcPr>
            <w:tcW w:w="1028" w:type="dxa"/>
            <w:shd w:val="clear" w:color="auto" w:fill="auto"/>
          </w:tcPr>
          <w:p w14:paraId="3D9D317A"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B.6</w:t>
            </w:r>
          </w:p>
        </w:tc>
        <w:tc>
          <w:tcPr>
            <w:tcW w:w="9037" w:type="dxa"/>
            <w:shd w:val="clear" w:color="auto" w:fill="auto"/>
          </w:tcPr>
          <w:p w14:paraId="527FE4AB"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in geval van een onvolledige levering (nalevering en/of manco),  binnen één (1) werkdag na melding door het LUMC de betreffende product(en), kosteloos na te kunnen leveren. Deze betreffende extra levering vindt plaats onder vermelding van het oorspronkelijke ordernummer en is voorzien van een separate pakbon.</w:t>
            </w:r>
          </w:p>
        </w:tc>
      </w:tr>
      <w:tr w:rsidR="001568C1" w:rsidRPr="00874DC7" w14:paraId="25AA4683" w14:textId="77777777" w:rsidTr="00707756">
        <w:trPr>
          <w:trHeight w:val="442"/>
        </w:trPr>
        <w:tc>
          <w:tcPr>
            <w:tcW w:w="1028" w:type="dxa"/>
            <w:shd w:val="clear" w:color="auto" w:fill="auto"/>
          </w:tcPr>
          <w:p w14:paraId="7DEDB05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B.7</w:t>
            </w:r>
          </w:p>
        </w:tc>
        <w:tc>
          <w:tcPr>
            <w:tcW w:w="9037" w:type="dxa"/>
            <w:shd w:val="clear" w:color="auto" w:fill="auto"/>
          </w:tcPr>
          <w:p w14:paraId="22941304"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Beschadigde leveringen goederen worden bij constatering door medewerker van de Goederenontvangst van LUMC, geweigerd en direct mee retourgenomen door de transporteur.  </w:t>
            </w:r>
          </w:p>
        </w:tc>
      </w:tr>
      <w:tr w:rsidR="001568C1" w:rsidRPr="00874DC7" w14:paraId="3229E189" w14:textId="77777777" w:rsidTr="00707756">
        <w:tc>
          <w:tcPr>
            <w:tcW w:w="1028" w:type="dxa"/>
            <w:shd w:val="clear" w:color="auto" w:fill="17365D"/>
          </w:tcPr>
          <w:p w14:paraId="105FE310" w14:textId="77777777" w:rsidR="00614BC5" w:rsidRPr="00614BC5" w:rsidRDefault="006D33E0" w:rsidP="00707756">
            <w:pPr>
              <w:rPr>
                <w:rFonts w:asciiTheme="minorHAnsi" w:hAnsiTheme="minorHAnsi" w:cstheme="minorHAnsi"/>
                <w:b/>
                <w:color w:val="FFFFFF"/>
                <w:sz w:val="20"/>
                <w:szCs w:val="20"/>
              </w:rPr>
            </w:pPr>
            <w:r w:rsidRPr="00614BC5">
              <w:rPr>
                <w:rFonts w:asciiTheme="minorHAnsi" w:hAnsiTheme="minorHAnsi" w:cstheme="minorHAnsi"/>
                <w:b/>
                <w:color w:val="FFFFFF"/>
                <w:sz w:val="20"/>
                <w:szCs w:val="20"/>
              </w:rPr>
              <w:t>C.</w:t>
            </w:r>
          </w:p>
        </w:tc>
        <w:tc>
          <w:tcPr>
            <w:tcW w:w="9037" w:type="dxa"/>
            <w:shd w:val="clear" w:color="auto" w:fill="17365D"/>
          </w:tcPr>
          <w:p w14:paraId="49969DA0" w14:textId="77777777" w:rsidR="00614BC5" w:rsidRPr="00614BC5" w:rsidRDefault="006D33E0" w:rsidP="00707756">
            <w:pPr>
              <w:rPr>
                <w:rFonts w:asciiTheme="minorHAnsi" w:hAnsiTheme="minorHAnsi" w:cstheme="minorHAnsi"/>
                <w:b/>
                <w:color w:val="FFFFFF"/>
                <w:sz w:val="20"/>
                <w:szCs w:val="20"/>
                <w:lang w:val="nl-NL"/>
              </w:rPr>
            </w:pPr>
            <w:r w:rsidRPr="00614BC5">
              <w:rPr>
                <w:rFonts w:asciiTheme="minorHAnsi" w:hAnsiTheme="minorHAnsi" w:cstheme="minorHAnsi"/>
                <w:b/>
                <w:color w:val="FFFFFF"/>
                <w:sz w:val="20"/>
                <w:szCs w:val="20"/>
                <w:lang w:val="nl-NL"/>
              </w:rPr>
              <w:t>Eisen t.a.v. leveren: laden, lossen en afmetingen</w:t>
            </w:r>
          </w:p>
        </w:tc>
      </w:tr>
      <w:tr w:rsidR="001568C1" w:rsidRPr="00874DC7" w14:paraId="0263A0CC" w14:textId="77777777" w:rsidTr="00707756">
        <w:tc>
          <w:tcPr>
            <w:tcW w:w="1028" w:type="dxa"/>
            <w:shd w:val="clear" w:color="auto" w:fill="auto"/>
          </w:tcPr>
          <w:p w14:paraId="0BBE1984"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C.1</w:t>
            </w:r>
          </w:p>
        </w:tc>
        <w:tc>
          <w:tcPr>
            <w:tcW w:w="9037" w:type="dxa"/>
            <w:shd w:val="clear" w:color="auto" w:fill="auto"/>
          </w:tcPr>
          <w:p w14:paraId="16E5A124"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in geval van het gebruik van rollende transportmiddelen, zich te houden aan maximale hoogte van 180 cm en een maximale breedte van 72 cm. Hoger beladen dan de bovenzijde van een transportmiddel is uitgesloten. Transportmiddelen zijn zodanig uitgevoerd dat er twee bok en twee zwenkwielen op zitten. Wielen zijn uitgevoerd met gladde rijvlakken en zodanig dat de rolcontainer bij het transport binnen het LUMC geen sporen nalaat op de vloeren.</w:t>
            </w:r>
          </w:p>
        </w:tc>
      </w:tr>
      <w:tr w:rsidR="001568C1" w:rsidRPr="00874DC7" w14:paraId="09B72CCC" w14:textId="77777777" w:rsidTr="00707756">
        <w:tc>
          <w:tcPr>
            <w:tcW w:w="1028" w:type="dxa"/>
            <w:shd w:val="clear" w:color="auto" w:fill="auto"/>
          </w:tcPr>
          <w:p w14:paraId="431C66DC"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C.2</w:t>
            </w:r>
          </w:p>
        </w:tc>
        <w:tc>
          <w:tcPr>
            <w:tcW w:w="9037" w:type="dxa"/>
            <w:shd w:val="clear" w:color="auto" w:fill="auto"/>
          </w:tcPr>
          <w:p w14:paraId="33A2DAF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dient ervoor te zorgen dat per container de belading zodanig is, dat er sprake is van hanteerbare hoeveelheden in het kader van de vigerende ARBO-regelgeving. Dit houdt ook in dat dit </w:t>
            </w:r>
            <w:r w:rsidRPr="00614BC5">
              <w:rPr>
                <w:rFonts w:asciiTheme="minorHAnsi" w:hAnsiTheme="minorHAnsi" w:cstheme="minorHAnsi"/>
                <w:sz w:val="20"/>
                <w:szCs w:val="20"/>
                <w:lang w:val="nl-NL"/>
              </w:rPr>
              <w:lastRenderedPageBreak/>
              <w:t>acceptabel is volgens de NIOSH -norm. Hierbij rekening houdende dat de rolcontainers handmatig bij het LUMC worden afgestapeld.</w:t>
            </w:r>
          </w:p>
        </w:tc>
      </w:tr>
      <w:tr w:rsidR="001568C1" w:rsidRPr="00874DC7" w14:paraId="3E82C888" w14:textId="77777777" w:rsidTr="00707756">
        <w:tc>
          <w:tcPr>
            <w:tcW w:w="1028" w:type="dxa"/>
            <w:shd w:val="clear" w:color="auto" w:fill="auto"/>
          </w:tcPr>
          <w:p w14:paraId="533E3346"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lastRenderedPageBreak/>
              <w:t>C.3</w:t>
            </w:r>
          </w:p>
        </w:tc>
        <w:tc>
          <w:tcPr>
            <w:tcW w:w="9037" w:type="dxa"/>
            <w:shd w:val="clear" w:color="auto" w:fill="auto"/>
          </w:tcPr>
          <w:p w14:paraId="1441E1D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te zorgen voor een correcte wijze van stapeling containers (zoals o.a. het grootste aantal en zware producten onderop).</w:t>
            </w:r>
          </w:p>
        </w:tc>
      </w:tr>
      <w:tr w:rsidR="001568C1" w:rsidRPr="00874DC7" w14:paraId="4BD0E9BE" w14:textId="77777777" w:rsidTr="00707756">
        <w:tc>
          <w:tcPr>
            <w:tcW w:w="1028" w:type="dxa"/>
            <w:shd w:val="clear" w:color="auto" w:fill="auto"/>
          </w:tcPr>
          <w:p w14:paraId="3A53DCCD"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C.4</w:t>
            </w:r>
          </w:p>
        </w:tc>
        <w:tc>
          <w:tcPr>
            <w:tcW w:w="9037" w:type="dxa"/>
            <w:shd w:val="clear" w:color="auto" w:fill="auto"/>
          </w:tcPr>
          <w:p w14:paraId="3E4A84A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in geval van pallets, gebruik te maken van re-useable euro pallets.</w:t>
            </w:r>
          </w:p>
        </w:tc>
      </w:tr>
      <w:tr w:rsidR="001568C1" w:rsidRPr="00874DC7" w14:paraId="195F2061" w14:textId="77777777" w:rsidTr="00707756">
        <w:tc>
          <w:tcPr>
            <w:tcW w:w="1028" w:type="dxa"/>
            <w:shd w:val="clear" w:color="auto" w:fill="auto"/>
          </w:tcPr>
          <w:p w14:paraId="28A3F265"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C.5</w:t>
            </w:r>
          </w:p>
        </w:tc>
        <w:tc>
          <w:tcPr>
            <w:tcW w:w="9037" w:type="dxa"/>
            <w:shd w:val="clear" w:color="auto" w:fill="auto"/>
          </w:tcPr>
          <w:p w14:paraId="3496D466"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Bij gebruik van rolcontainers levert de opdrachtnemer op goede werkzame rolcontainers en zorgt de opdrachtnemer voor goed onderhoud aan de rolcontainers die worden ingezet bij het LUMC. Indien de opdrachtnemer gebruik maakt van een ander soort transportmiddel, geldt dezelfde onderhoudseis betreffende het transportmiddel.</w:t>
            </w:r>
          </w:p>
        </w:tc>
      </w:tr>
      <w:tr w:rsidR="001568C1" w:rsidRPr="00874DC7" w14:paraId="573BA495" w14:textId="77777777" w:rsidTr="00707756">
        <w:tc>
          <w:tcPr>
            <w:tcW w:w="1028" w:type="dxa"/>
            <w:shd w:val="clear" w:color="auto" w:fill="auto"/>
          </w:tcPr>
          <w:p w14:paraId="7169DC1D"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C.6</w:t>
            </w:r>
          </w:p>
        </w:tc>
        <w:tc>
          <w:tcPr>
            <w:tcW w:w="9037" w:type="dxa"/>
            <w:shd w:val="clear" w:color="auto" w:fill="auto"/>
          </w:tcPr>
          <w:p w14:paraId="052E2B31"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te allen tijde gebruik te maken van een voertuig met laad-/losklep.</w:t>
            </w:r>
          </w:p>
        </w:tc>
      </w:tr>
      <w:tr w:rsidR="001568C1" w:rsidRPr="00874DC7" w14:paraId="593C3793" w14:textId="77777777" w:rsidTr="00707756">
        <w:tc>
          <w:tcPr>
            <w:tcW w:w="1028" w:type="dxa"/>
            <w:shd w:val="clear" w:color="auto" w:fill="auto"/>
          </w:tcPr>
          <w:p w14:paraId="2625C14C"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C.7</w:t>
            </w:r>
          </w:p>
        </w:tc>
        <w:tc>
          <w:tcPr>
            <w:tcW w:w="9037" w:type="dxa"/>
            <w:shd w:val="clear" w:color="auto" w:fill="auto"/>
          </w:tcPr>
          <w:p w14:paraId="117539EF"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is zelf verantwoordelijk voor het laden of lossen van de goederen en plaats deze op aanwijzing van het LUMC op de daarvoor bestemde locatie.</w:t>
            </w:r>
          </w:p>
        </w:tc>
      </w:tr>
      <w:tr w:rsidR="001568C1" w:rsidRPr="00874DC7" w14:paraId="2BBA4D98" w14:textId="77777777" w:rsidTr="00707756">
        <w:tc>
          <w:tcPr>
            <w:tcW w:w="1028" w:type="dxa"/>
            <w:shd w:val="clear" w:color="auto" w:fill="auto"/>
          </w:tcPr>
          <w:p w14:paraId="762CF39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C.8</w:t>
            </w:r>
          </w:p>
        </w:tc>
        <w:tc>
          <w:tcPr>
            <w:tcW w:w="9037" w:type="dxa"/>
            <w:shd w:val="clear" w:color="auto" w:fill="auto"/>
          </w:tcPr>
          <w:p w14:paraId="358ADFD9"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Bij leveringen buiten de standaard afwijkingen (LxBxH) neemt de opdrachtnemer contact op met het LUMC om specifieke afspraken te maken.</w:t>
            </w:r>
          </w:p>
        </w:tc>
      </w:tr>
      <w:tr w:rsidR="001568C1" w:rsidRPr="00874DC7" w14:paraId="69FF8D9E" w14:textId="77777777" w:rsidTr="00707756">
        <w:tc>
          <w:tcPr>
            <w:tcW w:w="1028" w:type="dxa"/>
            <w:shd w:val="clear" w:color="auto" w:fill="auto"/>
          </w:tcPr>
          <w:p w14:paraId="253F77D1"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C.9</w:t>
            </w:r>
          </w:p>
        </w:tc>
        <w:tc>
          <w:tcPr>
            <w:tcW w:w="9037" w:type="dxa"/>
            <w:shd w:val="clear" w:color="auto" w:fill="auto"/>
          </w:tcPr>
          <w:p w14:paraId="0EE45E3A"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verklaart dat afleveringen per order zijn verpakt tot zoveel mogelijk één verpakkingseenheid in deugdelijke verpakking. Een verpakkingseenheid mag in beginsel niet meer wegen dan 23 kilogram en dient handzaam te zijn.</w:t>
            </w:r>
          </w:p>
        </w:tc>
      </w:tr>
      <w:tr w:rsidR="001568C1" w:rsidRPr="00874DC7" w14:paraId="550528A6" w14:textId="77777777" w:rsidTr="00707756">
        <w:tc>
          <w:tcPr>
            <w:tcW w:w="1028" w:type="dxa"/>
            <w:shd w:val="clear" w:color="auto" w:fill="auto"/>
          </w:tcPr>
          <w:p w14:paraId="0BE8C93B"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C.10</w:t>
            </w:r>
          </w:p>
        </w:tc>
        <w:tc>
          <w:tcPr>
            <w:tcW w:w="9037" w:type="dxa"/>
            <w:shd w:val="clear" w:color="auto" w:fill="auto"/>
          </w:tcPr>
          <w:p w14:paraId="7C7CA64F"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verklaart uitsluitend strikt noodzakelijke (om)verpakkingen toe te passen. Gebruik van plastics of andere milieubelastende materialen wordt tot een absoluut minimum beperkt. Opdrachtnemer spant zich aantoonbaar in om de belasting voor het milieu van producten en verpakkingsmaterialen tot een minimum te beperken.</w:t>
            </w:r>
          </w:p>
        </w:tc>
      </w:tr>
      <w:tr w:rsidR="001568C1" w:rsidRPr="00874DC7" w14:paraId="55AE8024"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1F53D33" w14:textId="77777777" w:rsidR="00614BC5" w:rsidRPr="00614BC5" w:rsidRDefault="006D33E0" w:rsidP="00707756">
            <w:pPr>
              <w:rPr>
                <w:rFonts w:asciiTheme="minorHAnsi" w:hAnsiTheme="minorHAnsi" w:cstheme="minorHAnsi"/>
                <w:b/>
                <w:sz w:val="20"/>
                <w:szCs w:val="20"/>
              </w:rPr>
            </w:pPr>
            <w:r w:rsidRPr="00614BC5">
              <w:rPr>
                <w:rFonts w:asciiTheme="minorHAnsi" w:hAnsiTheme="minorHAnsi" w:cstheme="minorHAnsi"/>
                <w:b/>
                <w:sz w:val="20"/>
                <w:szCs w:val="20"/>
              </w:rPr>
              <w:t>D.</w:t>
            </w:r>
          </w:p>
        </w:tc>
        <w:tc>
          <w:tcPr>
            <w:tcW w:w="903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8399FA5" w14:textId="77777777" w:rsidR="00614BC5" w:rsidRPr="00614BC5" w:rsidRDefault="006D33E0" w:rsidP="00707756">
            <w:pPr>
              <w:rPr>
                <w:rFonts w:asciiTheme="minorHAnsi" w:hAnsiTheme="minorHAnsi" w:cstheme="minorHAnsi"/>
                <w:b/>
                <w:sz w:val="20"/>
                <w:szCs w:val="20"/>
                <w:lang w:val="nl-NL"/>
              </w:rPr>
            </w:pPr>
            <w:r w:rsidRPr="00614BC5">
              <w:rPr>
                <w:rFonts w:asciiTheme="minorHAnsi" w:hAnsiTheme="minorHAnsi" w:cstheme="minorHAnsi"/>
                <w:b/>
                <w:sz w:val="20"/>
                <w:szCs w:val="20"/>
                <w:lang w:val="nl-NL"/>
              </w:rPr>
              <w:t>Eisen t.a.v. aanleveren orders</w:t>
            </w:r>
          </w:p>
        </w:tc>
      </w:tr>
      <w:tr w:rsidR="001568C1" w14:paraId="280C8753"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2276C104"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0D78B6C"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In de nabije toekomst zullen elektronische inkooporders verplicht door middel van een XML bestand verstuurd worden. Dit betekent dat Leverancier in staat moet zijn om XML bestanden te ontvangen en uit te lezen. Dit is de verantwoordelijkheid van de leverancier.</w:t>
            </w:r>
          </w:p>
        </w:tc>
      </w:tr>
      <w:tr w:rsidR="001568C1" w:rsidRPr="00874DC7" w14:paraId="536899F1"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03B053DF"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E8E47E3"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In de nabije toekomst zullen elektronische orderbevestigingen door middel van een XML bestand verplicht worden door LUMC.</w:t>
            </w:r>
          </w:p>
        </w:tc>
      </w:tr>
      <w:tr w:rsidR="001568C1" w:rsidRPr="00874DC7" w14:paraId="4AAB408E"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6EE6A184"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0CF458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De kosten die worden gemaakt door Leverancier om aan de gestelde XML eisen te voldoen, komen voor rekening van de Leverancier. In het geval dat LUMC het gebruik van XML zal verplichten, wordt u hierover vooraf schriftelijk geïnformeerd en zal zo nodig een termijn worden gesteld waarbinnen aan deze eis moet worden voldaan.</w:t>
            </w:r>
          </w:p>
        </w:tc>
      </w:tr>
      <w:tr w:rsidR="001568C1" w:rsidRPr="00874DC7" w14:paraId="68831132"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26D872BC"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D.4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8B66665"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ervoor te zorgen dat geleverde verpakkingseenheden overeenkomen met de besteleenheid.</w:t>
            </w:r>
          </w:p>
        </w:tc>
      </w:tr>
      <w:tr w:rsidR="001568C1" w:rsidRPr="00874DC7" w14:paraId="7496924D"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0737A992"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D.5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D7109EC"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Inkooporders bestaande uit meerdere verpakkingseenheden worden herkenbaar en bij elkaar geleverd. Dat wil zeggen tenminste in dezelfde levering en op dezelfde pallet(s) en voorzien van een volgnummer per verpakking.</w:t>
            </w:r>
          </w:p>
        </w:tc>
      </w:tr>
      <w:tr w:rsidR="001568C1" w:rsidRPr="00874DC7" w14:paraId="6A55A708"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4F777FA5"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668B78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Verpakkingseenheden van verschillende inkooporders mogen op één ladingdrager worden samengevoegd, mits inkooporders bestaande uit meerdere verpakkingseenheden bij elkaar worden gehouden. De inkooporders met het grootste aantal verpakkingseenheden staat daarbij onderop, zodat eventueel afstapelen of sorteren wordt geminimaliseerd.</w:t>
            </w:r>
          </w:p>
        </w:tc>
      </w:tr>
      <w:tr w:rsidR="001568C1" w:rsidRPr="00874DC7" w14:paraId="6CA469D1"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72F5DACF"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CD82F8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Het is, in geval gebruik wordt gemaakt van een externe vervoerder, niet toegestaan orders van verschillende leveranciers samen te voegen op één ladingdrager, en of af te wijken van in de punten D.5 en D.6 gestelde eisen.</w:t>
            </w:r>
          </w:p>
        </w:tc>
      </w:tr>
      <w:tr w:rsidR="001568C1" w:rsidRPr="00874DC7" w14:paraId="022A0545"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7A7C68F7"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1D3B741"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Leveringen dienen per LUMC inkooporder apart te zijn verpakt. Het is niet toegestaan meerdere inkooporders samen te voegen in één omverpakking. Bij steriele artikelen betekent dit een aparte straatverpakking per inkooporder.</w:t>
            </w:r>
          </w:p>
        </w:tc>
      </w:tr>
      <w:tr w:rsidR="001568C1" w:rsidRPr="00874DC7" w14:paraId="208F2B2F"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2118D493"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09FE132"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Voorraadorders worden gescheiden van niet-voorraad orders aangeboden, dat wil zeggen dat deze tenminste op een aparte ladingdrager worden geplaatst.</w:t>
            </w:r>
          </w:p>
        </w:tc>
      </w:tr>
      <w:tr w:rsidR="001568C1" w:rsidRPr="00874DC7" w14:paraId="6D7128A3" w14:textId="77777777" w:rsidTr="00707756">
        <w:trPr>
          <w:trHeight w:val="259"/>
        </w:trPr>
        <w:tc>
          <w:tcPr>
            <w:tcW w:w="1028" w:type="dxa"/>
            <w:tcBorders>
              <w:top w:val="single" w:sz="4" w:space="0" w:color="auto"/>
              <w:left w:val="single" w:sz="4" w:space="0" w:color="auto"/>
              <w:bottom w:val="single" w:sz="4" w:space="0" w:color="auto"/>
              <w:right w:val="single" w:sz="4" w:space="0" w:color="auto"/>
            </w:tcBorders>
            <w:shd w:val="clear" w:color="auto" w:fill="auto"/>
          </w:tcPr>
          <w:p w14:paraId="2F7872C2"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D.10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AD7374C"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Gekoelde leveringen dienen bij elkaar gezamenlijk op 1 lastdrager te worden aangeboden.</w:t>
            </w:r>
          </w:p>
        </w:tc>
      </w:tr>
      <w:tr w:rsidR="001568C1" w:rsidRPr="00874DC7" w14:paraId="2062F2EF"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2930E0BD"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D.11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32A7F50"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Leveringen dienen dusdanig te worden aangeboden zodat het voor medewerkers van de Goederenontvangst van LUMC mogelijk is om deze te kunnen controleren op afleveradres, colli en schade. </w:t>
            </w:r>
            <w:r w:rsidRPr="00614BC5">
              <w:rPr>
                <w:rFonts w:asciiTheme="minorHAnsi" w:hAnsiTheme="minorHAnsi" w:cstheme="minorHAnsi"/>
                <w:sz w:val="20"/>
                <w:szCs w:val="20"/>
                <w:lang w:val="nl-NL"/>
              </w:rPr>
              <w:lastRenderedPageBreak/>
              <w:t>Note: er wordt niet gecontroleerd op ordernummer hier kunnen dan ook geen rechten aan ontleend worden.</w:t>
            </w:r>
          </w:p>
        </w:tc>
      </w:tr>
      <w:tr w:rsidR="001568C1" w:rsidRPr="00874DC7" w14:paraId="66047241"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F0E909F" w14:textId="77777777" w:rsidR="00614BC5" w:rsidRPr="00614BC5" w:rsidRDefault="006D33E0" w:rsidP="00707756">
            <w:pPr>
              <w:rPr>
                <w:rFonts w:asciiTheme="minorHAnsi" w:hAnsiTheme="minorHAnsi" w:cstheme="minorHAnsi"/>
                <w:b/>
                <w:sz w:val="20"/>
                <w:szCs w:val="20"/>
              </w:rPr>
            </w:pPr>
            <w:r w:rsidRPr="00614BC5">
              <w:rPr>
                <w:rFonts w:asciiTheme="minorHAnsi" w:hAnsiTheme="minorHAnsi" w:cstheme="minorHAnsi"/>
                <w:b/>
                <w:sz w:val="20"/>
                <w:szCs w:val="20"/>
              </w:rPr>
              <w:lastRenderedPageBreak/>
              <w:t>E.</w:t>
            </w:r>
          </w:p>
        </w:tc>
        <w:tc>
          <w:tcPr>
            <w:tcW w:w="903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CCED66A" w14:textId="77777777" w:rsidR="00614BC5" w:rsidRPr="00614BC5" w:rsidRDefault="006D33E0" w:rsidP="00707756">
            <w:pPr>
              <w:rPr>
                <w:rFonts w:asciiTheme="minorHAnsi" w:hAnsiTheme="minorHAnsi" w:cstheme="minorHAnsi"/>
                <w:b/>
                <w:sz w:val="20"/>
                <w:szCs w:val="20"/>
                <w:lang w:val="nl-NL"/>
              </w:rPr>
            </w:pPr>
            <w:r w:rsidRPr="00614BC5">
              <w:rPr>
                <w:rFonts w:asciiTheme="minorHAnsi" w:hAnsiTheme="minorHAnsi" w:cstheme="minorHAnsi"/>
                <w:b/>
                <w:sz w:val="20"/>
                <w:szCs w:val="20"/>
                <w:lang w:val="nl-NL"/>
              </w:rPr>
              <w:t>Eisen t.a.v. informatievoorziening bij levering</w:t>
            </w:r>
          </w:p>
        </w:tc>
      </w:tr>
      <w:tr w:rsidR="001568C1" w:rsidRPr="00874DC7" w14:paraId="7780975E"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53A007F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E.1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D5EA590"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Alle leveringen dienen per LUMC order voorzien te zijn van een pakbon. Op de pakbon dient de volgende informatie te worden vermeld: </w:t>
            </w:r>
          </w:p>
          <w:p w14:paraId="73025170"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LUMC inkoopordernummer;</w:t>
            </w:r>
          </w:p>
          <w:p w14:paraId="3AFB2482"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artikelnummer van de leverancier;</w:t>
            </w:r>
          </w:p>
          <w:p w14:paraId="4FB45B94"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artikelomschrijving (overeenkomstig omschrijving in de webcatalogus);</w:t>
            </w:r>
          </w:p>
          <w:p w14:paraId="552A1A20"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verpakkingseenheid + aantal geleverde verpakkingseenheden;</w:t>
            </w:r>
          </w:p>
          <w:p w14:paraId="4B3923E7"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aantal omverpakkingen;</w:t>
            </w:r>
          </w:p>
          <w:p w14:paraId="6A232C6F"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telefoonnummer voor het melden van manco's;</w:t>
            </w:r>
          </w:p>
          <w:p w14:paraId="626C7E28"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afleverdatum;</w:t>
            </w:r>
          </w:p>
          <w:p w14:paraId="7730AA95"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expiratiedatum (alleen steriele artikelen en voeding);</w:t>
            </w:r>
          </w:p>
          <w:p w14:paraId="210CFF1B"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batchnummer (alleen steriele artikelen);</w:t>
            </w:r>
          </w:p>
          <w:p w14:paraId="0AA374B8"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serienummer (alleen apparatuur).</w:t>
            </w:r>
          </w:p>
          <w:p w14:paraId="3BC17C61"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koeling</w:t>
            </w:r>
          </w:p>
          <w:p w14:paraId="08CD5E4C" w14:textId="77777777" w:rsidR="00614BC5" w:rsidRPr="00614BC5" w:rsidRDefault="00614BC5" w:rsidP="00707756">
            <w:pPr>
              <w:rPr>
                <w:rFonts w:asciiTheme="minorHAnsi" w:hAnsiTheme="minorHAnsi" w:cstheme="minorHAnsi"/>
                <w:sz w:val="20"/>
                <w:szCs w:val="20"/>
                <w:lang w:val="nl-NL"/>
              </w:rPr>
            </w:pPr>
          </w:p>
          <w:p w14:paraId="49A740E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Pakbonnen dienen daarnaast duidelijk leesbaar en interpreteerbaar te zijn. Het moet duidelijk zijn wat er in de bijbehorende omverpakking(en) zit en (indien van toepassing) een artikel al dan niet als backorder geregistreerd staat voor een nalevering.</w:t>
            </w:r>
          </w:p>
          <w:p w14:paraId="3071E012" w14:textId="77777777" w:rsidR="00614BC5" w:rsidRPr="00614BC5" w:rsidRDefault="00614BC5" w:rsidP="00707756">
            <w:pPr>
              <w:rPr>
                <w:rFonts w:asciiTheme="minorHAnsi" w:hAnsiTheme="minorHAnsi" w:cstheme="minorHAnsi"/>
                <w:sz w:val="20"/>
                <w:szCs w:val="20"/>
                <w:lang w:val="nl-NL"/>
              </w:rPr>
            </w:pPr>
          </w:p>
          <w:p w14:paraId="1BADD993"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In de nabije toekomst zal informatieverstrekking van elektronische pakbonnen verplicht plaats vinden door middel van een XML bestand.  Deze bestanden dienen volledig overeen te komen met geplande levering mogen niet afwijken van de op de levering bevestigde pakbonnen. </w:t>
            </w:r>
          </w:p>
        </w:tc>
      </w:tr>
      <w:tr w:rsidR="001568C1" w:rsidRPr="00874DC7" w14:paraId="085FE704"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1B3BEF7B"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E.2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55EFEC0"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De inhoud van de pakbon komt overeen met de op dat moment afgeleverde goederen. Het is derhalve niet toegestaan een order met één (1) pakbon op meerdere momenten uit te leveren, ook niet als deze leveringen dezelfde dag plaatsvinden.</w:t>
            </w:r>
          </w:p>
        </w:tc>
      </w:tr>
      <w:tr w:rsidR="001568C1" w14:paraId="7989A366"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622E4111"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E.3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383275B"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De pakbon dient op een duidelijk zichtbare positie aan de bovenzijde van de omverpakking te worden bevestigd. Bij ingesealde pallets dient de pakbon rechts bovenin op de lange zijde van de pallet in een ducolop te worden geplaatst. Tevens moet binnen in de omverpakking een kopie van dezelfde pakbon worden meegeleverd. Pakbonnen mogen niet in de verpakking worden aangeboden! </w:t>
            </w:r>
          </w:p>
        </w:tc>
      </w:tr>
      <w:tr w:rsidR="001568C1" w:rsidRPr="00874DC7" w14:paraId="25BE26AB"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304E7BFD"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E.4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DF75D2B"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coderingen en/of referenties op de pakbon overeen te laten komen met de door het LUMC aangegeven ordernummer en ordervolgorde.</w:t>
            </w:r>
          </w:p>
        </w:tc>
      </w:tr>
      <w:tr w:rsidR="001568C1" w:rsidRPr="00874DC7" w14:paraId="7CA11082"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0ADE451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E.5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C0E3EF5"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Omverpakkingen dienen te worden voorzien van een duidelijk leesbaar etiket waarop onderstaande gegevens worden vermeld in een minimale tekstgrootte van 72 punten (Microsoft Word):</w:t>
            </w:r>
          </w:p>
          <w:p w14:paraId="1991F32E"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LUMC inkoopordernummer;</w:t>
            </w:r>
          </w:p>
          <w:p w14:paraId="0F2AEBB4" w14:textId="77777777" w:rsidR="00614BC5" w:rsidRPr="00614BC5" w:rsidRDefault="006D33E0" w:rsidP="00614BC5">
            <w:pPr>
              <w:pStyle w:val="ListParagraph"/>
              <w:numPr>
                <w:ilvl w:val="0"/>
                <w:numId w:val="30"/>
              </w:numPr>
              <w:spacing w:line="276" w:lineRule="auto"/>
              <w:contextualSpacing/>
              <w:rPr>
                <w:rFonts w:asciiTheme="minorHAnsi" w:hAnsiTheme="minorHAnsi" w:cstheme="minorHAnsi"/>
                <w:sz w:val="20"/>
                <w:szCs w:val="20"/>
                <w:lang w:val="nl-NL"/>
              </w:rPr>
            </w:pPr>
            <w:r w:rsidRPr="00614BC5">
              <w:rPr>
                <w:rFonts w:asciiTheme="minorHAnsi" w:hAnsiTheme="minorHAnsi" w:cstheme="minorHAnsi"/>
                <w:sz w:val="20"/>
                <w:szCs w:val="20"/>
                <w:lang w:val="nl-NL"/>
              </w:rPr>
              <w:t>Het volgnummer van en het totaal aantal omverpakkingen behorende bij het LUMC ordernummer (bijvoorbeeld 1 van 3).</w:t>
            </w:r>
          </w:p>
        </w:tc>
      </w:tr>
      <w:tr w:rsidR="001568C1" w:rsidRPr="00874DC7" w14:paraId="130D5383"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4A034D4D"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E.6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BB96965"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Voor omverpakkingen die aan de buitenzijde van de pallet zijn gestapeld, dient het etiket van buitenaf zichtbaar te zijn. Voor omverpakkingen die niet vanaf de buitenkant van de pallet zichtbaar zijn, dient het etiket gericht te zijn naar de dichtstbijzijnde buitenzijde.</w:t>
            </w:r>
          </w:p>
        </w:tc>
      </w:tr>
      <w:tr w:rsidR="001568C1" w:rsidRPr="00874DC7" w14:paraId="6F1AEE48"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14979F9" w14:textId="77777777" w:rsidR="00614BC5" w:rsidRPr="00614BC5" w:rsidRDefault="006D33E0" w:rsidP="00707756">
            <w:pPr>
              <w:rPr>
                <w:rFonts w:asciiTheme="minorHAnsi" w:hAnsiTheme="minorHAnsi" w:cstheme="minorHAnsi"/>
                <w:b/>
                <w:sz w:val="20"/>
                <w:szCs w:val="20"/>
              </w:rPr>
            </w:pPr>
            <w:r w:rsidRPr="00614BC5">
              <w:rPr>
                <w:rFonts w:asciiTheme="minorHAnsi" w:hAnsiTheme="minorHAnsi" w:cstheme="minorHAnsi"/>
                <w:b/>
                <w:sz w:val="20"/>
                <w:szCs w:val="20"/>
              </w:rPr>
              <w:t>F.</w:t>
            </w:r>
          </w:p>
        </w:tc>
        <w:tc>
          <w:tcPr>
            <w:tcW w:w="903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AD8ED77" w14:textId="77777777" w:rsidR="00614BC5" w:rsidRPr="00614BC5" w:rsidRDefault="006D33E0" w:rsidP="00707756">
            <w:pPr>
              <w:rPr>
                <w:rFonts w:asciiTheme="minorHAnsi" w:hAnsiTheme="minorHAnsi" w:cstheme="minorHAnsi"/>
                <w:b/>
                <w:sz w:val="20"/>
                <w:szCs w:val="20"/>
                <w:lang w:val="nl-NL"/>
              </w:rPr>
            </w:pPr>
            <w:r w:rsidRPr="00614BC5">
              <w:rPr>
                <w:rFonts w:asciiTheme="minorHAnsi" w:hAnsiTheme="minorHAnsi" w:cstheme="minorHAnsi"/>
                <w:b/>
                <w:sz w:val="20"/>
                <w:szCs w:val="20"/>
                <w:lang w:val="nl-NL"/>
              </w:rPr>
              <w:t>Eisen t.a.v. retour en fust</w:t>
            </w:r>
          </w:p>
        </w:tc>
      </w:tr>
      <w:tr w:rsidR="001568C1" w:rsidRPr="00874DC7" w14:paraId="0383F85D"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773435D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F.1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9036D47"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Retourzendingen worden binnen twee (2) werkdagen na aanmelden opgehaald door de opdrachtnemer.</w:t>
            </w:r>
          </w:p>
        </w:tc>
      </w:tr>
      <w:tr w:rsidR="001568C1" w:rsidRPr="00874DC7" w14:paraId="2487AAEC"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78DBCAC5"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lang w:val="nl-NL"/>
              </w:rPr>
              <w:t>F.</w:t>
            </w:r>
            <w:r w:rsidRPr="00614BC5">
              <w:rPr>
                <w:rFonts w:asciiTheme="minorHAnsi" w:hAnsiTheme="minorHAnsi" w:cstheme="minorHAnsi"/>
                <w:sz w:val="20"/>
                <w:szCs w:val="20"/>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2FED03E"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Bijzonder verpakkingsmateriaal (bijvoorbeeld houten kisten) wordt per omgaande door de opdrachtnemer retour genomen, tenzij expliciet anders overeengekomen.</w:t>
            </w:r>
          </w:p>
        </w:tc>
      </w:tr>
      <w:tr w:rsidR="001568C1" w:rsidRPr="00874DC7" w14:paraId="76D3EFDD"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3B4F5C2" w14:textId="77777777" w:rsidR="00614BC5" w:rsidRPr="00614BC5" w:rsidRDefault="006D33E0" w:rsidP="00707756">
            <w:pPr>
              <w:rPr>
                <w:rFonts w:asciiTheme="minorHAnsi" w:hAnsiTheme="minorHAnsi" w:cstheme="minorHAnsi"/>
                <w:b/>
                <w:sz w:val="20"/>
                <w:szCs w:val="20"/>
              </w:rPr>
            </w:pPr>
            <w:r w:rsidRPr="00614BC5">
              <w:rPr>
                <w:rFonts w:asciiTheme="minorHAnsi" w:hAnsiTheme="minorHAnsi" w:cstheme="minorHAnsi"/>
                <w:b/>
                <w:sz w:val="20"/>
                <w:szCs w:val="20"/>
              </w:rPr>
              <w:t>G.</w:t>
            </w:r>
          </w:p>
        </w:tc>
        <w:tc>
          <w:tcPr>
            <w:tcW w:w="903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044B4AB" w14:textId="77777777" w:rsidR="00614BC5" w:rsidRPr="00614BC5" w:rsidRDefault="006D33E0" w:rsidP="00707756">
            <w:pPr>
              <w:rPr>
                <w:rFonts w:asciiTheme="minorHAnsi" w:hAnsiTheme="minorHAnsi" w:cstheme="minorHAnsi"/>
                <w:b/>
                <w:sz w:val="20"/>
                <w:szCs w:val="20"/>
                <w:lang w:val="nl-NL"/>
              </w:rPr>
            </w:pPr>
            <w:r w:rsidRPr="00614BC5">
              <w:rPr>
                <w:rFonts w:asciiTheme="minorHAnsi" w:hAnsiTheme="minorHAnsi" w:cstheme="minorHAnsi"/>
                <w:b/>
                <w:sz w:val="20"/>
                <w:szCs w:val="20"/>
                <w:lang w:val="nl-NL"/>
              </w:rPr>
              <w:t>Eisen t.a.v. facturatie</w:t>
            </w:r>
          </w:p>
        </w:tc>
      </w:tr>
      <w:tr w:rsidR="001568C1" w14:paraId="3BBC81BD"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3BA5F921"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G.1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9534CF7"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Opdrachtnemer stuurt binnen zeven (7) dagen na levering een e-factuur (met eventuele bijlagen) aan het LUMC. Lees hiervoor de </w:t>
            </w:r>
            <w:r w:rsidRPr="00614BC5">
              <w:rPr>
                <w:rFonts w:asciiTheme="minorHAnsi" w:hAnsiTheme="minorHAnsi" w:cstheme="minorHAnsi"/>
                <w:i/>
                <w:iCs/>
                <w:sz w:val="20"/>
                <w:szCs w:val="20"/>
                <w:lang w:val="nl-NL"/>
              </w:rPr>
              <w:t>verzendspecificaties</w:t>
            </w:r>
            <w:r w:rsidRPr="00614BC5">
              <w:rPr>
                <w:rFonts w:asciiTheme="minorHAnsi" w:hAnsiTheme="minorHAnsi" w:cstheme="minorHAnsi"/>
                <w:sz w:val="20"/>
                <w:szCs w:val="20"/>
                <w:lang w:val="nl-NL"/>
              </w:rPr>
              <w:t xml:space="preserve"> e-factureren LUMC.  </w:t>
            </w:r>
          </w:p>
        </w:tc>
      </w:tr>
      <w:tr w:rsidR="001568C1" w14:paraId="32A9D18E"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49C9F99D"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lastRenderedPageBreak/>
              <w:t>G.2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479E096"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te beschikken over een digitaal order- en facturatiesysteem. Dit geldt ook voor het mutatiebeheer.</w:t>
            </w:r>
          </w:p>
        </w:tc>
      </w:tr>
      <w:tr w:rsidR="001568C1" w:rsidRPr="00874DC7" w14:paraId="6E4C62A7"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37D9001D"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G.4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AE635F9"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factureert per inkooporder (dus niet meerdere orders per factuur) met minimaal de volgende vermeldingen;</w:t>
            </w:r>
          </w:p>
          <w:p w14:paraId="0CB1585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inkoopordernummer van het LUMC;</w:t>
            </w:r>
          </w:p>
          <w:p w14:paraId="0A96D501"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eindbedrag per orderregel;</w:t>
            </w:r>
          </w:p>
          <w:p w14:paraId="57764135"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totaalbedrag per inkooporder;</w:t>
            </w:r>
          </w:p>
          <w:p w14:paraId="6EB070C8"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orderregelvolgorde;</w:t>
            </w:r>
          </w:p>
          <w:p w14:paraId="01E3A365"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leverdatum;</w:t>
            </w:r>
          </w:p>
          <w:p w14:paraId="14FFFB30"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debiteurennummer;</w:t>
            </w:r>
          </w:p>
          <w:p w14:paraId="3B541B56"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 extern artikelnummer; </w:t>
            </w:r>
          </w:p>
          <w:p w14:paraId="24A973E2"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xml:space="preserve">• netto prijsvoering; </w:t>
            </w:r>
          </w:p>
          <w:p w14:paraId="13CF5D13"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 BTW percentage.</w:t>
            </w:r>
          </w:p>
          <w:p w14:paraId="15326FAE" w14:textId="77777777" w:rsidR="00614BC5" w:rsidRPr="00614BC5" w:rsidRDefault="00614BC5" w:rsidP="00707756">
            <w:pPr>
              <w:rPr>
                <w:rFonts w:asciiTheme="minorHAnsi" w:hAnsiTheme="minorHAnsi" w:cstheme="minorHAnsi"/>
                <w:sz w:val="20"/>
                <w:szCs w:val="20"/>
                <w:lang w:val="nl-NL"/>
              </w:rPr>
            </w:pPr>
          </w:p>
          <w:p w14:paraId="4AF32E84"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Met de orderregelvolgorde wordt de volgorde van de artikelen in de bestelling van het LUMC bedoeld.</w:t>
            </w:r>
          </w:p>
        </w:tc>
      </w:tr>
      <w:tr w:rsidR="001568C1" w:rsidRPr="00874DC7" w14:paraId="60CED7D6"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0371A5AB"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G.5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9ED547B"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creditnota's onder vermelding van het oorspronkelijke inkoopordernummer van het LUMC in te dienen. Er wordt geen totalisering en of verrekeningen van orders en of producten gedaan.</w:t>
            </w:r>
          </w:p>
        </w:tc>
      </w:tr>
      <w:tr w:rsidR="001568C1" w:rsidRPr="00874DC7" w14:paraId="167538D7" w14:textId="77777777" w:rsidTr="00707756">
        <w:tc>
          <w:tcPr>
            <w:tcW w:w="1028" w:type="dxa"/>
            <w:tcBorders>
              <w:top w:val="single" w:sz="4" w:space="0" w:color="auto"/>
              <w:left w:val="single" w:sz="4" w:space="0" w:color="auto"/>
              <w:bottom w:val="single" w:sz="4" w:space="0" w:color="auto"/>
              <w:right w:val="single" w:sz="4" w:space="0" w:color="auto"/>
            </w:tcBorders>
            <w:shd w:val="clear" w:color="auto" w:fill="auto"/>
          </w:tcPr>
          <w:p w14:paraId="7A3B0ED2" w14:textId="77777777" w:rsidR="00614BC5" w:rsidRPr="00614BC5" w:rsidRDefault="006D33E0" w:rsidP="00707756">
            <w:pPr>
              <w:rPr>
                <w:rFonts w:asciiTheme="minorHAnsi" w:hAnsiTheme="minorHAnsi" w:cstheme="minorHAnsi"/>
                <w:sz w:val="20"/>
                <w:szCs w:val="20"/>
              </w:rPr>
            </w:pPr>
            <w:r w:rsidRPr="00614BC5">
              <w:rPr>
                <w:rFonts w:asciiTheme="minorHAnsi" w:hAnsiTheme="minorHAnsi" w:cstheme="minorHAnsi"/>
                <w:sz w:val="20"/>
                <w:szCs w:val="20"/>
              </w:rPr>
              <w:t>G.6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6B48593" w14:textId="77777777" w:rsidR="00614BC5" w:rsidRPr="00614BC5" w:rsidRDefault="006D33E0" w:rsidP="00707756">
            <w:pPr>
              <w:rPr>
                <w:rFonts w:asciiTheme="minorHAnsi" w:hAnsiTheme="minorHAnsi" w:cstheme="minorHAnsi"/>
                <w:sz w:val="20"/>
                <w:szCs w:val="20"/>
                <w:lang w:val="nl-NL"/>
              </w:rPr>
            </w:pPr>
            <w:r w:rsidRPr="00614BC5">
              <w:rPr>
                <w:rFonts w:asciiTheme="minorHAnsi" w:hAnsiTheme="minorHAnsi" w:cstheme="minorHAnsi"/>
                <w:sz w:val="20"/>
                <w:szCs w:val="20"/>
                <w:lang w:val="nl-NL"/>
              </w:rPr>
              <w:t>Opdrachtnemer dient eventuele kortingen, bonussen en dergelijke direct te verrekenen op de factuur (indien van toepassing wordt het ordernummer vermeld).</w:t>
            </w:r>
          </w:p>
        </w:tc>
      </w:tr>
      <w:bookmarkEnd w:id="16"/>
    </w:tbl>
    <w:p w14:paraId="7187D2D2" w14:textId="77777777" w:rsidR="00005461" w:rsidRPr="00244B4B" w:rsidRDefault="00005461" w:rsidP="00005461">
      <w:pPr>
        <w:rPr>
          <w:rFonts w:asciiTheme="minorHAnsi" w:hAnsiTheme="minorHAnsi"/>
          <w:sz w:val="22"/>
          <w:szCs w:val="22"/>
          <w:lang w:val="nl-NL"/>
        </w:rPr>
      </w:pPr>
    </w:p>
    <w:p w14:paraId="775B7B1B" w14:textId="77777777" w:rsidR="00614BC5" w:rsidRDefault="006D33E0">
      <w:pPr>
        <w:rPr>
          <w:rFonts w:asciiTheme="minorHAnsi" w:hAnsiTheme="minorHAnsi" w:cs="Arial"/>
          <w:b/>
          <w:sz w:val="22"/>
          <w:szCs w:val="22"/>
          <w:lang w:val="nl-NL" w:eastAsia="nl-NL"/>
        </w:rPr>
      </w:pPr>
      <w:r>
        <w:rPr>
          <w:rFonts w:asciiTheme="minorHAnsi" w:hAnsiTheme="minorHAnsi" w:cs="Arial"/>
          <w:b/>
          <w:sz w:val="22"/>
          <w:szCs w:val="22"/>
          <w:lang w:val="nl-NL" w:eastAsia="nl-NL"/>
        </w:rPr>
        <w:br w:type="page"/>
      </w:r>
    </w:p>
    <w:p w14:paraId="36B60C4A" w14:textId="7F5DE611" w:rsidR="00005461" w:rsidRPr="001C50D5" w:rsidRDefault="006D33E0" w:rsidP="00005461">
      <w:pPr>
        <w:rPr>
          <w:rFonts w:asciiTheme="minorHAnsi" w:hAnsiTheme="minorHAnsi" w:cs="Arial"/>
          <w:b/>
          <w:sz w:val="22"/>
          <w:szCs w:val="22"/>
          <w:lang w:val="nl-NL" w:eastAsia="nl-NL"/>
        </w:rPr>
      </w:pPr>
      <w:r>
        <w:rPr>
          <w:rFonts w:asciiTheme="minorHAnsi" w:hAnsiTheme="minorHAnsi" w:cs="Arial"/>
          <w:b/>
          <w:sz w:val="22"/>
          <w:szCs w:val="22"/>
          <w:lang w:val="nl-NL" w:eastAsia="nl-NL"/>
        </w:rPr>
        <w:lastRenderedPageBreak/>
        <w:t>Bijlage</w:t>
      </w:r>
      <w:r w:rsidR="00F01195">
        <w:rPr>
          <w:rFonts w:asciiTheme="minorHAnsi" w:hAnsiTheme="minorHAnsi" w:cs="Arial"/>
          <w:b/>
          <w:sz w:val="22"/>
          <w:szCs w:val="22"/>
          <w:lang w:val="nl-NL" w:eastAsia="nl-NL"/>
        </w:rPr>
        <w:t xml:space="preserve"> 5</w:t>
      </w:r>
      <w:r w:rsidRPr="00244B4B">
        <w:rPr>
          <w:rFonts w:asciiTheme="minorHAnsi" w:hAnsiTheme="minorHAnsi" w:cs="Arial"/>
          <w:b/>
          <w:sz w:val="22"/>
          <w:szCs w:val="22"/>
          <w:lang w:val="nl-NL" w:eastAsia="nl-NL"/>
        </w:rPr>
        <w:t xml:space="preserve">: </w:t>
      </w:r>
      <w:r w:rsidRPr="001C50D5">
        <w:rPr>
          <w:rFonts w:asciiTheme="minorHAnsi" w:hAnsiTheme="minorHAnsi" w:cs="Arial"/>
          <w:b/>
          <w:sz w:val="22"/>
          <w:szCs w:val="22"/>
          <w:lang w:val="nl-NL" w:eastAsia="nl-NL"/>
        </w:rPr>
        <w:t>Algemene Inkoopvoorwaarden LUMC-NFU (NL 01-01-2024)</w:t>
      </w:r>
    </w:p>
    <w:p w14:paraId="01023A4B"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p>
    <w:p w14:paraId="4D8306B1" w14:textId="661C852B" w:rsidR="00005461" w:rsidRPr="00244B4B" w:rsidRDefault="006D33E0" w:rsidP="00005461">
      <w:pPr>
        <w:rPr>
          <w:rFonts w:asciiTheme="minorHAnsi" w:hAnsiTheme="minorHAnsi" w:cs="Arial"/>
          <w:sz w:val="22"/>
          <w:szCs w:val="22"/>
          <w:lang w:val="nl-NL" w:eastAsia="nl-NL"/>
        </w:rPr>
      </w:pPr>
      <w:r>
        <w:rPr>
          <w:rFonts w:asciiTheme="minorHAnsi" w:hAnsiTheme="minorHAnsi"/>
          <w:sz w:val="22"/>
          <w:szCs w:val="22"/>
          <w:lang w:val="nl-NL" w:eastAsia="nl-NL"/>
        </w:rPr>
        <w:t xml:space="preserve">De </w:t>
      </w:r>
      <w:r w:rsidRPr="00244B4B">
        <w:rPr>
          <w:rFonts w:asciiTheme="minorHAnsi" w:hAnsiTheme="minorHAnsi" w:cs="Arial"/>
          <w:sz w:val="22"/>
          <w:szCs w:val="22"/>
          <w:lang w:val="nl-NL" w:eastAsia="nl-NL"/>
        </w:rPr>
        <w:t xml:space="preserve">Algemene Inkoopvoorwaarden </w:t>
      </w:r>
      <w:r>
        <w:rPr>
          <w:rFonts w:asciiTheme="minorHAnsi" w:hAnsiTheme="minorHAnsi" w:cs="Arial"/>
          <w:sz w:val="22"/>
          <w:szCs w:val="22"/>
          <w:lang w:val="nl-NL" w:eastAsia="nl-NL"/>
        </w:rPr>
        <w:t xml:space="preserve">LUMC zijn </w:t>
      </w:r>
      <w:r w:rsidR="00F01195">
        <w:rPr>
          <w:rFonts w:asciiTheme="minorHAnsi" w:hAnsiTheme="minorHAnsi" w:cs="Arial"/>
          <w:sz w:val="22"/>
          <w:szCs w:val="22"/>
          <w:lang w:val="nl-NL" w:eastAsia="nl-NL"/>
        </w:rPr>
        <w:t xml:space="preserve">van toepassing (en </w:t>
      </w:r>
      <w:proofErr w:type="spellStart"/>
      <w:r w:rsidR="00F01195">
        <w:rPr>
          <w:rFonts w:asciiTheme="minorHAnsi" w:hAnsiTheme="minorHAnsi" w:cs="Arial"/>
          <w:sz w:val="22"/>
          <w:szCs w:val="22"/>
          <w:lang w:val="nl-NL" w:eastAsia="nl-NL"/>
        </w:rPr>
        <w:t>seperaat</w:t>
      </w:r>
      <w:proofErr w:type="spellEnd"/>
      <w:r w:rsidR="00F01195">
        <w:rPr>
          <w:rFonts w:asciiTheme="minorHAnsi" w:hAnsiTheme="minorHAnsi" w:cs="Arial"/>
          <w:sz w:val="22"/>
          <w:szCs w:val="22"/>
          <w:lang w:val="nl-NL" w:eastAsia="nl-NL"/>
        </w:rPr>
        <w:t xml:space="preserve"> bijgevoegd)</w:t>
      </w:r>
    </w:p>
    <w:p w14:paraId="36A49E07" w14:textId="77777777" w:rsidR="00005461" w:rsidRPr="00244B4B" w:rsidRDefault="006D33E0" w:rsidP="00005461">
      <w:pPr>
        <w:rPr>
          <w:rFonts w:asciiTheme="minorHAnsi" w:hAnsiTheme="minorHAnsi"/>
          <w:sz w:val="22"/>
          <w:szCs w:val="22"/>
          <w:lang w:val="nl-NL" w:eastAsia="nl-NL"/>
        </w:rPr>
      </w:pPr>
      <w:r w:rsidRPr="00244B4B">
        <w:rPr>
          <w:rFonts w:asciiTheme="minorHAnsi" w:hAnsiTheme="minorHAnsi"/>
          <w:sz w:val="22"/>
          <w:szCs w:val="22"/>
          <w:lang w:val="nl-NL" w:eastAsia="nl-NL"/>
        </w:rPr>
        <w:t xml:space="preserve"> </w:t>
      </w:r>
    </w:p>
    <w:p w14:paraId="644F3CCC" w14:textId="77777777" w:rsidR="00005461" w:rsidRPr="00244B4B" w:rsidRDefault="00005461" w:rsidP="00005461">
      <w:pPr>
        <w:rPr>
          <w:rFonts w:asciiTheme="minorHAnsi" w:hAnsiTheme="minorHAnsi" w:cs="Arial"/>
          <w:b/>
          <w:sz w:val="22"/>
          <w:szCs w:val="22"/>
          <w:lang w:val="nl-NL" w:eastAsia="nl-NL"/>
        </w:rPr>
      </w:pPr>
    </w:p>
    <w:p w14:paraId="4EDC382C" w14:textId="77777777" w:rsidR="00005461" w:rsidRPr="00244B4B" w:rsidRDefault="006D33E0" w:rsidP="00005461">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br w:type="page"/>
      </w:r>
    </w:p>
    <w:p w14:paraId="7163D68F" w14:textId="483715EB" w:rsidR="00005461" w:rsidRPr="00244B4B" w:rsidRDefault="006D33E0" w:rsidP="00005461">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lastRenderedPageBreak/>
        <w:t xml:space="preserve">Bijlage </w:t>
      </w:r>
      <w:r w:rsidR="00F01195">
        <w:rPr>
          <w:rFonts w:asciiTheme="minorHAnsi" w:hAnsiTheme="minorHAnsi" w:cs="Arial"/>
          <w:b/>
          <w:sz w:val="22"/>
          <w:szCs w:val="22"/>
          <w:lang w:val="nl-NL" w:eastAsia="nl-NL"/>
        </w:rPr>
        <w:t>6:</w:t>
      </w:r>
      <w:r w:rsidRPr="00244B4B">
        <w:rPr>
          <w:rFonts w:asciiTheme="minorHAnsi" w:hAnsiTheme="minorHAnsi" w:cs="Arial"/>
          <w:b/>
          <w:sz w:val="22"/>
          <w:szCs w:val="22"/>
          <w:lang w:val="nl-NL" w:eastAsia="nl-NL"/>
        </w:rPr>
        <w:tab/>
        <w:t>Contactpersonen</w:t>
      </w:r>
      <w:bookmarkEnd w:id="15"/>
      <w:r w:rsidRPr="00244B4B">
        <w:rPr>
          <w:rFonts w:asciiTheme="minorHAnsi" w:hAnsiTheme="minorHAnsi" w:cs="Arial"/>
          <w:b/>
          <w:sz w:val="22"/>
          <w:szCs w:val="22"/>
          <w:lang w:val="nl-NL" w:eastAsia="nl-NL"/>
        </w:rPr>
        <w:t>/Projectorganisatie</w:t>
      </w:r>
    </w:p>
    <w:p w14:paraId="1E2B1F57"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775E1BF4"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70634730" w14:textId="77777777" w:rsidR="00005461" w:rsidRPr="00244B4B" w:rsidRDefault="006D33E0"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u w:val="single"/>
          <w:lang w:val="nl-NL" w:eastAsia="nl-NL"/>
        </w:rPr>
      </w:pPr>
      <w:r w:rsidRPr="00244B4B">
        <w:rPr>
          <w:rFonts w:asciiTheme="minorHAnsi" w:hAnsiTheme="minorHAnsi" w:cs="Arial"/>
          <w:sz w:val="22"/>
          <w:szCs w:val="22"/>
          <w:u w:val="single"/>
          <w:lang w:val="nl-NL" w:eastAsia="nl-NL"/>
        </w:rPr>
        <w:t>Contactpersonen LUMC:</w:t>
      </w:r>
    </w:p>
    <w:p w14:paraId="2BAEFDD7"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301"/>
        <w:gridCol w:w="2442"/>
        <w:gridCol w:w="2279"/>
      </w:tblGrid>
      <w:tr w:rsidR="001568C1" w14:paraId="14EE22A4" w14:textId="77777777" w:rsidTr="00F77D5C">
        <w:tc>
          <w:tcPr>
            <w:tcW w:w="2264" w:type="dxa"/>
            <w:shd w:val="clear" w:color="auto" w:fill="D9D9D9"/>
          </w:tcPr>
          <w:p w14:paraId="734CEF41"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Naam</w:t>
            </w:r>
          </w:p>
        </w:tc>
        <w:tc>
          <w:tcPr>
            <w:tcW w:w="2301" w:type="dxa"/>
            <w:shd w:val="clear" w:color="auto" w:fill="D9D9D9"/>
          </w:tcPr>
          <w:p w14:paraId="69837BC2"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Contactpersoon voor</w:t>
            </w:r>
          </w:p>
        </w:tc>
        <w:tc>
          <w:tcPr>
            <w:tcW w:w="2442" w:type="dxa"/>
            <w:shd w:val="clear" w:color="auto" w:fill="D9D9D9"/>
          </w:tcPr>
          <w:p w14:paraId="742FB816"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Functie/afdeling</w:t>
            </w:r>
          </w:p>
        </w:tc>
        <w:tc>
          <w:tcPr>
            <w:tcW w:w="2279" w:type="dxa"/>
            <w:shd w:val="clear" w:color="auto" w:fill="D9D9D9"/>
          </w:tcPr>
          <w:p w14:paraId="65B6126F"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Telefoon</w:t>
            </w:r>
          </w:p>
        </w:tc>
      </w:tr>
      <w:tr w:rsidR="001568C1" w14:paraId="5C95D255" w14:textId="77777777" w:rsidTr="00F77D5C">
        <w:tc>
          <w:tcPr>
            <w:tcW w:w="2264" w:type="dxa"/>
            <w:shd w:val="clear" w:color="auto" w:fill="auto"/>
          </w:tcPr>
          <w:p w14:paraId="0EB399CA"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1B1F944E"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Contractafspraken</w:t>
            </w:r>
          </w:p>
        </w:tc>
        <w:tc>
          <w:tcPr>
            <w:tcW w:w="2442" w:type="dxa"/>
            <w:shd w:val="clear" w:color="auto" w:fill="auto"/>
          </w:tcPr>
          <w:p w14:paraId="25893779"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Afdeling Inkoop</w:t>
            </w:r>
          </w:p>
        </w:tc>
        <w:tc>
          <w:tcPr>
            <w:tcW w:w="2279" w:type="dxa"/>
            <w:shd w:val="clear" w:color="auto" w:fill="auto"/>
          </w:tcPr>
          <w:p w14:paraId="1C21ED35"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2E0BE9FC" w14:textId="77777777" w:rsidTr="00F77D5C">
        <w:tc>
          <w:tcPr>
            <w:tcW w:w="2264" w:type="dxa"/>
            <w:shd w:val="clear" w:color="auto" w:fill="auto"/>
          </w:tcPr>
          <w:p w14:paraId="7AB2FD0A"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3FA253A1"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Projectleiding/ Contactpersoon divisie</w:t>
            </w:r>
          </w:p>
          <w:p w14:paraId="516F3003"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Gebruikersacceptatie</w:t>
            </w:r>
          </w:p>
        </w:tc>
        <w:tc>
          <w:tcPr>
            <w:tcW w:w="2442" w:type="dxa"/>
            <w:shd w:val="clear" w:color="auto" w:fill="auto"/>
          </w:tcPr>
          <w:p w14:paraId="3191CBD7"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279" w:type="dxa"/>
            <w:shd w:val="clear" w:color="auto" w:fill="auto"/>
          </w:tcPr>
          <w:p w14:paraId="4145CE66"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52618AA0" w14:textId="77777777" w:rsidTr="00F77D5C">
        <w:tc>
          <w:tcPr>
            <w:tcW w:w="2264" w:type="dxa"/>
            <w:shd w:val="clear" w:color="auto" w:fill="auto"/>
          </w:tcPr>
          <w:p w14:paraId="1A1C349A"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471AB96F"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Betaling(en)</w:t>
            </w:r>
          </w:p>
        </w:tc>
        <w:tc>
          <w:tcPr>
            <w:tcW w:w="2442" w:type="dxa"/>
            <w:shd w:val="clear" w:color="auto" w:fill="auto"/>
          </w:tcPr>
          <w:p w14:paraId="6748A7B8"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Crediteurenafdeling</w:t>
            </w:r>
          </w:p>
        </w:tc>
        <w:tc>
          <w:tcPr>
            <w:tcW w:w="2279" w:type="dxa"/>
            <w:shd w:val="clear" w:color="auto" w:fill="auto"/>
          </w:tcPr>
          <w:p w14:paraId="69573A39"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268F81BF" w14:textId="77777777" w:rsidTr="00F77D5C">
        <w:tc>
          <w:tcPr>
            <w:tcW w:w="2264" w:type="dxa"/>
            <w:shd w:val="clear" w:color="auto" w:fill="auto"/>
          </w:tcPr>
          <w:p w14:paraId="031007E0"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190AD77F"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 xml:space="preserve">Technische acceptatieprocedure Medische Apparatuur, </w:t>
            </w:r>
          </w:p>
          <w:p w14:paraId="4FF9E2AD"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Implementatie</w:t>
            </w:r>
          </w:p>
        </w:tc>
        <w:tc>
          <w:tcPr>
            <w:tcW w:w="2442" w:type="dxa"/>
            <w:shd w:val="clear" w:color="auto" w:fill="auto"/>
          </w:tcPr>
          <w:p w14:paraId="4079F8E4"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Medische Technologie&amp;Klinische Fysica</w:t>
            </w:r>
          </w:p>
        </w:tc>
        <w:tc>
          <w:tcPr>
            <w:tcW w:w="2279" w:type="dxa"/>
            <w:shd w:val="clear" w:color="auto" w:fill="auto"/>
          </w:tcPr>
          <w:p w14:paraId="224E07D7"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7AAB83CF" w14:textId="77777777" w:rsidTr="00F77D5C">
        <w:tc>
          <w:tcPr>
            <w:tcW w:w="2264" w:type="dxa"/>
            <w:shd w:val="clear" w:color="auto" w:fill="auto"/>
          </w:tcPr>
          <w:p w14:paraId="6A715087"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182B4A93"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Technische acceptatieprocedure vaste Installlaties</w:t>
            </w:r>
          </w:p>
        </w:tc>
        <w:tc>
          <w:tcPr>
            <w:tcW w:w="2442" w:type="dxa"/>
            <w:shd w:val="clear" w:color="auto" w:fill="auto"/>
          </w:tcPr>
          <w:p w14:paraId="4FD8A2B9"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Gebouwenbeheer&amp;</w:t>
            </w:r>
          </w:p>
          <w:p w14:paraId="44E76B53"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color w:val="0000FF"/>
                <w:sz w:val="22"/>
                <w:szCs w:val="22"/>
                <w:lang w:val="nl-NL" w:eastAsia="nl-NL"/>
              </w:rPr>
            </w:pPr>
            <w:r w:rsidRPr="00244B4B">
              <w:rPr>
                <w:rFonts w:asciiTheme="minorHAnsi" w:hAnsiTheme="minorHAnsi" w:cs="Arial"/>
                <w:color w:val="0000FF"/>
                <w:sz w:val="22"/>
                <w:szCs w:val="22"/>
                <w:lang w:val="nl-NL" w:eastAsia="nl-NL"/>
              </w:rPr>
              <w:t>Inrichting</w:t>
            </w:r>
          </w:p>
        </w:tc>
        <w:tc>
          <w:tcPr>
            <w:tcW w:w="2279" w:type="dxa"/>
            <w:shd w:val="clear" w:color="auto" w:fill="auto"/>
          </w:tcPr>
          <w:p w14:paraId="7D0D1A01"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2FB8491A" w14:textId="77777777" w:rsidTr="00F77D5C">
        <w:tc>
          <w:tcPr>
            <w:tcW w:w="2264" w:type="dxa"/>
            <w:shd w:val="clear" w:color="auto" w:fill="auto"/>
          </w:tcPr>
          <w:p w14:paraId="20EC8853"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301" w:type="dxa"/>
            <w:shd w:val="clear" w:color="auto" w:fill="auto"/>
          </w:tcPr>
          <w:p w14:paraId="2D368FD3"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442" w:type="dxa"/>
            <w:shd w:val="clear" w:color="auto" w:fill="auto"/>
          </w:tcPr>
          <w:p w14:paraId="213869EC"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2279" w:type="dxa"/>
            <w:shd w:val="clear" w:color="auto" w:fill="auto"/>
          </w:tcPr>
          <w:p w14:paraId="0C44352A"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bl>
    <w:p w14:paraId="4BD930CD"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663217D0" w14:textId="77777777" w:rsidR="00005461" w:rsidRPr="00244B4B" w:rsidRDefault="006D33E0"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u w:val="single"/>
          <w:lang w:val="nl-NL" w:eastAsia="nl-NL"/>
        </w:rPr>
      </w:pPr>
      <w:r w:rsidRPr="00244B4B">
        <w:rPr>
          <w:rFonts w:asciiTheme="minorHAnsi" w:hAnsiTheme="minorHAnsi" w:cs="Arial"/>
          <w:sz w:val="22"/>
          <w:szCs w:val="22"/>
          <w:u w:val="single"/>
          <w:lang w:val="nl-NL" w:eastAsia="nl-NL"/>
        </w:rPr>
        <w:t xml:space="preserve">Contactpersonen </w:t>
      </w:r>
      <w:r>
        <w:rPr>
          <w:rFonts w:asciiTheme="minorHAnsi" w:hAnsiTheme="minorHAnsi" w:cs="Arial"/>
          <w:sz w:val="22"/>
          <w:szCs w:val="22"/>
          <w:u w:val="single"/>
          <w:lang w:val="nl-NL" w:eastAsia="nl-NL"/>
        </w:rPr>
        <w:t>Opdrachtnemer</w:t>
      </w:r>
      <w:r w:rsidRPr="00244B4B">
        <w:rPr>
          <w:rFonts w:asciiTheme="minorHAnsi" w:hAnsiTheme="minorHAnsi" w:cs="Arial"/>
          <w:sz w:val="22"/>
          <w:szCs w:val="22"/>
          <w:u w:val="single"/>
          <w:lang w:val="nl-NL" w:eastAsia="nl-NL"/>
        </w:rPr>
        <w:t>:</w:t>
      </w:r>
    </w:p>
    <w:p w14:paraId="2AC8839F"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1568C1" w14:paraId="405FDB37" w14:textId="77777777" w:rsidTr="00F77D5C">
        <w:tc>
          <w:tcPr>
            <w:tcW w:w="3070" w:type="dxa"/>
            <w:shd w:val="clear" w:color="auto" w:fill="D9D9D9"/>
          </w:tcPr>
          <w:p w14:paraId="696E244E"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Naam</w:t>
            </w:r>
          </w:p>
        </w:tc>
        <w:tc>
          <w:tcPr>
            <w:tcW w:w="3071" w:type="dxa"/>
            <w:shd w:val="clear" w:color="auto" w:fill="D9D9D9"/>
          </w:tcPr>
          <w:p w14:paraId="4173B15B"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Functie</w:t>
            </w:r>
          </w:p>
        </w:tc>
        <w:tc>
          <w:tcPr>
            <w:tcW w:w="3071" w:type="dxa"/>
            <w:shd w:val="clear" w:color="auto" w:fill="D9D9D9"/>
          </w:tcPr>
          <w:p w14:paraId="0E67D4EA" w14:textId="77777777" w:rsidR="00005461" w:rsidRPr="00244B4B" w:rsidRDefault="006D33E0"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t>Telefoon</w:t>
            </w:r>
          </w:p>
        </w:tc>
      </w:tr>
      <w:tr w:rsidR="001568C1" w14:paraId="1EC3322F" w14:textId="77777777" w:rsidTr="00F77D5C">
        <w:tc>
          <w:tcPr>
            <w:tcW w:w="3070" w:type="dxa"/>
            <w:shd w:val="clear" w:color="auto" w:fill="auto"/>
          </w:tcPr>
          <w:p w14:paraId="3869AE63"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4953EAE6"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36758B7"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3D44E404" w14:textId="77777777" w:rsidTr="00F77D5C">
        <w:tc>
          <w:tcPr>
            <w:tcW w:w="3070" w:type="dxa"/>
            <w:shd w:val="clear" w:color="auto" w:fill="auto"/>
          </w:tcPr>
          <w:p w14:paraId="4168F669"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72C202F7"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7F8C25B"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3E64697C" w14:textId="77777777" w:rsidTr="00F77D5C">
        <w:tc>
          <w:tcPr>
            <w:tcW w:w="3070" w:type="dxa"/>
            <w:shd w:val="clear" w:color="auto" w:fill="auto"/>
          </w:tcPr>
          <w:p w14:paraId="16EC47D2"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018BF904"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71DCCAFE"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5A747573" w14:textId="77777777" w:rsidTr="00F77D5C">
        <w:tc>
          <w:tcPr>
            <w:tcW w:w="3070" w:type="dxa"/>
            <w:shd w:val="clear" w:color="auto" w:fill="auto"/>
          </w:tcPr>
          <w:p w14:paraId="2D2F9F20"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6F869BE"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52FD4CB4"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0529AE7F" w14:textId="77777777" w:rsidTr="00F77D5C">
        <w:tc>
          <w:tcPr>
            <w:tcW w:w="3070" w:type="dxa"/>
            <w:shd w:val="clear" w:color="auto" w:fill="auto"/>
          </w:tcPr>
          <w:p w14:paraId="40CA915F"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3637C620"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4B88096"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r w:rsidR="001568C1" w14:paraId="45C001C0" w14:textId="77777777" w:rsidTr="00F77D5C">
        <w:tc>
          <w:tcPr>
            <w:tcW w:w="3070" w:type="dxa"/>
            <w:shd w:val="clear" w:color="auto" w:fill="auto"/>
          </w:tcPr>
          <w:p w14:paraId="2B17F3DD"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50F321D4"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c>
          <w:tcPr>
            <w:tcW w:w="3071" w:type="dxa"/>
            <w:shd w:val="clear" w:color="auto" w:fill="auto"/>
          </w:tcPr>
          <w:p w14:paraId="1A6592DE" w14:textId="77777777" w:rsidR="00005461" w:rsidRPr="00244B4B" w:rsidRDefault="00005461" w:rsidP="00F77D5C">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tc>
      </w:tr>
    </w:tbl>
    <w:p w14:paraId="720FF7F1" w14:textId="77777777" w:rsidR="00005461" w:rsidRPr="00244B4B" w:rsidRDefault="00005461"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p>
    <w:p w14:paraId="1295D171" w14:textId="1203FFE6" w:rsidR="00005461" w:rsidRPr="00244B4B" w:rsidRDefault="006D33E0" w:rsidP="00F01195">
      <w:pPr>
        <w:rPr>
          <w:rFonts w:asciiTheme="minorHAnsi" w:hAnsiTheme="minorHAnsi" w:cs="Arial"/>
          <w:b/>
          <w:sz w:val="22"/>
          <w:szCs w:val="22"/>
          <w:lang w:val="nl-NL" w:eastAsia="nl-NL"/>
        </w:rPr>
      </w:pPr>
      <w:r w:rsidRPr="00244B4B">
        <w:rPr>
          <w:rFonts w:asciiTheme="minorHAnsi" w:hAnsiTheme="minorHAnsi" w:cs="Arial"/>
          <w:b/>
          <w:color w:val="0000FF"/>
          <w:sz w:val="22"/>
          <w:szCs w:val="22"/>
          <w:lang w:val="nl-NL" w:eastAsia="nl-NL"/>
        </w:rPr>
        <w:br w:type="page"/>
      </w:r>
      <w:bookmarkStart w:id="17" w:name="_Toc247518195"/>
    </w:p>
    <w:p w14:paraId="7DA556CA" w14:textId="0EF46A38" w:rsidR="00005461" w:rsidRPr="00244B4B" w:rsidRDefault="006D33E0" w:rsidP="00005461">
      <w:pPr>
        <w:rPr>
          <w:rFonts w:asciiTheme="minorHAnsi" w:hAnsiTheme="minorHAnsi" w:cs="Arial"/>
          <w:b/>
          <w:sz w:val="22"/>
          <w:szCs w:val="22"/>
          <w:lang w:val="nl-NL" w:eastAsia="nl-NL"/>
        </w:rPr>
      </w:pPr>
      <w:r w:rsidRPr="00244B4B">
        <w:rPr>
          <w:rFonts w:asciiTheme="minorHAnsi" w:hAnsiTheme="minorHAnsi" w:cs="Arial"/>
          <w:b/>
          <w:sz w:val="22"/>
          <w:szCs w:val="22"/>
          <w:lang w:val="nl-NL" w:eastAsia="nl-NL"/>
        </w:rPr>
        <w:lastRenderedPageBreak/>
        <w:t xml:space="preserve">Bijlage </w:t>
      </w:r>
      <w:r w:rsidR="00F01195">
        <w:rPr>
          <w:rFonts w:asciiTheme="minorHAnsi" w:hAnsiTheme="minorHAnsi" w:cs="Arial"/>
          <w:b/>
          <w:sz w:val="22"/>
          <w:szCs w:val="22"/>
          <w:lang w:val="nl-NL" w:eastAsia="nl-NL"/>
        </w:rPr>
        <w:t>7</w:t>
      </w:r>
      <w:r w:rsidRPr="00244B4B">
        <w:rPr>
          <w:rFonts w:asciiTheme="minorHAnsi" w:hAnsiTheme="minorHAnsi" w:cs="Arial"/>
          <w:b/>
          <w:sz w:val="22"/>
          <w:szCs w:val="22"/>
          <w:lang w:val="nl-NL" w:eastAsia="nl-NL"/>
        </w:rPr>
        <w:t>:</w:t>
      </w:r>
      <w:r w:rsidRPr="00244B4B">
        <w:rPr>
          <w:rFonts w:asciiTheme="minorHAnsi" w:hAnsiTheme="minorHAnsi" w:cs="Arial"/>
          <w:b/>
          <w:sz w:val="22"/>
          <w:szCs w:val="22"/>
          <w:lang w:val="nl-NL" w:eastAsia="nl-NL"/>
        </w:rPr>
        <w:tab/>
        <w:t xml:space="preserve">Offerte/inschrijving </w:t>
      </w:r>
      <w:r>
        <w:rPr>
          <w:rFonts w:asciiTheme="minorHAnsi" w:hAnsiTheme="minorHAnsi" w:cs="Arial"/>
          <w:b/>
          <w:sz w:val="22"/>
          <w:szCs w:val="22"/>
          <w:lang w:val="nl-NL" w:eastAsia="nl-NL"/>
        </w:rPr>
        <w:t>Opdrachtnemer</w:t>
      </w:r>
      <w:bookmarkEnd w:id="17"/>
    </w:p>
    <w:p w14:paraId="4AFF7353" w14:textId="77777777" w:rsidR="00005461" w:rsidRPr="00244B4B" w:rsidRDefault="006D33E0"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cs="Arial"/>
          <w:sz w:val="22"/>
          <w:szCs w:val="22"/>
          <w:lang w:val="nl-NL" w:eastAsia="nl-NL"/>
        </w:rPr>
        <w:t>[separate verwijzing:]</w:t>
      </w:r>
    </w:p>
    <w:p w14:paraId="44F81F61" w14:textId="77777777" w:rsidR="00005461" w:rsidRPr="00244B4B" w:rsidRDefault="00005461" w:rsidP="00005461">
      <w:pPr>
        <w:rPr>
          <w:rFonts w:asciiTheme="minorHAnsi" w:hAnsiTheme="minorHAnsi"/>
          <w:sz w:val="22"/>
          <w:szCs w:val="22"/>
          <w:lang w:val="nl-NL" w:eastAsia="nl-NL"/>
        </w:rPr>
      </w:pPr>
    </w:p>
    <w:p w14:paraId="7DD8991C" w14:textId="77777777" w:rsidR="00005461" w:rsidRPr="00244B4B" w:rsidRDefault="006D33E0" w:rsidP="00005461">
      <w:pPr>
        <w:rPr>
          <w:rFonts w:asciiTheme="minorHAnsi" w:hAnsiTheme="minorHAnsi"/>
          <w:sz w:val="22"/>
          <w:szCs w:val="22"/>
          <w:lang w:val="nl-NL" w:eastAsia="nl-NL"/>
        </w:rPr>
      </w:pPr>
      <w:r w:rsidRPr="00244B4B">
        <w:rPr>
          <w:rFonts w:asciiTheme="minorHAnsi" w:hAnsiTheme="minorHAnsi"/>
          <w:sz w:val="22"/>
          <w:szCs w:val="22"/>
          <w:lang w:val="nl-NL" w:eastAsia="nl-NL"/>
        </w:rPr>
        <w:t xml:space="preserve">Deze bijlage bestaat uit de offerte / inschrijving van </w:t>
      </w:r>
      <w:r>
        <w:rPr>
          <w:rFonts w:asciiTheme="minorHAnsi" w:hAnsiTheme="minorHAnsi"/>
          <w:sz w:val="22"/>
          <w:szCs w:val="22"/>
          <w:lang w:val="nl-NL" w:eastAsia="nl-NL"/>
        </w:rPr>
        <w:t>Opdrachtnemer</w:t>
      </w:r>
      <w:r w:rsidRPr="00244B4B">
        <w:rPr>
          <w:rFonts w:asciiTheme="minorHAnsi" w:hAnsiTheme="minorHAnsi"/>
          <w:sz w:val="22"/>
          <w:szCs w:val="22"/>
          <w:lang w:val="nl-NL" w:eastAsia="nl-NL"/>
        </w:rPr>
        <w:t xml:space="preserve">, referentie………………., d.d. ……….. </w:t>
      </w:r>
    </w:p>
    <w:p w14:paraId="7976D54F" w14:textId="77777777" w:rsidR="00005461" w:rsidRPr="00244B4B" w:rsidRDefault="006D33E0" w:rsidP="00005461">
      <w:pPr>
        <w:tabs>
          <w:tab w:val="left" w:pos="590"/>
          <w:tab w:val="left" w:pos="1440"/>
          <w:tab w:val="left" w:pos="1742"/>
          <w:tab w:val="left" w:pos="2291"/>
          <w:tab w:val="left" w:pos="2462"/>
          <w:tab w:val="left" w:pos="3142"/>
          <w:tab w:val="left" w:pos="3993"/>
          <w:tab w:val="left" w:pos="4844"/>
          <w:tab w:val="left" w:pos="5694"/>
          <w:tab w:val="left" w:pos="6545"/>
          <w:tab w:val="left" w:pos="7396"/>
          <w:tab w:val="left" w:pos="8247"/>
          <w:tab w:val="left" w:pos="9098"/>
        </w:tabs>
        <w:rPr>
          <w:rFonts w:asciiTheme="minorHAnsi" w:hAnsiTheme="minorHAnsi" w:cs="Arial"/>
          <w:sz w:val="22"/>
          <w:szCs w:val="22"/>
          <w:lang w:val="nl-NL" w:eastAsia="nl-NL"/>
        </w:rPr>
      </w:pPr>
      <w:r w:rsidRPr="00244B4B">
        <w:rPr>
          <w:rFonts w:asciiTheme="minorHAnsi" w:hAnsiTheme="minorHAnsi"/>
          <w:sz w:val="22"/>
          <w:szCs w:val="22"/>
          <w:lang w:val="nl-NL" w:eastAsia="nl-NL"/>
        </w:rPr>
        <w:t>De offerte / inschrijving bestaat uit……pagina’s</w:t>
      </w:r>
    </w:p>
    <w:p w14:paraId="5EE22791" w14:textId="77777777" w:rsidR="00005461" w:rsidRPr="00244B4B" w:rsidRDefault="00005461" w:rsidP="00005461">
      <w:pPr>
        <w:rPr>
          <w:rFonts w:asciiTheme="minorHAnsi" w:hAnsiTheme="minorHAnsi" w:cs="Arial"/>
          <w:b/>
          <w:sz w:val="22"/>
          <w:szCs w:val="22"/>
          <w:lang w:val="nl-NL" w:eastAsia="nl-NL"/>
        </w:rPr>
      </w:pPr>
    </w:p>
    <w:p w14:paraId="2514C6DC" w14:textId="77777777" w:rsidR="00005461" w:rsidRPr="00244B4B" w:rsidRDefault="00005461" w:rsidP="00005461">
      <w:pPr>
        <w:rPr>
          <w:rFonts w:asciiTheme="minorHAnsi" w:hAnsiTheme="minorHAnsi" w:cs="Arial"/>
          <w:sz w:val="22"/>
          <w:szCs w:val="22"/>
          <w:highlight w:val="green"/>
          <w:lang w:val="nl-NL" w:eastAsia="nl-NL"/>
        </w:rPr>
      </w:pPr>
    </w:p>
    <w:p w14:paraId="291DAFF4" w14:textId="77777777" w:rsidR="00005461" w:rsidRPr="00244B4B" w:rsidRDefault="00005461" w:rsidP="00005461">
      <w:pPr>
        <w:rPr>
          <w:rFonts w:asciiTheme="minorHAnsi" w:hAnsiTheme="minorHAnsi" w:cs="Arial"/>
          <w:sz w:val="22"/>
          <w:szCs w:val="22"/>
          <w:highlight w:val="green"/>
          <w:lang w:val="nl-NL" w:eastAsia="nl-NL"/>
        </w:rPr>
      </w:pPr>
    </w:p>
    <w:p w14:paraId="72F3E8CC" w14:textId="77777777" w:rsidR="00005461" w:rsidRPr="00244B4B" w:rsidRDefault="00005461" w:rsidP="00005461">
      <w:pPr>
        <w:pStyle w:val="Heading1"/>
        <w:numPr>
          <w:ilvl w:val="0"/>
          <w:numId w:val="0"/>
        </w:numPr>
        <w:spacing w:line="276" w:lineRule="auto"/>
        <w:ind w:left="567" w:hanging="567"/>
        <w:jc w:val="both"/>
        <w:rPr>
          <w:rFonts w:asciiTheme="minorHAnsi" w:hAnsiTheme="minorHAnsi" w:cs="Arial"/>
          <w:b w:val="0"/>
          <w:bCs/>
          <w:sz w:val="22"/>
          <w:szCs w:val="22"/>
        </w:rPr>
      </w:pPr>
    </w:p>
    <w:p w14:paraId="1236CD0D" w14:textId="77777777" w:rsidR="00005461" w:rsidRPr="00244B4B" w:rsidRDefault="00005461" w:rsidP="00005461">
      <w:pPr>
        <w:pStyle w:val="Heading1"/>
        <w:numPr>
          <w:ilvl w:val="0"/>
          <w:numId w:val="0"/>
        </w:numPr>
        <w:spacing w:line="276" w:lineRule="auto"/>
        <w:ind w:left="567" w:hanging="567"/>
        <w:jc w:val="both"/>
        <w:rPr>
          <w:rFonts w:asciiTheme="minorHAnsi" w:hAnsiTheme="minorHAnsi" w:cs="Arial"/>
          <w:b w:val="0"/>
          <w:bCs/>
          <w:sz w:val="22"/>
          <w:szCs w:val="22"/>
        </w:rPr>
      </w:pPr>
    </w:p>
    <w:p w14:paraId="5B6537C6" w14:textId="77777777" w:rsidR="00005461" w:rsidRPr="00244B4B" w:rsidRDefault="00005461" w:rsidP="00005461">
      <w:pPr>
        <w:spacing w:line="276" w:lineRule="auto"/>
        <w:ind w:left="720" w:hanging="720"/>
        <w:jc w:val="both"/>
        <w:rPr>
          <w:rFonts w:asciiTheme="minorHAnsi" w:hAnsiTheme="minorHAnsi" w:cs="Arial"/>
          <w:sz w:val="22"/>
          <w:szCs w:val="22"/>
          <w:lang w:val="nl-NL"/>
        </w:rPr>
      </w:pPr>
    </w:p>
    <w:p w14:paraId="55198EC8" w14:textId="77777777" w:rsidR="00005461" w:rsidRPr="00244B4B" w:rsidRDefault="00005461" w:rsidP="00005461">
      <w:pPr>
        <w:spacing w:line="276" w:lineRule="auto"/>
        <w:jc w:val="both"/>
        <w:rPr>
          <w:rFonts w:asciiTheme="minorHAnsi" w:hAnsiTheme="minorHAnsi" w:cs="Arial"/>
          <w:sz w:val="22"/>
          <w:szCs w:val="22"/>
          <w:lang w:val="nl-NL"/>
        </w:rPr>
      </w:pPr>
    </w:p>
    <w:p w14:paraId="50875F0E" w14:textId="77777777" w:rsidR="00005461" w:rsidRPr="00244B4B" w:rsidRDefault="00005461" w:rsidP="00005461">
      <w:pPr>
        <w:spacing w:line="276" w:lineRule="auto"/>
        <w:ind w:left="5529" w:hanging="5529"/>
        <w:jc w:val="both"/>
        <w:rPr>
          <w:rFonts w:asciiTheme="minorHAnsi" w:hAnsiTheme="minorHAnsi" w:cs="Arial"/>
          <w:sz w:val="22"/>
          <w:szCs w:val="22"/>
          <w:lang w:val="nl-NL"/>
        </w:rPr>
      </w:pPr>
    </w:p>
    <w:p w14:paraId="7456721A" w14:textId="77777777" w:rsidR="00005461" w:rsidRPr="00244B4B" w:rsidRDefault="00005461" w:rsidP="00005461">
      <w:pPr>
        <w:spacing w:line="276" w:lineRule="auto"/>
        <w:ind w:left="5529" w:hanging="5529"/>
        <w:jc w:val="both"/>
        <w:rPr>
          <w:rFonts w:asciiTheme="minorHAnsi" w:hAnsiTheme="minorHAnsi" w:cs="Arial"/>
          <w:sz w:val="22"/>
          <w:szCs w:val="22"/>
          <w:lang w:val="nl-NL"/>
        </w:rPr>
      </w:pPr>
    </w:p>
    <w:p w14:paraId="33643D5E" w14:textId="77777777" w:rsidR="00005461" w:rsidRPr="00244B4B" w:rsidRDefault="006D33E0" w:rsidP="00005461">
      <w:pPr>
        <w:spacing w:line="276" w:lineRule="auto"/>
        <w:ind w:left="5529" w:hanging="5529"/>
        <w:jc w:val="both"/>
        <w:rPr>
          <w:rFonts w:asciiTheme="minorHAnsi" w:hAnsiTheme="minorHAnsi" w:cs="Arial"/>
          <w:sz w:val="22"/>
          <w:szCs w:val="22"/>
          <w:lang w:val="nl-NL"/>
        </w:rPr>
      </w:pPr>
      <w:r w:rsidRPr="00244B4B">
        <w:rPr>
          <w:rFonts w:asciiTheme="minorHAnsi" w:hAnsiTheme="minorHAnsi" w:cs="Arial"/>
          <w:sz w:val="22"/>
          <w:szCs w:val="22"/>
          <w:lang w:val="nl-NL"/>
        </w:rPr>
        <w:tab/>
      </w:r>
    </w:p>
    <w:p w14:paraId="2793049C" w14:textId="77777777" w:rsidR="00005461" w:rsidRPr="00244B4B" w:rsidRDefault="00005461" w:rsidP="00005461">
      <w:pPr>
        <w:spacing w:line="276" w:lineRule="auto"/>
        <w:ind w:left="5529" w:hanging="5529"/>
        <w:jc w:val="both"/>
        <w:rPr>
          <w:rFonts w:asciiTheme="minorHAnsi" w:hAnsiTheme="minorHAnsi" w:cs="Arial"/>
          <w:sz w:val="22"/>
          <w:szCs w:val="22"/>
          <w:lang w:val="nl-NL"/>
        </w:rPr>
      </w:pPr>
    </w:p>
    <w:p w14:paraId="4E2496C2" w14:textId="77777777" w:rsidR="00005461" w:rsidRPr="00244B4B" w:rsidRDefault="00005461" w:rsidP="00005461">
      <w:pPr>
        <w:spacing w:line="276" w:lineRule="auto"/>
        <w:ind w:left="5529" w:hanging="5529"/>
        <w:jc w:val="both"/>
        <w:rPr>
          <w:rFonts w:asciiTheme="minorHAnsi" w:hAnsiTheme="minorHAnsi" w:cs="Arial"/>
          <w:sz w:val="22"/>
          <w:szCs w:val="22"/>
          <w:lang w:val="nl-NL"/>
        </w:rPr>
      </w:pPr>
    </w:p>
    <w:p w14:paraId="40F93A38" w14:textId="08B61D07" w:rsidR="00F77D5C" w:rsidRPr="001B1B79" w:rsidRDefault="00F77D5C" w:rsidP="00005461">
      <w:pPr>
        <w:rPr>
          <w:rFonts w:asciiTheme="minorHAnsi" w:hAnsiTheme="minorHAnsi" w:cs="Arial"/>
          <w:sz w:val="22"/>
          <w:szCs w:val="22"/>
          <w:lang w:val="nl-NL"/>
        </w:rPr>
      </w:pPr>
    </w:p>
    <w:sectPr w:rsidR="00F77D5C" w:rsidRPr="001B1B79" w:rsidSect="00E40D38">
      <w:headerReference w:type="default" r:id="rId11"/>
      <w:footerReference w:type="even" r:id="rId12"/>
      <w:footerReference w:type="default" r:id="rId13"/>
      <w:headerReference w:type="first" r:id="rId14"/>
      <w:pgSz w:w="12240" w:h="15840"/>
      <w:pgMar w:top="1843" w:right="1080" w:bottom="1135" w:left="1800" w:header="720" w:footer="2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24EA" w14:textId="77777777" w:rsidR="006D33E0" w:rsidRDefault="006D33E0">
      <w:r>
        <w:separator/>
      </w:r>
    </w:p>
  </w:endnote>
  <w:endnote w:type="continuationSeparator" w:id="0">
    <w:p w14:paraId="51286F57" w14:textId="77777777" w:rsidR="006D33E0" w:rsidRDefault="006D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3F60" w14:textId="77777777" w:rsidR="000007C1" w:rsidRDefault="006D33E0" w:rsidP="00F77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874DC7">
      <w:rPr>
        <w:rStyle w:val="PageNumber"/>
      </w:rPr>
      <w:fldChar w:fldCharType="separate"/>
    </w:r>
    <w:r>
      <w:rPr>
        <w:rStyle w:val="PageNumber"/>
      </w:rPr>
      <w:fldChar w:fldCharType="end"/>
    </w:r>
  </w:p>
  <w:p w14:paraId="4B534361" w14:textId="77777777" w:rsidR="000007C1" w:rsidRDefault="000007C1" w:rsidP="00F77D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7284" w14:textId="570B023B" w:rsidR="000007C1" w:rsidRPr="001B1B79" w:rsidRDefault="00874DC7" w:rsidP="00F77D5C">
    <w:pPr>
      <w:pStyle w:val="Footer"/>
      <w:rPr>
        <w:rFonts w:asciiTheme="minorHAnsi" w:hAnsiTheme="minorHAnsi"/>
        <w:sz w:val="22"/>
        <w:lang w:val="nl-NL"/>
      </w:rPr>
    </w:pPr>
    <w:sdt>
      <w:sdtPr>
        <w:id w:val="-1712418472"/>
        <w:docPartObj>
          <w:docPartGallery w:val="Page Numbers (Bottom of Page)"/>
          <w:docPartUnique/>
        </w:docPartObj>
      </w:sdtPr>
      <w:sdtEndPr>
        <w:rPr>
          <w:rFonts w:asciiTheme="minorHAnsi" w:hAnsiTheme="minorHAnsi"/>
          <w:sz w:val="22"/>
        </w:rPr>
      </w:sdtEndPr>
      <w:sdtContent>
        <w:sdt>
          <w:sdtPr>
            <w:rPr>
              <w:rFonts w:asciiTheme="minorHAnsi" w:hAnsiTheme="minorHAnsi"/>
              <w:sz w:val="18"/>
              <w:szCs w:val="20"/>
            </w:rPr>
            <w:id w:val="819848510"/>
            <w:docPartObj>
              <w:docPartGallery w:val="Page Numbers (Top of Page)"/>
              <w:docPartUnique/>
            </w:docPartObj>
          </w:sdtPr>
          <w:sdtEndPr/>
          <w:sdtContent>
            <w:r w:rsidR="00C94CD6" w:rsidRPr="001B1B79">
              <w:rPr>
                <w:rFonts w:asciiTheme="minorHAnsi" w:hAnsiTheme="minorHAnsi"/>
                <w:sz w:val="18"/>
                <w:szCs w:val="20"/>
                <w:lang w:val="nl-NL"/>
              </w:rPr>
              <w:tab/>
              <w:t xml:space="preserve">Pagina </w:t>
            </w:r>
            <w:r w:rsidR="00C94CD6" w:rsidRPr="001B1B79">
              <w:rPr>
                <w:rFonts w:asciiTheme="minorHAnsi" w:hAnsiTheme="minorHAnsi"/>
                <w:b/>
                <w:bCs/>
                <w:sz w:val="18"/>
                <w:szCs w:val="20"/>
              </w:rPr>
              <w:fldChar w:fldCharType="begin"/>
            </w:r>
            <w:r w:rsidR="00C94CD6" w:rsidRPr="001B1B79">
              <w:rPr>
                <w:rFonts w:asciiTheme="minorHAnsi" w:hAnsiTheme="minorHAnsi"/>
                <w:b/>
                <w:bCs/>
                <w:sz w:val="18"/>
                <w:szCs w:val="20"/>
                <w:lang w:val="nl-NL"/>
              </w:rPr>
              <w:instrText>PAGE</w:instrText>
            </w:r>
            <w:r w:rsidR="00C94CD6" w:rsidRPr="001B1B79">
              <w:rPr>
                <w:rFonts w:asciiTheme="minorHAnsi" w:hAnsiTheme="minorHAnsi"/>
                <w:b/>
                <w:bCs/>
                <w:sz w:val="18"/>
                <w:szCs w:val="20"/>
              </w:rPr>
              <w:fldChar w:fldCharType="separate"/>
            </w:r>
            <w:r w:rsidR="00C94CD6">
              <w:rPr>
                <w:rFonts w:asciiTheme="minorHAnsi" w:hAnsiTheme="minorHAnsi"/>
                <w:b/>
                <w:bCs/>
                <w:noProof/>
                <w:sz w:val="18"/>
                <w:szCs w:val="20"/>
                <w:lang w:val="nl-NL"/>
              </w:rPr>
              <w:t>21</w:t>
            </w:r>
            <w:r w:rsidR="00C94CD6" w:rsidRPr="001B1B79">
              <w:rPr>
                <w:rFonts w:asciiTheme="minorHAnsi" w:hAnsiTheme="minorHAnsi"/>
                <w:b/>
                <w:bCs/>
                <w:sz w:val="18"/>
                <w:szCs w:val="20"/>
              </w:rPr>
              <w:fldChar w:fldCharType="end"/>
            </w:r>
            <w:r w:rsidR="00C94CD6" w:rsidRPr="001B1B79">
              <w:rPr>
                <w:rFonts w:asciiTheme="minorHAnsi" w:hAnsiTheme="minorHAnsi"/>
                <w:sz w:val="18"/>
                <w:szCs w:val="20"/>
                <w:lang w:val="nl-NL"/>
              </w:rPr>
              <w:t xml:space="preserve"> van </w:t>
            </w:r>
            <w:r w:rsidR="00C94CD6" w:rsidRPr="001B1B79">
              <w:rPr>
                <w:rFonts w:asciiTheme="minorHAnsi" w:hAnsiTheme="minorHAnsi"/>
                <w:b/>
                <w:bCs/>
                <w:sz w:val="18"/>
                <w:szCs w:val="20"/>
              </w:rPr>
              <w:fldChar w:fldCharType="begin"/>
            </w:r>
            <w:r w:rsidR="00C94CD6" w:rsidRPr="001B1B79">
              <w:rPr>
                <w:rFonts w:asciiTheme="minorHAnsi" w:hAnsiTheme="minorHAnsi"/>
                <w:b/>
                <w:bCs/>
                <w:sz w:val="18"/>
                <w:szCs w:val="20"/>
                <w:lang w:val="nl-NL"/>
              </w:rPr>
              <w:instrText>NUMPAGES</w:instrText>
            </w:r>
            <w:r w:rsidR="00C94CD6" w:rsidRPr="001B1B79">
              <w:rPr>
                <w:rFonts w:asciiTheme="minorHAnsi" w:hAnsiTheme="minorHAnsi"/>
                <w:b/>
                <w:bCs/>
                <w:sz w:val="18"/>
                <w:szCs w:val="20"/>
              </w:rPr>
              <w:fldChar w:fldCharType="separate"/>
            </w:r>
            <w:r w:rsidR="00C94CD6">
              <w:rPr>
                <w:rFonts w:asciiTheme="minorHAnsi" w:hAnsiTheme="minorHAnsi"/>
                <w:b/>
                <w:bCs/>
                <w:noProof/>
                <w:sz w:val="18"/>
                <w:szCs w:val="20"/>
                <w:lang w:val="nl-NL"/>
              </w:rPr>
              <w:t>29</w:t>
            </w:r>
            <w:r w:rsidR="00C94CD6" w:rsidRPr="001B1B79">
              <w:rPr>
                <w:rFonts w:asciiTheme="minorHAnsi" w:hAnsiTheme="minorHAnsi"/>
                <w:b/>
                <w:bCs/>
                <w:sz w:val="18"/>
                <w:szCs w:val="20"/>
              </w:rPr>
              <w:fldChar w:fldCharType="end"/>
            </w:r>
          </w:sdtContent>
        </w:sdt>
      </w:sdtContent>
    </w:sdt>
    <w:r w:rsidR="00C94CD6" w:rsidRPr="001B1B79">
      <w:rPr>
        <w:rFonts w:asciiTheme="minorHAnsi" w:hAnsiTheme="minorHAnsi"/>
        <w:sz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EF08" w14:textId="77777777" w:rsidR="000007C1" w:rsidRDefault="006D33E0">
      <w:r>
        <w:separator/>
      </w:r>
    </w:p>
  </w:footnote>
  <w:footnote w:type="continuationSeparator" w:id="0">
    <w:p w14:paraId="29D8AB02" w14:textId="77777777" w:rsidR="000007C1" w:rsidRDefault="006D33E0">
      <w:r>
        <w:continuationSeparator/>
      </w:r>
    </w:p>
  </w:footnote>
  <w:footnote w:id="1">
    <w:p w14:paraId="6A7E5644" w14:textId="77777777" w:rsidR="000007C1" w:rsidRDefault="006D33E0" w:rsidP="00005461">
      <w:pPr>
        <w:pStyle w:val="FootnoteText"/>
      </w:pPr>
      <w:r>
        <w:rPr>
          <w:rStyle w:val="FootnoteReference"/>
        </w:rPr>
        <w:footnoteRef/>
      </w:r>
      <w:r>
        <w:t xml:space="preserve"> </w:t>
      </w:r>
      <w:r>
        <w:rPr>
          <w:sz w:val="18"/>
          <w:szCs w:val="18"/>
        </w:rPr>
        <w:t>In geval voorwaardelijke acceptatie/ overname onder voorbehoud plaatsvindt, dient dit per aangehechte bijlage te zijn gespecificeerd</w:t>
      </w:r>
      <w:r>
        <w:t>.</w:t>
      </w:r>
    </w:p>
  </w:footnote>
  <w:footnote w:id="2">
    <w:p w14:paraId="0BC062D8" w14:textId="77777777" w:rsidR="000007C1" w:rsidRDefault="006D33E0" w:rsidP="00005461">
      <w:pPr>
        <w:pStyle w:val="FootnoteText"/>
        <w:rPr>
          <w:sz w:val="18"/>
          <w:szCs w:val="18"/>
        </w:rPr>
      </w:pPr>
      <w:r>
        <w:rPr>
          <w:rStyle w:val="FootnoteReference"/>
          <w:rFonts w:ascii="Symbol" w:hAnsi="Symbol"/>
        </w:rPr>
        <w:sym w:font="Symbol" w:char="F02A"/>
      </w:r>
      <w:r>
        <w:t xml:space="preserve"> </w:t>
      </w:r>
      <w:r>
        <w:rPr>
          <w:sz w:val="18"/>
          <w:szCs w:val="18"/>
        </w:rPr>
        <w:t>In geval voorwaardelijke acceptatie/ overname onder voorbehoud plaatsvindt, dient dit per aangehechte bijlage te zijn gespecificeerd.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0CEF" w14:textId="77777777" w:rsidR="000007C1" w:rsidRDefault="000007C1" w:rsidP="00F77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47BE" w14:textId="77777777" w:rsidR="000007C1" w:rsidRDefault="006D33E0" w:rsidP="00E40D38">
    <w:pPr>
      <w:pStyle w:val="Header"/>
    </w:pPr>
    <w:r>
      <w:rPr>
        <w:noProof/>
      </w:rPr>
      <w:drawing>
        <wp:anchor distT="0" distB="0" distL="114300" distR="114300" simplePos="0" relativeHeight="251658240" behindDoc="1" locked="0" layoutInCell="1" allowOverlap="1" wp14:anchorId="11A15ADB" wp14:editId="762750CF">
          <wp:simplePos x="0" y="0"/>
          <wp:positionH relativeFrom="page">
            <wp:posOffset>99060</wp:posOffset>
          </wp:positionH>
          <wp:positionV relativeFrom="page">
            <wp:posOffset>-190500</wp:posOffset>
          </wp:positionV>
          <wp:extent cx="7557135" cy="10686642"/>
          <wp:effectExtent l="0" t="0" r="5715" b="63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1A0"/>
    <w:multiLevelType w:val="hybridMultilevel"/>
    <w:tmpl w:val="1CFC3EF8"/>
    <w:lvl w:ilvl="0" w:tplc="E8CED4E8">
      <w:start w:val="1"/>
      <w:numFmt w:val="lowerLetter"/>
      <w:lvlText w:val="%1."/>
      <w:lvlJc w:val="left"/>
      <w:pPr>
        <w:ind w:left="1069" w:hanging="360"/>
      </w:pPr>
    </w:lvl>
    <w:lvl w:ilvl="1" w:tplc="80C2F27A" w:tentative="1">
      <w:start w:val="1"/>
      <w:numFmt w:val="lowerLetter"/>
      <w:lvlText w:val="%2."/>
      <w:lvlJc w:val="left"/>
      <w:pPr>
        <w:ind w:left="1789" w:hanging="360"/>
      </w:pPr>
    </w:lvl>
    <w:lvl w:ilvl="2" w:tplc="B5F02662" w:tentative="1">
      <w:start w:val="1"/>
      <w:numFmt w:val="lowerRoman"/>
      <w:lvlText w:val="%3."/>
      <w:lvlJc w:val="right"/>
      <w:pPr>
        <w:ind w:left="2509" w:hanging="180"/>
      </w:pPr>
    </w:lvl>
    <w:lvl w:ilvl="3" w:tplc="DC08A644" w:tentative="1">
      <w:start w:val="1"/>
      <w:numFmt w:val="decimal"/>
      <w:lvlText w:val="%4."/>
      <w:lvlJc w:val="left"/>
      <w:pPr>
        <w:ind w:left="3229" w:hanging="360"/>
      </w:pPr>
    </w:lvl>
    <w:lvl w:ilvl="4" w:tplc="F3DC0448" w:tentative="1">
      <w:start w:val="1"/>
      <w:numFmt w:val="lowerLetter"/>
      <w:lvlText w:val="%5."/>
      <w:lvlJc w:val="left"/>
      <w:pPr>
        <w:ind w:left="3949" w:hanging="360"/>
      </w:pPr>
    </w:lvl>
    <w:lvl w:ilvl="5" w:tplc="7E62E02A" w:tentative="1">
      <w:start w:val="1"/>
      <w:numFmt w:val="lowerRoman"/>
      <w:lvlText w:val="%6."/>
      <w:lvlJc w:val="right"/>
      <w:pPr>
        <w:ind w:left="4669" w:hanging="180"/>
      </w:pPr>
    </w:lvl>
    <w:lvl w:ilvl="6" w:tplc="57B645C4" w:tentative="1">
      <w:start w:val="1"/>
      <w:numFmt w:val="decimal"/>
      <w:lvlText w:val="%7."/>
      <w:lvlJc w:val="left"/>
      <w:pPr>
        <w:ind w:left="5389" w:hanging="360"/>
      </w:pPr>
    </w:lvl>
    <w:lvl w:ilvl="7" w:tplc="E690B37C" w:tentative="1">
      <w:start w:val="1"/>
      <w:numFmt w:val="lowerLetter"/>
      <w:lvlText w:val="%8."/>
      <w:lvlJc w:val="left"/>
      <w:pPr>
        <w:ind w:left="6109" w:hanging="360"/>
      </w:pPr>
    </w:lvl>
    <w:lvl w:ilvl="8" w:tplc="3BD6E1AA" w:tentative="1">
      <w:start w:val="1"/>
      <w:numFmt w:val="lowerRoman"/>
      <w:lvlText w:val="%9."/>
      <w:lvlJc w:val="right"/>
      <w:pPr>
        <w:ind w:left="6829" w:hanging="180"/>
      </w:pPr>
    </w:lvl>
  </w:abstractNum>
  <w:abstractNum w:abstractNumId="1" w15:restartNumberingAfterBreak="0">
    <w:nsid w:val="049024B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03504"/>
    <w:multiLevelType w:val="multilevel"/>
    <w:tmpl w:val="6E90069E"/>
    <w:lvl w:ilvl="0">
      <w:start w:val="12"/>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D62F39"/>
    <w:multiLevelType w:val="hybridMultilevel"/>
    <w:tmpl w:val="C218CC72"/>
    <w:lvl w:ilvl="0" w:tplc="A764277C">
      <w:start w:val="1"/>
      <w:numFmt w:val="decimal"/>
      <w:lvlText w:val="%1."/>
      <w:lvlJc w:val="left"/>
      <w:pPr>
        <w:tabs>
          <w:tab w:val="num" w:pos="720"/>
        </w:tabs>
        <w:ind w:left="720" w:hanging="360"/>
      </w:pPr>
    </w:lvl>
    <w:lvl w:ilvl="1" w:tplc="49A84054">
      <w:start w:val="1"/>
      <w:numFmt w:val="lowerLetter"/>
      <w:lvlText w:val="%2."/>
      <w:lvlJc w:val="left"/>
      <w:pPr>
        <w:tabs>
          <w:tab w:val="num" w:pos="1440"/>
        </w:tabs>
        <w:ind w:left="1440" w:hanging="360"/>
      </w:pPr>
    </w:lvl>
    <w:lvl w:ilvl="2" w:tplc="437661C8">
      <w:start w:val="1"/>
      <w:numFmt w:val="lowerRoman"/>
      <w:lvlText w:val="%3."/>
      <w:lvlJc w:val="right"/>
      <w:pPr>
        <w:tabs>
          <w:tab w:val="num" w:pos="2160"/>
        </w:tabs>
        <w:ind w:left="2160" w:hanging="180"/>
      </w:pPr>
    </w:lvl>
    <w:lvl w:ilvl="3" w:tplc="CD92EDBC">
      <w:start w:val="1"/>
      <w:numFmt w:val="decimal"/>
      <w:lvlText w:val="%4."/>
      <w:lvlJc w:val="left"/>
      <w:pPr>
        <w:tabs>
          <w:tab w:val="num" w:pos="2880"/>
        </w:tabs>
        <w:ind w:left="2880" w:hanging="360"/>
      </w:pPr>
    </w:lvl>
    <w:lvl w:ilvl="4" w:tplc="052E0F72">
      <w:start w:val="1"/>
      <w:numFmt w:val="lowerLetter"/>
      <w:lvlText w:val="%5."/>
      <w:lvlJc w:val="left"/>
      <w:pPr>
        <w:tabs>
          <w:tab w:val="num" w:pos="3600"/>
        </w:tabs>
        <w:ind w:left="3600" w:hanging="360"/>
      </w:pPr>
    </w:lvl>
    <w:lvl w:ilvl="5" w:tplc="F100201E">
      <w:start w:val="1"/>
      <w:numFmt w:val="lowerRoman"/>
      <w:lvlText w:val="%6."/>
      <w:lvlJc w:val="right"/>
      <w:pPr>
        <w:tabs>
          <w:tab w:val="num" w:pos="4320"/>
        </w:tabs>
        <w:ind w:left="4320" w:hanging="180"/>
      </w:pPr>
    </w:lvl>
    <w:lvl w:ilvl="6" w:tplc="96781F62">
      <w:start w:val="1"/>
      <w:numFmt w:val="decimal"/>
      <w:lvlText w:val="%7."/>
      <w:lvlJc w:val="left"/>
      <w:pPr>
        <w:tabs>
          <w:tab w:val="num" w:pos="5040"/>
        </w:tabs>
        <w:ind w:left="5040" w:hanging="360"/>
      </w:pPr>
    </w:lvl>
    <w:lvl w:ilvl="7" w:tplc="76263294">
      <w:start w:val="1"/>
      <w:numFmt w:val="lowerLetter"/>
      <w:lvlText w:val="%8."/>
      <w:lvlJc w:val="left"/>
      <w:pPr>
        <w:tabs>
          <w:tab w:val="num" w:pos="5760"/>
        </w:tabs>
        <w:ind w:left="5760" w:hanging="360"/>
      </w:pPr>
    </w:lvl>
    <w:lvl w:ilvl="8" w:tplc="D11CD256">
      <w:start w:val="1"/>
      <w:numFmt w:val="lowerRoman"/>
      <w:lvlText w:val="%9."/>
      <w:lvlJc w:val="right"/>
      <w:pPr>
        <w:tabs>
          <w:tab w:val="num" w:pos="6480"/>
        </w:tabs>
        <w:ind w:left="6480" w:hanging="180"/>
      </w:pPr>
    </w:lvl>
  </w:abstractNum>
  <w:abstractNum w:abstractNumId="4" w15:restartNumberingAfterBreak="0">
    <w:nsid w:val="0E20231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47504"/>
    <w:multiLevelType w:val="hybridMultilevel"/>
    <w:tmpl w:val="BCB2720C"/>
    <w:lvl w:ilvl="0" w:tplc="4D620EB8">
      <w:start w:val="1"/>
      <w:numFmt w:val="lowerLetter"/>
      <w:lvlText w:val="%1."/>
      <w:lvlJc w:val="left"/>
      <w:pPr>
        <w:tabs>
          <w:tab w:val="num" w:pos="720"/>
        </w:tabs>
        <w:ind w:left="720" w:hanging="360"/>
      </w:pPr>
    </w:lvl>
    <w:lvl w:ilvl="1" w:tplc="24E4B400" w:tentative="1">
      <w:start w:val="1"/>
      <w:numFmt w:val="lowerLetter"/>
      <w:lvlText w:val="%2."/>
      <w:lvlJc w:val="left"/>
      <w:pPr>
        <w:tabs>
          <w:tab w:val="num" w:pos="1440"/>
        </w:tabs>
        <w:ind w:left="1440" w:hanging="360"/>
      </w:pPr>
    </w:lvl>
    <w:lvl w:ilvl="2" w:tplc="D2545AB8" w:tentative="1">
      <w:start w:val="1"/>
      <w:numFmt w:val="lowerRoman"/>
      <w:lvlText w:val="%3."/>
      <w:lvlJc w:val="right"/>
      <w:pPr>
        <w:tabs>
          <w:tab w:val="num" w:pos="2160"/>
        </w:tabs>
        <w:ind w:left="2160" w:hanging="180"/>
      </w:pPr>
    </w:lvl>
    <w:lvl w:ilvl="3" w:tplc="D8583EC6" w:tentative="1">
      <w:start w:val="1"/>
      <w:numFmt w:val="decimal"/>
      <w:lvlText w:val="%4."/>
      <w:lvlJc w:val="left"/>
      <w:pPr>
        <w:tabs>
          <w:tab w:val="num" w:pos="2880"/>
        </w:tabs>
        <w:ind w:left="2880" w:hanging="360"/>
      </w:pPr>
    </w:lvl>
    <w:lvl w:ilvl="4" w:tplc="B7B0805C" w:tentative="1">
      <w:start w:val="1"/>
      <w:numFmt w:val="lowerLetter"/>
      <w:lvlText w:val="%5."/>
      <w:lvlJc w:val="left"/>
      <w:pPr>
        <w:tabs>
          <w:tab w:val="num" w:pos="3600"/>
        </w:tabs>
        <w:ind w:left="3600" w:hanging="360"/>
      </w:pPr>
    </w:lvl>
    <w:lvl w:ilvl="5" w:tplc="E7E03398" w:tentative="1">
      <w:start w:val="1"/>
      <w:numFmt w:val="lowerRoman"/>
      <w:lvlText w:val="%6."/>
      <w:lvlJc w:val="right"/>
      <w:pPr>
        <w:tabs>
          <w:tab w:val="num" w:pos="4320"/>
        </w:tabs>
        <w:ind w:left="4320" w:hanging="180"/>
      </w:pPr>
    </w:lvl>
    <w:lvl w:ilvl="6" w:tplc="C4AA5824" w:tentative="1">
      <w:start w:val="1"/>
      <w:numFmt w:val="decimal"/>
      <w:lvlText w:val="%7."/>
      <w:lvlJc w:val="left"/>
      <w:pPr>
        <w:tabs>
          <w:tab w:val="num" w:pos="5040"/>
        </w:tabs>
        <w:ind w:left="5040" w:hanging="360"/>
      </w:pPr>
    </w:lvl>
    <w:lvl w:ilvl="7" w:tplc="C8D8A18C" w:tentative="1">
      <w:start w:val="1"/>
      <w:numFmt w:val="lowerLetter"/>
      <w:lvlText w:val="%8."/>
      <w:lvlJc w:val="left"/>
      <w:pPr>
        <w:tabs>
          <w:tab w:val="num" w:pos="5760"/>
        </w:tabs>
        <w:ind w:left="5760" w:hanging="360"/>
      </w:pPr>
    </w:lvl>
    <w:lvl w:ilvl="8" w:tplc="0C487926" w:tentative="1">
      <w:start w:val="1"/>
      <w:numFmt w:val="lowerRoman"/>
      <w:lvlText w:val="%9."/>
      <w:lvlJc w:val="right"/>
      <w:pPr>
        <w:tabs>
          <w:tab w:val="num" w:pos="6480"/>
        </w:tabs>
        <w:ind w:left="6480" w:hanging="180"/>
      </w:pPr>
    </w:lvl>
  </w:abstractNum>
  <w:abstractNum w:abstractNumId="6" w15:restartNumberingAfterBreak="0">
    <w:nsid w:val="18702C42"/>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B507FB"/>
    <w:multiLevelType w:val="hybridMultilevel"/>
    <w:tmpl w:val="5690501E"/>
    <w:lvl w:ilvl="0" w:tplc="A5FAE912">
      <w:start w:val="10"/>
      <w:numFmt w:val="bullet"/>
      <w:lvlText w:val="-"/>
      <w:lvlJc w:val="left"/>
      <w:pPr>
        <w:ind w:left="720" w:hanging="360"/>
      </w:pPr>
      <w:rPr>
        <w:rFonts w:ascii="Arial" w:eastAsia="Times New Roman" w:hAnsi="Arial" w:cs="Arial" w:hint="default"/>
      </w:rPr>
    </w:lvl>
    <w:lvl w:ilvl="1" w:tplc="04DCC514" w:tentative="1">
      <w:start w:val="1"/>
      <w:numFmt w:val="bullet"/>
      <w:lvlText w:val="o"/>
      <w:lvlJc w:val="left"/>
      <w:pPr>
        <w:ind w:left="1440" w:hanging="360"/>
      </w:pPr>
      <w:rPr>
        <w:rFonts w:ascii="Courier New" w:hAnsi="Courier New" w:cs="Courier New" w:hint="default"/>
      </w:rPr>
    </w:lvl>
    <w:lvl w:ilvl="2" w:tplc="1D84B5F4" w:tentative="1">
      <w:start w:val="1"/>
      <w:numFmt w:val="bullet"/>
      <w:lvlText w:val=""/>
      <w:lvlJc w:val="left"/>
      <w:pPr>
        <w:ind w:left="2160" w:hanging="360"/>
      </w:pPr>
      <w:rPr>
        <w:rFonts w:ascii="Wingdings" w:hAnsi="Wingdings" w:hint="default"/>
      </w:rPr>
    </w:lvl>
    <w:lvl w:ilvl="3" w:tplc="EB14E900" w:tentative="1">
      <w:start w:val="1"/>
      <w:numFmt w:val="bullet"/>
      <w:lvlText w:val=""/>
      <w:lvlJc w:val="left"/>
      <w:pPr>
        <w:ind w:left="2880" w:hanging="360"/>
      </w:pPr>
      <w:rPr>
        <w:rFonts w:ascii="Symbol" w:hAnsi="Symbol" w:hint="default"/>
      </w:rPr>
    </w:lvl>
    <w:lvl w:ilvl="4" w:tplc="5BDEBA6C" w:tentative="1">
      <w:start w:val="1"/>
      <w:numFmt w:val="bullet"/>
      <w:lvlText w:val="o"/>
      <w:lvlJc w:val="left"/>
      <w:pPr>
        <w:ind w:left="3600" w:hanging="360"/>
      </w:pPr>
      <w:rPr>
        <w:rFonts w:ascii="Courier New" w:hAnsi="Courier New" w:cs="Courier New" w:hint="default"/>
      </w:rPr>
    </w:lvl>
    <w:lvl w:ilvl="5" w:tplc="5096F2C8" w:tentative="1">
      <w:start w:val="1"/>
      <w:numFmt w:val="bullet"/>
      <w:lvlText w:val=""/>
      <w:lvlJc w:val="left"/>
      <w:pPr>
        <w:ind w:left="4320" w:hanging="360"/>
      </w:pPr>
      <w:rPr>
        <w:rFonts w:ascii="Wingdings" w:hAnsi="Wingdings" w:hint="default"/>
      </w:rPr>
    </w:lvl>
    <w:lvl w:ilvl="6" w:tplc="7F6CE8F2" w:tentative="1">
      <w:start w:val="1"/>
      <w:numFmt w:val="bullet"/>
      <w:lvlText w:val=""/>
      <w:lvlJc w:val="left"/>
      <w:pPr>
        <w:ind w:left="5040" w:hanging="360"/>
      </w:pPr>
      <w:rPr>
        <w:rFonts w:ascii="Symbol" w:hAnsi="Symbol" w:hint="default"/>
      </w:rPr>
    </w:lvl>
    <w:lvl w:ilvl="7" w:tplc="35DCB022" w:tentative="1">
      <w:start w:val="1"/>
      <w:numFmt w:val="bullet"/>
      <w:lvlText w:val="o"/>
      <w:lvlJc w:val="left"/>
      <w:pPr>
        <w:ind w:left="5760" w:hanging="360"/>
      </w:pPr>
      <w:rPr>
        <w:rFonts w:ascii="Courier New" w:hAnsi="Courier New" w:cs="Courier New" w:hint="default"/>
      </w:rPr>
    </w:lvl>
    <w:lvl w:ilvl="8" w:tplc="9BAC9DBC" w:tentative="1">
      <w:start w:val="1"/>
      <w:numFmt w:val="bullet"/>
      <w:lvlText w:val=""/>
      <w:lvlJc w:val="left"/>
      <w:pPr>
        <w:ind w:left="6480" w:hanging="360"/>
      </w:pPr>
      <w:rPr>
        <w:rFonts w:ascii="Wingdings" w:hAnsi="Wingdings" w:hint="default"/>
      </w:rPr>
    </w:lvl>
  </w:abstractNum>
  <w:abstractNum w:abstractNumId="8" w15:restartNumberingAfterBreak="0">
    <w:nsid w:val="18DB2DD2"/>
    <w:multiLevelType w:val="multilevel"/>
    <w:tmpl w:val="F970ECA8"/>
    <w:lvl w:ilvl="0">
      <w:start w:val="15"/>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9633BD"/>
    <w:multiLevelType w:val="multilevel"/>
    <w:tmpl w:val="AB52E79E"/>
    <w:lvl w:ilvl="0">
      <w:start w:val="15"/>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7420AD"/>
    <w:multiLevelType w:val="hybridMultilevel"/>
    <w:tmpl w:val="978EAD5A"/>
    <w:lvl w:ilvl="0" w:tplc="60F0715C">
      <w:start w:val="1"/>
      <w:numFmt w:val="bullet"/>
      <w:lvlText w:val=""/>
      <w:lvlJc w:val="left"/>
      <w:pPr>
        <w:ind w:left="1800" w:hanging="360"/>
      </w:pPr>
      <w:rPr>
        <w:rFonts w:ascii="Symbol" w:hAnsi="Symbol" w:hint="default"/>
      </w:rPr>
    </w:lvl>
    <w:lvl w:ilvl="1" w:tplc="40649C64" w:tentative="1">
      <w:start w:val="1"/>
      <w:numFmt w:val="bullet"/>
      <w:lvlText w:val="o"/>
      <w:lvlJc w:val="left"/>
      <w:pPr>
        <w:ind w:left="2520" w:hanging="360"/>
      </w:pPr>
      <w:rPr>
        <w:rFonts w:ascii="Courier New" w:hAnsi="Courier New" w:cs="Courier New" w:hint="default"/>
      </w:rPr>
    </w:lvl>
    <w:lvl w:ilvl="2" w:tplc="41142E42" w:tentative="1">
      <w:start w:val="1"/>
      <w:numFmt w:val="bullet"/>
      <w:lvlText w:val=""/>
      <w:lvlJc w:val="left"/>
      <w:pPr>
        <w:ind w:left="3240" w:hanging="360"/>
      </w:pPr>
      <w:rPr>
        <w:rFonts w:ascii="Wingdings" w:hAnsi="Wingdings" w:hint="default"/>
      </w:rPr>
    </w:lvl>
    <w:lvl w:ilvl="3" w:tplc="022A4B06" w:tentative="1">
      <w:start w:val="1"/>
      <w:numFmt w:val="bullet"/>
      <w:lvlText w:val=""/>
      <w:lvlJc w:val="left"/>
      <w:pPr>
        <w:ind w:left="3960" w:hanging="360"/>
      </w:pPr>
      <w:rPr>
        <w:rFonts w:ascii="Symbol" w:hAnsi="Symbol" w:hint="default"/>
      </w:rPr>
    </w:lvl>
    <w:lvl w:ilvl="4" w:tplc="A0AA20E6" w:tentative="1">
      <w:start w:val="1"/>
      <w:numFmt w:val="bullet"/>
      <w:lvlText w:val="o"/>
      <w:lvlJc w:val="left"/>
      <w:pPr>
        <w:ind w:left="4680" w:hanging="360"/>
      </w:pPr>
      <w:rPr>
        <w:rFonts w:ascii="Courier New" w:hAnsi="Courier New" w:cs="Courier New" w:hint="default"/>
      </w:rPr>
    </w:lvl>
    <w:lvl w:ilvl="5" w:tplc="9BEE6C2A" w:tentative="1">
      <w:start w:val="1"/>
      <w:numFmt w:val="bullet"/>
      <w:lvlText w:val=""/>
      <w:lvlJc w:val="left"/>
      <w:pPr>
        <w:ind w:left="5400" w:hanging="360"/>
      </w:pPr>
      <w:rPr>
        <w:rFonts w:ascii="Wingdings" w:hAnsi="Wingdings" w:hint="default"/>
      </w:rPr>
    </w:lvl>
    <w:lvl w:ilvl="6" w:tplc="ED7E8F90" w:tentative="1">
      <w:start w:val="1"/>
      <w:numFmt w:val="bullet"/>
      <w:lvlText w:val=""/>
      <w:lvlJc w:val="left"/>
      <w:pPr>
        <w:ind w:left="6120" w:hanging="360"/>
      </w:pPr>
      <w:rPr>
        <w:rFonts w:ascii="Symbol" w:hAnsi="Symbol" w:hint="default"/>
      </w:rPr>
    </w:lvl>
    <w:lvl w:ilvl="7" w:tplc="3088512C" w:tentative="1">
      <w:start w:val="1"/>
      <w:numFmt w:val="bullet"/>
      <w:lvlText w:val="o"/>
      <w:lvlJc w:val="left"/>
      <w:pPr>
        <w:ind w:left="6840" w:hanging="360"/>
      </w:pPr>
      <w:rPr>
        <w:rFonts w:ascii="Courier New" w:hAnsi="Courier New" w:cs="Courier New" w:hint="default"/>
      </w:rPr>
    </w:lvl>
    <w:lvl w:ilvl="8" w:tplc="81423092" w:tentative="1">
      <w:start w:val="1"/>
      <w:numFmt w:val="bullet"/>
      <w:lvlText w:val=""/>
      <w:lvlJc w:val="left"/>
      <w:pPr>
        <w:ind w:left="7560" w:hanging="360"/>
      </w:pPr>
      <w:rPr>
        <w:rFonts w:ascii="Wingdings" w:hAnsi="Wingdings" w:hint="default"/>
      </w:rPr>
    </w:lvl>
  </w:abstractNum>
  <w:abstractNum w:abstractNumId="11" w15:restartNumberingAfterBreak="0">
    <w:nsid w:val="1DFE51A8"/>
    <w:multiLevelType w:val="multilevel"/>
    <w:tmpl w:val="638AFCE4"/>
    <w:lvl w:ilvl="0">
      <w:start w:val="14"/>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781A21"/>
    <w:multiLevelType w:val="multilevel"/>
    <w:tmpl w:val="B8E82DE4"/>
    <w:lvl w:ilvl="0">
      <w:start w:val="13"/>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9532A3"/>
    <w:multiLevelType w:val="hybridMultilevel"/>
    <w:tmpl w:val="8A58FD42"/>
    <w:lvl w:ilvl="0" w:tplc="33546B2A">
      <w:start w:val="4"/>
      <w:numFmt w:val="bullet"/>
      <w:lvlText w:val="-"/>
      <w:lvlJc w:val="left"/>
      <w:pPr>
        <w:tabs>
          <w:tab w:val="num" w:pos="720"/>
        </w:tabs>
        <w:ind w:left="720" w:hanging="360"/>
      </w:pPr>
      <w:rPr>
        <w:rFonts w:ascii="Arial" w:eastAsia="Times New Roman" w:hAnsi="Arial" w:cs="Arial" w:hint="default"/>
      </w:rPr>
    </w:lvl>
    <w:lvl w:ilvl="1" w:tplc="B77CC308" w:tentative="1">
      <w:start w:val="1"/>
      <w:numFmt w:val="bullet"/>
      <w:lvlText w:val="o"/>
      <w:lvlJc w:val="left"/>
      <w:pPr>
        <w:tabs>
          <w:tab w:val="num" w:pos="1440"/>
        </w:tabs>
        <w:ind w:left="1440" w:hanging="360"/>
      </w:pPr>
      <w:rPr>
        <w:rFonts w:ascii="Courier New" w:hAnsi="Courier New" w:cs="Courier New" w:hint="default"/>
      </w:rPr>
    </w:lvl>
    <w:lvl w:ilvl="2" w:tplc="C68A3FA8" w:tentative="1">
      <w:start w:val="1"/>
      <w:numFmt w:val="bullet"/>
      <w:lvlText w:val=""/>
      <w:lvlJc w:val="left"/>
      <w:pPr>
        <w:tabs>
          <w:tab w:val="num" w:pos="2160"/>
        </w:tabs>
        <w:ind w:left="2160" w:hanging="360"/>
      </w:pPr>
      <w:rPr>
        <w:rFonts w:ascii="Wingdings" w:hAnsi="Wingdings" w:hint="default"/>
      </w:rPr>
    </w:lvl>
    <w:lvl w:ilvl="3" w:tplc="6D68B680" w:tentative="1">
      <w:start w:val="1"/>
      <w:numFmt w:val="bullet"/>
      <w:lvlText w:val=""/>
      <w:lvlJc w:val="left"/>
      <w:pPr>
        <w:tabs>
          <w:tab w:val="num" w:pos="2880"/>
        </w:tabs>
        <w:ind w:left="2880" w:hanging="360"/>
      </w:pPr>
      <w:rPr>
        <w:rFonts w:ascii="Symbol" w:hAnsi="Symbol" w:hint="default"/>
      </w:rPr>
    </w:lvl>
    <w:lvl w:ilvl="4" w:tplc="CB5AB52A" w:tentative="1">
      <w:start w:val="1"/>
      <w:numFmt w:val="bullet"/>
      <w:lvlText w:val="o"/>
      <w:lvlJc w:val="left"/>
      <w:pPr>
        <w:tabs>
          <w:tab w:val="num" w:pos="3600"/>
        </w:tabs>
        <w:ind w:left="3600" w:hanging="360"/>
      </w:pPr>
      <w:rPr>
        <w:rFonts w:ascii="Courier New" w:hAnsi="Courier New" w:cs="Courier New" w:hint="default"/>
      </w:rPr>
    </w:lvl>
    <w:lvl w:ilvl="5" w:tplc="98F6C0FE" w:tentative="1">
      <w:start w:val="1"/>
      <w:numFmt w:val="bullet"/>
      <w:lvlText w:val=""/>
      <w:lvlJc w:val="left"/>
      <w:pPr>
        <w:tabs>
          <w:tab w:val="num" w:pos="4320"/>
        </w:tabs>
        <w:ind w:left="4320" w:hanging="360"/>
      </w:pPr>
      <w:rPr>
        <w:rFonts w:ascii="Wingdings" w:hAnsi="Wingdings" w:hint="default"/>
      </w:rPr>
    </w:lvl>
    <w:lvl w:ilvl="6" w:tplc="7E20F950" w:tentative="1">
      <w:start w:val="1"/>
      <w:numFmt w:val="bullet"/>
      <w:lvlText w:val=""/>
      <w:lvlJc w:val="left"/>
      <w:pPr>
        <w:tabs>
          <w:tab w:val="num" w:pos="5040"/>
        </w:tabs>
        <w:ind w:left="5040" w:hanging="360"/>
      </w:pPr>
      <w:rPr>
        <w:rFonts w:ascii="Symbol" w:hAnsi="Symbol" w:hint="default"/>
      </w:rPr>
    </w:lvl>
    <w:lvl w:ilvl="7" w:tplc="16B808D0" w:tentative="1">
      <w:start w:val="1"/>
      <w:numFmt w:val="bullet"/>
      <w:lvlText w:val="o"/>
      <w:lvlJc w:val="left"/>
      <w:pPr>
        <w:tabs>
          <w:tab w:val="num" w:pos="5760"/>
        </w:tabs>
        <w:ind w:left="5760" w:hanging="360"/>
      </w:pPr>
      <w:rPr>
        <w:rFonts w:ascii="Courier New" w:hAnsi="Courier New" w:cs="Courier New" w:hint="default"/>
      </w:rPr>
    </w:lvl>
    <w:lvl w:ilvl="8" w:tplc="625821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B5AAA"/>
    <w:multiLevelType w:val="hybridMultilevel"/>
    <w:tmpl w:val="6F8A62E4"/>
    <w:lvl w:ilvl="0" w:tplc="916EA59E">
      <w:start w:val="8"/>
      <w:numFmt w:val="bullet"/>
      <w:lvlText w:val="-"/>
      <w:lvlJc w:val="left"/>
      <w:pPr>
        <w:tabs>
          <w:tab w:val="num" w:pos="1175"/>
        </w:tabs>
        <w:ind w:left="1175" w:hanging="585"/>
      </w:pPr>
      <w:rPr>
        <w:rFonts w:ascii="Arial" w:eastAsia="Times New Roman" w:hAnsi="Arial" w:cs="Arial" w:hint="default"/>
      </w:rPr>
    </w:lvl>
    <w:lvl w:ilvl="1" w:tplc="110A025C">
      <w:start w:val="1"/>
      <w:numFmt w:val="bullet"/>
      <w:lvlText w:val="o"/>
      <w:lvlJc w:val="left"/>
      <w:pPr>
        <w:tabs>
          <w:tab w:val="num" w:pos="1670"/>
        </w:tabs>
        <w:ind w:left="1670" w:hanging="360"/>
      </w:pPr>
      <w:rPr>
        <w:rFonts w:ascii="Courier New" w:hAnsi="Courier New" w:cs="Courier New" w:hint="default"/>
      </w:rPr>
    </w:lvl>
    <w:lvl w:ilvl="2" w:tplc="FF9CB324">
      <w:start w:val="1"/>
      <w:numFmt w:val="bullet"/>
      <w:lvlText w:val=""/>
      <w:lvlJc w:val="left"/>
      <w:pPr>
        <w:tabs>
          <w:tab w:val="num" w:pos="2390"/>
        </w:tabs>
        <w:ind w:left="2390" w:hanging="360"/>
      </w:pPr>
      <w:rPr>
        <w:rFonts w:ascii="Wingdings" w:hAnsi="Wingdings" w:hint="default"/>
      </w:rPr>
    </w:lvl>
    <w:lvl w:ilvl="3" w:tplc="139CC25A">
      <w:start w:val="1"/>
      <w:numFmt w:val="bullet"/>
      <w:lvlText w:val=""/>
      <w:lvlJc w:val="left"/>
      <w:pPr>
        <w:tabs>
          <w:tab w:val="num" w:pos="3110"/>
        </w:tabs>
        <w:ind w:left="3110" w:hanging="360"/>
      </w:pPr>
      <w:rPr>
        <w:rFonts w:ascii="Symbol" w:hAnsi="Symbol" w:hint="default"/>
      </w:rPr>
    </w:lvl>
    <w:lvl w:ilvl="4" w:tplc="93E8B82E">
      <w:start w:val="1"/>
      <w:numFmt w:val="bullet"/>
      <w:lvlText w:val="o"/>
      <w:lvlJc w:val="left"/>
      <w:pPr>
        <w:tabs>
          <w:tab w:val="num" w:pos="3830"/>
        </w:tabs>
        <w:ind w:left="3830" w:hanging="360"/>
      </w:pPr>
      <w:rPr>
        <w:rFonts w:ascii="Courier New" w:hAnsi="Courier New" w:cs="Courier New" w:hint="default"/>
      </w:rPr>
    </w:lvl>
    <w:lvl w:ilvl="5" w:tplc="2A5C88E4">
      <w:start w:val="1"/>
      <w:numFmt w:val="bullet"/>
      <w:lvlText w:val=""/>
      <w:lvlJc w:val="left"/>
      <w:pPr>
        <w:tabs>
          <w:tab w:val="num" w:pos="4550"/>
        </w:tabs>
        <w:ind w:left="4550" w:hanging="360"/>
      </w:pPr>
      <w:rPr>
        <w:rFonts w:ascii="Wingdings" w:hAnsi="Wingdings" w:hint="default"/>
      </w:rPr>
    </w:lvl>
    <w:lvl w:ilvl="6" w:tplc="FD24FE9E">
      <w:start w:val="1"/>
      <w:numFmt w:val="bullet"/>
      <w:lvlText w:val=""/>
      <w:lvlJc w:val="left"/>
      <w:pPr>
        <w:tabs>
          <w:tab w:val="num" w:pos="5270"/>
        </w:tabs>
        <w:ind w:left="5270" w:hanging="360"/>
      </w:pPr>
      <w:rPr>
        <w:rFonts w:ascii="Symbol" w:hAnsi="Symbol" w:hint="default"/>
      </w:rPr>
    </w:lvl>
    <w:lvl w:ilvl="7" w:tplc="8BD4EB70">
      <w:start w:val="1"/>
      <w:numFmt w:val="bullet"/>
      <w:lvlText w:val="o"/>
      <w:lvlJc w:val="left"/>
      <w:pPr>
        <w:tabs>
          <w:tab w:val="num" w:pos="5990"/>
        </w:tabs>
        <w:ind w:left="5990" w:hanging="360"/>
      </w:pPr>
      <w:rPr>
        <w:rFonts w:ascii="Courier New" w:hAnsi="Courier New" w:cs="Courier New" w:hint="default"/>
      </w:rPr>
    </w:lvl>
    <w:lvl w:ilvl="8" w:tplc="DF30E856">
      <w:start w:val="1"/>
      <w:numFmt w:val="bullet"/>
      <w:lvlText w:val=""/>
      <w:lvlJc w:val="left"/>
      <w:pPr>
        <w:tabs>
          <w:tab w:val="num" w:pos="6710"/>
        </w:tabs>
        <w:ind w:left="6710" w:hanging="360"/>
      </w:pPr>
      <w:rPr>
        <w:rFonts w:ascii="Wingdings" w:hAnsi="Wingdings" w:hint="default"/>
      </w:rPr>
    </w:lvl>
  </w:abstractNum>
  <w:abstractNum w:abstractNumId="15" w15:restartNumberingAfterBreak="0">
    <w:nsid w:val="26E256A5"/>
    <w:multiLevelType w:val="multilevel"/>
    <w:tmpl w:val="629A0EFA"/>
    <w:lvl w:ilvl="0">
      <w:start w:val="1"/>
      <w:numFmt w:val="decimal"/>
      <w:lvlText w:val="%1"/>
      <w:lvlJc w:val="left"/>
      <w:pPr>
        <w:ind w:left="432" w:hanging="432"/>
      </w:pPr>
      <w:rPr>
        <w:color w:val="auto"/>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79834E4"/>
    <w:multiLevelType w:val="multilevel"/>
    <w:tmpl w:val="33886F00"/>
    <w:lvl w:ilvl="0">
      <w:start w:val="19"/>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FC2F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891D79"/>
    <w:multiLevelType w:val="multilevel"/>
    <w:tmpl w:val="A92CAAFA"/>
    <w:lvl w:ilvl="0">
      <w:start w:val="17"/>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EA7EB8"/>
    <w:multiLevelType w:val="multilevel"/>
    <w:tmpl w:val="584CC8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EBA6488"/>
    <w:multiLevelType w:val="hybridMultilevel"/>
    <w:tmpl w:val="677EB746"/>
    <w:lvl w:ilvl="0" w:tplc="5BC89204">
      <w:start w:val="1"/>
      <w:numFmt w:val="lowerLetter"/>
      <w:lvlText w:val="%1."/>
      <w:lvlJc w:val="left"/>
      <w:pPr>
        <w:tabs>
          <w:tab w:val="num" w:pos="720"/>
        </w:tabs>
        <w:ind w:left="720" w:hanging="360"/>
      </w:pPr>
      <w:rPr>
        <w:rFonts w:hint="default"/>
      </w:rPr>
    </w:lvl>
    <w:lvl w:ilvl="1" w:tplc="29062E98">
      <w:start w:val="5"/>
      <w:numFmt w:val="bullet"/>
      <w:lvlText w:val=""/>
      <w:lvlJc w:val="left"/>
      <w:pPr>
        <w:tabs>
          <w:tab w:val="num" w:pos="1440"/>
        </w:tabs>
        <w:ind w:left="1440" w:hanging="360"/>
      </w:pPr>
      <w:rPr>
        <w:rFonts w:ascii="Symbol" w:eastAsia="Times New Roman" w:hAnsi="Symbol" w:cs="Arial" w:hint="default"/>
      </w:rPr>
    </w:lvl>
    <w:lvl w:ilvl="2" w:tplc="DB248F60" w:tentative="1">
      <w:start w:val="1"/>
      <w:numFmt w:val="bullet"/>
      <w:lvlText w:val=""/>
      <w:lvlJc w:val="left"/>
      <w:pPr>
        <w:tabs>
          <w:tab w:val="num" w:pos="2160"/>
        </w:tabs>
        <w:ind w:left="2160" w:hanging="360"/>
      </w:pPr>
      <w:rPr>
        <w:rFonts w:ascii="Wingdings" w:hAnsi="Wingdings" w:hint="default"/>
      </w:rPr>
    </w:lvl>
    <w:lvl w:ilvl="3" w:tplc="FA4E26D8" w:tentative="1">
      <w:start w:val="1"/>
      <w:numFmt w:val="bullet"/>
      <w:lvlText w:val=""/>
      <w:lvlJc w:val="left"/>
      <w:pPr>
        <w:tabs>
          <w:tab w:val="num" w:pos="2880"/>
        </w:tabs>
        <w:ind w:left="2880" w:hanging="360"/>
      </w:pPr>
      <w:rPr>
        <w:rFonts w:ascii="Symbol" w:hAnsi="Symbol" w:hint="default"/>
      </w:rPr>
    </w:lvl>
    <w:lvl w:ilvl="4" w:tplc="92625AE0" w:tentative="1">
      <w:start w:val="1"/>
      <w:numFmt w:val="bullet"/>
      <w:lvlText w:val="o"/>
      <w:lvlJc w:val="left"/>
      <w:pPr>
        <w:tabs>
          <w:tab w:val="num" w:pos="3600"/>
        </w:tabs>
        <w:ind w:left="3600" w:hanging="360"/>
      </w:pPr>
      <w:rPr>
        <w:rFonts w:ascii="Courier New" w:hAnsi="Courier New" w:cs="Courier New" w:hint="default"/>
      </w:rPr>
    </w:lvl>
    <w:lvl w:ilvl="5" w:tplc="A850ACBC" w:tentative="1">
      <w:start w:val="1"/>
      <w:numFmt w:val="bullet"/>
      <w:lvlText w:val=""/>
      <w:lvlJc w:val="left"/>
      <w:pPr>
        <w:tabs>
          <w:tab w:val="num" w:pos="4320"/>
        </w:tabs>
        <w:ind w:left="4320" w:hanging="360"/>
      </w:pPr>
      <w:rPr>
        <w:rFonts w:ascii="Wingdings" w:hAnsi="Wingdings" w:hint="default"/>
      </w:rPr>
    </w:lvl>
    <w:lvl w:ilvl="6" w:tplc="28828818" w:tentative="1">
      <w:start w:val="1"/>
      <w:numFmt w:val="bullet"/>
      <w:lvlText w:val=""/>
      <w:lvlJc w:val="left"/>
      <w:pPr>
        <w:tabs>
          <w:tab w:val="num" w:pos="5040"/>
        </w:tabs>
        <w:ind w:left="5040" w:hanging="360"/>
      </w:pPr>
      <w:rPr>
        <w:rFonts w:ascii="Symbol" w:hAnsi="Symbol" w:hint="default"/>
      </w:rPr>
    </w:lvl>
    <w:lvl w:ilvl="7" w:tplc="8752D32A" w:tentative="1">
      <w:start w:val="1"/>
      <w:numFmt w:val="bullet"/>
      <w:lvlText w:val="o"/>
      <w:lvlJc w:val="left"/>
      <w:pPr>
        <w:tabs>
          <w:tab w:val="num" w:pos="5760"/>
        </w:tabs>
        <w:ind w:left="5760" w:hanging="360"/>
      </w:pPr>
      <w:rPr>
        <w:rFonts w:ascii="Courier New" w:hAnsi="Courier New" w:cs="Courier New" w:hint="default"/>
      </w:rPr>
    </w:lvl>
    <w:lvl w:ilvl="8" w:tplc="7B4EDD7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707621"/>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FE670D"/>
    <w:multiLevelType w:val="multilevel"/>
    <w:tmpl w:val="7A14BB42"/>
    <w:lvl w:ilvl="0">
      <w:start w:val="9"/>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4C94AD6"/>
    <w:multiLevelType w:val="hybridMultilevel"/>
    <w:tmpl w:val="4CD26C80"/>
    <w:lvl w:ilvl="0" w:tplc="DBE6B5F2">
      <w:start w:val="5"/>
      <w:numFmt w:val="bullet"/>
      <w:lvlText w:val="-"/>
      <w:lvlJc w:val="left"/>
      <w:pPr>
        <w:tabs>
          <w:tab w:val="num" w:pos="1485"/>
        </w:tabs>
        <w:ind w:left="1485" w:hanging="360"/>
      </w:pPr>
      <w:rPr>
        <w:rFonts w:ascii="Arial" w:eastAsia="Times New Roman" w:hAnsi="Arial" w:cs="Arial" w:hint="default"/>
      </w:rPr>
    </w:lvl>
    <w:lvl w:ilvl="1" w:tplc="7A3CAB5C">
      <w:start w:val="1"/>
      <w:numFmt w:val="bullet"/>
      <w:lvlText w:val="o"/>
      <w:lvlJc w:val="left"/>
      <w:pPr>
        <w:tabs>
          <w:tab w:val="num" w:pos="2205"/>
        </w:tabs>
        <w:ind w:left="2205" w:hanging="360"/>
      </w:pPr>
      <w:rPr>
        <w:rFonts w:ascii="Courier New" w:hAnsi="Courier New" w:cs="Courier New" w:hint="default"/>
      </w:rPr>
    </w:lvl>
    <w:lvl w:ilvl="2" w:tplc="92D20320">
      <w:start w:val="1"/>
      <w:numFmt w:val="bullet"/>
      <w:lvlText w:val=""/>
      <w:lvlJc w:val="left"/>
      <w:pPr>
        <w:tabs>
          <w:tab w:val="num" w:pos="2925"/>
        </w:tabs>
        <w:ind w:left="2925" w:hanging="360"/>
      </w:pPr>
      <w:rPr>
        <w:rFonts w:ascii="Wingdings" w:hAnsi="Wingdings" w:hint="default"/>
      </w:rPr>
    </w:lvl>
    <w:lvl w:ilvl="3" w:tplc="19E83CA6">
      <w:start w:val="1"/>
      <w:numFmt w:val="bullet"/>
      <w:lvlText w:val=""/>
      <w:lvlJc w:val="left"/>
      <w:pPr>
        <w:tabs>
          <w:tab w:val="num" w:pos="3645"/>
        </w:tabs>
        <w:ind w:left="3645" w:hanging="360"/>
      </w:pPr>
      <w:rPr>
        <w:rFonts w:ascii="Symbol" w:hAnsi="Symbol" w:hint="default"/>
      </w:rPr>
    </w:lvl>
    <w:lvl w:ilvl="4" w:tplc="2CC4A01E">
      <w:start w:val="1"/>
      <w:numFmt w:val="bullet"/>
      <w:lvlText w:val="o"/>
      <w:lvlJc w:val="left"/>
      <w:pPr>
        <w:tabs>
          <w:tab w:val="num" w:pos="4365"/>
        </w:tabs>
        <w:ind w:left="4365" w:hanging="360"/>
      </w:pPr>
      <w:rPr>
        <w:rFonts w:ascii="Courier New" w:hAnsi="Courier New" w:cs="Courier New" w:hint="default"/>
      </w:rPr>
    </w:lvl>
    <w:lvl w:ilvl="5" w:tplc="3A2AA968">
      <w:start w:val="1"/>
      <w:numFmt w:val="bullet"/>
      <w:lvlText w:val=""/>
      <w:lvlJc w:val="left"/>
      <w:pPr>
        <w:tabs>
          <w:tab w:val="num" w:pos="5085"/>
        </w:tabs>
        <w:ind w:left="5085" w:hanging="360"/>
      </w:pPr>
      <w:rPr>
        <w:rFonts w:ascii="Wingdings" w:hAnsi="Wingdings" w:hint="default"/>
      </w:rPr>
    </w:lvl>
    <w:lvl w:ilvl="6" w:tplc="A530C112">
      <w:start w:val="1"/>
      <w:numFmt w:val="bullet"/>
      <w:lvlText w:val=""/>
      <w:lvlJc w:val="left"/>
      <w:pPr>
        <w:tabs>
          <w:tab w:val="num" w:pos="5805"/>
        </w:tabs>
        <w:ind w:left="5805" w:hanging="360"/>
      </w:pPr>
      <w:rPr>
        <w:rFonts w:ascii="Symbol" w:hAnsi="Symbol" w:hint="default"/>
      </w:rPr>
    </w:lvl>
    <w:lvl w:ilvl="7" w:tplc="81D8B4CE">
      <w:start w:val="1"/>
      <w:numFmt w:val="bullet"/>
      <w:lvlText w:val="o"/>
      <w:lvlJc w:val="left"/>
      <w:pPr>
        <w:tabs>
          <w:tab w:val="num" w:pos="6525"/>
        </w:tabs>
        <w:ind w:left="6525" w:hanging="360"/>
      </w:pPr>
      <w:rPr>
        <w:rFonts w:ascii="Courier New" w:hAnsi="Courier New" w:cs="Courier New" w:hint="default"/>
      </w:rPr>
    </w:lvl>
    <w:lvl w:ilvl="8" w:tplc="D70C79E8">
      <w:start w:val="1"/>
      <w:numFmt w:val="bullet"/>
      <w:lvlText w:val=""/>
      <w:lvlJc w:val="left"/>
      <w:pPr>
        <w:tabs>
          <w:tab w:val="num" w:pos="7245"/>
        </w:tabs>
        <w:ind w:left="7245" w:hanging="360"/>
      </w:pPr>
      <w:rPr>
        <w:rFonts w:ascii="Wingdings" w:hAnsi="Wingdings" w:hint="default"/>
      </w:rPr>
    </w:lvl>
  </w:abstractNum>
  <w:abstractNum w:abstractNumId="26" w15:restartNumberingAfterBreak="0">
    <w:nsid w:val="3B3C3363"/>
    <w:multiLevelType w:val="multilevel"/>
    <w:tmpl w:val="11C2C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D34317"/>
    <w:multiLevelType w:val="hybridMultilevel"/>
    <w:tmpl w:val="F62820E0"/>
    <w:lvl w:ilvl="0" w:tplc="D7A09A54">
      <w:start w:val="1"/>
      <w:numFmt w:val="lowerLetter"/>
      <w:lvlText w:val="%1."/>
      <w:lvlJc w:val="left"/>
      <w:pPr>
        <w:tabs>
          <w:tab w:val="num" w:pos="4330"/>
        </w:tabs>
        <w:ind w:left="4330" w:hanging="360"/>
      </w:pPr>
    </w:lvl>
    <w:lvl w:ilvl="1" w:tplc="14F0BB9A">
      <w:start w:val="1"/>
      <w:numFmt w:val="lowerLetter"/>
      <w:lvlText w:val="%2."/>
      <w:lvlJc w:val="left"/>
      <w:pPr>
        <w:tabs>
          <w:tab w:val="num" w:pos="1440"/>
        </w:tabs>
        <w:ind w:left="1440" w:hanging="360"/>
      </w:pPr>
    </w:lvl>
    <w:lvl w:ilvl="2" w:tplc="7F882C6A" w:tentative="1">
      <w:start w:val="1"/>
      <w:numFmt w:val="lowerRoman"/>
      <w:lvlText w:val="%3."/>
      <w:lvlJc w:val="right"/>
      <w:pPr>
        <w:tabs>
          <w:tab w:val="num" w:pos="2160"/>
        </w:tabs>
        <w:ind w:left="2160" w:hanging="180"/>
      </w:pPr>
    </w:lvl>
    <w:lvl w:ilvl="3" w:tplc="310C0FA0" w:tentative="1">
      <w:start w:val="1"/>
      <w:numFmt w:val="decimal"/>
      <w:lvlText w:val="%4."/>
      <w:lvlJc w:val="left"/>
      <w:pPr>
        <w:tabs>
          <w:tab w:val="num" w:pos="2880"/>
        </w:tabs>
        <w:ind w:left="2880" w:hanging="360"/>
      </w:pPr>
    </w:lvl>
    <w:lvl w:ilvl="4" w:tplc="CD24963C" w:tentative="1">
      <w:start w:val="1"/>
      <w:numFmt w:val="lowerLetter"/>
      <w:lvlText w:val="%5."/>
      <w:lvlJc w:val="left"/>
      <w:pPr>
        <w:tabs>
          <w:tab w:val="num" w:pos="3600"/>
        </w:tabs>
        <w:ind w:left="3600" w:hanging="360"/>
      </w:pPr>
    </w:lvl>
    <w:lvl w:ilvl="5" w:tplc="22D82C2C" w:tentative="1">
      <w:start w:val="1"/>
      <w:numFmt w:val="lowerRoman"/>
      <w:lvlText w:val="%6."/>
      <w:lvlJc w:val="right"/>
      <w:pPr>
        <w:tabs>
          <w:tab w:val="num" w:pos="4320"/>
        </w:tabs>
        <w:ind w:left="4320" w:hanging="180"/>
      </w:pPr>
    </w:lvl>
    <w:lvl w:ilvl="6" w:tplc="17C8B16A" w:tentative="1">
      <w:start w:val="1"/>
      <w:numFmt w:val="decimal"/>
      <w:lvlText w:val="%7."/>
      <w:lvlJc w:val="left"/>
      <w:pPr>
        <w:tabs>
          <w:tab w:val="num" w:pos="5040"/>
        </w:tabs>
        <w:ind w:left="5040" w:hanging="360"/>
      </w:pPr>
    </w:lvl>
    <w:lvl w:ilvl="7" w:tplc="AE486C04" w:tentative="1">
      <w:start w:val="1"/>
      <w:numFmt w:val="lowerLetter"/>
      <w:lvlText w:val="%8."/>
      <w:lvlJc w:val="left"/>
      <w:pPr>
        <w:tabs>
          <w:tab w:val="num" w:pos="5760"/>
        </w:tabs>
        <w:ind w:left="5760" w:hanging="360"/>
      </w:pPr>
    </w:lvl>
    <w:lvl w:ilvl="8" w:tplc="673CCD0C" w:tentative="1">
      <w:start w:val="1"/>
      <w:numFmt w:val="lowerRoman"/>
      <w:lvlText w:val="%9."/>
      <w:lvlJc w:val="right"/>
      <w:pPr>
        <w:tabs>
          <w:tab w:val="num" w:pos="6480"/>
        </w:tabs>
        <w:ind w:left="6480" w:hanging="180"/>
      </w:pPr>
    </w:lvl>
  </w:abstractNum>
  <w:abstractNum w:abstractNumId="28" w15:restartNumberingAfterBreak="0">
    <w:nsid w:val="44F05F71"/>
    <w:multiLevelType w:val="hybridMultilevel"/>
    <w:tmpl w:val="57C8EEA4"/>
    <w:lvl w:ilvl="0" w:tplc="85D4A0E6">
      <w:start w:val="1"/>
      <w:numFmt w:val="lowerLetter"/>
      <w:lvlText w:val="%1."/>
      <w:lvlJc w:val="left"/>
      <w:pPr>
        <w:tabs>
          <w:tab w:val="num" w:pos="360"/>
        </w:tabs>
        <w:ind w:left="360" w:hanging="360"/>
      </w:pPr>
    </w:lvl>
    <w:lvl w:ilvl="1" w:tplc="4066FB06" w:tentative="1">
      <w:start w:val="1"/>
      <w:numFmt w:val="lowerLetter"/>
      <w:lvlText w:val="%2."/>
      <w:lvlJc w:val="left"/>
      <w:pPr>
        <w:tabs>
          <w:tab w:val="num" w:pos="1080"/>
        </w:tabs>
        <w:ind w:left="1080" w:hanging="360"/>
      </w:pPr>
    </w:lvl>
    <w:lvl w:ilvl="2" w:tplc="BA5A8318" w:tentative="1">
      <w:start w:val="1"/>
      <w:numFmt w:val="lowerRoman"/>
      <w:lvlText w:val="%3."/>
      <w:lvlJc w:val="right"/>
      <w:pPr>
        <w:tabs>
          <w:tab w:val="num" w:pos="1800"/>
        </w:tabs>
        <w:ind w:left="1800" w:hanging="180"/>
      </w:pPr>
    </w:lvl>
    <w:lvl w:ilvl="3" w:tplc="CE44BD6C" w:tentative="1">
      <w:start w:val="1"/>
      <w:numFmt w:val="decimal"/>
      <w:lvlText w:val="%4."/>
      <w:lvlJc w:val="left"/>
      <w:pPr>
        <w:tabs>
          <w:tab w:val="num" w:pos="2520"/>
        </w:tabs>
        <w:ind w:left="2520" w:hanging="360"/>
      </w:pPr>
    </w:lvl>
    <w:lvl w:ilvl="4" w:tplc="5C0E0C04" w:tentative="1">
      <w:start w:val="1"/>
      <w:numFmt w:val="lowerLetter"/>
      <w:lvlText w:val="%5."/>
      <w:lvlJc w:val="left"/>
      <w:pPr>
        <w:tabs>
          <w:tab w:val="num" w:pos="3240"/>
        </w:tabs>
        <w:ind w:left="3240" w:hanging="360"/>
      </w:pPr>
    </w:lvl>
    <w:lvl w:ilvl="5" w:tplc="4F781720" w:tentative="1">
      <w:start w:val="1"/>
      <w:numFmt w:val="lowerRoman"/>
      <w:lvlText w:val="%6."/>
      <w:lvlJc w:val="right"/>
      <w:pPr>
        <w:tabs>
          <w:tab w:val="num" w:pos="3960"/>
        </w:tabs>
        <w:ind w:left="3960" w:hanging="180"/>
      </w:pPr>
    </w:lvl>
    <w:lvl w:ilvl="6" w:tplc="92A6619E" w:tentative="1">
      <w:start w:val="1"/>
      <w:numFmt w:val="decimal"/>
      <w:lvlText w:val="%7."/>
      <w:lvlJc w:val="left"/>
      <w:pPr>
        <w:tabs>
          <w:tab w:val="num" w:pos="4680"/>
        </w:tabs>
        <w:ind w:left="4680" w:hanging="360"/>
      </w:pPr>
    </w:lvl>
    <w:lvl w:ilvl="7" w:tplc="564AD938" w:tentative="1">
      <w:start w:val="1"/>
      <w:numFmt w:val="lowerLetter"/>
      <w:lvlText w:val="%8."/>
      <w:lvlJc w:val="left"/>
      <w:pPr>
        <w:tabs>
          <w:tab w:val="num" w:pos="5400"/>
        </w:tabs>
        <w:ind w:left="5400" w:hanging="360"/>
      </w:pPr>
    </w:lvl>
    <w:lvl w:ilvl="8" w:tplc="E286BD88" w:tentative="1">
      <w:start w:val="1"/>
      <w:numFmt w:val="lowerRoman"/>
      <w:lvlText w:val="%9."/>
      <w:lvlJc w:val="right"/>
      <w:pPr>
        <w:tabs>
          <w:tab w:val="num" w:pos="6120"/>
        </w:tabs>
        <w:ind w:left="6120" w:hanging="180"/>
      </w:pPr>
    </w:lvl>
  </w:abstractNum>
  <w:abstractNum w:abstractNumId="29" w15:restartNumberingAfterBreak="0">
    <w:nsid w:val="47A9625D"/>
    <w:multiLevelType w:val="hybridMultilevel"/>
    <w:tmpl w:val="C0DE7E4C"/>
    <w:lvl w:ilvl="0" w:tplc="1228F322">
      <w:start w:val="1"/>
      <w:numFmt w:val="bullet"/>
      <w:lvlText w:val=""/>
      <w:lvlJc w:val="left"/>
      <w:pPr>
        <w:ind w:left="1800" w:hanging="360"/>
      </w:pPr>
      <w:rPr>
        <w:rFonts w:ascii="Symbol" w:hAnsi="Symbol" w:hint="default"/>
      </w:rPr>
    </w:lvl>
    <w:lvl w:ilvl="1" w:tplc="FA203646" w:tentative="1">
      <w:start w:val="1"/>
      <w:numFmt w:val="bullet"/>
      <w:lvlText w:val="o"/>
      <w:lvlJc w:val="left"/>
      <w:pPr>
        <w:ind w:left="2520" w:hanging="360"/>
      </w:pPr>
      <w:rPr>
        <w:rFonts w:ascii="Courier New" w:hAnsi="Courier New" w:cs="Courier New" w:hint="default"/>
      </w:rPr>
    </w:lvl>
    <w:lvl w:ilvl="2" w:tplc="9BFCBA70" w:tentative="1">
      <w:start w:val="1"/>
      <w:numFmt w:val="bullet"/>
      <w:lvlText w:val=""/>
      <w:lvlJc w:val="left"/>
      <w:pPr>
        <w:ind w:left="3240" w:hanging="360"/>
      </w:pPr>
      <w:rPr>
        <w:rFonts w:ascii="Wingdings" w:hAnsi="Wingdings" w:hint="default"/>
      </w:rPr>
    </w:lvl>
    <w:lvl w:ilvl="3" w:tplc="E2B24B48" w:tentative="1">
      <w:start w:val="1"/>
      <w:numFmt w:val="bullet"/>
      <w:lvlText w:val=""/>
      <w:lvlJc w:val="left"/>
      <w:pPr>
        <w:ind w:left="3960" w:hanging="360"/>
      </w:pPr>
      <w:rPr>
        <w:rFonts w:ascii="Symbol" w:hAnsi="Symbol" w:hint="default"/>
      </w:rPr>
    </w:lvl>
    <w:lvl w:ilvl="4" w:tplc="8CDE8F7C" w:tentative="1">
      <w:start w:val="1"/>
      <w:numFmt w:val="bullet"/>
      <w:lvlText w:val="o"/>
      <w:lvlJc w:val="left"/>
      <w:pPr>
        <w:ind w:left="4680" w:hanging="360"/>
      </w:pPr>
      <w:rPr>
        <w:rFonts w:ascii="Courier New" w:hAnsi="Courier New" w:cs="Courier New" w:hint="default"/>
      </w:rPr>
    </w:lvl>
    <w:lvl w:ilvl="5" w:tplc="21CE50B0" w:tentative="1">
      <w:start w:val="1"/>
      <w:numFmt w:val="bullet"/>
      <w:lvlText w:val=""/>
      <w:lvlJc w:val="left"/>
      <w:pPr>
        <w:ind w:left="5400" w:hanging="360"/>
      </w:pPr>
      <w:rPr>
        <w:rFonts w:ascii="Wingdings" w:hAnsi="Wingdings" w:hint="default"/>
      </w:rPr>
    </w:lvl>
    <w:lvl w:ilvl="6" w:tplc="FEA24D12" w:tentative="1">
      <w:start w:val="1"/>
      <w:numFmt w:val="bullet"/>
      <w:lvlText w:val=""/>
      <w:lvlJc w:val="left"/>
      <w:pPr>
        <w:ind w:left="6120" w:hanging="360"/>
      </w:pPr>
      <w:rPr>
        <w:rFonts w:ascii="Symbol" w:hAnsi="Symbol" w:hint="default"/>
      </w:rPr>
    </w:lvl>
    <w:lvl w:ilvl="7" w:tplc="3F26057E" w:tentative="1">
      <w:start w:val="1"/>
      <w:numFmt w:val="bullet"/>
      <w:lvlText w:val="o"/>
      <w:lvlJc w:val="left"/>
      <w:pPr>
        <w:ind w:left="6840" w:hanging="360"/>
      </w:pPr>
      <w:rPr>
        <w:rFonts w:ascii="Courier New" w:hAnsi="Courier New" w:cs="Courier New" w:hint="default"/>
      </w:rPr>
    </w:lvl>
    <w:lvl w:ilvl="8" w:tplc="2A9E4D64" w:tentative="1">
      <w:start w:val="1"/>
      <w:numFmt w:val="bullet"/>
      <w:lvlText w:val=""/>
      <w:lvlJc w:val="left"/>
      <w:pPr>
        <w:ind w:left="7560" w:hanging="360"/>
      </w:pPr>
      <w:rPr>
        <w:rFonts w:ascii="Wingdings" w:hAnsi="Wingdings" w:hint="default"/>
      </w:rPr>
    </w:lvl>
  </w:abstractNum>
  <w:abstractNum w:abstractNumId="30" w15:restartNumberingAfterBreak="0">
    <w:nsid w:val="4AC64641"/>
    <w:multiLevelType w:val="hybridMultilevel"/>
    <w:tmpl w:val="16226DBE"/>
    <w:lvl w:ilvl="0" w:tplc="997805A0">
      <w:start w:val="4"/>
      <w:numFmt w:val="bullet"/>
      <w:lvlText w:val="-"/>
      <w:lvlJc w:val="left"/>
      <w:pPr>
        <w:tabs>
          <w:tab w:val="num" w:pos="900"/>
        </w:tabs>
        <w:ind w:left="900" w:hanging="360"/>
      </w:pPr>
      <w:rPr>
        <w:rFonts w:ascii="Arial" w:eastAsia="Times New Roman" w:hAnsi="Arial" w:cs="Arial" w:hint="default"/>
      </w:rPr>
    </w:lvl>
    <w:lvl w:ilvl="1" w:tplc="0E1CA8E8" w:tentative="1">
      <w:start w:val="1"/>
      <w:numFmt w:val="bullet"/>
      <w:lvlText w:val="o"/>
      <w:lvlJc w:val="left"/>
      <w:pPr>
        <w:tabs>
          <w:tab w:val="num" w:pos="1620"/>
        </w:tabs>
        <w:ind w:left="1620" w:hanging="360"/>
      </w:pPr>
      <w:rPr>
        <w:rFonts w:ascii="Courier New" w:hAnsi="Courier New" w:cs="Courier New" w:hint="default"/>
      </w:rPr>
    </w:lvl>
    <w:lvl w:ilvl="2" w:tplc="3AF64F8A" w:tentative="1">
      <w:start w:val="1"/>
      <w:numFmt w:val="bullet"/>
      <w:lvlText w:val=""/>
      <w:lvlJc w:val="left"/>
      <w:pPr>
        <w:tabs>
          <w:tab w:val="num" w:pos="2340"/>
        </w:tabs>
        <w:ind w:left="2340" w:hanging="360"/>
      </w:pPr>
      <w:rPr>
        <w:rFonts w:ascii="Wingdings" w:hAnsi="Wingdings" w:hint="default"/>
      </w:rPr>
    </w:lvl>
    <w:lvl w:ilvl="3" w:tplc="F8F43940" w:tentative="1">
      <w:start w:val="1"/>
      <w:numFmt w:val="bullet"/>
      <w:lvlText w:val=""/>
      <w:lvlJc w:val="left"/>
      <w:pPr>
        <w:tabs>
          <w:tab w:val="num" w:pos="3060"/>
        </w:tabs>
        <w:ind w:left="3060" w:hanging="360"/>
      </w:pPr>
      <w:rPr>
        <w:rFonts w:ascii="Symbol" w:hAnsi="Symbol" w:hint="default"/>
      </w:rPr>
    </w:lvl>
    <w:lvl w:ilvl="4" w:tplc="B83C4512" w:tentative="1">
      <w:start w:val="1"/>
      <w:numFmt w:val="bullet"/>
      <w:lvlText w:val="o"/>
      <w:lvlJc w:val="left"/>
      <w:pPr>
        <w:tabs>
          <w:tab w:val="num" w:pos="3780"/>
        </w:tabs>
        <w:ind w:left="3780" w:hanging="360"/>
      </w:pPr>
      <w:rPr>
        <w:rFonts w:ascii="Courier New" w:hAnsi="Courier New" w:cs="Courier New" w:hint="default"/>
      </w:rPr>
    </w:lvl>
    <w:lvl w:ilvl="5" w:tplc="2A823112" w:tentative="1">
      <w:start w:val="1"/>
      <w:numFmt w:val="bullet"/>
      <w:lvlText w:val=""/>
      <w:lvlJc w:val="left"/>
      <w:pPr>
        <w:tabs>
          <w:tab w:val="num" w:pos="4500"/>
        </w:tabs>
        <w:ind w:left="4500" w:hanging="360"/>
      </w:pPr>
      <w:rPr>
        <w:rFonts w:ascii="Wingdings" w:hAnsi="Wingdings" w:hint="default"/>
      </w:rPr>
    </w:lvl>
    <w:lvl w:ilvl="6" w:tplc="D24414C2" w:tentative="1">
      <w:start w:val="1"/>
      <w:numFmt w:val="bullet"/>
      <w:lvlText w:val=""/>
      <w:lvlJc w:val="left"/>
      <w:pPr>
        <w:tabs>
          <w:tab w:val="num" w:pos="5220"/>
        </w:tabs>
        <w:ind w:left="5220" w:hanging="360"/>
      </w:pPr>
      <w:rPr>
        <w:rFonts w:ascii="Symbol" w:hAnsi="Symbol" w:hint="default"/>
      </w:rPr>
    </w:lvl>
    <w:lvl w:ilvl="7" w:tplc="A4EED8BE" w:tentative="1">
      <w:start w:val="1"/>
      <w:numFmt w:val="bullet"/>
      <w:lvlText w:val="o"/>
      <w:lvlJc w:val="left"/>
      <w:pPr>
        <w:tabs>
          <w:tab w:val="num" w:pos="5940"/>
        </w:tabs>
        <w:ind w:left="5940" w:hanging="360"/>
      </w:pPr>
      <w:rPr>
        <w:rFonts w:ascii="Courier New" w:hAnsi="Courier New" w:cs="Courier New" w:hint="default"/>
      </w:rPr>
    </w:lvl>
    <w:lvl w:ilvl="8" w:tplc="81CA7FA2"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4AD46663"/>
    <w:multiLevelType w:val="hybridMultilevel"/>
    <w:tmpl w:val="56AEA900"/>
    <w:lvl w:ilvl="0" w:tplc="E620FE08">
      <w:start w:val="1"/>
      <w:numFmt w:val="decimal"/>
      <w:lvlText w:val="%1."/>
      <w:lvlJc w:val="left"/>
      <w:pPr>
        <w:ind w:left="1065" w:hanging="360"/>
      </w:pPr>
    </w:lvl>
    <w:lvl w:ilvl="1" w:tplc="3EF6C36C" w:tentative="1">
      <w:start w:val="1"/>
      <w:numFmt w:val="lowerLetter"/>
      <w:lvlText w:val="%2."/>
      <w:lvlJc w:val="left"/>
      <w:pPr>
        <w:ind w:left="1785" w:hanging="360"/>
      </w:pPr>
    </w:lvl>
    <w:lvl w:ilvl="2" w:tplc="ADD8B790" w:tentative="1">
      <w:start w:val="1"/>
      <w:numFmt w:val="lowerRoman"/>
      <w:lvlText w:val="%3."/>
      <w:lvlJc w:val="right"/>
      <w:pPr>
        <w:ind w:left="2505" w:hanging="180"/>
      </w:pPr>
    </w:lvl>
    <w:lvl w:ilvl="3" w:tplc="98D48654" w:tentative="1">
      <w:start w:val="1"/>
      <w:numFmt w:val="decimal"/>
      <w:lvlText w:val="%4."/>
      <w:lvlJc w:val="left"/>
      <w:pPr>
        <w:ind w:left="3225" w:hanging="360"/>
      </w:pPr>
    </w:lvl>
    <w:lvl w:ilvl="4" w:tplc="D3E8F040" w:tentative="1">
      <w:start w:val="1"/>
      <w:numFmt w:val="lowerLetter"/>
      <w:lvlText w:val="%5."/>
      <w:lvlJc w:val="left"/>
      <w:pPr>
        <w:ind w:left="3945" w:hanging="360"/>
      </w:pPr>
    </w:lvl>
    <w:lvl w:ilvl="5" w:tplc="4EEACB8A" w:tentative="1">
      <w:start w:val="1"/>
      <w:numFmt w:val="lowerRoman"/>
      <w:lvlText w:val="%6."/>
      <w:lvlJc w:val="right"/>
      <w:pPr>
        <w:ind w:left="4665" w:hanging="180"/>
      </w:pPr>
    </w:lvl>
    <w:lvl w:ilvl="6" w:tplc="1A50E5E6" w:tentative="1">
      <w:start w:val="1"/>
      <w:numFmt w:val="decimal"/>
      <w:lvlText w:val="%7."/>
      <w:lvlJc w:val="left"/>
      <w:pPr>
        <w:ind w:left="5385" w:hanging="360"/>
      </w:pPr>
    </w:lvl>
    <w:lvl w:ilvl="7" w:tplc="5E1479FE" w:tentative="1">
      <w:start w:val="1"/>
      <w:numFmt w:val="lowerLetter"/>
      <w:lvlText w:val="%8."/>
      <w:lvlJc w:val="left"/>
      <w:pPr>
        <w:ind w:left="6105" w:hanging="360"/>
      </w:pPr>
    </w:lvl>
    <w:lvl w:ilvl="8" w:tplc="79EAA02A" w:tentative="1">
      <w:start w:val="1"/>
      <w:numFmt w:val="lowerRoman"/>
      <w:lvlText w:val="%9."/>
      <w:lvlJc w:val="right"/>
      <w:pPr>
        <w:ind w:left="6825" w:hanging="180"/>
      </w:pPr>
    </w:lvl>
  </w:abstractNum>
  <w:abstractNum w:abstractNumId="32" w15:restartNumberingAfterBreak="0">
    <w:nsid w:val="4B9A0810"/>
    <w:multiLevelType w:val="multilevel"/>
    <w:tmpl w:val="F89E558E"/>
    <w:lvl w:ilvl="0">
      <w:start w:val="18"/>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C37254A"/>
    <w:multiLevelType w:val="hybridMultilevel"/>
    <w:tmpl w:val="CE3C55AC"/>
    <w:lvl w:ilvl="0" w:tplc="4B7A1C72">
      <w:start w:val="1"/>
      <w:numFmt w:val="lowerLetter"/>
      <w:lvlText w:val="%1."/>
      <w:lvlJc w:val="left"/>
      <w:pPr>
        <w:tabs>
          <w:tab w:val="num" w:pos="2115"/>
        </w:tabs>
        <w:ind w:left="2115" w:hanging="1410"/>
      </w:pPr>
      <w:rPr>
        <w:rFonts w:hint="default"/>
      </w:rPr>
    </w:lvl>
    <w:lvl w:ilvl="1" w:tplc="BA165418" w:tentative="1">
      <w:start w:val="1"/>
      <w:numFmt w:val="lowerLetter"/>
      <w:lvlText w:val="%2."/>
      <w:lvlJc w:val="left"/>
      <w:pPr>
        <w:tabs>
          <w:tab w:val="num" w:pos="1785"/>
        </w:tabs>
        <w:ind w:left="1785" w:hanging="360"/>
      </w:pPr>
    </w:lvl>
    <w:lvl w:ilvl="2" w:tplc="803CFFA8" w:tentative="1">
      <w:start w:val="1"/>
      <w:numFmt w:val="lowerRoman"/>
      <w:lvlText w:val="%3."/>
      <w:lvlJc w:val="right"/>
      <w:pPr>
        <w:tabs>
          <w:tab w:val="num" w:pos="2505"/>
        </w:tabs>
        <w:ind w:left="2505" w:hanging="180"/>
      </w:pPr>
    </w:lvl>
    <w:lvl w:ilvl="3" w:tplc="586E0CA2" w:tentative="1">
      <w:start w:val="1"/>
      <w:numFmt w:val="decimal"/>
      <w:lvlText w:val="%4."/>
      <w:lvlJc w:val="left"/>
      <w:pPr>
        <w:tabs>
          <w:tab w:val="num" w:pos="3225"/>
        </w:tabs>
        <w:ind w:left="3225" w:hanging="360"/>
      </w:pPr>
    </w:lvl>
    <w:lvl w:ilvl="4" w:tplc="1CF4021A" w:tentative="1">
      <w:start w:val="1"/>
      <w:numFmt w:val="lowerLetter"/>
      <w:lvlText w:val="%5."/>
      <w:lvlJc w:val="left"/>
      <w:pPr>
        <w:tabs>
          <w:tab w:val="num" w:pos="3945"/>
        </w:tabs>
        <w:ind w:left="3945" w:hanging="360"/>
      </w:pPr>
    </w:lvl>
    <w:lvl w:ilvl="5" w:tplc="1526B8DE" w:tentative="1">
      <w:start w:val="1"/>
      <w:numFmt w:val="lowerRoman"/>
      <w:lvlText w:val="%6."/>
      <w:lvlJc w:val="right"/>
      <w:pPr>
        <w:tabs>
          <w:tab w:val="num" w:pos="4665"/>
        </w:tabs>
        <w:ind w:left="4665" w:hanging="180"/>
      </w:pPr>
    </w:lvl>
    <w:lvl w:ilvl="6" w:tplc="CC08FB78" w:tentative="1">
      <w:start w:val="1"/>
      <w:numFmt w:val="decimal"/>
      <w:lvlText w:val="%7."/>
      <w:lvlJc w:val="left"/>
      <w:pPr>
        <w:tabs>
          <w:tab w:val="num" w:pos="5385"/>
        </w:tabs>
        <w:ind w:left="5385" w:hanging="360"/>
      </w:pPr>
    </w:lvl>
    <w:lvl w:ilvl="7" w:tplc="B0042DC0" w:tentative="1">
      <w:start w:val="1"/>
      <w:numFmt w:val="lowerLetter"/>
      <w:lvlText w:val="%8."/>
      <w:lvlJc w:val="left"/>
      <w:pPr>
        <w:tabs>
          <w:tab w:val="num" w:pos="6105"/>
        </w:tabs>
        <w:ind w:left="6105" w:hanging="360"/>
      </w:pPr>
    </w:lvl>
    <w:lvl w:ilvl="8" w:tplc="A986FFE0" w:tentative="1">
      <w:start w:val="1"/>
      <w:numFmt w:val="lowerRoman"/>
      <w:lvlText w:val="%9."/>
      <w:lvlJc w:val="right"/>
      <w:pPr>
        <w:tabs>
          <w:tab w:val="num" w:pos="6825"/>
        </w:tabs>
        <w:ind w:left="6825" w:hanging="180"/>
      </w:pPr>
    </w:lvl>
  </w:abstractNum>
  <w:abstractNum w:abstractNumId="35" w15:restartNumberingAfterBreak="0">
    <w:nsid w:val="53F22ECD"/>
    <w:multiLevelType w:val="hybridMultilevel"/>
    <w:tmpl w:val="33FC9B38"/>
    <w:lvl w:ilvl="0" w:tplc="ECD8C830">
      <w:start w:val="5"/>
      <w:numFmt w:val="bullet"/>
      <w:lvlText w:val="-"/>
      <w:lvlJc w:val="left"/>
      <w:pPr>
        <w:ind w:left="720" w:hanging="360"/>
      </w:pPr>
      <w:rPr>
        <w:rFonts w:ascii="Verdana" w:eastAsiaTheme="minorHAnsi" w:hAnsi="Verdana" w:cs="Tahoma" w:hint="default"/>
      </w:rPr>
    </w:lvl>
    <w:lvl w:ilvl="1" w:tplc="527276D2" w:tentative="1">
      <w:start w:val="1"/>
      <w:numFmt w:val="bullet"/>
      <w:lvlText w:val="o"/>
      <w:lvlJc w:val="left"/>
      <w:pPr>
        <w:ind w:left="1440" w:hanging="360"/>
      </w:pPr>
      <w:rPr>
        <w:rFonts w:ascii="Courier New" w:hAnsi="Courier New" w:cs="Courier New" w:hint="default"/>
      </w:rPr>
    </w:lvl>
    <w:lvl w:ilvl="2" w:tplc="D91A4FB6" w:tentative="1">
      <w:start w:val="1"/>
      <w:numFmt w:val="bullet"/>
      <w:lvlText w:val=""/>
      <w:lvlJc w:val="left"/>
      <w:pPr>
        <w:ind w:left="2160" w:hanging="360"/>
      </w:pPr>
      <w:rPr>
        <w:rFonts w:ascii="Wingdings" w:hAnsi="Wingdings" w:hint="default"/>
      </w:rPr>
    </w:lvl>
    <w:lvl w:ilvl="3" w:tplc="62EE9F0C" w:tentative="1">
      <w:start w:val="1"/>
      <w:numFmt w:val="bullet"/>
      <w:lvlText w:val=""/>
      <w:lvlJc w:val="left"/>
      <w:pPr>
        <w:ind w:left="2880" w:hanging="360"/>
      </w:pPr>
      <w:rPr>
        <w:rFonts w:ascii="Symbol" w:hAnsi="Symbol" w:hint="default"/>
      </w:rPr>
    </w:lvl>
    <w:lvl w:ilvl="4" w:tplc="0CBCF6E2" w:tentative="1">
      <w:start w:val="1"/>
      <w:numFmt w:val="bullet"/>
      <w:lvlText w:val="o"/>
      <w:lvlJc w:val="left"/>
      <w:pPr>
        <w:ind w:left="3600" w:hanging="360"/>
      </w:pPr>
      <w:rPr>
        <w:rFonts w:ascii="Courier New" w:hAnsi="Courier New" w:cs="Courier New" w:hint="default"/>
      </w:rPr>
    </w:lvl>
    <w:lvl w:ilvl="5" w:tplc="D8C21F4C" w:tentative="1">
      <w:start w:val="1"/>
      <w:numFmt w:val="bullet"/>
      <w:lvlText w:val=""/>
      <w:lvlJc w:val="left"/>
      <w:pPr>
        <w:ind w:left="4320" w:hanging="360"/>
      </w:pPr>
      <w:rPr>
        <w:rFonts w:ascii="Wingdings" w:hAnsi="Wingdings" w:hint="default"/>
      </w:rPr>
    </w:lvl>
    <w:lvl w:ilvl="6" w:tplc="F6EEB5EE" w:tentative="1">
      <w:start w:val="1"/>
      <w:numFmt w:val="bullet"/>
      <w:lvlText w:val=""/>
      <w:lvlJc w:val="left"/>
      <w:pPr>
        <w:ind w:left="5040" w:hanging="360"/>
      </w:pPr>
      <w:rPr>
        <w:rFonts w:ascii="Symbol" w:hAnsi="Symbol" w:hint="default"/>
      </w:rPr>
    </w:lvl>
    <w:lvl w:ilvl="7" w:tplc="13AAA55E" w:tentative="1">
      <w:start w:val="1"/>
      <w:numFmt w:val="bullet"/>
      <w:lvlText w:val="o"/>
      <w:lvlJc w:val="left"/>
      <w:pPr>
        <w:ind w:left="5760" w:hanging="360"/>
      </w:pPr>
      <w:rPr>
        <w:rFonts w:ascii="Courier New" w:hAnsi="Courier New" w:cs="Courier New" w:hint="default"/>
      </w:rPr>
    </w:lvl>
    <w:lvl w:ilvl="8" w:tplc="B9E61D00" w:tentative="1">
      <w:start w:val="1"/>
      <w:numFmt w:val="bullet"/>
      <w:lvlText w:val=""/>
      <w:lvlJc w:val="left"/>
      <w:pPr>
        <w:ind w:left="6480" w:hanging="360"/>
      </w:pPr>
      <w:rPr>
        <w:rFonts w:ascii="Wingdings" w:hAnsi="Wingdings" w:hint="default"/>
      </w:rPr>
    </w:lvl>
  </w:abstractNum>
  <w:abstractNum w:abstractNumId="36" w15:restartNumberingAfterBreak="0">
    <w:nsid w:val="56362278"/>
    <w:multiLevelType w:val="multilevel"/>
    <w:tmpl w:val="BE36D15E"/>
    <w:lvl w:ilvl="0">
      <w:start w:val="1"/>
      <w:numFmt w:val="decimal"/>
      <w:pStyle w:val="Heading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Heading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5EC9188A"/>
    <w:multiLevelType w:val="hybridMultilevel"/>
    <w:tmpl w:val="F0E419E0"/>
    <w:lvl w:ilvl="0" w:tplc="54BC1EB2">
      <w:start w:val="8"/>
      <w:numFmt w:val="bullet"/>
      <w:lvlText w:val="-"/>
      <w:lvlJc w:val="left"/>
      <w:pPr>
        <w:tabs>
          <w:tab w:val="num" w:pos="720"/>
        </w:tabs>
        <w:ind w:left="720" w:hanging="360"/>
      </w:pPr>
      <w:rPr>
        <w:rFonts w:ascii="Arial" w:eastAsia="Times New Roman" w:hAnsi="Arial" w:cs="Arial" w:hint="default"/>
      </w:rPr>
    </w:lvl>
    <w:lvl w:ilvl="1" w:tplc="FAC277DC" w:tentative="1">
      <w:start w:val="1"/>
      <w:numFmt w:val="bullet"/>
      <w:lvlText w:val="o"/>
      <w:lvlJc w:val="left"/>
      <w:pPr>
        <w:tabs>
          <w:tab w:val="num" w:pos="1440"/>
        </w:tabs>
        <w:ind w:left="1440" w:hanging="360"/>
      </w:pPr>
      <w:rPr>
        <w:rFonts w:ascii="Courier New" w:hAnsi="Courier New" w:cs="Courier New" w:hint="default"/>
      </w:rPr>
    </w:lvl>
    <w:lvl w:ilvl="2" w:tplc="A2342350" w:tentative="1">
      <w:start w:val="1"/>
      <w:numFmt w:val="bullet"/>
      <w:lvlText w:val=""/>
      <w:lvlJc w:val="left"/>
      <w:pPr>
        <w:tabs>
          <w:tab w:val="num" w:pos="2160"/>
        </w:tabs>
        <w:ind w:left="2160" w:hanging="360"/>
      </w:pPr>
      <w:rPr>
        <w:rFonts w:ascii="Wingdings" w:hAnsi="Wingdings" w:hint="default"/>
      </w:rPr>
    </w:lvl>
    <w:lvl w:ilvl="3" w:tplc="31389588" w:tentative="1">
      <w:start w:val="1"/>
      <w:numFmt w:val="bullet"/>
      <w:lvlText w:val=""/>
      <w:lvlJc w:val="left"/>
      <w:pPr>
        <w:tabs>
          <w:tab w:val="num" w:pos="2880"/>
        </w:tabs>
        <w:ind w:left="2880" w:hanging="360"/>
      </w:pPr>
      <w:rPr>
        <w:rFonts w:ascii="Symbol" w:hAnsi="Symbol" w:hint="default"/>
      </w:rPr>
    </w:lvl>
    <w:lvl w:ilvl="4" w:tplc="FD729786" w:tentative="1">
      <w:start w:val="1"/>
      <w:numFmt w:val="bullet"/>
      <w:lvlText w:val="o"/>
      <w:lvlJc w:val="left"/>
      <w:pPr>
        <w:tabs>
          <w:tab w:val="num" w:pos="3600"/>
        </w:tabs>
        <w:ind w:left="3600" w:hanging="360"/>
      </w:pPr>
      <w:rPr>
        <w:rFonts w:ascii="Courier New" w:hAnsi="Courier New" w:cs="Courier New" w:hint="default"/>
      </w:rPr>
    </w:lvl>
    <w:lvl w:ilvl="5" w:tplc="821005C6" w:tentative="1">
      <w:start w:val="1"/>
      <w:numFmt w:val="bullet"/>
      <w:lvlText w:val=""/>
      <w:lvlJc w:val="left"/>
      <w:pPr>
        <w:tabs>
          <w:tab w:val="num" w:pos="4320"/>
        </w:tabs>
        <w:ind w:left="4320" w:hanging="360"/>
      </w:pPr>
      <w:rPr>
        <w:rFonts w:ascii="Wingdings" w:hAnsi="Wingdings" w:hint="default"/>
      </w:rPr>
    </w:lvl>
    <w:lvl w:ilvl="6" w:tplc="DF7C3126" w:tentative="1">
      <w:start w:val="1"/>
      <w:numFmt w:val="bullet"/>
      <w:lvlText w:val=""/>
      <w:lvlJc w:val="left"/>
      <w:pPr>
        <w:tabs>
          <w:tab w:val="num" w:pos="5040"/>
        </w:tabs>
        <w:ind w:left="5040" w:hanging="360"/>
      </w:pPr>
      <w:rPr>
        <w:rFonts w:ascii="Symbol" w:hAnsi="Symbol" w:hint="default"/>
      </w:rPr>
    </w:lvl>
    <w:lvl w:ilvl="7" w:tplc="EC52B066" w:tentative="1">
      <w:start w:val="1"/>
      <w:numFmt w:val="bullet"/>
      <w:lvlText w:val="o"/>
      <w:lvlJc w:val="left"/>
      <w:pPr>
        <w:tabs>
          <w:tab w:val="num" w:pos="5760"/>
        </w:tabs>
        <w:ind w:left="5760" w:hanging="360"/>
      </w:pPr>
      <w:rPr>
        <w:rFonts w:ascii="Courier New" w:hAnsi="Courier New" w:cs="Courier New" w:hint="default"/>
      </w:rPr>
    </w:lvl>
    <w:lvl w:ilvl="8" w:tplc="BC6AC3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0A0DD8"/>
    <w:multiLevelType w:val="hybridMultilevel"/>
    <w:tmpl w:val="9E629A2A"/>
    <w:lvl w:ilvl="0" w:tplc="80E42ED8">
      <w:start w:val="1"/>
      <w:numFmt w:val="lowerLetter"/>
      <w:lvlText w:val="%1."/>
      <w:lvlJc w:val="left"/>
      <w:pPr>
        <w:tabs>
          <w:tab w:val="num" w:pos="720"/>
        </w:tabs>
        <w:ind w:left="720" w:hanging="360"/>
      </w:pPr>
    </w:lvl>
    <w:lvl w:ilvl="1" w:tplc="86C80F2A">
      <w:start w:val="5"/>
      <w:numFmt w:val="bullet"/>
      <w:lvlText w:val="-"/>
      <w:lvlJc w:val="left"/>
      <w:pPr>
        <w:tabs>
          <w:tab w:val="num" w:pos="1440"/>
        </w:tabs>
        <w:ind w:left="1440" w:hanging="360"/>
      </w:pPr>
      <w:rPr>
        <w:rFonts w:ascii="Arial" w:eastAsia="Times New Roman" w:hAnsi="Arial" w:hint="default"/>
      </w:rPr>
    </w:lvl>
    <w:lvl w:ilvl="2" w:tplc="2300355A" w:tentative="1">
      <w:start w:val="1"/>
      <w:numFmt w:val="lowerRoman"/>
      <w:lvlText w:val="%3."/>
      <w:lvlJc w:val="right"/>
      <w:pPr>
        <w:tabs>
          <w:tab w:val="num" w:pos="2160"/>
        </w:tabs>
        <w:ind w:left="2160" w:hanging="180"/>
      </w:pPr>
    </w:lvl>
    <w:lvl w:ilvl="3" w:tplc="3A6A3F4A" w:tentative="1">
      <w:start w:val="1"/>
      <w:numFmt w:val="decimal"/>
      <w:lvlText w:val="%4."/>
      <w:lvlJc w:val="left"/>
      <w:pPr>
        <w:tabs>
          <w:tab w:val="num" w:pos="2880"/>
        </w:tabs>
        <w:ind w:left="2880" w:hanging="360"/>
      </w:pPr>
    </w:lvl>
    <w:lvl w:ilvl="4" w:tplc="699850E8" w:tentative="1">
      <w:start w:val="1"/>
      <w:numFmt w:val="lowerLetter"/>
      <w:lvlText w:val="%5."/>
      <w:lvlJc w:val="left"/>
      <w:pPr>
        <w:tabs>
          <w:tab w:val="num" w:pos="3600"/>
        </w:tabs>
        <w:ind w:left="3600" w:hanging="360"/>
      </w:pPr>
    </w:lvl>
    <w:lvl w:ilvl="5" w:tplc="401CF85E" w:tentative="1">
      <w:start w:val="1"/>
      <w:numFmt w:val="lowerRoman"/>
      <w:lvlText w:val="%6."/>
      <w:lvlJc w:val="right"/>
      <w:pPr>
        <w:tabs>
          <w:tab w:val="num" w:pos="4320"/>
        </w:tabs>
        <w:ind w:left="4320" w:hanging="180"/>
      </w:pPr>
    </w:lvl>
    <w:lvl w:ilvl="6" w:tplc="D890BC90" w:tentative="1">
      <w:start w:val="1"/>
      <w:numFmt w:val="decimal"/>
      <w:lvlText w:val="%7."/>
      <w:lvlJc w:val="left"/>
      <w:pPr>
        <w:tabs>
          <w:tab w:val="num" w:pos="5040"/>
        </w:tabs>
        <w:ind w:left="5040" w:hanging="360"/>
      </w:pPr>
    </w:lvl>
    <w:lvl w:ilvl="7" w:tplc="7FB01D64" w:tentative="1">
      <w:start w:val="1"/>
      <w:numFmt w:val="lowerLetter"/>
      <w:lvlText w:val="%8."/>
      <w:lvlJc w:val="left"/>
      <w:pPr>
        <w:tabs>
          <w:tab w:val="num" w:pos="5760"/>
        </w:tabs>
        <w:ind w:left="5760" w:hanging="360"/>
      </w:pPr>
    </w:lvl>
    <w:lvl w:ilvl="8" w:tplc="0D665D4A" w:tentative="1">
      <w:start w:val="1"/>
      <w:numFmt w:val="lowerRoman"/>
      <w:lvlText w:val="%9."/>
      <w:lvlJc w:val="right"/>
      <w:pPr>
        <w:tabs>
          <w:tab w:val="num" w:pos="6480"/>
        </w:tabs>
        <w:ind w:left="6480" w:hanging="180"/>
      </w:pPr>
    </w:lvl>
  </w:abstractNum>
  <w:abstractNum w:abstractNumId="39"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EC2943"/>
    <w:multiLevelType w:val="hybridMultilevel"/>
    <w:tmpl w:val="35AC92FC"/>
    <w:lvl w:ilvl="0" w:tplc="AD5425BE">
      <w:start w:val="1"/>
      <w:numFmt w:val="lowerLetter"/>
      <w:lvlText w:val="%1."/>
      <w:lvlJc w:val="left"/>
      <w:pPr>
        <w:ind w:left="1069" w:hanging="360"/>
      </w:pPr>
    </w:lvl>
    <w:lvl w:ilvl="1" w:tplc="4D368BCA" w:tentative="1">
      <w:start w:val="1"/>
      <w:numFmt w:val="lowerLetter"/>
      <w:lvlText w:val="%2."/>
      <w:lvlJc w:val="left"/>
      <w:pPr>
        <w:ind w:left="1789" w:hanging="360"/>
      </w:pPr>
    </w:lvl>
    <w:lvl w:ilvl="2" w:tplc="4E1CEAEC" w:tentative="1">
      <w:start w:val="1"/>
      <w:numFmt w:val="lowerRoman"/>
      <w:lvlText w:val="%3."/>
      <w:lvlJc w:val="right"/>
      <w:pPr>
        <w:ind w:left="2509" w:hanging="180"/>
      </w:pPr>
    </w:lvl>
    <w:lvl w:ilvl="3" w:tplc="E6BA31F8" w:tentative="1">
      <w:start w:val="1"/>
      <w:numFmt w:val="decimal"/>
      <w:lvlText w:val="%4."/>
      <w:lvlJc w:val="left"/>
      <w:pPr>
        <w:ind w:left="3229" w:hanging="360"/>
      </w:pPr>
    </w:lvl>
    <w:lvl w:ilvl="4" w:tplc="6366B884" w:tentative="1">
      <w:start w:val="1"/>
      <w:numFmt w:val="lowerLetter"/>
      <w:lvlText w:val="%5."/>
      <w:lvlJc w:val="left"/>
      <w:pPr>
        <w:ind w:left="3949" w:hanging="360"/>
      </w:pPr>
    </w:lvl>
    <w:lvl w:ilvl="5" w:tplc="42923316" w:tentative="1">
      <w:start w:val="1"/>
      <w:numFmt w:val="lowerRoman"/>
      <w:lvlText w:val="%6."/>
      <w:lvlJc w:val="right"/>
      <w:pPr>
        <w:ind w:left="4669" w:hanging="180"/>
      </w:pPr>
    </w:lvl>
    <w:lvl w:ilvl="6" w:tplc="447EEE8A" w:tentative="1">
      <w:start w:val="1"/>
      <w:numFmt w:val="decimal"/>
      <w:lvlText w:val="%7."/>
      <w:lvlJc w:val="left"/>
      <w:pPr>
        <w:ind w:left="5389" w:hanging="360"/>
      </w:pPr>
    </w:lvl>
    <w:lvl w:ilvl="7" w:tplc="E76E1588" w:tentative="1">
      <w:start w:val="1"/>
      <w:numFmt w:val="lowerLetter"/>
      <w:lvlText w:val="%8."/>
      <w:lvlJc w:val="left"/>
      <w:pPr>
        <w:ind w:left="6109" w:hanging="360"/>
      </w:pPr>
    </w:lvl>
    <w:lvl w:ilvl="8" w:tplc="5E14A1F4" w:tentative="1">
      <w:start w:val="1"/>
      <w:numFmt w:val="lowerRoman"/>
      <w:lvlText w:val="%9."/>
      <w:lvlJc w:val="right"/>
      <w:pPr>
        <w:ind w:left="6829" w:hanging="180"/>
      </w:pPr>
    </w:lvl>
  </w:abstractNum>
  <w:abstractNum w:abstractNumId="41" w15:restartNumberingAfterBreak="0">
    <w:nsid w:val="6795793F"/>
    <w:multiLevelType w:val="hybridMultilevel"/>
    <w:tmpl w:val="46909592"/>
    <w:lvl w:ilvl="0" w:tplc="DC3EDD06">
      <w:start w:val="1"/>
      <w:numFmt w:val="decimal"/>
      <w:lvlText w:val="%1."/>
      <w:lvlJc w:val="left"/>
      <w:pPr>
        <w:ind w:left="360" w:hanging="360"/>
      </w:pPr>
    </w:lvl>
    <w:lvl w:ilvl="1" w:tplc="EEC4580C" w:tentative="1">
      <w:start w:val="1"/>
      <w:numFmt w:val="lowerLetter"/>
      <w:lvlText w:val="%2."/>
      <w:lvlJc w:val="left"/>
      <w:pPr>
        <w:ind w:left="1080" w:hanging="360"/>
      </w:pPr>
    </w:lvl>
    <w:lvl w:ilvl="2" w:tplc="5FD02844" w:tentative="1">
      <w:start w:val="1"/>
      <w:numFmt w:val="lowerRoman"/>
      <w:lvlText w:val="%3."/>
      <w:lvlJc w:val="right"/>
      <w:pPr>
        <w:ind w:left="1800" w:hanging="180"/>
      </w:pPr>
    </w:lvl>
    <w:lvl w:ilvl="3" w:tplc="025CCD80" w:tentative="1">
      <w:start w:val="1"/>
      <w:numFmt w:val="decimal"/>
      <w:lvlText w:val="%4."/>
      <w:lvlJc w:val="left"/>
      <w:pPr>
        <w:ind w:left="2520" w:hanging="360"/>
      </w:pPr>
    </w:lvl>
    <w:lvl w:ilvl="4" w:tplc="3D46269C" w:tentative="1">
      <w:start w:val="1"/>
      <w:numFmt w:val="lowerLetter"/>
      <w:lvlText w:val="%5."/>
      <w:lvlJc w:val="left"/>
      <w:pPr>
        <w:ind w:left="3240" w:hanging="360"/>
      </w:pPr>
    </w:lvl>
    <w:lvl w:ilvl="5" w:tplc="877C44F4" w:tentative="1">
      <w:start w:val="1"/>
      <w:numFmt w:val="lowerRoman"/>
      <w:lvlText w:val="%6."/>
      <w:lvlJc w:val="right"/>
      <w:pPr>
        <w:ind w:left="3960" w:hanging="180"/>
      </w:pPr>
    </w:lvl>
    <w:lvl w:ilvl="6" w:tplc="AC745D58" w:tentative="1">
      <w:start w:val="1"/>
      <w:numFmt w:val="decimal"/>
      <w:lvlText w:val="%7."/>
      <w:lvlJc w:val="left"/>
      <w:pPr>
        <w:ind w:left="4680" w:hanging="360"/>
      </w:pPr>
    </w:lvl>
    <w:lvl w:ilvl="7" w:tplc="957E92AC" w:tentative="1">
      <w:start w:val="1"/>
      <w:numFmt w:val="lowerLetter"/>
      <w:lvlText w:val="%8."/>
      <w:lvlJc w:val="left"/>
      <w:pPr>
        <w:ind w:left="5400" w:hanging="360"/>
      </w:pPr>
    </w:lvl>
    <w:lvl w:ilvl="8" w:tplc="7374C4C8" w:tentative="1">
      <w:start w:val="1"/>
      <w:numFmt w:val="lowerRoman"/>
      <w:lvlText w:val="%9."/>
      <w:lvlJc w:val="right"/>
      <w:pPr>
        <w:ind w:left="6120" w:hanging="180"/>
      </w:pPr>
    </w:lvl>
  </w:abstractNum>
  <w:abstractNum w:abstractNumId="42" w15:restartNumberingAfterBreak="0">
    <w:nsid w:val="6C0B39BD"/>
    <w:multiLevelType w:val="hybridMultilevel"/>
    <w:tmpl w:val="6890E8E8"/>
    <w:lvl w:ilvl="0" w:tplc="8DDA83BC">
      <w:numFmt w:val="bullet"/>
      <w:lvlText w:val="-"/>
      <w:lvlJc w:val="left"/>
      <w:pPr>
        <w:ind w:left="1069" w:hanging="360"/>
      </w:pPr>
      <w:rPr>
        <w:rFonts w:ascii="Verdana" w:eastAsia="Times New Roman" w:hAnsi="Verdana" w:cs="Times New Roman" w:hint="default"/>
      </w:rPr>
    </w:lvl>
    <w:lvl w:ilvl="1" w:tplc="5BAC4E46" w:tentative="1">
      <w:start w:val="1"/>
      <w:numFmt w:val="bullet"/>
      <w:lvlText w:val="o"/>
      <w:lvlJc w:val="left"/>
      <w:pPr>
        <w:ind w:left="1789" w:hanging="360"/>
      </w:pPr>
      <w:rPr>
        <w:rFonts w:ascii="Courier New" w:hAnsi="Courier New" w:cs="Courier New" w:hint="default"/>
      </w:rPr>
    </w:lvl>
    <w:lvl w:ilvl="2" w:tplc="51D60C52" w:tentative="1">
      <w:start w:val="1"/>
      <w:numFmt w:val="bullet"/>
      <w:lvlText w:val=""/>
      <w:lvlJc w:val="left"/>
      <w:pPr>
        <w:ind w:left="2509" w:hanging="360"/>
      </w:pPr>
      <w:rPr>
        <w:rFonts w:ascii="Wingdings" w:hAnsi="Wingdings" w:hint="default"/>
      </w:rPr>
    </w:lvl>
    <w:lvl w:ilvl="3" w:tplc="FD207C26" w:tentative="1">
      <w:start w:val="1"/>
      <w:numFmt w:val="bullet"/>
      <w:lvlText w:val=""/>
      <w:lvlJc w:val="left"/>
      <w:pPr>
        <w:ind w:left="3229" w:hanging="360"/>
      </w:pPr>
      <w:rPr>
        <w:rFonts w:ascii="Symbol" w:hAnsi="Symbol" w:hint="default"/>
      </w:rPr>
    </w:lvl>
    <w:lvl w:ilvl="4" w:tplc="209684DA" w:tentative="1">
      <w:start w:val="1"/>
      <w:numFmt w:val="bullet"/>
      <w:lvlText w:val="o"/>
      <w:lvlJc w:val="left"/>
      <w:pPr>
        <w:ind w:left="3949" w:hanging="360"/>
      </w:pPr>
      <w:rPr>
        <w:rFonts w:ascii="Courier New" w:hAnsi="Courier New" w:cs="Courier New" w:hint="default"/>
      </w:rPr>
    </w:lvl>
    <w:lvl w:ilvl="5" w:tplc="0C8A4506" w:tentative="1">
      <w:start w:val="1"/>
      <w:numFmt w:val="bullet"/>
      <w:lvlText w:val=""/>
      <w:lvlJc w:val="left"/>
      <w:pPr>
        <w:ind w:left="4669" w:hanging="360"/>
      </w:pPr>
      <w:rPr>
        <w:rFonts w:ascii="Wingdings" w:hAnsi="Wingdings" w:hint="default"/>
      </w:rPr>
    </w:lvl>
    <w:lvl w:ilvl="6" w:tplc="796699C6" w:tentative="1">
      <w:start w:val="1"/>
      <w:numFmt w:val="bullet"/>
      <w:lvlText w:val=""/>
      <w:lvlJc w:val="left"/>
      <w:pPr>
        <w:ind w:left="5389" w:hanging="360"/>
      </w:pPr>
      <w:rPr>
        <w:rFonts w:ascii="Symbol" w:hAnsi="Symbol" w:hint="default"/>
      </w:rPr>
    </w:lvl>
    <w:lvl w:ilvl="7" w:tplc="CECE522E" w:tentative="1">
      <w:start w:val="1"/>
      <w:numFmt w:val="bullet"/>
      <w:lvlText w:val="o"/>
      <w:lvlJc w:val="left"/>
      <w:pPr>
        <w:ind w:left="6109" w:hanging="360"/>
      </w:pPr>
      <w:rPr>
        <w:rFonts w:ascii="Courier New" w:hAnsi="Courier New" w:cs="Courier New" w:hint="default"/>
      </w:rPr>
    </w:lvl>
    <w:lvl w:ilvl="8" w:tplc="436602CE" w:tentative="1">
      <w:start w:val="1"/>
      <w:numFmt w:val="bullet"/>
      <w:lvlText w:val=""/>
      <w:lvlJc w:val="left"/>
      <w:pPr>
        <w:ind w:left="6829" w:hanging="360"/>
      </w:pPr>
      <w:rPr>
        <w:rFonts w:ascii="Wingdings" w:hAnsi="Wingdings" w:hint="default"/>
      </w:rPr>
    </w:lvl>
  </w:abstractNum>
  <w:abstractNum w:abstractNumId="43" w15:restartNumberingAfterBreak="0">
    <w:nsid w:val="703167C8"/>
    <w:multiLevelType w:val="multilevel"/>
    <w:tmpl w:val="668C9324"/>
    <w:lvl w:ilvl="0">
      <w:start w:val="16"/>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8F62EB"/>
    <w:multiLevelType w:val="hybridMultilevel"/>
    <w:tmpl w:val="4950D8F2"/>
    <w:lvl w:ilvl="0" w:tplc="163E8606">
      <w:start w:val="1"/>
      <w:numFmt w:val="lowerLetter"/>
      <w:lvlText w:val="%1."/>
      <w:lvlJc w:val="left"/>
      <w:pPr>
        <w:ind w:left="1069" w:hanging="360"/>
      </w:pPr>
    </w:lvl>
    <w:lvl w:ilvl="1" w:tplc="07187E6E" w:tentative="1">
      <w:start w:val="1"/>
      <w:numFmt w:val="lowerLetter"/>
      <w:lvlText w:val="%2."/>
      <w:lvlJc w:val="left"/>
      <w:pPr>
        <w:ind w:left="1789" w:hanging="360"/>
      </w:pPr>
    </w:lvl>
    <w:lvl w:ilvl="2" w:tplc="C60EA450" w:tentative="1">
      <w:start w:val="1"/>
      <w:numFmt w:val="lowerRoman"/>
      <w:lvlText w:val="%3."/>
      <w:lvlJc w:val="right"/>
      <w:pPr>
        <w:ind w:left="2509" w:hanging="180"/>
      </w:pPr>
    </w:lvl>
    <w:lvl w:ilvl="3" w:tplc="050E39B0" w:tentative="1">
      <w:start w:val="1"/>
      <w:numFmt w:val="decimal"/>
      <w:lvlText w:val="%4."/>
      <w:lvlJc w:val="left"/>
      <w:pPr>
        <w:ind w:left="3229" w:hanging="360"/>
      </w:pPr>
    </w:lvl>
    <w:lvl w:ilvl="4" w:tplc="777A036A" w:tentative="1">
      <w:start w:val="1"/>
      <w:numFmt w:val="lowerLetter"/>
      <w:lvlText w:val="%5."/>
      <w:lvlJc w:val="left"/>
      <w:pPr>
        <w:ind w:left="3949" w:hanging="360"/>
      </w:pPr>
    </w:lvl>
    <w:lvl w:ilvl="5" w:tplc="3F18EA6C" w:tentative="1">
      <w:start w:val="1"/>
      <w:numFmt w:val="lowerRoman"/>
      <w:lvlText w:val="%6."/>
      <w:lvlJc w:val="right"/>
      <w:pPr>
        <w:ind w:left="4669" w:hanging="180"/>
      </w:pPr>
    </w:lvl>
    <w:lvl w:ilvl="6" w:tplc="ADAAF4FC" w:tentative="1">
      <w:start w:val="1"/>
      <w:numFmt w:val="decimal"/>
      <w:lvlText w:val="%7."/>
      <w:lvlJc w:val="left"/>
      <w:pPr>
        <w:ind w:left="5389" w:hanging="360"/>
      </w:pPr>
    </w:lvl>
    <w:lvl w:ilvl="7" w:tplc="1BE47C78" w:tentative="1">
      <w:start w:val="1"/>
      <w:numFmt w:val="lowerLetter"/>
      <w:lvlText w:val="%8."/>
      <w:lvlJc w:val="left"/>
      <w:pPr>
        <w:ind w:left="6109" w:hanging="360"/>
      </w:pPr>
    </w:lvl>
    <w:lvl w:ilvl="8" w:tplc="968C24F2" w:tentative="1">
      <w:start w:val="1"/>
      <w:numFmt w:val="lowerRoman"/>
      <w:lvlText w:val="%9."/>
      <w:lvlJc w:val="right"/>
      <w:pPr>
        <w:ind w:left="6829" w:hanging="180"/>
      </w:pPr>
    </w:lvl>
  </w:abstractNum>
  <w:abstractNum w:abstractNumId="45" w15:restartNumberingAfterBreak="0">
    <w:nsid w:val="70DE391B"/>
    <w:multiLevelType w:val="multilevel"/>
    <w:tmpl w:val="0413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46" w15:restartNumberingAfterBreak="0">
    <w:nsid w:val="749547BD"/>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4A7D48"/>
    <w:multiLevelType w:val="hybridMultilevel"/>
    <w:tmpl w:val="0A1A079A"/>
    <w:lvl w:ilvl="0" w:tplc="164E002E">
      <w:start w:val="1"/>
      <w:numFmt w:val="decimal"/>
      <w:lvlText w:val="%1."/>
      <w:lvlJc w:val="left"/>
      <w:pPr>
        <w:ind w:left="1065" w:hanging="360"/>
      </w:pPr>
    </w:lvl>
    <w:lvl w:ilvl="1" w:tplc="66CC1138" w:tentative="1">
      <w:start w:val="1"/>
      <w:numFmt w:val="lowerLetter"/>
      <w:lvlText w:val="%2."/>
      <w:lvlJc w:val="left"/>
      <w:pPr>
        <w:ind w:left="1785" w:hanging="360"/>
      </w:pPr>
    </w:lvl>
    <w:lvl w:ilvl="2" w:tplc="DB003128" w:tentative="1">
      <w:start w:val="1"/>
      <w:numFmt w:val="lowerRoman"/>
      <w:lvlText w:val="%3."/>
      <w:lvlJc w:val="right"/>
      <w:pPr>
        <w:ind w:left="2505" w:hanging="180"/>
      </w:pPr>
    </w:lvl>
    <w:lvl w:ilvl="3" w:tplc="4F8E9024" w:tentative="1">
      <w:start w:val="1"/>
      <w:numFmt w:val="decimal"/>
      <w:lvlText w:val="%4."/>
      <w:lvlJc w:val="left"/>
      <w:pPr>
        <w:ind w:left="3225" w:hanging="360"/>
      </w:pPr>
    </w:lvl>
    <w:lvl w:ilvl="4" w:tplc="2F52DF28" w:tentative="1">
      <w:start w:val="1"/>
      <w:numFmt w:val="lowerLetter"/>
      <w:lvlText w:val="%5."/>
      <w:lvlJc w:val="left"/>
      <w:pPr>
        <w:ind w:left="3945" w:hanging="360"/>
      </w:pPr>
    </w:lvl>
    <w:lvl w:ilvl="5" w:tplc="8594E072" w:tentative="1">
      <w:start w:val="1"/>
      <w:numFmt w:val="lowerRoman"/>
      <w:lvlText w:val="%6."/>
      <w:lvlJc w:val="right"/>
      <w:pPr>
        <w:ind w:left="4665" w:hanging="180"/>
      </w:pPr>
    </w:lvl>
    <w:lvl w:ilvl="6" w:tplc="15325F84" w:tentative="1">
      <w:start w:val="1"/>
      <w:numFmt w:val="decimal"/>
      <w:lvlText w:val="%7."/>
      <w:lvlJc w:val="left"/>
      <w:pPr>
        <w:ind w:left="5385" w:hanging="360"/>
      </w:pPr>
    </w:lvl>
    <w:lvl w:ilvl="7" w:tplc="CB66AC34" w:tentative="1">
      <w:start w:val="1"/>
      <w:numFmt w:val="lowerLetter"/>
      <w:lvlText w:val="%8."/>
      <w:lvlJc w:val="left"/>
      <w:pPr>
        <w:ind w:left="6105" w:hanging="360"/>
      </w:pPr>
    </w:lvl>
    <w:lvl w:ilvl="8" w:tplc="D8582604" w:tentative="1">
      <w:start w:val="1"/>
      <w:numFmt w:val="lowerRoman"/>
      <w:lvlText w:val="%9."/>
      <w:lvlJc w:val="right"/>
      <w:pPr>
        <w:ind w:left="6825" w:hanging="180"/>
      </w:pPr>
    </w:lvl>
  </w:abstractNum>
  <w:num w:numId="1" w16cid:durableId="1950819432">
    <w:abstractNumId w:val="36"/>
  </w:num>
  <w:num w:numId="2" w16cid:durableId="443891708">
    <w:abstractNumId w:val="7"/>
  </w:num>
  <w:num w:numId="3" w16cid:durableId="1723215775">
    <w:abstractNumId w:val="10"/>
  </w:num>
  <w:num w:numId="4" w16cid:durableId="81218215">
    <w:abstractNumId w:val="29"/>
  </w:num>
  <w:num w:numId="5" w16cid:durableId="1310668971">
    <w:abstractNumId w:val="37"/>
  </w:num>
  <w:num w:numId="6" w16cid:durableId="2009480274">
    <w:abstractNumId w:val="21"/>
  </w:num>
  <w:num w:numId="7" w16cid:durableId="1303852901">
    <w:abstractNumId w:val="20"/>
  </w:num>
  <w:num w:numId="8" w16cid:durableId="810899383">
    <w:abstractNumId w:val="33"/>
  </w:num>
  <w:num w:numId="9" w16cid:durableId="330185551">
    <w:abstractNumId w:val="19"/>
  </w:num>
  <w:num w:numId="10" w16cid:durableId="398752429">
    <w:abstractNumId w:val="23"/>
  </w:num>
  <w:num w:numId="11" w16cid:durableId="1955625242">
    <w:abstractNumId w:val="17"/>
  </w:num>
  <w:num w:numId="12" w16cid:durableId="944658908">
    <w:abstractNumId w:val="28"/>
  </w:num>
  <w:num w:numId="13" w16cid:durableId="533084087">
    <w:abstractNumId w:val="24"/>
  </w:num>
  <w:num w:numId="14" w16cid:durableId="39715303">
    <w:abstractNumId w:val="2"/>
  </w:num>
  <w:num w:numId="15" w16cid:durableId="1795253025">
    <w:abstractNumId w:val="12"/>
  </w:num>
  <w:num w:numId="16" w16cid:durableId="446778601">
    <w:abstractNumId w:val="11"/>
  </w:num>
  <w:num w:numId="17" w16cid:durableId="721753105">
    <w:abstractNumId w:val="8"/>
  </w:num>
  <w:num w:numId="18" w16cid:durableId="2017683386">
    <w:abstractNumId w:val="9"/>
  </w:num>
  <w:num w:numId="19" w16cid:durableId="1778020476">
    <w:abstractNumId w:val="5"/>
  </w:num>
  <w:num w:numId="20" w16cid:durableId="1942445969">
    <w:abstractNumId w:val="39"/>
  </w:num>
  <w:num w:numId="21" w16cid:durableId="1430614208">
    <w:abstractNumId w:val="18"/>
  </w:num>
  <w:num w:numId="22" w16cid:durableId="1849637822">
    <w:abstractNumId w:val="16"/>
  </w:num>
  <w:num w:numId="23" w16cid:durableId="1630863959">
    <w:abstractNumId w:val="27"/>
  </w:num>
  <w:num w:numId="24" w16cid:durableId="627667519">
    <w:abstractNumId w:val="43"/>
  </w:num>
  <w:num w:numId="25" w16cid:durableId="395665414">
    <w:abstractNumId w:val="32"/>
  </w:num>
  <w:num w:numId="26" w16cid:durableId="789975384">
    <w:abstractNumId w:val="38"/>
  </w:num>
  <w:num w:numId="27" w16cid:durableId="2014069864">
    <w:abstractNumId w:val="34"/>
  </w:num>
  <w:num w:numId="28" w16cid:durableId="820314545">
    <w:abstractNumId w:val="13"/>
  </w:num>
  <w:num w:numId="29" w16cid:durableId="781998741">
    <w:abstractNumId w:val="30"/>
  </w:num>
  <w:num w:numId="30" w16cid:durableId="1445616858">
    <w:abstractNumId w:val="35"/>
  </w:num>
  <w:num w:numId="31" w16cid:durableId="1611934607">
    <w:abstractNumId w:val="25"/>
  </w:num>
  <w:num w:numId="32" w16cid:durableId="1160317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7939536">
    <w:abstractNumId w:val="14"/>
  </w:num>
  <w:num w:numId="34" w16cid:durableId="1176920107">
    <w:abstractNumId w:val="42"/>
  </w:num>
  <w:num w:numId="35" w16cid:durableId="1409963383">
    <w:abstractNumId w:val="6"/>
  </w:num>
  <w:num w:numId="36" w16cid:durableId="1072894835">
    <w:abstractNumId w:val="31"/>
  </w:num>
  <w:num w:numId="37" w16cid:durableId="1188714140">
    <w:abstractNumId w:val="47"/>
  </w:num>
  <w:num w:numId="38" w16cid:durableId="1199589874">
    <w:abstractNumId w:val="44"/>
  </w:num>
  <w:num w:numId="39" w16cid:durableId="1973707122">
    <w:abstractNumId w:val="0"/>
  </w:num>
  <w:num w:numId="40" w16cid:durableId="1353654218">
    <w:abstractNumId w:val="40"/>
  </w:num>
  <w:num w:numId="41" w16cid:durableId="1914656763">
    <w:abstractNumId w:val="41"/>
  </w:num>
  <w:num w:numId="42" w16cid:durableId="1128931515">
    <w:abstractNumId w:val="46"/>
  </w:num>
  <w:num w:numId="43" w16cid:durableId="1139028623">
    <w:abstractNumId w:val="22"/>
  </w:num>
  <w:num w:numId="44" w16cid:durableId="1611693942">
    <w:abstractNumId w:val="26"/>
  </w:num>
  <w:num w:numId="45" w16cid:durableId="96491883">
    <w:abstractNumId w:val="1"/>
  </w:num>
  <w:num w:numId="46" w16cid:durableId="1034188879">
    <w:abstractNumId w:val="4"/>
  </w:num>
  <w:num w:numId="47" w16cid:durableId="16010223">
    <w:abstractNumId w:val="45"/>
  </w:num>
  <w:num w:numId="48" w16cid:durableId="2060783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11"/>
    <w:rsid w:val="000007C1"/>
    <w:rsid w:val="00005461"/>
    <w:rsid w:val="00064062"/>
    <w:rsid w:val="000D1030"/>
    <w:rsid w:val="000D1589"/>
    <w:rsid w:val="000E0892"/>
    <w:rsid w:val="000F6342"/>
    <w:rsid w:val="001218D6"/>
    <w:rsid w:val="001424E1"/>
    <w:rsid w:val="001568C1"/>
    <w:rsid w:val="00191089"/>
    <w:rsid w:val="001A07F2"/>
    <w:rsid w:val="001B1B79"/>
    <w:rsid w:val="001B3421"/>
    <w:rsid w:val="001C50D5"/>
    <w:rsid w:val="001D6DFA"/>
    <w:rsid w:val="00237F4A"/>
    <w:rsid w:val="00244B4B"/>
    <w:rsid w:val="002727FA"/>
    <w:rsid w:val="002C521B"/>
    <w:rsid w:val="003745C9"/>
    <w:rsid w:val="003860B5"/>
    <w:rsid w:val="00396DBB"/>
    <w:rsid w:val="00412553"/>
    <w:rsid w:val="00495630"/>
    <w:rsid w:val="004A1482"/>
    <w:rsid w:val="004A7377"/>
    <w:rsid w:val="00557CA2"/>
    <w:rsid w:val="00580B60"/>
    <w:rsid w:val="005C3598"/>
    <w:rsid w:val="00614BC5"/>
    <w:rsid w:val="0062132A"/>
    <w:rsid w:val="00640A4C"/>
    <w:rsid w:val="00697935"/>
    <w:rsid w:val="006D33E0"/>
    <w:rsid w:val="006E1C12"/>
    <w:rsid w:val="006E2C4F"/>
    <w:rsid w:val="00707756"/>
    <w:rsid w:val="00727D0F"/>
    <w:rsid w:val="007732FC"/>
    <w:rsid w:val="00873206"/>
    <w:rsid w:val="00874DC7"/>
    <w:rsid w:val="00885262"/>
    <w:rsid w:val="00912623"/>
    <w:rsid w:val="00937309"/>
    <w:rsid w:val="009B2D2C"/>
    <w:rsid w:val="00A26205"/>
    <w:rsid w:val="00A66EF4"/>
    <w:rsid w:val="00AA4741"/>
    <w:rsid w:val="00AB0535"/>
    <w:rsid w:val="00B332F6"/>
    <w:rsid w:val="00BC0074"/>
    <w:rsid w:val="00BD5888"/>
    <w:rsid w:val="00BF4979"/>
    <w:rsid w:val="00BF4B8E"/>
    <w:rsid w:val="00C03DBB"/>
    <w:rsid w:val="00C44F3A"/>
    <w:rsid w:val="00C7378D"/>
    <w:rsid w:val="00C87FB8"/>
    <w:rsid w:val="00C94CD6"/>
    <w:rsid w:val="00D541AE"/>
    <w:rsid w:val="00DC58E7"/>
    <w:rsid w:val="00E00032"/>
    <w:rsid w:val="00E25267"/>
    <w:rsid w:val="00E40D38"/>
    <w:rsid w:val="00E50FCA"/>
    <w:rsid w:val="00E61811"/>
    <w:rsid w:val="00E64CA2"/>
    <w:rsid w:val="00E93FAA"/>
    <w:rsid w:val="00E96B05"/>
    <w:rsid w:val="00EC4648"/>
    <w:rsid w:val="00EF090F"/>
    <w:rsid w:val="00F01195"/>
    <w:rsid w:val="00F30EDF"/>
    <w:rsid w:val="00F46F5A"/>
    <w:rsid w:val="00F77D5C"/>
    <w:rsid w:val="00FA7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E2693"/>
  <w15:docId w15:val="{43DCF431-B1D6-46ED-91DB-C1FC753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F9"/>
    <w:rPr>
      <w:sz w:val="24"/>
      <w:szCs w:val="24"/>
      <w:lang w:val="en-US" w:eastAsia="en-US"/>
    </w:rPr>
  </w:style>
  <w:style w:type="paragraph" w:styleId="Heading1">
    <w:name w:val="heading 1"/>
    <w:basedOn w:val="Normal"/>
    <w:next w:val="Normal"/>
    <w:qFormat/>
    <w:rsid w:val="00204DAA"/>
    <w:pPr>
      <w:keepNext/>
      <w:numPr>
        <w:numId w:val="1"/>
      </w:numPr>
      <w:spacing w:before="240" w:after="60"/>
      <w:outlineLvl w:val="0"/>
    </w:pPr>
    <w:rPr>
      <w:b/>
      <w:kern w:val="28"/>
      <w:sz w:val="28"/>
      <w:szCs w:val="20"/>
      <w:lang w:val="nl-NL"/>
    </w:rPr>
  </w:style>
  <w:style w:type="paragraph" w:styleId="Heading3">
    <w:name w:val="heading 3"/>
    <w:basedOn w:val="Normal"/>
    <w:next w:val="Normal"/>
    <w:qFormat/>
    <w:rsid w:val="00204DAA"/>
    <w:pPr>
      <w:keepNext/>
      <w:numPr>
        <w:ilvl w:val="2"/>
        <w:numId w:val="1"/>
      </w:numPr>
      <w:spacing w:before="240" w:after="60"/>
      <w:outlineLvl w:val="2"/>
    </w:pPr>
    <w:rPr>
      <w:b/>
      <w:sz w:val="22"/>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0D39F5"/>
    <w:rPr>
      <w:rFonts w:ascii="Tahoma" w:hAnsi="Tahoma" w:cs="Tahoma"/>
      <w:sz w:val="16"/>
      <w:szCs w:val="16"/>
    </w:rPr>
  </w:style>
  <w:style w:type="paragraph" w:styleId="Footer">
    <w:name w:val="footer"/>
    <w:basedOn w:val="Normal"/>
    <w:link w:val="FooterChar"/>
    <w:uiPriority w:val="99"/>
    <w:rsid w:val="007C1B5A"/>
    <w:pPr>
      <w:tabs>
        <w:tab w:val="center" w:pos="4320"/>
        <w:tab w:val="right" w:pos="8640"/>
      </w:tabs>
    </w:pPr>
  </w:style>
  <w:style w:type="character" w:styleId="PageNumber">
    <w:name w:val="page number"/>
    <w:basedOn w:val="DefaultParagraphFont"/>
    <w:rsid w:val="007C1B5A"/>
  </w:style>
  <w:style w:type="paragraph" w:styleId="Header">
    <w:name w:val="header"/>
    <w:basedOn w:val="Normal"/>
    <w:link w:val="HeaderChar"/>
    <w:uiPriority w:val="99"/>
    <w:rsid w:val="00AE04A3"/>
    <w:pPr>
      <w:tabs>
        <w:tab w:val="center" w:pos="4536"/>
        <w:tab w:val="right" w:pos="9072"/>
      </w:tabs>
    </w:pPr>
    <w:rPr>
      <w:sz w:val="20"/>
      <w:szCs w:val="20"/>
      <w:lang w:val="nl-NL" w:eastAsia="nl-NL"/>
    </w:rPr>
  </w:style>
  <w:style w:type="character" w:customStyle="1" w:styleId="HeaderChar">
    <w:name w:val="Header Char"/>
    <w:basedOn w:val="DefaultParagraphFont"/>
    <w:link w:val="Header"/>
    <w:uiPriority w:val="99"/>
    <w:rsid w:val="00AE04A3"/>
  </w:style>
  <w:style w:type="paragraph" w:styleId="BodyTextIndent">
    <w:name w:val="Body Text Indent"/>
    <w:basedOn w:val="Normal"/>
    <w:link w:val="BodyTextIndent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BodyTextIndentChar">
    <w:name w:val="Body Text Indent Char"/>
    <w:link w:val="BodyTextIndent"/>
    <w:rsid w:val="003B40B5"/>
    <w:rPr>
      <w:snapToGrid w:val="0"/>
      <w:color w:val="000000"/>
      <w:sz w:val="24"/>
      <w:lang w:eastAsia="en-US"/>
    </w:rPr>
  </w:style>
  <w:style w:type="paragraph" w:styleId="NoSpacing">
    <w:name w:val="No Spacing"/>
    <w:uiPriority w:val="1"/>
    <w:qFormat/>
    <w:rsid w:val="00B26F07"/>
    <w:rPr>
      <w:sz w:val="22"/>
      <w:lang w:eastAsia="en-US"/>
    </w:rPr>
  </w:style>
  <w:style w:type="paragraph" w:styleId="ListParagraph">
    <w:name w:val="List Paragraph"/>
    <w:basedOn w:val="Normal"/>
    <w:link w:val="ListParagraphChar"/>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A4B94"/>
    <w:rPr>
      <w:sz w:val="24"/>
      <w:szCs w:val="24"/>
      <w:lang w:val="en-US" w:eastAsia="en-US"/>
    </w:rPr>
  </w:style>
  <w:style w:type="paragraph" w:styleId="CommentSubject">
    <w:name w:val="annotation subject"/>
    <w:basedOn w:val="CommentText"/>
    <w:next w:val="CommentText"/>
    <w:link w:val="CommentSubjectChar"/>
    <w:semiHidden/>
    <w:unhideWhenUsed/>
    <w:rsid w:val="002C56EC"/>
    <w:rPr>
      <w:b/>
      <w:bCs/>
    </w:rPr>
  </w:style>
  <w:style w:type="character" w:customStyle="1" w:styleId="CommentTextChar">
    <w:name w:val="Comment Text Char"/>
    <w:basedOn w:val="DefaultParagraphFont"/>
    <w:link w:val="CommentText"/>
    <w:semiHidden/>
    <w:rsid w:val="002C56EC"/>
    <w:rPr>
      <w:lang w:val="en-US" w:eastAsia="en-US"/>
    </w:rPr>
  </w:style>
  <w:style w:type="character" w:customStyle="1" w:styleId="CommentSubjectChar">
    <w:name w:val="Comment Subject Char"/>
    <w:basedOn w:val="CommentTextChar"/>
    <w:link w:val="CommentSubject"/>
    <w:semiHidden/>
    <w:rsid w:val="002C56EC"/>
    <w:rPr>
      <w:b/>
      <w:bCs/>
      <w:lang w:val="en-US" w:eastAsia="en-US"/>
    </w:rPr>
  </w:style>
  <w:style w:type="character" w:styleId="Hyperlink">
    <w:name w:val="Hyperlink"/>
    <w:basedOn w:val="DefaultParagraphFont"/>
    <w:uiPriority w:val="99"/>
    <w:unhideWhenUsed/>
    <w:rsid w:val="00000A5F"/>
    <w:rPr>
      <w:color w:val="0000FF" w:themeColor="hyperlink"/>
      <w:u w:val="single"/>
    </w:rPr>
  </w:style>
  <w:style w:type="table" w:styleId="TableGrid">
    <w:name w:val="Table Grid"/>
    <w:basedOn w:val="TableNormal"/>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34A41"/>
    <w:rPr>
      <w:color w:val="800080" w:themeColor="followedHyperlink"/>
      <w:u w:val="single"/>
    </w:rPr>
  </w:style>
  <w:style w:type="paragraph" w:customStyle="1" w:styleId="kop1ovk">
    <w:name w:val="kop 1 ovk"/>
    <w:basedOn w:val="Heading3"/>
    <w:next w:val="Normal"/>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styleId="Emphasis">
    <w:name w:val="Emphasis"/>
    <w:basedOn w:val="DefaultParagraphFont"/>
    <w:qFormat/>
    <w:rsid w:val="00D563BF"/>
    <w:rPr>
      <w:i/>
      <w:iCs/>
    </w:rPr>
  </w:style>
  <w:style w:type="table" w:customStyle="1" w:styleId="Tabelraster1">
    <w:name w:val="Tabelraster1"/>
    <w:basedOn w:val="TableNormal"/>
    <w:next w:val="TableGrid"/>
    <w:uiPriority w:val="59"/>
    <w:rsid w:val="00E40D3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E25267"/>
    <w:rPr>
      <w:color w:val="808080"/>
      <w:shd w:val="clear" w:color="auto" w:fill="E6E6E6"/>
    </w:rPr>
  </w:style>
  <w:style w:type="paragraph" w:styleId="FootnoteText">
    <w:name w:val="footnote text"/>
    <w:basedOn w:val="Normal"/>
    <w:link w:val="FootnoteTextChar"/>
    <w:semiHidden/>
    <w:unhideWhenUsed/>
    <w:rsid w:val="00005461"/>
    <w:rPr>
      <w:rFonts w:ascii="Arial" w:hAnsi="Arial"/>
      <w:sz w:val="20"/>
      <w:szCs w:val="20"/>
      <w:lang w:val="nl-NL" w:eastAsia="nl-NL"/>
    </w:rPr>
  </w:style>
  <w:style w:type="character" w:customStyle="1" w:styleId="FootnoteTextChar">
    <w:name w:val="Footnote Text Char"/>
    <w:basedOn w:val="DefaultParagraphFont"/>
    <w:link w:val="FootnoteText"/>
    <w:semiHidden/>
    <w:rsid w:val="00005461"/>
    <w:rPr>
      <w:rFonts w:ascii="Arial" w:hAnsi="Arial"/>
    </w:rPr>
  </w:style>
  <w:style w:type="character" w:styleId="FootnoteReference">
    <w:name w:val="footnote reference"/>
    <w:semiHidden/>
    <w:unhideWhenUsed/>
    <w:rsid w:val="00005461"/>
    <w:rPr>
      <w:vertAlign w:val="superscript"/>
    </w:rPr>
  </w:style>
  <w:style w:type="character" w:customStyle="1" w:styleId="ListParagraphChar">
    <w:name w:val="List Paragraph Char"/>
    <w:basedOn w:val="DefaultParagraphFont"/>
    <w:link w:val="ListParagraph"/>
    <w:uiPriority w:val="34"/>
    <w:locked/>
    <w:rsid w:val="0000546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c.zenya.work/management/hyperlinkloader.aspx?hyperlinkid=2b640d58-61d3-493a-b7a0-c412b19b28c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mc.zenya.work/management/hyperlinkloader.aspx?hyperlinkid=53f0b617-c47e-4228-851b-45b93f0fcb67" TargetMode="External"/><Relationship Id="rId4" Type="http://schemas.openxmlformats.org/officeDocument/2006/relationships/settings" Target="settings.xml"/><Relationship Id="rId9" Type="http://schemas.openxmlformats.org/officeDocument/2006/relationships/hyperlink" Target="https://lumc.zenya.work/management/hyperlinkloader.aspx?hyperlinkid=f81e3633-8c4a-4b03-be57-8758f626944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19D3-AA7A-42BB-B737-80B2FC2F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26</Pages>
  <Words>6354</Words>
  <Characters>40949</Characters>
  <Application>Microsoft Office Word</Application>
  <DocSecurity>0</DocSecurity>
  <Lines>341</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LUMC</Company>
  <LinksUpToDate>false</LinksUpToDate>
  <CharactersWithSpaces>47209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Diederik Bauw</dc:creator>
  <cp:lastModifiedBy>Been, J.S.S. (FB-INKOOP)</cp:lastModifiedBy>
  <cp:revision>9</cp:revision>
  <cp:lastPrinted>2017-05-17T08:15:00Z</cp:lastPrinted>
  <dcterms:created xsi:type="dcterms:W3CDTF">2024-02-15T09:19:00Z</dcterms:created>
  <dcterms:modified xsi:type="dcterms:W3CDTF">2025-04-16T09:18:00Z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ies>
</file>