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BA4A" w14:textId="77777777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Format s</w:t>
      </w:r>
      <w:r w:rsidRPr="0031461A">
        <w:rPr>
          <w:rFonts w:ascii="Corbel" w:hAnsi="Corbel"/>
          <w:b/>
          <w:sz w:val="24"/>
          <w:szCs w:val="24"/>
        </w:rPr>
        <w:t>leutelfunctionarissen</w:t>
      </w:r>
    </w:p>
    <w:p w14:paraId="4FAF5DB5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77"/>
        <w:gridCol w:w="4477"/>
      </w:tblGrid>
      <w:tr w:rsidR="00AA7BBA" w14:paraId="534B7CC7" w14:textId="77777777" w:rsidTr="00D31B51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15AAC4C5" w14:textId="4925D665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31461A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1:</w:t>
            </w:r>
            <w:r w:rsidR="007A0806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A</w:t>
            </w:r>
            <w:r w:rsidR="007A0806" w:rsidRPr="007A0806">
              <w:rPr>
                <w:rFonts w:ascii="Corbel" w:hAnsi="Corbel"/>
                <w:b/>
                <w:color w:val="FFFFFF" w:themeColor="background1"/>
                <w:szCs w:val="18"/>
              </w:rPr>
              <w:t>ccountant die de controle uit zal voeren</w:t>
            </w:r>
          </w:p>
        </w:tc>
      </w:tr>
      <w:tr w:rsidR="007A0806" w14:paraId="18986D52" w14:textId="77777777" w:rsidTr="007A0806">
        <w:trPr>
          <w:trHeight w:val="454"/>
        </w:trPr>
        <w:tc>
          <w:tcPr>
            <w:tcW w:w="4477" w:type="dxa"/>
            <w:vAlign w:val="center"/>
          </w:tcPr>
          <w:p w14:paraId="11FEB583" w14:textId="77777777" w:rsidR="007A0806" w:rsidRPr="00E016F4" w:rsidRDefault="007A0806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477" w:type="dxa"/>
            <w:vAlign w:val="center"/>
          </w:tcPr>
          <w:p w14:paraId="7C81BF64" w14:textId="072AA7C0" w:rsidR="007A0806" w:rsidRPr="00D31B51" w:rsidRDefault="007A0806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7A0806" w14:paraId="3F1120D4" w14:textId="77777777" w:rsidTr="007A0806">
        <w:trPr>
          <w:trHeight w:val="454"/>
        </w:trPr>
        <w:tc>
          <w:tcPr>
            <w:tcW w:w="4477" w:type="dxa"/>
            <w:vAlign w:val="center"/>
          </w:tcPr>
          <w:p w14:paraId="2AA69E5C" w14:textId="77777777" w:rsidR="007A0806" w:rsidRDefault="007A0806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477" w:type="dxa"/>
            <w:vAlign w:val="center"/>
          </w:tcPr>
          <w:p w14:paraId="46016875" w14:textId="07F51B3A" w:rsidR="007A0806" w:rsidRDefault="007A0806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AA7BBA" w14:paraId="5754574C" w14:textId="77777777" w:rsidTr="00D31B51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106D975C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A7BBA" w14:paraId="082025B0" w14:textId="77777777" w:rsidTr="00E67BC0">
        <w:trPr>
          <w:trHeight w:val="1701"/>
        </w:trPr>
        <w:tc>
          <w:tcPr>
            <w:tcW w:w="8954" w:type="dxa"/>
            <w:gridSpan w:val="2"/>
          </w:tcPr>
          <w:p w14:paraId="59A5E543" w14:textId="77777777" w:rsidR="001D3ACE" w:rsidRPr="00345252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2646E085" w14:textId="2754CA80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1D3ACE" w14:paraId="7B7DF5E3" w14:textId="77777777" w:rsidTr="00D31B51">
        <w:trPr>
          <w:trHeight w:val="454"/>
        </w:trPr>
        <w:tc>
          <w:tcPr>
            <w:tcW w:w="8954" w:type="dxa"/>
            <w:gridSpan w:val="2"/>
            <w:shd w:val="clear" w:color="auto" w:fill="002060"/>
          </w:tcPr>
          <w:p w14:paraId="54527C78" w14:textId="77777777" w:rsidR="001D3ACE" w:rsidRP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1D3ACE" w14:paraId="64F918F2" w14:textId="77777777" w:rsidTr="00E67BC0">
        <w:trPr>
          <w:trHeight w:val="1701"/>
        </w:trPr>
        <w:tc>
          <w:tcPr>
            <w:tcW w:w="8954" w:type="dxa"/>
            <w:gridSpan w:val="2"/>
          </w:tcPr>
          <w:p w14:paraId="2A4EEDB1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31016C41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1EA2C1FF" w14:textId="77777777" w:rsidR="001D3ACE" w:rsidRPr="00BC3158" w:rsidRDefault="001D3ACE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433ED66D" w14:textId="77777777" w:rsidR="00723BA1" w:rsidRDefault="00723BA1" w:rsidP="00635421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77"/>
        <w:gridCol w:w="4477"/>
      </w:tblGrid>
      <w:tr w:rsidR="0031461A" w14:paraId="6A72F6EE" w14:textId="77777777" w:rsidTr="00651367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04FC9F2B" w14:textId="10D40257" w:rsidR="0031461A" w:rsidRPr="00E016F4" w:rsidRDefault="0031461A" w:rsidP="00651367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7A0806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2: Controleleider</w:t>
            </w:r>
          </w:p>
        </w:tc>
      </w:tr>
      <w:tr w:rsidR="007A0806" w14:paraId="4B8C6D2B" w14:textId="77777777" w:rsidTr="007A0806">
        <w:trPr>
          <w:trHeight w:val="454"/>
        </w:trPr>
        <w:tc>
          <w:tcPr>
            <w:tcW w:w="4477" w:type="dxa"/>
            <w:vAlign w:val="center"/>
          </w:tcPr>
          <w:p w14:paraId="5777FF25" w14:textId="77777777" w:rsidR="007A0806" w:rsidRPr="00E016F4" w:rsidRDefault="007A0806" w:rsidP="00651367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477" w:type="dxa"/>
            <w:vAlign w:val="center"/>
          </w:tcPr>
          <w:p w14:paraId="3560543D" w14:textId="5DC248A5" w:rsidR="007A0806" w:rsidRPr="00D31B51" w:rsidRDefault="007A0806" w:rsidP="00651367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7A0806" w14:paraId="63AE901D" w14:textId="77777777" w:rsidTr="007A0806">
        <w:trPr>
          <w:trHeight w:val="454"/>
        </w:trPr>
        <w:tc>
          <w:tcPr>
            <w:tcW w:w="4477" w:type="dxa"/>
            <w:vAlign w:val="center"/>
          </w:tcPr>
          <w:p w14:paraId="6544EF9F" w14:textId="77777777" w:rsidR="007A0806" w:rsidRDefault="007A0806" w:rsidP="00651367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477" w:type="dxa"/>
            <w:vAlign w:val="center"/>
          </w:tcPr>
          <w:p w14:paraId="269CAD3C" w14:textId="7917B605" w:rsidR="007A0806" w:rsidRDefault="007A0806" w:rsidP="00651367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31461A" w14:paraId="56E7F521" w14:textId="77777777" w:rsidTr="00651367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2439C284" w14:textId="77777777" w:rsidR="0031461A" w:rsidRPr="00E016F4" w:rsidRDefault="0031461A" w:rsidP="00651367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31461A" w14:paraId="4781E837" w14:textId="77777777" w:rsidTr="00E67BC0">
        <w:trPr>
          <w:trHeight w:val="1701"/>
        </w:trPr>
        <w:tc>
          <w:tcPr>
            <w:tcW w:w="8954" w:type="dxa"/>
            <w:gridSpan w:val="2"/>
          </w:tcPr>
          <w:p w14:paraId="1BB3CF27" w14:textId="77777777" w:rsidR="0031461A" w:rsidRPr="00345252" w:rsidRDefault="0031461A" w:rsidP="00651367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01AF9208" w14:textId="4C579E2A" w:rsidR="0031461A" w:rsidRDefault="0031461A" w:rsidP="00651367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31461A" w14:paraId="3875A4BE" w14:textId="77777777" w:rsidTr="00651367">
        <w:trPr>
          <w:trHeight w:val="454"/>
        </w:trPr>
        <w:tc>
          <w:tcPr>
            <w:tcW w:w="8954" w:type="dxa"/>
            <w:gridSpan w:val="2"/>
            <w:shd w:val="clear" w:color="auto" w:fill="002060"/>
          </w:tcPr>
          <w:p w14:paraId="5DB65F5F" w14:textId="77777777" w:rsidR="0031461A" w:rsidRPr="001D3ACE" w:rsidRDefault="0031461A" w:rsidP="00651367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31461A" w14:paraId="40C99743" w14:textId="77777777" w:rsidTr="00E67BC0">
        <w:trPr>
          <w:trHeight w:val="1701"/>
        </w:trPr>
        <w:tc>
          <w:tcPr>
            <w:tcW w:w="8954" w:type="dxa"/>
            <w:gridSpan w:val="2"/>
          </w:tcPr>
          <w:p w14:paraId="143DCFB6" w14:textId="77777777" w:rsidR="0031461A" w:rsidRDefault="0031461A" w:rsidP="00651367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225645EC" w14:textId="77777777" w:rsidR="0031461A" w:rsidRDefault="0031461A" w:rsidP="00651367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62C5292D" w14:textId="77777777" w:rsidR="0031461A" w:rsidRPr="00BC3158" w:rsidRDefault="0031461A" w:rsidP="00651367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620F6E05" w14:textId="77777777" w:rsidR="0031461A" w:rsidRDefault="0031461A" w:rsidP="00635421">
      <w:pPr>
        <w:spacing w:after="200" w:line="276" w:lineRule="auto"/>
      </w:pPr>
    </w:p>
    <w:sectPr w:rsidR="0031461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797B" w14:textId="77777777" w:rsidR="00BA2120" w:rsidRDefault="00BA2120" w:rsidP="001629F4">
      <w:pPr>
        <w:spacing w:line="240" w:lineRule="auto"/>
      </w:pPr>
      <w:r>
        <w:separator/>
      </w:r>
    </w:p>
  </w:endnote>
  <w:endnote w:type="continuationSeparator" w:id="0">
    <w:p w14:paraId="47471F0F" w14:textId="77777777" w:rsidR="00BA2120" w:rsidRDefault="00BA2120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46FBB4F1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4159674E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976D" w14:textId="77777777" w:rsidR="00BA2120" w:rsidRDefault="00BA2120" w:rsidP="001629F4">
      <w:pPr>
        <w:spacing w:line="240" w:lineRule="auto"/>
      </w:pPr>
      <w:r>
        <w:separator/>
      </w:r>
    </w:p>
  </w:footnote>
  <w:footnote w:type="continuationSeparator" w:id="0">
    <w:p w14:paraId="3AE90A96" w14:textId="77777777" w:rsidR="00BA2120" w:rsidRDefault="00BA2120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20"/>
    <w:rsid w:val="00024971"/>
    <w:rsid w:val="001629F4"/>
    <w:rsid w:val="00165CA6"/>
    <w:rsid w:val="001D3ACE"/>
    <w:rsid w:val="00287178"/>
    <w:rsid w:val="0031461A"/>
    <w:rsid w:val="004E07AB"/>
    <w:rsid w:val="005061A8"/>
    <w:rsid w:val="005E7BFE"/>
    <w:rsid w:val="006111F9"/>
    <w:rsid w:val="00635421"/>
    <w:rsid w:val="006D30D5"/>
    <w:rsid w:val="00723BA1"/>
    <w:rsid w:val="007A0806"/>
    <w:rsid w:val="007D0383"/>
    <w:rsid w:val="00963F3B"/>
    <w:rsid w:val="00A13B93"/>
    <w:rsid w:val="00AA7BBA"/>
    <w:rsid w:val="00B4354F"/>
    <w:rsid w:val="00B92810"/>
    <w:rsid w:val="00BA2120"/>
    <w:rsid w:val="00BC3158"/>
    <w:rsid w:val="00BF1799"/>
    <w:rsid w:val="00CE4DF6"/>
    <w:rsid w:val="00D31B51"/>
    <w:rsid w:val="00D82F1C"/>
    <w:rsid w:val="00E016F4"/>
    <w:rsid w:val="00E67BC0"/>
    <w:rsid w:val="00E801C9"/>
    <w:rsid w:val="00EB776A"/>
    <w:rsid w:val="00F0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2EB03"/>
  <w15:docId w15:val="{2949D079-E994-486A-A44E-3CFF19D8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meskerken\Pro10\Pro10%20-%20Data\Kennisdomeinen\0.%20Aanbestedingstemplates\9.%20Overige%20veel%20voorkomende%20bijlagen\7mrt23_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113F6-D587-4C26-8E94-9433B570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7mrt23_Format sleutelfunctionarissen.dotx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Wermeskerken</dc:creator>
  <cp:lastModifiedBy>Erik van Wermeskerken</cp:lastModifiedBy>
  <cp:revision>2</cp:revision>
  <dcterms:created xsi:type="dcterms:W3CDTF">2025-04-14T13:55:00Z</dcterms:created>
  <dcterms:modified xsi:type="dcterms:W3CDTF">2025-04-14T13:55:00Z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