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3"/>
        <w:gridCol w:w="3429"/>
      </w:tblGrid>
      <w:tr w:rsidR="00792497" w14:paraId="457CB5F4" w14:textId="77777777" w:rsidTr="00262286">
        <w:trPr>
          <w:cantSplit/>
          <w:trHeight w:hRule="exact" w:val="23"/>
        </w:trPr>
        <w:tc>
          <w:tcPr>
            <w:tcW w:w="5573" w:type="dxa"/>
            <w:vMerge w:val="restart"/>
          </w:tcPr>
          <w:p w14:paraId="201FC144" w14:textId="3D020B5C" w:rsidR="00792497" w:rsidRPr="001F1384" w:rsidRDefault="00262286" w:rsidP="009F5B54">
            <w:pPr>
              <w:pStyle w:val="Kophoofd"/>
              <w:rPr>
                <w:sz w:val="32"/>
                <w:szCs w:val="32"/>
              </w:rPr>
            </w:pPr>
            <w:r>
              <w:t>VERSLAG</w:t>
            </w:r>
          </w:p>
          <w:p w14:paraId="7D4602AD" w14:textId="77777777" w:rsidR="00792497" w:rsidRPr="00695AE5" w:rsidRDefault="00792497">
            <w:pPr>
              <w:pStyle w:val="Kop1"/>
              <w:rPr>
                <w:b w:val="0"/>
                <w:sz w:val="28"/>
                <w:szCs w:val="28"/>
              </w:rPr>
            </w:pPr>
            <w:bookmarkStart w:id="0" w:name="bmkDienst"/>
            <w:bookmarkEnd w:id="0"/>
          </w:p>
        </w:tc>
        <w:tc>
          <w:tcPr>
            <w:tcW w:w="3429" w:type="dxa"/>
            <w:vMerge w:val="restart"/>
          </w:tcPr>
          <w:p w14:paraId="01E190CD" w14:textId="77777777" w:rsidR="00792497" w:rsidRDefault="00792497"/>
        </w:tc>
      </w:tr>
      <w:tr w:rsidR="00792497" w14:paraId="6D55276B" w14:textId="77777777" w:rsidTr="00262286">
        <w:trPr>
          <w:cantSplit/>
          <w:trHeight w:hRule="exact" w:val="142"/>
        </w:trPr>
        <w:tc>
          <w:tcPr>
            <w:tcW w:w="5573" w:type="dxa"/>
            <w:vMerge/>
          </w:tcPr>
          <w:p w14:paraId="5C5D354C" w14:textId="77777777" w:rsidR="00792497" w:rsidRDefault="00792497"/>
        </w:tc>
        <w:tc>
          <w:tcPr>
            <w:tcW w:w="3429" w:type="dxa"/>
            <w:vMerge/>
          </w:tcPr>
          <w:p w14:paraId="7ED2856A" w14:textId="77777777" w:rsidR="00792497" w:rsidRDefault="00792497"/>
        </w:tc>
      </w:tr>
      <w:tr w:rsidR="00792497" w14:paraId="01A556BE" w14:textId="77777777" w:rsidTr="00262286">
        <w:trPr>
          <w:cantSplit/>
          <w:trHeight w:val="260"/>
        </w:trPr>
        <w:tc>
          <w:tcPr>
            <w:tcW w:w="5573" w:type="dxa"/>
            <w:vMerge/>
          </w:tcPr>
          <w:p w14:paraId="76D63412" w14:textId="77777777" w:rsidR="00792497" w:rsidRDefault="00792497"/>
        </w:tc>
        <w:tc>
          <w:tcPr>
            <w:tcW w:w="3429" w:type="dxa"/>
            <w:vMerge/>
          </w:tcPr>
          <w:p w14:paraId="12988EA7" w14:textId="77777777" w:rsidR="00792497" w:rsidRDefault="00792497"/>
        </w:tc>
      </w:tr>
      <w:tr w:rsidR="00792497" w14:paraId="71BF51A1" w14:textId="77777777" w:rsidTr="00262286">
        <w:trPr>
          <w:cantSplit/>
          <w:trHeight w:hRule="exact" w:val="142"/>
        </w:trPr>
        <w:tc>
          <w:tcPr>
            <w:tcW w:w="5573" w:type="dxa"/>
            <w:vMerge/>
          </w:tcPr>
          <w:p w14:paraId="3EFD61BC" w14:textId="77777777" w:rsidR="00792497" w:rsidRDefault="00792497"/>
        </w:tc>
        <w:tc>
          <w:tcPr>
            <w:tcW w:w="3429" w:type="dxa"/>
            <w:vMerge/>
          </w:tcPr>
          <w:p w14:paraId="199B314F" w14:textId="77777777" w:rsidR="00792497" w:rsidRDefault="00792497"/>
        </w:tc>
      </w:tr>
    </w:tbl>
    <w:tbl>
      <w:tblPr>
        <w:tblpPr w:leftFromText="141" w:rightFromText="141" w:vertAnchor="text" w:horzAnchor="margin" w:tblpY="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73"/>
        <w:gridCol w:w="141"/>
        <w:gridCol w:w="7797"/>
        <w:gridCol w:w="20"/>
      </w:tblGrid>
      <w:tr w:rsidR="00262286" w14:paraId="1116ADDD" w14:textId="77777777" w:rsidTr="00262286">
        <w:trPr>
          <w:gridAfter w:val="1"/>
          <w:wAfter w:w="20" w:type="dxa"/>
          <w:cantSplit/>
          <w:trHeight w:val="352"/>
        </w:trPr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1B1E1140" w14:textId="77777777" w:rsidR="00262286" w:rsidRPr="00B3510D" w:rsidRDefault="00262286" w:rsidP="00262286">
            <w:pPr>
              <w:pStyle w:val="Kopjeformulier"/>
              <w:rPr>
                <w:sz w:val="18"/>
                <w:szCs w:val="18"/>
              </w:rPr>
            </w:pPr>
            <w:r w:rsidRPr="00B3510D">
              <w:rPr>
                <w:sz w:val="18"/>
                <w:szCs w:val="18"/>
              </w:rPr>
              <w:t>Aan</w:t>
            </w:r>
          </w:p>
        </w:tc>
        <w:tc>
          <w:tcPr>
            <w:tcW w:w="141" w:type="dxa"/>
          </w:tcPr>
          <w:p w14:paraId="6B889339" w14:textId="77777777" w:rsidR="00262286" w:rsidRDefault="00262286" w:rsidP="00262286"/>
        </w:tc>
        <w:tc>
          <w:tcPr>
            <w:tcW w:w="7797" w:type="dxa"/>
            <w:tcBorders>
              <w:bottom w:val="dotted" w:sz="2" w:space="0" w:color="auto"/>
            </w:tcBorders>
            <w:vAlign w:val="center"/>
          </w:tcPr>
          <w:p w14:paraId="7184DCC7" w14:textId="77777777" w:rsidR="00262286" w:rsidRPr="00B3510D" w:rsidRDefault="00262286" w:rsidP="00262286">
            <w:pPr>
              <w:rPr>
                <w:rFonts w:ascii="Times New Roman" w:hAnsi="Times New Roman"/>
                <w:sz w:val="24"/>
              </w:rPr>
            </w:pPr>
            <w:bookmarkStart w:id="1" w:name="bmkAan"/>
            <w:bookmarkEnd w:id="1"/>
          </w:p>
        </w:tc>
      </w:tr>
      <w:tr w:rsidR="00262286" w14:paraId="75BC79AA" w14:textId="77777777" w:rsidTr="00262286">
        <w:trPr>
          <w:gridAfter w:val="1"/>
          <w:wAfter w:w="20" w:type="dxa"/>
          <w:cantSplit/>
          <w:trHeight w:val="35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8BC98" w14:textId="77777777" w:rsidR="00262286" w:rsidRPr="00B3510D" w:rsidRDefault="00262286" w:rsidP="00262286">
            <w:pPr>
              <w:pStyle w:val="Kopjeformuli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Door</w:t>
            </w:r>
          </w:p>
        </w:tc>
        <w:tc>
          <w:tcPr>
            <w:tcW w:w="141" w:type="dxa"/>
          </w:tcPr>
          <w:p w14:paraId="0607EDBC" w14:textId="77777777" w:rsidR="00262286" w:rsidRDefault="00262286" w:rsidP="00262286"/>
        </w:tc>
        <w:tc>
          <w:tcPr>
            <w:tcW w:w="779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793808F4" w14:textId="2353AE30" w:rsidR="00262286" w:rsidRPr="003A713E" w:rsidRDefault="00262286" w:rsidP="00262286">
            <w:pPr>
              <w:rPr>
                <w:rFonts w:ascii="Times New Roman" w:hAnsi="Times New Roman"/>
                <w:szCs w:val="20"/>
              </w:rPr>
            </w:pPr>
            <w:r w:rsidRPr="003A713E">
              <w:rPr>
                <w:rFonts w:ascii="Times New Roman" w:hAnsi="Times New Roman"/>
                <w:szCs w:val="20"/>
              </w:rPr>
              <w:t xml:space="preserve"> </w:t>
            </w:r>
            <w:bookmarkStart w:id="2" w:name="Afzender"/>
            <w:bookmarkEnd w:id="2"/>
            <w:r w:rsidR="00CA6374" w:rsidRPr="003A713E">
              <w:rPr>
                <w:rFonts w:ascii="Times New Roman" w:hAnsi="Times New Roman"/>
                <w:szCs w:val="20"/>
              </w:rPr>
              <w:t>Emma Wiersma</w:t>
            </w:r>
          </w:p>
        </w:tc>
      </w:tr>
      <w:tr w:rsidR="00262286" w14:paraId="189A2A66" w14:textId="77777777" w:rsidTr="00262286">
        <w:trPr>
          <w:gridAfter w:val="1"/>
          <w:wAfter w:w="20" w:type="dxa"/>
          <w:cantSplit/>
          <w:trHeight w:val="35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466DE" w14:textId="77777777" w:rsidR="00262286" w:rsidRPr="00B3510D" w:rsidRDefault="00262286" w:rsidP="00262286">
            <w:pPr>
              <w:pStyle w:val="Kopjeformuli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</w:t>
            </w:r>
          </w:p>
        </w:tc>
        <w:tc>
          <w:tcPr>
            <w:tcW w:w="141" w:type="dxa"/>
          </w:tcPr>
          <w:p w14:paraId="0A3B3316" w14:textId="77777777" w:rsidR="00262286" w:rsidRDefault="00262286" w:rsidP="00262286">
            <w:pPr>
              <w:rPr>
                <w:rFonts w:ascii="CG Times" w:hAnsi="CG Times"/>
              </w:rPr>
            </w:pPr>
          </w:p>
        </w:tc>
        <w:tc>
          <w:tcPr>
            <w:tcW w:w="7797" w:type="dxa"/>
            <w:tcBorders>
              <w:top w:val="dotted" w:sz="2" w:space="0" w:color="auto"/>
            </w:tcBorders>
            <w:vAlign w:val="center"/>
          </w:tcPr>
          <w:p w14:paraId="1C237DB4" w14:textId="30B9CC07" w:rsidR="00262286" w:rsidRPr="003A713E" w:rsidRDefault="00ED6FCC" w:rsidP="00262286">
            <w:pPr>
              <w:rPr>
                <w:rFonts w:ascii="Times New Roman" w:hAnsi="Times New Roman"/>
                <w:szCs w:val="20"/>
              </w:rPr>
            </w:pPr>
            <w:bookmarkStart w:id="3" w:name="bmkAfdelingVan"/>
            <w:bookmarkEnd w:id="3"/>
            <w:r>
              <w:rPr>
                <w:rFonts w:ascii="Times New Roman" w:hAnsi="Times New Roman"/>
                <w:szCs w:val="20"/>
              </w:rPr>
              <w:t xml:space="preserve">Bestek 13-2025 </w:t>
            </w:r>
            <w:r w:rsidR="00CA6374" w:rsidRPr="003A713E">
              <w:rPr>
                <w:rFonts w:ascii="Times New Roman" w:hAnsi="Times New Roman"/>
                <w:szCs w:val="20"/>
              </w:rPr>
              <w:t>Insnijding Emmaviaduct</w:t>
            </w:r>
          </w:p>
        </w:tc>
      </w:tr>
      <w:tr w:rsidR="00262286" w14:paraId="47D5DDEA" w14:textId="77777777" w:rsidTr="00262286">
        <w:trPr>
          <w:gridAfter w:val="1"/>
          <w:wAfter w:w="20" w:type="dxa"/>
          <w:cantSplit/>
          <w:trHeight w:val="35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953E2" w14:textId="77777777" w:rsidR="00262286" w:rsidRPr="00B3510D" w:rsidRDefault="00262286" w:rsidP="00262286">
            <w:pPr>
              <w:pStyle w:val="Kopjeformulier"/>
              <w:rPr>
                <w:sz w:val="18"/>
                <w:szCs w:val="18"/>
              </w:rPr>
            </w:pPr>
            <w:bookmarkStart w:id="4" w:name="bmkDatum" w:colFirst="2" w:colLast="2"/>
            <w:r w:rsidRPr="00B3510D">
              <w:rPr>
                <w:sz w:val="18"/>
                <w:szCs w:val="18"/>
              </w:rPr>
              <w:t>Datum</w:t>
            </w:r>
          </w:p>
        </w:tc>
        <w:tc>
          <w:tcPr>
            <w:tcW w:w="141" w:type="dxa"/>
          </w:tcPr>
          <w:p w14:paraId="16F3F439" w14:textId="77777777" w:rsidR="00262286" w:rsidRDefault="00262286" w:rsidP="00262286"/>
        </w:tc>
        <w:tc>
          <w:tcPr>
            <w:tcW w:w="779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27ECF092" w14:textId="28A74C15" w:rsidR="00262286" w:rsidRPr="003A713E" w:rsidRDefault="00CA6374" w:rsidP="00262286">
            <w:pPr>
              <w:rPr>
                <w:rFonts w:ascii="Times New Roman" w:hAnsi="Times New Roman"/>
                <w:szCs w:val="20"/>
              </w:rPr>
            </w:pPr>
            <w:r w:rsidRPr="003A713E">
              <w:rPr>
                <w:rFonts w:ascii="Times New Roman" w:hAnsi="Times New Roman"/>
                <w:szCs w:val="20"/>
              </w:rPr>
              <w:t>23 april 2025</w:t>
            </w:r>
          </w:p>
        </w:tc>
      </w:tr>
      <w:bookmarkEnd w:id="4"/>
      <w:tr w:rsidR="00262286" w14:paraId="41680C8E" w14:textId="77777777" w:rsidTr="00262286">
        <w:trPr>
          <w:gridAfter w:val="1"/>
          <w:wAfter w:w="20" w:type="dxa"/>
          <w:cantSplit/>
          <w:trHeight w:val="352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F41C8" w14:textId="77777777" w:rsidR="00262286" w:rsidRPr="00B3510D" w:rsidRDefault="00262286" w:rsidP="00262286">
            <w:pPr>
              <w:pStyle w:val="Kopjeformulier"/>
              <w:rPr>
                <w:sz w:val="18"/>
                <w:szCs w:val="18"/>
              </w:rPr>
            </w:pPr>
            <w:r w:rsidRPr="00B3510D">
              <w:rPr>
                <w:sz w:val="18"/>
                <w:szCs w:val="18"/>
              </w:rPr>
              <w:t>Onderwerp</w:t>
            </w:r>
          </w:p>
        </w:tc>
        <w:tc>
          <w:tcPr>
            <w:tcW w:w="141" w:type="dxa"/>
          </w:tcPr>
          <w:p w14:paraId="487B8573" w14:textId="77777777" w:rsidR="00262286" w:rsidRDefault="00262286" w:rsidP="00262286"/>
        </w:tc>
        <w:tc>
          <w:tcPr>
            <w:tcW w:w="7797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45BB66EB" w14:textId="3967908A" w:rsidR="00262286" w:rsidRPr="003A713E" w:rsidRDefault="00CA6374" w:rsidP="00262286">
            <w:pPr>
              <w:rPr>
                <w:rFonts w:ascii="Times New Roman" w:hAnsi="Times New Roman"/>
                <w:szCs w:val="20"/>
              </w:rPr>
            </w:pPr>
            <w:bookmarkStart w:id="5" w:name="bmkOnderwerp"/>
            <w:bookmarkEnd w:id="5"/>
            <w:r w:rsidRPr="003A713E">
              <w:rPr>
                <w:rFonts w:ascii="Times New Roman" w:hAnsi="Times New Roman"/>
                <w:szCs w:val="20"/>
              </w:rPr>
              <w:t xml:space="preserve">Presentatie </w:t>
            </w:r>
            <w:r w:rsidR="00ED6FCC">
              <w:rPr>
                <w:rFonts w:ascii="Times New Roman" w:hAnsi="Times New Roman"/>
                <w:szCs w:val="20"/>
              </w:rPr>
              <w:t>informatiebijeenkomst selectiefase</w:t>
            </w:r>
          </w:p>
        </w:tc>
      </w:tr>
      <w:tr w:rsidR="00262286" w14:paraId="01E0052C" w14:textId="77777777" w:rsidTr="005D30CB">
        <w:trPr>
          <w:cantSplit/>
          <w:trHeight w:hRule="exact" w:val="188"/>
        </w:trPr>
        <w:tc>
          <w:tcPr>
            <w:tcW w:w="20" w:type="dxa"/>
            <w:tcBorders>
              <w:bottom w:val="single" w:sz="4" w:space="0" w:color="auto"/>
            </w:tcBorders>
          </w:tcPr>
          <w:p w14:paraId="4FB66C7E" w14:textId="77777777" w:rsidR="00262286" w:rsidRDefault="00262286" w:rsidP="00262286">
            <w:pPr>
              <w:pStyle w:val="Kop2"/>
            </w:pPr>
          </w:p>
        </w:tc>
        <w:tc>
          <w:tcPr>
            <w:tcW w:w="8931" w:type="dxa"/>
            <w:gridSpan w:val="4"/>
            <w:tcBorders>
              <w:bottom w:val="single" w:sz="2" w:space="0" w:color="auto"/>
            </w:tcBorders>
          </w:tcPr>
          <w:p w14:paraId="246CED80" w14:textId="77777777" w:rsidR="00262286" w:rsidRDefault="00262286" w:rsidP="00262286"/>
        </w:tc>
      </w:tr>
    </w:tbl>
    <w:p w14:paraId="53AB7497" w14:textId="127A99F2" w:rsidR="002E1F37" w:rsidRDefault="005D30CB" w:rsidP="009F5B54">
      <w:pPr>
        <w:pStyle w:val="Kopjeformulier"/>
        <w:sectPr w:rsidR="002E1F37">
          <w:head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titlePg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544941" wp14:editId="034874C6">
            <wp:simplePos x="0" y="0"/>
            <wp:positionH relativeFrom="page">
              <wp:posOffset>5623005</wp:posOffset>
            </wp:positionH>
            <wp:positionV relativeFrom="page">
              <wp:posOffset>229243</wp:posOffset>
            </wp:positionV>
            <wp:extent cx="1742400" cy="9000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Groningen-roodzwar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D16E5" w14:textId="7E97C6D0" w:rsidR="00792497" w:rsidRDefault="00792497">
      <w:pPr>
        <w:rPr>
          <w:rFonts w:ascii="Times New Roman" w:hAnsi="Times New Roman"/>
        </w:rPr>
      </w:pPr>
      <w:bookmarkStart w:id="6" w:name="BL_sectie"/>
      <w:bookmarkEnd w:id="6"/>
    </w:p>
    <w:p w14:paraId="61CE4990" w14:textId="66E13851" w:rsidR="00CA6374" w:rsidRDefault="00CA63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 voorbereiding op de selectieprocedure van het project Insnijding Emmaviaduct heeft een presentatie plaatsgevonden ter toelichting van het project. Ter verduidelijking is de PowerPointpresentatie bijgevoegd die geraadpleegd kan worden. </w:t>
      </w:r>
    </w:p>
    <w:p w14:paraId="035DC466" w14:textId="77777777" w:rsidR="00CA6374" w:rsidRDefault="00CA6374">
      <w:pPr>
        <w:rPr>
          <w:rFonts w:ascii="Times New Roman" w:hAnsi="Times New Roman"/>
        </w:rPr>
      </w:pPr>
    </w:p>
    <w:p w14:paraId="11BC1C66" w14:textId="7FA636AD" w:rsidR="00CA6374" w:rsidRPr="00FD1D0F" w:rsidRDefault="00CA6374">
      <w:pPr>
        <w:rPr>
          <w:rFonts w:ascii="Times New Roman" w:hAnsi="Times New Roman"/>
          <w:b/>
          <w:bCs/>
        </w:rPr>
      </w:pPr>
      <w:r w:rsidRPr="00FD1D0F">
        <w:rPr>
          <w:rFonts w:ascii="Times New Roman" w:hAnsi="Times New Roman"/>
          <w:b/>
          <w:bCs/>
        </w:rPr>
        <w:t>Korte tekstuele toelichting van de PowerPointpresentatie:</w:t>
      </w:r>
    </w:p>
    <w:p w14:paraId="6196C9D3" w14:textId="5388CA4B" w:rsidR="00FD1D0F" w:rsidRDefault="00FD1D0F">
      <w:pPr>
        <w:rPr>
          <w:rFonts w:ascii="Times New Roman" w:hAnsi="Times New Roman"/>
        </w:rPr>
      </w:pPr>
      <w:r>
        <w:rPr>
          <w:rFonts w:ascii="Times New Roman" w:hAnsi="Times New Roman"/>
        </w:rPr>
        <w:t>De insnijding van het Emmaviaduct is onderdeel van een groter, overkoepelend project om de spoorzone van Groningen aan te pa</w:t>
      </w:r>
      <w:r w:rsidR="005D30CB">
        <w:rPr>
          <w:rFonts w:ascii="Times New Roman" w:hAnsi="Times New Roman"/>
        </w:rPr>
        <w:t>sse</w:t>
      </w:r>
      <w:r>
        <w:rPr>
          <w:rFonts w:ascii="Times New Roman" w:hAnsi="Times New Roman"/>
        </w:rPr>
        <w:t xml:space="preserve">n. Dit deelproject is het eerste onderdeel wat gemeentelijk opgepakt wordt, aangezien de huidige werkzaamheden bij </w:t>
      </w:r>
      <w:proofErr w:type="spellStart"/>
      <w:r>
        <w:rPr>
          <w:rFonts w:ascii="Times New Roman" w:hAnsi="Times New Roman"/>
        </w:rPr>
        <w:t>Strukton</w:t>
      </w:r>
      <w:proofErr w:type="spellEnd"/>
      <w:r>
        <w:rPr>
          <w:rFonts w:ascii="Times New Roman" w:hAnsi="Times New Roman"/>
        </w:rPr>
        <w:t>/NS/</w:t>
      </w:r>
      <w:proofErr w:type="spellStart"/>
      <w:r>
        <w:rPr>
          <w:rFonts w:ascii="Times New Roman" w:hAnsi="Times New Roman"/>
        </w:rPr>
        <w:t>Prorail</w:t>
      </w:r>
      <w:proofErr w:type="spellEnd"/>
      <w:r>
        <w:rPr>
          <w:rFonts w:ascii="Times New Roman" w:hAnsi="Times New Roman"/>
        </w:rPr>
        <w:t xml:space="preserve"> ligt. Op de presentatie </w:t>
      </w:r>
      <w:r w:rsidR="005D30CB">
        <w:rPr>
          <w:rFonts w:ascii="Times New Roman" w:hAnsi="Times New Roman"/>
        </w:rPr>
        <w:t>is</w:t>
      </w:r>
      <w:r>
        <w:rPr>
          <w:rFonts w:ascii="Times New Roman" w:hAnsi="Times New Roman"/>
        </w:rPr>
        <w:t xml:space="preserve"> een aantal visualisaties te zien hoe de diverse projecten, o.a. de Parkweg en het nieuwe busstation, eruit zullen komen te zien.  </w:t>
      </w:r>
    </w:p>
    <w:p w14:paraId="58B24D3E" w14:textId="77777777" w:rsidR="00FD1D0F" w:rsidRDefault="00FD1D0F">
      <w:pPr>
        <w:rPr>
          <w:rFonts w:ascii="Times New Roman" w:hAnsi="Times New Roman"/>
        </w:rPr>
      </w:pPr>
    </w:p>
    <w:p w14:paraId="7688DC9E" w14:textId="3578F264" w:rsidR="00FD1D0F" w:rsidRDefault="00FD1D0F">
      <w:pPr>
        <w:rPr>
          <w:rFonts w:ascii="Times New Roman" w:hAnsi="Times New Roman"/>
        </w:rPr>
      </w:pPr>
      <w:r>
        <w:rPr>
          <w:rFonts w:ascii="Times New Roman" w:hAnsi="Times New Roman"/>
        </w:rPr>
        <w:t>Er wordt een UAV-</w:t>
      </w:r>
      <w:proofErr w:type="spellStart"/>
      <w:r>
        <w:rPr>
          <w:rFonts w:ascii="Times New Roman" w:hAnsi="Times New Roman"/>
        </w:rPr>
        <w:t>gc</w:t>
      </w:r>
      <w:proofErr w:type="spellEnd"/>
      <w:r>
        <w:rPr>
          <w:rFonts w:ascii="Times New Roman" w:hAnsi="Times New Roman"/>
        </w:rPr>
        <w:t xml:space="preserve"> E&amp;C voorbereid waar een beeldkwaliteitsplan met referentieontwerp is inbegrepen. Belangrijk om mee te nemen is dat er </w:t>
      </w:r>
      <w:r w:rsidR="00B738E4">
        <w:rPr>
          <w:rFonts w:ascii="Times New Roman" w:hAnsi="Times New Roman"/>
        </w:rPr>
        <w:t xml:space="preserve">deels </w:t>
      </w:r>
      <w:r>
        <w:rPr>
          <w:rFonts w:ascii="Times New Roman" w:hAnsi="Times New Roman"/>
        </w:rPr>
        <w:t xml:space="preserve">wordt gewerkt boven ProRail-terrein (V&amp;L-post), waardoor een </w:t>
      </w:r>
      <w:r w:rsidR="00EA4FBE">
        <w:rPr>
          <w:rFonts w:ascii="Times New Roman" w:hAnsi="Times New Roman"/>
        </w:rPr>
        <w:t>erkenningsregeling</w:t>
      </w:r>
      <w:r>
        <w:rPr>
          <w:rFonts w:ascii="Times New Roman" w:hAnsi="Times New Roman"/>
        </w:rPr>
        <w:t xml:space="preserve"> in de ontwerpfase noodzakelijk is. Daarnaast maakt een aanvraag voor omgevingsvergunning onderdeel uit van het contract.</w:t>
      </w:r>
    </w:p>
    <w:p w14:paraId="67E52B4D" w14:textId="77777777" w:rsidR="00EA4FBE" w:rsidRDefault="00EA4FBE">
      <w:pPr>
        <w:rPr>
          <w:rFonts w:ascii="Times New Roman" w:hAnsi="Times New Roman"/>
        </w:rPr>
      </w:pPr>
    </w:p>
    <w:p w14:paraId="615847FB" w14:textId="7546E121" w:rsidR="00EA4FBE" w:rsidRDefault="00EA4FBE">
      <w:pPr>
        <w:rPr>
          <w:rFonts w:ascii="Times New Roman" w:hAnsi="Times New Roman"/>
        </w:rPr>
      </w:pPr>
      <w:r>
        <w:rPr>
          <w:rFonts w:ascii="Times New Roman" w:hAnsi="Times New Roman"/>
        </w:rPr>
        <w:t>De belangrijke stakeholders zijn ProRail (i.v.m. werkterrein en raakvlak VL-post), NS-stations, Provincie Groningen (versterking kade Noord-Willemskanaal) en het OV-bureau Groningen Drenthe.</w:t>
      </w:r>
      <w:r w:rsidR="005D30CB">
        <w:rPr>
          <w:rFonts w:ascii="Times New Roman" w:hAnsi="Times New Roman"/>
        </w:rPr>
        <w:t xml:space="preserve"> In de PowerPoint is de voorlopige planning te zien van de inschrijffase. </w:t>
      </w:r>
    </w:p>
    <w:p w14:paraId="4A9D4578" w14:textId="77777777" w:rsidR="00EA4FBE" w:rsidRDefault="00EA4FBE">
      <w:pPr>
        <w:rPr>
          <w:rFonts w:ascii="Times New Roman" w:hAnsi="Times New Roman"/>
        </w:rPr>
      </w:pPr>
    </w:p>
    <w:p w14:paraId="70B4752A" w14:textId="14E4E894" w:rsidR="00CA6374" w:rsidRPr="00FE5325" w:rsidRDefault="00CA6374">
      <w:pPr>
        <w:rPr>
          <w:rFonts w:ascii="Times New Roman" w:hAnsi="Times New Roman"/>
          <w:b/>
          <w:bCs/>
        </w:rPr>
      </w:pPr>
      <w:r w:rsidRPr="00FE5325">
        <w:rPr>
          <w:rFonts w:ascii="Times New Roman" w:hAnsi="Times New Roman"/>
          <w:b/>
          <w:bCs/>
        </w:rPr>
        <w:t>Vraag &amp; antwoord:</w:t>
      </w:r>
    </w:p>
    <w:p w14:paraId="2388DCEE" w14:textId="270551DE" w:rsidR="00CA6374" w:rsidRDefault="00CA6374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Waar bestaat de engineeringsfase uit?</w:t>
      </w:r>
    </w:p>
    <w:p w14:paraId="4E5A399B" w14:textId="3780B633" w:rsidR="00CA6374" w:rsidRDefault="00CA63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engineeringsfase bestaat uit het </w:t>
      </w:r>
      <w:r w:rsidR="00987C11">
        <w:rPr>
          <w:rFonts w:ascii="Times New Roman" w:hAnsi="Times New Roman"/>
        </w:rPr>
        <w:t xml:space="preserve">opstellen van een </w:t>
      </w:r>
      <w:r>
        <w:rPr>
          <w:rFonts w:ascii="Times New Roman" w:hAnsi="Times New Roman"/>
        </w:rPr>
        <w:t xml:space="preserve">VO </w:t>
      </w:r>
      <w:r w:rsidR="00987C11">
        <w:rPr>
          <w:rFonts w:ascii="Times New Roman" w:hAnsi="Times New Roman"/>
        </w:rPr>
        <w:t>tot en met een</w:t>
      </w:r>
      <w:r>
        <w:rPr>
          <w:rFonts w:ascii="Times New Roman" w:hAnsi="Times New Roman"/>
        </w:rPr>
        <w:t xml:space="preserve"> UO. De opdrachtgever heeft een redelijk gedetailleerd referentieontwerp die opgewerkt moet worden naar een </w:t>
      </w:r>
      <w:r w:rsidR="00987C11">
        <w:rPr>
          <w:rFonts w:ascii="Times New Roman" w:hAnsi="Times New Roman"/>
        </w:rPr>
        <w:t>VO. Hiernaast dient er een omgevingsvergunning te worden aangevraagd</w:t>
      </w:r>
      <w:r>
        <w:rPr>
          <w:rFonts w:ascii="Times New Roman" w:hAnsi="Times New Roman"/>
        </w:rPr>
        <w:t xml:space="preserve">. </w:t>
      </w:r>
    </w:p>
    <w:p w14:paraId="7190EF5E" w14:textId="77777777" w:rsidR="00FE5325" w:rsidRDefault="00FE5325">
      <w:pPr>
        <w:rPr>
          <w:rFonts w:ascii="Times New Roman" w:hAnsi="Times New Roman"/>
        </w:rPr>
      </w:pPr>
    </w:p>
    <w:p w14:paraId="2C9BCEF2" w14:textId="6365B77D" w:rsidR="00FE5325" w:rsidRDefault="00FE5325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Hoe wordt de verhouding gezien tussen prijs/planning/</w:t>
      </w:r>
      <w:r w:rsidR="003A713E">
        <w:rPr>
          <w:rFonts w:ascii="Times New Roman" w:hAnsi="Times New Roman"/>
          <w:i/>
          <w:iCs/>
        </w:rPr>
        <w:t>duurzaamheid, wat is leidend?</w:t>
      </w:r>
    </w:p>
    <w:p w14:paraId="11EEA357" w14:textId="1FC2AE9C" w:rsidR="00C8412F" w:rsidRDefault="003A713E" w:rsidP="00CA63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Verhoudingen zullen </w:t>
      </w:r>
      <w:r w:rsidR="00D93920">
        <w:rPr>
          <w:rFonts w:ascii="Times New Roman" w:hAnsi="Times New Roman"/>
        </w:rPr>
        <w:t xml:space="preserve">ongeveer </w:t>
      </w:r>
      <w:r>
        <w:rPr>
          <w:rFonts w:ascii="Times New Roman" w:hAnsi="Times New Roman"/>
        </w:rPr>
        <w:t>70/30 zijn, 70 kwalitei</w:t>
      </w:r>
      <w:r w:rsidR="00B738E4">
        <w:rPr>
          <w:rFonts w:ascii="Times New Roman" w:hAnsi="Times New Roman"/>
        </w:rPr>
        <w:t xml:space="preserve">t, maar dit moet nog definitief vastgesteld worden. </w:t>
      </w:r>
      <w:r>
        <w:rPr>
          <w:rFonts w:ascii="Times New Roman" w:hAnsi="Times New Roman"/>
        </w:rPr>
        <w:t xml:space="preserve">Er is een taakstellend plafondbedrag, deze is nog niet definitief bepaald. Bij de Raad is een </w:t>
      </w:r>
      <w:r w:rsidR="00FF27FE" w:rsidRPr="00D93920">
        <w:rPr>
          <w:rFonts w:ascii="Times New Roman" w:hAnsi="Times New Roman"/>
        </w:rPr>
        <w:t>totaal</w:t>
      </w:r>
      <w:r w:rsidR="00FF27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financieel budget aangevraagd. Echter zijn er recentelijk nog een aantal componenten bijgekomen (zoals de damwanden in het Noord-Willemskanaal) die verwerkt dienen te worden in dit budget</w:t>
      </w:r>
      <w:r w:rsidR="00C8412F">
        <w:rPr>
          <w:rFonts w:ascii="Times New Roman" w:hAnsi="Times New Roman"/>
        </w:rPr>
        <w:t>.</w:t>
      </w:r>
    </w:p>
    <w:p w14:paraId="5B152C8A" w14:textId="77777777" w:rsidR="00D93920" w:rsidRDefault="00D93920" w:rsidP="00CA6374">
      <w:pPr>
        <w:rPr>
          <w:rFonts w:ascii="Times New Roman" w:hAnsi="Times New Roman"/>
        </w:rPr>
      </w:pPr>
    </w:p>
    <w:p w14:paraId="69B6A72D" w14:textId="30BE73A1" w:rsidR="00D93920" w:rsidRDefault="00D93920" w:rsidP="00CA6374">
      <w:pPr>
        <w:rPr>
          <w:rFonts w:ascii="Times New Roman" w:hAnsi="Times New Roman"/>
        </w:rPr>
      </w:pPr>
      <w:r>
        <w:rPr>
          <w:rFonts w:ascii="Times New Roman" w:hAnsi="Times New Roman"/>
        </w:rPr>
        <w:t>In de procedure van de selectiefase zit nog een inlichting ronde, de vragen c.q. opmerkingen moeten voor 7 mei 2025, 14.00 uur gesteld worden.</w:t>
      </w:r>
    </w:p>
    <w:sectPr w:rsidR="00D93920" w:rsidSect="002E1F37">
      <w:type w:val="continuous"/>
      <w:pgSz w:w="11906" w:h="16838"/>
      <w:pgMar w:top="1440" w:right="1440" w:bottom="1440" w:left="144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49D2" w14:textId="77777777" w:rsidR="00181245" w:rsidRDefault="00181245">
      <w:pPr>
        <w:spacing w:line="240" w:lineRule="auto"/>
      </w:pPr>
      <w:r>
        <w:separator/>
      </w:r>
    </w:p>
  </w:endnote>
  <w:endnote w:type="continuationSeparator" w:id="0">
    <w:p w14:paraId="3B9DFFB6" w14:textId="77777777" w:rsidR="00181245" w:rsidRDefault="001812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F89E8" w14:textId="77777777" w:rsidR="00297718" w:rsidRDefault="00297718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E42C11" wp14:editId="137B79D8">
              <wp:simplePos x="0" y="0"/>
              <wp:positionH relativeFrom="column">
                <wp:posOffset>-748665</wp:posOffset>
              </wp:positionH>
              <wp:positionV relativeFrom="paragraph">
                <wp:posOffset>193040</wp:posOffset>
              </wp:positionV>
              <wp:extent cx="800100" cy="1828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E1C14" w14:textId="77777777" w:rsidR="00297718" w:rsidRPr="005762FC" w:rsidRDefault="00297718" w:rsidP="002E1F37">
                          <w:pPr>
                            <w:pStyle w:val="Formuliernummer"/>
                            <w:jc w:val="right"/>
                            <w:rPr>
                              <w:b w:val="0"/>
                            </w:rPr>
                          </w:pPr>
                          <w:r w:rsidRPr="005762FC">
                            <w:rPr>
                              <w:b w:val="0"/>
                            </w:rPr>
                            <w:t>C2007-06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42C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8.95pt;margin-top:15.2pt;width:63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" filled="f" stroked="f">
              <v:textbox>
                <w:txbxContent>
                  <w:p w14:paraId="02FE1C14" w14:textId="77777777" w:rsidR="00297718" w:rsidRPr="005762FC" w:rsidRDefault="00297718" w:rsidP="002E1F37">
                    <w:pPr>
                      <w:pStyle w:val="Formuliernummer"/>
                      <w:jc w:val="right"/>
                      <w:rPr>
                        <w:b w:val="0"/>
                      </w:rPr>
                    </w:pPr>
                    <w:r w:rsidRPr="005762FC">
                      <w:rPr>
                        <w:b w:val="0"/>
                      </w:rPr>
                      <w:t>C2007-06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D082" w14:textId="77777777" w:rsidR="00181245" w:rsidRDefault="00181245">
      <w:pPr>
        <w:spacing w:line="240" w:lineRule="auto"/>
      </w:pPr>
      <w:r>
        <w:separator/>
      </w:r>
    </w:p>
  </w:footnote>
  <w:footnote w:type="continuationSeparator" w:id="0">
    <w:p w14:paraId="328919A8" w14:textId="77777777" w:rsidR="00181245" w:rsidRDefault="001812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4734" w14:textId="77777777" w:rsidR="00297718" w:rsidRDefault="00297718">
    <w:pPr>
      <w:pStyle w:val="Koptekst"/>
    </w:pPr>
    <w:proofErr w:type="spellStart"/>
    <w:r>
      <w:rPr>
        <w:rStyle w:val="KopjeformulierChar"/>
      </w:rPr>
      <w:t>V</w:t>
    </w:r>
    <w:r w:rsidRPr="002E1F37">
      <w:rPr>
        <w:rStyle w:val="KopjeformulierChar"/>
      </w:rPr>
      <w:t>olgvel</w:t>
    </w:r>
    <w:proofErr w:type="spellEnd"/>
    <w:r>
      <w:t xml:space="preserve">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525B"/>
    <w:multiLevelType w:val="hybridMultilevel"/>
    <w:tmpl w:val="57E0C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045AF"/>
    <w:multiLevelType w:val="hybridMultilevel"/>
    <w:tmpl w:val="1F0ECA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F38BA"/>
    <w:multiLevelType w:val="multilevel"/>
    <w:tmpl w:val="7DDE1068"/>
    <w:lvl w:ilvl="0">
      <w:start w:val="1"/>
      <w:numFmt w:val="decimal"/>
      <w:pStyle w:val="Dictu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18631032">
    <w:abstractNumId w:val="2"/>
  </w:num>
  <w:num w:numId="2" w16cid:durableId="1474449105">
    <w:abstractNumId w:val="1"/>
  </w:num>
  <w:num w:numId="3" w16cid:durableId="126310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F5"/>
    <w:rsid w:val="0005213B"/>
    <w:rsid w:val="00070F3D"/>
    <w:rsid w:val="00082BAD"/>
    <w:rsid w:val="000864A9"/>
    <w:rsid w:val="000E4702"/>
    <w:rsid w:val="0012667C"/>
    <w:rsid w:val="00181245"/>
    <w:rsid w:val="0019341B"/>
    <w:rsid w:val="001A7E4E"/>
    <w:rsid w:val="001F1384"/>
    <w:rsid w:val="0021152E"/>
    <w:rsid w:val="00262286"/>
    <w:rsid w:val="00264B93"/>
    <w:rsid w:val="00297718"/>
    <w:rsid w:val="002A6E0A"/>
    <w:rsid w:val="002D68C0"/>
    <w:rsid w:val="002E1F37"/>
    <w:rsid w:val="00372581"/>
    <w:rsid w:val="00372AD9"/>
    <w:rsid w:val="003A713E"/>
    <w:rsid w:val="003B7C39"/>
    <w:rsid w:val="003D1326"/>
    <w:rsid w:val="0043140B"/>
    <w:rsid w:val="004715C4"/>
    <w:rsid w:val="00544BA6"/>
    <w:rsid w:val="005526C0"/>
    <w:rsid w:val="0057607E"/>
    <w:rsid w:val="005762FC"/>
    <w:rsid w:val="00597619"/>
    <w:rsid w:val="005A0666"/>
    <w:rsid w:val="005C1E35"/>
    <w:rsid w:val="005C5208"/>
    <w:rsid w:val="005D30CB"/>
    <w:rsid w:val="00600F26"/>
    <w:rsid w:val="0060583E"/>
    <w:rsid w:val="00695AE5"/>
    <w:rsid w:val="006E1445"/>
    <w:rsid w:val="007053C2"/>
    <w:rsid w:val="007217F5"/>
    <w:rsid w:val="00725198"/>
    <w:rsid w:val="00740EEA"/>
    <w:rsid w:val="00742856"/>
    <w:rsid w:val="00763F18"/>
    <w:rsid w:val="0076448B"/>
    <w:rsid w:val="00792497"/>
    <w:rsid w:val="007A6E1B"/>
    <w:rsid w:val="007B3006"/>
    <w:rsid w:val="00843E57"/>
    <w:rsid w:val="008460A4"/>
    <w:rsid w:val="0087033B"/>
    <w:rsid w:val="008F7D66"/>
    <w:rsid w:val="009238BE"/>
    <w:rsid w:val="00927F44"/>
    <w:rsid w:val="0097203C"/>
    <w:rsid w:val="00981ECC"/>
    <w:rsid w:val="00987C11"/>
    <w:rsid w:val="009B0FBE"/>
    <w:rsid w:val="009B3095"/>
    <w:rsid w:val="009D048E"/>
    <w:rsid w:val="009F5B54"/>
    <w:rsid w:val="00A6038A"/>
    <w:rsid w:val="00AE6AA5"/>
    <w:rsid w:val="00AE6ABD"/>
    <w:rsid w:val="00B34BCD"/>
    <w:rsid w:val="00B3510D"/>
    <w:rsid w:val="00B4260C"/>
    <w:rsid w:val="00B738E4"/>
    <w:rsid w:val="00B76468"/>
    <w:rsid w:val="00B84033"/>
    <w:rsid w:val="00BB37CD"/>
    <w:rsid w:val="00BE4695"/>
    <w:rsid w:val="00C118C3"/>
    <w:rsid w:val="00C83A5D"/>
    <w:rsid w:val="00C8412F"/>
    <w:rsid w:val="00CA6374"/>
    <w:rsid w:val="00D117E2"/>
    <w:rsid w:val="00D36F5A"/>
    <w:rsid w:val="00D416BD"/>
    <w:rsid w:val="00D60A88"/>
    <w:rsid w:val="00D65FEF"/>
    <w:rsid w:val="00D6662F"/>
    <w:rsid w:val="00D93920"/>
    <w:rsid w:val="00D96E85"/>
    <w:rsid w:val="00E31E82"/>
    <w:rsid w:val="00E739DD"/>
    <w:rsid w:val="00EA4EE6"/>
    <w:rsid w:val="00EA4FBE"/>
    <w:rsid w:val="00EB2D0E"/>
    <w:rsid w:val="00ED6FCC"/>
    <w:rsid w:val="00F2771A"/>
    <w:rsid w:val="00F61918"/>
    <w:rsid w:val="00F76293"/>
    <w:rsid w:val="00FA3CD0"/>
    <w:rsid w:val="00FD1D0F"/>
    <w:rsid w:val="00FE5325"/>
    <w:rsid w:val="00FF27FE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30EA0"/>
  <w15:docId w15:val="{7F77CC6C-D001-428F-BD7D-EBD92D63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1384"/>
    <w:pPr>
      <w:spacing w:line="260" w:lineRule="exact"/>
    </w:pPr>
    <w:rPr>
      <w:rFonts w:ascii="Univers LT Std 45 Light" w:hAnsi="Univers LT Std 45 Light"/>
      <w:szCs w:val="24"/>
    </w:rPr>
  </w:style>
  <w:style w:type="paragraph" w:styleId="Kop1">
    <w:name w:val="heading 1"/>
    <w:basedOn w:val="Standaard"/>
    <w:next w:val="Standaard"/>
    <w:qFormat/>
    <w:rsid w:val="001F13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Univers (W1)" w:hAnsi="Univers (W1)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rFonts w:ascii="CG Times (W1)" w:hAnsi="CG Times (W1)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Adresgegevens">
    <w:name w:val="Adresgegevens"/>
    <w:basedOn w:val="Standaard"/>
    <w:next w:val="Standaard"/>
    <w:rsid w:val="009F5B54"/>
    <w:pPr>
      <w:spacing w:line="240" w:lineRule="exact"/>
    </w:pPr>
    <w:rPr>
      <w:rFonts w:ascii="Univers Condensed" w:hAnsi="Univers Condensed"/>
      <w:spacing w:val="6"/>
      <w:sz w:val="17"/>
      <w:szCs w:val="20"/>
    </w:rPr>
  </w:style>
  <w:style w:type="paragraph" w:customStyle="1" w:styleId="Adreskopbrief">
    <w:name w:val="Adreskop brief"/>
    <w:basedOn w:val="Standaard"/>
    <w:next w:val="Standaard"/>
    <w:rsid w:val="009F5B54"/>
    <w:pPr>
      <w:spacing w:line="240" w:lineRule="exact"/>
    </w:pPr>
    <w:rPr>
      <w:rFonts w:ascii="Univers" w:hAnsi="Univers"/>
      <w:b/>
      <w:spacing w:val="24"/>
      <w:sz w:val="13"/>
      <w:szCs w:val="20"/>
    </w:rPr>
  </w:style>
  <w:style w:type="paragraph" w:customStyle="1" w:styleId="Dictum">
    <w:name w:val="Dictum"/>
    <w:basedOn w:val="Standaard"/>
    <w:rsid w:val="009F5B54"/>
    <w:pPr>
      <w:numPr>
        <w:numId w:val="1"/>
      </w:numPr>
      <w:tabs>
        <w:tab w:val="left" w:pos="720"/>
      </w:tabs>
    </w:pPr>
    <w:rPr>
      <w:sz w:val="22"/>
      <w:szCs w:val="20"/>
    </w:rPr>
  </w:style>
  <w:style w:type="paragraph" w:customStyle="1" w:styleId="Dienstkop">
    <w:name w:val="Dienstkop"/>
    <w:basedOn w:val="Standaard"/>
    <w:next w:val="Standaard"/>
    <w:rsid w:val="009F5B54"/>
    <w:rPr>
      <w:rFonts w:ascii="Univers Condensed" w:hAnsi="Univers Condensed"/>
      <w:spacing w:val="20"/>
      <w:sz w:val="16"/>
      <w:szCs w:val="16"/>
    </w:rPr>
  </w:style>
  <w:style w:type="paragraph" w:customStyle="1" w:styleId="Euro">
    <w:name w:val="Euro"/>
    <w:basedOn w:val="Standaard"/>
    <w:rsid w:val="009F5B54"/>
    <w:pPr>
      <w:jc w:val="right"/>
    </w:pPr>
    <w:rPr>
      <w:rFonts w:ascii="Univers" w:hAnsi="Univers"/>
      <w:sz w:val="16"/>
      <w:szCs w:val="16"/>
    </w:rPr>
  </w:style>
  <w:style w:type="paragraph" w:customStyle="1" w:styleId="SubkopUnivers">
    <w:name w:val="Subkop Univers"/>
    <w:basedOn w:val="Standaard"/>
    <w:next w:val="Standaard"/>
    <w:link w:val="SubkopUniversChar"/>
    <w:rsid w:val="009F5B54"/>
    <w:rPr>
      <w:rFonts w:ascii="Univers" w:hAnsi="Univers"/>
      <w:b/>
      <w:sz w:val="17"/>
      <w:szCs w:val="20"/>
    </w:rPr>
  </w:style>
  <w:style w:type="paragraph" w:customStyle="1" w:styleId="Formuliernummer">
    <w:name w:val="Formuliernummer"/>
    <w:basedOn w:val="SubkopUnivers"/>
    <w:next w:val="Standaard"/>
    <w:rsid w:val="009F5B54"/>
    <w:rPr>
      <w:rFonts w:ascii="Univers Condensed" w:hAnsi="Univers Condensed"/>
      <w:sz w:val="14"/>
    </w:rPr>
  </w:style>
  <w:style w:type="paragraph" w:customStyle="1" w:styleId="Grijs">
    <w:name w:val="Grijs"/>
    <w:basedOn w:val="Standaard"/>
    <w:next w:val="Standaard"/>
    <w:rsid w:val="009F5B54"/>
    <w:pPr>
      <w:jc w:val="center"/>
    </w:pPr>
    <w:rPr>
      <w:rFonts w:ascii="Univers Condensed" w:hAnsi="Univers Condensed"/>
      <w:b/>
      <w:color w:val="C0C0C0"/>
      <w:sz w:val="22"/>
      <w:szCs w:val="20"/>
    </w:rPr>
  </w:style>
  <w:style w:type="paragraph" w:customStyle="1" w:styleId="Kophoofd">
    <w:name w:val="Kop hoofd"/>
    <w:basedOn w:val="Standaard"/>
    <w:rsid w:val="009F5B54"/>
    <w:rPr>
      <w:rFonts w:ascii="Univers" w:hAnsi="Univers"/>
      <w:b/>
      <w:noProof/>
      <w:spacing w:val="6"/>
      <w:sz w:val="18"/>
      <w:szCs w:val="20"/>
    </w:rPr>
  </w:style>
  <w:style w:type="paragraph" w:customStyle="1" w:styleId="Kopjebriefrechts">
    <w:name w:val="Kopje brief rechts"/>
    <w:basedOn w:val="Standaard"/>
    <w:next w:val="Standaard"/>
    <w:rsid w:val="009F5B54"/>
    <w:pPr>
      <w:jc w:val="right"/>
    </w:pPr>
    <w:rPr>
      <w:rFonts w:ascii="Univers Condensed" w:hAnsi="Univers Condensed"/>
      <w:sz w:val="16"/>
      <w:szCs w:val="20"/>
    </w:rPr>
  </w:style>
  <w:style w:type="paragraph" w:customStyle="1" w:styleId="Kopjeformulier">
    <w:name w:val="Kopje formulier"/>
    <w:basedOn w:val="Standaard"/>
    <w:next w:val="Standaard"/>
    <w:link w:val="KopjeformulierChar"/>
    <w:rsid w:val="009F5B54"/>
    <w:rPr>
      <w:rFonts w:ascii="Univers Condensed" w:hAnsi="Univers Condensed"/>
      <w:sz w:val="17"/>
      <w:szCs w:val="17"/>
    </w:rPr>
  </w:style>
  <w:style w:type="paragraph" w:customStyle="1" w:styleId="Kopjeverbreed">
    <w:name w:val="Kopje verbreed"/>
    <w:basedOn w:val="Standaard"/>
    <w:next w:val="Standaard"/>
    <w:rsid w:val="009F5B54"/>
    <w:rPr>
      <w:rFonts w:ascii="Univers" w:hAnsi="Univers"/>
      <w:b/>
      <w:spacing w:val="6"/>
      <w:sz w:val="16"/>
    </w:rPr>
  </w:style>
  <w:style w:type="table" w:styleId="Tabelraster">
    <w:name w:val="Table Grid"/>
    <w:basedOn w:val="Standaardtabel"/>
    <w:rsid w:val="009F5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elichting">
    <w:name w:val="Toelichting"/>
    <w:basedOn w:val="Standaard"/>
    <w:rsid w:val="009F5B54"/>
    <w:rPr>
      <w:rFonts w:ascii="Univers" w:hAnsi="Univers"/>
      <w:sz w:val="17"/>
    </w:rPr>
  </w:style>
  <w:style w:type="character" w:styleId="Paginanummer">
    <w:name w:val="page number"/>
    <w:basedOn w:val="Standaardalinea-lettertype"/>
    <w:rsid w:val="002E1F37"/>
  </w:style>
  <w:style w:type="character" w:customStyle="1" w:styleId="SubkopUniversChar">
    <w:name w:val="Subkop Univers Char"/>
    <w:basedOn w:val="Standaardalinea-lettertype"/>
    <w:link w:val="SubkopUnivers"/>
    <w:rsid w:val="002E1F37"/>
    <w:rPr>
      <w:rFonts w:ascii="Univers" w:hAnsi="Univers"/>
      <w:b/>
      <w:sz w:val="17"/>
      <w:lang w:val="nl-NL" w:eastAsia="nl-NL" w:bidi="ar-SA"/>
    </w:rPr>
  </w:style>
  <w:style w:type="character" w:customStyle="1" w:styleId="KopjeformulierChar">
    <w:name w:val="Kopje formulier Char"/>
    <w:basedOn w:val="Standaardalinea-lettertype"/>
    <w:link w:val="Kopjeformulier"/>
    <w:rsid w:val="002E1F37"/>
    <w:rPr>
      <w:rFonts w:ascii="Univers Condensed" w:hAnsi="Univers Condensed"/>
      <w:sz w:val="17"/>
      <w:szCs w:val="17"/>
      <w:lang w:val="nl-NL" w:eastAsia="nl-NL" w:bidi="ar-SA"/>
    </w:rPr>
  </w:style>
  <w:style w:type="paragraph" w:customStyle="1" w:styleId="Afzendergegevens">
    <w:name w:val="Afzendergegevens"/>
    <w:rsid w:val="001F1384"/>
    <w:pPr>
      <w:spacing w:line="160" w:lineRule="exact"/>
    </w:pPr>
    <w:rPr>
      <w:rFonts w:ascii="Univers LT Std 45 Light" w:hAnsi="Univers LT Std 45 Light"/>
      <w:sz w:val="14"/>
      <w:szCs w:val="24"/>
    </w:rPr>
  </w:style>
  <w:style w:type="paragraph" w:styleId="Ballontekst">
    <w:name w:val="Balloon Text"/>
    <w:basedOn w:val="Standaard"/>
    <w:semiHidden/>
    <w:rsid w:val="001F1384"/>
    <w:rPr>
      <w:rFonts w:ascii="Tahoma" w:hAnsi="Tahoma" w:cs="Tahoma"/>
      <w:sz w:val="16"/>
      <w:szCs w:val="16"/>
    </w:rPr>
  </w:style>
  <w:style w:type="paragraph" w:customStyle="1" w:styleId="Briefkop">
    <w:name w:val="Briefkop"/>
    <w:next w:val="Standaard"/>
    <w:rsid w:val="001F1384"/>
    <w:pPr>
      <w:spacing w:line="260" w:lineRule="exact"/>
    </w:pPr>
    <w:rPr>
      <w:rFonts w:ascii="Univers" w:hAnsi="Univers"/>
      <w:sz w:val="18"/>
      <w:szCs w:val="24"/>
    </w:rPr>
  </w:style>
  <w:style w:type="character" w:styleId="Hyperlink">
    <w:name w:val="Hyperlink"/>
    <w:basedOn w:val="Standaardalinea-lettertype"/>
    <w:rsid w:val="001F1384"/>
    <w:rPr>
      <w:color w:val="0000FF"/>
      <w:u w:val="single"/>
    </w:rPr>
  </w:style>
  <w:style w:type="paragraph" w:customStyle="1" w:styleId="Voettekstkop">
    <w:name w:val="Voettekstkop"/>
    <w:next w:val="Standaard"/>
    <w:rsid w:val="001F1384"/>
    <w:rPr>
      <w:rFonts w:ascii="Univers" w:hAnsi="Univers"/>
      <w:b/>
      <w:sz w:val="16"/>
      <w:szCs w:val="24"/>
    </w:rPr>
  </w:style>
  <w:style w:type="paragraph" w:customStyle="1" w:styleId="VoettekstOverig">
    <w:name w:val="VoettekstOverig"/>
    <w:next w:val="Standaard"/>
    <w:rsid w:val="001F1384"/>
    <w:rPr>
      <w:rFonts w:ascii="Univers" w:hAnsi="Univers"/>
      <w:sz w:val="16"/>
      <w:szCs w:val="24"/>
    </w:rPr>
  </w:style>
  <w:style w:type="paragraph" w:styleId="Lijstalinea">
    <w:name w:val="List Paragraph"/>
    <w:basedOn w:val="Standaard"/>
    <w:uiPriority w:val="34"/>
    <w:qFormat/>
    <w:rsid w:val="007217F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F27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27F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27FE"/>
    <w:rPr>
      <w:rFonts w:ascii="Univers LT Std 45 Light" w:hAnsi="Univers LT Std 45 Ligh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27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27FE"/>
    <w:rPr>
      <w:rFonts w:ascii="Univers LT Std 45 Light" w:hAnsi="Univers LT Std 45 Ligh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USTOMERTEMPLATES\GG_Templates\Productie-GG-Apps\Sjablonen\College\Memo%20gemeente%20Groning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8ec5b-653b-4f84-b3d4-9951bb41434e">
      <Terms xmlns="http://schemas.microsoft.com/office/infopath/2007/PartnerControls"/>
    </lcf76f155ced4ddcb4097134ff3c332f>
    <TaxCatchAll xmlns="f45f8900-ff06-4163-8b3f-689a73fe54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E20A5B8D7C7489BA47229311A9264" ma:contentTypeVersion="11" ma:contentTypeDescription="Een nieuw document maken." ma:contentTypeScope="" ma:versionID="075268024377ec6713be8a911794c030">
  <xsd:schema xmlns:xsd="http://www.w3.org/2001/XMLSchema" xmlns:xs="http://www.w3.org/2001/XMLSchema" xmlns:p="http://schemas.microsoft.com/office/2006/metadata/properties" xmlns:ns2="2618ec5b-653b-4f84-b3d4-9951bb41434e" xmlns:ns3="f45f8900-ff06-4163-8b3f-689a73fe5485" targetNamespace="http://schemas.microsoft.com/office/2006/metadata/properties" ma:root="true" ma:fieldsID="1b4aa6ecda71b1ec96594ad14c987074" ns2:_="" ns3:_="">
    <xsd:import namespace="2618ec5b-653b-4f84-b3d4-9951bb41434e"/>
    <xsd:import namespace="f45f8900-ff06-4163-8b3f-689a73fe5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8ec5b-653b-4f84-b3d4-9951bb414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00b39fb-446c-4aa3-a3a9-e45bc3a66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f8900-ff06-4163-8b3f-689a73fe5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c86fa29-0181-4972-96fb-5a1ae5856260}" ma:internalName="TaxCatchAll" ma:showField="CatchAllData" ma:web="f45f8900-ff06-4163-8b3f-689a73fe5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967B9-3EAB-4015-9DB0-1738169A3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75536-6C3C-4943-877A-6B4EF2EE62DF}">
  <ds:schemaRefs>
    <ds:schemaRef ds:uri="http://schemas.microsoft.com/office/2006/metadata/properties"/>
    <ds:schemaRef ds:uri="http://schemas.microsoft.com/office/infopath/2007/PartnerControls"/>
    <ds:schemaRef ds:uri="2618ec5b-653b-4f84-b3d4-9951bb41434e"/>
    <ds:schemaRef ds:uri="f45f8900-ff06-4163-8b3f-689a73fe5485"/>
  </ds:schemaRefs>
</ds:datastoreItem>
</file>

<file path=customXml/itemProps3.xml><?xml version="1.0" encoding="utf-8"?>
<ds:datastoreItem xmlns:ds="http://schemas.openxmlformats.org/officeDocument/2006/customXml" ds:itemID="{8531A1DF-963F-4B5A-8B07-475061508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8ec5b-653b-4f84-b3d4-9951bb41434e"/>
    <ds:schemaRef ds:uri="f45f8900-ff06-4163-8b3f-689a73fe5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gemeente Groningen.dotm</Template>
  <TotalTime>3</TotalTime>
  <Pages>1</Pages>
  <Words>329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Gemeente Groningen</Company>
  <LinksUpToDate>false</LinksUpToDate>
  <CharactersWithSpaces>2439</CharactersWithSpaces>
  <SharedDoc>false</SharedDoc>
  <HLinks>
    <vt:vector size="6" baseType="variant">
      <vt:variant>
        <vt:i4>5373959</vt:i4>
      </vt:variant>
      <vt:variant>
        <vt:i4>-1</vt:i4>
      </vt:variant>
      <vt:variant>
        <vt:i4>1036</vt:i4>
      </vt:variant>
      <vt:variant>
        <vt:i4>1</vt:i4>
      </vt:variant>
      <vt:variant>
        <vt:lpwstr>http://intranet.groningen.nl/dsc?c=getobject&amp;s=obj&amp;!sessionid=1ecGa59fs5WDcZ!js3t!8nhf9oWMdBXGwuyxTagQ31UuYyWNZ1zySrobBaqys3l1&amp;objectid=39119&amp;!dsname=dsgroningen&amp;isapidir=/gvisapi/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Arjan Geertsema</dc:creator>
  <cp:keywords/>
  <dc:description>AFSCHRIFT AAN:_x000d_
_x000d_
_x000d_
BIJLAGEN: _x000d_
_x000d_
AANWIJZIGEN TYPEKAMER etc.: _x000d_
_x000d_
_x000d_
OVERIGE OPMERKINGEN:</dc:description>
  <cp:lastModifiedBy>Gert Dussel</cp:lastModifiedBy>
  <cp:revision>3</cp:revision>
  <cp:lastPrinted>2025-01-15T12:10:00Z</cp:lastPrinted>
  <dcterms:created xsi:type="dcterms:W3CDTF">2025-04-25T09:49:00Z</dcterms:created>
  <dcterms:modified xsi:type="dcterms:W3CDTF">2025-04-25T09:49:00Z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lognaam">
    <vt:lpwstr>arjgee1r</vt:lpwstr>
  </property>
  <property fmtid="{D5CDD505-2E9C-101B-9397-08002B2CF9AE}" pid="3" name="ContentTypeId">
    <vt:lpwstr>0x010100ECBE20A5B8D7C7489BA47229311A9264</vt:lpwstr>
  </property>
</Properties>
</file>