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ECC1" w14:textId="77777777" w:rsidR="00E560BD" w:rsidRDefault="0002379E">
      <w:pPr>
        <w:spacing w:after="0" w:line="259" w:lineRule="auto"/>
        <w:ind w:left="284" w:right="0" w:firstLine="0"/>
      </w:pPr>
      <w:r>
        <w:rPr>
          <w:i/>
          <w:sz w:val="19"/>
        </w:rPr>
        <w:t xml:space="preserve"> </w:t>
      </w:r>
    </w:p>
    <w:p w14:paraId="732FECC2" w14:textId="77777777" w:rsidR="00E560BD" w:rsidRDefault="0002379E">
      <w:pPr>
        <w:spacing w:after="0" w:line="259" w:lineRule="auto"/>
        <w:ind w:left="284" w:right="0" w:firstLine="0"/>
      </w:pPr>
      <w:r>
        <w:rPr>
          <w:i/>
          <w:sz w:val="19"/>
        </w:rPr>
        <w:t xml:space="preserve"> </w:t>
      </w:r>
    </w:p>
    <w:p w14:paraId="732FECC3" w14:textId="77777777" w:rsidR="00E560BD" w:rsidRDefault="0002379E">
      <w:pPr>
        <w:spacing w:after="0" w:line="259" w:lineRule="auto"/>
        <w:ind w:left="284" w:right="0" w:firstLine="0"/>
      </w:pPr>
      <w:r>
        <w:rPr>
          <w:i/>
          <w:sz w:val="19"/>
        </w:rPr>
        <w:t xml:space="preserve"> </w:t>
      </w:r>
    </w:p>
    <w:p w14:paraId="732FECC4" w14:textId="77777777" w:rsidR="00E560BD" w:rsidRDefault="0002379E">
      <w:pPr>
        <w:spacing w:after="0" w:line="259" w:lineRule="auto"/>
        <w:ind w:left="284" w:right="0" w:firstLine="0"/>
      </w:pPr>
      <w:r>
        <w:rPr>
          <w:i/>
          <w:sz w:val="19"/>
        </w:rPr>
        <w:t xml:space="preserve"> </w:t>
      </w:r>
    </w:p>
    <w:p w14:paraId="732FECC5" w14:textId="77777777" w:rsidR="00E560BD" w:rsidRDefault="0002379E">
      <w:pPr>
        <w:spacing w:after="0" w:line="259" w:lineRule="auto"/>
        <w:ind w:left="284" w:right="0" w:firstLine="0"/>
      </w:pPr>
      <w:r>
        <w:rPr>
          <w:i/>
          <w:sz w:val="19"/>
        </w:rPr>
        <w:t xml:space="preserve"> </w:t>
      </w:r>
    </w:p>
    <w:p w14:paraId="732FECC6" w14:textId="77777777" w:rsidR="00E560BD" w:rsidRDefault="0002379E">
      <w:pPr>
        <w:spacing w:after="0" w:line="259" w:lineRule="auto"/>
        <w:ind w:left="284" w:right="0" w:firstLine="0"/>
      </w:pPr>
      <w:r>
        <w:rPr>
          <w:i/>
          <w:sz w:val="19"/>
        </w:rPr>
        <w:t xml:space="preserve"> </w:t>
      </w:r>
    </w:p>
    <w:p w14:paraId="732FECC7" w14:textId="77777777" w:rsidR="00E560BD" w:rsidRDefault="0002379E">
      <w:pPr>
        <w:spacing w:after="0" w:line="259" w:lineRule="auto"/>
        <w:ind w:left="284" w:right="0" w:firstLine="0"/>
      </w:pPr>
      <w:r>
        <w:rPr>
          <w:i/>
          <w:sz w:val="19"/>
        </w:rPr>
        <w:t xml:space="preserve"> </w:t>
      </w:r>
    </w:p>
    <w:p w14:paraId="732FECC8" w14:textId="77777777" w:rsidR="00E560BD" w:rsidRDefault="0002379E">
      <w:pPr>
        <w:spacing w:after="0" w:line="259" w:lineRule="auto"/>
        <w:ind w:right="94" w:firstLine="0"/>
        <w:jc w:val="right"/>
      </w:pPr>
      <w:r>
        <w:rPr>
          <w:i/>
          <w:sz w:val="19"/>
        </w:rPr>
        <w:t xml:space="preserve"> </w:t>
      </w:r>
    </w:p>
    <w:p w14:paraId="732FECC9" w14:textId="77777777" w:rsidR="00E560BD" w:rsidRDefault="0002379E">
      <w:pPr>
        <w:spacing w:after="0" w:line="259" w:lineRule="auto"/>
        <w:ind w:right="94" w:firstLine="0"/>
        <w:jc w:val="right"/>
      </w:pPr>
      <w:r>
        <w:rPr>
          <w:i/>
          <w:sz w:val="19"/>
        </w:rPr>
        <w:t xml:space="preserve"> </w:t>
      </w:r>
    </w:p>
    <w:p w14:paraId="732FECCA" w14:textId="77777777" w:rsidR="00E560BD" w:rsidRDefault="0002379E">
      <w:pPr>
        <w:spacing w:after="0" w:line="259" w:lineRule="auto"/>
        <w:ind w:right="94" w:firstLine="0"/>
        <w:jc w:val="right"/>
      </w:pPr>
      <w:r>
        <w:rPr>
          <w:i/>
          <w:sz w:val="19"/>
        </w:rPr>
        <w:t xml:space="preserve"> </w:t>
      </w:r>
    </w:p>
    <w:p w14:paraId="732FECCB" w14:textId="77777777" w:rsidR="00E560BD" w:rsidRDefault="0002379E">
      <w:pPr>
        <w:spacing w:after="0" w:line="259" w:lineRule="auto"/>
        <w:ind w:right="94" w:firstLine="0"/>
        <w:jc w:val="right"/>
      </w:pPr>
      <w:r>
        <w:rPr>
          <w:i/>
          <w:sz w:val="19"/>
        </w:rPr>
        <w:t xml:space="preserve"> </w:t>
      </w:r>
    </w:p>
    <w:p w14:paraId="732FECCC" w14:textId="77777777" w:rsidR="00E560BD" w:rsidRDefault="0002379E">
      <w:pPr>
        <w:spacing w:after="114" w:line="259" w:lineRule="auto"/>
        <w:ind w:right="94" w:firstLine="0"/>
        <w:jc w:val="right"/>
      </w:pPr>
      <w:r>
        <w:rPr>
          <w:i/>
          <w:sz w:val="19"/>
        </w:rPr>
        <w:t xml:space="preserve"> </w:t>
      </w:r>
    </w:p>
    <w:p w14:paraId="732FECCD" w14:textId="77777777" w:rsidR="00E560BD" w:rsidRDefault="0002379E">
      <w:pPr>
        <w:spacing w:after="230" w:line="259" w:lineRule="auto"/>
        <w:ind w:right="0" w:firstLine="0"/>
        <w:jc w:val="right"/>
      </w:pPr>
      <w:r>
        <w:rPr>
          <w:i/>
          <w:sz w:val="19"/>
        </w:rPr>
        <w:t xml:space="preserve"> </w:t>
      </w:r>
      <w:r>
        <w:rPr>
          <w:b/>
          <w:sz w:val="52"/>
        </w:rPr>
        <w:t xml:space="preserve"> </w:t>
      </w:r>
    </w:p>
    <w:p w14:paraId="732FECCE" w14:textId="77777777" w:rsidR="00E560BD" w:rsidRDefault="0002379E">
      <w:pPr>
        <w:spacing w:after="0" w:line="259" w:lineRule="auto"/>
        <w:ind w:left="2408" w:right="0" w:firstLine="0"/>
      </w:pPr>
      <w:r>
        <w:rPr>
          <w:b/>
          <w:sz w:val="72"/>
        </w:rPr>
        <w:t>Scheiding van belang</w:t>
      </w:r>
      <w:r>
        <w:rPr>
          <w:i/>
          <w:sz w:val="72"/>
        </w:rPr>
        <w:t xml:space="preserve"> </w:t>
      </w:r>
    </w:p>
    <w:p w14:paraId="732FECCF" w14:textId="77777777" w:rsidR="00E560BD" w:rsidRDefault="0002379E">
      <w:pPr>
        <w:spacing w:after="0" w:line="259" w:lineRule="auto"/>
        <w:ind w:right="94" w:firstLine="0"/>
        <w:jc w:val="right"/>
      </w:pPr>
      <w:r>
        <w:rPr>
          <w:i/>
          <w:sz w:val="19"/>
        </w:rPr>
        <w:t xml:space="preserve"> </w:t>
      </w:r>
    </w:p>
    <w:p w14:paraId="732FECD0" w14:textId="77777777" w:rsidR="00E560BD" w:rsidRDefault="0002379E">
      <w:pPr>
        <w:spacing w:after="0" w:line="259" w:lineRule="auto"/>
        <w:ind w:right="94" w:firstLine="0"/>
        <w:jc w:val="right"/>
      </w:pPr>
      <w:r>
        <w:rPr>
          <w:sz w:val="19"/>
        </w:rPr>
        <w:t xml:space="preserve"> </w:t>
      </w:r>
    </w:p>
    <w:p w14:paraId="732FECD1" w14:textId="77777777" w:rsidR="00E560BD" w:rsidRDefault="0002379E">
      <w:pPr>
        <w:spacing w:after="0" w:line="259" w:lineRule="auto"/>
        <w:ind w:right="94" w:firstLine="0"/>
        <w:jc w:val="right"/>
      </w:pPr>
      <w:r>
        <w:rPr>
          <w:sz w:val="19"/>
        </w:rPr>
        <w:t xml:space="preserve"> </w:t>
      </w:r>
    </w:p>
    <w:p w14:paraId="732FECD2" w14:textId="77777777" w:rsidR="00E560BD" w:rsidRDefault="0002379E">
      <w:pPr>
        <w:spacing w:after="0" w:line="259" w:lineRule="auto"/>
        <w:ind w:left="2408" w:right="0" w:firstLine="0"/>
      </w:pPr>
      <w:r>
        <w:rPr>
          <w:b/>
          <w:sz w:val="24"/>
        </w:rPr>
        <w:t xml:space="preserve">Beleid tegen belangenverstrengeling bij de aanbesteding </w:t>
      </w:r>
    </w:p>
    <w:p w14:paraId="732FECD3" w14:textId="77777777" w:rsidR="00E560BD" w:rsidRDefault="0002379E">
      <w:pPr>
        <w:spacing w:after="0" w:line="259" w:lineRule="auto"/>
        <w:ind w:left="284" w:right="0" w:firstLine="0"/>
      </w:pPr>
      <w:r>
        <w:rPr>
          <w:rFonts w:ascii="Arial" w:eastAsia="Arial" w:hAnsi="Arial" w:cs="Arial"/>
        </w:rPr>
        <w:t xml:space="preserve"> </w:t>
      </w:r>
    </w:p>
    <w:p w14:paraId="732FECD4" w14:textId="77777777" w:rsidR="00E560BD" w:rsidRDefault="0002379E">
      <w:pPr>
        <w:spacing w:after="0" w:line="259" w:lineRule="auto"/>
        <w:ind w:left="284" w:right="0" w:firstLine="0"/>
      </w:pPr>
      <w:r>
        <w:rPr>
          <w:rFonts w:ascii="Arial" w:eastAsia="Arial" w:hAnsi="Arial" w:cs="Arial"/>
        </w:rPr>
        <w:t xml:space="preserve"> </w:t>
      </w:r>
    </w:p>
    <w:p w14:paraId="732FECD5" w14:textId="77777777" w:rsidR="00E560BD" w:rsidRDefault="0002379E">
      <w:pPr>
        <w:spacing w:after="0" w:line="259" w:lineRule="auto"/>
        <w:ind w:left="284" w:right="0" w:firstLine="0"/>
      </w:pPr>
      <w:r>
        <w:rPr>
          <w:rFonts w:ascii="Arial" w:eastAsia="Arial" w:hAnsi="Arial" w:cs="Arial"/>
        </w:rPr>
        <w:t xml:space="preserve"> </w:t>
      </w:r>
    </w:p>
    <w:p w14:paraId="732FECD6" w14:textId="77777777" w:rsidR="00E560BD" w:rsidRDefault="0002379E">
      <w:pPr>
        <w:spacing w:after="0" w:line="259" w:lineRule="auto"/>
        <w:ind w:left="284" w:right="0" w:firstLine="0"/>
      </w:pPr>
      <w:r>
        <w:rPr>
          <w:rFonts w:ascii="Arial" w:eastAsia="Arial" w:hAnsi="Arial" w:cs="Arial"/>
        </w:rPr>
        <w:t xml:space="preserve"> </w:t>
      </w:r>
    </w:p>
    <w:p w14:paraId="732FECD7" w14:textId="77777777" w:rsidR="00E560BD" w:rsidRDefault="0002379E">
      <w:pPr>
        <w:spacing w:after="0" w:line="259" w:lineRule="auto"/>
        <w:ind w:left="284" w:right="0" w:firstLine="0"/>
      </w:pPr>
      <w:r>
        <w:rPr>
          <w:rFonts w:ascii="Arial" w:eastAsia="Arial" w:hAnsi="Arial" w:cs="Arial"/>
        </w:rPr>
        <w:t xml:space="preserve"> </w:t>
      </w:r>
    </w:p>
    <w:p w14:paraId="732FECD8" w14:textId="77777777" w:rsidR="00E560BD" w:rsidRDefault="0002379E">
      <w:pPr>
        <w:spacing w:after="0" w:line="259" w:lineRule="auto"/>
        <w:ind w:left="284" w:right="0" w:firstLine="0"/>
      </w:pPr>
      <w:r>
        <w:rPr>
          <w:rFonts w:ascii="Arial" w:eastAsia="Arial" w:hAnsi="Arial" w:cs="Arial"/>
        </w:rPr>
        <w:t xml:space="preserve"> </w:t>
      </w:r>
    </w:p>
    <w:p w14:paraId="732FECD9" w14:textId="77777777" w:rsidR="00E560BD" w:rsidRDefault="0002379E">
      <w:pPr>
        <w:spacing w:after="0" w:line="259" w:lineRule="auto"/>
        <w:ind w:left="2418" w:right="0" w:hanging="10"/>
      </w:pPr>
      <w:r>
        <w:rPr>
          <w:i/>
          <w:sz w:val="19"/>
        </w:rPr>
        <w:t xml:space="preserve">Zoals vastgesteld door DT-RWS op 14 september 2007 </w:t>
      </w:r>
    </w:p>
    <w:p w14:paraId="732FECDA" w14:textId="77777777" w:rsidR="00E560BD" w:rsidRDefault="0002379E">
      <w:pPr>
        <w:spacing w:after="0" w:line="259" w:lineRule="auto"/>
        <w:ind w:left="284" w:right="0" w:firstLine="0"/>
      </w:pPr>
      <w:r>
        <w:rPr>
          <w:rFonts w:ascii="Arial" w:eastAsia="Arial" w:hAnsi="Arial" w:cs="Arial"/>
        </w:rPr>
        <w:t xml:space="preserve"> </w:t>
      </w:r>
    </w:p>
    <w:p w14:paraId="732FECDB" w14:textId="77777777" w:rsidR="00E560BD" w:rsidRDefault="0002379E">
      <w:pPr>
        <w:spacing w:after="0" w:line="259" w:lineRule="auto"/>
        <w:ind w:left="2418" w:right="0" w:hanging="10"/>
      </w:pPr>
      <w:r>
        <w:rPr>
          <w:i/>
          <w:sz w:val="19"/>
        </w:rPr>
        <w:t xml:space="preserve">Met verwerking van de discussie met de bouwdepartementen </w:t>
      </w:r>
      <w:proofErr w:type="spellStart"/>
      <w:r>
        <w:rPr>
          <w:i/>
          <w:sz w:val="19"/>
        </w:rPr>
        <w:t>e.a</w:t>
      </w:r>
      <w:proofErr w:type="spellEnd"/>
      <w:r>
        <w:rPr>
          <w:i/>
          <w:sz w:val="19"/>
        </w:rPr>
        <w:t xml:space="preserve"> </w:t>
      </w:r>
    </w:p>
    <w:p w14:paraId="732FECDC" w14:textId="77777777" w:rsidR="00E560BD" w:rsidRDefault="0002379E">
      <w:pPr>
        <w:spacing w:after="0" w:line="259" w:lineRule="auto"/>
        <w:ind w:left="284" w:right="0" w:firstLine="0"/>
      </w:pPr>
      <w:r>
        <w:rPr>
          <w:rFonts w:ascii="Arial" w:eastAsia="Arial" w:hAnsi="Arial" w:cs="Arial"/>
        </w:rPr>
        <w:t xml:space="preserve"> </w:t>
      </w:r>
    </w:p>
    <w:p w14:paraId="732FECDD" w14:textId="77777777" w:rsidR="00E560BD" w:rsidRDefault="0002379E">
      <w:pPr>
        <w:spacing w:after="0" w:line="259" w:lineRule="auto"/>
        <w:ind w:left="2408" w:right="0" w:firstLine="0"/>
      </w:pPr>
      <w:r>
        <w:rPr>
          <w:i/>
          <w:sz w:val="19"/>
        </w:rPr>
        <w:t xml:space="preserve"> </w:t>
      </w:r>
    </w:p>
    <w:p w14:paraId="732FECDE" w14:textId="77777777" w:rsidR="00E560BD" w:rsidRDefault="0002379E">
      <w:pPr>
        <w:spacing w:after="0" w:line="259" w:lineRule="auto"/>
        <w:ind w:left="284" w:right="0" w:firstLine="0"/>
      </w:pPr>
      <w:r>
        <w:rPr>
          <w:i/>
          <w:sz w:val="19"/>
        </w:rPr>
        <w:t xml:space="preserve"> </w:t>
      </w:r>
    </w:p>
    <w:p w14:paraId="732FECDF" w14:textId="77777777" w:rsidR="00E560BD" w:rsidRDefault="0002379E">
      <w:pPr>
        <w:spacing w:after="0" w:line="259" w:lineRule="auto"/>
        <w:ind w:left="284" w:right="0" w:firstLine="0"/>
      </w:pPr>
      <w:r>
        <w:rPr>
          <w:i/>
          <w:sz w:val="19"/>
        </w:rPr>
        <w:t xml:space="preserve"> </w:t>
      </w:r>
    </w:p>
    <w:p w14:paraId="732FECE0" w14:textId="77777777" w:rsidR="00E560BD" w:rsidRDefault="0002379E">
      <w:pPr>
        <w:spacing w:after="0" w:line="259" w:lineRule="auto"/>
        <w:ind w:left="284" w:right="0" w:firstLine="0"/>
      </w:pPr>
      <w:r>
        <w:rPr>
          <w:i/>
          <w:sz w:val="19"/>
        </w:rPr>
        <w:t xml:space="preserve"> </w:t>
      </w:r>
    </w:p>
    <w:p w14:paraId="732FECE1" w14:textId="77777777" w:rsidR="00E560BD" w:rsidRDefault="0002379E">
      <w:pPr>
        <w:spacing w:after="0" w:line="259" w:lineRule="auto"/>
        <w:ind w:left="284" w:right="0" w:firstLine="0"/>
      </w:pPr>
      <w:r>
        <w:rPr>
          <w:i/>
          <w:sz w:val="19"/>
        </w:rPr>
        <w:t xml:space="preserve"> </w:t>
      </w:r>
    </w:p>
    <w:p w14:paraId="732FECE2" w14:textId="77777777" w:rsidR="00E560BD" w:rsidRDefault="0002379E">
      <w:pPr>
        <w:spacing w:after="0" w:line="259" w:lineRule="auto"/>
        <w:ind w:left="284" w:right="0" w:firstLine="0"/>
      </w:pPr>
      <w:r>
        <w:rPr>
          <w:i/>
          <w:sz w:val="19"/>
        </w:rPr>
        <w:t xml:space="preserve"> </w:t>
      </w:r>
    </w:p>
    <w:p w14:paraId="732FECE3" w14:textId="77777777" w:rsidR="00E560BD" w:rsidRDefault="0002379E">
      <w:pPr>
        <w:spacing w:after="0" w:line="259" w:lineRule="auto"/>
        <w:ind w:left="284" w:right="0" w:firstLine="0"/>
      </w:pPr>
      <w:r>
        <w:rPr>
          <w:i/>
          <w:sz w:val="19"/>
        </w:rPr>
        <w:t xml:space="preserve"> </w:t>
      </w:r>
    </w:p>
    <w:p w14:paraId="732FECE4" w14:textId="77777777" w:rsidR="00E560BD" w:rsidRDefault="0002379E">
      <w:pPr>
        <w:spacing w:after="0" w:line="259" w:lineRule="auto"/>
        <w:ind w:left="284" w:right="0" w:firstLine="0"/>
      </w:pPr>
      <w:r>
        <w:rPr>
          <w:i/>
          <w:sz w:val="19"/>
        </w:rPr>
        <w:t xml:space="preserve"> </w:t>
      </w:r>
    </w:p>
    <w:p w14:paraId="732FECE5" w14:textId="77777777" w:rsidR="00E560BD" w:rsidRDefault="0002379E">
      <w:pPr>
        <w:spacing w:after="0" w:line="259" w:lineRule="auto"/>
        <w:ind w:left="284" w:right="0" w:firstLine="0"/>
      </w:pPr>
      <w:r>
        <w:rPr>
          <w:i/>
          <w:sz w:val="19"/>
        </w:rPr>
        <w:t xml:space="preserve"> </w:t>
      </w:r>
    </w:p>
    <w:p w14:paraId="732FECE6" w14:textId="77777777" w:rsidR="00E560BD" w:rsidRDefault="0002379E">
      <w:pPr>
        <w:spacing w:after="0" w:line="259" w:lineRule="auto"/>
        <w:ind w:left="284" w:right="0" w:firstLine="0"/>
      </w:pPr>
      <w:r>
        <w:rPr>
          <w:i/>
          <w:sz w:val="19"/>
        </w:rPr>
        <w:t xml:space="preserve"> </w:t>
      </w:r>
    </w:p>
    <w:p w14:paraId="732FECE7" w14:textId="77777777" w:rsidR="00E560BD" w:rsidRDefault="0002379E">
      <w:pPr>
        <w:spacing w:after="0" w:line="259" w:lineRule="auto"/>
        <w:ind w:left="284" w:right="0" w:firstLine="0"/>
      </w:pPr>
      <w:r>
        <w:rPr>
          <w:i/>
          <w:sz w:val="19"/>
        </w:rPr>
        <w:t xml:space="preserve"> </w:t>
      </w:r>
    </w:p>
    <w:p w14:paraId="732FECE8" w14:textId="77777777" w:rsidR="00E560BD" w:rsidRDefault="0002379E">
      <w:pPr>
        <w:spacing w:after="0" w:line="259" w:lineRule="auto"/>
        <w:ind w:left="284" w:right="0" w:firstLine="0"/>
      </w:pPr>
      <w:r>
        <w:rPr>
          <w:i/>
          <w:sz w:val="19"/>
        </w:rPr>
        <w:t xml:space="preserve"> </w:t>
      </w:r>
    </w:p>
    <w:p w14:paraId="732FECE9" w14:textId="77777777" w:rsidR="00E560BD" w:rsidRDefault="0002379E">
      <w:pPr>
        <w:spacing w:after="0" w:line="259" w:lineRule="auto"/>
        <w:ind w:left="284" w:right="0" w:firstLine="0"/>
      </w:pPr>
      <w:r>
        <w:rPr>
          <w:i/>
          <w:sz w:val="19"/>
        </w:rPr>
        <w:t xml:space="preserve"> </w:t>
      </w:r>
    </w:p>
    <w:p w14:paraId="732FECEA" w14:textId="77777777" w:rsidR="00E560BD" w:rsidRDefault="0002379E">
      <w:pPr>
        <w:spacing w:after="0" w:line="259" w:lineRule="auto"/>
        <w:ind w:left="284" w:right="0" w:firstLine="0"/>
      </w:pPr>
      <w:r>
        <w:rPr>
          <w:i/>
          <w:sz w:val="19"/>
        </w:rPr>
        <w:t xml:space="preserve"> </w:t>
      </w:r>
    </w:p>
    <w:p w14:paraId="732FECEB" w14:textId="77777777" w:rsidR="00E560BD" w:rsidRDefault="0002379E">
      <w:pPr>
        <w:spacing w:after="0" w:line="259" w:lineRule="auto"/>
        <w:ind w:left="284" w:right="0" w:firstLine="0"/>
      </w:pPr>
      <w:r>
        <w:rPr>
          <w:i/>
          <w:sz w:val="19"/>
        </w:rPr>
        <w:t xml:space="preserve"> </w:t>
      </w:r>
    </w:p>
    <w:p w14:paraId="732FECEC" w14:textId="77777777" w:rsidR="00E560BD" w:rsidRDefault="0002379E">
      <w:pPr>
        <w:spacing w:after="0" w:line="259" w:lineRule="auto"/>
        <w:ind w:left="284" w:right="0" w:firstLine="0"/>
      </w:pPr>
      <w:r>
        <w:rPr>
          <w:i/>
          <w:sz w:val="19"/>
        </w:rPr>
        <w:t xml:space="preserve"> </w:t>
      </w:r>
    </w:p>
    <w:p w14:paraId="732FECED" w14:textId="77777777" w:rsidR="00E560BD" w:rsidRDefault="0002379E">
      <w:pPr>
        <w:spacing w:after="0" w:line="259" w:lineRule="auto"/>
        <w:ind w:left="284" w:right="0" w:firstLine="0"/>
      </w:pPr>
      <w:r>
        <w:rPr>
          <w:i/>
          <w:sz w:val="19"/>
        </w:rPr>
        <w:t xml:space="preserve"> </w:t>
      </w:r>
    </w:p>
    <w:p w14:paraId="732FECEE" w14:textId="77777777" w:rsidR="00E560BD" w:rsidRDefault="0002379E">
      <w:pPr>
        <w:spacing w:after="0" w:line="259" w:lineRule="auto"/>
        <w:ind w:left="284" w:right="0" w:firstLine="0"/>
      </w:pPr>
      <w:r>
        <w:rPr>
          <w:i/>
          <w:sz w:val="19"/>
        </w:rPr>
        <w:t xml:space="preserve"> </w:t>
      </w:r>
    </w:p>
    <w:p w14:paraId="732FECEF" w14:textId="77777777" w:rsidR="00E560BD" w:rsidRDefault="0002379E">
      <w:pPr>
        <w:spacing w:after="0" w:line="259" w:lineRule="auto"/>
        <w:ind w:left="284" w:right="0" w:firstLine="0"/>
      </w:pPr>
      <w:r>
        <w:rPr>
          <w:i/>
          <w:sz w:val="19"/>
        </w:rPr>
        <w:t xml:space="preserve"> </w:t>
      </w:r>
    </w:p>
    <w:p w14:paraId="732FECF0" w14:textId="77777777" w:rsidR="00E560BD" w:rsidRDefault="0002379E">
      <w:pPr>
        <w:spacing w:after="0" w:line="259" w:lineRule="auto"/>
        <w:ind w:left="284" w:right="0" w:firstLine="0"/>
      </w:pPr>
      <w:r>
        <w:rPr>
          <w:i/>
          <w:sz w:val="19"/>
        </w:rPr>
        <w:t xml:space="preserve"> </w:t>
      </w:r>
    </w:p>
    <w:p w14:paraId="732FECF1" w14:textId="77777777" w:rsidR="00E560BD" w:rsidRDefault="0002379E">
      <w:pPr>
        <w:spacing w:after="0" w:line="259" w:lineRule="auto"/>
        <w:ind w:left="284" w:right="0" w:firstLine="0"/>
      </w:pPr>
      <w:r>
        <w:rPr>
          <w:i/>
          <w:sz w:val="19"/>
        </w:rPr>
        <w:t xml:space="preserve"> </w:t>
      </w:r>
    </w:p>
    <w:p w14:paraId="732FECF2" w14:textId="77777777" w:rsidR="00E560BD" w:rsidRDefault="0002379E">
      <w:pPr>
        <w:spacing w:after="0" w:line="259" w:lineRule="auto"/>
        <w:ind w:left="284" w:right="0" w:firstLine="0"/>
      </w:pPr>
      <w:r>
        <w:rPr>
          <w:i/>
          <w:sz w:val="19"/>
        </w:rPr>
        <w:t xml:space="preserve"> </w:t>
      </w:r>
    </w:p>
    <w:p w14:paraId="732FECF3" w14:textId="77777777" w:rsidR="00E560BD" w:rsidRDefault="0002379E">
      <w:pPr>
        <w:spacing w:after="0" w:line="259" w:lineRule="auto"/>
        <w:ind w:left="284" w:right="0" w:firstLine="0"/>
      </w:pPr>
      <w:r>
        <w:rPr>
          <w:i/>
          <w:sz w:val="19"/>
        </w:rPr>
        <w:t xml:space="preserve"> </w:t>
      </w:r>
    </w:p>
    <w:p w14:paraId="732FECF4" w14:textId="77777777" w:rsidR="00E560BD" w:rsidRDefault="0002379E">
      <w:pPr>
        <w:spacing w:after="0" w:line="259" w:lineRule="auto"/>
        <w:ind w:left="284" w:right="0" w:firstLine="0"/>
      </w:pPr>
      <w:r>
        <w:rPr>
          <w:sz w:val="28"/>
        </w:rPr>
        <w:t xml:space="preserve"> </w:t>
      </w:r>
    </w:p>
    <w:p w14:paraId="732FECF5" w14:textId="77777777" w:rsidR="00E560BD" w:rsidRDefault="0002379E">
      <w:pPr>
        <w:spacing w:after="0" w:line="259" w:lineRule="auto"/>
        <w:ind w:firstLine="0"/>
        <w:jc w:val="right"/>
      </w:pPr>
      <w:r>
        <w:rPr>
          <w:b/>
          <w:sz w:val="24"/>
        </w:rPr>
        <w:t>Rijkswaterstaat</w:t>
      </w:r>
      <w:r>
        <w:rPr>
          <w:b/>
          <w:i/>
          <w:sz w:val="19"/>
        </w:rPr>
        <w:t xml:space="preserve"> </w:t>
      </w:r>
    </w:p>
    <w:p w14:paraId="732FECF6" w14:textId="77777777" w:rsidR="00E560BD" w:rsidRDefault="0002379E">
      <w:pPr>
        <w:spacing w:after="0" w:line="259" w:lineRule="auto"/>
        <w:ind w:right="91" w:firstLine="0"/>
        <w:jc w:val="right"/>
      </w:pPr>
      <w:r>
        <w:t xml:space="preserve"> </w:t>
      </w:r>
    </w:p>
    <w:p w14:paraId="732FECF7" w14:textId="77777777" w:rsidR="00E560BD" w:rsidRDefault="0002379E">
      <w:pPr>
        <w:spacing w:after="503" w:line="259" w:lineRule="auto"/>
        <w:ind w:firstLine="0"/>
        <w:jc w:val="right"/>
      </w:pPr>
      <w:r>
        <w:t xml:space="preserve">14 september 2007 </w:t>
      </w:r>
    </w:p>
    <w:p w14:paraId="732FECF8" w14:textId="77777777" w:rsidR="00E560BD" w:rsidRDefault="0002379E">
      <w:pPr>
        <w:spacing w:after="0" w:line="259" w:lineRule="auto"/>
        <w:ind w:right="53" w:firstLine="0"/>
        <w:jc w:val="center"/>
      </w:pPr>
      <w:r>
        <w:rPr>
          <w:sz w:val="15"/>
        </w:rPr>
        <w:t xml:space="preserve"> </w:t>
      </w:r>
    </w:p>
    <w:p w14:paraId="732FECF9" w14:textId="77777777" w:rsidR="00E560BD" w:rsidRDefault="0002379E">
      <w:pPr>
        <w:pStyle w:val="Kop1"/>
      </w:pPr>
      <w:r>
        <w:t>Samenvatting</w:t>
      </w:r>
      <w:r>
        <w:rPr>
          <w:sz w:val="19"/>
        </w:rPr>
        <w:t xml:space="preserve"> </w:t>
      </w:r>
    </w:p>
    <w:p w14:paraId="732FECFA" w14:textId="77777777" w:rsidR="00E560BD" w:rsidRDefault="0002379E">
      <w:pPr>
        <w:spacing w:after="0" w:line="259" w:lineRule="auto"/>
        <w:ind w:left="284" w:right="0" w:firstLine="0"/>
      </w:pPr>
      <w:r>
        <w:rPr>
          <w:i/>
          <w:sz w:val="19"/>
        </w:rPr>
        <w:t xml:space="preserve"> </w:t>
      </w:r>
    </w:p>
    <w:p w14:paraId="732FECFB" w14:textId="77777777" w:rsidR="00E560BD" w:rsidRDefault="0002379E">
      <w:pPr>
        <w:pStyle w:val="Kop2"/>
        <w:ind w:left="279"/>
      </w:pPr>
      <w:r>
        <w:t xml:space="preserve">Belangenverstrengeling </w:t>
      </w:r>
    </w:p>
    <w:p w14:paraId="732FECFC" w14:textId="77777777" w:rsidR="00E560BD" w:rsidRDefault="0002379E">
      <w:pPr>
        <w:ind w:left="269" w:right="141"/>
      </w:pPr>
      <w:r>
        <w:t xml:space="preserve">Deze nota bevat richtlijnen en maatregelen voor het tegengaan van belangenverstrengeling of – positief geformuleerd – voor het goed scheiden van belangen bij aanbestedingen. Scheiding is van belang omdat RWS voor het verkrijgen van scherpe aanbiedingen afhankelijk is van de kwaliteit van de concurrentie. De uitvoeringsfase valt buiten de scope van de nota. </w:t>
      </w:r>
    </w:p>
    <w:p w14:paraId="732FECFD" w14:textId="77777777" w:rsidR="00E560BD" w:rsidRDefault="0002379E">
      <w:pPr>
        <w:spacing w:after="0" w:line="259" w:lineRule="auto"/>
        <w:ind w:left="284" w:right="0" w:firstLine="0"/>
      </w:pPr>
      <w:r>
        <w:t xml:space="preserve"> </w:t>
      </w:r>
    </w:p>
    <w:p w14:paraId="732FECFE" w14:textId="77777777" w:rsidR="00E560BD" w:rsidRDefault="0002379E">
      <w:pPr>
        <w:ind w:left="269" w:right="141"/>
      </w:pPr>
      <w:r>
        <w:t>In deze nota is rekening gehouden met een breder afweegkader dan alleen het concurrentiebelang. Zowel aan een te strenge scheiding als aan een te zachte scheiding kleven risico’s. Een te strenge scheiding geeft het risico van onvoldoende inschrijvingen, problemen m.b.t. het verwerven van inhuur, belemmering van werkprocessen, belemmering van arbeidsmobiliteit en verlies van integraliteit. Een te zachte scheiding kan leiden tot het toenemen van juridische procedures en van druk op de integriteit van RWS en m</w:t>
      </w:r>
      <w:r>
        <w:t xml:space="preserve">arktpartijen. </w:t>
      </w:r>
    </w:p>
    <w:p w14:paraId="732FECFF" w14:textId="77777777" w:rsidR="00E560BD" w:rsidRDefault="0002379E">
      <w:pPr>
        <w:spacing w:after="0" w:line="259" w:lineRule="auto"/>
        <w:ind w:left="284" w:right="0" w:firstLine="0"/>
      </w:pPr>
      <w:r>
        <w:t xml:space="preserve"> </w:t>
      </w:r>
    </w:p>
    <w:p w14:paraId="732FED00" w14:textId="77777777" w:rsidR="00E560BD" w:rsidRDefault="0002379E">
      <w:pPr>
        <w:spacing w:after="0" w:line="259" w:lineRule="auto"/>
        <w:ind w:left="279" w:right="0" w:hanging="10"/>
      </w:pPr>
      <w:r>
        <w:rPr>
          <w:i/>
        </w:rPr>
        <w:t xml:space="preserve">Beleidslijn (zie voor de schematische weergave de matrix (pag. 2): </w:t>
      </w:r>
    </w:p>
    <w:p w14:paraId="732FED01" w14:textId="77777777" w:rsidR="00E560BD" w:rsidRDefault="0002379E">
      <w:pPr>
        <w:spacing w:after="0" w:line="259" w:lineRule="auto"/>
        <w:ind w:left="284" w:right="0" w:firstLine="0"/>
      </w:pPr>
      <w:r>
        <w:rPr>
          <w:sz w:val="19"/>
        </w:rPr>
        <w:t xml:space="preserve"> </w:t>
      </w:r>
    </w:p>
    <w:p w14:paraId="732FED02" w14:textId="77777777" w:rsidR="00E560BD" w:rsidRDefault="0002379E">
      <w:pPr>
        <w:numPr>
          <w:ilvl w:val="0"/>
          <w:numId w:val="1"/>
        </w:numPr>
        <w:ind w:right="141" w:hanging="340"/>
      </w:pPr>
      <w:r>
        <w:t xml:space="preserve">Maak een heldere scheiding tussen niet-vertrouwelijke en commercieel vertrouwelijke informatie. Rubriceer informatie. In de matrix gaat het in kolom 1 over niet-vertrouwelijke informatie en in kolom 2 en kolom 3 over commercieel vertrouwelijke informatie.  </w:t>
      </w:r>
    </w:p>
    <w:p w14:paraId="732FED03" w14:textId="77777777" w:rsidR="00E560BD" w:rsidRDefault="0002379E">
      <w:pPr>
        <w:spacing w:after="0" w:line="259" w:lineRule="auto"/>
        <w:ind w:left="284" w:right="0" w:firstLine="0"/>
      </w:pPr>
      <w:r>
        <w:rPr>
          <w:sz w:val="19"/>
        </w:rPr>
        <w:t xml:space="preserve"> </w:t>
      </w:r>
    </w:p>
    <w:p w14:paraId="732FED04" w14:textId="77777777" w:rsidR="00E560BD" w:rsidRDefault="0002379E">
      <w:pPr>
        <w:numPr>
          <w:ilvl w:val="0"/>
          <w:numId w:val="1"/>
        </w:numPr>
        <w:ind w:right="141" w:hanging="340"/>
      </w:pPr>
      <w:r>
        <w:t xml:space="preserve">Beperk de hoeveelheid vertrouwelijke informatie tot het strikt noodzakelijke. Wees duidelijk over de periode van vertrouwelijkheid en houd deze periode zo kort mogelijk. Beperk het aantal personen dat toegang heeft tot vertrouwelijke informatie. </w:t>
      </w:r>
    </w:p>
    <w:p w14:paraId="732FED05" w14:textId="77777777" w:rsidR="00E560BD" w:rsidRDefault="0002379E">
      <w:pPr>
        <w:spacing w:after="0" w:line="259" w:lineRule="auto"/>
        <w:ind w:left="284" w:right="0" w:firstLine="0"/>
      </w:pPr>
      <w:r>
        <w:rPr>
          <w:sz w:val="19"/>
        </w:rPr>
        <w:t xml:space="preserve"> </w:t>
      </w:r>
    </w:p>
    <w:p w14:paraId="732FED06" w14:textId="77777777" w:rsidR="00E560BD" w:rsidRDefault="0002379E">
      <w:pPr>
        <w:numPr>
          <w:ilvl w:val="0"/>
          <w:numId w:val="1"/>
        </w:numPr>
        <w:ind w:right="141" w:hanging="340"/>
      </w:pPr>
      <w:r>
        <w:t xml:space="preserve">Wees volledig open over niet-vertrouwelijke informatie. Schep waarborgen voor de vertrouwelijkheid van vertrouwelijke informatie (informatiebeveiligingsbeleid). Principe: </w:t>
      </w:r>
    </w:p>
    <w:p w14:paraId="732FED07" w14:textId="77777777" w:rsidR="00E560BD" w:rsidRDefault="0002379E">
      <w:pPr>
        <w:ind w:left="624" w:right="141"/>
      </w:pPr>
      <w:r>
        <w:rPr>
          <w:u w:val="single" w:color="000000"/>
        </w:rPr>
        <w:t>projectvoorbereiding</w:t>
      </w:r>
      <w:r>
        <w:t xml:space="preserve"> is niet-vertrouwelijk, </w:t>
      </w:r>
      <w:r>
        <w:rPr>
          <w:u w:val="single" w:color="000000"/>
        </w:rPr>
        <w:t>aanbestedingsvoorbereiding</w:t>
      </w:r>
      <w:r>
        <w:t xml:space="preserve"> en </w:t>
      </w:r>
      <w:r>
        <w:rPr>
          <w:u w:val="single" w:color="000000"/>
        </w:rPr>
        <w:t>beoordeling van de</w:t>
      </w:r>
      <w:r>
        <w:t xml:space="preserve"> </w:t>
      </w:r>
      <w:r>
        <w:rPr>
          <w:u w:val="single" w:color="000000"/>
        </w:rPr>
        <w:t>inschrijvingen</w:t>
      </w:r>
      <w:r>
        <w:t xml:space="preserve"> zijn commercieel vertrouwelijk. Zoek aansluiting bij de Wet Openbaarheid van Bestuur. </w:t>
      </w:r>
    </w:p>
    <w:p w14:paraId="732FED08" w14:textId="77777777" w:rsidR="00E560BD" w:rsidRDefault="0002379E">
      <w:pPr>
        <w:spacing w:after="0" w:line="259" w:lineRule="auto"/>
        <w:ind w:left="284" w:right="0" w:firstLine="0"/>
      </w:pPr>
      <w:r>
        <w:rPr>
          <w:sz w:val="19"/>
        </w:rPr>
        <w:t xml:space="preserve"> </w:t>
      </w:r>
    </w:p>
    <w:p w14:paraId="732FED09" w14:textId="77777777" w:rsidR="00E560BD" w:rsidRDefault="0002379E">
      <w:pPr>
        <w:numPr>
          <w:ilvl w:val="0"/>
          <w:numId w:val="1"/>
        </w:numPr>
        <w:ind w:right="141" w:hanging="340"/>
      </w:pPr>
      <w:r>
        <w:t xml:space="preserve">Sta nooit toe dat een onderneming die deelneemt aan de </w:t>
      </w:r>
      <w:r>
        <w:rPr>
          <w:u w:val="single" w:color="000000"/>
        </w:rPr>
        <w:t>beoordeling van de inschrijvingen</w:t>
      </w:r>
      <w:r>
        <w:t xml:space="preserve"> zelf </w:t>
      </w:r>
    </w:p>
    <w:p w14:paraId="732FED0A" w14:textId="77777777" w:rsidR="00E560BD" w:rsidRDefault="0002379E">
      <w:pPr>
        <w:ind w:left="624" w:right="141"/>
      </w:pPr>
      <w:r>
        <w:t xml:space="preserve">inschrijft. Zie de cellen A3 en B3 in de matrix. </w:t>
      </w:r>
    </w:p>
    <w:p w14:paraId="732FED0B" w14:textId="77777777" w:rsidR="00E560BD" w:rsidRDefault="0002379E">
      <w:pPr>
        <w:spacing w:after="0" w:line="259" w:lineRule="auto"/>
        <w:ind w:left="284" w:right="0" w:firstLine="0"/>
      </w:pPr>
      <w:r>
        <w:rPr>
          <w:sz w:val="19"/>
        </w:rPr>
        <w:t xml:space="preserve"> </w:t>
      </w:r>
    </w:p>
    <w:p w14:paraId="732FED0C" w14:textId="77777777" w:rsidR="00E560BD" w:rsidRDefault="0002379E">
      <w:pPr>
        <w:numPr>
          <w:ilvl w:val="0"/>
          <w:numId w:val="1"/>
        </w:numPr>
        <w:ind w:right="141" w:hanging="340"/>
      </w:pPr>
      <w:r>
        <w:t xml:space="preserve">Sta nooit toe dat een groepsmaatschappij van de groep waarvan een andere groepsmaatschappij </w:t>
      </w:r>
    </w:p>
    <w:p w14:paraId="732FED0D" w14:textId="77777777" w:rsidR="00E560BD" w:rsidRDefault="0002379E">
      <w:pPr>
        <w:ind w:left="624" w:right="141"/>
      </w:pPr>
      <w:r>
        <w:t xml:space="preserve">deelneemt aan </w:t>
      </w:r>
      <w:r>
        <w:rPr>
          <w:u w:val="single" w:color="000000"/>
        </w:rPr>
        <w:t>beoordeling van de inschrijvingen</w:t>
      </w:r>
      <w:r>
        <w:t xml:space="preserve">, inschrijft. Zie cel C3 in de matrix. </w:t>
      </w:r>
    </w:p>
    <w:p w14:paraId="732FED0E" w14:textId="77777777" w:rsidR="00E560BD" w:rsidRDefault="0002379E">
      <w:pPr>
        <w:spacing w:after="0" w:line="259" w:lineRule="auto"/>
        <w:ind w:left="284" w:right="0" w:firstLine="0"/>
      </w:pPr>
      <w:r>
        <w:rPr>
          <w:sz w:val="19"/>
        </w:rPr>
        <w:t xml:space="preserve"> </w:t>
      </w:r>
    </w:p>
    <w:p w14:paraId="732FED0F" w14:textId="77777777" w:rsidR="00E560BD" w:rsidRDefault="0002379E">
      <w:pPr>
        <w:numPr>
          <w:ilvl w:val="0"/>
          <w:numId w:val="1"/>
        </w:numPr>
        <w:ind w:right="141" w:hanging="340"/>
      </w:pPr>
      <w:r>
        <w:t xml:space="preserve">Sta toe dat een onderneming die deelnam aan de </w:t>
      </w:r>
      <w:r>
        <w:rPr>
          <w:u w:val="single" w:color="000000"/>
        </w:rPr>
        <w:t>projectvoorbereiding</w:t>
      </w:r>
      <w:r>
        <w:t xml:space="preserve"> inschrijft op de aanbesteding op voorwaarde dat de volledige projectvoorbereidingsinformatie tijdig op een toegankelijke wijze gedeeld wordt met RWS en de andere inschrijvers. Zie kolom 1 (cellen A1, B1 en C1). </w:t>
      </w:r>
    </w:p>
    <w:p w14:paraId="732FED10" w14:textId="77777777" w:rsidR="00E560BD" w:rsidRDefault="0002379E">
      <w:pPr>
        <w:spacing w:after="0" w:line="259" w:lineRule="auto"/>
        <w:ind w:left="284" w:right="0" w:firstLine="0"/>
      </w:pPr>
      <w:r>
        <w:rPr>
          <w:sz w:val="19"/>
        </w:rPr>
        <w:t xml:space="preserve"> </w:t>
      </w:r>
    </w:p>
    <w:p w14:paraId="732FED11" w14:textId="77777777" w:rsidR="00E560BD" w:rsidRDefault="0002379E">
      <w:pPr>
        <w:numPr>
          <w:ilvl w:val="0"/>
          <w:numId w:val="1"/>
        </w:numPr>
        <w:spacing w:after="0" w:line="233" w:lineRule="auto"/>
        <w:ind w:right="141" w:hanging="340"/>
      </w:pPr>
      <w:r>
        <w:t xml:space="preserve">Sta nooit toe dat een onderneming die met inzet van een bepaalde persoon deelnam aan de </w:t>
      </w:r>
      <w:r>
        <w:rPr>
          <w:u w:val="single" w:color="000000"/>
        </w:rPr>
        <w:t>aanbestedingsvoorbereiding</w:t>
      </w:r>
      <w:r>
        <w:t xml:space="preserve"> inschrijft op de aanbesteding met inzet van die bepaalde persoon. Zie cel A2. </w:t>
      </w:r>
    </w:p>
    <w:p w14:paraId="732FED12" w14:textId="77777777" w:rsidR="00E560BD" w:rsidRDefault="0002379E">
      <w:pPr>
        <w:spacing w:after="0" w:line="259" w:lineRule="auto"/>
        <w:ind w:left="284" w:right="0" w:firstLine="0"/>
      </w:pPr>
      <w:r>
        <w:rPr>
          <w:sz w:val="19"/>
        </w:rPr>
        <w:t xml:space="preserve"> </w:t>
      </w:r>
    </w:p>
    <w:p w14:paraId="732FED13" w14:textId="77777777" w:rsidR="00E560BD" w:rsidRDefault="0002379E">
      <w:pPr>
        <w:numPr>
          <w:ilvl w:val="0"/>
          <w:numId w:val="1"/>
        </w:numPr>
        <w:ind w:right="141" w:hanging="340"/>
      </w:pPr>
      <w:r>
        <w:t xml:space="preserve">Sta op basis van een vooraf door RWS goedgekeurd </w:t>
      </w:r>
      <w:r>
        <w:rPr>
          <w:i/>
        </w:rPr>
        <w:t>Belangenbeschermingsplan</w:t>
      </w:r>
      <w:r>
        <w:t xml:space="preserve"> toe dat een onderneming die met inzet van een bepaalde persoon deelnam aan de </w:t>
      </w:r>
      <w:r>
        <w:rPr>
          <w:u w:val="single" w:color="000000"/>
        </w:rPr>
        <w:t>aanbestedingsvoorbereiding</w:t>
      </w:r>
      <w:r>
        <w:t xml:space="preserve"> met inzet van een andere persoon inschrijft op de aanbesteding. Zie cel B2. </w:t>
      </w:r>
    </w:p>
    <w:p w14:paraId="732FED14" w14:textId="77777777" w:rsidR="00E560BD" w:rsidRDefault="0002379E">
      <w:pPr>
        <w:spacing w:after="0" w:line="259" w:lineRule="auto"/>
        <w:ind w:left="284" w:right="0" w:firstLine="0"/>
      </w:pPr>
      <w:r>
        <w:rPr>
          <w:sz w:val="19"/>
        </w:rPr>
        <w:t xml:space="preserve"> </w:t>
      </w:r>
    </w:p>
    <w:p w14:paraId="732FED15" w14:textId="77777777" w:rsidR="00E560BD" w:rsidRDefault="0002379E">
      <w:pPr>
        <w:numPr>
          <w:ilvl w:val="0"/>
          <w:numId w:val="1"/>
        </w:numPr>
        <w:ind w:right="141" w:hanging="340"/>
      </w:pPr>
      <w:r>
        <w:t xml:space="preserve">Sta op basis van een vooraf door RWS goedgekeurd </w:t>
      </w:r>
      <w:r>
        <w:rPr>
          <w:i/>
        </w:rPr>
        <w:t>Belangenbeschermingsplan</w:t>
      </w:r>
      <w:r>
        <w:t xml:space="preserve"> toe dat een groepsmaatschappij van de groep waarvan een andere groepsmaatschappij deelnam aan de </w:t>
      </w:r>
      <w:r>
        <w:rPr>
          <w:u w:val="single" w:color="000000"/>
        </w:rPr>
        <w:t>aanbestedingsvoorbereiding</w:t>
      </w:r>
      <w:r>
        <w:t xml:space="preserve">, inschrijft op de aanbesteding. Zie cel C2. </w:t>
      </w:r>
    </w:p>
    <w:p w14:paraId="732FED16" w14:textId="77777777" w:rsidR="00E560BD" w:rsidRDefault="0002379E">
      <w:pPr>
        <w:spacing w:after="0" w:line="259" w:lineRule="auto"/>
        <w:ind w:left="284" w:right="0" w:firstLine="0"/>
      </w:pPr>
      <w:r>
        <w:rPr>
          <w:sz w:val="19"/>
        </w:rPr>
        <w:t xml:space="preserve"> </w:t>
      </w:r>
    </w:p>
    <w:p w14:paraId="732FED17" w14:textId="77777777" w:rsidR="00E560BD" w:rsidRDefault="0002379E">
      <w:pPr>
        <w:numPr>
          <w:ilvl w:val="0"/>
          <w:numId w:val="1"/>
        </w:numPr>
        <w:ind w:right="141" w:hanging="340"/>
      </w:pPr>
      <w:r>
        <w:t xml:space="preserve">Een onderneming, die wil deelnemen aan de </w:t>
      </w:r>
      <w:r>
        <w:rPr>
          <w:u w:val="single" w:color="000000"/>
        </w:rPr>
        <w:t>aanbestedingsvoorbereiding</w:t>
      </w:r>
      <w:r>
        <w:t xml:space="preserve">, kan voorkomen dat zij door RWS uitgesloten wordt bij de inschrijving op de door haar voorbereide aanbesteding c.q. kan voorkomen dat een ander lid van de groep waartoe de onderneming behoort door RWS uitgesloten wordt, door voorafgaand aan haar deelname aan de </w:t>
      </w:r>
      <w:r>
        <w:rPr>
          <w:u w:val="single" w:color="000000"/>
        </w:rPr>
        <w:t>aanbestedingsvoorbereiding</w:t>
      </w:r>
      <w:r>
        <w:t xml:space="preserve"> te beschikken over een door RWS goedgekeurd en door haar gehandhaafd </w:t>
      </w:r>
      <w:r>
        <w:rPr>
          <w:i/>
        </w:rPr>
        <w:t>Belangenbeschermingsplan</w:t>
      </w:r>
      <w:r>
        <w:t xml:space="preserve">.  </w:t>
      </w:r>
    </w:p>
    <w:p w14:paraId="732FED18" w14:textId="77777777" w:rsidR="00E560BD" w:rsidRDefault="0002379E">
      <w:pPr>
        <w:spacing w:after="0" w:line="259" w:lineRule="auto"/>
        <w:ind w:left="284" w:right="0" w:firstLine="0"/>
      </w:pPr>
      <w:r>
        <w:rPr>
          <w:sz w:val="19"/>
        </w:rPr>
        <w:t xml:space="preserve"> </w:t>
      </w:r>
    </w:p>
    <w:p w14:paraId="732FED19" w14:textId="77777777" w:rsidR="00E560BD" w:rsidRDefault="0002379E">
      <w:pPr>
        <w:ind w:left="624" w:right="141"/>
      </w:pPr>
      <w:r>
        <w:t xml:space="preserve">Indien een concurrent bij de aanbesteding ondanks het </w:t>
      </w:r>
      <w:r>
        <w:rPr>
          <w:i/>
        </w:rPr>
        <w:t>Belangenbeschermingsplan</w:t>
      </w:r>
      <w:r>
        <w:t xml:space="preserve"> met succes in rechte zou betogen dat er sprake is van belangenverstrengeling en dat RWS de desbetreffende onderneming daarom moet uitsluiten, heeft de onderneming geen recht op schadeloosstelling. De onderneming heeft het risico zelf opgeroepen. </w:t>
      </w:r>
    </w:p>
    <w:p w14:paraId="732FED1A" w14:textId="77777777" w:rsidR="00E560BD" w:rsidRDefault="0002379E">
      <w:pPr>
        <w:spacing w:after="0" w:line="259" w:lineRule="auto"/>
        <w:ind w:left="284" w:right="0" w:firstLine="0"/>
      </w:pPr>
      <w:r>
        <w:rPr>
          <w:sz w:val="19"/>
        </w:rPr>
        <w:t xml:space="preserve"> </w:t>
      </w:r>
    </w:p>
    <w:p w14:paraId="732FED1B" w14:textId="77777777" w:rsidR="00E560BD" w:rsidRDefault="0002379E">
      <w:pPr>
        <w:numPr>
          <w:ilvl w:val="0"/>
          <w:numId w:val="1"/>
        </w:numPr>
        <w:ind w:right="141" w:hanging="340"/>
      </w:pPr>
      <w:r>
        <w:t xml:space="preserve">Indien een onderneming in strijd handelt met haar door RWS goedgekeurde </w:t>
      </w:r>
    </w:p>
    <w:p w14:paraId="732FED1C" w14:textId="77777777" w:rsidR="00E560BD" w:rsidRDefault="0002379E">
      <w:pPr>
        <w:ind w:left="624" w:right="141"/>
      </w:pPr>
      <w:r>
        <w:rPr>
          <w:i/>
        </w:rPr>
        <w:t>Belangenbeschermingsplan</w:t>
      </w:r>
      <w:r>
        <w:t xml:space="preserve"> waardoor belangenverstrengeling ontstaat, zal RWS dit overeenkomstig artikel 45, lid 2, richtlijn 2004/18/EG (aanbestedingsrichtlijn Werken, Leveringen en Diensten) beschouwen als een ernstige fout in de beroepsuitoefening. RWS zal die onderneming dan uitsluiten van deelneming aan opdrachten. </w:t>
      </w:r>
    </w:p>
    <w:p w14:paraId="732FED1D" w14:textId="77777777" w:rsidR="00E560BD" w:rsidRDefault="0002379E">
      <w:pPr>
        <w:spacing w:after="0" w:line="259" w:lineRule="auto"/>
        <w:ind w:left="284" w:right="0" w:firstLine="0"/>
      </w:pPr>
      <w:r>
        <w:rPr>
          <w:sz w:val="19"/>
        </w:rPr>
        <w:t xml:space="preserve"> </w:t>
      </w:r>
    </w:p>
    <w:p w14:paraId="732FED1E" w14:textId="77777777" w:rsidR="00E560BD" w:rsidRDefault="0002379E">
      <w:pPr>
        <w:numPr>
          <w:ilvl w:val="0"/>
          <w:numId w:val="1"/>
        </w:numPr>
        <w:ind w:right="141" w:hanging="340"/>
      </w:pPr>
      <w:r>
        <w:t xml:space="preserve">Ook in gevallen van arbeidsmobiliteit van werknemers wordt bovenstaande beleidslijn toegepast. RWS past de beleidslijn tevens toe bij andere wijzigingen in de verhoudingen tijdens  de </w:t>
      </w:r>
      <w:r>
        <w:rPr>
          <w:u w:val="single" w:color="000000"/>
        </w:rPr>
        <w:t>projectvoorbereiding</w:t>
      </w:r>
      <w:r>
        <w:t xml:space="preserve">, de </w:t>
      </w:r>
      <w:r>
        <w:rPr>
          <w:u w:val="single" w:color="000000"/>
        </w:rPr>
        <w:t>aanbestedingsvoorbereiding</w:t>
      </w:r>
      <w:r>
        <w:t xml:space="preserve"> of de </w:t>
      </w:r>
      <w:r>
        <w:rPr>
          <w:u w:val="single" w:color="000000"/>
        </w:rPr>
        <w:t>beoordeling van de inschrijvingen</w:t>
      </w:r>
      <w:r>
        <w:t xml:space="preserve">. </w:t>
      </w:r>
    </w:p>
    <w:p w14:paraId="732FED1F" w14:textId="77777777" w:rsidR="00E560BD" w:rsidRDefault="0002379E">
      <w:pPr>
        <w:spacing w:after="0" w:line="259" w:lineRule="auto"/>
        <w:ind w:left="284" w:right="0" w:firstLine="0"/>
      </w:pPr>
      <w:r>
        <w:rPr>
          <w:sz w:val="19"/>
        </w:rPr>
        <w:t xml:space="preserve"> </w:t>
      </w:r>
    </w:p>
    <w:p w14:paraId="732FED20" w14:textId="77777777" w:rsidR="00E560BD" w:rsidRDefault="0002379E">
      <w:pPr>
        <w:numPr>
          <w:ilvl w:val="0"/>
          <w:numId w:val="1"/>
        </w:numPr>
        <w:ind w:right="141" w:hanging="340"/>
      </w:pPr>
      <w:r>
        <w:t>RWS maakt het beleid zoals verwoord in deze nota bekend.</w:t>
      </w:r>
      <w:r>
        <w:rPr>
          <w:rFonts w:ascii="Arial" w:eastAsia="Arial" w:hAnsi="Arial" w:cs="Arial"/>
        </w:rPr>
        <w:t xml:space="preserve"> </w:t>
      </w:r>
    </w:p>
    <w:p w14:paraId="732FED21" w14:textId="77777777" w:rsidR="00E560BD" w:rsidRDefault="0002379E">
      <w:pPr>
        <w:spacing w:after="0" w:line="259" w:lineRule="auto"/>
        <w:ind w:left="284" w:right="0" w:firstLine="0"/>
      </w:pPr>
      <w:r>
        <w:rPr>
          <w:rFonts w:ascii="Arial" w:eastAsia="Arial" w:hAnsi="Arial" w:cs="Arial"/>
        </w:rPr>
        <w:t xml:space="preserve">  </w:t>
      </w:r>
    </w:p>
    <w:p w14:paraId="732FED22" w14:textId="77777777" w:rsidR="00E560BD" w:rsidRDefault="0002379E">
      <w:pPr>
        <w:spacing w:after="0" w:line="259" w:lineRule="auto"/>
        <w:ind w:left="284" w:right="0" w:firstLine="0"/>
      </w:pPr>
      <w:r>
        <w:t xml:space="preserve"> </w:t>
      </w:r>
    </w:p>
    <w:p w14:paraId="732FED23" w14:textId="77777777" w:rsidR="00E560BD" w:rsidRDefault="0002379E">
      <w:pPr>
        <w:spacing w:after="0" w:line="259" w:lineRule="auto"/>
        <w:ind w:left="279" w:right="0" w:hanging="10"/>
      </w:pPr>
      <w:r>
        <w:rPr>
          <w:noProof/>
        </w:rPr>
        <w:drawing>
          <wp:anchor distT="0" distB="0" distL="114300" distR="114300" simplePos="0" relativeHeight="251658240" behindDoc="0" locked="0" layoutInCell="1" allowOverlap="0" wp14:anchorId="732FEE6A" wp14:editId="732FEE6B">
            <wp:simplePos x="0" y="0"/>
            <wp:positionH relativeFrom="column">
              <wp:posOffset>3266694</wp:posOffset>
            </wp:positionH>
            <wp:positionV relativeFrom="paragraph">
              <wp:posOffset>59403</wp:posOffset>
            </wp:positionV>
            <wp:extent cx="2897081" cy="1876806"/>
            <wp:effectExtent l="0" t="0" r="0" b="0"/>
            <wp:wrapSquare wrapText="bothSides"/>
            <wp:docPr id="3937" name="Picture 3937"/>
            <wp:cNvGraphicFramePr/>
            <a:graphic xmlns:a="http://schemas.openxmlformats.org/drawingml/2006/main">
              <a:graphicData uri="http://schemas.openxmlformats.org/drawingml/2006/picture">
                <pic:pic xmlns:pic="http://schemas.openxmlformats.org/drawingml/2006/picture">
                  <pic:nvPicPr>
                    <pic:cNvPr id="3937" name="Picture 3937"/>
                    <pic:cNvPicPr/>
                  </pic:nvPicPr>
                  <pic:blipFill>
                    <a:blip r:embed="rId10"/>
                    <a:stretch>
                      <a:fillRect/>
                    </a:stretch>
                  </pic:blipFill>
                  <pic:spPr>
                    <a:xfrm>
                      <a:off x="0" y="0"/>
                      <a:ext cx="2897081" cy="1876806"/>
                    </a:xfrm>
                    <a:prstGeom prst="rect">
                      <a:avLst/>
                    </a:prstGeom>
                  </pic:spPr>
                </pic:pic>
              </a:graphicData>
            </a:graphic>
          </wp:anchor>
        </w:drawing>
      </w:r>
      <w:r>
        <w:rPr>
          <w:i/>
        </w:rPr>
        <w:t xml:space="preserve">Matrix </w:t>
      </w:r>
    </w:p>
    <w:p w14:paraId="732FED24" w14:textId="77777777" w:rsidR="00E560BD" w:rsidRDefault="0002379E">
      <w:pPr>
        <w:ind w:left="269" w:right="141"/>
      </w:pPr>
      <w:r>
        <w:t xml:space="preserve">Deze matrix dient ter oriëntatie voor bovenstaande beleidslijn. Het schema geeft de denkrichting aan en is niet uitputtend bedoeld. Een meer gedetailleerde versie met beschrijving staat in de paragrafen 7 en 8. </w:t>
      </w:r>
    </w:p>
    <w:p w14:paraId="732FED25" w14:textId="77777777" w:rsidR="00E560BD" w:rsidRDefault="0002379E">
      <w:pPr>
        <w:spacing w:after="0" w:line="259" w:lineRule="auto"/>
        <w:ind w:left="284" w:right="0" w:firstLine="0"/>
      </w:pPr>
      <w:r>
        <w:t xml:space="preserve"> </w:t>
      </w:r>
    </w:p>
    <w:p w14:paraId="732FED26" w14:textId="77777777" w:rsidR="00E560BD" w:rsidRDefault="0002379E">
      <w:pPr>
        <w:spacing w:after="0" w:line="259" w:lineRule="auto"/>
        <w:ind w:left="279" w:right="0" w:hanging="10"/>
      </w:pPr>
      <w:r>
        <w:rPr>
          <w:i/>
        </w:rPr>
        <w:t>Verklaring</w:t>
      </w:r>
      <w:r>
        <w:t xml:space="preserve"> </w:t>
      </w:r>
    </w:p>
    <w:p w14:paraId="732FED27" w14:textId="77777777" w:rsidR="00E560BD" w:rsidRDefault="0002379E">
      <w:pPr>
        <w:ind w:left="269" w:right="141"/>
      </w:pPr>
      <w:r>
        <w:t xml:space="preserve">De cellen 1, 2 en 3 geven weer op welke wijze persoon </w:t>
      </w:r>
      <w:r>
        <w:rPr>
          <w:b/>
        </w:rPr>
        <w:t>A</w:t>
      </w:r>
      <w:r>
        <w:t xml:space="preserve"> aan de zijde van de aanbesteder betrokken was of is bij de aanbesteding van het desbetreffende project. </w:t>
      </w:r>
    </w:p>
    <w:p w14:paraId="732FED28" w14:textId="77777777" w:rsidR="00E560BD" w:rsidRDefault="0002379E">
      <w:pPr>
        <w:spacing w:after="0" w:line="259" w:lineRule="auto"/>
        <w:ind w:left="284" w:right="0" w:firstLine="0"/>
      </w:pPr>
      <w:r>
        <w:t xml:space="preserve"> </w:t>
      </w:r>
    </w:p>
    <w:p w14:paraId="732FED29" w14:textId="77777777" w:rsidR="00E560BD" w:rsidRDefault="0002379E">
      <w:pPr>
        <w:ind w:left="269" w:right="141"/>
      </w:pPr>
      <w:r>
        <w:t xml:space="preserve">De </w:t>
      </w:r>
      <w:proofErr w:type="spellStart"/>
      <w:r>
        <w:t>linkerkolom</w:t>
      </w:r>
      <w:proofErr w:type="spellEnd"/>
      <w:r>
        <w:t xml:space="preserve"> van de tabel geeft de partijen weer zoals die mogelijk willen inschrijven.  </w:t>
      </w:r>
    </w:p>
    <w:p w14:paraId="732FED2A" w14:textId="77777777" w:rsidR="00E560BD" w:rsidRDefault="0002379E">
      <w:pPr>
        <w:spacing w:after="0" w:line="259" w:lineRule="auto"/>
        <w:ind w:left="284" w:right="0" w:firstLine="0"/>
      </w:pPr>
      <w:r>
        <w:t xml:space="preserve"> </w:t>
      </w:r>
    </w:p>
    <w:p w14:paraId="732FED2B" w14:textId="77777777" w:rsidR="00E560BD" w:rsidRDefault="0002379E">
      <w:pPr>
        <w:ind w:left="269" w:right="141"/>
      </w:pPr>
      <w:r>
        <w:t xml:space="preserve">De cel in de linkerbovenhoek geeft de relaties weer tussen de partijen, zoals die aan de orde zijn ten tijde van de aanbesteding. </w:t>
      </w:r>
    </w:p>
    <w:p w14:paraId="732FED2C" w14:textId="77777777" w:rsidR="00E560BD" w:rsidRDefault="0002379E">
      <w:pPr>
        <w:spacing w:after="0" w:line="259" w:lineRule="auto"/>
        <w:ind w:left="284" w:right="0" w:firstLine="0"/>
      </w:pPr>
      <w:r>
        <w:t xml:space="preserve"> </w:t>
      </w:r>
    </w:p>
    <w:p w14:paraId="732FED2D" w14:textId="77777777" w:rsidR="00E560BD" w:rsidRDefault="0002379E">
      <w:pPr>
        <w:ind w:left="269" w:right="141"/>
      </w:pPr>
      <w:r>
        <w:t xml:space="preserve">In dit schema is </w:t>
      </w:r>
      <w:r>
        <w:rPr>
          <w:b/>
        </w:rPr>
        <w:t>G</w:t>
      </w:r>
      <w:r>
        <w:t xml:space="preserve"> de groep van ondernemingen waartoe de ondernemingen </w:t>
      </w:r>
      <w:r>
        <w:rPr>
          <w:b/>
        </w:rPr>
        <w:t>X</w:t>
      </w:r>
      <w:r>
        <w:t xml:space="preserve"> en </w:t>
      </w:r>
      <w:r>
        <w:rPr>
          <w:b/>
        </w:rPr>
        <w:t>Y</w:t>
      </w:r>
      <w:r>
        <w:t xml:space="preserve"> behoren. </w:t>
      </w:r>
      <w:r>
        <w:rPr>
          <w:b/>
        </w:rPr>
        <w:t>A</w:t>
      </w:r>
      <w:r>
        <w:t xml:space="preserve">, </w:t>
      </w:r>
      <w:r>
        <w:rPr>
          <w:b/>
        </w:rPr>
        <w:t>B</w:t>
      </w:r>
      <w:r>
        <w:t xml:space="preserve"> en </w:t>
      </w:r>
      <w:r>
        <w:rPr>
          <w:b/>
        </w:rPr>
        <w:t>C</w:t>
      </w:r>
      <w:r>
        <w:t xml:space="preserve"> zijn natuurlijke personen die een arbeidsrelatie of een adviesrelatie hebben met respectievelijk </w:t>
      </w:r>
      <w:r>
        <w:rPr>
          <w:b/>
        </w:rPr>
        <w:t>X</w:t>
      </w:r>
      <w:r>
        <w:t xml:space="preserve"> of </w:t>
      </w:r>
      <w:r>
        <w:rPr>
          <w:b/>
        </w:rPr>
        <w:t>Y</w:t>
      </w:r>
      <w:r>
        <w:t xml:space="preserve">. </w:t>
      </w:r>
      <w:r>
        <w:rPr>
          <w:b/>
        </w:rPr>
        <w:t>X</w:t>
      </w:r>
      <w:r>
        <w:t xml:space="preserve"> en </w:t>
      </w:r>
      <w:r>
        <w:rPr>
          <w:b/>
        </w:rPr>
        <w:t>Y</w:t>
      </w:r>
      <w:r>
        <w:t xml:space="preserve"> kunnen ook staan voor een combinatie die inschrijft. </w:t>
      </w:r>
    </w:p>
    <w:p w14:paraId="732FED2E" w14:textId="77777777" w:rsidR="00E560BD" w:rsidRDefault="0002379E">
      <w:pPr>
        <w:spacing w:after="0" w:line="259" w:lineRule="auto"/>
        <w:ind w:left="284" w:right="0" w:firstLine="0"/>
      </w:pPr>
      <w:r>
        <w:t xml:space="preserve"> </w:t>
      </w:r>
    </w:p>
    <w:p w14:paraId="732FED2F" w14:textId="77777777" w:rsidR="00E560BD" w:rsidRDefault="0002379E">
      <w:pPr>
        <w:ind w:left="269" w:right="141"/>
      </w:pPr>
      <w:r>
        <w:t xml:space="preserve">Het schema kan eveneens toegepast worden in het geval dat </w:t>
      </w:r>
      <w:r>
        <w:rPr>
          <w:b/>
        </w:rPr>
        <w:t>A</w:t>
      </w:r>
      <w:r>
        <w:t xml:space="preserve"> ten tijde van de voorbereiding nog niet verbonden was aan </w:t>
      </w:r>
      <w:r>
        <w:rPr>
          <w:b/>
        </w:rPr>
        <w:t>X</w:t>
      </w:r>
      <w:r>
        <w:t xml:space="preserve">. Denkbaar is zelfs dat </w:t>
      </w:r>
      <w:r>
        <w:rPr>
          <w:b/>
        </w:rPr>
        <w:t>A</w:t>
      </w:r>
      <w:r>
        <w:t xml:space="preserve"> toen nog bij de aanbesteder in dienst was en vóór of tijdens de aanbesteding in dienst trad van </w:t>
      </w:r>
      <w:r>
        <w:rPr>
          <w:b/>
        </w:rPr>
        <w:t>X</w:t>
      </w:r>
      <w:r>
        <w:t xml:space="preserve">. </w:t>
      </w:r>
    </w:p>
    <w:p w14:paraId="732FED30" w14:textId="77777777" w:rsidR="00E560BD" w:rsidRDefault="0002379E">
      <w:pPr>
        <w:spacing w:after="0" w:line="259" w:lineRule="auto"/>
        <w:ind w:left="284" w:right="0" w:firstLine="0"/>
      </w:pPr>
      <w:r>
        <w:t xml:space="preserve"> </w:t>
      </w:r>
    </w:p>
    <w:p w14:paraId="732FED31" w14:textId="77777777" w:rsidR="00E560BD" w:rsidRDefault="0002379E">
      <w:pPr>
        <w:ind w:left="269" w:right="141"/>
      </w:pPr>
      <w:r>
        <w:t xml:space="preserve">De cellen A1 tot en met C3 geven de mate van belangenscheiding weer, waarbij een kruis duidt op een onweerlegbare blokkade wegens belangenverstrengeling. In cellen met een of meer plussen is belangenverstrengeling relatief gemakkelijk te voorkomen. De cel met een nul vergt meer zorgvuldigheid en de cellen met een of meer minnen vergen bijzondere maatregelen. </w:t>
      </w:r>
    </w:p>
    <w:p w14:paraId="732FED32" w14:textId="77777777" w:rsidR="00E560BD" w:rsidRDefault="0002379E">
      <w:pPr>
        <w:pStyle w:val="Kop1"/>
      </w:pPr>
      <w:r>
        <w:rPr>
          <w:sz w:val="36"/>
        </w:rPr>
        <w:t>Scheiding van belang</w:t>
      </w:r>
      <w:r>
        <w:rPr>
          <w:b w:val="0"/>
          <w:sz w:val="20"/>
        </w:rPr>
        <w:t xml:space="preserve"> </w:t>
      </w:r>
    </w:p>
    <w:p w14:paraId="732FED33" w14:textId="77777777" w:rsidR="00E560BD" w:rsidRDefault="0002379E">
      <w:pPr>
        <w:spacing w:after="0" w:line="259" w:lineRule="auto"/>
        <w:ind w:left="284" w:right="0" w:firstLine="0"/>
      </w:pPr>
      <w:r>
        <w:t xml:space="preserve"> </w:t>
      </w:r>
    </w:p>
    <w:p w14:paraId="732FED34" w14:textId="77777777" w:rsidR="00E560BD" w:rsidRDefault="0002379E">
      <w:pPr>
        <w:ind w:left="269" w:right="141"/>
      </w:pPr>
      <w:r>
        <w:t xml:space="preserve">Het thema belangenverstrengeling is zeer actueel. De laatste tijd komen in projecten steeds opnieuw vragen op m.b.t. belangenverstrengeling. De actualiteit is het gevolg van ontwikkelingen in het Europese recht, de toegenomen aandacht voor integriteitsvraagstukken en de wijzigingen in marktbenadering als gevolg van het Ondernemingsplan RWS. Ook de inhuur door de Bouwdienst in het kader van Shared </w:t>
      </w:r>
      <w:proofErr w:type="spellStart"/>
      <w:r>
        <w:t>Quality</w:t>
      </w:r>
      <w:proofErr w:type="spellEnd"/>
      <w:r>
        <w:t xml:space="preserve"> leidt tot vragen vanuit zowel de eigen organisatie en als vanuit de markt over wat wel of niet is toegestaan. ONRI en individuele bedrijven stellen specifieke vragen aan RWS over de te hanteren spelregels. </w:t>
      </w:r>
    </w:p>
    <w:p w14:paraId="732FED35" w14:textId="77777777" w:rsidR="00E560BD" w:rsidRDefault="0002379E">
      <w:pPr>
        <w:spacing w:after="0" w:line="259" w:lineRule="auto"/>
        <w:ind w:left="284" w:right="0" w:firstLine="0"/>
      </w:pPr>
      <w:r>
        <w:t xml:space="preserve"> </w:t>
      </w:r>
    </w:p>
    <w:p w14:paraId="732FED36" w14:textId="77777777" w:rsidR="00E560BD" w:rsidRDefault="0002379E">
      <w:pPr>
        <w:pStyle w:val="Kop2"/>
        <w:ind w:left="279"/>
      </w:pPr>
      <w:r>
        <w:rPr>
          <w:b/>
          <w:i w:val="0"/>
        </w:rPr>
        <w:t xml:space="preserve">1 Belangenverstrengeling </w:t>
      </w:r>
    </w:p>
    <w:p w14:paraId="732FED37" w14:textId="77777777" w:rsidR="00E560BD" w:rsidRDefault="0002379E">
      <w:pPr>
        <w:ind w:left="269" w:right="141"/>
      </w:pPr>
      <w:r>
        <w:t xml:space="preserve">Deze nota richt zich op belangenverstrengeling rond de aanbesteding, dat wil zeggen op belangenverstrengeling in relatie tot het plaatsen van een overheidsopdracht in de markt. Primair gaat het om verstrengeling van commerciële belangen. De uitvoeringsfase valt buiten de scope van de nota. </w:t>
      </w:r>
    </w:p>
    <w:p w14:paraId="732FED38" w14:textId="77777777" w:rsidR="00E560BD" w:rsidRDefault="0002379E">
      <w:pPr>
        <w:spacing w:after="0" w:line="259" w:lineRule="auto"/>
        <w:ind w:left="284" w:right="0" w:firstLine="0"/>
      </w:pPr>
      <w:r>
        <w:t xml:space="preserve"> </w:t>
      </w:r>
    </w:p>
    <w:p w14:paraId="732FED39" w14:textId="77777777" w:rsidR="00E560BD" w:rsidRDefault="0002379E">
      <w:pPr>
        <w:spacing w:after="28"/>
        <w:ind w:left="269" w:right="141"/>
      </w:pPr>
      <w:r>
        <w:t>Belangenverstrengeling rond een aanbesteding kan zich voordoen wanneer een inschrijvende marktpartij betrokken was, of is, bij de voorbereiding van het project of de aanbesteding of de beoordeling van de inschrijvingen. Belangenverstrengeling kan leiden tot het vervalsen van de mededinging door a) inschrijven met voorkennis en b) manipulatie van de opdracht, de aanbesteding of de gunning</w:t>
      </w:r>
      <w:r>
        <w:rPr>
          <w:sz w:val="18"/>
          <w:vertAlign w:val="superscript"/>
        </w:rPr>
        <w:footnoteReference w:id="1"/>
      </w:r>
      <w:r>
        <w:t xml:space="preserve">.  </w:t>
      </w:r>
    </w:p>
    <w:p w14:paraId="732FED3A" w14:textId="77777777" w:rsidR="00E560BD" w:rsidRDefault="0002379E">
      <w:pPr>
        <w:spacing w:after="0" w:line="259" w:lineRule="auto"/>
        <w:ind w:left="284" w:right="0" w:firstLine="0"/>
      </w:pPr>
      <w:r>
        <w:t xml:space="preserve"> </w:t>
      </w:r>
    </w:p>
    <w:p w14:paraId="732FED3B" w14:textId="77777777" w:rsidR="00E560BD" w:rsidRDefault="0002379E">
      <w:pPr>
        <w:ind w:left="269" w:right="141"/>
      </w:pPr>
      <w:r>
        <w:t xml:space="preserve">Onder inschrijvende marktpartij wordt in dit verband verstaan de inschrijver inclusief zijn eventuele adviseurs, onderaannemers en leveranciers. </w:t>
      </w:r>
    </w:p>
    <w:p w14:paraId="732FED3C" w14:textId="77777777" w:rsidR="00E560BD" w:rsidRDefault="0002379E">
      <w:pPr>
        <w:spacing w:after="0" w:line="259" w:lineRule="auto"/>
        <w:ind w:left="284" w:right="0" w:firstLine="0"/>
      </w:pPr>
      <w:r>
        <w:t xml:space="preserve"> </w:t>
      </w:r>
    </w:p>
    <w:p w14:paraId="732FED3D" w14:textId="77777777" w:rsidR="00E560BD" w:rsidRDefault="0002379E">
      <w:pPr>
        <w:ind w:left="269" w:right="141"/>
      </w:pPr>
      <w:r>
        <w:t>Voorkennis is in dit verband kennis van vertrouwelijke aanbestedingsgevoelige informatie van RWS die de inschrijvende marktpartij bij de aanbesteding een concurrentievoordeel kan opleveren</w:t>
      </w:r>
      <w:r>
        <w:rPr>
          <w:sz w:val="18"/>
          <w:vertAlign w:val="superscript"/>
        </w:rPr>
        <w:t>2</w:t>
      </w:r>
      <w:r>
        <w:t xml:space="preserve">. De vertrouwelijke informatie kan betrekking hebben op de voorbereiding van de aanbesteding (raming, </w:t>
      </w:r>
    </w:p>
    <w:p w14:paraId="732FED3E" w14:textId="77777777" w:rsidR="00E560BD" w:rsidRDefault="0002379E">
      <w:pPr>
        <w:ind w:left="269" w:right="141"/>
      </w:pPr>
      <w:r>
        <w:t>financiële modellen, risicoanalyses en -</w:t>
      </w:r>
      <w:proofErr w:type="spellStart"/>
      <w:r>
        <w:t>beprijzing</w:t>
      </w:r>
      <w:proofErr w:type="spellEnd"/>
      <w:r>
        <w:t xml:space="preserve">, kritische succesfactoren, de wijze van marktbenadering) of op de beoordeling van de inschrijvingen. </w:t>
      </w:r>
    </w:p>
    <w:p w14:paraId="732FED3F" w14:textId="77777777" w:rsidR="00E560BD" w:rsidRDefault="0002379E">
      <w:pPr>
        <w:spacing w:after="0" w:line="259" w:lineRule="auto"/>
        <w:ind w:left="284" w:right="0" w:firstLine="0"/>
      </w:pPr>
      <w:r>
        <w:t xml:space="preserve"> </w:t>
      </w:r>
    </w:p>
    <w:p w14:paraId="732FED40" w14:textId="77777777" w:rsidR="00E560BD" w:rsidRDefault="0002379E">
      <w:pPr>
        <w:ind w:left="269" w:right="141"/>
      </w:pPr>
      <w:r>
        <w:t xml:space="preserve">Belangenverstrengeling is vooral aan de orde met betrekking tot adviesbureaus en meer in het bijzonder met betrekking tot ingenieursbureaus. Als gevolg van het toenemende gebruik van geïntegreerde contracten op grond van het Ondernemingsplan RWS bevinden deze bureaus zich steeds vaker in situaties waarin ze zowel de aanbesteder als de gegadigden/inschrijvers bedienen.  </w:t>
      </w:r>
    </w:p>
    <w:p w14:paraId="732FED41" w14:textId="77777777" w:rsidR="00E560BD" w:rsidRDefault="0002379E">
      <w:pPr>
        <w:spacing w:after="0" w:line="259" w:lineRule="auto"/>
        <w:ind w:left="284" w:right="0" w:firstLine="0"/>
      </w:pPr>
      <w:r>
        <w:t xml:space="preserve"> </w:t>
      </w:r>
    </w:p>
    <w:p w14:paraId="732FED42" w14:textId="77777777" w:rsidR="00E560BD" w:rsidRDefault="0002379E">
      <w:pPr>
        <w:ind w:left="269" w:right="141"/>
      </w:pPr>
      <w:r>
        <w:t xml:space="preserve">Secundair kan het gaan om niet-commerciële persoonlijke belangen. Er blijk van geven dat men over vertrouwelijke informatie beschikt kan statusverhogend werken waardoor de betrokkene beter kan ‘netwerken’. </w:t>
      </w:r>
    </w:p>
    <w:p w14:paraId="732FED43" w14:textId="77777777" w:rsidR="00E560BD" w:rsidRDefault="0002379E">
      <w:pPr>
        <w:spacing w:after="0" w:line="259" w:lineRule="auto"/>
        <w:ind w:left="284" w:right="0" w:firstLine="0"/>
      </w:pPr>
      <w:r>
        <w:t xml:space="preserve"> </w:t>
      </w:r>
    </w:p>
    <w:p w14:paraId="732FED44" w14:textId="77777777" w:rsidR="00E560BD" w:rsidRDefault="0002379E">
      <w:pPr>
        <w:spacing w:after="0" w:line="259" w:lineRule="auto"/>
        <w:ind w:left="279" w:right="0" w:hanging="10"/>
      </w:pPr>
      <w:r>
        <w:rPr>
          <w:b/>
          <w:sz w:val="19"/>
        </w:rPr>
        <w:t xml:space="preserve">2 Waarom scheiding van belang ? </w:t>
      </w:r>
    </w:p>
    <w:p w14:paraId="732FED45" w14:textId="77777777" w:rsidR="00E560BD" w:rsidRDefault="0002379E">
      <w:pPr>
        <w:ind w:left="269" w:right="141"/>
      </w:pPr>
      <w:r>
        <w:t xml:space="preserve">Een belangrijk deel van de concurrentiestrijd draait om het hebben van de optimale kennis om zo meer kans te maken op het verwerven van de opdracht. Het is in het belang van RWS dat deelnemers aan een aanbesteding beschikken over de beste kennis.  </w:t>
      </w:r>
    </w:p>
    <w:p w14:paraId="732FED46" w14:textId="77777777" w:rsidR="00E560BD" w:rsidRDefault="0002379E">
      <w:pPr>
        <w:spacing w:after="0" w:line="259" w:lineRule="auto"/>
        <w:ind w:left="284" w:right="0" w:firstLine="0"/>
      </w:pPr>
      <w:r>
        <w:t xml:space="preserve"> </w:t>
      </w:r>
    </w:p>
    <w:p w14:paraId="732FED47" w14:textId="77777777" w:rsidR="00E560BD" w:rsidRDefault="0002379E">
      <w:pPr>
        <w:ind w:left="269" w:right="141"/>
      </w:pPr>
      <w:r>
        <w:t xml:space="preserve">Kennis kan echter ook voorkennis zijn. Voorkennis ondermijnt open en faire concurrentie en wanneer voorkennis de uitslag van de aanbesteding kan bepalen zullen de marktpartijen die kennis proberen te verwerven. Dan komt niet alleen de kwaliteit van de concurrentie in gevaar, maar ook de integriteit van de RWS-organisatie en van de marktpartijen. Concurrentie heeft baat bij eerlijk spel. Dat stimuleert marktpartijen om onderscheidend te zijn, te innoveren en om scherpe aanbiedingen te doen. </w:t>
      </w:r>
    </w:p>
    <w:p w14:paraId="732FED48" w14:textId="77777777" w:rsidR="00E560BD" w:rsidRDefault="0002379E">
      <w:pPr>
        <w:spacing w:after="0" w:line="259" w:lineRule="auto"/>
        <w:ind w:left="284" w:right="0" w:firstLine="0"/>
      </w:pPr>
      <w:r>
        <w:t xml:space="preserve"> </w:t>
      </w:r>
    </w:p>
    <w:p w14:paraId="732FED49" w14:textId="77777777" w:rsidR="00E560BD" w:rsidRDefault="0002379E">
      <w:pPr>
        <w:ind w:left="269" w:right="141"/>
      </w:pPr>
      <w:r>
        <w:t xml:space="preserve">Open en faire concurrentie is uiteraard niet alleen afhankelijk van – positief gesteld – een goede scheiding van belangen, maar ook van andere factoren, zoals de aanwezigheid van voldoende aanbieders en de beschikbaarheid van een </w:t>
      </w:r>
      <w:r>
        <w:rPr>
          <w:i/>
        </w:rPr>
        <w:t>concurrerende</w:t>
      </w:r>
      <w:r>
        <w:t xml:space="preserve"> markt van toeleveranciers en onderaannemers.  </w:t>
      </w:r>
    </w:p>
    <w:p w14:paraId="732FED4A" w14:textId="77777777" w:rsidR="00E560BD" w:rsidRDefault="0002379E">
      <w:pPr>
        <w:spacing w:after="0" w:line="259" w:lineRule="auto"/>
        <w:ind w:left="284" w:right="0" w:firstLine="0"/>
      </w:pPr>
      <w:r>
        <w:rPr>
          <w:sz w:val="19"/>
        </w:rPr>
        <w:t xml:space="preserve"> </w:t>
      </w:r>
    </w:p>
    <w:p w14:paraId="732FED4B" w14:textId="77777777" w:rsidR="00E560BD" w:rsidRDefault="0002379E">
      <w:pPr>
        <w:pStyle w:val="Kop2"/>
        <w:ind w:left="279"/>
      </w:pPr>
      <w:r>
        <w:rPr>
          <w:b/>
          <w:i w:val="0"/>
        </w:rPr>
        <w:t xml:space="preserve">3 Risico’s te strenge belangenscheiding </w:t>
      </w:r>
    </w:p>
    <w:p w14:paraId="732FED4C" w14:textId="77777777" w:rsidR="00E560BD" w:rsidRDefault="0002379E">
      <w:pPr>
        <w:ind w:left="269" w:right="141"/>
      </w:pPr>
      <w:r>
        <w:t xml:space="preserve">Bij het bepalen van het beleid met betrekking tot belangenverstrengeling moet RWS rekening houden met de volgende risico’s als gevolg van een te strenge belangenscheiding.  </w:t>
      </w:r>
    </w:p>
    <w:p w14:paraId="732FED4D" w14:textId="77777777" w:rsidR="00E560BD" w:rsidRDefault="0002379E">
      <w:pPr>
        <w:spacing w:after="0" w:line="259" w:lineRule="auto"/>
        <w:ind w:left="284" w:right="0" w:firstLine="0"/>
      </w:pPr>
      <w:r>
        <w:t xml:space="preserve"> </w:t>
      </w:r>
    </w:p>
    <w:p w14:paraId="732FED4E" w14:textId="77777777" w:rsidR="00E560BD" w:rsidRDefault="0002379E">
      <w:pPr>
        <w:pStyle w:val="Kop2"/>
        <w:ind w:left="279"/>
      </w:pPr>
      <w:r>
        <w:t xml:space="preserve">1 Onvoldoende inschrijvingen </w:t>
      </w:r>
    </w:p>
    <w:p w14:paraId="732FED4F" w14:textId="77777777" w:rsidR="00E560BD" w:rsidRDefault="0002379E">
      <w:pPr>
        <w:ind w:left="269" w:right="141"/>
      </w:pPr>
      <w:r>
        <w:t xml:space="preserve">Voor een strenge belangenscheiding is een groter aantal partijen op de markt nodig dan voor een beperkte belangenscheiding. Strenge belangenscheiding kan in bepaalde marktsegmenten leiden tot onvoldoende concurrentie c.q. het mislukken van aanbestedingen door het uitblijven van aanbiedingen.  </w:t>
      </w:r>
    </w:p>
    <w:p w14:paraId="732FED50" w14:textId="77777777" w:rsidR="00E560BD" w:rsidRDefault="0002379E">
      <w:pPr>
        <w:spacing w:after="0" w:line="259" w:lineRule="auto"/>
        <w:ind w:left="284" w:right="0" w:firstLine="0"/>
      </w:pPr>
      <w:r>
        <w:t xml:space="preserve"> </w:t>
      </w:r>
    </w:p>
    <w:p w14:paraId="732FED51" w14:textId="77777777" w:rsidR="00E560BD" w:rsidRDefault="0002379E">
      <w:pPr>
        <w:ind w:left="269" w:right="141"/>
      </w:pPr>
      <w:r>
        <w:t xml:space="preserve">Overigens moet RWS voor wat betreft de beschikbaarheid van marktpartijen rekening houden met de keten. Het gaat niet alleen om de gegadigden/inschrijvers, maar ook om de onderaannemers (c.q. adviseurs) en leveranciers die de gegadigden/inschrijvers voor het doen van hun aanbieding nodig hebben. </w:t>
      </w:r>
    </w:p>
    <w:p w14:paraId="732FED52" w14:textId="77777777" w:rsidR="00E560BD" w:rsidRDefault="0002379E">
      <w:pPr>
        <w:spacing w:after="0" w:line="259" w:lineRule="auto"/>
        <w:ind w:left="284" w:right="0" w:firstLine="0"/>
      </w:pPr>
      <w:r>
        <w:t xml:space="preserve"> </w:t>
      </w:r>
    </w:p>
    <w:p w14:paraId="732FED53" w14:textId="77777777" w:rsidR="00E560BD" w:rsidRDefault="0002379E">
      <w:pPr>
        <w:pStyle w:val="Kop2"/>
        <w:ind w:left="279"/>
      </w:pPr>
      <w:r>
        <w:t xml:space="preserve">2 Onvoldoende inhuur mogelijk </w:t>
      </w:r>
    </w:p>
    <w:p w14:paraId="732FED54" w14:textId="77777777" w:rsidR="00E560BD" w:rsidRDefault="0002379E">
      <w:pPr>
        <w:ind w:left="269" w:right="141"/>
      </w:pPr>
      <w:r>
        <w:t xml:space="preserve">Indien RWS in het kader van een strenge belangenscheiding de voorwaarde zou stellen dat een adviseur (c.q. zijn werkgever), die RWS helpt bij de voorbereiding, niet mag inschrijven op de aanbesteding of inschrijvers mag adviseren, kan dit leiden tot een gebrek aan mogelijkheden om inhuurmedewerkers te werven.  </w:t>
      </w:r>
    </w:p>
    <w:p w14:paraId="732FED55" w14:textId="77777777" w:rsidR="00E560BD" w:rsidRDefault="0002379E">
      <w:pPr>
        <w:spacing w:after="0" w:line="259" w:lineRule="auto"/>
        <w:ind w:left="284" w:right="0" w:firstLine="0"/>
      </w:pPr>
      <w:r>
        <w:t xml:space="preserve"> </w:t>
      </w:r>
    </w:p>
    <w:p w14:paraId="732FED56" w14:textId="77777777" w:rsidR="00E560BD" w:rsidRDefault="0002379E">
      <w:pPr>
        <w:ind w:left="269" w:right="141"/>
      </w:pPr>
      <w:r>
        <w:t xml:space="preserve">Dit probleem wordt versterkt doordat het gebruik van geïntegreerde contracten leidt tot een aanzienlijk grotere vraag naar adviesdiensten. In de traditionele situatie liet RWS één ontwerp maken en besteedde dat aan, terwijl bij de aanbesteding van een geïntegreerd contract alle inschrijvers een (calculatie)ontwerp nodig hebben ten behoeve van hun inschrijving.  </w:t>
      </w:r>
    </w:p>
    <w:p w14:paraId="732FED57" w14:textId="77777777" w:rsidR="00E560BD" w:rsidRDefault="0002379E">
      <w:pPr>
        <w:spacing w:after="0" w:line="259" w:lineRule="auto"/>
        <w:ind w:left="284" w:right="0" w:firstLine="0"/>
      </w:pPr>
      <w:r>
        <w:t xml:space="preserve"> </w:t>
      </w:r>
    </w:p>
    <w:p w14:paraId="732FED58" w14:textId="77777777" w:rsidR="00E560BD" w:rsidRDefault="0002379E">
      <w:pPr>
        <w:ind w:left="269" w:right="141"/>
      </w:pPr>
      <w:r>
        <w:t xml:space="preserve">De kracht van RWS ligt mede in het benutten van leerervaringen over projectgrenzen heen. Projectervaringen worden intensief gedeeld. Inhuurmedewerkers die aan een bepaald project werken kunnen daardoor vanuit hun RWS-positie kennis nemen van aanbestedingen van andere projecten waar hun werkgever aan deelneemt of waaraan hij overweegt om deel te nemen. Strenge maatregelen op dit punt kunnen bijdragen aan onvoldoende beschikbaarheid van inhuurmedewerkers, hetgeen zijn effect kan hebben op de productie. </w:t>
      </w:r>
    </w:p>
    <w:p w14:paraId="732FED59" w14:textId="77777777" w:rsidR="00E560BD" w:rsidRDefault="0002379E">
      <w:pPr>
        <w:spacing w:after="0" w:line="259" w:lineRule="auto"/>
        <w:ind w:left="284" w:right="0" w:firstLine="0"/>
      </w:pPr>
      <w:r>
        <w:t xml:space="preserve"> </w:t>
      </w:r>
    </w:p>
    <w:p w14:paraId="732FED5A" w14:textId="77777777" w:rsidR="00E560BD" w:rsidRDefault="0002379E">
      <w:pPr>
        <w:pStyle w:val="Kop2"/>
        <w:ind w:left="279"/>
      </w:pPr>
      <w:r>
        <w:t xml:space="preserve">3 Belemmering werk- en besluitvormingsprocessen </w:t>
      </w:r>
    </w:p>
    <w:p w14:paraId="732FED5B" w14:textId="77777777" w:rsidR="00E560BD" w:rsidRDefault="0002379E">
      <w:pPr>
        <w:ind w:left="269" w:right="141"/>
      </w:pPr>
      <w:r>
        <w:t xml:space="preserve">Een van de mogelijk maatregelen om belangenverstrengeling tegen te gaan is het afschermen van concurrentiegevoelige informatie. De keerzijde daarvan is dat afscherming de open informatiecultuur beperkt. Strenge maatregelen zullen de werk- en besluitvormingsprocessen binnen RWS belemmeren. </w:t>
      </w:r>
    </w:p>
    <w:p w14:paraId="732FED5C" w14:textId="77777777" w:rsidR="00E560BD" w:rsidRDefault="0002379E">
      <w:pPr>
        <w:spacing w:after="0" w:line="259" w:lineRule="auto"/>
        <w:ind w:left="284" w:right="0" w:firstLine="0"/>
      </w:pPr>
      <w:r>
        <w:t xml:space="preserve"> </w:t>
      </w:r>
    </w:p>
    <w:p w14:paraId="732FED5D" w14:textId="77777777" w:rsidR="00E560BD" w:rsidRDefault="0002379E">
      <w:pPr>
        <w:pStyle w:val="Kop2"/>
        <w:ind w:left="279"/>
      </w:pPr>
      <w:r>
        <w:t xml:space="preserve">4 Belemmering arbeidsmobiliteit </w:t>
      </w:r>
    </w:p>
    <w:p w14:paraId="732FED5E" w14:textId="77777777" w:rsidR="00E560BD" w:rsidRDefault="0002379E">
      <w:pPr>
        <w:ind w:left="269" w:right="141"/>
      </w:pPr>
      <w:r>
        <w:t xml:space="preserve">RWS streeft naar een betere afstemming tussen taak en personele competenties. Dit heeft onder meer tot gevolg dat RWS-medewerkers die taken uitvoeren die door RWS worden afgebouwd, de mogelijkheid moeten hebben om in dienst te treden bij de marktpartijen die deze taken van RWS overnemen. Strenge belangenscheiding kan de kansen van de betrokken medewerkers op de arbeidsmarkt verstoren en bovendien de overdracht van taken naar de markt belemmeren. </w:t>
      </w:r>
    </w:p>
    <w:p w14:paraId="732FED5F" w14:textId="77777777" w:rsidR="00E560BD" w:rsidRDefault="0002379E">
      <w:pPr>
        <w:spacing w:after="0" w:line="259" w:lineRule="auto"/>
        <w:ind w:left="284" w:right="0" w:firstLine="0"/>
      </w:pPr>
      <w:r>
        <w:t xml:space="preserve"> </w:t>
      </w:r>
    </w:p>
    <w:p w14:paraId="732FED60" w14:textId="77777777" w:rsidR="00E560BD" w:rsidRDefault="0002379E">
      <w:pPr>
        <w:ind w:left="269" w:right="141"/>
      </w:pPr>
      <w:r>
        <w:t xml:space="preserve">Dit probleem neemt in omvang toe naarmate aanbestedingen langer duren. De keuze van RWS om meer geïntegreerde contracten te gebruiken en bovendien, in geëigende gevallen, om Tracéprocedure en aanbesteding te vervlechten doen de aanbestedingsperiode sterk in duur toenemen. Werknemers laten zich niet zo lang fixeren. </w:t>
      </w:r>
    </w:p>
    <w:p w14:paraId="732FED61" w14:textId="77777777" w:rsidR="00E560BD" w:rsidRDefault="0002379E">
      <w:pPr>
        <w:spacing w:after="0" w:line="259" w:lineRule="auto"/>
        <w:ind w:left="284" w:right="0" w:firstLine="0"/>
      </w:pPr>
      <w:r>
        <w:t xml:space="preserve">  </w:t>
      </w:r>
    </w:p>
    <w:p w14:paraId="732FED62" w14:textId="77777777" w:rsidR="00E560BD" w:rsidRDefault="0002379E">
      <w:pPr>
        <w:pStyle w:val="Kop2"/>
        <w:ind w:left="279"/>
      </w:pPr>
      <w:r>
        <w:t xml:space="preserve">5 Benadering onvoldoende integraal </w:t>
      </w:r>
    </w:p>
    <w:p w14:paraId="732FED63" w14:textId="77777777" w:rsidR="00E560BD" w:rsidRDefault="0002379E">
      <w:pPr>
        <w:ind w:left="269" w:right="141"/>
      </w:pPr>
      <w:r>
        <w:t xml:space="preserve">Een strenge scheiding van belangen kan tot gevolg hebben dat opnieuw een tweedeling ontstaat die vergelijkbaar is met de traditionele situatie. Sommige marktpartijen specialiseren zich dan op voorbereidende werkzaamheden en andere op ontwerp- en realisatiewerkzaamheden. Strenge scheiding werkt segregatie in de hand. Professioneel opdrachtgeverschap streeft juist naar integratie en niet naar segregatie van taken.  </w:t>
      </w:r>
    </w:p>
    <w:p w14:paraId="732FED64" w14:textId="77777777" w:rsidR="00E560BD" w:rsidRDefault="0002379E">
      <w:pPr>
        <w:spacing w:after="0" w:line="259" w:lineRule="auto"/>
        <w:ind w:left="284" w:right="0" w:firstLine="0"/>
      </w:pPr>
      <w:r>
        <w:t xml:space="preserve"> </w:t>
      </w:r>
    </w:p>
    <w:p w14:paraId="732FED65" w14:textId="77777777" w:rsidR="00E560BD" w:rsidRDefault="0002379E">
      <w:pPr>
        <w:pStyle w:val="Kop2"/>
        <w:ind w:left="279"/>
      </w:pPr>
      <w:r>
        <w:rPr>
          <w:b/>
          <w:i w:val="0"/>
        </w:rPr>
        <w:t xml:space="preserve">4 Risico’s te zachte belangenscheiding </w:t>
      </w:r>
    </w:p>
    <w:p w14:paraId="732FED66" w14:textId="77777777" w:rsidR="00E560BD" w:rsidRDefault="0002379E">
      <w:pPr>
        <w:ind w:left="269" w:right="141"/>
      </w:pPr>
      <w:r>
        <w:t xml:space="preserve">Bij het bepalen van het beleid met betrekking tot belangenverstrengeling moet RWS rekening houden met de volgende risico’s als gevolg van een te zachte belangenscheiding. </w:t>
      </w:r>
    </w:p>
    <w:p w14:paraId="732FED67" w14:textId="77777777" w:rsidR="00E560BD" w:rsidRDefault="0002379E">
      <w:pPr>
        <w:spacing w:after="0" w:line="259" w:lineRule="auto"/>
        <w:ind w:left="284" w:right="0" w:firstLine="0"/>
      </w:pPr>
      <w:r>
        <w:t xml:space="preserve"> </w:t>
      </w:r>
    </w:p>
    <w:p w14:paraId="732FED68" w14:textId="77777777" w:rsidR="00E560BD" w:rsidRDefault="0002379E">
      <w:pPr>
        <w:pStyle w:val="Kop2"/>
        <w:ind w:left="279"/>
      </w:pPr>
      <w:r>
        <w:t xml:space="preserve">6 Toename juridische procedures </w:t>
      </w:r>
    </w:p>
    <w:p w14:paraId="732FED69" w14:textId="77777777" w:rsidR="00E560BD" w:rsidRDefault="0002379E">
      <w:pPr>
        <w:ind w:left="269" w:right="141"/>
      </w:pPr>
      <w:r>
        <w:t xml:space="preserve">Een zachte scheiding van belangen kan wantrouwen zaaien tussen marktpartijen onderling en tussen marktpartijen en RWS over de eerlijkheid van de concurrentie. Dat kan het aantal juridische procedures m.b.t. tot aanbestedingen aanzienlijk doen toenemen. Ook de enkele </w:t>
      </w:r>
      <w:r>
        <w:rPr>
          <w:i/>
        </w:rPr>
        <w:t>schijn</w:t>
      </w:r>
      <w:r>
        <w:t xml:space="preserve"> van belangenverstrengeling kan dit proces in gang zetten. Gezaaid wantrouwen is moeilijk weg te nemen. </w:t>
      </w:r>
    </w:p>
    <w:p w14:paraId="732FED6A" w14:textId="77777777" w:rsidR="00E560BD" w:rsidRDefault="0002379E">
      <w:pPr>
        <w:spacing w:after="0" w:line="259" w:lineRule="auto"/>
        <w:ind w:left="284" w:right="0" w:firstLine="0"/>
      </w:pPr>
      <w:r>
        <w:t xml:space="preserve"> </w:t>
      </w:r>
    </w:p>
    <w:p w14:paraId="732FED6B" w14:textId="77777777" w:rsidR="00E560BD" w:rsidRDefault="0002379E">
      <w:pPr>
        <w:pStyle w:val="Kop2"/>
        <w:ind w:left="279"/>
      </w:pPr>
      <w:r>
        <w:t xml:space="preserve">7 Druk op integriteit van RWS en marktpartijen </w:t>
      </w:r>
    </w:p>
    <w:p w14:paraId="732FED6C" w14:textId="77777777" w:rsidR="00E560BD" w:rsidRDefault="0002379E">
      <w:pPr>
        <w:ind w:left="269" w:right="141"/>
      </w:pPr>
      <w:r>
        <w:t xml:space="preserve">Een zachte scheiding van belangen kan tot gevolg hebben dat marktpartijen het uiterste zullen doen om aanbestedingsgevoelige kennis te verwerven desnoods ten koste van de integriteit van de </w:t>
      </w:r>
      <w:proofErr w:type="spellStart"/>
      <w:r>
        <w:t>RWSorganisatie</w:t>
      </w:r>
      <w:proofErr w:type="spellEnd"/>
      <w:r>
        <w:t xml:space="preserve">. Ook de integriteit van de marktpartijen zelf komt daarbij onder druk te staan. De brutaalste wint. Er kan een cultuur ontstaan van het wegkopen van medewerkers met de gewenste kennis. </w:t>
      </w:r>
    </w:p>
    <w:p w14:paraId="732FED6D" w14:textId="77777777" w:rsidR="00E560BD" w:rsidRDefault="0002379E">
      <w:pPr>
        <w:spacing w:after="0" w:line="259" w:lineRule="auto"/>
        <w:ind w:left="284" w:right="0" w:firstLine="0"/>
      </w:pPr>
      <w:r>
        <w:t xml:space="preserve"> </w:t>
      </w:r>
    </w:p>
    <w:p w14:paraId="732FED6E" w14:textId="77777777" w:rsidR="00E560BD" w:rsidRDefault="0002379E">
      <w:pPr>
        <w:pStyle w:val="Kop2"/>
        <w:ind w:left="279"/>
      </w:pPr>
      <w:r>
        <w:rPr>
          <w:b/>
          <w:i w:val="0"/>
        </w:rPr>
        <w:t xml:space="preserve">5 EG-recht en belangenscheiding bij aanbesteding </w:t>
      </w:r>
    </w:p>
    <w:p w14:paraId="732FED6F" w14:textId="77777777" w:rsidR="00E560BD" w:rsidRDefault="0002379E">
      <w:pPr>
        <w:spacing w:after="26"/>
        <w:ind w:left="269" w:right="309"/>
      </w:pPr>
      <w:r>
        <w:t>Een strenge maar heldere beleidslijn zou zijn dat een marktpartij die betrokken is geweest bij de voorbereiding van een project niet in mag schrijven op de aanbesteding van de realisatie. Op 3 maart 2005 heeft het Europese Hof van Justitie echter in de zaak ‘</w:t>
      </w:r>
      <w:proofErr w:type="spellStart"/>
      <w:r>
        <w:t>Fabricom</w:t>
      </w:r>
      <w:proofErr w:type="spellEnd"/>
      <w:r>
        <w:t>’ een arrest gewezen dat zo een heldere scheiding blokkeert</w:t>
      </w:r>
      <w:r>
        <w:rPr>
          <w:sz w:val="18"/>
          <w:vertAlign w:val="superscript"/>
        </w:rPr>
        <w:footnoteReference w:id="2"/>
      </w:r>
      <w:r>
        <w:t xml:space="preserve">.  </w:t>
      </w:r>
    </w:p>
    <w:p w14:paraId="732FED70" w14:textId="77777777" w:rsidR="00E560BD" w:rsidRDefault="0002379E">
      <w:pPr>
        <w:spacing w:after="0" w:line="259" w:lineRule="auto"/>
        <w:ind w:left="284" w:right="0" w:firstLine="0"/>
      </w:pPr>
      <w:r>
        <w:t xml:space="preserve"> </w:t>
      </w:r>
    </w:p>
    <w:p w14:paraId="732FED71" w14:textId="77777777" w:rsidR="00E560BD" w:rsidRDefault="0002379E">
      <w:pPr>
        <w:spacing w:after="29"/>
        <w:ind w:left="269" w:right="141"/>
      </w:pPr>
      <w:r>
        <w:t>Volgens dit arrest moet de aanbestedende dienst de marktpartij die betrokken was bij de voorbereiding van het project in de gelegenheid stellen om aan te tonen dat zijn betrokkenheid geen gevaar oplevert voor de concurrentie. Met dit arrest in de hand vragen diverse ingenieursbureaus en de ONRI RWS nu om duidelijkheid. In welke gevallen accepteert RWS inschrijving op een opdracht door een marktpartij die bij de voorbereiding van die opdracht betrokken was? De rechtspraak vult de beoordelingscriteria slechts</w:t>
      </w:r>
      <w:r>
        <w:t xml:space="preserve"> ten dele in</w:t>
      </w:r>
      <w:r>
        <w:rPr>
          <w:sz w:val="18"/>
          <w:vertAlign w:val="superscript"/>
        </w:rPr>
        <w:footnoteReference w:id="3"/>
      </w:r>
      <w:r>
        <w:t xml:space="preserve">. </w:t>
      </w:r>
    </w:p>
    <w:p w14:paraId="732FED72" w14:textId="77777777" w:rsidR="00E560BD" w:rsidRDefault="0002379E">
      <w:pPr>
        <w:spacing w:after="0" w:line="259" w:lineRule="auto"/>
        <w:ind w:left="284" w:right="0" w:firstLine="0"/>
      </w:pPr>
      <w:r>
        <w:rPr>
          <w:sz w:val="19"/>
        </w:rPr>
        <w:t xml:space="preserve"> </w:t>
      </w:r>
    </w:p>
    <w:p w14:paraId="732FED73" w14:textId="77777777" w:rsidR="00E560BD" w:rsidRDefault="0002379E">
      <w:pPr>
        <w:pStyle w:val="Kop2"/>
        <w:ind w:left="279"/>
      </w:pPr>
      <w:r>
        <w:rPr>
          <w:b/>
          <w:i w:val="0"/>
        </w:rPr>
        <w:t xml:space="preserve">6 Marktpartijen eerste belanghebbenden bij faire concurrentie  </w:t>
      </w:r>
    </w:p>
    <w:p w14:paraId="732FED74" w14:textId="77777777" w:rsidR="00E560BD" w:rsidRDefault="0002379E">
      <w:pPr>
        <w:ind w:left="269" w:right="141"/>
      </w:pPr>
      <w:r>
        <w:t xml:space="preserve">Marktpartijen zijn de eerste belanghebbende bij faire concurrentie. De aanbesteding verliezen doordat een concurrent over voorkennis beschikt of de opdracht naar zijn hand heeft kunnen zetten is uitermate frustrerend. Onvoldoende vertrouwen in de eerlijkheid van het aanbestedingsproces zal leiden tot een sterke toename van juridische procedures, waarbij bedacht moet worden dat ook de </w:t>
      </w:r>
      <w:r>
        <w:rPr>
          <w:i/>
        </w:rPr>
        <w:t>schijn</w:t>
      </w:r>
      <w:r>
        <w:t xml:space="preserve"> van oneerlijkheid een escalatie in gang kan zetten. Overigens is het evenzo frustrerend voor een marktpartij om uitgesloten te worden wegens een onterechte schijn van belangenverstrengeling. </w:t>
      </w:r>
    </w:p>
    <w:p w14:paraId="732FED75" w14:textId="77777777" w:rsidR="00E560BD" w:rsidRDefault="0002379E">
      <w:pPr>
        <w:spacing w:after="0" w:line="259" w:lineRule="auto"/>
        <w:ind w:left="284" w:right="0" w:firstLine="0"/>
      </w:pPr>
      <w:r>
        <w:t xml:space="preserve"> </w:t>
      </w:r>
    </w:p>
    <w:p w14:paraId="732FED76" w14:textId="77777777" w:rsidR="00E560BD" w:rsidRDefault="0002379E">
      <w:pPr>
        <w:ind w:left="269" w:right="141"/>
      </w:pPr>
      <w:r>
        <w:t xml:space="preserve">Vanuit deze invalshoek is er een gemeenschappelijk belang van aanbestedende diensten en marktpartijen c.q. hun koepelorganisaties om goede afspraken te maken.  </w:t>
      </w:r>
    </w:p>
    <w:p w14:paraId="732FED77" w14:textId="77777777" w:rsidR="00E560BD" w:rsidRDefault="0002379E">
      <w:pPr>
        <w:spacing w:after="0" w:line="259" w:lineRule="auto"/>
        <w:ind w:left="284" w:right="0" w:firstLine="0"/>
      </w:pPr>
      <w:r>
        <w:t xml:space="preserve"> </w:t>
      </w:r>
    </w:p>
    <w:p w14:paraId="732FED78" w14:textId="77777777" w:rsidR="00E560BD" w:rsidRDefault="0002379E">
      <w:pPr>
        <w:ind w:left="269" w:right="141"/>
      </w:pPr>
      <w:r>
        <w:t xml:space="preserve">De richtinggevende vragen zijn:  </w:t>
      </w:r>
    </w:p>
    <w:p w14:paraId="732FED79" w14:textId="77777777" w:rsidR="00E560BD" w:rsidRDefault="0002379E">
      <w:pPr>
        <w:numPr>
          <w:ilvl w:val="0"/>
          <w:numId w:val="2"/>
        </w:numPr>
        <w:spacing w:after="0" w:line="249" w:lineRule="auto"/>
        <w:ind w:left="553" w:right="0" w:hanging="284"/>
      </w:pPr>
      <w:r>
        <w:rPr>
          <w:sz w:val="19"/>
        </w:rPr>
        <w:t xml:space="preserve">Welke mate van betrokkenheid bij de projectvoorbereiding, de aanbestedingsvoorbereiding of de beoordeling van de inschrijvingen van een inschrijver zal een andere inschrijver nog net bereid zijn om te accepteren?  </w:t>
      </w:r>
    </w:p>
    <w:p w14:paraId="732FED7A" w14:textId="77777777" w:rsidR="00E560BD" w:rsidRDefault="0002379E">
      <w:pPr>
        <w:numPr>
          <w:ilvl w:val="0"/>
          <w:numId w:val="2"/>
        </w:numPr>
        <w:spacing w:after="0" w:line="249" w:lineRule="auto"/>
        <w:ind w:left="553" w:right="0" w:hanging="284"/>
      </w:pPr>
      <w:r>
        <w:rPr>
          <w:sz w:val="19"/>
        </w:rPr>
        <w:t xml:space="preserve">Welk beleid van RWS geeft marktpartijen voldoende vertrouwen in de eerlijkheid van de door RWS geregisseerde concurrentie? </w:t>
      </w:r>
    </w:p>
    <w:p w14:paraId="732FED7B" w14:textId="77777777" w:rsidR="00E560BD" w:rsidRDefault="0002379E">
      <w:pPr>
        <w:spacing w:after="0" w:line="259" w:lineRule="auto"/>
        <w:ind w:left="284" w:right="0" w:firstLine="0"/>
      </w:pPr>
      <w:r>
        <w:rPr>
          <w:sz w:val="19"/>
        </w:rPr>
        <w:t xml:space="preserve"> </w:t>
      </w:r>
    </w:p>
    <w:p w14:paraId="732FED7C" w14:textId="77777777" w:rsidR="00E560BD" w:rsidRDefault="0002379E">
      <w:pPr>
        <w:pStyle w:val="Kop2"/>
        <w:ind w:left="279"/>
      </w:pPr>
      <w:r>
        <w:rPr>
          <w:b/>
          <w:i w:val="0"/>
        </w:rPr>
        <w:t xml:space="preserve">7 Drie niveaus van belangen; drie vragen </w:t>
      </w:r>
    </w:p>
    <w:p w14:paraId="732FED7D" w14:textId="77777777" w:rsidR="00E560BD" w:rsidRDefault="0002379E">
      <w:pPr>
        <w:ind w:left="269" w:right="141"/>
      </w:pPr>
      <w:r>
        <w:t xml:space="preserve">Belangen worden altijd concreet in mensen van vlees en bloed, in natuurlijke personen. Omdat natuurlijke personen vaak deel uitmaken van grotere verbanden moeten deze verbanden ook als belanghebbenden worden aangemerkt. In eerste instantie gaat het daarbij om de onderneming in juridische zin (rechtspersoon) waarmee die natuurlijke persoon een arbeidsrelatie heeft of die hij adviseert en in tweede instantie om het groepsverband waartoe die onderneming behoort (onderneming in economische zin). </w:t>
      </w:r>
    </w:p>
    <w:p w14:paraId="732FED7E" w14:textId="77777777" w:rsidR="00E560BD" w:rsidRDefault="0002379E">
      <w:pPr>
        <w:spacing w:after="0" w:line="259" w:lineRule="auto"/>
        <w:ind w:left="284" w:right="0" w:firstLine="0"/>
      </w:pPr>
      <w:r>
        <w:t xml:space="preserve"> </w:t>
      </w:r>
    </w:p>
    <w:p w14:paraId="732FED7F" w14:textId="77777777" w:rsidR="00E560BD" w:rsidRDefault="0002379E">
      <w:pPr>
        <w:ind w:left="269" w:right="141"/>
      </w:pPr>
      <w:r>
        <w:t xml:space="preserve">Zo kunnen dan drie niveaus onderscheiden worden waarmee beleid met betrekking tot belangenverstrengeling rekening moet houden:  </w:t>
      </w:r>
    </w:p>
    <w:p w14:paraId="732FED80" w14:textId="77777777" w:rsidR="00E560BD" w:rsidRDefault="0002379E">
      <w:pPr>
        <w:numPr>
          <w:ilvl w:val="0"/>
          <w:numId w:val="3"/>
        </w:numPr>
        <w:ind w:right="141" w:hanging="285"/>
      </w:pPr>
      <w:r>
        <w:t xml:space="preserve">de natuurlijke persoon; </w:t>
      </w:r>
    </w:p>
    <w:p w14:paraId="732FED81" w14:textId="77777777" w:rsidR="00E560BD" w:rsidRDefault="0002379E">
      <w:pPr>
        <w:numPr>
          <w:ilvl w:val="0"/>
          <w:numId w:val="3"/>
        </w:numPr>
        <w:ind w:right="141" w:hanging="285"/>
      </w:pPr>
      <w:r>
        <w:t xml:space="preserve">de onderneming in juridische zin (rechtspersoon) waarmee de natuurlijke persoon relatie heeft (arbeidsrelatie, adviesrelatie); </w:t>
      </w:r>
    </w:p>
    <w:p w14:paraId="732FED82" w14:textId="77777777" w:rsidR="00E560BD" w:rsidRDefault="0002379E">
      <w:pPr>
        <w:numPr>
          <w:ilvl w:val="0"/>
          <w:numId w:val="3"/>
        </w:numPr>
        <w:ind w:right="141" w:hanging="285"/>
      </w:pPr>
      <w:r>
        <w:t>de groep</w:t>
      </w:r>
      <w:r>
        <w:rPr>
          <w:sz w:val="18"/>
          <w:vertAlign w:val="superscript"/>
        </w:rPr>
        <w:t>5</w:t>
      </w:r>
      <w:r>
        <w:t xml:space="preserve"> waartoe die onderneming behoort (de onderneming in economische zin). </w:t>
      </w:r>
    </w:p>
    <w:p w14:paraId="732FED83" w14:textId="77777777" w:rsidR="00E560BD" w:rsidRDefault="0002379E">
      <w:pPr>
        <w:spacing w:after="62" w:line="259" w:lineRule="auto"/>
        <w:ind w:left="284" w:right="0" w:firstLine="0"/>
      </w:pPr>
      <w:r>
        <w:t xml:space="preserve"> </w:t>
      </w:r>
    </w:p>
    <w:p w14:paraId="732FED84" w14:textId="77777777" w:rsidR="00E560BD" w:rsidRDefault="0002379E">
      <w:pPr>
        <w:tabs>
          <w:tab w:val="center" w:pos="2263"/>
          <w:tab w:val="center" w:pos="6786"/>
        </w:tabs>
        <w:ind w:right="0" w:firstLine="0"/>
      </w:pPr>
      <w:r>
        <w:rPr>
          <w:sz w:val="22"/>
        </w:rPr>
        <w:tab/>
      </w:r>
      <w:r>
        <w:t xml:space="preserve">Ervan uitgaande dat de natuurlijke persoon </w:t>
      </w:r>
      <w:r>
        <w:rPr>
          <w:b/>
        </w:rPr>
        <w:t>A</w:t>
      </w:r>
      <w:r>
        <w:t xml:space="preserve"> </w:t>
      </w:r>
      <w:r>
        <w:tab/>
      </w:r>
      <w:r>
        <w:rPr>
          <w:rFonts w:ascii="Arial" w:eastAsia="Arial" w:hAnsi="Arial" w:cs="Arial"/>
          <w:b/>
        </w:rPr>
        <w:t xml:space="preserve">Verhoudingen bij de aanbesteding  </w:t>
      </w:r>
    </w:p>
    <w:p w14:paraId="732FED85" w14:textId="77777777" w:rsidR="00E560BD" w:rsidRDefault="0002379E">
      <w:pPr>
        <w:ind w:left="269" w:right="141"/>
      </w:pPr>
      <w:r>
        <w:rPr>
          <w:noProof/>
          <w:sz w:val="22"/>
        </w:rPr>
        <mc:AlternateContent>
          <mc:Choice Requires="wpg">
            <w:drawing>
              <wp:anchor distT="0" distB="0" distL="114300" distR="114300" simplePos="0" relativeHeight="251659264" behindDoc="0" locked="0" layoutInCell="1" allowOverlap="1" wp14:anchorId="732FEE6C" wp14:editId="732FEE6D">
                <wp:simplePos x="0" y="0"/>
                <wp:positionH relativeFrom="column">
                  <wp:posOffset>3150108</wp:posOffset>
                </wp:positionH>
                <wp:positionV relativeFrom="paragraph">
                  <wp:posOffset>46145</wp:posOffset>
                </wp:positionV>
                <wp:extent cx="2819400" cy="1371600"/>
                <wp:effectExtent l="0" t="0" r="0" b="0"/>
                <wp:wrapSquare wrapText="bothSides"/>
                <wp:docPr id="24042" name="Group 24042"/>
                <wp:cNvGraphicFramePr/>
                <a:graphic xmlns:a="http://schemas.openxmlformats.org/drawingml/2006/main">
                  <a:graphicData uri="http://schemas.microsoft.com/office/word/2010/wordprocessingGroup">
                    <wpg:wgp>
                      <wpg:cNvGrpSpPr/>
                      <wpg:grpSpPr>
                        <a:xfrm>
                          <a:off x="0" y="0"/>
                          <a:ext cx="2819400" cy="1371600"/>
                          <a:chOff x="0" y="0"/>
                          <a:chExt cx="2819400" cy="1371600"/>
                        </a:xfrm>
                      </wpg:grpSpPr>
                      <wps:wsp>
                        <wps:cNvPr id="4399" name="Shape 4399"/>
                        <wps:cNvSpPr/>
                        <wps:spPr>
                          <a:xfrm>
                            <a:off x="0" y="0"/>
                            <a:ext cx="2819400" cy="1371600"/>
                          </a:xfrm>
                          <a:custGeom>
                            <a:avLst/>
                            <a:gdLst/>
                            <a:ahLst/>
                            <a:cxnLst/>
                            <a:rect l="0" t="0" r="0" b="0"/>
                            <a:pathLst>
                              <a:path w="2819400" h="1371600">
                                <a:moveTo>
                                  <a:pt x="0" y="1371600"/>
                                </a:moveTo>
                                <a:lnTo>
                                  <a:pt x="2819400" y="1371600"/>
                                </a:lnTo>
                                <a:lnTo>
                                  <a:pt x="281940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400" name="Rectangle 4400"/>
                        <wps:cNvSpPr/>
                        <wps:spPr>
                          <a:xfrm>
                            <a:off x="1748790" y="1112516"/>
                            <a:ext cx="225737" cy="285593"/>
                          </a:xfrm>
                          <a:prstGeom prst="rect">
                            <a:avLst/>
                          </a:prstGeom>
                          <a:ln>
                            <a:noFill/>
                          </a:ln>
                        </wps:spPr>
                        <wps:txbx>
                          <w:txbxContent>
                            <w:p w14:paraId="732FEE89" w14:textId="77777777" w:rsidR="00E560BD" w:rsidRDefault="0002379E">
                              <w:pPr>
                                <w:spacing w:after="160" w:line="259" w:lineRule="auto"/>
                                <w:ind w:right="0" w:firstLine="0"/>
                              </w:pPr>
                              <w:r>
                                <w:rPr>
                                  <w:rFonts w:ascii="Arial" w:eastAsia="Arial" w:hAnsi="Arial" w:cs="Arial"/>
                                  <w:b/>
                                  <w:sz w:val="24"/>
                                </w:rPr>
                                <w:t xml:space="preserve">B </w:t>
                              </w:r>
                            </w:p>
                          </w:txbxContent>
                        </wps:txbx>
                        <wps:bodyPr horzOverflow="overflow" vert="horz" lIns="0" tIns="0" rIns="0" bIns="0" rtlCol="0">
                          <a:noAutofit/>
                        </wps:bodyPr>
                      </wps:wsp>
                      <wps:wsp>
                        <wps:cNvPr id="4401" name="Rectangle 4401"/>
                        <wps:cNvSpPr/>
                        <wps:spPr>
                          <a:xfrm>
                            <a:off x="1549147" y="590546"/>
                            <a:ext cx="225737" cy="285593"/>
                          </a:xfrm>
                          <a:prstGeom prst="rect">
                            <a:avLst/>
                          </a:prstGeom>
                          <a:ln>
                            <a:noFill/>
                          </a:ln>
                        </wps:spPr>
                        <wps:txbx>
                          <w:txbxContent>
                            <w:p w14:paraId="732FEE8A" w14:textId="77777777" w:rsidR="00E560BD" w:rsidRDefault="0002379E">
                              <w:pPr>
                                <w:spacing w:after="160" w:line="259" w:lineRule="auto"/>
                                <w:ind w:right="0" w:firstLine="0"/>
                              </w:pPr>
                              <w:r>
                                <w:rPr>
                                  <w:rFonts w:ascii="Arial" w:eastAsia="Arial" w:hAnsi="Arial" w:cs="Arial"/>
                                  <w:b/>
                                  <w:sz w:val="24"/>
                                </w:rPr>
                                <w:t xml:space="preserve">X </w:t>
                              </w:r>
                            </w:p>
                          </w:txbxContent>
                        </wps:txbx>
                        <wps:bodyPr horzOverflow="overflow" vert="horz" lIns="0" tIns="0" rIns="0" bIns="0" rtlCol="0">
                          <a:noAutofit/>
                        </wps:bodyPr>
                      </wps:wsp>
                      <wps:wsp>
                        <wps:cNvPr id="4402" name="Rectangle 4402"/>
                        <wps:cNvSpPr/>
                        <wps:spPr>
                          <a:xfrm>
                            <a:off x="1367790" y="1107944"/>
                            <a:ext cx="157660" cy="285593"/>
                          </a:xfrm>
                          <a:prstGeom prst="rect">
                            <a:avLst/>
                          </a:prstGeom>
                          <a:ln>
                            <a:noFill/>
                          </a:ln>
                        </wps:spPr>
                        <wps:txbx>
                          <w:txbxContent>
                            <w:p w14:paraId="732FEE8B" w14:textId="77777777" w:rsidR="00E560BD" w:rsidRDefault="0002379E">
                              <w:pPr>
                                <w:spacing w:after="160" w:line="259" w:lineRule="auto"/>
                                <w:ind w:right="0" w:firstLine="0"/>
                              </w:pPr>
                              <w:r>
                                <w:rPr>
                                  <w:rFonts w:ascii="Arial" w:eastAsia="Arial" w:hAnsi="Arial" w:cs="Arial"/>
                                  <w:b/>
                                  <w:sz w:val="24"/>
                                </w:rPr>
                                <w:t>A</w:t>
                              </w:r>
                            </w:p>
                          </w:txbxContent>
                        </wps:txbx>
                        <wps:bodyPr horzOverflow="overflow" vert="horz" lIns="0" tIns="0" rIns="0" bIns="0" rtlCol="0">
                          <a:noAutofit/>
                        </wps:bodyPr>
                      </wps:wsp>
                      <wps:wsp>
                        <wps:cNvPr id="4403" name="Rectangle 4403"/>
                        <wps:cNvSpPr/>
                        <wps:spPr>
                          <a:xfrm>
                            <a:off x="1486662" y="1107944"/>
                            <a:ext cx="67597" cy="285593"/>
                          </a:xfrm>
                          <a:prstGeom prst="rect">
                            <a:avLst/>
                          </a:prstGeom>
                          <a:ln>
                            <a:noFill/>
                          </a:ln>
                        </wps:spPr>
                        <wps:txbx>
                          <w:txbxContent>
                            <w:p w14:paraId="732FEE8C" w14:textId="77777777" w:rsidR="00E560BD" w:rsidRDefault="0002379E">
                              <w:pPr>
                                <w:spacing w:after="160" w:line="259" w:lineRule="auto"/>
                                <w:ind w:right="0" w:firstLine="0"/>
                              </w:pPr>
                              <w:r>
                                <w:rPr>
                                  <w:rFonts w:ascii="Arial" w:eastAsia="Arial" w:hAnsi="Arial" w:cs="Arial"/>
                                  <w:b/>
                                  <w:sz w:val="24"/>
                                </w:rPr>
                                <w:t xml:space="preserve"> </w:t>
                              </w:r>
                            </w:p>
                          </w:txbxContent>
                        </wps:txbx>
                        <wps:bodyPr horzOverflow="overflow" vert="horz" lIns="0" tIns="0" rIns="0" bIns="0" rtlCol="0">
                          <a:noAutofit/>
                        </wps:bodyPr>
                      </wps:wsp>
                      <wps:wsp>
                        <wps:cNvPr id="4404" name="Rectangle 4404"/>
                        <wps:cNvSpPr/>
                        <wps:spPr>
                          <a:xfrm>
                            <a:off x="2377440" y="1109468"/>
                            <a:ext cx="225737" cy="285593"/>
                          </a:xfrm>
                          <a:prstGeom prst="rect">
                            <a:avLst/>
                          </a:prstGeom>
                          <a:ln>
                            <a:noFill/>
                          </a:ln>
                        </wps:spPr>
                        <wps:txbx>
                          <w:txbxContent>
                            <w:p w14:paraId="732FEE8D" w14:textId="77777777" w:rsidR="00E560BD" w:rsidRDefault="0002379E">
                              <w:pPr>
                                <w:spacing w:after="160" w:line="259" w:lineRule="auto"/>
                                <w:ind w:right="0" w:firstLine="0"/>
                              </w:pPr>
                              <w:r>
                                <w:rPr>
                                  <w:rFonts w:ascii="Arial" w:eastAsia="Arial" w:hAnsi="Arial" w:cs="Arial"/>
                                  <w:b/>
                                  <w:sz w:val="24"/>
                                </w:rPr>
                                <w:t xml:space="preserve">C </w:t>
                              </w:r>
                            </w:p>
                          </w:txbxContent>
                        </wps:txbx>
                        <wps:bodyPr horzOverflow="overflow" vert="horz" lIns="0" tIns="0" rIns="0" bIns="0" rtlCol="0">
                          <a:noAutofit/>
                        </wps:bodyPr>
                      </wps:wsp>
                      <wps:wsp>
                        <wps:cNvPr id="4405" name="Rectangle 4405"/>
                        <wps:cNvSpPr/>
                        <wps:spPr>
                          <a:xfrm>
                            <a:off x="1830325" y="108199"/>
                            <a:ext cx="236845" cy="285593"/>
                          </a:xfrm>
                          <a:prstGeom prst="rect">
                            <a:avLst/>
                          </a:prstGeom>
                          <a:ln>
                            <a:noFill/>
                          </a:ln>
                        </wps:spPr>
                        <wps:txbx>
                          <w:txbxContent>
                            <w:p w14:paraId="732FEE8E" w14:textId="77777777" w:rsidR="00E560BD" w:rsidRDefault="0002379E">
                              <w:pPr>
                                <w:spacing w:after="160" w:line="259" w:lineRule="auto"/>
                                <w:ind w:right="0" w:firstLine="0"/>
                              </w:pPr>
                              <w:r>
                                <w:rPr>
                                  <w:rFonts w:ascii="Arial" w:eastAsia="Arial" w:hAnsi="Arial" w:cs="Arial"/>
                                  <w:b/>
                                  <w:sz w:val="24"/>
                                </w:rPr>
                                <w:t xml:space="preserve">G </w:t>
                              </w:r>
                            </w:p>
                          </w:txbxContent>
                        </wps:txbx>
                        <wps:bodyPr horzOverflow="overflow" vert="horz" lIns="0" tIns="0" rIns="0" bIns="0" rtlCol="0">
                          <a:noAutofit/>
                        </wps:bodyPr>
                      </wps:wsp>
                      <wps:wsp>
                        <wps:cNvPr id="4406" name="Rectangle 4406"/>
                        <wps:cNvSpPr/>
                        <wps:spPr>
                          <a:xfrm>
                            <a:off x="2174748" y="609594"/>
                            <a:ext cx="225737" cy="285593"/>
                          </a:xfrm>
                          <a:prstGeom prst="rect">
                            <a:avLst/>
                          </a:prstGeom>
                          <a:ln>
                            <a:noFill/>
                          </a:ln>
                        </wps:spPr>
                        <wps:txbx>
                          <w:txbxContent>
                            <w:p w14:paraId="732FEE8F" w14:textId="77777777" w:rsidR="00E560BD" w:rsidRDefault="0002379E">
                              <w:pPr>
                                <w:spacing w:after="160" w:line="259" w:lineRule="auto"/>
                                <w:ind w:right="0" w:firstLine="0"/>
                              </w:pPr>
                              <w:r>
                                <w:rPr>
                                  <w:rFonts w:ascii="Arial" w:eastAsia="Arial" w:hAnsi="Arial" w:cs="Arial"/>
                                  <w:b/>
                                  <w:sz w:val="24"/>
                                </w:rPr>
                                <w:t xml:space="preserve">Y </w:t>
                              </w:r>
                            </w:p>
                          </w:txbxContent>
                        </wps:txbx>
                        <wps:bodyPr horzOverflow="overflow" vert="horz" lIns="0" tIns="0" rIns="0" bIns="0" rtlCol="0">
                          <a:noAutofit/>
                        </wps:bodyPr>
                      </wps:wsp>
                      <wps:wsp>
                        <wps:cNvPr id="4407" name="Shape 4407"/>
                        <wps:cNvSpPr/>
                        <wps:spPr>
                          <a:xfrm>
                            <a:off x="1622298" y="285750"/>
                            <a:ext cx="203454" cy="279654"/>
                          </a:xfrm>
                          <a:custGeom>
                            <a:avLst/>
                            <a:gdLst/>
                            <a:ahLst/>
                            <a:cxnLst/>
                            <a:rect l="0" t="0" r="0" b="0"/>
                            <a:pathLst>
                              <a:path w="203454" h="279654">
                                <a:moveTo>
                                  <a:pt x="203454" y="0"/>
                                </a:moveTo>
                                <a:lnTo>
                                  <a:pt x="0" y="27965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408" name="Shape 4408"/>
                        <wps:cNvSpPr/>
                        <wps:spPr>
                          <a:xfrm>
                            <a:off x="1940052" y="288798"/>
                            <a:ext cx="228600" cy="304800"/>
                          </a:xfrm>
                          <a:custGeom>
                            <a:avLst/>
                            <a:gdLst/>
                            <a:ahLst/>
                            <a:cxnLst/>
                            <a:rect l="0" t="0" r="0" b="0"/>
                            <a:pathLst>
                              <a:path w="228600" h="304800">
                                <a:moveTo>
                                  <a:pt x="0" y="0"/>
                                </a:moveTo>
                                <a:lnTo>
                                  <a:pt x="228600" y="3048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409" name="Shape 4409"/>
                        <wps:cNvSpPr/>
                        <wps:spPr>
                          <a:xfrm>
                            <a:off x="2266950" y="790956"/>
                            <a:ext cx="121158" cy="304800"/>
                          </a:xfrm>
                          <a:custGeom>
                            <a:avLst/>
                            <a:gdLst/>
                            <a:ahLst/>
                            <a:cxnLst/>
                            <a:rect l="0" t="0" r="0" b="0"/>
                            <a:pathLst>
                              <a:path w="121158" h="304800">
                                <a:moveTo>
                                  <a:pt x="0" y="0"/>
                                </a:moveTo>
                                <a:lnTo>
                                  <a:pt x="121158" y="3048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410" name="Shape 4410"/>
                        <wps:cNvSpPr/>
                        <wps:spPr>
                          <a:xfrm>
                            <a:off x="1441704" y="778002"/>
                            <a:ext cx="108204" cy="304800"/>
                          </a:xfrm>
                          <a:custGeom>
                            <a:avLst/>
                            <a:gdLst/>
                            <a:ahLst/>
                            <a:cxnLst/>
                            <a:rect l="0" t="0" r="0" b="0"/>
                            <a:pathLst>
                              <a:path w="108204" h="304800">
                                <a:moveTo>
                                  <a:pt x="108204" y="0"/>
                                </a:moveTo>
                                <a:lnTo>
                                  <a:pt x="0" y="3048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411" name="Shape 4411"/>
                        <wps:cNvSpPr/>
                        <wps:spPr>
                          <a:xfrm>
                            <a:off x="1648206" y="786384"/>
                            <a:ext cx="120396" cy="304800"/>
                          </a:xfrm>
                          <a:custGeom>
                            <a:avLst/>
                            <a:gdLst/>
                            <a:ahLst/>
                            <a:cxnLst/>
                            <a:rect l="0" t="0" r="0" b="0"/>
                            <a:pathLst>
                              <a:path w="120396" h="304800">
                                <a:moveTo>
                                  <a:pt x="0" y="0"/>
                                </a:moveTo>
                                <a:lnTo>
                                  <a:pt x="120396" y="3048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412" name="Rectangle 4412"/>
                        <wps:cNvSpPr/>
                        <wps:spPr>
                          <a:xfrm>
                            <a:off x="262896" y="95149"/>
                            <a:ext cx="545627" cy="188880"/>
                          </a:xfrm>
                          <a:prstGeom prst="rect">
                            <a:avLst/>
                          </a:prstGeom>
                          <a:ln>
                            <a:noFill/>
                          </a:ln>
                        </wps:spPr>
                        <wps:txbx>
                          <w:txbxContent>
                            <w:p w14:paraId="732FEE90" w14:textId="77777777" w:rsidR="00E560BD" w:rsidRDefault="0002379E">
                              <w:pPr>
                                <w:spacing w:after="160" w:line="259" w:lineRule="auto"/>
                                <w:ind w:right="0" w:firstLine="0"/>
                              </w:pPr>
                              <w:r>
                                <w:rPr>
                                  <w:rFonts w:ascii="Arial" w:eastAsia="Arial" w:hAnsi="Arial" w:cs="Arial"/>
                                  <w:b/>
                                </w:rPr>
                                <w:t xml:space="preserve">Groep </w:t>
                              </w:r>
                            </w:p>
                          </w:txbxContent>
                        </wps:txbx>
                        <wps:bodyPr horzOverflow="overflow" vert="horz" lIns="0" tIns="0" rIns="0" bIns="0" rtlCol="0">
                          <a:noAutofit/>
                        </wps:bodyPr>
                      </wps:wsp>
                      <wps:wsp>
                        <wps:cNvPr id="4413" name="Rectangle 4413"/>
                        <wps:cNvSpPr/>
                        <wps:spPr>
                          <a:xfrm>
                            <a:off x="236224" y="1137565"/>
                            <a:ext cx="723948" cy="188880"/>
                          </a:xfrm>
                          <a:prstGeom prst="rect">
                            <a:avLst/>
                          </a:prstGeom>
                          <a:ln>
                            <a:noFill/>
                          </a:ln>
                        </wps:spPr>
                        <wps:txbx>
                          <w:txbxContent>
                            <w:p w14:paraId="732FEE91" w14:textId="77777777" w:rsidR="00E560BD" w:rsidRDefault="0002379E">
                              <w:pPr>
                                <w:spacing w:after="160" w:line="259" w:lineRule="auto"/>
                                <w:ind w:right="0" w:firstLine="0"/>
                              </w:pPr>
                              <w:r>
                                <w:rPr>
                                  <w:rFonts w:ascii="Arial" w:eastAsia="Arial" w:hAnsi="Arial" w:cs="Arial"/>
                                  <w:b/>
                                </w:rPr>
                                <w:t xml:space="preserve">Persoon </w:t>
                              </w:r>
                            </w:p>
                          </w:txbxContent>
                        </wps:txbx>
                        <wps:bodyPr horzOverflow="overflow" vert="horz" lIns="0" tIns="0" rIns="0" bIns="0" rtlCol="0">
                          <a:noAutofit/>
                        </wps:bodyPr>
                      </wps:wsp>
                      <wps:wsp>
                        <wps:cNvPr id="4414" name="Rectangle 4414"/>
                        <wps:cNvSpPr/>
                        <wps:spPr>
                          <a:xfrm>
                            <a:off x="253746" y="601111"/>
                            <a:ext cx="1098752" cy="188880"/>
                          </a:xfrm>
                          <a:prstGeom prst="rect">
                            <a:avLst/>
                          </a:prstGeom>
                          <a:ln>
                            <a:noFill/>
                          </a:ln>
                        </wps:spPr>
                        <wps:txbx>
                          <w:txbxContent>
                            <w:p w14:paraId="732FEE92" w14:textId="77777777" w:rsidR="00E560BD" w:rsidRDefault="0002379E">
                              <w:pPr>
                                <w:spacing w:after="160" w:line="259" w:lineRule="auto"/>
                                <w:ind w:right="0" w:firstLine="0"/>
                              </w:pPr>
                              <w:r>
                                <w:rPr>
                                  <w:rFonts w:ascii="Arial" w:eastAsia="Arial" w:hAnsi="Arial" w:cs="Arial"/>
                                  <w:b/>
                                </w:rPr>
                                <w:t>Onderneming</w:t>
                              </w:r>
                            </w:p>
                          </w:txbxContent>
                        </wps:txbx>
                        <wps:bodyPr horzOverflow="overflow" vert="horz" lIns="0" tIns="0" rIns="0" bIns="0" rtlCol="0">
                          <a:noAutofit/>
                        </wps:bodyPr>
                      </wps:wsp>
                    </wpg:wgp>
                  </a:graphicData>
                </a:graphic>
              </wp:anchor>
            </w:drawing>
          </mc:Choice>
          <mc:Fallback>
            <w:pict>
              <v:group w14:anchorId="732FEE6C" id="Group 24042" o:spid="_x0000_s1026" style="position:absolute;left:0;text-align:left;margin-left:248.05pt;margin-top:3.65pt;width:222pt;height:108pt;z-index:251659264" coordsize="28194,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">
                <v:shape id="Shape 4399" o:spid="_x0000_s1027" style="position:absolute;width:28194;height:13716;visibility:visible;mso-wrap-style:square;v-text-anchor:top" coordsize="281940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" path="m,1371600r2819400,l2819400,,,,,1371600xe" filled="f" strokeweight=".72pt">
                  <v:stroke miterlimit="83231f" joinstyle="miter" endcap="round"/>
                  <v:path arrowok="t" textboxrect="0,0,2819400,1371600"/>
                </v:shape>
                <v:rect id="Rectangle 4400" o:spid="_x0000_s1028" style="position:absolute;left:17487;top:11125;width:2258;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" filled="f" stroked="f">
                  <v:textbox inset="0,0,0,0">
                    <w:txbxContent>
                      <w:p w14:paraId="732FEE89" w14:textId="77777777" w:rsidR="00E560BD" w:rsidRDefault="0002379E">
                        <w:pPr>
                          <w:spacing w:after="160" w:line="259" w:lineRule="auto"/>
                          <w:ind w:right="0" w:firstLine="0"/>
                        </w:pPr>
                        <w:r>
                          <w:rPr>
                            <w:rFonts w:ascii="Arial" w:eastAsia="Arial" w:hAnsi="Arial" w:cs="Arial"/>
                            <w:b/>
                            <w:sz w:val="24"/>
                          </w:rPr>
                          <w:t xml:space="preserve">B </w:t>
                        </w:r>
                      </w:p>
                    </w:txbxContent>
                  </v:textbox>
                </v:rect>
                <v:rect id="Rectangle 4401" o:spid="_x0000_s1029" style="position:absolute;left:15491;top:5905;width:2257;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" filled="f" stroked="f">
                  <v:textbox inset="0,0,0,0">
                    <w:txbxContent>
                      <w:p w14:paraId="732FEE8A" w14:textId="77777777" w:rsidR="00E560BD" w:rsidRDefault="0002379E">
                        <w:pPr>
                          <w:spacing w:after="160" w:line="259" w:lineRule="auto"/>
                          <w:ind w:right="0" w:firstLine="0"/>
                        </w:pPr>
                        <w:r>
                          <w:rPr>
                            <w:rFonts w:ascii="Arial" w:eastAsia="Arial" w:hAnsi="Arial" w:cs="Arial"/>
                            <w:b/>
                            <w:sz w:val="24"/>
                          </w:rPr>
                          <w:t xml:space="preserve">X </w:t>
                        </w:r>
                      </w:p>
                    </w:txbxContent>
                  </v:textbox>
                </v:rect>
                <v:rect id="Rectangle 4402" o:spid="_x0000_s1030" style="position:absolute;left:13677;top:11079;width:1577;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" filled="f" stroked="f">
                  <v:textbox inset="0,0,0,0">
                    <w:txbxContent>
                      <w:p w14:paraId="732FEE8B" w14:textId="77777777" w:rsidR="00E560BD" w:rsidRDefault="0002379E">
                        <w:pPr>
                          <w:spacing w:after="160" w:line="259" w:lineRule="auto"/>
                          <w:ind w:right="0" w:firstLine="0"/>
                        </w:pPr>
                        <w:r>
                          <w:rPr>
                            <w:rFonts w:ascii="Arial" w:eastAsia="Arial" w:hAnsi="Arial" w:cs="Arial"/>
                            <w:b/>
                            <w:sz w:val="24"/>
                          </w:rPr>
                          <w:t>A</w:t>
                        </w:r>
                      </w:p>
                    </w:txbxContent>
                  </v:textbox>
                </v:rect>
                <v:rect id="Rectangle 4403" o:spid="_x0000_s1031" style="position:absolute;left:14866;top:11079;width:676;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" filled="f" stroked="f">
                  <v:textbox inset="0,0,0,0">
                    <w:txbxContent>
                      <w:p w14:paraId="732FEE8C" w14:textId="77777777" w:rsidR="00E560BD" w:rsidRDefault="0002379E">
                        <w:pPr>
                          <w:spacing w:after="160" w:line="259" w:lineRule="auto"/>
                          <w:ind w:right="0" w:firstLine="0"/>
                        </w:pPr>
                        <w:r>
                          <w:rPr>
                            <w:rFonts w:ascii="Arial" w:eastAsia="Arial" w:hAnsi="Arial" w:cs="Arial"/>
                            <w:b/>
                            <w:sz w:val="24"/>
                          </w:rPr>
                          <w:t xml:space="preserve"> </w:t>
                        </w:r>
                      </w:p>
                    </w:txbxContent>
                  </v:textbox>
                </v:rect>
                <v:rect id="Rectangle 4404" o:spid="_x0000_s1032" style="position:absolute;left:23774;top:11094;width:2257;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" filled="f" stroked="f">
                  <v:textbox inset="0,0,0,0">
                    <w:txbxContent>
                      <w:p w14:paraId="732FEE8D" w14:textId="77777777" w:rsidR="00E560BD" w:rsidRDefault="0002379E">
                        <w:pPr>
                          <w:spacing w:after="160" w:line="259" w:lineRule="auto"/>
                          <w:ind w:right="0" w:firstLine="0"/>
                        </w:pPr>
                        <w:r>
                          <w:rPr>
                            <w:rFonts w:ascii="Arial" w:eastAsia="Arial" w:hAnsi="Arial" w:cs="Arial"/>
                            <w:b/>
                            <w:sz w:val="24"/>
                          </w:rPr>
                          <w:t xml:space="preserve">C </w:t>
                        </w:r>
                      </w:p>
                    </w:txbxContent>
                  </v:textbox>
                </v:rect>
                <v:rect id="Rectangle 4405" o:spid="_x0000_s1033" style="position:absolute;left:18303;top:1081;width:2368;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SI7xQAAAN0AAAAPAAAAZHJzL2Rvd25yZXYueG1sRI9Pi8Iw&#10;FMTvwn6H8Ba8abqi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Ap7SI7xQAAAN0AAAAP&#10;AAAAAAAAAAAAAAAAAAcCAABkcnMvZG93bnJldi54bWxQSwUGAAAAAAMAAwC3AAAA+QIAAAAA&#10;" filled="f" stroked="f">
                  <v:textbox inset="0,0,0,0">
                    <w:txbxContent>
                      <w:p w14:paraId="732FEE8E" w14:textId="77777777" w:rsidR="00E560BD" w:rsidRDefault="0002379E">
                        <w:pPr>
                          <w:spacing w:after="160" w:line="259" w:lineRule="auto"/>
                          <w:ind w:right="0" w:firstLine="0"/>
                        </w:pPr>
                        <w:r>
                          <w:rPr>
                            <w:rFonts w:ascii="Arial" w:eastAsia="Arial" w:hAnsi="Arial" w:cs="Arial"/>
                            <w:b/>
                            <w:sz w:val="24"/>
                          </w:rPr>
                          <w:t xml:space="preserve">G </w:t>
                        </w:r>
                      </w:p>
                    </w:txbxContent>
                  </v:textbox>
                </v:rect>
                <v:rect id="Rectangle 4406" o:spid="_x0000_s1034" style="position:absolute;left:21747;top:6095;width:2257;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" filled="f" stroked="f">
                  <v:textbox inset="0,0,0,0">
                    <w:txbxContent>
                      <w:p w14:paraId="732FEE8F" w14:textId="77777777" w:rsidR="00E560BD" w:rsidRDefault="0002379E">
                        <w:pPr>
                          <w:spacing w:after="160" w:line="259" w:lineRule="auto"/>
                          <w:ind w:right="0" w:firstLine="0"/>
                        </w:pPr>
                        <w:r>
                          <w:rPr>
                            <w:rFonts w:ascii="Arial" w:eastAsia="Arial" w:hAnsi="Arial" w:cs="Arial"/>
                            <w:b/>
                            <w:sz w:val="24"/>
                          </w:rPr>
                          <w:t xml:space="preserve">Y </w:t>
                        </w:r>
                      </w:p>
                    </w:txbxContent>
                  </v:textbox>
                </v:rect>
                <v:shape id="Shape 4407" o:spid="_x0000_s1035" style="position:absolute;left:16222;top:2857;width:2035;height:2797;visibility:visible;mso-wrap-style:square;v-text-anchor:top" coordsize="20345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" path="m203454,l,279654e" filled="f" strokeweight=".72pt">
                  <v:stroke endcap="round"/>
                  <v:path arrowok="t" textboxrect="0,0,203454,279654"/>
                </v:shape>
                <v:shape id="Shape 4408" o:spid="_x0000_s1036" style="position:absolute;left:19400;top:2887;width:2286;height:3048;visibility:visible;mso-wrap-style:square;v-text-anchor:top" coordsize="2286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" path="m,l228600,304800e" filled="f" strokeweight=".72pt">
                  <v:stroke endcap="round"/>
                  <v:path arrowok="t" textboxrect="0,0,228600,304800"/>
                </v:shape>
                <v:shape id="Shape 4409" o:spid="_x0000_s1037" style="position:absolute;left:22669;top:7909;width:1212;height:3048;visibility:visible;mso-wrap-style:square;v-text-anchor:top" coordsize="121158,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" path="m,l121158,304800e" filled="f" strokeweight=".72pt">
                  <v:stroke endcap="round"/>
                  <v:path arrowok="t" textboxrect="0,0,121158,304800"/>
                </v:shape>
                <v:shape id="Shape 4410" o:spid="_x0000_s1038" style="position:absolute;left:14417;top:7780;width:1082;height:3048;visibility:visible;mso-wrap-style:square;v-text-anchor:top" coordsize="10820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" path="m108204,l,304800e" filled="f" strokeweight=".72pt">
                  <v:stroke endcap="round"/>
                  <v:path arrowok="t" textboxrect="0,0,108204,304800"/>
                </v:shape>
                <v:shape id="Shape 4411" o:spid="_x0000_s1039" style="position:absolute;left:16482;top:7863;width:1204;height:3048;visibility:visible;mso-wrap-style:square;v-text-anchor:top" coordsize="120396,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" path="m,l120396,304800e" filled="f" strokeweight=".72pt">
                  <v:stroke endcap="round"/>
                  <v:path arrowok="t" textboxrect="0,0,120396,304800"/>
                </v:shape>
                <v:rect id="Rectangle 4412" o:spid="_x0000_s1040" style="position:absolute;left:2628;top:951;width:5457;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" filled="f" stroked="f">
                  <v:textbox inset="0,0,0,0">
                    <w:txbxContent>
                      <w:p w14:paraId="732FEE90" w14:textId="77777777" w:rsidR="00E560BD" w:rsidRDefault="0002379E">
                        <w:pPr>
                          <w:spacing w:after="160" w:line="259" w:lineRule="auto"/>
                          <w:ind w:right="0" w:firstLine="0"/>
                        </w:pPr>
                        <w:r>
                          <w:rPr>
                            <w:rFonts w:ascii="Arial" w:eastAsia="Arial" w:hAnsi="Arial" w:cs="Arial"/>
                            <w:b/>
                          </w:rPr>
                          <w:t xml:space="preserve">Groep </w:t>
                        </w:r>
                      </w:p>
                    </w:txbxContent>
                  </v:textbox>
                </v:rect>
                <v:rect id="Rectangle 4413" o:spid="_x0000_s1041" style="position:absolute;left:2362;top:11375;width:723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" filled="f" stroked="f">
                  <v:textbox inset="0,0,0,0">
                    <w:txbxContent>
                      <w:p w14:paraId="732FEE91" w14:textId="77777777" w:rsidR="00E560BD" w:rsidRDefault="0002379E">
                        <w:pPr>
                          <w:spacing w:after="160" w:line="259" w:lineRule="auto"/>
                          <w:ind w:right="0" w:firstLine="0"/>
                        </w:pPr>
                        <w:r>
                          <w:rPr>
                            <w:rFonts w:ascii="Arial" w:eastAsia="Arial" w:hAnsi="Arial" w:cs="Arial"/>
                            <w:b/>
                          </w:rPr>
                          <w:t xml:space="preserve">Persoon </w:t>
                        </w:r>
                      </w:p>
                    </w:txbxContent>
                  </v:textbox>
                </v:rect>
                <v:rect id="Rectangle 4414" o:spid="_x0000_s1042" style="position:absolute;left:2537;top:6011;width:10987;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" filled="f" stroked="f">
                  <v:textbox inset="0,0,0,0">
                    <w:txbxContent>
                      <w:p w14:paraId="732FEE92" w14:textId="77777777" w:rsidR="00E560BD" w:rsidRDefault="0002379E">
                        <w:pPr>
                          <w:spacing w:after="160" w:line="259" w:lineRule="auto"/>
                          <w:ind w:right="0" w:firstLine="0"/>
                        </w:pPr>
                        <w:r>
                          <w:rPr>
                            <w:rFonts w:ascii="Arial" w:eastAsia="Arial" w:hAnsi="Arial" w:cs="Arial"/>
                            <w:b/>
                          </w:rPr>
                          <w:t>Onderneming</w:t>
                        </w:r>
                      </w:p>
                    </w:txbxContent>
                  </v:textbox>
                </v:rect>
                <w10:wrap type="square"/>
              </v:group>
            </w:pict>
          </mc:Fallback>
        </mc:AlternateContent>
      </w:r>
      <w:r>
        <w:t xml:space="preserve">betrokken was of is bij de </w:t>
      </w:r>
      <w:r>
        <w:rPr>
          <w:u w:val="single" w:color="000000"/>
        </w:rPr>
        <w:t>projectvoorbereiding</w:t>
      </w:r>
      <w:r>
        <w:t xml:space="preserve">, de </w:t>
      </w:r>
      <w:r>
        <w:rPr>
          <w:u w:val="single" w:color="000000"/>
        </w:rPr>
        <w:t>aanbestedingsvoorbereiding</w:t>
      </w:r>
      <w:r>
        <w:t xml:space="preserve"> of de </w:t>
      </w:r>
      <w:r>
        <w:rPr>
          <w:u w:val="single" w:color="000000"/>
        </w:rPr>
        <w:t>beoordeling van de inschrijvingen</w:t>
      </w:r>
      <w:r>
        <w:t xml:space="preserve"> van een bepaald project leiden deze niveaus tot drie vragen met betrekking tot inschrijving op de aanbesteding.  </w:t>
      </w:r>
    </w:p>
    <w:p w14:paraId="732FED86" w14:textId="77777777" w:rsidR="00E560BD" w:rsidRDefault="0002379E">
      <w:pPr>
        <w:ind w:left="269" w:right="141"/>
      </w:pPr>
      <w:r>
        <w:t xml:space="preserve">Uitgangspunt voor de vragen is dat </w:t>
      </w:r>
      <w:r>
        <w:rPr>
          <w:b/>
        </w:rPr>
        <w:t>B</w:t>
      </w:r>
      <w:r>
        <w:t xml:space="preserve"> en </w:t>
      </w:r>
      <w:r>
        <w:rPr>
          <w:b/>
        </w:rPr>
        <w:t>C</w:t>
      </w:r>
      <w:r>
        <w:t xml:space="preserve"> niet betrokken waren of zijn bij de projectvoorbereiding, de aanbestedingsvoorbereiding of de beoordeling van de inschrijvingen. </w:t>
      </w:r>
    </w:p>
    <w:p w14:paraId="732FED87" w14:textId="77777777" w:rsidR="00E560BD" w:rsidRDefault="0002379E">
      <w:pPr>
        <w:spacing w:after="0" w:line="259" w:lineRule="auto"/>
        <w:ind w:left="284" w:right="0" w:firstLine="0"/>
      </w:pPr>
      <w:r>
        <w:t xml:space="preserve"> </w:t>
      </w:r>
    </w:p>
    <w:p w14:paraId="732FED88" w14:textId="77777777" w:rsidR="00E560BD" w:rsidRDefault="0002379E">
      <w:pPr>
        <w:pStyle w:val="Kop2"/>
        <w:ind w:left="279"/>
      </w:pPr>
      <w:r>
        <w:rPr>
          <w:rFonts w:ascii="Segoe UI Symbol" w:eastAsia="Segoe UI Symbol" w:hAnsi="Segoe UI Symbol" w:cs="Segoe UI Symbol"/>
          <w:i w:val="0"/>
        </w:rPr>
        <w:t xml:space="preserve">• </w:t>
      </w:r>
      <w:r>
        <w:t xml:space="preserve">Vraag 1 (1e </w:t>
      </w:r>
      <w:proofErr w:type="spellStart"/>
      <w:r>
        <w:t>graads</w:t>
      </w:r>
      <w:proofErr w:type="spellEnd"/>
      <w:r>
        <w:t xml:space="preserve"> verband) </w:t>
      </w:r>
    </w:p>
    <w:p w14:paraId="732FED89" w14:textId="77777777" w:rsidR="00E560BD" w:rsidRDefault="0002379E">
      <w:pPr>
        <w:ind w:left="269" w:right="141"/>
      </w:pPr>
      <w:r>
        <w:t>De ondernemingen</w:t>
      </w:r>
      <w:r>
        <w:rPr>
          <w:b/>
        </w:rPr>
        <w:t xml:space="preserve"> X</w:t>
      </w:r>
      <w:r>
        <w:t xml:space="preserve"> en </w:t>
      </w:r>
      <w:r>
        <w:rPr>
          <w:b/>
        </w:rPr>
        <w:t>Z</w:t>
      </w:r>
      <w:r>
        <w:t xml:space="preserve"> willen inschrijven op een aanbesteding (onderneming Z behoort niet tot groep </w:t>
      </w:r>
      <w:r>
        <w:rPr>
          <w:b/>
        </w:rPr>
        <w:t>G</w:t>
      </w:r>
      <w:r>
        <w:t xml:space="preserve">). In welke gevallen c.q. onder welke condities moet inschrijver </w:t>
      </w:r>
      <w:r>
        <w:rPr>
          <w:b/>
        </w:rPr>
        <w:t>Z</w:t>
      </w:r>
      <w:r>
        <w:t xml:space="preserve"> accepteren dat concurrent </w:t>
      </w:r>
      <w:r>
        <w:rPr>
          <w:b/>
        </w:rPr>
        <w:t>X</w:t>
      </w:r>
      <w:r>
        <w:t xml:space="preserve"> inschrijft met inzet van </w:t>
      </w:r>
      <w:r>
        <w:rPr>
          <w:b/>
        </w:rPr>
        <w:t>A</w:t>
      </w:r>
      <w:r>
        <w:t xml:space="preserve">? In welke gevallen c.q. onder welke condities wil RWS toelaten dat onderneming </w:t>
      </w:r>
      <w:r>
        <w:rPr>
          <w:b/>
        </w:rPr>
        <w:t>X</w:t>
      </w:r>
      <w:r>
        <w:t xml:space="preserve"> met inzet van </w:t>
      </w:r>
      <w:r>
        <w:rPr>
          <w:b/>
        </w:rPr>
        <w:t>A</w:t>
      </w:r>
      <w:r>
        <w:t xml:space="preserve"> inschrijft?  </w:t>
      </w:r>
    </w:p>
    <w:p w14:paraId="732FED8A" w14:textId="77777777" w:rsidR="00E560BD" w:rsidRDefault="0002379E">
      <w:pPr>
        <w:spacing w:after="0" w:line="259" w:lineRule="auto"/>
        <w:ind w:left="284" w:right="0" w:firstLine="0"/>
      </w:pPr>
      <w:r>
        <w:t xml:space="preserve"> </w:t>
      </w:r>
    </w:p>
    <w:p w14:paraId="732FED8B" w14:textId="77777777" w:rsidR="00E560BD" w:rsidRDefault="0002379E">
      <w:pPr>
        <w:ind w:left="269" w:right="141"/>
      </w:pPr>
      <w:r>
        <w:t xml:space="preserve">Overigens kan </w:t>
      </w:r>
      <w:r>
        <w:rPr>
          <w:b/>
        </w:rPr>
        <w:t>X</w:t>
      </w:r>
      <w:r>
        <w:t xml:space="preserve"> ook staan voor een inschrijvende combinatie of een inschrijver tezamen met zijn onderaannemers c.q. adviseurs ten tijde van de aanbesteding. </w:t>
      </w:r>
    </w:p>
    <w:p w14:paraId="732FED8C" w14:textId="77777777" w:rsidR="00E560BD" w:rsidRDefault="0002379E">
      <w:pPr>
        <w:spacing w:after="0" w:line="259" w:lineRule="auto"/>
        <w:ind w:left="284" w:right="0" w:firstLine="0"/>
      </w:pPr>
      <w:r>
        <w:rPr>
          <w:sz w:val="19"/>
        </w:rPr>
        <w:t xml:space="preserve"> </w:t>
      </w:r>
    </w:p>
    <w:p w14:paraId="732FED8D" w14:textId="77777777" w:rsidR="00E560BD" w:rsidRDefault="0002379E">
      <w:pPr>
        <w:pStyle w:val="Kop2"/>
        <w:ind w:left="279"/>
      </w:pPr>
      <w:r>
        <w:rPr>
          <w:rFonts w:ascii="Segoe UI Symbol" w:eastAsia="Segoe UI Symbol" w:hAnsi="Segoe UI Symbol" w:cs="Segoe UI Symbol"/>
          <w:i w:val="0"/>
        </w:rPr>
        <w:t xml:space="preserve">• </w:t>
      </w:r>
      <w:r>
        <w:t xml:space="preserve">Vraag 2 (2e </w:t>
      </w:r>
      <w:proofErr w:type="spellStart"/>
      <w:r>
        <w:t>graads</w:t>
      </w:r>
      <w:proofErr w:type="spellEnd"/>
      <w:r>
        <w:t xml:space="preserve"> verband) </w:t>
      </w:r>
    </w:p>
    <w:p w14:paraId="732FED8E" w14:textId="77777777" w:rsidR="00E560BD" w:rsidRDefault="0002379E">
      <w:pPr>
        <w:ind w:left="269" w:right="141"/>
      </w:pPr>
      <w:r>
        <w:t>De ondernemingen</w:t>
      </w:r>
      <w:r>
        <w:rPr>
          <w:b/>
        </w:rPr>
        <w:t xml:space="preserve"> X</w:t>
      </w:r>
      <w:r>
        <w:t xml:space="preserve"> en </w:t>
      </w:r>
      <w:r>
        <w:rPr>
          <w:b/>
        </w:rPr>
        <w:t>Z</w:t>
      </w:r>
      <w:r>
        <w:t xml:space="preserve"> willen inschrijven op een aanbesteding. In welke gevallen c.q. onder welke condities moet inschrijver </w:t>
      </w:r>
      <w:r>
        <w:rPr>
          <w:b/>
        </w:rPr>
        <w:t>Z</w:t>
      </w:r>
      <w:r>
        <w:t xml:space="preserve"> accepteren dat concurrent </w:t>
      </w:r>
      <w:r>
        <w:rPr>
          <w:b/>
        </w:rPr>
        <w:t>X</w:t>
      </w:r>
      <w:r>
        <w:t xml:space="preserve"> inschrijft met inzet van </w:t>
      </w:r>
      <w:r>
        <w:rPr>
          <w:b/>
        </w:rPr>
        <w:t>B</w:t>
      </w:r>
      <w:r>
        <w:t xml:space="preserve">? In welke gevallen c.q. onder welke condities wil RWS toelaten dat </w:t>
      </w:r>
      <w:r>
        <w:rPr>
          <w:b/>
        </w:rPr>
        <w:t>X</w:t>
      </w:r>
      <w:r>
        <w:t xml:space="preserve"> met inzet van </w:t>
      </w:r>
      <w:r>
        <w:rPr>
          <w:b/>
        </w:rPr>
        <w:t xml:space="preserve">B </w:t>
      </w:r>
      <w:r>
        <w:t xml:space="preserve">inschrijft? </w:t>
      </w:r>
      <w:r>
        <w:rPr>
          <w:b/>
        </w:rPr>
        <w:t>B</w:t>
      </w:r>
      <w:r>
        <w:t xml:space="preserve"> is, net als </w:t>
      </w:r>
      <w:r>
        <w:rPr>
          <w:b/>
        </w:rPr>
        <w:t>A,</w:t>
      </w:r>
      <w:r>
        <w:t xml:space="preserve"> een werknemer of een adviseur van onderneming </w:t>
      </w:r>
      <w:r>
        <w:rPr>
          <w:b/>
        </w:rPr>
        <w:t>X</w:t>
      </w:r>
      <w:r>
        <w:t xml:space="preserve">. </w:t>
      </w:r>
    </w:p>
    <w:p w14:paraId="732FED8F" w14:textId="77777777" w:rsidR="00E560BD" w:rsidRDefault="0002379E">
      <w:pPr>
        <w:spacing w:after="369" w:line="259" w:lineRule="auto"/>
        <w:ind w:left="284" w:right="0" w:firstLine="0"/>
      </w:pPr>
      <w:r>
        <w:rPr>
          <w:sz w:val="19"/>
        </w:rPr>
        <w:t xml:space="preserve"> </w:t>
      </w:r>
    </w:p>
    <w:p w14:paraId="732FED90" w14:textId="77777777" w:rsidR="00E560BD" w:rsidRDefault="0002379E">
      <w:pPr>
        <w:spacing w:after="0" w:line="259" w:lineRule="auto"/>
        <w:ind w:left="284" w:right="0" w:firstLine="0"/>
      </w:pPr>
      <w:r>
        <w:rPr>
          <w:rFonts w:ascii="Arial" w:eastAsia="Arial" w:hAnsi="Arial" w:cs="Arial"/>
          <w:strike/>
        </w:rPr>
        <w:t xml:space="preserve">                                                    </w:t>
      </w:r>
      <w:r>
        <w:rPr>
          <w:rFonts w:ascii="Arial" w:eastAsia="Arial" w:hAnsi="Arial" w:cs="Arial"/>
        </w:rPr>
        <w:t xml:space="preserve"> </w:t>
      </w:r>
    </w:p>
    <w:p w14:paraId="732FED91" w14:textId="77777777" w:rsidR="00E560BD" w:rsidRDefault="0002379E">
      <w:pPr>
        <w:spacing w:after="3" w:line="329" w:lineRule="auto"/>
        <w:ind w:left="279" w:right="110" w:hanging="10"/>
      </w:pPr>
      <w:r>
        <w:rPr>
          <w:sz w:val="16"/>
          <w:vertAlign w:val="superscript"/>
        </w:rPr>
        <w:t>5</w:t>
      </w:r>
      <w:r>
        <w:rPr>
          <w:sz w:val="16"/>
        </w:rPr>
        <w:t xml:space="preserve"> Artikel 24b, </w:t>
      </w:r>
      <w:proofErr w:type="spellStart"/>
      <w:r>
        <w:rPr>
          <w:sz w:val="16"/>
        </w:rPr>
        <w:t>bk</w:t>
      </w:r>
      <w:proofErr w:type="spellEnd"/>
      <w:r>
        <w:rPr>
          <w:sz w:val="16"/>
        </w:rPr>
        <w:t xml:space="preserve"> 2, BW luidt: Een groep is een economische eenheid waarin rechtspersonen en vennootschappen organisatorisch zijn verbonden. Groepsmaatschappijen zijn rechtspersonen en vennootschappen die met elkaar in een groep zijn verbonden.  </w:t>
      </w:r>
    </w:p>
    <w:p w14:paraId="732FED92" w14:textId="77777777" w:rsidR="00E560BD" w:rsidRDefault="0002379E">
      <w:pPr>
        <w:spacing w:after="50" w:line="259" w:lineRule="auto"/>
        <w:ind w:left="284" w:right="0" w:firstLine="0"/>
      </w:pPr>
      <w:r>
        <w:rPr>
          <w:sz w:val="16"/>
        </w:rPr>
        <w:t xml:space="preserve"> </w:t>
      </w:r>
    </w:p>
    <w:p w14:paraId="732FED93" w14:textId="77777777" w:rsidR="00E560BD" w:rsidRDefault="0002379E">
      <w:pPr>
        <w:spacing w:after="3" w:line="329" w:lineRule="auto"/>
        <w:ind w:left="279" w:right="110" w:hanging="10"/>
      </w:pPr>
      <w:r>
        <w:rPr>
          <w:sz w:val="16"/>
        </w:rPr>
        <w:t xml:space="preserve">Over het begrip economische eenheid laat de wet zich verder niet uit, maar het uitgangspunt is dat twee maatschappijen tot een </w:t>
      </w:r>
      <w:r>
        <w:rPr>
          <w:sz w:val="16"/>
          <w:u w:val="single" w:color="000000"/>
        </w:rPr>
        <w:t>groep</w:t>
      </w:r>
      <w:r>
        <w:rPr>
          <w:sz w:val="16"/>
        </w:rPr>
        <w:t xml:space="preserve"> behoren indien de ene maatschappij </w:t>
      </w:r>
      <w:r>
        <w:rPr>
          <w:sz w:val="16"/>
          <w:u w:val="single" w:color="000000"/>
        </w:rPr>
        <w:t>een beslissende zeggenschap</w:t>
      </w:r>
      <w:r>
        <w:rPr>
          <w:sz w:val="16"/>
        </w:rPr>
        <w:t xml:space="preserve"> uitoefent over de andere maatschappij.  </w:t>
      </w:r>
    </w:p>
    <w:p w14:paraId="732FED94" w14:textId="77777777" w:rsidR="00E560BD" w:rsidRDefault="0002379E">
      <w:pPr>
        <w:spacing w:after="50" w:line="259" w:lineRule="auto"/>
        <w:ind w:left="284" w:right="0" w:firstLine="0"/>
      </w:pPr>
      <w:r>
        <w:rPr>
          <w:sz w:val="16"/>
        </w:rPr>
        <w:t xml:space="preserve"> </w:t>
      </w:r>
    </w:p>
    <w:p w14:paraId="732FED95" w14:textId="77777777" w:rsidR="00E560BD" w:rsidRDefault="0002379E">
      <w:pPr>
        <w:spacing w:after="3" w:line="329" w:lineRule="auto"/>
        <w:ind w:left="279" w:right="110" w:hanging="10"/>
      </w:pPr>
      <w:r>
        <w:rPr>
          <w:sz w:val="16"/>
        </w:rPr>
        <w:t xml:space="preserve">Het begrip ‘groep’ is andersoortig dan de begrippen </w:t>
      </w:r>
      <w:r>
        <w:rPr>
          <w:sz w:val="16"/>
          <w:u w:val="single" w:color="000000"/>
        </w:rPr>
        <w:t>dochtermaatschappij</w:t>
      </w:r>
      <w:r>
        <w:rPr>
          <w:sz w:val="16"/>
        </w:rPr>
        <w:t xml:space="preserve"> en </w:t>
      </w:r>
      <w:r>
        <w:rPr>
          <w:sz w:val="16"/>
          <w:u w:val="single" w:color="000000"/>
        </w:rPr>
        <w:t>deelneming</w:t>
      </w:r>
      <w:r>
        <w:rPr>
          <w:sz w:val="16"/>
        </w:rPr>
        <w:t xml:space="preserve">. Een dochtermaatschappij van een rechtspersoon (moeder) is een rechtspersoon waarin de rechtspersoon (moeder), eventueel samen met </w:t>
      </w:r>
    </w:p>
    <w:p w14:paraId="732FED96" w14:textId="77777777" w:rsidR="00E560BD" w:rsidRDefault="0002379E">
      <w:pPr>
        <w:spacing w:after="3" w:line="329" w:lineRule="auto"/>
        <w:ind w:left="279" w:right="110" w:hanging="10"/>
      </w:pPr>
      <w:r>
        <w:rPr>
          <w:sz w:val="16"/>
        </w:rPr>
        <w:t xml:space="preserve">dochtermaatschappijen meer dan de helft van de zeggenschap heeft (zie art. 24a, </w:t>
      </w:r>
      <w:proofErr w:type="spellStart"/>
      <w:r>
        <w:rPr>
          <w:sz w:val="16"/>
        </w:rPr>
        <w:t>bk</w:t>
      </w:r>
      <w:proofErr w:type="spellEnd"/>
      <w:r>
        <w:rPr>
          <w:sz w:val="16"/>
        </w:rPr>
        <w:t xml:space="preserve"> 2, BW). Het begrip ‘groep’ is beperkter dan het begrip deelneming, waarvan in beginsel sprake is bij een deelname in het geplaatst kapitaal van een vijfde of meer (zie art. 24c, bk2, BW). Een deelneming hoeft geen beslissende zeggenschap in te houden. </w:t>
      </w:r>
    </w:p>
    <w:p w14:paraId="732FED97" w14:textId="77777777" w:rsidR="00E560BD" w:rsidRDefault="0002379E">
      <w:pPr>
        <w:pStyle w:val="Kop2"/>
        <w:ind w:left="279"/>
      </w:pPr>
      <w:r>
        <w:rPr>
          <w:rFonts w:ascii="Segoe UI Symbol" w:eastAsia="Segoe UI Symbol" w:hAnsi="Segoe UI Symbol" w:cs="Segoe UI Symbol"/>
          <w:i w:val="0"/>
        </w:rPr>
        <w:t xml:space="preserve">• </w:t>
      </w:r>
      <w:r>
        <w:t xml:space="preserve">Vraag 3 (3e </w:t>
      </w:r>
      <w:proofErr w:type="spellStart"/>
      <w:r>
        <w:t>graads</w:t>
      </w:r>
      <w:proofErr w:type="spellEnd"/>
      <w:r>
        <w:t xml:space="preserve"> verband) </w:t>
      </w:r>
    </w:p>
    <w:p w14:paraId="732FED98" w14:textId="77777777" w:rsidR="00E560BD" w:rsidRDefault="0002379E">
      <w:pPr>
        <w:ind w:left="269" w:right="141"/>
      </w:pPr>
      <w:r>
        <w:t>De ondernemingen</w:t>
      </w:r>
      <w:r>
        <w:rPr>
          <w:b/>
        </w:rPr>
        <w:t xml:space="preserve"> Y</w:t>
      </w:r>
      <w:r>
        <w:t xml:space="preserve"> en </w:t>
      </w:r>
      <w:r>
        <w:rPr>
          <w:b/>
        </w:rPr>
        <w:t>Z</w:t>
      </w:r>
      <w:r>
        <w:t xml:space="preserve"> willen inschrijven op een aanbesteding. In welke gevallen c.q. onder welke condities moet inschrijver </w:t>
      </w:r>
      <w:r>
        <w:rPr>
          <w:b/>
        </w:rPr>
        <w:t>Z</w:t>
      </w:r>
      <w:r>
        <w:t xml:space="preserve"> accepteren dat concurrent </w:t>
      </w:r>
      <w:r>
        <w:rPr>
          <w:b/>
        </w:rPr>
        <w:t>Y</w:t>
      </w:r>
      <w:r>
        <w:t xml:space="preserve"> inschrijft in aanmerking nemend zijn verhouding tot onderneming </w:t>
      </w:r>
      <w:r>
        <w:rPr>
          <w:b/>
        </w:rPr>
        <w:t>X</w:t>
      </w:r>
      <w:r>
        <w:t xml:space="preserve"> en daarmee tot </w:t>
      </w:r>
      <w:r>
        <w:rPr>
          <w:b/>
        </w:rPr>
        <w:t>A</w:t>
      </w:r>
      <w:r>
        <w:t xml:space="preserve">? In welke gevallen c.q. onder welke condities wil RWS toelaten dat onderneming </w:t>
      </w:r>
      <w:r>
        <w:rPr>
          <w:b/>
        </w:rPr>
        <w:t>Y</w:t>
      </w:r>
      <w:r>
        <w:t xml:space="preserve"> inschrijft? </w:t>
      </w:r>
      <w:r>
        <w:rPr>
          <w:b/>
        </w:rPr>
        <w:t>X</w:t>
      </w:r>
      <w:r>
        <w:t xml:space="preserve"> en </w:t>
      </w:r>
      <w:r>
        <w:rPr>
          <w:b/>
        </w:rPr>
        <w:t>Y</w:t>
      </w:r>
      <w:r>
        <w:t xml:space="preserve"> zijn ondernemingen van dezelfde groep. </w:t>
      </w:r>
    </w:p>
    <w:p w14:paraId="732FED99" w14:textId="77777777" w:rsidR="00E560BD" w:rsidRDefault="0002379E">
      <w:pPr>
        <w:spacing w:after="0" w:line="259" w:lineRule="auto"/>
        <w:ind w:left="284" w:right="0" w:firstLine="0"/>
      </w:pPr>
      <w:r>
        <w:t xml:space="preserve"> </w:t>
      </w:r>
    </w:p>
    <w:p w14:paraId="732FED9A" w14:textId="77777777" w:rsidR="00E560BD" w:rsidRDefault="0002379E">
      <w:pPr>
        <w:pStyle w:val="Kop2"/>
        <w:ind w:left="279"/>
      </w:pPr>
      <w:r>
        <w:t xml:space="preserve">Arbeidsmobiliteit </w:t>
      </w:r>
    </w:p>
    <w:p w14:paraId="732FED9B" w14:textId="77777777" w:rsidR="00E560BD" w:rsidRDefault="0002379E">
      <w:pPr>
        <w:ind w:left="269" w:right="141"/>
      </w:pPr>
      <w:r>
        <w:t xml:space="preserve">Voor het stellen van bovenstaande vragen is het niet van belang wie de werkgever of de opdrachtgever van </w:t>
      </w:r>
      <w:r>
        <w:rPr>
          <w:b/>
        </w:rPr>
        <w:t>A</w:t>
      </w:r>
      <w:r>
        <w:t xml:space="preserve"> was tijdens diens werk voor de projectvoorbereiding of de aanbestedingsvoorbereiding. Het is zelfs denkbaar dat </w:t>
      </w:r>
      <w:r>
        <w:rPr>
          <w:b/>
        </w:rPr>
        <w:t xml:space="preserve">A </w:t>
      </w:r>
      <w:r>
        <w:t>een RWS-medewerker was</w:t>
      </w:r>
      <w:r>
        <w:rPr>
          <w:sz w:val="18"/>
          <w:vertAlign w:val="superscript"/>
        </w:rPr>
        <w:footnoteReference w:id="4"/>
      </w:r>
      <w:r>
        <w:t xml:space="preserve">. De drie vragen dekken ook de situaties af waarin </w:t>
      </w:r>
      <w:r>
        <w:rPr>
          <w:b/>
        </w:rPr>
        <w:t>A</w:t>
      </w:r>
      <w:r>
        <w:t xml:space="preserve"> vóór de aanbesteding overstapt naar een van de inschrijvers of naar een onderneming die met de inschrijver in een groep is verbonden.  </w:t>
      </w:r>
    </w:p>
    <w:p w14:paraId="732FED9C" w14:textId="77777777" w:rsidR="00E560BD" w:rsidRDefault="0002379E">
      <w:pPr>
        <w:spacing w:after="0" w:line="259" w:lineRule="auto"/>
        <w:ind w:left="284" w:right="0" w:firstLine="0"/>
      </w:pPr>
      <w:r>
        <w:t xml:space="preserve"> </w:t>
      </w:r>
    </w:p>
    <w:p w14:paraId="732FED9D" w14:textId="77777777" w:rsidR="00E560BD" w:rsidRDefault="0002379E">
      <w:pPr>
        <w:ind w:left="269" w:right="141"/>
      </w:pPr>
      <w:r>
        <w:t xml:space="preserve">Aanvullend is de situatie denkbaar dat </w:t>
      </w:r>
      <w:r>
        <w:rPr>
          <w:b/>
        </w:rPr>
        <w:t>A</w:t>
      </w:r>
      <w:r>
        <w:t xml:space="preserve"> niet zelf bij de projectvoorbereiding of de aanbestedingsvoorbereiding betrokken was, maar wel een collega van </w:t>
      </w:r>
      <w:r>
        <w:rPr>
          <w:b/>
        </w:rPr>
        <w:t>A</w:t>
      </w:r>
      <w:r>
        <w:t xml:space="preserve">, genaamd </w:t>
      </w:r>
      <w:r>
        <w:rPr>
          <w:b/>
        </w:rPr>
        <w:t>D.</w:t>
      </w:r>
      <w:r>
        <w:t xml:space="preserve"> Een nog verder verwijderd verband zou zijn dat </w:t>
      </w:r>
      <w:r>
        <w:rPr>
          <w:b/>
        </w:rPr>
        <w:t>A</w:t>
      </w:r>
      <w:r>
        <w:t xml:space="preserve"> en </w:t>
      </w:r>
      <w:r>
        <w:rPr>
          <w:b/>
        </w:rPr>
        <w:t>D</w:t>
      </w:r>
      <w:r>
        <w:t xml:space="preserve"> werkten bij verschillende groepsmaatschappijen, die allen niet inschrijven. Ook voor die situaties kunnen </w:t>
      </w:r>
      <w:r>
        <w:rPr>
          <w:i/>
        </w:rPr>
        <w:t xml:space="preserve">in theorie </w:t>
      </w:r>
      <w:r>
        <w:t xml:space="preserve">bovenstaande drie vragen gesteld worden. In het kader van deze nota is dat echter niet zinvol. Deze nota gaat niet verder dan een 3e </w:t>
      </w:r>
      <w:proofErr w:type="spellStart"/>
      <w:r>
        <w:t>graads</w:t>
      </w:r>
      <w:proofErr w:type="spellEnd"/>
      <w:r>
        <w:t xml:space="preserve"> verband. Doet zich een dergelijke situatie voor dan kan extrapolatie van h</w:t>
      </w:r>
      <w:r>
        <w:t xml:space="preserve">et in deze nota geformuleerde beleid richting geven. </w:t>
      </w:r>
    </w:p>
    <w:p w14:paraId="732FED9E" w14:textId="77777777" w:rsidR="00E560BD" w:rsidRDefault="0002379E">
      <w:pPr>
        <w:spacing w:after="0" w:line="259" w:lineRule="auto"/>
        <w:ind w:left="284" w:right="0" w:firstLine="0"/>
      </w:pPr>
      <w:r>
        <w:t xml:space="preserve"> </w:t>
      </w:r>
    </w:p>
    <w:p w14:paraId="732FED9F" w14:textId="77777777" w:rsidR="00E560BD" w:rsidRDefault="0002379E">
      <w:pPr>
        <w:pStyle w:val="Kop3"/>
        <w:ind w:left="279"/>
      </w:pPr>
      <w:r>
        <w:rPr>
          <w:b/>
          <w:i w:val="0"/>
        </w:rPr>
        <w:t xml:space="preserve">8 Voorstellen voor beleid </w:t>
      </w:r>
    </w:p>
    <w:p w14:paraId="732FEDA0" w14:textId="77777777" w:rsidR="00E560BD" w:rsidRDefault="0002379E">
      <w:pPr>
        <w:spacing w:after="0" w:line="259" w:lineRule="auto"/>
        <w:ind w:left="284" w:right="0" w:firstLine="0"/>
      </w:pPr>
      <w:r>
        <w:t xml:space="preserve"> </w:t>
      </w:r>
    </w:p>
    <w:p w14:paraId="732FEDA1" w14:textId="77777777" w:rsidR="00E560BD" w:rsidRDefault="0002379E">
      <w:pPr>
        <w:ind w:left="269" w:right="414"/>
      </w:pPr>
      <w:r>
        <w:rPr>
          <w:i/>
          <w:sz w:val="19"/>
        </w:rPr>
        <w:t xml:space="preserve">8.1    Heldere scheiding tussen commercieel vertrouwelijke en niet-vertrouwelijke informatie </w:t>
      </w:r>
      <w:r>
        <w:t xml:space="preserve">RWS kan het risico van het ontstaan van voorkennis beperken door een heldere scheiding aan te brengen tussen commercieel vertrouwelijke aanbestedingsgevoelige informatie en informatie die niet vertrouwelijk hoeft te zijn. Het gaat in beginsel om een rubricering van twee soorten informatie: </w:t>
      </w:r>
    </w:p>
    <w:p w14:paraId="732FEDA2" w14:textId="77777777" w:rsidR="00E560BD" w:rsidRDefault="0002379E">
      <w:pPr>
        <w:numPr>
          <w:ilvl w:val="0"/>
          <w:numId w:val="4"/>
        </w:numPr>
        <w:ind w:left="553" w:right="141" w:hanging="284"/>
      </w:pPr>
      <w:r>
        <w:t xml:space="preserve">niet-vertrouwelijke informatie waarover iedereen binnen en buiten RWS mag beschikken; </w:t>
      </w:r>
    </w:p>
    <w:p w14:paraId="732FEDA3" w14:textId="77777777" w:rsidR="00E560BD" w:rsidRDefault="0002379E">
      <w:pPr>
        <w:numPr>
          <w:ilvl w:val="0"/>
          <w:numId w:val="4"/>
        </w:numPr>
        <w:spacing w:after="29"/>
        <w:ind w:left="553" w:right="141" w:hanging="284"/>
      </w:pPr>
      <w:r>
        <w:t>commercieel vertrouwelijke informatie en waarover alleen de medewerkers van het project, die deze informatie nodig hebben voor hun werk, mogen beschikken; over informatie die direct te maken heeft met de gunningsprocedure mag alleen een kleine groep beslissers beschikken. Commercieel vertrouwelijk valt binnen de formele rubriek ‘Departementaal vertrouwelijk’.</w:t>
      </w:r>
      <w:r>
        <w:rPr>
          <w:rFonts w:ascii="Arial" w:eastAsia="Arial" w:hAnsi="Arial" w:cs="Arial"/>
          <w:vertAlign w:val="superscript"/>
        </w:rPr>
        <w:footnoteReference w:id="5"/>
      </w:r>
      <w:r>
        <w:rPr>
          <w:color w:val="0000FF"/>
        </w:rPr>
        <w:t xml:space="preserve"> </w:t>
      </w:r>
    </w:p>
    <w:p w14:paraId="732FEDA4" w14:textId="77777777" w:rsidR="00E560BD" w:rsidRDefault="0002379E">
      <w:pPr>
        <w:spacing w:after="0" w:line="259" w:lineRule="auto"/>
        <w:ind w:left="284" w:right="0" w:firstLine="0"/>
      </w:pPr>
      <w:r>
        <w:t xml:space="preserve"> </w:t>
      </w:r>
    </w:p>
    <w:p w14:paraId="732FEDA5" w14:textId="77777777" w:rsidR="00E560BD" w:rsidRDefault="0002379E">
      <w:pPr>
        <w:ind w:left="269" w:right="141"/>
      </w:pPr>
      <w:r>
        <w:t xml:space="preserve">Bij vertrouwelijke informatie moet steeds het tijdvenster voor de vertrouwelijkheid worden aangegeven. </w:t>
      </w:r>
    </w:p>
    <w:p w14:paraId="732FEDA6" w14:textId="77777777" w:rsidR="00E560BD" w:rsidRDefault="0002379E">
      <w:pPr>
        <w:spacing w:after="0" w:line="259" w:lineRule="auto"/>
        <w:ind w:left="284" w:right="0" w:firstLine="0"/>
      </w:pPr>
      <w:r>
        <w:t xml:space="preserve"> </w:t>
      </w:r>
    </w:p>
    <w:p w14:paraId="732FEDA7" w14:textId="77777777" w:rsidR="00E560BD" w:rsidRDefault="0002379E">
      <w:pPr>
        <w:ind w:left="269" w:right="141"/>
      </w:pPr>
      <w:r>
        <w:t xml:space="preserve">Door enerzijds actief transparant te zijn ten aanzien van niet-vertrouwelijke informatie en anderzijds waarborgen te scheppen voor de vertrouwelijkheid van commercieel vertrouwelijke informatie kan RWS de kans op het ontstaan van voorkennis sterk beperken. </w:t>
      </w:r>
    </w:p>
    <w:p w14:paraId="732FEDA8" w14:textId="77777777" w:rsidR="00E560BD" w:rsidRDefault="0002379E">
      <w:pPr>
        <w:spacing w:after="0" w:line="259" w:lineRule="auto"/>
        <w:ind w:left="284" w:right="0" w:firstLine="0"/>
      </w:pPr>
      <w:r>
        <w:t xml:space="preserve"> </w:t>
      </w:r>
    </w:p>
    <w:p w14:paraId="732FEDA9" w14:textId="77777777" w:rsidR="00E560BD" w:rsidRDefault="0002379E">
      <w:pPr>
        <w:spacing w:after="25"/>
        <w:ind w:left="269" w:right="141"/>
      </w:pPr>
      <w:r>
        <w:t>Ten aanzien van de vraag welke informatie commercieel vertrouwelijk moet zijn kan RWS aansluiting zoeken bij de Wet Openbaarheid van Bestuur (WOB). De WOB bepaalt dat alle informatie openbaar is, tenzij deze valt onder  de uitzonderingsgronden. Alle informatie die RWS van bedrijven ontvangt in het kader van inschrijving op een aanbesteding is vertrouwelijk</w:t>
      </w:r>
      <w:r>
        <w:rPr>
          <w:sz w:val="18"/>
          <w:vertAlign w:val="superscript"/>
        </w:rPr>
        <w:footnoteReference w:id="6"/>
      </w:r>
      <w:r>
        <w:t xml:space="preserve">.  </w:t>
      </w:r>
    </w:p>
    <w:p w14:paraId="732FEDAA" w14:textId="77777777" w:rsidR="00E560BD" w:rsidRDefault="0002379E">
      <w:pPr>
        <w:spacing w:after="0" w:line="259" w:lineRule="auto"/>
        <w:ind w:left="284" w:right="0" w:firstLine="0"/>
      </w:pPr>
      <w:r>
        <w:t xml:space="preserve"> </w:t>
      </w:r>
    </w:p>
    <w:p w14:paraId="732FEDAB" w14:textId="77777777" w:rsidR="00E560BD" w:rsidRDefault="0002379E">
      <w:pPr>
        <w:ind w:left="269" w:right="141"/>
      </w:pPr>
      <w:r>
        <w:t xml:space="preserve">Daarnaast </w:t>
      </w:r>
      <w:r>
        <w:rPr>
          <w:i/>
        </w:rPr>
        <w:t>kan</w:t>
      </w:r>
      <w:r>
        <w:t xml:space="preserve"> RWS ook de raming bestempelen als vertrouwelijk</w:t>
      </w:r>
      <w:r>
        <w:rPr>
          <w:sz w:val="18"/>
          <w:vertAlign w:val="superscript"/>
        </w:rPr>
        <w:footnoteReference w:id="7"/>
      </w:r>
      <w:r>
        <w:t xml:space="preserve">. RWS kan een eigen afweging maken en er bijvoorbeeld voor kiezen om wel de raming openbaar te maken, maar niet de onderliggende opbouw. Dat zou kunnen indien RWS de raming mee wil geven als taakstellend budget. </w:t>
      </w:r>
    </w:p>
    <w:p w14:paraId="732FEDAC" w14:textId="77777777" w:rsidR="00E560BD" w:rsidRDefault="0002379E">
      <w:pPr>
        <w:spacing w:after="0" w:line="259" w:lineRule="auto"/>
        <w:ind w:left="284" w:right="0" w:firstLine="0"/>
      </w:pPr>
      <w:r>
        <w:t xml:space="preserve"> </w:t>
      </w:r>
    </w:p>
    <w:p w14:paraId="732FEDAD" w14:textId="77777777" w:rsidR="00E560BD" w:rsidRDefault="0002379E">
      <w:pPr>
        <w:ind w:left="269" w:right="649"/>
      </w:pPr>
      <w:r>
        <w:rPr>
          <w:noProof/>
          <w:sz w:val="22"/>
        </w:rPr>
        <mc:AlternateContent>
          <mc:Choice Requires="wpg">
            <w:drawing>
              <wp:anchor distT="0" distB="0" distL="114300" distR="114300" simplePos="0" relativeHeight="251660288" behindDoc="0" locked="0" layoutInCell="1" allowOverlap="1" wp14:anchorId="732FEE6E" wp14:editId="732FEE6F">
                <wp:simplePos x="0" y="0"/>
                <wp:positionH relativeFrom="column">
                  <wp:posOffset>4866894</wp:posOffset>
                </wp:positionH>
                <wp:positionV relativeFrom="paragraph">
                  <wp:posOffset>558990</wp:posOffset>
                </wp:positionV>
                <wp:extent cx="1106424" cy="1666494"/>
                <wp:effectExtent l="0" t="0" r="0" b="0"/>
                <wp:wrapSquare wrapText="bothSides"/>
                <wp:docPr id="26716" name="Group 26716"/>
                <wp:cNvGraphicFramePr/>
                <a:graphic xmlns:a="http://schemas.openxmlformats.org/drawingml/2006/main">
                  <a:graphicData uri="http://schemas.microsoft.com/office/word/2010/wordprocessingGroup">
                    <wpg:wgp>
                      <wpg:cNvGrpSpPr/>
                      <wpg:grpSpPr>
                        <a:xfrm>
                          <a:off x="0" y="0"/>
                          <a:ext cx="1106424" cy="1666494"/>
                          <a:chOff x="0" y="0"/>
                          <a:chExt cx="1106424" cy="1666494"/>
                        </a:xfrm>
                      </wpg:grpSpPr>
                      <wps:wsp>
                        <wps:cNvPr id="4708" name="Shape 4708"/>
                        <wps:cNvSpPr/>
                        <wps:spPr>
                          <a:xfrm>
                            <a:off x="0" y="0"/>
                            <a:ext cx="915924" cy="915925"/>
                          </a:xfrm>
                          <a:custGeom>
                            <a:avLst/>
                            <a:gdLst/>
                            <a:ahLst/>
                            <a:cxnLst/>
                            <a:rect l="0" t="0" r="0" b="0"/>
                            <a:pathLst>
                              <a:path w="915924" h="915925">
                                <a:moveTo>
                                  <a:pt x="457962" y="915925"/>
                                </a:moveTo>
                                <a:lnTo>
                                  <a:pt x="915924"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709" name="Shape 4709"/>
                        <wps:cNvSpPr/>
                        <wps:spPr>
                          <a:xfrm>
                            <a:off x="80772" y="915925"/>
                            <a:ext cx="750570" cy="750570"/>
                          </a:xfrm>
                          <a:custGeom>
                            <a:avLst/>
                            <a:gdLst/>
                            <a:ahLst/>
                            <a:cxnLst/>
                            <a:rect l="0" t="0" r="0" b="0"/>
                            <a:pathLst>
                              <a:path w="750570" h="750570">
                                <a:moveTo>
                                  <a:pt x="375666" y="0"/>
                                </a:moveTo>
                                <a:lnTo>
                                  <a:pt x="0" y="750570"/>
                                </a:lnTo>
                                <a:lnTo>
                                  <a:pt x="750570" y="75057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710" name="Shape 4710"/>
                        <wps:cNvSpPr/>
                        <wps:spPr>
                          <a:xfrm>
                            <a:off x="323088" y="915925"/>
                            <a:ext cx="266700" cy="267462"/>
                          </a:xfrm>
                          <a:custGeom>
                            <a:avLst/>
                            <a:gdLst/>
                            <a:ahLst/>
                            <a:cxnLst/>
                            <a:rect l="0" t="0" r="0" b="0"/>
                            <a:pathLst>
                              <a:path w="266700" h="267462">
                                <a:moveTo>
                                  <a:pt x="133350" y="0"/>
                                </a:moveTo>
                                <a:lnTo>
                                  <a:pt x="266700" y="267462"/>
                                </a:lnTo>
                                <a:lnTo>
                                  <a:pt x="0" y="267462"/>
                                </a:lnTo>
                                <a:lnTo>
                                  <a:pt x="133350" y="0"/>
                                </a:lnTo>
                                <a:close/>
                              </a:path>
                            </a:pathLst>
                          </a:custGeom>
                          <a:ln w="9144" cap="rnd">
                            <a:round/>
                          </a:ln>
                        </wps:spPr>
                        <wps:style>
                          <a:lnRef idx="1">
                            <a:srgbClr val="000000"/>
                          </a:lnRef>
                          <a:fillRef idx="1">
                            <a:srgbClr val="BFBFBF">
                              <a:alpha val="49803"/>
                            </a:srgbClr>
                          </a:fillRef>
                          <a:effectRef idx="0">
                            <a:scrgbClr r="0" g="0" b="0"/>
                          </a:effectRef>
                          <a:fontRef idx="none"/>
                        </wps:style>
                        <wps:bodyPr/>
                      </wps:wsp>
                      <wps:wsp>
                        <wps:cNvPr id="4711" name="Shape 4711"/>
                        <wps:cNvSpPr/>
                        <wps:spPr>
                          <a:xfrm>
                            <a:off x="348234" y="696468"/>
                            <a:ext cx="219456" cy="219456"/>
                          </a:xfrm>
                          <a:custGeom>
                            <a:avLst/>
                            <a:gdLst/>
                            <a:ahLst/>
                            <a:cxnLst/>
                            <a:rect l="0" t="0" r="0" b="0"/>
                            <a:pathLst>
                              <a:path w="219456" h="219456">
                                <a:moveTo>
                                  <a:pt x="0" y="0"/>
                                </a:moveTo>
                                <a:lnTo>
                                  <a:pt x="219456" y="0"/>
                                </a:lnTo>
                                <a:lnTo>
                                  <a:pt x="109728" y="219456"/>
                                </a:lnTo>
                                <a:lnTo>
                                  <a:pt x="0" y="0"/>
                                </a:lnTo>
                                <a:close/>
                              </a:path>
                            </a:pathLst>
                          </a:custGeom>
                          <a:ln w="9144" cap="rnd">
                            <a:round/>
                          </a:ln>
                        </wps:spPr>
                        <wps:style>
                          <a:lnRef idx="1">
                            <a:srgbClr val="000000"/>
                          </a:lnRef>
                          <a:fillRef idx="1">
                            <a:srgbClr val="BFBFBF">
                              <a:alpha val="49803"/>
                            </a:srgbClr>
                          </a:fillRef>
                          <a:effectRef idx="0">
                            <a:scrgbClr r="0" g="0" b="0"/>
                          </a:effectRef>
                          <a:fontRef idx="none"/>
                        </wps:style>
                        <wps:bodyPr/>
                      </wps:wsp>
                      <wps:wsp>
                        <wps:cNvPr id="27780" name="Shape 27780"/>
                        <wps:cNvSpPr/>
                        <wps:spPr>
                          <a:xfrm>
                            <a:off x="584454" y="810006"/>
                            <a:ext cx="521970" cy="228600"/>
                          </a:xfrm>
                          <a:custGeom>
                            <a:avLst/>
                            <a:gdLst/>
                            <a:ahLst/>
                            <a:cxnLst/>
                            <a:rect l="0" t="0" r="0" b="0"/>
                            <a:pathLst>
                              <a:path w="521970" h="228600">
                                <a:moveTo>
                                  <a:pt x="0" y="0"/>
                                </a:moveTo>
                                <a:lnTo>
                                  <a:pt x="521970" y="0"/>
                                </a:lnTo>
                                <a:lnTo>
                                  <a:pt x="521970" y="228600"/>
                                </a:lnTo>
                                <a:lnTo>
                                  <a:pt x="0" y="228600"/>
                                </a:lnTo>
                                <a:lnTo>
                                  <a:pt x="0" y="0"/>
                                </a:lnTo>
                              </a:path>
                            </a:pathLst>
                          </a:custGeom>
                          <a:ln w="9144" cap="rnd">
                            <a:miter lim="127000"/>
                          </a:ln>
                        </wps:spPr>
                        <wps:style>
                          <a:lnRef idx="1">
                            <a:srgbClr val="000000"/>
                          </a:lnRef>
                          <a:fillRef idx="1">
                            <a:srgbClr val="BFBFBF">
                              <a:alpha val="49803"/>
                            </a:srgbClr>
                          </a:fillRef>
                          <a:effectRef idx="0">
                            <a:scrgbClr r="0" g="0" b="0"/>
                          </a:effectRef>
                          <a:fontRef idx="none"/>
                        </wps:style>
                        <wps:bodyPr/>
                      </wps:wsp>
                      <wps:wsp>
                        <wps:cNvPr id="4713" name="Rectangle 4713"/>
                        <wps:cNvSpPr/>
                        <wps:spPr>
                          <a:xfrm>
                            <a:off x="662939" y="872970"/>
                            <a:ext cx="404054" cy="150426"/>
                          </a:xfrm>
                          <a:prstGeom prst="rect">
                            <a:avLst/>
                          </a:prstGeom>
                          <a:ln>
                            <a:noFill/>
                          </a:ln>
                        </wps:spPr>
                        <wps:txbx>
                          <w:txbxContent>
                            <w:p w14:paraId="732FEE93" w14:textId="77777777" w:rsidR="00E560BD" w:rsidRDefault="0002379E">
                              <w:pPr>
                                <w:spacing w:after="160" w:line="259" w:lineRule="auto"/>
                                <w:ind w:right="0" w:firstLine="0"/>
                              </w:pPr>
                              <w:r>
                                <w:rPr>
                                  <w:rFonts w:ascii="Arial" w:eastAsia="Arial" w:hAnsi="Arial" w:cs="Arial"/>
                                  <w:b/>
                                  <w:sz w:val="16"/>
                                </w:rPr>
                                <w:t>projec</w:t>
                              </w:r>
                            </w:p>
                          </w:txbxContent>
                        </wps:txbx>
                        <wps:bodyPr horzOverflow="overflow" vert="horz" lIns="0" tIns="0" rIns="0" bIns="0" rtlCol="0">
                          <a:noAutofit/>
                        </wps:bodyPr>
                      </wps:wsp>
                      <wps:wsp>
                        <wps:cNvPr id="4714" name="Rectangle 4714"/>
                        <wps:cNvSpPr/>
                        <wps:spPr>
                          <a:xfrm>
                            <a:off x="967512" y="872970"/>
                            <a:ext cx="82240" cy="150426"/>
                          </a:xfrm>
                          <a:prstGeom prst="rect">
                            <a:avLst/>
                          </a:prstGeom>
                          <a:ln>
                            <a:noFill/>
                          </a:ln>
                        </wps:spPr>
                        <wps:txbx>
                          <w:txbxContent>
                            <w:p w14:paraId="732FEE94" w14:textId="77777777" w:rsidR="00E560BD" w:rsidRDefault="0002379E">
                              <w:pPr>
                                <w:spacing w:after="160" w:line="259" w:lineRule="auto"/>
                                <w:ind w:right="0" w:firstLine="0"/>
                              </w:pPr>
                              <w:r>
                                <w:rPr>
                                  <w:rFonts w:ascii="Arial" w:eastAsia="Arial" w:hAnsi="Arial" w:cs="Arial"/>
                                  <w:b/>
                                  <w:sz w:val="16"/>
                                </w:rPr>
                                <w:t xml:space="preserve">t </w:t>
                              </w:r>
                            </w:p>
                          </w:txbxContent>
                        </wps:txbx>
                        <wps:bodyPr horzOverflow="overflow" vert="horz" lIns="0" tIns="0" rIns="0" bIns="0" rtlCol="0">
                          <a:noAutofit/>
                        </wps:bodyPr>
                      </wps:wsp>
                      <wps:wsp>
                        <wps:cNvPr id="4715" name="Rectangle 4715"/>
                        <wps:cNvSpPr/>
                        <wps:spPr>
                          <a:xfrm>
                            <a:off x="186690" y="13610"/>
                            <a:ext cx="197504" cy="188880"/>
                          </a:xfrm>
                          <a:prstGeom prst="rect">
                            <a:avLst/>
                          </a:prstGeom>
                          <a:ln>
                            <a:noFill/>
                          </a:ln>
                        </wps:spPr>
                        <wps:txbx>
                          <w:txbxContent>
                            <w:p w14:paraId="732FEE95" w14:textId="77777777" w:rsidR="00E560BD" w:rsidRDefault="0002379E">
                              <w:pPr>
                                <w:spacing w:after="160" w:line="259" w:lineRule="auto"/>
                                <w:ind w:right="0" w:firstLine="0"/>
                              </w:pPr>
                              <w:r>
                                <w:rPr>
                                  <w:rFonts w:ascii="Arial" w:eastAsia="Arial" w:hAnsi="Arial" w:cs="Arial"/>
                                  <w:b/>
                                </w:rPr>
                                <w:t>ov</w:t>
                              </w:r>
                            </w:p>
                          </w:txbxContent>
                        </wps:txbx>
                        <wps:bodyPr horzOverflow="overflow" vert="horz" lIns="0" tIns="0" rIns="0" bIns="0" rtlCol="0">
                          <a:noAutofit/>
                        </wps:bodyPr>
                      </wps:wsp>
                      <wps:wsp>
                        <wps:cNvPr id="4716" name="Rectangle 4716"/>
                        <wps:cNvSpPr/>
                        <wps:spPr>
                          <a:xfrm>
                            <a:off x="333745" y="13610"/>
                            <a:ext cx="554732" cy="188880"/>
                          </a:xfrm>
                          <a:prstGeom prst="rect">
                            <a:avLst/>
                          </a:prstGeom>
                          <a:ln>
                            <a:noFill/>
                          </a:ln>
                        </wps:spPr>
                        <wps:txbx>
                          <w:txbxContent>
                            <w:p w14:paraId="732FEE96" w14:textId="77777777" w:rsidR="00E560BD" w:rsidRDefault="0002379E">
                              <w:pPr>
                                <w:spacing w:after="160" w:line="259" w:lineRule="auto"/>
                                <w:ind w:right="0" w:firstLine="0"/>
                              </w:pPr>
                              <w:r>
                                <w:rPr>
                                  <w:rFonts w:ascii="Arial" w:eastAsia="Arial" w:hAnsi="Arial" w:cs="Arial"/>
                                  <w:b/>
                                </w:rPr>
                                <w:t xml:space="preserve">erheid </w:t>
                              </w:r>
                            </w:p>
                          </w:txbxContent>
                        </wps:txbx>
                        <wps:bodyPr horzOverflow="overflow" vert="horz" lIns="0" tIns="0" rIns="0" bIns="0" rtlCol="0">
                          <a:noAutofit/>
                        </wps:bodyPr>
                      </wps:wsp>
                      <wps:wsp>
                        <wps:cNvPr id="4717" name="Rectangle 4717"/>
                        <wps:cNvSpPr/>
                        <wps:spPr>
                          <a:xfrm>
                            <a:off x="119634" y="1550388"/>
                            <a:ext cx="373768" cy="150426"/>
                          </a:xfrm>
                          <a:prstGeom prst="rect">
                            <a:avLst/>
                          </a:prstGeom>
                          <a:ln>
                            <a:noFill/>
                          </a:ln>
                        </wps:spPr>
                        <wps:txbx>
                          <w:txbxContent>
                            <w:p w14:paraId="732FEE97" w14:textId="77777777" w:rsidR="00E560BD" w:rsidRDefault="0002379E">
                              <w:pPr>
                                <w:spacing w:after="160" w:line="259" w:lineRule="auto"/>
                                <w:ind w:right="0" w:firstLine="0"/>
                              </w:pPr>
                              <w:r>
                                <w:rPr>
                                  <w:rFonts w:ascii="Arial" w:eastAsia="Arial" w:hAnsi="Arial" w:cs="Arial"/>
                                  <w:b/>
                                  <w:sz w:val="16"/>
                                </w:rPr>
                                <w:t>onder</w:t>
                              </w:r>
                            </w:p>
                          </w:txbxContent>
                        </wps:txbx>
                        <wps:bodyPr horzOverflow="overflow" vert="horz" lIns="0" tIns="0" rIns="0" bIns="0" rtlCol="0">
                          <a:noAutofit/>
                        </wps:bodyPr>
                      </wps:wsp>
                      <wps:wsp>
                        <wps:cNvPr id="4718" name="Rectangle 4718"/>
                        <wps:cNvSpPr/>
                        <wps:spPr>
                          <a:xfrm>
                            <a:off x="401590" y="1550388"/>
                            <a:ext cx="82335" cy="150426"/>
                          </a:xfrm>
                          <a:prstGeom prst="rect">
                            <a:avLst/>
                          </a:prstGeom>
                          <a:ln>
                            <a:noFill/>
                          </a:ln>
                        </wps:spPr>
                        <wps:txbx>
                          <w:txbxContent>
                            <w:p w14:paraId="732FEE98" w14:textId="77777777" w:rsidR="00E560BD" w:rsidRDefault="0002379E">
                              <w:pPr>
                                <w:spacing w:after="160" w:line="259" w:lineRule="auto"/>
                                <w:ind w:right="0" w:firstLine="0"/>
                              </w:pPr>
                              <w:r>
                                <w:rPr>
                                  <w:rFonts w:ascii="Arial" w:eastAsia="Arial" w:hAnsi="Arial" w:cs="Arial"/>
                                  <w:b/>
                                  <w:sz w:val="16"/>
                                </w:rPr>
                                <w:t>n</w:t>
                              </w:r>
                            </w:p>
                          </w:txbxContent>
                        </wps:txbx>
                        <wps:bodyPr horzOverflow="overflow" vert="horz" lIns="0" tIns="0" rIns="0" bIns="0" rtlCol="0">
                          <a:noAutofit/>
                        </wps:bodyPr>
                      </wps:wsp>
                      <wps:wsp>
                        <wps:cNvPr id="4719" name="Rectangle 4719"/>
                        <wps:cNvSpPr/>
                        <wps:spPr>
                          <a:xfrm>
                            <a:off x="463331" y="1550388"/>
                            <a:ext cx="74964" cy="150426"/>
                          </a:xfrm>
                          <a:prstGeom prst="rect">
                            <a:avLst/>
                          </a:prstGeom>
                          <a:ln>
                            <a:noFill/>
                          </a:ln>
                        </wps:spPr>
                        <wps:txbx>
                          <w:txbxContent>
                            <w:p w14:paraId="732FEE99" w14:textId="77777777" w:rsidR="00E560BD" w:rsidRDefault="0002379E">
                              <w:pPr>
                                <w:spacing w:after="160" w:line="259" w:lineRule="auto"/>
                                <w:ind w:right="0" w:firstLine="0"/>
                              </w:pPr>
                              <w:r>
                                <w:rPr>
                                  <w:rFonts w:ascii="Arial" w:eastAsia="Arial" w:hAnsi="Arial" w:cs="Arial"/>
                                  <w:b/>
                                  <w:sz w:val="16"/>
                                </w:rPr>
                                <w:t>e</w:t>
                              </w:r>
                            </w:p>
                          </w:txbxContent>
                        </wps:txbx>
                        <wps:bodyPr horzOverflow="overflow" vert="horz" lIns="0" tIns="0" rIns="0" bIns="0" rtlCol="0">
                          <a:noAutofit/>
                        </wps:bodyPr>
                      </wps:wsp>
                      <wps:wsp>
                        <wps:cNvPr id="4720" name="Rectangle 4720"/>
                        <wps:cNvSpPr/>
                        <wps:spPr>
                          <a:xfrm>
                            <a:off x="520469" y="1550388"/>
                            <a:ext cx="119850" cy="150426"/>
                          </a:xfrm>
                          <a:prstGeom prst="rect">
                            <a:avLst/>
                          </a:prstGeom>
                          <a:ln>
                            <a:noFill/>
                          </a:ln>
                        </wps:spPr>
                        <wps:txbx>
                          <w:txbxContent>
                            <w:p w14:paraId="732FEE9A" w14:textId="77777777" w:rsidR="00E560BD" w:rsidRDefault="0002379E">
                              <w:pPr>
                                <w:spacing w:after="160" w:line="259" w:lineRule="auto"/>
                                <w:ind w:right="0" w:firstLine="0"/>
                              </w:pPr>
                              <w:r>
                                <w:rPr>
                                  <w:rFonts w:ascii="Arial" w:eastAsia="Arial" w:hAnsi="Arial" w:cs="Arial"/>
                                  <w:b/>
                                  <w:sz w:val="16"/>
                                </w:rPr>
                                <w:t>m</w:t>
                              </w:r>
                            </w:p>
                          </w:txbxContent>
                        </wps:txbx>
                        <wps:bodyPr horzOverflow="overflow" vert="horz" lIns="0" tIns="0" rIns="0" bIns="0" rtlCol="0">
                          <a:noAutofit/>
                        </wps:bodyPr>
                      </wps:wsp>
                      <wps:wsp>
                        <wps:cNvPr id="4721" name="Rectangle 4721"/>
                        <wps:cNvSpPr/>
                        <wps:spPr>
                          <a:xfrm>
                            <a:off x="610374" y="1550388"/>
                            <a:ext cx="239109" cy="150426"/>
                          </a:xfrm>
                          <a:prstGeom prst="rect">
                            <a:avLst/>
                          </a:prstGeom>
                          <a:ln>
                            <a:noFill/>
                          </a:ln>
                        </wps:spPr>
                        <wps:txbx>
                          <w:txbxContent>
                            <w:p w14:paraId="732FEE9B" w14:textId="77777777" w:rsidR="00E560BD" w:rsidRDefault="0002379E">
                              <w:pPr>
                                <w:spacing w:after="160" w:line="259" w:lineRule="auto"/>
                                <w:ind w:right="0" w:firstLine="0"/>
                              </w:pPr>
                              <w:r>
                                <w:rPr>
                                  <w:rFonts w:ascii="Arial" w:eastAsia="Arial" w:hAnsi="Arial" w:cs="Arial"/>
                                  <w:b/>
                                  <w:sz w:val="16"/>
                                </w:rPr>
                                <w:t xml:space="preserve">ing </w:t>
                              </w:r>
                            </w:p>
                          </w:txbxContent>
                        </wps:txbx>
                        <wps:bodyPr horzOverflow="overflow" vert="horz" lIns="0" tIns="0" rIns="0" bIns="0" rtlCol="0">
                          <a:noAutofit/>
                        </wps:bodyPr>
                      </wps:wsp>
                    </wpg:wgp>
                  </a:graphicData>
                </a:graphic>
              </wp:anchor>
            </w:drawing>
          </mc:Choice>
          <mc:Fallback>
            <w:pict>
              <v:group w14:anchorId="732FEE6E" id="Group 26716" o:spid="_x0000_s1043" style="position:absolute;left:0;text-align:left;margin-left:383.2pt;margin-top:44pt;width:87.1pt;height:131.2pt;z-index:251660288" coordsize="11064,1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">
                <v:shape id="Shape 4708" o:spid="_x0000_s1044" style="position:absolute;width:9159;height:9159;visibility:visible;mso-wrap-style:square;v-text-anchor:top" coordsize="915924,9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" path="m457962,915925l915924,,,,457962,915925xe" filled="f" strokeweight=".72pt">
                  <v:stroke endcap="round"/>
                  <v:path arrowok="t" textboxrect="0,0,915924,915925"/>
                </v:shape>
                <v:shape id="Shape 4709" o:spid="_x0000_s1045" style="position:absolute;left:807;top:9159;width:7506;height:7505;visibility:visible;mso-wrap-style:square;v-text-anchor:top" coordsize="750570,75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" path="m375666,l,750570r750570,l375666,xe" filled="f" strokeweight=".72pt">
                  <v:stroke endcap="round"/>
                  <v:path arrowok="t" textboxrect="0,0,750570,750570"/>
                </v:shape>
                <v:shape id="Shape 4710" o:spid="_x0000_s1046" style="position:absolute;left:3230;top:9159;width:2667;height:2674;visibility:visible;mso-wrap-style:square;v-text-anchor:top" coordsize="266700,2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" path="m133350,l266700,267462,,267462,133350,xe" fillcolor="#bfbfbf" strokeweight=".72pt">
                  <v:fill opacity="32639f"/>
                  <v:stroke endcap="round"/>
                  <v:path arrowok="t" textboxrect="0,0,266700,267462"/>
                </v:shape>
                <v:shape id="Shape 4711" o:spid="_x0000_s1047" style="position:absolute;left:3482;top:6964;width:2194;height:2195;visibility:visible;mso-wrap-style:square;v-text-anchor:top" coordsize="219456,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" path="m,l219456,,109728,219456,,xe" fillcolor="#bfbfbf" strokeweight=".72pt">
                  <v:fill opacity="32639f"/>
                  <v:stroke endcap="round"/>
                  <v:path arrowok="t" textboxrect="0,0,219456,219456"/>
                </v:shape>
                <v:shape id="Shape 27780" o:spid="_x0000_s1048" style="position:absolute;left:5844;top:8100;width:5220;height:2286;visibility:visible;mso-wrap-style:square;v-text-anchor:top" coordsize="52197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" path="m,l521970,r,228600l,228600,,e" fillcolor="#bfbfbf" strokeweight=".72pt">
                  <v:fill opacity="32639f"/>
                  <v:stroke miterlimit="83231f" joinstyle="miter" endcap="round"/>
                  <v:path arrowok="t" textboxrect="0,0,521970,228600"/>
                </v:shape>
                <v:rect id="Rectangle 4713" o:spid="_x0000_s1049" style="position:absolute;left:6629;top:8729;width:40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" filled="f" stroked="f">
                  <v:textbox inset="0,0,0,0">
                    <w:txbxContent>
                      <w:p w14:paraId="732FEE93" w14:textId="77777777" w:rsidR="00E560BD" w:rsidRDefault="0002379E">
                        <w:pPr>
                          <w:spacing w:after="160" w:line="259" w:lineRule="auto"/>
                          <w:ind w:right="0" w:firstLine="0"/>
                        </w:pPr>
                        <w:r>
                          <w:rPr>
                            <w:rFonts w:ascii="Arial" w:eastAsia="Arial" w:hAnsi="Arial" w:cs="Arial"/>
                            <w:b/>
                            <w:sz w:val="16"/>
                          </w:rPr>
                          <w:t>projec</w:t>
                        </w:r>
                      </w:p>
                    </w:txbxContent>
                  </v:textbox>
                </v:rect>
                <v:rect id="Rectangle 4714" o:spid="_x0000_s1050" style="position:absolute;left:9675;top:8729;width:822;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" filled="f" stroked="f">
                  <v:textbox inset="0,0,0,0">
                    <w:txbxContent>
                      <w:p w14:paraId="732FEE94" w14:textId="77777777" w:rsidR="00E560BD" w:rsidRDefault="0002379E">
                        <w:pPr>
                          <w:spacing w:after="160" w:line="259" w:lineRule="auto"/>
                          <w:ind w:right="0" w:firstLine="0"/>
                        </w:pPr>
                        <w:r>
                          <w:rPr>
                            <w:rFonts w:ascii="Arial" w:eastAsia="Arial" w:hAnsi="Arial" w:cs="Arial"/>
                            <w:b/>
                            <w:sz w:val="16"/>
                          </w:rPr>
                          <w:t xml:space="preserve">t </w:t>
                        </w:r>
                      </w:p>
                    </w:txbxContent>
                  </v:textbox>
                </v:rect>
                <v:rect id="Rectangle 4715" o:spid="_x0000_s1051" style="position:absolute;left:1866;top:136;width:1975;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WaxgAAAN0AAAAPAAAAZHJzL2Rvd25yZXYueG1sRI9Ba8JA&#10;FITvgv9heYI33Vis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dxHVmsYAAADdAAAA&#10;DwAAAAAAAAAAAAAAAAAHAgAAZHJzL2Rvd25yZXYueG1sUEsFBgAAAAADAAMAtwAAAPoCAAAAAA==&#10;" filled="f" stroked="f">
                  <v:textbox inset="0,0,0,0">
                    <w:txbxContent>
                      <w:p w14:paraId="732FEE95" w14:textId="77777777" w:rsidR="00E560BD" w:rsidRDefault="0002379E">
                        <w:pPr>
                          <w:spacing w:after="160" w:line="259" w:lineRule="auto"/>
                          <w:ind w:right="0" w:firstLine="0"/>
                        </w:pPr>
                        <w:r>
                          <w:rPr>
                            <w:rFonts w:ascii="Arial" w:eastAsia="Arial" w:hAnsi="Arial" w:cs="Arial"/>
                            <w:b/>
                          </w:rPr>
                          <w:t>ov</w:t>
                        </w:r>
                      </w:p>
                    </w:txbxContent>
                  </v:textbox>
                </v:rect>
                <v:rect id="Rectangle 4716" o:spid="_x0000_s1052" style="position:absolute;left:3337;top:136;width:5547;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" filled="f" stroked="f">
                  <v:textbox inset="0,0,0,0">
                    <w:txbxContent>
                      <w:p w14:paraId="732FEE96" w14:textId="77777777" w:rsidR="00E560BD" w:rsidRDefault="0002379E">
                        <w:pPr>
                          <w:spacing w:after="160" w:line="259" w:lineRule="auto"/>
                          <w:ind w:right="0" w:firstLine="0"/>
                        </w:pPr>
                        <w:r>
                          <w:rPr>
                            <w:rFonts w:ascii="Arial" w:eastAsia="Arial" w:hAnsi="Arial" w:cs="Arial"/>
                            <w:b/>
                          </w:rPr>
                          <w:t xml:space="preserve">erheid </w:t>
                        </w:r>
                      </w:p>
                    </w:txbxContent>
                  </v:textbox>
                </v:rect>
                <v:rect id="Rectangle 4717" o:spid="_x0000_s1053" style="position:absolute;left:1196;top:15503;width:373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" filled="f" stroked="f">
                  <v:textbox inset="0,0,0,0">
                    <w:txbxContent>
                      <w:p w14:paraId="732FEE97" w14:textId="77777777" w:rsidR="00E560BD" w:rsidRDefault="0002379E">
                        <w:pPr>
                          <w:spacing w:after="160" w:line="259" w:lineRule="auto"/>
                          <w:ind w:right="0" w:firstLine="0"/>
                        </w:pPr>
                        <w:r>
                          <w:rPr>
                            <w:rFonts w:ascii="Arial" w:eastAsia="Arial" w:hAnsi="Arial" w:cs="Arial"/>
                            <w:b/>
                            <w:sz w:val="16"/>
                          </w:rPr>
                          <w:t>onder</w:t>
                        </w:r>
                      </w:p>
                    </w:txbxContent>
                  </v:textbox>
                </v:rect>
                <v:rect id="Rectangle 4718" o:spid="_x0000_s1054" style="position:absolute;left:4015;top:15503;width:824;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" filled="f" stroked="f">
                  <v:textbox inset="0,0,0,0">
                    <w:txbxContent>
                      <w:p w14:paraId="732FEE98" w14:textId="77777777" w:rsidR="00E560BD" w:rsidRDefault="0002379E">
                        <w:pPr>
                          <w:spacing w:after="160" w:line="259" w:lineRule="auto"/>
                          <w:ind w:right="0" w:firstLine="0"/>
                        </w:pPr>
                        <w:r>
                          <w:rPr>
                            <w:rFonts w:ascii="Arial" w:eastAsia="Arial" w:hAnsi="Arial" w:cs="Arial"/>
                            <w:b/>
                            <w:sz w:val="16"/>
                          </w:rPr>
                          <w:t>n</w:t>
                        </w:r>
                      </w:p>
                    </w:txbxContent>
                  </v:textbox>
                </v:rect>
                <v:rect id="Rectangle 4719" o:spid="_x0000_s1055" style="position:absolute;left:4633;top:15503;width:749;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" filled="f" stroked="f">
                  <v:textbox inset="0,0,0,0">
                    <w:txbxContent>
                      <w:p w14:paraId="732FEE99" w14:textId="77777777" w:rsidR="00E560BD" w:rsidRDefault="0002379E">
                        <w:pPr>
                          <w:spacing w:after="160" w:line="259" w:lineRule="auto"/>
                          <w:ind w:right="0" w:firstLine="0"/>
                        </w:pPr>
                        <w:r>
                          <w:rPr>
                            <w:rFonts w:ascii="Arial" w:eastAsia="Arial" w:hAnsi="Arial" w:cs="Arial"/>
                            <w:b/>
                            <w:sz w:val="16"/>
                          </w:rPr>
                          <w:t>e</w:t>
                        </w:r>
                      </w:p>
                    </w:txbxContent>
                  </v:textbox>
                </v:rect>
                <v:rect id="Rectangle 4720" o:spid="_x0000_s1056" style="position:absolute;left:5204;top:15503;width:1199;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" filled="f" stroked="f">
                  <v:textbox inset="0,0,0,0">
                    <w:txbxContent>
                      <w:p w14:paraId="732FEE9A" w14:textId="77777777" w:rsidR="00E560BD" w:rsidRDefault="0002379E">
                        <w:pPr>
                          <w:spacing w:after="160" w:line="259" w:lineRule="auto"/>
                          <w:ind w:right="0" w:firstLine="0"/>
                        </w:pPr>
                        <w:r>
                          <w:rPr>
                            <w:rFonts w:ascii="Arial" w:eastAsia="Arial" w:hAnsi="Arial" w:cs="Arial"/>
                            <w:b/>
                            <w:sz w:val="16"/>
                          </w:rPr>
                          <w:t>m</w:t>
                        </w:r>
                      </w:p>
                    </w:txbxContent>
                  </v:textbox>
                </v:rect>
                <v:rect id="Rectangle 4721" o:spid="_x0000_s1057" style="position:absolute;left:6103;top:15503;width:2391;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kkxgAAAN0AAAAPAAAAZHJzL2Rvd25yZXYueG1sRI9Li8JA&#10;EITvwv6HoRe86UQR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xkYZJMYAAADdAAAA&#10;DwAAAAAAAAAAAAAAAAAHAgAAZHJzL2Rvd25yZXYueG1sUEsFBgAAAAADAAMAtwAAAPoCAAAAAA==&#10;" filled="f" stroked="f">
                  <v:textbox inset="0,0,0,0">
                    <w:txbxContent>
                      <w:p w14:paraId="732FEE9B" w14:textId="77777777" w:rsidR="00E560BD" w:rsidRDefault="0002379E">
                        <w:pPr>
                          <w:spacing w:after="160" w:line="259" w:lineRule="auto"/>
                          <w:ind w:right="0" w:firstLine="0"/>
                        </w:pPr>
                        <w:r>
                          <w:rPr>
                            <w:rFonts w:ascii="Arial" w:eastAsia="Arial" w:hAnsi="Arial" w:cs="Arial"/>
                            <w:b/>
                            <w:sz w:val="16"/>
                          </w:rPr>
                          <w:t xml:space="preserve">ing </w:t>
                        </w:r>
                      </w:p>
                    </w:txbxContent>
                  </v:textbox>
                </v:rect>
                <w10:wrap type="square"/>
              </v:group>
            </w:pict>
          </mc:Fallback>
        </mc:AlternateContent>
      </w:r>
      <w:r>
        <w:t xml:space="preserve">De vertrouwelijkheid van informatie heeft baat bij beperking van het aantal personen dat toegang heeft tot de informatie. In aanbestedingssituaties werkt het beter om de vertrouwelijke informatie zoveel mogelijk in het project te houden. Daar kunnen waarborgen worden gecreëerd. Vanuit dit oogpunt dient het projectmandaat voldoende ruim te zijn. Bovendien geldt dat hoe dichter iemand bij het project betrokken is, hoe meer hij doordrongen is van het belang van vertrouwelijkheid. </w:t>
      </w:r>
    </w:p>
    <w:p w14:paraId="732FEDAE" w14:textId="77777777" w:rsidR="00E560BD" w:rsidRDefault="0002379E">
      <w:pPr>
        <w:spacing w:after="0" w:line="259" w:lineRule="auto"/>
        <w:ind w:left="284" w:right="97" w:firstLine="0"/>
      </w:pPr>
      <w:r>
        <w:t xml:space="preserve"> </w:t>
      </w:r>
    </w:p>
    <w:p w14:paraId="732FEDAF" w14:textId="77777777" w:rsidR="00E560BD" w:rsidRDefault="0002379E">
      <w:pPr>
        <w:ind w:left="269" w:right="141"/>
      </w:pPr>
      <w:r>
        <w:t xml:space="preserve">De vertrouwelijkheidsperiode vangt in beginsel aan op het moment dat de algemene voorbereiding (onderzoek, proeven, studie en/of ontwikkeling van de opdracht) overgaat in de voorbereiding van de aanbesteding (ramingen, financiële modellen en risicoanalyses). Het einde van de vertrouwelijkheidsperiode hangt af van de aard van de informatie. </w:t>
      </w:r>
    </w:p>
    <w:p w14:paraId="732FEDB0" w14:textId="77777777" w:rsidR="00E560BD" w:rsidRDefault="0002379E">
      <w:pPr>
        <w:spacing w:after="0" w:line="259" w:lineRule="auto"/>
        <w:ind w:left="284" w:right="97" w:firstLine="0"/>
      </w:pPr>
      <w:r>
        <w:t xml:space="preserve"> </w:t>
      </w:r>
    </w:p>
    <w:p w14:paraId="732FEDB1" w14:textId="77777777" w:rsidR="00E560BD" w:rsidRDefault="0002379E">
      <w:pPr>
        <w:ind w:left="269" w:right="141"/>
      </w:pPr>
      <w:r>
        <w:t xml:space="preserve">Een goed RWS-beleid met betrekking tot informatieveiligheid is een randvoorwaarde voor het voorkomen van voorkennis en belangenverstrengeling. </w:t>
      </w:r>
    </w:p>
    <w:p w14:paraId="732FEDB2" w14:textId="77777777" w:rsidR="00E560BD" w:rsidRDefault="0002379E">
      <w:pPr>
        <w:spacing w:after="0" w:line="259" w:lineRule="auto"/>
        <w:ind w:left="284" w:right="0" w:firstLine="0"/>
      </w:pPr>
      <w:r>
        <w:t xml:space="preserve"> </w:t>
      </w:r>
    </w:p>
    <w:p w14:paraId="732FEDB3" w14:textId="77777777" w:rsidR="00E560BD" w:rsidRDefault="0002379E">
      <w:pPr>
        <w:pStyle w:val="Kop4"/>
        <w:ind w:left="279"/>
      </w:pPr>
      <w:r>
        <w:t xml:space="preserve">8.2    </w:t>
      </w:r>
      <w:proofErr w:type="spellStart"/>
      <w:r>
        <w:t>Marktneutrale</w:t>
      </w:r>
      <w:proofErr w:type="spellEnd"/>
      <w:r>
        <w:t xml:space="preserve"> specificaties en voorwaarden </w:t>
      </w:r>
    </w:p>
    <w:p w14:paraId="732FEDB4" w14:textId="77777777" w:rsidR="00E560BD" w:rsidRDefault="0002379E">
      <w:pPr>
        <w:ind w:left="269" w:right="141"/>
      </w:pPr>
      <w:r>
        <w:t xml:space="preserve">Wanneer een marktpartij betrokken is bij de voorbereiding van een project of bij de voorbereiding van de aanbesteding kan dit leiden tot een situatie waarin hij de projectspecificaties en –voorwaarden bewust of onbewust kan beïnvloeden in een voor hem gunstige richting of tot het verwerven van voorkennis. RWS moet erop letten dat dit niet kan gebeuren. Aanbestedingsrechtelijk is het overigens verboden om de opdracht door specificaties toe te schrijven op een bepaalde marktpartij. </w:t>
      </w:r>
    </w:p>
    <w:p w14:paraId="732FEDB5" w14:textId="77777777" w:rsidR="00E560BD" w:rsidRDefault="0002379E">
      <w:pPr>
        <w:spacing w:after="0" w:line="259" w:lineRule="auto"/>
        <w:ind w:left="284" w:right="0" w:firstLine="0"/>
      </w:pPr>
      <w:r>
        <w:t xml:space="preserve"> </w:t>
      </w:r>
    </w:p>
    <w:p w14:paraId="732FEDB6" w14:textId="77777777" w:rsidR="00E560BD" w:rsidRDefault="0002379E">
      <w:pPr>
        <w:ind w:left="269" w:right="141"/>
      </w:pPr>
      <w:r>
        <w:t>Aanbesteders en markt hebben behoefte aan een zekere uniformiteit bij contracteren. Marktpartijen die de aanbesteders helpen bij het ontwikkelen van standaarden treft niet het verwijt van belangenverstrengeling bij inschrijving op opdrachten waar die standaards vervolgens worden toegepast</w:t>
      </w:r>
      <w:r>
        <w:rPr>
          <w:rFonts w:ascii="Arial" w:eastAsia="Arial" w:hAnsi="Arial" w:cs="Arial"/>
          <w:vertAlign w:val="superscript"/>
        </w:rPr>
        <w:footnoteReference w:id="8"/>
      </w:r>
      <w:r>
        <w:t>. De standaard is immers algemeen.</w:t>
      </w:r>
      <w:r>
        <w:rPr>
          <w:color w:val="FF0000"/>
        </w:rPr>
        <w:t xml:space="preserve"> </w:t>
      </w:r>
    </w:p>
    <w:p w14:paraId="732FEDB7" w14:textId="77777777" w:rsidR="00E560BD" w:rsidRDefault="0002379E">
      <w:pPr>
        <w:spacing w:after="0" w:line="259" w:lineRule="auto"/>
        <w:ind w:left="284" w:right="0" w:firstLine="0"/>
      </w:pPr>
      <w:r>
        <w:t xml:space="preserve">  </w:t>
      </w:r>
    </w:p>
    <w:p w14:paraId="732FEDB8" w14:textId="77777777" w:rsidR="00E560BD" w:rsidRDefault="0002379E">
      <w:pPr>
        <w:pStyle w:val="Kop4"/>
        <w:ind w:left="279"/>
      </w:pPr>
      <w:r>
        <w:t>8.3    Negen situaties van mogelijke vervalsing van de mededinging</w:t>
      </w:r>
      <w:r>
        <w:rPr>
          <w:i w:val="0"/>
        </w:rPr>
        <w:t xml:space="preserve"> </w:t>
      </w:r>
    </w:p>
    <w:p w14:paraId="732FEDB9" w14:textId="77777777" w:rsidR="00E560BD" w:rsidRDefault="0002379E">
      <w:pPr>
        <w:ind w:left="269" w:right="141"/>
      </w:pPr>
      <w:r>
        <w:t xml:space="preserve">De drie vragen in combinatie met de drie soorten werkzaamheden voorafgaande aan de gunning leiden tot negen situaties waarin mogelijk sprake is van vervalsing van de mededinging. Deze situaties kunnen worden weergegeven in een matrix. Iedere situatie beschrijft een samenloop van betrokkenheid aan de zijde van de aanbesteder met betrokkenheid aan de zijde van de inschrijver. </w:t>
      </w:r>
    </w:p>
    <w:p w14:paraId="732FEDBA" w14:textId="77777777" w:rsidR="00E560BD" w:rsidRDefault="0002379E">
      <w:pPr>
        <w:spacing w:after="0" w:line="259" w:lineRule="auto"/>
        <w:ind w:left="284" w:right="0" w:firstLine="0"/>
      </w:pPr>
      <w:r>
        <w:t xml:space="preserve"> </w:t>
      </w:r>
    </w:p>
    <w:p w14:paraId="732FEDBB" w14:textId="77777777" w:rsidR="00E560BD" w:rsidRDefault="0002379E">
      <w:pPr>
        <w:ind w:left="269" w:right="141"/>
      </w:pPr>
      <w:r>
        <w:t xml:space="preserve">In de zaak </w:t>
      </w:r>
      <w:proofErr w:type="spellStart"/>
      <w:r>
        <w:t>Fabricom</w:t>
      </w:r>
      <w:proofErr w:type="spellEnd"/>
      <w:r>
        <w:t xml:space="preserve"> merkt het Hof van Justitie EG op dat een dergelijke samenloop kan leiden tot: </w:t>
      </w:r>
    </w:p>
    <w:p w14:paraId="732FEDBC" w14:textId="77777777" w:rsidR="00E560BD" w:rsidRDefault="0002379E">
      <w:pPr>
        <w:numPr>
          <w:ilvl w:val="0"/>
          <w:numId w:val="5"/>
        </w:numPr>
        <w:ind w:right="141" w:hanging="360"/>
      </w:pPr>
      <w:r>
        <w:t>voorkennis (</w:t>
      </w:r>
      <w:proofErr w:type="spellStart"/>
      <w:r>
        <w:t>ro</w:t>
      </w:r>
      <w:proofErr w:type="spellEnd"/>
      <w:r>
        <w:t xml:space="preserve"> 29) en; </w:t>
      </w:r>
    </w:p>
    <w:p w14:paraId="732FEDBD" w14:textId="77777777" w:rsidR="00E560BD" w:rsidRDefault="0002379E">
      <w:pPr>
        <w:numPr>
          <w:ilvl w:val="0"/>
          <w:numId w:val="5"/>
        </w:numPr>
        <w:ind w:right="141" w:hanging="360"/>
      </w:pPr>
      <w:r>
        <w:t>belangenverstrengeling in die zin dat de persoon die betrokken is bij de voorbereiding – zelfs zonder daartoe de bedoeling te hebben (!) – de voorwaarden van de overheidsopdracht in voor hem gunstige zin kan beïnvloeden (</w:t>
      </w:r>
      <w:proofErr w:type="spellStart"/>
      <w:r>
        <w:t>ro</w:t>
      </w:r>
      <w:proofErr w:type="spellEnd"/>
      <w:r>
        <w:t xml:space="preserve"> 30). </w:t>
      </w:r>
    </w:p>
    <w:p w14:paraId="732FEDBE" w14:textId="77777777" w:rsidR="00E560BD" w:rsidRDefault="0002379E">
      <w:pPr>
        <w:spacing w:after="0" w:line="259" w:lineRule="auto"/>
        <w:ind w:left="284" w:right="0" w:firstLine="0"/>
      </w:pPr>
      <w:r>
        <w:t xml:space="preserve"> </w:t>
      </w:r>
    </w:p>
    <w:p w14:paraId="732FEDBF" w14:textId="77777777" w:rsidR="00E560BD" w:rsidRDefault="0002379E">
      <w:pPr>
        <w:ind w:left="269" w:right="141"/>
      </w:pPr>
      <w:r>
        <w:t>Het Hof stelt vervolgens (</w:t>
      </w:r>
      <w:proofErr w:type="spellStart"/>
      <w:r>
        <w:t>ro</w:t>
      </w:r>
      <w:proofErr w:type="spellEnd"/>
      <w:r>
        <w:t xml:space="preserve"> 31) dat de aanbesteder niet verplicht is om een bij de voorbereiding van de aanbesteding betrokken inschrijver op dezelfde wijze te behandelen als andere inschrijvers. Het Hof overweegt dat </w:t>
      </w:r>
      <w:r>
        <w:rPr>
          <w:i/>
        </w:rPr>
        <w:t>bepaalde</w:t>
      </w:r>
      <w:r>
        <w:t xml:space="preserve"> voorbereidende werkzaamheden geen gevaar meebrengen voor de mededinging tussen de inschrijvers. Het Hof laat zich echter niet verder uit over de aard van deze </w:t>
      </w:r>
      <w:r>
        <w:rPr>
          <w:i/>
        </w:rPr>
        <w:t>bepaalde voorbereidende werkzaamheden</w:t>
      </w:r>
      <w:r>
        <w:t xml:space="preserve">. De matrix gaat verder waar het Hof stopt. </w:t>
      </w:r>
    </w:p>
    <w:p w14:paraId="732FEDC0" w14:textId="77777777" w:rsidR="00E560BD" w:rsidRDefault="0002379E">
      <w:pPr>
        <w:spacing w:after="0" w:line="259" w:lineRule="auto"/>
        <w:ind w:left="284" w:right="0" w:firstLine="0"/>
      </w:pPr>
      <w:r>
        <w:t xml:space="preserve"> </w:t>
      </w:r>
    </w:p>
    <w:p w14:paraId="732FEDC1" w14:textId="77777777" w:rsidR="00E560BD" w:rsidRDefault="0002379E">
      <w:pPr>
        <w:ind w:left="269" w:right="141"/>
      </w:pPr>
      <w:r>
        <w:t xml:space="preserve">De matrix maakt in de kolommen 1, 2 en 3 onderscheid tussen verschillende soorten werkzaamheden die voorafgaan aan gunning: 1) projectvoorbereiding, 2) voorbereiding van de aanbesteding en 3) beoordeling van de inschrijvingen.  </w:t>
      </w:r>
    </w:p>
    <w:p w14:paraId="732FEDC2" w14:textId="77777777" w:rsidR="00E560BD" w:rsidRDefault="0002379E">
      <w:pPr>
        <w:spacing w:after="0" w:line="259" w:lineRule="auto"/>
        <w:ind w:left="284" w:right="0" w:firstLine="0"/>
      </w:pPr>
      <w:r>
        <w:t xml:space="preserve"> </w:t>
      </w:r>
    </w:p>
    <w:p w14:paraId="732FEDC3" w14:textId="77777777" w:rsidR="00E560BD" w:rsidRDefault="0002379E">
      <w:pPr>
        <w:ind w:left="269" w:right="141"/>
      </w:pPr>
      <w:r>
        <w:t xml:space="preserve">In de rijen A, B en C onderscheidt de matrix drie graden van betrokkenheid van de onderneming, die wil inschrijven, bij de persoon die betrokken was of is bij de drie soorten werkzaamheden uit de kolommen 1, 2 en 3. De puntsgewijze opsomming bij elk van de drie soorten werkzaamheden is indicatief en kan bij de implementatie verder geconcretiseerd worden. </w:t>
      </w:r>
    </w:p>
    <w:p w14:paraId="732FEDC4" w14:textId="77777777" w:rsidR="00E560BD" w:rsidRDefault="0002379E">
      <w:pPr>
        <w:spacing w:after="0" w:line="259" w:lineRule="auto"/>
        <w:ind w:left="284" w:right="0" w:firstLine="0"/>
      </w:pPr>
      <w:r>
        <w:t xml:space="preserve"> </w:t>
      </w:r>
    </w:p>
    <w:p w14:paraId="732FEDC5" w14:textId="77777777" w:rsidR="00E560BD" w:rsidRDefault="0002379E">
      <w:pPr>
        <w:ind w:left="269" w:right="141"/>
      </w:pPr>
      <w:r>
        <w:t xml:space="preserve">De negen cellen A1 tot en met C3 geven aan of de betrokkenheid bij de voorbereiding voor die onderneming de inschrijving blokkeert of dat inschrijving onder voorwaarden toch mogelijk is.  </w:t>
      </w:r>
    </w:p>
    <w:p w14:paraId="732FEDC6" w14:textId="77777777" w:rsidR="00E560BD" w:rsidRDefault="0002379E">
      <w:pPr>
        <w:spacing w:after="0" w:line="259" w:lineRule="auto"/>
        <w:ind w:left="284" w:right="0" w:firstLine="0"/>
      </w:pPr>
      <w:r>
        <w:t xml:space="preserve"> </w:t>
      </w:r>
      <w:r>
        <w:br w:type="page"/>
      </w:r>
    </w:p>
    <w:p w14:paraId="732FEDC7" w14:textId="77777777" w:rsidR="00E560BD" w:rsidRDefault="0002379E">
      <w:pPr>
        <w:spacing w:after="0" w:line="259" w:lineRule="auto"/>
        <w:ind w:left="284" w:right="0" w:firstLine="0"/>
      </w:pPr>
      <w:r>
        <w:t xml:space="preserve"> </w:t>
      </w:r>
    </w:p>
    <w:tbl>
      <w:tblPr>
        <w:tblStyle w:val="TableGrid"/>
        <w:tblW w:w="9239" w:type="dxa"/>
        <w:tblInd w:w="220" w:type="dxa"/>
        <w:tblCellMar>
          <w:top w:w="43" w:type="dxa"/>
          <w:left w:w="65" w:type="dxa"/>
          <w:bottom w:w="0" w:type="dxa"/>
          <w:right w:w="19" w:type="dxa"/>
        </w:tblCellMar>
        <w:tblLook w:val="04A0" w:firstRow="1" w:lastRow="0" w:firstColumn="1" w:lastColumn="0" w:noHBand="0" w:noVBand="1"/>
      </w:tblPr>
      <w:tblGrid>
        <w:gridCol w:w="378"/>
        <w:gridCol w:w="1780"/>
        <w:gridCol w:w="1986"/>
        <w:gridCol w:w="2455"/>
        <w:gridCol w:w="2640"/>
      </w:tblGrid>
      <w:tr w:rsidR="00E560BD" w14:paraId="732FEDCD" w14:textId="77777777">
        <w:trPr>
          <w:trHeight w:val="264"/>
        </w:trPr>
        <w:tc>
          <w:tcPr>
            <w:tcW w:w="2224" w:type="dxa"/>
            <w:gridSpan w:val="2"/>
            <w:vMerge w:val="restart"/>
            <w:tcBorders>
              <w:top w:val="single" w:sz="18" w:space="0" w:color="000000"/>
              <w:left w:val="single" w:sz="18" w:space="0" w:color="000000"/>
              <w:bottom w:val="single" w:sz="6" w:space="0" w:color="000000"/>
              <w:right w:val="single" w:sz="12" w:space="0" w:color="000000"/>
            </w:tcBorders>
            <w:shd w:val="clear" w:color="auto" w:fill="F2F2F2"/>
            <w:vAlign w:val="center"/>
          </w:tcPr>
          <w:p w14:paraId="732FEDC8" w14:textId="77777777" w:rsidR="00E560BD" w:rsidRDefault="0002379E">
            <w:pPr>
              <w:spacing w:after="50" w:line="259" w:lineRule="auto"/>
              <w:ind w:right="79" w:firstLine="0"/>
              <w:jc w:val="center"/>
            </w:pPr>
            <w:r>
              <w:rPr>
                <w:rFonts w:ascii="Arial" w:eastAsia="Arial" w:hAnsi="Arial" w:cs="Arial"/>
                <w:b/>
              </w:rPr>
              <w:t xml:space="preserve"> Verhoudingen </w:t>
            </w:r>
          </w:p>
          <w:p w14:paraId="732FEDC9" w14:textId="77777777" w:rsidR="00E560BD" w:rsidRDefault="0002379E">
            <w:pPr>
              <w:spacing w:after="60" w:line="259" w:lineRule="auto"/>
              <w:ind w:right="31" w:firstLine="0"/>
              <w:jc w:val="center"/>
            </w:pPr>
            <w:r>
              <w:rPr>
                <w:noProof/>
                <w:sz w:val="22"/>
              </w:rPr>
              <mc:AlternateContent>
                <mc:Choice Requires="wpg">
                  <w:drawing>
                    <wp:inline distT="0" distB="0" distL="0" distR="0" wp14:anchorId="732FEE70" wp14:editId="732FEE71">
                      <wp:extent cx="958596" cy="810006"/>
                      <wp:effectExtent l="0" t="0" r="0" b="0"/>
                      <wp:docPr id="25968" name="Group 25968"/>
                      <wp:cNvGraphicFramePr/>
                      <a:graphic xmlns:a="http://schemas.openxmlformats.org/drawingml/2006/main">
                        <a:graphicData uri="http://schemas.microsoft.com/office/word/2010/wordprocessingGroup">
                          <wpg:wgp>
                            <wpg:cNvGrpSpPr/>
                            <wpg:grpSpPr>
                              <a:xfrm>
                                <a:off x="0" y="0"/>
                                <a:ext cx="958596" cy="810006"/>
                                <a:chOff x="0" y="0"/>
                                <a:chExt cx="958596" cy="810006"/>
                              </a:xfrm>
                            </wpg:grpSpPr>
                            <wps:wsp>
                              <wps:cNvPr id="5988" name="Rectangle 5988"/>
                              <wps:cNvSpPr/>
                              <wps:spPr>
                                <a:xfrm>
                                  <a:off x="107442" y="304035"/>
                                  <a:ext cx="225737" cy="285593"/>
                                </a:xfrm>
                                <a:prstGeom prst="rect">
                                  <a:avLst/>
                                </a:prstGeom>
                                <a:ln>
                                  <a:noFill/>
                                </a:ln>
                              </wps:spPr>
                              <wps:txbx>
                                <w:txbxContent>
                                  <w:p w14:paraId="732FEE9C" w14:textId="77777777" w:rsidR="00E560BD" w:rsidRDefault="0002379E">
                                    <w:pPr>
                                      <w:spacing w:after="160" w:line="259" w:lineRule="auto"/>
                                      <w:ind w:right="0" w:firstLine="0"/>
                                    </w:pPr>
                                    <w:r>
                                      <w:rPr>
                                        <w:rFonts w:ascii="Arial" w:eastAsia="Arial" w:hAnsi="Arial" w:cs="Arial"/>
                                        <w:b/>
                                        <w:color w:val="0000CC"/>
                                        <w:sz w:val="24"/>
                                      </w:rPr>
                                      <w:t xml:space="preserve">X </w:t>
                                    </w:r>
                                  </w:p>
                                </w:txbxContent>
                              </wps:txbx>
                              <wps:bodyPr horzOverflow="overflow" vert="horz" lIns="0" tIns="0" rIns="0" bIns="0" rtlCol="0">
                                <a:noAutofit/>
                              </wps:bodyPr>
                            </wps:wsp>
                            <wps:wsp>
                              <wps:cNvPr id="5997" name="Rectangle 5997"/>
                              <wps:cNvSpPr/>
                              <wps:spPr>
                                <a:xfrm>
                                  <a:off x="739901" y="323083"/>
                                  <a:ext cx="225737" cy="285593"/>
                                </a:xfrm>
                                <a:prstGeom prst="rect">
                                  <a:avLst/>
                                </a:prstGeom>
                                <a:ln>
                                  <a:noFill/>
                                </a:ln>
                              </wps:spPr>
                              <wps:txbx>
                                <w:txbxContent>
                                  <w:p w14:paraId="732FEE9D" w14:textId="77777777" w:rsidR="00E560BD" w:rsidRDefault="0002379E">
                                    <w:pPr>
                                      <w:spacing w:after="160" w:line="259" w:lineRule="auto"/>
                                      <w:ind w:right="0" w:firstLine="0"/>
                                    </w:pPr>
                                    <w:r>
                                      <w:rPr>
                                        <w:rFonts w:ascii="Arial" w:eastAsia="Arial" w:hAnsi="Arial" w:cs="Arial"/>
                                        <w:b/>
                                        <w:color w:val="0000CC"/>
                                        <w:sz w:val="24"/>
                                      </w:rPr>
                                      <w:t xml:space="preserve">Y </w:t>
                                    </w:r>
                                  </w:p>
                                </w:txbxContent>
                              </wps:txbx>
                              <wps:bodyPr horzOverflow="overflow" vert="horz" lIns="0" tIns="0" rIns="0" bIns="0" rtlCol="0">
                                <a:noAutofit/>
                              </wps:bodyPr>
                            </wps:wsp>
                            <wps:wsp>
                              <wps:cNvPr id="5998" name="Shape 5998"/>
                              <wps:cNvSpPr/>
                              <wps:spPr>
                                <a:xfrm>
                                  <a:off x="183642" y="0"/>
                                  <a:ext cx="204978" cy="279654"/>
                                </a:xfrm>
                                <a:custGeom>
                                  <a:avLst/>
                                  <a:gdLst/>
                                  <a:ahLst/>
                                  <a:cxnLst/>
                                  <a:rect l="0" t="0" r="0" b="0"/>
                                  <a:pathLst>
                                    <a:path w="204978" h="279654">
                                      <a:moveTo>
                                        <a:pt x="204978" y="0"/>
                                      </a:moveTo>
                                      <a:lnTo>
                                        <a:pt x="0" y="27965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999" name="Shape 5999"/>
                              <wps:cNvSpPr/>
                              <wps:spPr>
                                <a:xfrm>
                                  <a:off x="504444" y="3049"/>
                                  <a:ext cx="231648" cy="304800"/>
                                </a:xfrm>
                                <a:custGeom>
                                  <a:avLst/>
                                  <a:gdLst/>
                                  <a:ahLst/>
                                  <a:cxnLst/>
                                  <a:rect l="0" t="0" r="0" b="0"/>
                                  <a:pathLst>
                                    <a:path w="231648" h="304800">
                                      <a:moveTo>
                                        <a:pt x="0" y="0"/>
                                      </a:moveTo>
                                      <a:lnTo>
                                        <a:pt x="231648" y="3048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000" name="Shape 6000"/>
                              <wps:cNvSpPr/>
                              <wps:spPr>
                                <a:xfrm>
                                  <a:off x="835914" y="505206"/>
                                  <a:ext cx="122682" cy="304800"/>
                                </a:xfrm>
                                <a:custGeom>
                                  <a:avLst/>
                                  <a:gdLst/>
                                  <a:ahLst/>
                                  <a:cxnLst/>
                                  <a:rect l="0" t="0" r="0" b="0"/>
                                  <a:pathLst>
                                    <a:path w="122682" h="304800">
                                      <a:moveTo>
                                        <a:pt x="0" y="0"/>
                                      </a:moveTo>
                                      <a:lnTo>
                                        <a:pt x="122682" y="3048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001" name="Shape 6001"/>
                              <wps:cNvSpPr/>
                              <wps:spPr>
                                <a:xfrm>
                                  <a:off x="0" y="492252"/>
                                  <a:ext cx="108966" cy="304800"/>
                                </a:xfrm>
                                <a:custGeom>
                                  <a:avLst/>
                                  <a:gdLst/>
                                  <a:ahLst/>
                                  <a:cxnLst/>
                                  <a:rect l="0" t="0" r="0" b="0"/>
                                  <a:pathLst>
                                    <a:path w="108966" h="304800">
                                      <a:moveTo>
                                        <a:pt x="108966" y="0"/>
                                      </a:moveTo>
                                      <a:lnTo>
                                        <a:pt x="0" y="3048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002" name="Shape 6002"/>
                              <wps:cNvSpPr/>
                              <wps:spPr>
                                <a:xfrm>
                                  <a:off x="209550" y="499873"/>
                                  <a:ext cx="121920" cy="304800"/>
                                </a:xfrm>
                                <a:custGeom>
                                  <a:avLst/>
                                  <a:gdLst/>
                                  <a:ahLst/>
                                  <a:cxnLst/>
                                  <a:rect l="0" t="0" r="0" b="0"/>
                                  <a:pathLst>
                                    <a:path w="121920" h="304800">
                                      <a:moveTo>
                                        <a:pt x="0" y="0"/>
                                      </a:moveTo>
                                      <a:lnTo>
                                        <a:pt x="121920" y="30480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2FEE70" id="Group 25968" o:spid="_x0000_s1058" style="width:75.5pt;height:63.8pt;mso-position-horizontal-relative:char;mso-position-vertical-relative:line" coordsize="9585,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">
                      <v:rect id="Rectangle 5988" o:spid="_x0000_s1059" style="position:absolute;left:1074;top:3040;width:2257;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" filled="f" stroked="f">
                        <v:textbox inset="0,0,0,0">
                          <w:txbxContent>
                            <w:p w14:paraId="732FEE9C" w14:textId="77777777" w:rsidR="00E560BD" w:rsidRDefault="0002379E">
                              <w:pPr>
                                <w:spacing w:after="160" w:line="259" w:lineRule="auto"/>
                                <w:ind w:right="0" w:firstLine="0"/>
                              </w:pPr>
                              <w:r>
                                <w:rPr>
                                  <w:rFonts w:ascii="Arial" w:eastAsia="Arial" w:hAnsi="Arial" w:cs="Arial"/>
                                  <w:b/>
                                  <w:color w:val="0000CC"/>
                                  <w:sz w:val="24"/>
                                </w:rPr>
                                <w:t xml:space="preserve">X </w:t>
                              </w:r>
                            </w:p>
                          </w:txbxContent>
                        </v:textbox>
                      </v:rect>
                      <v:rect id="Rectangle 5997" o:spid="_x0000_s1060" style="position:absolute;left:7399;top:3230;width:2257;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" filled="f" stroked="f">
                        <v:textbox inset="0,0,0,0">
                          <w:txbxContent>
                            <w:p w14:paraId="732FEE9D" w14:textId="77777777" w:rsidR="00E560BD" w:rsidRDefault="0002379E">
                              <w:pPr>
                                <w:spacing w:after="160" w:line="259" w:lineRule="auto"/>
                                <w:ind w:right="0" w:firstLine="0"/>
                              </w:pPr>
                              <w:r>
                                <w:rPr>
                                  <w:rFonts w:ascii="Arial" w:eastAsia="Arial" w:hAnsi="Arial" w:cs="Arial"/>
                                  <w:b/>
                                  <w:color w:val="0000CC"/>
                                  <w:sz w:val="24"/>
                                </w:rPr>
                                <w:t xml:space="preserve">Y </w:t>
                              </w:r>
                            </w:p>
                          </w:txbxContent>
                        </v:textbox>
                      </v:rect>
                      <v:shape id="Shape 5998" o:spid="_x0000_s1061" style="position:absolute;left:1836;width:2050;height:2796;visibility:visible;mso-wrap-style:square;v-text-anchor:top" coordsize="204978,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" path="m204978,l,279654e" filled="f" strokeweight=".72pt">
                        <v:stroke endcap="round"/>
                        <v:path arrowok="t" textboxrect="0,0,204978,279654"/>
                      </v:shape>
                      <v:shape id="Shape 5999" o:spid="_x0000_s1062" style="position:absolute;left:5044;top:30;width:2316;height:3048;visibility:visible;mso-wrap-style:square;v-text-anchor:top" coordsize="231648,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" path="m,l231648,304800e" filled="f" strokeweight=".72pt">
                        <v:stroke endcap="round"/>
                        <v:path arrowok="t" textboxrect="0,0,231648,304800"/>
                      </v:shape>
                      <v:shape id="Shape 6000" o:spid="_x0000_s1063" style="position:absolute;left:8359;top:5052;width:1226;height:3048;visibility:visible;mso-wrap-style:square;v-text-anchor:top" coordsize="122682,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" path="m,l122682,304800e" filled="f" strokeweight=".72pt">
                        <v:stroke endcap="round"/>
                        <v:path arrowok="t" textboxrect="0,0,122682,304800"/>
                      </v:shape>
                      <v:shape id="Shape 6001" o:spid="_x0000_s1064" style="position:absolute;top:4922;width:1089;height:3048;visibility:visible;mso-wrap-style:square;v-text-anchor:top" coordsize="108966,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" path="m108966,l,304800e" filled="f" strokeweight=".72pt">
                        <v:stroke endcap="round"/>
                        <v:path arrowok="t" textboxrect="0,0,108966,304800"/>
                      </v:shape>
                      <v:shape id="Shape 6002" o:spid="_x0000_s1065" style="position:absolute;left:2095;top:4998;width:1219;height:3048;visibility:visible;mso-wrap-style:square;v-text-anchor:top" coordsize="12192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" path="m,l121920,304800e" filled="f" strokeweight=".72pt">
                        <v:stroke endcap="round"/>
                        <v:path arrowok="t" textboxrect="0,0,121920,304800"/>
                      </v:shape>
                      <w10:anchorlock/>
                    </v:group>
                  </w:pict>
                </mc:Fallback>
              </mc:AlternateContent>
            </w:r>
            <w:r>
              <w:rPr>
                <w:rFonts w:ascii="Arial" w:eastAsia="Arial" w:hAnsi="Arial" w:cs="Arial"/>
                <w:b/>
                <w:color w:val="0000CC"/>
                <w:sz w:val="24"/>
              </w:rPr>
              <w:t xml:space="preserve">G </w:t>
            </w:r>
          </w:p>
          <w:p w14:paraId="732FEDCA" w14:textId="77777777" w:rsidR="00E560BD" w:rsidRDefault="0002379E">
            <w:pPr>
              <w:tabs>
                <w:tab w:val="center" w:pos="275"/>
                <w:tab w:val="center" w:pos="882"/>
                <w:tab w:val="right" w:pos="2140"/>
              </w:tabs>
              <w:spacing w:after="0" w:line="259" w:lineRule="auto"/>
              <w:ind w:right="0" w:firstLine="0"/>
            </w:pPr>
            <w:r>
              <w:rPr>
                <w:sz w:val="22"/>
              </w:rPr>
              <w:tab/>
            </w:r>
            <w:r>
              <w:rPr>
                <w:rFonts w:ascii="Arial" w:eastAsia="Arial" w:hAnsi="Arial" w:cs="Arial"/>
                <w:b/>
                <w:color w:val="0000CC"/>
                <w:sz w:val="24"/>
              </w:rPr>
              <w:t xml:space="preserve">A </w:t>
            </w:r>
            <w:r>
              <w:rPr>
                <w:rFonts w:ascii="Arial" w:eastAsia="Arial" w:hAnsi="Arial" w:cs="Arial"/>
                <w:b/>
                <w:color w:val="0000CC"/>
                <w:sz w:val="24"/>
              </w:rPr>
              <w:tab/>
              <w:t xml:space="preserve">B </w:t>
            </w:r>
            <w:r>
              <w:rPr>
                <w:rFonts w:ascii="Arial" w:eastAsia="Arial" w:hAnsi="Arial" w:cs="Arial"/>
                <w:b/>
                <w:color w:val="0000CC"/>
                <w:sz w:val="24"/>
              </w:rPr>
              <w:tab/>
              <w:t>C</w:t>
            </w:r>
          </w:p>
          <w:p w14:paraId="732FEDCB" w14:textId="77777777" w:rsidR="00E560BD" w:rsidRDefault="0002379E">
            <w:pPr>
              <w:spacing w:after="0" w:line="259" w:lineRule="auto"/>
              <w:ind w:right="0" w:firstLine="0"/>
            </w:pPr>
            <w:r>
              <w:t xml:space="preserve"> </w:t>
            </w:r>
          </w:p>
        </w:tc>
        <w:tc>
          <w:tcPr>
            <w:tcW w:w="7014" w:type="dxa"/>
            <w:gridSpan w:val="3"/>
            <w:tcBorders>
              <w:top w:val="single" w:sz="18" w:space="0" w:color="000000"/>
              <w:left w:val="single" w:sz="12" w:space="0" w:color="000000"/>
              <w:bottom w:val="single" w:sz="6" w:space="0" w:color="000000"/>
              <w:right w:val="single" w:sz="18" w:space="0" w:color="000000"/>
            </w:tcBorders>
            <w:shd w:val="clear" w:color="auto" w:fill="DBD8FF"/>
          </w:tcPr>
          <w:p w14:paraId="732FEDCC" w14:textId="77777777" w:rsidR="00E560BD" w:rsidRDefault="0002379E">
            <w:pPr>
              <w:spacing w:after="0" w:line="259" w:lineRule="auto"/>
              <w:ind w:right="41" w:firstLine="0"/>
              <w:jc w:val="center"/>
            </w:pPr>
            <w:r>
              <w:rPr>
                <w:b/>
                <w:color w:val="0000CC"/>
                <w:sz w:val="22"/>
              </w:rPr>
              <w:t xml:space="preserve">A WAS OF IS BETROKKEN BIJ … </w:t>
            </w:r>
          </w:p>
        </w:tc>
      </w:tr>
      <w:tr w:rsidR="00E560BD" w14:paraId="732FEDE3" w14:textId="77777777">
        <w:trPr>
          <w:trHeight w:val="2799"/>
        </w:trPr>
        <w:tc>
          <w:tcPr>
            <w:tcW w:w="0" w:type="auto"/>
            <w:gridSpan w:val="2"/>
            <w:vMerge/>
            <w:tcBorders>
              <w:top w:val="nil"/>
              <w:left w:val="single" w:sz="18" w:space="0" w:color="000000"/>
              <w:bottom w:val="single" w:sz="6" w:space="0" w:color="000000"/>
              <w:right w:val="single" w:sz="12" w:space="0" w:color="000000"/>
            </w:tcBorders>
          </w:tcPr>
          <w:p w14:paraId="732FEDCE" w14:textId="77777777" w:rsidR="00E560BD" w:rsidRDefault="00E560BD">
            <w:pPr>
              <w:spacing w:after="160" w:line="259" w:lineRule="auto"/>
              <w:ind w:right="0" w:firstLine="0"/>
            </w:pPr>
          </w:p>
        </w:tc>
        <w:tc>
          <w:tcPr>
            <w:tcW w:w="2387" w:type="dxa"/>
            <w:tcBorders>
              <w:top w:val="single" w:sz="6" w:space="0" w:color="000000"/>
              <w:left w:val="single" w:sz="12" w:space="0" w:color="000000"/>
              <w:bottom w:val="single" w:sz="12" w:space="0" w:color="000000"/>
              <w:right w:val="single" w:sz="6" w:space="0" w:color="000000"/>
            </w:tcBorders>
            <w:shd w:val="clear" w:color="auto" w:fill="DBD8FF"/>
          </w:tcPr>
          <w:p w14:paraId="732FEDCF" w14:textId="77777777" w:rsidR="00E560BD" w:rsidRDefault="0002379E">
            <w:pPr>
              <w:spacing w:after="0" w:line="259" w:lineRule="auto"/>
              <w:ind w:left="6" w:right="0" w:firstLine="0"/>
            </w:pPr>
            <w:r>
              <w:rPr>
                <w:b/>
                <w:color w:val="FF0000"/>
                <w:sz w:val="28"/>
              </w:rPr>
              <w:t>1</w:t>
            </w:r>
            <w:r>
              <w:rPr>
                <w:rFonts w:ascii="Arial" w:eastAsia="Arial" w:hAnsi="Arial" w:cs="Arial"/>
                <w:color w:val="FF0000"/>
              </w:rPr>
              <w:t xml:space="preserve"> </w:t>
            </w:r>
          </w:p>
          <w:p w14:paraId="732FEDD0" w14:textId="77777777" w:rsidR="00E560BD" w:rsidRDefault="0002379E">
            <w:pPr>
              <w:spacing w:after="9" w:line="235" w:lineRule="auto"/>
              <w:ind w:left="6" w:right="0" w:firstLine="0"/>
            </w:pPr>
            <w:r>
              <w:rPr>
                <w:b/>
              </w:rPr>
              <w:t xml:space="preserve">de voorbereiding van het project: </w:t>
            </w:r>
          </w:p>
          <w:p w14:paraId="732FEDD1" w14:textId="77777777" w:rsidR="00E560BD" w:rsidRDefault="0002379E">
            <w:pPr>
              <w:numPr>
                <w:ilvl w:val="0"/>
                <w:numId w:val="8"/>
              </w:numPr>
              <w:spacing w:after="0" w:line="259" w:lineRule="auto"/>
              <w:ind w:right="0" w:hanging="284"/>
            </w:pPr>
            <w:r>
              <w:t xml:space="preserve">onderzoek </w:t>
            </w:r>
          </w:p>
          <w:p w14:paraId="732FEDD2" w14:textId="77777777" w:rsidR="00E560BD" w:rsidRDefault="0002379E">
            <w:pPr>
              <w:numPr>
                <w:ilvl w:val="0"/>
                <w:numId w:val="8"/>
              </w:numPr>
              <w:spacing w:after="0" w:line="259" w:lineRule="auto"/>
              <w:ind w:right="0" w:hanging="284"/>
            </w:pPr>
            <w:r>
              <w:t xml:space="preserve">proeven </w:t>
            </w:r>
          </w:p>
          <w:p w14:paraId="732FEDD3" w14:textId="77777777" w:rsidR="00E560BD" w:rsidRDefault="0002379E">
            <w:pPr>
              <w:numPr>
                <w:ilvl w:val="0"/>
                <w:numId w:val="8"/>
              </w:numPr>
              <w:spacing w:after="0" w:line="259" w:lineRule="auto"/>
              <w:ind w:right="0" w:hanging="284"/>
            </w:pPr>
            <w:r>
              <w:t xml:space="preserve">studie </w:t>
            </w:r>
          </w:p>
          <w:p w14:paraId="732FEDD4" w14:textId="77777777" w:rsidR="00E560BD" w:rsidRDefault="0002379E">
            <w:pPr>
              <w:numPr>
                <w:ilvl w:val="0"/>
                <w:numId w:val="8"/>
              </w:numPr>
              <w:spacing w:after="0" w:line="259" w:lineRule="auto"/>
              <w:ind w:right="0" w:hanging="284"/>
            </w:pPr>
            <w:r>
              <w:t xml:space="preserve">ontwikkeling </w:t>
            </w:r>
          </w:p>
        </w:tc>
        <w:tc>
          <w:tcPr>
            <w:tcW w:w="2473" w:type="dxa"/>
            <w:tcBorders>
              <w:top w:val="single" w:sz="6" w:space="0" w:color="000000"/>
              <w:left w:val="single" w:sz="6" w:space="0" w:color="000000"/>
              <w:bottom w:val="single" w:sz="12" w:space="0" w:color="000000"/>
              <w:right w:val="single" w:sz="6" w:space="0" w:color="000000"/>
            </w:tcBorders>
            <w:shd w:val="clear" w:color="auto" w:fill="DBD8FF"/>
          </w:tcPr>
          <w:p w14:paraId="732FEDD5" w14:textId="77777777" w:rsidR="00E560BD" w:rsidRDefault="0002379E">
            <w:pPr>
              <w:spacing w:after="0" w:line="259" w:lineRule="auto"/>
              <w:ind w:left="6" w:right="0" w:firstLine="0"/>
            </w:pPr>
            <w:r>
              <w:rPr>
                <w:b/>
                <w:color w:val="FF0000"/>
                <w:sz w:val="28"/>
              </w:rPr>
              <w:t>2</w:t>
            </w:r>
            <w:r>
              <w:rPr>
                <w:rFonts w:ascii="Arial" w:eastAsia="Arial" w:hAnsi="Arial" w:cs="Arial"/>
                <w:color w:val="FF0000"/>
              </w:rPr>
              <w:t xml:space="preserve"> </w:t>
            </w:r>
          </w:p>
          <w:p w14:paraId="732FEDD6" w14:textId="77777777" w:rsidR="00E560BD" w:rsidRDefault="0002379E">
            <w:pPr>
              <w:spacing w:after="9" w:line="235" w:lineRule="auto"/>
              <w:ind w:left="6" w:right="0" w:firstLine="0"/>
            </w:pPr>
            <w:r>
              <w:rPr>
                <w:b/>
              </w:rPr>
              <w:t xml:space="preserve">de voorbereiding van de aanbesteding: </w:t>
            </w:r>
          </w:p>
          <w:p w14:paraId="732FEDD7" w14:textId="77777777" w:rsidR="00E560BD" w:rsidRDefault="0002379E">
            <w:pPr>
              <w:numPr>
                <w:ilvl w:val="0"/>
                <w:numId w:val="9"/>
              </w:numPr>
              <w:spacing w:after="0" w:line="259" w:lineRule="auto"/>
              <w:ind w:left="290" w:right="0" w:hanging="284"/>
            </w:pPr>
            <w:r>
              <w:t xml:space="preserve">raming </w:t>
            </w:r>
          </w:p>
          <w:p w14:paraId="732FEDD8" w14:textId="77777777" w:rsidR="00E560BD" w:rsidRDefault="0002379E">
            <w:pPr>
              <w:numPr>
                <w:ilvl w:val="0"/>
                <w:numId w:val="9"/>
              </w:numPr>
              <w:spacing w:after="0" w:line="259" w:lineRule="auto"/>
              <w:ind w:left="290" w:right="0" w:hanging="284"/>
            </w:pPr>
            <w:r>
              <w:t xml:space="preserve">financiële modellen </w:t>
            </w:r>
          </w:p>
          <w:p w14:paraId="732FEDD9" w14:textId="77777777" w:rsidR="00E560BD" w:rsidRDefault="0002379E">
            <w:pPr>
              <w:numPr>
                <w:ilvl w:val="0"/>
                <w:numId w:val="9"/>
              </w:numPr>
              <w:spacing w:after="0" w:line="259" w:lineRule="auto"/>
              <w:ind w:left="290" w:right="0" w:hanging="284"/>
            </w:pPr>
            <w:r>
              <w:t xml:space="preserve">risicoanalyses </w:t>
            </w:r>
          </w:p>
          <w:p w14:paraId="732FEDDA" w14:textId="77777777" w:rsidR="00E560BD" w:rsidRDefault="0002379E">
            <w:pPr>
              <w:numPr>
                <w:ilvl w:val="0"/>
                <w:numId w:val="9"/>
              </w:numPr>
              <w:spacing w:after="16" w:line="234" w:lineRule="auto"/>
              <w:ind w:left="290" w:right="0" w:hanging="284"/>
            </w:pPr>
            <w:r>
              <w:t xml:space="preserve">keuze van wijze van marktbenadering </w:t>
            </w:r>
          </w:p>
          <w:p w14:paraId="732FEDDB" w14:textId="77777777" w:rsidR="00E560BD" w:rsidRDefault="0002379E">
            <w:pPr>
              <w:numPr>
                <w:ilvl w:val="0"/>
                <w:numId w:val="9"/>
              </w:numPr>
              <w:spacing w:after="0" w:line="262" w:lineRule="auto"/>
              <w:ind w:left="290" w:right="0" w:hanging="284"/>
            </w:pPr>
            <w:r>
              <w:t>kritische succesfactoren</w:t>
            </w:r>
            <w:r>
              <w:rPr>
                <w:rFonts w:ascii="Arial" w:eastAsia="Arial" w:hAnsi="Arial" w:cs="Arial"/>
              </w:rPr>
              <w:t xml:space="preserve"> </w:t>
            </w:r>
          </w:p>
          <w:p w14:paraId="732FEDDC" w14:textId="77777777" w:rsidR="00E560BD" w:rsidRDefault="0002379E">
            <w:pPr>
              <w:spacing w:after="0" w:line="259" w:lineRule="auto"/>
              <w:ind w:left="6" w:right="0" w:firstLine="0"/>
            </w:pPr>
            <w:r>
              <w:t xml:space="preserve"> </w:t>
            </w:r>
          </w:p>
        </w:tc>
        <w:tc>
          <w:tcPr>
            <w:tcW w:w="2154" w:type="dxa"/>
            <w:tcBorders>
              <w:top w:val="single" w:sz="6" w:space="0" w:color="000000"/>
              <w:left w:val="single" w:sz="6" w:space="0" w:color="000000"/>
              <w:bottom w:val="single" w:sz="12" w:space="0" w:color="000000"/>
              <w:right w:val="single" w:sz="18" w:space="0" w:color="000000"/>
            </w:tcBorders>
            <w:shd w:val="clear" w:color="auto" w:fill="DBD8FF"/>
          </w:tcPr>
          <w:p w14:paraId="732FEDDD" w14:textId="77777777" w:rsidR="00E560BD" w:rsidRDefault="0002379E">
            <w:pPr>
              <w:spacing w:after="0" w:line="259" w:lineRule="auto"/>
              <w:ind w:left="5" w:right="0" w:firstLine="0"/>
            </w:pPr>
            <w:r>
              <w:rPr>
                <w:b/>
                <w:color w:val="FF0000"/>
                <w:sz w:val="28"/>
              </w:rPr>
              <w:t>3</w:t>
            </w:r>
            <w:r>
              <w:rPr>
                <w:b/>
                <w:color w:val="FF0000"/>
              </w:rPr>
              <w:t xml:space="preserve"> </w:t>
            </w:r>
          </w:p>
          <w:p w14:paraId="732FEDDE" w14:textId="77777777" w:rsidR="00E560BD" w:rsidRDefault="0002379E">
            <w:pPr>
              <w:spacing w:after="9" w:line="235" w:lineRule="auto"/>
              <w:ind w:left="5" w:right="24" w:firstLine="0"/>
              <w:jc w:val="both"/>
            </w:pPr>
            <w:r>
              <w:rPr>
                <w:b/>
              </w:rPr>
              <w:t xml:space="preserve">de beoordeling  van de inschrijvingen </w:t>
            </w:r>
          </w:p>
          <w:p w14:paraId="732FEDDF" w14:textId="77777777" w:rsidR="00E560BD" w:rsidRDefault="0002379E">
            <w:pPr>
              <w:numPr>
                <w:ilvl w:val="0"/>
                <w:numId w:val="10"/>
              </w:numPr>
              <w:spacing w:after="13" w:line="234" w:lineRule="auto"/>
              <w:ind w:right="0" w:hanging="284"/>
            </w:pPr>
            <w:r>
              <w:t xml:space="preserve">selectie- en beoordelingssystematiek </w:t>
            </w:r>
          </w:p>
          <w:p w14:paraId="732FEDE0" w14:textId="77777777" w:rsidR="00E560BD" w:rsidRDefault="0002379E">
            <w:pPr>
              <w:numPr>
                <w:ilvl w:val="0"/>
                <w:numId w:val="10"/>
              </w:numPr>
              <w:spacing w:after="13" w:line="235" w:lineRule="auto"/>
              <w:ind w:right="0" w:hanging="284"/>
            </w:pPr>
            <w:r>
              <w:t xml:space="preserve">aanbestedingsprocedure  </w:t>
            </w:r>
          </w:p>
          <w:p w14:paraId="732FEDE1" w14:textId="77777777" w:rsidR="00E560BD" w:rsidRDefault="0002379E">
            <w:pPr>
              <w:numPr>
                <w:ilvl w:val="0"/>
                <w:numId w:val="10"/>
              </w:numPr>
              <w:spacing w:after="0" w:line="261" w:lineRule="auto"/>
              <w:ind w:right="0" w:hanging="284"/>
            </w:pPr>
            <w:r>
              <w:t>beoordeling inschrijvingen</w:t>
            </w:r>
            <w:r>
              <w:rPr>
                <w:rFonts w:ascii="Arial" w:eastAsia="Arial" w:hAnsi="Arial" w:cs="Arial"/>
              </w:rPr>
              <w:t xml:space="preserve"> </w:t>
            </w:r>
          </w:p>
          <w:p w14:paraId="732FEDE2" w14:textId="77777777" w:rsidR="00E560BD" w:rsidRDefault="0002379E">
            <w:pPr>
              <w:spacing w:after="0" w:line="259" w:lineRule="auto"/>
              <w:ind w:left="5" w:right="0" w:firstLine="0"/>
            </w:pPr>
            <w:r>
              <w:t xml:space="preserve"> </w:t>
            </w:r>
          </w:p>
        </w:tc>
      </w:tr>
      <w:tr w:rsidR="00E560BD" w14:paraId="732FEDFF" w14:textId="77777777">
        <w:trPr>
          <w:trHeight w:val="2920"/>
        </w:trPr>
        <w:tc>
          <w:tcPr>
            <w:tcW w:w="415" w:type="dxa"/>
            <w:vMerge w:val="restart"/>
            <w:tcBorders>
              <w:top w:val="single" w:sz="6" w:space="0" w:color="000000"/>
              <w:left w:val="single" w:sz="18" w:space="0" w:color="000000"/>
              <w:bottom w:val="single" w:sz="18" w:space="0" w:color="000000"/>
              <w:right w:val="single" w:sz="6" w:space="0" w:color="000000"/>
            </w:tcBorders>
            <w:shd w:val="clear" w:color="auto" w:fill="F2F2F2"/>
          </w:tcPr>
          <w:p w14:paraId="732FEDE4" w14:textId="77777777" w:rsidR="00E560BD" w:rsidRDefault="0002379E">
            <w:pPr>
              <w:spacing w:after="0" w:line="259" w:lineRule="auto"/>
              <w:ind w:left="38" w:right="0" w:firstLine="0"/>
            </w:pPr>
            <w:r>
              <w:rPr>
                <w:noProof/>
                <w:sz w:val="22"/>
              </w:rPr>
              <mc:AlternateContent>
                <mc:Choice Requires="wpg">
                  <w:drawing>
                    <wp:inline distT="0" distB="0" distL="0" distR="0" wp14:anchorId="732FEE72" wp14:editId="732FEE73">
                      <wp:extent cx="139446" cy="2482158"/>
                      <wp:effectExtent l="0" t="0" r="0" b="0"/>
                      <wp:docPr id="26195" name="Group 26195"/>
                      <wp:cNvGraphicFramePr/>
                      <a:graphic xmlns:a="http://schemas.openxmlformats.org/drawingml/2006/main">
                        <a:graphicData uri="http://schemas.microsoft.com/office/word/2010/wordprocessingGroup">
                          <wpg:wgp>
                            <wpg:cNvGrpSpPr/>
                            <wpg:grpSpPr>
                              <a:xfrm>
                                <a:off x="0" y="0"/>
                                <a:ext cx="139446" cy="2482158"/>
                                <a:chOff x="0" y="0"/>
                                <a:chExt cx="139446" cy="2482158"/>
                              </a:xfrm>
                            </wpg:grpSpPr>
                            <wps:wsp>
                              <wps:cNvPr id="5855" name="Rectangle 5855"/>
                              <wps:cNvSpPr/>
                              <wps:spPr>
                                <a:xfrm rot="-5399999">
                                  <a:off x="-854167" y="1442527"/>
                                  <a:ext cx="1893801" cy="185463"/>
                                </a:xfrm>
                                <a:prstGeom prst="rect">
                                  <a:avLst/>
                                </a:prstGeom>
                                <a:ln>
                                  <a:noFill/>
                                </a:ln>
                              </wps:spPr>
                              <wps:txbx>
                                <w:txbxContent>
                                  <w:p w14:paraId="732FEE9E" w14:textId="77777777" w:rsidR="00E560BD" w:rsidRDefault="0002379E">
                                    <w:pPr>
                                      <w:spacing w:after="160" w:line="259" w:lineRule="auto"/>
                                      <w:ind w:right="0" w:firstLine="0"/>
                                    </w:pPr>
                                    <w:r>
                                      <w:rPr>
                                        <w:b/>
                                        <w:color w:val="0000CC"/>
                                        <w:sz w:val="22"/>
                                      </w:rPr>
                                      <w:t>INSCHRIJVING</w:t>
                                    </w:r>
                                    <w:r>
                                      <w:rPr>
                                        <w:b/>
                                        <w:color w:val="0000CC"/>
                                        <w:spacing w:val="-269"/>
                                        <w:sz w:val="22"/>
                                      </w:rPr>
                                      <w:t xml:space="preserve"> </w:t>
                                    </w:r>
                                    <w:r>
                                      <w:rPr>
                                        <w:b/>
                                        <w:color w:val="0000CC"/>
                                        <w:sz w:val="22"/>
                                      </w:rPr>
                                      <w:t>OP</w:t>
                                    </w:r>
                                    <w:r>
                                      <w:rPr>
                                        <w:b/>
                                        <w:color w:val="0000CC"/>
                                        <w:spacing w:val="-269"/>
                                        <w:sz w:val="22"/>
                                      </w:rPr>
                                      <w:t xml:space="preserve"> </w:t>
                                    </w:r>
                                    <w:r>
                                      <w:rPr>
                                        <w:b/>
                                        <w:color w:val="0000CC"/>
                                        <w:sz w:val="22"/>
                                      </w:rPr>
                                      <w:t>DE</w:t>
                                    </w:r>
                                    <w:r>
                                      <w:rPr>
                                        <w:b/>
                                        <w:color w:val="0000CC"/>
                                        <w:spacing w:val="-50"/>
                                        <w:sz w:val="22"/>
                                      </w:rPr>
                                      <w:t xml:space="preserve"> </w:t>
                                    </w:r>
                                  </w:p>
                                </w:txbxContent>
                              </wps:txbx>
                              <wps:bodyPr horzOverflow="overflow" vert="horz" lIns="0" tIns="0" rIns="0" bIns="0" rtlCol="0">
                                <a:noAutofit/>
                              </wps:bodyPr>
                            </wps:wsp>
                            <wps:wsp>
                              <wps:cNvPr id="5856" name="Rectangle 5856"/>
                              <wps:cNvSpPr/>
                              <wps:spPr>
                                <a:xfrm rot="-5399999">
                                  <a:off x="-422698" y="449329"/>
                                  <a:ext cx="1030860" cy="185463"/>
                                </a:xfrm>
                                <a:prstGeom prst="rect">
                                  <a:avLst/>
                                </a:prstGeom>
                                <a:ln>
                                  <a:noFill/>
                                </a:ln>
                              </wps:spPr>
                              <wps:txbx>
                                <w:txbxContent>
                                  <w:p w14:paraId="732FEE9F" w14:textId="77777777" w:rsidR="00E560BD" w:rsidRDefault="0002379E">
                                    <w:pPr>
                                      <w:spacing w:after="160" w:line="259" w:lineRule="auto"/>
                                      <w:ind w:right="0" w:firstLine="0"/>
                                    </w:pPr>
                                    <w:r>
                                      <w:rPr>
                                        <w:b/>
                                        <w:color w:val="0000CC"/>
                                        <w:sz w:val="22"/>
                                      </w:rPr>
                                      <w:t>AANBESTED</w:t>
                                    </w:r>
                                  </w:p>
                                </w:txbxContent>
                              </wps:txbx>
                              <wps:bodyPr horzOverflow="overflow" vert="horz" lIns="0" tIns="0" rIns="0" bIns="0" rtlCol="0">
                                <a:noAutofit/>
                              </wps:bodyPr>
                            </wps:wsp>
                            <wps:wsp>
                              <wps:cNvPr id="5857" name="Rectangle 5857"/>
                              <wps:cNvSpPr/>
                              <wps:spPr>
                                <a:xfrm rot="-5399999">
                                  <a:off x="-70298" y="25723"/>
                                  <a:ext cx="326063" cy="185463"/>
                                </a:xfrm>
                                <a:prstGeom prst="rect">
                                  <a:avLst/>
                                </a:prstGeom>
                                <a:ln>
                                  <a:noFill/>
                                </a:ln>
                              </wps:spPr>
                              <wps:txbx>
                                <w:txbxContent>
                                  <w:p w14:paraId="732FEEA0" w14:textId="77777777" w:rsidR="00E560BD" w:rsidRDefault="0002379E">
                                    <w:pPr>
                                      <w:spacing w:after="160" w:line="259" w:lineRule="auto"/>
                                      <w:ind w:right="0" w:firstLine="0"/>
                                    </w:pPr>
                                    <w:r>
                                      <w:rPr>
                                        <w:b/>
                                        <w:color w:val="0000CC"/>
                                        <w:sz w:val="22"/>
                                      </w:rPr>
                                      <w:t>ING</w:t>
                                    </w:r>
                                  </w:p>
                                </w:txbxContent>
                              </wps:txbx>
                              <wps:bodyPr horzOverflow="overflow" vert="horz" lIns="0" tIns="0" rIns="0" bIns="0" rtlCol="0">
                                <a:noAutofit/>
                              </wps:bodyPr>
                            </wps:wsp>
                            <wps:wsp>
                              <wps:cNvPr id="5858" name="Rectangle 5858"/>
                              <wps:cNvSpPr/>
                              <wps:spPr>
                                <a:xfrm rot="-5399999">
                                  <a:off x="69830" y="-72516"/>
                                  <a:ext cx="48066" cy="169248"/>
                                </a:xfrm>
                                <a:prstGeom prst="rect">
                                  <a:avLst/>
                                </a:prstGeom>
                                <a:ln>
                                  <a:noFill/>
                                </a:ln>
                              </wps:spPr>
                              <wps:txbx>
                                <w:txbxContent>
                                  <w:p w14:paraId="732FEEA1" w14:textId="77777777" w:rsidR="00E560BD" w:rsidRDefault="0002379E">
                                    <w:pPr>
                                      <w:spacing w:after="160" w:line="259" w:lineRule="auto"/>
                                      <w:ind w:right="0" w:firstLine="0"/>
                                    </w:pPr>
                                    <w:r>
                                      <w:rPr>
                                        <w:b/>
                                        <w:color w:val="0000CC"/>
                                      </w:rPr>
                                      <w:t xml:space="preserve"> </w:t>
                                    </w:r>
                                  </w:p>
                                </w:txbxContent>
                              </wps:txbx>
                              <wps:bodyPr horzOverflow="overflow" vert="horz" lIns="0" tIns="0" rIns="0" bIns="0" rtlCol="0">
                                <a:noAutofit/>
                              </wps:bodyPr>
                            </wps:wsp>
                          </wpg:wgp>
                        </a:graphicData>
                      </a:graphic>
                    </wp:inline>
                  </w:drawing>
                </mc:Choice>
                <mc:Fallback>
                  <w:pict>
                    <v:group w14:anchorId="732FEE72" id="Group 26195" o:spid="_x0000_s1066" style="width:11pt;height:195.45pt;mso-position-horizontal-relative:char;mso-position-vertical-relative:line" coordsize="1394,2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">
                      <v:rect id="Rectangle 5855" o:spid="_x0000_s1067" style="position:absolute;left:-8542;top:14425;width:18938;height:185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" filled="f" stroked="f">
                        <v:textbox inset="0,0,0,0">
                          <w:txbxContent>
                            <w:p w14:paraId="732FEE9E" w14:textId="77777777" w:rsidR="00E560BD" w:rsidRDefault="0002379E">
                              <w:pPr>
                                <w:spacing w:after="160" w:line="259" w:lineRule="auto"/>
                                <w:ind w:right="0" w:firstLine="0"/>
                              </w:pPr>
                              <w:r>
                                <w:rPr>
                                  <w:b/>
                                  <w:color w:val="0000CC"/>
                                  <w:sz w:val="22"/>
                                </w:rPr>
                                <w:t>INSCHRIJVING</w:t>
                              </w:r>
                              <w:r>
                                <w:rPr>
                                  <w:b/>
                                  <w:color w:val="0000CC"/>
                                  <w:spacing w:val="-269"/>
                                  <w:sz w:val="22"/>
                                </w:rPr>
                                <w:t xml:space="preserve"> </w:t>
                              </w:r>
                              <w:r>
                                <w:rPr>
                                  <w:b/>
                                  <w:color w:val="0000CC"/>
                                  <w:sz w:val="22"/>
                                </w:rPr>
                                <w:t>OP</w:t>
                              </w:r>
                              <w:r>
                                <w:rPr>
                                  <w:b/>
                                  <w:color w:val="0000CC"/>
                                  <w:spacing w:val="-269"/>
                                  <w:sz w:val="22"/>
                                </w:rPr>
                                <w:t xml:space="preserve"> </w:t>
                              </w:r>
                              <w:r>
                                <w:rPr>
                                  <w:b/>
                                  <w:color w:val="0000CC"/>
                                  <w:sz w:val="22"/>
                                </w:rPr>
                                <w:t>DE</w:t>
                              </w:r>
                              <w:r>
                                <w:rPr>
                                  <w:b/>
                                  <w:color w:val="0000CC"/>
                                  <w:spacing w:val="-50"/>
                                  <w:sz w:val="22"/>
                                </w:rPr>
                                <w:t xml:space="preserve"> </w:t>
                              </w:r>
                            </w:p>
                          </w:txbxContent>
                        </v:textbox>
                      </v:rect>
                      <v:rect id="Rectangle 5856" o:spid="_x0000_s1068" style="position:absolute;left:-4227;top:4493;width:10308;height:185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" filled="f" stroked="f">
                        <v:textbox inset="0,0,0,0">
                          <w:txbxContent>
                            <w:p w14:paraId="732FEE9F" w14:textId="77777777" w:rsidR="00E560BD" w:rsidRDefault="0002379E">
                              <w:pPr>
                                <w:spacing w:after="160" w:line="259" w:lineRule="auto"/>
                                <w:ind w:right="0" w:firstLine="0"/>
                              </w:pPr>
                              <w:r>
                                <w:rPr>
                                  <w:b/>
                                  <w:color w:val="0000CC"/>
                                  <w:sz w:val="22"/>
                                </w:rPr>
                                <w:t>AANBESTED</w:t>
                              </w:r>
                            </w:p>
                          </w:txbxContent>
                        </v:textbox>
                      </v:rect>
                      <v:rect id="Rectangle 5857" o:spid="_x0000_s1069" style="position:absolute;left:-703;top:258;width:3259;height:185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" filled="f" stroked="f">
                        <v:textbox inset="0,0,0,0">
                          <w:txbxContent>
                            <w:p w14:paraId="732FEEA0" w14:textId="77777777" w:rsidR="00E560BD" w:rsidRDefault="0002379E">
                              <w:pPr>
                                <w:spacing w:after="160" w:line="259" w:lineRule="auto"/>
                                <w:ind w:right="0" w:firstLine="0"/>
                              </w:pPr>
                              <w:r>
                                <w:rPr>
                                  <w:b/>
                                  <w:color w:val="0000CC"/>
                                  <w:sz w:val="22"/>
                                </w:rPr>
                                <w:t>ING</w:t>
                              </w:r>
                            </w:p>
                          </w:txbxContent>
                        </v:textbox>
                      </v:rect>
                      <v:rect id="Rectangle 5858" o:spid="_x0000_s1070" style="position:absolute;left:698;top:-725;width:480;height:16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" filled="f" stroked="f">
                        <v:textbox inset="0,0,0,0">
                          <w:txbxContent>
                            <w:p w14:paraId="732FEEA1" w14:textId="77777777" w:rsidR="00E560BD" w:rsidRDefault="0002379E">
                              <w:pPr>
                                <w:spacing w:after="160" w:line="259" w:lineRule="auto"/>
                                <w:ind w:right="0" w:firstLine="0"/>
                              </w:pPr>
                              <w:r>
                                <w:rPr>
                                  <w:b/>
                                  <w:color w:val="0000CC"/>
                                </w:rPr>
                                <w:t xml:space="preserve"> </w:t>
                              </w:r>
                            </w:p>
                          </w:txbxContent>
                        </v:textbox>
                      </v:rect>
                      <w10:anchorlock/>
                    </v:group>
                  </w:pict>
                </mc:Fallback>
              </mc:AlternateContent>
            </w:r>
          </w:p>
        </w:tc>
        <w:tc>
          <w:tcPr>
            <w:tcW w:w="1809" w:type="dxa"/>
            <w:tcBorders>
              <w:top w:val="single" w:sz="6" w:space="0" w:color="000000"/>
              <w:left w:val="single" w:sz="6" w:space="0" w:color="000000"/>
              <w:bottom w:val="single" w:sz="6" w:space="0" w:color="000000"/>
              <w:right w:val="single" w:sz="12" w:space="0" w:color="000000"/>
            </w:tcBorders>
            <w:shd w:val="clear" w:color="auto" w:fill="F2F2F2"/>
          </w:tcPr>
          <w:p w14:paraId="732FEDE5" w14:textId="77777777" w:rsidR="00E560BD" w:rsidRDefault="0002379E">
            <w:pPr>
              <w:spacing w:after="0" w:line="259" w:lineRule="auto"/>
              <w:ind w:left="5" w:right="0" w:firstLine="0"/>
            </w:pPr>
            <w:r>
              <w:rPr>
                <w:b/>
                <w:color w:val="FF0000"/>
                <w:sz w:val="28"/>
              </w:rPr>
              <w:t xml:space="preserve">A  </w:t>
            </w:r>
          </w:p>
          <w:p w14:paraId="732FEDE6" w14:textId="77777777" w:rsidR="00E560BD" w:rsidRDefault="0002379E">
            <w:pPr>
              <w:spacing w:after="11" w:line="227" w:lineRule="auto"/>
              <w:ind w:left="5" w:right="1663" w:firstLine="0"/>
            </w:pPr>
            <w:r>
              <w:rPr>
                <w:b/>
                <w:i/>
              </w:rPr>
              <w:t xml:space="preserve">   </w:t>
            </w:r>
          </w:p>
          <w:p w14:paraId="732FEDE7" w14:textId="77777777" w:rsidR="00E560BD" w:rsidRDefault="0002379E">
            <w:pPr>
              <w:spacing w:after="0" w:line="259" w:lineRule="auto"/>
              <w:ind w:left="5" w:right="0" w:firstLine="0"/>
            </w:pPr>
            <w:r>
              <w:t xml:space="preserve"> </w:t>
            </w:r>
          </w:p>
          <w:p w14:paraId="732FEDE8" w14:textId="77777777" w:rsidR="00E560BD" w:rsidRDefault="0002379E">
            <w:pPr>
              <w:spacing w:after="0" w:line="259" w:lineRule="auto"/>
              <w:ind w:left="5" w:right="0" w:firstLine="0"/>
              <w:jc w:val="both"/>
            </w:pPr>
            <w:r>
              <w:rPr>
                <w:u w:val="single" w:color="000000"/>
              </w:rPr>
              <w:t xml:space="preserve">1e </w:t>
            </w:r>
            <w:proofErr w:type="spellStart"/>
            <w:r>
              <w:rPr>
                <w:u w:val="single" w:color="000000"/>
              </w:rPr>
              <w:t>graads</w:t>
            </w:r>
            <w:proofErr w:type="spellEnd"/>
            <w:r>
              <w:rPr>
                <w:u w:val="single" w:color="000000"/>
              </w:rPr>
              <w:t xml:space="preserve"> verband</w:t>
            </w:r>
            <w:r>
              <w:t xml:space="preserve"> </w:t>
            </w:r>
          </w:p>
          <w:p w14:paraId="732FEDE9" w14:textId="77777777" w:rsidR="00E560BD" w:rsidRDefault="0002379E">
            <w:pPr>
              <w:spacing w:after="0" w:line="259" w:lineRule="auto"/>
              <w:ind w:left="5" w:right="0" w:firstLine="0"/>
            </w:pPr>
            <w:r>
              <w:t xml:space="preserve"> </w:t>
            </w:r>
          </w:p>
          <w:p w14:paraId="732FEDEA" w14:textId="77777777" w:rsidR="00E560BD" w:rsidRDefault="0002379E">
            <w:pPr>
              <w:spacing w:after="0" w:line="259" w:lineRule="auto"/>
              <w:ind w:left="5" w:right="0" w:firstLine="0"/>
            </w:pPr>
            <w:r>
              <w:t xml:space="preserve">Onderneming </w:t>
            </w:r>
            <w:r>
              <w:rPr>
                <w:b/>
              </w:rPr>
              <w:t>X</w:t>
            </w:r>
            <w:r>
              <w:t xml:space="preserve"> </w:t>
            </w:r>
          </w:p>
          <w:p w14:paraId="732FEDEB" w14:textId="77777777" w:rsidR="00E560BD" w:rsidRDefault="0002379E">
            <w:pPr>
              <w:spacing w:after="0" w:line="236" w:lineRule="auto"/>
              <w:ind w:left="5" w:right="0" w:firstLine="0"/>
            </w:pPr>
            <w:r>
              <w:t xml:space="preserve">wil inschrijven met inzet van </w:t>
            </w:r>
            <w:r>
              <w:rPr>
                <w:b/>
              </w:rPr>
              <w:t>A</w:t>
            </w:r>
            <w:r>
              <w:t>.</w:t>
            </w:r>
            <w:r>
              <w:rPr>
                <w:sz w:val="19"/>
              </w:rPr>
              <w:t xml:space="preserve"> </w:t>
            </w:r>
          </w:p>
          <w:p w14:paraId="732FEDEC" w14:textId="77777777" w:rsidR="00E560BD" w:rsidRDefault="0002379E">
            <w:pPr>
              <w:spacing w:after="0" w:line="259" w:lineRule="auto"/>
              <w:ind w:left="5" w:right="0" w:firstLine="0"/>
            </w:pPr>
            <w:r>
              <w:rPr>
                <w:sz w:val="19"/>
              </w:rPr>
              <w:t xml:space="preserve"> </w:t>
            </w:r>
          </w:p>
        </w:tc>
        <w:tc>
          <w:tcPr>
            <w:tcW w:w="2387" w:type="dxa"/>
            <w:tcBorders>
              <w:top w:val="single" w:sz="12" w:space="0" w:color="000000"/>
              <w:left w:val="single" w:sz="12" w:space="0" w:color="000000"/>
              <w:bottom w:val="single" w:sz="6" w:space="0" w:color="000000"/>
              <w:right w:val="single" w:sz="6" w:space="0" w:color="000000"/>
            </w:tcBorders>
            <w:shd w:val="clear" w:color="auto" w:fill="CCFFCC"/>
          </w:tcPr>
          <w:p w14:paraId="732FEDED" w14:textId="77777777" w:rsidR="00E560BD" w:rsidRDefault="0002379E">
            <w:pPr>
              <w:spacing w:after="0" w:line="259" w:lineRule="auto"/>
              <w:ind w:left="6" w:right="0" w:firstLine="0"/>
            </w:pPr>
            <w:r>
              <w:rPr>
                <w:b/>
                <w:color w:val="FF0000"/>
                <w:sz w:val="28"/>
              </w:rPr>
              <w:t xml:space="preserve">A1 </w:t>
            </w:r>
            <w:r>
              <w:rPr>
                <w:b/>
              </w:rPr>
              <w:t xml:space="preserve">Vermoeden van </w:t>
            </w:r>
          </w:p>
          <w:p w14:paraId="732FEDEE" w14:textId="77777777" w:rsidR="00E560BD" w:rsidRDefault="0002379E">
            <w:pPr>
              <w:spacing w:after="10" w:line="227" w:lineRule="auto"/>
              <w:ind w:left="426" w:right="0" w:firstLine="0"/>
            </w:pPr>
            <w:r>
              <w:rPr>
                <w:b/>
              </w:rPr>
              <w:t xml:space="preserve">vervalsing van de mededinging </w:t>
            </w:r>
          </w:p>
          <w:p w14:paraId="732FEDEF" w14:textId="77777777" w:rsidR="00E560BD" w:rsidRDefault="0002379E">
            <w:pPr>
              <w:spacing w:after="0" w:line="259" w:lineRule="auto"/>
              <w:ind w:left="6" w:right="0" w:firstLine="0"/>
            </w:pPr>
            <w:r>
              <w:rPr>
                <w:sz w:val="19"/>
              </w:rPr>
              <w:t xml:space="preserve"> </w:t>
            </w:r>
          </w:p>
          <w:p w14:paraId="732FEDF0" w14:textId="77777777" w:rsidR="00E560BD" w:rsidRDefault="0002379E">
            <w:pPr>
              <w:spacing w:after="0" w:line="259" w:lineRule="auto"/>
              <w:ind w:left="6" w:right="0" w:firstLine="0"/>
            </w:pPr>
            <w:r>
              <w:rPr>
                <w:i/>
              </w:rPr>
              <w:t xml:space="preserve"> </w:t>
            </w:r>
          </w:p>
          <w:p w14:paraId="732FEDF1" w14:textId="77777777" w:rsidR="00E560BD" w:rsidRDefault="0002379E">
            <w:pPr>
              <w:spacing w:after="0" w:line="259" w:lineRule="auto"/>
              <w:ind w:left="6" w:right="0" w:firstLine="0"/>
            </w:pPr>
            <w:r>
              <w:rPr>
                <w:noProof/>
                <w:sz w:val="22"/>
              </w:rPr>
              <mc:AlternateContent>
                <mc:Choice Requires="wpg">
                  <w:drawing>
                    <wp:anchor distT="0" distB="0" distL="114300" distR="114300" simplePos="0" relativeHeight="251661312" behindDoc="1" locked="0" layoutInCell="1" allowOverlap="1" wp14:anchorId="732FEE74" wp14:editId="732FEE75">
                      <wp:simplePos x="0" y="0"/>
                      <wp:positionH relativeFrom="column">
                        <wp:posOffset>44577</wp:posOffset>
                      </wp:positionH>
                      <wp:positionV relativeFrom="paragraph">
                        <wp:posOffset>100546</wp:posOffset>
                      </wp:positionV>
                      <wp:extent cx="1152906" cy="3048"/>
                      <wp:effectExtent l="0" t="0" r="0" b="0"/>
                      <wp:wrapNone/>
                      <wp:docPr id="26249" name="Group 26249"/>
                      <wp:cNvGraphicFramePr/>
                      <a:graphic xmlns:a="http://schemas.openxmlformats.org/drawingml/2006/main">
                        <a:graphicData uri="http://schemas.microsoft.com/office/word/2010/wordprocessingGroup">
                          <wpg:wgp>
                            <wpg:cNvGrpSpPr/>
                            <wpg:grpSpPr>
                              <a:xfrm>
                                <a:off x="0" y="0"/>
                                <a:ext cx="1152906" cy="3048"/>
                                <a:chOff x="0" y="0"/>
                                <a:chExt cx="1152906" cy="3048"/>
                              </a:xfrm>
                            </wpg:grpSpPr>
                            <wps:wsp>
                              <wps:cNvPr id="27804" name="Shape 27804"/>
                              <wps:cNvSpPr/>
                              <wps:spPr>
                                <a:xfrm>
                                  <a:off x="0" y="0"/>
                                  <a:ext cx="1152906" cy="9144"/>
                                </a:xfrm>
                                <a:custGeom>
                                  <a:avLst/>
                                  <a:gdLst/>
                                  <a:ahLst/>
                                  <a:cxnLst/>
                                  <a:rect l="0" t="0" r="0" b="0"/>
                                  <a:pathLst>
                                    <a:path w="1152906" h="9144">
                                      <a:moveTo>
                                        <a:pt x="0" y="0"/>
                                      </a:moveTo>
                                      <a:lnTo>
                                        <a:pt x="1152906" y="0"/>
                                      </a:lnTo>
                                      <a:lnTo>
                                        <a:pt x="11529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DE39AB" id="Group 26249" o:spid="_x0000_s1026" style="position:absolute;margin-left:3.5pt;margin-top:7.9pt;width:90.8pt;height:.25pt;z-index:-251655168" coordsize="115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">
                      <v:shape id="Shape 27804" o:spid="_x0000_s1027" style="position:absolute;width:11529;height:91;visibility:visible;mso-wrap-style:square;v-text-anchor:top" coordsize="11529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" path="m,l1152906,r,9144l,9144,,e" fillcolor="black" stroked="f" strokeweight="0">
                        <v:stroke miterlimit="83231f" joinstyle="miter"/>
                        <v:path arrowok="t" textboxrect="0,0,1152906,9144"/>
                      </v:shape>
                    </v:group>
                  </w:pict>
                </mc:Fallback>
              </mc:AlternateContent>
            </w:r>
            <w:r>
              <w:rPr>
                <w:i/>
              </w:rPr>
              <w:t xml:space="preserve">Inschrijving toestaan </w:t>
            </w:r>
          </w:p>
          <w:p w14:paraId="732FEDF2" w14:textId="77777777" w:rsidR="00E560BD" w:rsidRDefault="0002379E">
            <w:pPr>
              <w:spacing w:after="0" w:line="259" w:lineRule="auto"/>
              <w:ind w:left="6" w:right="0" w:firstLine="0"/>
            </w:pPr>
            <w:r>
              <w:rPr>
                <w:i/>
              </w:rPr>
              <w:t xml:space="preserve"> </w:t>
            </w:r>
          </w:p>
          <w:p w14:paraId="732FEDF3" w14:textId="77777777" w:rsidR="00E560BD" w:rsidRDefault="0002379E">
            <w:pPr>
              <w:spacing w:after="0" w:line="230" w:lineRule="auto"/>
              <w:ind w:left="6" w:right="0" w:firstLine="0"/>
            </w:pPr>
            <w:r>
              <w:rPr>
                <w:i/>
              </w:rPr>
              <w:t xml:space="preserve">mits </w:t>
            </w:r>
            <w:r>
              <w:rPr>
                <w:b/>
                <w:i/>
              </w:rPr>
              <w:t>X</w:t>
            </w:r>
            <w:r>
              <w:rPr>
                <w:i/>
              </w:rPr>
              <w:t xml:space="preserve"> aantoont dat inschrijving de mededinging niet kan </w:t>
            </w:r>
          </w:p>
          <w:p w14:paraId="732FEDF4" w14:textId="77777777" w:rsidR="00E560BD" w:rsidRDefault="0002379E">
            <w:pPr>
              <w:spacing w:after="0" w:line="259" w:lineRule="auto"/>
              <w:ind w:left="6" w:right="0" w:firstLine="0"/>
            </w:pPr>
            <w:r>
              <w:rPr>
                <w:i/>
              </w:rPr>
              <w:t xml:space="preserve">vervalsen (kennis delen) </w:t>
            </w:r>
          </w:p>
          <w:p w14:paraId="732FEDF5" w14:textId="77777777" w:rsidR="00E560BD" w:rsidRDefault="0002379E">
            <w:pPr>
              <w:spacing w:after="0" w:line="259" w:lineRule="auto"/>
              <w:ind w:left="6" w:right="0" w:firstLine="0"/>
            </w:pPr>
            <w:r>
              <w:rPr>
                <w:i/>
              </w:rPr>
              <w:t xml:space="preserve"> </w:t>
            </w:r>
          </w:p>
        </w:tc>
        <w:tc>
          <w:tcPr>
            <w:tcW w:w="2473" w:type="dxa"/>
            <w:tcBorders>
              <w:top w:val="single" w:sz="12" w:space="0" w:color="000000"/>
              <w:left w:val="single" w:sz="6" w:space="0" w:color="000000"/>
              <w:bottom w:val="single" w:sz="6" w:space="0" w:color="000000"/>
              <w:right w:val="single" w:sz="6" w:space="0" w:color="000000"/>
            </w:tcBorders>
            <w:shd w:val="clear" w:color="auto" w:fill="B3B3B3"/>
          </w:tcPr>
          <w:p w14:paraId="732FEDF6" w14:textId="77777777" w:rsidR="00E560BD" w:rsidRDefault="0002379E">
            <w:pPr>
              <w:spacing w:after="0" w:line="262" w:lineRule="auto"/>
              <w:ind w:left="427" w:right="0" w:hanging="421"/>
            </w:pPr>
            <w:r>
              <w:rPr>
                <w:b/>
                <w:color w:val="FF0000"/>
                <w:sz w:val="28"/>
              </w:rPr>
              <w:t xml:space="preserve">A2 </w:t>
            </w:r>
            <w:r>
              <w:rPr>
                <w:b/>
              </w:rPr>
              <w:t xml:space="preserve">Vervalsing van de mededinging  </w:t>
            </w:r>
          </w:p>
          <w:p w14:paraId="732FEDF7" w14:textId="77777777" w:rsidR="00E560BD" w:rsidRDefault="0002379E">
            <w:pPr>
              <w:spacing w:after="0" w:line="259" w:lineRule="auto"/>
              <w:ind w:left="6" w:right="0" w:firstLine="0"/>
            </w:pPr>
            <w:r>
              <w:rPr>
                <w:i/>
              </w:rPr>
              <w:t xml:space="preserve"> </w:t>
            </w:r>
          </w:p>
          <w:p w14:paraId="732FEDF8" w14:textId="77777777" w:rsidR="00E560BD" w:rsidRDefault="0002379E">
            <w:pPr>
              <w:spacing w:after="0" w:line="259" w:lineRule="auto"/>
              <w:ind w:left="6" w:right="0" w:firstLine="0"/>
            </w:pPr>
            <w:r>
              <w:rPr>
                <w:i/>
              </w:rPr>
              <w:t xml:space="preserve"> </w:t>
            </w:r>
          </w:p>
          <w:p w14:paraId="732FEDF9" w14:textId="77777777" w:rsidR="00E560BD" w:rsidRDefault="0002379E">
            <w:pPr>
              <w:spacing w:after="0" w:line="259" w:lineRule="auto"/>
              <w:ind w:left="6" w:right="0" w:firstLine="0"/>
            </w:pPr>
            <w:r>
              <w:rPr>
                <w:rFonts w:ascii="Arial" w:eastAsia="Arial" w:hAnsi="Arial" w:cs="Arial"/>
              </w:rPr>
              <w:t xml:space="preserve"> </w:t>
            </w:r>
          </w:p>
          <w:p w14:paraId="732FEDFA" w14:textId="77777777" w:rsidR="00E560BD" w:rsidRDefault="0002379E">
            <w:pPr>
              <w:spacing w:after="0" w:line="259" w:lineRule="auto"/>
              <w:ind w:left="6" w:right="0" w:firstLine="0"/>
            </w:pPr>
            <w:r>
              <w:rPr>
                <w:i/>
                <w:u w:val="single" w:color="000000"/>
              </w:rPr>
              <w:t>Uitsluiten</w:t>
            </w:r>
          </w:p>
        </w:tc>
        <w:tc>
          <w:tcPr>
            <w:tcW w:w="2154" w:type="dxa"/>
            <w:tcBorders>
              <w:top w:val="single" w:sz="12" w:space="0" w:color="000000"/>
              <w:left w:val="single" w:sz="6" w:space="0" w:color="000000"/>
              <w:bottom w:val="single" w:sz="4" w:space="0" w:color="000000"/>
              <w:right w:val="single" w:sz="18" w:space="0" w:color="000000"/>
            </w:tcBorders>
            <w:shd w:val="clear" w:color="auto" w:fill="B3B3B3"/>
          </w:tcPr>
          <w:p w14:paraId="732FEDFB" w14:textId="77777777" w:rsidR="00E560BD" w:rsidRDefault="0002379E">
            <w:pPr>
              <w:spacing w:after="0" w:line="239" w:lineRule="auto"/>
              <w:ind w:left="425" w:right="0" w:hanging="420"/>
            </w:pPr>
            <w:r>
              <w:rPr>
                <w:b/>
                <w:color w:val="FF0000"/>
                <w:sz w:val="28"/>
              </w:rPr>
              <w:t>A3</w:t>
            </w:r>
            <w:r>
              <w:rPr>
                <w:b/>
              </w:rPr>
              <w:t xml:space="preserve"> Vervalsing van de mededinging (belangenverstrengeling) </w:t>
            </w:r>
          </w:p>
          <w:p w14:paraId="732FEDFC" w14:textId="77777777" w:rsidR="00E560BD" w:rsidRDefault="0002379E">
            <w:pPr>
              <w:spacing w:after="0" w:line="259" w:lineRule="auto"/>
              <w:ind w:left="5" w:right="0" w:firstLine="0"/>
            </w:pPr>
            <w:r>
              <w:rPr>
                <w:i/>
              </w:rPr>
              <w:t xml:space="preserve"> </w:t>
            </w:r>
          </w:p>
          <w:p w14:paraId="732FEDFD" w14:textId="77777777" w:rsidR="00E560BD" w:rsidRDefault="0002379E">
            <w:pPr>
              <w:spacing w:after="0" w:line="259" w:lineRule="auto"/>
              <w:ind w:left="5" w:right="0" w:firstLine="0"/>
            </w:pPr>
            <w:r>
              <w:rPr>
                <w:i/>
                <w:u w:val="single" w:color="000000"/>
              </w:rPr>
              <w:t>Uitsluiten</w:t>
            </w:r>
            <w:r>
              <w:rPr>
                <w:i/>
              </w:rPr>
              <w:t xml:space="preserve"> </w:t>
            </w:r>
          </w:p>
          <w:p w14:paraId="732FEDFE" w14:textId="77777777" w:rsidR="00E560BD" w:rsidRDefault="0002379E">
            <w:pPr>
              <w:spacing w:after="0" w:line="259" w:lineRule="auto"/>
              <w:ind w:left="5" w:right="0" w:firstLine="0"/>
            </w:pPr>
            <w:r>
              <w:t xml:space="preserve"> </w:t>
            </w:r>
          </w:p>
        </w:tc>
      </w:tr>
      <w:tr w:rsidR="00E560BD" w14:paraId="732FEE1C" w14:textId="77777777">
        <w:trPr>
          <w:trHeight w:val="3144"/>
        </w:trPr>
        <w:tc>
          <w:tcPr>
            <w:tcW w:w="0" w:type="auto"/>
            <w:vMerge/>
            <w:tcBorders>
              <w:top w:val="nil"/>
              <w:left w:val="single" w:sz="18" w:space="0" w:color="000000"/>
              <w:bottom w:val="nil"/>
              <w:right w:val="single" w:sz="6" w:space="0" w:color="000000"/>
            </w:tcBorders>
          </w:tcPr>
          <w:p w14:paraId="732FEE00" w14:textId="77777777" w:rsidR="00E560BD" w:rsidRDefault="00E560BD">
            <w:pPr>
              <w:spacing w:after="160" w:line="259" w:lineRule="auto"/>
              <w:ind w:right="0" w:firstLine="0"/>
            </w:pPr>
          </w:p>
        </w:tc>
        <w:tc>
          <w:tcPr>
            <w:tcW w:w="1809" w:type="dxa"/>
            <w:tcBorders>
              <w:top w:val="single" w:sz="6" w:space="0" w:color="000000"/>
              <w:left w:val="single" w:sz="6" w:space="0" w:color="000000"/>
              <w:bottom w:val="single" w:sz="6" w:space="0" w:color="000000"/>
              <w:right w:val="single" w:sz="12" w:space="0" w:color="000000"/>
            </w:tcBorders>
            <w:shd w:val="clear" w:color="auto" w:fill="F2F2F2"/>
          </w:tcPr>
          <w:p w14:paraId="732FEE01" w14:textId="77777777" w:rsidR="00E560BD" w:rsidRDefault="0002379E">
            <w:pPr>
              <w:spacing w:after="0" w:line="259" w:lineRule="auto"/>
              <w:ind w:left="5" w:right="0" w:firstLine="0"/>
            </w:pPr>
            <w:r>
              <w:rPr>
                <w:b/>
                <w:color w:val="FF0000"/>
                <w:sz w:val="28"/>
              </w:rPr>
              <w:t xml:space="preserve">B </w:t>
            </w:r>
          </w:p>
          <w:p w14:paraId="732FEE02" w14:textId="77777777" w:rsidR="00E560BD" w:rsidRDefault="0002379E">
            <w:pPr>
              <w:spacing w:line="227" w:lineRule="auto"/>
              <w:ind w:left="5" w:right="1663" w:firstLine="0"/>
            </w:pPr>
            <w:r>
              <w:rPr>
                <w:b/>
                <w:i/>
              </w:rPr>
              <w:t xml:space="preserve">   </w:t>
            </w:r>
          </w:p>
          <w:p w14:paraId="732FEE03" w14:textId="77777777" w:rsidR="00E560BD" w:rsidRDefault="0002379E">
            <w:pPr>
              <w:spacing w:after="0" w:line="259" w:lineRule="auto"/>
              <w:ind w:left="5" w:right="0" w:firstLine="0"/>
            </w:pPr>
            <w:r>
              <w:t xml:space="preserve"> </w:t>
            </w:r>
          </w:p>
          <w:p w14:paraId="732FEE04" w14:textId="77777777" w:rsidR="00E560BD" w:rsidRDefault="0002379E">
            <w:pPr>
              <w:spacing w:after="0" w:line="259" w:lineRule="auto"/>
              <w:ind w:left="5" w:right="0" w:firstLine="0"/>
              <w:jc w:val="both"/>
            </w:pPr>
            <w:r>
              <w:rPr>
                <w:u w:val="single" w:color="000000"/>
              </w:rPr>
              <w:t xml:space="preserve">2e </w:t>
            </w:r>
            <w:proofErr w:type="spellStart"/>
            <w:r>
              <w:rPr>
                <w:u w:val="single" w:color="000000"/>
              </w:rPr>
              <w:t>graads</w:t>
            </w:r>
            <w:proofErr w:type="spellEnd"/>
            <w:r>
              <w:rPr>
                <w:u w:val="single" w:color="000000"/>
              </w:rPr>
              <w:t xml:space="preserve"> verband</w:t>
            </w:r>
            <w:r>
              <w:t xml:space="preserve"> </w:t>
            </w:r>
          </w:p>
          <w:p w14:paraId="732FEE05" w14:textId="77777777" w:rsidR="00E560BD" w:rsidRDefault="0002379E">
            <w:pPr>
              <w:spacing w:after="0" w:line="259" w:lineRule="auto"/>
              <w:ind w:left="5" w:right="0" w:firstLine="0"/>
            </w:pPr>
            <w:r>
              <w:t xml:space="preserve"> </w:t>
            </w:r>
          </w:p>
          <w:p w14:paraId="732FEE06" w14:textId="77777777" w:rsidR="00E560BD" w:rsidRDefault="0002379E">
            <w:pPr>
              <w:spacing w:after="0" w:line="259" w:lineRule="auto"/>
              <w:ind w:left="5" w:right="0" w:firstLine="0"/>
            </w:pPr>
            <w:r>
              <w:t xml:space="preserve">Onderneming </w:t>
            </w:r>
            <w:r>
              <w:rPr>
                <w:b/>
              </w:rPr>
              <w:t>X</w:t>
            </w:r>
            <w:r>
              <w:t xml:space="preserve"> </w:t>
            </w:r>
          </w:p>
          <w:p w14:paraId="732FEE07" w14:textId="77777777" w:rsidR="00E560BD" w:rsidRDefault="0002379E">
            <w:pPr>
              <w:spacing w:after="0" w:line="243" w:lineRule="auto"/>
              <w:ind w:left="5" w:right="0" w:firstLine="0"/>
            </w:pPr>
            <w:r>
              <w:t xml:space="preserve">wil inschrijven met inzet van </w:t>
            </w:r>
            <w:r>
              <w:rPr>
                <w:b/>
                <w:sz w:val="24"/>
              </w:rPr>
              <w:t>B.</w:t>
            </w:r>
            <w:r>
              <w:rPr>
                <w:b/>
              </w:rPr>
              <w:t xml:space="preserve"> </w:t>
            </w:r>
          </w:p>
          <w:p w14:paraId="732FEE08" w14:textId="77777777" w:rsidR="00E560BD" w:rsidRDefault="0002379E">
            <w:pPr>
              <w:spacing w:after="0" w:line="259" w:lineRule="auto"/>
              <w:ind w:left="5" w:right="0" w:firstLine="0"/>
            </w:pPr>
            <w:r>
              <w:t xml:space="preserve"> </w:t>
            </w:r>
          </w:p>
        </w:tc>
        <w:tc>
          <w:tcPr>
            <w:tcW w:w="2387" w:type="dxa"/>
            <w:tcBorders>
              <w:top w:val="single" w:sz="6" w:space="0" w:color="000000"/>
              <w:left w:val="single" w:sz="12" w:space="0" w:color="000000"/>
              <w:bottom w:val="single" w:sz="6" w:space="0" w:color="000000"/>
              <w:right w:val="single" w:sz="6" w:space="0" w:color="000000"/>
            </w:tcBorders>
            <w:shd w:val="clear" w:color="auto" w:fill="CCFFCC"/>
          </w:tcPr>
          <w:p w14:paraId="732FEE09" w14:textId="77777777" w:rsidR="00E560BD" w:rsidRDefault="0002379E">
            <w:pPr>
              <w:spacing w:after="0" w:line="259" w:lineRule="auto"/>
              <w:ind w:left="6" w:right="0" w:firstLine="0"/>
            </w:pPr>
            <w:r>
              <w:rPr>
                <w:b/>
                <w:color w:val="FF0000"/>
                <w:sz w:val="28"/>
              </w:rPr>
              <w:t>B1</w:t>
            </w:r>
            <w:r>
              <w:rPr>
                <w:b/>
              </w:rPr>
              <w:t xml:space="preserve"> Vermoeden van </w:t>
            </w:r>
          </w:p>
          <w:p w14:paraId="732FEE0A" w14:textId="77777777" w:rsidR="00E560BD" w:rsidRDefault="0002379E">
            <w:pPr>
              <w:spacing w:after="10" w:line="227" w:lineRule="auto"/>
              <w:ind w:left="426" w:right="0" w:firstLine="0"/>
            </w:pPr>
            <w:r>
              <w:rPr>
                <w:b/>
              </w:rPr>
              <w:t xml:space="preserve">vervalsing van de mededinging </w:t>
            </w:r>
          </w:p>
          <w:p w14:paraId="732FEE0B" w14:textId="77777777" w:rsidR="00E560BD" w:rsidRDefault="0002379E">
            <w:pPr>
              <w:spacing w:after="0" w:line="259" w:lineRule="auto"/>
              <w:ind w:left="6" w:right="0" w:firstLine="0"/>
            </w:pPr>
            <w:r>
              <w:rPr>
                <w:sz w:val="19"/>
              </w:rPr>
              <w:t xml:space="preserve"> </w:t>
            </w:r>
          </w:p>
          <w:p w14:paraId="732FEE0C" w14:textId="77777777" w:rsidR="00E560BD" w:rsidRDefault="0002379E">
            <w:pPr>
              <w:spacing w:after="0" w:line="259" w:lineRule="auto"/>
              <w:ind w:left="6" w:right="0" w:firstLine="0"/>
            </w:pPr>
            <w:r>
              <w:rPr>
                <w:i/>
              </w:rPr>
              <w:t xml:space="preserve"> </w:t>
            </w:r>
          </w:p>
          <w:p w14:paraId="732FEE0D" w14:textId="77777777" w:rsidR="00E560BD" w:rsidRDefault="0002379E">
            <w:pPr>
              <w:spacing w:after="0" w:line="259" w:lineRule="auto"/>
              <w:ind w:left="6" w:right="0" w:firstLine="0"/>
            </w:pPr>
            <w:r>
              <w:rPr>
                <w:i/>
                <w:u w:val="single" w:color="000000"/>
              </w:rPr>
              <w:t>Inschrijving toestaan</w:t>
            </w:r>
            <w:r>
              <w:rPr>
                <w:i/>
              </w:rPr>
              <w:t xml:space="preserve"> </w:t>
            </w:r>
          </w:p>
          <w:p w14:paraId="732FEE0E" w14:textId="77777777" w:rsidR="00E560BD" w:rsidRDefault="0002379E">
            <w:pPr>
              <w:spacing w:after="0" w:line="259" w:lineRule="auto"/>
              <w:ind w:left="6" w:right="0" w:firstLine="0"/>
            </w:pPr>
            <w:r>
              <w:rPr>
                <w:i/>
              </w:rPr>
              <w:t xml:space="preserve"> </w:t>
            </w:r>
          </w:p>
          <w:p w14:paraId="732FEE0F" w14:textId="77777777" w:rsidR="00E560BD" w:rsidRDefault="0002379E">
            <w:pPr>
              <w:spacing w:after="0" w:line="240" w:lineRule="auto"/>
              <w:ind w:left="6" w:right="0" w:firstLine="0"/>
            </w:pPr>
            <w:r>
              <w:rPr>
                <w:i/>
              </w:rPr>
              <w:t xml:space="preserve">mits </w:t>
            </w:r>
            <w:r>
              <w:rPr>
                <w:b/>
                <w:i/>
              </w:rPr>
              <w:t>X</w:t>
            </w:r>
            <w:r>
              <w:rPr>
                <w:i/>
              </w:rPr>
              <w:t xml:space="preserve"> aantoont dat inschrijving de mededinging niet kan vervalsen (kennis delen)</w:t>
            </w:r>
            <w:r>
              <w:rPr>
                <w:rFonts w:ascii="Arial" w:eastAsia="Arial" w:hAnsi="Arial" w:cs="Arial"/>
                <w:i/>
              </w:rPr>
              <w:t xml:space="preserve"> </w:t>
            </w:r>
          </w:p>
          <w:p w14:paraId="732FEE10" w14:textId="77777777" w:rsidR="00E560BD" w:rsidRDefault="0002379E">
            <w:pPr>
              <w:spacing w:after="0" w:line="259" w:lineRule="auto"/>
              <w:ind w:left="6" w:right="0" w:firstLine="0"/>
            </w:pPr>
            <w:r>
              <w:rPr>
                <w:i/>
                <w:sz w:val="19"/>
              </w:rPr>
              <w:t xml:space="preserve"> </w:t>
            </w:r>
          </w:p>
        </w:tc>
        <w:tc>
          <w:tcPr>
            <w:tcW w:w="2473" w:type="dxa"/>
            <w:tcBorders>
              <w:top w:val="single" w:sz="6" w:space="0" w:color="000000"/>
              <w:left w:val="single" w:sz="6" w:space="0" w:color="000000"/>
              <w:bottom w:val="single" w:sz="6" w:space="0" w:color="000000"/>
              <w:right w:val="single" w:sz="6" w:space="0" w:color="000000"/>
            </w:tcBorders>
            <w:shd w:val="clear" w:color="auto" w:fill="FFCCCC"/>
          </w:tcPr>
          <w:p w14:paraId="732FEE11" w14:textId="77777777" w:rsidR="00E560BD" w:rsidRDefault="0002379E">
            <w:pPr>
              <w:spacing w:after="0" w:line="259" w:lineRule="auto"/>
              <w:ind w:left="6" w:right="0" w:firstLine="0"/>
            </w:pPr>
            <w:r>
              <w:rPr>
                <w:b/>
                <w:color w:val="FF0000"/>
                <w:sz w:val="28"/>
              </w:rPr>
              <w:t>B2</w:t>
            </w:r>
            <w:r>
              <w:rPr>
                <w:b/>
              </w:rPr>
              <w:t xml:space="preserve"> Vermoeden van </w:t>
            </w:r>
          </w:p>
          <w:p w14:paraId="732FEE12" w14:textId="77777777" w:rsidR="00E560BD" w:rsidRDefault="0002379E">
            <w:pPr>
              <w:spacing w:after="4" w:line="227" w:lineRule="auto"/>
              <w:ind w:left="427" w:right="0" w:firstLine="0"/>
            </w:pPr>
            <w:r>
              <w:rPr>
                <w:b/>
              </w:rPr>
              <w:t xml:space="preserve">vervalsing van de mededinging </w:t>
            </w:r>
          </w:p>
          <w:p w14:paraId="732FEE13" w14:textId="77777777" w:rsidR="00E560BD" w:rsidRDefault="0002379E">
            <w:pPr>
              <w:spacing w:after="0" w:line="259" w:lineRule="auto"/>
              <w:ind w:left="6" w:right="0" w:firstLine="0"/>
            </w:pPr>
            <w:r>
              <w:t xml:space="preserve"> </w:t>
            </w:r>
          </w:p>
          <w:p w14:paraId="732FEE14" w14:textId="77777777" w:rsidR="00E560BD" w:rsidRDefault="0002379E">
            <w:pPr>
              <w:spacing w:after="0" w:line="259" w:lineRule="auto"/>
              <w:ind w:left="6" w:right="0" w:firstLine="0"/>
            </w:pPr>
            <w:r>
              <w:rPr>
                <w:i/>
              </w:rPr>
              <w:t xml:space="preserve"> </w:t>
            </w:r>
          </w:p>
          <w:p w14:paraId="732FEE15" w14:textId="77777777" w:rsidR="00E560BD" w:rsidRDefault="0002379E">
            <w:pPr>
              <w:spacing w:after="0" w:line="259" w:lineRule="auto"/>
              <w:ind w:left="6" w:right="0" w:firstLine="0"/>
            </w:pPr>
            <w:r>
              <w:rPr>
                <w:noProof/>
                <w:sz w:val="22"/>
              </w:rPr>
              <mc:AlternateContent>
                <mc:Choice Requires="wpg">
                  <w:drawing>
                    <wp:anchor distT="0" distB="0" distL="114300" distR="114300" simplePos="0" relativeHeight="251662336" behindDoc="1" locked="0" layoutInCell="1" allowOverlap="1" wp14:anchorId="732FEE76" wp14:editId="732FEE77">
                      <wp:simplePos x="0" y="0"/>
                      <wp:positionH relativeFrom="column">
                        <wp:posOffset>44958</wp:posOffset>
                      </wp:positionH>
                      <wp:positionV relativeFrom="paragraph">
                        <wp:posOffset>100546</wp:posOffset>
                      </wp:positionV>
                      <wp:extent cx="547878" cy="3048"/>
                      <wp:effectExtent l="0" t="0" r="0" b="0"/>
                      <wp:wrapNone/>
                      <wp:docPr id="26555" name="Group 26555"/>
                      <wp:cNvGraphicFramePr/>
                      <a:graphic xmlns:a="http://schemas.openxmlformats.org/drawingml/2006/main">
                        <a:graphicData uri="http://schemas.microsoft.com/office/word/2010/wordprocessingGroup">
                          <wpg:wgp>
                            <wpg:cNvGrpSpPr/>
                            <wpg:grpSpPr>
                              <a:xfrm>
                                <a:off x="0" y="0"/>
                                <a:ext cx="547878" cy="3048"/>
                                <a:chOff x="0" y="0"/>
                                <a:chExt cx="547878" cy="3048"/>
                              </a:xfrm>
                            </wpg:grpSpPr>
                            <wps:wsp>
                              <wps:cNvPr id="27806" name="Shape 27806"/>
                              <wps:cNvSpPr/>
                              <wps:spPr>
                                <a:xfrm>
                                  <a:off x="0" y="0"/>
                                  <a:ext cx="547878" cy="9144"/>
                                </a:xfrm>
                                <a:custGeom>
                                  <a:avLst/>
                                  <a:gdLst/>
                                  <a:ahLst/>
                                  <a:cxnLst/>
                                  <a:rect l="0" t="0" r="0" b="0"/>
                                  <a:pathLst>
                                    <a:path w="547878" h="9144">
                                      <a:moveTo>
                                        <a:pt x="0" y="0"/>
                                      </a:moveTo>
                                      <a:lnTo>
                                        <a:pt x="547878" y="0"/>
                                      </a:lnTo>
                                      <a:lnTo>
                                        <a:pt x="547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8072C9" id="Group 26555" o:spid="_x0000_s1026" style="position:absolute;margin-left:3.55pt;margin-top:7.9pt;width:43.15pt;height:.25pt;z-index:-251654144" coordsize="54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">
                      <v:shape id="Shape 27806" o:spid="_x0000_s1027" style="position:absolute;width:5478;height:91;visibility:visible;mso-wrap-style:square;v-text-anchor:top" coordsize="547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" path="m,l547878,r,9144l,9144,,e" fillcolor="black" stroked="f" strokeweight="0">
                        <v:stroke miterlimit="83231f" joinstyle="miter"/>
                        <v:path arrowok="t" textboxrect="0,0,547878,9144"/>
                      </v:shape>
                    </v:group>
                  </w:pict>
                </mc:Fallback>
              </mc:AlternateContent>
            </w:r>
            <w:r>
              <w:rPr>
                <w:i/>
              </w:rPr>
              <w:t xml:space="preserve">Uitsluiten </w:t>
            </w:r>
          </w:p>
          <w:p w14:paraId="732FEE16" w14:textId="77777777" w:rsidR="00E560BD" w:rsidRDefault="0002379E">
            <w:pPr>
              <w:spacing w:after="0" w:line="259" w:lineRule="auto"/>
              <w:ind w:left="6" w:right="0" w:firstLine="0"/>
            </w:pPr>
            <w:r>
              <w:rPr>
                <w:i/>
              </w:rPr>
              <w:t xml:space="preserve"> </w:t>
            </w:r>
          </w:p>
          <w:p w14:paraId="732FEE17" w14:textId="77777777" w:rsidR="00E560BD" w:rsidRDefault="0002379E">
            <w:pPr>
              <w:spacing w:after="0" w:line="230" w:lineRule="auto"/>
              <w:ind w:left="6" w:right="0" w:firstLine="0"/>
            </w:pPr>
            <w:r>
              <w:rPr>
                <w:i/>
              </w:rPr>
              <w:t xml:space="preserve">tenzij </w:t>
            </w:r>
            <w:r>
              <w:rPr>
                <w:b/>
                <w:i/>
              </w:rPr>
              <w:t>X</w:t>
            </w:r>
            <w:r>
              <w:rPr>
                <w:i/>
              </w:rPr>
              <w:t xml:space="preserve"> aantoont dat inschrijving de mededinging niet kan vervalsen (Belangenbeschermingsplan) </w:t>
            </w:r>
          </w:p>
          <w:p w14:paraId="732FEE18" w14:textId="77777777" w:rsidR="00E560BD" w:rsidRDefault="0002379E">
            <w:pPr>
              <w:spacing w:after="0" w:line="259" w:lineRule="auto"/>
              <w:ind w:left="6" w:right="0" w:firstLine="0"/>
            </w:pPr>
            <w:r>
              <w:rPr>
                <w:i/>
              </w:rPr>
              <w:t xml:space="preserve"> </w:t>
            </w:r>
          </w:p>
        </w:tc>
        <w:tc>
          <w:tcPr>
            <w:tcW w:w="2154" w:type="dxa"/>
            <w:tcBorders>
              <w:top w:val="single" w:sz="4" w:space="0" w:color="000000"/>
              <w:left w:val="single" w:sz="6" w:space="0" w:color="000000"/>
              <w:bottom w:val="single" w:sz="6" w:space="0" w:color="000000"/>
              <w:right w:val="single" w:sz="18" w:space="0" w:color="000000"/>
            </w:tcBorders>
            <w:shd w:val="clear" w:color="auto" w:fill="B3B3B3"/>
          </w:tcPr>
          <w:p w14:paraId="732FEE19" w14:textId="77777777" w:rsidR="00E560BD" w:rsidRDefault="0002379E">
            <w:pPr>
              <w:spacing w:after="0" w:line="239" w:lineRule="auto"/>
              <w:ind w:left="425" w:right="0" w:hanging="420"/>
            </w:pPr>
            <w:r>
              <w:rPr>
                <w:b/>
                <w:color w:val="FF0000"/>
                <w:sz w:val="28"/>
              </w:rPr>
              <w:t>B3</w:t>
            </w:r>
            <w:r>
              <w:rPr>
                <w:b/>
              </w:rPr>
              <w:t xml:space="preserve"> Vervalsing van de mededinging (belangenverstrengeling)! </w:t>
            </w:r>
          </w:p>
          <w:p w14:paraId="732FEE1A" w14:textId="77777777" w:rsidR="00E560BD" w:rsidRDefault="0002379E">
            <w:pPr>
              <w:spacing w:after="0" w:line="259" w:lineRule="auto"/>
              <w:ind w:left="5" w:right="0" w:firstLine="0"/>
            </w:pPr>
            <w:r>
              <w:t xml:space="preserve"> </w:t>
            </w:r>
          </w:p>
          <w:p w14:paraId="732FEE1B" w14:textId="77777777" w:rsidR="00E560BD" w:rsidRDefault="0002379E">
            <w:pPr>
              <w:spacing w:after="0" w:line="259" w:lineRule="auto"/>
              <w:ind w:left="5" w:right="0" w:firstLine="0"/>
            </w:pPr>
            <w:r>
              <w:rPr>
                <w:i/>
                <w:u w:val="single" w:color="000000"/>
              </w:rPr>
              <w:t>Uitsluiten</w:t>
            </w:r>
          </w:p>
        </w:tc>
      </w:tr>
      <w:tr w:rsidR="00E560BD" w14:paraId="732FEE3C" w14:textId="77777777">
        <w:trPr>
          <w:trHeight w:val="3155"/>
        </w:trPr>
        <w:tc>
          <w:tcPr>
            <w:tcW w:w="0" w:type="auto"/>
            <w:vMerge/>
            <w:tcBorders>
              <w:top w:val="nil"/>
              <w:left w:val="single" w:sz="18" w:space="0" w:color="000000"/>
              <w:bottom w:val="single" w:sz="18" w:space="0" w:color="000000"/>
              <w:right w:val="single" w:sz="6" w:space="0" w:color="000000"/>
            </w:tcBorders>
          </w:tcPr>
          <w:p w14:paraId="732FEE1D" w14:textId="77777777" w:rsidR="00E560BD" w:rsidRDefault="00E560BD">
            <w:pPr>
              <w:spacing w:after="160" w:line="259" w:lineRule="auto"/>
              <w:ind w:right="0" w:firstLine="0"/>
            </w:pPr>
          </w:p>
        </w:tc>
        <w:tc>
          <w:tcPr>
            <w:tcW w:w="1809" w:type="dxa"/>
            <w:tcBorders>
              <w:top w:val="single" w:sz="6" w:space="0" w:color="000000"/>
              <w:left w:val="single" w:sz="6" w:space="0" w:color="000000"/>
              <w:bottom w:val="single" w:sz="18" w:space="0" w:color="000000"/>
              <w:right w:val="single" w:sz="12" w:space="0" w:color="000000"/>
            </w:tcBorders>
            <w:shd w:val="clear" w:color="auto" w:fill="F2F2F2"/>
          </w:tcPr>
          <w:p w14:paraId="732FEE1E" w14:textId="77777777" w:rsidR="00E560BD" w:rsidRDefault="0002379E">
            <w:pPr>
              <w:spacing w:after="0" w:line="259" w:lineRule="auto"/>
              <w:ind w:left="5" w:right="0" w:firstLine="0"/>
            </w:pPr>
            <w:r>
              <w:rPr>
                <w:b/>
                <w:color w:val="FF0000"/>
                <w:sz w:val="28"/>
              </w:rPr>
              <w:t xml:space="preserve">C </w:t>
            </w:r>
          </w:p>
          <w:p w14:paraId="732FEE1F" w14:textId="77777777" w:rsidR="00E560BD" w:rsidRDefault="0002379E">
            <w:pPr>
              <w:spacing w:after="0" w:line="259" w:lineRule="auto"/>
              <w:ind w:left="5" w:right="0" w:firstLine="0"/>
            </w:pPr>
            <w:r>
              <w:rPr>
                <w:b/>
                <w:i/>
              </w:rPr>
              <w:t xml:space="preserve"> </w:t>
            </w:r>
          </w:p>
          <w:p w14:paraId="732FEE20" w14:textId="77777777" w:rsidR="00E560BD" w:rsidRDefault="0002379E">
            <w:pPr>
              <w:spacing w:after="0" w:line="259" w:lineRule="auto"/>
              <w:ind w:left="5" w:right="0" w:firstLine="0"/>
            </w:pPr>
            <w:r>
              <w:t xml:space="preserve"> </w:t>
            </w:r>
          </w:p>
          <w:p w14:paraId="732FEE21" w14:textId="77777777" w:rsidR="00E560BD" w:rsidRDefault="0002379E">
            <w:pPr>
              <w:spacing w:after="0" w:line="259" w:lineRule="auto"/>
              <w:ind w:left="5" w:right="0" w:firstLine="0"/>
            </w:pPr>
            <w:r>
              <w:t xml:space="preserve"> </w:t>
            </w:r>
          </w:p>
          <w:p w14:paraId="732FEE22" w14:textId="77777777" w:rsidR="00E560BD" w:rsidRDefault="0002379E">
            <w:pPr>
              <w:spacing w:after="0" w:line="259" w:lineRule="auto"/>
              <w:ind w:left="5" w:right="0" w:firstLine="0"/>
            </w:pPr>
            <w:r>
              <w:t xml:space="preserve"> </w:t>
            </w:r>
          </w:p>
          <w:p w14:paraId="732FEE23" w14:textId="77777777" w:rsidR="00E560BD" w:rsidRDefault="0002379E">
            <w:pPr>
              <w:spacing w:after="0" w:line="259" w:lineRule="auto"/>
              <w:ind w:left="5" w:right="0" w:firstLine="0"/>
              <w:jc w:val="both"/>
            </w:pPr>
            <w:r>
              <w:rPr>
                <w:u w:val="single" w:color="000000"/>
              </w:rPr>
              <w:t xml:space="preserve">3e </w:t>
            </w:r>
            <w:proofErr w:type="spellStart"/>
            <w:r>
              <w:rPr>
                <w:u w:val="single" w:color="000000"/>
              </w:rPr>
              <w:t>graads</w:t>
            </w:r>
            <w:proofErr w:type="spellEnd"/>
            <w:r>
              <w:rPr>
                <w:u w:val="single" w:color="000000"/>
              </w:rPr>
              <w:t xml:space="preserve"> verband</w:t>
            </w:r>
            <w:r>
              <w:t xml:space="preserve"> </w:t>
            </w:r>
          </w:p>
          <w:p w14:paraId="732FEE24" w14:textId="77777777" w:rsidR="00E560BD" w:rsidRDefault="0002379E">
            <w:pPr>
              <w:spacing w:after="34" w:line="259" w:lineRule="auto"/>
              <w:ind w:left="5" w:right="0" w:firstLine="0"/>
            </w:pPr>
            <w:r>
              <w:t xml:space="preserve"> </w:t>
            </w:r>
          </w:p>
          <w:p w14:paraId="732FEE25" w14:textId="77777777" w:rsidR="00E560BD" w:rsidRDefault="0002379E">
            <w:pPr>
              <w:spacing w:after="0" w:line="259" w:lineRule="auto"/>
              <w:ind w:left="5" w:right="0" w:firstLine="0"/>
            </w:pPr>
            <w:r>
              <w:t xml:space="preserve">Onderneming </w:t>
            </w:r>
            <w:r>
              <w:rPr>
                <w:b/>
                <w:sz w:val="24"/>
              </w:rPr>
              <w:t>Y</w:t>
            </w:r>
            <w:r>
              <w:t xml:space="preserve"> </w:t>
            </w:r>
          </w:p>
          <w:p w14:paraId="732FEE26" w14:textId="77777777" w:rsidR="00E560BD" w:rsidRDefault="0002379E">
            <w:pPr>
              <w:spacing w:after="0" w:line="245" w:lineRule="auto"/>
              <w:ind w:left="5" w:right="0" w:firstLine="0"/>
            </w:pPr>
            <w:r>
              <w:t xml:space="preserve">wil inschrijven met inzet van </w:t>
            </w:r>
            <w:r>
              <w:rPr>
                <w:b/>
                <w:sz w:val="24"/>
              </w:rPr>
              <w:t>C</w:t>
            </w:r>
            <w:r>
              <w:rPr>
                <w:sz w:val="24"/>
              </w:rPr>
              <w:t>.</w:t>
            </w:r>
            <w:r>
              <w:t xml:space="preserve"> </w:t>
            </w:r>
          </w:p>
          <w:p w14:paraId="732FEE27" w14:textId="77777777" w:rsidR="00E560BD" w:rsidRDefault="0002379E">
            <w:pPr>
              <w:spacing w:after="0" w:line="259" w:lineRule="auto"/>
              <w:ind w:left="5" w:right="0" w:firstLine="0"/>
            </w:pPr>
            <w:r>
              <w:t xml:space="preserve"> </w:t>
            </w:r>
          </w:p>
        </w:tc>
        <w:tc>
          <w:tcPr>
            <w:tcW w:w="2387" w:type="dxa"/>
            <w:tcBorders>
              <w:top w:val="single" w:sz="6" w:space="0" w:color="000000"/>
              <w:left w:val="single" w:sz="12" w:space="0" w:color="000000"/>
              <w:bottom w:val="single" w:sz="18" w:space="0" w:color="000000"/>
              <w:right w:val="single" w:sz="6" w:space="0" w:color="000000"/>
            </w:tcBorders>
            <w:shd w:val="clear" w:color="auto" w:fill="CCFFCC"/>
          </w:tcPr>
          <w:p w14:paraId="732FEE28" w14:textId="77777777" w:rsidR="00E560BD" w:rsidRDefault="0002379E">
            <w:pPr>
              <w:spacing w:after="0" w:line="259" w:lineRule="auto"/>
              <w:ind w:left="6" w:right="0" w:firstLine="0"/>
            </w:pPr>
            <w:r>
              <w:rPr>
                <w:b/>
                <w:color w:val="FF0000"/>
                <w:sz w:val="28"/>
              </w:rPr>
              <w:t>C1</w:t>
            </w:r>
            <w:r>
              <w:t xml:space="preserve"> </w:t>
            </w:r>
            <w:r>
              <w:rPr>
                <w:b/>
              </w:rPr>
              <w:t xml:space="preserve">Vermoeden van </w:t>
            </w:r>
          </w:p>
          <w:p w14:paraId="732FEE29" w14:textId="77777777" w:rsidR="00E560BD" w:rsidRDefault="0002379E">
            <w:pPr>
              <w:spacing w:after="13" w:line="227" w:lineRule="auto"/>
              <w:ind w:left="426" w:right="0" w:firstLine="0"/>
            </w:pPr>
            <w:r>
              <w:rPr>
                <w:b/>
              </w:rPr>
              <w:t>vervalsing van de mededinging</w:t>
            </w:r>
            <w:r>
              <w:t xml:space="preserve"> </w:t>
            </w:r>
          </w:p>
          <w:p w14:paraId="732FEE2A" w14:textId="77777777" w:rsidR="00E560BD" w:rsidRDefault="0002379E">
            <w:pPr>
              <w:spacing w:after="0" w:line="259" w:lineRule="auto"/>
              <w:ind w:left="6" w:right="0" w:firstLine="0"/>
            </w:pPr>
            <w:r>
              <w:rPr>
                <w:sz w:val="19"/>
              </w:rPr>
              <w:t xml:space="preserve"> </w:t>
            </w:r>
          </w:p>
          <w:p w14:paraId="732FEE2B" w14:textId="77777777" w:rsidR="00E560BD" w:rsidRDefault="0002379E">
            <w:pPr>
              <w:spacing w:after="0" w:line="259" w:lineRule="auto"/>
              <w:ind w:left="6" w:right="0" w:firstLine="0"/>
            </w:pPr>
            <w:r>
              <w:rPr>
                <w:i/>
              </w:rPr>
              <w:t xml:space="preserve"> </w:t>
            </w:r>
          </w:p>
          <w:p w14:paraId="732FEE2C" w14:textId="77777777" w:rsidR="00E560BD" w:rsidRDefault="0002379E">
            <w:pPr>
              <w:spacing w:after="0" w:line="259" w:lineRule="auto"/>
              <w:ind w:left="6" w:right="0" w:firstLine="0"/>
            </w:pPr>
            <w:r>
              <w:rPr>
                <w:i/>
                <w:u w:val="single" w:color="000000"/>
              </w:rPr>
              <w:t>Inschrijving toestaan</w:t>
            </w:r>
            <w:r>
              <w:rPr>
                <w:i/>
              </w:rPr>
              <w:t xml:space="preserve"> </w:t>
            </w:r>
          </w:p>
          <w:p w14:paraId="732FEE2D" w14:textId="77777777" w:rsidR="00E560BD" w:rsidRDefault="0002379E">
            <w:pPr>
              <w:spacing w:after="0" w:line="259" w:lineRule="auto"/>
              <w:ind w:left="6" w:right="0" w:firstLine="0"/>
            </w:pPr>
            <w:r>
              <w:rPr>
                <w:i/>
              </w:rPr>
              <w:t xml:space="preserve"> </w:t>
            </w:r>
          </w:p>
          <w:p w14:paraId="732FEE2E" w14:textId="77777777" w:rsidR="00E560BD" w:rsidRDefault="0002379E">
            <w:pPr>
              <w:spacing w:after="7" w:line="230" w:lineRule="auto"/>
              <w:ind w:left="6" w:right="0" w:firstLine="0"/>
            </w:pPr>
            <w:r>
              <w:rPr>
                <w:i/>
              </w:rPr>
              <w:t xml:space="preserve">mits </w:t>
            </w:r>
            <w:r>
              <w:rPr>
                <w:b/>
                <w:i/>
              </w:rPr>
              <w:t>X</w:t>
            </w:r>
            <w:r>
              <w:rPr>
                <w:i/>
              </w:rPr>
              <w:t xml:space="preserve">, </w:t>
            </w:r>
            <w:r>
              <w:rPr>
                <w:b/>
                <w:i/>
              </w:rPr>
              <w:t>Y</w:t>
            </w:r>
            <w:r>
              <w:rPr>
                <w:i/>
              </w:rPr>
              <w:t xml:space="preserve"> en </w:t>
            </w:r>
            <w:r>
              <w:rPr>
                <w:b/>
                <w:i/>
              </w:rPr>
              <w:t>G</w:t>
            </w:r>
            <w:r>
              <w:rPr>
                <w:i/>
              </w:rPr>
              <w:t xml:space="preserve"> aantonen dat inschrijving de mededinging niet kan vervalsen (kennis delen) </w:t>
            </w:r>
          </w:p>
          <w:p w14:paraId="732FEE2F" w14:textId="77777777" w:rsidR="00E560BD" w:rsidRDefault="0002379E">
            <w:pPr>
              <w:spacing w:after="0" w:line="259" w:lineRule="auto"/>
              <w:ind w:left="6" w:right="0" w:firstLine="0"/>
            </w:pPr>
            <w:r>
              <w:rPr>
                <w:b/>
                <w:i/>
                <w:sz w:val="19"/>
              </w:rPr>
              <w:t xml:space="preserve"> </w:t>
            </w:r>
          </w:p>
        </w:tc>
        <w:tc>
          <w:tcPr>
            <w:tcW w:w="2473" w:type="dxa"/>
            <w:tcBorders>
              <w:top w:val="single" w:sz="6" w:space="0" w:color="000000"/>
              <w:left w:val="single" w:sz="6" w:space="0" w:color="000000"/>
              <w:bottom w:val="single" w:sz="18" w:space="0" w:color="000000"/>
              <w:right w:val="single" w:sz="6" w:space="0" w:color="000000"/>
            </w:tcBorders>
            <w:shd w:val="clear" w:color="auto" w:fill="FFCCCC"/>
          </w:tcPr>
          <w:p w14:paraId="732FEE30" w14:textId="77777777" w:rsidR="00E560BD" w:rsidRDefault="0002379E">
            <w:pPr>
              <w:spacing w:after="0" w:line="259" w:lineRule="auto"/>
              <w:ind w:left="6" w:right="0" w:firstLine="0"/>
            </w:pPr>
            <w:r>
              <w:rPr>
                <w:b/>
                <w:color w:val="FF0000"/>
                <w:sz w:val="28"/>
              </w:rPr>
              <w:t>C2</w:t>
            </w:r>
            <w:r>
              <w:rPr>
                <w:b/>
              </w:rPr>
              <w:t xml:space="preserve"> Vermoeden van </w:t>
            </w:r>
          </w:p>
          <w:p w14:paraId="732FEE31" w14:textId="77777777" w:rsidR="00E560BD" w:rsidRDefault="0002379E">
            <w:pPr>
              <w:spacing w:line="227" w:lineRule="auto"/>
              <w:ind w:left="427" w:right="0" w:firstLine="0"/>
            </w:pPr>
            <w:r>
              <w:rPr>
                <w:b/>
              </w:rPr>
              <w:t xml:space="preserve">vervalsing van de mededinging </w:t>
            </w:r>
          </w:p>
          <w:p w14:paraId="732FEE32" w14:textId="77777777" w:rsidR="00E560BD" w:rsidRDefault="0002379E">
            <w:pPr>
              <w:spacing w:after="0" w:line="259" w:lineRule="auto"/>
              <w:ind w:left="6" w:right="0" w:firstLine="0"/>
            </w:pPr>
            <w:r>
              <w:t xml:space="preserve"> </w:t>
            </w:r>
          </w:p>
          <w:p w14:paraId="732FEE33" w14:textId="77777777" w:rsidR="00E560BD" w:rsidRDefault="0002379E">
            <w:pPr>
              <w:spacing w:after="0" w:line="259" w:lineRule="auto"/>
              <w:ind w:left="6" w:right="0" w:firstLine="0"/>
            </w:pPr>
            <w:r>
              <w:rPr>
                <w:i/>
              </w:rPr>
              <w:t xml:space="preserve"> </w:t>
            </w:r>
          </w:p>
          <w:p w14:paraId="732FEE34" w14:textId="77777777" w:rsidR="00E560BD" w:rsidRDefault="0002379E">
            <w:pPr>
              <w:spacing w:after="0" w:line="259" w:lineRule="auto"/>
              <w:ind w:left="6" w:right="0" w:firstLine="0"/>
            </w:pPr>
            <w:r>
              <w:rPr>
                <w:noProof/>
                <w:sz w:val="22"/>
              </w:rPr>
              <mc:AlternateContent>
                <mc:Choice Requires="wpg">
                  <w:drawing>
                    <wp:anchor distT="0" distB="0" distL="114300" distR="114300" simplePos="0" relativeHeight="251663360" behindDoc="1" locked="0" layoutInCell="1" allowOverlap="1" wp14:anchorId="732FEE78" wp14:editId="732FEE79">
                      <wp:simplePos x="0" y="0"/>
                      <wp:positionH relativeFrom="column">
                        <wp:posOffset>44958</wp:posOffset>
                      </wp:positionH>
                      <wp:positionV relativeFrom="paragraph">
                        <wp:posOffset>100546</wp:posOffset>
                      </wp:positionV>
                      <wp:extent cx="547878" cy="3048"/>
                      <wp:effectExtent l="0" t="0" r="0" b="0"/>
                      <wp:wrapNone/>
                      <wp:docPr id="26895" name="Group 26895"/>
                      <wp:cNvGraphicFramePr/>
                      <a:graphic xmlns:a="http://schemas.openxmlformats.org/drawingml/2006/main">
                        <a:graphicData uri="http://schemas.microsoft.com/office/word/2010/wordprocessingGroup">
                          <wpg:wgp>
                            <wpg:cNvGrpSpPr/>
                            <wpg:grpSpPr>
                              <a:xfrm>
                                <a:off x="0" y="0"/>
                                <a:ext cx="547878" cy="3048"/>
                                <a:chOff x="0" y="0"/>
                                <a:chExt cx="547878" cy="3048"/>
                              </a:xfrm>
                            </wpg:grpSpPr>
                            <wps:wsp>
                              <wps:cNvPr id="27808" name="Shape 27808"/>
                              <wps:cNvSpPr/>
                              <wps:spPr>
                                <a:xfrm>
                                  <a:off x="0" y="0"/>
                                  <a:ext cx="547878" cy="9144"/>
                                </a:xfrm>
                                <a:custGeom>
                                  <a:avLst/>
                                  <a:gdLst/>
                                  <a:ahLst/>
                                  <a:cxnLst/>
                                  <a:rect l="0" t="0" r="0" b="0"/>
                                  <a:pathLst>
                                    <a:path w="547878" h="9144">
                                      <a:moveTo>
                                        <a:pt x="0" y="0"/>
                                      </a:moveTo>
                                      <a:lnTo>
                                        <a:pt x="547878" y="0"/>
                                      </a:lnTo>
                                      <a:lnTo>
                                        <a:pt x="547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90CBF6" id="Group 26895" o:spid="_x0000_s1026" style="position:absolute;margin-left:3.55pt;margin-top:7.9pt;width:43.15pt;height:.25pt;z-index:-251653120" coordsize="54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">
                      <v:shape id="Shape 27808" o:spid="_x0000_s1027" style="position:absolute;width:5478;height:91;visibility:visible;mso-wrap-style:square;v-text-anchor:top" coordsize="547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" path="m,l547878,r,9144l,9144,,e" fillcolor="black" stroked="f" strokeweight="0">
                        <v:stroke miterlimit="83231f" joinstyle="miter"/>
                        <v:path arrowok="t" textboxrect="0,0,547878,9144"/>
                      </v:shape>
                    </v:group>
                  </w:pict>
                </mc:Fallback>
              </mc:AlternateContent>
            </w:r>
            <w:r>
              <w:rPr>
                <w:i/>
              </w:rPr>
              <w:t xml:space="preserve">Uitsluiten </w:t>
            </w:r>
          </w:p>
          <w:p w14:paraId="732FEE35" w14:textId="77777777" w:rsidR="00E560BD" w:rsidRDefault="0002379E">
            <w:pPr>
              <w:spacing w:after="0" w:line="259" w:lineRule="auto"/>
              <w:ind w:left="6" w:right="0" w:firstLine="0"/>
            </w:pPr>
            <w:r>
              <w:rPr>
                <w:i/>
              </w:rPr>
              <w:t xml:space="preserve"> </w:t>
            </w:r>
          </w:p>
          <w:p w14:paraId="732FEE36" w14:textId="77777777" w:rsidR="00E560BD" w:rsidRDefault="0002379E">
            <w:pPr>
              <w:spacing w:after="0" w:line="230" w:lineRule="auto"/>
              <w:ind w:left="6" w:right="0" w:firstLine="0"/>
            </w:pPr>
            <w:r>
              <w:rPr>
                <w:i/>
              </w:rPr>
              <w:t xml:space="preserve">tenzij </w:t>
            </w:r>
            <w:r>
              <w:rPr>
                <w:b/>
                <w:i/>
              </w:rPr>
              <w:t xml:space="preserve"> X</w:t>
            </w:r>
            <w:r>
              <w:rPr>
                <w:i/>
              </w:rPr>
              <w:t xml:space="preserve">, </w:t>
            </w:r>
            <w:r>
              <w:rPr>
                <w:b/>
                <w:i/>
              </w:rPr>
              <w:t>Y</w:t>
            </w:r>
            <w:r>
              <w:rPr>
                <w:i/>
              </w:rPr>
              <w:t xml:space="preserve"> en </w:t>
            </w:r>
            <w:r>
              <w:rPr>
                <w:b/>
                <w:i/>
              </w:rPr>
              <w:t>G</w:t>
            </w:r>
            <w:r>
              <w:rPr>
                <w:i/>
              </w:rPr>
              <w:t xml:space="preserve"> aantonen dat inschrijving de mededinging niet kan vervalsen (Belangenbeschermingsplan) </w:t>
            </w:r>
          </w:p>
          <w:p w14:paraId="732FEE37" w14:textId="77777777" w:rsidR="00E560BD" w:rsidRDefault="0002379E">
            <w:pPr>
              <w:spacing w:after="0" w:line="259" w:lineRule="auto"/>
              <w:ind w:left="6" w:right="0" w:firstLine="0"/>
            </w:pPr>
            <w:r>
              <w:rPr>
                <w:i/>
              </w:rPr>
              <w:t xml:space="preserve"> </w:t>
            </w:r>
          </w:p>
        </w:tc>
        <w:tc>
          <w:tcPr>
            <w:tcW w:w="2154" w:type="dxa"/>
            <w:tcBorders>
              <w:top w:val="single" w:sz="6" w:space="0" w:color="000000"/>
              <w:left w:val="single" w:sz="6" w:space="0" w:color="000000"/>
              <w:bottom w:val="single" w:sz="18" w:space="0" w:color="000000"/>
              <w:right w:val="single" w:sz="18" w:space="0" w:color="000000"/>
            </w:tcBorders>
            <w:shd w:val="clear" w:color="auto" w:fill="B3B3B3"/>
          </w:tcPr>
          <w:p w14:paraId="732FEE38" w14:textId="77777777" w:rsidR="00E560BD" w:rsidRDefault="0002379E">
            <w:pPr>
              <w:spacing w:after="0" w:line="239" w:lineRule="auto"/>
              <w:ind w:left="425" w:right="0" w:hanging="420"/>
            </w:pPr>
            <w:r>
              <w:rPr>
                <w:b/>
                <w:color w:val="FF0000"/>
                <w:sz w:val="28"/>
              </w:rPr>
              <w:t>C3</w:t>
            </w:r>
            <w:r>
              <w:rPr>
                <w:b/>
              </w:rPr>
              <w:t xml:space="preserve"> Vervalsing van de mededinging (belangenverstrengeling) </w:t>
            </w:r>
          </w:p>
          <w:p w14:paraId="732FEE39" w14:textId="77777777" w:rsidR="00E560BD" w:rsidRDefault="0002379E">
            <w:pPr>
              <w:spacing w:after="0" w:line="259" w:lineRule="auto"/>
              <w:ind w:left="5" w:right="0" w:firstLine="0"/>
            </w:pPr>
            <w:r>
              <w:t xml:space="preserve"> </w:t>
            </w:r>
          </w:p>
          <w:p w14:paraId="732FEE3A" w14:textId="77777777" w:rsidR="00E560BD" w:rsidRDefault="0002379E">
            <w:pPr>
              <w:spacing w:after="0" w:line="259" w:lineRule="auto"/>
              <w:ind w:left="5" w:right="0" w:firstLine="0"/>
            </w:pPr>
            <w:r>
              <w:rPr>
                <w:i/>
                <w:u w:val="single" w:color="000000"/>
              </w:rPr>
              <w:t>Uitsluiten</w:t>
            </w:r>
            <w:r>
              <w:rPr>
                <w:i/>
              </w:rPr>
              <w:t xml:space="preserve"> </w:t>
            </w:r>
          </w:p>
          <w:p w14:paraId="732FEE3B" w14:textId="77777777" w:rsidR="00E560BD" w:rsidRDefault="0002379E">
            <w:pPr>
              <w:spacing w:after="0" w:line="259" w:lineRule="auto"/>
              <w:ind w:left="5" w:right="0" w:firstLine="0"/>
            </w:pPr>
            <w:r>
              <w:t xml:space="preserve"> </w:t>
            </w:r>
          </w:p>
        </w:tc>
      </w:tr>
    </w:tbl>
    <w:p w14:paraId="732FEE3D" w14:textId="77777777" w:rsidR="00E560BD" w:rsidRDefault="0002379E">
      <w:pPr>
        <w:pStyle w:val="Kop2"/>
        <w:ind w:left="279"/>
      </w:pPr>
      <w:r>
        <w:t xml:space="preserve">Matrix: negen situaties van mogelijke vervalsing van de mededinging </w:t>
      </w:r>
    </w:p>
    <w:p w14:paraId="732FEE3E" w14:textId="77777777" w:rsidR="00E560BD" w:rsidRDefault="0002379E">
      <w:pPr>
        <w:spacing w:after="0" w:line="259" w:lineRule="auto"/>
        <w:ind w:left="284" w:right="0" w:firstLine="0"/>
      </w:pPr>
      <w:r>
        <w:t xml:space="preserve"> </w:t>
      </w:r>
    </w:p>
    <w:p w14:paraId="732FEE3F" w14:textId="77777777" w:rsidR="00E560BD" w:rsidRDefault="0002379E">
      <w:pPr>
        <w:ind w:left="269" w:right="141"/>
      </w:pPr>
      <w:r>
        <w:t xml:space="preserve">De cellen met de </w:t>
      </w:r>
      <w:r>
        <w:rPr>
          <w:b/>
        </w:rPr>
        <w:t>donkergrijze kleur (A2, A3, B3 en C3)</w:t>
      </w:r>
      <w:r>
        <w:t xml:space="preserve"> geven situaties aan die per definitie leiden tot uitsluiting voor de aanbesteding. Er is onweerlegbaar sprake van vervalsing van de mededinging waardoor uitsluiting van de desbetreffende inschrijver wegens voorkennis en/of belangenverstrengeling geboden is.  </w:t>
      </w:r>
    </w:p>
    <w:p w14:paraId="732FEE40" w14:textId="77777777" w:rsidR="00E560BD" w:rsidRDefault="0002379E">
      <w:pPr>
        <w:spacing w:after="0" w:line="259" w:lineRule="auto"/>
        <w:ind w:left="284" w:right="0" w:firstLine="0"/>
      </w:pPr>
      <w:r>
        <w:t xml:space="preserve"> </w:t>
      </w:r>
    </w:p>
    <w:p w14:paraId="732FEE41" w14:textId="77777777" w:rsidR="00E560BD" w:rsidRDefault="0002379E">
      <w:pPr>
        <w:ind w:left="269" w:right="141"/>
      </w:pPr>
      <w:r>
        <w:t xml:space="preserve">De cellen met de </w:t>
      </w:r>
      <w:r>
        <w:rPr>
          <w:b/>
        </w:rPr>
        <w:t>groene kleur (A1, B1 en C1)</w:t>
      </w:r>
      <w:r>
        <w:t xml:space="preserve"> geven situaties aan waarbij actieve transparantie door de voorbereider vervalsing van de mededinging kan voorkomen. In deze situatie kan de voorbereider door zijn kennis volledig, tijdig en op toegankelijke wijze te delen met RWS en de andere inschrijvers voorkomen dat RWS hem uitsluit bij de aanbesteding. Bij aanvang van de deelname aan de voorbereiding dient de onderneming aan te geven of zij van plan is om in te schrijven op de aanbesteding zodat de mate en de wijze van kennis</w:t>
      </w:r>
      <w:r>
        <w:t xml:space="preserve"> delen vooraf bepaald kunnen worden. </w:t>
      </w:r>
    </w:p>
    <w:p w14:paraId="732FEE42" w14:textId="77777777" w:rsidR="00E560BD" w:rsidRDefault="0002379E">
      <w:pPr>
        <w:spacing w:after="0" w:line="259" w:lineRule="auto"/>
        <w:ind w:left="284" w:right="0" w:firstLine="0"/>
      </w:pPr>
      <w:r>
        <w:t xml:space="preserve"> </w:t>
      </w:r>
    </w:p>
    <w:p w14:paraId="732FEE43" w14:textId="77777777" w:rsidR="00E560BD" w:rsidRDefault="0002379E">
      <w:pPr>
        <w:ind w:left="269" w:right="141"/>
      </w:pPr>
      <w:r>
        <w:t xml:space="preserve">De mate van betrokkenheid bij de projectvoorbereiding weegt mee. Indien A slechts betrokken was bij een ondergeschikt deel van de voorbereiding van de aanbestede opdracht, zal betrokkenheid van A zelf of van B of C bij de inschrijving op die opdracht niet snel het gevaar oproepen van vervalsing van de mededinging. De inschrijver zal door het delen van het resultaat van het door hem voorbereide onderdeel het vermoeden van vervalsing van de mededinging kunnen weerleggen. </w:t>
      </w:r>
    </w:p>
    <w:p w14:paraId="732FEE44" w14:textId="77777777" w:rsidR="00E560BD" w:rsidRDefault="0002379E">
      <w:pPr>
        <w:spacing w:after="0" w:line="259" w:lineRule="auto"/>
        <w:ind w:left="284" w:right="0" w:firstLine="0"/>
      </w:pPr>
      <w:r>
        <w:t xml:space="preserve"> </w:t>
      </w:r>
    </w:p>
    <w:p w14:paraId="732FEE45" w14:textId="77777777" w:rsidR="00E560BD" w:rsidRDefault="0002379E">
      <w:pPr>
        <w:ind w:left="269" w:right="141"/>
      </w:pPr>
      <w:r>
        <w:t xml:space="preserve">De </w:t>
      </w:r>
      <w:r>
        <w:rPr>
          <w:b/>
        </w:rPr>
        <w:t>rode cellen (B2 en C2)</w:t>
      </w:r>
      <w:r>
        <w:t xml:space="preserve"> geven situaties weer waarbij interne scheiding van voorbereiding en inschrijving binnen de betrokken onderneming of de groep ruimte kan laten voor RWS om inschrijving door deze onderneming of groep te accepteren. Het zijn met name de situaties B2 en C2 die om inschrijving een nadere beschouwing vragen. </w:t>
      </w:r>
    </w:p>
    <w:p w14:paraId="732FEE46" w14:textId="77777777" w:rsidR="00E560BD" w:rsidRDefault="0002379E">
      <w:pPr>
        <w:spacing w:after="0" w:line="259" w:lineRule="auto"/>
        <w:ind w:left="284" w:right="0" w:firstLine="0"/>
      </w:pPr>
      <w:r>
        <w:t xml:space="preserve"> </w:t>
      </w:r>
    </w:p>
    <w:p w14:paraId="732FEE47" w14:textId="77777777" w:rsidR="00E560BD" w:rsidRDefault="0002379E">
      <w:pPr>
        <w:spacing w:after="0" w:line="259" w:lineRule="auto"/>
        <w:ind w:left="279" w:right="0" w:hanging="10"/>
      </w:pPr>
      <w:r>
        <w:rPr>
          <w:i/>
        </w:rPr>
        <w:t xml:space="preserve">Belangenbeschermingsplan </w:t>
      </w:r>
    </w:p>
    <w:p w14:paraId="732FEE48" w14:textId="77777777" w:rsidR="00E560BD" w:rsidRDefault="0002379E">
      <w:pPr>
        <w:ind w:left="269" w:right="141"/>
      </w:pPr>
      <w:r>
        <w:t xml:space="preserve">De mogelijkheden voor scheiding van voorbereiding en inschrijving kunnen van onderneming tot onderneming, c.q. van groep tot groep, verschillen. RWS stelt ondernemingen daarom in de gelegenheid om een op hun eigen organisatie toegesneden </w:t>
      </w:r>
      <w:r>
        <w:rPr>
          <w:i/>
        </w:rPr>
        <w:t>Belangenbeschermingsplan</w:t>
      </w:r>
      <w:r>
        <w:t xml:space="preserve"> ter goedkeuring bij hem in te dienen. Indien de onderneming, die wil deelnemen aan de voorbereiding van de aanbesteding, tijdig om goedkeuring verzoekt en zij die krijgt, heeft zij daarmee de zekerheid dat RWS haar bij inschrijving op de aanbesteding niet zal uitsluiten. </w:t>
      </w:r>
    </w:p>
    <w:p w14:paraId="732FEE49" w14:textId="77777777" w:rsidR="00E560BD" w:rsidRDefault="0002379E">
      <w:pPr>
        <w:spacing w:after="0" w:line="259" w:lineRule="auto"/>
        <w:ind w:left="284" w:right="0" w:firstLine="0"/>
      </w:pPr>
      <w:r>
        <w:t xml:space="preserve"> </w:t>
      </w:r>
    </w:p>
    <w:p w14:paraId="732FEE4A" w14:textId="77777777" w:rsidR="00E560BD" w:rsidRDefault="0002379E">
      <w:pPr>
        <w:ind w:left="269" w:right="141"/>
      </w:pPr>
      <w:r>
        <w:t xml:space="preserve">Bovenstaande laat de mogelijkheid echter onverlet dat concurrenten van de desbetreffende onderneming met succes in rechte betogen dat er, ondanks het goedgekeurde </w:t>
      </w:r>
    </w:p>
    <w:p w14:paraId="732FEE4B" w14:textId="77777777" w:rsidR="00E560BD" w:rsidRDefault="0002379E">
      <w:pPr>
        <w:ind w:left="269" w:right="141"/>
      </w:pPr>
      <w:r>
        <w:rPr>
          <w:i/>
        </w:rPr>
        <w:t>Belangenbeschermingsplan,</w:t>
      </w:r>
      <w:r>
        <w:t xml:space="preserve"> toch sprake is van vervalsing van de mededinging en dat RWS de onderneming daarom dient uit te sluiten. In dat geval zal de desbetreffende onderneming geen recht hebben op schadeloosstelling.  </w:t>
      </w:r>
    </w:p>
    <w:p w14:paraId="732FEE4C" w14:textId="77777777" w:rsidR="00E560BD" w:rsidRDefault="0002379E">
      <w:pPr>
        <w:spacing w:after="0" w:line="259" w:lineRule="auto"/>
        <w:ind w:left="284" w:right="0" w:firstLine="0"/>
      </w:pPr>
      <w:r>
        <w:t xml:space="preserve"> </w:t>
      </w:r>
    </w:p>
    <w:p w14:paraId="732FEE4D" w14:textId="77777777" w:rsidR="00E560BD" w:rsidRDefault="0002379E">
      <w:pPr>
        <w:spacing w:after="0" w:line="259" w:lineRule="auto"/>
        <w:ind w:left="279" w:right="0" w:hanging="10"/>
      </w:pPr>
      <w:r>
        <w:rPr>
          <w:i/>
        </w:rPr>
        <w:t xml:space="preserve">Mogelijke ingrediënten van het Belangenbeschermingsplan </w:t>
      </w:r>
    </w:p>
    <w:p w14:paraId="732FEE4E" w14:textId="77777777" w:rsidR="00E560BD" w:rsidRDefault="0002379E">
      <w:pPr>
        <w:ind w:left="269" w:right="141"/>
      </w:pPr>
      <w:r>
        <w:t xml:space="preserve">Het </w:t>
      </w:r>
      <w:r>
        <w:rPr>
          <w:i/>
        </w:rPr>
        <w:t xml:space="preserve">Belangenbeschermingsplan </w:t>
      </w:r>
      <w:r>
        <w:t xml:space="preserve">kan verschillende ingrediënten bevatten zoals geheimhoudingsverklaringen, ´Chinese </w:t>
      </w:r>
      <w:proofErr w:type="spellStart"/>
      <w:r>
        <w:t>walls</w:t>
      </w:r>
      <w:proofErr w:type="spellEnd"/>
      <w:r>
        <w:t xml:space="preserve">´, interne gedragscodes, het aanstellen van compliance </w:t>
      </w:r>
      <w:proofErr w:type="spellStart"/>
      <w:r>
        <w:t>officers</w:t>
      </w:r>
      <w:proofErr w:type="spellEnd"/>
      <w:r>
        <w:t xml:space="preserve"> en periodieke controle van de maatregelen door onafhankelijke auditors</w:t>
      </w:r>
      <w:r>
        <w:rPr>
          <w:sz w:val="18"/>
          <w:vertAlign w:val="superscript"/>
        </w:rPr>
        <w:footnoteReference w:id="9"/>
      </w:r>
      <w:r>
        <w:t xml:space="preserve">. </w:t>
      </w:r>
      <w:r>
        <w:rPr>
          <w:i/>
        </w:rPr>
        <w:t xml:space="preserve"> </w:t>
      </w:r>
    </w:p>
    <w:p w14:paraId="732FEE4F" w14:textId="77777777" w:rsidR="00E560BD" w:rsidRDefault="0002379E">
      <w:pPr>
        <w:spacing w:after="0" w:line="259" w:lineRule="auto"/>
        <w:ind w:left="284" w:right="0" w:firstLine="0"/>
      </w:pPr>
      <w:r>
        <w:t xml:space="preserve"> </w:t>
      </w:r>
    </w:p>
    <w:p w14:paraId="732FEE50" w14:textId="77777777" w:rsidR="00E560BD" w:rsidRDefault="0002379E">
      <w:pPr>
        <w:ind w:left="269" w:right="141"/>
      </w:pPr>
      <w:r>
        <w:t xml:space="preserve">In </w:t>
      </w:r>
      <w:r>
        <w:rPr>
          <w:b/>
        </w:rPr>
        <w:t>situatie B2</w:t>
      </w:r>
      <w:r>
        <w:t xml:space="preserve"> kan X onder meer de volgende maatregelen nemen om te waarborgen dat de mededinging niet kan worden vervalst: </w:t>
      </w:r>
    </w:p>
    <w:p w14:paraId="732FEE51" w14:textId="77777777" w:rsidR="00E560BD" w:rsidRDefault="0002379E">
      <w:pPr>
        <w:numPr>
          <w:ilvl w:val="0"/>
          <w:numId w:val="6"/>
        </w:numPr>
        <w:ind w:left="553" w:right="141" w:hanging="284"/>
      </w:pPr>
      <w:r>
        <w:t xml:space="preserve">A en B tekenen geheimhoudingsverklaringen; </w:t>
      </w:r>
    </w:p>
    <w:p w14:paraId="732FEE52" w14:textId="77777777" w:rsidR="00E560BD" w:rsidRDefault="0002379E">
      <w:pPr>
        <w:numPr>
          <w:ilvl w:val="0"/>
          <w:numId w:val="6"/>
        </w:numPr>
        <w:ind w:left="553" w:right="141" w:hanging="284"/>
      </w:pPr>
      <w:r>
        <w:t xml:space="preserve">de geheimhoudingsverklaringen van A en B bevatten ook clausules voor het geval van uitdiensttreding; </w:t>
      </w:r>
    </w:p>
    <w:p w14:paraId="732FEE53" w14:textId="77777777" w:rsidR="00E560BD" w:rsidRDefault="0002379E">
      <w:pPr>
        <w:numPr>
          <w:ilvl w:val="0"/>
          <w:numId w:val="6"/>
        </w:numPr>
        <w:ind w:left="553" w:right="141" w:hanging="284"/>
      </w:pPr>
      <w:r>
        <w:t xml:space="preserve">de bestuurder van X tekent een verklaring waarin staat dat X de geheimhoudingsverplichtingen van A en B volledig zal respecteren en ondersteunen; </w:t>
      </w:r>
    </w:p>
    <w:p w14:paraId="732FEE54" w14:textId="77777777" w:rsidR="00E560BD" w:rsidRDefault="0002379E">
      <w:pPr>
        <w:numPr>
          <w:ilvl w:val="0"/>
          <w:numId w:val="6"/>
        </w:numPr>
        <w:ind w:left="553" w:right="141" w:hanging="284"/>
      </w:pPr>
      <w:r>
        <w:t xml:space="preserve">A en B zijn organisatorisch gescheiden, </w:t>
      </w:r>
      <w:proofErr w:type="spellStart"/>
      <w:r>
        <w:t>zonodig</w:t>
      </w:r>
      <w:proofErr w:type="spellEnd"/>
      <w:r>
        <w:t xml:space="preserve"> tot op directieniveau (d.w.z. dat zij niet onder de verantwoording vallen van dezelfde directeur); </w:t>
      </w:r>
    </w:p>
    <w:p w14:paraId="732FEE55" w14:textId="77777777" w:rsidR="00E560BD" w:rsidRDefault="0002379E">
      <w:pPr>
        <w:numPr>
          <w:ilvl w:val="0"/>
          <w:numId w:val="6"/>
        </w:numPr>
        <w:ind w:left="553" w:right="141" w:hanging="284"/>
      </w:pPr>
      <w:r>
        <w:t xml:space="preserve">A en B werken niet op dezelfde locatie en gebruiken niet hetzelfde ICT-netwerk; </w:t>
      </w:r>
    </w:p>
    <w:p w14:paraId="732FEE56" w14:textId="77777777" w:rsidR="00E560BD" w:rsidRDefault="0002379E">
      <w:pPr>
        <w:numPr>
          <w:ilvl w:val="0"/>
          <w:numId w:val="6"/>
        </w:numPr>
        <w:ind w:left="553" w:right="141" w:hanging="284"/>
      </w:pPr>
      <w:r>
        <w:t xml:space="preserve">X voert een actief beleid t.a.v. het voorkomen van belangenverstrengeling; </w:t>
      </w:r>
    </w:p>
    <w:p w14:paraId="732FEE57" w14:textId="77777777" w:rsidR="00E560BD" w:rsidRDefault="0002379E">
      <w:pPr>
        <w:numPr>
          <w:ilvl w:val="0"/>
          <w:numId w:val="6"/>
        </w:numPr>
        <w:ind w:left="553" w:right="141" w:hanging="284"/>
      </w:pPr>
      <w:r>
        <w:t xml:space="preserve">een onafhankelijke derde toetst periodiek het actieve beleid van X t.a.v. het voorkomen van belangenverstrengeling; </w:t>
      </w:r>
    </w:p>
    <w:p w14:paraId="732FEE58" w14:textId="77777777" w:rsidR="00E560BD" w:rsidRDefault="0002379E">
      <w:pPr>
        <w:numPr>
          <w:ilvl w:val="0"/>
          <w:numId w:val="6"/>
        </w:numPr>
        <w:ind w:left="553" w:right="141" w:hanging="284"/>
      </w:pPr>
      <w:r>
        <w:t xml:space="preserve">van deze toets wordt verslag gedaan in het jaarverslag; </w:t>
      </w:r>
    </w:p>
    <w:p w14:paraId="732FEE59" w14:textId="77777777" w:rsidR="00E560BD" w:rsidRDefault="0002379E">
      <w:pPr>
        <w:numPr>
          <w:ilvl w:val="0"/>
          <w:numId w:val="6"/>
        </w:numPr>
        <w:ind w:left="553" w:right="141" w:hanging="284"/>
      </w:pPr>
      <w:r>
        <w:t xml:space="preserve">deze derde rapporteert ook aan de aanbesteder. </w:t>
      </w:r>
    </w:p>
    <w:p w14:paraId="732FEE5A" w14:textId="77777777" w:rsidR="00E560BD" w:rsidRDefault="0002379E">
      <w:pPr>
        <w:spacing w:after="0" w:line="259" w:lineRule="auto"/>
        <w:ind w:right="0" w:firstLine="0"/>
      </w:pPr>
      <w:r>
        <w:t xml:space="preserve"> </w:t>
      </w:r>
    </w:p>
    <w:p w14:paraId="732FEE5B" w14:textId="77777777" w:rsidR="00E560BD" w:rsidRDefault="0002379E">
      <w:pPr>
        <w:ind w:left="269" w:right="141"/>
      </w:pPr>
      <w:r>
        <w:t xml:space="preserve">In </w:t>
      </w:r>
      <w:r>
        <w:rPr>
          <w:b/>
        </w:rPr>
        <w:t>situatie C2</w:t>
      </w:r>
      <w:r>
        <w:t xml:space="preserve"> kunnen X, Y en G hetzelfde aanvoeren met betrekking tot C, met daaraan toegevoegd: </w:t>
      </w:r>
    </w:p>
    <w:p w14:paraId="732FEE5C" w14:textId="77777777" w:rsidR="00E560BD" w:rsidRDefault="0002379E">
      <w:pPr>
        <w:numPr>
          <w:ilvl w:val="0"/>
          <w:numId w:val="6"/>
        </w:numPr>
        <w:ind w:left="553" w:right="141" w:hanging="284"/>
      </w:pPr>
      <w:r>
        <w:t xml:space="preserve">X, Y en G tekenen allen een verklaring dat zij onderling geen informatie uitwisselen over het project; </w:t>
      </w:r>
    </w:p>
    <w:p w14:paraId="732FEE5D" w14:textId="77777777" w:rsidR="00E560BD" w:rsidRDefault="0002379E">
      <w:pPr>
        <w:numPr>
          <w:ilvl w:val="0"/>
          <w:numId w:val="6"/>
        </w:numPr>
        <w:ind w:left="553" w:right="141" w:hanging="284"/>
      </w:pPr>
      <w:r>
        <w:t xml:space="preserve">X, Y en G verklaren dat zij de geheimhoudingsverplichtingen van A en C volledig zullen respecteren en steunen; </w:t>
      </w:r>
    </w:p>
    <w:p w14:paraId="732FEE5E" w14:textId="77777777" w:rsidR="00E560BD" w:rsidRDefault="0002379E">
      <w:pPr>
        <w:numPr>
          <w:ilvl w:val="0"/>
          <w:numId w:val="6"/>
        </w:numPr>
        <w:ind w:left="553" w:right="141" w:hanging="284"/>
      </w:pPr>
      <w:r>
        <w:t xml:space="preserve">X en Y zijn fysiek gescheiden (eigen locatie en eigen ICT-netwerk). </w:t>
      </w:r>
    </w:p>
    <w:p w14:paraId="732FEE5F" w14:textId="77777777" w:rsidR="00E560BD" w:rsidRDefault="0002379E">
      <w:pPr>
        <w:spacing w:after="0" w:line="259" w:lineRule="auto"/>
        <w:ind w:left="284" w:right="0" w:firstLine="0"/>
      </w:pPr>
      <w:r>
        <w:t xml:space="preserve"> </w:t>
      </w:r>
    </w:p>
    <w:p w14:paraId="732FEE60" w14:textId="77777777" w:rsidR="00E560BD" w:rsidRDefault="0002379E">
      <w:pPr>
        <w:ind w:left="269" w:right="141"/>
      </w:pPr>
      <w:r>
        <w:t xml:space="preserve">In het geval van samenwerking met de markt kan RWS bij de beoordeling van het </w:t>
      </w:r>
    </w:p>
    <w:p w14:paraId="732FEE61" w14:textId="77777777" w:rsidR="00E560BD" w:rsidRDefault="0002379E">
      <w:pPr>
        <w:ind w:left="269" w:right="141"/>
      </w:pPr>
      <w:r>
        <w:rPr>
          <w:i/>
        </w:rPr>
        <w:t>Belangenbeschermingsplan</w:t>
      </w:r>
      <w:r>
        <w:t xml:space="preserve">, analoog aan artikel 6, lid 3, van de Mededingingswet, meewegen of de samenwerking bijdraagt tot verbetering van de productie of van de distributie of tot bevordering van de technische of economische vooruitgang. Voorwaarde daarbij is dat de samenwerkingsvoordelen ten goede komen aan de hele markt. De samenwerking mag de mededinging niet voor een wezenlijk deel uitschakelen.  </w:t>
      </w:r>
    </w:p>
    <w:p w14:paraId="732FEE62" w14:textId="77777777" w:rsidR="00E560BD" w:rsidRDefault="0002379E">
      <w:pPr>
        <w:spacing w:after="0" w:line="259" w:lineRule="auto"/>
        <w:ind w:left="284" w:right="0" w:firstLine="0"/>
      </w:pPr>
      <w:r>
        <w:t xml:space="preserve"> </w:t>
      </w:r>
    </w:p>
    <w:p w14:paraId="732FEE63" w14:textId="77777777" w:rsidR="00E560BD" w:rsidRDefault="0002379E">
      <w:pPr>
        <w:numPr>
          <w:ilvl w:val="1"/>
          <w:numId w:val="7"/>
        </w:numPr>
        <w:spacing w:after="0" w:line="259" w:lineRule="auto"/>
        <w:ind w:left="722" w:right="0" w:hanging="453"/>
      </w:pPr>
      <w:r>
        <w:rPr>
          <w:i/>
        </w:rPr>
        <w:t xml:space="preserve">Sanctie: ernstige beroepsfout </w:t>
      </w:r>
    </w:p>
    <w:p w14:paraId="732FEE64" w14:textId="77777777" w:rsidR="00E560BD" w:rsidRDefault="0002379E">
      <w:pPr>
        <w:ind w:left="269" w:right="141"/>
      </w:pPr>
      <w:r>
        <w:t xml:space="preserve">Een goedgekeurd </w:t>
      </w:r>
      <w:r>
        <w:rPr>
          <w:i/>
        </w:rPr>
        <w:t>Belangenbeschermingsplan</w:t>
      </w:r>
      <w:r>
        <w:t xml:space="preserve"> dient uiteraard zorgvuldig door de onderneming te worden gehandhaafd. RWS en concurrent-inschrijvers moeten hierop kunnen vertrouwen. Omdat het om interne maatregelen van de desbetreffende onderneming gaat is controle door RWS en concurrentinschrijvers lastig te realiseren. Waar vertrouwen een zo grote rol speelt dient er een stevige sanctie te staan op beschaming van dat vertrouwen.  </w:t>
      </w:r>
    </w:p>
    <w:p w14:paraId="732FEE65" w14:textId="77777777" w:rsidR="00E560BD" w:rsidRDefault="0002379E">
      <w:pPr>
        <w:spacing w:after="0" w:line="259" w:lineRule="auto"/>
        <w:ind w:left="284" w:right="0" w:firstLine="0"/>
      </w:pPr>
      <w:r>
        <w:t xml:space="preserve"> </w:t>
      </w:r>
    </w:p>
    <w:p w14:paraId="732FEE66" w14:textId="77777777" w:rsidR="00E560BD" w:rsidRDefault="0002379E">
      <w:pPr>
        <w:ind w:left="269" w:right="141"/>
      </w:pPr>
      <w:r>
        <w:t xml:space="preserve">RWS zal daarom handelen in strijd met het goedgekeurde </w:t>
      </w:r>
      <w:r>
        <w:rPr>
          <w:i/>
        </w:rPr>
        <w:t>Belangenbeschermingsplan</w:t>
      </w:r>
      <w:r>
        <w:t xml:space="preserve"> beschouwen als een ernstige fout in de uitoefening van het beroep in de zin van artikel 45, lid 2, richtlijn 2004/18/EG (aanbestedingsrichtlijn Werken, Leveringen en Diensten) c.q. artikel 45, lid 3, sub d van het Besluit aanbestedingsregels voor overheidsopdrachten (BAO). Dit betekent dat RWS de desbetreffende onderneming zal uitsluiten bij deze en volgende aanbestedingen. Uitsluiting c.q. de periode van uitsluiting zal proportioneel zijn. </w:t>
      </w:r>
    </w:p>
    <w:p w14:paraId="732FEE67" w14:textId="77777777" w:rsidR="00E560BD" w:rsidRDefault="0002379E">
      <w:pPr>
        <w:spacing w:after="6" w:line="259" w:lineRule="auto"/>
        <w:ind w:left="284" w:right="0" w:firstLine="0"/>
      </w:pPr>
      <w:r>
        <w:t xml:space="preserve"> </w:t>
      </w:r>
    </w:p>
    <w:p w14:paraId="732FEE68" w14:textId="77777777" w:rsidR="00E560BD" w:rsidRDefault="0002379E">
      <w:pPr>
        <w:numPr>
          <w:ilvl w:val="1"/>
          <w:numId w:val="7"/>
        </w:numPr>
        <w:spacing w:after="0" w:line="259" w:lineRule="auto"/>
        <w:ind w:left="722" w:right="0" w:hanging="453"/>
      </w:pPr>
      <w:r>
        <w:rPr>
          <w:i/>
        </w:rPr>
        <w:t>Arbeidsmobiliteit en andere wijzigingen in de verhoudingen</w:t>
      </w:r>
      <w:r>
        <w:rPr>
          <w:rFonts w:ascii="Arial" w:eastAsia="Arial" w:hAnsi="Arial" w:cs="Arial"/>
          <w:i/>
        </w:rPr>
        <w:t xml:space="preserve"> </w:t>
      </w:r>
    </w:p>
    <w:p w14:paraId="732FEE69" w14:textId="77777777" w:rsidR="00E560BD" w:rsidRDefault="0002379E">
      <w:pPr>
        <w:ind w:left="269" w:right="141"/>
      </w:pPr>
      <w:r>
        <w:t xml:space="preserve">Ook in gevallen van arbeidsmobiliteit van werknemers wordt bovenstaande beleidslijn toegepast. RWS past de beleidslijn tevens toe bij andere wijzigingen in de verhoudingen, bijvoorbeeld als gevolg van fusies of overnames, tijdens  de </w:t>
      </w:r>
      <w:r>
        <w:rPr>
          <w:u w:val="single" w:color="000000"/>
        </w:rPr>
        <w:t>projectvoorbereiding</w:t>
      </w:r>
      <w:r>
        <w:t xml:space="preserve">, de </w:t>
      </w:r>
      <w:r>
        <w:rPr>
          <w:u w:val="single" w:color="000000"/>
        </w:rPr>
        <w:t>aanbestedingsvoorbereiding</w:t>
      </w:r>
      <w:r>
        <w:t xml:space="preserve"> of de </w:t>
      </w:r>
      <w:r>
        <w:rPr>
          <w:u w:val="single" w:color="000000"/>
        </w:rPr>
        <w:t>beoordeling</w:t>
      </w:r>
      <w:r>
        <w:t xml:space="preserve"> </w:t>
      </w:r>
      <w:r>
        <w:rPr>
          <w:u w:val="single" w:color="000000"/>
        </w:rPr>
        <w:t>van de inschrijvingen</w:t>
      </w:r>
      <w:r>
        <w:t xml:space="preserve">. </w:t>
      </w:r>
    </w:p>
    <w:sectPr w:rsidR="00E560BD">
      <w:footerReference w:type="even" r:id="rId11"/>
      <w:footerReference w:type="default" r:id="rId12"/>
      <w:footerReference w:type="first" r:id="rId13"/>
      <w:pgSz w:w="11900" w:h="16840"/>
      <w:pgMar w:top="1451" w:right="1263" w:bottom="720" w:left="1133" w:header="708" w:footer="719"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E0D6" w14:textId="77777777" w:rsidR="0002379E" w:rsidRDefault="0002379E">
      <w:pPr>
        <w:spacing w:after="0" w:line="240" w:lineRule="auto"/>
      </w:pPr>
      <w:r>
        <w:separator/>
      </w:r>
    </w:p>
  </w:endnote>
  <w:endnote w:type="continuationSeparator" w:id="0">
    <w:p w14:paraId="465FFF2F" w14:textId="77777777" w:rsidR="0002379E" w:rsidRDefault="0002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EE7C" w14:textId="77777777" w:rsidR="00E560BD" w:rsidRDefault="0002379E">
    <w:pPr>
      <w:tabs>
        <w:tab w:val="center" w:pos="2346"/>
        <w:tab w:val="right" w:pos="9504"/>
      </w:tabs>
      <w:spacing w:after="0" w:line="259" w:lineRule="auto"/>
      <w:ind w:right="0" w:firstLine="0"/>
    </w:pPr>
    <w:r>
      <w:rPr>
        <w:sz w:val="22"/>
      </w:rPr>
      <w:tab/>
    </w:r>
    <w:r>
      <w:rPr>
        <w:sz w:val="11"/>
      </w:rPr>
      <w:t xml:space="preserve">Scheiding van belang -DEF NOTA met </w:t>
    </w:r>
    <w:proofErr w:type="spellStart"/>
    <w:r>
      <w:rPr>
        <w:sz w:val="11"/>
      </w:rPr>
      <w:t>wijz</w:t>
    </w:r>
    <w:proofErr w:type="spellEnd"/>
    <w:r>
      <w:rPr>
        <w:sz w:val="11"/>
      </w:rPr>
      <w:t xml:space="preserve"> DT-RWS 14 sept 2007-070926a1.doc/CP</w:t>
    </w:r>
    <w:r>
      <w:rPr>
        <w:sz w:val="15"/>
      </w:rPr>
      <w:t xml:space="preserve"> </w:t>
    </w:r>
    <w:r>
      <w:rPr>
        <w:sz w:val="15"/>
      </w:rPr>
      <w:tab/>
    </w:r>
    <w:r>
      <w:fldChar w:fldCharType="begin"/>
    </w:r>
    <w:r>
      <w:instrText xml:space="preserve"> PAGE   \* MERGEFORMAT </w:instrText>
    </w:r>
    <w:r>
      <w:fldChar w:fldCharType="separate"/>
    </w:r>
    <w:r>
      <w:rPr>
        <w:sz w:val="15"/>
      </w:rPr>
      <w:t>2</w:t>
    </w:r>
    <w:r>
      <w:rPr>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EE7D" w14:textId="77777777" w:rsidR="00E560BD" w:rsidRDefault="0002379E">
    <w:pPr>
      <w:tabs>
        <w:tab w:val="center" w:pos="2346"/>
        <w:tab w:val="right" w:pos="9504"/>
      </w:tabs>
      <w:spacing w:after="0" w:line="259" w:lineRule="auto"/>
      <w:ind w:right="0" w:firstLine="0"/>
    </w:pPr>
    <w:r>
      <w:rPr>
        <w:sz w:val="22"/>
      </w:rPr>
      <w:tab/>
    </w:r>
    <w:r>
      <w:rPr>
        <w:sz w:val="11"/>
      </w:rPr>
      <w:t xml:space="preserve">Scheiding van belang -DEF NOTA met </w:t>
    </w:r>
    <w:proofErr w:type="spellStart"/>
    <w:r>
      <w:rPr>
        <w:sz w:val="11"/>
      </w:rPr>
      <w:t>wijz</w:t>
    </w:r>
    <w:proofErr w:type="spellEnd"/>
    <w:r>
      <w:rPr>
        <w:sz w:val="11"/>
      </w:rPr>
      <w:t xml:space="preserve"> DT-RWS 14 sept 2007-070926a1.doc/CP</w:t>
    </w:r>
    <w:r>
      <w:rPr>
        <w:sz w:val="15"/>
      </w:rPr>
      <w:t xml:space="preserve"> </w:t>
    </w:r>
    <w:r>
      <w:rPr>
        <w:sz w:val="15"/>
      </w:rPr>
      <w:tab/>
    </w:r>
    <w:r>
      <w:fldChar w:fldCharType="begin"/>
    </w:r>
    <w:r>
      <w:instrText xml:space="preserve"> PAGE   \* MERGEFORMAT </w:instrText>
    </w:r>
    <w:r>
      <w:fldChar w:fldCharType="separate"/>
    </w:r>
    <w:r>
      <w:rPr>
        <w:sz w:val="15"/>
      </w:rPr>
      <w:t>2</w:t>
    </w:r>
    <w:r>
      <w:rPr>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EE7E" w14:textId="77777777" w:rsidR="00E560BD" w:rsidRDefault="0002379E">
    <w:pPr>
      <w:spacing w:after="0" w:line="259" w:lineRule="auto"/>
      <w:ind w:left="284" w:right="0" w:firstLine="0"/>
    </w:pPr>
    <w:r>
      <w:rPr>
        <w:sz w:val="11"/>
      </w:rPr>
      <w:t xml:space="preserve">Scheiding van belang -DEF NOTA met </w:t>
    </w:r>
    <w:proofErr w:type="spellStart"/>
    <w:r>
      <w:rPr>
        <w:sz w:val="11"/>
      </w:rPr>
      <w:t>wijz</w:t>
    </w:r>
    <w:proofErr w:type="spellEnd"/>
    <w:r>
      <w:rPr>
        <w:sz w:val="11"/>
      </w:rPr>
      <w:t xml:space="preserve"> DT-RWS 14 sept 2007-070926a1.doc/CP</w:t>
    </w:r>
    <w:r>
      <w:rPr>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6C2F" w14:textId="77777777" w:rsidR="0002379E" w:rsidRDefault="0002379E">
      <w:pPr>
        <w:spacing w:after="0" w:line="334" w:lineRule="auto"/>
        <w:ind w:left="284" w:right="295" w:firstLine="0"/>
      </w:pPr>
      <w:r>
        <w:separator/>
      </w:r>
    </w:p>
  </w:footnote>
  <w:footnote w:type="continuationSeparator" w:id="0">
    <w:p w14:paraId="404C63A4" w14:textId="77777777" w:rsidR="0002379E" w:rsidRDefault="0002379E">
      <w:pPr>
        <w:spacing w:after="0" w:line="334" w:lineRule="auto"/>
        <w:ind w:left="284" w:right="295" w:firstLine="0"/>
      </w:pPr>
      <w:r>
        <w:continuationSeparator/>
      </w:r>
    </w:p>
  </w:footnote>
  <w:footnote w:id="1">
    <w:p w14:paraId="732FEE7F" w14:textId="77777777" w:rsidR="00E560BD" w:rsidRDefault="0002379E">
      <w:pPr>
        <w:pStyle w:val="footnotedescription"/>
        <w:spacing w:line="334" w:lineRule="auto"/>
        <w:ind w:right="295"/>
      </w:pPr>
      <w:r>
        <w:rPr>
          <w:rStyle w:val="footnotemark"/>
        </w:rPr>
        <w:footnoteRef/>
      </w:r>
      <w:r>
        <w:t xml:space="preserve"> Tot manipulatie behoort overigens ook het samenspannen van twee of meer inschrijvende marktpartijen ten nadele van de aanbesteder of van de andere inschrijvers. Het betreft hier verboden gedrag. Deze nota handelt niet over samenspanning maar over belangenverstrengeling als gevolg van betrokkenheid aan de zijde van zowel de aanbesteder als de inschrijver. </w:t>
      </w:r>
      <w:r>
        <w:rPr>
          <w:vertAlign w:val="superscript"/>
        </w:rPr>
        <w:t>2</w:t>
      </w:r>
      <w:r>
        <w:t xml:space="preserve"> Vergelijk art 1, Richtlijn 2003/6/EG van het Europese Parlement en de Raad van 28 januari 2003 betreffende handel met voorkennis en marktmanipulatie (ma</w:t>
      </w:r>
      <w:r>
        <w:t xml:space="preserve">rktmisbruik); PbEU 2003, L 96/16. Vergelijk ook overweging 12. </w:t>
      </w:r>
    </w:p>
  </w:footnote>
  <w:footnote w:id="2">
    <w:p w14:paraId="732FEE80" w14:textId="77777777" w:rsidR="00E560BD" w:rsidRDefault="0002379E">
      <w:pPr>
        <w:pStyle w:val="footnotedescription"/>
        <w:spacing w:line="325" w:lineRule="auto"/>
        <w:ind w:right="101"/>
      </w:pPr>
      <w:r>
        <w:rPr>
          <w:rStyle w:val="footnotemark"/>
        </w:rPr>
        <w:footnoteRef/>
      </w:r>
      <w:r>
        <w:t xml:space="preserve"> Volgens het Fabricom-arrest (HvJ EG, zaak C-21/03, 3 maart 2005) mag een aanbestedende dienst </w:t>
      </w:r>
      <w:r>
        <w:rPr>
          <w:u w:val="single" w:color="000000"/>
        </w:rPr>
        <w:t>niet de regel</w:t>
      </w:r>
      <w:r>
        <w:t xml:space="preserve"> stellen dat een persoon die belast is geweest met het onderzoek, de proeven, de studie of de ontwikkeling van werken, leveringen of diensten, geen offerte in mag dienen voor die werken, leveringen of diensten, zonder dat hem de mogelijkheid wordt geboden om aan te tonen dat in de omstandigheden van het concrete geval de door hem opgedane ervaring de mededinging niet kan vervalsen. </w:t>
      </w:r>
    </w:p>
  </w:footnote>
  <w:footnote w:id="3">
    <w:p w14:paraId="732FEE81" w14:textId="77777777" w:rsidR="00E560BD" w:rsidRDefault="0002379E">
      <w:pPr>
        <w:pStyle w:val="footnotedescription"/>
        <w:spacing w:line="357" w:lineRule="auto"/>
      </w:pPr>
      <w:r>
        <w:rPr>
          <w:rStyle w:val="footnotemark"/>
        </w:rPr>
        <w:footnoteRef/>
      </w:r>
      <w:r>
        <w:t xml:space="preserve"> In het arrest (ro 30) merkt het Hof wel op dat de bij de voorbereiding betrokken persoon niet in de gelegenheid mag zijn om de voorwaarden voor de opdracht in de voor hem gunstige richting te sturen.  </w:t>
      </w:r>
    </w:p>
  </w:footnote>
  <w:footnote w:id="4">
    <w:p w14:paraId="732FEE82" w14:textId="77777777" w:rsidR="00E560BD" w:rsidRDefault="0002379E">
      <w:pPr>
        <w:pStyle w:val="footnotedescription"/>
        <w:spacing w:line="333" w:lineRule="auto"/>
        <w:ind w:right="135"/>
      </w:pPr>
      <w:r>
        <w:rPr>
          <w:rStyle w:val="footnotemark"/>
        </w:rPr>
        <w:footnoteRef/>
      </w:r>
      <w:r>
        <w:t xml:space="preserve"> Overigens is in een dergelijk geval ook circulaire AD 1999/U84410 van de minister van Binnenlandse Zaken en Koninkrijksrelaties, d.d. 13 september 2006, van toepassing. Deze circulaire bevat beleid voor het tegengaan van zogenoemde draaideurconstructies. De voormalige ambtenaar mag gedurende 2 jaar niet betrokken worden bij de inschrijving. </w:t>
      </w:r>
    </w:p>
  </w:footnote>
  <w:footnote w:id="5">
    <w:p w14:paraId="732FEE83" w14:textId="77777777" w:rsidR="00E560BD" w:rsidRDefault="0002379E">
      <w:pPr>
        <w:pStyle w:val="footnotedescription"/>
        <w:spacing w:after="75" w:line="259" w:lineRule="auto"/>
      </w:pPr>
      <w:r>
        <w:rPr>
          <w:rStyle w:val="footnotemark"/>
        </w:rPr>
        <w:footnoteRef/>
      </w:r>
      <w:r>
        <w:t xml:space="preserve"> </w:t>
      </w:r>
      <w:r>
        <w:t xml:space="preserve">Zie artikel 5 van het Besluit voorschrift informatiebeveiliging rijksdienst – bijzondere informatie. </w:t>
      </w:r>
    </w:p>
  </w:footnote>
  <w:footnote w:id="6">
    <w:p w14:paraId="732FEE84" w14:textId="77777777" w:rsidR="00E560BD" w:rsidRDefault="0002379E">
      <w:pPr>
        <w:pStyle w:val="footnotedescription"/>
        <w:spacing w:line="358" w:lineRule="auto"/>
      </w:pPr>
      <w:r>
        <w:rPr>
          <w:rStyle w:val="footnotemark"/>
        </w:rPr>
        <w:footnoteRef/>
      </w:r>
      <w:r>
        <w:t xml:space="preserve"> Artikel 10, lid 1, sub c, WOB:  de overheid mag bedrijfs- en fabricagegegevens die vertrouwelijk aan de overheid zijn meegedeeld niet openbaar maken. Zelfs verouderde, voor concurrentie niet meer actuele gegevens, vallen onder dit verbod. </w:t>
      </w:r>
    </w:p>
    <w:p w14:paraId="732FEE85" w14:textId="77777777" w:rsidR="00E560BD" w:rsidRDefault="0002379E">
      <w:pPr>
        <w:pStyle w:val="footnotedescription"/>
        <w:spacing w:line="259" w:lineRule="auto"/>
      </w:pPr>
      <w:r>
        <w:t xml:space="preserve">Bron: HDJZ, Leidraad Wet openbaarheid van bestuur; mei 2006. </w:t>
      </w:r>
    </w:p>
  </w:footnote>
  <w:footnote w:id="7">
    <w:p w14:paraId="732FEE86" w14:textId="77777777" w:rsidR="00E560BD" w:rsidRDefault="0002379E">
      <w:pPr>
        <w:pStyle w:val="footnotedescription"/>
        <w:spacing w:after="8" w:line="325" w:lineRule="auto"/>
        <w:ind w:right="56"/>
      </w:pPr>
      <w:r>
        <w:rPr>
          <w:rStyle w:val="footnotemark"/>
        </w:rPr>
        <w:footnoteRef/>
      </w:r>
      <w:r>
        <w:t xml:space="preserve"> Artikel 10, lid 2, sub b, WOB geeft de overheid de mogelijkheid om het verstrekken van informatie achterwege te laten indien verstrekking de economische en financiële belangen van de Staat schaadt. </w:t>
      </w:r>
    </w:p>
  </w:footnote>
  <w:footnote w:id="8">
    <w:p w14:paraId="732FEE87" w14:textId="77777777" w:rsidR="00E560BD" w:rsidRDefault="0002379E">
      <w:pPr>
        <w:pStyle w:val="footnotedescription"/>
        <w:spacing w:line="324" w:lineRule="auto"/>
      </w:pPr>
      <w:r>
        <w:rPr>
          <w:rStyle w:val="footnotemark"/>
        </w:rPr>
        <w:footnoteRef/>
      </w:r>
      <w:r>
        <w:t xml:space="preserve"> Wel is de gebruikelijke regel uit het aanbestedingsrecht van toepassing die bepaalt dat een opdracht inschrijvers gelijke toegang moet bieden. Vergelijk artikel 23, lid 2, van richtlijn 2004/18/EG. </w:t>
      </w:r>
      <w:r>
        <w:rPr>
          <w:color w:val="FF0000"/>
        </w:rPr>
        <w:t xml:space="preserve"> </w:t>
      </w:r>
    </w:p>
  </w:footnote>
  <w:footnote w:id="9">
    <w:p w14:paraId="732FEE88" w14:textId="77777777" w:rsidR="00E560BD" w:rsidRDefault="0002379E">
      <w:pPr>
        <w:pStyle w:val="footnotedescription"/>
        <w:spacing w:line="357" w:lineRule="auto"/>
      </w:pPr>
      <w:r>
        <w:rPr>
          <w:rStyle w:val="footnotemark"/>
        </w:rPr>
        <w:footnoteRef/>
      </w:r>
      <w:r>
        <w:t xml:space="preserve"> Vergelijk overweging 24, Richtlijn 2003/6/EG van het Europese Parlement en de Raad van 28 januari 2003 betreffende handel met voorkennis en marktmanipulatie (marktmisbruik); PbEU 2003, L 96/16.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836"/>
    <w:multiLevelType w:val="hybridMultilevel"/>
    <w:tmpl w:val="1CF42E86"/>
    <w:lvl w:ilvl="0" w:tplc="3604AEB0">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0EF656">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D418F8">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3CB2F2">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1E5A78">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EA5878">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808C8C">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C3870">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66B3E6">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9A17D6"/>
    <w:multiLevelType w:val="hybridMultilevel"/>
    <w:tmpl w:val="233C0330"/>
    <w:lvl w:ilvl="0" w:tplc="A9BE627C">
      <w:start w:val="1"/>
      <w:numFmt w:val="decimal"/>
      <w:lvlText w:val="%1"/>
      <w:lvlJc w:val="left"/>
      <w:pPr>
        <w:ind w:left="6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D02D90">
      <w:start w:val="1"/>
      <w:numFmt w:val="lowerLetter"/>
      <w:lvlText w:val="%2"/>
      <w:lvlJc w:val="left"/>
      <w:pPr>
        <w:ind w:left="11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94D928">
      <w:start w:val="1"/>
      <w:numFmt w:val="lowerRoman"/>
      <w:lvlText w:val="%3"/>
      <w:lvlJc w:val="left"/>
      <w:pPr>
        <w:ind w:left="18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323606">
      <w:start w:val="1"/>
      <w:numFmt w:val="decimal"/>
      <w:lvlText w:val="%4"/>
      <w:lvlJc w:val="left"/>
      <w:pPr>
        <w:ind w:left="25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80DD70">
      <w:start w:val="1"/>
      <w:numFmt w:val="lowerLetter"/>
      <w:lvlText w:val="%5"/>
      <w:lvlJc w:val="left"/>
      <w:pPr>
        <w:ind w:left="32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3A80AC">
      <w:start w:val="1"/>
      <w:numFmt w:val="lowerRoman"/>
      <w:lvlText w:val="%6"/>
      <w:lvlJc w:val="left"/>
      <w:pPr>
        <w:ind w:left="3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FC910A">
      <w:start w:val="1"/>
      <w:numFmt w:val="decimal"/>
      <w:lvlText w:val="%7"/>
      <w:lvlJc w:val="left"/>
      <w:pPr>
        <w:ind w:left="4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0CBF80">
      <w:start w:val="1"/>
      <w:numFmt w:val="lowerLetter"/>
      <w:lvlText w:val="%8"/>
      <w:lvlJc w:val="left"/>
      <w:pPr>
        <w:ind w:left="5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788BCE">
      <w:start w:val="1"/>
      <w:numFmt w:val="lowerRoman"/>
      <w:lvlText w:val="%9"/>
      <w:lvlJc w:val="left"/>
      <w:pPr>
        <w:ind w:left="6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707A99"/>
    <w:multiLevelType w:val="hybridMultilevel"/>
    <w:tmpl w:val="135AC07E"/>
    <w:lvl w:ilvl="0" w:tplc="5AC6D26C">
      <w:start w:val="1"/>
      <w:numFmt w:val="bullet"/>
      <w:lvlText w:val="•"/>
      <w:lvlJc w:val="left"/>
      <w:pPr>
        <w:ind w:left="5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81A98F4">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41AA766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A72B7C8">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7BA4646">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742C2106">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AD0BBB8">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FEA4C3E">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F507FA2">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7952F01"/>
    <w:multiLevelType w:val="hybridMultilevel"/>
    <w:tmpl w:val="DC345A64"/>
    <w:lvl w:ilvl="0" w:tplc="28106F0A">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AA415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F4EBD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9C890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EAFD7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E2875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FE7CA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26EB1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16A22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7F2C2B"/>
    <w:multiLevelType w:val="hybridMultilevel"/>
    <w:tmpl w:val="62CA77E8"/>
    <w:lvl w:ilvl="0" w:tplc="83D4DF88">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26DF2">
      <w:start w:val="1"/>
      <w:numFmt w:val="bullet"/>
      <w:lvlText w:val="o"/>
      <w:lvlJc w:val="left"/>
      <w:pPr>
        <w:ind w:left="1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E0B270">
      <w:start w:val="1"/>
      <w:numFmt w:val="bullet"/>
      <w:lvlText w:val="▪"/>
      <w:lvlJc w:val="left"/>
      <w:pPr>
        <w:ind w:left="1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56E01E">
      <w:start w:val="1"/>
      <w:numFmt w:val="bullet"/>
      <w:lvlText w:val="•"/>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684D62">
      <w:start w:val="1"/>
      <w:numFmt w:val="bullet"/>
      <w:lvlText w:val="o"/>
      <w:lvlJc w:val="left"/>
      <w:pPr>
        <w:ind w:left="3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506442">
      <w:start w:val="1"/>
      <w:numFmt w:val="bullet"/>
      <w:lvlText w:val="▪"/>
      <w:lvlJc w:val="left"/>
      <w:pPr>
        <w:ind w:left="40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366B42">
      <w:start w:val="1"/>
      <w:numFmt w:val="bullet"/>
      <w:lvlText w:val="•"/>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14CAAC">
      <w:start w:val="1"/>
      <w:numFmt w:val="bullet"/>
      <w:lvlText w:val="o"/>
      <w:lvlJc w:val="left"/>
      <w:pPr>
        <w:ind w:left="54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4C5A78">
      <w:start w:val="1"/>
      <w:numFmt w:val="bullet"/>
      <w:lvlText w:val="▪"/>
      <w:lvlJc w:val="left"/>
      <w:pPr>
        <w:ind w:left="61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C36C07"/>
    <w:multiLevelType w:val="hybridMultilevel"/>
    <w:tmpl w:val="2BC23748"/>
    <w:lvl w:ilvl="0" w:tplc="318E60B8">
      <w:start w:val="1"/>
      <w:numFmt w:val="bullet"/>
      <w:lvlText w:val="•"/>
      <w:lvlJc w:val="left"/>
      <w:pPr>
        <w:ind w:left="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084202">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4ACD16">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80CE06">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048E0C">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4679A4">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D0B178">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F03F64">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DA3B22">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AB07FC6"/>
    <w:multiLevelType w:val="multilevel"/>
    <w:tmpl w:val="5F9A2BA8"/>
    <w:lvl w:ilvl="0">
      <w:start w:val="8"/>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7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47254CC"/>
    <w:multiLevelType w:val="hybridMultilevel"/>
    <w:tmpl w:val="B87E451C"/>
    <w:lvl w:ilvl="0" w:tplc="CD0CE482">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486BDA">
      <w:start w:val="1"/>
      <w:numFmt w:val="bullet"/>
      <w:lvlText w:val="o"/>
      <w:lvlJc w:val="left"/>
      <w:pPr>
        <w:ind w:left="1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EA18DA">
      <w:start w:val="1"/>
      <w:numFmt w:val="bullet"/>
      <w:lvlText w:val="▪"/>
      <w:lvlJc w:val="left"/>
      <w:pPr>
        <w:ind w:left="1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9CA22E">
      <w:start w:val="1"/>
      <w:numFmt w:val="bullet"/>
      <w:lvlText w:val="•"/>
      <w:lvlJc w:val="left"/>
      <w:pPr>
        <w:ind w:left="2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A00254">
      <w:start w:val="1"/>
      <w:numFmt w:val="bullet"/>
      <w:lvlText w:val="o"/>
      <w:lvlJc w:val="left"/>
      <w:pPr>
        <w:ind w:left="3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EC511E">
      <w:start w:val="1"/>
      <w:numFmt w:val="bullet"/>
      <w:lvlText w:val="▪"/>
      <w:lvlJc w:val="left"/>
      <w:pPr>
        <w:ind w:left="4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34F51C">
      <w:start w:val="1"/>
      <w:numFmt w:val="bullet"/>
      <w:lvlText w:val="•"/>
      <w:lvlJc w:val="left"/>
      <w:pPr>
        <w:ind w:left="4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92EBE4">
      <w:start w:val="1"/>
      <w:numFmt w:val="bullet"/>
      <w:lvlText w:val="o"/>
      <w:lvlJc w:val="left"/>
      <w:pPr>
        <w:ind w:left="5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8A616C">
      <w:start w:val="1"/>
      <w:numFmt w:val="bullet"/>
      <w:lvlText w:val="▪"/>
      <w:lvlJc w:val="left"/>
      <w:pPr>
        <w:ind w:left="6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1410DC2"/>
    <w:multiLevelType w:val="hybridMultilevel"/>
    <w:tmpl w:val="14D6CF88"/>
    <w:lvl w:ilvl="0" w:tplc="48B80DBC">
      <w:start w:val="1"/>
      <w:numFmt w:val="decimal"/>
      <w:lvlText w:val="%1."/>
      <w:lvlJc w:val="left"/>
      <w:pPr>
        <w:ind w:left="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6A3E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625E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2EA80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84A0D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F006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FA58A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EC6A7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66D6E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E513FF5"/>
    <w:multiLevelType w:val="hybridMultilevel"/>
    <w:tmpl w:val="B498BDE6"/>
    <w:lvl w:ilvl="0" w:tplc="C15A3300">
      <w:start w:val="1"/>
      <w:numFmt w:val="bullet"/>
      <w:lvlText w:val="•"/>
      <w:lvlJc w:val="left"/>
      <w:pPr>
        <w:ind w:left="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ED446">
      <w:start w:val="1"/>
      <w:numFmt w:val="bullet"/>
      <w:lvlText w:val="o"/>
      <w:lvlJc w:val="left"/>
      <w:pPr>
        <w:ind w:left="1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9455AE">
      <w:start w:val="1"/>
      <w:numFmt w:val="bullet"/>
      <w:lvlText w:val="▪"/>
      <w:lvlJc w:val="left"/>
      <w:pPr>
        <w:ind w:left="1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761ADE">
      <w:start w:val="1"/>
      <w:numFmt w:val="bullet"/>
      <w:lvlText w:val="•"/>
      <w:lvlJc w:val="left"/>
      <w:pPr>
        <w:ind w:left="2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8439F0">
      <w:start w:val="1"/>
      <w:numFmt w:val="bullet"/>
      <w:lvlText w:val="o"/>
      <w:lvlJc w:val="left"/>
      <w:pPr>
        <w:ind w:left="3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C88B7E">
      <w:start w:val="1"/>
      <w:numFmt w:val="bullet"/>
      <w:lvlText w:val="▪"/>
      <w:lvlJc w:val="left"/>
      <w:pPr>
        <w:ind w:left="4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BE75C2">
      <w:start w:val="1"/>
      <w:numFmt w:val="bullet"/>
      <w:lvlText w:val="•"/>
      <w:lvlJc w:val="left"/>
      <w:pPr>
        <w:ind w:left="4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D654EC">
      <w:start w:val="1"/>
      <w:numFmt w:val="bullet"/>
      <w:lvlText w:val="o"/>
      <w:lvlJc w:val="left"/>
      <w:pPr>
        <w:ind w:left="5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82C6C0">
      <w:start w:val="1"/>
      <w:numFmt w:val="bullet"/>
      <w:lvlText w:val="▪"/>
      <w:lvlJc w:val="left"/>
      <w:pPr>
        <w:ind w:left="6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08590376">
    <w:abstractNumId w:val="1"/>
  </w:num>
  <w:num w:numId="2" w16cid:durableId="1182277403">
    <w:abstractNumId w:val="2"/>
  </w:num>
  <w:num w:numId="3" w16cid:durableId="1420130919">
    <w:abstractNumId w:val="8"/>
  </w:num>
  <w:num w:numId="4" w16cid:durableId="1368719654">
    <w:abstractNumId w:val="3"/>
  </w:num>
  <w:num w:numId="5" w16cid:durableId="1547567758">
    <w:abstractNumId w:val="4"/>
  </w:num>
  <w:num w:numId="6" w16cid:durableId="1865634532">
    <w:abstractNumId w:val="7"/>
  </w:num>
  <w:num w:numId="7" w16cid:durableId="828255081">
    <w:abstractNumId w:val="6"/>
  </w:num>
  <w:num w:numId="8" w16cid:durableId="1113401158">
    <w:abstractNumId w:val="5"/>
  </w:num>
  <w:num w:numId="9" w16cid:durableId="1166677260">
    <w:abstractNumId w:val="9"/>
  </w:num>
  <w:num w:numId="10" w16cid:durableId="34166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BD"/>
    <w:rsid w:val="0002379E"/>
    <w:rsid w:val="00493C4E"/>
    <w:rsid w:val="006F1553"/>
    <w:rsid w:val="00907C74"/>
    <w:rsid w:val="00E56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ECC1"/>
  <w15:docId w15:val="{93946872-9413-48CC-AB7D-B82035ED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37" w:lineRule="auto"/>
      <w:ind w:right="147" w:firstLine="8"/>
    </w:pPr>
    <w:rPr>
      <w:rFonts w:ascii="Calibri" w:eastAsia="Calibri" w:hAnsi="Calibri" w:cs="Calibri"/>
      <w:color w:val="000000"/>
      <w:sz w:val="20"/>
    </w:rPr>
  </w:style>
  <w:style w:type="paragraph" w:styleId="Kop1">
    <w:name w:val="heading 1"/>
    <w:next w:val="Standaard"/>
    <w:link w:val="Kop1Char"/>
    <w:uiPriority w:val="9"/>
    <w:qFormat/>
    <w:pPr>
      <w:keepNext/>
      <w:keepLines/>
      <w:spacing w:after="0" w:line="259" w:lineRule="auto"/>
      <w:ind w:left="284"/>
      <w:outlineLvl w:val="0"/>
    </w:pPr>
    <w:rPr>
      <w:rFonts w:ascii="Calibri" w:eastAsia="Calibri" w:hAnsi="Calibri" w:cs="Calibri"/>
      <w:b/>
      <w:color w:val="000000"/>
      <w:sz w:val="28"/>
    </w:rPr>
  </w:style>
  <w:style w:type="paragraph" w:styleId="Kop2">
    <w:name w:val="heading 2"/>
    <w:next w:val="Standaard"/>
    <w:link w:val="Kop2Char"/>
    <w:uiPriority w:val="9"/>
    <w:unhideWhenUsed/>
    <w:qFormat/>
    <w:pPr>
      <w:keepNext/>
      <w:keepLines/>
      <w:spacing w:after="0" w:line="259" w:lineRule="auto"/>
      <w:ind w:left="2418" w:hanging="10"/>
      <w:outlineLvl w:val="1"/>
    </w:pPr>
    <w:rPr>
      <w:rFonts w:ascii="Calibri" w:eastAsia="Calibri" w:hAnsi="Calibri" w:cs="Calibri"/>
      <w:i/>
      <w:color w:val="000000"/>
      <w:sz w:val="19"/>
    </w:rPr>
  </w:style>
  <w:style w:type="paragraph" w:styleId="Kop3">
    <w:name w:val="heading 3"/>
    <w:next w:val="Standaard"/>
    <w:link w:val="Kop3Char"/>
    <w:uiPriority w:val="9"/>
    <w:unhideWhenUsed/>
    <w:qFormat/>
    <w:pPr>
      <w:keepNext/>
      <w:keepLines/>
      <w:spacing w:after="0" w:line="259" w:lineRule="auto"/>
      <w:ind w:left="2418" w:hanging="10"/>
      <w:outlineLvl w:val="2"/>
    </w:pPr>
    <w:rPr>
      <w:rFonts w:ascii="Calibri" w:eastAsia="Calibri" w:hAnsi="Calibri" w:cs="Calibri"/>
      <w:i/>
      <w:color w:val="000000"/>
      <w:sz w:val="19"/>
    </w:rPr>
  </w:style>
  <w:style w:type="paragraph" w:styleId="Kop4">
    <w:name w:val="heading 4"/>
    <w:next w:val="Standaard"/>
    <w:link w:val="Kop4Char"/>
    <w:uiPriority w:val="9"/>
    <w:unhideWhenUsed/>
    <w:qFormat/>
    <w:pPr>
      <w:keepNext/>
      <w:keepLines/>
      <w:spacing w:after="0" w:line="259" w:lineRule="auto"/>
      <w:ind w:left="2418" w:hanging="10"/>
      <w:outlineLvl w:val="3"/>
    </w:pPr>
    <w:rPr>
      <w:rFonts w:ascii="Calibri" w:eastAsia="Calibri" w:hAnsi="Calibri" w:cs="Calibri"/>
      <w:i/>
      <w:color w:val="000000"/>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8"/>
    </w:rPr>
  </w:style>
  <w:style w:type="paragraph" w:customStyle="1" w:styleId="footnotedescription">
    <w:name w:val="footnote description"/>
    <w:next w:val="Standaard"/>
    <w:link w:val="footnotedescriptionChar"/>
    <w:hidden/>
    <w:pPr>
      <w:spacing w:after="0" w:line="329" w:lineRule="auto"/>
      <w:ind w:left="284"/>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Kop4Char">
    <w:name w:val="Kop 4 Char"/>
    <w:link w:val="Kop4"/>
    <w:rPr>
      <w:rFonts w:ascii="Calibri" w:eastAsia="Calibri" w:hAnsi="Calibri" w:cs="Calibri"/>
      <w:i/>
      <w:color w:val="000000"/>
      <w:sz w:val="19"/>
    </w:rPr>
  </w:style>
  <w:style w:type="character" w:customStyle="1" w:styleId="Kop2Char">
    <w:name w:val="Kop 2 Char"/>
    <w:link w:val="Kop2"/>
    <w:rPr>
      <w:rFonts w:ascii="Calibri" w:eastAsia="Calibri" w:hAnsi="Calibri" w:cs="Calibri"/>
      <w:i/>
      <w:color w:val="000000"/>
      <w:sz w:val="19"/>
    </w:rPr>
  </w:style>
  <w:style w:type="character" w:customStyle="1" w:styleId="Kop3Char">
    <w:name w:val="Kop 3 Char"/>
    <w:link w:val="Kop3"/>
    <w:rPr>
      <w:rFonts w:ascii="Calibri" w:eastAsia="Calibri" w:hAnsi="Calibri" w:cs="Calibri"/>
      <w:i/>
      <w:color w:val="000000"/>
      <w:sz w:val="19"/>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ECEE84AB9572469C5519FA03F8618A" ma:contentTypeVersion="2" ma:contentTypeDescription="Een nieuw document maken." ma:contentTypeScope="" ma:versionID="c24fdd5a730e2642b4e5c44272204c91">
  <xsd:schema xmlns:xsd="http://www.w3.org/2001/XMLSchema" xmlns:xs="http://www.w3.org/2001/XMLSchema" xmlns:p="http://schemas.microsoft.com/office/2006/metadata/properties" xmlns:ns2="ac19b775-0ef3-4c1c-8c9d-9c1d741e3eed" targetNamespace="http://schemas.microsoft.com/office/2006/metadata/properties" ma:root="true" ma:fieldsID="93a5d6f057e5580f23628c5be9afd439" ns2:_="">
    <xsd:import namespace="ac19b775-0ef3-4c1c-8c9d-9c1d741e3ee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9b775-0ef3-4c1c-8c9d-9c1d741e3ee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9522E-5621-4D08-9EFD-8A6CBA04AF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7813BF-64F6-46A4-AB59-ED06100CAC7E}">
  <ds:schemaRefs>
    <ds:schemaRef ds:uri="http://schemas.microsoft.com/sharepoint/v3/contenttype/forms"/>
  </ds:schemaRefs>
</ds:datastoreItem>
</file>

<file path=customXml/itemProps3.xml><?xml version="1.0" encoding="utf-8"?>
<ds:datastoreItem xmlns:ds="http://schemas.openxmlformats.org/officeDocument/2006/customXml" ds:itemID="{6B79CA19-101C-4D19-A5A9-49B3ECD6A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9b775-0ef3-4c1c-8c9d-9c1d741e3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5488</Words>
  <Characters>30187</Characters>
  <Application>Microsoft Office Word</Application>
  <DocSecurity>0</DocSecurity>
  <Lines>251</Lines>
  <Paragraphs>71</Paragraphs>
  <ScaleCrop>false</ScaleCrop>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Scheiding van belang</dc:title>
  <dc:subject/>
  <dc:creator>C. Petit</dc:creator>
  <cp:keywords/>
  <cp:lastModifiedBy>Oppentocht, Wiemla (RWS CIV)</cp:lastModifiedBy>
  <cp:revision>2</cp:revision>
  <dcterms:created xsi:type="dcterms:W3CDTF">2025-02-26T11:55:00Z</dcterms:created>
  <dcterms:modified xsi:type="dcterms:W3CDTF">2025-02-26T11:55:00Z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0x01010060ECEE84AB9572469C5519FA03F8618A</vt:lpwstr>
  </property>
</Properties>
</file>