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2736" w14:textId="531EA959" w:rsidR="003824BE" w:rsidRPr="00F731A4" w:rsidRDefault="003824BE" w:rsidP="00E41E0A">
      <w:pPr>
        <w:tabs>
          <w:tab w:val="left" w:pos="480"/>
          <w:tab w:val="left" w:pos="600"/>
          <w:tab w:val="left" w:pos="960"/>
          <w:tab w:val="left" w:pos="2040"/>
          <w:tab w:val="left" w:pos="4320"/>
          <w:tab w:val="left" w:pos="6480"/>
        </w:tabs>
        <w:suppressAutoHyphens/>
        <w:jc w:val="both"/>
        <w:rPr>
          <w:rFonts w:cs="Arial"/>
          <w:b/>
          <w:bCs/>
          <w:sz w:val="24"/>
          <w:szCs w:val="24"/>
          <w:lang w:val="nl"/>
        </w:rPr>
      </w:pPr>
      <w:r w:rsidRPr="00F731A4">
        <w:rPr>
          <w:rFonts w:cs="Arial"/>
          <w:b/>
          <w:bCs/>
          <w:sz w:val="32"/>
          <w:szCs w:val="32"/>
          <w:lang w:val="nl"/>
        </w:rPr>
        <w:t xml:space="preserve">NvI 1 Bijlage 3a Concept Overeenkomst </w:t>
      </w:r>
      <w:r w:rsidRPr="00F731A4">
        <w:rPr>
          <w:rFonts w:cs="Arial"/>
          <w:b/>
          <w:sz w:val="32"/>
          <w:szCs w:val="32"/>
        </w:rPr>
        <w:t>flexibele inhuur personeel tbv</w:t>
      </w:r>
      <w:r w:rsidRPr="00F731A4">
        <w:rPr>
          <w:rFonts w:cs="Arial"/>
          <w:b/>
          <w:sz w:val="32"/>
          <w:szCs w:val="24"/>
        </w:rPr>
        <w:t xml:space="preserve"> het proces infectieziektenbestrijding GGD</w:t>
      </w:r>
    </w:p>
    <w:p w14:paraId="438F4E0F" w14:textId="0982281C" w:rsidR="003824BE" w:rsidRPr="00F731A4" w:rsidRDefault="003824BE" w:rsidP="00E41E0A">
      <w:pPr>
        <w:suppressAutoHyphens/>
        <w:ind w:right="-1"/>
        <w:jc w:val="both"/>
        <w:rPr>
          <w:rFonts w:cs="Arial"/>
          <w:lang w:val="nl"/>
        </w:rPr>
      </w:pPr>
      <w:r w:rsidRPr="00F731A4">
        <w:rPr>
          <w:rFonts w:cs="Arial"/>
          <w:lang w:val="nl"/>
        </w:rPr>
        <w:t>Gebaseerd op overeenkomst ARVODI 2018 flexible arbeidskrachten</w:t>
      </w:r>
    </w:p>
    <w:p w14:paraId="6264B7E6" w14:textId="6BB270A2" w:rsidR="00D72733" w:rsidRPr="00F731A4" w:rsidRDefault="00D72733" w:rsidP="00E41E0A">
      <w:pPr>
        <w:spacing w:line="260" w:lineRule="atLeast"/>
        <w:jc w:val="both"/>
        <w:rPr>
          <w:rFonts w:cs="Arial"/>
          <w:b/>
          <w:color w:val="0033CC"/>
        </w:rPr>
      </w:pPr>
    </w:p>
    <w:p w14:paraId="24FA631D" w14:textId="77777777" w:rsidR="00B10A94" w:rsidRPr="00F731A4" w:rsidRDefault="00B10A94" w:rsidP="00E41E0A">
      <w:pPr>
        <w:suppressAutoHyphens/>
        <w:ind w:right="-1"/>
        <w:jc w:val="both"/>
        <w:rPr>
          <w:rFonts w:cs="Arial"/>
          <w:b/>
          <w:lang w:val="nl"/>
        </w:rPr>
      </w:pPr>
      <w:r w:rsidRPr="00F731A4">
        <w:rPr>
          <w:rFonts w:cs="Arial"/>
          <w:b/>
          <w:lang w:val="nl"/>
        </w:rPr>
        <w:t>De ondergetekenden:</w:t>
      </w:r>
    </w:p>
    <w:p w14:paraId="34B91AC4" w14:textId="77777777" w:rsidR="00B10A94" w:rsidRPr="00F731A4" w:rsidRDefault="00F71D46" w:rsidP="00E41E0A">
      <w:pPr>
        <w:suppressAutoHyphens/>
        <w:ind w:right="-1"/>
        <w:jc w:val="both"/>
        <w:rPr>
          <w:rFonts w:cs="Arial"/>
          <w:lang w:val="nl"/>
        </w:rPr>
      </w:pPr>
      <w:r w:rsidRPr="00F731A4">
        <w:rPr>
          <w:rFonts w:cs="Arial"/>
          <w:lang w:val="nl"/>
        </w:rPr>
        <w:t xml:space="preserve"> </w:t>
      </w:r>
    </w:p>
    <w:p w14:paraId="3A24035B" w14:textId="77777777" w:rsidR="00E44EDD" w:rsidRPr="00F731A4" w:rsidRDefault="00E44EDD" w:rsidP="00E41E0A">
      <w:pPr>
        <w:jc w:val="both"/>
        <w:rPr>
          <w:rFonts w:cs="Arial"/>
        </w:rPr>
      </w:pPr>
      <w:r w:rsidRPr="00F731A4">
        <w:rPr>
          <w:rFonts w:cs="Arial"/>
        </w:rPr>
        <w:t xml:space="preserve">De Veiligheidsregio en Gemeentelijke Gezondheidsdienst Limburg-Noord (VRLN), gevestigd aan de Nijmeegseweg 42, 5916 PT Venlo, met betrekking tot deze overeenkomst op grond van het bepaalde in de mandaatverordening Veiligheidsregio Limburg-Noord rechtsgeldig vertegenwoordigd door </w:t>
      </w:r>
      <w:r w:rsidRPr="00F731A4">
        <w:rPr>
          <w:rFonts w:cs="Arial"/>
          <w:lang w:val="nl"/>
        </w:rPr>
        <w:t>haar directeur, C. M. Angevaren,</w:t>
      </w:r>
      <w:r w:rsidRPr="00F731A4">
        <w:rPr>
          <w:rFonts w:cs="Arial"/>
        </w:rPr>
        <w:t xml:space="preserve"> hierna te noemen ‘opdrachtgever’ </w:t>
      </w:r>
    </w:p>
    <w:p w14:paraId="12A1878A" w14:textId="77777777" w:rsidR="00E44EDD" w:rsidRPr="00F731A4" w:rsidRDefault="00E44EDD" w:rsidP="00E41E0A">
      <w:pPr>
        <w:suppressAutoHyphens/>
        <w:ind w:right="-1"/>
        <w:jc w:val="both"/>
        <w:rPr>
          <w:rFonts w:cs="Arial"/>
        </w:rPr>
      </w:pPr>
    </w:p>
    <w:p w14:paraId="59D96590" w14:textId="77777777" w:rsidR="00E44EDD" w:rsidRPr="00F731A4" w:rsidRDefault="00E44EDD" w:rsidP="00E41E0A">
      <w:pPr>
        <w:suppressAutoHyphens/>
        <w:ind w:right="-1"/>
        <w:jc w:val="both"/>
        <w:rPr>
          <w:rFonts w:cs="Arial"/>
          <w:lang w:val="nl"/>
        </w:rPr>
      </w:pPr>
      <w:r w:rsidRPr="00F731A4">
        <w:rPr>
          <w:rFonts w:cs="Arial"/>
          <w:lang w:val="nl"/>
        </w:rPr>
        <w:t>en</w:t>
      </w:r>
    </w:p>
    <w:p w14:paraId="041A3A81" w14:textId="77777777" w:rsidR="00E44EDD" w:rsidRPr="00F731A4" w:rsidRDefault="00E44EDD" w:rsidP="00E41E0A">
      <w:pPr>
        <w:suppressAutoHyphens/>
        <w:ind w:right="-1"/>
        <w:jc w:val="both"/>
        <w:rPr>
          <w:rFonts w:cs="Arial"/>
          <w:lang w:val="nl"/>
        </w:rPr>
      </w:pPr>
      <w:r w:rsidRPr="00F731A4">
        <w:rPr>
          <w:rFonts w:cs="Arial"/>
          <w:lang w:val="nl"/>
        </w:rPr>
        <w:t xml:space="preserve"> </w:t>
      </w:r>
    </w:p>
    <w:p w14:paraId="7D431DA2" w14:textId="77777777" w:rsidR="00E44EDD" w:rsidRPr="00F731A4" w:rsidRDefault="00E44EDD" w:rsidP="00E41E0A">
      <w:pPr>
        <w:jc w:val="both"/>
        <w:rPr>
          <w:rFonts w:cs="Arial"/>
        </w:rPr>
      </w:pPr>
      <w:r w:rsidRPr="00F731A4">
        <w:rPr>
          <w:rFonts w:cs="Arial"/>
        </w:rPr>
        <w:t>&lt;</w:t>
      </w:r>
      <w:r w:rsidRPr="00F731A4">
        <w:rPr>
          <w:rFonts w:cs="Arial"/>
          <w:color w:val="00B050"/>
        </w:rPr>
        <w:t xml:space="preserve">Bedrijfsnaam opdrachtnemer </w:t>
      </w:r>
      <w:r w:rsidRPr="00F731A4">
        <w:rPr>
          <w:rFonts w:cs="Arial"/>
          <w:color w:val="00B050"/>
          <w:lang w:val="nl"/>
        </w:rPr>
        <w:t>volledige naam en rechtsvorm contractant</w:t>
      </w:r>
      <w:r w:rsidRPr="00F731A4">
        <w:rPr>
          <w:rFonts w:cs="Arial"/>
        </w:rPr>
        <w:t xml:space="preserve"> &gt;, gevestigd aan de &lt;</w:t>
      </w:r>
      <w:r w:rsidRPr="00F731A4">
        <w:rPr>
          <w:rFonts w:cs="Arial"/>
          <w:color w:val="00B050"/>
        </w:rPr>
        <w:t>adres met plaatsnaam</w:t>
      </w:r>
      <w:r w:rsidRPr="00F731A4">
        <w:rPr>
          <w:rFonts w:cs="Arial"/>
        </w:rPr>
        <w:t>&gt;, &lt;</w:t>
      </w:r>
      <w:r w:rsidRPr="00F731A4">
        <w:rPr>
          <w:rFonts w:cs="Arial"/>
          <w:color w:val="00B050"/>
        </w:rPr>
        <w:t>OPTIONEEL</w:t>
      </w:r>
      <w:r w:rsidRPr="00F731A4">
        <w:rPr>
          <w:rFonts w:cs="Arial"/>
        </w:rPr>
        <w:t xml:space="preserve">&gt; </w:t>
      </w:r>
      <w:r w:rsidRPr="00F731A4">
        <w:rPr>
          <w:rFonts w:eastAsia="Calibri" w:cs="Arial"/>
        </w:rPr>
        <w:t>ingeschreven in het handelsregister beheerd door de Kamer van Koophandel onder nummer &lt;</w:t>
      </w:r>
      <w:r w:rsidRPr="00F731A4">
        <w:rPr>
          <w:rFonts w:eastAsia="Calibri" w:cs="Arial"/>
          <w:color w:val="00B050"/>
        </w:rPr>
        <w:t>kvk nummer opdrachtnemer</w:t>
      </w:r>
      <w:r w:rsidRPr="00F731A4">
        <w:rPr>
          <w:rFonts w:eastAsia="Calibri" w:cs="Arial"/>
        </w:rPr>
        <w:t xml:space="preserve">&gt;., </w:t>
      </w:r>
      <w:r w:rsidRPr="00F731A4">
        <w:rPr>
          <w:rFonts w:cs="Arial"/>
        </w:rPr>
        <w:t>ten deze rechtsgeldig vertegenwoordigd door &lt;</w:t>
      </w:r>
      <w:r w:rsidRPr="00F731A4">
        <w:rPr>
          <w:rFonts w:cs="Arial"/>
          <w:color w:val="00B050"/>
        </w:rPr>
        <w:t>de heer/mevrouw  naam</w:t>
      </w:r>
      <w:r w:rsidRPr="00F731A4">
        <w:rPr>
          <w:rFonts w:cs="Arial"/>
        </w:rPr>
        <w:t>&gt;, &lt;</w:t>
      </w:r>
      <w:r w:rsidRPr="00F731A4">
        <w:rPr>
          <w:rFonts w:cs="Arial"/>
          <w:color w:val="00B050"/>
        </w:rPr>
        <w:t>functie en afdeling</w:t>
      </w:r>
      <w:r w:rsidRPr="00F731A4">
        <w:rPr>
          <w:rFonts w:cs="Arial"/>
        </w:rPr>
        <w:t xml:space="preserve"> &gt;, hierna te noemen 'opdrachtnemer'</w:t>
      </w:r>
    </w:p>
    <w:p w14:paraId="6B5A394E" w14:textId="77777777" w:rsidR="00B10A94" w:rsidRPr="00F731A4" w:rsidRDefault="00B10A94" w:rsidP="00E41E0A">
      <w:pPr>
        <w:jc w:val="both"/>
        <w:rPr>
          <w:rFonts w:cs="Arial"/>
        </w:rPr>
      </w:pPr>
    </w:p>
    <w:p w14:paraId="7F55465D" w14:textId="77777777" w:rsidR="00B10A94" w:rsidRPr="00F731A4" w:rsidRDefault="00B10A94" w:rsidP="00E41E0A">
      <w:pPr>
        <w:jc w:val="both"/>
        <w:rPr>
          <w:rFonts w:cs="Arial"/>
        </w:rPr>
      </w:pPr>
      <w:r w:rsidRPr="00F731A4">
        <w:rPr>
          <w:rFonts w:cs="Arial"/>
          <w:lang w:val="nl"/>
        </w:rPr>
        <w:t>en gezamenlijk te noemen: Partijen</w:t>
      </w:r>
      <w:r w:rsidR="00C956E8" w:rsidRPr="00F731A4">
        <w:rPr>
          <w:rFonts w:cs="Arial"/>
          <w:lang w:val="nl"/>
        </w:rPr>
        <w:t>,</w:t>
      </w:r>
    </w:p>
    <w:p w14:paraId="057966AF" w14:textId="77777777" w:rsidR="007C17AF" w:rsidRPr="00F731A4" w:rsidRDefault="007C17AF" w:rsidP="00E41E0A">
      <w:pPr>
        <w:jc w:val="both"/>
        <w:rPr>
          <w:rFonts w:cs="Arial"/>
        </w:rPr>
      </w:pPr>
    </w:p>
    <w:p w14:paraId="1D64F5A8" w14:textId="77777777" w:rsidR="00914423" w:rsidRPr="00F731A4" w:rsidRDefault="00914423" w:rsidP="00E41E0A">
      <w:pPr>
        <w:jc w:val="both"/>
        <w:rPr>
          <w:rFonts w:cs="Arial"/>
        </w:rPr>
      </w:pPr>
    </w:p>
    <w:p w14:paraId="4530FCB5" w14:textId="77777777" w:rsidR="00806798" w:rsidRPr="00F731A4" w:rsidRDefault="00806798" w:rsidP="00E41E0A">
      <w:pPr>
        <w:suppressAutoHyphens/>
        <w:ind w:right="-1"/>
        <w:jc w:val="both"/>
        <w:rPr>
          <w:rFonts w:cs="Arial"/>
          <w:b/>
          <w:lang w:val="nl"/>
        </w:rPr>
      </w:pPr>
      <w:r w:rsidRPr="00F731A4">
        <w:rPr>
          <w:rFonts w:cs="Arial"/>
          <w:b/>
          <w:lang w:val="nl"/>
        </w:rPr>
        <w:t>OVERWEGENDE</w:t>
      </w:r>
      <w:r w:rsidR="007A2A1C" w:rsidRPr="00F731A4">
        <w:rPr>
          <w:rFonts w:cs="Arial"/>
          <w:b/>
          <w:lang w:val="nl"/>
        </w:rPr>
        <w:t xml:space="preserve"> </w:t>
      </w:r>
      <w:r w:rsidRPr="00F731A4">
        <w:rPr>
          <w:rFonts w:cs="Arial"/>
          <w:b/>
          <w:lang w:val="nl"/>
        </w:rPr>
        <w:t>DAT:</w:t>
      </w:r>
    </w:p>
    <w:p w14:paraId="0D7BC40C" w14:textId="70904616" w:rsidR="00D43B1E" w:rsidRPr="00B355D2" w:rsidRDefault="00D43B1E" w:rsidP="00E41E0A">
      <w:pPr>
        <w:keepLines w:val="0"/>
        <w:widowControl w:val="0"/>
        <w:numPr>
          <w:ilvl w:val="0"/>
          <w:numId w:val="14"/>
        </w:numPr>
        <w:spacing w:before="20" w:after="200"/>
        <w:ind w:left="426" w:right="-20"/>
        <w:contextualSpacing/>
        <w:jc w:val="both"/>
        <w:rPr>
          <w:rFonts w:eastAsia="Calibri" w:cs="Arial"/>
          <w:spacing w:val="1"/>
          <w:lang w:eastAsia="en-US"/>
        </w:rPr>
      </w:pPr>
      <w:r w:rsidRPr="00B355D2">
        <w:rPr>
          <w:rFonts w:eastAsia="Calibri" w:cs="Arial"/>
          <w:spacing w:val="1"/>
          <w:lang w:eastAsia="en-US"/>
        </w:rPr>
        <w:t xml:space="preserve">Opdrachtgever een aanbestedingsprocedure is gestart voor een overeenkomst voor flexibele inhuur van personeel tbv het proces infectieziektenbestrijding GGD. Genoemde Aanbesteding is op 1-4-2025 gepubliceerd op </w:t>
      </w:r>
      <w:r w:rsidR="00E41E0A" w:rsidRPr="00B355D2">
        <w:rPr>
          <w:rFonts w:eastAsia="Calibri" w:cs="Arial"/>
          <w:spacing w:val="1"/>
          <w:lang w:eastAsia="en-US"/>
        </w:rPr>
        <w:t>TenderNed</w:t>
      </w:r>
      <w:r w:rsidRPr="00B355D2">
        <w:rPr>
          <w:rFonts w:eastAsia="Calibri" w:cs="Arial"/>
          <w:spacing w:val="1"/>
          <w:lang w:eastAsia="en-US"/>
        </w:rPr>
        <w:t>, met referentienummer VRLN-2024-GGD-MH-016a.</w:t>
      </w:r>
    </w:p>
    <w:p w14:paraId="601CC2E5" w14:textId="77777777" w:rsidR="00D43B1E" w:rsidRPr="00B355D2" w:rsidRDefault="00D43B1E" w:rsidP="00E41E0A">
      <w:pPr>
        <w:keepLines w:val="0"/>
        <w:numPr>
          <w:ilvl w:val="0"/>
          <w:numId w:val="14"/>
        </w:numPr>
        <w:suppressAutoHyphens/>
        <w:overflowPunct w:val="0"/>
        <w:autoSpaceDE w:val="0"/>
        <w:autoSpaceDN w:val="0"/>
        <w:adjustRightInd w:val="0"/>
        <w:ind w:left="426" w:right="-1"/>
        <w:jc w:val="both"/>
        <w:textAlignment w:val="baseline"/>
        <w:rPr>
          <w:rFonts w:cs="Arial"/>
          <w:lang w:val="nl"/>
        </w:rPr>
      </w:pPr>
      <w:r w:rsidRPr="00B355D2">
        <w:rPr>
          <w:rFonts w:cs="Arial"/>
          <w:lang w:val="nl"/>
        </w:rPr>
        <w:t>Opdrachtgever ook aan opdrachtnemer heeft verzocht hiervoor een offerte uit te brengen;</w:t>
      </w:r>
    </w:p>
    <w:p w14:paraId="4A6DB06B" w14:textId="77777777" w:rsidR="00D43B1E" w:rsidRPr="00B355D2" w:rsidRDefault="00D43B1E" w:rsidP="00E41E0A">
      <w:pPr>
        <w:keepLines w:val="0"/>
        <w:numPr>
          <w:ilvl w:val="0"/>
          <w:numId w:val="14"/>
        </w:numPr>
        <w:suppressAutoHyphens/>
        <w:overflowPunct w:val="0"/>
        <w:autoSpaceDE w:val="0"/>
        <w:autoSpaceDN w:val="0"/>
        <w:adjustRightInd w:val="0"/>
        <w:ind w:left="426" w:right="-1"/>
        <w:jc w:val="both"/>
        <w:textAlignment w:val="baseline"/>
        <w:rPr>
          <w:rFonts w:cs="Arial"/>
          <w:lang w:val="nl"/>
        </w:rPr>
      </w:pPr>
      <w:r w:rsidRPr="00B355D2">
        <w:rPr>
          <w:rFonts w:cs="Arial"/>
          <w:lang w:val="nl"/>
        </w:rPr>
        <w:t>Opdrachtnemer op 2-6-2025 een offerte heeft uitgebracht;</w:t>
      </w:r>
    </w:p>
    <w:p w14:paraId="6D15E1EB" w14:textId="77777777" w:rsidR="00D43B1E" w:rsidRPr="00B355D2" w:rsidRDefault="00D43B1E" w:rsidP="00E41E0A">
      <w:pPr>
        <w:keepLines w:val="0"/>
        <w:widowControl w:val="0"/>
        <w:numPr>
          <w:ilvl w:val="0"/>
          <w:numId w:val="14"/>
        </w:numPr>
        <w:spacing w:before="1" w:after="200"/>
        <w:ind w:left="426" w:right="-20"/>
        <w:contextualSpacing/>
        <w:jc w:val="both"/>
        <w:rPr>
          <w:rFonts w:eastAsia="Calibri" w:cs="Arial"/>
          <w:lang w:eastAsia="en-US"/>
        </w:rPr>
      </w:pPr>
      <w:r w:rsidRPr="00B355D2">
        <w:rPr>
          <w:rFonts w:eastAsia="Calibri" w:cs="Arial"/>
          <w:spacing w:val="1"/>
          <w:lang w:eastAsia="en-US"/>
        </w:rPr>
        <w:t xml:space="preserve">Opdrachtnemer voldoet aan alle door opdrachtgever gestelde eisen en criteria; </w:t>
      </w:r>
    </w:p>
    <w:p w14:paraId="7B88E788" w14:textId="77777777" w:rsidR="00D43B1E" w:rsidRPr="00B355D2" w:rsidRDefault="00D43B1E" w:rsidP="00E41E0A">
      <w:pPr>
        <w:keepLines w:val="0"/>
        <w:numPr>
          <w:ilvl w:val="0"/>
          <w:numId w:val="14"/>
        </w:numPr>
        <w:suppressAutoHyphens/>
        <w:overflowPunct w:val="0"/>
        <w:autoSpaceDE w:val="0"/>
        <w:autoSpaceDN w:val="0"/>
        <w:adjustRightInd w:val="0"/>
        <w:ind w:left="426" w:right="-1"/>
        <w:jc w:val="both"/>
        <w:textAlignment w:val="baseline"/>
        <w:rPr>
          <w:rFonts w:cs="Arial"/>
          <w:lang w:val="nl"/>
        </w:rPr>
      </w:pPr>
      <w:r w:rsidRPr="00B355D2">
        <w:rPr>
          <w:rFonts w:cs="Arial"/>
          <w:lang w:val="nl"/>
        </w:rPr>
        <w:t>Opdrachtgever deze offerte heeft aanvaard;</w:t>
      </w:r>
    </w:p>
    <w:p w14:paraId="4E2753A7" w14:textId="77777777" w:rsidR="00D43B1E" w:rsidRPr="00B355D2" w:rsidRDefault="00D43B1E" w:rsidP="00E41E0A">
      <w:pPr>
        <w:keepLines w:val="0"/>
        <w:numPr>
          <w:ilvl w:val="0"/>
          <w:numId w:val="14"/>
        </w:numPr>
        <w:suppressAutoHyphens/>
        <w:overflowPunct w:val="0"/>
        <w:autoSpaceDE w:val="0"/>
        <w:autoSpaceDN w:val="0"/>
        <w:adjustRightInd w:val="0"/>
        <w:ind w:left="426" w:right="-1"/>
        <w:jc w:val="both"/>
        <w:textAlignment w:val="baseline"/>
        <w:rPr>
          <w:rFonts w:cs="Arial"/>
          <w:lang w:val="nl"/>
        </w:rPr>
      </w:pPr>
      <w:r w:rsidRPr="00B355D2">
        <w:rPr>
          <w:rFonts w:cs="Arial"/>
          <w:lang w:val="nl"/>
        </w:rPr>
        <w:t>Opdrachtnemer zich in voldoende mate op de hoogte heeft gesteld van wat opdrachtgever met de opdracht wil bereiken;</w:t>
      </w:r>
    </w:p>
    <w:p w14:paraId="55C10243" w14:textId="77777777" w:rsidR="00D43B1E" w:rsidRPr="00B355D2" w:rsidRDefault="00D43B1E" w:rsidP="00E41E0A">
      <w:pPr>
        <w:keepLines w:val="0"/>
        <w:widowControl w:val="0"/>
        <w:numPr>
          <w:ilvl w:val="0"/>
          <w:numId w:val="14"/>
        </w:numPr>
        <w:spacing w:before="1" w:after="200"/>
        <w:ind w:left="426" w:right="-20"/>
        <w:contextualSpacing/>
        <w:jc w:val="both"/>
        <w:rPr>
          <w:rFonts w:eastAsia="Calibri" w:cs="Arial"/>
          <w:spacing w:val="1"/>
          <w:lang w:eastAsia="en-US"/>
        </w:rPr>
      </w:pPr>
      <w:r w:rsidRPr="00B355D2">
        <w:rPr>
          <w:rFonts w:eastAsia="Calibri" w:cs="Arial"/>
          <w:spacing w:val="1"/>
          <w:lang w:eastAsia="en-US"/>
        </w:rPr>
        <w:t>Opdrachtnemer als zodanig in staat en bereid is het geoffreerde op eigen rekening en risico uit te voeren;</w:t>
      </w:r>
    </w:p>
    <w:p w14:paraId="6880A0F3" w14:textId="77777777" w:rsidR="00D43B1E" w:rsidRPr="00B355D2" w:rsidRDefault="00D43B1E" w:rsidP="00E41E0A">
      <w:pPr>
        <w:keepLines w:val="0"/>
        <w:widowControl w:val="0"/>
        <w:numPr>
          <w:ilvl w:val="0"/>
          <w:numId w:val="14"/>
        </w:numPr>
        <w:spacing w:before="1" w:after="200"/>
        <w:ind w:left="426" w:right="-20"/>
        <w:contextualSpacing/>
        <w:jc w:val="both"/>
        <w:rPr>
          <w:rFonts w:eastAsia="Calibri" w:cs="Arial"/>
          <w:spacing w:val="1"/>
          <w:lang w:eastAsia="en-US"/>
        </w:rPr>
      </w:pPr>
      <w:r w:rsidRPr="00B355D2">
        <w:rPr>
          <w:rFonts w:eastAsia="Calibri" w:cs="Arial"/>
          <w:spacing w:val="1"/>
          <w:lang w:eastAsia="en-US"/>
        </w:rPr>
        <w:t>partijen streven naar een loyale uitvoering van de samenwerking en zullen, gesteld voor ongeregelde zaken, zoveel mogelijk in de geest van deze overeenkomst met elkaar trachten de samenwerking op een goede manier vorm te geven;</w:t>
      </w:r>
    </w:p>
    <w:p w14:paraId="29AB7799" w14:textId="77777777" w:rsidR="00D43B1E" w:rsidRPr="00B355D2" w:rsidRDefault="00D43B1E" w:rsidP="00E41E0A">
      <w:pPr>
        <w:keepLines w:val="0"/>
        <w:widowControl w:val="0"/>
        <w:numPr>
          <w:ilvl w:val="0"/>
          <w:numId w:val="14"/>
        </w:numPr>
        <w:spacing w:before="1" w:after="200"/>
        <w:ind w:left="426" w:right="-20"/>
        <w:contextualSpacing/>
        <w:jc w:val="both"/>
        <w:rPr>
          <w:rFonts w:eastAsia="Calibri" w:cs="Arial"/>
          <w:spacing w:val="1"/>
          <w:lang w:eastAsia="en-US"/>
        </w:rPr>
      </w:pPr>
      <w:r w:rsidRPr="00B355D2">
        <w:rPr>
          <w:rFonts w:eastAsia="Calibri" w:cs="Arial"/>
          <w:spacing w:val="1"/>
          <w:lang w:eastAsia="en-US"/>
        </w:rPr>
        <w:t>in deze overeenkomst rechten en verplichtingen worden vastgelegd die partijen over en weer jegens elkaar hebben;</w:t>
      </w:r>
    </w:p>
    <w:p w14:paraId="321802F2" w14:textId="77777777" w:rsidR="00D43B1E" w:rsidRPr="00B355D2" w:rsidRDefault="00D43B1E" w:rsidP="00E41E0A">
      <w:pPr>
        <w:keepLines w:val="0"/>
        <w:widowControl w:val="0"/>
        <w:numPr>
          <w:ilvl w:val="0"/>
          <w:numId w:val="14"/>
        </w:numPr>
        <w:spacing w:before="1" w:after="200"/>
        <w:ind w:left="426" w:right="-20"/>
        <w:contextualSpacing/>
        <w:jc w:val="both"/>
        <w:rPr>
          <w:rFonts w:eastAsia="Calibri" w:cs="Arial"/>
          <w:spacing w:val="1"/>
          <w:lang w:eastAsia="en-US"/>
        </w:rPr>
      </w:pPr>
      <w:r w:rsidRPr="00B355D2">
        <w:rPr>
          <w:rFonts w:eastAsia="Calibri" w:cs="Arial"/>
          <w:spacing w:val="1"/>
          <w:lang w:eastAsia="en-US"/>
        </w:rPr>
        <w:t xml:space="preserve">partijen deze samenwerking wensen vast te leggen in een overeenkomst; </w:t>
      </w:r>
    </w:p>
    <w:p w14:paraId="035B7AF5" w14:textId="77777777" w:rsidR="00D72733" w:rsidRPr="00D43B1E" w:rsidRDefault="00D72733" w:rsidP="00E41E0A">
      <w:pPr>
        <w:keepLines w:val="0"/>
        <w:suppressAutoHyphens/>
        <w:jc w:val="both"/>
        <w:rPr>
          <w:rFonts w:cs="Arial"/>
          <w:kern w:val="0"/>
        </w:rPr>
      </w:pPr>
    </w:p>
    <w:p w14:paraId="5CE7329C" w14:textId="77777777" w:rsidR="003A6B00" w:rsidRPr="00F731A4" w:rsidRDefault="003A6B00" w:rsidP="00E41E0A">
      <w:pPr>
        <w:suppressAutoHyphens/>
        <w:ind w:right="-1"/>
        <w:jc w:val="both"/>
        <w:rPr>
          <w:rFonts w:cs="Arial"/>
          <w:lang w:val="nl"/>
        </w:rPr>
      </w:pPr>
    </w:p>
    <w:p w14:paraId="4B40FA20" w14:textId="74FB2DE7" w:rsidR="00D26313" w:rsidRPr="00F731A4" w:rsidRDefault="001F5DB4" w:rsidP="00E41E0A">
      <w:pPr>
        <w:pStyle w:val="Kop1"/>
        <w:spacing w:before="0" w:after="0"/>
        <w:jc w:val="both"/>
        <w:rPr>
          <w:rFonts w:cs="Arial"/>
          <w:sz w:val="20"/>
        </w:rPr>
      </w:pPr>
      <w:r w:rsidRPr="00F731A4">
        <w:rPr>
          <w:rFonts w:cs="Arial"/>
          <w:sz w:val="20"/>
        </w:rPr>
        <w:t xml:space="preserve">KOMEN OVEREEN: </w:t>
      </w:r>
      <w:bookmarkStart w:id="0" w:name="_Toc242178542"/>
      <w:bookmarkStart w:id="1" w:name="_Toc242244697"/>
    </w:p>
    <w:p w14:paraId="16C88A93" w14:textId="36163777" w:rsidR="001D4483" w:rsidRPr="00F731A4" w:rsidRDefault="00316B34" w:rsidP="00E41E0A">
      <w:pPr>
        <w:pStyle w:val="Plattetekst"/>
        <w:jc w:val="both"/>
        <w:rPr>
          <w:szCs w:val="20"/>
          <w:lang w:val="nl"/>
        </w:rPr>
      </w:pPr>
      <w:r w:rsidRPr="00F731A4">
        <w:rPr>
          <w:szCs w:val="20"/>
          <w:lang w:val="nl"/>
        </w:rPr>
        <w:t>In deze Raamvereenkomst wordt een aantal begrippen</w:t>
      </w:r>
      <w:r w:rsidR="007A569E" w:rsidRPr="00F731A4">
        <w:rPr>
          <w:szCs w:val="20"/>
          <w:lang w:val="nl"/>
        </w:rPr>
        <w:t xml:space="preserve"> </w:t>
      </w:r>
      <w:r w:rsidRPr="00F731A4">
        <w:rPr>
          <w:szCs w:val="20"/>
          <w:lang w:val="nl"/>
        </w:rPr>
        <w:t xml:space="preserve">met een beginhoofdletter gebruikt. </w:t>
      </w:r>
      <w:r w:rsidR="001F5DB4" w:rsidRPr="00F731A4">
        <w:rPr>
          <w:szCs w:val="20"/>
          <w:lang w:val="nl"/>
        </w:rPr>
        <w:t>Aan deze begrippen komt de betekenis toe die hieraan wordt gegeven in artikel 1 van de Algemene Rijks</w:t>
      </w:r>
      <w:r w:rsidR="001F5DB4" w:rsidRPr="00F731A4">
        <w:rPr>
          <w:szCs w:val="20"/>
          <w:lang w:val="nl"/>
        </w:rPr>
        <w:softHyphen/>
        <w:t xml:space="preserve">voorwaarden voor het verstrekken van opdrachten tot het verrichten van </w:t>
      </w:r>
      <w:r w:rsidR="009D24B3" w:rsidRPr="00F731A4">
        <w:rPr>
          <w:szCs w:val="20"/>
          <w:lang w:val="nl"/>
        </w:rPr>
        <w:t>D</w:t>
      </w:r>
      <w:r w:rsidR="001F5DB4" w:rsidRPr="00F731A4">
        <w:rPr>
          <w:szCs w:val="20"/>
          <w:lang w:val="nl"/>
        </w:rPr>
        <w:t xml:space="preserve">iensten </w:t>
      </w:r>
      <w:r w:rsidR="009F6E75" w:rsidRPr="00F731A4">
        <w:rPr>
          <w:szCs w:val="20"/>
          <w:lang w:val="nl"/>
        </w:rPr>
        <w:t>2018</w:t>
      </w:r>
      <w:r w:rsidR="001F5DB4" w:rsidRPr="00F731A4">
        <w:rPr>
          <w:szCs w:val="20"/>
          <w:lang w:val="nl"/>
        </w:rPr>
        <w:t xml:space="preserve"> (ARVODI-</w:t>
      </w:r>
      <w:r w:rsidR="009F6E75" w:rsidRPr="00F731A4">
        <w:rPr>
          <w:szCs w:val="20"/>
          <w:lang w:val="nl"/>
        </w:rPr>
        <w:t>2018</w:t>
      </w:r>
      <w:r w:rsidR="001F5DB4" w:rsidRPr="00F731A4">
        <w:rPr>
          <w:szCs w:val="20"/>
          <w:lang w:val="nl"/>
        </w:rPr>
        <w:t xml:space="preserve">). In afwijking daarvan of aanvulling daarop wordt onder de volgende begrippen in deze </w:t>
      </w:r>
      <w:r w:rsidR="00DD1065">
        <w:rPr>
          <w:szCs w:val="20"/>
          <w:lang w:val="nl"/>
        </w:rPr>
        <w:t>Overeenkomst</w:t>
      </w:r>
      <w:r w:rsidR="001F5DB4" w:rsidRPr="00F731A4">
        <w:rPr>
          <w:szCs w:val="20"/>
          <w:lang w:val="nl"/>
        </w:rPr>
        <w:t xml:space="preserve"> verstaan:</w:t>
      </w:r>
    </w:p>
    <w:p w14:paraId="2678E0ED" w14:textId="77777777" w:rsidR="00316B34" w:rsidRPr="00F731A4" w:rsidRDefault="00316B34" w:rsidP="00E41E0A">
      <w:pPr>
        <w:pStyle w:val="Kop2"/>
        <w:numPr>
          <w:ilvl w:val="0"/>
          <w:numId w:val="0"/>
        </w:numPr>
        <w:ind w:left="517"/>
        <w:jc w:val="both"/>
        <w:rPr>
          <w:rFonts w:cs="Arial"/>
          <w:strike w:val="0"/>
          <w:color w:val="000000" w:themeColor="text1"/>
        </w:rPr>
      </w:pPr>
      <w:r w:rsidRPr="00F731A4">
        <w:rPr>
          <w:rFonts w:cs="Arial"/>
          <w:strike w:val="0"/>
        </w:rPr>
        <w:tab/>
      </w:r>
    </w:p>
    <w:bookmarkEnd w:id="0"/>
    <w:bookmarkEnd w:id="1"/>
    <w:p w14:paraId="39856CA1" w14:textId="2EEF296E" w:rsidR="00316B34" w:rsidRPr="00B83B9E" w:rsidRDefault="001F5DB4" w:rsidP="00E41E0A">
      <w:pPr>
        <w:jc w:val="both"/>
        <w:rPr>
          <w:rFonts w:cs="Arial"/>
          <w:lang w:val="nl"/>
        </w:rPr>
      </w:pPr>
      <w:r w:rsidRPr="00F731A4">
        <w:rPr>
          <w:rFonts w:cs="Arial"/>
          <w:u w:val="single"/>
        </w:rPr>
        <w:t>Aanbestedingsstukken:</w:t>
      </w:r>
      <w:r w:rsidRPr="00F731A4">
        <w:rPr>
          <w:rFonts w:cs="Arial"/>
        </w:rPr>
        <w:t xml:space="preserve"> alle stukken die door de Opdrachtgever zijn opgesteld of vermeld ter omschrijving of bepaling van onderdelen van de aanbesteding, met inbegrip van de aankondiging van de opdracht, de technische specificaties, het beschrijvend document, </w:t>
      </w:r>
      <w:r w:rsidR="0017443E" w:rsidRPr="00F731A4">
        <w:rPr>
          <w:rFonts w:cs="Arial"/>
        </w:rPr>
        <w:t>de nota</w:t>
      </w:r>
      <w:r w:rsidR="005C16E1" w:rsidRPr="00F731A4">
        <w:rPr>
          <w:rFonts w:cs="Arial"/>
        </w:rPr>
        <w:t>(‘s)</w:t>
      </w:r>
      <w:r w:rsidR="0017443E" w:rsidRPr="00F731A4">
        <w:rPr>
          <w:rFonts w:cs="Arial"/>
        </w:rPr>
        <w:t xml:space="preserve"> van inlichtingen, </w:t>
      </w:r>
      <w:r w:rsidRPr="00F731A4">
        <w:rPr>
          <w:rFonts w:cs="Arial"/>
        </w:rPr>
        <w:t>de voorgestelde contractvoorwaarden, formats voor het aanbieden van documenten door inschrijvers, informatie over algemeen toepasselijke verplichtingen en alle aanvullende documenten;</w:t>
      </w:r>
      <w:bookmarkStart w:id="2" w:name="_Toc242178546"/>
      <w:bookmarkStart w:id="3" w:name="_Toc242244701"/>
    </w:p>
    <w:p w14:paraId="7F8A80E0" w14:textId="35FAA573" w:rsidR="00C939DE" w:rsidRPr="00F731A4" w:rsidRDefault="00C939DE" w:rsidP="00E41E0A">
      <w:pPr>
        <w:jc w:val="both"/>
        <w:rPr>
          <w:rFonts w:cs="Arial"/>
          <w:lang w:val="nl"/>
        </w:rPr>
      </w:pPr>
      <w:bookmarkStart w:id="4" w:name="_Toc242178547"/>
      <w:bookmarkStart w:id="5" w:name="_Toc242244702"/>
      <w:bookmarkEnd w:id="2"/>
      <w:bookmarkEnd w:id="3"/>
      <w:r>
        <w:rPr>
          <w:rFonts w:cs="Arial"/>
          <w:u w:val="single"/>
          <w:lang w:val="nl"/>
        </w:rPr>
        <w:t>C</w:t>
      </w:r>
      <w:r w:rsidRPr="00F731A4">
        <w:rPr>
          <w:rFonts w:cs="Arial"/>
          <w:u w:val="single"/>
          <w:lang w:val="nl"/>
        </w:rPr>
        <w:t>ontractant:</w:t>
      </w:r>
      <w:r w:rsidRPr="00F731A4">
        <w:rPr>
          <w:rFonts w:cs="Arial"/>
          <w:lang w:val="nl"/>
        </w:rPr>
        <w:t xml:space="preserve"> een inschrijver aan wie deelname aan deze </w:t>
      </w:r>
      <w:r>
        <w:rPr>
          <w:rFonts w:cs="Arial"/>
          <w:lang w:val="nl"/>
        </w:rPr>
        <w:t>O</w:t>
      </w:r>
      <w:r w:rsidRPr="00F731A4">
        <w:rPr>
          <w:rFonts w:cs="Arial"/>
          <w:lang w:val="nl"/>
        </w:rPr>
        <w:t>vereenkomst met betrekking tot het uitvoeren van de Diensten zoals omschreven in de Aanbestedingsstukken is gegund;</w:t>
      </w:r>
    </w:p>
    <w:p w14:paraId="346C9751" w14:textId="7BE184C9" w:rsidR="00316B34" w:rsidRPr="00F731A4" w:rsidRDefault="00912E74" w:rsidP="00E41E0A">
      <w:pPr>
        <w:pStyle w:val="Kop2"/>
        <w:numPr>
          <w:ilvl w:val="0"/>
          <w:numId w:val="0"/>
        </w:numPr>
        <w:jc w:val="both"/>
        <w:rPr>
          <w:rFonts w:cs="Arial"/>
          <w:b/>
          <w:i/>
          <w:strike w:val="0"/>
        </w:rPr>
      </w:pPr>
      <w:r w:rsidRPr="00F731A4">
        <w:rPr>
          <w:rFonts w:cs="Arial"/>
          <w:strike w:val="0"/>
          <w:u w:val="single"/>
        </w:rPr>
        <w:t>Deelnemende aanbestedende diensten</w:t>
      </w:r>
      <w:r w:rsidR="00316B34" w:rsidRPr="00F731A4">
        <w:rPr>
          <w:rFonts w:cs="Arial"/>
          <w:strike w:val="0"/>
          <w:u w:val="single"/>
        </w:rPr>
        <w:t>:</w:t>
      </w:r>
      <w:r w:rsidR="00316B34" w:rsidRPr="00F731A4">
        <w:rPr>
          <w:rFonts w:cs="Arial"/>
          <w:strike w:val="0"/>
        </w:rPr>
        <w:t xml:space="preserve"> de </w:t>
      </w:r>
      <w:r w:rsidR="00B83B9E" w:rsidRPr="00F731A4">
        <w:rPr>
          <w:rFonts w:cs="Arial"/>
          <w:strike w:val="0"/>
        </w:rPr>
        <w:t>opdracht gevende</w:t>
      </w:r>
      <w:r w:rsidR="005C16E1" w:rsidRPr="00F731A4">
        <w:rPr>
          <w:rFonts w:cs="Arial"/>
          <w:strike w:val="0"/>
        </w:rPr>
        <w:t xml:space="preserve"> </w:t>
      </w:r>
      <w:r w:rsidR="004741B3" w:rsidRPr="00F731A4">
        <w:rPr>
          <w:rFonts w:cs="Arial"/>
          <w:strike w:val="0"/>
        </w:rPr>
        <w:t>deelnemers aan de</w:t>
      </w:r>
      <w:r w:rsidR="005C16E1" w:rsidRPr="00F731A4">
        <w:rPr>
          <w:rFonts w:cs="Arial"/>
          <w:strike w:val="0"/>
        </w:rPr>
        <w:t>ze</w:t>
      </w:r>
      <w:r w:rsidR="004741B3" w:rsidRPr="00F731A4">
        <w:rPr>
          <w:rFonts w:cs="Arial"/>
          <w:strike w:val="0"/>
        </w:rPr>
        <w:t xml:space="preserve"> aanbesteding</w:t>
      </w:r>
      <w:r w:rsidR="005C16E1" w:rsidRPr="00F731A4">
        <w:rPr>
          <w:rFonts w:cs="Arial"/>
          <w:strike w:val="0"/>
        </w:rPr>
        <w:t>,</w:t>
      </w:r>
      <w:r w:rsidR="003D45CE" w:rsidRPr="00F731A4">
        <w:rPr>
          <w:rFonts w:cs="Arial"/>
          <w:strike w:val="0"/>
        </w:rPr>
        <w:t xml:space="preserve"> </w:t>
      </w:r>
      <w:r w:rsidR="004741B3" w:rsidRPr="00F731A4">
        <w:rPr>
          <w:rFonts w:cs="Arial"/>
          <w:strike w:val="0"/>
        </w:rPr>
        <w:t xml:space="preserve">nader aangeduid </w:t>
      </w:r>
      <w:r w:rsidR="00F737F7" w:rsidRPr="00F731A4">
        <w:rPr>
          <w:rFonts w:cs="Arial"/>
          <w:strike w:val="0"/>
        </w:rPr>
        <w:t xml:space="preserve">en opgesomd </w:t>
      </w:r>
      <w:r w:rsidR="00316B34" w:rsidRPr="00F731A4">
        <w:rPr>
          <w:rFonts w:cs="Arial"/>
          <w:strike w:val="0"/>
        </w:rPr>
        <w:t xml:space="preserve">in </w:t>
      </w:r>
      <w:r w:rsidR="004741B3" w:rsidRPr="00F731A4">
        <w:rPr>
          <w:rFonts w:cs="Arial"/>
          <w:strike w:val="0"/>
        </w:rPr>
        <w:t xml:space="preserve">de </w:t>
      </w:r>
      <w:r w:rsidR="001F5DB4" w:rsidRPr="00F731A4">
        <w:rPr>
          <w:rFonts w:cs="Arial"/>
          <w:strike w:val="0"/>
        </w:rPr>
        <w:t>A</w:t>
      </w:r>
      <w:r w:rsidR="004741B3" w:rsidRPr="00F731A4">
        <w:rPr>
          <w:rFonts w:cs="Arial"/>
          <w:strike w:val="0"/>
        </w:rPr>
        <w:t>anbesteding</w:t>
      </w:r>
      <w:r w:rsidR="00344D46" w:rsidRPr="00F731A4">
        <w:rPr>
          <w:rFonts w:cs="Arial"/>
          <w:strike w:val="0"/>
        </w:rPr>
        <w:t>s</w:t>
      </w:r>
      <w:r w:rsidR="004741B3" w:rsidRPr="00F731A4">
        <w:rPr>
          <w:rFonts w:cs="Arial"/>
          <w:strike w:val="0"/>
        </w:rPr>
        <w:t>stukken</w:t>
      </w:r>
      <w:r w:rsidR="00F737F7" w:rsidRPr="00F731A4">
        <w:rPr>
          <w:rFonts w:cs="Arial"/>
          <w:strike w:val="0"/>
        </w:rPr>
        <w:t>;</w:t>
      </w:r>
      <w:r w:rsidR="00316B34" w:rsidRPr="00F731A4">
        <w:rPr>
          <w:rFonts w:cs="Arial"/>
          <w:strike w:val="0"/>
        </w:rPr>
        <w:t xml:space="preserve"> </w:t>
      </w:r>
    </w:p>
    <w:p w14:paraId="245CF290" w14:textId="2A5AB5EB" w:rsidR="007C17AF" w:rsidRPr="00F731A4" w:rsidRDefault="00316B34" w:rsidP="00E41E0A">
      <w:pPr>
        <w:jc w:val="both"/>
        <w:rPr>
          <w:rFonts w:cs="Arial"/>
        </w:rPr>
      </w:pPr>
      <w:r w:rsidRPr="00F731A4">
        <w:rPr>
          <w:rFonts w:cs="Arial"/>
          <w:u w:val="single"/>
        </w:rPr>
        <w:lastRenderedPageBreak/>
        <w:t>Diensten:</w:t>
      </w:r>
      <w:r w:rsidRPr="00F731A4">
        <w:rPr>
          <w:rFonts w:cs="Arial"/>
        </w:rPr>
        <w:t xml:space="preserve"> h</w:t>
      </w:r>
      <w:r w:rsidRPr="00F731A4">
        <w:rPr>
          <w:rFonts w:cs="Arial"/>
          <w:lang w:val="nl"/>
        </w:rPr>
        <w:t xml:space="preserve">et door Opdrachtnemer ter beschikking stellen van Flexibele Arbeidskrachten </w:t>
      </w:r>
      <w:r w:rsidR="001F5DB4" w:rsidRPr="00F731A4">
        <w:rPr>
          <w:rFonts w:cs="Arial"/>
          <w:lang w:val="nl"/>
        </w:rPr>
        <w:t xml:space="preserve">voor </w:t>
      </w:r>
      <w:r w:rsidRPr="00F731A4">
        <w:rPr>
          <w:rFonts w:cs="Arial"/>
          <w:lang w:val="nl"/>
        </w:rPr>
        <w:t xml:space="preserve"> het verrichten van werkzaamheden onder leiding en toezicht van Opdrachtgever</w:t>
      </w:r>
      <w:r w:rsidR="00C3002D" w:rsidRPr="00F731A4">
        <w:rPr>
          <w:rFonts w:cs="Arial"/>
          <w:lang w:val="nl"/>
        </w:rPr>
        <w:t>, alsmede de hiermee s</w:t>
      </w:r>
      <w:r w:rsidRPr="00F731A4">
        <w:rPr>
          <w:rFonts w:cs="Arial"/>
          <w:lang w:val="nl"/>
        </w:rPr>
        <w:t xml:space="preserve">amenhangende </w:t>
      </w:r>
      <w:r w:rsidR="00190668" w:rsidRPr="00F731A4">
        <w:rPr>
          <w:rFonts w:cs="Arial"/>
          <w:lang w:val="nl"/>
        </w:rPr>
        <w:t>activiteiten en verrichtingen</w:t>
      </w:r>
      <w:r w:rsidR="001E3A1B" w:rsidRPr="00F731A4">
        <w:rPr>
          <w:rFonts w:cs="Arial"/>
          <w:lang w:val="nl"/>
        </w:rPr>
        <w:t>,</w:t>
      </w:r>
      <w:r w:rsidR="00190668" w:rsidRPr="00F731A4">
        <w:rPr>
          <w:rFonts w:cs="Arial"/>
          <w:lang w:val="nl"/>
        </w:rPr>
        <w:t xml:space="preserve"> </w:t>
      </w:r>
      <w:r w:rsidRPr="00F731A4">
        <w:rPr>
          <w:rFonts w:cs="Arial"/>
          <w:lang w:val="nl"/>
        </w:rPr>
        <w:t xml:space="preserve">waartoe Opdrachtnemer zich jegens Opdrachtgever verplicht, zoals nader omschreven in </w:t>
      </w:r>
      <w:r w:rsidR="001F5DB4" w:rsidRPr="00F731A4">
        <w:rPr>
          <w:rFonts w:cs="Arial"/>
          <w:lang w:val="nl"/>
        </w:rPr>
        <w:t xml:space="preserve">de </w:t>
      </w:r>
      <w:r w:rsidR="004574B6" w:rsidRPr="00F731A4">
        <w:rPr>
          <w:rFonts w:cs="Arial"/>
          <w:lang w:val="nl"/>
        </w:rPr>
        <w:t>Aanbestedingsstukken</w:t>
      </w:r>
      <w:r w:rsidR="008729BE" w:rsidRPr="00F731A4">
        <w:rPr>
          <w:rFonts w:cs="Arial"/>
          <w:lang w:val="nl"/>
        </w:rPr>
        <w:t>;</w:t>
      </w:r>
      <w:bookmarkStart w:id="6" w:name="_Toc242178548"/>
      <w:bookmarkStart w:id="7" w:name="_Toc242244703"/>
      <w:bookmarkEnd w:id="4"/>
      <w:bookmarkEnd w:id="5"/>
    </w:p>
    <w:bookmarkEnd w:id="6"/>
    <w:bookmarkEnd w:id="7"/>
    <w:p w14:paraId="4AB80A01" w14:textId="4B8F5151" w:rsidR="007C17AF" w:rsidRPr="00F731A4" w:rsidRDefault="00316B34" w:rsidP="00E41E0A">
      <w:pPr>
        <w:jc w:val="both"/>
        <w:rPr>
          <w:rFonts w:cs="Arial"/>
          <w:lang w:val="nl"/>
        </w:rPr>
      </w:pPr>
      <w:r w:rsidRPr="00F731A4">
        <w:rPr>
          <w:rFonts w:cs="Arial"/>
          <w:u w:val="single"/>
        </w:rPr>
        <w:t>Flexibele Arbeidskracht:</w:t>
      </w:r>
      <w:r w:rsidRPr="00F731A4">
        <w:rPr>
          <w:rFonts w:cs="Arial"/>
        </w:rPr>
        <w:t xml:space="preserve"> </w:t>
      </w:r>
      <w:r w:rsidRPr="00F731A4">
        <w:rPr>
          <w:rFonts w:cs="Arial"/>
          <w:lang w:val="nl"/>
        </w:rPr>
        <w:t>natuurlijke persoon die in een rechtsverhouding staat tot Opdrachtnemer of tot een toeleverancier van Opdrachtnemer die krachtens een Nadere Overeenkomst ter beschikking is gesteld aan Opdrachtgever en o</w:t>
      </w:r>
      <w:r w:rsidR="00F57DCC" w:rsidRPr="00F731A4">
        <w:rPr>
          <w:rFonts w:cs="Arial"/>
          <w:lang w:val="nl"/>
        </w:rPr>
        <w:t xml:space="preserve">nder diens leiding en toezicht </w:t>
      </w:r>
      <w:r w:rsidRPr="00F731A4">
        <w:rPr>
          <w:rFonts w:cs="Arial"/>
          <w:lang w:val="nl"/>
        </w:rPr>
        <w:t>werkzaamheden verricht op basis van een Uitzendovereenkomst, alsmede kandidaten die door Opdr</w:t>
      </w:r>
      <w:r w:rsidR="00914423" w:rsidRPr="00F731A4">
        <w:rPr>
          <w:rFonts w:cs="Arial"/>
          <w:lang w:val="nl"/>
        </w:rPr>
        <w:t xml:space="preserve">achtnemer worden aangeboden aan </w:t>
      </w:r>
      <w:r w:rsidRPr="00F731A4">
        <w:rPr>
          <w:rFonts w:cs="Arial"/>
          <w:lang w:val="nl"/>
        </w:rPr>
        <w:t>Opdrachtgever als mogelijke Flexibele Arbeidskracht</w:t>
      </w:r>
      <w:r w:rsidR="008729BE" w:rsidRPr="00F731A4">
        <w:rPr>
          <w:rFonts w:cs="Arial"/>
          <w:lang w:val="nl"/>
        </w:rPr>
        <w:t>;</w:t>
      </w:r>
      <w:bookmarkStart w:id="8" w:name="_Toc242178552"/>
      <w:bookmarkStart w:id="9" w:name="_Toc242244707"/>
    </w:p>
    <w:p w14:paraId="79FABAD9" w14:textId="26DBA05A" w:rsidR="00D607CA" w:rsidRPr="00F731A4" w:rsidRDefault="00316B34" w:rsidP="00E41E0A">
      <w:pPr>
        <w:jc w:val="both"/>
        <w:rPr>
          <w:rFonts w:cs="Arial"/>
        </w:rPr>
      </w:pPr>
      <w:bookmarkStart w:id="10" w:name="_Toc242178551"/>
      <w:bookmarkStart w:id="11" w:name="_Toc242244706"/>
      <w:bookmarkEnd w:id="8"/>
      <w:bookmarkEnd w:id="9"/>
      <w:r w:rsidRPr="00F731A4">
        <w:rPr>
          <w:rFonts w:cs="Arial"/>
          <w:u w:val="single"/>
        </w:rPr>
        <w:t>Overeenkomst:</w:t>
      </w:r>
      <w:r w:rsidR="002166C0" w:rsidRPr="00F731A4">
        <w:rPr>
          <w:rFonts w:cs="Arial"/>
        </w:rPr>
        <w:t xml:space="preserve"> </w:t>
      </w:r>
      <w:r w:rsidRPr="00F731A4">
        <w:rPr>
          <w:rFonts w:cs="Arial"/>
        </w:rPr>
        <w:t xml:space="preserve">de </w:t>
      </w:r>
      <w:r w:rsidR="005624D3" w:rsidRPr="00F731A4">
        <w:rPr>
          <w:rFonts w:cs="Arial"/>
        </w:rPr>
        <w:t>o</w:t>
      </w:r>
      <w:r w:rsidRPr="00F731A4">
        <w:rPr>
          <w:rFonts w:cs="Arial"/>
        </w:rPr>
        <w:t>vereenkomst</w:t>
      </w:r>
      <w:r w:rsidR="002166C0" w:rsidRPr="00F731A4">
        <w:rPr>
          <w:rFonts w:cs="Arial"/>
        </w:rPr>
        <w:t>, genoemd in artikel 3.</w:t>
      </w:r>
      <w:r w:rsidR="00024C3E" w:rsidRPr="00F731A4">
        <w:rPr>
          <w:rFonts w:cs="Arial"/>
        </w:rPr>
        <w:t>6,</w:t>
      </w:r>
      <w:r w:rsidRPr="00F731A4">
        <w:rPr>
          <w:rFonts w:cs="Arial"/>
        </w:rPr>
        <w:t xml:space="preserve"> op basis waarvan Opdracht</w:t>
      </w:r>
      <w:r w:rsidR="001F5DB4" w:rsidRPr="00F731A4">
        <w:rPr>
          <w:rFonts w:cs="Arial"/>
        </w:rPr>
        <w:t>nemer</w:t>
      </w:r>
      <w:r w:rsidRPr="00F731A4">
        <w:rPr>
          <w:rFonts w:cs="Arial"/>
        </w:rPr>
        <w:t xml:space="preserve"> gedurende </w:t>
      </w:r>
      <w:r w:rsidR="001F5DB4" w:rsidRPr="00F731A4">
        <w:rPr>
          <w:rFonts w:cs="Arial"/>
        </w:rPr>
        <w:t>een bepaalde tijd</w:t>
      </w:r>
      <w:r w:rsidRPr="00F731A4">
        <w:rPr>
          <w:rFonts w:cs="Arial"/>
        </w:rPr>
        <w:t xml:space="preserve"> </w:t>
      </w:r>
      <w:r w:rsidR="001F5DB4" w:rsidRPr="00F731A4">
        <w:rPr>
          <w:rFonts w:cs="Arial"/>
        </w:rPr>
        <w:t xml:space="preserve">op grond van </w:t>
      </w:r>
      <w:r w:rsidRPr="00F731A4">
        <w:rPr>
          <w:rFonts w:cs="Arial"/>
        </w:rPr>
        <w:t xml:space="preserve">deze </w:t>
      </w:r>
      <w:r w:rsidR="00DD1065">
        <w:rPr>
          <w:rFonts w:cs="Arial"/>
        </w:rPr>
        <w:t>Overeenkomst</w:t>
      </w:r>
      <w:r w:rsidRPr="00F731A4">
        <w:rPr>
          <w:rFonts w:cs="Arial"/>
        </w:rPr>
        <w:t xml:space="preserve"> aan Opdracht</w:t>
      </w:r>
      <w:r w:rsidR="001F5DB4" w:rsidRPr="00F731A4">
        <w:rPr>
          <w:rFonts w:cs="Arial"/>
        </w:rPr>
        <w:t>gever</w:t>
      </w:r>
      <w:r w:rsidRPr="00F731A4">
        <w:rPr>
          <w:rFonts w:cs="Arial"/>
        </w:rPr>
        <w:t xml:space="preserve"> Flexibele Arbeidskracht</w:t>
      </w:r>
      <w:r w:rsidR="001F5DB4" w:rsidRPr="00F731A4">
        <w:rPr>
          <w:rFonts w:cs="Arial"/>
        </w:rPr>
        <w:t xml:space="preserve">en </w:t>
      </w:r>
      <w:r w:rsidR="00A955F0" w:rsidRPr="00F731A4">
        <w:rPr>
          <w:rFonts w:cs="Arial"/>
        </w:rPr>
        <w:t>beschikbaar stelt</w:t>
      </w:r>
      <w:r w:rsidRPr="00F731A4">
        <w:rPr>
          <w:rFonts w:cs="Arial"/>
        </w:rPr>
        <w:t xml:space="preserve"> </w:t>
      </w:r>
      <w:r w:rsidR="00A36EC1" w:rsidRPr="00F731A4">
        <w:rPr>
          <w:rFonts w:cs="Arial"/>
        </w:rPr>
        <w:t>op basis van een Uitzendovereenkomst</w:t>
      </w:r>
      <w:r w:rsidR="003534A0" w:rsidRPr="00F731A4">
        <w:rPr>
          <w:rFonts w:cs="Arial"/>
        </w:rPr>
        <w:t>;</w:t>
      </w:r>
    </w:p>
    <w:p w14:paraId="22DF03EE" w14:textId="77777777" w:rsidR="00D81624" w:rsidRPr="00F731A4" w:rsidRDefault="00316B34" w:rsidP="00E41E0A">
      <w:pPr>
        <w:jc w:val="both"/>
        <w:rPr>
          <w:rFonts w:cs="Arial"/>
          <w:lang w:val="nl"/>
        </w:rPr>
      </w:pPr>
      <w:bookmarkStart w:id="12" w:name="_Ref14584073"/>
      <w:bookmarkEnd w:id="10"/>
      <w:bookmarkEnd w:id="11"/>
      <w:r w:rsidRPr="00F731A4">
        <w:rPr>
          <w:rFonts w:cs="Arial"/>
          <w:u w:val="single"/>
        </w:rPr>
        <w:t>Offerte:</w:t>
      </w:r>
      <w:r w:rsidRPr="00F731A4">
        <w:rPr>
          <w:rFonts w:cs="Arial"/>
        </w:rPr>
        <w:t xml:space="preserve"> e</w:t>
      </w:r>
      <w:r w:rsidRPr="00F731A4">
        <w:rPr>
          <w:rFonts w:cs="Arial"/>
          <w:lang w:val="nl"/>
        </w:rPr>
        <w:t xml:space="preserve">en aanbieding voor het gedurende een </w:t>
      </w:r>
      <w:r w:rsidR="00A955F0" w:rsidRPr="00F731A4">
        <w:rPr>
          <w:rFonts w:cs="Arial"/>
          <w:lang w:val="nl"/>
        </w:rPr>
        <w:t xml:space="preserve">bepaalde </w:t>
      </w:r>
      <w:r w:rsidRPr="00F731A4">
        <w:rPr>
          <w:rFonts w:cs="Arial"/>
          <w:lang w:val="nl"/>
        </w:rPr>
        <w:t xml:space="preserve">tijd ter beschikking stellen van Flexibele </w:t>
      </w:r>
    </w:p>
    <w:p w14:paraId="60A686EB" w14:textId="77777777" w:rsidR="00031F71" w:rsidRPr="00F731A4" w:rsidRDefault="00316B34" w:rsidP="00E41E0A">
      <w:pPr>
        <w:jc w:val="both"/>
        <w:rPr>
          <w:rFonts w:cs="Arial"/>
          <w:lang w:val="nl"/>
        </w:rPr>
      </w:pPr>
      <w:r w:rsidRPr="00F731A4">
        <w:rPr>
          <w:rFonts w:cs="Arial"/>
          <w:lang w:val="nl"/>
        </w:rPr>
        <w:t xml:space="preserve">Arbeidskrachten op basis van een Uitzendovereenkomst die Opdrachtnemer naar aanleiding van een </w:t>
      </w:r>
    </w:p>
    <w:p w14:paraId="6DEED311" w14:textId="60A1E0B9" w:rsidR="007C17AF" w:rsidRPr="00F731A4" w:rsidRDefault="00316B34" w:rsidP="00E41E0A">
      <w:pPr>
        <w:jc w:val="both"/>
        <w:rPr>
          <w:rFonts w:cs="Arial"/>
          <w:color w:val="FF0000"/>
        </w:rPr>
      </w:pPr>
      <w:r w:rsidRPr="00F731A4">
        <w:rPr>
          <w:rFonts w:cs="Arial"/>
          <w:lang w:val="nl"/>
        </w:rPr>
        <w:t xml:space="preserve">Offerteaanvraag onder deze </w:t>
      </w:r>
      <w:r w:rsidR="00DD1065">
        <w:rPr>
          <w:rFonts w:cs="Arial"/>
          <w:lang w:val="nl"/>
        </w:rPr>
        <w:t>Overeenkomst</w:t>
      </w:r>
      <w:r w:rsidRPr="00F731A4">
        <w:rPr>
          <w:rFonts w:cs="Arial"/>
          <w:lang w:val="nl"/>
        </w:rPr>
        <w:t xml:space="preserve"> uitbrengt aan Opdrachtgever</w:t>
      </w:r>
      <w:r w:rsidR="008729BE" w:rsidRPr="00F731A4">
        <w:rPr>
          <w:rFonts w:cs="Arial"/>
          <w:lang w:val="nl"/>
        </w:rPr>
        <w:t>;</w:t>
      </w:r>
    </w:p>
    <w:p w14:paraId="4E131F24" w14:textId="52A36C7E" w:rsidR="00D7554C" w:rsidRPr="00F731A4" w:rsidRDefault="00316B34" w:rsidP="00E41E0A">
      <w:pPr>
        <w:jc w:val="both"/>
        <w:rPr>
          <w:rFonts w:cs="Arial"/>
          <w:lang w:val="nl"/>
        </w:rPr>
      </w:pPr>
      <w:r w:rsidRPr="00F731A4">
        <w:rPr>
          <w:rFonts w:cs="Arial"/>
          <w:u w:val="single"/>
        </w:rPr>
        <w:t>Offerteaanvraag:</w:t>
      </w:r>
      <w:r w:rsidRPr="00F731A4">
        <w:rPr>
          <w:rFonts w:cs="Arial"/>
        </w:rPr>
        <w:t xml:space="preserve"> een uitnodiging</w:t>
      </w:r>
      <w:r w:rsidRPr="00F731A4">
        <w:rPr>
          <w:rFonts w:cs="Arial"/>
          <w:lang w:val="nl"/>
        </w:rPr>
        <w:t xml:space="preserve"> door Opdrachtgever aan Opdrachtnemer</w:t>
      </w:r>
      <w:r w:rsidR="005C16E1" w:rsidRPr="00F731A4">
        <w:rPr>
          <w:rFonts w:cs="Arial"/>
          <w:lang w:val="nl"/>
        </w:rPr>
        <w:t>(s)</w:t>
      </w:r>
      <w:r w:rsidRPr="00F731A4">
        <w:rPr>
          <w:rFonts w:cs="Arial"/>
          <w:lang w:val="nl"/>
        </w:rPr>
        <w:t xml:space="preserve"> onder deze </w:t>
      </w:r>
      <w:r w:rsidR="00DD1065">
        <w:rPr>
          <w:rFonts w:cs="Arial"/>
          <w:lang w:val="nl"/>
        </w:rPr>
        <w:t>Overeenkomst</w:t>
      </w:r>
      <w:r w:rsidRPr="00F731A4">
        <w:rPr>
          <w:rFonts w:cs="Arial"/>
          <w:lang w:val="nl"/>
        </w:rPr>
        <w:t xml:space="preserve"> tot het uitbrengen van een Offerte voor een opdracht tot het gedurende een </w:t>
      </w:r>
      <w:r w:rsidR="001F5DB4" w:rsidRPr="00F731A4">
        <w:rPr>
          <w:rFonts w:cs="Arial"/>
          <w:lang w:val="nl"/>
        </w:rPr>
        <w:t xml:space="preserve">bepaalde </w:t>
      </w:r>
      <w:r w:rsidRPr="00F731A4">
        <w:rPr>
          <w:rFonts w:cs="Arial"/>
          <w:lang w:val="nl"/>
        </w:rPr>
        <w:t>tijd ter beschikking stellen van Flexibele A</w:t>
      </w:r>
      <w:r w:rsidR="00FD7059" w:rsidRPr="00F731A4">
        <w:rPr>
          <w:rFonts w:cs="Arial"/>
          <w:lang w:val="nl"/>
        </w:rPr>
        <w:t xml:space="preserve">rbeidskrachten op basis van een </w:t>
      </w:r>
      <w:r w:rsidRPr="00F731A4">
        <w:rPr>
          <w:rFonts w:cs="Arial"/>
          <w:lang w:val="nl"/>
        </w:rPr>
        <w:t>Uitzendovereenkomst</w:t>
      </w:r>
      <w:r w:rsidR="008729BE" w:rsidRPr="00F731A4">
        <w:rPr>
          <w:rFonts w:cs="Arial"/>
          <w:lang w:val="nl"/>
        </w:rPr>
        <w:t>;</w:t>
      </w:r>
    </w:p>
    <w:p w14:paraId="0A3FA953" w14:textId="3A6AB05B" w:rsidR="00D77216" w:rsidRPr="00F731A4" w:rsidRDefault="00316B34" w:rsidP="00E41E0A">
      <w:pPr>
        <w:jc w:val="both"/>
        <w:rPr>
          <w:rFonts w:cs="Arial"/>
        </w:rPr>
      </w:pPr>
      <w:bookmarkStart w:id="13" w:name="_Toc242178555"/>
      <w:bookmarkStart w:id="14" w:name="_Toc242244710"/>
      <w:bookmarkEnd w:id="12"/>
      <w:r w:rsidRPr="00F731A4">
        <w:rPr>
          <w:rFonts w:cs="Arial"/>
          <w:u w:val="single"/>
        </w:rPr>
        <w:t>Personeel van Opdrachtnemer:</w:t>
      </w:r>
      <w:r w:rsidRPr="00F731A4">
        <w:rPr>
          <w:rFonts w:cs="Arial"/>
        </w:rPr>
        <w:t xml:space="preserve"> </w:t>
      </w:r>
      <w:r w:rsidR="005E5D67" w:rsidRPr="00F731A4">
        <w:rPr>
          <w:rFonts w:cs="Arial"/>
        </w:rPr>
        <w:t xml:space="preserve">de door Opdrachtnemer voor </w:t>
      </w:r>
      <w:r w:rsidR="002166C0" w:rsidRPr="00F731A4">
        <w:rPr>
          <w:rFonts w:cs="Arial"/>
        </w:rPr>
        <w:t xml:space="preserve">het </w:t>
      </w:r>
      <w:r w:rsidR="001F5DB4" w:rsidRPr="00F731A4">
        <w:rPr>
          <w:rFonts w:cs="Arial"/>
        </w:rPr>
        <w:t xml:space="preserve">uitvoeren </w:t>
      </w:r>
      <w:r w:rsidR="005E5D67" w:rsidRPr="00F731A4">
        <w:rPr>
          <w:rFonts w:cs="Arial"/>
        </w:rPr>
        <w:t xml:space="preserve">van de </w:t>
      </w:r>
      <w:r w:rsidR="00DD1065">
        <w:rPr>
          <w:rFonts w:cs="Arial"/>
        </w:rPr>
        <w:t>Overeenkomst</w:t>
      </w:r>
      <w:r w:rsidR="005E5D67" w:rsidRPr="00F731A4">
        <w:rPr>
          <w:rFonts w:cs="Arial"/>
        </w:rPr>
        <w:t xml:space="preserve"> in te schakelen personeelsleden of hulppersonen, niet zijnde een Flexibele Arbeidskracht, die krachtens de </w:t>
      </w:r>
      <w:r w:rsidR="00DD1065">
        <w:rPr>
          <w:rFonts w:cs="Arial"/>
        </w:rPr>
        <w:t>Overeenkomst</w:t>
      </w:r>
      <w:r w:rsidR="005E5D67" w:rsidRPr="00F731A4">
        <w:rPr>
          <w:rFonts w:cs="Arial"/>
        </w:rPr>
        <w:t xml:space="preserve"> o</w:t>
      </w:r>
      <w:r w:rsidR="00FD7059" w:rsidRPr="00F731A4">
        <w:rPr>
          <w:rFonts w:cs="Arial"/>
        </w:rPr>
        <w:t xml:space="preserve">nder zijn verantwoordelijkheid </w:t>
      </w:r>
      <w:r w:rsidR="005E5D67" w:rsidRPr="00F731A4">
        <w:rPr>
          <w:rFonts w:cs="Arial"/>
        </w:rPr>
        <w:t>werken</w:t>
      </w:r>
      <w:bookmarkStart w:id="15" w:name="_Toc242178558"/>
      <w:bookmarkStart w:id="16" w:name="_Toc242244713"/>
      <w:bookmarkEnd w:id="13"/>
      <w:bookmarkEnd w:id="14"/>
      <w:r w:rsidR="005E5D67" w:rsidRPr="00F731A4">
        <w:rPr>
          <w:rFonts w:cs="Arial"/>
        </w:rPr>
        <w:t>;</w:t>
      </w:r>
    </w:p>
    <w:p w14:paraId="13882839" w14:textId="58B0E2AA" w:rsidR="001000AD" w:rsidRPr="00F731A4" w:rsidRDefault="00ED1032" w:rsidP="00E41E0A">
      <w:pPr>
        <w:jc w:val="both"/>
        <w:rPr>
          <w:rFonts w:cs="Arial"/>
        </w:rPr>
      </w:pPr>
      <w:r w:rsidRPr="00F731A4">
        <w:rPr>
          <w:rFonts w:cs="Arial"/>
          <w:u w:val="single"/>
        </w:rPr>
        <w:t>Uitzendovereenkomst</w:t>
      </w:r>
      <w:r w:rsidRPr="00F731A4">
        <w:rPr>
          <w:rFonts w:cs="Arial"/>
        </w:rPr>
        <w:t xml:space="preserve">: de arbeidsovereenkomst </w:t>
      </w:r>
      <w:r w:rsidR="00D61181" w:rsidRPr="00F731A4">
        <w:rPr>
          <w:rFonts w:cs="Arial"/>
        </w:rPr>
        <w:t xml:space="preserve">zoals bedoeld in artikel 7:690 BW </w:t>
      </w:r>
      <w:r w:rsidRPr="00F731A4">
        <w:rPr>
          <w:rFonts w:cs="Arial"/>
        </w:rPr>
        <w:t xml:space="preserve">waarbij de werknemer door de werkgever, in het kader van de uitoefening van het beroep of bedrijf van de werkgever ter beschikking wordt gesteld </w:t>
      </w:r>
      <w:r w:rsidR="001F5DB4" w:rsidRPr="00F731A4">
        <w:rPr>
          <w:rFonts w:cs="Arial"/>
        </w:rPr>
        <w:t>aan</w:t>
      </w:r>
      <w:r w:rsidRPr="00F731A4">
        <w:rPr>
          <w:rFonts w:cs="Arial"/>
        </w:rPr>
        <w:t xml:space="preserve"> een derde om krachtens een door deze</w:t>
      </w:r>
      <w:r w:rsidR="005E5D67" w:rsidRPr="00F731A4">
        <w:rPr>
          <w:rFonts w:cs="Arial"/>
        </w:rPr>
        <w:t xml:space="preserve"> </w:t>
      </w:r>
      <w:r w:rsidR="00A955F0" w:rsidRPr="00F731A4">
        <w:rPr>
          <w:rFonts w:cs="Arial"/>
        </w:rPr>
        <w:t>derde</w:t>
      </w:r>
      <w:r w:rsidRPr="00F731A4">
        <w:rPr>
          <w:rFonts w:cs="Arial"/>
        </w:rPr>
        <w:t xml:space="preserve"> aan de werkgever verstrekte opdracht arbeid te verrichten onder toezicht en leiding van de derde</w:t>
      </w:r>
      <w:r w:rsidR="008729BE" w:rsidRPr="00F731A4">
        <w:rPr>
          <w:rFonts w:cs="Arial"/>
        </w:rPr>
        <w:t>;</w:t>
      </w:r>
    </w:p>
    <w:p w14:paraId="227DBA3A" w14:textId="0A94D8C8" w:rsidR="00316B34" w:rsidRPr="00F731A4" w:rsidRDefault="00316B34" w:rsidP="00E41E0A">
      <w:pPr>
        <w:jc w:val="both"/>
        <w:rPr>
          <w:rFonts w:cs="Arial"/>
        </w:rPr>
      </w:pPr>
      <w:bookmarkStart w:id="17" w:name="_Toc242178559"/>
      <w:bookmarkStart w:id="18" w:name="_Toc242244714"/>
      <w:bookmarkEnd w:id="15"/>
      <w:bookmarkEnd w:id="16"/>
      <w:r w:rsidRPr="00F731A4">
        <w:rPr>
          <w:rFonts w:cs="Arial"/>
          <w:u w:val="single"/>
        </w:rPr>
        <w:t>Werkdag</w:t>
      </w:r>
      <w:r w:rsidR="002166C0" w:rsidRPr="00F731A4">
        <w:rPr>
          <w:rFonts w:cs="Arial"/>
        </w:rPr>
        <w:t xml:space="preserve">: </w:t>
      </w:r>
      <w:r w:rsidR="00FF5473" w:rsidRPr="00F731A4">
        <w:rPr>
          <w:rFonts w:cs="Arial"/>
        </w:rPr>
        <w:t>k</w:t>
      </w:r>
      <w:r w:rsidRPr="00F731A4">
        <w:rPr>
          <w:rFonts w:cs="Arial"/>
        </w:rPr>
        <w:t>alenderdag, behoudens</w:t>
      </w:r>
      <w:r w:rsidR="00AA7A4A" w:rsidRPr="00F731A4">
        <w:rPr>
          <w:rFonts w:cs="Arial"/>
        </w:rPr>
        <w:t xml:space="preserve"> </w:t>
      </w:r>
      <w:r w:rsidRPr="00F731A4">
        <w:rPr>
          <w:rFonts w:cs="Arial"/>
        </w:rPr>
        <w:t>weekenden</w:t>
      </w:r>
      <w:r w:rsidR="00AA2F46" w:rsidRPr="00F731A4">
        <w:rPr>
          <w:rFonts w:cs="Arial"/>
        </w:rPr>
        <w:t xml:space="preserve">, </w:t>
      </w:r>
      <w:r w:rsidR="008C5BFC" w:rsidRPr="00F731A4">
        <w:rPr>
          <w:rFonts w:cs="Arial"/>
        </w:rPr>
        <w:t xml:space="preserve">eventuele </w:t>
      </w:r>
      <w:r w:rsidR="00AA2F46" w:rsidRPr="00F731A4">
        <w:rPr>
          <w:rFonts w:cs="Arial"/>
        </w:rPr>
        <w:t>blokdagen</w:t>
      </w:r>
      <w:r w:rsidRPr="00F731A4">
        <w:rPr>
          <w:rFonts w:cs="Arial"/>
        </w:rPr>
        <w:t xml:space="preserve"> en algemeen erkende feestdagen in </w:t>
      </w:r>
      <w:r w:rsidR="00595806" w:rsidRPr="00F731A4">
        <w:rPr>
          <w:rFonts w:cs="Arial"/>
        </w:rPr>
        <w:t>d</w:t>
      </w:r>
      <w:r w:rsidRPr="00F731A4">
        <w:rPr>
          <w:rFonts w:cs="Arial"/>
        </w:rPr>
        <w:t>e</w:t>
      </w:r>
      <w:r w:rsidR="00AA7A4A" w:rsidRPr="00F731A4">
        <w:rPr>
          <w:rFonts w:cs="Arial"/>
        </w:rPr>
        <w:t xml:space="preserve"> </w:t>
      </w:r>
      <w:r w:rsidRPr="00F731A4">
        <w:rPr>
          <w:rFonts w:cs="Arial"/>
        </w:rPr>
        <w:t>zin van artikel 3, eerste lid, van de Algemene Termijnenwet</w:t>
      </w:r>
      <w:bookmarkStart w:id="19" w:name="_Toc242178560"/>
      <w:bookmarkStart w:id="20" w:name="_Toc242244715"/>
      <w:bookmarkEnd w:id="17"/>
      <w:bookmarkEnd w:id="18"/>
      <w:r w:rsidR="00AA7A4A" w:rsidRPr="00F731A4">
        <w:rPr>
          <w:rFonts w:cs="Arial"/>
        </w:rPr>
        <w:t>, alsmede</w:t>
      </w:r>
      <w:r w:rsidR="008C5BFC" w:rsidRPr="00F731A4">
        <w:rPr>
          <w:rFonts w:cs="Arial"/>
        </w:rPr>
        <w:t xml:space="preserve"> door Opdrachtgever bepaalde feestdagen in de </w:t>
      </w:r>
      <w:r w:rsidR="00595806" w:rsidRPr="00F731A4">
        <w:rPr>
          <w:rFonts w:cs="Arial"/>
        </w:rPr>
        <w:t>t</w:t>
      </w:r>
      <w:r w:rsidR="00FF5473" w:rsidRPr="00F731A4">
        <w:rPr>
          <w:rFonts w:cs="Arial"/>
        </w:rPr>
        <w:t>oepasselijk</w:t>
      </w:r>
      <w:r w:rsidR="00595806" w:rsidRPr="00F731A4">
        <w:rPr>
          <w:rFonts w:cs="Arial"/>
        </w:rPr>
        <w:t>e rechtspositieregeling(en</w:t>
      </w:r>
      <w:r w:rsidR="008729BE" w:rsidRPr="00F731A4">
        <w:rPr>
          <w:rFonts w:cs="Arial"/>
        </w:rPr>
        <w:t>)</w:t>
      </w:r>
      <w:r w:rsidR="002E74A5" w:rsidRPr="00F731A4">
        <w:rPr>
          <w:rFonts w:cs="Arial"/>
        </w:rPr>
        <w:t>.</w:t>
      </w:r>
    </w:p>
    <w:bookmarkEnd w:id="19"/>
    <w:bookmarkEnd w:id="20"/>
    <w:p w14:paraId="4C5DFC17" w14:textId="77777777" w:rsidR="006319AE" w:rsidRPr="00F731A4" w:rsidRDefault="006319AE" w:rsidP="00E41E0A">
      <w:pPr>
        <w:pStyle w:val="Standaardinspringing"/>
        <w:ind w:left="0"/>
        <w:jc w:val="both"/>
        <w:rPr>
          <w:rFonts w:cs="Arial"/>
        </w:rPr>
      </w:pPr>
    </w:p>
    <w:p w14:paraId="396F18B5" w14:textId="5A8D79FD" w:rsidR="00995402" w:rsidRPr="00F731A4" w:rsidRDefault="00ED1032" w:rsidP="00E41E0A">
      <w:pPr>
        <w:pStyle w:val="123"/>
        <w:numPr>
          <w:ilvl w:val="0"/>
          <w:numId w:val="6"/>
        </w:numPr>
        <w:ind w:left="567" w:hanging="567"/>
        <w:jc w:val="both"/>
        <w:rPr>
          <w:rFonts w:cs="Arial"/>
        </w:rPr>
      </w:pPr>
      <w:r w:rsidRPr="00F731A4">
        <w:rPr>
          <w:rFonts w:cs="Arial"/>
        </w:rPr>
        <w:t xml:space="preserve">Voorwerp van de </w:t>
      </w:r>
      <w:r w:rsidR="00E80155">
        <w:rPr>
          <w:rFonts w:cs="Arial"/>
        </w:rPr>
        <w:t>O</w:t>
      </w:r>
      <w:r w:rsidRPr="00F731A4">
        <w:rPr>
          <w:rFonts w:cs="Arial"/>
        </w:rPr>
        <w:t>vereenkomst</w:t>
      </w:r>
    </w:p>
    <w:p w14:paraId="3CE11698" w14:textId="6DBA3314" w:rsidR="007D771C" w:rsidRPr="0017129C" w:rsidRDefault="0017129C" w:rsidP="00E41E0A">
      <w:pPr>
        <w:ind w:left="567" w:hanging="567"/>
        <w:jc w:val="both"/>
        <w:rPr>
          <w:rFonts w:cs="Arial"/>
          <w:lang w:val="nl"/>
        </w:rPr>
      </w:pPr>
      <w:r>
        <w:rPr>
          <w:rFonts w:cs="Arial"/>
          <w:lang w:val="nl"/>
        </w:rPr>
        <w:t>1.1</w:t>
      </w:r>
      <w:r>
        <w:rPr>
          <w:rFonts w:cs="Arial"/>
          <w:lang w:val="nl"/>
        </w:rPr>
        <w:tab/>
      </w:r>
      <w:r w:rsidR="007D771C" w:rsidRPr="0017129C">
        <w:rPr>
          <w:rFonts w:cs="Arial"/>
          <w:lang w:val="nl"/>
        </w:rPr>
        <w:t>Opdrachtnemer verbindt zich tot het uitvoeren van taken en werkzaamheden als omschreven in deze overeenkomst ten behoeve van opdrachtgever. Opdrachtgever verbindt zich tot betaling van de uit deze afspraken voortvloeiende kosten.</w:t>
      </w:r>
    </w:p>
    <w:p w14:paraId="69D341D0" w14:textId="696B59FE" w:rsidR="0017129C" w:rsidRPr="0017129C" w:rsidRDefault="0017129C" w:rsidP="00E41E0A">
      <w:pPr>
        <w:ind w:left="567" w:hanging="567"/>
        <w:jc w:val="both"/>
        <w:rPr>
          <w:rFonts w:cs="Arial"/>
          <w:lang w:val="nl"/>
        </w:rPr>
      </w:pPr>
      <w:r>
        <w:rPr>
          <w:rFonts w:cs="Arial"/>
          <w:lang w:val="nl"/>
        </w:rPr>
        <w:t>1.2</w:t>
      </w:r>
      <w:r>
        <w:rPr>
          <w:rFonts w:cs="Arial"/>
          <w:lang w:val="nl"/>
        </w:rPr>
        <w:tab/>
      </w:r>
      <w:r w:rsidRPr="0017129C">
        <w:rPr>
          <w:rFonts w:cs="Arial"/>
          <w:lang w:val="nl"/>
        </w:rPr>
        <w:t xml:space="preserve">Op deze overeenkomst zijn uitsluitend de bijgevoegde ARVODI voorwaarden 2018  van toepassing, voor zover daarvan in deze overeenkomst niet wordt afgeweken. De toepasselijkheid van (eventuele) algemene en bijzondere voorwaarden van opdrachtnemer is uitgesloten. </w:t>
      </w:r>
    </w:p>
    <w:p w14:paraId="34104738" w14:textId="45BF7914" w:rsidR="00316B34" w:rsidRPr="00F731A4" w:rsidRDefault="00AD3C14" w:rsidP="00E41E0A">
      <w:pPr>
        <w:ind w:left="567" w:hanging="567"/>
        <w:jc w:val="both"/>
        <w:rPr>
          <w:rFonts w:cs="Arial"/>
          <w:lang w:val="nl"/>
        </w:rPr>
      </w:pPr>
      <w:r w:rsidRPr="00F731A4">
        <w:rPr>
          <w:rFonts w:cs="Arial"/>
          <w:lang w:val="nl"/>
        </w:rPr>
        <w:t>1.</w:t>
      </w:r>
      <w:r w:rsidR="0017129C">
        <w:rPr>
          <w:rFonts w:cs="Arial"/>
          <w:lang w:val="nl"/>
        </w:rPr>
        <w:t>3</w:t>
      </w:r>
      <w:r w:rsidRPr="00F731A4">
        <w:rPr>
          <w:rFonts w:cs="Arial"/>
          <w:lang w:val="nl"/>
        </w:rPr>
        <w:t xml:space="preserve">     De </w:t>
      </w:r>
      <w:r w:rsidR="00316B34" w:rsidRPr="00F731A4">
        <w:rPr>
          <w:rFonts w:cs="Arial"/>
          <w:lang w:val="nl"/>
        </w:rPr>
        <w:t xml:space="preserve">navolgende documenten </w:t>
      </w:r>
      <w:r w:rsidR="001F5DB4" w:rsidRPr="00F731A4">
        <w:rPr>
          <w:rFonts w:cs="Arial"/>
          <w:lang w:val="nl"/>
        </w:rPr>
        <w:t xml:space="preserve">vormen gezamenlijk de </w:t>
      </w:r>
      <w:r w:rsidR="008D5BFF">
        <w:rPr>
          <w:rFonts w:cs="Arial"/>
          <w:lang w:val="nl"/>
        </w:rPr>
        <w:t>O</w:t>
      </w:r>
      <w:r w:rsidR="001F5DB4" w:rsidRPr="00F731A4">
        <w:rPr>
          <w:rFonts w:cs="Arial"/>
          <w:lang w:val="nl"/>
        </w:rPr>
        <w:t>vereenkomst</w:t>
      </w:r>
      <w:r w:rsidR="00FD769F" w:rsidRPr="00F731A4">
        <w:rPr>
          <w:rFonts w:cs="Arial"/>
          <w:lang w:val="nl"/>
        </w:rPr>
        <w:t>.</w:t>
      </w:r>
      <w:r w:rsidR="00316B34" w:rsidRPr="00F731A4">
        <w:rPr>
          <w:rFonts w:cs="Arial"/>
          <w:lang w:val="nl"/>
        </w:rPr>
        <w:t xml:space="preserve"> Voor zover deze </w:t>
      </w:r>
    </w:p>
    <w:p w14:paraId="6F890117" w14:textId="77777777" w:rsidR="00316B34" w:rsidRPr="00F731A4" w:rsidRDefault="00316B34" w:rsidP="00E41E0A">
      <w:pPr>
        <w:ind w:left="567"/>
        <w:jc w:val="both"/>
        <w:rPr>
          <w:rFonts w:cs="Arial"/>
          <w:lang w:val="nl"/>
        </w:rPr>
      </w:pPr>
      <w:r w:rsidRPr="00F731A4">
        <w:rPr>
          <w:rFonts w:cs="Arial"/>
          <w:lang w:val="nl"/>
        </w:rPr>
        <w:t xml:space="preserve">documenten met elkaar in tegenspraak zijn, prevaleert het </w:t>
      </w:r>
      <w:r w:rsidR="001F5DB4" w:rsidRPr="00F731A4">
        <w:rPr>
          <w:rFonts w:cs="Arial"/>
          <w:lang w:val="nl"/>
        </w:rPr>
        <w:t>eerder genoemde document</w:t>
      </w:r>
      <w:r w:rsidRPr="00F731A4">
        <w:rPr>
          <w:rFonts w:cs="Arial"/>
          <w:lang w:val="nl"/>
        </w:rPr>
        <w:t xml:space="preserve"> boven </w:t>
      </w:r>
    </w:p>
    <w:p w14:paraId="5390C9BC" w14:textId="3A0C9BA0" w:rsidR="00B6405F" w:rsidRPr="00F731A4" w:rsidRDefault="00316B34" w:rsidP="00E41E0A">
      <w:pPr>
        <w:ind w:left="567"/>
        <w:jc w:val="both"/>
        <w:rPr>
          <w:rFonts w:cs="Arial"/>
          <w:lang w:val="nl"/>
        </w:rPr>
      </w:pPr>
      <w:r w:rsidRPr="00F731A4">
        <w:rPr>
          <w:rFonts w:cs="Arial"/>
          <w:lang w:val="nl"/>
        </w:rPr>
        <w:t>het la</w:t>
      </w:r>
      <w:r w:rsidR="001F5DB4" w:rsidRPr="00F731A4">
        <w:rPr>
          <w:rFonts w:cs="Arial"/>
          <w:lang w:val="nl"/>
        </w:rPr>
        <w:t>ter</w:t>
      </w:r>
      <w:r w:rsidRPr="00F731A4">
        <w:rPr>
          <w:rFonts w:cs="Arial"/>
          <w:lang w:val="nl"/>
        </w:rPr>
        <w:t xml:space="preserve"> genoemde:</w:t>
      </w:r>
    </w:p>
    <w:p w14:paraId="74980B6F" w14:textId="39BC66F2" w:rsidR="00E62ED9" w:rsidRPr="00A618CA" w:rsidRDefault="00F25648" w:rsidP="009F48BE">
      <w:pPr>
        <w:pStyle w:val="Lijstalinea"/>
        <w:numPr>
          <w:ilvl w:val="0"/>
          <w:numId w:val="4"/>
        </w:numPr>
        <w:suppressAutoHyphens/>
        <w:ind w:left="993" w:hanging="426"/>
        <w:jc w:val="both"/>
        <w:rPr>
          <w:rFonts w:cs="Arial"/>
          <w:lang w:val="nl"/>
        </w:rPr>
      </w:pPr>
      <w:r w:rsidRPr="00A618CA">
        <w:rPr>
          <w:rFonts w:cs="Arial"/>
          <w:lang w:val="nl"/>
        </w:rPr>
        <w:t>D</w:t>
      </w:r>
      <w:r w:rsidR="001F51CA" w:rsidRPr="00A618CA">
        <w:rPr>
          <w:rFonts w:cs="Arial"/>
          <w:lang w:val="nl"/>
        </w:rPr>
        <w:t>e</w:t>
      </w:r>
      <w:r w:rsidR="00ED1032" w:rsidRPr="00A618CA">
        <w:rPr>
          <w:rFonts w:cs="Arial"/>
          <w:lang w:val="nl"/>
        </w:rPr>
        <w:t>ze</w:t>
      </w:r>
      <w:r w:rsidRPr="00A618CA">
        <w:rPr>
          <w:rFonts w:cs="Arial"/>
          <w:lang w:val="nl"/>
        </w:rPr>
        <w:t xml:space="preserve"> O</w:t>
      </w:r>
      <w:r w:rsidR="00ED1032" w:rsidRPr="00A618CA">
        <w:rPr>
          <w:rFonts w:cs="Arial"/>
          <w:lang w:val="nl"/>
        </w:rPr>
        <w:t>vereenkomst</w:t>
      </w:r>
      <w:r w:rsidRPr="00A618CA">
        <w:rPr>
          <w:rFonts w:cs="Arial"/>
          <w:lang w:val="nl"/>
        </w:rPr>
        <w:t>, incl. verwerkersovereenkomst</w:t>
      </w:r>
      <w:r w:rsidR="00EC6292" w:rsidRPr="00A618CA">
        <w:rPr>
          <w:rFonts w:cs="Arial"/>
          <w:lang w:val="nl"/>
        </w:rPr>
        <w:t>;</w:t>
      </w:r>
    </w:p>
    <w:p w14:paraId="544D470F" w14:textId="77777777" w:rsidR="000D1AF9" w:rsidRPr="00F731A4" w:rsidRDefault="000D1AF9" w:rsidP="009F48BE">
      <w:pPr>
        <w:pStyle w:val="Lijstalinea"/>
        <w:numPr>
          <w:ilvl w:val="0"/>
          <w:numId w:val="4"/>
        </w:numPr>
        <w:suppressAutoHyphens/>
        <w:ind w:left="993" w:hanging="426"/>
        <w:jc w:val="both"/>
        <w:rPr>
          <w:rFonts w:cs="Arial"/>
          <w:lang w:val="nl"/>
        </w:rPr>
      </w:pPr>
      <w:r w:rsidRPr="00F731A4">
        <w:rPr>
          <w:rFonts w:cs="Arial"/>
          <w:lang w:val="nl"/>
        </w:rPr>
        <w:t>Nota(’s) van inlichtingen;</w:t>
      </w:r>
    </w:p>
    <w:p w14:paraId="447C09AD" w14:textId="74E33B6C" w:rsidR="00EB480D" w:rsidRPr="00F731A4" w:rsidRDefault="00EB480D" w:rsidP="009F48BE">
      <w:pPr>
        <w:pStyle w:val="Lijstalinea"/>
        <w:numPr>
          <w:ilvl w:val="0"/>
          <w:numId w:val="4"/>
        </w:numPr>
        <w:suppressAutoHyphens/>
        <w:ind w:left="993" w:hanging="426"/>
        <w:jc w:val="both"/>
        <w:rPr>
          <w:rFonts w:cs="Arial"/>
          <w:lang w:val="nl"/>
        </w:rPr>
      </w:pPr>
      <w:r w:rsidRPr="00F731A4">
        <w:rPr>
          <w:rFonts w:cs="Arial"/>
          <w:lang w:val="nl"/>
        </w:rPr>
        <w:t>Aanbestedings</w:t>
      </w:r>
      <w:r>
        <w:rPr>
          <w:rFonts w:cs="Arial"/>
          <w:lang w:val="nl"/>
        </w:rPr>
        <w:t>documenten</w:t>
      </w:r>
      <w:r w:rsidRPr="00F731A4">
        <w:rPr>
          <w:rFonts w:cs="Arial"/>
          <w:lang w:val="nl"/>
        </w:rPr>
        <w:t>;</w:t>
      </w:r>
    </w:p>
    <w:p w14:paraId="07FB8EE0" w14:textId="4BE0AE2D" w:rsidR="00DF0413" w:rsidRPr="00F731A4" w:rsidRDefault="00DF0413" w:rsidP="009F48BE">
      <w:pPr>
        <w:pStyle w:val="Lijstalinea"/>
        <w:numPr>
          <w:ilvl w:val="0"/>
          <w:numId w:val="4"/>
        </w:numPr>
        <w:suppressAutoHyphens/>
        <w:ind w:left="993" w:hanging="426"/>
        <w:jc w:val="both"/>
        <w:rPr>
          <w:rFonts w:cs="Arial"/>
          <w:lang w:val="nl"/>
        </w:rPr>
      </w:pPr>
      <w:r w:rsidRPr="00F731A4">
        <w:rPr>
          <w:rFonts w:cs="Arial"/>
          <w:lang w:val="nl"/>
        </w:rPr>
        <w:t>de ARVODI-201</w:t>
      </w:r>
      <w:r w:rsidR="009F6E75" w:rsidRPr="00F731A4">
        <w:rPr>
          <w:rFonts w:cs="Arial"/>
          <w:lang w:val="nl"/>
        </w:rPr>
        <w:t>8</w:t>
      </w:r>
      <w:r w:rsidR="005E72F7" w:rsidRPr="00F731A4">
        <w:rPr>
          <w:rFonts w:cs="Arial"/>
          <w:lang w:val="nl"/>
        </w:rPr>
        <w:t>;</w:t>
      </w:r>
      <w:r w:rsidR="006F03DA" w:rsidRPr="00F731A4">
        <w:rPr>
          <w:rFonts w:cs="Arial"/>
          <w:lang w:val="nl"/>
        </w:rPr>
        <w:t xml:space="preserve"> </w:t>
      </w:r>
      <w:r w:rsidRPr="00F731A4">
        <w:rPr>
          <w:rFonts w:cs="Arial"/>
          <w:lang w:val="nl"/>
        </w:rPr>
        <w:t xml:space="preserve"> </w:t>
      </w:r>
    </w:p>
    <w:p w14:paraId="28481884" w14:textId="5343CE43" w:rsidR="00786F1B" w:rsidRPr="00F25648" w:rsidRDefault="00ED1032" w:rsidP="009F48BE">
      <w:pPr>
        <w:pStyle w:val="Lijstalinea"/>
        <w:numPr>
          <w:ilvl w:val="0"/>
          <w:numId w:val="4"/>
        </w:numPr>
        <w:suppressAutoHyphens/>
        <w:ind w:left="993" w:hanging="426"/>
        <w:jc w:val="both"/>
        <w:rPr>
          <w:rFonts w:cs="Arial"/>
          <w:lang w:val="nl"/>
        </w:rPr>
      </w:pPr>
      <w:r w:rsidRPr="00F731A4">
        <w:rPr>
          <w:rFonts w:cs="Arial"/>
          <w:lang w:val="nl"/>
        </w:rPr>
        <w:t>Inschrijving</w:t>
      </w:r>
      <w:r w:rsidRPr="00F25648">
        <w:rPr>
          <w:rFonts w:cs="Arial"/>
          <w:lang w:val="nl"/>
        </w:rPr>
        <w:t>.</w:t>
      </w:r>
    </w:p>
    <w:p w14:paraId="4F5BCE7A" w14:textId="0CF5356C" w:rsidR="004B1950" w:rsidRDefault="00C56EAC" w:rsidP="00A618CA">
      <w:pPr>
        <w:ind w:left="567" w:hanging="567"/>
        <w:jc w:val="both"/>
        <w:rPr>
          <w:rFonts w:cs="Arial"/>
          <w:lang w:val="nl"/>
        </w:rPr>
      </w:pPr>
      <w:r w:rsidRPr="00F731A4">
        <w:rPr>
          <w:rFonts w:cs="Arial"/>
          <w:lang w:val="nl"/>
        </w:rPr>
        <w:t xml:space="preserve">1.3  </w:t>
      </w:r>
      <w:r w:rsidR="00616C28" w:rsidRPr="00F731A4">
        <w:rPr>
          <w:rFonts w:cs="Arial"/>
          <w:lang w:val="nl"/>
        </w:rPr>
        <w:tab/>
      </w:r>
      <w:r w:rsidR="007A3B5B" w:rsidRPr="00F731A4">
        <w:rPr>
          <w:rFonts w:cs="Arial"/>
          <w:lang w:val="nl"/>
        </w:rPr>
        <w:t>Opd</w:t>
      </w:r>
      <w:r w:rsidR="00A618CA">
        <w:rPr>
          <w:rFonts w:cs="Arial"/>
          <w:lang w:val="nl"/>
        </w:rPr>
        <w:t>rachtgever</w:t>
      </w:r>
      <w:r w:rsidR="00316B34" w:rsidRPr="00F731A4">
        <w:rPr>
          <w:rFonts w:cs="Arial"/>
        </w:rPr>
        <w:t xml:space="preserve"> is niet verplicht om gedurende de looptijd van deze </w:t>
      </w:r>
      <w:r w:rsidR="00DD1065">
        <w:rPr>
          <w:rFonts w:cs="Arial"/>
        </w:rPr>
        <w:t>Overeenkomst</w:t>
      </w:r>
      <w:r w:rsidR="00316B34" w:rsidRPr="00F731A4">
        <w:rPr>
          <w:rFonts w:cs="Arial"/>
        </w:rPr>
        <w:t xml:space="preserve"> opdrachten</w:t>
      </w:r>
      <w:r w:rsidR="00F57DCC" w:rsidRPr="00F731A4">
        <w:rPr>
          <w:rFonts w:cs="Arial"/>
        </w:rPr>
        <w:t xml:space="preserve"> </w:t>
      </w:r>
      <w:r w:rsidR="00316B34" w:rsidRPr="00F731A4">
        <w:rPr>
          <w:rFonts w:cs="Arial"/>
        </w:rPr>
        <w:t>tot het verrichten van</w:t>
      </w:r>
      <w:r w:rsidR="00316B34" w:rsidRPr="00F731A4">
        <w:rPr>
          <w:rFonts w:cs="Arial"/>
          <w:lang w:val="nl"/>
        </w:rPr>
        <w:t xml:space="preserve"> Diensten te verstrekken, maar is daartoe gerechtigd.</w:t>
      </w:r>
      <w:r w:rsidR="006B6897" w:rsidRPr="00F731A4">
        <w:rPr>
          <w:rFonts w:cs="Arial"/>
          <w:lang w:val="nl"/>
        </w:rPr>
        <w:t xml:space="preserve"> </w:t>
      </w:r>
      <w:r w:rsidR="00316B34" w:rsidRPr="00F731A4">
        <w:rPr>
          <w:rFonts w:cs="Arial"/>
          <w:lang w:val="nl"/>
        </w:rPr>
        <w:t xml:space="preserve">Opdrachtnemer </w:t>
      </w:r>
      <w:r w:rsidR="006B6897" w:rsidRPr="00F731A4">
        <w:rPr>
          <w:rFonts w:cs="Arial"/>
          <w:lang w:val="nl"/>
        </w:rPr>
        <w:t>k</w:t>
      </w:r>
      <w:r w:rsidR="00316B34" w:rsidRPr="00F731A4">
        <w:rPr>
          <w:rFonts w:cs="Arial"/>
          <w:lang w:val="nl"/>
        </w:rPr>
        <w:t xml:space="preserve">an </w:t>
      </w:r>
      <w:r w:rsidR="00616C28" w:rsidRPr="00F731A4">
        <w:rPr>
          <w:rFonts w:cs="Arial"/>
          <w:lang w:val="nl"/>
        </w:rPr>
        <w:t>d</w:t>
      </w:r>
      <w:r w:rsidR="00316B34" w:rsidRPr="00F731A4">
        <w:rPr>
          <w:rFonts w:cs="Arial"/>
          <w:lang w:val="nl"/>
        </w:rPr>
        <w:t xml:space="preserve">erhalve generlei aanspraak maken op het verkrijgen van opdrachten tot het verrichten van Diensten gedurende de looptijd van deze </w:t>
      </w:r>
      <w:r w:rsidR="00DD1065">
        <w:rPr>
          <w:rFonts w:cs="Arial"/>
          <w:lang w:val="nl"/>
        </w:rPr>
        <w:t>Overeenkomst</w:t>
      </w:r>
      <w:r w:rsidR="00316B34" w:rsidRPr="00F731A4">
        <w:rPr>
          <w:rFonts w:cs="Arial"/>
          <w:lang w:val="nl"/>
        </w:rPr>
        <w:t>.</w:t>
      </w:r>
      <w:bookmarkStart w:id="21" w:name="_Toc242178564"/>
      <w:bookmarkStart w:id="22" w:name="_Toc242244719"/>
      <w:bookmarkStart w:id="23" w:name="_Ref245888509"/>
    </w:p>
    <w:p w14:paraId="764455FF" w14:textId="77777777" w:rsidR="00C46B18" w:rsidRPr="00F731A4" w:rsidRDefault="00C46B18" w:rsidP="00E41E0A">
      <w:pPr>
        <w:ind w:left="567" w:hanging="567"/>
        <w:jc w:val="both"/>
        <w:rPr>
          <w:rFonts w:cs="Arial"/>
          <w:color w:val="4F81BD" w:themeColor="accent1"/>
        </w:rPr>
      </w:pPr>
    </w:p>
    <w:p w14:paraId="2CA8AE03" w14:textId="41B3B36D" w:rsidR="00937F76" w:rsidRPr="00F731A4" w:rsidRDefault="00937F76" w:rsidP="00E41E0A">
      <w:pPr>
        <w:pStyle w:val="123"/>
        <w:numPr>
          <w:ilvl w:val="0"/>
          <w:numId w:val="6"/>
        </w:numPr>
        <w:ind w:left="567" w:hanging="567"/>
        <w:jc w:val="both"/>
        <w:rPr>
          <w:rFonts w:cs="Arial"/>
        </w:rPr>
      </w:pPr>
      <w:r w:rsidRPr="00F731A4">
        <w:rPr>
          <w:rFonts w:cs="Arial"/>
        </w:rPr>
        <w:t xml:space="preserve">Duur van de </w:t>
      </w:r>
      <w:r w:rsidR="00DD1065">
        <w:rPr>
          <w:rFonts w:cs="Arial"/>
        </w:rPr>
        <w:t>Overeenkomst</w:t>
      </w:r>
      <w:r w:rsidRPr="00F731A4">
        <w:rPr>
          <w:rFonts w:cs="Arial"/>
        </w:rPr>
        <w:t>, Afspraken en Overeenkomst</w:t>
      </w:r>
    </w:p>
    <w:p w14:paraId="4F6541F9" w14:textId="6658556F" w:rsidR="00937F76" w:rsidRPr="00F731A4" w:rsidRDefault="00937F76" w:rsidP="00E41E0A">
      <w:pPr>
        <w:suppressAutoHyphens/>
        <w:ind w:left="567" w:hanging="567"/>
        <w:jc w:val="both"/>
        <w:rPr>
          <w:rFonts w:cs="Arial"/>
          <w:lang w:val="nl"/>
        </w:rPr>
      </w:pPr>
      <w:r w:rsidRPr="00F731A4">
        <w:rPr>
          <w:rFonts w:cs="Arial"/>
          <w:lang w:val="nl"/>
        </w:rPr>
        <w:t>2.1</w:t>
      </w:r>
      <w:r w:rsidRPr="00F731A4">
        <w:rPr>
          <w:rFonts w:cs="Arial"/>
          <w:lang w:val="nl"/>
        </w:rPr>
        <w:tab/>
        <w:t xml:space="preserve">Deze </w:t>
      </w:r>
      <w:r w:rsidR="00DD1065">
        <w:rPr>
          <w:rFonts w:cs="Arial"/>
          <w:lang w:val="nl"/>
        </w:rPr>
        <w:t>Overeenkomst</w:t>
      </w:r>
      <w:r w:rsidRPr="00F731A4">
        <w:rPr>
          <w:rFonts w:cs="Arial"/>
          <w:lang w:val="nl"/>
        </w:rPr>
        <w:t xml:space="preserve"> </w:t>
      </w:r>
      <w:r w:rsidR="006D1EF8" w:rsidRPr="00F731A4">
        <w:rPr>
          <w:rFonts w:cs="Arial"/>
          <w:lang w:val="nl"/>
        </w:rPr>
        <w:t xml:space="preserve">is van kracht op het moment dat beide </w:t>
      </w:r>
      <w:r w:rsidR="009D24B3" w:rsidRPr="00F731A4">
        <w:rPr>
          <w:rFonts w:cs="Arial"/>
          <w:lang w:val="nl"/>
        </w:rPr>
        <w:t>P</w:t>
      </w:r>
      <w:r w:rsidR="006D1EF8" w:rsidRPr="00F731A4">
        <w:rPr>
          <w:rFonts w:cs="Arial"/>
          <w:lang w:val="nl"/>
        </w:rPr>
        <w:t>artijen hebben ondertekend</w:t>
      </w:r>
      <w:r w:rsidR="0006527F">
        <w:rPr>
          <w:rFonts w:cs="Arial"/>
          <w:lang w:val="nl"/>
        </w:rPr>
        <w:t>.</w:t>
      </w:r>
    </w:p>
    <w:p w14:paraId="21CFF02E" w14:textId="77777777" w:rsidR="0003611C" w:rsidRPr="0003611C" w:rsidRDefault="00937F76" w:rsidP="00E41E0A">
      <w:pPr>
        <w:suppressAutoHyphens/>
        <w:ind w:left="567" w:hanging="567"/>
        <w:jc w:val="both"/>
        <w:rPr>
          <w:rFonts w:cs="Arial"/>
          <w:lang w:val="nl"/>
        </w:rPr>
      </w:pPr>
      <w:r w:rsidRPr="0003611C">
        <w:rPr>
          <w:rFonts w:cs="Arial"/>
          <w:lang w:val="nl"/>
        </w:rPr>
        <w:t>2.2</w:t>
      </w:r>
      <w:r w:rsidRPr="0003611C">
        <w:rPr>
          <w:rFonts w:cs="Arial"/>
          <w:lang w:val="nl"/>
        </w:rPr>
        <w:tab/>
      </w:r>
      <w:r w:rsidR="0003611C" w:rsidRPr="0003611C">
        <w:rPr>
          <w:rFonts w:cs="Arial"/>
          <w:lang w:val="nl"/>
        </w:rPr>
        <w:t xml:space="preserve">Deze overeenkomst is aangegaan voor bepaalde tijd. De overeenkomst wordt afgesloten voor de periode 1 jaar van </w:t>
      </w:r>
      <w:r w:rsidR="0003611C" w:rsidRPr="00D949ED">
        <w:rPr>
          <w:rFonts w:cs="Arial"/>
          <w:color w:val="00B050"/>
          <w:lang w:val="nl"/>
        </w:rPr>
        <w:t xml:space="preserve">1-8-2025 </w:t>
      </w:r>
      <w:r w:rsidR="0003611C" w:rsidRPr="0003611C">
        <w:rPr>
          <w:rFonts w:cs="Arial"/>
          <w:lang w:val="nl"/>
        </w:rPr>
        <w:t xml:space="preserve">tot en met </w:t>
      </w:r>
      <w:r w:rsidR="0003611C" w:rsidRPr="00D949ED">
        <w:rPr>
          <w:rFonts w:cs="Arial"/>
          <w:color w:val="00B050"/>
          <w:lang w:val="nl"/>
        </w:rPr>
        <w:t>31-7-2026</w:t>
      </w:r>
      <w:r w:rsidR="0003611C" w:rsidRPr="0003611C">
        <w:rPr>
          <w:rFonts w:cs="Arial"/>
          <w:lang w:val="nl"/>
        </w:rPr>
        <w:t>. Het is voor opdrachtgever mogelijk zesmaal (6x) een verlenging af te sluiten voor 1 jaar zodat de totale maximale duur uitkomt op 7 jaar. Deze verlengingen worden stilzwijgend afgenomen. Als de opdrachtgever besluit niet in te gaan op de optionele verlengingen wordt dit uiterlijk 3 maanden voorafgaande aan het verstrijken van de termijn schriftelijk medegedeeld aan opdrachtnemer. Schematisch als volgt:</w:t>
      </w:r>
    </w:p>
    <w:p w14:paraId="413DE8C8" w14:textId="77777777" w:rsidR="0003611C" w:rsidRPr="0029216F" w:rsidRDefault="0003611C" w:rsidP="008E0B6B">
      <w:pPr>
        <w:pStyle w:val="Lijstalinea"/>
        <w:suppressAutoHyphens/>
        <w:overflowPunct w:val="0"/>
        <w:autoSpaceDE w:val="0"/>
        <w:autoSpaceDN w:val="0"/>
        <w:adjustRightInd w:val="0"/>
        <w:spacing w:after="200"/>
        <w:ind w:left="567" w:right="-1"/>
        <w:textAlignment w:val="baseline"/>
        <w:rPr>
          <w:rFonts w:cs="Arial"/>
          <w:lang w:val="nl"/>
        </w:rPr>
      </w:pPr>
      <w:r w:rsidRPr="001A5063">
        <w:rPr>
          <w:rFonts w:cs="Arial"/>
          <w:lang w:val="nl"/>
        </w:rPr>
        <w:lastRenderedPageBreak/>
        <w:br/>
      </w:r>
      <w:r w:rsidRPr="00773B45">
        <w:rPr>
          <w:rFonts w:cs="Arial"/>
          <w:lang w:val="nl"/>
        </w:rPr>
        <w:t>&lt;VOORBEELD&gt;</w:t>
      </w:r>
      <w:r w:rsidRPr="00773B45">
        <w:rPr>
          <w:rFonts w:cs="Arial"/>
          <w:lang w:val="nl"/>
        </w:rPr>
        <w:br/>
        <w:t>1 maart 2025 tot 1 maart 2026 (opzeggen vóór 1 december 2025);</w:t>
      </w:r>
      <w:r w:rsidRPr="00773B45">
        <w:rPr>
          <w:rFonts w:cs="Arial"/>
          <w:lang w:val="nl"/>
        </w:rPr>
        <w:br/>
        <w:t>1 maart 2026 tot 1 maart 2027 (opzeggen vóór 1 december 2026);</w:t>
      </w:r>
      <w:r w:rsidRPr="00773B45">
        <w:rPr>
          <w:rFonts w:cs="Arial"/>
          <w:lang w:val="nl"/>
        </w:rPr>
        <w:br/>
        <w:t>1 maart 2027 tot 1 maart 2028 (opzeggen vóór 1 december 2027);</w:t>
      </w:r>
      <w:r w:rsidRPr="00773B45">
        <w:rPr>
          <w:rFonts w:cs="Arial"/>
          <w:lang w:val="nl"/>
        </w:rPr>
        <w:br/>
        <w:t>1 maart 2028 tot 1 maart 2029 (opzeggen vóór 1 december 2028);</w:t>
      </w:r>
      <w:r w:rsidRPr="00773B45">
        <w:rPr>
          <w:rFonts w:cs="Arial"/>
          <w:lang w:val="nl"/>
        </w:rPr>
        <w:br/>
        <w:t>1 maart 2029 tot 1 maart 2030 (opzeggen vóór 1 december 2029);</w:t>
      </w:r>
      <w:r w:rsidRPr="00773B45">
        <w:rPr>
          <w:rFonts w:cs="Arial"/>
          <w:lang w:val="nl"/>
        </w:rPr>
        <w:br/>
        <w:t>1 maart 2030 tot 1 maart 2031 (opzeggen vóór 1 december 2030);</w:t>
      </w:r>
      <w:r w:rsidRPr="00773B45">
        <w:rPr>
          <w:rFonts w:cs="Arial"/>
          <w:lang w:val="nl"/>
        </w:rPr>
        <w:br/>
        <w:t>1 maart 2031 tot 1 maart 2032 (opzeggen vóór 1 december 2031);</w:t>
      </w:r>
      <w:r w:rsidRPr="00773B45">
        <w:rPr>
          <w:rFonts w:cs="Arial"/>
          <w:lang w:val="nl"/>
        </w:rPr>
        <w:br/>
        <w:t>Deze overeenkomst vervalt van rechtswege op 1 maart 2032.</w:t>
      </w:r>
    </w:p>
    <w:p w14:paraId="556039ED" w14:textId="5A67A7BF" w:rsidR="00937F76" w:rsidRPr="00F731A4" w:rsidRDefault="00937F76" w:rsidP="00E41E0A">
      <w:pPr>
        <w:suppressAutoHyphens/>
        <w:ind w:left="567" w:hanging="567"/>
        <w:jc w:val="both"/>
        <w:rPr>
          <w:rFonts w:cs="Arial"/>
          <w:lang w:val="nl"/>
        </w:rPr>
      </w:pPr>
      <w:r w:rsidRPr="00F731A4">
        <w:rPr>
          <w:rFonts w:cs="Arial"/>
          <w:lang w:val="nl"/>
        </w:rPr>
        <w:t>2.3</w:t>
      </w:r>
      <w:r w:rsidRPr="00F731A4">
        <w:rPr>
          <w:rFonts w:cs="Arial"/>
          <w:lang w:val="nl"/>
        </w:rPr>
        <w:tab/>
      </w:r>
      <w:r w:rsidR="005C6DDE" w:rsidRPr="00F731A4">
        <w:rPr>
          <w:rFonts w:cs="Arial"/>
          <w:lang w:val="nl"/>
        </w:rPr>
        <w:t>Het b</w:t>
      </w:r>
      <w:r w:rsidRPr="00F731A4">
        <w:rPr>
          <w:rFonts w:cs="Arial"/>
          <w:lang w:val="nl"/>
        </w:rPr>
        <w:t>eëindig</w:t>
      </w:r>
      <w:r w:rsidR="005C6DDE" w:rsidRPr="00F731A4">
        <w:rPr>
          <w:rFonts w:cs="Arial"/>
          <w:lang w:val="nl"/>
        </w:rPr>
        <w:t>en</w:t>
      </w:r>
      <w:r w:rsidRPr="00F731A4">
        <w:rPr>
          <w:rFonts w:cs="Arial"/>
          <w:lang w:val="nl"/>
        </w:rPr>
        <w:t xml:space="preserve"> van deze </w:t>
      </w:r>
      <w:r w:rsidR="00DD1065">
        <w:rPr>
          <w:rFonts w:cs="Arial"/>
          <w:lang w:val="nl"/>
        </w:rPr>
        <w:t>Overeenkomst</w:t>
      </w:r>
      <w:r w:rsidRPr="00F731A4">
        <w:rPr>
          <w:rFonts w:cs="Arial"/>
          <w:lang w:val="nl"/>
        </w:rPr>
        <w:t xml:space="preserve"> om welke reden dan ook laat de rechten en verplichtingen voortvloeiend uit (een) Nadere Overeenkomst(en) onverlet. De voorwaarden van deze </w:t>
      </w:r>
      <w:r w:rsidR="00DD1065">
        <w:rPr>
          <w:rFonts w:cs="Arial"/>
          <w:lang w:val="nl"/>
        </w:rPr>
        <w:t>Overeenkomst</w:t>
      </w:r>
      <w:r w:rsidRPr="00F731A4">
        <w:rPr>
          <w:rFonts w:cs="Arial"/>
          <w:lang w:val="nl"/>
        </w:rPr>
        <w:t xml:space="preserve"> blijven van toepassing op alle Nadere Overeenkomsten die na het eindigen van deze </w:t>
      </w:r>
      <w:r w:rsidR="00DD1065">
        <w:rPr>
          <w:rFonts w:cs="Arial"/>
          <w:lang w:val="nl"/>
        </w:rPr>
        <w:t>Overeenkomst</w:t>
      </w:r>
      <w:r w:rsidRPr="00F731A4">
        <w:rPr>
          <w:rFonts w:cs="Arial"/>
          <w:lang w:val="nl"/>
        </w:rPr>
        <w:t xml:space="preserve"> nog voortduren.</w:t>
      </w:r>
    </w:p>
    <w:p w14:paraId="679B2704" w14:textId="6FF235A9" w:rsidR="00937F76" w:rsidRDefault="00DB05D6" w:rsidP="00E41E0A">
      <w:pPr>
        <w:ind w:left="567" w:hanging="567"/>
        <w:jc w:val="both"/>
        <w:rPr>
          <w:rFonts w:cs="Arial"/>
          <w:lang w:val="nl"/>
        </w:rPr>
      </w:pPr>
      <w:r w:rsidRPr="00F731A4">
        <w:rPr>
          <w:rFonts w:cs="Arial"/>
          <w:lang w:val="nl"/>
        </w:rPr>
        <w:t xml:space="preserve">2.4 </w:t>
      </w:r>
      <w:r w:rsidRPr="00F731A4">
        <w:rPr>
          <w:rFonts w:cs="Arial"/>
          <w:lang w:val="nl"/>
        </w:rPr>
        <w:tab/>
      </w:r>
      <w:r w:rsidR="00937F76" w:rsidRPr="00F731A4">
        <w:rPr>
          <w:rFonts w:cs="Arial"/>
          <w:lang w:val="nl"/>
        </w:rPr>
        <w:t>De looptijd kan</w:t>
      </w:r>
      <w:r w:rsidR="003B29E7" w:rsidRPr="00F731A4">
        <w:rPr>
          <w:rFonts w:cs="Arial"/>
          <w:lang w:val="nl"/>
        </w:rPr>
        <w:t xml:space="preserve"> </w:t>
      </w:r>
      <w:r w:rsidR="00937F76" w:rsidRPr="00F731A4">
        <w:rPr>
          <w:rFonts w:cs="Arial"/>
          <w:lang w:val="nl"/>
        </w:rPr>
        <w:t xml:space="preserve">de looptijd van deze </w:t>
      </w:r>
      <w:r w:rsidR="00DD1065">
        <w:rPr>
          <w:rFonts w:cs="Arial"/>
          <w:lang w:val="nl"/>
        </w:rPr>
        <w:t>Overeenkomst</w:t>
      </w:r>
      <w:r w:rsidR="00937F76" w:rsidRPr="00F731A4">
        <w:rPr>
          <w:rFonts w:cs="Arial"/>
          <w:lang w:val="nl"/>
        </w:rPr>
        <w:t xml:space="preserve"> overschrijden. </w:t>
      </w:r>
      <w:r w:rsidRPr="00F731A4">
        <w:rPr>
          <w:rFonts w:cs="Arial"/>
          <w:lang w:val="nl"/>
        </w:rPr>
        <w:t xml:space="preserve">Op grond van </w:t>
      </w:r>
      <w:r w:rsidR="005C6DDE" w:rsidRPr="00F731A4">
        <w:rPr>
          <w:rFonts w:cs="Arial"/>
          <w:lang w:val="nl"/>
        </w:rPr>
        <w:t>uitvoeringstechnische overwegingen is het o</w:t>
      </w:r>
      <w:r w:rsidR="00937F76" w:rsidRPr="00F731A4">
        <w:rPr>
          <w:rFonts w:cs="Arial"/>
          <w:lang w:val="nl"/>
        </w:rPr>
        <w:t>verschrijd</w:t>
      </w:r>
      <w:r w:rsidR="005C6DDE" w:rsidRPr="00F731A4">
        <w:rPr>
          <w:rFonts w:cs="Arial"/>
          <w:lang w:val="nl"/>
        </w:rPr>
        <w:t>en</w:t>
      </w:r>
      <w:r w:rsidR="00937F76" w:rsidRPr="00F731A4">
        <w:rPr>
          <w:rFonts w:cs="Arial"/>
          <w:lang w:val="nl"/>
        </w:rPr>
        <w:t xml:space="preserve"> </w:t>
      </w:r>
      <w:r w:rsidR="005C6DDE" w:rsidRPr="00F731A4">
        <w:rPr>
          <w:rFonts w:cs="Arial"/>
          <w:lang w:val="nl"/>
        </w:rPr>
        <w:t>met</w:t>
      </w:r>
      <w:r w:rsidR="00936032" w:rsidRPr="00F731A4">
        <w:rPr>
          <w:rFonts w:cs="Arial"/>
          <w:lang w:val="nl"/>
        </w:rPr>
        <w:t xml:space="preserve"> meer dan zes (6) maanden </w:t>
      </w:r>
      <w:r w:rsidR="00937F76" w:rsidRPr="00F731A4">
        <w:rPr>
          <w:rFonts w:cs="Arial"/>
          <w:lang w:val="nl"/>
        </w:rPr>
        <w:t xml:space="preserve">slechts mogelijk in uitzonderingsgevallen die deugdelijk gemotiveerd zijn. </w:t>
      </w:r>
    </w:p>
    <w:p w14:paraId="20E9B77C" w14:textId="58B38649" w:rsidR="00523C3E" w:rsidRPr="00523C3E" w:rsidRDefault="00523C3E" w:rsidP="00E41E0A">
      <w:pPr>
        <w:suppressAutoHyphens/>
        <w:ind w:left="567" w:hanging="567"/>
        <w:jc w:val="both"/>
        <w:rPr>
          <w:rFonts w:cs="Arial"/>
          <w:lang w:val="nl"/>
        </w:rPr>
      </w:pPr>
      <w:r>
        <w:rPr>
          <w:rFonts w:cs="Arial"/>
          <w:lang w:val="nl"/>
        </w:rPr>
        <w:t>2.5</w:t>
      </w:r>
      <w:r>
        <w:rPr>
          <w:rFonts w:cs="Arial"/>
          <w:lang w:val="nl"/>
        </w:rPr>
        <w:tab/>
      </w:r>
      <w:r w:rsidRPr="00523C3E">
        <w:rPr>
          <w:rFonts w:cs="Arial"/>
          <w:lang w:val="nl"/>
        </w:rPr>
        <w:t xml:space="preserve">Opzegging dient schriftelijk te geschieden onder opgave van redenen. </w:t>
      </w:r>
    </w:p>
    <w:p w14:paraId="14C34113" w14:textId="77777777" w:rsidR="001128BD" w:rsidRPr="00F731A4" w:rsidRDefault="001128BD" w:rsidP="00E41E0A">
      <w:pPr>
        <w:ind w:left="567" w:hanging="567"/>
        <w:jc w:val="both"/>
        <w:rPr>
          <w:rFonts w:cs="Arial"/>
        </w:rPr>
      </w:pPr>
    </w:p>
    <w:bookmarkEnd w:id="21"/>
    <w:bookmarkEnd w:id="22"/>
    <w:bookmarkEnd w:id="23"/>
    <w:p w14:paraId="6021D782" w14:textId="5B031820" w:rsidR="002D2F79" w:rsidRPr="00F731A4" w:rsidRDefault="002D6297" w:rsidP="00E41E0A">
      <w:pPr>
        <w:ind w:left="567" w:hanging="567"/>
        <w:jc w:val="both"/>
        <w:rPr>
          <w:rFonts w:cs="Arial"/>
          <w:b/>
          <w:i/>
        </w:rPr>
      </w:pPr>
      <w:r>
        <w:rPr>
          <w:rFonts w:cs="Arial"/>
          <w:b/>
        </w:rPr>
        <w:t>3</w:t>
      </w:r>
      <w:r w:rsidR="002D2F79" w:rsidRPr="00F731A4">
        <w:rPr>
          <w:rFonts w:cs="Arial"/>
          <w:b/>
        </w:rPr>
        <w:t xml:space="preserve">.     </w:t>
      </w:r>
      <w:r w:rsidR="00DB05D6" w:rsidRPr="00F731A4">
        <w:rPr>
          <w:rFonts w:cs="Arial"/>
          <w:b/>
        </w:rPr>
        <w:t xml:space="preserve"> </w:t>
      </w:r>
      <w:r w:rsidR="002D2F79" w:rsidRPr="00F731A4">
        <w:rPr>
          <w:rFonts w:cs="Arial"/>
          <w:b/>
        </w:rPr>
        <w:t>Prijs</w:t>
      </w:r>
      <w:r w:rsidR="005E5D67" w:rsidRPr="00F731A4">
        <w:rPr>
          <w:rFonts w:cs="Arial"/>
          <w:b/>
          <w:color w:val="4F81BD" w:themeColor="accent1"/>
        </w:rPr>
        <w:t xml:space="preserve"> </w:t>
      </w:r>
      <w:r w:rsidR="003E6F60" w:rsidRPr="00F731A4">
        <w:rPr>
          <w:rFonts w:cs="Arial"/>
          <w:b/>
        </w:rPr>
        <w:t>en overige financiële bepalingen</w:t>
      </w:r>
    </w:p>
    <w:p w14:paraId="5E7762C3" w14:textId="42E63523" w:rsidR="006B7406" w:rsidRPr="00F731A4" w:rsidRDefault="00AC52FC" w:rsidP="00E41E0A">
      <w:pPr>
        <w:suppressAutoHyphens/>
        <w:ind w:left="567" w:hanging="567"/>
        <w:jc w:val="both"/>
        <w:rPr>
          <w:rFonts w:cs="Arial"/>
          <w:lang w:val="nl"/>
        </w:rPr>
      </w:pPr>
      <w:bookmarkStart w:id="24" w:name="_Ref14762288"/>
      <w:bookmarkStart w:id="25" w:name="_Toc242178617"/>
      <w:bookmarkStart w:id="26" w:name="_Toc242244772"/>
      <w:r w:rsidRPr="00AC52FC">
        <w:rPr>
          <w:rFonts w:cs="Arial"/>
          <w:lang w:val="nl"/>
        </w:rPr>
        <w:t>3</w:t>
      </w:r>
      <w:r w:rsidR="005E5D67" w:rsidRPr="00AC52FC">
        <w:rPr>
          <w:rFonts w:cs="Arial"/>
          <w:lang w:val="nl"/>
        </w:rPr>
        <w:t>.1</w:t>
      </w:r>
      <w:r w:rsidR="00B815D6">
        <w:rPr>
          <w:rFonts w:cs="Arial"/>
          <w:lang w:val="nl"/>
        </w:rPr>
        <w:tab/>
      </w:r>
      <w:r w:rsidR="005E5D67" w:rsidRPr="00AC52FC">
        <w:rPr>
          <w:rFonts w:cs="Arial"/>
          <w:lang w:val="nl"/>
        </w:rPr>
        <w:t xml:space="preserve">Opdrachtgever en Opdrachtnemer hebben voor de duur van </w:t>
      </w:r>
      <w:r w:rsidR="00FD7059" w:rsidRPr="00AC52FC">
        <w:rPr>
          <w:rFonts w:cs="Arial"/>
          <w:lang w:val="nl"/>
        </w:rPr>
        <w:t xml:space="preserve">deze </w:t>
      </w:r>
      <w:r w:rsidR="00DD1065" w:rsidRPr="00AC52FC">
        <w:rPr>
          <w:rFonts w:cs="Arial"/>
          <w:lang w:val="nl"/>
        </w:rPr>
        <w:t>Overeenkomst</w:t>
      </w:r>
      <w:r w:rsidR="00FD7059" w:rsidRPr="00AC52FC">
        <w:rPr>
          <w:rFonts w:cs="Arial"/>
          <w:lang w:val="nl"/>
        </w:rPr>
        <w:t xml:space="preserve"> tarieven</w:t>
      </w:r>
      <w:r w:rsidR="00B815D6">
        <w:rPr>
          <w:rFonts w:cs="Arial"/>
          <w:lang w:val="nl"/>
        </w:rPr>
        <w:t xml:space="preserve"> </w:t>
      </w:r>
      <w:r w:rsidR="005E5D67" w:rsidRPr="00AC52FC">
        <w:rPr>
          <w:rFonts w:cs="Arial"/>
          <w:lang w:val="nl"/>
        </w:rPr>
        <w:t xml:space="preserve">vastgesteld voor een aantal te onderscheiden </w:t>
      </w:r>
      <w:r w:rsidR="00EF4FFC">
        <w:rPr>
          <w:rFonts w:cs="Arial"/>
          <w:lang w:val="nl"/>
        </w:rPr>
        <w:t>functies. Zie Beschrijvend Document</w:t>
      </w:r>
      <w:r w:rsidR="005E5D67" w:rsidRPr="00AC52FC">
        <w:rPr>
          <w:rFonts w:cs="Arial"/>
          <w:lang w:val="nl"/>
        </w:rPr>
        <w:t>.</w:t>
      </w:r>
    </w:p>
    <w:p w14:paraId="2514C7E1" w14:textId="7661A1B3" w:rsidR="006B7406" w:rsidRPr="00F731A4" w:rsidRDefault="00AC52FC" w:rsidP="00E41E0A">
      <w:pPr>
        <w:suppressAutoHyphens/>
        <w:ind w:left="567" w:hanging="567"/>
        <w:jc w:val="both"/>
        <w:rPr>
          <w:rFonts w:cs="Arial"/>
          <w:lang w:val="nl"/>
        </w:rPr>
      </w:pPr>
      <w:r>
        <w:rPr>
          <w:rFonts w:cs="Arial"/>
          <w:lang w:val="nl"/>
        </w:rPr>
        <w:t>3</w:t>
      </w:r>
      <w:r w:rsidR="005E5D67" w:rsidRPr="00F731A4">
        <w:rPr>
          <w:rFonts w:cs="Arial"/>
          <w:lang w:val="nl"/>
        </w:rPr>
        <w:t>.2</w:t>
      </w:r>
      <w:r w:rsidR="005E5D67" w:rsidRPr="00F731A4">
        <w:rPr>
          <w:rFonts w:cs="Arial"/>
          <w:lang w:val="nl"/>
        </w:rPr>
        <w:tab/>
      </w:r>
      <w:r w:rsidR="00B61957" w:rsidRPr="00F731A4">
        <w:rPr>
          <w:rFonts w:cs="Arial"/>
          <w:lang w:val="nl"/>
        </w:rPr>
        <w:t>Opdrachtnemer is gerechtigd het werkelijke aantal gewerkte uren per periode op nacalculatiebasis te declareren tegen de vermelde tarie</w:t>
      </w:r>
      <w:r w:rsidR="00593D3A">
        <w:rPr>
          <w:rFonts w:cs="Arial"/>
          <w:lang w:val="nl"/>
        </w:rPr>
        <w:t>ven</w:t>
      </w:r>
      <w:r w:rsidR="00B61957" w:rsidRPr="00F731A4">
        <w:rPr>
          <w:rFonts w:cs="Arial"/>
          <w:lang w:val="nl"/>
        </w:rPr>
        <w:t xml:space="preserve">, met inachtneming van een eventueel door Opdrachtnemer vermelde onkostenvergoeding in overeenstemming met </w:t>
      </w:r>
      <w:r w:rsidR="004313F7" w:rsidRPr="00F731A4">
        <w:rPr>
          <w:rFonts w:cs="Arial"/>
          <w:lang w:val="nl"/>
        </w:rPr>
        <w:t>hetgeen hierover</w:t>
      </w:r>
      <w:r w:rsidR="00471696" w:rsidRPr="00F731A4">
        <w:rPr>
          <w:rFonts w:cs="Arial"/>
          <w:lang w:val="nl"/>
        </w:rPr>
        <w:t xml:space="preserve"> </w:t>
      </w:r>
      <w:r w:rsidR="004313F7" w:rsidRPr="00F731A4">
        <w:rPr>
          <w:rFonts w:cs="Arial"/>
          <w:lang w:val="nl"/>
        </w:rPr>
        <w:t>in</w:t>
      </w:r>
      <w:r w:rsidR="00AD24D5" w:rsidRPr="00F731A4">
        <w:rPr>
          <w:rFonts w:cs="Arial"/>
          <w:lang w:val="nl"/>
        </w:rPr>
        <w:t xml:space="preserve"> </w:t>
      </w:r>
      <w:r w:rsidR="00B61957" w:rsidRPr="00F731A4">
        <w:rPr>
          <w:rFonts w:cs="Arial"/>
          <w:lang w:val="nl"/>
        </w:rPr>
        <w:t>de Aanbestedingsstukken</w:t>
      </w:r>
      <w:r w:rsidR="00471696" w:rsidRPr="00F731A4">
        <w:rPr>
          <w:rFonts w:cs="Arial"/>
          <w:lang w:val="nl"/>
        </w:rPr>
        <w:t xml:space="preserve"> </w:t>
      </w:r>
      <w:r w:rsidR="004313F7" w:rsidRPr="00F731A4">
        <w:rPr>
          <w:rFonts w:cs="Arial"/>
          <w:lang w:val="nl"/>
        </w:rPr>
        <w:t>is bepaald</w:t>
      </w:r>
      <w:r w:rsidR="00471696" w:rsidRPr="00F731A4">
        <w:rPr>
          <w:rFonts w:cs="Arial"/>
          <w:lang w:val="nl"/>
        </w:rPr>
        <w:t>.</w:t>
      </w:r>
    </w:p>
    <w:p w14:paraId="5036BDCD" w14:textId="0C372DF6" w:rsidR="006B2085" w:rsidRPr="00F731A4" w:rsidRDefault="00AC52FC" w:rsidP="00E41E0A">
      <w:pPr>
        <w:suppressAutoHyphens/>
        <w:ind w:left="567" w:hanging="567"/>
        <w:jc w:val="both"/>
        <w:rPr>
          <w:rFonts w:cs="Arial"/>
          <w:lang w:val="nl"/>
        </w:rPr>
      </w:pPr>
      <w:r>
        <w:rPr>
          <w:rFonts w:cs="Arial"/>
          <w:lang w:val="nl"/>
        </w:rPr>
        <w:t>3</w:t>
      </w:r>
      <w:r w:rsidR="00B61957" w:rsidRPr="00F731A4">
        <w:rPr>
          <w:rFonts w:cs="Arial"/>
          <w:lang w:val="nl"/>
        </w:rPr>
        <w:t>.3</w:t>
      </w:r>
      <w:r w:rsidR="00B61957" w:rsidRPr="00F731A4">
        <w:rPr>
          <w:rFonts w:cs="Arial"/>
          <w:lang w:val="nl"/>
        </w:rPr>
        <w:tab/>
      </w:r>
      <w:r w:rsidR="006B2085" w:rsidRPr="00F731A4">
        <w:rPr>
          <w:rFonts w:cs="Arial"/>
          <w:lang w:val="nl"/>
        </w:rPr>
        <w:t>De vastgelegde tarieven worden aangepast onder de omstandigheden en met inachtneming van de strikte voorwaarden, zoals vastgelegd in de Aanbestedingsstukken</w:t>
      </w:r>
      <w:r w:rsidR="006B2085" w:rsidRPr="00AC52FC">
        <w:rPr>
          <w:rFonts w:cs="Arial"/>
          <w:lang w:val="nl"/>
        </w:rPr>
        <w:t>.</w:t>
      </w:r>
    </w:p>
    <w:p w14:paraId="5A80ADB2" w14:textId="0AE62580" w:rsidR="005D3DA1" w:rsidRPr="00F731A4" w:rsidRDefault="00AC52FC" w:rsidP="00E41E0A">
      <w:pPr>
        <w:suppressAutoHyphens/>
        <w:ind w:left="567" w:hanging="567"/>
        <w:jc w:val="both"/>
        <w:rPr>
          <w:rFonts w:cs="Arial"/>
          <w:lang w:val="nl"/>
        </w:rPr>
      </w:pPr>
      <w:r>
        <w:rPr>
          <w:rFonts w:cs="Arial"/>
          <w:lang w:val="nl"/>
        </w:rPr>
        <w:t>3</w:t>
      </w:r>
      <w:r w:rsidR="005E5D67" w:rsidRPr="00F731A4">
        <w:rPr>
          <w:rFonts w:cs="Arial"/>
          <w:lang w:val="nl"/>
        </w:rPr>
        <w:t>.</w:t>
      </w:r>
      <w:r w:rsidR="00B61957" w:rsidRPr="00F731A4">
        <w:rPr>
          <w:rFonts w:cs="Arial"/>
          <w:lang w:val="nl"/>
        </w:rPr>
        <w:t>4</w:t>
      </w:r>
      <w:r w:rsidR="005E5D67" w:rsidRPr="00F731A4">
        <w:rPr>
          <w:rFonts w:cs="Arial"/>
          <w:lang w:val="nl"/>
        </w:rPr>
        <w:t xml:space="preserve"> </w:t>
      </w:r>
      <w:r w:rsidR="005E5D67" w:rsidRPr="00F731A4">
        <w:rPr>
          <w:rFonts w:cs="Arial"/>
          <w:lang w:val="nl"/>
        </w:rPr>
        <w:tab/>
        <w:t>Uitdrukkelijk wordt bepaald dat</w:t>
      </w:r>
      <w:r w:rsidR="00320A29" w:rsidRPr="00F731A4">
        <w:rPr>
          <w:rFonts w:cs="Arial"/>
          <w:lang w:val="nl"/>
        </w:rPr>
        <w:t>,</w:t>
      </w:r>
      <w:r w:rsidR="005E5D67" w:rsidRPr="00F731A4">
        <w:rPr>
          <w:rFonts w:cs="Arial"/>
          <w:lang w:val="nl"/>
        </w:rPr>
        <w:t xml:space="preserve"> indien Opdrachtnemer geen BTW in rekening brengt, maar voor (een deel van) de Diensten geen vrijstelling van BTW blijkt te bestaan, deze niet ten laste komt van Opdrachtgever.</w:t>
      </w:r>
    </w:p>
    <w:p w14:paraId="7BF7BD4D" w14:textId="722B641E" w:rsidR="00EB6841" w:rsidRPr="00F731A4" w:rsidRDefault="00AC52FC" w:rsidP="00E41E0A">
      <w:pPr>
        <w:suppressAutoHyphens/>
        <w:ind w:left="567" w:hanging="567"/>
        <w:jc w:val="both"/>
        <w:rPr>
          <w:rFonts w:cs="Arial"/>
          <w:lang w:val="nl"/>
        </w:rPr>
      </w:pPr>
      <w:r>
        <w:rPr>
          <w:rFonts w:cs="Arial"/>
          <w:lang w:val="nl"/>
        </w:rPr>
        <w:t>3</w:t>
      </w:r>
      <w:r w:rsidR="001B5C94" w:rsidRPr="00F731A4">
        <w:rPr>
          <w:rFonts w:cs="Arial"/>
          <w:lang w:val="nl"/>
        </w:rPr>
        <w:t>.5</w:t>
      </w:r>
      <w:r w:rsidR="0022030D">
        <w:rPr>
          <w:rFonts w:cs="Arial"/>
          <w:lang w:val="nl"/>
        </w:rPr>
        <w:tab/>
      </w:r>
      <w:r w:rsidR="001B5C94" w:rsidRPr="00F731A4">
        <w:rPr>
          <w:rFonts w:cs="Arial"/>
          <w:lang w:val="nl"/>
        </w:rPr>
        <w:t>Betaling vindt plaats na ontvangst en acceptatie van de verrichte Diensten</w:t>
      </w:r>
      <w:r w:rsidR="00EB6841" w:rsidRPr="00F731A4">
        <w:rPr>
          <w:rFonts w:cs="Arial"/>
          <w:lang w:val="nl"/>
        </w:rPr>
        <w:t>.</w:t>
      </w:r>
    </w:p>
    <w:p w14:paraId="57F6068A" w14:textId="492E6A27" w:rsidR="003E1D78" w:rsidRPr="00AC52FC" w:rsidRDefault="00AC52FC" w:rsidP="00E41E0A">
      <w:pPr>
        <w:suppressAutoHyphens/>
        <w:ind w:left="567" w:hanging="567"/>
        <w:jc w:val="both"/>
        <w:rPr>
          <w:rFonts w:cs="Arial"/>
          <w:lang w:val="nl"/>
        </w:rPr>
      </w:pPr>
      <w:r w:rsidRPr="00AC52FC">
        <w:rPr>
          <w:rFonts w:cs="Arial"/>
          <w:lang w:val="nl"/>
        </w:rPr>
        <w:t>3</w:t>
      </w:r>
      <w:r w:rsidR="00D773FB" w:rsidRPr="00AC52FC">
        <w:rPr>
          <w:rFonts w:cs="Arial"/>
          <w:lang w:val="nl"/>
        </w:rPr>
        <w:t>.</w:t>
      </w:r>
      <w:r w:rsidR="004313F7" w:rsidRPr="00AC52FC">
        <w:rPr>
          <w:rFonts w:cs="Arial"/>
          <w:lang w:val="nl"/>
        </w:rPr>
        <w:t>6</w:t>
      </w:r>
      <w:r w:rsidR="0022030D">
        <w:rPr>
          <w:rFonts w:cs="Arial"/>
          <w:lang w:val="nl"/>
        </w:rPr>
        <w:tab/>
      </w:r>
      <w:r w:rsidR="009F48BE">
        <w:rPr>
          <w:rFonts w:cs="Arial"/>
          <w:lang w:val="nl"/>
        </w:rPr>
        <w:t>Pa</w:t>
      </w:r>
      <w:r w:rsidR="004313F7" w:rsidRPr="00AC52FC">
        <w:rPr>
          <w:rFonts w:cs="Arial"/>
          <w:lang w:val="nl"/>
        </w:rPr>
        <w:t>rtijen stellen vast dat zij de voorwaarden over facturering, zoals opgenomen in de Aanbestedingsstukken, in acht zullen nemen.</w:t>
      </w:r>
      <w:r w:rsidR="003E1D78" w:rsidRPr="00AC52FC">
        <w:rPr>
          <w:rFonts w:cs="Arial"/>
          <w:lang w:val="nl"/>
        </w:rPr>
        <w:t xml:space="preserve"> </w:t>
      </w:r>
    </w:p>
    <w:p w14:paraId="1F6CE753" w14:textId="77777777" w:rsidR="00A12B07" w:rsidRPr="00F731A4" w:rsidRDefault="00A12B07" w:rsidP="00E41E0A">
      <w:pPr>
        <w:jc w:val="both"/>
        <w:rPr>
          <w:rFonts w:cs="Arial"/>
          <w:kern w:val="0"/>
          <w:lang w:val="nl"/>
        </w:rPr>
      </w:pPr>
    </w:p>
    <w:bookmarkEnd w:id="24"/>
    <w:bookmarkEnd w:id="25"/>
    <w:bookmarkEnd w:id="26"/>
    <w:p w14:paraId="2FF330DF" w14:textId="395660F7" w:rsidR="00C36C93" w:rsidRPr="00F731A4" w:rsidRDefault="00A20145" w:rsidP="00E41E0A">
      <w:pPr>
        <w:jc w:val="both"/>
        <w:rPr>
          <w:rFonts w:cs="Arial"/>
          <w:b/>
        </w:rPr>
      </w:pPr>
      <w:r>
        <w:rPr>
          <w:rFonts w:cs="Arial"/>
          <w:b/>
          <w:kern w:val="0"/>
        </w:rPr>
        <w:t>4</w:t>
      </w:r>
      <w:r w:rsidR="00DB05D6" w:rsidRPr="00F731A4">
        <w:rPr>
          <w:rFonts w:cs="Arial"/>
          <w:b/>
          <w:kern w:val="0"/>
        </w:rPr>
        <w:t>.</w:t>
      </w:r>
      <w:r>
        <w:rPr>
          <w:rFonts w:cs="Arial"/>
          <w:b/>
        </w:rPr>
        <w:t xml:space="preserve">       </w:t>
      </w:r>
      <w:r w:rsidR="005E5D67" w:rsidRPr="00F731A4">
        <w:rPr>
          <w:rFonts w:cs="Arial"/>
          <w:b/>
        </w:rPr>
        <w:t xml:space="preserve">Contactpersonen </w:t>
      </w:r>
    </w:p>
    <w:p w14:paraId="5849EE51" w14:textId="28FA798A" w:rsidR="00C36C93" w:rsidRPr="00F731A4" w:rsidRDefault="00A20145" w:rsidP="00E41E0A">
      <w:pPr>
        <w:ind w:left="567" w:hanging="567"/>
        <w:jc w:val="both"/>
        <w:rPr>
          <w:rFonts w:cs="Arial"/>
        </w:rPr>
      </w:pPr>
      <w:r>
        <w:rPr>
          <w:rFonts w:cs="Arial"/>
        </w:rPr>
        <w:t>4</w:t>
      </w:r>
      <w:r w:rsidR="00DB05D6" w:rsidRPr="00F731A4">
        <w:rPr>
          <w:rFonts w:cs="Arial"/>
        </w:rPr>
        <w:t>.1</w:t>
      </w:r>
      <w:r w:rsidR="0022030D">
        <w:rPr>
          <w:rFonts w:cs="Arial"/>
        </w:rPr>
        <w:tab/>
      </w:r>
      <w:r w:rsidR="00C36C93" w:rsidRPr="00F731A4">
        <w:rPr>
          <w:rFonts w:cs="Arial"/>
        </w:rPr>
        <w:t xml:space="preserve">Contactpersoon Opdrachtgever:  </w:t>
      </w:r>
      <w:r w:rsidR="00C36C93" w:rsidRPr="00B370DF">
        <w:rPr>
          <w:rFonts w:cs="Arial"/>
          <w:color w:val="00B050"/>
        </w:rPr>
        <w:t xml:space="preserve">&lt;NAW gegevens, mailadres, telefoon, mobiel&gt;; </w:t>
      </w:r>
    </w:p>
    <w:p w14:paraId="27487969" w14:textId="6FA207C0" w:rsidR="00C36C93" w:rsidRPr="00F731A4" w:rsidRDefault="00C36C93" w:rsidP="0022030D">
      <w:pPr>
        <w:ind w:left="567"/>
        <w:jc w:val="both"/>
        <w:rPr>
          <w:rFonts w:cs="Arial"/>
        </w:rPr>
      </w:pPr>
      <w:r w:rsidRPr="00F731A4">
        <w:rPr>
          <w:rFonts w:cs="Arial"/>
        </w:rPr>
        <w:t xml:space="preserve">Vervanger Contactpersoon Opdrachtgever: </w:t>
      </w:r>
      <w:r w:rsidRPr="00B370DF">
        <w:rPr>
          <w:rFonts w:cs="Arial"/>
          <w:color w:val="00B050"/>
        </w:rPr>
        <w:t>&lt;NAW gegevens, mailadres, telefoon, mobiel&gt;;</w:t>
      </w:r>
    </w:p>
    <w:p w14:paraId="511A2C4C" w14:textId="0FAD9120" w:rsidR="00C36C93" w:rsidRPr="00F731A4" w:rsidRDefault="00C36C93" w:rsidP="00365AF1">
      <w:pPr>
        <w:ind w:firstLine="567"/>
        <w:jc w:val="both"/>
        <w:rPr>
          <w:rFonts w:cs="Arial"/>
        </w:rPr>
      </w:pPr>
      <w:r w:rsidRPr="00F731A4">
        <w:rPr>
          <w:rFonts w:cs="Arial"/>
        </w:rPr>
        <w:t xml:space="preserve">Contactpersoon Opdrachtnemer: </w:t>
      </w:r>
      <w:r w:rsidRPr="00B370DF">
        <w:rPr>
          <w:rFonts w:cs="Arial"/>
          <w:color w:val="00B050"/>
        </w:rPr>
        <w:t xml:space="preserve">&lt; NAW gegevens, mailadres, telefoon, mobiel &gt;. </w:t>
      </w:r>
    </w:p>
    <w:p w14:paraId="74224C8D" w14:textId="1D657A66" w:rsidR="00C36C93" w:rsidRPr="00F731A4" w:rsidRDefault="00C36C93" w:rsidP="00365AF1">
      <w:pPr>
        <w:ind w:left="567"/>
        <w:jc w:val="both"/>
        <w:rPr>
          <w:rFonts w:cs="Arial"/>
        </w:rPr>
      </w:pPr>
      <w:r w:rsidRPr="00F731A4">
        <w:rPr>
          <w:rFonts w:cs="Arial"/>
        </w:rPr>
        <w:t xml:space="preserve">Vervanger Contactpersoon Opdrachtnemer: </w:t>
      </w:r>
      <w:r w:rsidRPr="00B370DF">
        <w:rPr>
          <w:rFonts w:cs="Arial"/>
          <w:color w:val="00B050"/>
        </w:rPr>
        <w:t>&lt; NAW gegevens, mailadres, telefoon, mobiel &gt;.</w:t>
      </w:r>
    </w:p>
    <w:p w14:paraId="4F7329F8" w14:textId="1487E24B" w:rsidR="00A20145" w:rsidRDefault="00A20145" w:rsidP="00A20145">
      <w:pPr>
        <w:suppressAutoHyphens/>
        <w:ind w:left="567" w:hanging="567"/>
        <w:jc w:val="both"/>
        <w:rPr>
          <w:rFonts w:cs="Arial"/>
        </w:rPr>
      </w:pPr>
      <w:r>
        <w:rPr>
          <w:rFonts w:cs="Arial"/>
          <w:lang w:val="nl"/>
        </w:rPr>
        <w:t>4</w:t>
      </w:r>
      <w:r w:rsidR="00C36C93" w:rsidRPr="00F731A4">
        <w:rPr>
          <w:rFonts w:cs="Arial"/>
          <w:lang w:val="nl"/>
        </w:rPr>
        <w:t>.2</w:t>
      </w:r>
      <w:r w:rsidR="00C36C93" w:rsidRPr="00F731A4">
        <w:rPr>
          <w:rFonts w:cs="Arial"/>
          <w:lang w:val="nl"/>
        </w:rPr>
        <w:tab/>
      </w:r>
      <w:r w:rsidR="001835F9">
        <w:rPr>
          <w:rFonts w:cs="Arial"/>
          <w:lang w:val="nl"/>
        </w:rPr>
        <w:t xml:space="preserve">Vier </w:t>
      </w:r>
      <w:r w:rsidR="00C36C93" w:rsidRPr="00F731A4">
        <w:rPr>
          <w:rFonts w:cs="Arial"/>
          <w:lang w:val="nl"/>
        </w:rPr>
        <w:t xml:space="preserve">maal per jaar </w:t>
      </w:r>
      <w:r w:rsidR="005E5D67" w:rsidRPr="00F731A4">
        <w:rPr>
          <w:rFonts w:cs="Arial"/>
          <w:lang w:val="nl"/>
        </w:rPr>
        <w:t xml:space="preserve">vindt overleg plaats tussen de contactpersonen van Partijen over de wijze waarop deze </w:t>
      </w:r>
      <w:r w:rsidR="00DD1065">
        <w:rPr>
          <w:rFonts w:cs="Arial"/>
          <w:lang w:val="nl"/>
        </w:rPr>
        <w:t>Overeenkomst</w:t>
      </w:r>
      <w:r w:rsidR="005E5D67" w:rsidRPr="00F731A4">
        <w:rPr>
          <w:rFonts w:cs="Arial"/>
          <w:lang w:val="nl"/>
        </w:rPr>
        <w:t xml:space="preserve"> wordt uitgevoerd (tussentijdse evaluatie(s)). </w:t>
      </w:r>
    </w:p>
    <w:p w14:paraId="45710558" w14:textId="77777777" w:rsidR="00A20145" w:rsidRPr="00A20145" w:rsidRDefault="00A20145" w:rsidP="00A20145">
      <w:pPr>
        <w:suppressAutoHyphens/>
        <w:ind w:left="567" w:hanging="567"/>
        <w:jc w:val="both"/>
        <w:rPr>
          <w:rFonts w:cs="Arial"/>
        </w:rPr>
      </w:pPr>
    </w:p>
    <w:p w14:paraId="5ACE14E3" w14:textId="03DD97EF" w:rsidR="00367F3D" w:rsidRPr="00F731A4" w:rsidRDefault="00A20145" w:rsidP="00E41E0A">
      <w:pPr>
        <w:tabs>
          <w:tab w:val="left" w:pos="540"/>
        </w:tabs>
        <w:suppressAutoHyphens/>
        <w:ind w:left="567" w:hanging="567"/>
        <w:jc w:val="both"/>
        <w:rPr>
          <w:rFonts w:cs="Arial"/>
          <w:b/>
          <w:bCs/>
          <w:lang w:val="nl"/>
        </w:rPr>
      </w:pPr>
      <w:r>
        <w:rPr>
          <w:rFonts w:cs="Arial"/>
          <w:b/>
          <w:bCs/>
          <w:lang w:val="nl"/>
        </w:rPr>
        <w:t>5</w:t>
      </w:r>
      <w:r w:rsidR="00367F3D" w:rsidRPr="00F731A4">
        <w:rPr>
          <w:rFonts w:cs="Arial"/>
          <w:b/>
          <w:bCs/>
          <w:lang w:val="nl"/>
        </w:rPr>
        <w:t>.</w:t>
      </w:r>
      <w:r>
        <w:rPr>
          <w:rFonts w:cs="Arial"/>
          <w:b/>
          <w:bCs/>
          <w:lang w:val="nl"/>
        </w:rPr>
        <w:t xml:space="preserve">       </w:t>
      </w:r>
      <w:r w:rsidR="005E5D67" w:rsidRPr="00F731A4">
        <w:rPr>
          <w:rFonts w:cs="Arial"/>
          <w:b/>
          <w:bCs/>
          <w:lang w:val="nl"/>
        </w:rPr>
        <w:t>Tijden en plaats werkzaamheden</w:t>
      </w:r>
    </w:p>
    <w:p w14:paraId="4E2EAA4A" w14:textId="146C7303" w:rsidR="00367F3D" w:rsidRPr="00F731A4" w:rsidRDefault="00B74A09" w:rsidP="00E41E0A">
      <w:pPr>
        <w:ind w:left="567" w:hanging="567"/>
        <w:jc w:val="both"/>
        <w:rPr>
          <w:rFonts w:cs="Arial"/>
        </w:rPr>
      </w:pPr>
      <w:r>
        <w:rPr>
          <w:rFonts w:cs="Arial"/>
          <w:lang w:val="nl"/>
        </w:rPr>
        <w:t>5</w:t>
      </w:r>
      <w:r w:rsidR="005E5D67" w:rsidRPr="00F731A4">
        <w:rPr>
          <w:rFonts w:cs="Arial"/>
          <w:lang w:val="nl"/>
        </w:rPr>
        <w:t xml:space="preserve">.1   </w:t>
      </w:r>
      <w:r w:rsidR="005E5D67" w:rsidRPr="00F731A4">
        <w:rPr>
          <w:rFonts w:cs="Arial"/>
          <w:lang w:val="nl"/>
        </w:rPr>
        <w:tab/>
      </w:r>
      <w:r w:rsidR="005E5D67" w:rsidRPr="00F731A4">
        <w:rPr>
          <w:rFonts w:cs="Arial"/>
        </w:rPr>
        <w:t xml:space="preserve">De werkzaamheden worden verricht in </w:t>
      </w:r>
      <w:r w:rsidR="00C66888">
        <w:rPr>
          <w:rFonts w:cs="Arial"/>
        </w:rPr>
        <w:t>Limburg</w:t>
      </w:r>
      <w:r w:rsidR="00367F3D" w:rsidRPr="00F731A4">
        <w:rPr>
          <w:rFonts w:cs="Arial"/>
        </w:rPr>
        <w:t>.</w:t>
      </w:r>
    </w:p>
    <w:p w14:paraId="2E2FC2E7" w14:textId="1D04618D" w:rsidR="00367F3D" w:rsidRDefault="00B74A09" w:rsidP="00E41E0A">
      <w:pPr>
        <w:pStyle w:val="Plattetekstinspringen"/>
        <w:ind w:left="567" w:hanging="567"/>
        <w:jc w:val="both"/>
        <w:rPr>
          <w:rFonts w:cs="Arial"/>
        </w:rPr>
      </w:pPr>
      <w:r>
        <w:rPr>
          <w:rFonts w:cs="Arial"/>
        </w:rPr>
        <w:t>5</w:t>
      </w:r>
      <w:r w:rsidR="005E5D67" w:rsidRPr="00F731A4">
        <w:rPr>
          <w:rFonts w:cs="Arial"/>
        </w:rPr>
        <w:t>.2</w:t>
      </w:r>
      <w:r w:rsidR="005E5D67" w:rsidRPr="00F731A4">
        <w:rPr>
          <w:rFonts w:cs="Arial"/>
        </w:rPr>
        <w:tab/>
        <w:t>Partijen verplichten zich het Personeel van de andere Partij en de bij Opdrachtgever tewerkgestelde Flexibele Arbeidskracht, toegang te verlenen tot de plaats, waar de werkzaamheden moeten w</w:t>
      </w:r>
      <w:r w:rsidR="00FD7059" w:rsidRPr="00F731A4">
        <w:rPr>
          <w:rFonts w:cs="Arial"/>
        </w:rPr>
        <w:t>orden verricht, alsmede dit Perso</w:t>
      </w:r>
      <w:r w:rsidR="005E5D67" w:rsidRPr="00F731A4">
        <w:rPr>
          <w:rFonts w:cs="Arial"/>
        </w:rPr>
        <w:t>neel en de desbetreffende Flexibele Arbeidskracht in staat te stellen de werkzaamh</w:t>
      </w:r>
      <w:r w:rsidR="00FD7059" w:rsidRPr="00F731A4">
        <w:rPr>
          <w:rFonts w:cs="Arial"/>
        </w:rPr>
        <w:t>eden onder de bij die Partij gebrui</w:t>
      </w:r>
      <w:r w:rsidR="005E5D67" w:rsidRPr="00F731A4">
        <w:rPr>
          <w:rFonts w:cs="Arial"/>
        </w:rPr>
        <w:t>kelijke arbeid</w:t>
      </w:r>
      <w:r w:rsidR="00FD7059" w:rsidRPr="00F731A4">
        <w:rPr>
          <w:rFonts w:cs="Arial"/>
        </w:rPr>
        <w:t>somstandigheden te ver</w:t>
      </w:r>
      <w:r w:rsidR="005E5D67" w:rsidRPr="00F731A4">
        <w:rPr>
          <w:rFonts w:cs="Arial"/>
        </w:rPr>
        <w:t xml:space="preserve">richten gedurende de regulier geldende kantoortijden, </w:t>
      </w:r>
      <w:r w:rsidR="00F92087">
        <w:rPr>
          <w:rFonts w:cs="Arial"/>
        </w:rPr>
        <w:t xml:space="preserve">tenzij </w:t>
      </w:r>
      <w:r w:rsidR="005E5D67" w:rsidRPr="00F731A4">
        <w:rPr>
          <w:rFonts w:cs="Arial"/>
        </w:rPr>
        <w:t xml:space="preserve">binnen de kaders van de </w:t>
      </w:r>
      <w:r w:rsidR="00DD1065">
        <w:rPr>
          <w:rFonts w:cs="Arial"/>
        </w:rPr>
        <w:t>Overeenkomst</w:t>
      </w:r>
      <w:r w:rsidR="005E5D67" w:rsidRPr="00F731A4">
        <w:rPr>
          <w:rFonts w:cs="Arial"/>
        </w:rPr>
        <w:t xml:space="preserve"> anders is overeengekomen.</w:t>
      </w:r>
    </w:p>
    <w:p w14:paraId="7954F400" w14:textId="3A0F4150" w:rsidR="00367F3D" w:rsidRPr="00F731A4" w:rsidRDefault="00955629" w:rsidP="00955629">
      <w:pPr>
        <w:pStyle w:val="Plattetekstinspringen"/>
        <w:ind w:left="567" w:hanging="567"/>
        <w:jc w:val="both"/>
        <w:rPr>
          <w:rFonts w:cs="Arial"/>
          <w:lang w:val="nl"/>
        </w:rPr>
      </w:pPr>
      <w:r>
        <w:rPr>
          <w:rFonts w:cs="Arial"/>
        </w:rPr>
        <w:t>5.3</w:t>
      </w:r>
      <w:r>
        <w:rPr>
          <w:rFonts w:cs="Arial"/>
        </w:rPr>
        <w:tab/>
      </w:r>
      <w:r w:rsidR="005E5D67" w:rsidRPr="00F731A4">
        <w:rPr>
          <w:rFonts w:cs="Arial"/>
        </w:rPr>
        <w:t>Partijen verplichten zich hun Personeel en de bij Opdrachtgever tewerkgestelde Flexibele Arbeidskracht op te dragen de ter plekke van de uitvoering geldende huisregels na te leven.</w:t>
      </w:r>
    </w:p>
    <w:p w14:paraId="660100E9" w14:textId="77777777" w:rsidR="009E135B" w:rsidRPr="00F731A4" w:rsidRDefault="009E135B" w:rsidP="00E41E0A">
      <w:pPr>
        <w:ind w:left="567" w:hanging="567"/>
        <w:jc w:val="both"/>
        <w:rPr>
          <w:rFonts w:cs="Arial"/>
          <w:b/>
        </w:rPr>
      </w:pPr>
    </w:p>
    <w:p w14:paraId="4F8CEA79" w14:textId="62102E01" w:rsidR="00A86AE8" w:rsidRPr="00F731A4" w:rsidRDefault="00B74A09" w:rsidP="00E41E0A">
      <w:pPr>
        <w:ind w:left="567" w:hanging="567"/>
        <w:jc w:val="both"/>
        <w:rPr>
          <w:rFonts w:cs="Arial"/>
          <w:b/>
          <w:i/>
        </w:rPr>
      </w:pPr>
      <w:r>
        <w:rPr>
          <w:rFonts w:cs="Arial"/>
          <w:b/>
        </w:rPr>
        <w:t>6</w:t>
      </w:r>
      <w:r w:rsidR="00C02481" w:rsidRPr="00F731A4">
        <w:rPr>
          <w:rFonts w:cs="Arial"/>
          <w:b/>
        </w:rPr>
        <w:t>.</w:t>
      </w:r>
      <w:r w:rsidR="00C02481" w:rsidRPr="00F731A4">
        <w:rPr>
          <w:rFonts w:cs="Arial"/>
          <w:b/>
        </w:rPr>
        <w:tab/>
      </w:r>
      <w:r w:rsidR="00A86AE8" w:rsidRPr="00F731A4">
        <w:rPr>
          <w:rFonts w:cs="Arial"/>
          <w:b/>
        </w:rPr>
        <w:t xml:space="preserve">Garanties van de Opdrachtnemer </w:t>
      </w:r>
      <w:r w:rsidR="00A86AE8" w:rsidRPr="00F731A4">
        <w:rPr>
          <w:rFonts w:cs="Arial"/>
          <w:b/>
          <w:i/>
        </w:rPr>
        <w:t xml:space="preserve"> </w:t>
      </w:r>
    </w:p>
    <w:p w14:paraId="226214CD" w14:textId="77777777" w:rsidR="00A86AE8" w:rsidRPr="00F731A4" w:rsidRDefault="00A86AE8" w:rsidP="00E41E0A">
      <w:pPr>
        <w:pStyle w:val="123"/>
        <w:ind w:left="567" w:hanging="567"/>
        <w:jc w:val="both"/>
        <w:rPr>
          <w:rFonts w:cs="Arial"/>
        </w:rPr>
      </w:pPr>
      <w:r w:rsidRPr="00F731A4">
        <w:rPr>
          <w:rFonts w:cs="Arial"/>
          <w:b w:val="0"/>
        </w:rPr>
        <w:tab/>
        <w:t>Opdrachtnemer garandeert dat</w:t>
      </w:r>
      <w:r w:rsidR="00B65DF3" w:rsidRPr="00F731A4">
        <w:rPr>
          <w:rFonts w:cs="Arial"/>
          <w:b w:val="0"/>
        </w:rPr>
        <w:t xml:space="preserve"> </w:t>
      </w:r>
      <w:r w:rsidRPr="00F731A4">
        <w:rPr>
          <w:rFonts w:cs="Arial"/>
          <w:b w:val="0"/>
        </w:rPr>
        <w:t>de door of namens hem te verrichten Diensten voldoen aan</w:t>
      </w:r>
      <w:r w:rsidR="00B65DF3" w:rsidRPr="00F731A4">
        <w:rPr>
          <w:rFonts w:cs="Arial"/>
          <w:b w:val="0"/>
        </w:rPr>
        <w:t xml:space="preserve"> de voor Opdrachtnemer toepasselijke collectieve arbeidsvoorwaardenregeling(en) </w:t>
      </w:r>
      <w:r w:rsidRPr="00F731A4">
        <w:rPr>
          <w:rFonts w:cs="Arial"/>
          <w:b w:val="0"/>
        </w:rPr>
        <w:t>en wet- en regelgeving</w:t>
      </w:r>
      <w:r w:rsidR="0018224C" w:rsidRPr="00F731A4">
        <w:rPr>
          <w:rFonts w:cs="Arial"/>
          <w:b w:val="0"/>
        </w:rPr>
        <w:t>.</w:t>
      </w:r>
    </w:p>
    <w:p w14:paraId="27C4C8D4" w14:textId="77777777" w:rsidR="00A86AE8" w:rsidRPr="00F731A4" w:rsidRDefault="00A86AE8" w:rsidP="00E41E0A">
      <w:pPr>
        <w:pStyle w:val="123"/>
        <w:ind w:left="502"/>
        <w:jc w:val="both"/>
        <w:rPr>
          <w:rFonts w:cs="Arial"/>
        </w:rPr>
      </w:pPr>
    </w:p>
    <w:p w14:paraId="3008EDE6" w14:textId="77777777" w:rsidR="00B74A09" w:rsidRDefault="00B74A09">
      <w:pPr>
        <w:keepLines w:val="0"/>
        <w:spacing w:after="200" w:line="276" w:lineRule="auto"/>
        <w:rPr>
          <w:rFonts w:cs="Arial"/>
          <w:b/>
          <w:lang w:val="nl"/>
        </w:rPr>
      </w:pPr>
      <w:bookmarkStart w:id="27" w:name="_Ref14836157"/>
      <w:bookmarkStart w:id="28" w:name="_Toc242178606"/>
      <w:bookmarkStart w:id="29" w:name="_Toc242244761"/>
      <w:r>
        <w:rPr>
          <w:rFonts w:cs="Arial"/>
          <w:b/>
          <w:lang w:val="nl"/>
        </w:rPr>
        <w:br w:type="page"/>
      </w:r>
    </w:p>
    <w:p w14:paraId="1CF3C037" w14:textId="0ED4C5EB" w:rsidR="00834A11" w:rsidRPr="00F731A4" w:rsidRDefault="00B74A09" w:rsidP="00E41E0A">
      <w:pPr>
        <w:ind w:left="567" w:hanging="567"/>
        <w:jc w:val="both"/>
        <w:rPr>
          <w:rFonts w:cs="Arial"/>
          <w:b/>
          <w:lang w:val="nl"/>
        </w:rPr>
      </w:pPr>
      <w:r>
        <w:rPr>
          <w:rFonts w:cs="Arial"/>
          <w:b/>
          <w:lang w:val="nl"/>
        </w:rPr>
        <w:lastRenderedPageBreak/>
        <w:t>7</w:t>
      </w:r>
      <w:r w:rsidR="00EA6A92" w:rsidRPr="00F731A4">
        <w:rPr>
          <w:rFonts w:cs="Arial"/>
          <w:b/>
          <w:lang w:val="nl"/>
        </w:rPr>
        <w:t>.</w:t>
      </w:r>
      <w:r w:rsidR="00936032" w:rsidRPr="00F731A4">
        <w:rPr>
          <w:rFonts w:cs="Arial"/>
          <w:b/>
          <w:lang w:val="nl"/>
        </w:rPr>
        <w:t xml:space="preserve">  </w:t>
      </w:r>
      <w:r>
        <w:rPr>
          <w:rFonts w:cs="Arial"/>
          <w:b/>
          <w:lang w:val="nl"/>
        </w:rPr>
        <w:tab/>
      </w:r>
      <w:r w:rsidR="00316B34" w:rsidRPr="00F731A4">
        <w:rPr>
          <w:rFonts w:cs="Arial"/>
          <w:b/>
          <w:lang w:val="nl"/>
        </w:rPr>
        <w:t>Zorgplicht Opdrachtgever</w:t>
      </w:r>
      <w:r w:rsidR="005E5D67" w:rsidRPr="00F731A4">
        <w:rPr>
          <w:rFonts w:cs="Arial"/>
          <w:b/>
          <w:lang w:val="nl"/>
        </w:rPr>
        <w:t xml:space="preserve">  </w:t>
      </w:r>
    </w:p>
    <w:p w14:paraId="01649BDB" w14:textId="51409DEE" w:rsidR="00834A11" w:rsidRPr="00F731A4" w:rsidRDefault="00B74A09" w:rsidP="00E41E0A">
      <w:pPr>
        <w:ind w:left="567" w:hanging="567"/>
        <w:jc w:val="both"/>
        <w:rPr>
          <w:rFonts w:cs="Arial"/>
          <w:lang w:val="nl"/>
        </w:rPr>
      </w:pPr>
      <w:r>
        <w:rPr>
          <w:rFonts w:cs="Arial"/>
          <w:lang w:val="nl"/>
        </w:rPr>
        <w:t>7</w:t>
      </w:r>
      <w:r w:rsidR="00316B34" w:rsidRPr="00F731A4">
        <w:rPr>
          <w:rFonts w:cs="Arial"/>
          <w:lang w:val="nl"/>
        </w:rPr>
        <w:t>.1</w:t>
      </w:r>
      <w:r w:rsidR="00316B34" w:rsidRPr="00F731A4">
        <w:rPr>
          <w:rFonts w:cs="Arial"/>
          <w:lang w:val="nl"/>
        </w:rPr>
        <w:tab/>
        <w:t xml:space="preserve">Opdrachtgever </w:t>
      </w:r>
      <w:r w:rsidR="00773909" w:rsidRPr="00F731A4">
        <w:rPr>
          <w:rFonts w:cs="Arial"/>
          <w:lang w:val="nl"/>
        </w:rPr>
        <w:t xml:space="preserve">gedraagt zich ten aanzien van de Flexibele Arbeidskracht </w:t>
      </w:r>
      <w:r w:rsidR="006D7832" w:rsidRPr="00F731A4">
        <w:rPr>
          <w:rFonts w:cs="Arial"/>
          <w:lang w:val="nl"/>
        </w:rPr>
        <w:t>in overeenstemming met artikel 7:658</w:t>
      </w:r>
      <w:r w:rsidR="0021355D" w:rsidRPr="00F731A4">
        <w:rPr>
          <w:rFonts w:cs="Arial"/>
          <w:lang w:val="nl"/>
        </w:rPr>
        <w:t xml:space="preserve">, </w:t>
      </w:r>
      <w:r w:rsidR="00660187" w:rsidRPr="00F731A4">
        <w:rPr>
          <w:rFonts w:cs="Arial"/>
          <w:lang w:val="nl"/>
        </w:rPr>
        <w:t>lid 4</w:t>
      </w:r>
      <w:r w:rsidR="0021355D" w:rsidRPr="00F731A4">
        <w:rPr>
          <w:rFonts w:cs="Arial"/>
          <w:lang w:val="nl"/>
        </w:rPr>
        <w:t xml:space="preserve"> BW</w:t>
      </w:r>
      <w:r w:rsidR="00774880" w:rsidRPr="00F731A4">
        <w:rPr>
          <w:rFonts w:cs="Arial"/>
          <w:lang w:val="nl"/>
        </w:rPr>
        <w:t xml:space="preserve"> </w:t>
      </w:r>
      <w:r w:rsidR="00316B34" w:rsidRPr="00F731A4">
        <w:rPr>
          <w:rFonts w:cs="Arial"/>
          <w:lang w:val="nl"/>
        </w:rPr>
        <w:t xml:space="preserve">bij </w:t>
      </w:r>
      <w:r w:rsidR="00D35AA8" w:rsidRPr="00F731A4">
        <w:rPr>
          <w:rFonts w:cs="Arial"/>
          <w:lang w:val="nl"/>
        </w:rPr>
        <w:t>het</w:t>
      </w:r>
      <w:r w:rsidR="00316B34" w:rsidRPr="00F731A4">
        <w:rPr>
          <w:rFonts w:cs="Arial"/>
          <w:lang w:val="nl"/>
        </w:rPr>
        <w:t xml:space="preserve"> uitoefen</w:t>
      </w:r>
      <w:r w:rsidR="00D35AA8" w:rsidRPr="00F731A4">
        <w:rPr>
          <w:rFonts w:cs="Arial"/>
          <w:lang w:val="nl"/>
        </w:rPr>
        <w:t>en</w:t>
      </w:r>
      <w:r w:rsidR="00316B34" w:rsidRPr="00F731A4">
        <w:rPr>
          <w:rFonts w:cs="Arial"/>
          <w:lang w:val="nl"/>
        </w:rPr>
        <w:t xml:space="preserve"> van toezicht en/of de leiding alsmede met betrekking tot </w:t>
      </w:r>
      <w:r w:rsidR="00D35AA8" w:rsidRPr="00F731A4">
        <w:rPr>
          <w:rFonts w:cs="Arial"/>
          <w:lang w:val="nl"/>
        </w:rPr>
        <w:t>het</w:t>
      </w:r>
      <w:r w:rsidR="00316B34" w:rsidRPr="00F731A4">
        <w:rPr>
          <w:rFonts w:cs="Arial"/>
          <w:lang w:val="nl"/>
        </w:rPr>
        <w:t xml:space="preserve"> uitoefen</w:t>
      </w:r>
      <w:r w:rsidR="00D35AA8" w:rsidRPr="00F731A4">
        <w:rPr>
          <w:rFonts w:cs="Arial"/>
          <w:lang w:val="nl"/>
        </w:rPr>
        <w:t>en</w:t>
      </w:r>
      <w:r w:rsidR="00FD7059" w:rsidRPr="00F731A4">
        <w:rPr>
          <w:rFonts w:cs="Arial"/>
          <w:lang w:val="nl"/>
        </w:rPr>
        <w:t xml:space="preserve"> van het werk </w:t>
      </w:r>
      <w:r w:rsidR="00316B34" w:rsidRPr="00F731A4">
        <w:rPr>
          <w:rFonts w:cs="Arial"/>
          <w:lang w:val="nl"/>
        </w:rPr>
        <w:t>op dezelfde zorgvuldige wijze als waartoe hij ten opzichte van zijn eigen medewerkers gehouden is.</w:t>
      </w:r>
    </w:p>
    <w:p w14:paraId="3FC50ED0" w14:textId="52A10CE2" w:rsidR="00834A11" w:rsidRPr="00F731A4" w:rsidRDefault="00B74A09" w:rsidP="00E41E0A">
      <w:pPr>
        <w:ind w:left="567" w:hanging="567"/>
        <w:jc w:val="both"/>
        <w:rPr>
          <w:rFonts w:cs="Arial"/>
          <w:lang w:val="nl"/>
        </w:rPr>
      </w:pPr>
      <w:r>
        <w:rPr>
          <w:rFonts w:cs="Arial"/>
          <w:lang w:val="nl"/>
        </w:rPr>
        <w:t>7</w:t>
      </w:r>
      <w:r w:rsidR="00316B34" w:rsidRPr="00F731A4">
        <w:rPr>
          <w:rFonts w:cs="Arial"/>
          <w:lang w:val="nl"/>
        </w:rPr>
        <w:t>.2</w:t>
      </w:r>
      <w:r w:rsidR="00316B34" w:rsidRPr="00F731A4">
        <w:rPr>
          <w:rFonts w:cs="Arial"/>
          <w:lang w:val="nl"/>
        </w:rPr>
        <w:tab/>
        <w:t xml:space="preserve">Opdrachtgever is ten aanzien van de Flexibele Arbeidskracht aansprakelijk voor </w:t>
      </w:r>
      <w:r w:rsidR="00D35AA8" w:rsidRPr="00F731A4">
        <w:rPr>
          <w:rFonts w:cs="Arial"/>
          <w:lang w:val="nl"/>
        </w:rPr>
        <w:t>het nakomen</w:t>
      </w:r>
      <w:r w:rsidR="00FD7059" w:rsidRPr="00F731A4">
        <w:rPr>
          <w:rFonts w:cs="Arial"/>
          <w:lang w:val="nl"/>
        </w:rPr>
        <w:t xml:space="preserve"> </w:t>
      </w:r>
      <w:r w:rsidR="00316B34" w:rsidRPr="00F731A4">
        <w:rPr>
          <w:rFonts w:cs="Arial"/>
          <w:lang w:val="nl"/>
        </w:rPr>
        <w:t>van de regels op het gebied van veiligheid op de werkplek en goede arbeidsomstandigheden in het algemeen.</w:t>
      </w:r>
    </w:p>
    <w:p w14:paraId="02EFF418" w14:textId="77777777" w:rsidR="00834A11" w:rsidRPr="00F731A4" w:rsidRDefault="00834A11" w:rsidP="00E41E0A">
      <w:pPr>
        <w:pStyle w:val="123"/>
        <w:jc w:val="both"/>
        <w:rPr>
          <w:rFonts w:cs="Arial"/>
        </w:rPr>
      </w:pPr>
    </w:p>
    <w:p w14:paraId="4A73EEB2" w14:textId="301B1FB4" w:rsidR="007C17AF" w:rsidRPr="00EB3722" w:rsidRDefault="00B74A09" w:rsidP="00E41E0A">
      <w:pPr>
        <w:pStyle w:val="123"/>
        <w:ind w:left="567" w:hanging="567"/>
        <w:jc w:val="both"/>
        <w:rPr>
          <w:rFonts w:cs="Arial"/>
          <w:i/>
        </w:rPr>
      </w:pPr>
      <w:r>
        <w:rPr>
          <w:rFonts w:cs="Arial"/>
        </w:rPr>
        <w:t>8</w:t>
      </w:r>
      <w:r w:rsidR="00316B34" w:rsidRPr="00F731A4">
        <w:rPr>
          <w:rFonts w:cs="Arial"/>
        </w:rPr>
        <w:t xml:space="preserve">.      Aansprakelijkheid </w:t>
      </w:r>
    </w:p>
    <w:p w14:paraId="74FEDF52" w14:textId="12278EFC" w:rsidR="001B3134" w:rsidRPr="00F731A4" w:rsidRDefault="00B74A09" w:rsidP="00E41E0A">
      <w:pPr>
        <w:pStyle w:val="Standaardinspringing"/>
        <w:ind w:left="567" w:hanging="567"/>
        <w:jc w:val="both"/>
        <w:rPr>
          <w:rFonts w:cs="Arial"/>
        </w:rPr>
      </w:pPr>
      <w:r>
        <w:rPr>
          <w:rFonts w:cs="Arial"/>
        </w:rPr>
        <w:t>8</w:t>
      </w:r>
      <w:r w:rsidR="00316B34" w:rsidRPr="00F731A4">
        <w:rPr>
          <w:rFonts w:cs="Arial"/>
        </w:rPr>
        <w:t>.1</w:t>
      </w:r>
      <w:r w:rsidR="00316B34" w:rsidRPr="00F731A4">
        <w:rPr>
          <w:rFonts w:cs="Arial"/>
        </w:rPr>
        <w:tab/>
      </w:r>
      <w:r w:rsidR="00660187" w:rsidRPr="00F731A4">
        <w:rPr>
          <w:rFonts w:cs="Arial"/>
        </w:rPr>
        <w:t xml:space="preserve">Opdrachtgever is op grond van </w:t>
      </w:r>
      <w:r w:rsidR="00316B34" w:rsidRPr="00F731A4">
        <w:rPr>
          <w:rFonts w:cs="Arial"/>
        </w:rPr>
        <w:t>artikel 6:170</w:t>
      </w:r>
      <w:r w:rsidR="00660187" w:rsidRPr="00F731A4">
        <w:rPr>
          <w:rFonts w:cs="Arial"/>
        </w:rPr>
        <w:t xml:space="preserve"> BW </w:t>
      </w:r>
      <w:r w:rsidR="00316B34" w:rsidRPr="00F731A4">
        <w:rPr>
          <w:rFonts w:cs="Arial"/>
        </w:rPr>
        <w:t xml:space="preserve">aansprakelijk voor </w:t>
      </w:r>
      <w:r w:rsidR="00660187" w:rsidRPr="00F731A4">
        <w:rPr>
          <w:rFonts w:cs="Arial"/>
        </w:rPr>
        <w:t xml:space="preserve">schade veroorzaakt door </w:t>
      </w:r>
      <w:r w:rsidR="00316B34" w:rsidRPr="00F731A4">
        <w:rPr>
          <w:rFonts w:cs="Arial"/>
        </w:rPr>
        <w:t>de Flexibele Arbeidskrachten</w:t>
      </w:r>
      <w:r w:rsidR="00660187" w:rsidRPr="00F731A4">
        <w:rPr>
          <w:rFonts w:cs="Arial"/>
        </w:rPr>
        <w:t>,</w:t>
      </w:r>
      <w:r w:rsidR="00D35AA8" w:rsidRPr="00F731A4">
        <w:rPr>
          <w:rFonts w:cs="Arial"/>
        </w:rPr>
        <w:t xml:space="preserve"> </w:t>
      </w:r>
      <w:r w:rsidR="00316B34" w:rsidRPr="00F731A4">
        <w:rPr>
          <w:rFonts w:cs="Arial"/>
        </w:rPr>
        <w:t xml:space="preserve">die Opdrachtnemer te werk stelt bij Opdrachtgever. Opdrachtgever kan de schade verhalen op de </w:t>
      </w:r>
      <w:r w:rsidR="00DB2E31">
        <w:rPr>
          <w:rFonts w:cs="Arial"/>
        </w:rPr>
        <w:t>Opdrachtnemer</w:t>
      </w:r>
      <w:r w:rsidR="00660187" w:rsidRPr="00F731A4">
        <w:rPr>
          <w:rFonts w:cs="Arial"/>
        </w:rPr>
        <w:t>,</w:t>
      </w:r>
      <w:r w:rsidR="00316B34" w:rsidRPr="00F731A4">
        <w:rPr>
          <w:rFonts w:cs="Arial"/>
        </w:rPr>
        <w:t xml:space="preserve"> indien er sprake is van opzet o</w:t>
      </w:r>
      <w:r w:rsidR="00D35AA8" w:rsidRPr="00F731A4">
        <w:rPr>
          <w:rFonts w:cs="Arial"/>
        </w:rPr>
        <w:t>f</w:t>
      </w:r>
      <w:r w:rsidR="00316B34" w:rsidRPr="00F731A4">
        <w:rPr>
          <w:rFonts w:cs="Arial"/>
        </w:rPr>
        <w:t xml:space="preserve"> grove schuld aan de zijde van de Flexibele Arbeidskracht.</w:t>
      </w:r>
    </w:p>
    <w:p w14:paraId="17BFAEA6" w14:textId="69175BD4" w:rsidR="001E600D" w:rsidRPr="00F731A4" w:rsidRDefault="00B74A09" w:rsidP="00E41E0A">
      <w:pPr>
        <w:keepLines w:val="0"/>
        <w:ind w:left="567" w:hanging="567"/>
        <w:jc w:val="both"/>
        <w:rPr>
          <w:rFonts w:cs="Arial"/>
        </w:rPr>
      </w:pPr>
      <w:r>
        <w:rPr>
          <w:rFonts w:cs="Arial"/>
          <w:lang w:val="nl"/>
        </w:rPr>
        <w:t>8</w:t>
      </w:r>
      <w:r w:rsidR="0021729E" w:rsidRPr="00F731A4">
        <w:rPr>
          <w:rFonts w:cs="Arial"/>
        </w:rPr>
        <w:t>.</w:t>
      </w:r>
      <w:r w:rsidR="00EA56D6" w:rsidRPr="00F731A4">
        <w:rPr>
          <w:rFonts w:cs="Arial"/>
        </w:rPr>
        <w:t>2</w:t>
      </w:r>
      <w:r w:rsidR="002C26C4" w:rsidRPr="00F731A4">
        <w:rPr>
          <w:rFonts w:cs="Arial"/>
        </w:rPr>
        <w:tab/>
      </w:r>
      <w:r w:rsidR="00316B34" w:rsidRPr="00F731A4">
        <w:rPr>
          <w:rFonts w:cs="Arial"/>
        </w:rPr>
        <w:t xml:space="preserve">De Partij die toerekenbaar tekortschiet in </w:t>
      </w:r>
      <w:r w:rsidR="00D35AA8" w:rsidRPr="00F731A4">
        <w:rPr>
          <w:rFonts w:cs="Arial"/>
        </w:rPr>
        <w:t>het nakomen</w:t>
      </w:r>
      <w:r w:rsidR="00316B34" w:rsidRPr="00F731A4">
        <w:rPr>
          <w:rFonts w:cs="Arial"/>
        </w:rPr>
        <w:t xml:space="preserve"> van haar verplichtingen, is tegenover de andere Partij aansprakelijk voor de door de andere Partij geleden dan wel te lijde</w:t>
      </w:r>
      <w:r w:rsidR="00DB05D6" w:rsidRPr="00F731A4">
        <w:rPr>
          <w:rFonts w:cs="Arial"/>
        </w:rPr>
        <w:t xml:space="preserve">n schade, met dien verstande </w:t>
      </w:r>
      <w:r w:rsidR="00316B34" w:rsidRPr="00F731A4">
        <w:rPr>
          <w:rFonts w:cs="Arial"/>
        </w:rPr>
        <w:t>dat de aansprakelijkheid, per gebeurtenis, beperkt is tot een bedrag van:</w:t>
      </w:r>
    </w:p>
    <w:p w14:paraId="09D4AA16" w14:textId="77A7BEC4" w:rsidR="00C15DE3" w:rsidRPr="00F731A4" w:rsidRDefault="00140A23" w:rsidP="00F544D7">
      <w:pPr>
        <w:ind w:left="851" w:hanging="284"/>
        <w:jc w:val="both"/>
        <w:rPr>
          <w:rFonts w:cs="Arial"/>
        </w:rPr>
      </w:pPr>
      <w:r w:rsidRPr="00F731A4">
        <w:rPr>
          <w:rFonts w:cs="Arial"/>
        </w:rPr>
        <w:t>- €</w:t>
      </w:r>
      <w:r w:rsidR="00316B34" w:rsidRPr="00F731A4">
        <w:rPr>
          <w:rFonts w:cs="Arial"/>
        </w:rPr>
        <w:t xml:space="preserve">500.000,- voor een </w:t>
      </w:r>
      <w:r w:rsidR="00DD1065">
        <w:rPr>
          <w:rFonts w:cs="Arial"/>
        </w:rPr>
        <w:t>Overeenkomst</w:t>
      </w:r>
      <w:r w:rsidR="00F57DCC" w:rsidRPr="00F731A4">
        <w:rPr>
          <w:rFonts w:cs="Arial"/>
        </w:rPr>
        <w:t xml:space="preserve"> </w:t>
      </w:r>
      <w:r w:rsidR="00316B34" w:rsidRPr="00F731A4">
        <w:rPr>
          <w:rFonts w:cs="Arial"/>
        </w:rPr>
        <w:t xml:space="preserve">waarvan de totale </w:t>
      </w:r>
      <w:r w:rsidR="009D55AA" w:rsidRPr="00F731A4">
        <w:rPr>
          <w:rFonts w:cs="Arial"/>
        </w:rPr>
        <w:t xml:space="preserve">geraamde </w:t>
      </w:r>
      <w:r w:rsidR="00C15DE3" w:rsidRPr="00F731A4">
        <w:rPr>
          <w:rFonts w:cs="Arial"/>
        </w:rPr>
        <w:t xml:space="preserve">waarde kleiner is dan of gelijk </w:t>
      </w:r>
      <w:r w:rsidR="00316B34" w:rsidRPr="00F731A4">
        <w:rPr>
          <w:rFonts w:cs="Arial"/>
        </w:rPr>
        <w:t xml:space="preserve">aan  </w:t>
      </w:r>
      <w:r w:rsidR="0094656E" w:rsidRPr="00F731A4">
        <w:rPr>
          <w:rFonts w:cs="Arial"/>
        </w:rPr>
        <w:t>€ 1.000.000,- per jaar;</w:t>
      </w:r>
    </w:p>
    <w:p w14:paraId="39BFE837" w14:textId="0908AB59" w:rsidR="001E600D" w:rsidRPr="00F731A4" w:rsidRDefault="00316B34" w:rsidP="00F544D7">
      <w:pPr>
        <w:ind w:left="851" w:hanging="284"/>
        <w:jc w:val="both"/>
        <w:rPr>
          <w:rFonts w:cs="Arial"/>
        </w:rPr>
      </w:pPr>
      <w:r w:rsidRPr="00F731A4">
        <w:rPr>
          <w:rFonts w:cs="Arial"/>
        </w:rPr>
        <w:t>- €1.000.0</w:t>
      </w:r>
      <w:r w:rsidR="00F57DCC" w:rsidRPr="00F731A4">
        <w:rPr>
          <w:rFonts w:cs="Arial"/>
        </w:rPr>
        <w:t xml:space="preserve">00,- voor een </w:t>
      </w:r>
      <w:r w:rsidR="00DD1065">
        <w:rPr>
          <w:rFonts w:cs="Arial"/>
        </w:rPr>
        <w:t>Overeenkomst</w:t>
      </w:r>
      <w:r w:rsidR="00F57DCC" w:rsidRPr="00F731A4">
        <w:rPr>
          <w:rFonts w:cs="Arial"/>
        </w:rPr>
        <w:t xml:space="preserve"> </w:t>
      </w:r>
      <w:r w:rsidRPr="00F731A4">
        <w:rPr>
          <w:rFonts w:cs="Arial"/>
        </w:rPr>
        <w:t xml:space="preserve">waarvan de totale </w:t>
      </w:r>
      <w:r w:rsidR="009D55AA" w:rsidRPr="00F731A4">
        <w:rPr>
          <w:rFonts w:cs="Arial"/>
        </w:rPr>
        <w:t xml:space="preserve">geraamde </w:t>
      </w:r>
      <w:r w:rsidRPr="00F731A4">
        <w:rPr>
          <w:rFonts w:cs="Arial"/>
        </w:rPr>
        <w:t xml:space="preserve">waarde meer is dan €1.000.000,- </w:t>
      </w:r>
      <w:r w:rsidR="009D55AA" w:rsidRPr="00F731A4">
        <w:rPr>
          <w:rFonts w:cs="Arial"/>
        </w:rPr>
        <w:t>maar kleiner dan of gel</w:t>
      </w:r>
      <w:r w:rsidR="0094656E" w:rsidRPr="00F731A4">
        <w:rPr>
          <w:rFonts w:cs="Arial"/>
        </w:rPr>
        <w:t>ijk aan €5.000.000,- per jaar;</w:t>
      </w:r>
    </w:p>
    <w:p w14:paraId="74DCC4C2" w14:textId="5DF25F73" w:rsidR="001E600D" w:rsidRPr="00F544D7" w:rsidRDefault="00F544D7" w:rsidP="00EB3722">
      <w:pPr>
        <w:ind w:left="851" w:hanging="284"/>
        <w:jc w:val="both"/>
        <w:rPr>
          <w:rFonts w:cs="Arial"/>
        </w:rPr>
      </w:pPr>
      <w:r>
        <w:rPr>
          <w:rFonts w:cs="Arial"/>
        </w:rPr>
        <w:t>-</w:t>
      </w:r>
      <w:r w:rsidR="004D0077">
        <w:rPr>
          <w:rFonts w:cs="Arial"/>
        </w:rPr>
        <w:t xml:space="preserve"> </w:t>
      </w:r>
      <w:r w:rsidR="00316B34" w:rsidRPr="00F544D7">
        <w:rPr>
          <w:rFonts w:cs="Arial"/>
        </w:rPr>
        <w:t xml:space="preserve">€1.250.000,- </w:t>
      </w:r>
      <w:r w:rsidR="00F57DCC" w:rsidRPr="00F544D7">
        <w:rPr>
          <w:rFonts w:cs="Arial"/>
        </w:rPr>
        <w:t xml:space="preserve">voor een </w:t>
      </w:r>
      <w:r w:rsidR="00DD1065" w:rsidRPr="00F544D7">
        <w:rPr>
          <w:rFonts w:cs="Arial"/>
        </w:rPr>
        <w:t>Overeenkomst</w:t>
      </w:r>
      <w:r w:rsidR="00F57DCC" w:rsidRPr="00F544D7">
        <w:rPr>
          <w:rFonts w:cs="Arial"/>
        </w:rPr>
        <w:t xml:space="preserve"> </w:t>
      </w:r>
      <w:r w:rsidR="00316B34" w:rsidRPr="00F544D7">
        <w:rPr>
          <w:rFonts w:cs="Arial"/>
        </w:rPr>
        <w:t xml:space="preserve">waarvan de totale </w:t>
      </w:r>
      <w:r w:rsidR="009D55AA" w:rsidRPr="00F544D7">
        <w:rPr>
          <w:rFonts w:cs="Arial"/>
        </w:rPr>
        <w:t xml:space="preserve">geraamde </w:t>
      </w:r>
      <w:r w:rsidR="00316B34" w:rsidRPr="00F544D7">
        <w:rPr>
          <w:rFonts w:cs="Arial"/>
        </w:rPr>
        <w:t>waarde mee</w:t>
      </w:r>
      <w:r w:rsidR="000F6870" w:rsidRPr="00F544D7">
        <w:rPr>
          <w:rFonts w:cs="Arial"/>
        </w:rPr>
        <w:t>r is dan €5.000.000,-</w:t>
      </w:r>
      <w:r w:rsidR="00316B34" w:rsidRPr="00F544D7">
        <w:rPr>
          <w:rFonts w:cs="Arial"/>
        </w:rPr>
        <w:t xml:space="preserve"> </w:t>
      </w:r>
      <w:r w:rsidR="003C7F98" w:rsidRPr="00F544D7">
        <w:rPr>
          <w:rFonts w:cs="Arial"/>
        </w:rPr>
        <w:t xml:space="preserve"> </w:t>
      </w:r>
      <w:r w:rsidR="0094656E" w:rsidRPr="00F544D7">
        <w:rPr>
          <w:rFonts w:cs="Arial"/>
        </w:rPr>
        <w:t>per jaar.</w:t>
      </w:r>
      <w:r w:rsidR="003C7F98" w:rsidRPr="00F544D7">
        <w:rPr>
          <w:rFonts w:cs="Arial"/>
        </w:rPr>
        <w:t xml:space="preserve"> </w:t>
      </w:r>
    </w:p>
    <w:p w14:paraId="547544A8" w14:textId="3ED65525" w:rsidR="001E600D" w:rsidRPr="00F731A4" w:rsidRDefault="00316B34" w:rsidP="00365AF1">
      <w:pPr>
        <w:ind w:left="567"/>
        <w:jc w:val="both"/>
        <w:rPr>
          <w:rFonts w:cs="Arial"/>
        </w:rPr>
      </w:pPr>
      <w:r w:rsidRPr="00F731A4">
        <w:rPr>
          <w:rFonts w:cs="Arial"/>
        </w:rPr>
        <w:t>Samenhangende gebeurtenissen worden daarbij aangemerkt als één gebeurtenis</w:t>
      </w:r>
      <w:r w:rsidR="000F6870" w:rsidRPr="00F731A4">
        <w:rPr>
          <w:rFonts w:cs="Arial"/>
        </w:rPr>
        <w:t>.</w:t>
      </w:r>
    </w:p>
    <w:bookmarkEnd w:id="27"/>
    <w:bookmarkEnd w:id="28"/>
    <w:bookmarkEnd w:id="29"/>
    <w:p w14:paraId="3B7C5672" w14:textId="77777777" w:rsidR="001E600D" w:rsidRPr="00F731A4" w:rsidRDefault="00316B34" w:rsidP="00E41E0A">
      <w:pPr>
        <w:ind w:left="567"/>
        <w:jc w:val="both"/>
        <w:rPr>
          <w:rFonts w:cs="Arial"/>
        </w:rPr>
      </w:pPr>
      <w:r w:rsidRPr="00F731A4">
        <w:rPr>
          <w:rFonts w:cs="Arial"/>
        </w:rPr>
        <w:t xml:space="preserve">De beperking van de aansprakelijkheid als hiervoor bedoeld komt te vervallen: </w:t>
      </w:r>
    </w:p>
    <w:p w14:paraId="2C0D1787" w14:textId="77777777" w:rsidR="001E600D" w:rsidRPr="00F731A4" w:rsidRDefault="00316B34" w:rsidP="00E41E0A">
      <w:pPr>
        <w:ind w:left="1134" w:hanging="567"/>
        <w:jc w:val="both"/>
        <w:rPr>
          <w:rFonts w:cs="Arial"/>
        </w:rPr>
      </w:pPr>
      <w:r w:rsidRPr="00F731A4">
        <w:rPr>
          <w:rFonts w:cs="Arial"/>
        </w:rPr>
        <w:t xml:space="preserve">a. ingeval van aanspraken van derden op schadevergoeding ten gevolge van dood of letsel;  </w:t>
      </w:r>
    </w:p>
    <w:p w14:paraId="0D4C4DCB" w14:textId="77777777" w:rsidR="001E600D" w:rsidRPr="00F731A4" w:rsidRDefault="00316B34" w:rsidP="00E41E0A">
      <w:pPr>
        <w:ind w:left="1134" w:hanging="567"/>
        <w:jc w:val="both"/>
        <w:rPr>
          <w:rFonts w:cs="Arial"/>
        </w:rPr>
      </w:pPr>
      <w:r w:rsidRPr="00F731A4">
        <w:rPr>
          <w:rFonts w:cs="Arial"/>
        </w:rPr>
        <w:t>b. indien sprake is van opzet of grove schuld</w:t>
      </w:r>
      <w:r w:rsidR="00EA56D6" w:rsidRPr="00F731A4">
        <w:rPr>
          <w:rFonts w:cs="Arial"/>
        </w:rPr>
        <w:t xml:space="preserve"> aan de zijde van Opdrachtnemer</w:t>
      </w:r>
      <w:r w:rsidRPr="00F731A4">
        <w:rPr>
          <w:rFonts w:cs="Arial"/>
        </w:rPr>
        <w:t xml:space="preserve">;  </w:t>
      </w:r>
    </w:p>
    <w:p w14:paraId="19EA0B12" w14:textId="5ACF8B49" w:rsidR="001E600D" w:rsidRPr="00F731A4" w:rsidRDefault="00316B34" w:rsidP="00E41E0A">
      <w:pPr>
        <w:ind w:left="1134" w:hanging="567"/>
        <w:jc w:val="both"/>
        <w:rPr>
          <w:rFonts w:cs="Arial"/>
        </w:rPr>
      </w:pPr>
      <w:r w:rsidRPr="00F731A4">
        <w:rPr>
          <w:rFonts w:cs="Arial"/>
        </w:rPr>
        <w:t>c. in geval van schending van intellectuele eigendomsrechten</w:t>
      </w:r>
      <w:r w:rsidR="00595CDE">
        <w:rPr>
          <w:rFonts w:cs="Arial"/>
        </w:rPr>
        <w:t>.</w:t>
      </w:r>
    </w:p>
    <w:p w14:paraId="1220CB51" w14:textId="6AA311FF" w:rsidR="001E600D" w:rsidRPr="00F731A4" w:rsidRDefault="003C1AC1" w:rsidP="00E41E0A">
      <w:pPr>
        <w:ind w:left="567" w:hanging="567"/>
        <w:jc w:val="both"/>
        <w:rPr>
          <w:rFonts w:cs="Arial"/>
          <w:color w:val="000000" w:themeColor="text1"/>
        </w:rPr>
      </w:pPr>
      <w:bookmarkStart w:id="30" w:name="_Toc242178611"/>
      <w:bookmarkStart w:id="31" w:name="_Toc242244766"/>
      <w:r>
        <w:rPr>
          <w:rFonts w:cs="Arial"/>
        </w:rPr>
        <w:t>8</w:t>
      </w:r>
      <w:r w:rsidR="0021729E" w:rsidRPr="00F731A4">
        <w:rPr>
          <w:rFonts w:cs="Arial"/>
        </w:rPr>
        <w:t>.3</w:t>
      </w:r>
      <w:r w:rsidR="00DB05D6" w:rsidRPr="00F731A4">
        <w:rPr>
          <w:rFonts w:cs="Arial"/>
        </w:rPr>
        <w:t xml:space="preserve"> </w:t>
      </w:r>
      <w:r w:rsidR="004F15B5">
        <w:rPr>
          <w:rFonts w:cs="Arial"/>
        </w:rPr>
        <w:t xml:space="preserve"> </w:t>
      </w:r>
      <w:r w:rsidR="00DB05D6" w:rsidRPr="00F731A4">
        <w:rPr>
          <w:rFonts w:cs="Arial"/>
        </w:rPr>
        <w:t xml:space="preserve">  </w:t>
      </w:r>
      <w:r w:rsidR="00316B34" w:rsidRPr="00F731A4">
        <w:rPr>
          <w:rFonts w:cs="Arial"/>
        </w:rPr>
        <w:t xml:space="preserve">De schadevergoedingsplicht van Opdrachtnemer jegens Opdrachtgever </w:t>
      </w:r>
      <w:r w:rsidR="00D35AA8" w:rsidRPr="00F731A4">
        <w:rPr>
          <w:rFonts w:cs="Arial"/>
        </w:rPr>
        <w:t>is</w:t>
      </w:r>
      <w:r w:rsidR="00316B34" w:rsidRPr="00F731A4">
        <w:rPr>
          <w:rFonts w:cs="Arial"/>
        </w:rPr>
        <w:t>, tenzij er sprake is van een</w:t>
      </w:r>
      <w:r w:rsidR="00D51F49" w:rsidRPr="00F731A4">
        <w:rPr>
          <w:rFonts w:cs="Arial"/>
        </w:rPr>
        <w:t xml:space="preserve"> </w:t>
      </w:r>
      <w:r w:rsidR="005E5D67" w:rsidRPr="00F731A4">
        <w:rPr>
          <w:rFonts w:cs="Arial"/>
          <w:color w:val="000000" w:themeColor="text1"/>
        </w:rPr>
        <w:t xml:space="preserve">situatie als bedoeld in het vorige artikellid, niet hoger zijn dan </w:t>
      </w:r>
      <w:r w:rsidR="00CE79E9" w:rsidRPr="00F731A4">
        <w:rPr>
          <w:rFonts w:cs="Arial"/>
          <w:color w:val="000000" w:themeColor="text1"/>
        </w:rPr>
        <w:t>€</w:t>
      </w:r>
      <w:r w:rsidR="005E5D67" w:rsidRPr="00F731A4">
        <w:rPr>
          <w:rFonts w:cs="Arial"/>
          <w:color w:val="000000" w:themeColor="text1"/>
        </w:rPr>
        <w:t xml:space="preserve"> 2.500.000,- per jaar.</w:t>
      </w:r>
    </w:p>
    <w:p w14:paraId="3FF9638C" w14:textId="77777777" w:rsidR="004347BD" w:rsidRPr="00F731A4" w:rsidRDefault="004347BD" w:rsidP="00E41E0A">
      <w:pPr>
        <w:ind w:left="567" w:hanging="567"/>
        <w:jc w:val="both"/>
        <w:rPr>
          <w:rFonts w:cs="Arial"/>
          <w:i/>
        </w:rPr>
      </w:pPr>
    </w:p>
    <w:p w14:paraId="5D6CB9B7" w14:textId="5E3AF5BF" w:rsidR="00CF5CA6" w:rsidRPr="00F731A4" w:rsidRDefault="003C1AC1" w:rsidP="00E41E0A">
      <w:pPr>
        <w:ind w:left="567" w:hanging="567"/>
        <w:jc w:val="both"/>
        <w:rPr>
          <w:rFonts w:cs="Arial"/>
          <w:b/>
        </w:rPr>
      </w:pPr>
      <w:bookmarkStart w:id="32" w:name="_Toc242178613"/>
      <w:bookmarkStart w:id="33" w:name="_Toc242244768"/>
      <w:bookmarkEnd w:id="30"/>
      <w:bookmarkEnd w:id="31"/>
      <w:r>
        <w:rPr>
          <w:rFonts w:cs="Arial"/>
          <w:b/>
        </w:rPr>
        <w:t>9</w:t>
      </w:r>
      <w:r w:rsidR="00316B34" w:rsidRPr="00F731A4">
        <w:rPr>
          <w:rFonts w:cs="Arial"/>
          <w:b/>
        </w:rPr>
        <w:t>.</w:t>
      </w:r>
      <w:r w:rsidR="00316B34" w:rsidRPr="00F731A4">
        <w:rPr>
          <w:rFonts w:cs="Arial"/>
        </w:rPr>
        <w:tab/>
      </w:r>
      <w:r w:rsidR="00316B34" w:rsidRPr="00F731A4">
        <w:rPr>
          <w:rFonts w:cs="Arial"/>
          <w:b/>
        </w:rPr>
        <w:t>Inlenersaansprakelijkheid</w:t>
      </w:r>
      <w:r w:rsidR="005E5D67" w:rsidRPr="00F731A4">
        <w:rPr>
          <w:rFonts w:cs="Arial"/>
          <w:b/>
        </w:rPr>
        <w:t xml:space="preserve"> </w:t>
      </w:r>
    </w:p>
    <w:p w14:paraId="1A2D5DA9" w14:textId="035519E5" w:rsidR="0095451A" w:rsidRPr="00F731A4" w:rsidRDefault="003C1AC1" w:rsidP="00E41E0A">
      <w:pPr>
        <w:ind w:left="567" w:hanging="567"/>
        <w:jc w:val="both"/>
        <w:rPr>
          <w:rFonts w:cs="Arial"/>
        </w:rPr>
      </w:pPr>
      <w:r>
        <w:rPr>
          <w:rFonts w:cs="Arial"/>
        </w:rPr>
        <w:t>9</w:t>
      </w:r>
      <w:r w:rsidR="00316B34" w:rsidRPr="00F731A4">
        <w:rPr>
          <w:rFonts w:cs="Arial"/>
        </w:rPr>
        <w:t>.1</w:t>
      </w:r>
      <w:r w:rsidR="00316B34" w:rsidRPr="00F731A4">
        <w:rPr>
          <w:rFonts w:cs="Arial"/>
        </w:rPr>
        <w:tab/>
      </w:r>
      <w:r w:rsidR="0095451A" w:rsidRPr="00F731A4">
        <w:rPr>
          <w:rFonts w:cs="Arial"/>
        </w:rPr>
        <w:t>Opdrachtnemer garandeert Opdrachtgever dat op het loon van de ter beschikking gestelde Flexibele Arbeidskrachten de verschuldigde loonbelasting, premie volksverzekeringen en/of premies werknemersverzekeringen en omzetbelasting (BTW) wordt ingehouden en afgedragen aan de Ontvanger bevoegd inzake Rijksbelastingen en dat de over de vergoeding verschuldigde omzetbelasting (BTW) aan de Ontvanger wordt afgedragen</w:t>
      </w:r>
      <w:r w:rsidR="00863778" w:rsidRPr="00F731A4">
        <w:rPr>
          <w:rFonts w:cs="Arial"/>
        </w:rPr>
        <w:t>.</w:t>
      </w:r>
    </w:p>
    <w:p w14:paraId="4777442C" w14:textId="73BDA296" w:rsidR="001E600D" w:rsidRPr="00F731A4" w:rsidRDefault="003C1AC1" w:rsidP="00E41E0A">
      <w:pPr>
        <w:ind w:left="567" w:hanging="567"/>
        <w:jc w:val="both"/>
        <w:rPr>
          <w:rFonts w:cs="Arial"/>
        </w:rPr>
      </w:pPr>
      <w:r>
        <w:rPr>
          <w:rFonts w:cs="Arial"/>
        </w:rPr>
        <w:t>9</w:t>
      </w:r>
      <w:r w:rsidR="00316B34" w:rsidRPr="00F731A4">
        <w:rPr>
          <w:rFonts w:cs="Arial"/>
        </w:rPr>
        <w:t>.2</w:t>
      </w:r>
      <w:r w:rsidR="00316B34" w:rsidRPr="00F731A4">
        <w:rPr>
          <w:rFonts w:cs="Arial"/>
        </w:rPr>
        <w:tab/>
        <w:t xml:space="preserve">Opdrachtnemer </w:t>
      </w:r>
      <w:r w:rsidR="007969F9" w:rsidRPr="00F731A4">
        <w:rPr>
          <w:rFonts w:cs="Arial"/>
        </w:rPr>
        <w:t xml:space="preserve">overlegt </w:t>
      </w:r>
      <w:r w:rsidR="00316B34" w:rsidRPr="00F731A4">
        <w:rPr>
          <w:rFonts w:cs="Arial"/>
        </w:rPr>
        <w:t xml:space="preserve">op eerste verzoek van Opdrachtgever, zo spoedig mogelijk een schriftelijke </w:t>
      </w:r>
      <w:r w:rsidR="00D51F49" w:rsidRPr="00F731A4">
        <w:rPr>
          <w:rFonts w:cs="Arial"/>
        </w:rPr>
        <w:t>v</w:t>
      </w:r>
      <w:r w:rsidR="00316B34" w:rsidRPr="00F731A4">
        <w:rPr>
          <w:rFonts w:cs="Arial"/>
        </w:rPr>
        <w:t xml:space="preserve">erklaring van de Ontvanger aangaande tijdige en integrale betaling </w:t>
      </w:r>
      <w:r w:rsidR="00C15DE3" w:rsidRPr="00F731A4">
        <w:rPr>
          <w:rFonts w:cs="Arial"/>
        </w:rPr>
        <w:t>va</w:t>
      </w:r>
      <w:r w:rsidR="00316B34" w:rsidRPr="00F731A4">
        <w:rPr>
          <w:rFonts w:cs="Arial"/>
        </w:rPr>
        <w:t>n de met betrekking tot het loon van de ter beschikking gestelde Flexibele Arbeidskrachten over het voorgaande kwartaal verschuldigde loonheffingen</w:t>
      </w:r>
      <w:r w:rsidR="00FE7C08" w:rsidRPr="00F731A4">
        <w:rPr>
          <w:rFonts w:cs="Arial"/>
        </w:rPr>
        <w:t xml:space="preserve"> </w:t>
      </w:r>
      <w:r w:rsidR="00DB05D6" w:rsidRPr="00F731A4">
        <w:rPr>
          <w:rFonts w:cs="Arial"/>
        </w:rPr>
        <w:t xml:space="preserve">alsmede de in het kader van </w:t>
      </w:r>
      <w:r w:rsidR="00316B34" w:rsidRPr="00F731A4">
        <w:rPr>
          <w:rFonts w:cs="Arial"/>
        </w:rPr>
        <w:t xml:space="preserve">Nadere Overeenkomsten verschuldigde omzetbelasting.  </w:t>
      </w:r>
    </w:p>
    <w:p w14:paraId="3C87028C" w14:textId="77777777" w:rsidR="00CF5CA6" w:rsidRPr="00F731A4" w:rsidRDefault="0021729E" w:rsidP="00E41E0A">
      <w:pPr>
        <w:ind w:left="567"/>
        <w:jc w:val="both"/>
        <w:rPr>
          <w:rFonts w:cs="Arial"/>
        </w:rPr>
      </w:pPr>
      <w:r w:rsidRPr="00F731A4">
        <w:rPr>
          <w:rFonts w:cs="Arial"/>
        </w:rPr>
        <w:t>I</w:t>
      </w:r>
      <w:r w:rsidR="00316B34" w:rsidRPr="00F731A4">
        <w:rPr>
          <w:rFonts w:cs="Arial"/>
        </w:rPr>
        <w:t>n afwijking van het voorgaande kunnen beursgenoteerde ondernemingen die voldoen aan de NEN 4400-1 of de NEN 4400-2 norm en zijn opgenomen in het register van de Stichting Normering</w:t>
      </w:r>
      <w:r w:rsidR="00516042" w:rsidRPr="00F731A4">
        <w:rPr>
          <w:rFonts w:cs="Arial"/>
        </w:rPr>
        <w:t xml:space="preserve"> </w:t>
      </w:r>
      <w:r w:rsidR="00316B34" w:rsidRPr="00F731A4">
        <w:rPr>
          <w:rFonts w:cs="Arial"/>
        </w:rPr>
        <w:t xml:space="preserve"> Arbeid (SNA) volstaan met het overleggen van een vrijwaringsverklaring van de Belastingdienst dat door de betreffende onderneming voldoende zekerheid is gesteld voor </w:t>
      </w:r>
      <w:r w:rsidR="00D35AA8" w:rsidRPr="00F731A4">
        <w:rPr>
          <w:rFonts w:cs="Arial"/>
        </w:rPr>
        <w:t>het betalen</w:t>
      </w:r>
      <w:r w:rsidR="00316B34" w:rsidRPr="00F731A4">
        <w:rPr>
          <w:rFonts w:cs="Arial"/>
        </w:rPr>
        <w:t xml:space="preserve"> van loonheffingen en omzetbelasting.</w:t>
      </w:r>
    </w:p>
    <w:p w14:paraId="291160FB" w14:textId="601D0F15" w:rsidR="00912E74" w:rsidRPr="00F731A4" w:rsidRDefault="003C1AC1" w:rsidP="00E41E0A">
      <w:pPr>
        <w:ind w:left="567" w:hanging="567"/>
        <w:jc w:val="both"/>
        <w:rPr>
          <w:rFonts w:cs="Arial"/>
        </w:rPr>
      </w:pPr>
      <w:r>
        <w:rPr>
          <w:rFonts w:cs="Arial"/>
        </w:rPr>
        <w:t>9</w:t>
      </w:r>
      <w:r w:rsidR="00316B34" w:rsidRPr="00F731A4">
        <w:rPr>
          <w:rFonts w:cs="Arial"/>
        </w:rPr>
        <w:t>.3</w:t>
      </w:r>
      <w:r w:rsidR="00316B34" w:rsidRPr="00F731A4">
        <w:rPr>
          <w:rFonts w:cs="Arial"/>
        </w:rPr>
        <w:tab/>
      </w:r>
      <w:r w:rsidR="0026687B" w:rsidRPr="00F731A4">
        <w:rPr>
          <w:rFonts w:cs="Arial"/>
        </w:rPr>
        <w:t xml:space="preserve">Indien </w:t>
      </w:r>
      <w:r w:rsidR="00316B34" w:rsidRPr="00F731A4">
        <w:rPr>
          <w:rFonts w:cs="Arial"/>
        </w:rPr>
        <w:t>Opdrachtnemer niet verplicht</w:t>
      </w:r>
      <w:r w:rsidR="00516042" w:rsidRPr="00F731A4">
        <w:rPr>
          <w:rFonts w:cs="Arial"/>
        </w:rPr>
        <w:t xml:space="preserve"> </w:t>
      </w:r>
      <w:r w:rsidR="00DB05D6" w:rsidRPr="00F731A4">
        <w:rPr>
          <w:rFonts w:cs="Arial"/>
        </w:rPr>
        <w:t xml:space="preserve">is </w:t>
      </w:r>
      <w:r w:rsidR="00316B34" w:rsidRPr="00F731A4">
        <w:rPr>
          <w:rFonts w:cs="Arial"/>
        </w:rPr>
        <w:t xml:space="preserve">om op het loon van de ter beschikking gestelde Flexibele </w:t>
      </w:r>
      <w:r w:rsidR="0026687B" w:rsidRPr="00F731A4">
        <w:rPr>
          <w:rFonts w:cs="Arial"/>
        </w:rPr>
        <w:t xml:space="preserve"> A</w:t>
      </w:r>
      <w:r w:rsidR="00316B34" w:rsidRPr="00F731A4">
        <w:rPr>
          <w:rFonts w:cs="Arial"/>
        </w:rPr>
        <w:t xml:space="preserve">rbeidskrachten loonheffingen in te houden, dan </w:t>
      </w:r>
      <w:r w:rsidR="005E5946" w:rsidRPr="00F731A4">
        <w:rPr>
          <w:rFonts w:cs="Arial"/>
        </w:rPr>
        <w:t>overlegt</w:t>
      </w:r>
      <w:r w:rsidR="00316B34" w:rsidRPr="00F731A4">
        <w:rPr>
          <w:rFonts w:cs="Arial"/>
        </w:rPr>
        <w:t xml:space="preserve"> Opdrachtnemer aa</w:t>
      </w:r>
      <w:r w:rsidR="00DB05D6" w:rsidRPr="00F731A4">
        <w:rPr>
          <w:rFonts w:cs="Arial"/>
        </w:rPr>
        <w:t xml:space="preserve">n Opdrachtgever een verklaring </w:t>
      </w:r>
      <w:r w:rsidR="00316B34" w:rsidRPr="00F731A4">
        <w:rPr>
          <w:rFonts w:cs="Arial"/>
        </w:rPr>
        <w:t xml:space="preserve">van de </w:t>
      </w:r>
      <w:r w:rsidR="002F187B" w:rsidRPr="00F731A4">
        <w:rPr>
          <w:rFonts w:cs="Arial"/>
        </w:rPr>
        <w:t>I</w:t>
      </w:r>
      <w:r w:rsidR="00316B34" w:rsidRPr="00F731A4">
        <w:rPr>
          <w:rFonts w:cs="Arial"/>
        </w:rPr>
        <w:t>nspecteur, waaruit blijkt dat over het loon van deze Flexibele Arbeidskracht</w:t>
      </w:r>
      <w:r w:rsidR="00516042" w:rsidRPr="00F731A4">
        <w:rPr>
          <w:rFonts w:cs="Arial"/>
        </w:rPr>
        <w:t xml:space="preserve">en </w:t>
      </w:r>
      <w:r w:rsidR="00316B34" w:rsidRPr="00F731A4">
        <w:rPr>
          <w:rFonts w:cs="Arial"/>
        </w:rPr>
        <w:t xml:space="preserve"> geen belasting en premies behoeven te worden betaald. </w:t>
      </w:r>
    </w:p>
    <w:p w14:paraId="2B552114" w14:textId="5A6B7E18" w:rsidR="005F6496" w:rsidRPr="00F731A4" w:rsidRDefault="003C1AC1" w:rsidP="00E41E0A">
      <w:pPr>
        <w:ind w:left="567" w:hanging="567"/>
        <w:jc w:val="both"/>
        <w:rPr>
          <w:rFonts w:cs="Arial"/>
        </w:rPr>
      </w:pPr>
      <w:r>
        <w:rPr>
          <w:rFonts w:cs="Arial"/>
        </w:rPr>
        <w:t>9</w:t>
      </w:r>
      <w:r w:rsidR="00316B34" w:rsidRPr="00F731A4">
        <w:rPr>
          <w:rFonts w:cs="Arial"/>
        </w:rPr>
        <w:t>.4</w:t>
      </w:r>
      <w:r w:rsidR="00316B34" w:rsidRPr="00F731A4">
        <w:rPr>
          <w:rFonts w:cs="Arial"/>
        </w:rPr>
        <w:tab/>
        <w:t xml:space="preserve">Bij gebreke van tijdige en volledige nakoming van de in dit artikel neergelegde verplichtingen door </w:t>
      </w:r>
    </w:p>
    <w:p w14:paraId="7BE2CE9C" w14:textId="77777777" w:rsidR="005F6496" w:rsidRPr="00F731A4" w:rsidRDefault="00316B34" w:rsidP="00E41E0A">
      <w:pPr>
        <w:ind w:left="567" w:hanging="567"/>
        <w:jc w:val="both"/>
        <w:rPr>
          <w:rFonts w:cs="Arial"/>
        </w:rPr>
      </w:pPr>
      <w:r w:rsidRPr="00F731A4">
        <w:rPr>
          <w:rFonts w:cs="Arial"/>
        </w:rPr>
        <w:tab/>
        <w:t xml:space="preserve">Opdrachtnemer, is Opdrachtgever gerechtigd te zijner beoordeling, en zonder dat Opdrachtnemer </w:t>
      </w:r>
    </w:p>
    <w:p w14:paraId="471D286A" w14:textId="77777777" w:rsidR="005F6496" w:rsidRPr="00F731A4" w:rsidRDefault="00316B34" w:rsidP="00E41E0A">
      <w:pPr>
        <w:ind w:left="567" w:hanging="567"/>
        <w:jc w:val="both"/>
        <w:rPr>
          <w:rFonts w:cs="Arial"/>
        </w:rPr>
      </w:pPr>
      <w:r w:rsidRPr="00F731A4">
        <w:rPr>
          <w:rFonts w:cs="Arial"/>
        </w:rPr>
        <w:tab/>
        <w:t>Opdrachtgever kan aanspreken op grond van</w:t>
      </w:r>
      <w:r w:rsidR="00D35AA8" w:rsidRPr="00F731A4">
        <w:rPr>
          <w:rFonts w:cs="Arial"/>
        </w:rPr>
        <w:t xml:space="preserve"> het </w:t>
      </w:r>
      <w:r w:rsidRPr="00F731A4">
        <w:rPr>
          <w:rFonts w:cs="Arial"/>
        </w:rPr>
        <w:t>niet nakom</w:t>
      </w:r>
      <w:r w:rsidR="00D35AA8" w:rsidRPr="00F731A4">
        <w:rPr>
          <w:rFonts w:cs="Arial"/>
        </w:rPr>
        <w:t>en</w:t>
      </w:r>
      <w:r w:rsidRPr="00F731A4">
        <w:rPr>
          <w:rFonts w:cs="Arial"/>
        </w:rPr>
        <w:t xml:space="preserve"> van enige verplichting uit deze </w:t>
      </w:r>
    </w:p>
    <w:p w14:paraId="44A43A28" w14:textId="73A3BE08" w:rsidR="00CF5CA6" w:rsidRPr="00F731A4" w:rsidRDefault="00316B34" w:rsidP="00E41E0A">
      <w:pPr>
        <w:ind w:left="567" w:hanging="567"/>
        <w:jc w:val="both"/>
        <w:rPr>
          <w:rFonts w:cs="Arial"/>
        </w:rPr>
      </w:pPr>
      <w:r w:rsidRPr="00F731A4">
        <w:rPr>
          <w:rFonts w:cs="Arial"/>
        </w:rPr>
        <w:tab/>
      </w:r>
      <w:r w:rsidR="00DD1065">
        <w:rPr>
          <w:rFonts w:cs="Arial"/>
        </w:rPr>
        <w:t>Overeenkomst</w:t>
      </w:r>
      <w:r w:rsidRPr="00F731A4">
        <w:rPr>
          <w:rFonts w:cs="Arial"/>
        </w:rPr>
        <w:t>:</w:t>
      </w:r>
    </w:p>
    <w:p w14:paraId="6B57ED97" w14:textId="77777777" w:rsidR="00CF5CA6" w:rsidRPr="00F731A4" w:rsidRDefault="00D03236" w:rsidP="00E41E0A">
      <w:pPr>
        <w:ind w:left="851" w:hanging="284"/>
        <w:jc w:val="both"/>
        <w:rPr>
          <w:rFonts w:cs="Arial"/>
        </w:rPr>
      </w:pPr>
      <w:r w:rsidRPr="00F731A4">
        <w:rPr>
          <w:rFonts w:cs="Arial"/>
        </w:rPr>
        <w:t>-</w:t>
      </w:r>
      <w:r w:rsidR="00316B34" w:rsidRPr="00F731A4">
        <w:rPr>
          <w:rFonts w:cs="Arial"/>
        </w:rPr>
        <w:tab/>
        <w:t>iedere betaling op te schorten totdat de gewenste schriftelijke verklaringen zijn over</w:t>
      </w:r>
      <w:r w:rsidR="00D35AA8" w:rsidRPr="00F731A4">
        <w:rPr>
          <w:rFonts w:cs="Arial"/>
        </w:rPr>
        <w:t>ge</w:t>
      </w:r>
      <w:r w:rsidR="00316B34" w:rsidRPr="00F731A4">
        <w:rPr>
          <w:rFonts w:cs="Arial"/>
        </w:rPr>
        <w:t>legd;</w:t>
      </w:r>
    </w:p>
    <w:p w14:paraId="2742AAA0" w14:textId="77777777" w:rsidR="00CF5CA6" w:rsidRPr="00F731A4" w:rsidRDefault="00D03236" w:rsidP="00E41E0A">
      <w:pPr>
        <w:ind w:left="851" w:hanging="284"/>
        <w:jc w:val="both"/>
        <w:rPr>
          <w:rFonts w:cs="Arial"/>
        </w:rPr>
      </w:pPr>
      <w:r w:rsidRPr="00F731A4">
        <w:rPr>
          <w:rFonts w:cs="Arial"/>
        </w:rPr>
        <w:t>-</w:t>
      </w:r>
      <w:r w:rsidR="00316B34" w:rsidRPr="00F731A4">
        <w:rPr>
          <w:rFonts w:cs="Arial"/>
        </w:rPr>
        <w:tab/>
        <w:t>te verlangen dat een met de daarover verschuldigde belasting corresponderend deel van de betaling rechtstreeks door Opdrachtgever bij de Ontvanger word</w:t>
      </w:r>
      <w:r w:rsidR="00D35AA8" w:rsidRPr="00F731A4">
        <w:rPr>
          <w:rFonts w:cs="Arial"/>
        </w:rPr>
        <w:t>t</w:t>
      </w:r>
      <w:r w:rsidR="00316B34" w:rsidRPr="00F731A4">
        <w:rPr>
          <w:rFonts w:cs="Arial"/>
        </w:rPr>
        <w:t xml:space="preserve"> gestort, waartoe Opdrachtnemer Opdrachtgever op eerste schriftelijk verzoek alle daartoe benodigde informatie  verstrek</w:t>
      </w:r>
      <w:r w:rsidR="00D35AA8" w:rsidRPr="00F731A4">
        <w:rPr>
          <w:rFonts w:cs="Arial"/>
        </w:rPr>
        <w:t>t</w:t>
      </w:r>
      <w:r w:rsidR="00316B34" w:rsidRPr="00F731A4">
        <w:rPr>
          <w:rFonts w:cs="Arial"/>
        </w:rPr>
        <w:t>;</w:t>
      </w:r>
    </w:p>
    <w:p w14:paraId="43987DD6" w14:textId="0CF6432C" w:rsidR="00CF5CA6" w:rsidRPr="00F731A4" w:rsidRDefault="00D03236" w:rsidP="00E41E0A">
      <w:pPr>
        <w:ind w:left="851" w:hanging="284"/>
        <w:jc w:val="both"/>
        <w:rPr>
          <w:rFonts w:cs="Arial"/>
        </w:rPr>
      </w:pPr>
      <w:r w:rsidRPr="00F731A4">
        <w:rPr>
          <w:rFonts w:cs="Arial"/>
        </w:rPr>
        <w:lastRenderedPageBreak/>
        <w:t>-</w:t>
      </w:r>
      <w:r w:rsidR="00316B34" w:rsidRPr="00F731A4">
        <w:rPr>
          <w:rFonts w:cs="Arial"/>
        </w:rPr>
        <w:tab/>
        <w:t xml:space="preserve">indien Opdrachtnemer ook na </w:t>
      </w:r>
      <w:r w:rsidR="004967B6" w:rsidRPr="00F731A4">
        <w:rPr>
          <w:rFonts w:cs="Arial"/>
        </w:rPr>
        <w:t xml:space="preserve">het </w:t>
      </w:r>
      <w:r w:rsidR="00316B34" w:rsidRPr="00F731A4">
        <w:rPr>
          <w:rFonts w:cs="Arial"/>
        </w:rPr>
        <w:t>schriftelijk in</w:t>
      </w:r>
      <w:r w:rsidR="004F15B5">
        <w:rPr>
          <w:rFonts w:cs="Arial"/>
        </w:rPr>
        <w:t xml:space="preserve"> </w:t>
      </w:r>
      <w:r w:rsidR="00316B34" w:rsidRPr="00F731A4">
        <w:rPr>
          <w:rFonts w:cs="Arial"/>
        </w:rPr>
        <w:t>gebreke</w:t>
      </w:r>
      <w:r w:rsidR="004967B6" w:rsidRPr="00F731A4">
        <w:rPr>
          <w:rFonts w:cs="Arial"/>
        </w:rPr>
        <w:t xml:space="preserve"> </w:t>
      </w:r>
      <w:r w:rsidR="00316B34" w:rsidRPr="00F731A4">
        <w:rPr>
          <w:rFonts w:cs="Arial"/>
        </w:rPr>
        <w:t>stell</w:t>
      </w:r>
      <w:r w:rsidR="004967B6" w:rsidRPr="00F731A4">
        <w:rPr>
          <w:rFonts w:cs="Arial"/>
        </w:rPr>
        <w:t>en</w:t>
      </w:r>
      <w:r w:rsidR="00316B34" w:rsidRPr="00F731A4">
        <w:rPr>
          <w:rFonts w:cs="Arial"/>
        </w:rPr>
        <w:t xml:space="preserve">, waarin hem eenmalig een termijn van veertien (14) dagen wordt vergund om alsnog aan zijn verplichtingen te voldoen, tekort blijft schieten in </w:t>
      </w:r>
      <w:r w:rsidR="004967B6" w:rsidRPr="00F731A4">
        <w:rPr>
          <w:rFonts w:cs="Arial"/>
        </w:rPr>
        <w:t xml:space="preserve">het </w:t>
      </w:r>
      <w:r w:rsidR="00316B34" w:rsidRPr="00F731A4">
        <w:rPr>
          <w:rFonts w:cs="Arial"/>
        </w:rPr>
        <w:t>nakom</w:t>
      </w:r>
      <w:r w:rsidR="004967B6" w:rsidRPr="00F731A4">
        <w:rPr>
          <w:rFonts w:cs="Arial"/>
        </w:rPr>
        <w:t>en</w:t>
      </w:r>
      <w:r w:rsidR="00316B34" w:rsidRPr="00F731A4">
        <w:rPr>
          <w:rFonts w:cs="Arial"/>
        </w:rPr>
        <w:t xml:space="preserve"> van zijn verplichtingen</w:t>
      </w:r>
      <w:r w:rsidR="002F187B" w:rsidRPr="00F731A4">
        <w:rPr>
          <w:rFonts w:cs="Arial"/>
        </w:rPr>
        <w:t xml:space="preserve"> als bedoeld in dit artikellid </w:t>
      </w:r>
      <w:r w:rsidR="00316B34" w:rsidRPr="00F731A4">
        <w:rPr>
          <w:rFonts w:cs="Arial"/>
        </w:rPr>
        <w:t xml:space="preserve">is Opdrachtgever gerechtigd deze </w:t>
      </w:r>
      <w:r w:rsidR="00DD1065">
        <w:rPr>
          <w:rFonts w:cs="Arial"/>
        </w:rPr>
        <w:t>Overeenkomst</w:t>
      </w:r>
      <w:r w:rsidR="00316B34" w:rsidRPr="00F731A4">
        <w:rPr>
          <w:rFonts w:cs="Arial"/>
        </w:rPr>
        <w:t xml:space="preserve"> per direct te ontbinden c.q. gerechtigd per direct de door hem verleende Nadere Overeenkomst(en) te ontbinden, zonder </w:t>
      </w:r>
      <w:r w:rsidR="002F187B" w:rsidRPr="00F731A4">
        <w:rPr>
          <w:rFonts w:cs="Arial"/>
        </w:rPr>
        <w:t xml:space="preserve">dat hij </w:t>
      </w:r>
      <w:r w:rsidR="00316B34" w:rsidRPr="00F731A4">
        <w:rPr>
          <w:rFonts w:cs="Arial"/>
        </w:rPr>
        <w:t xml:space="preserve">verplicht te </w:t>
      </w:r>
      <w:r w:rsidR="007E4D7A" w:rsidRPr="00F731A4">
        <w:rPr>
          <w:rFonts w:cs="Arial"/>
        </w:rPr>
        <w:t xml:space="preserve">is </w:t>
      </w:r>
      <w:r w:rsidR="00316B34" w:rsidRPr="00F731A4">
        <w:rPr>
          <w:rFonts w:cs="Arial"/>
        </w:rPr>
        <w:t xml:space="preserve">tot </w:t>
      </w:r>
      <w:r w:rsidR="004967B6" w:rsidRPr="00F731A4">
        <w:rPr>
          <w:rFonts w:cs="Arial"/>
        </w:rPr>
        <w:t xml:space="preserve">het </w:t>
      </w:r>
      <w:r w:rsidR="00316B34" w:rsidRPr="00F731A4">
        <w:rPr>
          <w:rFonts w:cs="Arial"/>
        </w:rPr>
        <w:t>vergoed</w:t>
      </w:r>
      <w:r w:rsidR="004967B6" w:rsidRPr="00F731A4">
        <w:rPr>
          <w:rFonts w:cs="Arial"/>
        </w:rPr>
        <w:t>en</w:t>
      </w:r>
      <w:r w:rsidR="00316B34" w:rsidRPr="00F731A4">
        <w:rPr>
          <w:rFonts w:cs="Arial"/>
        </w:rPr>
        <w:t xml:space="preserve"> van enige schade aan de zijde van Opdrachtnemer en derden.</w:t>
      </w:r>
    </w:p>
    <w:p w14:paraId="11117604" w14:textId="292FE9DC" w:rsidR="00CF5CA6" w:rsidRPr="00F731A4" w:rsidRDefault="00EB7EC0" w:rsidP="00E41E0A">
      <w:pPr>
        <w:ind w:left="567" w:hanging="567"/>
        <w:jc w:val="both"/>
        <w:rPr>
          <w:rFonts w:cs="Arial"/>
        </w:rPr>
      </w:pPr>
      <w:r>
        <w:rPr>
          <w:rFonts w:cs="Arial"/>
        </w:rPr>
        <w:t>9</w:t>
      </w:r>
      <w:r w:rsidR="00316B34" w:rsidRPr="00F731A4">
        <w:rPr>
          <w:rFonts w:cs="Arial"/>
        </w:rPr>
        <w:t>.5</w:t>
      </w:r>
      <w:r w:rsidR="00316B34" w:rsidRPr="00F731A4">
        <w:rPr>
          <w:rFonts w:cs="Arial"/>
        </w:rPr>
        <w:tab/>
      </w:r>
      <w:r w:rsidR="004C3ADD" w:rsidRPr="00F731A4">
        <w:rPr>
          <w:rFonts w:cs="Arial"/>
        </w:rPr>
        <w:t>In afwijking van artikel 11</w:t>
      </w:r>
      <w:r w:rsidR="00DB05D6" w:rsidRPr="00F731A4">
        <w:rPr>
          <w:rFonts w:cs="Arial"/>
        </w:rPr>
        <w:t>.2</w:t>
      </w:r>
      <w:r w:rsidR="00A41017" w:rsidRPr="00F731A4">
        <w:rPr>
          <w:rFonts w:cs="Arial"/>
        </w:rPr>
        <w:t xml:space="preserve"> is </w:t>
      </w:r>
      <w:r w:rsidR="00316B34" w:rsidRPr="00F731A4">
        <w:rPr>
          <w:rFonts w:cs="Arial"/>
        </w:rPr>
        <w:t>Opdrach</w:t>
      </w:r>
      <w:r w:rsidR="00DB05D6" w:rsidRPr="00F731A4">
        <w:rPr>
          <w:rFonts w:cs="Arial"/>
        </w:rPr>
        <w:t xml:space="preserve">tnemer aansprakelijk voor alle </w:t>
      </w:r>
      <w:r w:rsidR="00316B34" w:rsidRPr="00F731A4">
        <w:rPr>
          <w:rFonts w:cs="Arial"/>
        </w:rPr>
        <w:t xml:space="preserve">schade </w:t>
      </w:r>
      <w:r w:rsidR="007E4D7A" w:rsidRPr="00F731A4">
        <w:rPr>
          <w:rFonts w:cs="Arial"/>
        </w:rPr>
        <w:t xml:space="preserve">die </w:t>
      </w:r>
      <w:r w:rsidR="00316B34" w:rsidRPr="00F731A4">
        <w:rPr>
          <w:rFonts w:cs="Arial"/>
        </w:rPr>
        <w:t xml:space="preserve">Opdrachtgever lijdt  doordat Opdrachtnemer haar verplichtingen uit hoofde van de vorige artikelleden niet nakomt. Opdrachtnemer vrijwaart Opdrachtgever </w:t>
      </w:r>
      <w:r w:rsidR="007E4D7A" w:rsidRPr="00F731A4">
        <w:rPr>
          <w:rFonts w:cs="Arial"/>
        </w:rPr>
        <w:t xml:space="preserve">tegen </w:t>
      </w:r>
      <w:r w:rsidR="00316B34" w:rsidRPr="00F731A4">
        <w:rPr>
          <w:rFonts w:cs="Arial"/>
        </w:rPr>
        <w:t xml:space="preserve">aanspraken </w:t>
      </w:r>
      <w:r w:rsidR="007E4D7A" w:rsidRPr="00F731A4">
        <w:rPr>
          <w:rFonts w:cs="Arial"/>
        </w:rPr>
        <w:t>van derden op verg</w:t>
      </w:r>
      <w:r w:rsidR="00E22E81" w:rsidRPr="00F731A4">
        <w:rPr>
          <w:rFonts w:cs="Arial"/>
        </w:rPr>
        <w:t>oe</w:t>
      </w:r>
      <w:r w:rsidR="007E4D7A" w:rsidRPr="00F731A4">
        <w:rPr>
          <w:rFonts w:cs="Arial"/>
        </w:rPr>
        <w:t>ding van schade als gevolg van de niet-nakoming.</w:t>
      </w:r>
      <w:r w:rsidR="00316B34" w:rsidRPr="00F731A4">
        <w:rPr>
          <w:rFonts w:cs="Arial"/>
        </w:rPr>
        <w:t xml:space="preserve"> Voor zover Opdrachtgever gehouden is tot het voldoen van enige verplichting van Opdrachtnemer zoals beschreven in de vorige artikelleden</w:t>
      </w:r>
      <w:r w:rsidR="004967B6" w:rsidRPr="00F731A4">
        <w:rPr>
          <w:rFonts w:cs="Arial"/>
        </w:rPr>
        <w:t>,</w:t>
      </w:r>
      <w:r w:rsidR="00316B34" w:rsidRPr="00F731A4">
        <w:rPr>
          <w:rFonts w:cs="Arial"/>
        </w:rPr>
        <w:t xml:space="preserve"> </w:t>
      </w:r>
      <w:r w:rsidR="007E4D7A" w:rsidRPr="00F731A4">
        <w:rPr>
          <w:rFonts w:cs="Arial"/>
        </w:rPr>
        <w:t xml:space="preserve">vergoedt </w:t>
      </w:r>
      <w:r w:rsidR="00316B34" w:rsidRPr="00F731A4">
        <w:rPr>
          <w:rFonts w:cs="Arial"/>
        </w:rPr>
        <w:t xml:space="preserve">Opdrachtnemer </w:t>
      </w:r>
      <w:r w:rsidR="007E4D7A" w:rsidRPr="00F731A4">
        <w:rPr>
          <w:rFonts w:cs="Arial"/>
        </w:rPr>
        <w:t xml:space="preserve">aan Opdrachtgever </w:t>
      </w:r>
      <w:r w:rsidR="00DB05D6" w:rsidRPr="00F731A4">
        <w:rPr>
          <w:rFonts w:cs="Arial"/>
        </w:rPr>
        <w:t xml:space="preserve">op eerste verzoek daartoe </w:t>
      </w:r>
      <w:r w:rsidR="00316B34" w:rsidRPr="00F731A4">
        <w:rPr>
          <w:rFonts w:cs="Arial"/>
        </w:rPr>
        <w:t>de daarmee gemoeide bedrag(en) te vermeerderen met de wettelijke rente</w:t>
      </w:r>
      <w:r w:rsidR="00E22E81" w:rsidRPr="00F731A4">
        <w:rPr>
          <w:rFonts w:cs="Arial"/>
        </w:rPr>
        <w:t>,</w:t>
      </w:r>
      <w:r w:rsidR="00DB05D6" w:rsidRPr="00F731A4">
        <w:rPr>
          <w:rFonts w:cs="Arial"/>
        </w:rPr>
        <w:t xml:space="preserve"> </w:t>
      </w:r>
      <w:r w:rsidR="00316B34" w:rsidRPr="00F731A4">
        <w:rPr>
          <w:rFonts w:cs="Arial"/>
        </w:rPr>
        <w:t xml:space="preserve">te rekenen vanaf het moment dat Opdrachtgever die bedragen heeft betaald aan de desbetreffende instantie. </w:t>
      </w:r>
    </w:p>
    <w:bookmarkEnd w:id="32"/>
    <w:bookmarkEnd w:id="33"/>
    <w:p w14:paraId="404E3989" w14:textId="77777777" w:rsidR="00D21528" w:rsidRPr="00F731A4" w:rsidRDefault="00D21528" w:rsidP="00E41E0A">
      <w:pPr>
        <w:jc w:val="both"/>
        <w:rPr>
          <w:rFonts w:cs="Arial"/>
          <w:lang w:val="nl"/>
        </w:rPr>
      </w:pPr>
    </w:p>
    <w:p w14:paraId="140206CD" w14:textId="538C331E" w:rsidR="00D21528" w:rsidRPr="00F731A4" w:rsidRDefault="00D21528" w:rsidP="00E41E0A">
      <w:pPr>
        <w:jc w:val="both"/>
        <w:rPr>
          <w:rFonts w:cs="Arial"/>
          <w:b/>
          <w:lang w:val="nl"/>
        </w:rPr>
      </w:pPr>
      <w:r w:rsidRPr="00F731A4">
        <w:rPr>
          <w:rFonts w:cs="Arial"/>
          <w:b/>
          <w:lang w:val="nl"/>
        </w:rPr>
        <w:t>1</w:t>
      </w:r>
      <w:r w:rsidR="00EB7EC0">
        <w:rPr>
          <w:rFonts w:cs="Arial"/>
          <w:b/>
          <w:lang w:val="nl"/>
        </w:rPr>
        <w:t>0</w:t>
      </w:r>
      <w:r w:rsidRPr="00F731A4">
        <w:rPr>
          <w:rFonts w:cs="Arial"/>
          <w:b/>
          <w:lang w:val="nl"/>
        </w:rPr>
        <w:t>.    Verzekering</w:t>
      </w:r>
    </w:p>
    <w:p w14:paraId="1C84326E" w14:textId="77777777" w:rsidR="00D36B12" w:rsidRPr="00F731A4" w:rsidRDefault="00D36B12" w:rsidP="00E41E0A">
      <w:pPr>
        <w:ind w:left="567"/>
        <w:jc w:val="both"/>
        <w:rPr>
          <w:rFonts w:cs="Arial"/>
          <w:lang w:val="nl"/>
        </w:rPr>
      </w:pPr>
      <w:r w:rsidRPr="00F731A4">
        <w:rPr>
          <w:rFonts w:cs="Arial"/>
          <w:lang w:val="nl"/>
        </w:rPr>
        <w:t>Opdrachtnemer heeft zich op een naar verkeersnormen passende en gebruikelijke wijze verzekerd en houdt zich zodanig verzekerd voor de navolgende risico's:</w:t>
      </w:r>
    </w:p>
    <w:p w14:paraId="18100534" w14:textId="7EE16581" w:rsidR="001E600D" w:rsidRPr="00F731A4" w:rsidRDefault="000A4774" w:rsidP="00365AF1">
      <w:pPr>
        <w:ind w:left="851" w:hanging="284"/>
        <w:jc w:val="both"/>
        <w:rPr>
          <w:rFonts w:cs="Arial"/>
          <w:lang w:val="nl"/>
        </w:rPr>
      </w:pPr>
      <w:r w:rsidRPr="00F731A4">
        <w:rPr>
          <w:rFonts w:cs="Arial"/>
          <w:lang w:val="nl"/>
        </w:rPr>
        <w:t>a.</w:t>
      </w:r>
      <w:r w:rsidR="00D36B12" w:rsidRPr="00F731A4">
        <w:rPr>
          <w:rFonts w:cs="Arial"/>
          <w:lang w:val="nl"/>
        </w:rPr>
        <w:t xml:space="preserve"> bedrijfsaansprakelijkheid (waaronder aansprakelijkheid voor schade toegebracht aan personen of zaken die eigendom zijn van Opdrachtgever);</w:t>
      </w:r>
    </w:p>
    <w:p w14:paraId="6F579CE3" w14:textId="142ECC02" w:rsidR="008E6F88" w:rsidRPr="00F731A4" w:rsidRDefault="000A4774" w:rsidP="00365AF1">
      <w:pPr>
        <w:ind w:left="851" w:hanging="284"/>
        <w:jc w:val="both"/>
        <w:rPr>
          <w:rFonts w:cs="Arial"/>
          <w:lang w:val="nl"/>
        </w:rPr>
      </w:pPr>
      <w:r w:rsidRPr="00F731A4">
        <w:rPr>
          <w:rFonts w:cs="Arial"/>
          <w:lang w:val="nl"/>
        </w:rPr>
        <w:t>b.</w:t>
      </w:r>
      <w:r w:rsidR="00D36B12" w:rsidRPr="00F731A4">
        <w:rPr>
          <w:rFonts w:cs="Arial"/>
          <w:lang w:val="nl"/>
        </w:rPr>
        <w:t xml:space="preserve"> verlies van en schade aan bedrijfsinventaris (waaronder door brand en diefstal)</w:t>
      </w:r>
      <w:r w:rsidR="00BD5138" w:rsidRPr="00F731A4">
        <w:rPr>
          <w:rFonts w:cs="Arial"/>
          <w:lang w:val="nl"/>
        </w:rPr>
        <w:t xml:space="preserve"> door toedoen van Personeel van Opdrachtnemer</w:t>
      </w:r>
      <w:r w:rsidR="0018224C" w:rsidRPr="00F731A4">
        <w:rPr>
          <w:rFonts w:cs="Arial"/>
          <w:lang w:val="nl"/>
        </w:rPr>
        <w:t xml:space="preserve"> en/of</w:t>
      </w:r>
      <w:r w:rsidR="007E1242" w:rsidRPr="00F731A4">
        <w:rPr>
          <w:rFonts w:cs="Arial"/>
          <w:lang w:val="nl"/>
        </w:rPr>
        <w:t xml:space="preserve"> de</w:t>
      </w:r>
      <w:r w:rsidR="0018224C" w:rsidRPr="00F731A4">
        <w:rPr>
          <w:rFonts w:cs="Arial"/>
          <w:lang w:val="nl"/>
        </w:rPr>
        <w:t xml:space="preserve"> Flexibele Arbeidskracht</w:t>
      </w:r>
      <w:r w:rsidR="00BD5138" w:rsidRPr="00F731A4">
        <w:rPr>
          <w:rFonts w:cs="Arial"/>
          <w:lang w:val="nl"/>
        </w:rPr>
        <w:t>,</w:t>
      </w:r>
      <w:r w:rsidR="00D36B12" w:rsidRPr="00F731A4">
        <w:rPr>
          <w:rFonts w:cs="Arial"/>
          <w:lang w:val="nl"/>
        </w:rPr>
        <w:t xml:space="preserve"> inclusief de zaken</w:t>
      </w:r>
      <w:r w:rsidR="00B77D45" w:rsidRPr="00F731A4">
        <w:rPr>
          <w:rFonts w:cs="Arial"/>
          <w:lang w:val="nl"/>
        </w:rPr>
        <w:t xml:space="preserve"> </w:t>
      </w:r>
      <w:r w:rsidR="00270383" w:rsidRPr="00F731A4">
        <w:rPr>
          <w:rFonts w:cs="Arial"/>
          <w:lang w:val="nl"/>
        </w:rPr>
        <w:t xml:space="preserve">die </w:t>
      </w:r>
      <w:r w:rsidR="00F57DCC" w:rsidRPr="00F731A4">
        <w:rPr>
          <w:rFonts w:cs="Arial"/>
          <w:lang w:val="nl"/>
        </w:rPr>
        <w:t>eigendom</w:t>
      </w:r>
      <w:r w:rsidR="0018224C" w:rsidRPr="00F731A4">
        <w:rPr>
          <w:rFonts w:cs="Arial"/>
          <w:lang w:val="nl"/>
        </w:rPr>
        <w:t>zijn v</w:t>
      </w:r>
      <w:r w:rsidR="00D36B12" w:rsidRPr="00F731A4">
        <w:rPr>
          <w:rFonts w:cs="Arial"/>
          <w:lang w:val="nl"/>
        </w:rPr>
        <w:t>an Opdrachtgever.</w:t>
      </w:r>
    </w:p>
    <w:p w14:paraId="72193544" w14:textId="77777777" w:rsidR="00AF237A" w:rsidRPr="00F731A4" w:rsidRDefault="00AF237A" w:rsidP="00E41E0A">
      <w:pPr>
        <w:ind w:left="1134" w:hanging="567"/>
        <w:jc w:val="both"/>
        <w:rPr>
          <w:rFonts w:cs="Arial"/>
          <w:lang w:val="nl"/>
        </w:rPr>
      </w:pPr>
    </w:p>
    <w:p w14:paraId="1017224D" w14:textId="2A1634C9" w:rsidR="00396729" w:rsidRPr="00F731A4" w:rsidRDefault="00396729" w:rsidP="00E41E0A">
      <w:pPr>
        <w:ind w:left="567" w:hanging="567"/>
        <w:jc w:val="both"/>
        <w:rPr>
          <w:rFonts w:cs="Arial"/>
          <w:b/>
          <w:lang w:val="nl"/>
        </w:rPr>
      </w:pPr>
      <w:r w:rsidRPr="00F731A4">
        <w:rPr>
          <w:rFonts w:cs="Arial"/>
          <w:b/>
          <w:lang w:val="nl"/>
        </w:rPr>
        <w:t>1</w:t>
      </w:r>
      <w:r w:rsidR="00EB7EC0">
        <w:rPr>
          <w:rFonts w:cs="Arial"/>
          <w:b/>
          <w:lang w:val="nl"/>
        </w:rPr>
        <w:t>0</w:t>
      </w:r>
      <w:r w:rsidRPr="00F731A4">
        <w:rPr>
          <w:rFonts w:cs="Arial"/>
          <w:b/>
          <w:lang w:val="nl"/>
        </w:rPr>
        <w:t xml:space="preserve">. </w:t>
      </w:r>
      <w:r w:rsidRPr="00F731A4">
        <w:rPr>
          <w:rFonts w:cs="Arial"/>
          <w:b/>
          <w:lang w:val="nl"/>
        </w:rPr>
        <w:tab/>
        <w:t>Beveiliging</w:t>
      </w:r>
      <w:r w:rsidR="005E5D67" w:rsidRPr="00F731A4">
        <w:rPr>
          <w:rFonts w:cs="Arial"/>
          <w:b/>
          <w:lang w:val="nl"/>
        </w:rPr>
        <w:t xml:space="preserve"> </w:t>
      </w:r>
    </w:p>
    <w:p w14:paraId="212C7DB8" w14:textId="1198AD35" w:rsidR="00396729" w:rsidRPr="00F731A4" w:rsidRDefault="00D21528" w:rsidP="00E41E0A">
      <w:pPr>
        <w:ind w:left="567" w:hanging="567"/>
        <w:jc w:val="both"/>
        <w:rPr>
          <w:rFonts w:cs="Arial"/>
        </w:rPr>
      </w:pPr>
      <w:r w:rsidRPr="00F731A4">
        <w:rPr>
          <w:rFonts w:cs="Arial"/>
          <w:lang w:val="nl"/>
        </w:rPr>
        <w:t>1</w:t>
      </w:r>
      <w:r w:rsidR="00EB7EC0">
        <w:rPr>
          <w:rFonts w:cs="Arial"/>
          <w:lang w:val="nl"/>
        </w:rPr>
        <w:t>0</w:t>
      </w:r>
      <w:r w:rsidR="005E5D67" w:rsidRPr="00F731A4">
        <w:rPr>
          <w:rFonts w:cs="Arial"/>
          <w:lang w:val="nl"/>
        </w:rPr>
        <w:t>.1</w:t>
      </w:r>
      <w:r w:rsidR="005E5D67" w:rsidRPr="00F731A4">
        <w:rPr>
          <w:rFonts w:cs="Arial"/>
          <w:lang w:val="nl"/>
        </w:rPr>
        <w:tab/>
        <w:t xml:space="preserve">Opdrachtnemer draagt zijn Personeel en de Flexibele Arbeidskrachten die betrokken zijn bij </w:t>
      </w:r>
      <w:r w:rsidR="004967B6" w:rsidRPr="00F731A4">
        <w:rPr>
          <w:rFonts w:cs="Arial"/>
          <w:lang w:val="nl"/>
        </w:rPr>
        <w:t>het</w:t>
      </w:r>
      <w:r w:rsidR="005E5D67" w:rsidRPr="00F731A4">
        <w:rPr>
          <w:rFonts w:cs="Arial"/>
          <w:lang w:val="nl"/>
        </w:rPr>
        <w:t xml:space="preserve"> uitvoer</w:t>
      </w:r>
      <w:r w:rsidR="004967B6" w:rsidRPr="00F731A4">
        <w:rPr>
          <w:rFonts w:cs="Arial"/>
          <w:lang w:val="nl"/>
        </w:rPr>
        <w:t>en</w:t>
      </w:r>
      <w:r w:rsidR="005E5D67" w:rsidRPr="00F731A4">
        <w:rPr>
          <w:rFonts w:cs="Arial"/>
          <w:lang w:val="nl"/>
        </w:rPr>
        <w:t xml:space="preserve"> van </w:t>
      </w:r>
      <w:r w:rsidR="00F57DCC" w:rsidRPr="00F731A4">
        <w:rPr>
          <w:rFonts w:cs="Arial"/>
          <w:lang w:val="nl"/>
        </w:rPr>
        <w:t>de werkzaamhe</w:t>
      </w:r>
      <w:r w:rsidR="005E5D67" w:rsidRPr="00F731A4">
        <w:rPr>
          <w:rFonts w:cs="Arial"/>
          <w:lang w:val="nl"/>
        </w:rPr>
        <w:t>den voor zover die bij Opdrachtgever worden verricht, op de door Opdrachtgever aangegeven beveiligingsprocedures en huisregels in acht te</w:t>
      </w:r>
      <w:r w:rsidR="00396729" w:rsidRPr="00F731A4">
        <w:rPr>
          <w:rFonts w:cs="Arial"/>
          <w:lang w:val="nl"/>
        </w:rPr>
        <w:t xml:space="preserve"> nemen. Opdrachtgever informeert Opdrachtnemer tijdig over deze procedures en regels.</w:t>
      </w:r>
    </w:p>
    <w:p w14:paraId="1AC009AE" w14:textId="1EA1B4B6" w:rsidR="001E600D" w:rsidRPr="00F731A4" w:rsidRDefault="00396729" w:rsidP="00E41E0A">
      <w:pPr>
        <w:ind w:left="567" w:hanging="567"/>
        <w:jc w:val="both"/>
        <w:rPr>
          <w:rFonts w:cs="Arial"/>
          <w:lang w:val="nl"/>
        </w:rPr>
      </w:pPr>
      <w:r w:rsidRPr="00F731A4">
        <w:rPr>
          <w:rFonts w:cs="Arial"/>
          <w:lang w:val="nl"/>
        </w:rPr>
        <w:t>1</w:t>
      </w:r>
      <w:r w:rsidR="00EB7EC0">
        <w:rPr>
          <w:rFonts w:cs="Arial"/>
          <w:lang w:val="nl"/>
        </w:rPr>
        <w:t>0</w:t>
      </w:r>
      <w:r w:rsidRPr="00F731A4">
        <w:rPr>
          <w:rFonts w:cs="Arial"/>
          <w:lang w:val="nl"/>
        </w:rPr>
        <w:t>.2</w:t>
      </w:r>
      <w:r w:rsidRPr="00F731A4">
        <w:rPr>
          <w:rFonts w:cs="Arial"/>
          <w:lang w:val="nl"/>
        </w:rPr>
        <w:tab/>
      </w:r>
      <w:r w:rsidR="005E5D67" w:rsidRPr="00F731A4">
        <w:rPr>
          <w:rFonts w:cs="Arial"/>
        </w:rPr>
        <w:t xml:space="preserve">Flexibele Arbeidskrachten die tewerkgesteld worden bij Opdrachtgever dienen bij aanvang van de werkzaamheden of indien dit </w:t>
      </w:r>
      <w:r w:rsidR="00E8614D" w:rsidRPr="00F731A4">
        <w:rPr>
          <w:rFonts w:cs="Arial"/>
        </w:rPr>
        <w:t xml:space="preserve">in redelijkheid </w:t>
      </w:r>
      <w:r w:rsidR="00AF237A" w:rsidRPr="00F731A4">
        <w:rPr>
          <w:rFonts w:cs="Arial"/>
        </w:rPr>
        <w:t xml:space="preserve">niet mogelijk is, </w:t>
      </w:r>
      <w:r w:rsidR="005E5D67" w:rsidRPr="00F731A4">
        <w:rPr>
          <w:rFonts w:cs="Arial"/>
        </w:rPr>
        <w:t xml:space="preserve">binnen uiterlijk </w:t>
      </w:r>
      <w:r w:rsidR="004967B6" w:rsidRPr="00F731A4">
        <w:rPr>
          <w:rFonts w:cs="Arial"/>
        </w:rPr>
        <w:t>vier (</w:t>
      </w:r>
      <w:r w:rsidR="005E5D67" w:rsidRPr="00F731A4">
        <w:rPr>
          <w:rFonts w:cs="Arial"/>
        </w:rPr>
        <w:t>4</w:t>
      </w:r>
      <w:r w:rsidR="004967B6" w:rsidRPr="00F731A4">
        <w:rPr>
          <w:rFonts w:cs="Arial"/>
        </w:rPr>
        <w:t>)</w:t>
      </w:r>
      <w:r w:rsidR="005E5D67" w:rsidRPr="00F731A4">
        <w:rPr>
          <w:rFonts w:cs="Arial"/>
        </w:rPr>
        <w:t xml:space="preserve"> weken na aa</w:t>
      </w:r>
      <w:r w:rsidR="00AF237A" w:rsidRPr="00F731A4">
        <w:rPr>
          <w:rFonts w:cs="Arial"/>
        </w:rPr>
        <w:t xml:space="preserve">nvang van de bij Opdrachtgever </w:t>
      </w:r>
      <w:r w:rsidR="005E5D67" w:rsidRPr="00F731A4">
        <w:rPr>
          <w:rFonts w:cs="Arial"/>
        </w:rPr>
        <w:t>te verrichten werkzaamheden, een toepasselijke Verklaring Omtrent Gedrag (VOG) te over</w:t>
      </w:r>
      <w:r w:rsidR="00AF237A" w:rsidRPr="00F731A4">
        <w:rPr>
          <w:rFonts w:cs="Arial"/>
        </w:rPr>
        <w:t xml:space="preserve">leggen. </w:t>
      </w:r>
    </w:p>
    <w:p w14:paraId="38214FB4" w14:textId="23149AE9" w:rsidR="000C5034" w:rsidRPr="00F731A4" w:rsidRDefault="00396729" w:rsidP="00E41E0A">
      <w:pPr>
        <w:ind w:left="567" w:hanging="567"/>
        <w:jc w:val="both"/>
        <w:rPr>
          <w:rFonts w:cs="Arial"/>
        </w:rPr>
      </w:pPr>
      <w:r w:rsidRPr="00F731A4">
        <w:rPr>
          <w:rFonts w:cs="Arial"/>
          <w:lang w:val="nl"/>
        </w:rPr>
        <w:t>1</w:t>
      </w:r>
      <w:r w:rsidR="00EB7EC0">
        <w:rPr>
          <w:rFonts w:cs="Arial"/>
          <w:lang w:val="nl"/>
        </w:rPr>
        <w:t>0</w:t>
      </w:r>
      <w:r w:rsidRPr="00F731A4">
        <w:rPr>
          <w:rFonts w:cs="Arial"/>
          <w:lang w:val="nl"/>
        </w:rPr>
        <w:t>.3</w:t>
      </w:r>
      <w:r w:rsidRPr="00F731A4">
        <w:rPr>
          <w:rFonts w:cs="Arial"/>
          <w:lang w:val="nl"/>
        </w:rPr>
        <w:tab/>
        <w:t xml:space="preserve">Opdrachtgever kan </w:t>
      </w:r>
      <w:r w:rsidR="005E5D67" w:rsidRPr="00F731A4">
        <w:rPr>
          <w:rFonts w:cs="Arial"/>
          <w:lang w:val="nl"/>
        </w:rPr>
        <w:t>Personeel van Opdracht</w:t>
      </w:r>
      <w:r w:rsidR="005E5D67" w:rsidRPr="00F731A4">
        <w:rPr>
          <w:rFonts w:cs="Arial"/>
          <w:lang w:val="nl"/>
        </w:rPr>
        <w:softHyphen/>
        <w:t xml:space="preserve">nemer en de Flexibele Arbeidskrachten die betrokken zijn bij </w:t>
      </w:r>
      <w:r w:rsidR="005E5946" w:rsidRPr="00F731A4">
        <w:rPr>
          <w:rFonts w:cs="Arial"/>
          <w:lang w:val="nl"/>
        </w:rPr>
        <w:t>het</w:t>
      </w:r>
      <w:r w:rsidR="005E5D67" w:rsidRPr="00F731A4">
        <w:rPr>
          <w:rFonts w:cs="Arial"/>
          <w:lang w:val="nl"/>
        </w:rPr>
        <w:t xml:space="preserve"> uitvoer</w:t>
      </w:r>
      <w:r w:rsidR="005E5946" w:rsidRPr="00F731A4">
        <w:rPr>
          <w:rFonts w:cs="Arial"/>
          <w:lang w:val="nl"/>
        </w:rPr>
        <w:t>en</w:t>
      </w:r>
      <w:r w:rsidR="005E5D67" w:rsidRPr="00F731A4">
        <w:rPr>
          <w:rFonts w:cs="Arial"/>
          <w:lang w:val="nl"/>
        </w:rPr>
        <w:t xml:space="preserve"> van de werkzaamhe</w:t>
      </w:r>
      <w:r w:rsidR="005E5D67" w:rsidRPr="00F731A4">
        <w:rPr>
          <w:rFonts w:cs="Arial"/>
          <w:lang w:val="nl"/>
        </w:rPr>
        <w:softHyphen/>
        <w:t>den voor zover die bij Opdrachtgever worden verricht, onderwerpen aan een veiligheidsonderzoek, overeenkomstig de bij Opdracht</w:t>
      </w:r>
      <w:r w:rsidR="005E5D67" w:rsidRPr="00F731A4">
        <w:rPr>
          <w:rFonts w:cs="Arial"/>
          <w:lang w:val="nl"/>
        </w:rPr>
        <w:softHyphen/>
        <w:t>gever gebruikelijke regels. Opdrachtnemer verleent aan dit onderzoek zijn volledige medewerking. Opdrachtgever kan op grond van de uitkomsten van een dergelijk veilig</w:t>
      </w:r>
      <w:r w:rsidR="005E5D67" w:rsidRPr="00F731A4">
        <w:rPr>
          <w:rFonts w:cs="Arial"/>
          <w:lang w:val="nl"/>
        </w:rPr>
        <w:softHyphen/>
        <w:t>heids</w:t>
      </w:r>
      <w:r w:rsidR="005E5D67" w:rsidRPr="00F731A4">
        <w:rPr>
          <w:rFonts w:cs="Arial"/>
          <w:lang w:val="nl"/>
        </w:rPr>
        <w:softHyphen/>
        <w:t xml:space="preserve">onderzoek de inzet van het </w:t>
      </w:r>
      <w:r w:rsidR="0094109F" w:rsidRPr="00F731A4">
        <w:rPr>
          <w:rFonts w:cs="Arial"/>
          <w:lang w:val="nl"/>
        </w:rPr>
        <w:t xml:space="preserve">bij de uitvoering van de </w:t>
      </w:r>
      <w:r w:rsidR="00DD1065">
        <w:rPr>
          <w:rFonts w:cs="Arial"/>
          <w:lang w:val="nl"/>
        </w:rPr>
        <w:t>Overeenkomst</w:t>
      </w:r>
      <w:r w:rsidR="0094109F" w:rsidRPr="00F731A4">
        <w:rPr>
          <w:rFonts w:cs="Arial"/>
          <w:lang w:val="nl"/>
        </w:rPr>
        <w:t xml:space="preserve"> </w:t>
      </w:r>
      <w:r w:rsidR="005E5D67" w:rsidRPr="00F731A4">
        <w:rPr>
          <w:rFonts w:cs="Arial"/>
          <w:lang w:val="nl"/>
        </w:rPr>
        <w:t xml:space="preserve">betrokken personeelslid of </w:t>
      </w:r>
      <w:r w:rsidR="0094109F" w:rsidRPr="00F731A4">
        <w:rPr>
          <w:rFonts w:cs="Arial"/>
          <w:lang w:val="nl"/>
        </w:rPr>
        <w:t xml:space="preserve">de </w:t>
      </w:r>
      <w:r w:rsidR="005E5D67" w:rsidRPr="00F731A4">
        <w:rPr>
          <w:rFonts w:cs="Arial"/>
          <w:lang w:val="nl"/>
        </w:rPr>
        <w:t>Flexibele Arbeidskracht zonder opgave van redenen weigeren.</w:t>
      </w:r>
    </w:p>
    <w:p w14:paraId="5B48C940" w14:textId="77777777" w:rsidR="00E9336D" w:rsidRPr="00F731A4" w:rsidRDefault="00E9336D" w:rsidP="00E41E0A">
      <w:pPr>
        <w:ind w:left="567" w:hanging="567"/>
        <w:jc w:val="both"/>
        <w:rPr>
          <w:rFonts w:cs="Arial"/>
          <w:b/>
        </w:rPr>
      </w:pPr>
      <w:bookmarkStart w:id="34" w:name="_Toc230058546"/>
      <w:bookmarkStart w:id="35" w:name="_Toc235848492"/>
      <w:bookmarkStart w:id="36" w:name="_Toc242178657"/>
      <w:bookmarkStart w:id="37" w:name="_Toc242244812"/>
    </w:p>
    <w:p w14:paraId="29B78D0B" w14:textId="13389750" w:rsidR="00D97E9B" w:rsidRPr="00F731A4" w:rsidRDefault="00D21528" w:rsidP="00E41E0A">
      <w:pPr>
        <w:ind w:left="567" w:hanging="567"/>
        <w:jc w:val="both"/>
        <w:rPr>
          <w:rFonts w:cs="Arial"/>
          <w:b/>
        </w:rPr>
      </w:pPr>
      <w:r w:rsidRPr="00F731A4">
        <w:rPr>
          <w:rFonts w:cs="Arial"/>
          <w:b/>
        </w:rPr>
        <w:t>1</w:t>
      </w:r>
      <w:r w:rsidR="00EB7EC0">
        <w:rPr>
          <w:rFonts w:cs="Arial"/>
          <w:b/>
        </w:rPr>
        <w:t>1</w:t>
      </w:r>
      <w:r w:rsidR="0093100D" w:rsidRPr="00F731A4">
        <w:rPr>
          <w:rFonts w:cs="Arial"/>
          <w:b/>
        </w:rPr>
        <w:t>.</w:t>
      </w:r>
      <w:r w:rsidR="0093100D" w:rsidRPr="00F731A4">
        <w:rPr>
          <w:rFonts w:cs="Arial"/>
          <w:b/>
        </w:rPr>
        <w:tab/>
      </w:r>
      <w:r w:rsidR="007C17AF" w:rsidRPr="00F731A4">
        <w:rPr>
          <w:rFonts w:cs="Arial"/>
          <w:b/>
        </w:rPr>
        <w:t>Ontbinding en</w:t>
      </w:r>
      <w:r w:rsidR="001A224E" w:rsidRPr="00F731A4">
        <w:rPr>
          <w:rFonts w:cs="Arial"/>
          <w:b/>
        </w:rPr>
        <w:t xml:space="preserve"> opzegging</w:t>
      </w:r>
      <w:bookmarkEnd w:id="34"/>
      <w:bookmarkEnd w:id="35"/>
      <w:bookmarkEnd w:id="36"/>
      <w:bookmarkEnd w:id="37"/>
      <w:r w:rsidR="001A224E" w:rsidRPr="00F731A4">
        <w:rPr>
          <w:rFonts w:cs="Arial"/>
          <w:b/>
        </w:rPr>
        <w:t xml:space="preserve"> </w:t>
      </w:r>
    </w:p>
    <w:p w14:paraId="0DDDB747" w14:textId="26D50B47" w:rsidR="00E855D1" w:rsidRPr="00F731A4" w:rsidRDefault="00D21528" w:rsidP="00E41E0A">
      <w:pPr>
        <w:ind w:left="567" w:hanging="567"/>
        <w:jc w:val="both"/>
        <w:rPr>
          <w:rFonts w:cs="Arial"/>
        </w:rPr>
      </w:pPr>
      <w:r w:rsidRPr="00F731A4">
        <w:rPr>
          <w:rFonts w:cs="Arial"/>
        </w:rPr>
        <w:t>1</w:t>
      </w:r>
      <w:r w:rsidR="00EB7EC0">
        <w:rPr>
          <w:rFonts w:cs="Arial"/>
        </w:rPr>
        <w:t>1</w:t>
      </w:r>
      <w:r w:rsidR="00D97E9B" w:rsidRPr="00F731A4">
        <w:rPr>
          <w:rFonts w:cs="Arial"/>
        </w:rPr>
        <w:t>.1</w:t>
      </w:r>
      <w:r w:rsidR="00D97E9B" w:rsidRPr="00F731A4">
        <w:rPr>
          <w:rFonts w:cs="Arial"/>
        </w:rPr>
        <w:tab/>
      </w:r>
      <w:r w:rsidR="009829E0" w:rsidRPr="00F731A4">
        <w:rPr>
          <w:rFonts w:cs="Arial"/>
        </w:rPr>
        <w:t>Onverminderd he</w:t>
      </w:r>
      <w:r w:rsidR="004C3ADD" w:rsidRPr="00F731A4">
        <w:rPr>
          <w:rFonts w:cs="Arial"/>
        </w:rPr>
        <w:t>t bepaalde in artikel 22 ARVODI-</w:t>
      </w:r>
      <w:r w:rsidR="009F6E75" w:rsidRPr="00F731A4">
        <w:rPr>
          <w:rFonts w:cs="Arial"/>
        </w:rPr>
        <w:t>2018</w:t>
      </w:r>
      <w:r w:rsidR="009829E0" w:rsidRPr="00F731A4">
        <w:rPr>
          <w:rFonts w:cs="Arial"/>
        </w:rPr>
        <w:t xml:space="preserve"> kan </w:t>
      </w:r>
      <w:r w:rsidR="00A07C48" w:rsidRPr="00F731A4">
        <w:rPr>
          <w:rFonts w:cs="Arial"/>
        </w:rPr>
        <w:t xml:space="preserve">Opdrachtgever, zonder enige aanmaning of ingebrekestelling, met onmiddellijke ingang buiten rechte deze </w:t>
      </w:r>
      <w:r w:rsidR="00DD1065">
        <w:rPr>
          <w:rFonts w:cs="Arial"/>
        </w:rPr>
        <w:t>Overeenkomst</w:t>
      </w:r>
      <w:r w:rsidR="00A07C48" w:rsidRPr="00F731A4">
        <w:rPr>
          <w:rFonts w:cs="Arial"/>
        </w:rPr>
        <w:t xml:space="preserve"> door middel van een aangetekend schrijven ontbinden, indien</w:t>
      </w:r>
      <w:r w:rsidR="004967B6" w:rsidRPr="00F731A4">
        <w:rPr>
          <w:rFonts w:cs="Arial"/>
        </w:rPr>
        <w:t>:</w:t>
      </w:r>
      <w:r w:rsidR="00A07C48" w:rsidRPr="00F731A4">
        <w:rPr>
          <w:rFonts w:cs="Arial"/>
        </w:rPr>
        <w:t xml:space="preserve"> </w:t>
      </w:r>
    </w:p>
    <w:p w14:paraId="08D62546" w14:textId="77777777" w:rsidR="001E600D" w:rsidRPr="00F731A4" w:rsidRDefault="005E5D67" w:rsidP="00E41E0A">
      <w:pPr>
        <w:ind w:left="851" w:hanging="284"/>
        <w:jc w:val="both"/>
        <w:rPr>
          <w:rFonts w:cs="Arial"/>
        </w:rPr>
      </w:pPr>
      <w:bookmarkStart w:id="38" w:name="_Toc242178660"/>
      <w:bookmarkStart w:id="39" w:name="_Toc242244815"/>
      <w:r w:rsidRPr="00F731A4">
        <w:rPr>
          <w:rFonts w:cs="Arial"/>
        </w:rPr>
        <w:t>a.</w:t>
      </w:r>
      <w:r w:rsidRPr="00F731A4">
        <w:rPr>
          <w:rFonts w:cs="Arial"/>
        </w:rPr>
        <w:tab/>
      </w:r>
      <w:bookmarkEnd w:id="38"/>
      <w:bookmarkEnd w:id="39"/>
      <w:r w:rsidRPr="00F731A4">
        <w:rPr>
          <w:rFonts w:cs="Arial"/>
        </w:rPr>
        <w:t xml:space="preserve">Opdrachtnemer onherroepelijk strafrechtelijk is veroordeeld is voor discriminatie in de zin van de artikelen 137c tot en met 137g en art. 429 quater van het Wetboek van Strafrecht dan wel; </w:t>
      </w:r>
    </w:p>
    <w:p w14:paraId="1A60B384" w14:textId="16181EDC" w:rsidR="001E600D" w:rsidRPr="00F731A4" w:rsidRDefault="005E5D67" w:rsidP="00E41E0A">
      <w:pPr>
        <w:ind w:left="851" w:hanging="284"/>
        <w:jc w:val="both"/>
        <w:rPr>
          <w:rFonts w:cs="Arial"/>
        </w:rPr>
      </w:pPr>
      <w:r w:rsidRPr="00F731A4">
        <w:rPr>
          <w:rFonts w:cs="Arial"/>
        </w:rPr>
        <w:t>b.</w:t>
      </w:r>
      <w:r w:rsidRPr="00F731A4">
        <w:rPr>
          <w:rFonts w:cs="Arial"/>
        </w:rPr>
        <w:tab/>
        <w:t xml:space="preserve">Personeel van Opdrachtnemer onherroepelijk strafrechtelijk is veroordeeld voor discriminatie  </w:t>
      </w:r>
      <w:r w:rsidR="00320366" w:rsidRPr="00F731A4">
        <w:rPr>
          <w:rFonts w:cs="Arial"/>
        </w:rPr>
        <w:t>i</w:t>
      </w:r>
      <w:r w:rsidRPr="00F731A4">
        <w:rPr>
          <w:rFonts w:cs="Arial"/>
        </w:rPr>
        <w:t>n de zin van de artikelen 137c tot en met g en artikel 429 quater van het Wetboek van Strafrecht wanneer de desbetreffende persoon lid is van een  bestuurs-, leidinggevend</w:t>
      </w:r>
      <w:r w:rsidR="00AF237A" w:rsidRPr="00F731A4">
        <w:rPr>
          <w:rFonts w:cs="Arial"/>
        </w:rPr>
        <w:t xml:space="preserve"> of toezicht</w:t>
      </w:r>
      <w:r w:rsidR="00920D35">
        <w:rPr>
          <w:rFonts w:cs="Arial"/>
        </w:rPr>
        <w:t xml:space="preserve"> </w:t>
      </w:r>
      <w:r w:rsidR="00AF237A" w:rsidRPr="00F731A4">
        <w:rPr>
          <w:rFonts w:cs="Arial"/>
        </w:rPr>
        <w:t xml:space="preserve">houdend orgaan van </w:t>
      </w:r>
      <w:r w:rsidRPr="00F731A4">
        <w:rPr>
          <w:rFonts w:cs="Arial"/>
        </w:rPr>
        <w:t>Opdrachtnemer of daarin vertegenwoordigings-, beslissings-</w:t>
      </w:r>
      <w:r w:rsidR="0018224C" w:rsidRPr="00F731A4">
        <w:rPr>
          <w:rFonts w:cs="Arial"/>
        </w:rPr>
        <w:t>, of controle</w:t>
      </w:r>
      <w:r w:rsidR="008135CD">
        <w:rPr>
          <w:rFonts w:cs="Arial"/>
        </w:rPr>
        <w:t>-</w:t>
      </w:r>
      <w:r w:rsidR="0018224C" w:rsidRPr="00F731A4">
        <w:rPr>
          <w:rFonts w:cs="Arial"/>
        </w:rPr>
        <w:t>bevoegdheid heeft.</w:t>
      </w:r>
    </w:p>
    <w:p w14:paraId="71F72855" w14:textId="694CF3C8" w:rsidR="001E600D" w:rsidRPr="00F731A4" w:rsidRDefault="00D21528" w:rsidP="00E41E0A">
      <w:pPr>
        <w:ind w:left="567" w:hanging="567"/>
        <w:jc w:val="both"/>
        <w:rPr>
          <w:rFonts w:cs="Arial"/>
        </w:rPr>
      </w:pPr>
      <w:r w:rsidRPr="00F731A4">
        <w:rPr>
          <w:rFonts w:cs="Arial"/>
        </w:rPr>
        <w:t>1</w:t>
      </w:r>
      <w:r w:rsidR="00EB7EC0">
        <w:rPr>
          <w:rFonts w:cs="Arial"/>
        </w:rPr>
        <w:t>1</w:t>
      </w:r>
      <w:r w:rsidR="005E5D67" w:rsidRPr="00F731A4">
        <w:rPr>
          <w:rFonts w:cs="Arial"/>
        </w:rPr>
        <w:t xml:space="preserve">.2  De </w:t>
      </w:r>
      <w:bookmarkStart w:id="40" w:name="_Ref14841301"/>
      <w:bookmarkStart w:id="41" w:name="_Toc242178664"/>
      <w:bookmarkStart w:id="42" w:name="_Toc242244819"/>
      <w:r w:rsidR="005E5D67" w:rsidRPr="00F731A4">
        <w:rPr>
          <w:rFonts w:cs="Arial"/>
        </w:rPr>
        <w:t>rechtsvordering uit hoofde van het vorige lid is niet ontvankelijk, indien zij wordt ingesteld na verloop van drie jaren nadat de veroordeling vanwege discriminatie als bedoeld in het vorige lid onherroepelijk is geworden.</w:t>
      </w:r>
    </w:p>
    <w:p w14:paraId="52FC2130" w14:textId="4F72837A" w:rsidR="00794474" w:rsidRPr="00F731A4" w:rsidRDefault="00D21528" w:rsidP="00E41E0A">
      <w:pPr>
        <w:ind w:left="567" w:hanging="567"/>
        <w:jc w:val="both"/>
        <w:rPr>
          <w:rFonts w:cs="Arial"/>
          <w:b/>
          <w:lang w:val="nl"/>
        </w:rPr>
      </w:pPr>
      <w:r w:rsidRPr="00F731A4">
        <w:rPr>
          <w:rFonts w:cs="Arial"/>
        </w:rPr>
        <w:lastRenderedPageBreak/>
        <w:t>1</w:t>
      </w:r>
      <w:r w:rsidR="00EB7EC0">
        <w:rPr>
          <w:rFonts w:cs="Arial"/>
        </w:rPr>
        <w:t>1</w:t>
      </w:r>
      <w:r w:rsidR="005E5D67" w:rsidRPr="00F731A4">
        <w:rPr>
          <w:rFonts w:cs="Arial"/>
        </w:rPr>
        <w:t>.3</w:t>
      </w:r>
      <w:r w:rsidR="005E5D67" w:rsidRPr="00F731A4">
        <w:rPr>
          <w:rFonts w:cs="Arial"/>
        </w:rPr>
        <w:tab/>
        <w:t xml:space="preserve">Voor zover op het moment van het eindigen (ontbinding, beëindiging en opzegging daaronder begrepen) van deze </w:t>
      </w:r>
      <w:r w:rsidR="00DD1065">
        <w:rPr>
          <w:rFonts w:cs="Arial"/>
        </w:rPr>
        <w:t>Overeenkomst</w:t>
      </w:r>
      <w:r w:rsidR="005E5D67" w:rsidRPr="00F731A4">
        <w:rPr>
          <w:rFonts w:cs="Arial"/>
        </w:rPr>
        <w:t xml:space="preserve"> op juiste wijze uitvoering is gegeven aan één of meer</w:t>
      </w:r>
      <w:r w:rsidR="00BA2803">
        <w:rPr>
          <w:rFonts w:cs="Arial"/>
        </w:rPr>
        <w:t xml:space="preserve"> </w:t>
      </w:r>
      <w:r w:rsidR="005E5D67" w:rsidRPr="00F731A4">
        <w:rPr>
          <w:rFonts w:cs="Arial"/>
        </w:rPr>
        <w:t xml:space="preserve">Nadere Overeenkomsten, </w:t>
      </w:r>
      <w:r w:rsidR="004967B6" w:rsidRPr="00F731A4">
        <w:rPr>
          <w:rFonts w:cs="Arial"/>
        </w:rPr>
        <w:t>zijn</w:t>
      </w:r>
      <w:r w:rsidR="005E5D67" w:rsidRPr="00F731A4">
        <w:rPr>
          <w:rFonts w:cs="Arial"/>
        </w:rPr>
        <w:t xml:space="preserve"> die verrichte prestaties en de daarmee samenhangende </w:t>
      </w:r>
      <w:r w:rsidR="00AF237A" w:rsidRPr="00F731A4">
        <w:rPr>
          <w:rFonts w:cs="Arial"/>
        </w:rPr>
        <w:t>betalingsverplichting (</w:t>
      </w:r>
      <w:r w:rsidR="005E5D67" w:rsidRPr="00F731A4">
        <w:rPr>
          <w:rFonts w:cs="Arial"/>
        </w:rPr>
        <w:t xml:space="preserve">ongeacht of al is gefactureerd) geen voorwerp van ongedaanmaking en </w:t>
      </w:r>
      <w:r w:rsidR="00C42732" w:rsidRPr="00F731A4">
        <w:rPr>
          <w:rFonts w:cs="Arial"/>
        </w:rPr>
        <w:t>kan</w:t>
      </w:r>
      <w:r w:rsidR="005E5D67" w:rsidRPr="00F731A4">
        <w:rPr>
          <w:rFonts w:cs="Arial"/>
        </w:rPr>
        <w:t xml:space="preserve"> voor die </w:t>
      </w:r>
      <w:r w:rsidR="00AF237A" w:rsidRPr="00F731A4">
        <w:rPr>
          <w:rFonts w:cs="Arial"/>
        </w:rPr>
        <w:t xml:space="preserve">prestaties alsnog een factuur </w:t>
      </w:r>
      <w:r w:rsidR="005E5D67" w:rsidRPr="00F731A4">
        <w:rPr>
          <w:rFonts w:cs="Arial"/>
        </w:rPr>
        <w:t xml:space="preserve">worden verzonden met inachtneming van de voorwaarden voor facturering zoals bepaald in deze </w:t>
      </w:r>
      <w:r w:rsidR="00DD1065">
        <w:rPr>
          <w:rFonts w:cs="Arial"/>
        </w:rPr>
        <w:t>Overeenkomst</w:t>
      </w:r>
      <w:bookmarkEnd w:id="40"/>
      <w:bookmarkEnd w:id="41"/>
      <w:bookmarkEnd w:id="42"/>
      <w:r w:rsidR="0018224C" w:rsidRPr="00F731A4">
        <w:rPr>
          <w:rFonts w:cs="Arial"/>
        </w:rPr>
        <w:t>.</w:t>
      </w:r>
    </w:p>
    <w:p w14:paraId="2D921996" w14:textId="77777777" w:rsidR="0093100D" w:rsidRPr="00F731A4" w:rsidRDefault="0093100D" w:rsidP="00E41E0A">
      <w:pPr>
        <w:jc w:val="both"/>
        <w:rPr>
          <w:rFonts w:cs="Arial"/>
          <w:b/>
        </w:rPr>
      </w:pPr>
      <w:bookmarkStart w:id="43" w:name="_Ref165458191"/>
      <w:bookmarkStart w:id="44" w:name="_Toc230058549"/>
      <w:bookmarkStart w:id="45" w:name="_Toc235848495"/>
      <w:bookmarkStart w:id="46" w:name="_Toc242178675"/>
      <w:bookmarkStart w:id="47" w:name="_Toc242244830"/>
    </w:p>
    <w:p w14:paraId="58EC5F97" w14:textId="159D7746" w:rsidR="00170C18" w:rsidRPr="00F731A4" w:rsidRDefault="00D21528" w:rsidP="00E41E0A">
      <w:pPr>
        <w:jc w:val="both"/>
        <w:rPr>
          <w:rFonts w:cs="Arial"/>
          <w:b/>
        </w:rPr>
      </w:pPr>
      <w:r w:rsidRPr="00F731A4">
        <w:rPr>
          <w:rFonts w:cs="Arial"/>
          <w:b/>
        </w:rPr>
        <w:t>1</w:t>
      </w:r>
      <w:r w:rsidR="00583B24">
        <w:rPr>
          <w:rFonts w:cs="Arial"/>
          <w:b/>
        </w:rPr>
        <w:t>2</w:t>
      </w:r>
      <w:r w:rsidRPr="00F731A4">
        <w:rPr>
          <w:rFonts w:cs="Arial"/>
          <w:b/>
        </w:rPr>
        <w:t xml:space="preserve">.    </w:t>
      </w:r>
      <w:r w:rsidR="00316B34" w:rsidRPr="00F731A4">
        <w:rPr>
          <w:rFonts w:cs="Arial"/>
          <w:b/>
        </w:rPr>
        <w:t>Ongestoorde overgang van Diensten bij het eindigen van de</w:t>
      </w:r>
      <w:r w:rsidR="00CA7481" w:rsidRPr="00F731A4">
        <w:rPr>
          <w:rFonts w:cs="Arial"/>
          <w:b/>
        </w:rPr>
        <w:t>ze</w:t>
      </w:r>
      <w:r w:rsidR="00316B34" w:rsidRPr="00F731A4">
        <w:rPr>
          <w:rFonts w:cs="Arial"/>
          <w:b/>
        </w:rPr>
        <w:t xml:space="preserve"> </w:t>
      </w:r>
      <w:r w:rsidR="00DD1065">
        <w:rPr>
          <w:rFonts w:cs="Arial"/>
          <w:b/>
        </w:rPr>
        <w:t>Overeenkomst</w:t>
      </w:r>
      <w:r w:rsidR="00316B34" w:rsidRPr="00F731A4">
        <w:rPr>
          <w:rFonts w:cs="Arial"/>
          <w:b/>
        </w:rPr>
        <w:t xml:space="preserve"> </w:t>
      </w:r>
      <w:r w:rsidR="00B16707" w:rsidRPr="00F731A4">
        <w:rPr>
          <w:rFonts w:cs="Arial"/>
          <w:b/>
        </w:rPr>
        <w:t xml:space="preserve"> </w:t>
      </w:r>
    </w:p>
    <w:p w14:paraId="70E03BD3" w14:textId="694471E7" w:rsidR="00C60104" w:rsidRPr="00F731A4" w:rsidRDefault="00D21528" w:rsidP="00E41E0A">
      <w:pPr>
        <w:ind w:left="567" w:hanging="567"/>
        <w:jc w:val="both"/>
        <w:rPr>
          <w:rFonts w:cs="Arial"/>
        </w:rPr>
      </w:pPr>
      <w:r w:rsidRPr="00F731A4">
        <w:rPr>
          <w:rFonts w:cs="Arial"/>
        </w:rPr>
        <w:t>1</w:t>
      </w:r>
      <w:r w:rsidR="00583B24">
        <w:rPr>
          <w:rFonts w:cs="Arial"/>
        </w:rPr>
        <w:t>2</w:t>
      </w:r>
      <w:r w:rsidR="00F57DCC" w:rsidRPr="00F731A4">
        <w:rPr>
          <w:rFonts w:cs="Arial"/>
        </w:rPr>
        <w:t xml:space="preserve">.1  </w:t>
      </w:r>
      <w:r w:rsidR="00316B34" w:rsidRPr="00F731A4">
        <w:rPr>
          <w:rFonts w:cs="Arial"/>
        </w:rPr>
        <w:t>Bij het eindigen van de</w:t>
      </w:r>
      <w:r w:rsidR="00CA7481" w:rsidRPr="00F731A4">
        <w:rPr>
          <w:rFonts w:cs="Arial"/>
        </w:rPr>
        <w:t>ze</w:t>
      </w:r>
      <w:r w:rsidR="00316B34" w:rsidRPr="00F731A4">
        <w:rPr>
          <w:rFonts w:cs="Arial"/>
        </w:rPr>
        <w:t xml:space="preserve"> </w:t>
      </w:r>
      <w:r w:rsidR="00DD1065">
        <w:rPr>
          <w:rFonts w:cs="Arial"/>
        </w:rPr>
        <w:t>Overeenkomst</w:t>
      </w:r>
      <w:r w:rsidR="00316B34" w:rsidRPr="00F731A4">
        <w:rPr>
          <w:rFonts w:cs="Arial"/>
        </w:rPr>
        <w:t xml:space="preserve"> (om wat voor reden dan ook), verleent Opdrachtnemer met inachtneming van het bepaalde in </w:t>
      </w:r>
      <w:r w:rsidR="00E9336D" w:rsidRPr="00F731A4">
        <w:rPr>
          <w:rFonts w:cs="Arial"/>
        </w:rPr>
        <w:t xml:space="preserve">de </w:t>
      </w:r>
      <w:r w:rsidR="004574B6" w:rsidRPr="00F731A4">
        <w:rPr>
          <w:rFonts w:cs="Arial"/>
        </w:rPr>
        <w:t>Aanbestedingsstukken</w:t>
      </w:r>
      <w:r w:rsidR="00316B34" w:rsidRPr="00F731A4">
        <w:rPr>
          <w:rFonts w:cs="Arial"/>
        </w:rPr>
        <w:t xml:space="preserve"> zijn volledige medewerking aan een zorgvuldige en ongestoorde overgang van de Diensten naar een opvolgende opdrachtnemer.</w:t>
      </w:r>
      <w:r w:rsidR="00F57DCC" w:rsidRPr="00F731A4">
        <w:rPr>
          <w:rFonts w:cs="Arial"/>
        </w:rPr>
        <w:t xml:space="preserve"> </w:t>
      </w:r>
      <w:r w:rsidR="005E5D67" w:rsidRPr="00F731A4">
        <w:rPr>
          <w:rFonts w:cs="Arial"/>
        </w:rPr>
        <w:t>Opdrachtnemer is gehouden op eerste verzoek van Opdrachtgever daarover afspraken te maken met Opdrachtgever en de opvolgende opdrachtnemer(s).</w:t>
      </w:r>
    </w:p>
    <w:p w14:paraId="539A21F8" w14:textId="09467E16" w:rsidR="00E56BB1" w:rsidRPr="00F731A4" w:rsidRDefault="00D21528" w:rsidP="00E41E0A">
      <w:pPr>
        <w:ind w:left="567" w:hanging="567"/>
        <w:jc w:val="both"/>
        <w:rPr>
          <w:rFonts w:cs="Arial"/>
        </w:rPr>
      </w:pPr>
      <w:r w:rsidRPr="00F731A4">
        <w:rPr>
          <w:rFonts w:cs="Arial"/>
        </w:rPr>
        <w:t>1</w:t>
      </w:r>
      <w:r w:rsidR="00583B24">
        <w:rPr>
          <w:rFonts w:cs="Arial"/>
        </w:rPr>
        <w:t>2</w:t>
      </w:r>
      <w:r w:rsidR="00C60104" w:rsidRPr="00F731A4">
        <w:rPr>
          <w:rFonts w:cs="Arial"/>
        </w:rPr>
        <w:t>.2</w:t>
      </w:r>
      <w:r w:rsidR="00C60104" w:rsidRPr="00F731A4">
        <w:rPr>
          <w:rFonts w:cs="Arial"/>
        </w:rPr>
        <w:tab/>
        <w:t xml:space="preserve">Opdrachtnemer </w:t>
      </w:r>
      <w:r w:rsidR="00925797" w:rsidRPr="00F731A4">
        <w:rPr>
          <w:rFonts w:cs="Arial"/>
        </w:rPr>
        <w:t xml:space="preserve">verleent </w:t>
      </w:r>
      <w:r w:rsidR="00C60104" w:rsidRPr="00F731A4">
        <w:rPr>
          <w:rFonts w:cs="Arial"/>
        </w:rPr>
        <w:t>op eerste verzoek van Opdrachtgever ti</w:t>
      </w:r>
      <w:r w:rsidR="00AF237A" w:rsidRPr="00F731A4">
        <w:rPr>
          <w:rFonts w:cs="Arial"/>
        </w:rPr>
        <w:t xml:space="preserve">jdige en volledige medewerking </w:t>
      </w:r>
      <w:r w:rsidR="00C60104" w:rsidRPr="00F731A4">
        <w:rPr>
          <w:rFonts w:cs="Arial"/>
        </w:rPr>
        <w:t xml:space="preserve">aan het overleggen van relevante rapportages en managementinformatie, die Opdrachtgever in het kader van </w:t>
      </w:r>
      <w:r w:rsidR="00C42732" w:rsidRPr="00F731A4">
        <w:rPr>
          <w:rFonts w:cs="Arial"/>
        </w:rPr>
        <w:t xml:space="preserve">het </w:t>
      </w:r>
      <w:r w:rsidR="00C60104" w:rsidRPr="00F731A4">
        <w:rPr>
          <w:rFonts w:cs="Arial"/>
        </w:rPr>
        <w:t>voorbereid</w:t>
      </w:r>
      <w:r w:rsidR="00C42732" w:rsidRPr="00F731A4">
        <w:rPr>
          <w:rFonts w:cs="Arial"/>
        </w:rPr>
        <w:t>en</w:t>
      </w:r>
      <w:r w:rsidR="00C60104" w:rsidRPr="00F731A4">
        <w:rPr>
          <w:rFonts w:cs="Arial"/>
        </w:rPr>
        <w:t xml:space="preserve"> van een aanbesteding voor een nieuwe </w:t>
      </w:r>
      <w:r w:rsidR="0083260C" w:rsidRPr="00F731A4">
        <w:rPr>
          <w:rFonts w:cs="Arial"/>
        </w:rPr>
        <w:t>(opvo</w:t>
      </w:r>
      <w:r w:rsidR="003610F0" w:rsidRPr="00F731A4">
        <w:rPr>
          <w:rFonts w:cs="Arial"/>
        </w:rPr>
        <w:t>l</w:t>
      </w:r>
      <w:r w:rsidR="0083260C" w:rsidRPr="00F731A4">
        <w:rPr>
          <w:rFonts w:cs="Arial"/>
        </w:rPr>
        <w:t>gende)</w:t>
      </w:r>
      <w:r w:rsidR="00320366" w:rsidRPr="00F731A4">
        <w:rPr>
          <w:rFonts w:cs="Arial"/>
        </w:rPr>
        <w:t xml:space="preserve"> </w:t>
      </w:r>
      <w:r w:rsidR="00DD1065">
        <w:rPr>
          <w:rFonts w:cs="Arial"/>
        </w:rPr>
        <w:t>Overeenkomst</w:t>
      </w:r>
      <w:r w:rsidR="00C60104" w:rsidRPr="00F731A4">
        <w:rPr>
          <w:rFonts w:cs="Arial"/>
        </w:rPr>
        <w:t xml:space="preserve"> wenselijk acht.</w:t>
      </w:r>
    </w:p>
    <w:p w14:paraId="56B0878F" w14:textId="23C0256D" w:rsidR="007C17AF" w:rsidRPr="00F731A4" w:rsidRDefault="00D21528" w:rsidP="00E41E0A">
      <w:pPr>
        <w:ind w:left="567" w:hanging="567"/>
        <w:jc w:val="both"/>
        <w:rPr>
          <w:rFonts w:cs="Arial"/>
        </w:rPr>
      </w:pPr>
      <w:r w:rsidRPr="00F731A4">
        <w:rPr>
          <w:rFonts w:cs="Arial"/>
        </w:rPr>
        <w:t>1</w:t>
      </w:r>
      <w:r w:rsidR="00583B24">
        <w:rPr>
          <w:rFonts w:cs="Arial"/>
        </w:rPr>
        <w:t>2</w:t>
      </w:r>
      <w:r w:rsidR="00C60104" w:rsidRPr="00F731A4">
        <w:rPr>
          <w:rFonts w:cs="Arial"/>
        </w:rPr>
        <w:t>.3</w:t>
      </w:r>
      <w:r w:rsidR="00170C18" w:rsidRPr="00F731A4">
        <w:rPr>
          <w:rFonts w:cs="Arial"/>
        </w:rPr>
        <w:t xml:space="preserve"> </w:t>
      </w:r>
      <w:r w:rsidR="00170C18" w:rsidRPr="00F731A4">
        <w:rPr>
          <w:rFonts w:cs="Arial"/>
        </w:rPr>
        <w:tab/>
      </w:r>
      <w:r w:rsidR="00316B34" w:rsidRPr="00F731A4">
        <w:rPr>
          <w:rFonts w:cs="Arial"/>
        </w:rPr>
        <w:t>De continuïteit van de Dienst</w:t>
      </w:r>
      <w:r w:rsidR="00CA7481" w:rsidRPr="00F731A4">
        <w:rPr>
          <w:rFonts w:cs="Arial"/>
        </w:rPr>
        <w:t>en</w:t>
      </w:r>
      <w:r w:rsidR="00316B34" w:rsidRPr="00F731A4">
        <w:rPr>
          <w:rFonts w:cs="Arial"/>
        </w:rPr>
        <w:t xml:space="preserve"> en van de </w:t>
      </w:r>
      <w:r w:rsidR="00CA7481" w:rsidRPr="00F731A4">
        <w:rPr>
          <w:rFonts w:cs="Arial"/>
        </w:rPr>
        <w:t xml:space="preserve">door Flexibele </w:t>
      </w:r>
      <w:r w:rsidR="00796300" w:rsidRPr="00F731A4">
        <w:rPr>
          <w:rFonts w:cs="Arial"/>
        </w:rPr>
        <w:t>A</w:t>
      </w:r>
      <w:r w:rsidR="00CA7481" w:rsidRPr="00F731A4">
        <w:rPr>
          <w:rFonts w:cs="Arial"/>
        </w:rPr>
        <w:t>rbeidskrachten verrichte werkzaamheden</w:t>
      </w:r>
      <w:r w:rsidR="00316B34" w:rsidRPr="00F731A4">
        <w:rPr>
          <w:rFonts w:cs="Arial"/>
        </w:rPr>
        <w:t xml:space="preserve"> </w:t>
      </w:r>
      <w:r w:rsidR="00047C84" w:rsidRPr="00F731A4">
        <w:rPr>
          <w:rFonts w:cs="Arial"/>
        </w:rPr>
        <w:t>i</w:t>
      </w:r>
      <w:r w:rsidR="00C42732" w:rsidRPr="00F731A4">
        <w:rPr>
          <w:rFonts w:cs="Arial"/>
        </w:rPr>
        <w:t xml:space="preserve">s </w:t>
      </w:r>
      <w:r w:rsidR="00316B34" w:rsidRPr="00F731A4">
        <w:rPr>
          <w:rFonts w:cs="Arial"/>
        </w:rPr>
        <w:t>gegarandeerd en mag op geen enkel moment in ge</w:t>
      </w:r>
      <w:r w:rsidR="00AF237A" w:rsidRPr="00F731A4">
        <w:rPr>
          <w:rFonts w:cs="Arial"/>
        </w:rPr>
        <w:t xml:space="preserve">vaar komen. Indien de situatie </w:t>
      </w:r>
      <w:r w:rsidR="00316B34" w:rsidRPr="00F731A4">
        <w:rPr>
          <w:rFonts w:cs="Arial"/>
        </w:rPr>
        <w:t>kwalificeert als een ‘overgang van onderneming’ zoals omschreven in</w:t>
      </w:r>
      <w:r w:rsidR="00E9336D" w:rsidRPr="00F731A4">
        <w:rPr>
          <w:rFonts w:cs="Arial"/>
        </w:rPr>
        <w:t xml:space="preserve"> de </w:t>
      </w:r>
      <w:r w:rsidR="004574B6" w:rsidRPr="00F731A4">
        <w:rPr>
          <w:rFonts w:cs="Arial"/>
        </w:rPr>
        <w:t>Aanbestedingsstukken</w:t>
      </w:r>
      <w:r w:rsidR="00316B34" w:rsidRPr="00F731A4">
        <w:rPr>
          <w:rFonts w:cs="Arial"/>
        </w:rPr>
        <w:t xml:space="preserve">, gaan de Flexibele Arbeidskrachten op de startdatum van de nieuwe (opvolgende) </w:t>
      </w:r>
      <w:r w:rsidR="00DD1065">
        <w:rPr>
          <w:rFonts w:cs="Arial"/>
        </w:rPr>
        <w:t>Overeenkomst</w:t>
      </w:r>
      <w:r w:rsidR="00316B34" w:rsidRPr="00F731A4">
        <w:rPr>
          <w:rFonts w:cs="Arial"/>
        </w:rPr>
        <w:t xml:space="preserve"> van rechtswege over</w:t>
      </w:r>
      <w:r w:rsidR="00A970CD" w:rsidRPr="00F731A4">
        <w:rPr>
          <w:rFonts w:cs="Arial"/>
        </w:rPr>
        <w:t xml:space="preserve"> naar de nieuwe raamcontractant</w:t>
      </w:r>
      <w:r w:rsidR="00316B34" w:rsidRPr="00F731A4">
        <w:rPr>
          <w:rFonts w:cs="Arial"/>
        </w:rPr>
        <w:t>, tenzij zij deze overgang zelf weigeren.</w:t>
      </w:r>
    </w:p>
    <w:p w14:paraId="4D4D63F2" w14:textId="77777777" w:rsidR="0094656E" w:rsidRPr="00F731A4" w:rsidRDefault="0094656E" w:rsidP="00E41E0A">
      <w:pPr>
        <w:ind w:left="567" w:hanging="567"/>
        <w:jc w:val="both"/>
        <w:rPr>
          <w:rFonts w:cs="Arial"/>
        </w:rPr>
      </w:pPr>
    </w:p>
    <w:p w14:paraId="795C686F" w14:textId="50A38896" w:rsidR="002223F3" w:rsidRPr="00F731A4" w:rsidRDefault="00D21528" w:rsidP="00E41E0A">
      <w:pPr>
        <w:ind w:left="567" w:hanging="567"/>
        <w:jc w:val="both"/>
        <w:rPr>
          <w:rFonts w:cs="Arial"/>
          <w:b/>
        </w:rPr>
      </w:pPr>
      <w:r w:rsidRPr="00F731A4">
        <w:rPr>
          <w:rFonts w:cs="Arial"/>
          <w:b/>
        </w:rPr>
        <w:t>1</w:t>
      </w:r>
      <w:r w:rsidR="00583B24">
        <w:rPr>
          <w:rFonts w:cs="Arial"/>
          <w:b/>
        </w:rPr>
        <w:t>3</w:t>
      </w:r>
      <w:r w:rsidR="00F2777E" w:rsidRPr="00F731A4">
        <w:rPr>
          <w:rFonts w:cs="Arial"/>
          <w:b/>
        </w:rPr>
        <w:t xml:space="preserve">.   </w:t>
      </w:r>
      <w:r w:rsidR="00BD445A" w:rsidRPr="00F731A4">
        <w:rPr>
          <w:rFonts w:cs="Arial"/>
          <w:b/>
        </w:rPr>
        <w:tab/>
      </w:r>
      <w:r w:rsidR="00F2777E" w:rsidRPr="00F731A4">
        <w:rPr>
          <w:rFonts w:cs="Arial"/>
          <w:b/>
        </w:rPr>
        <w:t xml:space="preserve">Social return en Sociale voorwaarden </w:t>
      </w:r>
    </w:p>
    <w:p w14:paraId="74E4D32F" w14:textId="4C591FC2" w:rsidR="00EC552D" w:rsidRPr="00F731A4" w:rsidRDefault="00316B34" w:rsidP="00E41E0A">
      <w:pPr>
        <w:ind w:left="567" w:hanging="567"/>
        <w:jc w:val="both"/>
        <w:rPr>
          <w:rFonts w:cs="Arial"/>
        </w:rPr>
      </w:pPr>
      <w:r w:rsidRPr="00F731A4">
        <w:rPr>
          <w:rFonts w:cs="Arial"/>
        </w:rPr>
        <w:t xml:space="preserve">Opdrachtnemer </w:t>
      </w:r>
      <w:r w:rsidR="00925797" w:rsidRPr="00F731A4">
        <w:rPr>
          <w:rFonts w:cs="Arial"/>
        </w:rPr>
        <w:t xml:space="preserve">voldoet aan </w:t>
      </w:r>
      <w:r w:rsidRPr="00F731A4">
        <w:rPr>
          <w:rFonts w:cs="Arial"/>
        </w:rPr>
        <w:t>het gestelde met betrekking tot Social Return in</w:t>
      </w:r>
      <w:r w:rsidR="003C5EA9" w:rsidRPr="00F731A4">
        <w:rPr>
          <w:rFonts w:cs="Arial"/>
        </w:rPr>
        <w:t xml:space="preserve"> </w:t>
      </w:r>
      <w:r w:rsidR="00AF237A" w:rsidRPr="00F731A4">
        <w:rPr>
          <w:rFonts w:cs="Arial"/>
        </w:rPr>
        <w:t xml:space="preserve">de </w:t>
      </w:r>
      <w:r w:rsidR="004574B6" w:rsidRPr="00F731A4">
        <w:rPr>
          <w:rFonts w:cs="Arial"/>
        </w:rPr>
        <w:t>Aanbestedingsstukken</w:t>
      </w:r>
      <w:r w:rsidR="00E9336D" w:rsidRPr="00F731A4">
        <w:rPr>
          <w:rFonts w:cs="Arial"/>
        </w:rPr>
        <w:t>.</w:t>
      </w:r>
      <w:r w:rsidR="00E30CB5" w:rsidRPr="00F731A4">
        <w:rPr>
          <w:rFonts w:cs="Arial"/>
        </w:rPr>
        <w:t xml:space="preserve"> </w:t>
      </w:r>
    </w:p>
    <w:p w14:paraId="6B9D3D03" w14:textId="77777777" w:rsidR="00AF237A" w:rsidRPr="00F731A4" w:rsidRDefault="00AF237A" w:rsidP="00E41E0A">
      <w:pPr>
        <w:pStyle w:val="Lijstalinea"/>
        <w:ind w:left="567"/>
        <w:jc w:val="both"/>
        <w:rPr>
          <w:rFonts w:cs="Arial"/>
          <w:b/>
        </w:rPr>
      </w:pPr>
    </w:p>
    <w:p w14:paraId="0A3A8E6F" w14:textId="3815677C" w:rsidR="00061F42" w:rsidRPr="00F731A4" w:rsidRDefault="00D21528" w:rsidP="00E41E0A">
      <w:pPr>
        <w:jc w:val="both"/>
        <w:rPr>
          <w:rFonts w:cs="Arial"/>
          <w:b/>
        </w:rPr>
      </w:pPr>
      <w:r w:rsidRPr="00F731A4">
        <w:rPr>
          <w:rFonts w:cs="Arial"/>
          <w:b/>
        </w:rPr>
        <w:t>1</w:t>
      </w:r>
      <w:r w:rsidR="00583B24">
        <w:rPr>
          <w:rFonts w:cs="Arial"/>
          <w:b/>
        </w:rPr>
        <w:t>4</w:t>
      </w:r>
      <w:r w:rsidRPr="00F731A4">
        <w:rPr>
          <w:rFonts w:cs="Arial"/>
          <w:b/>
        </w:rPr>
        <w:t xml:space="preserve">.    </w:t>
      </w:r>
      <w:r w:rsidR="00061F42" w:rsidRPr="00F731A4">
        <w:rPr>
          <w:rFonts w:cs="Arial"/>
          <w:b/>
        </w:rPr>
        <w:t>Melding in publicaties of reclame-uitingen</w:t>
      </w:r>
    </w:p>
    <w:p w14:paraId="0554DCBC" w14:textId="23579C09" w:rsidR="00061F42" w:rsidRPr="00F731A4" w:rsidRDefault="00092342" w:rsidP="00E41E0A">
      <w:pPr>
        <w:ind w:left="567"/>
        <w:jc w:val="both"/>
        <w:rPr>
          <w:rFonts w:cs="Arial"/>
          <w:b/>
        </w:rPr>
      </w:pPr>
      <w:r w:rsidRPr="00F731A4">
        <w:rPr>
          <w:rFonts w:cs="Arial"/>
        </w:rPr>
        <w:t>Opdrachtnemer</w:t>
      </w:r>
      <w:r w:rsidR="003E5768" w:rsidRPr="00F731A4">
        <w:rPr>
          <w:rFonts w:cs="Arial"/>
        </w:rPr>
        <w:t xml:space="preserve"> maakt in publicaties (persberichten) of reclame-uitingen, anders dan voor direct met de Diensten verband</w:t>
      </w:r>
      <w:r w:rsidR="002D7410" w:rsidRPr="00F731A4">
        <w:rPr>
          <w:rFonts w:cs="Arial"/>
        </w:rPr>
        <w:t xml:space="preserve"> </w:t>
      </w:r>
      <w:r w:rsidR="003E5768" w:rsidRPr="00F731A4">
        <w:rPr>
          <w:rFonts w:cs="Arial"/>
        </w:rPr>
        <w:t xml:space="preserve">houdende uitingen om Flexibele Arbeidskrachten te werven, impliciet noch expliciet </w:t>
      </w:r>
      <w:r w:rsidR="00446C9F" w:rsidRPr="00F731A4">
        <w:rPr>
          <w:rFonts w:cs="Arial"/>
        </w:rPr>
        <w:t xml:space="preserve">voorafgaande </w:t>
      </w:r>
      <w:r w:rsidR="003E5768" w:rsidRPr="00F731A4">
        <w:rPr>
          <w:rFonts w:cs="Arial"/>
        </w:rPr>
        <w:t>melding van de opdracht(verlening) en gebruikt de naam van Opdrachtgever niet als referentie dan na toestemming van Opdrachtgever.</w:t>
      </w:r>
    </w:p>
    <w:p w14:paraId="024D1213" w14:textId="2E6D4C88" w:rsidR="002D7F8C" w:rsidRPr="00F731A4" w:rsidRDefault="002D7F8C" w:rsidP="00E41E0A">
      <w:pPr>
        <w:ind w:left="567" w:hanging="567"/>
        <w:jc w:val="both"/>
        <w:rPr>
          <w:rFonts w:cs="Arial"/>
          <w:b/>
        </w:rPr>
      </w:pPr>
    </w:p>
    <w:p w14:paraId="61BB0F7C" w14:textId="3B6D6488" w:rsidR="007C17AF" w:rsidRPr="00F731A4" w:rsidRDefault="00583B24" w:rsidP="00E41E0A">
      <w:pPr>
        <w:ind w:left="567" w:hanging="567"/>
        <w:jc w:val="both"/>
        <w:rPr>
          <w:rFonts w:cs="Arial"/>
        </w:rPr>
      </w:pPr>
      <w:r>
        <w:rPr>
          <w:rFonts w:cs="Arial"/>
          <w:b/>
        </w:rPr>
        <w:t>15</w:t>
      </w:r>
      <w:r w:rsidR="00454371" w:rsidRPr="00F731A4">
        <w:rPr>
          <w:rFonts w:cs="Arial"/>
          <w:b/>
        </w:rPr>
        <w:t>.</w:t>
      </w:r>
      <w:r w:rsidR="006374D4" w:rsidRPr="00F731A4">
        <w:rPr>
          <w:rFonts w:cs="Arial"/>
          <w:b/>
        </w:rPr>
        <w:tab/>
      </w:r>
      <w:r w:rsidR="00C93DBB" w:rsidRPr="00F731A4">
        <w:rPr>
          <w:rFonts w:cs="Arial"/>
          <w:b/>
        </w:rPr>
        <w:t xml:space="preserve">Overige </w:t>
      </w:r>
      <w:r w:rsidR="006B64F0" w:rsidRPr="00F731A4">
        <w:rPr>
          <w:rFonts w:cs="Arial"/>
          <w:b/>
        </w:rPr>
        <w:t>voorwaarden</w:t>
      </w:r>
      <w:bookmarkEnd w:id="43"/>
      <w:bookmarkEnd w:id="44"/>
      <w:bookmarkEnd w:id="45"/>
      <w:bookmarkEnd w:id="46"/>
      <w:bookmarkEnd w:id="47"/>
    </w:p>
    <w:p w14:paraId="274FC519" w14:textId="1B66183A" w:rsidR="00640A0A" w:rsidRPr="00F731A4" w:rsidRDefault="00583B24" w:rsidP="00E41E0A">
      <w:pPr>
        <w:pStyle w:val="Lijst"/>
        <w:ind w:left="540" w:hanging="540"/>
        <w:jc w:val="both"/>
        <w:rPr>
          <w:rFonts w:cs="Arial"/>
          <w:lang w:val="nl"/>
        </w:rPr>
      </w:pPr>
      <w:bookmarkStart w:id="48" w:name="_Toc242178678"/>
      <w:bookmarkStart w:id="49" w:name="_Toc242244833"/>
      <w:r>
        <w:rPr>
          <w:rFonts w:cs="Arial"/>
        </w:rPr>
        <w:t>15</w:t>
      </w:r>
      <w:r w:rsidR="00A37704" w:rsidRPr="00F731A4">
        <w:rPr>
          <w:rFonts w:cs="Arial"/>
        </w:rPr>
        <w:t>.</w:t>
      </w:r>
      <w:r w:rsidR="006B64F0" w:rsidRPr="00F731A4">
        <w:rPr>
          <w:rFonts w:cs="Arial"/>
        </w:rPr>
        <w:t>1</w:t>
      </w:r>
      <w:r w:rsidR="00A37704" w:rsidRPr="00F731A4">
        <w:rPr>
          <w:rFonts w:cs="Arial"/>
        </w:rPr>
        <w:t xml:space="preserve"> </w:t>
      </w:r>
      <w:r w:rsidR="006B64F0" w:rsidRPr="00F731A4">
        <w:rPr>
          <w:rFonts w:cs="Arial"/>
        </w:rPr>
        <w:tab/>
      </w:r>
      <w:r w:rsidR="005E5D67" w:rsidRPr="00F731A4">
        <w:rPr>
          <w:rFonts w:cs="Arial"/>
          <w:lang w:val="nl"/>
        </w:rPr>
        <w:t xml:space="preserve">Op deze </w:t>
      </w:r>
      <w:r w:rsidR="00DD1065">
        <w:rPr>
          <w:rFonts w:cs="Arial"/>
          <w:lang w:val="nl"/>
        </w:rPr>
        <w:t>Overeenkomst</w:t>
      </w:r>
      <w:r w:rsidR="005E5D67" w:rsidRPr="00F731A4">
        <w:rPr>
          <w:rFonts w:cs="Arial"/>
          <w:lang w:val="nl"/>
        </w:rPr>
        <w:t xml:space="preserve"> zijn uitsluitend van toepassing de ARVODI-</w:t>
      </w:r>
      <w:r w:rsidR="009F6E75" w:rsidRPr="00F731A4">
        <w:rPr>
          <w:rFonts w:cs="Arial"/>
          <w:lang w:val="nl"/>
        </w:rPr>
        <w:t>2018</w:t>
      </w:r>
      <w:r w:rsidR="005E5D67" w:rsidRPr="00F731A4">
        <w:rPr>
          <w:rFonts w:cs="Arial"/>
          <w:lang w:val="nl"/>
        </w:rPr>
        <w:t xml:space="preserve">, voor zover daarvan in deze </w:t>
      </w:r>
      <w:r w:rsidR="00DD1065">
        <w:rPr>
          <w:rFonts w:cs="Arial"/>
          <w:lang w:val="nl"/>
        </w:rPr>
        <w:t>Overeenkomst</w:t>
      </w:r>
      <w:r w:rsidR="005E5D67" w:rsidRPr="00F731A4">
        <w:rPr>
          <w:rFonts w:cs="Arial"/>
          <w:lang w:val="nl"/>
        </w:rPr>
        <w:t xml:space="preserve"> niet wordt afgeweken. De toepasselijkheid van (eventuele) algemene en bijzondere voorwaarden van Opdrachtnemer is uitgesloten. </w:t>
      </w:r>
    </w:p>
    <w:p w14:paraId="7E0162C7" w14:textId="20CD923A" w:rsidR="00CE4F71" w:rsidRPr="00F731A4" w:rsidRDefault="007A54F0" w:rsidP="00E41E0A">
      <w:pPr>
        <w:ind w:left="567" w:hanging="567"/>
        <w:jc w:val="both"/>
        <w:rPr>
          <w:rFonts w:cs="Arial"/>
        </w:rPr>
      </w:pPr>
      <w:bookmarkStart w:id="50" w:name="_Toc242178683"/>
      <w:bookmarkStart w:id="51" w:name="_Toc242244838"/>
      <w:bookmarkEnd w:id="48"/>
      <w:bookmarkEnd w:id="49"/>
      <w:r>
        <w:rPr>
          <w:rFonts w:cs="Arial"/>
        </w:rPr>
        <w:t>15</w:t>
      </w:r>
      <w:r w:rsidR="00A37704" w:rsidRPr="00F731A4">
        <w:rPr>
          <w:rFonts w:cs="Arial"/>
        </w:rPr>
        <w:t>.</w:t>
      </w:r>
      <w:r w:rsidR="00BC1A3B">
        <w:rPr>
          <w:rFonts w:cs="Arial"/>
        </w:rPr>
        <w:t>2</w:t>
      </w:r>
      <w:r w:rsidR="00A37704" w:rsidRPr="00F731A4">
        <w:rPr>
          <w:rFonts w:cs="Arial"/>
        </w:rPr>
        <w:t xml:space="preserve">  </w:t>
      </w:r>
      <w:r w:rsidR="00745E6C" w:rsidRPr="00F731A4">
        <w:rPr>
          <w:rFonts w:cs="Arial"/>
        </w:rPr>
        <w:tab/>
      </w:r>
      <w:r w:rsidR="00A37704" w:rsidRPr="00F731A4">
        <w:rPr>
          <w:rFonts w:cs="Arial"/>
        </w:rPr>
        <w:t>Opdrachtgever</w:t>
      </w:r>
      <w:r w:rsidR="00316B34" w:rsidRPr="00F731A4">
        <w:rPr>
          <w:rFonts w:cs="Arial"/>
        </w:rPr>
        <w:t xml:space="preserve"> is te allen tijde gerechtigd rechtstreeks een Flexibele </w:t>
      </w:r>
      <w:r w:rsidR="00C42732" w:rsidRPr="00F731A4">
        <w:rPr>
          <w:rFonts w:cs="Arial"/>
        </w:rPr>
        <w:t>A</w:t>
      </w:r>
      <w:r w:rsidR="00316B34" w:rsidRPr="00F731A4">
        <w:rPr>
          <w:rFonts w:cs="Arial"/>
        </w:rPr>
        <w:t>rbeidskracht een aanstelling als ambtenaar te geven</w:t>
      </w:r>
      <w:r w:rsidR="00A12B07" w:rsidRPr="00F731A4">
        <w:rPr>
          <w:rFonts w:cs="Arial"/>
        </w:rPr>
        <w:t xml:space="preserve"> met inachtneming van </w:t>
      </w:r>
      <w:r w:rsidR="00316B34" w:rsidRPr="00F731A4">
        <w:rPr>
          <w:rFonts w:cs="Arial"/>
        </w:rPr>
        <w:t>de voor de Opdrachtgever geldende opzegtermijn</w:t>
      </w:r>
      <w:r w:rsidR="00A41017" w:rsidRPr="00F731A4">
        <w:rPr>
          <w:rFonts w:cs="Arial"/>
        </w:rPr>
        <w:t xml:space="preserve">. </w:t>
      </w:r>
      <w:r w:rsidR="00316B34" w:rsidRPr="00F731A4">
        <w:rPr>
          <w:rFonts w:cs="Arial"/>
        </w:rPr>
        <w:t xml:space="preserve">Bij </w:t>
      </w:r>
      <w:r w:rsidR="005E5D67" w:rsidRPr="00F731A4">
        <w:rPr>
          <w:rFonts w:cs="Arial"/>
        </w:rPr>
        <w:t xml:space="preserve">aanstelling van de Flexibele </w:t>
      </w:r>
      <w:r w:rsidR="007E1242" w:rsidRPr="00F731A4">
        <w:rPr>
          <w:rFonts w:cs="Arial"/>
        </w:rPr>
        <w:t>A</w:t>
      </w:r>
      <w:r w:rsidR="005E5D67" w:rsidRPr="00F731A4">
        <w:rPr>
          <w:rFonts w:cs="Arial"/>
        </w:rPr>
        <w:t xml:space="preserve">rbeidskracht als ambtenaar </w:t>
      </w:r>
      <w:r w:rsidR="00C42732" w:rsidRPr="00F731A4">
        <w:rPr>
          <w:rFonts w:cs="Arial"/>
        </w:rPr>
        <w:t>worden</w:t>
      </w:r>
      <w:r w:rsidR="005E5D67" w:rsidRPr="00F731A4">
        <w:rPr>
          <w:rFonts w:cs="Arial"/>
        </w:rPr>
        <w:t xml:space="preserve"> door Opdrach</w:t>
      </w:r>
      <w:r w:rsidR="00F57DCC" w:rsidRPr="00F731A4">
        <w:rPr>
          <w:rFonts w:cs="Arial"/>
        </w:rPr>
        <w:t xml:space="preserve">tnemer geen kosten in rekening </w:t>
      </w:r>
      <w:r w:rsidR="005E5D67" w:rsidRPr="00F731A4">
        <w:rPr>
          <w:rFonts w:cs="Arial"/>
        </w:rPr>
        <w:t>gebracht, indien:</w:t>
      </w:r>
    </w:p>
    <w:p w14:paraId="16375A24" w14:textId="1E6B4FE3" w:rsidR="00A37704" w:rsidRPr="00F731A4" w:rsidRDefault="005E5D67" w:rsidP="00BC1A3B">
      <w:pPr>
        <w:pStyle w:val="Lijstalinea"/>
        <w:numPr>
          <w:ilvl w:val="0"/>
          <w:numId w:val="10"/>
        </w:numPr>
        <w:ind w:left="851" w:hanging="284"/>
        <w:jc w:val="both"/>
        <w:rPr>
          <w:rFonts w:cs="Arial"/>
        </w:rPr>
      </w:pPr>
      <w:r w:rsidRPr="00F731A4">
        <w:rPr>
          <w:rFonts w:cs="Arial"/>
        </w:rPr>
        <w:t xml:space="preserve">Opdrachtnemer niet verantwoordelijk is </w:t>
      </w:r>
      <w:r w:rsidR="00316B34" w:rsidRPr="00F731A4">
        <w:rPr>
          <w:rFonts w:cs="Arial"/>
        </w:rPr>
        <w:t>geweest vo</w:t>
      </w:r>
      <w:r w:rsidR="00A37704" w:rsidRPr="00F731A4">
        <w:rPr>
          <w:rFonts w:cs="Arial"/>
        </w:rPr>
        <w:t xml:space="preserve">or </w:t>
      </w:r>
      <w:r w:rsidR="00C42732" w:rsidRPr="00F731A4">
        <w:rPr>
          <w:rFonts w:cs="Arial"/>
        </w:rPr>
        <w:t xml:space="preserve">het werven en de </w:t>
      </w:r>
      <w:r w:rsidR="00E746BF" w:rsidRPr="00F731A4">
        <w:rPr>
          <w:rFonts w:cs="Arial"/>
        </w:rPr>
        <w:t>selectie</w:t>
      </w:r>
      <w:r w:rsidR="00A37704" w:rsidRPr="00F731A4">
        <w:rPr>
          <w:rFonts w:cs="Arial"/>
        </w:rPr>
        <w:t xml:space="preserve"> van de Flexibele A</w:t>
      </w:r>
      <w:r w:rsidR="00316B34" w:rsidRPr="00F731A4">
        <w:rPr>
          <w:rFonts w:cs="Arial"/>
        </w:rPr>
        <w:t>rbeidskracht</w:t>
      </w:r>
      <w:r w:rsidR="00745E6C" w:rsidRPr="00F731A4">
        <w:rPr>
          <w:rFonts w:cs="Arial"/>
        </w:rPr>
        <w:t xml:space="preserve">  (</w:t>
      </w:r>
      <w:r w:rsidR="00316B34" w:rsidRPr="00F731A4">
        <w:rPr>
          <w:rFonts w:cs="Arial"/>
        </w:rPr>
        <w:t xml:space="preserve">bijvoorbeeld als gevolg van overname van de </w:t>
      </w:r>
      <w:r w:rsidR="00AF01F9" w:rsidRPr="00F731A4">
        <w:rPr>
          <w:rFonts w:cs="Arial"/>
        </w:rPr>
        <w:t>Flexibele A</w:t>
      </w:r>
      <w:r w:rsidR="00316B34" w:rsidRPr="00F731A4">
        <w:rPr>
          <w:rFonts w:cs="Arial"/>
        </w:rPr>
        <w:t>rbeidskracht van</w:t>
      </w:r>
      <w:r w:rsidRPr="00F731A4">
        <w:rPr>
          <w:rFonts w:cs="Arial"/>
        </w:rPr>
        <w:t xml:space="preserve"> een latende opdrachtnemer), of</w:t>
      </w:r>
    </w:p>
    <w:p w14:paraId="6489D5A4" w14:textId="40F2F6D6" w:rsidR="009E65AD" w:rsidRPr="00F731A4" w:rsidRDefault="005E5D67" w:rsidP="00BC1A3B">
      <w:pPr>
        <w:pStyle w:val="Lijstalinea"/>
        <w:numPr>
          <w:ilvl w:val="0"/>
          <w:numId w:val="10"/>
        </w:numPr>
        <w:ind w:left="851" w:hanging="284"/>
        <w:jc w:val="both"/>
        <w:rPr>
          <w:rFonts w:cs="Arial"/>
          <w:strike/>
        </w:rPr>
      </w:pPr>
      <w:r w:rsidRPr="00F731A4">
        <w:rPr>
          <w:rFonts w:cs="Arial"/>
        </w:rPr>
        <w:t>de Flexibele Arbeidskracht minima</w:t>
      </w:r>
      <w:r w:rsidR="00F57DCC" w:rsidRPr="00F731A4">
        <w:rPr>
          <w:rFonts w:cs="Arial"/>
        </w:rPr>
        <w:t xml:space="preserve">al het in Aanbestedingsstukken </w:t>
      </w:r>
      <w:r w:rsidRPr="00F731A4">
        <w:rPr>
          <w:rFonts w:cs="Arial"/>
        </w:rPr>
        <w:t>opgenomen aantal</w:t>
      </w:r>
      <w:r w:rsidR="00572A50" w:rsidRPr="00F731A4">
        <w:rPr>
          <w:rFonts w:cs="Arial"/>
        </w:rPr>
        <w:t xml:space="preserve"> </w:t>
      </w:r>
      <w:r w:rsidR="00316B34" w:rsidRPr="00F731A4">
        <w:rPr>
          <w:rFonts w:cs="Arial"/>
        </w:rPr>
        <w:t xml:space="preserve">uren declarabele werkzaamheden heeft verricht </w:t>
      </w:r>
      <w:r w:rsidR="009E65AD" w:rsidRPr="00F731A4">
        <w:rPr>
          <w:rFonts w:cs="Arial"/>
        </w:rPr>
        <w:t>bij</w:t>
      </w:r>
      <w:r w:rsidR="004F33CC" w:rsidRPr="00F731A4">
        <w:rPr>
          <w:rFonts w:cs="Arial"/>
        </w:rPr>
        <w:t xml:space="preserve"> de opdracht</w:t>
      </w:r>
      <w:r w:rsidR="007B3844">
        <w:rPr>
          <w:rFonts w:cs="Arial"/>
        </w:rPr>
        <w:t xml:space="preserve"> </w:t>
      </w:r>
      <w:r w:rsidR="004F33CC" w:rsidRPr="00F731A4">
        <w:rPr>
          <w:rFonts w:cs="Arial"/>
        </w:rPr>
        <w:t xml:space="preserve">gevende </w:t>
      </w:r>
      <w:r w:rsidRPr="00F731A4">
        <w:rPr>
          <w:rFonts w:cs="Arial"/>
        </w:rPr>
        <w:t>Deelnemende aanbestedende dienst</w:t>
      </w:r>
      <w:r w:rsidR="004F33CC" w:rsidRPr="00F731A4">
        <w:rPr>
          <w:rFonts w:cs="Arial"/>
        </w:rPr>
        <w:t>.</w:t>
      </w:r>
      <w:r w:rsidR="009E65AD" w:rsidRPr="00F731A4">
        <w:rPr>
          <w:rFonts w:cs="Arial"/>
        </w:rPr>
        <w:t xml:space="preserve"> </w:t>
      </w:r>
    </w:p>
    <w:p w14:paraId="16D5E81F" w14:textId="77777777" w:rsidR="00A00CE5" w:rsidRPr="00F731A4" w:rsidRDefault="00316B34" w:rsidP="00E41E0A">
      <w:pPr>
        <w:pStyle w:val="Lijstalinea"/>
        <w:ind w:left="567"/>
        <w:jc w:val="both"/>
        <w:rPr>
          <w:rFonts w:cs="Arial"/>
          <w:b/>
          <w:bCs/>
          <w:lang w:val="nl"/>
        </w:rPr>
      </w:pPr>
      <w:r w:rsidRPr="00F731A4">
        <w:rPr>
          <w:rFonts w:cs="Arial"/>
        </w:rPr>
        <w:t xml:space="preserve">Indien door Opdrachtgever wordt besloten tot het aanstellen van de Flexibele </w:t>
      </w:r>
      <w:r w:rsidR="00A37704" w:rsidRPr="00F731A4">
        <w:rPr>
          <w:rFonts w:cs="Arial"/>
        </w:rPr>
        <w:t>A</w:t>
      </w:r>
      <w:r w:rsidRPr="00F731A4">
        <w:rPr>
          <w:rFonts w:cs="Arial"/>
        </w:rPr>
        <w:t xml:space="preserve">rbeidskracht </w:t>
      </w:r>
      <w:r w:rsidR="00CE4F71" w:rsidRPr="00F731A4">
        <w:rPr>
          <w:rFonts w:cs="Arial"/>
        </w:rPr>
        <w:t xml:space="preserve">als ambtenaar </w:t>
      </w:r>
      <w:r w:rsidR="00745E6C" w:rsidRPr="00F731A4">
        <w:rPr>
          <w:rFonts w:cs="Arial"/>
        </w:rPr>
        <w:t>voor</w:t>
      </w:r>
      <w:r w:rsidRPr="00F731A4">
        <w:rPr>
          <w:rFonts w:cs="Arial"/>
        </w:rPr>
        <w:t>dat de hiervoor genoemde termijn is verstreken, dan heeft Opdrachtnemer naast het recht op</w:t>
      </w:r>
      <w:r w:rsidR="00745E6C" w:rsidRPr="00F731A4">
        <w:rPr>
          <w:rFonts w:cs="Arial"/>
        </w:rPr>
        <w:t xml:space="preserve"> </w:t>
      </w:r>
      <w:r w:rsidRPr="00F731A4">
        <w:rPr>
          <w:rFonts w:cs="Arial"/>
        </w:rPr>
        <w:t xml:space="preserve">een vergoeding voor de door de Flexibele </w:t>
      </w:r>
      <w:r w:rsidR="00C42732" w:rsidRPr="00F731A4">
        <w:rPr>
          <w:rFonts w:cs="Arial"/>
        </w:rPr>
        <w:t>A</w:t>
      </w:r>
      <w:r w:rsidRPr="00F731A4">
        <w:rPr>
          <w:rFonts w:cs="Arial"/>
        </w:rPr>
        <w:t xml:space="preserve">rbeidskracht daadwerkelijk gewerkte uren, ook recht op een vergoeding voor het resterend aantal (niet gewerkte) uren tot een maximum van </w:t>
      </w:r>
      <w:r w:rsidR="00572A50" w:rsidRPr="00F731A4">
        <w:rPr>
          <w:rFonts w:cs="Arial"/>
        </w:rPr>
        <w:t>h</w:t>
      </w:r>
      <w:r w:rsidR="00FB0271" w:rsidRPr="00F731A4">
        <w:rPr>
          <w:rFonts w:cs="Arial"/>
        </w:rPr>
        <w:t xml:space="preserve">et in </w:t>
      </w:r>
      <w:r w:rsidR="00E9336D" w:rsidRPr="00F731A4">
        <w:rPr>
          <w:rFonts w:cs="Arial"/>
        </w:rPr>
        <w:t xml:space="preserve">de </w:t>
      </w:r>
      <w:r w:rsidR="004574B6" w:rsidRPr="00F731A4">
        <w:rPr>
          <w:rFonts w:cs="Arial"/>
        </w:rPr>
        <w:t>Aanbestedingsstukken</w:t>
      </w:r>
      <w:r w:rsidR="00590799" w:rsidRPr="00F731A4">
        <w:rPr>
          <w:rFonts w:cs="Arial"/>
        </w:rPr>
        <w:t xml:space="preserve"> </w:t>
      </w:r>
      <w:r w:rsidR="00572A50" w:rsidRPr="00F731A4">
        <w:rPr>
          <w:rFonts w:cs="Arial"/>
        </w:rPr>
        <w:t>opgenomen aantal</w:t>
      </w:r>
      <w:r w:rsidRPr="00F731A4">
        <w:rPr>
          <w:rFonts w:cs="Arial"/>
        </w:rPr>
        <w:t xml:space="preserve"> u</w:t>
      </w:r>
      <w:r w:rsidR="00632B4C" w:rsidRPr="00F731A4">
        <w:rPr>
          <w:rFonts w:cs="Arial"/>
        </w:rPr>
        <w:t>ren</w:t>
      </w:r>
      <w:r w:rsidRPr="00F731A4">
        <w:rPr>
          <w:rFonts w:cs="Arial"/>
        </w:rPr>
        <w:t xml:space="preserve">, vermenigvuldigd met uitsluitend de bureaumarge (dus exclusief </w:t>
      </w:r>
      <w:r w:rsidR="005E5D67" w:rsidRPr="00F731A4">
        <w:rPr>
          <w:rFonts w:cs="Arial"/>
        </w:rPr>
        <w:t>uurloon en loonsomfactor). De te vergoeden bureaumarge voor het resterende aantal (niet gewerkte) uren wordt separaat gefactureerd.</w:t>
      </w:r>
    </w:p>
    <w:p w14:paraId="76457E61" w14:textId="77777777" w:rsidR="00AF237A" w:rsidRPr="00F731A4" w:rsidRDefault="00AF237A" w:rsidP="00E41E0A">
      <w:pPr>
        <w:tabs>
          <w:tab w:val="left" w:pos="0"/>
          <w:tab w:val="left" w:pos="480"/>
          <w:tab w:val="left" w:pos="600"/>
          <w:tab w:val="left" w:pos="960"/>
          <w:tab w:val="left" w:pos="2040"/>
          <w:tab w:val="left" w:pos="4320"/>
          <w:tab w:val="left" w:pos="6480"/>
        </w:tabs>
        <w:suppressAutoHyphens/>
        <w:jc w:val="both"/>
        <w:rPr>
          <w:rFonts w:cs="Arial"/>
          <w:b/>
          <w:bCs/>
          <w:lang w:val="nl"/>
        </w:rPr>
      </w:pPr>
    </w:p>
    <w:p w14:paraId="630E513D" w14:textId="6C48D386" w:rsidR="002D2CE8" w:rsidRPr="00F731A4" w:rsidRDefault="007A54F0" w:rsidP="00E41E0A">
      <w:pPr>
        <w:tabs>
          <w:tab w:val="left" w:pos="0"/>
          <w:tab w:val="left" w:pos="480"/>
          <w:tab w:val="left" w:pos="600"/>
          <w:tab w:val="left" w:pos="960"/>
          <w:tab w:val="left" w:pos="2040"/>
          <w:tab w:val="left" w:pos="4320"/>
          <w:tab w:val="left" w:pos="6480"/>
        </w:tabs>
        <w:suppressAutoHyphens/>
        <w:ind w:left="567" w:hanging="567"/>
        <w:jc w:val="both"/>
        <w:rPr>
          <w:rFonts w:cs="Arial"/>
          <w:b/>
          <w:bCs/>
          <w:lang w:val="nl"/>
        </w:rPr>
      </w:pPr>
      <w:r>
        <w:rPr>
          <w:rFonts w:cs="Arial"/>
          <w:b/>
          <w:bCs/>
          <w:lang w:val="nl"/>
        </w:rPr>
        <w:t>16</w:t>
      </w:r>
      <w:r w:rsidR="002D2CE8" w:rsidRPr="00F731A4">
        <w:rPr>
          <w:rFonts w:cs="Arial"/>
          <w:b/>
          <w:bCs/>
          <w:lang w:val="nl"/>
        </w:rPr>
        <w:t xml:space="preserve">. </w:t>
      </w:r>
      <w:r w:rsidR="00816AD2" w:rsidRPr="00F731A4">
        <w:rPr>
          <w:rFonts w:cs="Arial"/>
          <w:b/>
          <w:bCs/>
          <w:lang w:val="nl"/>
        </w:rPr>
        <w:tab/>
      </w:r>
      <w:r w:rsidR="002D2CE8" w:rsidRPr="00F731A4">
        <w:rPr>
          <w:rFonts w:cs="Arial"/>
          <w:b/>
          <w:bCs/>
          <w:lang w:val="nl"/>
        </w:rPr>
        <w:tab/>
        <w:t>Integriteitsverklaring</w:t>
      </w:r>
    </w:p>
    <w:p w14:paraId="7DA326D7" w14:textId="43F455F2" w:rsidR="00CD6A6B" w:rsidRPr="00F731A4" w:rsidRDefault="002D2CE8" w:rsidP="007A54F0">
      <w:pPr>
        <w:tabs>
          <w:tab w:val="left" w:pos="0"/>
          <w:tab w:val="left" w:pos="567"/>
          <w:tab w:val="left" w:pos="600"/>
          <w:tab w:val="left" w:pos="960"/>
          <w:tab w:val="left" w:pos="2040"/>
          <w:tab w:val="left" w:pos="4320"/>
          <w:tab w:val="left" w:pos="6480"/>
        </w:tabs>
        <w:suppressAutoHyphens/>
        <w:jc w:val="both"/>
        <w:rPr>
          <w:rFonts w:cs="Arial"/>
          <w:lang w:val="nl"/>
        </w:rPr>
      </w:pPr>
      <w:r w:rsidRPr="00F731A4">
        <w:rPr>
          <w:rFonts w:cs="Arial"/>
          <w:lang w:val="nl"/>
        </w:rPr>
        <w:t xml:space="preserve">Opdrachtnemer verklaart dat hij in het kader van de gunning van deze </w:t>
      </w:r>
      <w:r w:rsidR="00DD1065">
        <w:rPr>
          <w:rFonts w:cs="Arial"/>
          <w:lang w:val="nl"/>
        </w:rPr>
        <w:t>Overeenkomst</w:t>
      </w:r>
      <w:r w:rsidR="00F57DCC" w:rsidRPr="00F731A4">
        <w:rPr>
          <w:rFonts w:cs="Arial"/>
          <w:lang w:val="nl"/>
        </w:rPr>
        <w:t xml:space="preserve">, </w:t>
      </w:r>
      <w:r w:rsidRPr="00F731A4">
        <w:rPr>
          <w:rFonts w:cs="Arial"/>
          <w:lang w:val="nl"/>
        </w:rPr>
        <w:t xml:space="preserve">Personeel van Opdrachtgever generlei voordeel heeft geboden, gegeven, doen aanbieden of doen geven, respectievelijk zal bieden, geven, zal doen aanbieden of zal doen geven. Hij </w:t>
      </w:r>
      <w:r w:rsidR="00C42732" w:rsidRPr="00F731A4">
        <w:rPr>
          <w:rFonts w:cs="Arial"/>
          <w:lang w:val="nl"/>
        </w:rPr>
        <w:t>doet</w:t>
      </w:r>
      <w:r w:rsidRPr="00F731A4">
        <w:rPr>
          <w:rFonts w:cs="Arial"/>
          <w:lang w:val="nl"/>
        </w:rPr>
        <w:t xml:space="preserve"> dat ook niet alsnog teneinde personen in dienst van Opdrachtgever te bewegen enige handeling te verrichten of na te laten.</w:t>
      </w:r>
      <w:r w:rsidR="005E5D67" w:rsidRPr="00F731A4">
        <w:rPr>
          <w:rFonts w:cs="Arial"/>
          <w:lang w:val="nl"/>
        </w:rPr>
        <w:t xml:space="preserve"> </w:t>
      </w:r>
    </w:p>
    <w:p w14:paraId="21FA2216" w14:textId="77777777" w:rsidR="00CD6A6B" w:rsidRPr="00F731A4" w:rsidRDefault="00CD6A6B" w:rsidP="00E41E0A">
      <w:pPr>
        <w:tabs>
          <w:tab w:val="left" w:pos="0"/>
          <w:tab w:val="left" w:pos="567"/>
          <w:tab w:val="left" w:pos="600"/>
          <w:tab w:val="left" w:pos="960"/>
          <w:tab w:val="left" w:pos="2040"/>
          <w:tab w:val="left" w:pos="4320"/>
          <w:tab w:val="left" w:pos="6480"/>
        </w:tabs>
        <w:suppressAutoHyphens/>
        <w:ind w:left="567" w:hanging="567"/>
        <w:jc w:val="both"/>
        <w:rPr>
          <w:rFonts w:cs="Arial"/>
          <w:lang w:val="nl"/>
        </w:rPr>
      </w:pPr>
    </w:p>
    <w:bookmarkEnd w:id="50"/>
    <w:bookmarkEnd w:id="51"/>
    <w:p w14:paraId="13FA79B1" w14:textId="62C7F29C" w:rsidR="003E49DD" w:rsidRPr="00F731A4" w:rsidRDefault="007A54F0" w:rsidP="00E41E0A">
      <w:pPr>
        <w:jc w:val="both"/>
        <w:rPr>
          <w:rFonts w:cs="Arial"/>
          <w:b/>
          <w:lang w:val="nl"/>
        </w:rPr>
      </w:pPr>
      <w:r>
        <w:rPr>
          <w:rFonts w:cs="Arial"/>
          <w:b/>
          <w:lang w:val="nl"/>
        </w:rPr>
        <w:t>17</w:t>
      </w:r>
      <w:r w:rsidR="00D21528" w:rsidRPr="00F731A4">
        <w:rPr>
          <w:rFonts w:cs="Arial"/>
          <w:b/>
          <w:lang w:val="nl"/>
        </w:rPr>
        <w:t xml:space="preserve">.   </w:t>
      </w:r>
      <w:r w:rsidR="003E49DD" w:rsidRPr="00F731A4">
        <w:rPr>
          <w:rFonts w:cs="Arial"/>
          <w:b/>
          <w:lang w:val="nl"/>
        </w:rPr>
        <w:t>Slotbepaling</w:t>
      </w:r>
    </w:p>
    <w:p w14:paraId="3D3F78E3" w14:textId="00908B0C" w:rsidR="00235B79" w:rsidRPr="00F731A4" w:rsidRDefault="007A54F0" w:rsidP="00E41E0A">
      <w:pPr>
        <w:ind w:left="567" w:hanging="567"/>
        <w:jc w:val="both"/>
        <w:rPr>
          <w:rFonts w:cs="Arial"/>
          <w:lang w:val="nl"/>
        </w:rPr>
      </w:pPr>
      <w:r>
        <w:rPr>
          <w:rFonts w:cs="Arial"/>
          <w:lang w:val="nl"/>
        </w:rPr>
        <w:t>17</w:t>
      </w:r>
      <w:r w:rsidR="00235B79" w:rsidRPr="00F731A4">
        <w:rPr>
          <w:rFonts w:cs="Arial"/>
          <w:lang w:val="nl"/>
        </w:rPr>
        <w:t>.1</w:t>
      </w:r>
      <w:r w:rsidR="00235B79" w:rsidRPr="00F731A4">
        <w:rPr>
          <w:rFonts w:cs="Arial"/>
          <w:lang w:val="nl"/>
        </w:rPr>
        <w:tab/>
      </w:r>
      <w:r w:rsidR="003E49DD" w:rsidRPr="00F731A4">
        <w:rPr>
          <w:rFonts w:cs="Arial"/>
          <w:lang w:val="nl"/>
        </w:rPr>
        <w:t xml:space="preserve">Afwijkingen van deze </w:t>
      </w:r>
      <w:r w:rsidR="00DD1065">
        <w:rPr>
          <w:rFonts w:cs="Arial"/>
          <w:lang w:val="nl"/>
        </w:rPr>
        <w:t>Overeenkomst</w:t>
      </w:r>
      <w:r w:rsidR="00995B8A" w:rsidRPr="00F731A4">
        <w:rPr>
          <w:rFonts w:cs="Arial"/>
          <w:lang w:val="nl"/>
        </w:rPr>
        <w:t xml:space="preserve"> </w:t>
      </w:r>
      <w:r w:rsidR="003E49DD" w:rsidRPr="00F731A4">
        <w:rPr>
          <w:rFonts w:cs="Arial"/>
          <w:lang w:val="nl"/>
        </w:rPr>
        <w:t>zijn slechts bindend voor zover zij uitdrukkelijk tussen Partijen schriftelijk zijn overeengekomen.</w:t>
      </w:r>
    </w:p>
    <w:p w14:paraId="201E76B9" w14:textId="663AD41A" w:rsidR="00235B79" w:rsidRPr="00F731A4" w:rsidRDefault="007A54F0" w:rsidP="00E41E0A">
      <w:pPr>
        <w:ind w:left="567" w:hanging="567"/>
        <w:jc w:val="both"/>
        <w:rPr>
          <w:rFonts w:cs="Arial"/>
          <w:lang w:val="nl"/>
        </w:rPr>
      </w:pPr>
      <w:r>
        <w:rPr>
          <w:rFonts w:cs="Arial"/>
          <w:lang w:val="nl"/>
        </w:rPr>
        <w:t>17</w:t>
      </w:r>
      <w:r w:rsidR="00235B79" w:rsidRPr="00F731A4">
        <w:rPr>
          <w:rFonts w:cs="Arial"/>
          <w:lang w:val="nl"/>
        </w:rPr>
        <w:t>.2</w:t>
      </w:r>
      <w:r w:rsidR="00235B79" w:rsidRPr="00F731A4">
        <w:rPr>
          <w:rFonts w:cs="Arial"/>
          <w:lang w:val="nl"/>
        </w:rPr>
        <w:tab/>
        <w:t>Door ondertekening van deze Overeenkomst vervallen alle eventueel eerder door Partijen gemaakte mondelinge en schriftelijke afspraken omtrent de hierbij overeengekomen Diensten.</w:t>
      </w:r>
    </w:p>
    <w:p w14:paraId="4BBD656F" w14:textId="77777777" w:rsidR="00235B79" w:rsidRPr="00F731A4" w:rsidRDefault="00235B79" w:rsidP="00E41E0A">
      <w:pPr>
        <w:suppressAutoHyphens/>
        <w:ind w:left="600" w:right="-1" w:hanging="600"/>
        <w:jc w:val="both"/>
        <w:rPr>
          <w:rFonts w:cs="Arial"/>
          <w:lang w:val="nl"/>
        </w:rPr>
      </w:pPr>
    </w:p>
    <w:p w14:paraId="3BE91F14" w14:textId="77777777" w:rsidR="00235B79" w:rsidRDefault="00235B79" w:rsidP="00E41E0A">
      <w:pPr>
        <w:suppressAutoHyphens/>
        <w:ind w:left="600" w:right="-1" w:hanging="600"/>
        <w:jc w:val="both"/>
        <w:rPr>
          <w:rFonts w:cs="Arial"/>
          <w:lang w:val="nl"/>
        </w:rPr>
      </w:pPr>
    </w:p>
    <w:p w14:paraId="035AEE28" w14:textId="77777777" w:rsidR="00A92916" w:rsidRPr="00F731A4" w:rsidRDefault="00A92916" w:rsidP="00E41E0A">
      <w:pPr>
        <w:suppressAutoHyphens/>
        <w:ind w:left="600" w:right="-1" w:hanging="600"/>
        <w:jc w:val="both"/>
        <w:rPr>
          <w:rFonts w:cs="Arial"/>
          <w:lang w:val="nl"/>
        </w:rPr>
      </w:pPr>
    </w:p>
    <w:p w14:paraId="795A0E3D" w14:textId="77777777" w:rsidR="00235B79" w:rsidRPr="00F731A4" w:rsidRDefault="00235B79" w:rsidP="00E41E0A">
      <w:pPr>
        <w:tabs>
          <w:tab w:val="left" w:pos="4536"/>
        </w:tabs>
        <w:suppressAutoHyphens/>
        <w:ind w:right="-1"/>
        <w:jc w:val="both"/>
        <w:rPr>
          <w:rFonts w:cs="Arial"/>
          <w:lang w:val="nl"/>
        </w:rPr>
      </w:pPr>
      <w:r w:rsidRPr="00F731A4">
        <w:rPr>
          <w:rFonts w:cs="Arial"/>
          <w:lang w:val="nl"/>
        </w:rPr>
        <w:t>Aldus op de laatste van de twee hierna genoemde data overeengekomen en ondertekend,</w:t>
      </w:r>
    </w:p>
    <w:p w14:paraId="0EE14169" w14:textId="77777777" w:rsidR="00235B79" w:rsidRDefault="00235B79" w:rsidP="00E41E0A">
      <w:pPr>
        <w:tabs>
          <w:tab w:val="left" w:pos="4536"/>
        </w:tabs>
        <w:suppressAutoHyphens/>
        <w:ind w:right="-1"/>
        <w:jc w:val="both"/>
        <w:rPr>
          <w:rFonts w:cs="Arial"/>
          <w:lang w:val="nl"/>
        </w:rPr>
      </w:pPr>
    </w:p>
    <w:p w14:paraId="0AB844EC" w14:textId="77777777" w:rsidR="00A92916" w:rsidRPr="00F731A4" w:rsidRDefault="00A92916" w:rsidP="00E41E0A">
      <w:pPr>
        <w:tabs>
          <w:tab w:val="left" w:pos="4536"/>
        </w:tabs>
        <w:suppressAutoHyphens/>
        <w:ind w:right="-1"/>
        <w:jc w:val="both"/>
        <w:rPr>
          <w:rFonts w:cs="Arial"/>
          <w:lang w:val="nl"/>
        </w:rPr>
      </w:pPr>
    </w:p>
    <w:tbl>
      <w:tblPr>
        <w:tblW w:w="0" w:type="auto"/>
        <w:tblLook w:val="04A0" w:firstRow="1" w:lastRow="0" w:firstColumn="1" w:lastColumn="0" w:noHBand="0" w:noVBand="1"/>
      </w:tblPr>
      <w:tblGrid>
        <w:gridCol w:w="4606"/>
        <w:gridCol w:w="4606"/>
      </w:tblGrid>
      <w:tr w:rsidR="00235B79" w:rsidRPr="00F731A4" w14:paraId="04CF7510" w14:textId="77777777" w:rsidTr="00587C38">
        <w:tc>
          <w:tcPr>
            <w:tcW w:w="4606" w:type="dxa"/>
          </w:tcPr>
          <w:p w14:paraId="7297075F" w14:textId="77777777" w:rsidR="00235B79" w:rsidRPr="00F731A4" w:rsidRDefault="00235B79" w:rsidP="00E41E0A">
            <w:pPr>
              <w:jc w:val="both"/>
              <w:rPr>
                <w:rFonts w:cs="Arial"/>
              </w:rPr>
            </w:pPr>
            <w:r w:rsidRPr="00F731A4">
              <w:rPr>
                <w:rFonts w:cs="Arial"/>
              </w:rPr>
              <w:t>Opdrachtgever,</w:t>
            </w:r>
          </w:p>
          <w:p w14:paraId="2702CA7D" w14:textId="77777777" w:rsidR="00235B79" w:rsidRPr="00F731A4" w:rsidRDefault="00235B79" w:rsidP="00E41E0A">
            <w:pPr>
              <w:jc w:val="both"/>
              <w:rPr>
                <w:rFonts w:cs="Arial"/>
              </w:rPr>
            </w:pPr>
            <w:r w:rsidRPr="00F731A4">
              <w:rPr>
                <w:rFonts w:cs="Arial"/>
              </w:rPr>
              <w:t>voor deze</w:t>
            </w:r>
          </w:p>
          <w:p w14:paraId="311EE45E" w14:textId="77777777" w:rsidR="00235B79" w:rsidRPr="00F731A4" w:rsidRDefault="00235B79" w:rsidP="00E41E0A">
            <w:pPr>
              <w:jc w:val="both"/>
              <w:rPr>
                <w:rFonts w:cs="Arial"/>
              </w:rPr>
            </w:pPr>
          </w:p>
          <w:p w14:paraId="092BC484" w14:textId="77777777" w:rsidR="00235B79" w:rsidRPr="00F731A4" w:rsidRDefault="00235B79" w:rsidP="00E41E0A">
            <w:pPr>
              <w:jc w:val="both"/>
              <w:rPr>
                <w:rFonts w:cs="Arial"/>
              </w:rPr>
            </w:pPr>
          </w:p>
          <w:p w14:paraId="6F1EB1AD" w14:textId="77777777" w:rsidR="00235B79" w:rsidRDefault="00235B79" w:rsidP="00E41E0A">
            <w:pPr>
              <w:jc w:val="both"/>
              <w:rPr>
                <w:rFonts w:cs="Arial"/>
              </w:rPr>
            </w:pPr>
          </w:p>
          <w:p w14:paraId="50E6A3C9" w14:textId="77777777" w:rsidR="00A92916" w:rsidRPr="00F731A4" w:rsidRDefault="00A92916" w:rsidP="00E41E0A">
            <w:pPr>
              <w:jc w:val="both"/>
              <w:rPr>
                <w:rFonts w:cs="Arial"/>
              </w:rPr>
            </w:pPr>
          </w:p>
          <w:p w14:paraId="07931CC2" w14:textId="77777777" w:rsidR="00235B79" w:rsidRPr="00F731A4" w:rsidRDefault="00235B79" w:rsidP="00E41E0A">
            <w:pPr>
              <w:jc w:val="both"/>
              <w:rPr>
                <w:rFonts w:cs="Arial"/>
                <w:lang w:val="nl"/>
              </w:rPr>
            </w:pPr>
            <w:r w:rsidRPr="00F731A4">
              <w:rPr>
                <w:rFonts w:cs="Arial"/>
                <w:lang w:val="nl"/>
              </w:rPr>
              <w:t>C. M. Angevaren</w:t>
            </w:r>
          </w:p>
          <w:p w14:paraId="31C2E8F6" w14:textId="77777777" w:rsidR="00235B79" w:rsidRPr="00F731A4" w:rsidRDefault="00235B79" w:rsidP="00E41E0A">
            <w:pPr>
              <w:jc w:val="both"/>
              <w:rPr>
                <w:rFonts w:cs="Arial"/>
              </w:rPr>
            </w:pPr>
            <w:r w:rsidRPr="00F731A4">
              <w:rPr>
                <w:rFonts w:cs="Arial"/>
              </w:rPr>
              <w:t>Algemeen directeur</w:t>
            </w:r>
          </w:p>
          <w:p w14:paraId="1D6FFED6" w14:textId="77777777" w:rsidR="00235B79" w:rsidRPr="00F731A4" w:rsidRDefault="00235B79" w:rsidP="00E41E0A">
            <w:pPr>
              <w:jc w:val="both"/>
              <w:rPr>
                <w:rFonts w:cs="Arial"/>
              </w:rPr>
            </w:pPr>
          </w:p>
          <w:p w14:paraId="6C900692" w14:textId="77777777" w:rsidR="00235B79" w:rsidRPr="00F731A4" w:rsidRDefault="00235B79" w:rsidP="00E41E0A">
            <w:pPr>
              <w:jc w:val="both"/>
              <w:rPr>
                <w:rFonts w:cs="Arial"/>
              </w:rPr>
            </w:pPr>
            <w:r w:rsidRPr="00F731A4">
              <w:rPr>
                <w:rFonts w:cs="Arial"/>
              </w:rPr>
              <w:t>Datum:</w:t>
            </w:r>
          </w:p>
          <w:p w14:paraId="6C58FD08" w14:textId="77777777" w:rsidR="00235B79" w:rsidRPr="00F731A4" w:rsidRDefault="00235B79" w:rsidP="00E41E0A">
            <w:pPr>
              <w:jc w:val="both"/>
              <w:rPr>
                <w:rFonts w:cs="Arial"/>
              </w:rPr>
            </w:pPr>
            <w:r w:rsidRPr="00F731A4">
              <w:rPr>
                <w:rFonts w:cs="Arial"/>
              </w:rPr>
              <w:t xml:space="preserve">Plaats: Venlo </w:t>
            </w:r>
          </w:p>
        </w:tc>
        <w:tc>
          <w:tcPr>
            <w:tcW w:w="4606" w:type="dxa"/>
          </w:tcPr>
          <w:p w14:paraId="2CF00E9F" w14:textId="77777777" w:rsidR="00235B79" w:rsidRPr="00F731A4" w:rsidRDefault="00235B79" w:rsidP="00E41E0A">
            <w:pPr>
              <w:jc w:val="both"/>
              <w:rPr>
                <w:rFonts w:cs="Arial"/>
              </w:rPr>
            </w:pPr>
            <w:r w:rsidRPr="00F731A4">
              <w:rPr>
                <w:rFonts w:cs="Arial"/>
              </w:rPr>
              <w:t>Opdrachtnemer,</w:t>
            </w:r>
          </w:p>
          <w:p w14:paraId="106DC733" w14:textId="77777777" w:rsidR="00235B79" w:rsidRPr="00F731A4" w:rsidRDefault="00235B79" w:rsidP="00E41E0A">
            <w:pPr>
              <w:jc w:val="both"/>
              <w:rPr>
                <w:rFonts w:cs="Arial"/>
              </w:rPr>
            </w:pPr>
            <w:r w:rsidRPr="00F731A4">
              <w:rPr>
                <w:rFonts w:cs="Arial"/>
              </w:rPr>
              <w:t xml:space="preserve">voor deze </w:t>
            </w:r>
          </w:p>
          <w:p w14:paraId="5E7FB668" w14:textId="77777777" w:rsidR="00235B79" w:rsidRPr="00F731A4" w:rsidRDefault="00235B79" w:rsidP="00E41E0A">
            <w:pPr>
              <w:jc w:val="both"/>
              <w:rPr>
                <w:rFonts w:cs="Arial"/>
              </w:rPr>
            </w:pPr>
          </w:p>
          <w:p w14:paraId="6485AD8A" w14:textId="77777777" w:rsidR="00235B79" w:rsidRPr="00F731A4" w:rsidRDefault="00235B79" w:rsidP="00E41E0A">
            <w:pPr>
              <w:jc w:val="both"/>
              <w:rPr>
                <w:rFonts w:cs="Arial"/>
              </w:rPr>
            </w:pPr>
          </w:p>
          <w:p w14:paraId="775F6756" w14:textId="77777777" w:rsidR="00235B79" w:rsidRDefault="00235B79" w:rsidP="00E41E0A">
            <w:pPr>
              <w:jc w:val="both"/>
              <w:rPr>
                <w:rFonts w:cs="Arial"/>
              </w:rPr>
            </w:pPr>
          </w:p>
          <w:p w14:paraId="44BBC8F0" w14:textId="77777777" w:rsidR="00A92916" w:rsidRPr="00F731A4" w:rsidRDefault="00A92916" w:rsidP="00E41E0A">
            <w:pPr>
              <w:jc w:val="both"/>
              <w:rPr>
                <w:rFonts w:cs="Arial"/>
              </w:rPr>
            </w:pPr>
          </w:p>
          <w:p w14:paraId="220C5723" w14:textId="77777777" w:rsidR="00235B79" w:rsidRPr="00F731A4" w:rsidRDefault="00235B79" w:rsidP="00E41E0A">
            <w:pPr>
              <w:jc w:val="both"/>
              <w:rPr>
                <w:rFonts w:cs="Arial"/>
                <w:i/>
                <w:color w:val="00B050"/>
              </w:rPr>
            </w:pPr>
            <w:r w:rsidRPr="00F731A4">
              <w:rPr>
                <w:rFonts w:cs="Arial"/>
                <w:i/>
                <w:color w:val="00B050"/>
              </w:rPr>
              <w:t xml:space="preserve">&lt;naam rechtmatig tekenbevoegde&gt;        </w:t>
            </w:r>
          </w:p>
          <w:p w14:paraId="4E77AE29" w14:textId="77777777" w:rsidR="00235B79" w:rsidRPr="00F731A4" w:rsidRDefault="00235B79" w:rsidP="00E41E0A">
            <w:pPr>
              <w:jc w:val="both"/>
              <w:rPr>
                <w:rFonts w:cs="Arial"/>
                <w:i/>
                <w:color w:val="00B050"/>
              </w:rPr>
            </w:pPr>
            <w:r w:rsidRPr="00F731A4">
              <w:rPr>
                <w:rFonts w:cs="Arial"/>
                <w:i/>
                <w:color w:val="00B050"/>
              </w:rPr>
              <w:t>&lt;functie rechtmatig tekenbevoegde&gt;</w:t>
            </w:r>
          </w:p>
          <w:p w14:paraId="60612991" w14:textId="77777777" w:rsidR="00235B79" w:rsidRPr="00F731A4" w:rsidRDefault="00235B79" w:rsidP="00E41E0A">
            <w:pPr>
              <w:jc w:val="both"/>
              <w:rPr>
                <w:rFonts w:cs="Arial"/>
              </w:rPr>
            </w:pPr>
          </w:p>
          <w:p w14:paraId="0A84953E" w14:textId="77777777" w:rsidR="00235B79" w:rsidRPr="00F731A4" w:rsidRDefault="00235B79" w:rsidP="00E41E0A">
            <w:pPr>
              <w:jc w:val="both"/>
              <w:rPr>
                <w:rFonts w:cs="Arial"/>
              </w:rPr>
            </w:pPr>
            <w:r w:rsidRPr="00F731A4">
              <w:rPr>
                <w:rFonts w:cs="Arial"/>
              </w:rPr>
              <w:t>Datum:</w:t>
            </w:r>
          </w:p>
          <w:p w14:paraId="1B5E1EC7" w14:textId="77777777" w:rsidR="00235B79" w:rsidRPr="00F731A4" w:rsidRDefault="00235B79" w:rsidP="00E41E0A">
            <w:pPr>
              <w:jc w:val="both"/>
              <w:rPr>
                <w:rFonts w:cs="Arial"/>
              </w:rPr>
            </w:pPr>
            <w:r w:rsidRPr="00F731A4">
              <w:rPr>
                <w:rFonts w:cs="Arial"/>
              </w:rPr>
              <w:t>Plaats:</w:t>
            </w:r>
          </w:p>
        </w:tc>
      </w:tr>
    </w:tbl>
    <w:p w14:paraId="25CAA634" w14:textId="77777777" w:rsidR="00235B79" w:rsidRPr="00F731A4" w:rsidRDefault="00235B79" w:rsidP="00E41E0A">
      <w:pPr>
        <w:tabs>
          <w:tab w:val="left" w:pos="480"/>
          <w:tab w:val="left" w:pos="600"/>
          <w:tab w:val="left" w:pos="960"/>
          <w:tab w:val="left" w:pos="2040"/>
          <w:tab w:val="left" w:pos="4320"/>
          <w:tab w:val="left" w:pos="6480"/>
        </w:tabs>
        <w:suppressAutoHyphens/>
        <w:spacing w:line="280" w:lineRule="atLeast"/>
        <w:jc w:val="both"/>
        <w:rPr>
          <w:rFonts w:cs="Arial"/>
        </w:rPr>
      </w:pPr>
    </w:p>
    <w:p w14:paraId="6A56E5FD" w14:textId="77777777" w:rsidR="00235B79" w:rsidRPr="00F731A4" w:rsidRDefault="00235B79" w:rsidP="00E41E0A">
      <w:pPr>
        <w:tabs>
          <w:tab w:val="left" w:pos="480"/>
          <w:tab w:val="left" w:pos="600"/>
          <w:tab w:val="left" w:pos="960"/>
          <w:tab w:val="left" w:pos="2040"/>
          <w:tab w:val="left" w:pos="4320"/>
          <w:tab w:val="left" w:pos="6480"/>
        </w:tabs>
        <w:suppressAutoHyphens/>
        <w:spacing w:line="280" w:lineRule="atLeast"/>
        <w:jc w:val="both"/>
        <w:rPr>
          <w:rFonts w:cs="Arial"/>
          <w:lang w:val="nl"/>
        </w:rPr>
      </w:pPr>
    </w:p>
    <w:sectPr w:rsidR="00235B79" w:rsidRPr="00F731A4" w:rsidSect="00E44EDD">
      <w:headerReference w:type="default" r:id="rId11"/>
      <w:footerReference w:type="even" r:id="rId12"/>
      <w:footerReference w:type="default" r:id="rId13"/>
      <w:footerReference w:type="first" r:id="rId14"/>
      <w:pgSz w:w="11906" w:h="16838"/>
      <w:pgMar w:top="1417" w:right="1558"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72749" w14:textId="77777777" w:rsidR="00F43EFD" w:rsidRDefault="00F43EFD" w:rsidP="007C17AF">
      <w:r>
        <w:separator/>
      </w:r>
    </w:p>
  </w:endnote>
  <w:endnote w:type="continuationSeparator" w:id="0">
    <w:p w14:paraId="47B7F300" w14:textId="77777777" w:rsidR="00F43EFD" w:rsidRDefault="00F43EFD" w:rsidP="007C17AF">
      <w:r>
        <w:continuationSeparator/>
      </w:r>
    </w:p>
  </w:endnote>
  <w:endnote w:type="continuationNotice" w:id="1">
    <w:p w14:paraId="42E55E23" w14:textId="77777777" w:rsidR="00F43EFD" w:rsidRDefault="00F43E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C Rotis Serif">
    <w:altName w:val="Times New Roman"/>
    <w:charset w:val="00"/>
    <w:family w:val="auto"/>
    <w:pitch w:val="variable"/>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grofont">
    <w:charset w:val="00"/>
    <w:family w:val="swiss"/>
    <w:pitch w:val="variable"/>
    <w:sig w:usb0="800000A7" w:usb1="00000040" w:usb2="00000000" w:usb3="00000000" w:csb0="00000001" w:csb1="00000000"/>
  </w:font>
  <w:font w:name="OCW Swift">
    <w:altName w:val="Courier New"/>
    <w:charset w:val="00"/>
    <w:family w:val="auto"/>
    <w:pitch w:val="variable"/>
    <w:sig w:usb0="800000A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6F721" w14:textId="6D009993" w:rsidR="00270383" w:rsidRDefault="00452E81">
    <w:pPr>
      <w:pStyle w:val="Voettekst"/>
    </w:pPr>
    <w:r>
      <w:rPr>
        <w:noProof/>
      </w:rPr>
      <mc:AlternateContent>
        <mc:Choice Requires="wps">
          <w:drawing>
            <wp:anchor distT="0" distB="0" distL="0" distR="0" simplePos="0" relativeHeight="251658241" behindDoc="0" locked="0" layoutInCell="1" allowOverlap="1" wp14:anchorId="4B109E54" wp14:editId="6FC08943">
              <wp:simplePos x="635" y="635"/>
              <wp:positionH relativeFrom="page">
                <wp:align>center</wp:align>
              </wp:positionH>
              <wp:positionV relativeFrom="page">
                <wp:align>bottom</wp:align>
              </wp:positionV>
              <wp:extent cx="1459230" cy="345440"/>
              <wp:effectExtent l="0" t="0" r="7620" b="0"/>
              <wp:wrapNone/>
              <wp:docPr id="898420483" name="Tekstvak 2" descr="Bedrijfsvertrouwelijk (BBN1)">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59230" cy="345440"/>
                      </a:xfrm>
                      <a:prstGeom prst="rect">
                        <a:avLst/>
                      </a:prstGeom>
                      <a:noFill/>
                      <a:ln>
                        <a:noFill/>
                      </a:ln>
                    </wps:spPr>
                    <wps:txbx>
                      <w:txbxContent>
                        <w:p w14:paraId="48026B13" w14:textId="1FD28023" w:rsidR="00452E81" w:rsidRPr="00452E81" w:rsidRDefault="00452E81" w:rsidP="00452E81">
                          <w:pPr>
                            <w:rPr>
                              <w:rFonts w:ascii="Calibri" w:eastAsia="Calibri" w:hAnsi="Calibri" w:cs="Calibri"/>
                              <w:noProof/>
                              <w:color w:val="000000"/>
                            </w:rPr>
                          </w:pPr>
                          <w:r w:rsidRPr="00452E81">
                            <w:rPr>
                              <w:rFonts w:ascii="Calibri" w:eastAsia="Calibri" w:hAnsi="Calibri" w:cs="Calibri"/>
                              <w:noProof/>
                              <w:color w:val="000000"/>
                            </w:rPr>
                            <w:t>Bedrijfsvertrouwelijk (BBN1)</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109E54" id="_x0000_t202" coordsize="21600,21600" o:spt="202" path="m,l,21600r21600,l21600,xe">
              <v:stroke joinstyle="miter"/>
              <v:path gradientshapeok="t" o:connecttype="rect"/>
            </v:shapetype>
            <v:shape id="Tekstvak 2" o:spid="_x0000_s1026" type="#_x0000_t202" alt="Bedrijfsvertrouwelijk (BBN1)" style="position:absolute;margin-left:0;margin-top:0;width:114.9pt;height:27.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" filled="f" stroked="f">
              <v:textbox style="mso-fit-shape-to-text:t" inset="0,0,0,15pt">
                <w:txbxContent>
                  <w:p w14:paraId="48026B13" w14:textId="1FD28023" w:rsidR="00452E81" w:rsidRPr="00452E81" w:rsidRDefault="00452E81" w:rsidP="00452E81">
                    <w:pPr>
                      <w:rPr>
                        <w:rFonts w:ascii="Calibri" w:eastAsia="Calibri" w:hAnsi="Calibri" w:cs="Calibri"/>
                        <w:noProof/>
                        <w:color w:val="000000"/>
                      </w:rPr>
                    </w:pPr>
                    <w:r w:rsidRPr="00452E81">
                      <w:rPr>
                        <w:rFonts w:ascii="Calibri" w:eastAsia="Calibri" w:hAnsi="Calibri" w:cs="Calibri"/>
                        <w:noProof/>
                        <w:color w:val="000000"/>
                      </w:rPr>
                      <w:t>Bedrijfsvertrouwelijk (BBN1)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C3080" w14:textId="36D8815C" w:rsidR="004C3ADD" w:rsidRPr="00780D83" w:rsidRDefault="00780D83" w:rsidP="0099750C">
    <w:pPr>
      <w:pStyle w:val="Voettekst"/>
      <w:rPr>
        <w:rFonts w:ascii="Verdana" w:hAnsi="Verdana" w:cs="Courier New"/>
        <w:sz w:val="12"/>
        <w:szCs w:val="12"/>
      </w:rPr>
    </w:pPr>
    <w:r w:rsidRPr="00780D83">
      <w:rPr>
        <w:rFonts w:eastAsia="Calibri" w:cs="Arial"/>
        <w:spacing w:val="1"/>
        <w:sz w:val="16"/>
        <w:szCs w:val="16"/>
        <w:lang w:eastAsia="en-US"/>
      </w:rPr>
      <w:t>VRLN-2024-GGD-MH-016a</w:t>
    </w:r>
    <w:r w:rsidR="004C3ADD" w:rsidRPr="00780D83">
      <w:rPr>
        <w:rFonts w:ascii="Verdana" w:hAnsi="Verdana" w:cs="Courier New"/>
        <w:sz w:val="12"/>
        <w:szCs w:val="12"/>
      </w:rPr>
      <w:t xml:space="preserve">   </w:t>
    </w:r>
    <w:r w:rsidR="008C4DBC">
      <w:rPr>
        <w:rFonts w:ascii="Verdana" w:hAnsi="Verdana" w:cs="Courier New"/>
        <w:sz w:val="12"/>
        <w:szCs w:val="12"/>
      </w:rPr>
      <w:tab/>
    </w:r>
    <w:r w:rsidR="008C4DBC">
      <w:rPr>
        <w:rFonts w:ascii="Verdana" w:hAnsi="Verdana" w:cs="Courier New"/>
        <w:sz w:val="12"/>
        <w:szCs w:val="12"/>
      </w:rPr>
      <w:tab/>
    </w:r>
    <w:r w:rsidR="008C4DBC" w:rsidRPr="008C4DBC">
      <w:rPr>
        <w:rFonts w:ascii="Verdana" w:hAnsi="Verdana" w:cs="Courier New"/>
        <w:sz w:val="12"/>
        <w:szCs w:val="12"/>
      </w:rPr>
      <w:fldChar w:fldCharType="begin"/>
    </w:r>
    <w:r w:rsidR="008C4DBC" w:rsidRPr="008C4DBC">
      <w:rPr>
        <w:rFonts w:ascii="Verdana" w:hAnsi="Verdana" w:cs="Courier New"/>
        <w:sz w:val="12"/>
        <w:szCs w:val="12"/>
      </w:rPr>
      <w:instrText>PAGE   \* MERGEFORMAT</w:instrText>
    </w:r>
    <w:r w:rsidR="008C4DBC" w:rsidRPr="008C4DBC">
      <w:rPr>
        <w:rFonts w:ascii="Verdana" w:hAnsi="Verdana" w:cs="Courier New"/>
        <w:sz w:val="12"/>
        <w:szCs w:val="12"/>
      </w:rPr>
      <w:fldChar w:fldCharType="separate"/>
    </w:r>
    <w:r w:rsidR="008C4DBC" w:rsidRPr="008C4DBC">
      <w:rPr>
        <w:rFonts w:ascii="Verdana" w:hAnsi="Verdana" w:cs="Courier New"/>
        <w:sz w:val="12"/>
        <w:szCs w:val="12"/>
      </w:rPr>
      <w:t>1</w:t>
    </w:r>
    <w:r w:rsidR="008C4DBC" w:rsidRPr="008C4DBC">
      <w:rPr>
        <w:rFonts w:ascii="Verdana" w:hAnsi="Verdana" w:cs="Courier New"/>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EA8D" w14:textId="7AC6FFA8" w:rsidR="00270383" w:rsidRDefault="00452E81">
    <w:pPr>
      <w:pStyle w:val="Voettekst"/>
    </w:pPr>
    <w:r>
      <w:rPr>
        <w:noProof/>
      </w:rPr>
      <mc:AlternateContent>
        <mc:Choice Requires="wps">
          <w:drawing>
            <wp:anchor distT="0" distB="0" distL="0" distR="0" simplePos="0" relativeHeight="251658240" behindDoc="0" locked="0" layoutInCell="1" allowOverlap="1" wp14:anchorId="3F4AC2D2" wp14:editId="74B46B6B">
              <wp:simplePos x="635" y="635"/>
              <wp:positionH relativeFrom="page">
                <wp:align>center</wp:align>
              </wp:positionH>
              <wp:positionV relativeFrom="page">
                <wp:align>bottom</wp:align>
              </wp:positionV>
              <wp:extent cx="1459230" cy="345440"/>
              <wp:effectExtent l="0" t="0" r="7620" b="0"/>
              <wp:wrapNone/>
              <wp:docPr id="545572579" name="Tekstvak 1" descr="Bedrijfsvertrouwelijk (BBN1)">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59230" cy="345440"/>
                      </a:xfrm>
                      <a:prstGeom prst="rect">
                        <a:avLst/>
                      </a:prstGeom>
                      <a:noFill/>
                      <a:ln>
                        <a:noFill/>
                      </a:ln>
                    </wps:spPr>
                    <wps:txbx>
                      <w:txbxContent>
                        <w:p w14:paraId="286A187B" w14:textId="0939DCA3" w:rsidR="00452E81" w:rsidRPr="00452E81" w:rsidRDefault="00452E81" w:rsidP="00452E81">
                          <w:pPr>
                            <w:rPr>
                              <w:rFonts w:ascii="Calibri" w:eastAsia="Calibri" w:hAnsi="Calibri" w:cs="Calibri"/>
                              <w:noProof/>
                              <w:color w:val="000000"/>
                            </w:rPr>
                          </w:pPr>
                          <w:r w:rsidRPr="00452E81">
                            <w:rPr>
                              <w:rFonts w:ascii="Calibri" w:eastAsia="Calibri" w:hAnsi="Calibri" w:cs="Calibri"/>
                              <w:noProof/>
                              <w:color w:val="000000"/>
                            </w:rPr>
                            <w:t>Bedrijfsvertrouwelijk (BBN1)</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4AC2D2" id="_x0000_t202" coordsize="21600,21600" o:spt="202" path="m,l,21600r21600,l21600,xe">
              <v:stroke joinstyle="miter"/>
              <v:path gradientshapeok="t" o:connecttype="rect"/>
            </v:shapetype>
            <v:shape id="Tekstvak 1" o:spid="_x0000_s1027" type="#_x0000_t202" alt="Bedrijfsvertrouwelijk (BBN1)" style="position:absolute;margin-left:0;margin-top:0;width:114.9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" filled="f" stroked="f">
              <v:textbox style="mso-fit-shape-to-text:t" inset="0,0,0,15pt">
                <w:txbxContent>
                  <w:p w14:paraId="286A187B" w14:textId="0939DCA3" w:rsidR="00452E81" w:rsidRPr="00452E81" w:rsidRDefault="00452E81" w:rsidP="00452E81">
                    <w:pPr>
                      <w:rPr>
                        <w:rFonts w:ascii="Calibri" w:eastAsia="Calibri" w:hAnsi="Calibri" w:cs="Calibri"/>
                        <w:noProof/>
                        <w:color w:val="000000"/>
                      </w:rPr>
                    </w:pPr>
                    <w:r w:rsidRPr="00452E81">
                      <w:rPr>
                        <w:rFonts w:ascii="Calibri" w:eastAsia="Calibri" w:hAnsi="Calibri" w:cs="Calibri"/>
                        <w:noProof/>
                        <w:color w:val="000000"/>
                      </w:rPr>
                      <w:t>Bedrijfsvertrouwelijk (BBN1)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56CE5" w14:textId="77777777" w:rsidR="00F43EFD" w:rsidRDefault="00F43EFD" w:rsidP="007C17AF">
      <w:r>
        <w:separator/>
      </w:r>
    </w:p>
  </w:footnote>
  <w:footnote w:type="continuationSeparator" w:id="0">
    <w:p w14:paraId="02CB9E32" w14:textId="77777777" w:rsidR="00F43EFD" w:rsidRDefault="00F43EFD" w:rsidP="007C17AF">
      <w:r>
        <w:continuationSeparator/>
      </w:r>
    </w:p>
  </w:footnote>
  <w:footnote w:type="continuationNotice" w:id="1">
    <w:p w14:paraId="590117D8" w14:textId="77777777" w:rsidR="00F43EFD" w:rsidRDefault="00F43E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374691"/>
      <w:docPartObj>
        <w:docPartGallery w:val="Page Numbers (Top of Page)"/>
        <w:docPartUnique/>
      </w:docPartObj>
    </w:sdtPr>
    <w:sdtEndPr>
      <w:rPr>
        <w:rFonts w:ascii="Courier New" w:hAnsi="Courier New" w:cs="Courier New"/>
        <w:color w:val="7F7F7F" w:themeColor="text1" w:themeTint="80"/>
        <w:sz w:val="18"/>
        <w:szCs w:val="18"/>
      </w:rPr>
    </w:sdtEndPr>
    <w:sdtContent>
      <w:p w14:paraId="0DF7C95A" w14:textId="77777777" w:rsidR="004C3ADD" w:rsidRPr="00DD648C" w:rsidRDefault="00901FCD" w:rsidP="00262009">
        <w:pPr>
          <w:pStyle w:val="Koptekst"/>
          <w:jc w:val="center"/>
          <w:rPr>
            <w:rFonts w:ascii="Courier New" w:hAnsi="Courier New" w:cs="Courier New"/>
            <w:color w:val="7F7F7F" w:themeColor="text1" w:themeTint="80"/>
            <w:sz w:val="18"/>
            <w:szCs w:val="18"/>
          </w:rPr>
        </w:pPr>
        <w:r w:rsidRPr="00DD648C">
          <w:rPr>
            <w:rFonts w:ascii="Courier New" w:hAnsi="Courier New" w:cs="Courier New"/>
            <w:color w:val="7F7F7F" w:themeColor="text1" w:themeTint="80"/>
            <w:sz w:val="18"/>
            <w:szCs w:val="18"/>
          </w:rPr>
          <w:fldChar w:fldCharType="begin"/>
        </w:r>
        <w:r w:rsidR="004C3ADD" w:rsidRPr="00DD648C">
          <w:rPr>
            <w:rFonts w:ascii="Courier New" w:hAnsi="Courier New" w:cs="Courier New"/>
            <w:color w:val="7F7F7F" w:themeColor="text1" w:themeTint="80"/>
            <w:sz w:val="18"/>
            <w:szCs w:val="18"/>
          </w:rPr>
          <w:instrText>PAGE   \* MERGEFORMAT</w:instrText>
        </w:r>
        <w:r w:rsidRPr="00DD648C">
          <w:rPr>
            <w:rFonts w:ascii="Courier New" w:hAnsi="Courier New" w:cs="Courier New"/>
            <w:color w:val="7F7F7F" w:themeColor="text1" w:themeTint="80"/>
            <w:sz w:val="18"/>
            <w:szCs w:val="18"/>
          </w:rPr>
          <w:fldChar w:fldCharType="separate"/>
        </w:r>
        <w:r w:rsidR="005E1EC4">
          <w:rPr>
            <w:rFonts w:ascii="Courier New" w:hAnsi="Courier New" w:cs="Courier New"/>
            <w:noProof/>
            <w:color w:val="7F7F7F" w:themeColor="text1" w:themeTint="80"/>
            <w:sz w:val="18"/>
            <w:szCs w:val="18"/>
          </w:rPr>
          <w:t>1</w:t>
        </w:r>
        <w:r w:rsidRPr="00DD648C">
          <w:rPr>
            <w:rFonts w:ascii="Courier New" w:hAnsi="Courier New" w:cs="Courier New"/>
            <w:color w:val="7F7F7F" w:themeColor="text1" w:themeTint="80"/>
            <w:sz w:val="18"/>
            <w:szCs w:val="18"/>
          </w:rPr>
          <w:fldChar w:fldCharType="end"/>
        </w:r>
      </w:p>
    </w:sdtContent>
  </w:sdt>
  <w:p w14:paraId="75F430AC" w14:textId="77777777" w:rsidR="004C3ADD" w:rsidRDefault="004C3AD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420EF2"/>
    <w:lvl w:ilvl="0">
      <w:start w:val="1"/>
      <w:numFmt w:val="bullet"/>
      <w:pStyle w:val="Lijstopsomteken2"/>
      <w:lvlText w:val=""/>
      <w:lvlJc w:val="left"/>
      <w:pPr>
        <w:tabs>
          <w:tab w:val="num" w:pos="643"/>
        </w:tabs>
        <w:ind w:left="643" w:hanging="360"/>
      </w:pPr>
      <w:rPr>
        <w:rFonts w:ascii="Symbol" w:hAnsi="Symbol" w:hint="default"/>
      </w:rPr>
    </w:lvl>
  </w:abstractNum>
  <w:abstractNum w:abstractNumId="1" w15:restartNumberingAfterBreak="0">
    <w:nsid w:val="03F33B7F"/>
    <w:multiLevelType w:val="hybridMultilevel"/>
    <w:tmpl w:val="F614F0F2"/>
    <w:lvl w:ilvl="0" w:tplc="FBFA5750">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 w15:restartNumberingAfterBreak="0">
    <w:nsid w:val="06E52794"/>
    <w:multiLevelType w:val="multilevel"/>
    <w:tmpl w:val="044C2104"/>
    <w:styleLink w:val="Opmaakprofiel1"/>
    <w:lvl w:ilvl="0">
      <w:start w:val="2"/>
      <w:numFmt w:val="decimal"/>
      <w:lvlText w:val="%1."/>
      <w:lvlJc w:val="left"/>
      <w:pPr>
        <w:ind w:left="360" w:hanging="360"/>
      </w:pPr>
      <w:rPr>
        <w:rFonts w:ascii="Arial" w:hAnsi="Arial" w:hint="default"/>
        <w:sz w:val="20"/>
      </w:rPr>
    </w:lvl>
    <w:lvl w:ilvl="1">
      <w:start w:val="1"/>
      <w:numFmt w:val="lowerLetter"/>
      <w:lvlText w:val="%2."/>
      <w:lvlJc w:val="left"/>
      <w:pPr>
        <w:ind w:left="873" w:hanging="360"/>
      </w:pPr>
    </w:lvl>
    <w:lvl w:ilvl="2">
      <w:start w:val="1"/>
      <w:numFmt w:val="lowerRoman"/>
      <w:lvlText w:val="%3."/>
      <w:lvlJc w:val="right"/>
      <w:pPr>
        <w:ind w:left="1593" w:hanging="180"/>
      </w:pPr>
    </w:lvl>
    <w:lvl w:ilvl="3">
      <w:start w:val="1"/>
      <w:numFmt w:val="decimal"/>
      <w:lvlText w:val="%4."/>
      <w:lvlJc w:val="left"/>
      <w:pPr>
        <w:ind w:left="2313" w:hanging="360"/>
      </w:pPr>
    </w:lvl>
    <w:lvl w:ilvl="4">
      <w:start w:val="1"/>
      <w:numFmt w:val="lowerLetter"/>
      <w:lvlText w:val="%5."/>
      <w:lvlJc w:val="left"/>
      <w:pPr>
        <w:ind w:left="3033" w:hanging="360"/>
      </w:pPr>
    </w:lvl>
    <w:lvl w:ilvl="5">
      <w:start w:val="1"/>
      <w:numFmt w:val="lowerRoman"/>
      <w:lvlText w:val="%6."/>
      <w:lvlJc w:val="right"/>
      <w:pPr>
        <w:ind w:left="3753" w:hanging="180"/>
      </w:pPr>
    </w:lvl>
    <w:lvl w:ilvl="6">
      <w:start w:val="1"/>
      <w:numFmt w:val="decimal"/>
      <w:lvlText w:val="%7."/>
      <w:lvlJc w:val="left"/>
      <w:pPr>
        <w:ind w:left="4473" w:hanging="360"/>
      </w:pPr>
    </w:lvl>
    <w:lvl w:ilvl="7">
      <w:start w:val="1"/>
      <w:numFmt w:val="lowerLetter"/>
      <w:lvlText w:val="%8."/>
      <w:lvlJc w:val="left"/>
      <w:pPr>
        <w:ind w:left="5193" w:hanging="360"/>
      </w:pPr>
    </w:lvl>
    <w:lvl w:ilvl="8">
      <w:start w:val="1"/>
      <w:numFmt w:val="lowerRoman"/>
      <w:lvlText w:val="%9."/>
      <w:lvlJc w:val="right"/>
      <w:pPr>
        <w:ind w:left="5913" w:hanging="180"/>
      </w:pPr>
    </w:lvl>
  </w:abstractNum>
  <w:abstractNum w:abstractNumId="3" w15:restartNumberingAfterBreak="0">
    <w:nsid w:val="0F4D1D68"/>
    <w:multiLevelType w:val="multilevel"/>
    <w:tmpl w:val="95AA2184"/>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 w15:restartNumberingAfterBreak="0">
    <w:nsid w:val="0FBE20DE"/>
    <w:multiLevelType w:val="multilevel"/>
    <w:tmpl w:val="3B327EC0"/>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pStyle w:val="Kop3"/>
      <w:lvlText w:val="%1.%2.%3"/>
      <w:lvlJc w:val="left"/>
      <w:pPr>
        <w:ind w:left="1004" w:hanging="720"/>
      </w:pPr>
      <w:rPr>
        <w:rFonts w:hint="default"/>
      </w:rPr>
    </w:lvl>
    <w:lvl w:ilvl="3">
      <w:start w:val="1"/>
      <w:numFmt w:val="decimal"/>
      <w:pStyle w:val="Kop4"/>
      <w:lvlText w:val="%1.%2.%3.%4"/>
      <w:lvlJc w:val="left"/>
      <w:pPr>
        <w:ind w:left="1146" w:hanging="720"/>
      </w:pPr>
      <w:rPr>
        <w:rFonts w:hint="default"/>
      </w:rPr>
    </w:lvl>
    <w:lvl w:ilvl="4">
      <w:start w:val="1"/>
      <w:numFmt w:val="decimal"/>
      <w:pStyle w:val="Kop5"/>
      <w:lvlText w:val="%1.%2.%3.%4.%5"/>
      <w:lvlJc w:val="left"/>
      <w:pPr>
        <w:ind w:left="1648" w:hanging="1080"/>
      </w:pPr>
      <w:rPr>
        <w:rFonts w:hint="default"/>
      </w:rPr>
    </w:lvl>
    <w:lvl w:ilvl="5">
      <w:start w:val="1"/>
      <w:numFmt w:val="decimal"/>
      <w:pStyle w:val="Kop6"/>
      <w:lvlText w:val="%1.%2.%3.%4.%5.%6"/>
      <w:lvlJc w:val="left"/>
      <w:pPr>
        <w:ind w:left="1790" w:hanging="1080"/>
      </w:pPr>
      <w:rPr>
        <w:rFonts w:hint="default"/>
      </w:rPr>
    </w:lvl>
    <w:lvl w:ilvl="6">
      <w:start w:val="1"/>
      <w:numFmt w:val="decimal"/>
      <w:pStyle w:val="Kop7"/>
      <w:lvlText w:val="%1.%2.%3.%4.%5.%6.%7"/>
      <w:lvlJc w:val="left"/>
      <w:pPr>
        <w:ind w:left="2292" w:hanging="1440"/>
      </w:pPr>
      <w:rPr>
        <w:rFonts w:hint="default"/>
      </w:rPr>
    </w:lvl>
    <w:lvl w:ilvl="7">
      <w:start w:val="1"/>
      <w:numFmt w:val="decimal"/>
      <w:pStyle w:val="Kop8"/>
      <w:lvlText w:val="%1.%2.%3.%4.%5.%6.%7.%8"/>
      <w:lvlJc w:val="left"/>
      <w:pPr>
        <w:ind w:left="2434" w:hanging="1440"/>
      </w:pPr>
      <w:rPr>
        <w:rFonts w:hint="default"/>
      </w:rPr>
    </w:lvl>
    <w:lvl w:ilvl="8">
      <w:start w:val="1"/>
      <w:numFmt w:val="decimal"/>
      <w:pStyle w:val="Kop9"/>
      <w:lvlText w:val="%1.%2.%3.%4.%5.%6.%7.%8.%9"/>
      <w:lvlJc w:val="left"/>
      <w:pPr>
        <w:ind w:left="2936" w:hanging="1800"/>
      </w:pPr>
      <w:rPr>
        <w:rFonts w:hint="default"/>
      </w:rPr>
    </w:lvl>
  </w:abstractNum>
  <w:abstractNum w:abstractNumId="5" w15:restartNumberingAfterBreak="0">
    <w:nsid w:val="1C03491C"/>
    <w:multiLevelType w:val="hybridMultilevel"/>
    <w:tmpl w:val="DD9C6A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49D48F6"/>
    <w:multiLevelType w:val="hybridMultilevel"/>
    <w:tmpl w:val="83582BAA"/>
    <w:lvl w:ilvl="0" w:tplc="FFFFFFFF">
      <w:start w:val="1"/>
      <w:numFmt w:val="lowerLetter"/>
      <w:lvlText w:val="%1."/>
      <w:lvlJc w:val="left"/>
      <w:pPr>
        <w:ind w:left="1429" w:hanging="360"/>
      </w:pPr>
      <w:rPr>
        <w:rFonts w:hint="default"/>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7" w15:restartNumberingAfterBreak="0">
    <w:nsid w:val="2C671EB4"/>
    <w:multiLevelType w:val="hybridMultilevel"/>
    <w:tmpl w:val="920C4690"/>
    <w:lvl w:ilvl="0" w:tplc="810E5C40">
      <w:start w:val="1"/>
      <w:numFmt w:val="lowerLetter"/>
      <w:lvlText w:val="%1."/>
      <w:lvlJc w:val="left"/>
      <w:pPr>
        <w:ind w:left="1020" w:hanging="360"/>
      </w:pPr>
      <w:rPr>
        <w:rFonts w:hint="default"/>
        <w:strike w:val="0"/>
        <w:color w:val="000000" w:themeColor="text1"/>
      </w:rPr>
    </w:lvl>
    <w:lvl w:ilvl="1" w:tplc="04130019" w:tentative="1">
      <w:start w:val="1"/>
      <w:numFmt w:val="lowerLetter"/>
      <w:lvlText w:val="%2."/>
      <w:lvlJc w:val="left"/>
      <w:pPr>
        <w:ind w:left="1740" w:hanging="360"/>
      </w:pPr>
    </w:lvl>
    <w:lvl w:ilvl="2" w:tplc="0413001B" w:tentative="1">
      <w:start w:val="1"/>
      <w:numFmt w:val="lowerRoman"/>
      <w:lvlText w:val="%3."/>
      <w:lvlJc w:val="right"/>
      <w:pPr>
        <w:ind w:left="2460" w:hanging="180"/>
      </w:pPr>
    </w:lvl>
    <w:lvl w:ilvl="3" w:tplc="0413000F" w:tentative="1">
      <w:start w:val="1"/>
      <w:numFmt w:val="decimal"/>
      <w:lvlText w:val="%4."/>
      <w:lvlJc w:val="left"/>
      <w:pPr>
        <w:ind w:left="3180" w:hanging="360"/>
      </w:pPr>
    </w:lvl>
    <w:lvl w:ilvl="4" w:tplc="04130019" w:tentative="1">
      <w:start w:val="1"/>
      <w:numFmt w:val="lowerLetter"/>
      <w:lvlText w:val="%5."/>
      <w:lvlJc w:val="left"/>
      <w:pPr>
        <w:ind w:left="3900" w:hanging="360"/>
      </w:pPr>
    </w:lvl>
    <w:lvl w:ilvl="5" w:tplc="0413001B" w:tentative="1">
      <w:start w:val="1"/>
      <w:numFmt w:val="lowerRoman"/>
      <w:lvlText w:val="%6."/>
      <w:lvlJc w:val="right"/>
      <w:pPr>
        <w:ind w:left="4620" w:hanging="180"/>
      </w:pPr>
    </w:lvl>
    <w:lvl w:ilvl="6" w:tplc="0413000F" w:tentative="1">
      <w:start w:val="1"/>
      <w:numFmt w:val="decimal"/>
      <w:lvlText w:val="%7."/>
      <w:lvlJc w:val="left"/>
      <w:pPr>
        <w:ind w:left="5340" w:hanging="360"/>
      </w:pPr>
    </w:lvl>
    <w:lvl w:ilvl="7" w:tplc="04130019" w:tentative="1">
      <w:start w:val="1"/>
      <w:numFmt w:val="lowerLetter"/>
      <w:lvlText w:val="%8."/>
      <w:lvlJc w:val="left"/>
      <w:pPr>
        <w:ind w:left="6060" w:hanging="360"/>
      </w:pPr>
    </w:lvl>
    <w:lvl w:ilvl="8" w:tplc="0413001B" w:tentative="1">
      <w:start w:val="1"/>
      <w:numFmt w:val="lowerRoman"/>
      <w:lvlText w:val="%9."/>
      <w:lvlJc w:val="right"/>
      <w:pPr>
        <w:ind w:left="6780" w:hanging="180"/>
      </w:pPr>
    </w:lvl>
  </w:abstractNum>
  <w:abstractNum w:abstractNumId="8" w15:restartNumberingAfterBreak="0">
    <w:nsid w:val="2CEE6503"/>
    <w:multiLevelType w:val="hybridMultilevel"/>
    <w:tmpl w:val="1D689C9C"/>
    <w:lvl w:ilvl="0" w:tplc="571A09BE">
      <w:numFmt w:val="bullet"/>
      <w:lvlText w:val="-"/>
      <w:lvlJc w:val="left"/>
      <w:pPr>
        <w:ind w:left="720" w:hanging="360"/>
      </w:pPr>
      <w:rPr>
        <w:rFonts w:ascii="Helvetica" w:eastAsia="Times New Roman" w:hAnsi="Helvetic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97A2AFE"/>
    <w:multiLevelType w:val="singleLevel"/>
    <w:tmpl w:val="E960CD70"/>
    <w:lvl w:ilvl="0">
      <w:start w:val="1"/>
      <w:numFmt w:val="bullet"/>
      <w:pStyle w:val="Bullet4"/>
      <w:lvlText w:val=""/>
      <w:lvlJc w:val="left"/>
      <w:pPr>
        <w:tabs>
          <w:tab w:val="num" w:pos="2880"/>
        </w:tabs>
        <w:ind w:left="2880" w:hanging="720"/>
      </w:pPr>
      <w:rPr>
        <w:rFonts w:ascii="Wingdings" w:hAnsi="Wingdings" w:hint="default"/>
        <w:sz w:val="16"/>
      </w:rPr>
    </w:lvl>
  </w:abstractNum>
  <w:abstractNum w:abstractNumId="10" w15:restartNumberingAfterBreak="0">
    <w:nsid w:val="3B754903"/>
    <w:multiLevelType w:val="hybridMultilevel"/>
    <w:tmpl w:val="B290BB76"/>
    <w:lvl w:ilvl="0" w:tplc="2098B1A0">
      <w:start w:val="10"/>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1" w15:restartNumberingAfterBreak="0">
    <w:nsid w:val="41453091"/>
    <w:multiLevelType w:val="multilevel"/>
    <w:tmpl w:val="E624AF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4B1897"/>
    <w:multiLevelType w:val="hybridMultilevel"/>
    <w:tmpl w:val="454CD302"/>
    <w:lvl w:ilvl="0" w:tplc="04130001">
      <w:start w:val="1"/>
      <w:numFmt w:val="bullet"/>
      <w:lvlText w:val=""/>
      <w:lvlJc w:val="left"/>
      <w:pPr>
        <w:ind w:left="5397" w:hanging="360"/>
      </w:pPr>
      <w:rPr>
        <w:rFonts w:ascii="Symbol" w:hAnsi="Symbol" w:hint="default"/>
      </w:rPr>
    </w:lvl>
    <w:lvl w:ilvl="1" w:tplc="04130019">
      <w:start w:val="1"/>
      <w:numFmt w:val="lowerLetter"/>
      <w:lvlText w:val="%2."/>
      <w:lvlJc w:val="left"/>
      <w:pPr>
        <w:ind w:left="6117" w:hanging="360"/>
      </w:pPr>
    </w:lvl>
    <w:lvl w:ilvl="2" w:tplc="0413001B" w:tentative="1">
      <w:start w:val="1"/>
      <w:numFmt w:val="lowerRoman"/>
      <w:lvlText w:val="%3."/>
      <w:lvlJc w:val="right"/>
      <w:pPr>
        <w:ind w:left="6837" w:hanging="180"/>
      </w:pPr>
    </w:lvl>
    <w:lvl w:ilvl="3" w:tplc="0413000F" w:tentative="1">
      <w:start w:val="1"/>
      <w:numFmt w:val="decimal"/>
      <w:lvlText w:val="%4."/>
      <w:lvlJc w:val="left"/>
      <w:pPr>
        <w:ind w:left="7557" w:hanging="360"/>
      </w:pPr>
    </w:lvl>
    <w:lvl w:ilvl="4" w:tplc="04130019" w:tentative="1">
      <w:start w:val="1"/>
      <w:numFmt w:val="lowerLetter"/>
      <w:lvlText w:val="%5."/>
      <w:lvlJc w:val="left"/>
      <w:pPr>
        <w:ind w:left="8277" w:hanging="360"/>
      </w:pPr>
    </w:lvl>
    <w:lvl w:ilvl="5" w:tplc="0413001B" w:tentative="1">
      <w:start w:val="1"/>
      <w:numFmt w:val="lowerRoman"/>
      <w:lvlText w:val="%6."/>
      <w:lvlJc w:val="right"/>
      <w:pPr>
        <w:ind w:left="8997" w:hanging="180"/>
      </w:pPr>
    </w:lvl>
    <w:lvl w:ilvl="6" w:tplc="0413000F" w:tentative="1">
      <w:start w:val="1"/>
      <w:numFmt w:val="decimal"/>
      <w:lvlText w:val="%7."/>
      <w:lvlJc w:val="left"/>
      <w:pPr>
        <w:ind w:left="9717" w:hanging="360"/>
      </w:pPr>
    </w:lvl>
    <w:lvl w:ilvl="7" w:tplc="04130019" w:tentative="1">
      <w:start w:val="1"/>
      <w:numFmt w:val="lowerLetter"/>
      <w:lvlText w:val="%8."/>
      <w:lvlJc w:val="left"/>
      <w:pPr>
        <w:ind w:left="10437" w:hanging="360"/>
      </w:pPr>
    </w:lvl>
    <w:lvl w:ilvl="8" w:tplc="0413001B" w:tentative="1">
      <w:start w:val="1"/>
      <w:numFmt w:val="lowerRoman"/>
      <w:lvlText w:val="%9."/>
      <w:lvlJc w:val="right"/>
      <w:pPr>
        <w:ind w:left="11157" w:hanging="180"/>
      </w:pPr>
    </w:lvl>
  </w:abstractNum>
  <w:abstractNum w:abstractNumId="13" w15:restartNumberingAfterBreak="0">
    <w:nsid w:val="44D862CC"/>
    <w:multiLevelType w:val="multilevel"/>
    <w:tmpl w:val="146E4290"/>
    <w:lvl w:ilvl="0">
      <w:start w:val="13"/>
      <w:numFmt w:val="decimal"/>
      <w:lvlText w:val="%1"/>
      <w:lvlJc w:val="left"/>
      <w:pPr>
        <w:ind w:left="375" w:hanging="375"/>
      </w:pPr>
      <w:rPr>
        <w:rFonts w:hint="default"/>
      </w:rPr>
    </w:lvl>
    <w:lvl w:ilvl="1">
      <w:start w:val="1"/>
      <w:numFmt w:val="decimal"/>
      <w:pStyle w:val="Kop2"/>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6626828"/>
    <w:multiLevelType w:val="multilevel"/>
    <w:tmpl w:val="22F46646"/>
    <w:lvl w:ilvl="0">
      <w:start w:val="1"/>
      <w:numFmt w:val="decimal"/>
      <w:lvlText w:val="%1."/>
      <w:lvlJc w:val="left"/>
      <w:pPr>
        <w:ind w:left="862"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352" w:hanging="720"/>
      </w:pPr>
      <w:rPr>
        <w:rFonts w:hint="default"/>
      </w:rPr>
    </w:lvl>
    <w:lvl w:ilvl="3">
      <w:start w:val="1"/>
      <w:numFmt w:val="decimal"/>
      <w:isLgl/>
      <w:lvlText w:val="%1.%2.%3.%4."/>
      <w:lvlJc w:val="left"/>
      <w:pPr>
        <w:ind w:left="1417" w:hanging="720"/>
      </w:pPr>
      <w:rPr>
        <w:rFonts w:hint="default"/>
      </w:rPr>
    </w:lvl>
    <w:lvl w:ilvl="4">
      <w:start w:val="1"/>
      <w:numFmt w:val="decimal"/>
      <w:isLgl/>
      <w:lvlText w:val="%1.%2.%3.%4.%5."/>
      <w:lvlJc w:val="left"/>
      <w:pPr>
        <w:ind w:left="1842" w:hanging="1080"/>
      </w:pPr>
      <w:rPr>
        <w:rFonts w:hint="default"/>
      </w:rPr>
    </w:lvl>
    <w:lvl w:ilvl="5">
      <w:start w:val="1"/>
      <w:numFmt w:val="decimal"/>
      <w:isLgl/>
      <w:lvlText w:val="%1.%2.%3.%4.%5.%6."/>
      <w:lvlJc w:val="left"/>
      <w:pPr>
        <w:ind w:left="1907" w:hanging="1080"/>
      </w:pPr>
      <w:rPr>
        <w:rFonts w:hint="default"/>
      </w:rPr>
    </w:lvl>
    <w:lvl w:ilvl="6">
      <w:start w:val="1"/>
      <w:numFmt w:val="decimal"/>
      <w:isLgl/>
      <w:lvlText w:val="%1.%2.%3.%4.%5.%6.%7."/>
      <w:lvlJc w:val="left"/>
      <w:pPr>
        <w:ind w:left="2332" w:hanging="1440"/>
      </w:pPr>
      <w:rPr>
        <w:rFonts w:hint="default"/>
      </w:rPr>
    </w:lvl>
    <w:lvl w:ilvl="7">
      <w:start w:val="1"/>
      <w:numFmt w:val="decimal"/>
      <w:isLgl/>
      <w:lvlText w:val="%1.%2.%3.%4.%5.%6.%7.%8."/>
      <w:lvlJc w:val="left"/>
      <w:pPr>
        <w:ind w:left="2397" w:hanging="1440"/>
      </w:pPr>
      <w:rPr>
        <w:rFonts w:hint="default"/>
      </w:rPr>
    </w:lvl>
    <w:lvl w:ilvl="8">
      <w:start w:val="1"/>
      <w:numFmt w:val="decimal"/>
      <w:isLgl/>
      <w:lvlText w:val="%1.%2.%3.%4.%5.%6.%7.%8.%9."/>
      <w:lvlJc w:val="left"/>
      <w:pPr>
        <w:ind w:left="2822" w:hanging="1800"/>
      </w:pPr>
      <w:rPr>
        <w:rFonts w:hint="default"/>
      </w:rPr>
    </w:lvl>
  </w:abstractNum>
  <w:abstractNum w:abstractNumId="15" w15:restartNumberingAfterBreak="0">
    <w:nsid w:val="5D571CEC"/>
    <w:multiLevelType w:val="hybridMultilevel"/>
    <w:tmpl w:val="966C23D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CDA3111"/>
    <w:multiLevelType w:val="multilevel"/>
    <w:tmpl w:val="C98C935E"/>
    <w:styleLink w:val="Huisstijl-Opsomming"/>
    <w:lvl w:ilvl="0">
      <w:start w:val="1"/>
      <w:numFmt w:val="bullet"/>
      <w:lvlText w:val="&gt;"/>
      <w:lvlJc w:val="left"/>
      <w:pPr>
        <w:ind w:left="397" w:hanging="397"/>
      </w:pPr>
      <w:rPr>
        <w:rFonts w:ascii="Arial" w:hAnsi="Arial" w:hint="default"/>
        <w:sz w:val="20"/>
        <w:szCs w:val="18"/>
      </w:rPr>
    </w:lvl>
    <w:lvl w:ilvl="1">
      <w:start w:val="1"/>
      <w:numFmt w:val="bullet"/>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017683647">
    <w:abstractNumId w:val="0"/>
  </w:num>
  <w:num w:numId="2" w16cid:durableId="545605185">
    <w:abstractNumId w:val="9"/>
  </w:num>
  <w:num w:numId="3" w16cid:durableId="1493329581">
    <w:abstractNumId w:val="2"/>
  </w:num>
  <w:num w:numId="4" w16cid:durableId="1207135858">
    <w:abstractNumId w:val="12"/>
  </w:num>
  <w:num w:numId="5" w16cid:durableId="643852351">
    <w:abstractNumId w:val="4"/>
  </w:num>
  <w:num w:numId="6" w16cid:durableId="1597248746">
    <w:abstractNumId w:val="14"/>
  </w:num>
  <w:num w:numId="7" w16cid:durableId="649673876">
    <w:abstractNumId w:val="13"/>
  </w:num>
  <w:num w:numId="8" w16cid:durableId="2001035383">
    <w:abstractNumId w:val="1"/>
  </w:num>
  <w:num w:numId="9" w16cid:durableId="405995781">
    <w:abstractNumId w:val="6"/>
  </w:num>
  <w:num w:numId="10" w16cid:durableId="1754355635">
    <w:abstractNumId w:val="7"/>
  </w:num>
  <w:num w:numId="11" w16cid:durableId="1497186044">
    <w:abstractNumId w:val="5"/>
  </w:num>
  <w:num w:numId="12" w16cid:durableId="1977291119">
    <w:abstractNumId w:val="8"/>
  </w:num>
  <w:num w:numId="13" w16cid:durableId="2007662198">
    <w:abstractNumId w:val="10"/>
  </w:num>
  <w:num w:numId="14" w16cid:durableId="1533566759">
    <w:abstractNumId w:val="15"/>
  </w:num>
  <w:num w:numId="15" w16cid:durableId="689255448">
    <w:abstractNumId w:val="16"/>
  </w:num>
  <w:num w:numId="16" w16cid:durableId="612831912">
    <w:abstractNumId w:val="3"/>
  </w:num>
  <w:num w:numId="17" w16cid:durableId="8981160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17AF"/>
    <w:rsid w:val="000003F9"/>
    <w:rsid w:val="000007BD"/>
    <w:rsid w:val="0000129D"/>
    <w:rsid w:val="00001CA4"/>
    <w:rsid w:val="0000347C"/>
    <w:rsid w:val="00004220"/>
    <w:rsid w:val="00004670"/>
    <w:rsid w:val="00004692"/>
    <w:rsid w:val="00005A56"/>
    <w:rsid w:val="00006A17"/>
    <w:rsid w:val="00007074"/>
    <w:rsid w:val="00007D6C"/>
    <w:rsid w:val="00007F9E"/>
    <w:rsid w:val="000105D6"/>
    <w:rsid w:val="00013073"/>
    <w:rsid w:val="00013624"/>
    <w:rsid w:val="00014018"/>
    <w:rsid w:val="000144C0"/>
    <w:rsid w:val="00015220"/>
    <w:rsid w:val="000158AD"/>
    <w:rsid w:val="000159B5"/>
    <w:rsid w:val="00015CFB"/>
    <w:rsid w:val="00016930"/>
    <w:rsid w:val="00021724"/>
    <w:rsid w:val="00023F37"/>
    <w:rsid w:val="0002434A"/>
    <w:rsid w:val="00024C3E"/>
    <w:rsid w:val="00024EE0"/>
    <w:rsid w:val="0002631D"/>
    <w:rsid w:val="00027F3A"/>
    <w:rsid w:val="0003171F"/>
    <w:rsid w:val="00031F71"/>
    <w:rsid w:val="00032E12"/>
    <w:rsid w:val="00034FD8"/>
    <w:rsid w:val="0003611C"/>
    <w:rsid w:val="00036B00"/>
    <w:rsid w:val="00036ED3"/>
    <w:rsid w:val="00037C49"/>
    <w:rsid w:val="00040E39"/>
    <w:rsid w:val="00041BCA"/>
    <w:rsid w:val="00044141"/>
    <w:rsid w:val="0004587F"/>
    <w:rsid w:val="00047018"/>
    <w:rsid w:val="00047C84"/>
    <w:rsid w:val="00050092"/>
    <w:rsid w:val="0005094F"/>
    <w:rsid w:val="000525AE"/>
    <w:rsid w:val="00052C56"/>
    <w:rsid w:val="000546D9"/>
    <w:rsid w:val="00055095"/>
    <w:rsid w:val="0005732B"/>
    <w:rsid w:val="0005761F"/>
    <w:rsid w:val="00057C87"/>
    <w:rsid w:val="00057E2E"/>
    <w:rsid w:val="00060EBB"/>
    <w:rsid w:val="00061CFA"/>
    <w:rsid w:val="00061F42"/>
    <w:rsid w:val="000622E3"/>
    <w:rsid w:val="00062393"/>
    <w:rsid w:val="00063210"/>
    <w:rsid w:val="0006527F"/>
    <w:rsid w:val="00066157"/>
    <w:rsid w:val="0006685F"/>
    <w:rsid w:val="000706B1"/>
    <w:rsid w:val="00071194"/>
    <w:rsid w:val="000719F3"/>
    <w:rsid w:val="00073892"/>
    <w:rsid w:val="000738CC"/>
    <w:rsid w:val="0007590C"/>
    <w:rsid w:val="0007624F"/>
    <w:rsid w:val="000773C0"/>
    <w:rsid w:val="0007778A"/>
    <w:rsid w:val="0008211A"/>
    <w:rsid w:val="00083536"/>
    <w:rsid w:val="0008593E"/>
    <w:rsid w:val="00085A3D"/>
    <w:rsid w:val="00090CDF"/>
    <w:rsid w:val="00092342"/>
    <w:rsid w:val="00093422"/>
    <w:rsid w:val="000941EB"/>
    <w:rsid w:val="000954D6"/>
    <w:rsid w:val="00096BF1"/>
    <w:rsid w:val="000A20BE"/>
    <w:rsid w:val="000A36AC"/>
    <w:rsid w:val="000A4774"/>
    <w:rsid w:val="000A47B2"/>
    <w:rsid w:val="000A5E4C"/>
    <w:rsid w:val="000A6C0C"/>
    <w:rsid w:val="000A7E1F"/>
    <w:rsid w:val="000A7F9F"/>
    <w:rsid w:val="000B0F9C"/>
    <w:rsid w:val="000B36DA"/>
    <w:rsid w:val="000B56D1"/>
    <w:rsid w:val="000C2919"/>
    <w:rsid w:val="000C4AEF"/>
    <w:rsid w:val="000C4DC7"/>
    <w:rsid w:val="000C4DD7"/>
    <w:rsid w:val="000C5034"/>
    <w:rsid w:val="000C7D4E"/>
    <w:rsid w:val="000D0D53"/>
    <w:rsid w:val="000D1AF9"/>
    <w:rsid w:val="000D3215"/>
    <w:rsid w:val="000D3A89"/>
    <w:rsid w:val="000D3AA5"/>
    <w:rsid w:val="000D4129"/>
    <w:rsid w:val="000D42B9"/>
    <w:rsid w:val="000D5F34"/>
    <w:rsid w:val="000E0678"/>
    <w:rsid w:val="000E1DA3"/>
    <w:rsid w:val="000E2DE8"/>
    <w:rsid w:val="000E5C29"/>
    <w:rsid w:val="000E620F"/>
    <w:rsid w:val="000E6632"/>
    <w:rsid w:val="000E6915"/>
    <w:rsid w:val="000E6F2D"/>
    <w:rsid w:val="000E7BE9"/>
    <w:rsid w:val="000E7E9A"/>
    <w:rsid w:val="000F1BE7"/>
    <w:rsid w:val="000F1DA4"/>
    <w:rsid w:val="000F6870"/>
    <w:rsid w:val="001000AD"/>
    <w:rsid w:val="001012B3"/>
    <w:rsid w:val="00102BB6"/>
    <w:rsid w:val="00102D96"/>
    <w:rsid w:val="0010358A"/>
    <w:rsid w:val="001060ED"/>
    <w:rsid w:val="00106F60"/>
    <w:rsid w:val="0010708A"/>
    <w:rsid w:val="0011129B"/>
    <w:rsid w:val="0011208B"/>
    <w:rsid w:val="001128BD"/>
    <w:rsid w:val="00112E81"/>
    <w:rsid w:val="001140A9"/>
    <w:rsid w:val="001176CF"/>
    <w:rsid w:val="00122077"/>
    <w:rsid w:val="00122D02"/>
    <w:rsid w:val="00123823"/>
    <w:rsid w:val="00125293"/>
    <w:rsid w:val="00127E9C"/>
    <w:rsid w:val="001311A5"/>
    <w:rsid w:val="00131386"/>
    <w:rsid w:val="00131BF9"/>
    <w:rsid w:val="001324E7"/>
    <w:rsid w:val="00132A2B"/>
    <w:rsid w:val="00132BAF"/>
    <w:rsid w:val="00133256"/>
    <w:rsid w:val="00133954"/>
    <w:rsid w:val="00133A0B"/>
    <w:rsid w:val="00134891"/>
    <w:rsid w:val="0013582B"/>
    <w:rsid w:val="00135B14"/>
    <w:rsid w:val="00140145"/>
    <w:rsid w:val="00140258"/>
    <w:rsid w:val="00140A23"/>
    <w:rsid w:val="0014281C"/>
    <w:rsid w:val="00143C78"/>
    <w:rsid w:val="00145BE6"/>
    <w:rsid w:val="00146207"/>
    <w:rsid w:val="001463EA"/>
    <w:rsid w:val="00146729"/>
    <w:rsid w:val="001474B1"/>
    <w:rsid w:val="00147AA8"/>
    <w:rsid w:val="0015105D"/>
    <w:rsid w:val="0015130F"/>
    <w:rsid w:val="001514E1"/>
    <w:rsid w:val="00152419"/>
    <w:rsid w:val="00152D7E"/>
    <w:rsid w:val="001530CC"/>
    <w:rsid w:val="00153DF2"/>
    <w:rsid w:val="001543D5"/>
    <w:rsid w:val="00155434"/>
    <w:rsid w:val="00156647"/>
    <w:rsid w:val="00160B48"/>
    <w:rsid w:val="0016143B"/>
    <w:rsid w:val="001617C8"/>
    <w:rsid w:val="00162322"/>
    <w:rsid w:val="001628DA"/>
    <w:rsid w:val="00163FE0"/>
    <w:rsid w:val="00164835"/>
    <w:rsid w:val="00164A17"/>
    <w:rsid w:val="0016763F"/>
    <w:rsid w:val="00167D30"/>
    <w:rsid w:val="00170C18"/>
    <w:rsid w:val="0017129C"/>
    <w:rsid w:val="001731B2"/>
    <w:rsid w:val="0017443E"/>
    <w:rsid w:val="00176337"/>
    <w:rsid w:val="00177F01"/>
    <w:rsid w:val="001804F4"/>
    <w:rsid w:val="00181353"/>
    <w:rsid w:val="0018224C"/>
    <w:rsid w:val="00182366"/>
    <w:rsid w:val="001835F9"/>
    <w:rsid w:val="001864C6"/>
    <w:rsid w:val="00187512"/>
    <w:rsid w:val="00190668"/>
    <w:rsid w:val="0019117D"/>
    <w:rsid w:val="00192AFF"/>
    <w:rsid w:val="001930BF"/>
    <w:rsid w:val="00194C94"/>
    <w:rsid w:val="0019544D"/>
    <w:rsid w:val="001A0AE5"/>
    <w:rsid w:val="001A224E"/>
    <w:rsid w:val="001A3C37"/>
    <w:rsid w:val="001B0284"/>
    <w:rsid w:val="001B0699"/>
    <w:rsid w:val="001B07CD"/>
    <w:rsid w:val="001B3062"/>
    <w:rsid w:val="001B3134"/>
    <w:rsid w:val="001B34A0"/>
    <w:rsid w:val="001B4A13"/>
    <w:rsid w:val="001B5C94"/>
    <w:rsid w:val="001B7879"/>
    <w:rsid w:val="001B7F86"/>
    <w:rsid w:val="001C0E66"/>
    <w:rsid w:val="001C2F1B"/>
    <w:rsid w:val="001C50B5"/>
    <w:rsid w:val="001C59C1"/>
    <w:rsid w:val="001C7C4A"/>
    <w:rsid w:val="001D00AD"/>
    <w:rsid w:val="001D07CD"/>
    <w:rsid w:val="001D24DF"/>
    <w:rsid w:val="001D279E"/>
    <w:rsid w:val="001D2B70"/>
    <w:rsid w:val="001D326D"/>
    <w:rsid w:val="001D3902"/>
    <w:rsid w:val="001D4483"/>
    <w:rsid w:val="001D4B93"/>
    <w:rsid w:val="001E09FF"/>
    <w:rsid w:val="001E1108"/>
    <w:rsid w:val="001E201E"/>
    <w:rsid w:val="001E262F"/>
    <w:rsid w:val="001E3A1B"/>
    <w:rsid w:val="001E3D61"/>
    <w:rsid w:val="001E4ED1"/>
    <w:rsid w:val="001E5BCD"/>
    <w:rsid w:val="001E600D"/>
    <w:rsid w:val="001E6725"/>
    <w:rsid w:val="001E7DBD"/>
    <w:rsid w:val="001F157A"/>
    <w:rsid w:val="001F19B2"/>
    <w:rsid w:val="001F1A65"/>
    <w:rsid w:val="001F1FF9"/>
    <w:rsid w:val="001F2462"/>
    <w:rsid w:val="001F31EE"/>
    <w:rsid w:val="001F388C"/>
    <w:rsid w:val="001F3FF1"/>
    <w:rsid w:val="001F51CA"/>
    <w:rsid w:val="001F597A"/>
    <w:rsid w:val="001F5DB4"/>
    <w:rsid w:val="001F63B9"/>
    <w:rsid w:val="001F6ED5"/>
    <w:rsid w:val="001F7373"/>
    <w:rsid w:val="00201D81"/>
    <w:rsid w:val="002047CB"/>
    <w:rsid w:val="00204A0B"/>
    <w:rsid w:val="00204F90"/>
    <w:rsid w:val="0020708A"/>
    <w:rsid w:val="00207F18"/>
    <w:rsid w:val="0021012A"/>
    <w:rsid w:val="0021123D"/>
    <w:rsid w:val="00212683"/>
    <w:rsid w:val="0021355D"/>
    <w:rsid w:val="002146B1"/>
    <w:rsid w:val="00214A3B"/>
    <w:rsid w:val="002158AE"/>
    <w:rsid w:val="002166C0"/>
    <w:rsid w:val="0021729E"/>
    <w:rsid w:val="002173C8"/>
    <w:rsid w:val="0022030D"/>
    <w:rsid w:val="002213F2"/>
    <w:rsid w:val="002223F3"/>
    <w:rsid w:val="0022258C"/>
    <w:rsid w:val="002227DD"/>
    <w:rsid w:val="00232C1D"/>
    <w:rsid w:val="00234057"/>
    <w:rsid w:val="00234133"/>
    <w:rsid w:val="00234B6C"/>
    <w:rsid w:val="00234C60"/>
    <w:rsid w:val="00235B79"/>
    <w:rsid w:val="0024006F"/>
    <w:rsid w:val="00240187"/>
    <w:rsid w:val="002416CC"/>
    <w:rsid w:val="00242959"/>
    <w:rsid w:val="00242A66"/>
    <w:rsid w:val="002433CF"/>
    <w:rsid w:val="00244F50"/>
    <w:rsid w:val="0024566B"/>
    <w:rsid w:val="00245FAF"/>
    <w:rsid w:val="00247427"/>
    <w:rsid w:val="00251683"/>
    <w:rsid w:val="002526C2"/>
    <w:rsid w:val="00252F4A"/>
    <w:rsid w:val="0025343F"/>
    <w:rsid w:val="00253704"/>
    <w:rsid w:val="0025386A"/>
    <w:rsid w:val="00254188"/>
    <w:rsid w:val="002543D6"/>
    <w:rsid w:val="0025540B"/>
    <w:rsid w:val="0025663B"/>
    <w:rsid w:val="00262009"/>
    <w:rsid w:val="0026268B"/>
    <w:rsid w:val="00262EB0"/>
    <w:rsid w:val="00264FB8"/>
    <w:rsid w:val="002663EC"/>
    <w:rsid w:val="0026687B"/>
    <w:rsid w:val="00270383"/>
    <w:rsid w:val="00270ECA"/>
    <w:rsid w:val="002711A1"/>
    <w:rsid w:val="0027147F"/>
    <w:rsid w:val="00271EBB"/>
    <w:rsid w:val="00272565"/>
    <w:rsid w:val="00272899"/>
    <w:rsid w:val="00272BEB"/>
    <w:rsid w:val="00273365"/>
    <w:rsid w:val="00274EE6"/>
    <w:rsid w:val="00275002"/>
    <w:rsid w:val="002755A6"/>
    <w:rsid w:val="0027671C"/>
    <w:rsid w:val="00277BA9"/>
    <w:rsid w:val="00280B87"/>
    <w:rsid w:val="0028102D"/>
    <w:rsid w:val="002817BA"/>
    <w:rsid w:val="00282263"/>
    <w:rsid w:val="00283DCF"/>
    <w:rsid w:val="00285E82"/>
    <w:rsid w:val="00286CCD"/>
    <w:rsid w:val="0029267F"/>
    <w:rsid w:val="00293AB1"/>
    <w:rsid w:val="00293BAE"/>
    <w:rsid w:val="002957B8"/>
    <w:rsid w:val="0029652E"/>
    <w:rsid w:val="002A1AB1"/>
    <w:rsid w:val="002A54CF"/>
    <w:rsid w:val="002A66A4"/>
    <w:rsid w:val="002A68C8"/>
    <w:rsid w:val="002A68CE"/>
    <w:rsid w:val="002A76C5"/>
    <w:rsid w:val="002B022C"/>
    <w:rsid w:val="002B12A2"/>
    <w:rsid w:val="002B1396"/>
    <w:rsid w:val="002B1600"/>
    <w:rsid w:val="002B26B3"/>
    <w:rsid w:val="002B61BD"/>
    <w:rsid w:val="002C0B4E"/>
    <w:rsid w:val="002C2343"/>
    <w:rsid w:val="002C26C4"/>
    <w:rsid w:val="002C2759"/>
    <w:rsid w:val="002C3A8C"/>
    <w:rsid w:val="002C4482"/>
    <w:rsid w:val="002C49B0"/>
    <w:rsid w:val="002C50E7"/>
    <w:rsid w:val="002C7326"/>
    <w:rsid w:val="002D2CE8"/>
    <w:rsid w:val="002D2F79"/>
    <w:rsid w:val="002D4138"/>
    <w:rsid w:val="002D4A95"/>
    <w:rsid w:val="002D6297"/>
    <w:rsid w:val="002D7410"/>
    <w:rsid w:val="002D7ED9"/>
    <w:rsid w:val="002D7F8C"/>
    <w:rsid w:val="002E14B3"/>
    <w:rsid w:val="002E4B3B"/>
    <w:rsid w:val="002E4FC0"/>
    <w:rsid w:val="002E6AB2"/>
    <w:rsid w:val="002E74A5"/>
    <w:rsid w:val="002E7664"/>
    <w:rsid w:val="002E7F9C"/>
    <w:rsid w:val="002F147C"/>
    <w:rsid w:val="002F187B"/>
    <w:rsid w:val="002F2DAE"/>
    <w:rsid w:val="002F35DE"/>
    <w:rsid w:val="002F3665"/>
    <w:rsid w:val="002F470B"/>
    <w:rsid w:val="002F5359"/>
    <w:rsid w:val="002F54D3"/>
    <w:rsid w:val="002F59E2"/>
    <w:rsid w:val="002F5C3C"/>
    <w:rsid w:val="002F6B63"/>
    <w:rsid w:val="002F722D"/>
    <w:rsid w:val="00300732"/>
    <w:rsid w:val="00300989"/>
    <w:rsid w:val="003021B8"/>
    <w:rsid w:val="003026CD"/>
    <w:rsid w:val="00302965"/>
    <w:rsid w:val="00302A8C"/>
    <w:rsid w:val="00302D6B"/>
    <w:rsid w:val="00302FE8"/>
    <w:rsid w:val="00304C93"/>
    <w:rsid w:val="00305518"/>
    <w:rsid w:val="003063E9"/>
    <w:rsid w:val="00307AAA"/>
    <w:rsid w:val="00310CD3"/>
    <w:rsid w:val="00312ED8"/>
    <w:rsid w:val="0031576C"/>
    <w:rsid w:val="00315FEC"/>
    <w:rsid w:val="00316B34"/>
    <w:rsid w:val="00316F97"/>
    <w:rsid w:val="00320331"/>
    <w:rsid w:val="00320366"/>
    <w:rsid w:val="00320A29"/>
    <w:rsid w:val="00321098"/>
    <w:rsid w:val="00322CFC"/>
    <w:rsid w:val="00322D2E"/>
    <w:rsid w:val="00325760"/>
    <w:rsid w:val="00327C1C"/>
    <w:rsid w:val="00330154"/>
    <w:rsid w:val="003301BE"/>
    <w:rsid w:val="00330B62"/>
    <w:rsid w:val="00331019"/>
    <w:rsid w:val="0033179C"/>
    <w:rsid w:val="003338A1"/>
    <w:rsid w:val="00337EF9"/>
    <w:rsid w:val="00337F2E"/>
    <w:rsid w:val="00340161"/>
    <w:rsid w:val="003419EE"/>
    <w:rsid w:val="00342D6E"/>
    <w:rsid w:val="0034322B"/>
    <w:rsid w:val="00343539"/>
    <w:rsid w:val="00344D46"/>
    <w:rsid w:val="003450FC"/>
    <w:rsid w:val="00345225"/>
    <w:rsid w:val="00345C2E"/>
    <w:rsid w:val="00345EE2"/>
    <w:rsid w:val="00346D29"/>
    <w:rsid w:val="00347A1F"/>
    <w:rsid w:val="0035136C"/>
    <w:rsid w:val="00353034"/>
    <w:rsid w:val="003534A0"/>
    <w:rsid w:val="003536F7"/>
    <w:rsid w:val="00357FB6"/>
    <w:rsid w:val="003610F0"/>
    <w:rsid w:val="003618A0"/>
    <w:rsid w:val="00362A05"/>
    <w:rsid w:val="003638BA"/>
    <w:rsid w:val="00364FAC"/>
    <w:rsid w:val="003654E5"/>
    <w:rsid w:val="00365AF1"/>
    <w:rsid w:val="00365CE5"/>
    <w:rsid w:val="00365D1E"/>
    <w:rsid w:val="00365FC0"/>
    <w:rsid w:val="003663F1"/>
    <w:rsid w:val="00366EE9"/>
    <w:rsid w:val="00367005"/>
    <w:rsid w:val="00367F3D"/>
    <w:rsid w:val="00371F9F"/>
    <w:rsid w:val="00374E31"/>
    <w:rsid w:val="00375048"/>
    <w:rsid w:val="003763CB"/>
    <w:rsid w:val="00376F24"/>
    <w:rsid w:val="00377316"/>
    <w:rsid w:val="003777A3"/>
    <w:rsid w:val="00377C28"/>
    <w:rsid w:val="00377F72"/>
    <w:rsid w:val="00380462"/>
    <w:rsid w:val="00380867"/>
    <w:rsid w:val="003816E3"/>
    <w:rsid w:val="003818F1"/>
    <w:rsid w:val="003824BE"/>
    <w:rsid w:val="00382B9D"/>
    <w:rsid w:val="003831F5"/>
    <w:rsid w:val="0038447B"/>
    <w:rsid w:val="00384E53"/>
    <w:rsid w:val="003878D0"/>
    <w:rsid w:val="00390BEB"/>
    <w:rsid w:val="00392318"/>
    <w:rsid w:val="00393784"/>
    <w:rsid w:val="00393A5A"/>
    <w:rsid w:val="00393E4C"/>
    <w:rsid w:val="00396121"/>
    <w:rsid w:val="00396729"/>
    <w:rsid w:val="00396A1C"/>
    <w:rsid w:val="00397BFE"/>
    <w:rsid w:val="003A00E3"/>
    <w:rsid w:val="003A14B4"/>
    <w:rsid w:val="003A156E"/>
    <w:rsid w:val="003A1ADC"/>
    <w:rsid w:val="003A208F"/>
    <w:rsid w:val="003A2E2F"/>
    <w:rsid w:val="003A3827"/>
    <w:rsid w:val="003A6B00"/>
    <w:rsid w:val="003A6EDA"/>
    <w:rsid w:val="003A7C04"/>
    <w:rsid w:val="003A7C24"/>
    <w:rsid w:val="003A7E2E"/>
    <w:rsid w:val="003B0E87"/>
    <w:rsid w:val="003B1330"/>
    <w:rsid w:val="003B134D"/>
    <w:rsid w:val="003B29E7"/>
    <w:rsid w:val="003B2C5F"/>
    <w:rsid w:val="003B3446"/>
    <w:rsid w:val="003B3F6B"/>
    <w:rsid w:val="003B4888"/>
    <w:rsid w:val="003B5296"/>
    <w:rsid w:val="003B608F"/>
    <w:rsid w:val="003B716F"/>
    <w:rsid w:val="003B7889"/>
    <w:rsid w:val="003C031A"/>
    <w:rsid w:val="003C1AC1"/>
    <w:rsid w:val="003C443D"/>
    <w:rsid w:val="003C4CC7"/>
    <w:rsid w:val="003C5EA9"/>
    <w:rsid w:val="003C6AA7"/>
    <w:rsid w:val="003C7239"/>
    <w:rsid w:val="003C7F98"/>
    <w:rsid w:val="003D3B45"/>
    <w:rsid w:val="003D45CE"/>
    <w:rsid w:val="003D4779"/>
    <w:rsid w:val="003D4DDA"/>
    <w:rsid w:val="003D62F0"/>
    <w:rsid w:val="003D6A94"/>
    <w:rsid w:val="003D6C54"/>
    <w:rsid w:val="003E0275"/>
    <w:rsid w:val="003E1D78"/>
    <w:rsid w:val="003E49DD"/>
    <w:rsid w:val="003E4CAE"/>
    <w:rsid w:val="003E5252"/>
    <w:rsid w:val="003E5768"/>
    <w:rsid w:val="003E61A2"/>
    <w:rsid w:val="003E6D74"/>
    <w:rsid w:val="003E6F60"/>
    <w:rsid w:val="003E7732"/>
    <w:rsid w:val="003E7C35"/>
    <w:rsid w:val="003F0991"/>
    <w:rsid w:val="003F1E89"/>
    <w:rsid w:val="003F27F0"/>
    <w:rsid w:val="003F2B05"/>
    <w:rsid w:val="003F370D"/>
    <w:rsid w:val="003F37E5"/>
    <w:rsid w:val="003F45C2"/>
    <w:rsid w:val="003F5A9E"/>
    <w:rsid w:val="003F6669"/>
    <w:rsid w:val="003F6F44"/>
    <w:rsid w:val="003F7E13"/>
    <w:rsid w:val="003F7F46"/>
    <w:rsid w:val="00401C5B"/>
    <w:rsid w:val="00402268"/>
    <w:rsid w:val="004079FA"/>
    <w:rsid w:val="00407A67"/>
    <w:rsid w:val="00407C4E"/>
    <w:rsid w:val="00412194"/>
    <w:rsid w:val="004122A6"/>
    <w:rsid w:val="004128C9"/>
    <w:rsid w:val="0041299A"/>
    <w:rsid w:val="00412DC2"/>
    <w:rsid w:val="0041522C"/>
    <w:rsid w:val="0041731C"/>
    <w:rsid w:val="004247BC"/>
    <w:rsid w:val="004266A3"/>
    <w:rsid w:val="004272DF"/>
    <w:rsid w:val="0042791C"/>
    <w:rsid w:val="004313F7"/>
    <w:rsid w:val="00433653"/>
    <w:rsid w:val="00434154"/>
    <w:rsid w:val="004347BD"/>
    <w:rsid w:val="004348E3"/>
    <w:rsid w:val="00434E44"/>
    <w:rsid w:val="00435CE6"/>
    <w:rsid w:val="00435DF6"/>
    <w:rsid w:val="004365E3"/>
    <w:rsid w:val="0044062A"/>
    <w:rsid w:val="00441242"/>
    <w:rsid w:val="00444F77"/>
    <w:rsid w:val="0044530D"/>
    <w:rsid w:val="00446763"/>
    <w:rsid w:val="00446C9F"/>
    <w:rsid w:val="00447CF3"/>
    <w:rsid w:val="004519E2"/>
    <w:rsid w:val="00452E81"/>
    <w:rsid w:val="00452F7B"/>
    <w:rsid w:val="00454371"/>
    <w:rsid w:val="004574B6"/>
    <w:rsid w:val="00462B1E"/>
    <w:rsid w:val="00463DFE"/>
    <w:rsid w:val="0046410D"/>
    <w:rsid w:val="00464C34"/>
    <w:rsid w:val="00466753"/>
    <w:rsid w:val="00466C93"/>
    <w:rsid w:val="00467535"/>
    <w:rsid w:val="0047080E"/>
    <w:rsid w:val="00470F8F"/>
    <w:rsid w:val="00470FB7"/>
    <w:rsid w:val="00471696"/>
    <w:rsid w:val="004737B9"/>
    <w:rsid w:val="004741B3"/>
    <w:rsid w:val="00474413"/>
    <w:rsid w:val="004759C6"/>
    <w:rsid w:val="00477278"/>
    <w:rsid w:val="00482463"/>
    <w:rsid w:val="00482B91"/>
    <w:rsid w:val="00483ADE"/>
    <w:rsid w:val="0048563F"/>
    <w:rsid w:val="00485EFA"/>
    <w:rsid w:val="00486779"/>
    <w:rsid w:val="00491A5A"/>
    <w:rsid w:val="00492A90"/>
    <w:rsid w:val="00493299"/>
    <w:rsid w:val="00493EE7"/>
    <w:rsid w:val="00495AF9"/>
    <w:rsid w:val="00495D29"/>
    <w:rsid w:val="004962B4"/>
    <w:rsid w:val="004967B6"/>
    <w:rsid w:val="00496B8E"/>
    <w:rsid w:val="004A09DE"/>
    <w:rsid w:val="004A1BA9"/>
    <w:rsid w:val="004A1C2A"/>
    <w:rsid w:val="004A1F79"/>
    <w:rsid w:val="004A2816"/>
    <w:rsid w:val="004A3378"/>
    <w:rsid w:val="004A38A6"/>
    <w:rsid w:val="004A46A2"/>
    <w:rsid w:val="004A4D9B"/>
    <w:rsid w:val="004A5A06"/>
    <w:rsid w:val="004A5EB7"/>
    <w:rsid w:val="004A660D"/>
    <w:rsid w:val="004A7D97"/>
    <w:rsid w:val="004A7E62"/>
    <w:rsid w:val="004B1950"/>
    <w:rsid w:val="004B36B0"/>
    <w:rsid w:val="004B3A78"/>
    <w:rsid w:val="004B3A8D"/>
    <w:rsid w:val="004B47C4"/>
    <w:rsid w:val="004B4F63"/>
    <w:rsid w:val="004B7F77"/>
    <w:rsid w:val="004C0543"/>
    <w:rsid w:val="004C0891"/>
    <w:rsid w:val="004C0A63"/>
    <w:rsid w:val="004C23B1"/>
    <w:rsid w:val="004C27DC"/>
    <w:rsid w:val="004C399E"/>
    <w:rsid w:val="004C3ADD"/>
    <w:rsid w:val="004C5FFF"/>
    <w:rsid w:val="004C6B41"/>
    <w:rsid w:val="004C703E"/>
    <w:rsid w:val="004C7A13"/>
    <w:rsid w:val="004D0077"/>
    <w:rsid w:val="004D03AC"/>
    <w:rsid w:val="004D1F98"/>
    <w:rsid w:val="004D5795"/>
    <w:rsid w:val="004D6665"/>
    <w:rsid w:val="004E08B6"/>
    <w:rsid w:val="004E1ACD"/>
    <w:rsid w:val="004E3B99"/>
    <w:rsid w:val="004E638D"/>
    <w:rsid w:val="004E6A87"/>
    <w:rsid w:val="004F0F3B"/>
    <w:rsid w:val="004F15B5"/>
    <w:rsid w:val="004F33CC"/>
    <w:rsid w:val="004F34DC"/>
    <w:rsid w:val="004F4C95"/>
    <w:rsid w:val="004F541B"/>
    <w:rsid w:val="004F58F9"/>
    <w:rsid w:val="004F7C84"/>
    <w:rsid w:val="0050027D"/>
    <w:rsid w:val="00501E67"/>
    <w:rsid w:val="00502025"/>
    <w:rsid w:val="005022B0"/>
    <w:rsid w:val="00503C6C"/>
    <w:rsid w:val="005053A2"/>
    <w:rsid w:val="0050622E"/>
    <w:rsid w:val="00506961"/>
    <w:rsid w:val="00506C7B"/>
    <w:rsid w:val="0051027E"/>
    <w:rsid w:val="00510AFD"/>
    <w:rsid w:val="00511DA5"/>
    <w:rsid w:val="005122BB"/>
    <w:rsid w:val="00512D4E"/>
    <w:rsid w:val="00513FD2"/>
    <w:rsid w:val="00516042"/>
    <w:rsid w:val="00516C1C"/>
    <w:rsid w:val="005200A3"/>
    <w:rsid w:val="00520BF7"/>
    <w:rsid w:val="00520CA9"/>
    <w:rsid w:val="0052110E"/>
    <w:rsid w:val="00521455"/>
    <w:rsid w:val="005233A9"/>
    <w:rsid w:val="00523C3E"/>
    <w:rsid w:val="005277EE"/>
    <w:rsid w:val="005317ED"/>
    <w:rsid w:val="0053445C"/>
    <w:rsid w:val="005357EC"/>
    <w:rsid w:val="00535CAE"/>
    <w:rsid w:val="00536649"/>
    <w:rsid w:val="00541743"/>
    <w:rsid w:val="00541975"/>
    <w:rsid w:val="00543A95"/>
    <w:rsid w:val="00543D33"/>
    <w:rsid w:val="00547A49"/>
    <w:rsid w:val="00551D1D"/>
    <w:rsid w:val="005526EC"/>
    <w:rsid w:val="00552A60"/>
    <w:rsid w:val="00552E3D"/>
    <w:rsid w:val="005541A1"/>
    <w:rsid w:val="005541C2"/>
    <w:rsid w:val="0055464F"/>
    <w:rsid w:val="00554824"/>
    <w:rsid w:val="00555354"/>
    <w:rsid w:val="00557753"/>
    <w:rsid w:val="00560C99"/>
    <w:rsid w:val="00560CE8"/>
    <w:rsid w:val="005624D3"/>
    <w:rsid w:val="00563669"/>
    <w:rsid w:val="00563FCF"/>
    <w:rsid w:val="00564241"/>
    <w:rsid w:val="0056462C"/>
    <w:rsid w:val="00564B98"/>
    <w:rsid w:val="005700BA"/>
    <w:rsid w:val="00572977"/>
    <w:rsid w:val="00572A50"/>
    <w:rsid w:val="0057340A"/>
    <w:rsid w:val="00573DEB"/>
    <w:rsid w:val="005749E6"/>
    <w:rsid w:val="0057628F"/>
    <w:rsid w:val="0057705F"/>
    <w:rsid w:val="005770EA"/>
    <w:rsid w:val="00577C81"/>
    <w:rsid w:val="005818B3"/>
    <w:rsid w:val="00582168"/>
    <w:rsid w:val="00583198"/>
    <w:rsid w:val="00583B24"/>
    <w:rsid w:val="0058431C"/>
    <w:rsid w:val="005851CF"/>
    <w:rsid w:val="005853BD"/>
    <w:rsid w:val="005854F1"/>
    <w:rsid w:val="0058686B"/>
    <w:rsid w:val="00590799"/>
    <w:rsid w:val="0059083B"/>
    <w:rsid w:val="005935C1"/>
    <w:rsid w:val="00593D3A"/>
    <w:rsid w:val="00594DC7"/>
    <w:rsid w:val="00595806"/>
    <w:rsid w:val="00595B69"/>
    <w:rsid w:val="00595CDE"/>
    <w:rsid w:val="005966EC"/>
    <w:rsid w:val="00597921"/>
    <w:rsid w:val="005A0046"/>
    <w:rsid w:val="005A00FE"/>
    <w:rsid w:val="005A05B4"/>
    <w:rsid w:val="005A362D"/>
    <w:rsid w:val="005A3704"/>
    <w:rsid w:val="005A370F"/>
    <w:rsid w:val="005A47A8"/>
    <w:rsid w:val="005A49E2"/>
    <w:rsid w:val="005B07BD"/>
    <w:rsid w:val="005B0A4E"/>
    <w:rsid w:val="005B2018"/>
    <w:rsid w:val="005B2FDC"/>
    <w:rsid w:val="005B41CE"/>
    <w:rsid w:val="005B430F"/>
    <w:rsid w:val="005B4888"/>
    <w:rsid w:val="005B5798"/>
    <w:rsid w:val="005B69C8"/>
    <w:rsid w:val="005B7100"/>
    <w:rsid w:val="005C16E1"/>
    <w:rsid w:val="005C1CCF"/>
    <w:rsid w:val="005C5895"/>
    <w:rsid w:val="005C5F49"/>
    <w:rsid w:val="005C6477"/>
    <w:rsid w:val="005C6DDE"/>
    <w:rsid w:val="005D09CB"/>
    <w:rsid w:val="005D1E98"/>
    <w:rsid w:val="005D2211"/>
    <w:rsid w:val="005D286C"/>
    <w:rsid w:val="005D28DF"/>
    <w:rsid w:val="005D37B2"/>
    <w:rsid w:val="005D3DA1"/>
    <w:rsid w:val="005D440A"/>
    <w:rsid w:val="005D733D"/>
    <w:rsid w:val="005E0AE9"/>
    <w:rsid w:val="005E12F9"/>
    <w:rsid w:val="005E1DAF"/>
    <w:rsid w:val="005E1EC4"/>
    <w:rsid w:val="005E30BE"/>
    <w:rsid w:val="005E3591"/>
    <w:rsid w:val="005E428C"/>
    <w:rsid w:val="005E47A7"/>
    <w:rsid w:val="005E50AC"/>
    <w:rsid w:val="005E51BB"/>
    <w:rsid w:val="005E56EC"/>
    <w:rsid w:val="005E5946"/>
    <w:rsid w:val="005E5D67"/>
    <w:rsid w:val="005E65FD"/>
    <w:rsid w:val="005E72F7"/>
    <w:rsid w:val="005F05E9"/>
    <w:rsid w:val="005F22E1"/>
    <w:rsid w:val="005F5B33"/>
    <w:rsid w:val="005F6496"/>
    <w:rsid w:val="005F6CA4"/>
    <w:rsid w:val="005F728F"/>
    <w:rsid w:val="006014B9"/>
    <w:rsid w:val="00602971"/>
    <w:rsid w:val="00603127"/>
    <w:rsid w:val="006040E3"/>
    <w:rsid w:val="006064AB"/>
    <w:rsid w:val="00607937"/>
    <w:rsid w:val="00611049"/>
    <w:rsid w:val="0061144B"/>
    <w:rsid w:val="006117B6"/>
    <w:rsid w:val="0061233B"/>
    <w:rsid w:val="006128A5"/>
    <w:rsid w:val="00614CE7"/>
    <w:rsid w:val="006163CE"/>
    <w:rsid w:val="00616C28"/>
    <w:rsid w:val="00617438"/>
    <w:rsid w:val="0062590A"/>
    <w:rsid w:val="006265B2"/>
    <w:rsid w:val="006275F2"/>
    <w:rsid w:val="006319AE"/>
    <w:rsid w:val="006319D3"/>
    <w:rsid w:val="00632B4C"/>
    <w:rsid w:val="00632CE2"/>
    <w:rsid w:val="006333F3"/>
    <w:rsid w:val="00634340"/>
    <w:rsid w:val="00635057"/>
    <w:rsid w:val="00635272"/>
    <w:rsid w:val="00635B83"/>
    <w:rsid w:val="00636324"/>
    <w:rsid w:val="006374D4"/>
    <w:rsid w:val="006379D6"/>
    <w:rsid w:val="00640A0A"/>
    <w:rsid w:val="006425F8"/>
    <w:rsid w:val="00642949"/>
    <w:rsid w:val="00643F1C"/>
    <w:rsid w:val="006446AC"/>
    <w:rsid w:val="00645130"/>
    <w:rsid w:val="00645BE8"/>
    <w:rsid w:val="00646690"/>
    <w:rsid w:val="00650252"/>
    <w:rsid w:val="00650C19"/>
    <w:rsid w:val="00653732"/>
    <w:rsid w:val="00653DBB"/>
    <w:rsid w:val="006541C1"/>
    <w:rsid w:val="00655224"/>
    <w:rsid w:val="006560FF"/>
    <w:rsid w:val="00656229"/>
    <w:rsid w:val="006565D7"/>
    <w:rsid w:val="0065735D"/>
    <w:rsid w:val="00657D3B"/>
    <w:rsid w:val="00660187"/>
    <w:rsid w:val="00660539"/>
    <w:rsid w:val="00662667"/>
    <w:rsid w:val="0066380A"/>
    <w:rsid w:val="0066436B"/>
    <w:rsid w:val="0066445E"/>
    <w:rsid w:val="00665AAB"/>
    <w:rsid w:val="00667E67"/>
    <w:rsid w:val="00670A2C"/>
    <w:rsid w:val="006712EC"/>
    <w:rsid w:val="00671C8A"/>
    <w:rsid w:val="00676527"/>
    <w:rsid w:val="006766EB"/>
    <w:rsid w:val="00677BC6"/>
    <w:rsid w:val="00677F19"/>
    <w:rsid w:val="006803FD"/>
    <w:rsid w:val="00683A32"/>
    <w:rsid w:val="006842EE"/>
    <w:rsid w:val="00685100"/>
    <w:rsid w:val="00685705"/>
    <w:rsid w:val="00685C6A"/>
    <w:rsid w:val="00686E7A"/>
    <w:rsid w:val="00687C9F"/>
    <w:rsid w:val="0069110C"/>
    <w:rsid w:val="00691560"/>
    <w:rsid w:val="00693D73"/>
    <w:rsid w:val="00695507"/>
    <w:rsid w:val="00695CD4"/>
    <w:rsid w:val="00696CED"/>
    <w:rsid w:val="006A12EE"/>
    <w:rsid w:val="006A16E8"/>
    <w:rsid w:val="006A1CA6"/>
    <w:rsid w:val="006A2BA4"/>
    <w:rsid w:val="006A39AC"/>
    <w:rsid w:val="006A5F0B"/>
    <w:rsid w:val="006A6223"/>
    <w:rsid w:val="006B04A6"/>
    <w:rsid w:val="006B054C"/>
    <w:rsid w:val="006B1384"/>
    <w:rsid w:val="006B1616"/>
    <w:rsid w:val="006B2085"/>
    <w:rsid w:val="006B37CA"/>
    <w:rsid w:val="006B46C5"/>
    <w:rsid w:val="006B5383"/>
    <w:rsid w:val="006B5D40"/>
    <w:rsid w:val="006B64F0"/>
    <w:rsid w:val="006B6897"/>
    <w:rsid w:val="006B6D2E"/>
    <w:rsid w:val="006B7406"/>
    <w:rsid w:val="006C051B"/>
    <w:rsid w:val="006C3734"/>
    <w:rsid w:val="006C3848"/>
    <w:rsid w:val="006C55CE"/>
    <w:rsid w:val="006C69FA"/>
    <w:rsid w:val="006D186D"/>
    <w:rsid w:val="006D1EF8"/>
    <w:rsid w:val="006D215E"/>
    <w:rsid w:val="006D2432"/>
    <w:rsid w:val="006D2DCF"/>
    <w:rsid w:val="006D3A6D"/>
    <w:rsid w:val="006D4ABF"/>
    <w:rsid w:val="006D5AAB"/>
    <w:rsid w:val="006D71B9"/>
    <w:rsid w:val="006D7832"/>
    <w:rsid w:val="006E125A"/>
    <w:rsid w:val="006E16BB"/>
    <w:rsid w:val="006E1E43"/>
    <w:rsid w:val="006E2F3A"/>
    <w:rsid w:val="006E46D0"/>
    <w:rsid w:val="006E5474"/>
    <w:rsid w:val="006F03DA"/>
    <w:rsid w:val="006F3910"/>
    <w:rsid w:val="006F3E53"/>
    <w:rsid w:val="006F5757"/>
    <w:rsid w:val="006F5D65"/>
    <w:rsid w:val="006F76E7"/>
    <w:rsid w:val="006F78BD"/>
    <w:rsid w:val="006F7A14"/>
    <w:rsid w:val="0070002D"/>
    <w:rsid w:val="0070219B"/>
    <w:rsid w:val="0070447F"/>
    <w:rsid w:val="007057AC"/>
    <w:rsid w:val="00705E4C"/>
    <w:rsid w:val="007065F8"/>
    <w:rsid w:val="00707034"/>
    <w:rsid w:val="007073F1"/>
    <w:rsid w:val="00707469"/>
    <w:rsid w:val="0071182D"/>
    <w:rsid w:val="00714514"/>
    <w:rsid w:val="0071487C"/>
    <w:rsid w:val="0071591B"/>
    <w:rsid w:val="00720065"/>
    <w:rsid w:val="00720884"/>
    <w:rsid w:val="007208CD"/>
    <w:rsid w:val="00723713"/>
    <w:rsid w:val="00724A64"/>
    <w:rsid w:val="00725A51"/>
    <w:rsid w:val="007268B6"/>
    <w:rsid w:val="00726DC3"/>
    <w:rsid w:val="00727100"/>
    <w:rsid w:val="00727FE7"/>
    <w:rsid w:val="007300E3"/>
    <w:rsid w:val="0073010A"/>
    <w:rsid w:val="00730A19"/>
    <w:rsid w:val="00730BA4"/>
    <w:rsid w:val="00731DCF"/>
    <w:rsid w:val="00732817"/>
    <w:rsid w:val="00732932"/>
    <w:rsid w:val="00733698"/>
    <w:rsid w:val="00733F1F"/>
    <w:rsid w:val="00734034"/>
    <w:rsid w:val="0073736B"/>
    <w:rsid w:val="00737784"/>
    <w:rsid w:val="00737CF0"/>
    <w:rsid w:val="00740C04"/>
    <w:rsid w:val="00741E2B"/>
    <w:rsid w:val="0074327F"/>
    <w:rsid w:val="00745042"/>
    <w:rsid w:val="00745147"/>
    <w:rsid w:val="007452FA"/>
    <w:rsid w:val="00745E6C"/>
    <w:rsid w:val="00746FC3"/>
    <w:rsid w:val="007473BA"/>
    <w:rsid w:val="00750353"/>
    <w:rsid w:val="0075053E"/>
    <w:rsid w:val="00750BCC"/>
    <w:rsid w:val="00751DC5"/>
    <w:rsid w:val="00752CD0"/>
    <w:rsid w:val="0075402B"/>
    <w:rsid w:val="00756971"/>
    <w:rsid w:val="00757165"/>
    <w:rsid w:val="00763C01"/>
    <w:rsid w:val="00765407"/>
    <w:rsid w:val="00767758"/>
    <w:rsid w:val="00767859"/>
    <w:rsid w:val="00767DC1"/>
    <w:rsid w:val="00767FE1"/>
    <w:rsid w:val="007704C9"/>
    <w:rsid w:val="00773169"/>
    <w:rsid w:val="00773909"/>
    <w:rsid w:val="00773CE1"/>
    <w:rsid w:val="00774880"/>
    <w:rsid w:val="0077536A"/>
    <w:rsid w:val="00777319"/>
    <w:rsid w:val="00777503"/>
    <w:rsid w:val="0078035A"/>
    <w:rsid w:val="00780D83"/>
    <w:rsid w:val="0078186B"/>
    <w:rsid w:val="00784563"/>
    <w:rsid w:val="0078462D"/>
    <w:rsid w:val="00784A10"/>
    <w:rsid w:val="00786C45"/>
    <w:rsid w:val="00786F1B"/>
    <w:rsid w:val="00791D8D"/>
    <w:rsid w:val="00792A9C"/>
    <w:rsid w:val="00794474"/>
    <w:rsid w:val="007961EC"/>
    <w:rsid w:val="00796300"/>
    <w:rsid w:val="00796432"/>
    <w:rsid w:val="007969F9"/>
    <w:rsid w:val="00796B33"/>
    <w:rsid w:val="007A1D00"/>
    <w:rsid w:val="007A2A1C"/>
    <w:rsid w:val="007A3003"/>
    <w:rsid w:val="007A3B5B"/>
    <w:rsid w:val="007A4043"/>
    <w:rsid w:val="007A438A"/>
    <w:rsid w:val="007A4FFD"/>
    <w:rsid w:val="007A526D"/>
    <w:rsid w:val="007A54F0"/>
    <w:rsid w:val="007A569E"/>
    <w:rsid w:val="007A5C4D"/>
    <w:rsid w:val="007A6022"/>
    <w:rsid w:val="007B1E40"/>
    <w:rsid w:val="007B2DBB"/>
    <w:rsid w:val="007B3844"/>
    <w:rsid w:val="007B4A41"/>
    <w:rsid w:val="007B4F0A"/>
    <w:rsid w:val="007B5C97"/>
    <w:rsid w:val="007B64A9"/>
    <w:rsid w:val="007B68EB"/>
    <w:rsid w:val="007C0ADE"/>
    <w:rsid w:val="007C17AF"/>
    <w:rsid w:val="007C189C"/>
    <w:rsid w:val="007C2150"/>
    <w:rsid w:val="007C2D40"/>
    <w:rsid w:val="007C2E06"/>
    <w:rsid w:val="007C48EF"/>
    <w:rsid w:val="007C7CEE"/>
    <w:rsid w:val="007D1F86"/>
    <w:rsid w:val="007D228D"/>
    <w:rsid w:val="007D426A"/>
    <w:rsid w:val="007D4D99"/>
    <w:rsid w:val="007D6E89"/>
    <w:rsid w:val="007D771C"/>
    <w:rsid w:val="007D7B1B"/>
    <w:rsid w:val="007E029C"/>
    <w:rsid w:val="007E1242"/>
    <w:rsid w:val="007E17B3"/>
    <w:rsid w:val="007E1BC7"/>
    <w:rsid w:val="007E2380"/>
    <w:rsid w:val="007E273E"/>
    <w:rsid w:val="007E39F8"/>
    <w:rsid w:val="007E407B"/>
    <w:rsid w:val="007E4D7A"/>
    <w:rsid w:val="007E5263"/>
    <w:rsid w:val="007F128B"/>
    <w:rsid w:val="007F2996"/>
    <w:rsid w:val="007F6392"/>
    <w:rsid w:val="007F7339"/>
    <w:rsid w:val="00800B25"/>
    <w:rsid w:val="00801B93"/>
    <w:rsid w:val="00801F70"/>
    <w:rsid w:val="008036D1"/>
    <w:rsid w:val="008050E1"/>
    <w:rsid w:val="00805C43"/>
    <w:rsid w:val="008060A7"/>
    <w:rsid w:val="00806798"/>
    <w:rsid w:val="0080691D"/>
    <w:rsid w:val="00806C24"/>
    <w:rsid w:val="00810FB1"/>
    <w:rsid w:val="00812A0C"/>
    <w:rsid w:val="0081313E"/>
    <w:rsid w:val="008135CD"/>
    <w:rsid w:val="00813621"/>
    <w:rsid w:val="00815A08"/>
    <w:rsid w:val="00815B88"/>
    <w:rsid w:val="0081655B"/>
    <w:rsid w:val="00816AD2"/>
    <w:rsid w:val="0081769D"/>
    <w:rsid w:val="00817C08"/>
    <w:rsid w:val="00821049"/>
    <w:rsid w:val="0082268A"/>
    <w:rsid w:val="00825839"/>
    <w:rsid w:val="00825D9E"/>
    <w:rsid w:val="00826B0E"/>
    <w:rsid w:val="00830DAC"/>
    <w:rsid w:val="0083260C"/>
    <w:rsid w:val="00832FA7"/>
    <w:rsid w:val="0083431A"/>
    <w:rsid w:val="00834800"/>
    <w:rsid w:val="00834A11"/>
    <w:rsid w:val="008369E4"/>
    <w:rsid w:val="00836CA7"/>
    <w:rsid w:val="00836D88"/>
    <w:rsid w:val="00836FBF"/>
    <w:rsid w:val="00837A23"/>
    <w:rsid w:val="00840A9B"/>
    <w:rsid w:val="008417CC"/>
    <w:rsid w:val="00841D29"/>
    <w:rsid w:val="0084310F"/>
    <w:rsid w:val="00843A8F"/>
    <w:rsid w:val="00844FCA"/>
    <w:rsid w:val="00845628"/>
    <w:rsid w:val="00845C54"/>
    <w:rsid w:val="0084628C"/>
    <w:rsid w:val="008470E0"/>
    <w:rsid w:val="00847CBE"/>
    <w:rsid w:val="00850431"/>
    <w:rsid w:val="00850DF7"/>
    <w:rsid w:val="0085162B"/>
    <w:rsid w:val="00852C4C"/>
    <w:rsid w:val="00852E10"/>
    <w:rsid w:val="00854712"/>
    <w:rsid w:val="008547C9"/>
    <w:rsid w:val="00856057"/>
    <w:rsid w:val="0085611B"/>
    <w:rsid w:val="00860D78"/>
    <w:rsid w:val="008615F2"/>
    <w:rsid w:val="00863778"/>
    <w:rsid w:val="00867F07"/>
    <w:rsid w:val="00871856"/>
    <w:rsid w:val="008729BE"/>
    <w:rsid w:val="00872A87"/>
    <w:rsid w:val="008737DF"/>
    <w:rsid w:val="00875377"/>
    <w:rsid w:val="00875844"/>
    <w:rsid w:val="0087785A"/>
    <w:rsid w:val="00880662"/>
    <w:rsid w:val="00883FB5"/>
    <w:rsid w:val="00885C67"/>
    <w:rsid w:val="00886BAB"/>
    <w:rsid w:val="00886DBC"/>
    <w:rsid w:val="00887914"/>
    <w:rsid w:val="008919BA"/>
    <w:rsid w:val="00892E7A"/>
    <w:rsid w:val="00893498"/>
    <w:rsid w:val="008945AB"/>
    <w:rsid w:val="008951CC"/>
    <w:rsid w:val="008954FB"/>
    <w:rsid w:val="008963A3"/>
    <w:rsid w:val="008A1B37"/>
    <w:rsid w:val="008A35C9"/>
    <w:rsid w:val="008A36E7"/>
    <w:rsid w:val="008A3EDA"/>
    <w:rsid w:val="008A51D1"/>
    <w:rsid w:val="008A5784"/>
    <w:rsid w:val="008A6E22"/>
    <w:rsid w:val="008A7DD1"/>
    <w:rsid w:val="008B05D7"/>
    <w:rsid w:val="008B0841"/>
    <w:rsid w:val="008B2B31"/>
    <w:rsid w:val="008B2BBF"/>
    <w:rsid w:val="008B3E5E"/>
    <w:rsid w:val="008B422C"/>
    <w:rsid w:val="008B43AE"/>
    <w:rsid w:val="008B5279"/>
    <w:rsid w:val="008C0316"/>
    <w:rsid w:val="008C1357"/>
    <w:rsid w:val="008C4DBC"/>
    <w:rsid w:val="008C5AB3"/>
    <w:rsid w:val="008C5BFC"/>
    <w:rsid w:val="008C79C5"/>
    <w:rsid w:val="008C79DA"/>
    <w:rsid w:val="008D05E3"/>
    <w:rsid w:val="008D0F71"/>
    <w:rsid w:val="008D263E"/>
    <w:rsid w:val="008D269D"/>
    <w:rsid w:val="008D2D1E"/>
    <w:rsid w:val="008D31CA"/>
    <w:rsid w:val="008D3329"/>
    <w:rsid w:val="008D420D"/>
    <w:rsid w:val="008D4FF5"/>
    <w:rsid w:val="008D5BFF"/>
    <w:rsid w:val="008D72FE"/>
    <w:rsid w:val="008D7490"/>
    <w:rsid w:val="008E0003"/>
    <w:rsid w:val="008E066A"/>
    <w:rsid w:val="008E0B6B"/>
    <w:rsid w:val="008E258E"/>
    <w:rsid w:val="008E2611"/>
    <w:rsid w:val="008E3A3A"/>
    <w:rsid w:val="008E533C"/>
    <w:rsid w:val="008E55A1"/>
    <w:rsid w:val="008E6339"/>
    <w:rsid w:val="008E6F88"/>
    <w:rsid w:val="008E7479"/>
    <w:rsid w:val="008F0531"/>
    <w:rsid w:val="008F25D3"/>
    <w:rsid w:val="008F2B26"/>
    <w:rsid w:val="008F3C10"/>
    <w:rsid w:val="008F4669"/>
    <w:rsid w:val="008F5D61"/>
    <w:rsid w:val="008F7673"/>
    <w:rsid w:val="0090023A"/>
    <w:rsid w:val="009006A4"/>
    <w:rsid w:val="00901A4E"/>
    <w:rsid w:val="00901F85"/>
    <w:rsid w:val="00901FCD"/>
    <w:rsid w:val="00902566"/>
    <w:rsid w:val="009103FE"/>
    <w:rsid w:val="0091268E"/>
    <w:rsid w:val="0091293D"/>
    <w:rsid w:val="00912E74"/>
    <w:rsid w:val="009136C8"/>
    <w:rsid w:val="00913FF1"/>
    <w:rsid w:val="00914423"/>
    <w:rsid w:val="009149EC"/>
    <w:rsid w:val="0091742B"/>
    <w:rsid w:val="00917C13"/>
    <w:rsid w:val="00920114"/>
    <w:rsid w:val="00920416"/>
    <w:rsid w:val="00920D35"/>
    <w:rsid w:val="009224E9"/>
    <w:rsid w:val="00923F50"/>
    <w:rsid w:val="009244FA"/>
    <w:rsid w:val="009253D7"/>
    <w:rsid w:val="009255D7"/>
    <w:rsid w:val="00925616"/>
    <w:rsid w:val="00925797"/>
    <w:rsid w:val="009272A8"/>
    <w:rsid w:val="00927456"/>
    <w:rsid w:val="00930E2A"/>
    <w:rsid w:val="0093100D"/>
    <w:rsid w:val="00934E04"/>
    <w:rsid w:val="00936032"/>
    <w:rsid w:val="00936E6B"/>
    <w:rsid w:val="00937F76"/>
    <w:rsid w:val="00940254"/>
    <w:rsid w:val="0094036C"/>
    <w:rsid w:val="0094109F"/>
    <w:rsid w:val="00942620"/>
    <w:rsid w:val="00944307"/>
    <w:rsid w:val="00945FF1"/>
    <w:rsid w:val="0094656E"/>
    <w:rsid w:val="0095063F"/>
    <w:rsid w:val="00950CCD"/>
    <w:rsid w:val="00951913"/>
    <w:rsid w:val="0095242C"/>
    <w:rsid w:val="009527C7"/>
    <w:rsid w:val="0095327B"/>
    <w:rsid w:val="0095451A"/>
    <w:rsid w:val="00955629"/>
    <w:rsid w:val="00957BC5"/>
    <w:rsid w:val="0096003F"/>
    <w:rsid w:val="009622A1"/>
    <w:rsid w:val="0096249E"/>
    <w:rsid w:val="00964270"/>
    <w:rsid w:val="009657C9"/>
    <w:rsid w:val="00971EEE"/>
    <w:rsid w:val="009728BC"/>
    <w:rsid w:val="009729B9"/>
    <w:rsid w:val="0097767C"/>
    <w:rsid w:val="00980417"/>
    <w:rsid w:val="009829E0"/>
    <w:rsid w:val="009839F8"/>
    <w:rsid w:val="00984808"/>
    <w:rsid w:val="00984EEF"/>
    <w:rsid w:val="00986036"/>
    <w:rsid w:val="00986B10"/>
    <w:rsid w:val="00987490"/>
    <w:rsid w:val="00987CC6"/>
    <w:rsid w:val="00987D8C"/>
    <w:rsid w:val="00987F5B"/>
    <w:rsid w:val="009917A8"/>
    <w:rsid w:val="00991A81"/>
    <w:rsid w:val="00993EE8"/>
    <w:rsid w:val="009946C9"/>
    <w:rsid w:val="009952FC"/>
    <w:rsid w:val="00995325"/>
    <w:rsid w:val="00995402"/>
    <w:rsid w:val="00995B8A"/>
    <w:rsid w:val="00996783"/>
    <w:rsid w:val="0099750C"/>
    <w:rsid w:val="009A099F"/>
    <w:rsid w:val="009A1311"/>
    <w:rsid w:val="009A2675"/>
    <w:rsid w:val="009A38E9"/>
    <w:rsid w:val="009A52B4"/>
    <w:rsid w:val="009A6616"/>
    <w:rsid w:val="009A6DBC"/>
    <w:rsid w:val="009B02BC"/>
    <w:rsid w:val="009B15B4"/>
    <w:rsid w:val="009B5967"/>
    <w:rsid w:val="009B662C"/>
    <w:rsid w:val="009B66D2"/>
    <w:rsid w:val="009B68B0"/>
    <w:rsid w:val="009B754D"/>
    <w:rsid w:val="009B7BAD"/>
    <w:rsid w:val="009C15C0"/>
    <w:rsid w:val="009C1E99"/>
    <w:rsid w:val="009C32C5"/>
    <w:rsid w:val="009C33CD"/>
    <w:rsid w:val="009C7543"/>
    <w:rsid w:val="009D24B3"/>
    <w:rsid w:val="009D32E7"/>
    <w:rsid w:val="009D55AA"/>
    <w:rsid w:val="009D59C6"/>
    <w:rsid w:val="009D74FB"/>
    <w:rsid w:val="009D7BB9"/>
    <w:rsid w:val="009D7D20"/>
    <w:rsid w:val="009E135B"/>
    <w:rsid w:val="009E1774"/>
    <w:rsid w:val="009E35CC"/>
    <w:rsid w:val="009E3F15"/>
    <w:rsid w:val="009E402D"/>
    <w:rsid w:val="009E42EC"/>
    <w:rsid w:val="009E5979"/>
    <w:rsid w:val="009E65AD"/>
    <w:rsid w:val="009E77EB"/>
    <w:rsid w:val="009E7DF7"/>
    <w:rsid w:val="009F11BF"/>
    <w:rsid w:val="009F48BE"/>
    <w:rsid w:val="009F48E1"/>
    <w:rsid w:val="009F511E"/>
    <w:rsid w:val="009F6958"/>
    <w:rsid w:val="009F6D67"/>
    <w:rsid w:val="009F6E75"/>
    <w:rsid w:val="009F72BC"/>
    <w:rsid w:val="00A00B19"/>
    <w:rsid w:val="00A00CE5"/>
    <w:rsid w:val="00A0142A"/>
    <w:rsid w:val="00A01774"/>
    <w:rsid w:val="00A03800"/>
    <w:rsid w:val="00A04838"/>
    <w:rsid w:val="00A04856"/>
    <w:rsid w:val="00A0499E"/>
    <w:rsid w:val="00A07C48"/>
    <w:rsid w:val="00A12B07"/>
    <w:rsid w:val="00A12CAC"/>
    <w:rsid w:val="00A13252"/>
    <w:rsid w:val="00A1544E"/>
    <w:rsid w:val="00A17BF2"/>
    <w:rsid w:val="00A17C6E"/>
    <w:rsid w:val="00A20145"/>
    <w:rsid w:val="00A20E2D"/>
    <w:rsid w:val="00A21A9B"/>
    <w:rsid w:val="00A2252A"/>
    <w:rsid w:val="00A2450F"/>
    <w:rsid w:val="00A30370"/>
    <w:rsid w:val="00A30D30"/>
    <w:rsid w:val="00A3110C"/>
    <w:rsid w:val="00A32A50"/>
    <w:rsid w:val="00A32B60"/>
    <w:rsid w:val="00A32D80"/>
    <w:rsid w:val="00A333BB"/>
    <w:rsid w:val="00A35C13"/>
    <w:rsid w:val="00A36EC1"/>
    <w:rsid w:val="00A37704"/>
    <w:rsid w:val="00A40D7B"/>
    <w:rsid w:val="00A40DC0"/>
    <w:rsid w:val="00A41017"/>
    <w:rsid w:val="00A44DE3"/>
    <w:rsid w:val="00A4509F"/>
    <w:rsid w:val="00A453FB"/>
    <w:rsid w:val="00A47628"/>
    <w:rsid w:val="00A4783A"/>
    <w:rsid w:val="00A47A78"/>
    <w:rsid w:val="00A47B2D"/>
    <w:rsid w:val="00A508B6"/>
    <w:rsid w:val="00A50D9B"/>
    <w:rsid w:val="00A50E32"/>
    <w:rsid w:val="00A52814"/>
    <w:rsid w:val="00A5313F"/>
    <w:rsid w:val="00A531F3"/>
    <w:rsid w:val="00A546E9"/>
    <w:rsid w:val="00A5610E"/>
    <w:rsid w:val="00A57CCC"/>
    <w:rsid w:val="00A60105"/>
    <w:rsid w:val="00A60B45"/>
    <w:rsid w:val="00A618CA"/>
    <w:rsid w:val="00A623D7"/>
    <w:rsid w:val="00A63602"/>
    <w:rsid w:val="00A653D0"/>
    <w:rsid w:val="00A66B8A"/>
    <w:rsid w:val="00A72B58"/>
    <w:rsid w:val="00A74C1A"/>
    <w:rsid w:val="00A75385"/>
    <w:rsid w:val="00A777FB"/>
    <w:rsid w:val="00A831AF"/>
    <w:rsid w:val="00A8412E"/>
    <w:rsid w:val="00A84417"/>
    <w:rsid w:val="00A85997"/>
    <w:rsid w:val="00A85DA2"/>
    <w:rsid w:val="00A86354"/>
    <w:rsid w:val="00A86AE8"/>
    <w:rsid w:val="00A87A67"/>
    <w:rsid w:val="00A87FAF"/>
    <w:rsid w:val="00A92916"/>
    <w:rsid w:val="00A9416D"/>
    <w:rsid w:val="00A955C5"/>
    <w:rsid w:val="00A955F0"/>
    <w:rsid w:val="00A970CD"/>
    <w:rsid w:val="00A9745F"/>
    <w:rsid w:val="00A97736"/>
    <w:rsid w:val="00AA0076"/>
    <w:rsid w:val="00AA0783"/>
    <w:rsid w:val="00AA0B2D"/>
    <w:rsid w:val="00AA2A92"/>
    <w:rsid w:val="00AA2F46"/>
    <w:rsid w:val="00AA35AF"/>
    <w:rsid w:val="00AA49C5"/>
    <w:rsid w:val="00AA4F3A"/>
    <w:rsid w:val="00AA5DCC"/>
    <w:rsid w:val="00AA7A4A"/>
    <w:rsid w:val="00AB0D9F"/>
    <w:rsid w:val="00AB1074"/>
    <w:rsid w:val="00AB14BA"/>
    <w:rsid w:val="00AB150A"/>
    <w:rsid w:val="00AB1C16"/>
    <w:rsid w:val="00AB50B5"/>
    <w:rsid w:val="00AB547F"/>
    <w:rsid w:val="00AC0573"/>
    <w:rsid w:val="00AC0FBD"/>
    <w:rsid w:val="00AC1AFF"/>
    <w:rsid w:val="00AC1B19"/>
    <w:rsid w:val="00AC245C"/>
    <w:rsid w:val="00AC28A5"/>
    <w:rsid w:val="00AC31D1"/>
    <w:rsid w:val="00AC3CC3"/>
    <w:rsid w:val="00AC46E9"/>
    <w:rsid w:val="00AC5035"/>
    <w:rsid w:val="00AC52FC"/>
    <w:rsid w:val="00AC53D0"/>
    <w:rsid w:val="00AC75D0"/>
    <w:rsid w:val="00AD1DE5"/>
    <w:rsid w:val="00AD2151"/>
    <w:rsid w:val="00AD221E"/>
    <w:rsid w:val="00AD24D5"/>
    <w:rsid w:val="00AD3C14"/>
    <w:rsid w:val="00AD3F75"/>
    <w:rsid w:val="00AD541C"/>
    <w:rsid w:val="00AD5635"/>
    <w:rsid w:val="00AD5977"/>
    <w:rsid w:val="00AD6624"/>
    <w:rsid w:val="00AD662D"/>
    <w:rsid w:val="00AD701C"/>
    <w:rsid w:val="00AE07F2"/>
    <w:rsid w:val="00AE0CA7"/>
    <w:rsid w:val="00AE0F43"/>
    <w:rsid w:val="00AE3501"/>
    <w:rsid w:val="00AE35E5"/>
    <w:rsid w:val="00AE3669"/>
    <w:rsid w:val="00AE37AB"/>
    <w:rsid w:val="00AE45BF"/>
    <w:rsid w:val="00AE60F3"/>
    <w:rsid w:val="00AE6651"/>
    <w:rsid w:val="00AE6AA5"/>
    <w:rsid w:val="00AE716B"/>
    <w:rsid w:val="00AF01F9"/>
    <w:rsid w:val="00AF22BA"/>
    <w:rsid w:val="00AF237A"/>
    <w:rsid w:val="00AF2B4C"/>
    <w:rsid w:val="00AF4BCF"/>
    <w:rsid w:val="00AF4E33"/>
    <w:rsid w:val="00AF5FD5"/>
    <w:rsid w:val="00AF6B51"/>
    <w:rsid w:val="00B00192"/>
    <w:rsid w:val="00B053EB"/>
    <w:rsid w:val="00B05E95"/>
    <w:rsid w:val="00B06987"/>
    <w:rsid w:val="00B06CC5"/>
    <w:rsid w:val="00B10A94"/>
    <w:rsid w:val="00B110FF"/>
    <w:rsid w:val="00B11733"/>
    <w:rsid w:val="00B128D8"/>
    <w:rsid w:val="00B132A8"/>
    <w:rsid w:val="00B15F79"/>
    <w:rsid w:val="00B16707"/>
    <w:rsid w:val="00B16F19"/>
    <w:rsid w:val="00B20E99"/>
    <w:rsid w:val="00B24936"/>
    <w:rsid w:val="00B254FF"/>
    <w:rsid w:val="00B25643"/>
    <w:rsid w:val="00B26522"/>
    <w:rsid w:val="00B265BD"/>
    <w:rsid w:val="00B272E7"/>
    <w:rsid w:val="00B319DC"/>
    <w:rsid w:val="00B3383B"/>
    <w:rsid w:val="00B3578C"/>
    <w:rsid w:val="00B362CF"/>
    <w:rsid w:val="00B368DB"/>
    <w:rsid w:val="00B36D72"/>
    <w:rsid w:val="00B370DF"/>
    <w:rsid w:val="00B3794D"/>
    <w:rsid w:val="00B37A0C"/>
    <w:rsid w:val="00B37A10"/>
    <w:rsid w:val="00B37BE4"/>
    <w:rsid w:val="00B40334"/>
    <w:rsid w:val="00B40B69"/>
    <w:rsid w:val="00B420EC"/>
    <w:rsid w:val="00B438E8"/>
    <w:rsid w:val="00B43F82"/>
    <w:rsid w:val="00B44610"/>
    <w:rsid w:val="00B44882"/>
    <w:rsid w:val="00B467C0"/>
    <w:rsid w:val="00B46E75"/>
    <w:rsid w:val="00B4727A"/>
    <w:rsid w:val="00B512AA"/>
    <w:rsid w:val="00B513BE"/>
    <w:rsid w:val="00B5154C"/>
    <w:rsid w:val="00B545EC"/>
    <w:rsid w:val="00B6041E"/>
    <w:rsid w:val="00B605C6"/>
    <w:rsid w:val="00B618E6"/>
    <w:rsid w:val="00B61957"/>
    <w:rsid w:val="00B61A8D"/>
    <w:rsid w:val="00B61C65"/>
    <w:rsid w:val="00B62D9B"/>
    <w:rsid w:val="00B634DF"/>
    <w:rsid w:val="00B6405F"/>
    <w:rsid w:val="00B64EE9"/>
    <w:rsid w:val="00B65B0D"/>
    <w:rsid w:val="00B65DF3"/>
    <w:rsid w:val="00B67A5F"/>
    <w:rsid w:val="00B71DDD"/>
    <w:rsid w:val="00B72BD4"/>
    <w:rsid w:val="00B74A09"/>
    <w:rsid w:val="00B75B50"/>
    <w:rsid w:val="00B764BF"/>
    <w:rsid w:val="00B77D45"/>
    <w:rsid w:val="00B806D6"/>
    <w:rsid w:val="00B815D6"/>
    <w:rsid w:val="00B827A6"/>
    <w:rsid w:val="00B83B9E"/>
    <w:rsid w:val="00B85256"/>
    <w:rsid w:val="00B854FA"/>
    <w:rsid w:val="00B85951"/>
    <w:rsid w:val="00B86B97"/>
    <w:rsid w:val="00B92E4A"/>
    <w:rsid w:val="00B9412C"/>
    <w:rsid w:val="00B9606E"/>
    <w:rsid w:val="00B96BBC"/>
    <w:rsid w:val="00B96FEF"/>
    <w:rsid w:val="00B974DF"/>
    <w:rsid w:val="00BA158A"/>
    <w:rsid w:val="00BA158D"/>
    <w:rsid w:val="00BA2803"/>
    <w:rsid w:val="00BA2A6E"/>
    <w:rsid w:val="00BA3DAB"/>
    <w:rsid w:val="00BA40FE"/>
    <w:rsid w:val="00BA6B67"/>
    <w:rsid w:val="00BA722E"/>
    <w:rsid w:val="00BA7FD7"/>
    <w:rsid w:val="00BB16AA"/>
    <w:rsid w:val="00BB1AAC"/>
    <w:rsid w:val="00BB6B62"/>
    <w:rsid w:val="00BB71CE"/>
    <w:rsid w:val="00BB7D2F"/>
    <w:rsid w:val="00BC0069"/>
    <w:rsid w:val="00BC1A3B"/>
    <w:rsid w:val="00BC1E05"/>
    <w:rsid w:val="00BC261F"/>
    <w:rsid w:val="00BC38C2"/>
    <w:rsid w:val="00BC54EA"/>
    <w:rsid w:val="00BD0BCD"/>
    <w:rsid w:val="00BD0F5B"/>
    <w:rsid w:val="00BD1A37"/>
    <w:rsid w:val="00BD2185"/>
    <w:rsid w:val="00BD37CA"/>
    <w:rsid w:val="00BD445A"/>
    <w:rsid w:val="00BD4B79"/>
    <w:rsid w:val="00BD5138"/>
    <w:rsid w:val="00BD5BC0"/>
    <w:rsid w:val="00BD6400"/>
    <w:rsid w:val="00BD6718"/>
    <w:rsid w:val="00BE02BF"/>
    <w:rsid w:val="00BE0425"/>
    <w:rsid w:val="00BE2370"/>
    <w:rsid w:val="00BE2AB1"/>
    <w:rsid w:val="00BE2FB1"/>
    <w:rsid w:val="00BE3AE9"/>
    <w:rsid w:val="00BE4C1C"/>
    <w:rsid w:val="00BE4F81"/>
    <w:rsid w:val="00BE529F"/>
    <w:rsid w:val="00BE6ED8"/>
    <w:rsid w:val="00BE784D"/>
    <w:rsid w:val="00BF0CED"/>
    <w:rsid w:val="00BF2966"/>
    <w:rsid w:val="00BF3F0B"/>
    <w:rsid w:val="00BF6A57"/>
    <w:rsid w:val="00BF7509"/>
    <w:rsid w:val="00C0090F"/>
    <w:rsid w:val="00C01BE5"/>
    <w:rsid w:val="00C01F80"/>
    <w:rsid w:val="00C02481"/>
    <w:rsid w:val="00C0453F"/>
    <w:rsid w:val="00C058F4"/>
    <w:rsid w:val="00C05A85"/>
    <w:rsid w:val="00C05C3E"/>
    <w:rsid w:val="00C06242"/>
    <w:rsid w:val="00C10A25"/>
    <w:rsid w:val="00C10B73"/>
    <w:rsid w:val="00C13064"/>
    <w:rsid w:val="00C1480C"/>
    <w:rsid w:val="00C14FBE"/>
    <w:rsid w:val="00C153C7"/>
    <w:rsid w:val="00C15444"/>
    <w:rsid w:val="00C15BB3"/>
    <w:rsid w:val="00C15DE3"/>
    <w:rsid w:val="00C17264"/>
    <w:rsid w:val="00C205B9"/>
    <w:rsid w:val="00C20780"/>
    <w:rsid w:val="00C21D20"/>
    <w:rsid w:val="00C22822"/>
    <w:rsid w:val="00C24133"/>
    <w:rsid w:val="00C245D5"/>
    <w:rsid w:val="00C24F99"/>
    <w:rsid w:val="00C25D89"/>
    <w:rsid w:val="00C26D81"/>
    <w:rsid w:val="00C279D4"/>
    <w:rsid w:val="00C3002D"/>
    <w:rsid w:val="00C30D5A"/>
    <w:rsid w:val="00C3196D"/>
    <w:rsid w:val="00C33014"/>
    <w:rsid w:val="00C34677"/>
    <w:rsid w:val="00C353CD"/>
    <w:rsid w:val="00C35692"/>
    <w:rsid w:val="00C35FFA"/>
    <w:rsid w:val="00C36C93"/>
    <w:rsid w:val="00C36CCC"/>
    <w:rsid w:val="00C37566"/>
    <w:rsid w:val="00C377C8"/>
    <w:rsid w:val="00C37B01"/>
    <w:rsid w:val="00C402E0"/>
    <w:rsid w:val="00C41694"/>
    <w:rsid w:val="00C42727"/>
    <w:rsid w:val="00C42732"/>
    <w:rsid w:val="00C42B7D"/>
    <w:rsid w:val="00C43CEC"/>
    <w:rsid w:val="00C43E4F"/>
    <w:rsid w:val="00C452C1"/>
    <w:rsid w:val="00C45542"/>
    <w:rsid w:val="00C45F28"/>
    <w:rsid w:val="00C4665C"/>
    <w:rsid w:val="00C46B18"/>
    <w:rsid w:val="00C473DD"/>
    <w:rsid w:val="00C477DF"/>
    <w:rsid w:val="00C50A3F"/>
    <w:rsid w:val="00C5107D"/>
    <w:rsid w:val="00C530FF"/>
    <w:rsid w:val="00C531EB"/>
    <w:rsid w:val="00C53466"/>
    <w:rsid w:val="00C55BFC"/>
    <w:rsid w:val="00C56176"/>
    <w:rsid w:val="00C56EAC"/>
    <w:rsid w:val="00C5773F"/>
    <w:rsid w:val="00C60104"/>
    <w:rsid w:val="00C60146"/>
    <w:rsid w:val="00C60C5E"/>
    <w:rsid w:val="00C61798"/>
    <w:rsid w:val="00C6193E"/>
    <w:rsid w:val="00C637E4"/>
    <w:rsid w:val="00C64386"/>
    <w:rsid w:val="00C65162"/>
    <w:rsid w:val="00C6654C"/>
    <w:rsid w:val="00C66764"/>
    <w:rsid w:val="00C66888"/>
    <w:rsid w:val="00C67642"/>
    <w:rsid w:val="00C7025D"/>
    <w:rsid w:val="00C70C63"/>
    <w:rsid w:val="00C7120F"/>
    <w:rsid w:val="00C71361"/>
    <w:rsid w:val="00C723B6"/>
    <w:rsid w:val="00C72A8C"/>
    <w:rsid w:val="00C73E18"/>
    <w:rsid w:val="00C75277"/>
    <w:rsid w:val="00C75AAE"/>
    <w:rsid w:val="00C77E66"/>
    <w:rsid w:val="00C80586"/>
    <w:rsid w:val="00C80C55"/>
    <w:rsid w:val="00C81CA1"/>
    <w:rsid w:val="00C83298"/>
    <w:rsid w:val="00C839E9"/>
    <w:rsid w:val="00C840B3"/>
    <w:rsid w:val="00C848B0"/>
    <w:rsid w:val="00C92B52"/>
    <w:rsid w:val="00C92F23"/>
    <w:rsid w:val="00C939DE"/>
    <w:rsid w:val="00C93CA3"/>
    <w:rsid w:val="00C93DBB"/>
    <w:rsid w:val="00C956E8"/>
    <w:rsid w:val="00C963CA"/>
    <w:rsid w:val="00C979B9"/>
    <w:rsid w:val="00CA03DA"/>
    <w:rsid w:val="00CA0CD7"/>
    <w:rsid w:val="00CA1153"/>
    <w:rsid w:val="00CA4A8A"/>
    <w:rsid w:val="00CA5CC1"/>
    <w:rsid w:val="00CA6304"/>
    <w:rsid w:val="00CA73EF"/>
    <w:rsid w:val="00CA7481"/>
    <w:rsid w:val="00CB0A72"/>
    <w:rsid w:val="00CB133D"/>
    <w:rsid w:val="00CB24DF"/>
    <w:rsid w:val="00CB26EC"/>
    <w:rsid w:val="00CB2A0E"/>
    <w:rsid w:val="00CB36F4"/>
    <w:rsid w:val="00CB3DA2"/>
    <w:rsid w:val="00CB41A6"/>
    <w:rsid w:val="00CB6D77"/>
    <w:rsid w:val="00CB7730"/>
    <w:rsid w:val="00CC09A0"/>
    <w:rsid w:val="00CC4CBC"/>
    <w:rsid w:val="00CD2078"/>
    <w:rsid w:val="00CD2295"/>
    <w:rsid w:val="00CD2441"/>
    <w:rsid w:val="00CD2933"/>
    <w:rsid w:val="00CD2E2B"/>
    <w:rsid w:val="00CD4C82"/>
    <w:rsid w:val="00CD4F3C"/>
    <w:rsid w:val="00CD6489"/>
    <w:rsid w:val="00CD6A6B"/>
    <w:rsid w:val="00CE16EC"/>
    <w:rsid w:val="00CE1B06"/>
    <w:rsid w:val="00CE2F96"/>
    <w:rsid w:val="00CE3498"/>
    <w:rsid w:val="00CE4D4F"/>
    <w:rsid w:val="00CE4F71"/>
    <w:rsid w:val="00CE55CF"/>
    <w:rsid w:val="00CE55DA"/>
    <w:rsid w:val="00CE6A87"/>
    <w:rsid w:val="00CE7480"/>
    <w:rsid w:val="00CE79E9"/>
    <w:rsid w:val="00CF01F1"/>
    <w:rsid w:val="00CF1F4E"/>
    <w:rsid w:val="00CF25C1"/>
    <w:rsid w:val="00CF467E"/>
    <w:rsid w:val="00CF5CA6"/>
    <w:rsid w:val="00CF6112"/>
    <w:rsid w:val="00CF6149"/>
    <w:rsid w:val="00CF614C"/>
    <w:rsid w:val="00CF65AB"/>
    <w:rsid w:val="00D00A9F"/>
    <w:rsid w:val="00D024D5"/>
    <w:rsid w:val="00D03236"/>
    <w:rsid w:val="00D037C4"/>
    <w:rsid w:val="00D044E0"/>
    <w:rsid w:val="00D1117D"/>
    <w:rsid w:val="00D113FB"/>
    <w:rsid w:val="00D12538"/>
    <w:rsid w:val="00D141A2"/>
    <w:rsid w:val="00D16C13"/>
    <w:rsid w:val="00D179CA"/>
    <w:rsid w:val="00D17E43"/>
    <w:rsid w:val="00D2080A"/>
    <w:rsid w:val="00D21450"/>
    <w:rsid w:val="00D21528"/>
    <w:rsid w:val="00D22284"/>
    <w:rsid w:val="00D22F59"/>
    <w:rsid w:val="00D2547D"/>
    <w:rsid w:val="00D26313"/>
    <w:rsid w:val="00D3419C"/>
    <w:rsid w:val="00D3588A"/>
    <w:rsid w:val="00D35AA8"/>
    <w:rsid w:val="00D35F4A"/>
    <w:rsid w:val="00D367B7"/>
    <w:rsid w:val="00D36B12"/>
    <w:rsid w:val="00D401CB"/>
    <w:rsid w:val="00D41ADA"/>
    <w:rsid w:val="00D41C82"/>
    <w:rsid w:val="00D41D0E"/>
    <w:rsid w:val="00D41DEE"/>
    <w:rsid w:val="00D426E2"/>
    <w:rsid w:val="00D43B1E"/>
    <w:rsid w:val="00D44896"/>
    <w:rsid w:val="00D45C89"/>
    <w:rsid w:val="00D4711C"/>
    <w:rsid w:val="00D51F49"/>
    <w:rsid w:val="00D52F90"/>
    <w:rsid w:val="00D5328C"/>
    <w:rsid w:val="00D542FA"/>
    <w:rsid w:val="00D55684"/>
    <w:rsid w:val="00D55E17"/>
    <w:rsid w:val="00D5721B"/>
    <w:rsid w:val="00D57C75"/>
    <w:rsid w:val="00D607CA"/>
    <w:rsid w:val="00D61181"/>
    <w:rsid w:val="00D62D44"/>
    <w:rsid w:val="00D63054"/>
    <w:rsid w:val="00D65BE7"/>
    <w:rsid w:val="00D665AD"/>
    <w:rsid w:val="00D66707"/>
    <w:rsid w:val="00D66982"/>
    <w:rsid w:val="00D67F0B"/>
    <w:rsid w:val="00D716DE"/>
    <w:rsid w:val="00D71923"/>
    <w:rsid w:val="00D72434"/>
    <w:rsid w:val="00D72733"/>
    <w:rsid w:val="00D73114"/>
    <w:rsid w:val="00D73BDF"/>
    <w:rsid w:val="00D73FA1"/>
    <w:rsid w:val="00D74712"/>
    <w:rsid w:val="00D7554C"/>
    <w:rsid w:val="00D76D77"/>
    <w:rsid w:val="00D77216"/>
    <w:rsid w:val="00D7736D"/>
    <w:rsid w:val="00D773FB"/>
    <w:rsid w:val="00D806A7"/>
    <w:rsid w:val="00D81046"/>
    <w:rsid w:val="00D81624"/>
    <w:rsid w:val="00D845A4"/>
    <w:rsid w:val="00D84890"/>
    <w:rsid w:val="00D852DB"/>
    <w:rsid w:val="00D860DE"/>
    <w:rsid w:val="00D87600"/>
    <w:rsid w:val="00D9092E"/>
    <w:rsid w:val="00D90A6A"/>
    <w:rsid w:val="00D92103"/>
    <w:rsid w:val="00D9256F"/>
    <w:rsid w:val="00D945AF"/>
    <w:rsid w:val="00D949ED"/>
    <w:rsid w:val="00D957CB"/>
    <w:rsid w:val="00D9592F"/>
    <w:rsid w:val="00D9721D"/>
    <w:rsid w:val="00D9741E"/>
    <w:rsid w:val="00D97B66"/>
    <w:rsid w:val="00D97C05"/>
    <w:rsid w:val="00D97E9B"/>
    <w:rsid w:val="00DA0641"/>
    <w:rsid w:val="00DA0D97"/>
    <w:rsid w:val="00DA3491"/>
    <w:rsid w:val="00DA4012"/>
    <w:rsid w:val="00DA493B"/>
    <w:rsid w:val="00DA59B6"/>
    <w:rsid w:val="00DA692D"/>
    <w:rsid w:val="00DB0271"/>
    <w:rsid w:val="00DB05D6"/>
    <w:rsid w:val="00DB0761"/>
    <w:rsid w:val="00DB0AE3"/>
    <w:rsid w:val="00DB2576"/>
    <w:rsid w:val="00DB2E31"/>
    <w:rsid w:val="00DB40DF"/>
    <w:rsid w:val="00DB4FC2"/>
    <w:rsid w:val="00DB55F9"/>
    <w:rsid w:val="00DB6332"/>
    <w:rsid w:val="00DB7A6B"/>
    <w:rsid w:val="00DB7D8E"/>
    <w:rsid w:val="00DB7FF4"/>
    <w:rsid w:val="00DC07C8"/>
    <w:rsid w:val="00DC08C9"/>
    <w:rsid w:val="00DC14EA"/>
    <w:rsid w:val="00DC19D0"/>
    <w:rsid w:val="00DC21CA"/>
    <w:rsid w:val="00DC24AC"/>
    <w:rsid w:val="00DC5710"/>
    <w:rsid w:val="00DC6FEF"/>
    <w:rsid w:val="00DC72BD"/>
    <w:rsid w:val="00DC77F6"/>
    <w:rsid w:val="00DD01B8"/>
    <w:rsid w:val="00DD1065"/>
    <w:rsid w:val="00DD27AB"/>
    <w:rsid w:val="00DD34AC"/>
    <w:rsid w:val="00DD3B3E"/>
    <w:rsid w:val="00DD648C"/>
    <w:rsid w:val="00DD6819"/>
    <w:rsid w:val="00DE00D5"/>
    <w:rsid w:val="00DE117D"/>
    <w:rsid w:val="00DE39A6"/>
    <w:rsid w:val="00DE4680"/>
    <w:rsid w:val="00DE5B6D"/>
    <w:rsid w:val="00DE63D7"/>
    <w:rsid w:val="00DE6D0C"/>
    <w:rsid w:val="00DE6D77"/>
    <w:rsid w:val="00DF0413"/>
    <w:rsid w:val="00DF0566"/>
    <w:rsid w:val="00DF1088"/>
    <w:rsid w:val="00DF5903"/>
    <w:rsid w:val="00DF7404"/>
    <w:rsid w:val="00DF7A78"/>
    <w:rsid w:val="00DF7F37"/>
    <w:rsid w:val="00E00017"/>
    <w:rsid w:val="00E01033"/>
    <w:rsid w:val="00E015E4"/>
    <w:rsid w:val="00E024F9"/>
    <w:rsid w:val="00E03758"/>
    <w:rsid w:val="00E03C28"/>
    <w:rsid w:val="00E03FAF"/>
    <w:rsid w:val="00E04AF5"/>
    <w:rsid w:val="00E04B06"/>
    <w:rsid w:val="00E0645F"/>
    <w:rsid w:val="00E065C6"/>
    <w:rsid w:val="00E102DB"/>
    <w:rsid w:val="00E11439"/>
    <w:rsid w:val="00E11583"/>
    <w:rsid w:val="00E11BDB"/>
    <w:rsid w:val="00E1222C"/>
    <w:rsid w:val="00E123D2"/>
    <w:rsid w:val="00E14A73"/>
    <w:rsid w:val="00E15D6B"/>
    <w:rsid w:val="00E15EC8"/>
    <w:rsid w:val="00E162D5"/>
    <w:rsid w:val="00E16734"/>
    <w:rsid w:val="00E20F78"/>
    <w:rsid w:val="00E21019"/>
    <w:rsid w:val="00E22C0C"/>
    <w:rsid w:val="00E22E81"/>
    <w:rsid w:val="00E24E77"/>
    <w:rsid w:val="00E2652C"/>
    <w:rsid w:val="00E27203"/>
    <w:rsid w:val="00E30CB5"/>
    <w:rsid w:val="00E31160"/>
    <w:rsid w:val="00E3396B"/>
    <w:rsid w:val="00E34A93"/>
    <w:rsid w:val="00E37304"/>
    <w:rsid w:val="00E37340"/>
    <w:rsid w:val="00E37AD9"/>
    <w:rsid w:val="00E41C3A"/>
    <w:rsid w:val="00E41E0A"/>
    <w:rsid w:val="00E42457"/>
    <w:rsid w:val="00E42504"/>
    <w:rsid w:val="00E438BE"/>
    <w:rsid w:val="00E44EDD"/>
    <w:rsid w:val="00E45F8D"/>
    <w:rsid w:val="00E50C7E"/>
    <w:rsid w:val="00E51B62"/>
    <w:rsid w:val="00E532B5"/>
    <w:rsid w:val="00E552E4"/>
    <w:rsid w:val="00E5562B"/>
    <w:rsid w:val="00E55929"/>
    <w:rsid w:val="00E56BB1"/>
    <w:rsid w:val="00E571C8"/>
    <w:rsid w:val="00E577C8"/>
    <w:rsid w:val="00E60448"/>
    <w:rsid w:val="00E604DD"/>
    <w:rsid w:val="00E60BE2"/>
    <w:rsid w:val="00E614EC"/>
    <w:rsid w:val="00E6175E"/>
    <w:rsid w:val="00E61E3F"/>
    <w:rsid w:val="00E62ED9"/>
    <w:rsid w:val="00E632A6"/>
    <w:rsid w:val="00E66A6F"/>
    <w:rsid w:val="00E706D9"/>
    <w:rsid w:val="00E70F63"/>
    <w:rsid w:val="00E72702"/>
    <w:rsid w:val="00E72D3A"/>
    <w:rsid w:val="00E746BF"/>
    <w:rsid w:val="00E768F5"/>
    <w:rsid w:val="00E80155"/>
    <w:rsid w:val="00E80734"/>
    <w:rsid w:val="00E81E8E"/>
    <w:rsid w:val="00E83413"/>
    <w:rsid w:val="00E83824"/>
    <w:rsid w:val="00E83EF9"/>
    <w:rsid w:val="00E855D1"/>
    <w:rsid w:val="00E8614D"/>
    <w:rsid w:val="00E90B8E"/>
    <w:rsid w:val="00E92255"/>
    <w:rsid w:val="00E931CB"/>
    <w:rsid w:val="00E9336D"/>
    <w:rsid w:val="00E94118"/>
    <w:rsid w:val="00E947A3"/>
    <w:rsid w:val="00E94F6B"/>
    <w:rsid w:val="00E954BF"/>
    <w:rsid w:val="00E95B65"/>
    <w:rsid w:val="00EA014F"/>
    <w:rsid w:val="00EA0977"/>
    <w:rsid w:val="00EA1D39"/>
    <w:rsid w:val="00EA5357"/>
    <w:rsid w:val="00EA56D6"/>
    <w:rsid w:val="00EA5BEA"/>
    <w:rsid w:val="00EA6A92"/>
    <w:rsid w:val="00EA7266"/>
    <w:rsid w:val="00EA7350"/>
    <w:rsid w:val="00EB165A"/>
    <w:rsid w:val="00EB3722"/>
    <w:rsid w:val="00EB3857"/>
    <w:rsid w:val="00EB480D"/>
    <w:rsid w:val="00EB60D2"/>
    <w:rsid w:val="00EB60EE"/>
    <w:rsid w:val="00EB6841"/>
    <w:rsid w:val="00EB7447"/>
    <w:rsid w:val="00EB76C5"/>
    <w:rsid w:val="00EB7EC0"/>
    <w:rsid w:val="00EC0017"/>
    <w:rsid w:val="00EC02DC"/>
    <w:rsid w:val="00EC0BE9"/>
    <w:rsid w:val="00EC2B2A"/>
    <w:rsid w:val="00EC3F44"/>
    <w:rsid w:val="00EC3FE6"/>
    <w:rsid w:val="00EC4C4B"/>
    <w:rsid w:val="00EC552D"/>
    <w:rsid w:val="00EC5530"/>
    <w:rsid w:val="00EC5C06"/>
    <w:rsid w:val="00EC6292"/>
    <w:rsid w:val="00EC6A1E"/>
    <w:rsid w:val="00EC6C8E"/>
    <w:rsid w:val="00EC7865"/>
    <w:rsid w:val="00ED0ADF"/>
    <w:rsid w:val="00ED1032"/>
    <w:rsid w:val="00ED2B1D"/>
    <w:rsid w:val="00ED4D04"/>
    <w:rsid w:val="00ED5FF5"/>
    <w:rsid w:val="00ED6FB3"/>
    <w:rsid w:val="00ED72FD"/>
    <w:rsid w:val="00EE1D45"/>
    <w:rsid w:val="00EE4235"/>
    <w:rsid w:val="00EE4259"/>
    <w:rsid w:val="00EE43BA"/>
    <w:rsid w:val="00EE65BE"/>
    <w:rsid w:val="00EE66AF"/>
    <w:rsid w:val="00EF136C"/>
    <w:rsid w:val="00EF2E9F"/>
    <w:rsid w:val="00EF46D6"/>
    <w:rsid w:val="00EF4FFC"/>
    <w:rsid w:val="00EF5958"/>
    <w:rsid w:val="00EF6617"/>
    <w:rsid w:val="00EF6C2E"/>
    <w:rsid w:val="00F00D14"/>
    <w:rsid w:val="00F00DB4"/>
    <w:rsid w:val="00F01A6F"/>
    <w:rsid w:val="00F0271A"/>
    <w:rsid w:val="00F02810"/>
    <w:rsid w:val="00F035ED"/>
    <w:rsid w:val="00F06B78"/>
    <w:rsid w:val="00F06F5B"/>
    <w:rsid w:val="00F11965"/>
    <w:rsid w:val="00F12D25"/>
    <w:rsid w:val="00F12FB3"/>
    <w:rsid w:val="00F13126"/>
    <w:rsid w:val="00F13A6B"/>
    <w:rsid w:val="00F148BB"/>
    <w:rsid w:val="00F14CD1"/>
    <w:rsid w:val="00F15419"/>
    <w:rsid w:val="00F175C1"/>
    <w:rsid w:val="00F17C4A"/>
    <w:rsid w:val="00F216E4"/>
    <w:rsid w:val="00F220F6"/>
    <w:rsid w:val="00F22CDC"/>
    <w:rsid w:val="00F23F89"/>
    <w:rsid w:val="00F23FC1"/>
    <w:rsid w:val="00F248BC"/>
    <w:rsid w:val="00F25458"/>
    <w:rsid w:val="00F255A2"/>
    <w:rsid w:val="00F25648"/>
    <w:rsid w:val="00F2669A"/>
    <w:rsid w:val="00F2713C"/>
    <w:rsid w:val="00F2777E"/>
    <w:rsid w:val="00F31ED6"/>
    <w:rsid w:val="00F32737"/>
    <w:rsid w:val="00F32E28"/>
    <w:rsid w:val="00F33E50"/>
    <w:rsid w:val="00F34552"/>
    <w:rsid w:val="00F3514F"/>
    <w:rsid w:val="00F351E6"/>
    <w:rsid w:val="00F35446"/>
    <w:rsid w:val="00F3680F"/>
    <w:rsid w:val="00F4048D"/>
    <w:rsid w:val="00F4284B"/>
    <w:rsid w:val="00F4289B"/>
    <w:rsid w:val="00F4322E"/>
    <w:rsid w:val="00F43281"/>
    <w:rsid w:val="00F43882"/>
    <w:rsid w:val="00F43EFD"/>
    <w:rsid w:val="00F453A5"/>
    <w:rsid w:val="00F458E4"/>
    <w:rsid w:val="00F460AA"/>
    <w:rsid w:val="00F46B02"/>
    <w:rsid w:val="00F46CD8"/>
    <w:rsid w:val="00F50067"/>
    <w:rsid w:val="00F51131"/>
    <w:rsid w:val="00F529FF"/>
    <w:rsid w:val="00F5423E"/>
    <w:rsid w:val="00F544D7"/>
    <w:rsid w:val="00F55689"/>
    <w:rsid w:val="00F563A8"/>
    <w:rsid w:val="00F5703E"/>
    <w:rsid w:val="00F57DCC"/>
    <w:rsid w:val="00F604A5"/>
    <w:rsid w:val="00F60B96"/>
    <w:rsid w:val="00F62717"/>
    <w:rsid w:val="00F63398"/>
    <w:rsid w:val="00F637E1"/>
    <w:rsid w:val="00F63C3E"/>
    <w:rsid w:val="00F63C43"/>
    <w:rsid w:val="00F64511"/>
    <w:rsid w:val="00F71020"/>
    <w:rsid w:val="00F71D46"/>
    <w:rsid w:val="00F724D5"/>
    <w:rsid w:val="00F731A4"/>
    <w:rsid w:val="00F737F7"/>
    <w:rsid w:val="00F75E44"/>
    <w:rsid w:val="00F767D7"/>
    <w:rsid w:val="00F76A4D"/>
    <w:rsid w:val="00F800F9"/>
    <w:rsid w:val="00F80228"/>
    <w:rsid w:val="00F8053F"/>
    <w:rsid w:val="00F80DAA"/>
    <w:rsid w:val="00F81092"/>
    <w:rsid w:val="00F81204"/>
    <w:rsid w:val="00F813FA"/>
    <w:rsid w:val="00F81E22"/>
    <w:rsid w:val="00F81FD6"/>
    <w:rsid w:val="00F838DC"/>
    <w:rsid w:val="00F843D5"/>
    <w:rsid w:val="00F844D7"/>
    <w:rsid w:val="00F90AD8"/>
    <w:rsid w:val="00F91830"/>
    <w:rsid w:val="00F91BDB"/>
    <w:rsid w:val="00F92087"/>
    <w:rsid w:val="00F93A06"/>
    <w:rsid w:val="00F93EC1"/>
    <w:rsid w:val="00F977D4"/>
    <w:rsid w:val="00F97F74"/>
    <w:rsid w:val="00FA1FD8"/>
    <w:rsid w:val="00FA3B56"/>
    <w:rsid w:val="00FA4F5F"/>
    <w:rsid w:val="00FA519A"/>
    <w:rsid w:val="00FA55B2"/>
    <w:rsid w:val="00FB0271"/>
    <w:rsid w:val="00FB160F"/>
    <w:rsid w:val="00FB2F24"/>
    <w:rsid w:val="00FB40B0"/>
    <w:rsid w:val="00FB6C78"/>
    <w:rsid w:val="00FB7C82"/>
    <w:rsid w:val="00FC0761"/>
    <w:rsid w:val="00FC10EA"/>
    <w:rsid w:val="00FC1423"/>
    <w:rsid w:val="00FC33D2"/>
    <w:rsid w:val="00FC41EF"/>
    <w:rsid w:val="00FC4F4E"/>
    <w:rsid w:val="00FC6427"/>
    <w:rsid w:val="00FC6A9E"/>
    <w:rsid w:val="00FD229E"/>
    <w:rsid w:val="00FD2698"/>
    <w:rsid w:val="00FD3289"/>
    <w:rsid w:val="00FD5610"/>
    <w:rsid w:val="00FD7059"/>
    <w:rsid w:val="00FD769F"/>
    <w:rsid w:val="00FD7E33"/>
    <w:rsid w:val="00FE225B"/>
    <w:rsid w:val="00FE50A3"/>
    <w:rsid w:val="00FE50D1"/>
    <w:rsid w:val="00FE5D65"/>
    <w:rsid w:val="00FE785E"/>
    <w:rsid w:val="00FE7C08"/>
    <w:rsid w:val="00FF14D9"/>
    <w:rsid w:val="00FF17D9"/>
    <w:rsid w:val="00FF34B1"/>
    <w:rsid w:val="00FF3F60"/>
    <w:rsid w:val="00FF43CF"/>
    <w:rsid w:val="00FF5473"/>
    <w:rsid w:val="00FF582D"/>
    <w:rsid w:val="00FF60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E32A8"/>
  <w15:docId w15:val="{5A5A9AD3-831A-4281-9249-C63849332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52814"/>
    <w:pPr>
      <w:keepLines/>
      <w:spacing w:after="0" w:line="240" w:lineRule="auto"/>
    </w:pPr>
    <w:rPr>
      <w:rFonts w:ascii="Arial" w:eastAsia="Times New Roman" w:hAnsi="Arial" w:cs="Times New Roman"/>
      <w:kern w:val="2"/>
      <w:sz w:val="20"/>
      <w:szCs w:val="20"/>
      <w:lang w:eastAsia="nl-NL"/>
    </w:rPr>
  </w:style>
  <w:style w:type="paragraph" w:styleId="Kop1">
    <w:name w:val="heading 1"/>
    <w:aliases w:val="Section Heading,Hoofdstuk,Kop 1 Document,sectionHeading"/>
    <w:basedOn w:val="Standaard"/>
    <w:next w:val="Standaardinspringing"/>
    <w:link w:val="Kop1Char"/>
    <w:qFormat/>
    <w:rsid w:val="00635272"/>
    <w:pPr>
      <w:keepNext/>
      <w:spacing w:before="240" w:after="120"/>
      <w:outlineLvl w:val="0"/>
    </w:pPr>
    <w:rPr>
      <w:b/>
      <w:sz w:val="24"/>
    </w:rPr>
  </w:style>
  <w:style w:type="paragraph" w:styleId="Kop2">
    <w:name w:val="heading 2"/>
    <w:aliases w:val="Reset numbering,Bijlage,Paragraaf,2scr"/>
    <w:basedOn w:val="Standaard"/>
    <w:next w:val="Standaardinspringing"/>
    <w:link w:val="Kop2Char"/>
    <w:autoRedefine/>
    <w:rsid w:val="00125293"/>
    <w:pPr>
      <w:numPr>
        <w:ilvl w:val="1"/>
        <w:numId w:val="7"/>
      </w:numPr>
      <w:ind w:left="375"/>
      <w:outlineLvl w:val="1"/>
    </w:pPr>
    <w:rPr>
      <w:strike/>
    </w:rPr>
  </w:style>
  <w:style w:type="paragraph" w:styleId="Kop3">
    <w:name w:val="heading 3"/>
    <w:aliases w:val="Level 1 - 1,Voorwoord,Sub-paragraaf"/>
    <w:basedOn w:val="Kop2"/>
    <w:next w:val="Standaardinspringing"/>
    <w:link w:val="Kop3Char"/>
    <w:qFormat/>
    <w:rsid w:val="007C17AF"/>
    <w:pPr>
      <w:numPr>
        <w:ilvl w:val="2"/>
        <w:numId w:val="5"/>
      </w:numPr>
      <w:spacing w:before="120"/>
      <w:outlineLvl w:val="2"/>
    </w:pPr>
    <w:rPr>
      <w:rFonts w:eastAsia="MS Mincho"/>
    </w:rPr>
  </w:style>
  <w:style w:type="paragraph" w:styleId="Kop4">
    <w:name w:val="heading 4"/>
    <w:aliases w:val="Level 2 - a"/>
    <w:basedOn w:val="Kop2"/>
    <w:next w:val="Standaardinspringing"/>
    <w:link w:val="Kop4Char"/>
    <w:qFormat/>
    <w:rsid w:val="007C17AF"/>
    <w:pPr>
      <w:numPr>
        <w:ilvl w:val="3"/>
        <w:numId w:val="5"/>
      </w:numPr>
      <w:tabs>
        <w:tab w:val="left" w:pos="992"/>
      </w:tabs>
      <w:outlineLvl w:val="3"/>
    </w:pPr>
  </w:style>
  <w:style w:type="paragraph" w:styleId="Kop5">
    <w:name w:val="heading 5"/>
    <w:aliases w:val="Level 3 - i"/>
    <w:basedOn w:val="Kop4"/>
    <w:next w:val="Standaard"/>
    <w:link w:val="Kop5Char"/>
    <w:qFormat/>
    <w:rsid w:val="007C17AF"/>
    <w:pPr>
      <w:numPr>
        <w:ilvl w:val="4"/>
      </w:numPr>
      <w:outlineLvl w:val="4"/>
    </w:pPr>
  </w:style>
  <w:style w:type="paragraph" w:styleId="Kop6">
    <w:name w:val="heading 6"/>
    <w:aliases w:val="Legal Level 1."/>
    <w:basedOn w:val="Kop4"/>
    <w:next w:val="Standaard"/>
    <w:link w:val="Kop6Char"/>
    <w:qFormat/>
    <w:rsid w:val="007C17AF"/>
    <w:pPr>
      <w:numPr>
        <w:ilvl w:val="5"/>
      </w:numPr>
      <w:outlineLvl w:val="5"/>
    </w:pPr>
  </w:style>
  <w:style w:type="paragraph" w:styleId="Kop7">
    <w:name w:val="heading 7"/>
    <w:aliases w:val="Legal Level 1.1."/>
    <w:basedOn w:val="Kop4"/>
    <w:next w:val="Standaard"/>
    <w:link w:val="Kop7Char"/>
    <w:qFormat/>
    <w:rsid w:val="007C17AF"/>
    <w:pPr>
      <w:numPr>
        <w:ilvl w:val="6"/>
      </w:numPr>
      <w:tabs>
        <w:tab w:val="clear" w:pos="992"/>
      </w:tabs>
      <w:outlineLvl w:val="6"/>
    </w:pPr>
  </w:style>
  <w:style w:type="paragraph" w:styleId="Kop8">
    <w:name w:val="heading 8"/>
    <w:aliases w:val="Legal Level 1.1.1.,Kop 4 zonder titel"/>
    <w:basedOn w:val="Kop7"/>
    <w:next w:val="Standaard"/>
    <w:link w:val="Kop8Char"/>
    <w:qFormat/>
    <w:rsid w:val="007C17AF"/>
    <w:pPr>
      <w:numPr>
        <w:ilvl w:val="7"/>
      </w:numPr>
      <w:outlineLvl w:val="7"/>
    </w:pPr>
  </w:style>
  <w:style w:type="paragraph" w:styleId="Kop9">
    <w:name w:val="heading 9"/>
    <w:aliases w:val="Legal Level 1.1.1.1.,(appendix)"/>
    <w:basedOn w:val="Kop7"/>
    <w:next w:val="Standaard"/>
    <w:link w:val="Kop9Char"/>
    <w:qFormat/>
    <w:rsid w:val="007C17AF"/>
    <w:pPr>
      <w:numPr>
        <w:ilvl w:val="8"/>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C17AF"/>
    <w:pPr>
      <w:tabs>
        <w:tab w:val="center" w:pos="4536"/>
        <w:tab w:val="right" w:pos="9072"/>
      </w:tabs>
    </w:pPr>
  </w:style>
  <w:style w:type="character" w:customStyle="1" w:styleId="KoptekstChar">
    <w:name w:val="Koptekst Char"/>
    <w:basedOn w:val="Standaardalinea-lettertype"/>
    <w:link w:val="Koptekst"/>
    <w:uiPriority w:val="99"/>
    <w:rsid w:val="007C17AF"/>
  </w:style>
  <w:style w:type="paragraph" w:styleId="Voettekst">
    <w:name w:val="footer"/>
    <w:basedOn w:val="Standaard"/>
    <w:link w:val="VoettekstChar"/>
    <w:unhideWhenUsed/>
    <w:rsid w:val="007C17AF"/>
    <w:pPr>
      <w:tabs>
        <w:tab w:val="center" w:pos="4536"/>
        <w:tab w:val="right" w:pos="9072"/>
      </w:tabs>
    </w:pPr>
  </w:style>
  <w:style w:type="character" w:customStyle="1" w:styleId="VoettekstChar">
    <w:name w:val="Voettekst Char"/>
    <w:basedOn w:val="Standaardalinea-lettertype"/>
    <w:link w:val="Voettekst"/>
    <w:rsid w:val="007C17AF"/>
  </w:style>
  <w:style w:type="character" w:customStyle="1" w:styleId="Kop1Char">
    <w:name w:val="Kop 1 Char"/>
    <w:aliases w:val="Section Heading Char,Hoofdstuk Char,Kop 1 Document Char,sectionHeading Char"/>
    <w:basedOn w:val="Standaardalinea-lettertype"/>
    <w:link w:val="Kop1"/>
    <w:rsid w:val="00635272"/>
    <w:rPr>
      <w:rFonts w:ascii="Arial" w:eastAsia="Times New Roman" w:hAnsi="Arial" w:cs="Times New Roman"/>
      <w:b/>
      <w:kern w:val="2"/>
      <w:sz w:val="24"/>
      <w:szCs w:val="20"/>
      <w:lang w:eastAsia="nl-NL"/>
    </w:rPr>
  </w:style>
  <w:style w:type="character" w:customStyle="1" w:styleId="Kop2Char">
    <w:name w:val="Kop 2 Char"/>
    <w:aliases w:val="Reset numbering Char,Bijlage Char,Paragraaf Char,2scr Char"/>
    <w:basedOn w:val="Standaardalinea-lettertype"/>
    <w:link w:val="Kop2"/>
    <w:rsid w:val="00125293"/>
    <w:rPr>
      <w:rFonts w:ascii="Arial" w:eastAsia="Times New Roman" w:hAnsi="Arial" w:cs="Times New Roman"/>
      <w:strike/>
      <w:kern w:val="2"/>
      <w:sz w:val="20"/>
      <w:szCs w:val="20"/>
      <w:lang w:eastAsia="nl-NL"/>
    </w:rPr>
  </w:style>
  <w:style w:type="character" w:customStyle="1" w:styleId="Kop3Char">
    <w:name w:val="Kop 3 Char"/>
    <w:aliases w:val="Level 1 - 1 Char,Voorwoord Char,Sub-paragraaf Char"/>
    <w:basedOn w:val="Standaardalinea-lettertype"/>
    <w:link w:val="Kop3"/>
    <w:rsid w:val="007C17AF"/>
    <w:rPr>
      <w:rFonts w:ascii="Arial" w:eastAsia="MS Mincho" w:hAnsi="Arial" w:cs="Times New Roman"/>
      <w:strike/>
      <w:kern w:val="2"/>
      <w:sz w:val="20"/>
      <w:szCs w:val="20"/>
      <w:lang w:eastAsia="nl-NL"/>
    </w:rPr>
  </w:style>
  <w:style w:type="character" w:customStyle="1" w:styleId="Kop4Char">
    <w:name w:val="Kop 4 Char"/>
    <w:aliases w:val="Level 2 - a Char"/>
    <w:basedOn w:val="Standaardalinea-lettertype"/>
    <w:link w:val="Kop4"/>
    <w:rsid w:val="007C17AF"/>
    <w:rPr>
      <w:rFonts w:ascii="Arial" w:eastAsia="Times New Roman" w:hAnsi="Arial" w:cs="Times New Roman"/>
      <w:strike/>
      <w:kern w:val="2"/>
      <w:sz w:val="20"/>
      <w:szCs w:val="20"/>
      <w:lang w:eastAsia="nl-NL"/>
    </w:rPr>
  </w:style>
  <w:style w:type="character" w:customStyle="1" w:styleId="Kop5Char">
    <w:name w:val="Kop 5 Char"/>
    <w:aliases w:val="Level 3 - i Char"/>
    <w:basedOn w:val="Standaardalinea-lettertype"/>
    <w:link w:val="Kop5"/>
    <w:rsid w:val="007C17AF"/>
    <w:rPr>
      <w:rFonts w:ascii="Arial" w:eastAsia="Times New Roman" w:hAnsi="Arial" w:cs="Times New Roman"/>
      <w:strike/>
      <w:kern w:val="2"/>
      <w:sz w:val="20"/>
      <w:szCs w:val="20"/>
      <w:lang w:eastAsia="nl-NL"/>
    </w:rPr>
  </w:style>
  <w:style w:type="character" w:customStyle="1" w:styleId="Kop6Char">
    <w:name w:val="Kop 6 Char"/>
    <w:aliases w:val="Legal Level 1. Char"/>
    <w:basedOn w:val="Standaardalinea-lettertype"/>
    <w:link w:val="Kop6"/>
    <w:rsid w:val="007C17AF"/>
    <w:rPr>
      <w:rFonts w:ascii="Arial" w:eastAsia="Times New Roman" w:hAnsi="Arial" w:cs="Times New Roman"/>
      <w:strike/>
      <w:kern w:val="2"/>
      <w:sz w:val="20"/>
      <w:szCs w:val="20"/>
      <w:lang w:eastAsia="nl-NL"/>
    </w:rPr>
  </w:style>
  <w:style w:type="character" w:customStyle="1" w:styleId="Kop7Char">
    <w:name w:val="Kop 7 Char"/>
    <w:aliases w:val="Legal Level 1.1. Char"/>
    <w:basedOn w:val="Standaardalinea-lettertype"/>
    <w:link w:val="Kop7"/>
    <w:rsid w:val="007C17AF"/>
    <w:rPr>
      <w:rFonts w:ascii="Arial" w:eastAsia="Times New Roman" w:hAnsi="Arial" w:cs="Times New Roman"/>
      <w:strike/>
      <w:kern w:val="2"/>
      <w:sz w:val="20"/>
      <w:szCs w:val="20"/>
      <w:lang w:eastAsia="nl-NL"/>
    </w:rPr>
  </w:style>
  <w:style w:type="character" w:customStyle="1" w:styleId="Kop8Char">
    <w:name w:val="Kop 8 Char"/>
    <w:aliases w:val="Legal Level 1.1.1. Char,Kop 4 zonder titel Char"/>
    <w:basedOn w:val="Standaardalinea-lettertype"/>
    <w:link w:val="Kop8"/>
    <w:rsid w:val="007C17AF"/>
    <w:rPr>
      <w:rFonts w:ascii="Arial" w:eastAsia="Times New Roman" w:hAnsi="Arial" w:cs="Times New Roman"/>
      <w:strike/>
      <w:kern w:val="2"/>
      <w:sz w:val="20"/>
      <w:szCs w:val="20"/>
      <w:lang w:eastAsia="nl-NL"/>
    </w:rPr>
  </w:style>
  <w:style w:type="character" w:customStyle="1" w:styleId="Kop9Char">
    <w:name w:val="Kop 9 Char"/>
    <w:aliases w:val="Legal Level 1.1.1.1. Char,(appendix) Char"/>
    <w:basedOn w:val="Standaardalinea-lettertype"/>
    <w:link w:val="Kop9"/>
    <w:rsid w:val="007C17AF"/>
    <w:rPr>
      <w:rFonts w:ascii="Arial" w:eastAsia="Times New Roman" w:hAnsi="Arial" w:cs="Times New Roman"/>
      <w:strike/>
      <w:kern w:val="2"/>
      <w:sz w:val="20"/>
      <w:szCs w:val="20"/>
      <w:lang w:eastAsia="nl-NL"/>
    </w:rPr>
  </w:style>
  <w:style w:type="paragraph" w:styleId="Standaardinspringing">
    <w:name w:val="Normal Indent"/>
    <w:basedOn w:val="Standaard"/>
    <w:uiPriority w:val="99"/>
    <w:rsid w:val="007C17AF"/>
    <w:pPr>
      <w:ind w:left="709"/>
    </w:pPr>
  </w:style>
  <w:style w:type="paragraph" w:styleId="Inhopg1">
    <w:name w:val="toc 1"/>
    <w:basedOn w:val="Standaard"/>
    <w:next w:val="Standaard"/>
    <w:autoRedefine/>
    <w:semiHidden/>
    <w:rsid w:val="007C17AF"/>
    <w:pPr>
      <w:spacing w:before="240"/>
      <w:ind w:left="709" w:hanging="709"/>
    </w:pPr>
    <w:rPr>
      <w:noProof/>
    </w:rPr>
  </w:style>
  <w:style w:type="paragraph" w:styleId="Inhopg2">
    <w:name w:val="toc 2"/>
    <w:basedOn w:val="Standaard"/>
    <w:next w:val="Standaard"/>
    <w:autoRedefine/>
    <w:semiHidden/>
    <w:rsid w:val="007C17AF"/>
    <w:pPr>
      <w:ind w:left="200"/>
    </w:pPr>
  </w:style>
  <w:style w:type="paragraph" w:styleId="Inhopg3">
    <w:name w:val="toc 3"/>
    <w:basedOn w:val="Standaard"/>
    <w:next w:val="Standaard"/>
    <w:autoRedefine/>
    <w:semiHidden/>
    <w:rsid w:val="007C17AF"/>
    <w:pPr>
      <w:ind w:left="400"/>
    </w:pPr>
  </w:style>
  <w:style w:type="paragraph" w:styleId="Inhopg4">
    <w:name w:val="toc 4"/>
    <w:basedOn w:val="Standaard"/>
    <w:next w:val="Standaard"/>
    <w:autoRedefine/>
    <w:semiHidden/>
    <w:rsid w:val="007C17AF"/>
    <w:pPr>
      <w:ind w:left="600"/>
    </w:pPr>
  </w:style>
  <w:style w:type="paragraph" w:styleId="Inhopg5">
    <w:name w:val="toc 5"/>
    <w:basedOn w:val="Standaard"/>
    <w:next w:val="Standaard"/>
    <w:autoRedefine/>
    <w:semiHidden/>
    <w:rsid w:val="007C17AF"/>
    <w:pPr>
      <w:ind w:left="800"/>
    </w:pPr>
  </w:style>
  <w:style w:type="paragraph" w:styleId="Inhopg6">
    <w:name w:val="toc 6"/>
    <w:basedOn w:val="Standaard"/>
    <w:next w:val="Standaard"/>
    <w:autoRedefine/>
    <w:semiHidden/>
    <w:rsid w:val="007C17AF"/>
    <w:pPr>
      <w:ind w:left="1000"/>
    </w:pPr>
  </w:style>
  <w:style w:type="paragraph" w:styleId="Inhopg7">
    <w:name w:val="toc 7"/>
    <w:basedOn w:val="Standaard"/>
    <w:next w:val="Standaard"/>
    <w:autoRedefine/>
    <w:semiHidden/>
    <w:rsid w:val="007C17AF"/>
    <w:pPr>
      <w:ind w:left="1200"/>
    </w:pPr>
  </w:style>
  <w:style w:type="paragraph" w:styleId="Inhopg8">
    <w:name w:val="toc 8"/>
    <w:basedOn w:val="Standaard"/>
    <w:next w:val="Standaard"/>
    <w:autoRedefine/>
    <w:semiHidden/>
    <w:rsid w:val="007C17AF"/>
    <w:pPr>
      <w:ind w:left="1400"/>
    </w:pPr>
  </w:style>
  <w:style w:type="paragraph" w:styleId="Inhopg9">
    <w:name w:val="toc 9"/>
    <w:basedOn w:val="Standaard"/>
    <w:next w:val="Standaard"/>
    <w:autoRedefine/>
    <w:semiHidden/>
    <w:rsid w:val="007C17AF"/>
    <w:pPr>
      <w:ind w:left="1600"/>
    </w:pPr>
  </w:style>
  <w:style w:type="character" w:styleId="Paginanummer">
    <w:name w:val="page number"/>
    <w:basedOn w:val="Standaardalinea-lettertype"/>
    <w:rsid w:val="007C17AF"/>
  </w:style>
  <w:style w:type="paragraph" w:customStyle="1" w:styleId="Bullet4">
    <w:name w:val="Bullet 4"/>
    <w:basedOn w:val="Standaard"/>
    <w:rsid w:val="007C17AF"/>
    <w:pPr>
      <w:keepLines w:val="0"/>
      <w:numPr>
        <w:numId w:val="2"/>
      </w:numPr>
    </w:pPr>
    <w:rPr>
      <w:kern w:val="0"/>
      <w:sz w:val="19"/>
      <w:lang w:val="en-GB"/>
    </w:rPr>
  </w:style>
  <w:style w:type="paragraph" w:customStyle="1" w:styleId="iSubopsomming">
    <w:name w:val="(i) Sub opsomming"/>
    <w:basedOn w:val="Kop2"/>
    <w:rsid w:val="00A52814"/>
    <w:pPr>
      <w:spacing w:line="276" w:lineRule="auto"/>
    </w:pPr>
    <w:rPr>
      <w:lang w:val="nl"/>
    </w:rPr>
  </w:style>
  <w:style w:type="paragraph" w:styleId="Lijstopsomteken2">
    <w:name w:val="List Bullet 2"/>
    <w:basedOn w:val="Standaard"/>
    <w:autoRedefine/>
    <w:rsid w:val="007C17AF"/>
    <w:pPr>
      <w:keepLines w:val="0"/>
      <w:numPr>
        <w:numId w:val="1"/>
      </w:numPr>
      <w:tabs>
        <w:tab w:val="clear" w:pos="643"/>
        <w:tab w:val="num" w:pos="845"/>
      </w:tabs>
      <w:spacing w:line="282" w:lineRule="exact"/>
      <w:ind w:left="845" w:hanging="423"/>
    </w:pPr>
    <w:rPr>
      <w:rFonts w:ascii="GC Rotis Serif" w:hAnsi="GC Rotis Serif"/>
      <w:kern w:val="0"/>
    </w:rPr>
  </w:style>
  <w:style w:type="paragraph" w:customStyle="1" w:styleId="123">
    <w:name w:val="1.2.3"/>
    <w:basedOn w:val="Koptekst"/>
    <w:rsid w:val="00FD229E"/>
    <w:pPr>
      <w:keepLines w:val="0"/>
      <w:widowControl w:val="0"/>
    </w:pPr>
    <w:rPr>
      <w:b/>
      <w:snapToGrid w:val="0"/>
      <w:kern w:val="0"/>
      <w:lang w:eastAsia="en-US"/>
    </w:rPr>
  </w:style>
  <w:style w:type="paragraph" w:styleId="Plattetekstinspringen">
    <w:name w:val="Body Text Indent"/>
    <w:basedOn w:val="Standaard"/>
    <w:link w:val="PlattetekstinspringenChar"/>
    <w:rsid w:val="007C17AF"/>
    <w:pPr>
      <w:ind w:left="708"/>
    </w:pPr>
  </w:style>
  <w:style w:type="character" w:customStyle="1" w:styleId="PlattetekstinspringenChar">
    <w:name w:val="Platte tekst inspringen Char"/>
    <w:basedOn w:val="Standaardalinea-lettertype"/>
    <w:link w:val="Plattetekstinspringen"/>
    <w:rsid w:val="007C17AF"/>
    <w:rPr>
      <w:rFonts w:ascii="Arial" w:eastAsia="Times New Roman" w:hAnsi="Arial" w:cs="Times New Roman"/>
      <w:kern w:val="2"/>
      <w:sz w:val="20"/>
      <w:szCs w:val="20"/>
      <w:lang w:eastAsia="nl-NL"/>
    </w:rPr>
  </w:style>
  <w:style w:type="paragraph" w:styleId="Plattetekstinspringen2">
    <w:name w:val="Body Text Indent 2"/>
    <w:basedOn w:val="Standaard"/>
    <w:link w:val="Plattetekstinspringen2Char"/>
    <w:rsid w:val="007C17AF"/>
    <w:pPr>
      <w:ind w:left="567"/>
    </w:pPr>
  </w:style>
  <w:style w:type="character" w:customStyle="1" w:styleId="Plattetekstinspringen2Char">
    <w:name w:val="Platte tekst inspringen 2 Char"/>
    <w:basedOn w:val="Standaardalinea-lettertype"/>
    <w:link w:val="Plattetekstinspringen2"/>
    <w:rsid w:val="007C17AF"/>
    <w:rPr>
      <w:rFonts w:ascii="Arial" w:eastAsia="Times New Roman" w:hAnsi="Arial" w:cs="Times New Roman"/>
      <w:kern w:val="2"/>
      <w:sz w:val="20"/>
      <w:szCs w:val="20"/>
      <w:lang w:eastAsia="nl-NL"/>
    </w:rPr>
  </w:style>
  <w:style w:type="paragraph" w:styleId="Plattetekstinspringen3">
    <w:name w:val="Body Text Indent 3"/>
    <w:basedOn w:val="Standaard"/>
    <w:link w:val="Plattetekstinspringen3Char"/>
    <w:rsid w:val="007C17AF"/>
    <w:pPr>
      <w:keepLines w:val="0"/>
      <w:ind w:left="720"/>
    </w:pPr>
    <w:rPr>
      <w:kern w:val="0"/>
      <w:sz w:val="19"/>
    </w:rPr>
  </w:style>
  <w:style w:type="character" w:customStyle="1" w:styleId="Plattetekstinspringen3Char">
    <w:name w:val="Platte tekst inspringen 3 Char"/>
    <w:basedOn w:val="Standaardalinea-lettertype"/>
    <w:link w:val="Plattetekstinspringen3"/>
    <w:rsid w:val="007C17AF"/>
    <w:rPr>
      <w:rFonts w:ascii="Arial" w:eastAsia="Times New Roman" w:hAnsi="Arial" w:cs="Times New Roman"/>
      <w:sz w:val="19"/>
      <w:szCs w:val="20"/>
      <w:lang w:eastAsia="nl-NL"/>
    </w:rPr>
  </w:style>
  <w:style w:type="paragraph" w:styleId="Plattetekst">
    <w:name w:val="Body Text"/>
    <w:basedOn w:val="Standaard"/>
    <w:link w:val="PlattetekstChar"/>
    <w:rsid w:val="007C17AF"/>
    <w:pPr>
      <w:keepLines w:val="0"/>
    </w:pPr>
    <w:rPr>
      <w:rFonts w:cs="Arial"/>
      <w:kern w:val="0"/>
      <w:szCs w:val="24"/>
    </w:rPr>
  </w:style>
  <w:style w:type="character" w:customStyle="1" w:styleId="PlattetekstChar">
    <w:name w:val="Platte tekst Char"/>
    <w:basedOn w:val="Standaardalinea-lettertype"/>
    <w:link w:val="Plattetekst"/>
    <w:rsid w:val="007C17AF"/>
    <w:rPr>
      <w:rFonts w:ascii="Arial" w:eastAsia="Times New Roman" w:hAnsi="Arial" w:cs="Arial"/>
      <w:sz w:val="20"/>
      <w:szCs w:val="24"/>
      <w:lang w:eastAsia="nl-NL"/>
    </w:rPr>
  </w:style>
  <w:style w:type="paragraph" w:styleId="Tekstzonderopmaak">
    <w:name w:val="Plain Text"/>
    <w:basedOn w:val="Standaard"/>
    <w:link w:val="TekstzonderopmaakChar"/>
    <w:rsid w:val="007C17AF"/>
    <w:pPr>
      <w:keepLines w:val="0"/>
    </w:pPr>
    <w:rPr>
      <w:rFonts w:ascii="MS Mincho" w:hAnsi="MS Mincho" w:cs="GC Rotis Serif"/>
      <w:kern w:val="0"/>
    </w:rPr>
  </w:style>
  <w:style w:type="character" w:customStyle="1" w:styleId="TekstzonderopmaakChar">
    <w:name w:val="Tekst zonder opmaak Char"/>
    <w:basedOn w:val="Standaardalinea-lettertype"/>
    <w:link w:val="Tekstzonderopmaak"/>
    <w:rsid w:val="007C17AF"/>
    <w:rPr>
      <w:rFonts w:ascii="MS Mincho" w:eastAsia="Times New Roman" w:hAnsi="MS Mincho" w:cs="GC Rotis Serif"/>
      <w:sz w:val="20"/>
      <w:szCs w:val="20"/>
      <w:lang w:eastAsia="nl-NL"/>
    </w:rPr>
  </w:style>
  <w:style w:type="paragraph" w:styleId="Plattetekst2">
    <w:name w:val="Body Text 2"/>
    <w:basedOn w:val="Standaard"/>
    <w:link w:val="Plattetekst2Char"/>
    <w:rsid w:val="007C17AF"/>
    <w:rPr>
      <w:sz w:val="16"/>
    </w:rPr>
  </w:style>
  <w:style w:type="character" w:customStyle="1" w:styleId="Plattetekst2Char">
    <w:name w:val="Platte tekst 2 Char"/>
    <w:basedOn w:val="Standaardalinea-lettertype"/>
    <w:link w:val="Plattetekst2"/>
    <w:rsid w:val="007C17AF"/>
    <w:rPr>
      <w:rFonts w:ascii="Arial" w:eastAsia="Times New Roman" w:hAnsi="Arial" w:cs="Times New Roman"/>
      <w:kern w:val="2"/>
      <w:sz w:val="16"/>
      <w:szCs w:val="20"/>
      <w:lang w:eastAsia="nl-NL"/>
    </w:rPr>
  </w:style>
  <w:style w:type="paragraph" w:styleId="Plattetekst3">
    <w:name w:val="Body Text 3"/>
    <w:basedOn w:val="Standaard"/>
    <w:link w:val="Plattetekst3Char"/>
    <w:rsid w:val="007C17AF"/>
    <w:rPr>
      <w:rFonts w:ascii="Helv" w:hAnsi="Helv"/>
      <w:i/>
      <w:snapToGrid w:val="0"/>
      <w:color w:val="000000"/>
    </w:rPr>
  </w:style>
  <w:style w:type="character" w:customStyle="1" w:styleId="Plattetekst3Char">
    <w:name w:val="Platte tekst 3 Char"/>
    <w:basedOn w:val="Standaardalinea-lettertype"/>
    <w:link w:val="Plattetekst3"/>
    <w:rsid w:val="007C17AF"/>
    <w:rPr>
      <w:rFonts w:ascii="Helv" w:eastAsia="Times New Roman" w:hAnsi="Helv" w:cs="Times New Roman"/>
      <w:i/>
      <w:snapToGrid w:val="0"/>
      <w:color w:val="000000"/>
      <w:kern w:val="2"/>
      <w:sz w:val="20"/>
      <w:szCs w:val="20"/>
      <w:lang w:eastAsia="nl-NL"/>
    </w:rPr>
  </w:style>
  <w:style w:type="character" w:styleId="Hyperlink">
    <w:name w:val="Hyperlink"/>
    <w:uiPriority w:val="99"/>
    <w:rsid w:val="007C17AF"/>
    <w:rPr>
      <w:color w:val="0000FF"/>
      <w:u w:val="single"/>
    </w:rPr>
  </w:style>
  <w:style w:type="paragraph" w:styleId="Ballontekst">
    <w:name w:val="Balloon Text"/>
    <w:basedOn w:val="Standaard"/>
    <w:link w:val="BallontekstChar"/>
    <w:semiHidden/>
    <w:rsid w:val="007C17AF"/>
    <w:rPr>
      <w:rFonts w:ascii="Tahoma" w:hAnsi="Tahoma" w:cs="Tahoma"/>
      <w:sz w:val="16"/>
      <w:szCs w:val="16"/>
    </w:rPr>
  </w:style>
  <w:style w:type="character" w:customStyle="1" w:styleId="BallontekstChar">
    <w:name w:val="Ballontekst Char"/>
    <w:basedOn w:val="Standaardalinea-lettertype"/>
    <w:link w:val="Ballontekst"/>
    <w:semiHidden/>
    <w:rsid w:val="007C17AF"/>
    <w:rPr>
      <w:rFonts w:ascii="Tahoma" w:eastAsia="Times New Roman" w:hAnsi="Tahoma" w:cs="Tahoma"/>
      <w:kern w:val="2"/>
      <w:sz w:val="16"/>
      <w:szCs w:val="16"/>
      <w:lang w:eastAsia="nl-NL"/>
    </w:rPr>
  </w:style>
  <w:style w:type="paragraph" w:customStyle="1" w:styleId="Lijstopsomteken41">
    <w:name w:val="Lijst opsom.teken 41"/>
    <w:basedOn w:val="Standaard"/>
    <w:rsid w:val="007C17AF"/>
    <w:pPr>
      <w:keepLines w:val="0"/>
      <w:tabs>
        <w:tab w:val="left" w:pos="720"/>
      </w:tabs>
      <w:ind w:left="720" w:hanging="360"/>
    </w:pPr>
    <w:rPr>
      <w:rFonts w:ascii="Times New Roman" w:hAnsi="Times New Roman"/>
      <w:kern w:val="0"/>
      <w:sz w:val="24"/>
      <w:lang w:val="en-US"/>
    </w:rPr>
  </w:style>
  <w:style w:type="character" w:styleId="Verwijzingopmerking">
    <w:name w:val="annotation reference"/>
    <w:semiHidden/>
    <w:rsid w:val="007C17AF"/>
    <w:rPr>
      <w:sz w:val="16"/>
      <w:szCs w:val="16"/>
    </w:rPr>
  </w:style>
  <w:style w:type="paragraph" w:styleId="Tekstopmerking">
    <w:name w:val="annotation text"/>
    <w:basedOn w:val="Standaard"/>
    <w:link w:val="TekstopmerkingChar"/>
    <w:semiHidden/>
    <w:rsid w:val="007C17AF"/>
  </w:style>
  <w:style w:type="character" w:customStyle="1" w:styleId="TekstopmerkingChar">
    <w:name w:val="Tekst opmerking Char"/>
    <w:basedOn w:val="Standaardalinea-lettertype"/>
    <w:link w:val="Tekstopmerking"/>
    <w:semiHidden/>
    <w:rsid w:val="007C17AF"/>
    <w:rPr>
      <w:rFonts w:ascii="Arial" w:eastAsia="Times New Roman" w:hAnsi="Arial" w:cs="Times New Roman"/>
      <w:kern w:val="2"/>
      <w:sz w:val="20"/>
      <w:szCs w:val="20"/>
      <w:lang w:eastAsia="nl-NL"/>
    </w:rPr>
  </w:style>
  <w:style w:type="paragraph" w:styleId="Onderwerpvanopmerking">
    <w:name w:val="annotation subject"/>
    <w:basedOn w:val="Tekstopmerking"/>
    <w:next w:val="Tekstopmerking"/>
    <w:link w:val="OnderwerpvanopmerkingChar"/>
    <w:semiHidden/>
    <w:rsid w:val="007C17AF"/>
    <w:rPr>
      <w:b/>
      <w:bCs/>
    </w:rPr>
  </w:style>
  <w:style w:type="character" w:customStyle="1" w:styleId="OnderwerpvanopmerkingChar">
    <w:name w:val="Onderwerp van opmerking Char"/>
    <w:basedOn w:val="TekstopmerkingChar"/>
    <w:link w:val="Onderwerpvanopmerking"/>
    <w:semiHidden/>
    <w:rsid w:val="007C17AF"/>
    <w:rPr>
      <w:rFonts w:ascii="Arial" w:eastAsia="Times New Roman" w:hAnsi="Arial" w:cs="Times New Roman"/>
      <w:b/>
      <w:bCs/>
      <w:kern w:val="2"/>
      <w:sz w:val="20"/>
      <w:szCs w:val="20"/>
      <w:lang w:eastAsia="nl-NL"/>
    </w:rPr>
  </w:style>
  <w:style w:type="paragraph" w:customStyle="1" w:styleId="CharCharChar">
    <w:name w:val="Char Char Char"/>
    <w:basedOn w:val="Standaard"/>
    <w:rsid w:val="007C17AF"/>
    <w:pPr>
      <w:keepLines w:val="0"/>
      <w:widowControl w:val="0"/>
      <w:adjustRightInd w:val="0"/>
      <w:spacing w:after="160" w:line="240" w:lineRule="exact"/>
      <w:jc w:val="both"/>
      <w:textAlignment w:val="baseline"/>
    </w:pPr>
    <w:rPr>
      <w:rFonts w:ascii="Tahoma" w:hAnsi="Tahoma"/>
      <w:kern w:val="0"/>
      <w:lang w:val="en-US" w:eastAsia="en-US"/>
    </w:rPr>
  </w:style>
  <w:style w:type="paragraph" w:customStyle="1" w:styleId="Niveau1">
    <w:name w:val="Niveau 1"/>
    <w:basedOn w:val="Standaard"/>
    <w:rsid w:val="007C17AF"/>
    <w:pPr>
      <w:keepLines w:val="0"/>
      <w:widowControl w:val="0"/>
      <w:spacing w:line="240" w:lineRule="atLeast"/>
    </w:pPr>
    <w:rPr>
      <w:spacing w:val="5"/>
      <w:kern w:val="0"/>
      <w:sz w:val="19"/>
    </w:rPr>
  </w:style>
  <w:style w:type="paragraph" w:customStyle="1" w:styleId="TableContents">
    <w:name w:val="Table Contents"/>
    <w:basedOn w:val="Plattetekst"/>
    <w:rsid w:val="007C17AF"/>
    <w:pPr>
      <w:widowControl w:val="0"/>
      <w:suppressAutoHyphens/>
    </w:pPr>
    <w:rPr>
      <w:rFonts w:ascii="Times New Roman" w:hAnsi="Times New Roman" w:cs="Times New Roman"/>
      <w:sz w:val="24"/>
      <w:szCs w:val="20"/>
      <w:lang w:val="en-US"/>
    </w:rPr>
  </w:style>
  <w:style w:type="paragraph" w:customStyle="1" w:styleId="CharChar3CharCharChar1">
    <w:name w:val="Char Char3 Char Char Char1"/>
    <w:basedOn w:val="Standaard"/>
    <w:rsid w:val="007C17AF"/>
    <w:pPr>
      <w:keepLines w:val="0"/>
      <w:spacing w:after="160" w:line="240" w:lineRule="exact"/>
    </w:pPr>
    <w:rPr>
      <w:rFonts w:ascii="Tahoma" w:hAnsi="Tahoma"/>
      <w:kern w:val="0"/>
      <w:lang w:val="en-US" w:eastAsia="en-US"/>
    </w:rPr>
  </w:style>
  <w:style w:type="paragraph" w:styleId="Normaalweb">
    <w:name w:val="Normal (Web)"/>
    <w:basedOn w:val="Standaard"/>
    <w:rsid w:val="007C17AF"/>
    <w:pPr>
      <w:keepLines w:val="0"/>
      <w:spacing w:line="240" w:lineRule="atLeast"/>
    </w:pPr>
    <w:rPr>
      <w:rFonts w:ascii="Verdana" w:hAnsi="Verdana"/>
      <w:kern w:val="0"/>
      <w:sz w:val="18"/>
      <w:szCs w:val="24"/>
    </w:rPr>
  </w:style>
  <w:style w:type="table" w:styleId="Tabelraster">
    <w:name w:val="Table Grid"/>
    <w:basedOn w:val="Standaardtabel"/>
    <w:rsid w:val="007C17AF"/>
    <w:pPr>
      <w:keepLines/>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zondernummering">
    <w:name w:val="Kop zonder nummering"/>
    <w:basedOn w:val="Standaard"/>
    <w:next w:val="Standaard"/>
    <w:rsid w:val="007C17AF"/>
    <w:pPr>
      <w:keepLines w:val="0"/>
      <w:spacing w:after="700" w:line="300" w:lineRule="atLeast"/>
      <w:contextualSpacing/>
      <w:outlineLvl w:val="0"/>
    </w:pPr>
    <w:rPr>
      <w:rFonts w:ascii="Verdana" w:hAnsi="Verdana"/>
      <w:kern w:val="0"/>
      <w:sz w:val="24"/>
      <w:szCs w:val="24"/>
    </w:rPr>
  </w:style>
  <w:style w:type="paragraph" w:customStyle="1" w:styleId="Normaalweb1">
    <w:name w:val="Normaal (web)1"/>
    <w:basedOn w:val="Standaard"/>
    <w:rsid w:val="007C17AF"/>
    <w:pPr>
      <w:keepLines w:val="0"/>
      <w:spacing w:before="90" w:after="75"/>
    </w:pPr>
    <w:rPr>
      <w:rFonts w:ascii="Times New Roman" w:hAnsi="Times New Roman"/>
      <w:kern w:val="0"/>
      <w:sz w:val="24"/>
      <w:szCs w:val="24"/>
    </w:rPr>
  </w:style>
  <w:style w:type="character" w:customStyle="1" w:styleId="plattetekstChar0">
    <w:name w:val="platte tekst Char"/>
    <w:rsid w:val="007C17AF"/>
    <w:rPr>
      <w:rFonts w:ascii="Arial" w:hAnsi="Arial" w:cs="Arial"/>
      <w:noProof w:val="0"/>
      <w:sz w:val="22"/>
      <w:szCs w:val="24"/>
      <w:lang w:val="nl-NL" w:eastAsia="nl-NL" w:bidi="ar-SA"/>
    </w:rPr>
  </w:style>
  <w:style w:type="paragraph" w:styleId="Voetnoottekst">
    <w:name w:val="footnote text"/>
    <w:basedOn w:val="Standaard"/>
    <w:link w:val="VoetnoottekstChar"/>
    <w:autoRedefine/>
    <w:semiHidden/>
    <w:rsid w:val="007C17AF"/>
    <w:pPr>
      <w:keepLines w:val="0"/>
      <w:spacing w:line="260" w:lineRule="atLeast"/>
    </w:pPr>
    <w:rPr>
      <w:rFonts w:ascii="Verdana" w:eastAsia="MS Mincho" w:hAnsi="Verdana"/>
      <w:kern w:val="14"/>
      <w:sz w:val="16"/>
      <w:lang w:eastAsia="en-US"/>
    </w:rPr>
  </w:style>
  <w:style w:type="character" w:customStyle="1" w:styleId="VoetnoottekstChar">
    <w:name w:val="Voetnoottekst Char"/>
    <w:basedOn w:val="Standaardalinea-lettertype"/>
    <w:link w:val="Voetnoottekst"/>
    <w:semiHidden/>
    <w:rsid w:val="007C17AF"/>
    <w:rPr>
      <w:rFonts w:ascii="Verdana" w:eastAsia="MS Mincho" w:hAnsi="Verdana" w:cs="Times New Roman"/>
      <w:kern w:val="14"/>
      <w:sz w:val="16"/>
      <w:szCs w:val="20"/>
    </w:rPr>
  </w:style>
  <w:style w:type="character" w:styleId="Voetnootmarkering">
    <w:name w:val="footnote reference"/>
    <w:semiHidden/>
    <w:rsid w:val="007C17AF"/>
    <w:rPr>
      <w:rFonts w:ascii="Verdana" w:hAnsi="Verdana"/>
      <w:sz w:val="18"/>
      <w:vertAlign w:val="superscript"/>
      <w:lang w:val="en-US" w:eastAsia="en-US" w:bidi="ar-SA"/>
    </w:rPr>
  </w:style>
  <w:style w:type="paragraph" w:customStyle="1" w:styleId="Titel12pt">
    <w:name w:val="Titel + 12 pt"/>
    <w:basedOn w:val="Standaard"/>
    <w:rsid w:val="007C17AF"/>
    <w:pPr>
      <w:keepLines w:val="0"/>
      <w:spacing w:line="240" w:lineRule="atLeast"/>
      <w:ind w:left="3232"/>
    </w:pPr>
    <w:rPr>
      <w:rFonts w:ascii="Verdana" w:eastAsia="MS Mincho" w:hAnsi="Verdana"/>
      <w:b/>
      <w:bCs/>
      <w:kern w:val="0"/>
      <w:sz w:val="24"/>
      <w:szCs w:val="24"/>
    </w:rPr>
  </w:style>
  <w:style w:type="character" w:customStyle="1" w:styleId="OpmaakprofielVetChar">
    <w:name w:val="Opmaakprofiel Vet Char"/>
    <w:link w:val="OpmaakprofielVet"/>
    <w:rsid w:val="007C17AF"/>
    <w:rPr>
      <w:rFonts w:ascii="Verdana" w:hAnsi="Verdana"/>
      <w:b/>
      <w:bCs/>
      <w:kern w:val="24"/>
      <w:sz w:val="18"/>
    </w:rPr>
  </w:style>
  <w:style w:type="paragraph" w:customStyle="1" w:styleId="OpmaakprofielVet">
    <w:name w:val="Opmaakprofiel Vet"/>
    <w:basedOn w:val="Standaard"/>
    <w:link w:val="OpmaakprofielVetChar"/>
    <w:rsid w:val="007C17AF"/>
    <w:pPr>
      <w:keepLines w:val="0"/>
      <w:spacing w:line="233" w:lineRule="auto"/>
    </w:pPr>
    <w:rPr>
      <w:rFonts w:ascii="Verdana" w:eastAsiaTheme="minorHAnsi" w:hAnsi="Verdana" w:cstheme="minorBidi"/>
      <w:b/>
      <w:bCs/>
      <w:kern w:val="24"/>
      <w:sz w:val="18"/>
      <w:szCs w:val="22"/>
      <w:lang w:eastAsia="en-US"/>
    </w:rPr>
  </w:style>
  <w:style w:type="paragraph" w:customStyle="1" w:styleId="Adres">
    <w:name w:val="Adres"/>
    <w:basedOn w:val="Standaard"/>
    <w:rsid w:val="007C17AF"/>
    <w:pPr>
      <w:keepLines w:val="0"/>
      <w:spacing w:line="260" w:lineRule="atLeast"/>
    </w:pPr>
    <w:rPr>
      <w:rFonts w:ascii="Agrofont" w:hAnsi="Agrofont"/>
      <w:noProof/>
      <w:kern w:val="0"/>
    </w:rPr>
  </w:style>
  <w:style w:type="paragraph" w:styleId="Bloktekst">
    <w:name w:val="Block Text"/>
    <w:basedOn w:val="Standaard"/>
    <w:rsid w:val="007C17AF"/>
    <w:pPr>
      <w:keepLines w:val="0"/>
      <w:spacing w:line="0" w:lineRule="atLeast"/>
      <w:ind w:left="567" w:right="335"/>
    </w:pPr>
    <w:rPr>
      <w:rFonts w:ascii="Agrofont" w:hAnsi="Agrofont"/>
      <w:kern w:val="0"/>
      <w:szCs w:val="24"/>
    </w:rPr>
  </w:style>
  <w:style w:type="paragraph" w:styleId="Lijstalinea">
    <w:name w:val="List Paragraph"/>
    <w:basedOn w:val="Standaard"/>
    <w:uiPriority w:val="34"/>
    <w:qFormat/>
    <w:rsid w:val="007C17AF"/>
    <w:pPr>
      <w:ind w:left="708"/>
    </w:pPr>
  </w:style>
  <w:style w:type="paragraph" w:customStyle="1" w:styleId="CharCharCharCharCharCharCharCharCharChar">
    <w:name w:val="Char Char Char Char Char Char Char Char Char Char"/>
    <w:basedOn w:val="Standaard"/>
    <w:rsid w:val="007C17AF"/>
    <w:pPr>
      <w:keepLines w:val="0"/>
      <w:spacing w:after="160" w:line="240" w:lineRule="exact"/>
    </w:pPr>
    <w:rPr>
      <w:rFonts w:ascii="Tahoma" w:hAnsi="Tahoma"/>
      <w:snapToGrid w:val="0"/>
      <w:kern w:val="0"/>
      <w:lang w:val="en-US" w:eastAsia="en-US"/>
    </w:rPr>
  </w:style>
  <w:style w:type="paragraph" w:customStyle="1" w:styleId="CharCharCharCharCharCharCharCharCharChar2">
    <w:name w:val="Char Char Char Char Char Char Char Char Char Char2"/>
    <w:basedOn w:val="Standaard"/>
    <w:rsid w:val="00E552E4"/>
    <w:pPr>
      <w:keepLines w:val="0"/>
      <w:spacing w:after="160" w:line="240" w:lineRule="exact"/>
    </w:pPr>
    <w:rPr>
      <w:rFonts w:ascii="Tahoma" w:hAnsi="Tahoma"/>
      <w:snapToGrid w:val="0"/>
      <w:kern w:val="0"/>
      <w:lang w:val="en-US" w:eastAsia="en-US"/>
    </w:rPr>
  </w:style>
  <w:style w:type="paragraph" w:customStyle="1" w:styleId="CharCharCharCharCharCharCharCharCharChar1">
    <w:name w:val="Char Char Char Char Char Char Char Char Char Char1"/>
    <w:basedOn w:val="Standaard"/>
    <w:rsid w:val="00F4284B"/>
    <w:pPr>
      <w:keepLines w:val="0"/>
      <w:spacing w:after="160" w:line="240" w:lineRule="exact"/>
    </w:pPr>
    <w:rPr>
      <w:rFonts w:ascii="Tahoma" w:hAnsi="Tahoma"/>
      <w:snapToGrid w:val="0"/>
      <w:kern w:val="0"/>
      <w:lang w:val="en-US" w:eastAsia="en-US"/>
    </w:rPr>
  </w:style>
  <w:style w:type="numbering" w:customStyle="1" w:styleId="Opmaakprofiel1">
    <w:name w:val="Opmaakprofiel1"/>
    <w:uiPriority w:val="99"/>
    <w:rsid w:val="00995402"/>
    <w:pPr>
      <w:numPr>
        <w:numId w:val="3"/>
      </w:numPr>
    </w:pPr>
  </w:style>
  <w:style w:type="character" w:styleId="Zwaar">
    <w:name w:val="Strong"/>
    <w:basedOn w:val="Standaardalinea-lettertype"/>
    <w:uiPriority w:val="22"/>
    <w:qFormat/>
    <w:rsid w:val="00C46B18"/>
    <w:rPr>
      <w:b/>
      <w:bCs/>
    </w:rPr>
  </w:style>
  <w:style w:type="character" w:styleId="GevolgdeHyperlink">
    <w:name w:val="FollowedHyperlink"/>
    <w:basedOn w:val="Standaardalinea-lettertype"/>
    <w:uiPriority w:val="99"/>
    <w:semiHidden/>
    <w:unhideWhenUsed/>
    <w:rsid w:val="0051027E"/>
    <w:rPr>
      <w:color w:val="800080" w:themeColor="followedHyperlink"/>
      <w:u w:val="single"/>
    </w:rPr>
  </w:style>
  <w:style w:type="character" w:styleId="Nadruk">
    <w:name w:val="Emphasis"/>
    <w:basedOn w:val="Standaardalinea-lettertype"/>
    <w:uiPriority w:val="20"/>
    <w:qFormat/>
    <w:rsid w:val="00662667"/>
    <w:rPr>
      <w:i/>
      <w:iCs/>
    </w:rPr>
  </w:style>
  <w:style w:type="paragraph" w:styleId="Geenafstand">
    <w:name w:val="No Spacing"/>
    <w:basedOn w:val="Standaard"/>
    <w:uiPriority w:val="1"/>
    <w:qFormat/>
    <w:rsid w:val="003E5252"/>
    <w:pPr>
      <w:keepLines w:val="0"/>
    </w:pPr>
    <w:rPr>
      <w:rFonts w:ascii="Calibri" w:eastAsiaTheme="minorHAnsi" w:hAnsi="Calibri" w:cs="Calibri"/>
      <w:kern w:val="0"/>
      <w:sz w:val="22"/>
      <w:szCs w:val="22"/>
    </w:rPr>
  </w:style>
  <w:style w:type="paragraph" w:styleId="Revisie">
    <w:name w:val="Revision"/>
    <w:hidden/>
    <w:uiPriority w:val="99"/>
    <w:semiHidden/>
    <w:rsid w:val="002D4A95"/>
    <w:pPr>
      <w:spacing w:after="0" w:line="240" w:lineRule="auto"/>
    </w:pPr>
    <w:rPr>
      <w:rFonts w:ascii="Arial" w:eastAsia="Times New Roman" w:hAnsi="Arial" w:cs="Times New Roman"/>
      <w:kern w:val="2"/>
      <w:sz w:val="20"/>
      <w:szCs w:val="20"/>
      <w:lang w:eastAsia="nl-NL"/>
    </w:rPr>
  </w:style>
  <w:style w:type="paragraph" w:styleId="Lijst">
    <w:name w:val="List"/>
    <w:basedOn w:val="Standaard"/>
    <w:rsid w:val="005D3DA1"/>
    <w:pPr>
      <w:keepLines w:val="0"/>
      <w:ind w:left="283" w:hanging="283"/>
    </w:pPr>
    <w:rPr>
      <w:kern w:val="0"/>
    </w:rPr>
  </w:style>
  <w:style w:type="paragraph" w:styleId="Platteteksteersteinspringing2">
    <w:name w:val="Body Text First Indent 2"/>
    <w:basedOn w:val="Plattetekstinspringen"/>
    <w:link w:val="Platteteksteersteinspringing2Char"/>
    <w:rsid w:val="005D3DA1"/>
    <w:pPr>
      <w:keepLines w:val="0"/>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after="120"/>
      <w:ind w:left="283" w:firstLine="210"/>
    </w:pPr>
    <w:rPr>
      <w:rFonts w:ascii="OCW Swift" w:hAnsi="OCW Swift"/>
      <w:kern w:val="0"/>
      <w:sz w:val="19"/>
    </w:rPr>
  </w:style>
  <w:style w:type="character" w:customStyle="1" w:styleId="Platteteksteersteinspringing2Char">
    <w:name w:val="Platte tekst eerste inspringing 2 Char"/>
    <w:basedOn w:val="PlattetekstinspringenChar"/>
    <w:link w:val="Platteteksteersteinspringing2"/>
    <w:rsid w:val="005D3DA1"/>
    <w:rPr>
      <w:rFonts w:ascii="OCW Swift" w:eastAsia="Times New Roman" w:hAnsi="OCW Swift" w:cs="Times New Roman"/>
      <w:kern w:val="2"/>
      <w:sz w:val="19"/>
      <w:szCs w:val="20"/>
      <w:lang w:eastAsia="nl-NL"/>
    </w:rPr>
  </w:style>
  <w:style w:type="numbering" w:customStyle="1" w:styleId="Huisstijl-Opsomming">
    <w:name w:val="Huisstijl-Opsomming"/>
    <w:basedOn w:val="Geenlijst"/>
    <w:rsid w:val="007D771C"/>
    <w:pPr>
      <w:numPr>
        <w:numId w:val="15"/>
      </w:numPr>
    </w:pPr>
  </w:style>
  <w:style w:type="paragraph" w:styleId="Lijstopsomteken">
    <w:name w:val="List Bullet"/>
    <w:basedOn w:val="Standaard"/>
    <w:semiHidden/>
    <w:rsid w:val="007D771C"/>
    <w:pPr>
      <w:keepLines w:val="0"/>
      <w:tabs>
        <w:tab w:val="left" w:pos="397"/>
      </w:tabs>
      <w:spacing w:line="280" w:lineRule="atLeast"/>
      <w:ind w:left="397" w:hanging="397"/>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737876">
      <w:bodyDiv w:val="1"/>
      <w:marLeft w:val="0"/>
      <w:marRight w:val="0"/>
      <w:marTop w:val="0"/>
      <w:marBottom w:val="0"/>
      <w:divBdr>
        <w:top w:val="none" w:sz="0" w:space="0" w:color="auto"/>
        <w:left w:val="none" w:sz="0" w:space="0" w:color="auto"/>
        <w:bottom w:val="none" w:sz="0" w:space="0" w:color="auto"/>
        <w:right w:val="none" w:sz="0" w:space="0" w:color="auto"/>
      </w:divBdr>
    </w:div>
    <w:div w:id="1155495070">
      <w:bodyDiv w:val="1"/>
      <w:marLeft w:val="0"/>
      <w:marRight w:val="0"/>
      <w:marTop w:val="0"/>
      <w:marBottom w:val="0"/>
      <w:divBdr>
        <w:top w:val="none" w:sz="0" w:space="0" w:color="auto"/>
        <w:left w:val="none" w:sz="0" w:space="0" w:color="auto"/>
        <w:bottom w:val="none" w:sz="0" w:space="0" w:color="auto"/>
        <w:right w:val="none" w:sz="0" w:space="0" w:color="auto"/>
      </w:divBdr>
    </w:div>
    <w:div w:id="117585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d045ab76-3bb7-45f5-ab41-d7b04aa0dc94">
      <Terms xmlns="http://schemas.microsoft.com/office/infopath/2007/PartnerControls">
        <TermInfo xmlns="http://schemas.microsoft.com/office/infopath/2007/PartnerControls">
          <TermName xmlns="http://schemas.microsoft.com/office/infopath/2007/PartnerControls">ARVODI</TermName>
          <TermId xmlns="http://schemas.microsoft.com/office/infopath/2007/PartnerControls">c2d6f2b3-d6c7-4813-9a51-c5f236dba80c</TermId>
        </TermInfo>
      </Terms>
    </TaxKeywordTaxHTField>
    <lcf76f155ced4ddcb4097134ff3c332f xmlns="f5f0a4d1-8598-46a7-894f-9a5a527f84f2">
      <Terms xmlns="http://schemas.microsoft.com/office/infopath/2007/PartnerControls"/>
    </lcf76f155ced4ddcb4097134ff3c332f>
    <TaxCatchAll xmlns="d045ab76-3bb7-45f5-ab41-d7b04aa0dc94">
      <Value>22</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3584AF0BFD2447B21F8FF97D47953C" ma:contentTypeVersion="22" ma:contentTypeDescription="Een nieuw document maken." ma:contentTypeScope="" ma:versionID="ad490142c718dad96ec550079948d41e">
  <xsd:schema xmlns:xsd="http://www.w3.org/2001/XMLSchema" xmlns:xs="http://www.w3.org/2001/XMLSchema" xmlns:p="http://schemas.microsoft.com/office/2006/metadata/properties" xmlns:ns2="d045ab76-3bb7-45f5-ab41-d7b04aa0dc94" xmlns:ns3="f5f0a4d1-8598-46a7-894f-9a5a527f84f2" xmlns:ns4="605af4f7-1f66-40ae-b18f-b746c8dfd161" targetNamespace="http://schemas.microsoft.com/office/2006/metadata/properties" ma:root="true" ma:fieldsID="e2cb70120e2e635a8bfba295e3f99e9c" ns2:_="" ns3:_="" ns4:_="">
    <xsd:import namespace="d045ab76-3bb7-45f5-ab41-d7b04aa0dc94"/>
    <xsd:import namespace="f5f0a4d1-8598-46a7-894f-9a5a527f84f2"/>
    <xsd:import namespace="605af4f7-1f66-40ae-b18f-b746c8dfd161"/>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AutoKeyPoints" minOccurs="0"/>
                <xsd:element ref="ns3:MediaServiceKeyPoint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5ab76-3bb7-45f5-ab41-d7b04aa0dc94"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Ondernemingstrefwoorden" ma:fieldId="{23f27201-bee3-471e-b2e7-b64fd8b7ca38}" ma:taxonomyMulti="true" ma:sspId="6a01bbcf-c6fe-4904-b3d7-d8e248b039cf"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500ec5b6-43f0-4a14-8217-79c549e51af8}" ma:internalName="TaxCatchAll" ma:showField="CatchAllData" ma:web="605af4f7-1f66-40ae-b18f-b746c8dfd16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0a4d1-8598-46a7-894f-9a5a527f84f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6a01bbcf-c6fe-4904-b3d7-d8e248b039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5af4f7-1f66-40ae-b18f-b746c8dfd161"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ma:index="11" ma:displayName="Opmerkingen"/>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91D5D0-8292-4F24-AEFF-920252BF38FB}">
  <ds:schemaRefs>
    <ds:schemaRef ds:uri="http://schemas.microsoft.com/sharepoint/v3/contenttype/forms"/>
  </ds:schemaRefs>
</ds:datastoreItem>
</file>

<file path=customXml/itemProps2.xml><?xml version="1.0" encoding="utf-8"?>
<ds:datastoreItem xmlns:ds="http://schemas.openxmlformats.org/officeDocument/2006/customXml" ds:itemID="{AA4D5337-7C80-42C7-B4DD-BEFD9202C737}">
  <ds:schemaRefs>
    <ds:schemaRef ds:uri="http://schemas.microsoft.com/office/2006/metadata/properties"/>
    <ds:schemaRef ds:uri="http://schemas.microsoft.com/office/infopath/2007/PartnerControls"/>
    <ds:schemaRef ds:uri="d045ab76-3bb7-45f5-ab41-d7b04aa0dc94"/>
    <ds:schemaRef ds:uri="f5f0a4d1-8598-46a7-894f-9a5a527f84f2"/>
  </ds:schemaRefs>
</ds:datastoreItem>
</file>

<file path=customXml/itemProps3.xml><?xml version="1.0" encoding="utf-8"?>
<ds:datastoreItem xmlns:ds="http://schemas.openxmlformats.org/officeDocument/2006/customXml" ds:itemID="{0DEFD744-CAD4-4E1F-AE71-9D8ACED14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5ab76-3bb7-45f5-ab41-d7b04aa0dc94"/>
    <ds:schemaRef ds:uri="f5f0a4d1-8598-46a7-894f-9a5a527f84f2"/>
    <ds:schemaRef ds:uri="605af4f7-1f66-40ae-b18f-b746c8dfd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53E749-E21D-40A5-B3E3-6BEDF87B7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7</Pages>
  <Words>3853</Words>
  <Characters>21192</Characters>
  <Application>Microsoft Office Word</Application>
  <DocSecurity>0</DocSecurity>
  <Lines>176</Lines>
  <Paragraphs>49</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24996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inhuur flexibele arbeidskrachten</dc:title>
  <dc:creator>VRLN</dc:creator>
  <cp:keywords>ARVODI</cp:keywords>
  <cp:lastModifiedBy>Hunnekens, Mariëlle</cp:lastModifiedBy>
  <cp:revision>123</cp:revision>
  <cp:lastPrinted>2025-04-16T07:43:00Z</cp:lastPrinted>
  <dcterms:created xsi:type="dcterms:W3CDTF">2025-04-16T07:15:00Z</dcterms:created>
  <dcterms:modified xsi:type="dcterms:W3CDTF">2025-04-18T08:34:00Z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953706869</vt:i4>
  </property>
  <property fmtid="{D5CDD505-2E9C-101B-9397-08002B2CF9AE}" pid="3" name="ClassificationContentMarkingFooterShapeIds">
    <vt:lpwstr>2084c6e3,358ccf03,29e521d</vt:lpwstr>
  </property>
  <property fmtid="{D5CDD505-2E9C-101B-9397-08002B2CF9AE}" pid="4" name="ClassificationContentMarkingFooterFontProps">
    <vt:lpwstr>#000000,10,Calibri</vt:lpwstr>
  </property>
  <property fmtid="{D5CDD505-2E9C-101B-9397-08002B2CF9AE}" pid="5" name="ClassificationContentMarkingFooterText">
    <vt:lpwstr>Bedrijfsvertrouwelijk (BBN1)</vt:lpwstr>
  </property>
  <property fmtid="{D5CDD505-2E9C-101B-9397-08002B2CF9AE}" pid="6" name="MSIP_Label_ce8bfa01-cc62-4e0e-8713-2f7da2586bef_Enabled">
    <vt:lpwstr>true</vt:lpwstr>
  </property>
  <property fmtid="{D5CDD505-2E9C-101B-9397-08002B2CF9AE}" pid="7" name="MSIP_Label_ce8bfa01-cc62-4e0e-8713-2f7da2586bef_SetDate">
    <vt:lpwstr>2025-04-16T07:15:55Z</vt:lpwstr>
  </property>
  <property fmtid="{D5CDD505-2E9C-101B-9397-08002B2CF9AE}" pid="8" name="MSIP_Label_ce8bfa01-cc62-4e0e-8713-2f7da2586bef_Method">
    <vt:lpwstr>Standard</vt:lpwstr>
  </property>
  <property fmtid="{D5CDD505-2E9C-101B-9397-08002B2CF9AE}" pid="9" name="MSIP_Label_ce8bfa01-cc62-4e0e-8713-2f7da2586bef_Name">
    <vt:lpwstr>Bedrijfsvertrouwelijk (BBN1)</vt:lpwstr>
  </property>
  <property fmtid="{D5CDD505-2E9C-101B-9397-08002B2CF9AE}" pid="10" name="MSIP_Label_ce8bfa01-cc62-4e0e-8713-2f7da2586bef_SiteId">
    <vt:lpwstr>e90fbc72-bc3b-4475-8f41-70d1d17ccf33</vt:lpwstr>
  </property>
  <property fmtid="{D5CDD505-2E9C-101B-9397-08002B2CF9AE}" pid="11" name="MSIP_Label_ce8bfa01-cc62-4e0e-8713-2f7da2586bef_ActionId">
    <vt:lpwstr>0244aecd-5ca8-4de0-bfae-f5025cf1944c</vt:lpwstr>
  </property>
  <property fmtid="{D5CDD505-2E9C-101B-9397-08002B2CF9AE}" pid="12" name="MSIP_Label_ce8bfa01-cc62-4e0e-8713-2f7da2586bef_ContentBits">
    <vt:lpwstr>2</vt:lpwstr>
  </property>
  <property fmtid="{D5CDD505-2E9C-101B-9397-08002B2CF9AE}" pid="13" name="MSIP_Label_ce8bfa01-cc62-4e0e-8713-2f7da2586bef_Tag">
    <vt:lpwstr>10, 3, 0, 1</vt:lpwstr>
  </property>
  <property fmtid="{D5CDD505-2E9C-101B-9397-08002B2CF9AE}" pid="14" name="TaxKeyword">
    <vt:lpwstr>22;#ARVODI|c2d6f2b3-d6c7-4813-9a51-c5f236dba80c</vt:lpwstr>
  </property>
  <property fmtid="{D5CDD505-2E9C-101B-9397-08002B2CF9AE}" pid="15" name="ContentTypeId">
    <vt:lpwstr>0x010100F53584AF0BFD2447B21F8FF97D47953C</vt:lpwstr>
  </property>
  <property fmtid="{D5CDD505-2E9C-101B-9397-08002B2CF9AE}" pid="16" name="MediaServiceImageTags">
    <vt:lpwstr/>
  </property>
</Properties>
</file>