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AC63" w14:textId="54EF5724" w:rsidR="00C94D01" w:rsidRPr="003A085D" w:rsidRDefault="00C94D01" w:rsidP="00060C6D">
      <w:pPr>
        <w:tabs>
          <w:tab w:val="left" w:pos="780"/>
        </w:tabs>
        <w:jc w:val="center"/>
        <w:rPr>
          <w:rFonts w:cstheme="minorHAnsi"/>
          <w:b/>
          <w:sz w:val="20"/>
          <w:szCs w:val="20"/>
        </w:rPr>
      </w:pPr>
      <w:bookmarkStart w:id="0" w:name="_Toc201658519"/>
    </w:p>
    <w:p w14:paraId="21F7103B" w14:textId="77777777" w:rsidR="00C94D01" w:rsidRPr="003A085D" w:rsidRDefault="00C94D01" w:rsidP="00060C6D">
      <w:pPr>
        <w:jc w:val="center"/>
        <w:rPr>
          <w:rFonts w:cstheme="minorHAnsi"/>
          <w:b/>
          <w:sz w:val="20"/>
          <w:szCs w:val="20"/>
        </w:rPr>
      </w:pPr>
    </w:p>
    <w:p w14:paraId="1E367F1A" w14:textId="77777777" w:rsidR="00C94D01" w:rsidRPr="003A085D" w:rsidRDefault="00C94D01" w:rsidP="00060C6D">
      <w:pPr>
        <w:jc w:val="center"/>
        <w:rPr>
          <w:rFonts w:cstheme="minorHAnsi"/>
          <w:b/>
          <w:sz w:val="20"/>
          <w:szCs w:val="20"/>
        </w:rPr>
      </w:pPr>
    </w:p>
    <w:p w14:paraId="2BB6CFDB" w14:textId="77777777" w:rsidR="00C94D01" w:rsidRPr="003A085D" w:rsidRDefault="00C94D01" w:rsidP="00060C6D">
      <w:pPr>
        <w:jc w:val="center"/>
        <w:rPr>
          <w:rFonts w:cstheme="minorHAnsi"/>
          <w:b/>
          <w:sz w:val="20"/>
          <w:szCs w:val="20"/>
        </w:rPr>
      </w:pPr>
    </w:p>
    <w:p w14:paraId="1F50BC02" w14:textId="77777777" w:rsidR="00C94D01" w:rsidRPr="003A085D" w:rsidRDefault="00C94D01" w:rsidP="00060C6D">
      <w:pPr>
        <w:jc w:val="center"/>
        <w:rPr>
          <w:rFonts w:cstheme="minorHAnsi"/>
          <w:b/>
          <w:sz w:val="20"/>
          <w:szCs w:val="20"/>
        </w:rPr>
      </w:pPr>
    </w:p>
    <w:p w14:paraId="77495C16" w14:textId="77777777" w:rsidR="00C94D01" w:rsidRPr="003A085D" w:rsidRDefault="00C94D01" w:rsidP="00060C6D">
      <w:pPr>
        <w:jc w:val="center"/>
        <w:rPr>
          <w:rFonts w:cstheme="minorHAnsi"/>
          <w:b/>
          <w:sz w:val="20"/>
          <w:szCs w:val="20"/>
        </w:rPr>
      </w:pPr>
    </w:p>
    <w:p w14:paraId="545E9D25" w14:textId="77777777" w:rsidR="00C94D01" w:rsidRPr="00703225" w:rsidRDefault="00C94D01" w:rsidP="00060C6D">
      <w:pPr>
        <w:jc w:val="center"/>
        <w:rPr>
          <w:rFonts w:cstheme="minorHAnsi"/>
          <w:b/>
          <w:sz w:val="28"/>
          <w:szCs w:val="28"/>
          <w:lang w:val="en-US"/>
        </w:rPr>
      </w:pPr>
      <w:r w:rsidRPr="00703225">
        <w:rPr>
          <w:rFonts w:cstheme="minorHAnsi"/>
          <w:b/>
          <w:sz w:val="28"/>
          <w:szCs w:val="28"/>
          <w:lang w:val="en-US"/>
        </w:rPr>
        <w:t>Service Level Agreement (SLA</w:t>
      </w:r>
      <w:bookmarkEnd w:id="0"/>
      <w:r w:rsidRPr="00703225">
        <w:rPr>
          <w:rFonts w:cstheme="minorHAnsi"/>
          <w:b/>
          <w:sz w:val="28"/>
          <w:szCs w:val="28"/>
          <w:lang w:val="en-US"/>
        </w:rPr>
        <w:t>)</w:t>
      </w:r>
    </w:p>
    <w:p w14:paraId="4CBF76AC" w14:textId="77777777" w:rsidR="00C94D01" w:rsidRPr="00703225" w:rsidRDefault="00C94D01" w:rsidP="00060C6D">
      <w:pPr>
        <w:jc w:val="center"/>
        <w:rPr>
          <w:rFonts w:cstheme="minorHAnsi"/>
          <w:b/>
          <w:sz w:val="28"/>
          <w:szCs w:val="28"/>
          <w:lang w:val="en-US"/>
        </w:rPr>
      </w:pPr>
    </w:p>
    <w:p w14:paraId="68388357" w14:textId="77777777" w:rsidR="006F1DD0" w:rsidRPr="00703225" w:rsidRDefault="006F1DD0" w:rsidP="00060C6D">
      <w:pPr>
        <w:jc w:val="center"/>
        <w:rPr>
          <w:rFonts w:cstheme="minorHAnsi"/>
          <w:sz w:val="28"/>
          <w:szCs w:val="28"/>
          <w:lang w:val="en-US"/>
        </w:rPr>
      </w:pPr>
    </w:p>
    <w:p w14:paraId="5B139F28" w14:textId="77777777" w:rsidR="00883284" w:rsidRPr="00060C6D" w:rsidRDefault="000109AF" w:rsidP="00060C6D">
      <w:pPr>
        <w:jc w:val="center"/>
        <w:rPr>
          <w:rFonts w:cs="Times New Roman"/>
          <w:b/>
          <w:color w:val="0077B3"/>
          <w:sz w:val="28"/>
          <w:szCs w:val="20"/>
        </w:rPr>
      </w:pPr>
      <w:r w:rsidRPr="00060C6D">
        <w:rPr>
          <w:rFonts w:cs="Times New Roman"/>
          <w:b/>
          <w:color w:val="0077B3"/>
          <w:sz w:val="28"/>
          <w:szCs w:val="20"/>
        </w:rPr>
        <w:t>Maatwerkmeubilair</w:t>
      </w:r>
    </w:p>
    <w:p w14:paraId="1ACDB9B8" w14:textId="77777777" w:rsidR="00883284" w:rsidRPr="00703225" w:rsidRDefault="00883284" w:rsidP="00060C6D">
      <w:pPr>
        <w:jc w:val="center"/>
        <w:rPr>
          <w:rFonts w:cstheme="minorHAnsi"/>
          <w:sz w:val="28"/>
          <w:szCs w:val="28"/>
          <w:lang w:val="en-US"/>
        </w:rPr>
      </w:pPr>
    </w:p>
    <w:p w14:paraId="615A88CE" w14:textId="77777777" w:rsidR="006F1DD0" w:rsidRPr="00703225" w:rsidRDefault="006F1DD0" w:rsidP="00060C6D">
      <w:pPr>
        <w:jc w:val="center"/>
        <w:rPr>
          <w:rFonts w:cstheme="minorHAnsi"/>
          <w:b/>
          <w:sz w:val="28"/>
          <w:szCs w:val="28"/>
          <w:lang w:val="en-US"/>
        </w:rPr>
      </w:pPr>
    </w:p>
    <w:p w14:paraId="693F332E" w14:textId="77777777" w:rsidR="00883284" w:rsidRPr="00703225" w:rsidRDefault="00883284" w:rsidP="00C94D01">
      <w:pPr>
        <w:jc w:val="center"/>
        <w:rPr>
          <w:rFonts w:cstheme="minorHAnsi"/>
          <w:b/>
          <w:sz w:val="28"/>
          <w:szCs w:val="28"/>
          <w:lang w:val="en-US"/>
        </w:rPr>
      </w:pPr>
    </w:p>
    <w:p w14:paraId="389B5E94" w14:textId="77777777" w:rsidR="00C94D01" w:rsidRPr="00703225" w:rsidRDefault="00C94D01" w:rsidP="00C94D01">
      <w:pPr>
        <w:jc w:val="center"/>
        <w:rPr>
          <w:rFonts w:cstheme="minorHAnsi"/>
          <w:sz w:val="28"/>
          <w:szCs w:val="28"/>
          <w:lang w:val="en-US"/>
        </w:rPr>
      </w:pPr>
      <w:r w:rsidRPr="00703225">
        <w:rPr>
          <w:rFonts w:cstheme="minorHAnsi"/>
          <w:sz w:val="28"/>
          <w:szCs w:val="28"/>
          <w:lang w:val="en-US"/>
        </w:rPr>
        <w:t>tussen</w:t>
      </w:r>
    </w:p>
    <w:p w14:paraId="3B8818B3" w14:textId="77777777" w:rsidR="00796414" w:rsidRPr="00703225" w:rsidRDefault="00796414" w:rsidP="00C94D01">
      <w:pPr>
        <w:jc w:val="center"/>
        <w:rPr>
          <w:rFonts w:cstheme="minorHAnsi"/>
          <w:b/>
          <w:sz w:val="28"/>
          <w:szCs w:val="28"/>
          <w:lang w:val="en-US"/>
        </w:rPr>
      </w:pPr>
      <w:r w:rsidRPr="003A085D">
        <w:rPr>
          <w:rFonts w:cstheme="minorHAnsi"/>
          <w:noProof/>
          <w:sz w:val="28"/>
          <w:szCs w:val="28"/>
          <w:lang w:eastAsia="nl-NL"/>
        </w:rPr>
        <w:drawing>
          <wp:anchor distT="0" distB="0" distL="114300" distR="114300" simplePos="0" relativeHeight="251659264" behindDoc="1" locked="0" layoutInCell="1" allowOverlap="1" wp14:anchorId="77409162" wp14:editId="03165384">
            <wp:simplePos x="0" y="0"/>
            <wp:positionH relativeFrom="column">
              <wp:posOffset>1343660</wp:posOffset>
            </wp:positionH>
            <wp:positionV relativeFrom="paragraph">
              <wp:posOffset>149860</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p w14:paraId="6F28690F" w14:textId="77777777" w:rsidR="00796414" w:rsidRPr="00703225" w:rsidRDefault="00796414" w:rsidP="00C94D01">
      <w:pPr>
        <w:jc w:val="center"/>
        <w:rPr>
          <w:rFonts w:cstheme="minorHAnsi"/>
          <w:b/>
          <w:sz w:val="28"/>
          <w:szCs w:val="28"/>
          <w:lang w:val="en-US"/>
        </w:rPr>
      </w:pPr>
    </w:p>
    <w:p w14:paraId="7C536313" w14:textId="77777777" w:rsidR="00C94D01" w:rsidRPr="00703225" w:rsidRDefault="00C94D01" w:rsidP="00C94D01">
      <w:pPr>
        <w:jc w:val="center"/>
        <w:rPr>
          <w:rFonts w:cstheme="minorHAnsi"/>
          <w:b/>
          <w:sz w:val="28"/>
          <w:szCs w:val="28"/>
          <w:lang w:val="en-US"/>
        </w:rPr>
      </w:pPr>
    </w:p>
    <w:p w14:paraId="260CCF35" w14:textId="77777777" w:rsidR="00C94D01" w:rsidRPr="00703225" w:rsidRDefault="00C94D01" w:rsidP="00C94D01">
      <w:pPr>
        <w:jc w:val="center"/>
        <w:rPr>
          <w:rFonts w:cstheme="minorHAnsi"/>
          <w:b/>
          <w:sz w:val="20"/>
          <w:szCs w:val="20"/>
          <w:lang w:val="en-US"/>
        </w:rPr>
      </w:pPr>
    </w:p>
    <w:p w14:paraId="5475EF1B" w14:textId="77777777" w:rsidR="00C94D01" w:rsidRPr="00703225" w:rsidRDefault="00C94D01" w:rsidP="00C94D01">
      <w:pPr>
        <w:jc w:val="center"/>
        <w:rPr>
          <w:rFonts w:cstheme="minorHAnsi"/>
          <w:b/>
          <w:sz w:val="20"/>
          <w:szCs w:val="20"/>
          <w:lang w:val="en-US"/>
        </w:rPr>
      </w:pPr>
    </w:p>
    <w:p w14:paraId="4B62CA41" w14:textId="77777777" w:rsidR="000B79EC" w:rsidRPr="00703225" w:rsidRDefault="000B79EC" w:rsidP="00C94D01">
      <w:pPr>
        <w:rPr>
          <w:rFonts w:cstheme="minorHAnsi"/>
          <w:b/>
          <w:sz w:val="20"/>
          <w:szCs w:val="20"/>
          <w:lang w:val="en-US"/>
        </w:rPr>
      </w:pPr>
    </w:p>
    <w:p w14:paraId="27F60B96" w14:textId="77777777" w:rsidR="00C94D01" w:rsidRPr="003A085D" w:rsidRDefault="00C94D01" w:rsidP="00C94D01">
      <w:pPr>
        <w:rPr>
          <w:rFonts w:cstheme="minorHAnsi"/>
          <w:sz w:val="28"/>
          <w:szCs w:val="20"/>
        </w:rPr>
      </w:pPr>
      <w:r w:rsidRPr="00703225">
        <w:rPr>
          <w:rFonts w:cstheme="minorHAnsi"/>
          <w:b/>
          <w:sz w:val="20"/>
          <w:szCs w:val="20"/>
          <w:lang w:val="en-US"/>
        </w:rPr>
        <w:tab/>
      </w:r>
      <w:r w:rsidRPr="00703225">
        <w:rPr>
          <w:rFonts w:cstheme="minorHAnsi"/>
          <w:b/>
          <w:sz w:val="20"/>
          <w:szCs w:val="20"/>
          <w:lang w:val="en-US"/>
        </w:rPr>
        <w:tab/>
      </w:r>
      <w:r w:rsidRPr="00703225">
        <w:rPr>
          <w:rFonts w:cstheme="minorHAnsi"/>
          <w:b/>
          <w:sz w:val="20"/>
          <w:szCs w:val="20"/>
          <w:lang w:val="en-US"/>
        </w:rPr>
        <w:tab/>
      </w:r>
      <w:r w:rsidRPr="00703225">
        <w:rPr>
          <w:rFonts w:cstheme="minorHAnsi"/>
          <w:b/>
          <w:sz w:val="20"/>
          <w:szCs w:val="20"/>
          <w:lang w:val="en-US"/>
        </w:rPr>
        <w:tab/>
      </w:r>
      <w:r w:rsidRPr="00703225">
        <w:rPr>
          <w:rFonts w:cstheme="minorHAnsi"/>
          <w:b/>
          <w:sz w:val="20"/>
          <w:szCs w:val="20"/>
          <w:lang w:val="en-US"/>
        </w:rPr>
        <w:tab/>
      </w:r>
      <w:r w:rsidRPr="00703225">
        <w:rPr>
          <w:rFonts w:cstheme="minorHAnsi"/>
          <w:b/>
          <w:sz w:val="20"/>
          <w:szCs w:val="20"/>
          <w:lang w:val="en-US"/>
        </w:rPr>
        <w:tab/>
      </w:r>
      <w:r w:rsidR="000B79EC" w:rsidRPr="003A085D">
        <w:rPr>
          <w:rFonts w:cstheme="minorHAnsi"/>
          <w:sz w:val="28"/>
          <w:szCs w:val="20"/>
        </w:rPr>
        <w:t>e</w:t>
      </w:r>
      <w:r w:rsidRPr="003A085D">
        <w:rPr>
          <w:rFonts w:cstheme="minorHAnsi"/>
          <w:sz w:val="28"/>
          <w:szCs w:val="20"/>
        </w:rPr>
        <w:t>n</w:t>
      </w:r>
    </w:p>
    <w:p w14:paraId="25274984" w14:textId="77777777" w:rsidR="000B79EC" w:rsidRDefault="000B79EC" w:rsidP="00C94D01">
      <w:pPr>
        <w:rPr>
          <w:rFonts w:cstheme="minorHAnsi"/>
          <w:sz w:val="20"/>
          <w:szCs w:val="20"/>
        </w:rPr>
      </w:pPr>
    </w:p>
    <w:p w14:paraId="6F3C267D" w14:textId="4F362704" w:rsidR="00CE2AB6" w:rsidRPr="003A085D" w:rsidRDefault="00CE2AB6" w:rsidP="002931EA">
      <w:pPr>
        <w:jc w:val="center"/>
        <w:rPr>
          <w:rFonts w:cstheme="minorHAnsi"/>
          <w:sz w:val="20"/>
          <w:szCs w:val="20"/>
        </w:rPr>
      </w:pPr>
    </w:p>
    <w:p w14:paraId="719D8BEF" w14:textId="77777777" w:rsidR="00C94D01" w:rsidRPr="003A085D" w:rsidRDefault="00883284" w:rsidP="00C94D01">
      <w:pPr>
        <w:jc w:val="center"/>
        <w:rPr>
          <w:rFonts w:cstheme="minorHAnsi"/>
          <w:noProof/>
          <w:color w:val="01235D"/>
          <w:sz w:val="17"/>
          <w:szCs w:val="17"/>
          <w:lang w:eastAsia="nl-NL"/>
        </w:rPr>
      </w:pPr>
      <w:r w:rsidRPr="003A085D">
        <w:rPr>
          <w:rFonts w:cstheme="minorHAnsi"/>
          <w:b/>
          <w:sz w:val="20"/>
          <w:szCs w:val="20"/>
        </w:rPr>
        <w:t xml:space="preserve">                          </w:t>
      </w:r>
    </w:p>
    <w:p w14:paraId="440E39D9" w14:textId="77777777" w:rsidR="002931EA" w:rsidRDefault="002931EA" w:rsidP="00C94D01">
      <w:pPr>
        <w:jc w:val="center"/>
        <w:rPr>
          <w:rFonts w:cstheme="minorHAnsi"/>
          <w:noProof/>
          <w:sz w:val="20"/>
          <w:szCs w:val="20"/>
          <w:lang w:eastAsia="nl-NL"/>
        </w:rPr>
      </w:pPr>
    </w:p>
    <w:p w14:paraId="70CE1491" w14:textId="433063A4" w:rsidR="004136AC" w:rsidRPr="00C33139" w:rsidRDefault="001B0636" w:rsidP="00C33139">
      <w:pPr>
        <w:jc w:val="center"/>
        <w:rPr>
          <w:rFonts w:cs="Times New Roman"/>
          <w:i/>
          <w:iCs/>
          <w:color w:val="0077B3"/>
          <w:sz w:val="28"/>
          <w:szCs w:val="28"/>
        </w:rPr>
      </w:pPr>
      <w:r w:rsidRPr="00C33139">
        <w:rPr>
          <w:rFonts w:cs="Times New Roman"/>
          <w:i/>
          <w:iCs/>
          <w:color w:val="0077B3"/>
          <w:sz w:val="28"/>
          <w:szCs w:val="28"/>
        </w:rPr>
        <w:t>[leverancier]</w:t>
      </w:r>
    </w:p>
    <w:p w14:paraId="2CF7FD9B" w14:textId="77777777" w:rsidR="00C94D01" w:rsidRPr="003A085D" w:rsidRDefault="00C94D01" w:rsidP="00C94D01">
      <w:pPr>
        <w:jc w:val="center"/>
        <w:rPr>
          <w:rFonts w:cstheme="minorHAnsi"/>
          <w:b/>
          <w:color w:val="808080"/>
          <w:sz w:val="20"/>
          <w:szCs w:val="20"/>
        </w:rPr>
      </w:pPr>
    </w:p>
    <w:p w14:paraId="40C8F1C2" w14:textId="77777777" w:rsidR="00C94D01" w:rsidRPr="003A085D" w:rsidRDefault="00C94D01" w:rsidP="00C94D01">
      <w:pPr>
        <w:tabs>
          <w:tab w:val="left" w:pos="-1440"/>
        </w:tabs>
        <w:jc w:val="both"/>
        <w:rPr>
          <w:rFonts w:cstheme="minorHAnsi"/>
          <w:sz w:val="20"/>
          <w:szCs w:val="20"/>
        </w:rPr>
      </w:pPr>
    </w:p>
    <w:p w14:paraId="77EF8022" w14:textId="77777777" w:rsidR="00C94D01" w:rsidRPr="003A085D" w:rsidRDefault="00C94D01" w:rsidP="00C94D01">
      <w:pPr>
        <w:tabs>
          <w:tab w:val="left" w:pos="2400"/>
        </w:tabs>
        <w:rPr>
          <w:rFonts w:cstheme="minorHAnsi"/>
          <w:sz w:val="20"/>
          <w:szCs w:val="20"/>
        </w:rPr>
      </w:pPr>
    </w:p>
    <w:p w14:paraId="3A137E54" w14:textId="77777777" w:rsidR="001926F9" w:rsidRDefault="001926F9" w:rsidP="006B6605">
      <w:pPr>
        <w:rPr>
          <w:rFonts w:cstheme="minorHAnsi"/>
          <w:sz w:val="20"/>
          <w:szCs w:val="20"/>
        </w:rPr>
      </w:pPr>
    </w:p>
    <w:p w14:paraId="18E23E99" w14:textId="77777777" w:rsidR="0052198E" w:rsidRDefault="0052198E" w:rsidP="006B6605">
      <w:pPr>
        <w:rPr>
          <w:rFonts w:cstheme="minorHAnsi"/>
          <w:sz w:val="20"/>
          <w:szCs w:val="20"/>
        </w:rPr>
      </w:pPr>
    </w:p>
    <w:p w14:paraId="3A884481" w14:textId="77777777" w:rsidR="0052198E" w:rsidRDefault="0052198E" w:rsidP="006B6605">
      <w:pPr>
        <w:rPr>
          <w:rFonts w:cstheme="minorHAnsi"/>
          <w:sz w:val="20"/>
          <w:szCs w:val="20"/>
        </w:rPr>
      </w:pPr>
    </w:p>
    <w:p w14:paraId="18B8E94C" w14:textId="77777777" w:rsidR="0052198E" w:rsidRDefault="0052198E" w:rsidP="006B6605">
      <w:pPr>
        <w:rPr>
          <w:rFonts w:cstheme="minorHAnsi"/>
          <w:sz w:val="20"/>
          <w:szCs w:val="20"/>
        </w:rPr>
      </w:pPr>
    </w:p>
    <w:p w14:paraId="08DAD9AF" w14:textId="77777777" w:rsidR="0052198E" w:rsidRDefault="0052198E" w:rsidP="006B6605">
      <w:pPr>
        <w:rPr>
          <w:rFonts w:cstheme="minorHAnsi"/>
          <w:sz w:val="20"/>
          <w:szCs w:val="20"/>
        </w:rPr>
      </w:pPr>
    </w:p>
    <w:p w14:paraId="4EDDD694" w14:textId="77777777" w:rsidR="0052198E" w:rsidRDefault="0052198E" w:rsidP="006B6605">
      <w:pPr>
        <w:rPr>
          <w:rFonts w:cstheme="minorHAnsi"/>
          <w:sz w:val="20"/>
          <w:szCs w:val="20"/>
        </w:rPr>
      </w:pPr>
    </w:p>
    <w:p w14:paraId="2F7DDAF6" w14:textId="77777777" w:rsidR="0052198E" w:rsidRDefault="0052198E" w:rsidP="006B6605">
      <w:pPr>
        <w:rPr>
          <w:rFonts w:cstheme="minorHAnsi"/>
          <w:sz w:val="20"/>
          <w:szCs w:val="20"/>
        </w:rPr>
      </w:pPr>
    </w:p>
    <w:p w14:paraId="0A45D820" w14:textId="77777777" w:rsidR="0052198E" w:rsidRDefault="0052198E" w:rsidP="006B6605">
      <w:pPr>
        <w:rPr>
          <w:rFonts w:cstheme="minorHAnsi"/>
          <w:sz w:val="20"/>
          <w:szCs w:val="20"/>
        </w:rPr>
      </w:pPr>
    </w:p>
    <w:p w14:paraId="3481056A" w14:textId="77777777" w:rsidR="0052198E" w:rsidRDefault="0052198E" w:rsidP="006B6605">
      <w:pPr>
        <w:rPr>
          <w:rFonts w:cstheme="minorHAnsi"/>
          <w:sz w:val="20"/>
          <w:szCs w:val="20"/>
        </w:rPr>
      </w:pPr>
    </w:p>
    <w:p w14:paraId="54B9796A" w14:textId="77777777" w:rsidR="0052198E" w:rsidRDefault="0052198E" w:rsidP="006B6605">
      <w:pPr>
        <w:rPr>
          <w:rFonts w:cstheme="minorHAnsi"/>
          <w:sz w:val="20"/>
          <w:szCs w:val="20"/>
        </w:rPr>
      </w:pPr>
    </w:p>
    <w:p w14:paraId="6A73C367" w14:textId="77777777" w:rsidR="0052198E" w:rsidRDefault="0052198E" w:rsidP="006B6605">
      <w:pPr>
        <w:rPr>
          <w:rFonts w:cstheme="minorHAnsi"/>
          <w:sz w:val="20"/>
          <w:szCs w:val="20"/>
        </w:rPr>
      </w:pPr>
    </w:p>
    <w:p w14:paraId="761C35D5" w14:textId="77777777" w:rsidR="0052198E" w:rsidRDefault="0052198E" w:rsidP="006B6605">
      <w:pPr>
        <w:rPr>
          <w:rFonts w:cstheme="minorHAnsi"/>
          <w:sz w:val="20"/>
          <w:szCs w:val="20"/>
        </w:rPr>
      </w:pPr>
    </w:p>
    <w:p w14:paraId="334A3067" w14:textId="77777777" w:rsidR="0052198E" w:rsidRDefault="0052198E" w:rsidP="006B6605">
      <w:pPr>
        <w:rPr>
          <w:rFonts w:cstheme="minorHAnsi"/>
          <w:sz w:val="20"/>
          <w:szCs w:val="20"/>
        </w:rPr>
      </w:pPr>
    </w:p>
    <w:p w14:paraId="402FBB5B" w14:textId="6EE90FCD" w:rsidR="0052198E" w:rsidRDefault="0052198E" w:rsidP="006B6605">
      <w:pPr>
        <w:rPr>
          <w:rFonts w:cstheme="minorHAnsi"/>
          <w:sz w:val="20"/>
          <w:szCs w:val="20"/>
        </w:rPr>
      </w:pPr>
      <w:r>
        <w:rPr>
          <w:rFonts w:cstheme="minorHAnsi"/>
          <w:sz w:val="20"/>
          <w:szCs w:val="20"/>
        </w:rPr>
        <w:t>Opdrachtgever</w:t>
      </w:r>
      <w:r>
        <w:rPr>
          <w:rFonts w:cstheme="minorHAnsi"/>
          <w:sz w:val="20"/>
          <w:szCs w:val="20"/>
        </w:rPr>
        <w:tab/>
        <w:t>:  Vrije Universiteit</w:t>
      </w:r>
      <w:r w:rsidR="00FF322A">
        <w:rPr>
          <w:rFonts w:cstheme="minorHAnsi"/>
          <w:sz w:val="20"/>
          <w:szCs w:val="20"/>
        </w:rPr>
        <w:t xml:space="preserve"> – Facilitaire Campus</w:t>
      </w:r>
      <w:r w:rsidR="001B0636">
        <w:rPr>
          <w:rFonts w:cstheme="minorHAnsi"/>
          <w:sz w:val="20"/>
          <w:szCs w:val="20"/>
        </w:rPr>
        <w:t>o</w:t>
      </w:r>
      <w:r w:rsidR="00FF322A">
        <w:rPr>
          <w:rFonts w:cstheme="minorHAnsi"/>
          <w:sz w:val="20"/>
          <w:szCs w:val="20"/>
        </w:rPr>
        <w:t>rganisatie</w:t>
      </w:r>
    </w:p>
    <w:p w14:paraId="3338062C" w14:textId="77777777" w:rsidR="003B52D3" w:rsidRDefault="0052198E" w:rsidP="006B6605">
      <w:pPr>
        <w:rPr>
          <w:rFonts w:cstheme="minorHAnsi"/>
          <w:sz w:val="20"/>
          <w:szCs w:val="20"/>
        </w:rPr>
      </w:pPr>
      <w:r>
        <w:rPr>
          <w:rFonts w:cstheme="minorHAnsi"/>
          <w:sz w:val="20"/>
          <w:szCs w:val="20"/>
        </w:rPr>
        <w:t>Leverancier</w:t>
      </w:r>
      <w:r>
        <w:rPr>
          <w:rFonts w:cstheme="minorHAnsi"/>
          <w:sz w:val="20"/>
          <w:szCs w:val="20"/>
        </w:rPr>
        <w:tab/>
      </w:r>
      <w:r w:rsidRPr="00FF322A">
        <w:rPr>
          <w:rFonts w:cstheme="minorHAnsi"/>
          <w:sz w:val="20"/>
          <w:szCs w:val="20"/>
        </w:rPr>
        <w:t xml:space="preserve">: </w:t>
      </w:r>
      <w:r w:rsidR="002931EA">
        <w:rPr>
          <w:rFonts w:cstheme="minorHAnsi"/>
          <w:sz w:val="20"/>
          <w:szCs w:val="20"/>
        </w:rPr>
        <w:t xml:space="preserve"> </w:t>
      </w:r>
      <w:r w:rsidR="003B52D3">
        <w:rPr>
          <w:color w:val="00B0F0"/>
        </w:rPr>
        <w:t>Naam leverancier</w:t>
      </w:r>
      <w:r w:rsidR="003B52D3">
        <w:rPr>
          <w:rFonts w:cstheme="minorHAnsi"/>
          <w:sz w:val="20"/>
          <w:szCs w:val="20"/>
        </w:rPr>
        <w:t xml:space="preserve"> </w:t>
      </w:r>
    </w:p>
    <w:p w14:paraId="090450A3" w14:textId="61A2E856" w:rsidR="0052198E" w:rsidRDefault="0052198E" w:rsidP="006B6605">
      <w:pPr>
        <w:rPr>
          <w:rFonts w:cstheme="minorHAnsi"/>
          <w:sz w:val="20"/>
          <w:szCs w:val="20"/>
        </w:rPr>
      </w:pPr>
      <w:r>
        <w:rPr>
          <w:rFonts w:cstheme="minorHAnsi"/>
          <w:sz w:val="20"/>
          <w:szCs w:val="20"/>
        </w:rPr>
        <w:t>Referentie</w:t>
      </w:r>
      <w:r>
        <w:rPr>
          <w:rFonts w:cstheme="minorHAnsi"/>
          <w:sz w:val="20"/>
          <w:szCs w:val="20"/>
        </w:rPr>
        <w:tab/>
        <w:t xml:space="preserve">:  </w:t>
      </w:r>
      <w:r w:rsidR="00E33966" w:rsidRPr="00E33966">
        <w:rPr>
          <w:rFonts w:cstheme="minorHAnsi"/>
          <w:sz w:val="20"/>
          <w:szCs w:val="20"/>
        </w:rPr>
        <w:t>6600/2025/07</w:t>
      </w:r>
      <w:r w:rsidR="00E33966">
        <w:rPr>
          <w:rFonts w:cstheme="minorHAnsi"/>
          <w:sz w:val="20"/>
          <w:szCs w:val="20"/>
        </w:rPr>
        <w:t xml:space="preserve"> &amp; 08</w:t>
      </w:r>
    </w:p>
    <w:p w14:paraId="05962F93" w14:textId="2751DDF1" w:rsidR="0052198E" w:rsidRDefault="00705058" w:rsidP="006B6605">
      <w:pPr>
        <w:rPr>
          <w:rFonts w:cstheme="minorHAnsi"/>
          <w:sz w:val="20"/>
          <w:szCs w:val="20"/>
        </w:rPr>
      </w:pPr>
      <w:r>
        <w:rPr>
          <w:rFonts w:cstheme="minorHAnsi"/>
          <w:sz w:val="20"/>
          <w:szCs w:val="20"/>
        </w:rPr>
        <w:t>Versie</w:t>
      </w:r>
      <w:r>
        <w:rPr>
          <w:rFonts w:cstheme="minorHAnsi"/>
          <w:sz w:val="20"/>
          <w:szCs w:val="20"/>
        </w:rPr>
        <w:tab/>
      </w:r>
      <w:r>
        <w:rPr>
          <w:rFonts w:cstheme="minorHAnsi"/>
          <w:sz w:val="20"/>
          <w:szCs w:val="20"/>
        </w:rPr>
        <w:tab/>
        <w:t xml:space="preserve">:  </w:t>
      </w:r>
      <w:r w:rsidR="00E33966">
        <w:rPr>
          <w:rFonts w:cstheme="minorHAnsi"/>
          <w:sz w:val="20"/>
          <w:szCs w:val="20"/>
        </w:rPr>
        <w:t>Concept</w:t>
      </w:r>
    </w:p>
    <w:p w14:paraId="6DABC0E7" w14:textId="1C8FC454" w:rsidR="0052198E" w:rsidRDefault="000E09B0" w:rsidP="006B6605">
      <w:pPr>
        <w:rPr>
          <w:rFonts w:cstheme="minorHAnsi"/>
          <w:sz w:val="20"/>
          <w:szCs w:val="20"/>
        </w:rPr>
      </w:pPr>
      <w:r>
        <w:rPr>
          <w:rFonts w:cstheme="minorHAnsi"/>
          <w:sz w:val="20"/>
          <w:szCs w:val="20"/>
        </w:rPr>
        <w:t>Datum</w:t>
      </w:r>
      <w:r>
        <w:rPr>
          <w:rFonts w:cstheme="minorHAnsi"/>
          <w:sz w:val="20"/>
          <w:szCs w:val="20"/>
        </w:rPr>
        <w:tab/>
      </w:r>
      <w:r>
        <w:rPr>
          <w:rFonts w:cstheme="minorHAnsi"/>
          <w:sz w:val="20"/>
          <w:szCs w:val="20"/>
        </w:rPr>
        <w:tab/>
        <w:t xml:space="preserve">:  </w:t>
      </w:r>
      <w:r w:rsidR="00E33966">
        <w:rPr>
          <w:rFonts w:cstheme="minorHAnsi"/>
          <w:sz w:val="20"/>
          <w:szCs w:val="20"/>
        </w:rPr>
        <w:t>xx-xx-2025</w:t>
      </w:r>
    </w:p>
    <w:p w14:paraId="71145CCC" w14:textId="77777777" w:rsidR="0052198E" w:rsidRDefault="0052198E" w:rsidP="006B6605">
      <w:pPr>
        <w:rPr>
          <w:rFonts w:cstheme="minorHAnsi"/>
          <w:sz w:val="20"/>
          <w:szCs w:val="20"/>
        </w:rPr>
      </w:pPr>
    </w:p>
    <w:p w14:paraId="3538F339" w14:textId="77777777" w:rsidR="0052198E" w:rsidRPr="003A085D" w:rsidRDefault="0052198E" w:rsidP="006B6605">
      <w:pPr>
        <w:rPr>
          <w:rFonts w:cstheme="minorHAnsi"/>
          <w:sz w:val="20"/>
          <w:szCs w:val="20"/>
        </w:rPr>
      </w:pPr>
    </w:p>
    <w:sdt>
      <w:sdtPr>
        <w:rPr>
          <w:rFonts w:cs="Arial"/>
          <w:b w:val="0"/>
          <w:bCs w:val="0"/>
          <w:color w:val="auto"/>
          <w:kern w:val="0"/>
          <w:sz w:val="19"/>
          <w:szCs w:val="19"/>
        </w:rPr>
        <w:id w:val="-817099569"/>
        <w:docPartObj>
          <w:docPartGallery w:val="Table of Contents"/>
          <w:docPartUnique/>
        </w:docPartObj>
      </w:sdtPr>
      <w:sdtEndPr>
        <w:rPr>
          <w:sz w:val="21"/>
        </w:rPr>
      </w:sdtEndPr>
      <w:sdtContent>
        <w:p w14:paraId="64D7A7F3" w14:textId="77777777" w:rsidR="00F607AC" w:rsidRPr="00457FE5" w:rsidRDefault="00F607AC" w:rsidP="00457FE5">
          <w:pPr>
            <w:pStyle w:val="Kop1"/>
            <w:numPr>
              <w:ilvl w:val="0"/>
              <w:numId w:val="0"/>
            </w:numPr>
            <w:rPr>
              <w:szCs w:val="21"/>
              <w:lang w:eastAsia="nl-NL"/>
            </w:rPr>
          </w:pPr>
        </w:p>
        <w:p w14:paraId="31E9FC95" w14:textId="190649FF" w:rsidR="00E87060" w:rsidRDefault="00B51FF8">
          <w:pPr>
            <w:pStyle w:val="Inhopg1"/>
            <w:tabs>
              <w:tab w:val="right" w:leader="dot" w:pos="8636"/>
            </w:tabs>
            <w:rPr>
              <w:rFonts w:eastAsiaTheme="minorEastAsia" w:cstheme="minorBidi"/>
              <w:noProof/>
              <w:kern w:val="2"/>
              <w:sz w:val="24"/>
              <w:szCs w:val="24"/>
              <w:lang w:eastAsia="nl-NL"/>
              <w14:ligatures w14:val="standardContextual"/>
            </w:rPr>
          </w:pPr>
          <w:r w:rsidRPr="003A085D">
            <w:rPr>
              <w:rFonts w:cstheme="minorHAnsi"/>
              <w:szCs w:val="21"/>
            </w:rPr>
            <w:fldChar w:fldCharType="begin"/>
          </w:r>
          <w:r w:rsidRPr="003A085D">
            <w:rPr>
              <w:rFonts w:cstheme="minorHAnsi"/>
              <w:szCs w:val="21"/>
            </w:rPr>
            <w:instrText xml:space="preserve"> TOC \o "1-3" \h \z \u </w:instrText>
          </w:r>
          <w:r w:rsidRPr="003A085D">
            <w:rPr>
              <w:rFonts w:cstheme="minorHAnsi"/>
              <w:szCs w:val="21"/>
            </w:rPr>
            <w:fldChar w:fldCharType="separate"/>
          </w:r>
          <w:hyperlink w:anchor="_Toc193896495" w:history="1">
            <w:r w:rsidR="00E87060" w:rsidRPr="007F66DB">
              <w:rPr>
                <w:rStyle w:val="Hyperlink"/>
                <w:noProof/>
              </w:rPr>
              <w:t>Inleiding</w:t>
            </w:r>
            <w:r w:rsidR="00E87060">
              <w:rPr>
                <w:noProof/>
                <w:webHidden/>
              </w:rPr>
              <w:tab/>
            </w:r>
            <w:r w:rsidR="00E87060">
              <w:rPr>
                <w:noProof/>
                <w:webHidden/>
              </w:rPr>
              <w:fldChar w:fldCharType="begin"/>
            </w:r>
            <w:r w:rsidR="00E87060">
              <w:rPr>
                <w:noProof/>
                <w:webHidden/>
              </w:rPr>
              <w:instrText xml:space="preserve"> PAGEREF _Toc193896495 \h </w:instrText>
            </w:r>
            <w:r w:rsidR="00E87060">
              <w:rPr>
                <w:noProof/>
                <w:webHidden/>
              </w:rPr>
            </w:r>
            <w:r w:rsidR="00E87060">
              <w:rPr>
                <w:noProof/>
                <w:webHidden/>
              </w:rPr>
              <w:fldChar w:fldCharType="separate"/>
            </w:r>
            <w:r w:rsidR="00E87060">
              <w:rPr>
                <w:noProof/>
                <w:webHidden/>
              </w:rPr>
              <w:t>3</w:t>
            </w:r>
            <w:r w:rsidR="00E87060">
              <w:rPr>
                <w:noProof/>
                <w:webHidden/>
              </w:rPr>
              <w:fldChar w:fldCharType="end"/>
            </w:r>
          </w:hyperlink>
        </w:p>
        <w:p w14:paraId="788BA522" w14:textId="4877D7B2" w:rsidR="00E87060" w:rsidRDefault="00E87060">
          <w:pPr>
            <w:pStyle w:val="Inhopg1"/>
            <w:tabs>
              <w:tab w:val="left" w:pos="480"/>
              <w:tab w:val="right" w:leader="dot" w:pos="8636"/>
            </w:tabs>
            <w:rPr>
              <w:rFonts w:eastAsiaTheme="minorEastAsia" w:cstheme="minorBidi"/>
              <w:noProof/>
              <w:kern w:val="2"/>
              <w:sz w:val="24"/>
              <w:szCs w:val="24"/>
              <w:lang w:eastAsia="nl-NL"/>
              <w14:ligatures w14:val="standardContextual"/>
            </w:rPr>
          </w:pPr>
          <w:hyperlink w:anchor="_Toc193896496" w:history="1">
            <w:r w:rsidRPr="007F66DB">
              <w:rPr>
                <w:rStyle w:val="Hyperlink"/>
                <w:noProof/>
              </w:rPr>
              <w:t>1.</w:t>
            </w:r>
            <w:r>
              <w:rPr>
                <w:rFonts w:eastAsiaTheme="minorEastAsia" w:cstheme="minorBidi"/>
                <w:noProof/>
                <w:kern w:val="2"/>
                <w:sz w:val="24"/>
                <w:szCs w:val="24"/>
                <w:lang w:eastAsia="nl-NL"/>
                <w14:ligatures w14:val="standardContextual"/>
              </w:rPr>
              <w:tab/>
            </w:r>
            <w:r w:rsidRPr="007F66DB">
              <w:rPr>
                <w:rStyle w:val="Hyperlink"/>
                <w:noProof/>
              </w:rPr>
              <w:t>Opdracht</w:t>
            </w:r>
            <w:r>
              <w:rPr>
                <w:noProof/>
                <w:webHidden/>
              </w:rPr>
              <w:tab/>
            </w:r>
            <w:r>
              <w:rPr>
                <w:noProof/>
                <w:webHidden/>
              </w:rPr>
              <w:fldChar w:fldCharType="begin"/>
            </w:r>
            <w:r>
              <w:rPr>
                <w:noProof/>
                <w:webHidden/>
              </w:rPr>
              <w:instrText xml:space="preserve"> PAGEREF _Toc193896496 \h </w:instrText>
            </w:r>
            <w:r>
              <w:rPr>
                <w:noProof/>
                <w:webHidden/>
              </w:rPr>
            </w:r>
            <w:r>
              <w:rPr>
                <w:noProof/>
                <w:webHidden/>
              </w:rPr>
              <w:fldChar w:fldCharType="separate"/>
            </w:r>
            <w:r>
              <w:rPr>
                <w:noProof/>
                <w:webHidden/>
              </w:rPr>
              <w:t>4</w:t>
            </w:r>
            <w:r>
              <w:rPr>
                <w:noProof/>
                <w:webHidden/>
              </w:rPr>
              <w:fldChar w:fldCharType="end"/>
            </w:r>
          </w:hyperlink>
        </w:p>
        <w:p w14:paraId="204B14B8" w14:textId="2268E757" w:rsidR="00E87060" w:rsidRDefault="00E87060">
          <w:pPr>
            <w:pStyle w:val="Inhopg1"/>
            <w:tabs>
              <w:tab w:val="left" w:pos="480"/>
              <w:tab w:val="right" w:leader="dot" w:pos="8636"/>
            </w:tabs>
            <w:rPr>
              <w:rFonts w:eastAsiaTheme="minorEastAsia" w:cstheme="minorBidi"/>
              <w:noProof/>
              <w:kern w:val="2"/>
              <w:sz w:val="24"/>
              <w:szCs w:val="24"/>
              <w:lang w:eastAsia="nl-NL"/>
              <w14:ligatures w14:val="standardContextual"/>
            </w:rPr>
          </w:pPr>
          <w:hyperlink w:anchor="_Toc193896497" w:history="1">
            <w:r w:rsidRPr="007F66DB">
              <w:rPr>
                <w:rStyle w:val="Hyperlink"/>
                <w:noProof/>
              </w:rPr>
              <w:t>2.</w:t>
            </w:r>
            <w:r>
              <w:rPr>
                <w:rFonts w:eastAsiaTheme="minorEastAsia" w:cstheme="minorBidi"/>
                <w:noProof/>
                <w:kern w:val="2"/>
                <w:sz w:val="24"/>
                <w:szCs w:val="24"/>
                <w:lang w:eastAsia="nl-NL"/>
                <w14:ligatures w14:val="standardContextual"/>
              </w:rPr>
              <w:tab/>
            </w:r>
            <w:r w:rsidRPr="007F66DB">
              <w:rPr>
                <w:rStyle w:val="Hyperlink"/>
                <w:noProof/>
              </w:rPr>
              <w:t>Communicatie</w:t>
            </w:r>
            <w:r>
              <w:rPr>
                <w:noProof/>
                <w:webHidden/>
              </w:rPr>
              <w:tab/>
            </w:r>
            <w:r>
              <w:rPr>
                <w:noProof/>
                <w:webHidden/>
              </w:rPr>
              <w:fldChar w:fldCharType="begin"/>
            </w:r>
            <w:r>
              <w:rPr>
                <w:noProof/>
                <w:webHidden/>
              </w:rPr>
              <w:instrText xml:space="preserve"> PAGEREF _Toc193896497 \h </w:instrText>
            </w:r>
            <w:r>
              <w:rPr>
                <w:noProof/>
                <w:webHidden/>
              </w:rPr>
            </w:r>
            <w:r>
              <w:rPr>
                <w:noProof/>
                <w:webHidden/>
              </w:rPr>
              <w:fldChar w:fldCharType="separate"/>
            </w:r>
            <w:r>
              <w:rPr>
                <w:noProof/>
                <w:webHidden/>
              </w:rPr>
              <w:t>4</w:t>
            </w:r>
            <w:r>
              <w:rPr>
                <w:noProof/>
                <w:webHidden/>
              </w:rPr>
              <w:fldChar w:fldCharType="end"/>
            </w:r>
          </w:hyperlink>
        </w:p>
        <w:p w14:paraId="7B66AAFC" w14:textId="651CCD43" w:rsidR="00E87060" w:rsidRDefault="00E87060">
          <w:pPr>
            <w:pStyle w:val="Inhopg2"/>
            <w:tabs>
              <w:tab w:val="left" w:pos="720"/>
              <w:tab w:val="right" w:leader="dot" w:pos="8636"/>
            </w:tabs>
            <w:rPr>
              <w:rFonts w:eastAsiaTheme="minorEastAsia" w:cstheme="minorBidi"/>
              <w:noProof/>
              <w:kern w:val="2"/>
              <w:sz w:val="24"/>
              <w:szCs w:val="24"/>
              <w:lang w:eastAsia="nl-NL"/>
              <w14:ligatures w14:val="standardContextual"/>
            </w:rPr>
          </w:pPr>
          <w:hyperlink w:anchor="_Toc193896498" w:history="1">
            <w:r w:rsidRPr="007F66DB">
              <w:rPr>
                <w:rStyle w:val="Hyperlink"/>
                <w:rFonts w:cstheme="minorHAnsi"/>
                <w:noProof/>
                <w:lang w:val="en-US"/>
              </w:rPr>
              <w:t>2.1</w:t>
            </w:r>
            <w:r>
              <w:rPr>
                <w:rFonts w:eastAsiaTheme="minorEastAsia" w:cstheme="minorBidi"/>
                <w:noProof/>
                <w:kern w:val="2"/>
                <w:sz w:val="24"/>
                <w:szCs w:val="24"/>
                <w:lang w:eastAsia="nl-NL"/>
                <w14:ligatures w14:val="standardContextual"/>
              </w:rPr>
              <w:tab/>
            </w:r>
            <w:r w:rsidRPr="007F66DB">
              <w:rPr>
                <w:rStyle w:val="Hyperlink"/>
                <w:rFonts w:cstheme="minorHAnsi"/>
                <w:noProof/>
                <w:lang w:val="en-US"/>
              </w:rPr>
              <w:t>Contactpersonen en rollen/functies</w:t>
            </w:r>
            <w:r>
              <w:rPr>
                <w:noProof/>
                <w:webHidden/>
              </w:rPr>
              <w:tab/>
            </w:r>
            <w:r>
              <w:rPr>
                <w:noProof/>
                <w:webHidden/>
              </w:rPr>
              <w:fldChar w:fldCharType="begin"/>
            </w:r>
            <w:r>
              <w:rPr>
                <w:noProof/>
                <w:webHidden/>
              </w:rPr>
              <w:instrText xml:space="preserve"> PAGEREF _Toc193896498 \h </w:instrText>
            </w:r>
            <w:r>
              <w:rPr>
                <w:noProof/>
                <w:webHidden/>
              </w:rPr>
            </w:r>
            <w:r>
              <w:rPr>
                <w:noProof/>
                <w:webHidden/>
              </w:rPr>
              <w:fldChar w:fldCharType="separate"/>
            </w:r>
            <w:r>
              <w:rPr>
                <w:noProof/>
                <w:webHidden/>
              </w:rPr>
              <w:t>4</w:t>
            </w:r>
            <w:r>
              <w:rPr>
                <w:noProof/>
                <w:webHidden/>
              </w:rPr>
              <w:fldChar w:fldCharType="end"/>
            </w:r>
          </w:hyperlink>
        </w:p>
        <w:p w14:paraId="2CBA8514" w14:textId="1779E16B" w:rsidR="00E87060" w:rsidRDefault="00E87060">
          <w:pPr>
            <w:pStyle w:val="Inhopg2"/>
            <w:tabs>
              <w:tab w:val="left" w:pos="720"/>
              <w:tab w:val="right" w:leader="dot" w:pos="8636"/>
            </w:tabs>
            <w:rPr>
              <w:rFonts w:eastAsiaTheme="minorEastAsia" w:cstheme="minorBidi"/>
              <w:noProof/>
              <w:kern w:val="2"/>
              <w:sz w:val="24"/>
              <w:szCs w:val="24"/>
              <w:lang w:eastAsia="nl-NL"/>
              <w14:ligatures w14:val="standardContextual"/>
            </w:rPr>
          </w:pPr>
          <w:hyperlink w:anchor="_Toc193896499" w:history="1">
            <w:r w:rsidRPr="007F66DB">
              <w:rPr>
                <w:rStyle w:val="Hyperlink"/>
                <w:rFonts w:cstheme="minorHAnsi"/>
                <w:noProof/>
              </w:rPr>
              <w:t>2.2</w:t>
            </w:r>
            <w:r>
              <w:rPr>
                <w:rFonts w:eastAsiaTheme="minorEastAsia" w:cstheme="minorBidi"/>
                <w:noProof/>
                <w:kern w:val="2"/>
                <w:sz w:val="24"/>
                <w:szCs w:val="24"/>
                <w:lang w:eastAsia="nl-NL"/>
                <w14:ligatures w14:val="standardContextual"/>
              </w:rPr>
              <w:tab/>
            </w:r>
            <w:r w:rsidRPr="007F66DB">
              <w:rPr>
                <w:rStyle w:val="Hyperlink"/>
                <w:rFonts w:cstheme="minorHAnsi"/>
                <w:noProof/>
              </w:rPr>
              <w:t>Overlegstructuur</w:t>
            </w:r>
            <w:r>
              <w:rPr>
                <w:noProof/>
                <w:webHidden/>
              </w:rPr>
              <w:tab/>
            </w:r>
            <w:r>
              <w:rPr>
                <w:noProof/>
                <w:webHidden/>
              </w:rPr>
              <w:fldChar w:fldCharType="begin"/>
            </w:r>
            <w:r>
              <w:rPr>
                <w:noProof/>
                <w:webHidden/>
              </w:rPr>
              <w:instrText xml:space="preserve"> PAGEREF _Toc193896499 \h </w:instrText>
            </w:r>
            <w:r>
              <w:rPr>
                <w:noProof/>
                <w:webHidden/>
              </w:rPr>
            </w:r>
            <w:r>
              <w:rPr>
                <w:noProof/>
                <w:webHidden/>
              </w:rPr>
              <w:fldChar w:fldCharType="separate"/>
            </w:r>
            <w:r>
              <w:rPr>
                <w:noProof/>
                <w:webHidden/>
              </w:rPr>
              <w:t>4</w:t>
            </w:r>
            <w:r>
              <w:rPr>
                <w:noProof/>
                <w:webHidden/>
              </w:rPr>
              <w:fldChar w:fldCharType="end"/>
            </w:r>
          </w:hyperlink>
        </w:p>
        <w:p w14:paraId="0A9009BD" w14:textId="3634C0A0" w:rsidR="00E87060" w:rsidRDefault="00E87060">
          <w:pPr>
            <w:pStyle w:val="Inhopg1"/>
            <w:tabs>
              <w:tab w:val="left" w:pos="480"/>
              <w:tab w:val="right" w:leader="dot" w:pos="8636"/>
            </w:tabs>
            <w:rPr>
              <w:rFonts w:eastAsiaTheme="minorEastAsia" w:cstheme="minorBidi"/>
              <w:noProof/>
              <w:kern w:val="2"/>
              <w:sz w:val="24"/>
              <w:szCs w:val="24"/>
              <w:lang w:eastAsia="nl-NL"/>
              <w14:ligatures w14:val="standardContextual"/>
            </w:rPr>
          </w:pPr>
          <w:hyperlink w:anchor="_Toc193896500" w:history="1">
            <w:r w:rsidRPr="007F66DB">
              <w:rPr>
                <w:rStyle w:val="Hyperlink"/>
                <w:noProof/>
              </w:rPr>
              <w:t>3.</w:t>
            </w:r>
            <w:r>
              <w:rPr>
                <w:rFonts w:eastAsiaTheme="minorEastAsia" w:cstheme="minorBidi"/>
                <w:noProof/>
                <w:kern w:val="2"/>
                <w:sz w:val="24"/>
                <w:szCs w:val="24"/>
                <w:lang w:eastAsia="nl-NL"/>
                <w14:ligatures w14:val="standardContextual"/>
              </w:rPr>
              <w:tab/>
            </w:r>
            <w:r w:rsidRPr="007F66DB">
              <w:rPr>
                <w:rStyle w:val="Hyperlink"/>
                <w:noProof/>
              </w:rPr>
              <w:t>Processen</w:t>
            </w:r>
            <w:r>
              <w:rPr>
                <w:noProof/>
                <w:webHidden/>
              </w:rPr>
              <w:tab/>
            </w:r>
            <w:r>
              <w:rPr>
                <w:noProof/>
                <w:webHidden/>
              </w:rPr>
              <w:fldChar w:fldCharType="begin"/>
            </w:r>
            <w:r>
              <w:rPr>
                <w:noProof/>
                <w:webHidden/>
              </w:rPr>
              <w:instrText xml:space="preserve"> PAGEREF _Toc193896500 \h </w:instrText>
            </w:r>
            <w:r>
              <w:rPr>
                <w:noProof/>
                <w:webHidden/>
              </w:rPr>
            </w:r>
            <w:r>
              <w:rPr>
                <w:noProof/>
                <w:webHidden/>
              </w:rPr>
              <w:fldChar w:fldCharType="separate"/>
            </w:r>
            <w:r>
              <w:rPr>
                <w:noProof/>
                <w:webHidden/>
              </w:rPr>
              <w:t>5</w:t>
            </w:r>
            <w:r>
              <w:rPr>
                <w:noProof/>
                <w:webHidden/>
              </w:rPr>
              <w:fldChar w:fldCharType="end"/>
            </w:r>
          </w:hyperlink>
        </w:p>
        <w:p w14:paraId="52D25759" w14:textId="0A71A35A" w:rsidR="00E87060" w:rsidRDefault="00E87060">
          <w:pPr>
            <w:pStyle w:val="Inhopg1"/>
            <w:tabs>
              <w:tab w:val="left" w:pos="720"/>
              <w:tab w:val="right" w:leader="dot" w:pos="8636"/>
            </w:tabs>
            <w:rPr>
              <w:rFonts w:eastAsiaTheme="minorEastAsia" w:cstheme="minorBidi"/>
              <w:noProof/>
              <w:kern w:val="2"/>
              <w:sz w:val="24"/>
              <w:szCs w:val="24"/>
              <w:lang w:eastAsia="nl-NL"/>
              <w14:ligatures w14:val="standardContextual"/>
            </w:rPr>
          </w:pPr>
          <w:hyperlink w:anchor="_Toc193896501" w:history="1">
            <w:r w:rsidRPr="007F66DB">
              <w:rPr>
                <w:rStyle w:val="Hyperlink"/>
                <w:noProof/>
              </w:rPr>
              <w:t>3.1</w:t>
            </w:r>
            <w:r>
              <w:rPr>
                <w:rFonts w:eastAsiaTheme="minorEastAsia" w:cstheme="minorBidi"/>
                <w:noProof/>
                <w:kern w:val="2"/>
                <w:sz w:val="24"/>
                <w:szCs w:val="24"/>
                <w:lang w:eastAsia="nl-NL"/>
                <w14:ligatures w14:val="standardContextual"/>
              </w:rPr>
              <w:tab/>
            </w:r>
            <w:r w:rsidRPr="007F66DB">
              <w:rPr>
                <w:rStyle w:val="Hyperlink"/>
                <w:noProof/>
              </w:rPr>
              <w:t>Proces uitvraag en opdrachtverstrekking</w:t>
            </w:r>
            <w:r>
              <w:rPr>
                <w:noProof/>
                <w:webHidden/>
              </w:rPr>
              <w:tab/>
            </w:r>
            <w:r>
              <w:rPr>
                <w:noProof/>
                <w:webHidden/>
              </w:rPr>
              <w:fldChar w:fldCharType="begin"/>
            </w:r>
            <w:r>
              <w:rPr>
                <w:noProof/>
                <w:webHidden/>
              </w:rPr>
              <w:instrText xml:space="preserve"> PAGEREF _Toc193896501 \h </w:instrText>
            </w:r>
            <w:r>
              <w:rPr>
                <w:noProof/>
                <w:webHidden/>
              </w:rPr>
            </w:r>
            <w:r>
              <w:rPr>
                <w:noProof/>
                <w:webHidden/>
              </w:rPr>
              <w:fldChar w:fldCharType="separate"/>
            </w:r>
            <w:r>
              <w:rPr>
                <w:noProof/>
                <w:webHidden/>
              </w:rPr>
              <w:t>5</w:t>
            </w:r>
            <w:r>
              <w:rPr>
                <w:noProof/>
                <w:webHidden/>
              </w:rPr>
              <w:fldChar w:fldCharType="end"/>
            </w:r>
          </w:hyperlink>
        </w:p>
        <w:p w14:paraId="6A6DDA4E" w14:textId="57144369" w:rsidR="00E87060" w:rsidRDefault="00E87060">
          <w:pPr>
            <w:pStyle w:val="Inhopg1"/>
            <w:tabs>
              <w:tab w:val="left" w:pos="720"/>
              <w:tab w:val="right" w:leader="dot" w:pos="8636"/>
            </w:tabs>
            <w:rPr>
              <w:rFonts w:eastAsiaTheme="minorEastAsia" w:cstheme="minorBidi"/>
              <w:noProof/>
              <w:kern w:val="2"/>
              <w:sz w:val="24"/>
              <w:szCs w:val="24"/>
              <w:lang w:eastAsia="nl-NL"/>
              <w14:ligatures w14:val="standardContextual"/>
            </w:rPr>
          </w:pPr>
          <w:hyperlink w:anchor="_Toc193896502" w:history="1">
            <w:r w:rsidRPr="007F66DB">
              <w:rPr>
                <w:rStyle w:val="Hyperlink"/>
                <w:noProof/>
              </w:rPr>
              <w:t>3.2</w:t>
            </w:r>
            <w:r>
              <w:rPr>
                <w:rFonts w:eastAsiaTheme="minorEastAsia" w:cstheme="minorBidi"/>
                <w:noProof/>
                <w:kern w:val="2"/>
                <w:sz w:val="24"/>
                <w:szCs w:val="24"/>
                <w:lang w:eastAsia="nl-NL"/>
                <w14:ligatures w14:val="standardContextual"/>
              </w:rPr>
              <w:tab/>
            </w:r>
            <w:r w:rsidRPr="007F66DB">
              <w:rPr>
                <w:rStyle w:val="Hyperlink"/>
                <w:noProof/>
              </w:rPr>
              <w:t>Klachtenprocedure</w:t>
            </w:r>
            <w:r>
              <w:rPr>
                <w:noProof/>
                <w:webHidden/>
              </w:rPr>
              <w:tab/>
            </w:r>
            <w:r>
              <w:rPr>
                <w:noProof/>
                <w:webHidden/>
              </w:rPr>
              <w:fldChar w:fldCharType="begin"/>
            </w:r>
            <w:r>
              <w:rPr>
                <w:noProof/>
                <w:webHidden/>
              </w:rPr>
              <w:instrText xml:space="preserve"> PAGEREF _Toc193896502 \h </w:instrText>
            </w:r>
            <w:r>
              <w:rPr>
                <w:noProof/>
                <w:webHidden/>
              </w:rPr>
            </w:r>
            <w:r>
              <w:rPr>
                <w:noProof/>
                <w:webHidden/>
              </w:rPr>
              <w:fldChar w:fldCharType="separate"/>
            </w:r>
            <w:r>
              <w:rPr>
                <w:noProof/>
                <w:webHidden/>
              </w:rPr>
              <w:t>5</w:t>
            </w:r>
            <w:r>
              <w:rPr>
                <w:noProof/>
                <w:webHidden/>
              </w:rPr>
              <w:fldChar w:fldCharType="end"/>
            </w:r>
          </w:hyperlink>
        </w:p>
        <w:p w14:paraId="135CCE89" w14:textId="49F4E29B" w:rsidR="00E87060" w:rsidRDefault="00E87060">
          <w:pPr>
            <w:pStyle w:val="Inhopg1"/>
            <w:tabs>
              <w:tab w:val="left" w:pos="480"/>
              <w:tab w:val="right" w:leader="dot" w:pos="8636"/>
            </w:tabs>
            <w:rPr>
              <w:rFonts w:eastAsiaTheme="minorEastAsia" w:cstheme="minorBidi"/>
              <w:noProof/>
              <w:kern w:val="2"/>
              <w:sz w:val="24"/>
              <w:szCs w:val="24"/>
              <w:lang w:eastAsia="nl-NL"/>
              <w14:ligatures w14:val="standardContextual"/>
            </w:rPr>
          </w:pPr>
          <w:hyperlink w:anchor="_Toc193896503" w:history="1">
            <w:r w:rsidRPr="007F66DB">
              <w:rPr>
                <w:rStyle w:val="Hyperlink"/>
                <w:noProof/>
              </w:rPr>
              <w:t>4.</w:t>
            </w:r>
            <w:r>
              <w:rPr>
                <w:rFonts w:eastAsiaTheme="minorEastAsia" w:cstheme="minorBidi"/>
                <w:noProof/>
                <w:kern w:val="2"/>
                <w:sz w:val="24"/>
                <w:szCs w:val="24"/>
                <w:lang w:eastAsia="nl-NL"/>
                <w14:ligatures w14:val="standardContextual"/>
              </w:rPr>
              <w:tab/>
            </w:r>
            <w:r w:rsidRPr="007F66DB">
              <w:rPr>
                <w:rStyle w:val="Hyperlink"/>
                <w:noProof/>
              </w:rPr>
              <w:t>Managementinformatie</w:t>
            </w:r>
            <w:r>
              <w:rPr>
                <w:noProof/>
                <w:webHidden/>
              </w:rPr>
              <w:tab/>
            </w:r>
            <w:r>
              <w:rPr>
                <w:noProof/>
                <w:webHidden/>
              </w:rPr>
              <w:fldChar w:fldCharType="begin"/>
            </w:r>
            <w:r>
              <w:rPr>
                <w:noProof/>
                <w:webHidden/>
              </w:rPr>
              <w:instrText xml:space="preserve"> PAGEREF _Toc193896503 \h </w:instrText>
            </w:r>
            <w:r>
              <w:rPr>
                <w:noProof/>
                <w:webHidden/>
              </w:rPr>
            </w:r>
            <w:r>
              <w:rPr>
                <w:noProof/>
                <w:webHidden/>
              </w:rPr>
              <w:fldChar w:fldCharType="separate"/>
            </w:r>
            <w:r>
              <w:rPr>
                <w:noProof/>
                <w:webHidden/>
              </w:rPr>
              <w:t>6</w:t>
            </w:r>
            <w:r>
              <w:rPr>
                <w:noProof/>
                <w:webHidden/>
              </w:rPr>
              <w:fldChar w:fldCharType="end"/>
            </w:r>
          </w:hyperlink>
        </w:p>
        <w:p w14:paraId="6A6C1C55" w14:textId="4F5A1156" w:rsidR="00E87060" w:rsidRDefault="00E87060">
          <w:pPr>
            <w:pStyle w:val="Inhopg1"/>
            <w:tabs>
              <w:tab w:val="left" w:pos="480"/>
              <w:tab w:val="right" w:leader="dot" w:pos="8636"/>
            </w:tabs>
            <w:rPr>
              <w:rFonts w:eastAsiaTheme="minorEastAsia" w:cstheme="minorBidi"/>
              <w:noProof/>
              <w:kern w:val="2"/>
              <w:sz w:val="24"/>
              <w:szCs w:val="24"/>
              <w:lang w:eastAsia="nl-NL"/>
              <w14:ligatures w14:val="standardContextual"/>
            </w:rPr>
          </w:pPr>
          <w:hyperlink w:anchor="_Toc193896504" w:history="1">
            <w:r w:rsidRPr="007F66DB">
              <w:rPr>
                <w:rStyle w:val="Hyperlink"/>
                <w:noProof/>
              </w:rPr>
              <w:t>5.</w:t>
            </w:r>
            <w:r>
              <w:rPr>
                <w:rFonts w:eastAsiaTheme="minorEastAsia" w:cstheme="minorBidi"/>
                <w:noProof/>
                <w:kern w:val="2"/>
                <w:sz w:val="24"/>
                <w:szCs w:val="24"/>
                <w:lang w:eastAsia="nl-NL"/>
                <w14:ligatures w14:val="standardContextual"/>
              </w:rPr>
              <w:tab/>
            </w:r>
            <w:r w:rsidRPr="007F66DB">
              <w:rPr>
                <w:rStyle w:val="Hyperlink"/>
                <w:noProof/>
              </w:rPr>
              <w:t>Evaluatie</w:t>
            </w:r>
            <w:r>
              <w:rPr>
                <w:noProof/>
                <w:webHidden/>
              </w:rPr>
              <w:tab/>
            </w:r>
            <w:r>
              <w:rPr>
                <w:noProof/>
                <w:webHidden/>
              </w:rPr>
              <w:fldChar w:fldCharType="begin"/>
            </w:r>
            <w:r>
              <w:rPr>
                <w:noProof/>
                <w:webHidden/>
              </w:rPr>
              <w:instrText xml:space="preserve"> PAGEREF _Toc193896504 \h </w:instrText>
            </w:r>
            <w:r>
              <w:rPr>
                <w:noProof/>
                <w:webHidden/>
              </w:rPr>
            </w:r>
            <w:r>
              <w:rPr>
                <w:noProof/>
                <w:webHidden/>
              </w:rPr>
              <w:fldChar w:fldCharType="separate"/>
            </w:r>
            <w:r>
              <w:rPr>
                <w:noProof/>
                <w:webHidden/>
              </w:rPr>
              <w:t>6</w:t>
            </w:r>
            <w:r>
              <w:rPr>
                <w:noProof/>
                <w:webHidden/>
              </w:rPr>
              <w:fldChar w:fldCharType="end"/>
            </w:r>
          </w:hyperlink>
        </w:p>
        <w:p w14:paraId="5087DC6B" w14:textId="089C13C0" w:rsidR="00E87060" w:rsidRDefault="00E87060">
          <w:pPr>
            <w:pStyle w:val="Inhopg1"/>
            <w:tabs>
              <w:tab w:val="left" w:pos="480"/>
              <w:tab w:val="right" w:leader="dot" w:pos="8636"/>
            </w:tabs>
            <w:rPr>
              <w:rFonts w:eastAsiaTheme="minorEastAsia" w:cstheme="minorBidi"/>
              <w:noProof/>
              <w:kern w:val="2"/>
              <w:sz w:val="24"/>
              <w:szCs w:val="24"/>
              <w:lang w:eastAsia="nl-NL"/>
              <w14:ligatures w14:val="standardContextual"/>
            </w:rPr>
          </w:pPr>
          <w:hyperlink w:anchor="_Toc193896505" w:history="1">
            <w:r w:rsidRPr="007F66DB">
              <w:rPr>
                <w:rStyle w:val="Hyperlink"/>
                <w:noProof/>
              </w:rPr>
              <w:t>6.</w:t>
            </w:r>
            <w:r>
              <w:rPr>
                <w:rFonts w:eastAsiaTheme="minorEastAsia" w:cstheme="minorBidi"/>
                <w:noProof/>
                <w:kern w:val="2"/>
                <w:sz w:val="24"/>
                <w:szCs w:val="24"/>
                <w:lang w:eastAsia="nl-NL"/>
                <w14:ligatures w14:val="standardContextual"/>
              </w:rPr>
              <w:tab/>
            </w:r>
            <w:r w:rsidRPr="007F66DB">
              <w:rPr>
                <w:rStyle w:val="Hyperlink"/>
                <w:noProof/>
              </w:rPr>
              <w:t>Facturatie</w:t>
            </w:r>
            <w:r>
              <w:rPr>
                <w:noProof/>
                <w:webHidden/>
              </w:rPr>
              <w:tab/>
            </w:r>
            <w:r>
              <w:rPr>
                <w:noProof/>
                <w:webHidden/>
              </w:rPr>
              <w:fldChar w:fldCharType="begin"/>
            </w:r>
            <w:r>
              <w:rPr>
                <w:noProof/>
                <w:webHidden/>
              </w:rPr>
              <w:instrText xml:space="preserve"> PAGEREF _Toc193896505 \h </w:instrText>
            </w:r>
            <w:r>
              <w:rPr>
                <w:noProof/>
                <w:webHidden/>
              </w:rPr>
            </w:r>
            <w:r>
              <w:rPr>
                <w:noProof/>
                <w:webHidden/>
              </w:rPr>
              <w:fldChar w:fldCharType="separate"/>
            </w:r>
            <w:r>
              <w:rPr>
                <w:noProof/>
                <w:webHidden/>
              </w:rPr>
              <w:t>7</w:t>
            </w:r>
            <w:r>
              <w:rPr>
                <w:noProof/>
                <w:webHidden/>
              </w:rPr>
              <w:fldChar w:fldCharType="end"/>
            </w:r>
          </w:hyperlink>
        </w:p>
        <w:p w14:paraId="02648E39" w14:textId="071FD229" w:rsidR="00B51FF8" w:rsidRPr="003A085D" w:rsidRDefault="00B51FF8">
          <w:pPr>
            <w:rPr>
              <w:rFonts w:cstheme="minorHAnsi"/>
            </w:rPr>
          </w:pPr>
          <w:r w:rsidRPr="003A085D">
            <w:rPr>
              <w:rFonts w:cstheme="minorHAnsi"/>
              <w:b/>
              <w:bCs/>
              <w:szCs w:val="21"/>
            </w:rPr>
            <w:fldChar w:fldCharType="end"/>
          </w:r>
        </w:p>
      </w:sdtContent>
    </w:sdt>
    <w:p w14:paraId="66B0D89A" w14:textId="77777777" w:rsidR="006B6605" w:rsidRPr="003A085D" w:rsidRDefault="006B6605">
      <w:pPr>
        <w:rPr>
          <w:rFonts w:cstheme="minorHAnsi"/>
          <w:sz w:val="20"/>
          <w:szCs w:val="20"/>
        </w:rPr>
      </w:pPr>
    </w:p>
    <w:p w14:paraId="2972791F" w14:textId="77777777" w:rsidR="003969DA" w:rsidRPr="003A085D" w:rsidRDefault="003969DA" w:rsidP="00E853E2">
      <w:pPr>
        <w:pStyle w:val="ContrAlinea"/>
        <w:rPr>
          <w:rFonts w:cstheme="minorHAnsi"/>
        </w:rPr>
      </w:pPr>
    </w:p>
    <w:p w14:paraId="279D5755" w14:textId="77777777" w:rsidR="00866DD0" w:rsidRPr="00043CBF" w:rsidRDefault="00FA4875" w:rsidP="00043CBF">
      <w:pPr>
        <w:pStyle w:val="Kop1"/>
        <w:numPr>
          <w:ilvl w:val="0"/>
          <w:numId w:val="0"/>
        </w:numPr>
        <w:rPr>
          <w:sz w:val="28"/>
          <w:szCs w:val="28"/>
        </w:rPr>
      </w:pPr>
      <w:bookmarkStart w:id="1" w:name="_Toc189544729"/>
      <w:bookmarkStart w:id="2" w:name="_Toc193268256"/>
      <w:r w:rsidRPr="003A085D">
        <w:br w:type="page"/>
      </w:r>
      <w:bookmarkStart w:id="3" w:name="_Toc441235088"/>
      <w:bookmarkStart w:id="4" w:name="_Toc193896495"/>
      <w:r w:rsidR="00866DD0" w:rsidRPr="00043CBF">
        <w:rPr>
          <w:sz w:val="28"/>
          <w:szCs w:val="28"/>
        </w:rPr>
        <w:lastRenderedPageBreak/>
        <w:t>Inleiding</w:t>
      </w:r>
      <w:bookmarkEnd w:id="1"/>
      <w:bookmarkEnd w:id="2"/>
      <w:bookmarkEnd w:id="3"/>
      <w:bookmarkEnd w:id="4"/>
    </w:p>
    <w:p w14:paraId="5A2C0CC7" w14:textId="77777777" w:rsidR="00866DD0" w:rsidRPr="003A085D" w:rsidRDefault="00866DD0" w:rsidP="00866DD0">
      <w:pPr>
        <w:rPr>
          <w:rFonts w:cstheme="minorHAnsi"/>
          <w:sz w:val="20"/>
          <w:szCs w:val="20"/>
        </w:rPr>
      </w:pPr>
    </w:p>
    <w:p w14:paraId="66F31145" w14:textId="77777777" w:rsidR="009F7339" w:rsidRPr="003A085D" w:rsidRDefault="009F7339" w:rsidP="004E7164">
      <w:pPr>
        <w:jc w:val="both"/>
        <w:rPr>
          <w:rFonts w:cstheme="minorHAnsi"/>
          <w:sz w:val="20"/>
          <w:szCs w:val="20"/>
        </w:rPr>
      </w:pPr>
      <w:r w:rsidRPr="003A085D">
        <w:rPr>
          <w:rFonts w:cstheme="minorHAnsi"/>
          <w:sz w:val="20"/>
          <w:szCs w:val="20"/>
        </w:rPr>
        <w:t xml:space="preserve">Dit Service Level Agreement (SLA) heeft betrekking op de kwalitatieve aspecten van de samenwerking tussen </w:t>
      </w:r>
      <w:r w:rsidR="00505B0F">
        <w:rPr>
          <w:rFonts w:cstheme="minorHAnsi"/>
          <w:sz w:val="20"/>
          <w:szCs w:val="20"/>
        </w:rPr>
        <w:t>de Vrije Universiteit (</w:t>
      </w:r>
      <w:r w:rsidRPr="003A085D">
        <w:rPr>
          <w:rFonts w:cstheme="minorHAnsi"/>
          <w:sz w:val="20"/>
          <w:szCs w:val="20"/>
        </w:rPr>
        <w:t>VU</w:t>
      </w:r>
      <w:r w:rsidR="00505B0F">
        <w:rPr>
          <w:rFonts w:cstheme="minorHAnsi"/>
          <w:sz w:val="20"/>
          <w:szCs w:val="20"/>
        </w:rPr>
        <w:t>)</w:t>
      </w:r>
      <w:r w:rsidRPr="003A085D">
        <w:rPr>
          <w:rFonts w:cstheme="minorHAnsi"/>
          <w:sz w:val="20"/>
          <w:szCs w:val="20"/>
        </w:rPr>
        <w:t xml:space="preserve"> </w:t>
      </w:r>
      <w:r w:rsidR="00CB69AD" w:rsidRPr="003A085D">
        <w:rPr>
          <w:rFonts w:cstheme="minorHAnsi"/>
          <w:sz w:val="20"/>
          <w:szCs w:val="20"/>
        </w:rPr>
        <w:t xml:space="preserve">(hierna te noemen: Opdrachtgever) </w:t>
      </w:r>
      <w:r w:rsidR="00183291">
        <w:rPr>
          <w:rFonts w:cstheme="minorHAnsi"/>
          <w:sz w:val="20"/>
          <w:szCs w:val="20"/>
        </w:rPr>
        <w:t>en leverancier</w:t>
      </w:r>
      <w:r w:rsidR="00E21E27" w:rsidRPr="003A085D">
        <w:rPr>
          <w:rFonts w:cstheme="minorHAnsi"/>
          <w:sz w:val="20"/>
          <w:szCs w:val="20"/>
        </w:rPr>
        <w:t xml:space="preserve"> </w:t>
      </w:r>
      <w:r w:rsidRPr="003A085D">
        <w:rPr>
          <w:rFonts w:cstheme="minorHAnsi"/>
          <w:sz w:val="20"/>
          <w:szCs w:val="20"/>
        </w:rPr>
        <w:t xml:space="preserve">(hierna te noemen: </w:t>
      </w:r>
      <w:r w:rsidR="007B60EF" w:rsidRPr="003A085D">
        <w:rPr>
          <w:rFonts w:cstheme="minorHAnsi"/>
          <w:sz w:val="20"/>
          <w:szCs w:val="20"/>
        </w:rPr>
        <w:t>Opdrachtnemer</w:t>
      </w:r>
      <w:r w:rsidR="000E09B0">
        <w:rPr>
          <w:rFonts w:cstheme="minorHAnsi"/>
          <w:sz w:val="20"/>
          <w:szCs w:val="20"/>
        </w:rPr>
        <w:t>). Het doel van de</w:t>
      </w:r>
      <w:r w:rsidRPr="003A085D">
        <w:rPr>
          <w:rFonts w:cstheme="minorHAnsi"/>
          <w:sz w:val="20"/>
          <w:szCs w:val="20"/>
        </w:rPr>
        <w:t xml:space="preserve"> Service Level Agreement (SLA) is het vastleggen van afspraken op het gebied van de aard en de omvang van levering van diensten en de daaraan gekoppelde kwaliteit van dienstverlening. </w:t>
      </w:r>
    </w:p>
    <w:p w14:paraId="15EA8240" w14:textId="77777777" w:rsidR="009F7339" w:rsidRPr="003A085D" w:rsidRDefault="009F7339" w:rsidP="004E7164">
      <w:pPr>
        <w:jc w:val="both"/>
        <w:rPr>
          <w:rFonts w:cstheme="minorHAnsi"/>
          <w:sz w:val="20"/>
          <w:szCs w:val="20"/>
        </w:rPr>
      </w:pPr>
    </w:p>
    <w:p w14:paraId="6093803A" w14:textId="3A29DBF8" w:rsidR="009F7339" w:rsidRPr="003A085D" w:rsidRDefault="009F7339" w:rsidP="004E7164">
      <w:pPr>
        <w:jc w:val="both"/>
        <w:rPr>
          <w:rFonts w:cstheme="minorHAnsi"/>
          <w:sz w:val="20"/>
          <w:szCs w:val="20"/>
        </w:rPr>
      </w:pPr>
      <w:r w:rsidRPr="003A085D">
        <w:rPr>
          <w:rFonts w:cstheme="minorHAnsi"/>
          <w:sz w:val="20"/>
          <w:szCs w:val="20"/>
        </w:rPr>
        <w:t xml:space="preserve">Dit SLA </w:t>
      </w:r>
      <w:r w:rsidR="007B60EF" w:rsidRPr="003A085D">
        <w:rPr>
          <w:rFonts w:cstheme="minorHAnsi"/>
          <w:sz w:val="20"/>
          <w:szCs w:val="20"/>
        </w:rPr>
        <w:t xml:space="preserve">maakt deel uit van </w:t>
      </w:r>
      <w:r w:rsidRPr="003A085D">
        <w:rPr>
          <w:rFonts w:cstheme="minorHAnsi"/>
          <w:sz w:val="20"/>
          <w:szCs w:val="20"/>
        </w:rPr>
        <w:t xml:space="preserve">de raamovereenkomst </w:t>
      </w:r>
      <w:r w:rsidR="00853DC8" w:rsidRPr="003A085D">
        <w:rPr>
          <w:rFonts w:cstheme="minorHAnsi"/>
          <w:sz w:val="20"/>
          <w:szCs w:val="20"/>
        </w:rPr>
        <w:t xml:space="preserve">met referentie </w:t>
      </w:r>
      <w:r w:rsidR="001B0636">
        <w:rPr>
          <w:rFonts w:cstheme="minorHAnsi"/>
          <w:sz w:val="20"/>
          <w:szCs w:val="20"/>
        </w:rPr>
        <w:t xml:space="preserve">[…] </w:t>
      </w:r>
      <w:r w:rsidR="00FF322A">
        <w:rPr>
          <w:rFonts w:cstheme="minorHAnsi"/>
          <w:sz w:val="20"/>
          <w:szCs w:val="20"/>
        </w:rPr>
        <w:t xml:space="preserve">welke per </w:t>
      </w:r>
      <w:r w:rsidR="00703225">
        <w:rPr>
          <w:rFonts w:cstheme="minorHAnsi"/>
          <w:sz w:val="20"/>
          <w:szCs w:val="20"/>
        </w:rPr>
        <w:t>1 nov</w:t>
      </w:r>
      <w:r w:rsidR="00C23789">
        <w:rPr>
          <w:rFonts w:cstheme="minorHAnsi"/>
          <w:sz w:val="20"/>
          <w:szCs w:val="20"/>
        </w:rPr>
        <w:t>ember</w:t>
      </w:r>
      <w:r w:rsidR="00FF322A">
        <w:rPr>
          <w:rFonts w:cstheme="minorHAnsi"/>
          <w:sz w:val="20"/>
          <w:szCs w:val="20"/>
        </w:rPr>
        <w:t xml:space="preserve"> 202</w:t>
      </w:r>
      <w:r w:rsidR="001B0636">
        <w:rPr>
          <w:rFonts w:cstheme="minorHAnsi"/>
          <w:sz w:val="20"/>
          <w:szCs w:val="20"/>
        </w:rPr>
        <w:t>5</w:t>
      </w:r>
      <w:r w:rsidR="0061601C">
        <w:rPr>
          <w:rFonts w:cstheme="minorHAnsi"/>
          <w:sz w:val="20"/>
          <w:szCs w:val="20"/>
        </w:rPr>
        <w:t xml:space="preserve"> </w:t>
      </w:r>
      <w:r w:rsidRPr="003A085D">
        <w:rPr>
          <w:rFonts w:cstheme="minorHAnsi"/>
          <w:sz w:val="20"/>
          <w:szCs w:val="20"/>
        </w:rPr>
        <w:t xml:space="preserve">ingaat. </w:t>
      </w:r>
    </w:p>
    <w:p w14:paraId="15AB2D01" w14:textId="77777777" w:rsidR="009F7339" w:rsidRPr="003A085D" w:rsidRDefault="009F7339" w:rsidP="004E7164">
      <w:pPr>
        <w:jc w:val="both"/>
        <w:rPr>
          <w:rFonts w:cstheme="minorHAnsi"/>
          <w:sz w:val="20"/>
          <w:szCs w:val="20"/>
        </w:rPr>
      </w:pPr>
    </w:p>
    <w:p w14:paraId="62EA4379" w14:textId="77777777" w:rsidR="009F7339" w:rsidRPr="003A085D" w:rsidRDefault="009F7339" w:rsidP="004E7164">
      <w:pPr>
        <w:jc w:val="both"/>
        <w:rPr>
          <w:rFonts w:cstheme="minorHAnsi"/>
          <w:sz w:val="20"/>
          <w:szCs w:val="20"/>
        </w:rPr>
      </w:pPr>
      <w:r w:rsidRPr="003A085D">
        <w:rPr>
          <w:rFonts w:cstheme="minorHAnsi"/>
          <w:sz w:val="20"/>
          <w:szCs w:val="20"/>
        </w:rPr>
        <w:t xml:space="preserve">De dienstverlening wordt beoordeeld door mondelinge evaluaties van de in onderliggende SLA vastgelegde afspraken, welke door </w:t>
      </w:r>
      <w:r w:rsidR="007B60EF" w:rsidRPr="003A085D">
        <w:rPr>
          <w:rFonts w:cstheme="minorHAnsi"/>
          <w:sz w:val="20"/>
          <w:szCs w:val="20"/>
        </w:rPr>
        <w:t>Opdrachtnemer</w:t>
      </w:r>
      <w:r w:rsidRPr="003A085D">
        <w:rPr>
          <w:rFonts w:cstheme="minorHAnsi"/>
          <w:sz w:val="20"/>
          <w:szCs w:val="20"/>
        </w:rPr>
        <w:t xml:space="preserve"> worden vastgelegd in gespreksverslagen</w:t>
      </w:r>
      <w:r w:rsidR="00FF322A">
        <w:rPr>
          <w:rFonts w:cstheme="minorHAnsi"/>
          <w:sz w:val="20"/>
          <w:szCs w:val="20"/>
        </w:rPr>
        <w:t>.</w:t>
      </w:r>
    </w:p>
    <w:p w14:paraId="502B5711" w14:textId="77777777" w:rsidR="00866DD0" w:rsidRPr="003A085D" w:rsidRDefault="00866DD0" w:rsidP="009031ED">
      <w:pPr>
        <w:rPr>
          <w:rFonts w:cstheme="minorHAnsi"/>
          <w:sz w:val="20"/>
          <w:szCs w:val="20"/>
        </w:rPr>
      </w:pPr>
    </w:p>
    <w:p w14:paraId="29B80669" w14:textId="77777777" w:rsidR="001F1CAD" w:rsidRPr="003A085D" w:rsidRDefault="001F1CAD" w:rsidP="009031ED">
      <w:pPr>
        <w:rPr>
          <w:rFonts w:cstheme="minorHAnsi"/>
          <w:sz w:val="20"/>
          <w:szCs w:val="20"/>
        </w:rPr>
      </w:pPr>
    </w:p>
    <w:p w14:paraId="13DABED1" w14:textId="77777777" w:rsidR="00533DBF" w:rsidRPr="003A085D" w:rsidRDefault="001F1CAD" w:rsidP="00217509">
      <w:pPr>
        <w:pStyle w:val="Kop1"/>
      </w:pPr>
      <w:r w:rsidRPr="003A085D">
        <w:br w:type="page"/>
      </w:r>
    </w:p>
    <w:p w14:paraId="49D71524" w14:textId="77777777" w:rsidR="00CD0F8F" w:rsidRPr="00457FE5" w:rsidRDefault="00CD0F8F" w:rsidP="002931EA">
      <w:pPr>
        <w:pStyle w:val="Kop1"/>
        <w:numPr>
          <w:ilvl w:val="0"/>
          <w:numId w:val="13"/>
        </w:numPr>
        <w:rPr>
          <w:sz w:val="28"/>
          <w:szCs w:val="28"/>
        </w:rPr>
      </w:pPr>
      <w:bookmarkStart w:id="5" w:name="_Toc441235089"/>
      <w:bookmarkStart w:id="6" w:name="_Toc193896496"/>
      <w:r w:rsidRPr="00457FE5">
        <w:rPr>
          <w:sz w:val="28"/>
          <w:szCs w:val="28"/>
        </w:rPr>
        <w:lastRenderedPageBreak/>
        <w:t>Opdracht</w:t>
      </w:r>
      <w:bookmarkEnd w:id="5"/>
      <w:bookmarkEnd w:id="6"/>
    </w:p>
    <w:p w14:paraId="5B52EF47" w14:textId="77777777" w:rsidR="00533DBF" w:rsidRPr="003A085D" w:rsidRDefault="00533DBF" w:rsidP="00533DBF">
      <w:pPr>
        <w:ind w:left="540" w:hanging="540"/>
        <w:rPr>
          <w:rFonts w:cstheme="minorHAnsi"/>
          <w:b/>
          <w:sz w:val="20"/>
          <w:szCs w:val="20"/>
        </w:rPr>
      </w:pPr>
      <w:r w:rsidRPr="003A085D">
        <w:rPr>
          <w:rFonts w:cstheme="minorHAnsi"/>
          <w:b/>
          <w:sz w:val="20"/>
          <w:szCs w:val="20"/>
        </w:rPr>
        <w:tab/>
      </w:r>
    </w:p>
    <w:p w14:paraId="17B25189" w14:textId="77777777" w:rsidR="00FF322A" w:rsidRPr="00E33966" w:rsidRDefault="00525795" w:rsidP="00ED3E8B">
      <w:pPr>
        <w:autoSpaceDE w:val="0"/>
        <w:autoSpaceDN w:val="0"/>
        <w:adjustRightInd w:val="0"/>
        <w:contextualSpacing/>
        <w:rPr>
          <w:rFonts w:cstheme="minorHAnsi"/>
          <w:sz w:val="20"/>
          <w:szCs w:val="20"/>
        </w:rPr>
      </w:pPr>
      <w:r w:rsidRPr="00F82343">
        <w:rPr>
          <w:rFonts w:cstheme="minorHAnsi"/>
          <w:sz w:val="20"/>
          <w:szCs w:val="20"/>
        </w:rPr>
        <w:t xml:space="preserve">De opdracht betreft  </w:t>
      </w:r>
      <w:r w:rsidR="00CB16AE" w:rsidRPr="00F82343">
        <w:rPr>
          <w:rFonts w:cstheme="minorHAnsi"/>
          <w:sz w:val="20"/>
          <w:szCs w:val="20"/>
        </w:rPr>
        <w:t xml:space="preserve">het leveren van </w:t>
      </w:r>
      <w:r w:rsidR="00FF322A" w:rsidRPr="00F82343">
        <w:rPr>
          <w:rFonts w:cstheme="minorHAnsi"/>
          <w:sz w:val="20"/>
          <w:szCs w:val="20"/>
        </w:rPr>
        <w:t>maatwerkmeubilair op basis van specificaties en voorwaarden van de VU</w:t>
      </w:r>
      <w:r w:rsidR="00FF322A" w:rsidRPr="00E33966">
        <w:rPr>
          <w:rFonts w:cstheme="minorHAnsi"/>
          <w:sz w:val="20"/>
          <w:szCs w:val="20"/>
        </w:rPr>
        <w:t xml:space="preserve">. De reeds bekende </w:t>
      </w:r>
      <w:r w:rsidR="005D4DB8" w:rsidRPr="00E33966">
        <w:rPr>
          <w:rFonts w:cstheme="minorHAnsi"/>
          <w:sz w:val="20"/>
          <w:szCs w:val="20"/>
        </w:rPr>
        <w:t xml:space="preserve">(onder voorbehoud van veranderingen in de actualiteit) </w:t>
      </w:r>
      <w:r w:rsidR="00FF322A" w:rsidRPr="00E33966">
        <w:rPr>
          <w:rFonts w:cstheme="minorHAnsi"/>
          <w:sz w:val="20"/>
          <w:szCs w:val="20"/>
        </w:rPr>
        <w:t>bouwprojecten waarin voor de afwerking maatmeubilair benodigd is, maar niet gelimiteerd tot</w:t>
      </w:r>
      <w:r w:rsidR="005D4DB8" w:rsidRPr="00E33966">
        <w:rPr>
          <w:rFonts w:cstheme="minorHAnsi"/>
          <w:sz w:val="20"/>
          <w:szCs w:val="20"/>
        </w:rPr>
        <w:t xml:space="preserve"> </w:t>
      </w:r>
      <w:r w:rsidR="00FF322A" w:rsidRPr="00E33966">
        <w:rPr>
          <w:rFonts w:cstheme="minorHAnsi"/>
          <w:sz w:val="20"/>
          <w:szCs w:val="20"/>
        </w:rPr>
        <w:t>:</w:t>
      </w:r>
    </w:p>
    <w:p w14:paraId="09F895BA" w14:textId="77777777" w:rsidR="0034693C" w:rsidRPr="00E33966" w:rsidRDefault="0034693C" w:rsidP="0034693C">
      <w:pPr>
        <w:pStyle w:val="Lijstalinea"/>
        <w:widowControl w:val="0"/>
        <w:numPr>
          <w:ilvl w:val="0"/>
          <w:numId w:val="15"/>
        </w:numPr>
        <w:tabs>
          <w:tab w:val="left" w:pos="567"/>
        </w:tabs>
        <w:autoSpaceDE w:val="0"/>
        <w:autoSpaceDN w:val="0"/>
        <w:adjustRightInd w:val="0"/>
        <w:rPr>
          <w:rFonts w:eastAsiaTheme="minorEastAsia" w:cstheme="minorHAnsi"/>
          <w:sz w:val="20"/>
          <w:szCs w:val="20"/>
        </w:rPr>
      </w:pPr>
      <w:r w:rsidRPr="00E33966">
        <w:rPr>
          <w:rFonts w:eastAsiaTheme="minorEastAsia" w:cstheme="minorHAnsi"/>
          <w:sz w:val="20"/>
          <w:szCs w:val="20"/>
        </w:rPr>
        <w:t>Hoofdgebouw “Diverse projecten”</w:t>
      </w:r>
    </w:p>
    <w:p w14:paraId="2094B7B8" w14:textId="77777777" w:rsidR="0034693C" w:rsidRPr="00E33966" w:rsidRDefault="0034693C" w:rsidP="0034693C">
      <w:pPr>
        <w:pStyle w:val="Lijstalinea"/>
        <w:widowControl w:val="0"/>
        <w:numPr>
          <w:ilvl w:val="0"/>
          <w:numId w:val="15"/>
        </w:numPr>
        <w:tabs>
          <w:tab w:val="left" w:pos="567"/>
        </w:tabs>
        <w:autoSpaceDE w:val="0"/>
        <w:autoSpaceDN w:val="0"/>
        <w:adjustRightInd w:val="0"/>
        <w:rPr>
          <w:rFonts w:eastAsiaTheme="minorEastAsia" w:cstheme="minorHAnsi"/>
          <w:sz w:val="20"/>
          <w:szCs w:val="20"/>
        </w:rPr>
      </w:pPr>
      <w:r w:rsidRPr="00E33966">
        <w:rPr>
          <w:rFonts w:eastAsiaTheme="minorEastAsia" w:cstheme="minorHAnsi"/>
          <w:sz w:val="20"/>
          <w:szCs w:val="20"/>
        </w:rPr>
        <w:t>Inrichtingswerkwerkzaamheden in de gebouwen AB en OZW.</w:t>
      </w:r>
    </w:p>
    <w:p w14:paraId="1EE389EC" w14:textId="77777777" w:rsidR="002D7DA6" w:rsidRPr="00FF322A" w:rsidRDefault="002D7DA6" w:rsidP="00ED3E8B">
      <w:pPr>
        <w:pStyle w:val="Lijstalinea"/>
        <w:autoSpaceDE w:val="0"/>
        <w:autoSpaceDN w:val="0"/>
        <w:adjustRightInd w:val="0"/>
        <w:rPr>
          <w:rFonts w:cstheme="minorHAnsi"/>
          <w:sz w:val="20"/>
          <w:szCs w:val="20"/>
        </w:rPr>
      </w:pPr>
    </w:p>
    <w:p w14:paraId="1A2EE3C6" w14:textId="77777777" w:rsidR="00866DD0" w:rsidRPr="00457FE5" w:rsidRDefault="00866DD0" w:rsidP="002931EA">
      <w:pPr>
        <w:pStyle w:val="Kop1"/>
        <w:numPr>
          <w:ilvl w:val="0"/>
          <w:numId w:val="4"/>
        </w:numPr>
        <w:rPr>
          <w:sz w:val="28"/>
          <w:szCs w:val="28"/>
        </w:rPr>
      </w:pPr>
      <w:bookmarkStart w:id="7" w:name="_Toc441235090"/>
      <w:bookmarkStart w:id="8" w:name="_Toc193896497"/>
      <w:r w:rsidRPr="00457FE5">
        <w:rPr>
          <w:sz w:val="28"/>
          <w:szCs w:val="28"/>
        </w:rPr>
        <w:t>Communicatie</w:t>
      </w:r>
      <w:bookmarkEnd w:id="7"/>
      <w:bookmarkEnd w:id="8"/>
    </w:p>
    <w:p w14:paraId="13E4EFE2" w14:textId="77777777" w:rsidR="00941168" w:rsidRPr="003A085D" w:rsidRDefault="00941168" w:rsidP="002931EA">
      <w:pPr>
        <w:pStyle w:val="Kop2"/>
        <w:numPr>
          <w:ilvl w:val="1"/>
          <w:numId w:val="4"/>
        </w:numPr>
        <w:rPr>
          <w:rFonts w:asciiTheme="minorHAnsi" w:hAnsiTheme="minorHAnsi" w:cstheme="minorHAnsi"/>
          <w:lang w:val="en-US"/>
        </w:rPr>
      </w:pPr>
      <w:bookmarkStart w:id="9" w:name="_Toc193896498"/>
      <w:r w:rsidRPr="003A085D">
        <w:rPr>
          <w:rFonts w:asciiTheme="minorHAnsi" w:hAnsiTheme="minorHAnsi" w:cstheme="minorHAnsi"/>
          <w:lang w:val="en-US"/>
        </w:rPr>
        <w:t>Con</w:t>
      </w:r>
      <w:r w:rsidR="004E2F9B" w:rsidRPr="003A085D">
        <w:rPr>
          <w:rFonts w:asciiTheme="minorHAnsi" w:hAnsiTheme="minorHAnsi" w:cstheme="minorHAnsi"/>
          <w:lang w:val="en-US"/>
        </w:rPr>
        <w:t>tactpersonen en rol</w:t>
      </w:r>
      <w:r w:rsidR="005D4DB8">
        <w:rPr>
          <w:rFonts w:asciiTheme="minorHAnsi" w:hAnsiTheme="minorHAnsi" w:cstheme="minorHAnsi"/>
          <w:lang w:val="en-US"/>
        </w:rPr>
        <w:t>len/functies</w:t>
      </w:r>
      <w:bookmarkEnd w:id="9"/>
    </w:p>
    <w:p w14:paraId="50D3797B" w14:textId="77777777" w:rsidR="002E0B77" w:rsidRPr="003A085D" w:rsidRDefault="002E0B77" w:rsidP="002E0B77">
      <w:pPr>
        <w:rPr>
          <w:rFonts w:cstheme="minorHAnsi"/>
          <w:b/>
          <w:sz w:val="20"/>
          <w:szCs w:val="20"/>
        </w:rPr>
      </w:pPr>
    </w:p>
    <w:p w14:paraId="5BE84F5B" w14:textId="77777777" w:rsidR="00872CA1" w:rsidRPr="003A085D" w:rsidRDefault="00872CA1" w:rsidP="00872CA1">
      <w:pPr>
        <w:rPr>
          <w:rFonts w:cstheme="minorHAnsi"/>
          <w:sz w:val="20"/>
          <w:szCs w:val="20"/>
        </w:rPr>
      </w:pPr>
      <w:r w:rsidRPr="003A085D">
        <w:rPr>
          <w:rFonts w:cstheme="minorHAnsi"/>
          <w:sz w:val="20"/>
          <w:szCs w:val="20"/>
        </w:rPr>
        <w:t>Contact</w:t>
      </w:r>
      <w:r w:rsidR="004E2F9B" w:rsidRPr="003A085D">
        <w:rPr>
          <w:rFonts w:cstheme="minorHAnsi"/>
          <w:sz w:val="20"/>
          <w:szCs w:val="20"/>
        </w:rPr>
        <w:t>personen</w:t>
      </w:r>
      <w:r w:rsidR="0090044C" w:rsidRPr="003A085D">
        <w:rPr>
          <w:rFonts w:cstheme="minorHAnsi"/>
          <w:sz w:val="20"/>
          <w:szCs w:val="20"/>
        </w:rPr>
        <w:t xml:space="preserve"> </w:t>
      </w:r>
      <w:r w:rsidR="0098540D" w:rsidRPr="003A085D">
        <w:rPr>
          <w:rFonts w:cstheme="minorHAnsi"/>
          <w:sz w:val="20"/>
          <w:szCs w:val="20"/>
        </w:rPr>
        <w:t>VU</w:t>
      </w:r>
      <w:r w:rsidRPr="003A085D">
        <w:rPr>
          <w:rFonts w:cstheme="minorHAnsi"/>
          <w:sz w:val="20"/>
          <w:szCs w:val="20"/>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119"/>
        <w:gridCol w:w="3685"/>
      </w:tblGrid>
      <w:tr w:rsidR="00491C61" w:rsidRPr="003A085D" w14:paraId="46FA8CDD" w14:textId="77777777" w:rsidTr="001A7624">
        <w:tc>
          <w:tcPr>
            <w:tcW w:w="2268" w:type="dxa"/>
            <w:shd w:val="clear" w:color="auto" w:fill="4F81BD" w:themeFill="accent1"/>
          </w:tcPr>
          <w:p w14:paraId="7A393092" w14:textId="77777777" w:rsidR="00756112" w:rsidRPr="003A085D" w:rsidRDefault="00756112" w:rsidP="007326D1">
            <w:pPr>
              <w:rPr>
                <w:rFonts w:cstheme="minorHAnsi"/>
                <w:b/>
                <w:color w:val="FFFFFF" w:themeColor="background1"/>
                <w:sz w:val="20"/>
                <w:szCs w:val="20"/>
              </w:rPr>
            </w:pPr>
            <w:r w:rsidRPr="003A085D">
              <w:rPr>
                <w:rFonts w:cstheme="minorHAnsi"/>
                <w:b/>
                <w:color w:val="FFFFFF" w:themeColor="background1"/>
                <w:sz w:val="20"/>
                <w:szCs w:val="20"/>
              </w:rPr>
              <w:t>Contactpersoon</w:t>
            </w:r>
          </w:p>
        </w:tc>
        <w:tc>
          <w:tcPr>
            <w:tcW w:w="3119" w:type="dxa"/>
            <w:shd w:val="clear" w:color="auto" w:fill="4F81BD" w:themeFill="accent1"/>
          </w:tcPr>
          <w:p w14:paraId="7F093B0F" w14:textId="77777777" w:rsidR="00756112" w:rsidRPr="003A085D" w:rsidRDefault="00756112" w:rsidP="000F0425">
            <w:pPr>
              <w:rPr>
                <w:rFonts w:cstheme="minorHAnsi"/>
                <w:b/>
                <w:color w:val="FFFFFF" w:themeColor="background1"/>
                <w:sz w:val="20"/>
                <w:szCs w:val="20"/>
              </w:rPr>
            </w:pPr>
            <w:r w:rsidRPr="003A085D">
              <w:rPr>
                <w:rFonts w:cstheme="minorHAnsi"/>
                <w:b/>
                <w:color w:val="FFFFFF" w:themeColor="background1"/>
                <w:sz w:val="20"/>
                <w:szCs w:val="20"/>
              </w:rPr>
              <w:t>Rol/functie</w:t>
            </w:r>
          </w:p>
        </w:tc>
        <w:tc>
          <w:tcPr>
            <w:tcW w:w="3685" w:type="dxa"/>
            <w:shd w:val="clear" w:color="auto" w:fill="4F81BD" w:themeFill="accent1"/>
          </w:tcPr>
          <w:p w14:paraId="202BAF8E" w14:textId="77777777" w:rsidR="00756112" w:rsidRPr="003A085D" w:rsidRDefault="00756112" w:rsidP="000F0425">
            <w:pPr>
              <w:rPr>
                <w:rFonts w:cstheme="minorHAnsi"/>
                <w:b/>
                <w:color w:val="FFFFFF" w:themeColor="background1"/>
                <w:sz w:val="20"/>
                <w:szCs w:val="20"/>
              </w:rPr>
            </w:pPr>
            <w:r w:rsidRPr="003A085D">
              <w:rPr>
                <w:rFonts w:cstheme="minorHAnsi"/>
                <w:b/>
                <w:color w:val="FFFFFF" w:themeColor="background1"/>
                <w:sz w:val="20"/>
                <w:szCs w:val="20"/>
              </w:rPr>
              <w:t>Contactgegevens</w:t>
            </w:r>
          </w:p>
        </w:tc>
      </w:tr>
      <w:tr w:rsidR="00CD4F68" w:rsidRPr="001B0636" w14:paraId="159233CF" w14:textId="77777777" w:rsidTr="00524E81">
        <w:tc>
          <w:tcPr>
            <w:tcW w:w="2268" w:type="dxa"/>
            <w:shd w:val="clear" w:color="auto" w:fill="auto"/>
          </w:tcPr>
          <w:p w14:paraId="41F6B7E7" w14:textId="77777777" w:rsidR="00CD4F68" w:rsidRPr="003A085D" w:rsidRDefault="00CD4F68" w:rsidP="00FF322A">
            <w:pPr>
              <w:rPr>
                <w:rFonts w:cstheme="minorHAnsi"/>
                <w:sz w:val="20"/>
                <w:szCs w:val="20"/>
              </w:rPr>
            </w:pPr>
          </w:p>
        </w:tc>
        <w:tc>
          <w:tcPr>
            <w:tcW w:w="3119" w:type="dxa"/>
            <w:shd w:val="clear" w:color="auto" w:fill="auto"/>
          </w:tcPr>
          <w:p w14:paraId="30F9F515" w14:textId="53C45BE2" w:rsidR="00CD4F68" w:rsidRDefault="00CD4F68" w:rsidP="00FF322A">
            <w:pPr>
              <w:rPr>
                <w:iCs/>
                <w:sz w:val="20"/>
                <w:szCs w:val="20"/>
              </w:rPr>
            </w:pPr>
            <w:r>
              <w:rPr>
                <w:iCs/>
                <w:sz w:val="20"/>
                <w:szCs w:val="20"/>
              </w:rPr>
              <w:t>Projectleider Realisatiemanagement</w:t>
            </w:r>
          </w:p>
        </w:tc>
        <w:tc>
          <w:tcPr>
            <w:tcW w:w="3685" w:type="dxa"/>
          </w:tcPr>
          <w:p w14:paraId="73F8A3F2" w14:textId="77777777" w:rsidR="00CD4F68" w:rsidRDefault="00CD4F68" w:rsidP="009618F3">
            <w:pPr>
              <w:rPr>
                <w:rFonts w:cstheme="minorHAnsi"/>
                <w:sz w:val="20"/>
                <w:szCs w:val="20"/>
                <w:lang w:val="en-US"/>
              </w:rPr>
            </w:pPr>
            <w:r>
              <w:rPr>
                <w:rFonts w:cstheme="minorHAnsi"/>
                <w:sz w:val="20"/>
                <w:szCs w:val="20"/>
                <w:lang w:val="en-US"/>
              </w:rPr>
              <w:t>T:</w:t>
            </w:r>
          </w:p>
          <w:p w14:paraId="003BEA25" w14:textId="060B91C1" w:rsidR="00CD4F68" w:rsidRPr="003A085D" w:rsidRDefault="00CD4F68" w:rsidP="009618F3">
            <w:pPr>
              <w:rPr>
                <w:rFonts w:cstheme="minorHAnsi"/>
                <w:sz w:val="20"/>
                <w:szCs w:val="20"/>
                <w:lang w:val="en-US"/>
              </w:rPr>
            </w:pPr>
            <w:r>
              <w:rPr>
                <w:rFonts w:cstheme="minorHAnsi"/>
                <w:sz w:val="20"/>
                <w:szCs w:val="20"/>
                <w:lang w:val="en-US"/>
              </w:rPr>
              <w:t>@:</w:t>
            </w:r>
          </w:p>
        </w:tc>
      </w:tr>
      <w:tr w:rsidR="00FF322A" w:rsidRPr="001B0636" w14:paraId="2C210B51" w14:textId="77777777" w:rsidTr="00524E81">
        <w:tc>
          <w:tcPr>
            <w:tcW w:w="2268" w:type="dxa"/>
            <w:shd w:val="clear" w:color="auto" w:fill="auto"/>
          </w:tcPr>
          <w:p w14:paraId="14FACF8E" w14:textId="6B2AB363" w:rsidR="00FF322A" w:rsidRPr="003A085D" w:rsidRDefault="00FF322A" w:rsidP="00FF322A">
            <w:pPr>
              <w:rPr>
                <w:rFonts w:cstheme="minorHAnsi"/>
                <w:sz w:val="20"/>
                <w:szCs w:val="20"/>
              </w:rPr>
            </w:pPr>
          </w:p>
        </w:tc>
        <w:tc>
          <w:tcPr>
            <w:tcW w:w="3119" w:type="dxa"/>
            <w:shd w:val="clear" w:color="auto" w:fill="auto"/>
          </w:tcPr>
          <w:p w14:paraId="74F9492F" w14:textId="6FC21106" w:rsidR="00FF322A" w:rsidRPr="008E14E0" w:rsidRDefault="008E14E0" w:rsidP="00FF322A">
            <w:pPr>
              <w:rPr>
                <w:rFonts w:cstheme="minorHAnsi"/>
                <w:sz w:val="20"/>
                <w:szCs w:val="20"/>
              </w:rPr>
            </w:pPr>
            <w:r w:rsidRPr="008E14E0">
              <w:rPr>
                <w:iCs/>
                <w:sz w:val="20"/>
                <w:szCs w:val="20"/>
              </w:rPr>
              <w:t>Coördinator Bedrijfsvoering Realisatiemanagement</w:t>
            </w:r>
          </w:p>
        </w:tc>
        <w:tc>
          <w:tcPr>
            <w:tcW w:w="3685" w:type="dxa"/>
          </w:tcPr>
          <w:p w14:paraId="15A02589" w14:textId="77777777" w:rsidR="009618F3" w:rsidRDefault="00FF322A" w:rsidP="009618F3">
            <w:pPr>
              <w:rPr>
                <w:rFonts w:cstheme="minorHAnsi"/>
                <w:sz w:val="20"/>
                <w:szCs w:val="20"/>
                <w:lang w:val="en-US"/>
              </w:rPr>
            </w:pPr>
            <w:r w:rsidRPr="003A085D">
              <w:rPr>
                <w:rFonts w:cstheme="minorHAnsi"/>
                <w:sz w:val="20"/>
                <w:szCs w:val="20"/>
                <w:lang w:val="en-US"/>
              </w:rPr>
              <w:t xml:space="preserve">T: </w:t>
            </w:r>
          </w:p>
          <w:p w14:paraId="41FD43DB" w14:textId="4918409E" w:rsidR="00FF322A" w:rsidRPr="007D3D2E" w:rsidRDefault="00FF322A" w:rsidP="009618F3">
            <w:pPr>
              <w:rPr>
                <w:rFonts w:cstheme="minorHAnsi"/>
                <w:sz w:val="20"/>
                <w:szCs w:val="20"/>
                <w:lang w:val="en-US"/>
              </w:rPr>
            </w:pPr>
            <w:r w:rsidRPr="007D3D2E">
              <w:rPr>
                <w:rFonts w:cstheme="minorHAnsi"/>
                <w:sz w:val="20"/>
                <w:szCs w:val="20"/>
                <w:lang w:val="en-US"/>
              </w:rPr>
              <w:t xml:space="preserve">@: </w:t>
            </w:r>
          </w:p>
        </w:tc>
      </w:tr>
      <w:tr w:rsidR="00FF322A" w:rsidRPr="001B0636" w14:paraId="248B2F4E" w14:textId="77777777" w:rsidTr="00524E81">
        <w:tc>
          <w:tcPr>
            <w:tcW w:w="2268" w:type="dxa"/>
            <w:shd w:val="clear" w:color="auto" w:fill="auto"/>
          </w:tcPr>
          <w:p w14:paraId="0ABBE557" w14:textId="6030BEE5" w:rsidR="00FF322A" w:rsidRPr="003A085D" w:rsidRDefault="00FF322A" w:rsidP="00FF322A">
            <w:pPr>
              <w:rPr>
                <w:rFonts w:cstheme="minorHAnsi"/>
                <w:sz w:val="20"/>
                <w:szCs w:val="20"/>
              </w:rPr>
            </w:pPr>
          </w:p>
        </w:tc>
        <w:tc>
          <w:tcPr>
            <w:tcW w:w="3119" w:type="dxa"/>
            <w:shd w:val="clear" w:color="auto" w:fill="auto"/>
          </w:tcPr>
          <w:p w14:paraId="6559F5F2" w14:textId="77777777" w:rsidR="00FF322A" w:rsidRPr="003A085D" w:rsidRDefault="00FF322A" w:rsidP="00FF322A">
            <w:pPr>
              <w:rPr>
                <w:rFonts w:cstheme="minorHAnsi"/>
                <w:sz w:val="20"/>
                <w:szCs w:val="20"/>
              </w:rPr>
            </w:pPr>
            <w:r>
              <w:rPr>
                <w:rFonts w:cstheme="minorHAnsi"/>
                <w:sz w:val="20"/>
                <w:szCs w:val="20"/>
              </w:rPr>
              <w:t>Contractmanager</w:t>
            </w:r>
          </w:p>
        </w:tc>
        <w:tc>
          <w:tcPr>
            <w:tcW w:w="3685" w:type="dxa"/>
          </w:tcPr>
          <w:p w14:paraId="510A7227" w14:textId="77777777" w:rsidR="001B0636" w:rsidRDefault="00FF322A" w:rsidP="001B0636">
            <w:pPr>
              <w:rPr>
                <w:rFonts w:cstheme="minorHAnsi"/>
                <w:sz w:val="20"/>
                <w:szCs w:val="20"/>
                <w:lang w:val="en-US"/>
              </w:rPr>
            </w:pPr>
            <w:r w:rsidRPr="0052198E">
              <w:rPr>
                <w:rFonts w:cstheme="minorHAnsi"/>
                <w:sz w:val="20"/>
                <w:szCs w:val="20"/>
                <w:lang w:val="en-US"/>
              </w:rPr>
              <w:t xml:space="preserve">T: </w:t>
            </w:r>
          </w:p>
          <w:p w14:paraId="13C26AE2" w14:textId="18CA2B25" w:rsidR="00FF322A" w:rsidRPr="0052198E" w:rsidRDefault="00FF322A" w:rsidP="001B0636">
            <w:pPr>
              <w:rPr>
                <w:rFonts w:cstheme="minorHAnsi"/>
                <w:sz w:val="20"/>
                <w:szCs w:val="20"/>
                <w:lang w:val="en-US"/>
              </w:rPr>
            </w:pPr>
            <w:r w:rsidRPr="0052198E">
              <w:rPr>
                <w:rFonts w:cstheme="minorHAnsi"/>
                <w:sz w:val="20"/>
                <w:szCs w:val="20"/>
                <w:lang w:val="en-US"/>
              </w:rPr>
              <w:t xml:space="preserve">@: </w:t>
            </w:r>
          </w:p>
        </w:tc>
      </w:tr>
    </w:tbl>
    <w:p w14:paraId="0AA27697" w14:textId="77777777" w:rsidR="002E0B77" w:rsidRPr="0052198E" w:rsidRDefault="002E0B77" w:rsidP="002E0B77">
      <w:pPr>
        <w:rPr>
          <w:rFonts w:cstheme="minorHAnsi"/>
          <w:sz w:val="20"/>
          <w:szCs w:val="20"/>
          <w:lang w:val="en-US"/>
        </w:rPr>
      </w:pPr>
    </w:p>
    <w:p w14:paraId="15AC3BA0" w14:textId="77777777" w:rsidR="00B65B12" w:rsidRPr="003A085D" w:rsidRDefault="0090044C" w:rsidP="005E16BB">
      <w:pPr>
        <w:rPr>
          <w:rFonts w:cstheme="minorHAnsi"/>
          <w:sz w:val="20"/>
          <w:szCs w:val="20"/>
        </w:rPr>
      </w:pPr>
      <w:r w:rsidRPr="003A085D">
        <w:rPr>
          <w:rFonts w:cstheme="minorHAnsi"/>
          <w:sz w:val="20"/>
          <w:szCs w:val="20"/>
        </w:rPr>
        <w:t xml:space="preserve">Contactpersonen </w:t>
      </w:r>
      <w:r w:rsidR="00DD4BFC">
        <w:rPr>
          <w:rFonts w:cstheme="minorHAnsi"/>
          <w:sz w:val="20"/>
          <w:szCs w:val="20"/>
        </w:rPr>
        <w:t>Op</w:t>
      </w:r>
      <w:r w:rsidR="007D3D2E">
        <w:rPr>
          <w:rFonts w:cstheme="minorHAnsi"/>
          <w:sz w:val="20"/>
          <w:szCs w:val="20"/>
        </w:rPr>
        <w:t>d</w:t>
      </w:r>
      <w:r w:rsidR="00DD4BFC">
        <w:rPr>
          <w:rFonts w:cstheme="minorHAnsi"/>
          <w:sz w:val="20"/>
          <w:szCs w:val="20"/>
        </w:rPr>
        <w:t>r</w:t>
      </w:r>
      <w:r w:rsidR="007D3D2E">
        <w:rPr>
          <w:rFonts w:cstheme="minorHAnsi"/>
          <w:sz w:val="20"/>
          <w:szCs w:val="20"/>
        </w:rPr>
        <w:t>achtnemer:</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3119"/>
        <w:gridCol w:w="3685"/>
      </w:tblGrid>
      <w:tr w:rsidR="00491C61" w:rsidRPr="003A085D" w14:paraId="3D31EAD9" w14:textId="77777777" w:rsidTr="005E16BB">
        <w:trPr>
          <w:trHeight w:val="347"/>
        </w:trPr>
        <w:tc>
          <w:tcPr>
            <w:tcW w:w="2268" w:type="dxa"/>
            <w:shd w:val="clear" w:color="auto" w:fill="4F81BD" w:themeFill="accent1"/>
          </w:tcPr>
          <w:p w14:paraId="0B782885" w14:textId="77777777" w:rsidR="00756112" w:rsidRPr="003A085D" w:rsidRDefault="00756112" w:rsidP="00ED4990">
            <w:pPr>
              <w:rPr>
                <w:rFonts w:cstheme="minorHAnsi"/>
                <w:b/>
                <w:bCs/>
                <w:color w:val="FFFFFF" w:themeColor="background1"/>
                <w:sz w:val="20"/>
                <w:szCs w:val="20"/>
              </w:rPr>
            </w:pPr>
            <w:r w:rsidRPr="003A085D">
              <w:rPr>
                <w:rFonts w:cstheme="minorHAnsi"/>
                <w:b/>
                <w:color w:val="FFFFFF" w:themeColor="background1"/>
                <w:sz w:val="20"/>
                <w:szCs w:val="20"/>
              </w:rPr>
              <w:t>Contactpersoo</w:t>
            </w:r>
            <w:r w:rsidR="005E16BB">
              <w:rPr>
                <w:rFonts w:cstheme="minorHAnsi"/>
                <w:b/>
                <w:color w:val="FFFFFF" w:themeColor="background1"/>
                <w:sz w:val="20"/>
                <w:szCs w:val="20"/>
              </w:rPr>
              <w:t>n</w:t>
            </w:r>
          </w:p>
        </w:tc>
        <w:tc>
          <w:tcPr>
            <w:tcW w:w="3119" w:type="dxa"/>
            <w:shd w:val="clear" w:color="auto" w:fill="4F81BD" w:themeFill="accent1"/>
          </w:tcPr>
          <w:p w14:paraId="1BB71D0F" w14:textId="77777777" w:rsidR="00756112" w:rsidRPr="003A085D" w:rsidRDefault="00756112" w:rsidP="00ED4990">
            <w:pPr>
              <w:rPr>
                <w:rFonts w:cstheme="minorHAnsi"/>
                <w:b/>
                <w:bCs/>
                <w:color w:val="FFFFFF" w:themeColor="background1"/>
                <w:sz w:val="20"/>
                <w:szCs w:val="20"/>
              </w:rPr>
            </w:pPr>
            <w:r w:rsidRPr="003A085D">
              <w:rPr>
                <w:rFonts w:cstheme="minorHAnsi"/>
                <w:b/>
                <w:bCs/>
                <w:color w:val="FFFFFF" w:themeColor="background1"/>
                <w:sz w:val="20"/>
                <w:szCs w:val="20"/>
              </w:rPr>
              <w:t>Rol/functie</w:t>
            </w:r>
          </w:p>
        </w:tc>
        <w:tc>
          <w:tcPr>
            <w:tcW w:w="3685" w:type="dxa"/>
            <w:shd w:val="clear" w:color="auto" w:fill="4F81BD" w:themeFill="accent1"/>
          </w:tcPr>
          <w:p w14:paraId="5AE27867" w14:textId="77777777" w:rsidR="00756112" w:rsidRPr="003A085D" w:rsidRDefault="005F15C9" w:rsidP="00ED4990">
            <w:pPr>
              <w:rPr>
                <w:rFonts w:cstheme="minorHAnsi"/>
                <w:b/>
                <w:bCs/>
                <w:color w:val="FFFFFF" w:themeColor="background1"/>
                <w:sz w:val="20"/>
                <w:szCs w:val="20"/>
              </w:rPr>
            </w:pPr>
            <w:r>
              <w:rPr>
                <w:rFonts w:cstheme="minorHAnsi"/>
                <w:b/>
                <w:bCs/>
                <w:color w:val="FFFFFF" w:themeColor="background1"/>
                <w:sz w:val="20"/>
                <w:szCs w:val="20"/>
              </w:rPr>
              <w:t>Contactgegevens</w:t>
            </w:r>
          </w:p>
        </w:tc>
      </w:tr>
      <w:tr w:rsidR="00FF322A" w:rsidRPr="00183291" w14:paraId="35F36B22" w14:textId="77777777" w:rsidTr="002F12B2">
        <w:tc>
          <w:tcPr>
            <w:tcW w:w="2268" w:type="dxa"/>
            <w:tcBorders>
              <w:top w:val="single" w:sz="4" w:space="0" w:color="auto"/>
              <w:left w:val="single" w:sz="4" w:space="0" w:color="auto"/>
              <w:bottom w:val="single" w:sz="4" w:space="0" w:color="auto"/>
              <w:right w:val="single" w:sz="4" w:space="0" w:color="auto"/>
            </w:tcBorders>
          </w:tcPr>
          <w:p w14:paraId="3F0B6218" w14:textId="1EE5F047" w:rsidR="00FF322A" w:rsidRPr="005E16BB" w:rsidRDefault="00FF322A" w:rsidP="00FF322A">
            <w:pPr>
              <w:rPr>
                <w:rFonts w:cstheme="minorHAnsi"/>
                <w:sz w:val="20"/>
                <w:szCs w:val="20"/>
                <w:highlight w:val="yellow"/>
              </w:rPr>
            </w:pPr>
          </w:p>
        </w:tc>
        <w:tc>
          <w:tcPr>
            <w:tcW w:w="3119" w:type="dxa"/>
            <w:tcBorders>
              <w:top w:val="single" w:sz="4" w:space="0" w:color="auto"/>
              <w:left w:val="single" w:sz="4" w:space="0" w:color="auto"/>
              <w:bottom w:val="single" w:sz="4" w:space="0" w:color="auto"/>
              <w:right w:val="single" w:sz="4" w:space="0" w:color="auto"/>
            </w:tcBorders>
          </w:tcPr>
          <w:p w14:paraId="32BF15B3" w14:textId="7FDEA098" w:rsidR="00FF322A" w:rsidRPr="005E16BB" w:rsidRDefault="00FF322A" w:rsidP="00FF322A">
            <w:pPr>
              <w:rPr>
                <w:rFonts w:cstheme="minorHAnsi"/>
                <w:color w:val="FFFF00"/>
                <w:sz w:val="20"/>
                <w:szCs w:val="20"/>
              </w:rPr>
            </w:pPr>
          </w:p>
        </w:tc>
        <w:tc>
          <w:tcPr>
            <w:tcW w:w="3685" w:type="dxa"/>
            <w:tcBorders>
              <w:top w:val="single" w:sz="4" w:space="0" w:color="auto"/>
              <w:left w:val="single" w:sz="4" w:space="0" w:color="auto"/>
              <w:bottom w:val="single" w:sz="4" w:space="0" w:color="auto"/>
              <w:right w:val="single" w:sz="4" w:space="0" w:color="auto"/>
            </w:tcBorders>
          </w:tcPr>
          <w:p w14:paraId="13BDF9EF" w14:textId="77777777" w:rsidR="001B0636" w:rsidRDefault="00FF322A" w:rsidP="001B0636">
            <w:pPr>
              <w:rPr>
                <w:rFonts w:ascii="Calibri" w:hAnsi="Calibri" w:cs="Calibri"/>
                <w:color w:val="201F1E"/>
                <w:sz w:val="20"/>
                <w:szCs w:val="20"/>
                <w:shd w:val="clear" w:color="auto" w:fill="FFFFFF"/>
              </w:rPr>
            </w:pPr>
            <w:r w:rsidRPr="003A085D">
              <w:rPr>
                <w:rFonts w:cstheme="minorHAnsi"/>
                <w:sz w:val="20"/>
                <w:szCs w:val="20"/>
                <w:lang w:val="en-US"/>
              </w:rPr>
              <w:t xml:space="preserve">T: </w:t>
            </w:r>
          </w:p>
          <w:p w14:paraId="715A72CF" w14:textId="7A2A09EE" w:rsidR="00FF322A" w:rsidRPr="007D3D2E" w:rsidRDefault="00FF322A" w:rsidP="001B0636">
            <w:pPr>
              <w:rPr>
                <w:rFonts w:cstheme="minorHAnsi"/>
                <w:sz w:val="20"/>
                <w:szCs w:val="20"/>
                <w:lang w:val="en-US"/>
              </w:rPr>
            </w:pPr>
            <w:r w:rsidRPr="007D3D2E">
              <w:rPr>
                <w:rFonts w:cstheme="minorHAnsi"/>
                <w:sz w:val="20"/>
                <w:szCs w:val="20"/>
                <w:lang w:val="en-US"/>
              </w:rPr>
              <w:t xml:space="preserve">@: </w:t>
            </w:r>
          </w:p>
        </w:tc>
      </w:tr>
      <w:tr w:rsidR="008E14E0" w:rsidRPr="00183291" w14:paraId="630B644D" w14:textId="77777777" w:rsidTr="002F12B2">
        <w:tc>
          <w:tcPr>
            <w:tcW w:w="2268" w:type="dxa"/>
            <w:tcBorders>
              <w:top w:val="single" w:sz="4" w:space="0" w:color="auto"/>
              <w:left w:val="single" w:sz="4" w:space="0" w:color="auto"/>
              <w:bottom w:val="single" w:sz="4" w:space="0" w:color="auto"/>
              <w:right w:val="single" w:sz="4" w:space="0" w:color="auto"/>
            </w:tcBorders>
          </w:tcPr>
          <w:p w14:paraId="5661BB9C" w14:textId="763F925B" w:rsidR="008E14E0" w:rsidRPr="005E16BB" w:rsidRDefault="008E14E0" w:rsidP="008E14E0">
            <w:pPr>
              <w:rPr>
                <w:rFonts w:cstheme="minorHAnsi"/>
                <w:sz w:val="20"/>
                <w:szCs w:val="20"/>
                <w:highlight w:val="yellow"/>
              </w:rPr>
            </w:pPr>
          </w:p>
        </w:tc>
        <w:tc>
          <w:tcPr>
            <w:tcW w:w="3119" w:type="dxa"/>
            <w:tcBorders>
              <w:top w:val="single" w:sz="4" w:space="0" w:color="auto"/>
              <w:left w:val="single" w:sz="4" w:space="0" w:color="auto"/>
              <w:bottom w:val="single" w:sz="4" w:space="0" w:color="auto"/>
              <w:right w:val="single" w:sz="4" w:space="0" w:color="auto"/>
            </w:tcBorders>
          </w:tcPr>
          <w:p w14:paraId="7E673BB7" w14:textId="691BE5C5" w:rsidR="008E14E0" w:rsidRPr="005E16BB" w:rsidRDefault="008E14E0" w:rsidP="008E14E0">
            <w:pPr>
              <w:rPr>
                <w:rFonts w:cstheme="minorHAnsi"/>
                <w:color w:val="FFFF00"/>
                <w:sz w:val="20"/>
                <w:szCs w:val="20"/>
              </w:rPr>
            </w:pPr>
          </w:p>
        </w:tc>
        <w:tc>
          <w:tcPr>
            <w:tcW w:w="3685" w:type="dxa"/>
            <w:tcBorders>
              <w:top w:val="single" w:sz="4" w:space="0" w:color="auto"/>
              <w:left w:val="single" w:sz="4" w:space="0" w:color="auto"/>
              <w:bottom w:val="single" w:sz="4" w:space="0" w:color="auto"/>
              <w:right w:val="single" w:sz="4" w:space="0" w:color="auto"/>
            </w:tcBorders>
          </w:tcPr>
          <w:p w14:paraId="517D72ED" w14:textId="77777777" w:rsidR="001B0636" w:rsidRDefault="008E14E0" w:rsidP="001B0636">
            <w:pPr>
              <w:rPr>
                <w:rFonts w:ascii="Calibri" w:hAnsi="Calibri" w:cs="Calibri"/>
                <w:color w:val="201F1E"/>
                <w:sz w:val="20"/>
                <w:szCs w:val="20"/>
                <w:shd w:val="clear" w:color="auto" w:fill="FFFFFF"/>
              </w:rPr>
            </w:pPr>
            <w:r w:rsidRPr="008E2B1B">
              <w:rPr>
                <w:rFonts w:cstheme="minorHAnsi"/>
                <w:sz w:val="20"/>
                <w:szCs w:val="20"/>
                <w:lang w:val="en-US"/>
              </w:rPr>
              <w:t xml:space="preserve">T: </w:t>
            </w:r>
          </w:p>
          <w:p w14:paraId="730D5F3C" w14:textId="54AEC28A" w:rsidR="008E14E0" w:rsidRPr="007D3D2E" w:rsidRDefault="008E14E0" w:rsidP="001B0636">
            <w:pPr>
              <w:rPr>
                <w:rFonts w:cstheme="minorHAnsi"/>
                <w:sz w:val="20"/>
                <w:szCs w:val="20"/>
                <w:lang w:val="en-US"/>
              </w:rPr>
            </w:pPr>
            <w:r w:rsidRPr="007D3D2E">
              <w:rPr>
                <w:rFonts w:cstheme="minorHAnsi"/>
                <w:sz w:val="20"/>
                <w:szCs w:val="20"/>
                <w:lang w:val="en-US"/>
              </w:rPr>
              <w:t xml:space="preserve">@: </w:t>
            </w:r>
          </w:p>
        </w:tc>
      </w:tr>
    </w:tbl>
    <w:p w14:paraId="4713C034" w14:textId="77777777" w:rsidR="0047747F" w:rsidRPr="005F15C9" w:rsidRDefault="0047747F" w:rsidP="00B65B12">
      <w:pPr>
        <w:jc w:val="both"/>
        <w:rPr>
          <w:rFonts w:cstheme="minorHAnsi"/>
          <w:sz w:val="20"/>
          <w:szCs w:val="20"/>
          <w:lang w:val="en-US"/>
        </w:rPr>
      </w:pPr>
    </w:p>
    <w:p w14:paraId="5BC169C0" w14:textId="77777777" w:rsidR="009C1688" w:rsidRPr="00A81DFA" w:rsidRDefault="00941168" w:rsidP="002931EA">
      <w:pPr>
        <w:pStyle w:val="Kop2"/>
        <w:numPr>
          <w:ilvl w:val="1"/>
          <w:numId w:val="4"/>
        </w:numPr>
        <w:rPr>
          <w:rFonts w:asciiTheme="minorHAnsi" w:hAnsiTheme="minorHAnsi" w:cstheme="minorHAnsi"/>
        </w:rPr>
      </w:pPr>
      <w:bookmarkStart w:id="10" w:name="_Toc193896499"/>
      <w:r w:rsidRPr="00A81DFA">
        <w:rPr>
          <w:rFonts w:asciiTheme="minorHAnsi" w:hAnsiTheme="minorHAnsi" w:cstheme="minorHAnsi"/>
        </w:rPr>
        <w:t>Overlegstructuur</w:t>
      </w:r>
      <w:bookmarkEnd w:id="10"/>
    </w:p>
    <w:p w14:paraId="2602C2F1" w14:textId="77777777" w:rsidR="00346476" w:rsidRPr="004E7164" w:rsidRDefault="00346476" w:rsidP="00ED3E8B">
      <w:pPr>
        <w:tabs>
          <w:tab w:val="left" w:pos="1985"/>
        </w:tabs>
        <w:autoSpaceDE w:val="0"/>
        <w:autoSpaceDN w:val="0"/>
        <w:adjustRightInd w:val="0"/>
        <w:spacing w:line="280" w:lineRule="atLeast"/>
        <w:rPr>
          <w:rFonts w:cstheme="minorHAnsi"/>
          <w:sz w:val="20"/>
          <w:szCs w:val="20"/>
          <w:u w:val="single"/>
        </w:rPr>
      </w:pPr>
      <w:r w:rsidRPr="00824B5D">
        <w:rPr>
          <w:rFonts w:cstheme="minorHAnsi"/>
          <w:sz w:val="20"/>
          <w:szCs w:val="20"/>
          <w:u w:val="single"/>
        </w:rPr>
        <w:t>Voortgangsoverleg</w:t>
      </w:r>
    </w:p>
    <w:p w14:paraId="52FD695F" w14:textId="77777777" w:rsidR="00346476" w:rsidRPr="00824B5D" w:rsidRDefault="00346476" w:rsidP="00ED3E8B">
      <w:pPr>
        <w:tabs>
          <w:tab w:val="left" w:pos="1985"/>
        </w:tabs>
        <w:autoSpaceDE w:val="0"/>
        <w:autoSpaceDN w:val="0"/>
        <w:adjustRightInd w:val="0"/>
        <w:spacing w:line="280" w:lineRule="atLeast"/>
        <w:rPr>
          <w:rFonts w:cstheme="minorHAnsi"/>
          <w:sz w:val="20"/>
          <w:szCs w:val="20"/>
        </w:rPr>
      </w:pPr>
      <w:r w:rsidRPr="00824B5D">
        <w:rPr>
          <w:rFonts w:cstheme="minorHAnsi"/>
          <w:sz w:val="20"/>
          <w:szCs w:val="20"/>
        </w:rPr>
        <w:t>Het doel van het voortgangsoverleg is de performanceontw</w:t>
      </w:r>
      <w:r w:rsidR="00036F76">
        <w:rPr>
          <w:rFonts w:cstheme="minorHAnsi"/>
          <w:sz w:val="20"/>
          <w:szCs w:val="20"/>
        </w:rPr>
        <w:t xml:space="preserve">ikkeling van het afgelopen </w:t>
      </w:r>
      <w:r w:rsidRPr="00824B5D">
        <w:rPr>
          <w:rFonts w:cstheme="minorHAnsi"/>
          <w:sz w:val="20"/>
          <w:szCs w:val="20"/>
        </w:rPr>
        <w:t xml:space="preserve">jaar.  Hierbij worden trends </w:t>
      </w:r>
      <w:r w:rsidR="005D4DB8">
        <w:rPr>
          <w:rFonts w:cstheme="minorHAnsi"/>
          <w:sz w:val="20"/>
          <w:szCs w:val="20"/>
        </w:rPr>
        <w:t xml:space="preserve">in de markt, ontwikkelingen bij beider organisaties </w:t>
      </w:r>
      <w:r w:rsidRPr="00824B5D">
        <w:rPr>
          <w:rFonts w:cstheme="minorHAnsi"/>
          <w:sz w:val="20"/>
          <w:szCs w:val="20"/>
        </w:rPr>
        <w:t xml:space="preserve">besproken, de voortgang van de </w:t>
      </w:r>
      <w:r w:rsidR="005D4DB8">
        <w:rPr>
          <w:rFonts w:cstheme="minorHAnsi"/>
          <w:sz w:val="20"/>
          <w:szCs w:val="20"/>
        </w:rPr>
        <w:t xml:space="preserve">overeengekomen </w:t>
      </w:r>
      <w:r w:rsidRPr="00824B5D">
        <w:rPr>
          <w:rFonts w:cstheme="minorHAnsi"/>
          <w:sz w:val="20"/>
          <w:szCs w:val="20"/>
        </w:rPr>
        <w:t>KPI’s, managementrapportages, adviezen en verbetervoorstellen.</w:t>
      </w:r>
    </w:p>
    <w:p w14:paraId="5EC048D6" w14:textId="77777777" w:rsidR="008E14E0" w:rsidRPr="008D02DF" w:rsidRDefault="008E14E0" w:rsidP="002931EA">
      <w:pPr>
        <w:pStyle w:val="Lijstalinea"/>
        <w:numPr>
          <w:ilvl w:val="0"/>
          <w:numId w:val="9"/>
        </w:numPr>
        <w:rPr>
          <w:sz w:val="20"/>
          <w:szCs w:val="20"/>
        </w:rPr>
      </w:pPr>
      <w:r>
        <w:rPr>
          <w:sz w:val="20"/>
          <w:szCs w:val="20"/>
        </w:rPr>
        <w:t>Data en tijdstip wordt in overleg gepland door de VU evenals het aanleveren van de agenda.</w:t>
      </w:r>
    </w:p>
    <w:p w14:paraId="11B72617" w14:textId="77777777" w:rsidR="008E14E0" w:rsidRPr="009846B2" w:rsidRDefault="008E14E0" w:rsidP="002931EA">
      <w:pPr>
        <w:pStyle w:val="Lijstalinea"/>
        <w:numPr>
          <w:ilvl w:val="0"/>
          <w:numId w:val="9"/>
        </w:numPr>
        <w:rPr>
          <w:sz w:val="20"/>
          <w:szCs w:val="20"/>
        </w:rPr>
      </w:pPr>
      <w:r w:rsidRPr="009846B2">
        <w:rPr>
          <w:sz w:val="20"/>
          <w:szCs w:val="20"/>
        </w:rPr>
        <w:t xml:space="preserve">De verslaglegging wordt uiterlijk binnen vijf werkdagen na overleg aan de VU verzonden. </w:t>
      </w:r>
    </w:p>
    <w:p w14:paraId="3A3D0CDC" w14:textId="77777777" w:rsidR="008E14E0" w:rsidRPr="00EB1682" w:rsidRDefault="008E14E0" w:rsidP="00ED3E8B">
      <w:pPr>
        <w:ind w:firstLine="720"/>
        <w:rPr>
          <w:sz w:val="20"/>
          <w:szCs w:val="20"/>
        </w:rPr>
      </w:pPr>
      <w:r w:rsidRPr="008D02DF">
        <w:rPr>
          <w:sz w:val="20"/>
          <w:szCs w:val="20"/>
        </w:rPr>
        <w:t>Indien noodzakelijk kunnen de frequenties worden gewijzigd.</w:t>
      </w:r>
    </w:p>
    <w:p w14:paraId="414D5FC8" w14:textId="0EFA4909" w:rsidR="00930929" w:rsidRPr="00E45B8A" w:rsidRDefault="00D9051F" w:rsidP="004F4929">
      <w:pPr>
        <w:pStyle w:val="Lijstalinea"/>
        <w:numPr>
          <w:ilvl w:val="0"/>
          <w:numId w:val="10"/>
        </w:numPr>
        <w:ind w:left="709"/>
        <w:jc w:val="both"/>
        <w:rPr>
          <w:rFonts w:cstheme="minorHAnsi"/>
          <w:sz w:val="20"/>
          <w:szCs w:val="20"/>
        </w:rPr>
      </w:pPr>
      <w:r w:rsidRPr="00E45B8A">
        <w:rPr>
          <w:rFonts w:cstheme="minorHAnsi"/>
          <w:sz w:val="20"/>
          <w:szCs w:val="20"/>
        </w:rPr>
        <w:t>Twee keer per jaar</w:t>
      </w:r>
      <w:r w:rsidR="008E14E0" w:rsidRPr="00E45B8A">
        <w:rPr>
          <w:rFonts w:cstheme="minorHAnsi"/>
          <w:sz w:val="20"/>
          <w:szCs w:val="20"/>
        </w:rPr>
        <w:t xml:space="preserve"> </w:t>
      </w:r>
      <w:r w:rsidR="0078279D" w:rsidRPr="00E45B8A">
        <w:rPr>
          <w:rFonts w:cstheme="minorHAnsi"/>
          <w:sz w:val="20"/>
          <w:szCs w:val="20"/>
        </w:rPr>
        <w:t>levert</w:t>
      </w:r>
      <w:r w:rsidR="008E14E0" w:rsidRPr="00E45B8A">
        <w:rPr>
          <w:rFonts w:cstheme="minorHAnsi"/>
          <w:sz w:val="20"/>
          <w:szCs w:val="20"/>
        </w:rPr>
        <w:t xml:space="preserve"> Opdrachtnemer de managementrapportage in Excel-format aan. De</w:t>
      </w:r>
      <w:r w:rsidR="00930929" w:rsidRPr="00E45B8A">
        <w:rPr>
          <w:rFonts w:cstheme="minorHAnsi"/>
          <w:sz w:val="20"/>
          <w:szCs w:val="20"/>
        </w:rPr>
        <w:t xml:space="preserve">ze rapportages worden </w:t>
      </w:r>
      <w:r w:rsidR="00E45B8A" w:rsidRPr="00E45B8A">
        <w:rPr>
          <w:rFonts w:cstheme="minorHAnsi"/>
          <w:sz w:val="20"/>
          <w:szCs w:val="20"/>
        </w:rPr>
        <w:t>aan het einde van januari en juli aangeleverd bij de contractmanager van de Opdrachtgever.</w:t>
      </w:r>
    </w:p>
    <w:p w14:paraId="19CE258C" w14:textId="77777777" w:rsidR="00930929" w:rsidRDefault="00930929" w:rsidP="002D7DA6">
      <w:pPr>
        <w:jc w:val="both"/>
        <w:rPr>
          <w:rFonts w:cstheme="minorHAnsi"/>
          <w:sz w:val="20"/>
          <w:szCs w:val="20"/>
        </w:rPr>
      </w:pPr>
    </w:p>
    <w:p w14:paraId="04901F66" w14:textId="77777777" w:rsidR="00914766" w:rsidRDefault="00914766" w:rsidP="002D7DA6">
      <w:pPr>
        <w:jc w:val="both"/>
        <w:rPr>
          <w:rFonts w:cstheme="minorHAnsi"/>
          <w:sz w:val="20"/>
          <w:szCs w:val="20"/>
        </w:rPr>
      </w:pPr>
    </w:p>
    <w:p w14:paraId="38A8171D" w14:textId="77777777" w:rsidR="00914766" w:rsidRDefault="00914766" w:rsidP="002D7DA6">
      <w:pPr>
        <w:jc w:val="both"/>
        <w:rPr>
          <w:rFonts w:cstheme="minorHAnsi"/>
          <w:sz w:val="20"/>
          <w:szCs w:val="20"/>
        </w:rPr>
      </w:pPr>
    </w:p>
    <w:p w14:paraId="3ADB37A3" w14:textId="77777777" w:rsidR="00914766" w:rsidRDefault="00914766" w:rsidP="002D7DA6">
      <w:pPr>
        <w:jc w:val="both"/>
        <w:rPr>
          <w:rFonts w:cstheme="minorHAnsi"/>
          <w:sz w:val="20"/>
          <w:szCs w:val="20"/>
        </w:rPr>
      </w:pPr>
    </w:p>
    <w:p w14:paraId="13398EAA" w14:textId="77777777" w:rsidR="00914766" w:rsidRDefault="00914766" w:rsidP="002D7DA6">
      <w:pPr>
        <w:jc w:val="both"/>
        <w:rPr>
          <w:rFonts w:cstheme="minorHAnsi"/>
          <w:sz w:val="20"/>
          <w:szCs w:val="20"/>
        </w:rPr>
      </w:pPr>
    </w:p>
    <w:p w14:paraId="2977F42E" w14:textId="77777777" w:rsidR="00914766" w:rsidRDefault="00914766" w:rsidP="002D7DA6">
      <w:pPr>
        <w:jc w:val="both"/>
        <w:rPr>
          <w:rFonts w:cstheme="minorHAnsi"/>
          <w:sz w:val="20"/>
          <w:szCs w:val="20"/>
        </w:rPr>
      </w:pPr>
    </w:p>
    <w:p w14:paraId="063CB648" w14:textId="77777777" w:rsidR="00914766" w:rsidRDefault="00914766" w:rsidP="002D7DA6">
      <w:pPr>
        <w:jc w:val="both"/>
        <w:rPr>
          <w:rFonts w:cstheme="minorHAnsi"/>
          <w:sz w:val="20"/>
          <w:szCs w:val="20"/>
        </w:rPr>
      </w:pPr>
    </w:p>
    <w:p w14:paraId="7360CF35" w14:textId="77777777" w:rsidR="00914766" w:rsidRDefault="00914766" w:rsidP="002D7DA6">
      <w:pPr>
        <w:jc w:val="both"/>
        <w:rPr>
          <w:rFonts w:cstheme="minorHAnsi"/>
          <w:sz w:val="20"/>
          <w:szCs w:val="20"/>
        </w:rPr>
      </w:pPr>
    </w:p>
    <w:p w14:paraId="0D24BBF6" w14:textId="77777777" w:rsidR="00914766" w:rsidRDefault="00914766" w:rsidP="002D7DA6">
      <w:pPr>
        <w:jc w:val="both"/>
        <w:rPr>
          <w:rFonts w:cstheme="minorHAnsi"/>
          <w:sz w:val="20"/>
          <w:szCs w:val="20"/>
        </w:rPr>
      </w:pPr>
    </w:p>
    <w:p w14:paraId="498C9C40" w14:textId="63FA1C83" w:rsidR="002D7DA6" w:rsidRDefault="005D4DB8" w:rsidP="002D7DA6">
      <w:pPr>
        <w:jc w:val="both"/>
        <w:rPr>
          <w:rFonts w:cstheme="minorHAnsi"/>
          <w:sz w:val="20"/>
          <w:szCs w:val="20"/>
        </w:rPr>
      </w:pPr>
      <w:r>
        <w:rPr>
          <w:rFonts w:cstheme="minorHAnsi"/>
          <w:sz w:val="20"/>
          <w:szCs w:val="20"/>
        </w:rPr>
        <w:lastRenderedPageBreak/>
        <w:t>Schematisch:</w:t>
      </w:r>
    </w:p>
    <w:p w14:paraId="3253281B" w14:textId="77777777" w:rsidR="002D7DA6" w:rsidRDefault="002D7DA6" w:rsidP="002D7DA6">
      <w:pPr>
        <w:jc w:val="both"/>
        <w:rPr>
          <w:rFonts w:cstheme="minorHAnsi"/>
          <w:sz w:val="20"/>
          <w:szCs w:val="20"/>
        </w:rPr>
      </w:pPr>
    </w:p>
    <w:p w14:paraId="3B365A04" w14:textId="77777777" w:rsidR="002D7DA6" w:rsidRPr="002D7DA6" w:rsidRDefault="002D7DA6" w:rsidP="002D7DA6">
      <w:pPr>
        <w:jc w:val="both"/>
        <w:rPr>
          <w:rFonts w:cstheme="minorHAnsi"/>
          <w:sz w:val="20"/>
          <w:szCs w:val="20"/>
        </w:rPr>
      </w:pPr>
    </w:p>
    <w:tbl>
      <w:tblPr>
        <w:tblW w:w="88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3"/>
        <w:gridCol w:w="2037"/>
        <w:gridCol w:w="2835"/>
        <w:gridCol w:w="2093"/>
      </w:tblGrid>
      <w:tr w:rsidR="00346476" w:rsidRPr="003A085D" w14:paraId="3B70E633" w14:textId="77777777" w:rsidTr="005F15C9">
        <w:trPr>
          <w:trHeight w:hRule="exact" w:val="1056"/>
        </w:trPr>
        <w:tc>
          <w:tcPr>
            <w:tcW w:w="1923" w:type="dxa"/>
            <w:shd w:val="clear" w:color="auto" w:fill="4F81BD" w:themeFill="accent1"/>
            <w:vAlign w:val="center"/>
          </w:tcPr>
          <w:p w14:paraId="2F282CDC" w14:textId="77777777" w:rsidR="00346476" w:rsidRPr="003A085D" w:rsidRDefault="00346476" w:rsidP="002F12B2">
            <w:pPr>
              <w:autoSpaceDE w:val="0"/>
              <w:autoSpaceDN w:val="0"/>
              <w:adjustRightInd w:val="0"/>
              <w:spacing w:line="218" w:lineRule="exact"/>
              <w:ind w:left="85" w:right="141"/>
              <w:rPr>
                <w:rFonts w:cstheme="minorHAnsi"/>
                <w:b/>
                <w:bCs/>
                <w:color w:val="FFFFFF" w:themeColor="background1"/>
                <w:sz w:val="20"/>
                <w:szCs w:val="20"/>
              </w:rPr>
            </w:pPr>
            <w:r w:rsidRPr="003A085D">
              <w:rPr>
                <w:rFonts w:cstheme="minorHAnsi"/>
                <w:b/>
                <w:bCs/>
                <w:color w:val="FFFFFF" w:themeColor="background1"/>
                <w:sz w:val="20"/>
                <w:szCs w:val="20"/>
              </w:rPr>
              <w:t>Betrokken vanuit eigen organisatie</w:t>
            </w:r>
          </w:p>
        </w:tc>
        <w:tc>
          <w:tcPr>
            <w:tcW w:w="2037" w:type="dxa"/>
            <w:shd w:val="clear" w:color="auto" w:fill="4F81BD" w:themeFill="accent1"/>
            <w:vAlign w:val="center"/>
          </w:tcPr>
          <w:p w14:paraId="334DD2DB" w14:textId="77777777" w:rsidR="00346476" w:rsidRPr="003A085D" w:rsidRDefault="00346476" w:rsidP="002F12B2">
            <w:pPr>
              <w:autoSpaceDE w:val="0"/>
              <w:autoSpaceDN w:val="0"/>
              <w:adjustRightInd w:val="0"/>
              <w:ind w:left="85" w:right="141"/>
              <w:rPr>
                <w:rFonts w:cstheme="minorHAnsi"/>
                <w:b/>
                <w:bCs/>
                <w:color w:val="FFFFFF" w:themeColor="background1"/>
                <w:sz w:val="20"/>
                <w:szCs w:val="20"/>
              </w:rPr>
            </w:pPr>
            <w:r w:rsidRPr="003A085D">
              <w:rPr>
                <w:rFonts w:cstheme="minorHAnsi"/>
                <w:b/>
                <w:bCs/>
                <w:color w:val="FFFFFF" w:themeColor="background1"/>
                <w:sz w:val="20"/>
                <w:szCs w:val="20"/>
              </w:rPr>
              <w:t>Opdrachtnemer</w:t>
            </w:r>
          </w:p>
        </w:tc>
        <w:tc>
          <w:tcPr>
            <w:tcW w:w="2835" w:type="dxa"/>
            <w:shd w:val="clear" w:color="auto" w:fill="4F81BD" w:themeFill="accent1"/>
            <w:vAlign w:val="center"/>
          </w:tcPr>
          <w:p w14:paraId="4B9EFAB8" w14:textId="77777777" w:rsidR="00346476" w:rsidRPr="003A085D" w:rsidRDefault="00346476" w:rsidP="002F12B2">
            <w:pPr>
              <w:tabs>
                <w:tab w:val="left" w:pos="1984"/>
              </w:tabs>
              <w:autoSpaceDE w:val="0"/>
              <w:autoSpaceDN w:val="0"/>
              <w:adjustRightInd w:val="0"/>
              <w:spacing w:line="218" w:lineRule="exact"/>
              <w:ind w:left="85" w:right="141"/>
              <w:rPr>
                <w:rFonts w:cstheme="minorHAnsi"/>
                <w:b/>
                <w:bCs/>
                <w:color w:val="FFFFFF" w:themeColor="background1"/>
                <w:sz w:val="20"/>
                <w:szCs w:val="20"/>
              </w:rPr>
            </w:pPr>
            <w:r w:rsidRPr="003A085D">
              <w:rPr>
                <w:rFonts w:cstheme="minorHAnsi"/>
                <w:b/>
                <w:bCs/>
                <w:color w:val="FFFFFF" w:themeColor="background1"/>
                <w:sz w:val="20"/>
                <w:szCs w:val="20"/>
              </w:rPr>
              <w:t>Inhoud van de overleggen</w:t>
            </w:r>
          </w:p>
        </w:tc>
        <w:tc>
          <w:tcPr>
            <w:tcW w:w="2093" w:type="dxa"/>
            <w:shd w:val="clear" w:color="auto" w:fill="4F81BD" w:themeFill="accent1"/>
            <w:vAlign w:val="center"/>
          </w:tcPr>
          <w:p w14:paraId="2D05328C" w14:textId="77777777" w:rsidR="00346476" w:rsidRPr="003A085D" w:rsidRDefault="00346476" w:rsidP="002F12B2">
            <w:pPr>
              <w:tabs>
                <w:tab w:val="left" w:pos="3260"/>
              </w:tabs>
              <w:autoSpaceDE w:val="0"/>
              <w:autoSpaceDN w:val="0"/>
              <w:adjustRightInd w:val="0"/>
              <w:spacing w:line="239" w:lineRule="auto"/>
              <w:ind w:left="85" w:right="141"/>
              <w:rPr>
                <w:rFonts w:cstheme="minorHAnsi"/>
                <w:b/>
                <w:bCs/>
                <w:color w:val="FFFFFF" w:themeColor="background1"/>
                <w:sz w:val="20"/>
                <w:szCs w:val="20"/>
              </w:rPr>
            </w:pPr>
            <w:r w:rsidRPr="003A085D">
              <w:rPr>
                <w:rFonts w:cstheme="minorHAnsi"/>
                <w:b/>
                <w:bCs/>
                <w:color w:val="FFFFFF" w:themeColor="background1"/>
                <w:sz w:val="20"/>
                <w:szCs w:val="20"/>
              </w:rPr>
              <w:t>Structuur en frequentie van de overleggen</w:t>
            </w:r>
          </w:p>
        </w:tc>
      </w:tr>
      <w:tr w:rsidR="00346476" w:rsidRPr="003A085D" w14:paraId="1C5A303C" w14:textId="77777777" w:rsidTr="00B76859">
        <w:trPr>
          <w:trHeight w:hRule="exact" w:val="1325"/>
        </w:trPr>
        <w:tc>
          <w:tcPr>
            <w:tcW w:w="1923" w:type="dxa"/>
          </w:tcPr>
          <w:p w14:paraId="753BF4FC" w14:textId="27CD089E" w:rsidR="007D3D2E" w:rsidRDefault="00930929" w:rsidP="002F12B2">
            <w:pPr>
              <w:autoSpaceDE w:val="0"/>
              <w:autoSpaceDN w:val="0"/>
              <w:adjustRightInd w:val="0"/>
              <w:spacing w:line="218" w:lineRule="exact"/>
              <w:ind w:left="85" w:right="141"/>
              <w:rPr>
                <w:rFonts w:cstheme="minorHAnsi"/>
                <w:sz w:val="20"/>
                <w:szCs w:val="20"/>
              </w:rPr>
            </w:pPr>
            <w:r>
              <w:rPr>
                <w:rFonts w:cstheme="minorHAnsi"/>
                <w:sz w:val="20"/>
                <w:szCs w:val="20"/>
              </w:rPr>
              <w:t>Projectleider</w:t>
            </w:r>
          </w:p>
          <w:p w14:paraId="77430B9E" w14:textId="5971C19A" w:rsidR="00930929" w:rsidRDefault="00930929" w:rsidP="002F12B2">
            <w:pPr>
              <w:autoSpaceDE w:val="0"/>
              <w:autoSpaceDN w:val="0"/>
              <w:adjustRightInd w:val="0"/>
              <w:spacing w:line="218" w:lineRule="exact"/>
              <w:ind w:left="85" w:right="141"/>
              <w:rPr>
                <w:rFonts w:cstheme="minorHAnsi"/>
                <w:sz w:val="20"/>
                <w:szCs w:val="20"/>
              </w:rPr>
            </w:pPr>
            <w:r>
              <w:rPr>
                <w:rFonts w:cstheme="minorHAnsi"/>
                <w:sz w:val="20"/>
                <w:szCs w:val="20"/>
              </w:rPr>
              <w:t>Contractmanager</w:t>
            </w:r>
          </w:p>
          <w:p w14:paraId="1E80E9EB" w14:textId="165C7CEE" w:rsidR="007D3D2E" w:rsidRPr="003A085D" w:rsidRDefault="007D3D2E" w:rsidP="002F12B2">
            <w:pPr>
              <w:autoSpaceDE w:val="0"/>
              <w:autoSpaceDN w:val="0"/>
              <w:adjustRightInd w:val="0"/>
              <w:spacing w:line="218" w:lineRule="exact"/>
              <w:ind w:left="85" w:right="141"/>
              <w:rPr>
                <w:rFonts w:cstheme="minorHAnsi"/>
                <w:bCs/>
                <w:sz w:val="20"/>
                <w:szCs w:val="20"/>
              </w:rPr>
            </w:pPr>
          </w:p>
        </w:tc>
        <w:tc>
          <w:tcPr>
            <w:tcW w:w="2037" w:type="dxa"/>
          </w:tcPr>
          <w:p w14:paraId="525FF8EC" w14:textId="2B12FC46" w:rsidR="00705058" w:rsidRPr="00930929" w:rsidRDefault="00930929" w:rsidP="005F15C9">
            <w:pPr>
              <w:autoSpaceDE w:val="0"/>
              <w:autoSpaceDN w:val="0"/>
              <w:adjustRightInd w:val="0"/>
              <w:spacing w:line="218" w:lineRule="exact"/>
              <w:ind w:right="141"/>
              <w:rPr>
                <w:rFonts w:cstheme="minorHAnsi"/>
                <w:bCs/>
                <w:color w:val="000000" w:themeColor="text1"/>
                <w:sz w:val="20"/>
                <w:szCs w:val="20"/>
              </w:rPr>
            </w:pPr>
            <w:r>
              <w:rPr>
                <w:rFonts w:cstheme="minorHAnsi"/>
                <w:bCs/>
                <w:color w:val="000000" w:themeColor="text1"/>
                <w:sz w:val="20"/>
                <w:szCs w:val="20"/>
              </w:rPr>
              <w:t>…</w:t>
            </w:r>
          </w:p>
        </w:tc>
        <w:tc>
          <w:tcPr>
            <w:tcW w:w="2835" w:type="dxa"/>
          </w:tcPr>
          <w:p w14:paraId="46DD4AEE" w14:textId="77777777" w:rsidR="00346476" w:rsidRPr="003A085D" w:rsidRDefault="00346476" w:rsidP="002F12B2">
            <w:pPr>
              <w:tabs>
                <w:tab w:val="left" w:pos="1984"/>
              </w:tabs>
              <w:autoSpaceDE w:val="0"/>
              <w:autoSpaceDN w:val="0"/>
              <w:adjustRightInd w:val="0"/>
              <w:ind w:left="142" w:right="142"/>
              <w:rPr>
                <w:rFonts w:cstheme="minorHAnsi"/>
                <w:bCs/>
                <w:sz w:val="20"/>
                <w:szCs w:val="20"/>
              </w:rPr>
            </w:pPr>
            <w:r w:rsidRPr="003A085D">
              <w:rPr>
                <w:rFonts w:cstheme="minorHAnsi"/>
                <w:bCs/>
                <w:sz w:val="20"/>
                <w:szCs w:val="20"/>
              </w:rPr>
              <w:t>Ontwikkelingen Opdrachtgever</w:t>
            </w:r>
          </w:p>
          <w:p w14:paraId="32905418" w14:textId="77777777" w:rsidR="00346476" w:rsidRPr="003A085D" w:rsidRDefault="00346476" w:rsidP="002F12B2">
            <w:pPr>
              <w:tabs>
                <w:tab w:val="left" w:pos="1984"/>
              </w:tabs>
              <w:autoSpaceDE w:val="0"/>
              <w:autoSpaceDN w:val="0"/>
              <w:adjustRightInd w:val="0"/>
              <w:ind w:left="142" w:right="142"/>
              <w:rPr>
                <w:rFonts w:cstheme="minorHAnsi"/>
                <w:bCs/>
                <w:sz w:val="20"/>
                <w:szCs w:val="20"/>
              </w:rPr>
            </w:pPr>
            <w:r w:rsidRPr="003A085D">
              <w:rPr>
                <w:rFonts w:cstheme="minorHAnsi"/>
                <w:bCs/>
                <w:sz w:val="20"/>
                <w:szCs w:val="20"/>
              </w:rPr>
              <w:t>Ontwikkelingen VU</w:t>
            </w:r>
          </w:p>
          <w:p w14:paraId="65F6E912" w14:textId="77777777" w:rsidR="00346476" w:rsidRPr="003A085D" w:rsidRDefault="00346476" w:rsidP="002F12B2">
            <w:pPr>
              <w:tabs>
                <w:tab w:val="left" w:pos="1984"/>
              </w:tabs>
              <w:autoSpaceDE w:val="0"/>
              <w:autoSpaceDN w:val="0"/>
              <w:adjustRightInd w:val="0"/>
              <w:ind w:left="142" w:right="142"/>
              <w:rPr>
                <w:rFonts w:cstheme="minorHAnsi"/>
                <w:bCs/>
                <w:sz w:val="20"/>
                <w:szCs w:val="20"/>
              </w:rPr>
            </w:pPr>
            <w:r w:rsidRPr="003A085D">
              <w:rPr>
                <w:rFonts w:cstheme="minorHAnsi"/>
                <w:bCs/>
                <w:sz w:val="20"/>
                <w:szCs w:val="20"/>
              </w:rPr>
              <w:t>Aandachtspunten</w:t>
            </w:r>
          </w:p>
          <w:p w14:paraId="4C5834E6" w14:textId="77777777" w:rsidR="00346476" w:rsidRPr="003A085D" w:rsidRDefault="00346476" w:rsidP="002F12B2">
            <w:pPr>
              <w:tabs>
                <w:tab w:val="left" w:pos="1984"/>
              </w:tabs>
              <w:autoSpaceDE w:val="0"/>
              <w:autoSpaceDN w:val="0"/>
              <w:adjustRightInd w:val="0"/>
              <w:ind w:left="142" w:right="142"/>
              <w:rPr>
                <w:rFonts w:cstheme="minorHAnsi"/>
                <w:bCs/>
                <w:sz w:val="20"/>
                <w:szCs w:val="20"/>
              </w:rPr>
            </w:pPr>
            <w:r w:rsidRPr="003A085D">
              <w:rPr>
                <w:rFonts w:cstheme="minorHAnsi"/>
                <w:bCs/>
                <w:sz w:val="20"/>
                <w:szCs w:val="20"/>
              </w:rPr>
              <w:t>Rapportages</w:t>
            </w:r>
          </w:p>
          <w:p w14:paraId="5ED45FE5" w14:textId="37CC2582" w:rsidR="00346476" w:rsidRPr="00B76859" w:rsidRDefault="00346476" w:rsidP="00B76859">
            <w:pPr>
              <w:tabs>
                <w:tab w:val="left" w:pos="1984"/>
              </w:tabs>
              <w:autoSpaceDE w:val="0"/>
              <w:autoSpaceDN w:val="0"/>
              <w:adjustRightInd w:val="0"/>
              <w:ind w:left="142" w:right="142"/>
              <w:rPr>
                <w:rFonts w:cstheme="minorHAnsi"/>
                <w:bCs/>
                <w:sz w:val="20"/>
                <w:szCs w:val="20"/>
              </w:rPr>
            </w:pPr>
            <w:r w:rsidRPr="003A085D">
              <w:rPr>
                <w:rFonts w:cstheme="minorHAnsi"/>
                <w:bCs/>
                <w:sz w:val="20"/>
                <w:szCs w:val="20"/>
              </w:rPr>
              <w:t>KPI’s</w:t>
            </w:r>
          </w:p>
        </w:tc>
        <w:tc>
          <w:tcPr>
            <w:tcW w:w="2093" w:type="dxa"/>
          </w:tcPr>
          <w:p w14:paraId="146FB407" w14:textId="44FB58EB" w:rsidR="00346476" w:rsidRPr="002931EA" w:rsidRDefault="00930929" w:rsidP="002931EA">
            <w:pPr>
              <w:rPr>
                <w:sz w:val="20"/>
                <w:szCs w:val="20"/>
              </w:rPr>
            </w:pPr>
            <w:r>
              <w:rPr>
                <w:sz w:val="20"/>
                <w:szCs w:val="20"/>
              </w:rPr>
              <w:t>2</w:t>
            </w:r>
            <w:r w:rsidR="002931EA" w:rsidRPr="002931EA">
              <w:rPr>
                <w:sz w:val="20"/>
                <w:szCs w:val="20"/>
              </w:rPr>
              <w:t xml:space="preserve"> </w:t>
            </w:r>
            <w:r w:rsidR="00346476" w:rsidRPr="002931EA">
              <w:rPr>
                <w:sz w:val="20"/>
                <w:szCs w:val="20"/>
              </w:rPr>
              <w:t>x per jaar</w:t>
            </w:r>
          </w:p>
        </w:tc>
      </w:tr>
    </w:tbl>
    <w:p w14:paraId="4AF93068" w14:textId="77777777" w:rsidR="00346476" w:rsidRPr="003A085D" w:rsidRDefault="00346476" w:rsidP="00346476">
      <w:pPr>
        <w:rPr>
          <w:rFonts w:cstheme="minorHAnsi"/>
          <w:sz w:val="20"/>
          <w:szCs w:val="20"/>
        </w:rPr>
      </w:pPr>
      <w:r w:rsidRPr="003A085D">
        <w:rPr>
          <w:rFonts w:cstheme="minorHAnsi"/>
          <w:sz w:val="20"/>
          <w:szCs w:val="20"/>
        </w:rPr>
        <w:t xml:space="preserve"> </w:t>
      </w:r>
    </w:p>
    <w:p w14:paraId="54C2F1FA" w14:textId="77777777" w:rsidR="00217509" w:rsidRPr="00217509" w:rsidRDefault="00217509" w:rsidP="002931EA">
      <w:pPr>
        <w:pStyle w:val="Kop1"/>
        <w:numPr>
          <w:ilvl w:val="0"/>
          <w:numId w:val="4"/>
        </w:numPr>
        <w:rPr>
          <w:sz w:val="32"/>
          <w:szCs w:val="32"/>
        </w:rPr>
      </w:pPr>
      <w:bookmarkStart w:id="11" w:name="_Toc193896500"/>
      <w:r w:rsidRPr="00217509">
        <w:rPr>
          <w:sz w:val="32"/>
          <w:szCs w:val="32"/>
        </w:rPr>
        <w:t>Processen</w:t>
      </w:r>
      <w:bookmarkEnd w:id="11"/>
    </w:p>
    <w:p w14:paraId="55C9E8BF" w14:textId="77777777" w:rsidR="00217509" w:rsidRDefault="00217509" w:rsidP="00217509">
      <w:pPr>
        <w:pStyle w:val="Kop1"/>
      </w:pPr>
      <w:bookmarkStart w:id="12" w:name="_Toc193896501"/>
      <w:r w:rsidRPr="00217509">
        <w:t>Proces uitvraag en opdrachtverstrekking</w:t>
      </w:r>
      <w:bookmarkEnd w:id="12"/>
      <w:r w:rsidRPr="00217509">
        <w:t xml:space="preserve"> </w:t>
      </w:r>
    </w:p>
    <w:p w14:paraId="3DF2DAED" w14:textId="77777777" w:rsidR="00217509" w:rsidRDefault="00217509" w:rsidP="00217509">
      <w:pPr>
        <w:jc w:val="both"/>
        <w:rPr>
          <w:rFonts w:eastAsia="MS Mincho" w:cstheme="minorHAnsi"/>
          <w:sz w:val="20"/>
          <w:szCs w:val="20"/>
        </w:rPr>
      </w:pPr>
      <w:r w:rsidRPr="00217509">
        <w:rPr>
          <w:rFonts w:eastAsia="MS Mincho" w:cstheme="minorHAnsi"/>
          <w:sz w:val="20"/>
          <w:szCs w:val="20"/>
        </w:rPr>
        <w:t>U bent er mee bekend en gaat er mee akkoord dat met het aangaan van de Raamovereenkomst nog geen concrete opdracht tot stand komt. Pas wanneer er na de minicompetitie een ondertekende Nadere Overeenkomst of Opdrachtbrief is van de opdrachtgever, is er sprake van opdrachtverlening.</w:t>
      </w:r>
    </w:p>
    <w:p w14:paraId="7F284E16" w14:textId="77777777" w:rsidR="002735E9" w:rsidRDefault="002735E9" w:rsidP="00217509">
      <w:pPr>
        <w:jc w:val="both"/>
        <w:rPr>
          <w:rFonts w:eastAsia="MS Mincho" w:cstheme="minorHAnsi"/>
          <w:sz w:val="20"/>
          <w:szCs w:val="20"/>
        </w:rPr>
      </w:pPr>
    </w:p>
    <w:p w14:paraId="23FC3B80" w14:textId="4A362C9A" w:rsidR="002735E9" w:rsidRPr="00217509" w:rsidRDefault="003A4383" w:rsidP="00217509">
      <w:pPr>
        <w:jc w:val="both"/>
        <w:rPr>
          <w:rFonts w:eastAsia="MS Mincho" w:cstheme="minorHAnsi"/>
          <w:sz w:val="20"/>
          <w:szCs w:val="20"/>
        </w:rPr>
      </w:pPr>
      <w:r w:rsidRPr="003A4383">
        <w:rPr>
          <w:rFonts w:eastAsia="MS Mincho" w:cstheme="minorHAnsi"/>
          <w:sz w:val="20"/>
          <w:szCs w:val="20"/>
        </w:rPr>
        <w:t>Om te voorkomen dat er onevenredig veel offertes gemaakt moeten worden heeft de VU een drempel bepaald van € 50.000,-. Begrote opdrachten onder deze drempel worden een-op-een aan de leverancier verstrekt. Boven deze drempel vindt er een mini-competitie plaats. Hier is de gunning op basis van laagste prijs. Het kan voorkomen, in uitzonderlijke gevallen, dat een opdracht een bepaalde mate van complexiteit kent waardoor de VU ook inzicht willen hebben in het plan van aanpak behorende bij de opdracht. In deze gevallen vindt de gunning plaats op basis van beste prijs-kwaliteit verhouding waarbij kwaliteit voor 40% meetelt. Dit geldt ook voor opdrachten onder de € 50.000,- welke dan in mini-competitie plaatsvinden</w:t>
      </w:r>
      <w:r>
        <w:rPr>
          <w:rFonts w:eastAsia="MS Mincho" w:cstheme="minorHAnsi"/>
          <w:sz w:val="20"/>
          <w:szCs w:val="20"/>
        </w:rPr>
        <w:t>.</w:t>
      </w:r>
    </w:p>
    <w:p w14:paraId="28C59363" w14:textId="77777777" w:rsidR="00217509" w:rsidRPr="00217509" w:rsidRDefault="00217509" w:rsidP="00217509">
      <w:pPr>
        <w:jc w:val="both"/>
        <w:rPr>
          <w:rFonts w:eastAsia="MS Mincho" w:cstheme="minorHAnsi"/>
          <w:sz w:val="20"/>
          <w:szCs w:val="20"/>
        </w:rPr>
      </w:pPr>
    </w:p>
    <w:p w14:paraId="3EB3F5E9" w14:textId="0C047E7E" w:rsidR="00217509" w:rsidRPr="00217509" w:rsidRDefault="00217509" w:rsidP="00217509">
      <w:pPr>
        <w:jc w:val="both"/>
        <w:rPr>
          <w:rFonts w:eastAsia="MS Mincho" w:cstheme="minorHAnsi"/>
          <w:sz w:val="20"/>
          <w:szCs w:val="20"/>
        </w:rPr>
      </w:pPr>
      <w:r w:rsidRPr="00217509">
        <w:rPr>
          <w:rFonts w:eastAsia="MS Mincho" w:cstheme="minorHAnsi"/>
          <w:sz w:val="20"/>
          <w:szCs w:val="20"/>
        </w:rPr>
        <w:t xml:space="preserve">De VU verstrekt een Opdrachtbrief aan, of sluit een Nadere Overeenkomst met, de winnaar van een minicompetitie. In deze Nadere Overeenkomst of Opdrachtbrief kunnen specifieke zaken, in aanvulling op de Overeenkomst, worden geregeld. </w:t>
      </w:r>
    </w:p>
    <w:p w14:paraId="18EDC749" w14:textId="77777777" w:rsidR="00217509" w:rsidRPr="00217509" w:rsidRDefault="00217509" w:rsidP="00217509">
      <w:pPr>
        <w:jc w:val="both"/>
        <w:rPr>
          <w:rFonts w:eastAsia="MS Mincho" w:cstheme="minorHAnsi"/>
          <w:sz w:val="20"/>
          <w:szCs w:val="20"/>
        </w:rPr>
      </w:pPr>
    </w:p>
    <w:p w14:paraId="7502F49D" w14:textId="798F1472" w:rsidR="00217509" w:rsidRPr="00217509" w:rsidRDefault="00217509" w:rsidP="00217509">
      <w:pPr>
        <w:jc w:val="both"/>
        <w:rPr>
          <w:rFonts w:eastAsia="MS Mincho" w:cstheme="minorHAnsi"/>
          <w:sz w:val="20"/>
          <w:szCs w:val="20"/>
        </w:rPr>
      </w:pPr>
      <w:r w:rsidRPr="00217509">
        <w:rPr>
          <w:rFonts w:eastAsia="MS Mincho" w:cstheme="minorHAnsi"/>
          <w:sz w:val="20"/>
          <w:szCs w:val="20"/>
        </w:rPr>
        <w:t xml:space="preserve">Op het moment dat de VU het project wil starten, zal de Raamcontractant uitgenodigd worden voor het uitbrengen van een Offerte. In deze uitnodiging (Nadere Offerteaanvraag) vermeldt de VU het bestek alsmede aanvullende kenmerken van de opdracht. </w:t>
      </w:r>
      <w:r w:rsidR="00537F02">
        <w:rPr>
          <w:rFonts w:eastAsia="MS Mincho" w:cstheme="minorHAnsi"/>
          <w:sz w:val="20"/>
          <w:szCs w:val="20"/>
        </w:rPr>
        <w:t xml:space="preserve">De Offerte </w:t>
      </w:r>
      <w:r w:rsidR="00141AB4">
        <w:rPr>
          <w:rFonts w:eastAsia="MS Mincho" w:cstheme="minorHAnsi"/>
          <w:sz w:val="20"/>
          <w:szCs w:val="20"/>
        </w:rPr>
        <w:t xml:space="preserve">dient voorzien te worden van een open begroting. </w:t>
      </w:r>
      <w:r w:rsidRPr="00217509">
        <w:rPr>
          <w:rFonts w:eastAsia="MS Mincho" w:cstheme="minorHAnsi"/>
          <w:sz w:val="20"/>
          <w:szCs w:val="20"/>
        </w:rPr>
        <w:t xml:space="preserve">De Offerte dient binnen de in de Offerteaanvraag gestelde termijn (zo mogelijk eerder) te worden ingediend bij de VU. Doorgaans vindt de beoordeling van de Offerte </w:t>
      </w:r>
      <w:r w:rsidR="005D4DB8">
        <w:rPr>
          <w:rFonts w:eastAsia="MS Mincho" w:cstheme="minorHAnsi"/>
          <w:sz w:val="20"/>
          <w:szCs w:val="20"/>
        </w:rPr>
        <w:t xml:space="preserve">plaats </w:t>
      </w:r>
      <w:r w:rsidRPr="00217509">
        <w:rPr>
          <w:rFonts w:eastAsia="MS Mincho" w:cstheme="minorHAnsi"/>
          <w:sz w:val="20"/>
          <w:szCs w:val="20"/>
        </w:rPr>
        <w:t>met de projectleider</w:t>
      </w:r>
      <w:r w:rsidR="005D4DB8">
        <w:rPr>
          <w:rFonts w:eastAsia="MS Mincho" w:cstheme="minorHAnsi"/>
          <w:sz w:val="20"/>
          <w:szCs w:val="20"/>
        </w:rPr>
        <w:t>/het projectteam</w:t>
      </w:r>
      <w:r w:rsidRPr="00217509">
        <w:rPr>
          <w:rFonts w:eastAsia="MS Mincho" w:cstheme="minorHAnsi"/>
          <w:sz w:val="20"/>
          <w:szCs w:val="20"/>
        </w:rPr>
        <w:t xml:space="preserve"> en/of afdelings- of teammanager. In de Offerteaanvraag wordt een sluitingsdatum/-tijd meegegeven voor de offertes. Raamcontractant draagt er zorg voor dat eventuele offertes voor dit tijdstip worden aangeboden. Offertes na dit tijdstip worden niet in behandeling genomen. </w:t>
      </w:r>
    </w:p>
    <w:p w14:paraId="0D6F149D" w14:textId="77777777" w:rsidR="00217509" w:rsidRPr="00217509" w:rsidRDefault="00217509" w:rsidP="00217509">
      <w:pPr>
        <w:jc w:val="both"/>
        <w:rPr>
          <w:rFonts w:cstheme="minorHAnsi"/>
          <w:sz w:val="20"/>
          <w:szCs w:val="20"/>
        </w:rPr>
      </w:pPr>
    </w:p>
    <w:p w14:paraId="79767BF6" w14:textId="77777777" w:rsidR="00217509" w:rsidRPr="00ED3E8B" w:rsidRDefault="00217509" w:rsidP="00ED3E8B">
      <w:pPr>
        <w:jc w:val="both"/>
        <w:rPr>
          <w:rFonts w:cstheme="minorHAnsi"/>
          <w:sz w:val="20"/>
          <w:szCs w:val="20"/>
        </w:rPr>
      </w:pPr>
      <w:r w:rsidRPr="00217509">
        <w:rPr>
          <w:rFonts w:cstheme="minorHAnsi"/>
          <w:sz w:val="20"/>
          <w:szCs w:val="20"/>
        </w:rPr>
        <w:t xml:space="preserve">De opdrachtnemer mag slechts dan met de werkzaamheden starten en factureren conform de afspraken als er </w:t>
      </w:r>
      <w:r w:rsidRPr="00217509">
        <w:rPr>
          <w:rFonts w:cstheme="minorHAnsi"/>
          <w:b/>
          <w:sz w:val="20"/>
          <w:szCs w:val="20"/>
        </w:rPr>
        <w:t>schriftelijk</w:t>
      </w:r>
      <w:r w:rsidRPr="00217509">
        <w:rPr>
          <w:rFonts w:cstheme="minorHAnsi"/>
          <w:sz w:val="20"/>
          <w:szCs w:val="20"/>
        </w:rPr>
        <w:t xml:space="preserve"> door de VU opdracht is verstrekt. </w:t>
      </w:r>
    </w:p>
    <w:p w14:paraId="517E7DA8" w14:textId="77777777" w:rsidR="00217509" w:rsidRPr="00217509" w:rsidRDefault="00217509" w:rsidP="00ED3E8B">
      <w:pPr>
        <w:pStyle w:val="Kop1"/>
        <w:jc w:val="both"/>
      </w:pPr>
      <w:r w:rsidRPr="00217509">
        <w:t xml:space="preserve"> </w:t>
      </w:r>
      <w:bookmarkStart w:id="13" w:name="_Toc193896502"/>
      <w:r w:rsidRPr="00217509">
        <w:t>Klachtenprocedure</w:t>
      </w:r>
      <w:bookmarkEnd w:id="13"/>
    </w:p>
    <w:p w14:paraId="7CA78872" w14:textId="77777777" w:rsidR="001A7624" w:rsidRPr="003A085D" w:rsidRDefault="001A7624" w:rsidP="00ED3E8B">
      <w:pPr>
        <w:ind w:left="-284" w:firstLine="360"/>
        <w:jc w:val="both"/>
        <w:rPr>
          <w:rFonts w:cstheme="minorHAnsi"/>
          <w:sz w:val="20"/>
          <w:szCs w:val="20"/>
        </w:rPr>
      </w:pPr>
      <w:r w:rsidRPr="003A085D">
        <w:rPr>
          <w:rFonts w:cstheme="minorHAnsi"/>
          <w:sz w:val="20"/>
          <w:szCs w:val="20"/>
        </w:rPr>
        <w:t>Klacht</w:t>
      </w:r>
      <w:r w:rsidR="006479AC">
        <w:rPr>
          <w:rFonts w:cstheme="minorHAnsi"/>
          <w:sz w:val="20"/>
          <w:szCs w:val="20"/>
        </w:rPr>
        <w:t>en</w:t>
      </w:r>
      <w:r w:rsidRPr="003A085D">
        <w:rPr>
          <w:rFonts w:cstheme="minorHAnsi"/>
          <w:sz w:val="20"/>
          <w:szCs w:val="20"/>
        </w:rPr>
        <w:t xml:space="preserve"> word</w:t>
      </w:r>
      <w:r w:rsidR="006479AC">
        <w:rPr>
          <w:rFonts w:cstheme="minorHAnsi"/>
          <w:sz w:val="20"/>
          <w:szCs w:val="20"/>
        </w:rPr>
        <w:t>en</w:t>
      </w:r>
      <w:r w:rsidRPr="003A085D">
        <w:rPr>
          <w:rFonts w:cstheme="minorHAnsi"/>
          <w:sz w:val="20"/>
          <w:szCs w:val="20"/>
        </w:rPr>
        <w:t xml:space="preserve"> afgehandeld via een </w:t>
      </w:r>
      <w:r w:rsidR="001114DA" w:rsidRPr="003A085D">
        <w:rPr>
          <w:rFonts w:cstheme="minorHAnsi"/>
          <w:sz w:val="20"/>
          <w:szCs w:val="20"/>
        </w:rPr>
        <w:t>vastgestelde</w:t>
      </w:r>
      <w:r w:rsidRPr="003A085D">
        <w:rPr>
          <w:rFonts w:cstheme="minorHAnsi"/>
          <w:sz w:val="20"/>
          <w:szCs w:val="20"/>
        </w:rPr>
        <w:t xml:space="preserve"> klachtenprocedure. </w:t>
      </w:r>
    </w:p>
    <w:p w14:paraId="422A6544" w14:textId="7D0D1F16" w:rsidR="001A7624" w:rsidRPr="003A085D" w:rsidRDefault="003917E5" w:rsidP="002931EA">
      <w:pPr>
        <w:numPr>
          <w:ilvl w:val="0"/>
          <w:numId w:val="3"/>
        </w:numPr>
        <w:tabs>
          <w:tab w:val="num" w:pos="1080"/>
        </w:tabs>
        <w:jc w:val="both"/>
        <w:rPr>
          <w:rFonts w:cstheme="minorHAnsi"/>
          <w:sz w:val="20"/>
          <w:szCs w:val="20"/>
        </w:rPr>
      </w:pPr>
      <w:r w:rsidRPr="003A085D">
        <w:rPr>
          <w:rFonts w:cstheme="minorHAnsi"/>
          <w:sz w:val="20"/>
          <w:szCs w:val="20"/>
        </w:rPr>
        <w:t>Medewerker</w:t>
      </w:r>
      <w:r w:rsidR="001A7624" w:rsidRPr="003A085D">
        <w:rPr>
          <w:rFonts w:cstheme="minorHAnsi"/>
          <w:sz w:val="20"/>
          <w:szCs w:val="20"/>
        </w:rPr>
        <w:t xml:space="preserve"> van Opdracht</w:t>
      </w:r>
      <w:r w:rsidR="00DA35C8" w:rsidRPr="003A085D">
        <w:rPr>
          <w:rFonts w:cstheme="minorHAnsi"/>
          <w:sz w:val="20"/>
          <w:szCs w:val="20"/>
        </w:rPr>
        <w:t>nemer</w:t>
      </w:r>
      <w:r w:rsidR="0029677E" w:rsidRPr="003A085D">
        <w:rPr>
          <w:rFonts w:cstheme="minorHAnsi"/>
          <w:sz w:val="20"/>
          <w:szCs w:val="20"/>
        </w:rPr>
        <w:t xml:space="preserve"> </w:t>
      </w:r>
      <w:r w:rsidR="001A7624" w:rsidRPr="003A085D">
        <w:rPr>
          <w:rFonts w:cstheme="minorHAnsi"/>
          <w:sz w:val="20"/>
          <w:szCs w:val="20"/>
        </w:rPr>
        <w:t xml:space="preserve">ontvangt klacht van </w:t>
      </w:r>
      <w:r w:rsidR="00204445" w:rsidRPr="003A085D">
        <w:rPr>
          <w:rFonts w:cstheme="minorHAnsi"/>
          <w:sz w:val="20"/>
          <w:szCs w:val="20"/>
        </w:rPr>
        <w:t>O</w:t>
      </w:r>
      <w:r w:rsidRPr="003A085D">
        <w:rPr>
          <w:rFonts w:cstheme="minorHAnsi"/>
          <w:sz w:val="20"/>
          <w:szCs w:val="20"/>
        </w:rPr>
        <w:t>pdrachtgever</w:t>
      </w:r>
      <w:r w:rsidR="00861805">
        <w:rPr>
          <w:rFonts w:cstheme="minorHAnsi"/>
          <w:sz w:val="20"/>
          <w:szCs w:val="20"/>
        </w:rPr>
        <w:t>.</w:t>
      </w:r>
    </w:p>
    <w:p w14:paraId="6F7BB240" w14:textId="77777777" w:rsidR="001A7624" w:rsidRDefault="001A7624" w:rsidP="002931EA">
      <w:pPr>
        <w:numPr>
          <w:ilvl w:val="0"/>
          <w:numId w:val="3"/>
        </w:numPr>
        <w:tabs>
          <w:tab w:val="num" w:pos="1080"/>
        </w:tabs>
        <w:jc w:val="both"/>
        <w:rPr>
          <w:rFonts w:cstheme="minorHAnsi"/>
          <w:sz w:val="20"/>
          <w:szCs w:val="20"/>
        </w:rPr>
      </w:pPr>
      <w:r w:rsidRPr="003A085D">
        <w:rPr>
          <w:rFonts w:cstheme="minorHAnsi"/>
          <w:sz w:val="20"/>
          <w:szCs w:val="20"/>
        </w:rPr>
        <w:t xml:space="preserve">Klacht wordt </w:t>
      </w:r>
      <w:r w:rsidR="00E21E27" w:rsidRPr="003A085D">
        <w:rPr>
          <w:rFonts w:cstheme="minorHAnsi"/>
          <w:sz w:val="20"/>
          <w:szCs w:val="20"/>
        </w:rPr>
        <w:t xml:space="preserve">door Opdrachtnemer </w:t>
      </w:r>
      <w:r w:rsidR="0029677E" w:rsidRPr="003A085D">
        <w:rPr>
          <w:rFonts w:cstheme="minorHAnsi"/>
          <w:sz w:val="20"/>
          <w:szCs w:val="20"/>
        </w:rPr>
        <w:t>in behandeling genomen en afgehandeld</w:t>
      </w:r>
      <w:r w:rsidR="00625FE6" w:rsidRPr="003A085D">
        <w:rPr>
          <w:rFonts w:cstheme="minorHAnsi"/>
          <w:sz w:val="20"/>
          <w:szCs w:val="20"/>
        </w:rPr>
        <w:t>.</w:t>
      </w:r>
    </w:p>
    <w:p w14:paraId="77722534" w14:textId="77777777" w:rsidR="001A7624" w:rsidRDefault="001A7624" w:rsidP="002931EA">
      <w:pPr>
        <w:numPr>
          <w:ilvl w:val="0"/>
          <w:numId w:val="3"/>
        </w:numPr>
        <w:tabs>
          <w:tab w:val="num" w:pos="1080"/>
        </w:tabs>
        <w:jc w:val="both"/>
        <w:rPr>
          <w:rFonts w:cstheme="minorHAnsi"/>
          <w:sz w:val="20"/>
          <w:szCs w:val="20"/>
        </w:rPr>
      </w:pPr>
      <w:r w:rsidRPr="003A085D">
        <w:rPr>
          <w:rFonts w:cstheme="minorHAnsi"/>
          <w:sz w:val="20"/>
          <w:szCs w:val="20"/>
        </w:rPr>
        <w:lastRenderedPageBreak/>
        <w:t xml:space="preserve">De belanghebbende/melder wordt binnen 24 uur gebeld door </w:t>
      </w:r>
      <w:r w:rsidR="00E8053C" w:rsidRPr="003A085D">
        <w:rPr>
          <w:rFonts w:cstheme="minorHAnsi"/>
          <w:sz w:val="20"/>
          <w:szCs w:val="20"/>
        </w:rPr>
        <w:t>O</w:t>
      </w:r>
      <w:r w:rsidRPr="003A085D">
        <w:rPr>
          <w:rFonts w:cstheme="minorHAnsi"/>
          <w:sz w:val="20"/>
          <w:szCs w:val="20"/>
        </w:rPr>
        <w:t>pdrachtnemer met verwachte oplostijd.</w:t>
      </w:r>
    </w:p>
    <w:p w14:paraId="710A21B7" w14:textId="77777777" w:rsidR="004F4E8E" w:rsidRDefault="004F4E8E" w:rsidP="007326D1">
      <w:pPr>
        <w:rPr>
          <w:rFonts w:cstheme="minorHAnsi"/>
          <w:sz w:val="20"/>
          <w:szCs w:val="20"/>
        </w:rPr>
      </w:pPr>
    </w:p>
    <w:p w14:paraId="256BAC65" w14:textId="77777777" w:rsidR="005D46F3" w:rsidRPr="00ED3E8B" w:rsidRDefault="00164431" w:rsidP="002931EA">
      <w:pPr>
        <w:pStyle w:val="Kop1"/>
        <w:numPr>
          <w:ilvl w:val="0"/>
          <w:numId w:val="4"/>
        </w:numPr>
        <w:rPr>
          <w:sz w:val="28"/>
          <w:szCs w:val="28"/>
        </w:rPr>
      </w:pPr>
      <w:bookmarkStart w:id="14" w:name="_Toc441235092"/>
      <w:bookmarkStart w:id="15" w:name="_Toc193896503"/>
      <w:r w:rsidRPr="00ED3E8B">
        <w:rPr>
          <w:sz w:val="28"/>
          <w:szCs w:val="28"/>
        </w:rPr>
        <w:t>Managementinformatie</w:t>
      </w:r>
      <w:bookmarkEnd w:id="14"/>
      <w:bookmarkEnd w:id="15"/>
    </w:p>
    <w:p w14:paraId="2EC1686C" w14:textId="0A2E4047" w:rsidR="00164431" w:rsidRDefault="001D6CB9" w:rsidP="007E3FED">
      <w:pPr>
        <w:jc w:val="both"/>
        <w:rPr>
          <w:rFonts w:cstheme="minorHAnsi"/>
          <w:sz w:val="20"/>
          <w:szCs w:val="20"/>
        </w:rPr>
      </w:pPr>
      <w:r>
        <w:rPr>
          <w:rFonts w:cstheme="minorHAnsi"/>
          <w:sz w:val="20"/>
          <w:szCs w:val="20"/>
        </w:rPr>
        <w:t>Twee keer per jaar</w:t>
      </w:r>
      <w:r w:rsidR="003D5FC4" w:rsidRPr="003A085D">
        <w:rPr>
          <w:rFonts w:cstheme="minorHAnsi"/>
          <w:sz w:val="20"/>
          <w:szCs w:val="20"/>
        </w:rPr>
        <w:t xml:space="preserve"> </w:t>
      </w:r>
      <w:r w:rsidR="007E3FED" w:rsidRPr="003A085D">
        <w:rPr>
          <w:rFonts w:cstheme="minorHAnsi"/>
          <w:sz w:val="20"/>
          <w:szCs w:val="20"/>
        </w:rPr>
        <w:t xml:space="preserve">zal </w:t>
      </w:r>
      <w:r w:rsidR="00E8053C" w:rsidRPr="003A085D">
        <w:rPr>
          <w:rFonts w:cstheme="minorHAnsi"/>
          <w:sz w:val="20"/>
          <w:szCs w:val="20"/>
        </w:rPr>
        <w:t>O</w:t>
      </w:r>
      <w:r w:rsidR="003917E5" w:rsidRPr="003A085D">
        <w:rPr>
          <w:rFonts w:cstheme="minorHAnsi"/>
          <w:sz w:val="20"/>
          <w:szCs w:val="20"/>
        </w:rPr>
        <w:t>pdrachtnemer</w:t>
      </w:r>
      <w:r w:rsidR="007E3FED" w:rsidRPr="003A085D">
        <w:rPr>
          <w:rFonts w:cstheme="minorHAnsi"/>
          <w:sz w:val="20"/>
          <w:szCs w:val="20"/>
        </w:rPr>
        <w:t xml:space="preserve"> de onderstaande rapportages </w:t>
      </w:r>
      <w:r w:rsidR="00FC3D01" w:rsidRPr="003A085D">
        <w:rPr>
          <w:rFonts w:cstheme="minorHAnsi"/>
          <w:sz w:val="20"/>
          <w:szCs w:val="20"/>
        </w:rPr>
        <w:t xml:space="preserve">in Excel-format </w:t>
      </w:r>
      <w:r w:rsidR="007E3FED" w:rsidRPr="003A085D">
        <w:rPr>
          <w:rFonts w:cstheme="minorHAnsi"/>
          <w:sz w:val="20"/>
          <w:szCs w:val="20"/>
        </w:rPr>
        <w:t xml:space="preserve">aanleveren. De rapportages worden uiterlijk </w:t>
      </w:r>
      <w:r w:rsidR="00CE6F5F">
        <w:rPr>
          <w:rFonts w:cstheme="minorHAnsi"/>
          <w:sz w:val="20"/>
          <w:szCs w:val="20"/>
        </w:rPr>
        <w:t>eind januari</w:t>
      </w:r>
      <w:r w:rsidR="001320EF" w:rsidRPr="003A085D">
        <w:rPr>
          <w:rFonts w:cstheme="minorHAnsi"/>
          <w:sz w:val="20"/>
          <w:szCs w:val="20"/>
        </w:rPr>
        <w:t xml:space="preserve"> </w:t>
      </w:r>
      <w:r>
        <w:rPr>
          <w:rFonts w:cstheme="minorHAnsi"/>
          <w:sz w:val="20"/>
          <w:szCs w:val="20"/>
        </w:rPr>
        <w:t xml:space="preserve">en eind </w:t>
      </w:r>
      <w:r w:rsidR="00E45B8A">
        <w:rPr>
          <w:rFonts w:cstheme="minorHAnsi"/>
          <w:sz w:val="20"/>
          <w:szCs w:val="20"/>
        </w:rPr>
        <w:t xml:space="preserve">juli </w:t>
      </w:r>
      <w:r w:rsidR="007E3FED" w:rsidRPr="003A085D">
        <w:rPr>
          <w:rFonts w:cstheme="minorHAnsi"/>
          <w:sz w:val="20"/>
          <w:szCs w:val="20"/>
        </w:rPr>
        <w:t xml:space="preserve">aangeleverd bij de </w:t>
      </w:r>
      <w:r w:rsidR="00E45B8A">
        <w:rPr>
          <w:rFonts w:cstheme="minorHAnsi"/>
          <w:sz w:val="20"/>
          <w:szCs w:val="20"/>
        </w:rPr>
        <w:t>contractmanager van Opdrachtgever.</w:t>
      </w:r>
    </w:p>
    <w:p w14:paraId="4CCFC6E2" w14:textId="77777777" w:rsidR="001C1575" w:rsidRDefault="001C1575" w:rsidP="001C1575">
      <w:pPr>
        <w:jc w:val="both"/>
        <w:rPr>
          <w:rFonts w:cstheme="minorHAnsi"/>
          <w:sz w:val="20"/>
          <w:szCs w:val="20"/>
        </w:rPr>
      </w:pPr>
    </w:p>
    <w:p w14:paraId="5A0DA929" w14:textId="50BD2F24" w:rsidR="001C1575" w:rsidRDefault="001C1575" w:rsidP="001C1575">
      <w:pPr>
        <w:jc w:val="both"/>
        <w:rPr>
          <w:rFonts w:cstheme="minorHAnsi"/>
          <w:sz w:val="20"/>
          <w:szCs w:val="20"/>
        </w:rPr>
      </w:pPr>
      <w:r>
        <w:rPr>
          <w:rFonts w:cstheme="minorHAnsi"/>
          <w:sz w:val="20"/>
          <w:szCs w:val="20"/>
        </w:rPr>
        <w:t>Inhoud van de rapportage is een overzicht van</w:t>
      </w:r>
      <w:r w:rsidR="0060569B">
        <w:rPr>
          <w:rFonts w:cstheme="minorHAnsi"/>
          <w:sz w:val="20"/>
          <w:szCs w:val="20"/>
        </w:rPr>
        <w:t>:</w:t>
      </w:r>
    </w:p>
    <w:p w14:paraId="591F7AA9" w14:textId="77777777" w:rsidR="001C1575" w:rsidRDefault="001C1575" w:rsidP="002931EA">
      <w:pPr>
        <w:pStyle w:val="Lijstalinea"/>
        <w:numPr>
          <w:ilvl w:val="0"/>
          <w:numId w:val="11"/>
        </w:numPr>
        <w:ind w:left="851"/>
        <w:jc w:val="both"/>
        <w:rPr>
          <w:rFonts w:cstheme="minorHAnsi"/>
          <w:sz w:val="20"/>
          <w:szCs w:val="20"/>
        </w:rPr>
      </w:pPr>
      <w:r>
        <w:rPr>
          <w:rFonts w:cstheme="minorHAnsi"/>
          <w:sz w:val="20"/>
          <w:szCs w:val="20"/>
        </w:rPr>
        <w:t>De verstrekte opdrachten</w:t>
      </w:r>
      <w:r w:rsidR="005D4DB8">
        <w:rPr>
          <w:rFonts w:cstheme="minorHAnsi"/>
          <w:sz w:val="20"/>
          <w:szCs w:val="20"/>
        </w:rPr>
        <w:t xml:space="preserve"> door de VU</w:t>
      </w:r>
      <w:r>
        <w:rPr>
          <w:rFonts w:cstheme="minorHAnsi"/>
          <w:sz w:val="20"/>
          <w:szCs w:val="20"/>
        </w:rPr>
        <w:t>: Datum/ opdrachtgever/ inkoopnummer</w:t>
      </w:r>
    </w:p>
    <w:p w14:paraId="27B18D66" w14:textId="77777777" w:rsidR="001C1575" w:rsidRDefault="001C1575" w:rsidP="002931EA">
      <w:pPr>
        <w:pStyle w:val="Lijstalinea"/>
        <w:numPr>
          <w:ilvl w:val="0"/>
          <w:numId w:val="11"/>
        </w:numPr>
        <w:ind w:left="851"/>
        <w:jc w:val="both"/>
        <w:rPr>
          <w:rFonts w:cstheme="minorHAnsi"/>
          <w:sz w:val="20"/>
          <w:szCs w:val="20"/>
        </w:rPr>
      </w:pPr>
      <w:r>
        <w:rPr>
          <w:rFonts w:cstheme="minorHAnsi"/>
          <w:sz w:val="20"/>
          <w:szCs w:val="20"/>
        </w:rPr>
        <w:t>Bijbehorende omzet gespecificeerd per project</w:t>
      </w:r>
    </w:p>
    <w:p w14:paraId="618A3A06" w14:textId="04C66088" w:rsidR="001C1575" w:rsidRPr="00FA41C6" w:rsidRDefault="001C1575" w:rsidP="002931EA">
      <w:pPr>
        <w:pStyle w:val="Lijstalinea"/>
        <w:numPr>
          <w:ilvl w:val="0"/>
          <w:numId w:val="11"/>
        </w:numPr>
        <w:ind w:left="851"/>
        <w:jc w:val="both"/>
        <w:rPr>
          <w:rFonts w:cstheme="minorHAnsi"/>
          <w:sz w:val="20"/>
          <w:szCs w:val="20"/>
        </w:rPr>
      </w:pPr>
      <w:r>
        <w:rPr>
          <w:rFonts w:cstheme="minorHAnsi"/>
          <w:sz w:val="20"/>
          <w:szCs w:val="20"/>
        </w:rPr>
        <w:t>De ontvangen kl</w:t>
      </w:r>
      <w:r w:rsidRPr="00FA41C6">
        <w:rPr>
          <w:rFonts w:cstheme="minorHAnsi"/>
          <w:sz w:val="20"/>
          <w:szCs w:val="20"/>
        </w:rPr>
        <w:t>achten</w:t>
      </w:r>
      <w:r>
        <w:rPr>
          <w:rFonts w:cstheme="minorHAnsi"/>
          <w:sz w:val="20"/>
          <w:szCs w:val="20"/>
        </w:rPr>
        <w:t>, hoe deze zijn afgehandeld</w:t>
      </w:r>
    </w:p>
    <w:p w14:paraId="65D6CE18" w14:textId="63120ADB" w:rsidR="00ED3E8B" w:rsidRPr="0060569B" w:rsidRDefault="001C1575" w:rsidP="0060569B">
      <w:pPr>
        <w:pStyle w:val="Lijstalinea"/>
        <w:numPr>
          <w:ilvl w:val="0"/>
          <w:numId w:val="11"/>
        </w:numPr>
        <w:ind w:left="851"/>
        <w:jc w:val="both"/>
        <w:rPr>
          <w:rFonts w:cstheme="minorHAnsi"/>
          <w:sz w:val="20"/>
          <w:szCs w:val="20"/>
        </w:rPr>
      </w:pPr>
      <w:r>
        <w:rPr>
          <w:rFonts w:cstheme="minorHAnsi"/>
          <w:sz w:val="20"/>
          <w:szCs w:val="20"/>
        </w:rPr>
        <w:t xml:space="preserve">Overige bijzonderheden </w:t>
      </w:r>
    </w:p>
    <w:p w14:paraId="7CAD536B" w14:textId="77777777" w:rsidR="0007201D" w:rsidRPr="00ED3E8B" w:rsidRDefault="0007201D" w:rsidP="002931EA">
      <w:pPr>
        <w:pStyle w:val="Kop1"/>
        <w:numPr>
          <w:ilvl w:val="0"/>
          <w:numId w:val="4"/>
        </w:numPr>
        <w:rPr>
          <w:sz w:val="28"/>
          <w:szCs w:val="28"/>
        </w:rPr>
      </w:pPr>
      <w:bookmarkStart w:id="16" w:name="_Toc441235093"/>
      <w:bookmarkStart w:id="17" w:name="_Toc193896504"/>
      <w:r w:rsidRPr="00ED3E8B">
        <w:rPr>
          <w:sz w:val="28"/>
          <w:szCs w:val="28"/>
        </w:rPr>
        <w:t>Evaluatie</w:t>
      </w:r>
      <w:bookmarkEnd w:id="16"/>
      <w:bookmarkEnd w:id="17"/>
    </w:p>
    <w:p w14:paraId="206634DF" w14:textId="0CF6352B" w:rsidR="002F12B2" w:rsidRPr="003A085D" w:rsidRDefault="002F12B2" w:rsidP="002F12B2">
      <w:pPr>
        <w:jc w:val="both"/>
        <w:rPr>
          <w:rFonts w:cstheme="minorHAnsi"/>
          <w:sz w:val="20"/>
          <w:szCs w:val="20"/>
        </w:rPr>
      </w:pPr>
      <w:r>
        <w:rPr>
          <w:rFonts w:cstheme="minorHAnsi"/>
          <w:sz w:val="20"/>
          <w:szCs w:val="20"/>
        </w:rPr>
        <w:t xml:space="preserve">De </w:t>
      </w:r>
      <w:r w:rsidR="00703225">
        <w:rPr>
          <w:rFonts w:cstheme="minorHAnsi"/>
          <w:sz w:val="20"/>
          <w:szCs w:val="20"/>
        </w:rPr>
        <w:t>jaarlijkse</w:t>
      </w:r>
      <w:r>
        <w:rPr>
          <w:rFonts w:cstheme="minorHAnsi"/>
          <w:sz w:val="20"/>
          <w:szCs w:val="20"/>
        </w:rPr>
        <w:t xml:space="preserve"> e</w:t>
      </w:r>
      <w:r w:rsidRPr="003A085D">
        <w:rPr>
          <w:rFonts w:cstheme="minorHAnsi"/>
          <w:sz w:val="20"/>
          <w:szCs w:val="20"/>
        </w:rPr>
        <w:t>valuatie vind</w:t>
      </w:r>
      <w:r w:rsidR="00195EFA">
        <w:rPr>
          <w:rFonts w:cstheme="minorHAnsi"/>
          <w:sz w:val="20"/>
          <w:szCs w:val="20"/>
        </w:rPr>
        <w:t>t</w:t>
      </w:r>
      <w:r w:rsidRPr="003A085D">
        <w:rPr>
          <w:rFonts w:cstheme="minorHAnsi"/>
          <w:sz w:val="20"/>
          <w:szCs w:val="20"/>
        </w:rPr>
        <w:t xml:space="preserve"> plaats op basis </w:t>
      </w:r>
      <w:r w:rsidRPr="002866B9">
        <w:rPr>
          <w:rFonts w:cstheme="minorHAnsi"/>
          <w:sz w:val="20"/>
          <w:szCs w:val="20"/>
        </w:rPr>
        <w:t xml:space="preserve">van </w:t>
      </w:r>
      <w:r w:rsidR="00502D50">
        <w:rPr>
          <w:rFonts w:cstheme="minorHAnsi"/>
          <w:sz w:val="20"/>
          <w:szCs w:val="20"/>
        </w:rPr>
        <w:t>drie</w:t>
      </w:r>
      <w:r w:rsidRPr="002866B9">
        <w:rPr>
          <w:rFonts w:cstheme="minorHAnsi"/>
          <w:sz w:val="20"/>
          <w:szCs w:val="20"/>
        </w:rPr>
        <w:t xml:space="preserve"> KPI’s:</w:t>
      </w:r>
      <w:r w:rsidR="00055A1E">
        <w:rPr>
          <w:rFonts w:cstheme="minorHAnsi"/>
          <w:sz w:val="20"/>
          <w:szCs w:val="20"/>
        </w:rPr>
        <w:t xml:space="preserve"> </w:t>
      </w:r>
    </w:p>
    <w:p w14:paraId="2927F41C" w14:textId="77777777" w:rsidR="00D61434" w:rsidRDefault="001C1575" w:rsidP="00D61434">
      <w:pPr>
        <w:pStyle w:val="Lijstalinea"/>
        <w:numPr>
          <w:ilvl w:val="0"/>
          <w:numId w:val="2"/>
        </w:numPr>
        <w:jc w:val="both"/>
        <w:rPr>
          <w:rFonts w:cstheme="minorHAnsi"/>
          <w:sz w:val="20"/>
          <w:szCs w:val="20"/>
        </w:rPr>
      </w:pPr>
      <w:r>
        <w:rPr>
          <w:rFonts w:cstheme="minorHAnsi"/>
          <w:sz w:val="20"/>
          <w:szCs w:val="20"/>
        </w:rPr>
        <w:t>De k</w:t>
      </w:r>
      <w:r w:rsidR="002F12B2" w:rsidRPr="00765587">
        <w:rPr>
          <w:rFonts w:cstheme="minorHAnsi"/>
          <w:sz w:val="20"/>
          <w:szCs w:val="20"/>
        </w:rPr>
        <w:t>waliteit</w:t>
      </w:r>
      <w:r>
        <w:rPr>
          <w:rFonts w:cstheme="minorHAnsi"/>
          <w:sz w:val="20"/>
          <w:szCs w:val="20"/>
        </w:rPr>
        <w:t xml:space="preserve"> van de</w:t>
      </w:r>
      <w:r w:rsidR="002F12B2" w:rsidRPr="00765587">
        <w:rPr>
          <w:rFonts w:cstheme="minorHAnsi"/>
          <w:sz w:val="20"/>
          <w:szCs w:val="20"/>
        </w:rPr>
        <w:t xml:space="preserve"> dienstverlening</w:t>
      </w:r>
    </w:p>
    <w:p w14:paraId="46275C6D" w14:textId="613F8935" w:rsidR="00502D50" w:rsidRDefault="00502D50" w:rsidP="00D61434">
      <w:pPr>
        <w:pStyle w:val="Lijstalinea"/>
        <w:numPr>
          <w:ilvl w:val="0"/>
          <w:numId w:val="2"/>
        </w:numPr>
        <w:jc w:val="both"/>
        <w:rPr>
          <w:rFonts w:cstheme="minorHAnsi"/>
          <w:sz w:val="20"/>
          <w:szCs w:val="20"/>
        </w:rPr>
      </w:pPr>
      <w:r>
        <w:rPr>
          <w:rFonts w:cstheme="minorHAnsi"/>
          <w:sz w:val="20"/>
          <w:szCs w:val="20"/>
        </w:rPr>
        <w:t>Responstijden</w:t>
      </w:r>
    </w:p>
    <w:p w14:paraId="12BE7AD8" w14:textId="464A3D8C" w:rsidR="00CA344C" w:rsidRPr="00D61434" w:rsidRDefault="00D61434" w:rsidP="00D61434">
      <w:pPr>
        <w:pStyle w:val="Lijstalinea"/>
        <w:numPr>
          <w:ilvl w:val="0"/>
          <w:numId w:val="2"/>
        </w:numPr>
        <w:jc w:val="both"/>
        <w:rPr>
          <w:rFonts w:cstheme="minorHAnsi"/>
          <w:bCs/>
          <w:sz w:val="20"/>
          <w:szCs w:val="20"/>
        </w:rPr>
      </w:pPr>
      <w:r w:rsidRPr="00D61434">
        <w:rPr>
          <w:rFonts w:cstheme="minorHAnsi"/>
          <w:bCs/>
          <w:color w:val="000000" w:themeColor="text1"/>
          <w:sz w:val="20"/>
          <w:szCs w:val="20"/>
        </w:rPr>
        <w:t>Afronding opdrachten binnen budget en planning</w:t>
      </w:r>
    </w:p>
    <w:p w14:paraId="1148BA24" w14:textId="77777777" w:rsidR="00D61434" w:rsidRDefault="00D61434" w:rsidP="002F12B2">
      <w:pPr>
        <w:spacing w:before="40" w:after="40"/>
        <w:jc w:val="both"/>
        <w:rPr>
          <w:rFonts w:cstheme="minorHAnsi"/>
          <w:sz w:val="20"/>
          <w:szCs w:val="20"/>
        </w:rPr>
      </w:pPr>
    </w:p>
    <w:p w14:paraId="307B5B08" w14:textId="77777777" w:rsidR="002D7DA6" w:rsidRDefault="00703225" w:rsidP="002D7DA6">
      <w:pPr>
        <w:spacing w:before="40" w:after="40"/>
        <w:jc w:val="both"/>
        <w:rPr>
          <w:rFonts w:cstheme="minorHAnsi"/>
          <w:sz w:val="20"/>
          <w:szCs w:val="20"/>
        </w:rPr>
      </w:pPr>
      <w:r>
        <w:rPr>
          <w:rFonts w:cstheme="minorHAnsi"/>
          <w:sz w:val="20"/>
          <w:szCs w:val="20"/>
        </w:rPr>
        <w:t>Jaarlijks</w:t>
      </w:r>
      <w:r w:rsidR="002F12B2" w:rsidRPr="003A085D">
        <w:rPr>
          <w:rFonts w:cstheme="minorHAnsi"/>
          <w:sz w:val="20"/>
          <w:szCs w:val="20"/>
        </w:rPr>
        <w:t xml:space="preserve"> zal beoordeeld worden of de vastgestelde KPI’s nog voldoen aan de doelstellingen van het contract of dat er aanpassingen gewenst of noodzakelijk zijn.</w:t>
      </w: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3686"/>
        <w:gridCol w:w="3827"/>
      </w:tblGrid>
      <w:tr w:rsidR="002F12B2" w:rsidRPr="003A085D" w14:paraId="6CC3285B" w14:textId="77777777" w:rsidTr="002F12B2">
        <w:trPr>
          <w:trHeight w:val="569"/>
        </w:trPr>
        <w:tc>
          <w:tcPr>
            <w:tcW w:w="1956" w:type="dxa"/>
            <w:shd w:val="clear" w:color="auto" w:fill="4F81BD" w:themeFill="accent1"/>
            <w:vAlign w:val="center"/>
          </w:tcPr>
          <w:p w14:paraId="075FFBFB" w14:textId="77777777" w:rsidR="002F12B2" w:rsidRPr="003A085D" w:rsidRDefault="002F12B2" w:rsidP="002F12B2">
            <w:pPr>
              <w:pStyle w:val="Default"/>
              <w:rPr>
                <w:rFonts w:asciiTheme="minorHAnsi" w:hAnsiTheme="minorHAnsi" w:cstheme="minorHAnsi"/>
                <w:b/>
                <w:color w:val="FFFFFF" w:themeColor="background1"/>
                <w:sz w:val="20"/>
                <w:szCs w:val="20"/>
              </w:rPr>
            </w:pPr>
            <w:r w:rsidRPr="003A085D">
              <w:rPr>
                <w:rFonts w:asciiTheme="minorHAnsi" w:hAnsiTheme="minorHAnsi" w:cstheme="minorHAnsi"/>
                <w:b/>
                <w:color w:val="FFFFFF" w:themeColor="background1"/>
                <w:sz w:val="20"/>
                <w:szCs w:val="20"/>
              </w:rPr>
              <w:t>KPI 1</w:t>
            </w:r>
          </w:p>
        </w:tc>
        <w:tc>
          <w:tcPr>
            <w:tcW w:w="3686" w:type="dxa"/>
            <w:shd w:val="clear" w:color="auto" w:fill="4F81BD" w:themeFill="accent1"/>
            <w:vAlign w:val="center"/>
          </w:tcPr>
          <w:p w14:paraId="085276E5" w14:textId="780338F4" w:rsidR="002F12B2" w:rsidRPr="003A085D" w:rsidRDefault="00035687" w:rsidP="002F12B2">
            <w:pPr>
              <w:pStyle w:val="Default"/>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Kwaliteit dienstverlening</w:t>
            </w:r>
          </w:p>
        </w:tc>
        <w:tc>
          <w:tcPr>
            <w:tcW w:w="3827" w:type="dxa"/>
            <w:shd w:val="clear" w:color="auto" w:fill="4F81BD" w:themeFill="accent1"/>
            <w:vAlign w:val="center"/>
          </w:tcPr>
          <w:p w14:paraId="5EA7F732" w14:textId="77777777" w:rsidR="002F12B2" w:rsidRPr="003A085D" w:rsidRDefault="002F12B2" w:rsidP="002F12B2">
            <w:pPr>
              <w:pStyle w:val="Default"/>
              <w:rPr>
                <w:rFonts w:asciiTheme="minorHAnsi" w:hAnsiTheme="minorHAnsi" w:cstheme="minorHAnsi"/>
                <w:b/>
                <w:color w:val="FFFFFF" w:themeColor="background1"/>
                <w:sz w:val="20"/>
                <w:szCs w:val="20"/>
              </w:rPr>
            </w:pPr>
            <w:r w:rsidRPr="003A085D">
              <w:rPr>
                <w:rFonts w:asciiTheme="minorHAnsi" w:hAnsiTheme="minorHAnsi" w:cstheme="minorHAnsi"/>
                <w:b/>
                <w:color w:val="FFFFFF" w:themeColor="background1"/>
                <w:sz w:val="20"/>
                <w:szCs w:val="20"/>
              </w:rPr>
              <w:t>Toelichting</w:t>
            </w:r>
          </w:p>
        </w:tc>
      </w:tr>
      <w:tr w:rsidR="002F12B2" w:rsidRPr="003A085D" w14:paraId="628F25D3" w14:textId="77777777" w:rsidTr="002F12B2">
        <w:tc>
          <w:tcPr>
            <w:tcW w:w="1956" w:type="dxa"/>
            <w:shd w:val="clear" w:color="auto" w:fill="auto"/>
          </w:tcPr>
          <w:p w14:paraId="15F01A2E" w14:textId="77777777" w:rsidR="002F12B2" w:rsidRPr="00600D1B" w:rsidRDefault="002F12B2" w:rsidP="002F12B2">
            <w:pPr>
              <w:rPr>
                <w:rFonts w:cstheme="minorHAnsi"/>
                <w:b/>
                <w:bCs/>
                <w:sz w:val="20"/>
                <w:szCs w:val="20"/>
              </w:rPr>
            </w:pPr>
            <w:r w:rsidRPr="00600D1B">
              <w:rPr>
                <w:rFonts w:cstheme="minorHAnsi"/>
                <w:b/>
                <w:bCs/>
                <w:sz w:val="20"/>
                <w:szCs w:val="20"/>
              </w:rPr>
              <w:t>Doelstelling/</w:t>
            </w:r>
          </w:p>
          <w:p w14:paraId="37291893" w14:textId="77777777" w:rsidR="002F12B2" w:rsidRPr="00600D1B" w:rsidRDefault="002F12B2" w:rsidP="002F12B2">
            <w:pPr>
              <w:rPr>
                <w:rFonts w:cstheme="minorHAnsi"/>
                <w:b/>
                <w:bCs/>
                <w:sz w:val="20"/>
                <w:szCs w:val="20"/>
              </w:rPr>
            </w:pPr>
            <w:r w:rsidRPr="00600D1B">
              <w:rPr>
                <w:rFonts w:cstheme="minorHAnsi"/>
                <w:b/>
                <w:bCs/>
                <w:sz w:val="20"/>
                <w:szCs w:val="20"/>
              </w:rPr>
              <w:t xml:space="preserve">gewenste service </w:t>
            </w:r>
          </w:p>
        </w:tc>
        <w:tc>
          <w:tcPr>
            <w:tcW w:w="3686" w:type="dxa"/>
            <w:shd w:val="clear" w:color="auto" w:fill="auto"/>
          </w:tcPr>
          <w:p w14:paraId="3EA08C47" w14:textId="77777777" w:rsidR="002F12B2" w:rsidRPr="00600D1B" w:rsidRDefault="002F12B2" w:rsidP="002F12B2">
            <w:pPr>
              <w:rPr>
                <w:rFonts w:cstheme="minorHAnsi"/>
                <w:bCs/>
                <w:sz w:val="20"/>
                <w:szCs w:val="20"/>
              </w:rPr>
            </w:pPr>
            <w:r w:rsidRPr="00600D1B">
              <w:rPr>
                <w:rFonts w:cstheme="minorHAnsi"/>
                <w:bCs/>
                <w:sz w:val="20"/>
                <w:szCs w:val="20"/>
              </w:rPr>
              <w:t>Kwalitatief goede dienstverlening door Op</w:t>
            </w:r>
            <w:r>
              <w:rPr>
                <w:rFonts w:cstheme="minorHAnsi"/>
                <w:bCs/>
                <w:sz w:val="20"/>
                <w:szCs w:val="20"/>
              </w:rPr>
              <w:t>drachtnemer door juiste uitvoering van de opdrachten</w:t>
            </w:r>
            <w:r w:rsidR="005D4DB8">
              <w:rPr>
                <w:rFonts w:cstheme="minorHAnsi"/>
                <w:bCs/>
                <w:sz w:val="20"/>
                <w:szCs w:val="20"/>
              </w:rPr>
              <w:t xml:space="preserve"> binnen de gestelde kaders</w:t>
            </w:r>
            <w:r>
              <w:rPr>
                <w:rFonts w:cstheme="minorHAnsi"/>
                <w:bCs/>
                <w:sz w:val="20"/>
                <w:szCs w:val="20"/>
              </w:rPr>
              <w:t>.</w:t>
            </w:r>
          </w:p>
        </w:tc>
        <w:tc>
          <w:tcPr>
            <w:tcW w:w="3827" w:type="dxa"/>
            <w:shd w:val="clear" w:color="auto" w:fill="auto"/>
          </w:tcPr>
          <w:p w14:paraId="30326792" w14:textId="35E6EBA4" w:rsidR="002F12B2" w:rsidRPr="0060569B" w:rsidRDefault="002F12B2" w:rsidP="002F12B2">
            <w:pPr>
              <w:jc w:val="both"/>
              <w:rPr>
                <w:color w:val="000000" w:themeColor="text1"/>
                <w:sz w:val="20"/>
                <w:szCs w:val="20"/>
              </w:rPr>
            </w:pPr>
            <w:r w:rsidRPr="0060569B">
              <w:rPr>
                <w:color w:val="000000" w:themeColor="text1"/>
                <w:sz w:val="20"/>
                <w:szCs w:val="20"/>
              </w:rPr>
              <w:t xml:space="preserve">Het niveau van de dienstverlening wordt getoetst </w:t>
            </w:r>
            <w:r w:rsidR="0096607F">
              <w:rPr>
                <w:color w:val="000000" w:themeColor="text1"/>
                <w:sz w:val="20"/>
                <w:szCs w:val="20"/>
              </w:rPr>
              <w:t>adhv</w:t>
            </w:r>
            <w:r w:rsidRPr="0060569B">
              <w:rPr>
                <w:color w:val="000000" w:themeColor="text1"/>
                <w:sz w:val="20"/>
                <w:szCs w:val="20"/>
              </w:rPr>
              <w:t xml:space="preserve"> de volgende items, vooropgesteld dat het volledige proces soepel dient te verlopen</w:t>
            </w:r>
            <w:r w:rsidR="0060569B">
              <w:rPr>
                <w:color w:val="000000" w:themeColor="text1"/>
                <w:sz w:val="20"/>
                <w:szCs w:val="20"/>
              </w:rPr>
              <w:t>:</w:t>
            </w:r>
          </w:p>
          <w:p w14:paraId="18BC1579" w14:textId="77777777" w:rsidR="002F12B2" w:rsidRPr="0060569B" w:rsidRDefault="002F12B2" w:rsidP="006634FC">
            <w:pPr>
              <w:pStyle w:val="Lijstalinea"/>
              <w:numPr>
                <w:ilvl w:val="0"/>
                <w:numId w:val="17"/>
              </w:numPr>
              <w:ind w:left="203" w:hanging="203"/>
              <w:rPr>
                <w:color w:val="000000" w:themeColor="text1"/>
                <w:sz w:val="20"/>
                <w:szCs w:val="20"/>
              </w:rPr>
            </w:pPr>
            <w:r w:rsidRPr="0060569B">
              <w:rPr>
                <w:color w:val="000000" w:themeColor="text1"/>
                <w:sz w:val="20"/>
                <w:szCs w:val="20"/>
              </w:rPr>
              <w:t>Communicatie</w:t>
            </w:r>
            <w:r w:rsidR="005D4DB8" w:rsidRPr="0060569B">
              <w:rPr>
                <w:color w:val="000000" w:themeColor="text1"/>
                <w:sz w:val="20"/>
                <w:szCs w:val="20"/>
              </w:rPr>
              <w:t>;</w:t>
            </w:r>
          </w:p>
          <w:p w14:paraId="029076BD" w14:textId="49D70FC3" w:rsidR="002F12B2" w:rsidRPr="0060569B" w:rsidRDefault="002F12B2" w:rsidP="006634FC">
            <w:pPr>
              <w:pStyle w:val="Lijstalinea"/>
              <w:numPr>
                <w:ilvl w:val="0"/>
                <w:numId w:val="17"/>
              </w:numPr>
              <w:ind w:left="203" w:hanging="203"/>
              <w:rPr>
                <w:color w:val="000000" w:themeColor="text1"/>
                <w:sz w:val="20"/>
                <w:szCs w:val="20"/>
              </w:rPr>
            </w:pPr>
            <w:r w:rsidRPr="0060569B">
              <w:rPr>
                <w:color w:val="000000" w:themeColor="text1"/>
                <w:sz w:val="20"/>
                <w:szCs w:val="20"/>
              </w:rPr>
              <w:t>Offerte traject</w:t>
            </w:r>
            <w:r w:rsidR="006634FC">
              <w:rPr>
                <w:color w:val="000000" w:themeColor="text1"/>
                <w:sz w:val="20"/>
                <w:szCs w:val="20"/>
              </w:rPr>
              <w:t xml:space="preserve">/prijzen </w:t>
            </w:r>
            <w:r w:rsidRPr="0060569B">
              <w:rPr>
                <w:color w:val="000000" w:themeColor="text1"/>
                <w:sz w:val="20"/>
                <w:szCs w:val="20"/>
              </w:rPr>
              <w:t xml:space="preserve">conform </w:t>
            </w:r>
            <w:r w:rsidR="006634FC">
              <w:rPr>
                <w:color w:val="000000" w:themeColor="text1"/>
                <w:sz w:val="20"/>
                <w:szCs w:val="20"/>
              </w:rPr>
              <w:t>afspraak</w:t>
            </w:r>
            <w:r w:rsidR="005D4DB8" w:rsidRPr="0060569B">
              <w:rPr>
                <w:color w:val="000000" w:themeColor="text1"/>
                <w:sz w:val="20"/>
                <w:szCs w:val="20"/>
              </w:rPr>
              <w:t>;</w:t>
            </w:r>
          </w:p>
          <w:p w14:paraId="419C2497" w14:textId="77777777" w:rsidR="002F12B2" w:rsidRPr="0060569B" w:rsidRDefault="002F12B2" w:rsidP="006634FC">
            <w:pPr>
              <w:pStyle w:val="Lijstalinea"/>
              <w:numPr>
                <w:ilvl w:val="0"/>
                <w:numId w:val="17"/>
              </w:numPr>
              <w:ind w:left="203" w:hanging="203"/>
              <w:rPr>
                <w:color w:val="000000" w:themeColor="text1"/>
                <w:sz w:val="20"/>
                <w:szCs w:val="20"/>
              </w:rPr>
            </w:pPr>
            <w:r w:rsidRPr="0060569B">
              <w:rPr>
                <w:color w:val="000000" w:themeColor="text1"/>
                <w:sz w:val="20"/>
                <w:szCs w:val="20"/>
              </w:rPr>
              <w:t>Accuratesse</w:t>
            </w:r>
            <w:r w:rsidR="005D4DB8" w:rsidRPr="0060569B">
              <w:rPr>
                <w:color w:val="000000" w:themeColor="text1"/>
                <w:sz w:val="20"/>
                <w:szCs w:val="20"/>
              </w:rPr>
              <w:t>;</w:t>
            </w:r>
          </w:p>
          <w:p w14:paraId="1E349B96" w14:textId="77777777" w:rsidR="002F12B2" w:rsidRPr="0060569B" w:rsidRDefault="002F12B2" w:rsidP="006634FC">
            <w:pPr>
              <w:pStyle w:val="Lijstalinea"/>
              <w:numPr>
                <w:ilvl w:val="0"/>
                <w:numId w:val="17"/>
              </w:numPr>
              <w:ind w:left="203" w:hanging="203"/>
              <w:rPr>
                <w:rFonts w:cstheme="minorHAnsi"/>
                <w:color w:val="000000" w:themeColor="text1"/>
                <w:sz w:val="20"/>
                <w:szCs w:val="20"/>
              </w:rPr>
            </w:pPr>
            <w:r w:rsidRPr="0060569B">
              <w:rPr>
                <w:rFonts w:cstheme="minorHAnsi"/>
                <w:color w:val="000000" w:themeColor="text1"/>
                <w:sz w:val="20"/>
                <w:szCs w:val="20"/>
              </w:rPr>
              <w:t>Continuïteit aanspreekpunt</w:t>
            </w:r>
            <w:r w:rsidR="005D4DB8" w:rsidRPr="0060569B">
              <w:rPr>
                <w:rFonts w:cstheme="minorHAnsi"/>
                <w:color w:val="000000" w:themeColor="text1"/>
                <w:sz w:val="20"/>
                <w:szCs w:val="20"/>
              </w:rPr>
              <w:t>;</w:t>
            </w:r>
          </w:p>
          <w:p w14:paraId="63417E17" w14:textId="492E3309" w:rsidR="002F12B2" w:rsidRPr="008D02DF" w:rsidRDefault="002F12B2" w:rsidP="006634FC">
            <w:pPr>
              <w:pStyle w:val="Lijstalinea"/>
              <w:numPr>
                <w:ilvl w:val="0"/>
                <w:numId w:val="17"/>
              </w:numPr>
              <w:ind w:left="203" w:hanging="203"/>
            </w:pPr>
            <w:r w:rsidRPr="0060569B">
              <w:rPr>
                <w:color w:val="000000" w:themeColor="text1"/>
                <w:sz w:val="20"/>
                <w:szCs w:val="20"/>
              </w:rPr>
              <w:t>Facturatie volgens offerte</w:t>
            </w:r>
            <w:r w:rsidR="005D4DB8" w:rsidRPr="0060569B">
              <w:rPr>
                <w:color w:val="000000" w:themeColor="text1"/>
                <w:sz w:val="20"/>
                <w:szCs w:val="20"/>
              </w:rPr>
              <w:t>.</w:t>
            </w:r>
          </w:p>
        </w:tc>
      </w:tr>
      <w:tr w:rsidR="002F12B2" w:rsidRPr="003A085D" w14:paraId="7F50B231" w14:textId="77777777" w:rsidTr="002F12B2">
        <w:tc>
          <w:tcPr>
            <w:tcW w:w="1956" w:type="dxa"/>
            <w:shd w:val="clear" w:color="auto" w:fill="auto"/>
          </w:tcPr>
          <w:p w14:paraId="28AAF7F4" w14:textId="77777777" w:rsidR="002F12B2" w:rsidRPr="00600D1B" w:rsidRDefault="002F12B2" w:rsidP="002F12B2">
            <w:pPr>
              <w:rPr>
                <w:rFonts w:cstheme="minorHAnsi"/>
                <w:b/>
                <w:bCs/>
                <w:sz w:val="20"/>
                <w:szCs w:val="20"/>
              </w:rPr>
            </w:pPr>
            <w:r w:rsidRPr="00600D1B">
              <w:rPr>
                <w:rFonts w:cstheme="minorHAnsi"/>
                <w:b/>
                <w:bCs/>
                <w:sz w:val="20"/>
                <w:szCs w:val="20"/>
              </w:rPr>
              <w:t>Welke prestaties meten?</w:t>
            </w:r>
          </w:p>
        </w:tc>
        <w:tc>
          <w:tcPr>
            <w:tcW w:w="3686" w:type="dxa"/>
            <w:shd w:val="clear" w:color="auto" w:fill="auto"/>
          </w:tcPr>
          <w:p w14:paraId="41F71F7C" w14:textId="4A52FF93" w:rsidR="002F12B2" w:rsidRPr="00600D1B" w:rsidRDefault="00035687" w:rsidP="002F12B2">
            <w:pPr>
              <w:rPr>
                <w:rFonts w:cstheme="minorHAnsi"/>
                <w:bCs/>
                <w:sz w:val="20"/>
                <w:szCs w:val="20"/>
              </w:rPr>
            </w:pPr>
            <w:r>
              <w:rPr>
                <w:rFonts w:cstheme="minorHAnsi"/>
                <w:bCs/>
                <w:sz w:val="20"/>
                <w:szCs w:val="20"/>
              </w:rPr>
              <w:t xml:space="preserve">Mate waarin aanvragers tevreden zijn over genoemde 5 </w:t>
            </w:r>
            <w:r w:rsidR="00CA3DBA">
              <w:rPr>
                <w:rFonts w:cstheme="minorHAnsi"/>
                <w:bCs/>
                <w:sz w:val="20"/>
                <w:szCs w:val="20"/>
              </w:rPr>
              <w:t>onderwerpen</w:t>
            </w:r>
          </w:p>
        </w:tc>
        <w:tc>
          <w:tcPr>
            <w:tcW w:w="3827" w:type="dxa"/>
            <w:shd w:val="clear" w:color="auto" w:fill="auto"/>
          </w:tcPr>
          <w:p w14:paraId="407FBBB4" w14:textId="4F10A0E2" w:rsidR="002F12B2" w:rsidRPr="0065288C" w:rsidRDefault="002F12B2" w:rsidP="002F12B2">
            <w:pPr>
              <w:jc w:val="both"/>
              <w:rPr>
                <w:sz w:val="20"/>
                <w:szCs w:val="20"/>
              </w:rPr>
            </w:pPr>
          </w:p>
        </w:tc>
      </w:tr>
      <w:tr w:rsidR="002F12B2" w:rsidRPr="003A085D" w14:paraId="71D494E6" w14:textId="77777777" w:rsidTr="0096607F">
        <w:trPr>
          <w:trHeight w:val="425"/>
        </w:trPr>
        <w:tc>
          <w:tcPr>
            <w:tcW w:w="1956" w:type="dxa"/>
            <w:shd w:val="clear" w:color="auto" w:fill="auto"/>
          </w:tcPr>
          <w:p w14:paraId="55D0FEC8" w14:textId="18D701B2" w:rsidR="002F12B2" w:rsidRPr="003A085D" w:rsidRDefault="00036F76" w:rsidP="002F12B2">
            <w:pPr>
              <w:rPr>
                <w:rFonts w:cstheme="minorHAnsi"/>
                <w:b/>
                <w:bCs/>
                <w:sz w:val="20"/>
                <w:szCs w:val="20"/>
              </w:rPr>
            </w:pPr>
            <w:r>
              <w:rPr>
                <w:rFonts w:cstheme="minorHAnsi"/>
                <w:b/>
                <w:bCs/>
                <w:sz w:val="20"/>
                <w:szCs w:val="20"/>
              </w:rPr>
              <w:t xml:space="preserve">Hoe meten? </w:t>
            </w:r>
          </w:p>
        </w:tc>
        <w:tc>
          <w:tcPr>
            <w:tcW w:w="3686" w:type="dxa"/>
            <w:shd w:val="clear" w:color="auto" w:fill="auto"/>
          </w:tcPr>
          <w:p w14:paraId="4DCB1798" w14:textId="0A7327BB" w:rsidR="002F12B2" w:rsidRPr="003A085D" w:rsidRDefault="005F2635" w:rsidP="002F12B2">
            <w:pPr>
              <w:rPr>
                <w:rFonts w:cstheme="minorHAnsi"/>
                <w:bCs/>
                <w:sz w:val="20"/>
                <w:szCs w:val="20"/>
              </w:rPr>
            </w:pPr>
            <w:r>
              <w:rPr>
                <w:rFonts w:cstheme="minorHAnsi"/>
                <w:bCs/>
                <w:sz w:val="20"/>
                <w:szCs w:val="20"/>
              </w:rPr>
              <w:t>Toetsing van tevredenheid onder projectleiders van Realisatiemanagement</w:t>
            </w:r>
          </w:p>
        </w:tc>
        <w:tc>
          <w:tcPr>
            <w:tcW w:w="3827" w:type="dxa"/>
            <w:shd w:val="clear" w:color="auto" w:fill="auto"/>
          </w:tcPr>
          <w:p w14:paraId="0355135D" w14:textId="77777777" w:rsidR="002F12B2" w:rsidRPr="003A085D" w:rsidRDefault="002F12B2" w:rsidP="002F12B2">
            <w:pPr>
              <w:rPr>
                <w:rFonts w:cstheme="minorHAnsi"/>
                <w:bCs/>
                <w:sz w:val="20"/>
                <w:szCs w:val="20"/>
                <w:highlight w:val="yellow"/>
              </w:rPr>
            </w:pPr>
          </w:p>
        </w:tc>
      </w:tr>
      <w:tr w:rsidR="002F12B2" w:rsidRPr="003A085D" w14:paraId="71BCC432" w14:textId="77777777" w:rsidTr="002F12B2">
        <w:tc>
          <w:tcPr>
            <w:tcW w:w="1956" w:type="dxa"/>
            <w:shd w:val="clear" w:color="auto" w:fill="auto"/>
          </w:tcPr>
          <w:p w14:paraId="41D46608" w14:textId="7ACA24D7" w:rsidR="002F12B2" w:rsidRPr="003A085D" w:rsidRDefault="002F12B2" w:rsidP="002F12B2">
            <w:pPr>
              <w:rPr>
                <w:rFonts w:cstheme="minorHAnsi"/>
                <w:b/>
                <w:bCs/>
                <w:sz w:val="20"/>
                <w:szCs w:val="20"/>
              </w:rPr>
            </w:pPr>
            <w:r w:rsidRPr="003A085D">
              <w:rPr>
                <w:rFonts w:cstheme="minorHAnsi"/>
                <w:b/>
                <w:bCs/>
                <w:sz w:val="20"/>
                <w:szCs w:val="20"/>
              </w:rPr>
              <w:t>Wanneer meten?</w:t>
            </w:r>
          </w:p>
        </w:tc>
        <w:tc>
          <w:tcPr>
            <w:tcW w:w="3686" w:type="dxa"/>
            <w:shd w:val="clear" w:color="auto" w:fill="auto"/>
          </w:tcPr>
          <w:p w14:paraId="0C5B1BDF" w14:textId="62660135" w:rsidR="002F12B2" w:rsidRPr="003A085D" w:rsidRDefault="005F2635" w:rsidP="005D4DB8">
            <w:pPr>
              <w:rPr>
                <w:rFonts w:cstheme="minorHAnsi"/>
                <w:bCs/>
                <w:sz w:val="20"/>
                <w:szCs w:val="20"/>
              </w:rPr>
            </w:pPr>
            <w:r>
              <w:rPr>
                <w:rFonts w:cstheme="minorHAnsi"/>
                <w:bCs/>
                <w:sz w:val="20"/>
                <w:szCs w:val="20"/>
              </w:rPr>
              <w:t>Twee maal per jaar</w:t>
            </w:r>
          </w:p>
        </w:tc>
        <w:tc>
          <w:tcPr>
            <w:tcW w:w="3827" w:type="dxa"/>
            <w:shd w:val="clear" w:color="auto" w:fill="auto"/>
          </w:tcPr>
          <w:p w14:paraId="1E49011F" w14:textId="77777777" w:rsidR="002F12B2" w:rsidRPr="003A085D" w:rsidRDefault="002F12B2" w:rsidP="002F12B2">
            <w:pPr>
              <w:rPr>
                <w:rFonts w:cstheme="minorHAnsi"/>
                <w:bCs/>
                <w:sz w:val="20"/>
                <w:szCs w:val="20"/>
              </w:rPr>
            </w:pPr>
          </w:p>
        </w:tc>
      </w:tr>
      <w:tr w:rsidR="002F12B2" w:rsidRPr="003A085D" w14:paraId="242F60FA" w14:textId="77777777" w:rsidTr="002F12B2">
        <w:tc>
          <w:tcPr>
            <w:tcW w:w="1956" w:type="dxa"/>
            <w:shd w:val="clear" w:color="auto" w:fill="auto"/>
          </w:tcPr>
          <w:p w14:paraId="71BFAC5F" w14:textId="77777777" w:rsidR="002F12B2" w:rsidRPr="003A085D" w:rsidRDefault="002F12B2" w:rsidP="002F12B2">
            <w:pPr>
              <w:rPr>
                <w:rFonts w:cstheme="minorHAnsi"/>
                <w:b/>
                <w:bCs/>
                <w:sz w:val="20"/>
                <w:szCs w:val="20"/>
              </w:rPr>
            </w:pPr>
            <w:r w:rsidRPr="003A085D">
              <w:rPr>
                <w:rFonts w:cstheme="minorHAnsi"/>
                <w:b/>
                <w:bCs/>
                <w:sz w:val="20"/>
                <w:szCs w:val="20"/>
              </w:rPr>
              <w:t>Wie meet?</w:t>
            </w:r>
          </w:p>
        </w:tc>
        <w:tc>
          <w:tcPr>
            <w:tcW w:w="3686" w:type="dxa"/>
            <w:shd w:val="clear" w:color="auto" w:fill="auto"/>
          </w:tcPr>
          <w:p w14:paraId="61449C3D" w14:textId="77777777" w:rsidR="002F12B2" w:rsidRPr="003A085D" w:rsidRDefault="002F12B2" w:rsidP="002F12B2">
            <w:pPr>
              <w:rPr>
                <w:rFonts w:cstheme="minorHAnsi"/>
                <w:bCs/>
                <w:sz w:val="20"/>
                <w:szCs w:val="20"/>
              </w:rPr>
            </w:pPr>
            <w:r w:rsidRPr="003A085D">
              <w:rPr>
                <w:rFonts w:cstheme="minorHAnsi"/>
                <w:bCs/>
                <w:sz w:val="20"/>
                <w:szCs w:val="20"/>
              </w:rPr>
              <w:t>Opdrachtgever (Contractmanagement)</w:t>
            </w:r>
          </w:p>
        </w:tc>
        <w:tc>
          <w:tcPr>
            <w:tcW w:w="3827" w:type="dxa"/>
            <w:shd w:val="clear" w:color="auto" w:fill="auto"/>
          </w:tcPr>
          <w:p w14:paraId="202AC760" w14:textId="77777777" w:rsidR="002F12B2" w:rsidRPr="003A085D" w:rsidRDefault="002F12B2" w:rsidP="002F12B2">
            <w:pPr>
              <w:rPr>
                <w:rFonts w:cstheme="minorHAnsi"/>
                <w:bCs/>
                <w:sz w:val="20"/>
                <w:szCs w:val="20"/>
              </w:rPr>
            </w:pPr>
          </w:p>
        </w:tc>
      </w:tr>
      <w:tr w:rsidR="002F12B2" w:rsidRPr="003A085D" w14:paraId="06303307" w14:textId="77777777" w:rsidTr="002F12B2">
        <w:tc>
          <w:tcPr>
            <w:tcW w:w="1956" w:type="dxa"/>
            <w:shd w:val="clear" w:color="auto" w:fill="auto"/>
          </w:tcPr>
          <w:p w14:paraId="48A82C03" w14:textId="77777777" w:rsidR="002F12B2" w:rsidRPr="003A085D" w:rsidRDefault="002F12B2" w:rsidP="002F12B2">
            <w:pPr>
              <w:rPr>
                <w:rFonts w:cstheme="minorHAnsi"/>
                <w:b/>
                <w:bCs/>
                <w:sz w:val="20"/>
                <w:szCs w:val="20"/>
              </w:rPr>
            </w:pPr>
            <w:r w:rsidRPr="003A085D">
              <w:rPr>
                <w:rFonts w:cstheme="minorHAnsi"/>
                <w:b/>
                <w:bCs/>
                <w:sz w:val="20"/>
                <w:szCs w:val="20"/>
              </w:rPr>
              <w:t>Norm</w:t>
            </w:r>
          </w:p>
        </w:tc>
        <w:tc>
          <w:tcPr>
            <w:tcW w:w="3686" w:type="dxa"/>
            <w:shd w:val="clear" w:color="auto" w:fill="auto"/>
          </w:tcPr>
          <w:p w14:paraId="0A7193BF" w14:textId="5E8E20C5" w:rsidR="00C84D89" w:rsidRDefault="0096607F" w:rsidP="002F12B2">
            <w:pPr>
              <w:spacing w:line="300" w:lineRule="exact"/>
              <w:rPr>
                <w:rFonts w:cstheme="minorHAnsi"/>
                <w:bCs/>
                <w:sz w:val="20"/>
                <w:szCs w:val="20"/>
              </w:rPr>
            </w:pPr>
            <w:r>
              <w:rPr>
                <w:rFonts w:cstheme="minorHAnsi"/>
                <w:bCs/>
                <w:sz w:val="20"/>
                <w:szCs w:val="20"/>
              </w:rPr>
              <w:t>Items</w:t>
            </w:r>
            <w:r w:rsidR="00C84D89">
              <w:rPr>
                <w:rFonts w:cstheme="minorHAnsi"/>
                <w:bCs/>
                <w:sz w:val="20"/>
                <w:szCs w:val="20"/>
              </w:rPr>
              <w:t xml:space="preserve"> worden beoordeeld op een 5-puntsschaal. Per onderwerp geldt de onderstaande norm:</w:t>
            </w:r>
          </w:p>
          <w:p w14:paraId="11178CB6" w14:textId="5069EB38" w:rsidR="00597E90" w:rsidRPr="006634FC" w:rsidRDefault="00597E90" w:rsidP="006634FC">
            <w:pPr>
              <w:pStyle w:val="Lijstalinea"/>
              <w:numPr>
                <w:ilvl w:val="0"/>
                <w:numId w:val="20"/>
              </w:numPr>
              <w:spacing w:line="300" w:lineRule="exact"/>
              <w:ind w:left="208" w:hanging="208"/>
              <w:rPr>
                <w:rFonts w:cstheme="minorHAnsi"/>
                <w:bCs/>
                <w:sz w:val="20"/>
                <w:szCs w:val="20"/>
              </w:rPr>
            </w:pPr>
            <w:r w:rsidRPr="006634FC">
              <w:rPr>
                <w:rFonts w:cstheme="minorHAnsi"/>
                <w:bCs/>
                <w:sz w:val="20"/>
                <w:szCs w:val="20"/>
              </w:rPr>
              <w:t>Goed: 5</w:t>
            </w:r>
          </w:p>
          <w:p w14:paraId="74AA0AC9" w14:textId="3FF523BA" w:rsidR="00597E90" w:rsidRPr="006634FC" w:rsidRDefault="00597E90" w:rsidP="006634FC">
            <w:pPr>
              <w:pStyle w:val="Lijstalinea"/>
              <w:numPr>
                <w:ilvl w:val="0"/>
                <w:numId w:val="20"/>
              </w:numPr>
              <w:spacing w:line="300" w:lineRule="exact"/>
              <w:ind w:left="208" w:hanging="208"/>
              <w:rPr>
                <w:rFonts w:cstheme="minorHAnsi"/>
                <w:bCs/>
                <w:sz w:val="20"/>
                <w:szCs w:val="20"/>
              </w:rPr>
            </w:pPr>
            <w:r w:rsidRPr="006634FC">
              <w:rPr>
                <w:rFonts w:cstheme="minorHAnsi"/>
                <w:bCs/>
                <w:sz w:val="20"/>
                <w:szCs w:val="20"/>
              </w:rPr>
              <w:t>Voldoende: 4</w:t>
            </w:r>
          </w:p>
          <w:p w14:paraId="6249CA67" w14:textId="5265CBA8" w:rsidR="002F12B2" w:rsidRPr="006634FC" w:rsidRDefault="00597E90" w:rsidP="006634FC">
            <w:pPr>
              <w:pStyle w:val="Lijstalinea"/>
              <w:numPr>
                <w:ilvl w:val="0"/>
                <w:numId w:val="20"/>
              </w:numPr>
              <w:spacing w:line="300" w:lineRule="exact"/>
              <w:ind w:left="208" w:hanging="208"/>
              <w:rPr>
                <w:rFonts w:cstheme="minorHAnsi"/>
                <w:bCs/>
                <w:sz w:val="20"/>
                <w:szCs w:val="20"/>
              </w:rPr>
            </w:pPr>
            <w:r w:rsidRPr="006634FC">
              <w:rPr>
                <w:rFonts w:cstheme="minorHAnsi"/>
                <w:bCs/>
                <w:sz w:val="20"/>
                <w:szCs w:val="20"/>
              </w:rPr>
              <w:t>Onvoldoende: 3, 2 ,1</w:t>
            </w:r>
            <w:r w:rsidR="002F12B2" w:rsidRPr="006634FC">
              <w:rPr>
                <w:rFonts w:cstheme="minorHAnsi"/>
                <w:bCs/>
                <w:sz w:val="20"/>
                <w:szCs w:val="20"/>
              </w:rPr>
              <w:t xml:space="preserve"> </w:t>
            </w:r>
          </w:p>
        </w:tc>
        <w:tc>
          <w:tcPr>
            <w:tcW w:w="3827" w:type="dxa"/>
            <w:shd w:val="clear" w:color="auto" w:fill="auto"/>
          </w:tcPr>
          <w:p w14:paraId="43E6BEBD" w14:textId="2FCCBB34" w:rsidR="002F12B2" w:rsidRPr="003A085D" w:rsidRDefault="0096607F" w:rsidP="002F12B2">
            <w:pPr>
              <w:rPr>
                <w:rFonts w:cstheme="minorHAnsi"/>
                <w:bCs/>
                <w:sz w:val="20"/>
                <w:szCs w:val="20"/>
              </w:rPr>
            </w:pPr>
            <w:r>
              <w:rPr>
                <w:rFonts w:cstheme="minorHAnsi"/>
                <w:bCs/>
                <w:sz w:val="20"/>
                <w:szCs w:val="20"/>
              </w:rPr>
              <w:t>Score wordt per item gemeten waarbij alle onderdelen minstens voldoende moeten scoren.</w:t>
            </w:r>
          </w:p>
        </w:tc>
      </w:tr>
      <w:tr w:rsidR="002F12B2" w:rsidRPr="003A085D" w14:paraId="4E4F0225" w14:textId="77777777" w:rsidTr="002F12B2">
        <w:tc>
          <w:tcPr>
            <w:tcW w:w="1956" w:type="dxa"/>
            <w:shd w:val="clear" w:color="auto" w:fill="auto"/>
          </w:tcPr>
          <w:p w14:paraId="02224945" w14:textId="77777777" w:rsidR="002F12B2" w:rsidRPr="003A085D" w:rsidRDefault="002F12B2" w:rsidP="002F12B2">
            <w:pPr>
              <w:rPr>
                <w:rFonts w:cstheme="minorHAnsi"/>
                <w:b/>
                <w:bCs/>
                <w:sz w:val="20"/>
                <w:szCs w:val="20"/>
              </w:rPr>
            </w:pPr>
            <w:r w:rsidRPr="003A085D">
              <w:rPr>
                <w:rFonts w:cstheme="minorHAnsi"/>
                <w:b/>
                <w:bCs/>
                <w:sz w:val="20"/>
                <w:szCs w:val="20"/>
              </w:rPr>
              <w:t>Actie</w:t>
            </w:r>
          </w:p>
          <w:p w14:paraId="7861989B" w14:textId="77777777" w:rsidR="002F12B2" w:rsidRPr="003A085D" w:rsidRDefault="002F12B2" w:rsidP="002F12B2">
            <w:pPr>
              <w:rPr>
                <w:rFonts w:cstheme="minorHAnsi"/>
                <w:b/>
                <w:bCs/>
                <w:sz w:val="20"/>
                <w:szCs w:val="20"/>
              </w:rPr>
            </w:pPr>
          </w:p>
        </w:tc>
        <w:tc>
          <w:tcPr>
            <w:tcW w:w="3686" w:type="dxa"/>
            <w:shd w:val="clear" w:color="auto" w:fill="auto"/>
          </w:tcPr>
          <w:p w14:paraId="53286985" w14:textId="134361AC" w:rsidR="002F12B2" w:rsidRPr="003A085D" w:rsidRDefault="00F24CCE" w:rsidP="002F12B2">
            <w:pPr>
              <w:rPr>
                <w:rFonts w:cstheme="minorHAnsi"/>
                <w:bCs/>
                <w:sz w:val="20"/>
                <w:szCs w:val="20"/>
              </w:rPr>
            </w:pPr>
            <w:r>
              <w:rPr>
                <w:rFonts w:cstheme="minorHAnsi"/>
                <w:bCs/>
                <w:sz w:val="20"/>
                <w:szCs w:val="20"/>
              </w:rPr>
              <w:t>Bij onvoldoende score levert Opdrachtnemer een v</w:t>
            </w:r>
            <w:r w:rsidR="002F12B2">
              <w:rPr>
                <w:rFonts w:cstheme="minorHAnsi"/>
                <w:bCs/>
                <w:sz w:val="20"/>
                <w:szCs w:val="20"/>
              </w:rPr>
              <w:t>erbetervoorstel</w:t>
            </w:r>
            <w:r w:rsidR="002F12B2" w:rsidRPr="003A085D">
              <w:rPr>
                <w:rFonts w:cstheme="minorHAnsi"/>
                <w:bCs/>
                <w:sz w:val="20"/>
                <w:szCs w:val="20"/>
              </w:rPr>
              <w:t xml:space="preserve"> </w:t>
            </w:r>
            <w:r>
              <w:rPr>
                <w:rFonts w:cstheme="minorHAnsi"/>
                <w:bCs/>
                <w:sz w:val="20"/>
                <w:szCs w:val="20"/>
              </w:rPr>
              <w:t>aan</w:t>
            </w:r>
          </w:p>
        </w:tc>
        <w:tc>
          <w:tcPr>
            <w:tcW w:w="3827" w:type="dxa"/>
            <w:shd w:val="clear" w:color="auto" w:fill="auto"/>
          </w:tcPr>
          <w:p w14:paraId="506503C8" w14:textId="77777777" w:rsidR="002F12B2" w:rsidRPr="003A085D" w:rsidRDefault="002F12B2" w:rsidP="002F12B2">
            <w:pPr>
              <w:rPr>
                <w:rFonts w:cstheme="minorHAnsi"/>
                <w:bCs/>
                <w:sz w:val="20"/>
                <w:szCs w:val="20"/>
              </w:rPr>
            </w:pPr>
          </w:p>
        </w:tc>
      </w:tr>
    </w:tbl>
    <w:p w14:paraId="48123443" w14:textId="77777777" w:rsidR="002F12B2" w:rsidRDefault="002F12B2" w:rsidP="002F12B2">
      <w:pPr>
        <w:rPr>
          <w:rFonts w:cstheme="minorHAnsi"/>
          <w:sz w:val="20"/>
          <w:szCs w:val="20"/>
        </w:rPr>
      </w:pP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3686"/>
        <w:gridCol w:w="3827"/>
      </w:tblGrid>
      <w:tr w:rsidR="00F90BEB" w:rsidRPr="003A085D" w14:paraId="01C04DD6" w14:textId="77777777" w:rsidTr="00633215">
        <w:trPr>
          <w:trHeight w:val="569"/>
        </w:trPr>
        <w:tc>
          <w:tcPr>
            <w:tcW w:w="1956" w:type="dxa"/>
            <w:shd w:val="clear" w:color="auto" w:fill="4F81BD" w:themeFill="accent1"/>
            <w:vAlign w:val="center"/>
          </w:tcPr>
          <w:p w14:paraId="34FDBBAE" w14:textId="23A026A1" w:rsidR="00F90BEB" w:rsidRPr="0058303D" w:rsidRDefault="00F90BEB" w:rsidP="00633215">
            <w:pPr>
              <w:pStyle w:val="Default"/>
              <w:rPr>
                <w:rFonts w:asciiTheme="minorHAnsi" w:hAnsiTheme="minorHAnsi" w:cstheme="minorHAnsi"/>
                <w:b/>
                <w:color w:val="FFFFFF" w:themeColor="background1"/>
                <w:sz w:val="20"/>
                <w:szCs w:val="20"/>
              </w:rPr>
            </w:pPr>
            <w:r w:rsidRPr="0058303D">
              <w:rPr>
                <w:rFonts w:asciiTheme="minorHAnsi" w:hAnsiTheme="minorHAnsi" w:cstheme="minorHAnsi"/>
                <w:b/>
                <w:color w:val="FFFFFF" w:themeColor="background1"/>
                <w:sz w:val="20"/>
                <w:szCs w:val="20"/>
              </w:rPr>
              <w:t xml:space="preserve">KPI </w:t>
            </w:r>
            <w:r w:rsidR="00A31F1D">
              <w:rPr>
                <w:rFonts w:asciiTheme="minorHAnsi" w:hAnsiTheme="minorHAnsi" w:cstheme="minorHAnsi"/>
                <w:b/>
                <w:color w:val="FFFFFF" w:themeColor="background1"/>
                <w:sz w:val="20"/>
                <w:szCs w:val="20"/>
              </w:rPr>
              <w:t>2</w:t>
            </w:r>
          </w:p>
        </w:tc>
        <w:tc>
          <w:tcPr>
            <w:tcW w:w="3686" w:type="dxa"/>
            <w:shd w:val="clear" w:color="auto" w:fill="4F81BD" w:themeFill="accent1"/>
            <w:vAlign w:val="center"/>
          </w:tcPr>
          <w:p w14:paraId="0515DADB" w14:textId="0BE787AA" w:rsidR="00F90BEB" w:rsidRPr="0058303D" w:rsidRDefault="00F90BEB" w:rsidP="00633215">
            <w:pPr>
              <w:pStyle w:val="Default"/>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Responstijden</w:t>
            </w:r>
          </w:p>
        </w:tc>
        <w:tc>
          <w:tcPr>
            <w:tcW w:w="3827" w:type="dxa"/>
            <w:shd w:val="clear" w:color="auto" w:fill="4F81BD" w:themeFill="accent1"/>
            <w:vAlign w:val="center"/>
          </w:tcPr>
          <w:p w14:paraId="3279B277" w14:textId="77777777" w:rsidR="00F90BEB" w:rsidRPr="0058303D" w:rsidRDefault="00F90BEB" w:rsidP="00633215">
            <w:pPr>
              <w:pStyle w:val="Default"/>
              <w:rPr>
                <w:rFonts w:asciiTheme="minorHAnsi" w:hAnsiTheme="minorHAnsi" w:cstheme="minorHAnsi"/>
                <w:b/>
                <w:color w:val="FFFFFF" w:themeColor="background1"/>
                <w:sz w:val="20"/>
                <w:szCs w:val="20"/>
              </w:rPr>
            </w:pPr>
            <w:r w:rsidRPr="0058303D">
              <w:rPr>
                <w:rFonts w:asciiTheme="minorHAnsi" w:hAnsiTheme="minorHAnsi" w:cstheme="minorHAnsi"/>
                <w:b/>
                <w:color w:val="FFFFFF" w:themeColor="background1"/>
                <w:sz w:val="20"/>
                <w:szCs w:val="20"/>
              </w:rPr>
              <w:t>Toelichting</w:t>
            </w:r>
          </w:p>
        </w:tc>
      </w:tr>
      <w:tr w:rsidR="00F90BEB" w:rsidRPr="003A085D" w14:paraId="2C996B23" w14:textId="77777777" w:rsidTr="00633215">
        <w:tc>
          <w:tcPr>
            <w:tcW w:w="1956" w:type="dxa"/>
            <w:shd w:val="clear" w:color="auto" w:fill="auto"/>
          </w:tcPr>
          <w:p w14:paraId="4976AC9C" w14:textId="77777777" w:rsidR="00F90BEB" w:rsidRPr="0058303D" w:rsidRDefault="00F90BEB" w:rsidP="00633215">
            <w:pPr>
              <w:rPr>
                <w:rFonts w:cstheme="minorHAnsi"/>
                <w:b/>
                <w:bCs/>
                <w:sz w:val="20"/>
                <w:szCs w:val="20"/>
              </w:rPr>
            </w:pPr>
            <w:r w:rsidRPr="0058303D">
              <w:rPr>
                <w:rFonts w:cstheme="minorHAnsi"/>
                <w:b/>
                <w:bCs/>
                <w:sz w:val="20"/>
                <w:szCs w:val="20"/>
              </w:rPr>
              <w:t>Doelstelling/</w:t>
            </w:r>
          </w:p>
          <w:p w14:paraId="68C8BA68" w14:textId="77777777" w:rsidR="00F90BEB" w:rsidRPr="0058303D" w:rsidRDefault="00F90BEB" w:rsidP="00633215">
            <w:pPr>
              <w:rPr>
                <w:rFonts w:cstheme="minorHAnsi"/>
                <w:b/>
                <w:bCs/>
                <w:sz w:val="20"/>
                <w:szCs w:val="20"/>
              </w:rPr>
            </w:pPr>
            <w:r w:rsidRPr="0058303D">
              <w:rPr>
                <w:rFonts w:cstheme="minorHAnsi"/>
                <w:b/>
                <w:bCs/>
                <w:sz w:val="20"/>
                <w:szCs w:val="20"/>
              </w:rPr>
              <w:t xml:space="preserve">gewenste service </w:t>
            </w:r>
          </w:p>
        </w:tc>
        <w:tc>
          <w:tcPr>
            <w:tcW w:w="3686" w:type="dxa"/>
            <w:shd w:val="clear" w:color="auto" w:fill="auto"/>
          </w:tcPr>
          <w:p w14:paraId="77A42189" w14:textId="730B9E83" w:rsidR="00F90BEB" w:rsidRPr="0058303D" w:rsidRDefault="00F90BEB" w:rsidP="00633215">
            <w:pPr>
              <w:rPr>
                <w:rFonts w:cstheme="minorHAnsi"/>
                <w:bCs/>
                <w:sz w:val="20"/>
                <w:szCs w:val="20"/>
              </w:rPr>
            </w:pPr>
            <w:r>
              <w:rPr>
                <w:rFonts w:cstheme="minorHAnsi"/>
                <w:bCs/>
                <w:sz w:val="20"/>
                <w:szCs w:val="20"/>
              </w:rPr>
              <w:t>Opdrachtnemer houdt zich aan de afgesproken responstijden.</w:t>
            </w:r>
          </w:p>
        </w:tc>
        <w:tc>
          <w:tcPr>
            <w:tcW w:w="3827" w:type="dxa"/>
            <w:shd w:val="clear" w:color="auto" w:fill="auto"/>
          </w:tcPr>
          <w:p w14:paraId="37659C77" w14:textId="77777777" w:rsidR="00F90BEB" w:rsidRDefault="00EF6D5C" w:rsidP="00633215">
            <w:pPr>
              <w:overflowPunct w:val="0"/>
              <w:autoSpaceDE w:val="0"/>
              <w:autoSpaceDN w:val="0"/>
              <w:adjustRightInd w:val="0"/>
              <w:spacing w:after="120" w:line="280" w:lineRule="atLeast"/>
              <w:jc w:val="both"/>
              <w:textAlignment w:val="baseline"/>
              <w:rPr>
                <w:rFonts w:cstheme="minorHAnsi"/>
                <w:sz w:val="20"/>
                <w:szCs w:val="20"/>
              </w:rPr>
            </w:pPr>
            <w:r>
              <w:rPr>
                <w:rFonts w:cstheme="minorHAnsi"/>
                <w:sz w:val="20"/>
                <w:szCs w:val="20"/>
              </w:rPr>
              <w:t>Afspraken rondom responstijden zijn:</w:t>
            </w:r>
          </w:p>
          <w:p w14:paraId="5A2C14CD" w14:textId="51288A36" w:rsidR="00EF6D5C" w:rsidRPr="00034E40" w:rsidRDefault="00034E40" w:rsidP="006634FC">
            <w:pPr>
              <w:pStyle w:val="Lijstalinea"/>
              <w:numPr>
                <w:ilvl w:val="0"/>
                <w:numId w:val="16"/>
              </w:numPr>
              <w:overflowPunct w:val="0"/>
              <w:autoSpaceDE w:val="0"/>
              <w:autoSpaceDN w:val="0"/>
              <w:adjustRightInd w:val="0"/>
              <w:spacing w:after="120" w:line="280" w:lineRule="atLeast"/>
              <w:ind w:left="203" w:hanging="203"/>
              <w:jc w:val="both"/>
              <w:textAlignment w:val="baseline"/>
              <w:rPr>
                <w:rFonts w:cstheme="minorHAnsi"/>
                <w:sz w:val="20"/>
                <w:szCs w:val="20"/>
              </w:rPr>
            </w:pPr>
            <w:r>
              <w:rPr>
                <w:rFonts w:cstheme="minorHAnsi"/>
                <w:sz w:val="20"/>
                <w:szCs w:val="20"/>
              </w:rPr>
              <w:t>Opdrachtnemer reageert b</w:t>
            </w:r>
            <w:r w:rsidR="00EF6D5C">
              <w:rPr>
                <w:rFonts w:cstheme="minorHAnsi"/>
                <w:sz w:val="20"/>
                <w:szCs w:val="20"/>
              </w:rPr>
              <w:t xml:space="preserve">innen een week </w:t>
            </w:r>
            <w:r w:rsidR="00EF6D5C" w:rsidRPr="00034E40">
              <w:rPr>
                <w:rFonts w:cstheme="minorHAnsi"/>
                <w:sz w:val="20"/>
                <w:szCs w:val="20"/>
              </w:rPr>
              <w:t>op een offerte</w:t>
            </w:r>
            <w:r>
              <w:rPr>
                <w:rFonts w:cstheme="minorHAnsi"/>
                <w:sz w:val="20"/>
                <w:szCs w:val="20"/>
              </w:rPr>
              <w:t>aanvraag</w:t>
            </w:r>
          </w:p>
          <w:p w14:paraId="6EA78B57" w14:textId="5D13E54D" w:rsidR="00EF6D5C" w:rsidRPr="00EF6D5C" w:rsidRDefault="00034E40" w:rsidP="006634FC">
            <w:pPr>
              <w:pStyle w:val="Lijstalinea"/>
              <w:numPr>
                <w:ilvl w:val="0"/>
                <w:numId w:val="16"/>
              </w:numPr>
              <w:overflowPunct w:val="0"/>
              <w:autoSpaceDE w:val="0"/>
              <w:autoSpaceDN w:val="0"/>
              <w:adjustRightInd w:val="0"/>
              <w:spacing w:after="120" w:line="280" w:lineRule="atLeast"/>
              <w:ind w:left="203" w:hanging="203"/>
              <w:jc w:val="both"/>
              <w:textAlignment w:val="baseline"/>
              <w:rPr>
                <w:rFonts w:cstheme="minorHAnsi"/>
                <w:sz w:val="20"/>
                <w:szCs w:val="20"/>
              </w:rPr>
            </w:pPr>
            <w:r>
              <w:rPr>
                <w:rFonts w:cstheme="minorHAnsi"/>
                <w:sz w:val="20"/>
                <w:szCs w:val="20"/>
              </w:rPr>
              <w:t xml:space="preserve">Opdrachtnemer </w:t>
            </w:r>
            <w:r w:rsidR="003D400F">
              <w:rPr>
                <w:rFonts w:cstheme="minorHAnsi"/>
                <w:sz w:val="20"/>
                <w:szCs w:val="20"/>
              </w:rPr>
              <w:t>levert</w:t>
            </w:r>
            <w:r>
              <w:rPr>
                <w:rFonts w:cstheme="minorHAnsi"/>
                <w:sz w:val="20"/>
                <w:szCs w:val="20"/>
              </w:rPr>
              <w:t xml:space="preserve"> de Offerte </w:t>
            </w:r>
            <w:r w:rsidR="003D400F">
              <w:rPr>
                <w:rFonts w:cstheme="minorHAnsi"/>
                <w:sz w:val="20"/>
                <w:szCs w:val="20"/>
              </w:rPr>
              <w:t xml:space="preserve">aan </w:t>
            </w:r>
            <w:r>
              <w:rPr>
                <w:rFonts w:cstheme="minorHAnsi"/>
                <w:sz w:val="20"/>
                <w:szCs w:val="20"/>
              </w:rPr>
              <w:t xml:space="preserve">binnen drie weken </w:t>
            </w:r>
            <w:r w:rsidR="003D400F">
              <w:rPr>
                <w:rFonts w:cstheme="minorHAnsi"/>
                <w:sz w:val="20"/>
                <w:szCs w:val="20"/>
              </w:rPr>
              <w:t>na het goedkeuren van de tekening</w:t>
            </w:r>
          </w:p>
        </w:tc>
      </w:tr>
      <w:tr w:rsidR="00F90BEB" w:rsidRPr="003A085D" w14:paraId="31D19A47" w14:textId="77777777" w:rsidTr="00633215">
        <w:tc>
          <w:tcPr>
            <w:tcW w:w="1956" w:type="dxa"/>
            <w:shd w:val="clear" w:color="auto" w:fill="auto"/>
          </w:tcPr>
          <w:p w14:paraId="14AFF229" w14:textId="77777777" w:rsidR="00F90BEB" w:rsidRPr="0058303D" w:rsidRDefault="00F90BEB" w:rsidP="00633215">
            <w:pPr>
              <w:rPr>
                <w:rFonts w:cstheme="minorHAnsi"/>
                <w:b/>
                <w:bCs/>
                <w:sz w:val="20"/>
                <w:szCs w:val="20"/>
              </w:rPr>
            </w:pPr>
            <w:r w:rsidRPr="0058303D">
              <w:rPr>
                <w:rFonts w:cstheme="minorHAnsi"/>
                <w:b/>
                <w:bCs/>
                <w:sz w:val="20"/>
                <w:szCs w:val="20"/>
              </w:rPr>
              <w:t>Welke prestaties meten?</w:t>
            </w:r>
          </w:p>
        </w:tc>
        <w:tc>
          <w:tcPr>
            <w:tcW w:w="3686" w:type="dxa"/>
            <w:shd w:val="clear" w:color="auto" w:fill="auto"/>
          </w:tcPr>
          <w:p w14:paraId="3CE9DD92" w14:textId="63DD3368" w:rsidR="00F90BEB" w:rsidRPr="0058303D" w:rsidRDefault="0077467C" w:rsidP="00633215">
            <w:pPr>
              <w:rPr>
                <w:rFonts w:cstheme="minorHAnsi"/>
                <w:bCs/>
                <w:sz w:val="20"/>
                <w:szCs w:val="20"/>
              </w:rPr>
            </w:pPr>
            <w:r>
              <w:rPr>
                <w:rFonts w:cstheme="minorHAnsi"/>
                <w:bCs/>
                <w:sz w:val="20"/>
                <w:szCs w:val="20"/>
              </w:rPr>
              <w:t>Mate waarin Opdrachtnemer tijdig reageert.</w:t>
            </w:r>
          </w:p>
        </w:tc>
        <w:tc>
          <w:tcPr>
            <w:tcW w:w="3827" w:type="dxa"/>
            <w:shd w:val="clear" w:color="auto" w:fill="auto"/>
          </w:tcPr>
          <w:p w14:paraId="7C1AF90E" w14:textId="77777777" w:rsidR="00F90BEB" w:rsidRPr="00CE6F5F" w:rsidRDefault="00F90BEB" w:rsidP="00633215">
            <w:pPr>
              <w:rPr>
                <w:sz w:val="20"/>
                <w:szCs w:val="20"/>
              </w:rPr>
            </w:pPr>
          </w:p>
        </w:tc>
      </w:tr>
      <w:tr w:rsidR="00F90BEB" w:rsidRPr="003A085D" w14:paraId="22BC2A5B" w14:textId="77777777" w:rsidTr="00633215">
        <w:tc>
          <w:tcPr>
            <w:tcW w:w="1956" w:type="dxa"/>
            <w:shd w:val="clear" w:color="auto" w:fill="auto"/>
          </w:tcPr>
          <w:p w14:paraId="511869F0" w14:textId="30EB6239" w:rsidR="00F90BEB" w:rsidRPr="0058303D" w:rsidRDefault="00F90BEB" w:rsidP="00633215">
            <w:pPr>
              <w:rPr>
                <w:rFonts w:cstheme="minorHAnsi"/>
                <w:b/>
                <w:bCs/>
                <w:sz w:val="20"/>
                <w:szCs w:val="20"/>
              </w:rPr>
            </w:pPr>
            <w:r w:rsidRPr="0058303D">
              <w:rPr>
                <w:rFonts w:cstheme="minorHAnsi"/>
                <w:b/>
                <w:bCs/>
                <w:sz w:val="20"/>
                <w:szCs w:val="20"/>
              </w:rPr>
              <w:t>Hoe meten?</w:t>
            </w:r>
          </w:p>
        </w:tc>
        <w:tc>
          <w:tcPr>
            <w:tcW w:w="3686" w:type="dxa"/>
            <w:shd w:val="clear" w:color="auto" w:fill="auto"/>
          </w:tcPr>
          <w:p w14:paraId="30A4F55A" w14:textId="0E8A2010" w:rsidR="00F90BEB" w:rsidRPr="0058303D" w:rsidRDefault="00F24CCE" w:rsidP="00633215">
            <w:pPr>
              <w:rPr>
                <w:rFonts w:cstheme="minorHAnsi"/>
                <w:bCs/>
                <w:sz w:val="20"/>
                <w:szCs w:val="20"/>
              </w:rPr>
            </w:pPr>
            <w:r>
              <w:rPr>
                <w:rFonts w:cstheme="minorHAnsi"/>
                <w:bCs/>
                <w:sz w:val="20"/>
                <w:szCs w:val="20"/>
              </w:rPr>
              <w:t>O.b.v. aanvragen</w:t>
            </w:r>
          </w:p>
        </w:tc>
        <w:tc>
          <w:tcPr>
            <w:tcW w:w="3827" w:type="dxa"/>
            <w:shd w:val="clear" w:color="auto" w:fill="auto"/>
          </w:tcPr>
          <w:p w14:paraId="43655D61" w14:textId="77777777" w:rsidR="00F90BEB" w:rsidRPr="0058303D" w:rsidRDefault="00F90BEB" w:rsidP="00633215">
            <w:pPr>
              <w:rPr>
                <w:rFonts w:cstheme="minorHAnsi"/>
                <w:bCs/>
                <w:sz w:val="20"/>
                <w:szCs w:val="20"/>
              </w:rPr>
            </w:pPr>
          </w:p>
        </w:tc>
      </w:tr>
      <w:tr w:rsidR="00F90BEB" w:rsidRPr="003A085D" w14:paraId="3E5770AC" w14:textId="77777777" w:rsidTr="00633215">
        <w:tc>
          <w:tcPr>
            <w:tcW w:w="1956" w:type="dxa"/>
            <w:shd w:val="clear" w:color="auto" w:fill="auto"/>
          </w:tcPr>
          <w:p w14:paraId="66B66917" w14:textId="448BB538" w:rsidR="00F90BEB" w:rsidRPr="0058303D" w:rsidRDefault="00F90BEB" w:rsidP="00633215">
            <w:pPr>
              <w:rPr>
                <w:rFonts w:cstheme="minorHAnsi"/>
                <w:b/>
                <w:bCs/>
                <w:sz w:val="20"/>
                <w:szCs w:val="20"/>
              </w:rPr>
            </w:pPr>
            <w:r w:rsidRPr="0058303D">
              <w:rPr>
                <w:rFonts w:cstheme="minorHAnsi"/>
                <w:b/>
                <w:bCs/>
                <w:sz w:val="20"/>
                <w:szCs w:val="20"/>
              </w:rPr>
              <w:t>Wanneer meten?</w:t>
            </w:r>
          </w:p>
        </w:tc>
        <w:tc>
          <w:tcPr>
            <w:tcW w:w="3686" w:type="dxa"/>
            <w:shd w:val="clear" w:color="auto" w:fill="auto"/>
          </w:tcPr>
          <w:p w14:paraId="7EEA8353" w14:textId="46C10424" w:rsidR="00F90BEB" w:rsidRPr="0058303D" w:rsidRDefault="00A31F1D" w:rsidP="00633215">
            <w:pPr>
              <w:rPr>
                <w:rFonts w:cstheme="minorHAnsi"/>
                <w:bCs/>
                <w:sz w:val="20"/>
                <w:szCs w:val="20"/>
              </w:rPr>
            </w:pPr>
            <w:r>
              <w:rPr>
                <w:rFonts w:cstheme="minorHAnsi"/>
                <w:bCs/>
                <w:sz w:val="20"/>
                <w:szCs w:val="20"/>
              </w:rPr>
              <w:t>Twee keer per jaar</w:t>
            </w:r>
          </w:p>
        </w:tc>
        <w:tc>
          <w:tcPr>
            <w:tcW w:w="3827" w:type="dxa"/>
            <w:shd w:val="clear" w:color="auto" w:fill="auto"/>
          </w:tcPr>
          <w:p w14:paraId="05BCFD8B" w14:textId="77777777" w:rsidR="00F90BEB" w:rsidRPr="0058303D" w:rsidRDefault="00F90BEB" w:rsidP="00633215">
            <w:pPr>
              <w:rPr>
                <w:rFonts w:cstheme="minorHAnsi"/>
                <w:bCs/>
                <w:sz w:val="20"/>
                <w:szCs w:val="20"/>
              </w:rPr>
            </w:pPr>
          </w:p>
        </w:tc>
      </w:tr>
      <w:tr w:rsidR="00F90BEB" w:rsidRPr="003A085D" w14:paraId="0D485B83" w14:textId="77777777" w:rsidTr="00633215">
        <w:tc>
          <w:tcPr>
            <w:tcW w:w="1956" w:type="dxa"/>
            <w:shd w:val="clear" w:color="auto" w:fill="auto"/>
          </w:tcPr>
          <w:p w14:paraId="3B8A52A6" w14:textId="77777777" w:rsidR="00F90BEB" w:rsidRPr="0058303D" w:rsidRDefault="00F90BEB" w:rsidP="00633215">
            <w:pPr>
              <w:rPr>
                <w:rFonts w:cstheme="minorHAnsi"/>
                <w:b/>
                <w:bCs/>
                <w:sz w:val="20"/>
                <w:szCs w:val="20"/>
              </w:rPr>
            </w:pPr>
            <w:r w:rsidRPr="0058303D">
              <w:rPr>
                <w:rFonts w:cstheme="minorHAnsi"/>
                <w:b/>
                <w:bCs/>
                <w:sz w:val="20"/>
                <w:szCs w:val="20"/>
              </w:rPr>
              <w:t>Wie meet?</w:t>
            </w:r>
          </w:p>
        </w:tc>
        <w:tc>
          <w:tcPr>
            <w:tcW w:w="3686" w:type="dxa"/>
            <w:shd w:val="clear" w:color="auto" w:fill="auto"/>
          </w:tcPr>
          <w:p w14:paraId="44916DD1" w14:textId="77777777" w:rsidR="00F90BEB" w:rsidRPr="0058303D" w:rsidRDefault="00F90BEB" w:rsidP="00633215">
            <w:pPr>
              <w:rPr>
                <w:rFonts w:cstheme="minorHAnsi"/>
                <w:bCs/>
                <w:sz w:val="20"/>
                <w:szCs w:val="20"/>
              </w:rPr>
            </w:pPr>
            <w:r w:rsidRPr="0058303D">
              <w:rPr>
                <w:rFonts w:cstheme="minorHAnsi"/>
                <w:bCs/>
                <w:sz w:val="20"/>
                <w:szCs w:val="20"/>
              </w:rPr>
              <w:t>Opdrachtgever (Contractmanagement)</w:t>
            </w:r>
          </w:p>
        </w:tc>
        <w:tc>
          <w:tcPr>
            <w:tcW w:w="3827" w:type="dxa"/>
            <w:shd w:val="clear" w:color="auto" w:fill="auto"/>
          </w:tcPr>
          <w:p w14:paraId="1A2EB7A8" w14:textId="77777777" w:rsidR="00F90BEB" w:rsidRPr="0058303D" w:rsidRDefault="00F90BEB" w:rsidP="00633215">
            <w:pPr>
              <w:rPr>
                <w:rFonts w:cstheme="minorHAnsi"/>
                <w:bCs/>
                <w:sz w:val="20"/>
                <w:szCs w:val="20"/>
              </w:rPr>
            </w:pPr>
          </w:p>
        </w:tc>
      </w:tr>
      <w:tr w:rsidR="00F90BEB" w:rsidRPr="003A085D" w14:paraId="39CF07FA" w14:textId="77777777" w:rsidTr="00633215">
        <w:tc>
          <w:tcPr>
            <w:tcW w:w="1956" w:type="dxa"/>
            <w:shd w:val="clear" w:color="auto" w:fill="auto"/>
          </w:tcPr>
          <w:p w14:paraId="2BEB5BE6" w14:textId="77777777" w:rsidR="00F90BEB" w:rsidRPr="0058303D" w:rsidRDefault="00F90BEB" w:rsidP="00633215">
            <w:pPr>
              <w:rPr>
                <w:rFonts w:cstheme="minorHAnsi"/>
                <w:b/>
                <w:bCs/>
                <w:sz w:val="20"/>
                <w:szCs w:val="20"/>
              </w:rPr>
            </w:pPr>
            <w:r w:rsidRPr="0058303D">
              <w:rPr>
                <w:rFonts w:cstheme="minorHAnsi"/>
                <w:b/>
                <w:bCs/>
                <w:sz w:val="20"/>
                <w:szCs w:val="20"/>
              </w:rPr>
              <w:t>Norm</w:t>
            </w:r>
          </w:p>
        </w:tc>
        <w:tc>
          <w:tcPr>
            <w:tcW w:w="3686" w:type="dxa"/>
            <w:shd w:val="clear" w:color="auto" w:fill="auto"/>
          </w:tcPr>
          <w:p w14:paraId="61F8804D" w14:textId="3086C122" w:rsidR="00925168" w:rsidRDefault="00925168" w:rsidP="00633215">
            <w:pPr>
              <w:rPr>
                <w:rFonts w:cstheme="minorHAnsi"/>
                <w:bCs/>
                <w:sz w:val="20"/>
                <w:szCs w:val="20"/>
              </w:rPr>
            </w:pPr>
            <w:r>
              <w:rPr>
                <w:rFonts w:cstheme="minorHAnsi"/>
                <w:bCs/>
                <w:sz w:val="20"/>
                <w:szCs w:val="20"/>
              </w:rPr>
              <w:t>Bij 10</w:t>
            </w:r>
            <w:r w:rsidR="00C60CE6">
              <w:rPr>
                <w:rFonts w:cstheme="minorHAnsi"/>
                <w:bCs/>
                <w:sz w:val="20"/>
                <w:szCs w:val="20"/>
              </w:rPr>
              <w:t xml:space="preserve"> of minder</w:t>
            </w:r>
            <w:r>
              <w:rPr>
                <w:rFonts w:cstheme="minorHAnsi"/>
                <w:bCs/>
                <w:sz w:val="20"/>
                <w:szCs w:val="20"/>
              </w:rPr>
              <w:t xml:space="preserve"> opdrachten gelden de volgende normen:</w:t>
            </w:r>
          </w:p>
          <w:p w14:paraId="7F315FF1" w14:textId="5981C1E6" w:rsidR="00F90BEB" w:rsidRPr="00C60CE6" w:rsidRDefault="00F90BEB" w:rsidP="00C60CE6">
            <w:pPr>
              <w:pStyle w:val="Lijstalinea"/>
              <w:numPr>
                <w:ilvl w:val="0"/>
                <w:numId w:val="21"/>
              </w:numPr>
              <w:ind w:left="208" w:hanging="208"/>
              <w:rPr>
                <w:rFonts w:cstheme="minorHAnsi"/>
                <w:bCs/>
                <w:sz w:val="20"/>
                <w:szCs w:val="20"/>
              </w:rPr>
            </w:pPr>
            <w:r w:rsidRPr="00C60CE6">
              <w:rPr>
                <w:rFonts w:cstheme="minorHAnsi"/>
                <w:bCs/>
                <w:sz w:val="20"/>
                <w:szCs w:val="20"/>
              </w:rPr>
              <w:t xml:space="preserve">Onvoldoende: </w:t>
            </w:r>
            <w:r w:rsidR="00E93350" w:rsidRPr="00C60CE6">
              <w:rPr>
                <w:rFonts w:cstheme="minorHAnsi"/>
                <w:bCs/>
                <w:sz w:val="20"/>
                <w:szCs w:val="20"/>
              </w:rPr>
              <w:t>3 keer</w:t>
            </w:r>
            <w:r w:rsidRPr="00C60CE6">
              <w:rPr>
                <w:rFonts w:cstheme="minorHAnsi"/>
                <w:bCs/>
                <w:sz w:val="20"/>
                <w:szCs w:val="20"/>
              </w:rPr>
              <w:t xml:space="preserve"> of </w:t>
            </w:r>
            <w:r w:rsidR="00E93350" w:rsidRPr="00C60CE6">
              <w:rPr>
                <w:rFonts w:cstheme="minorHAnsi"/>
                <w:bCs/>
                <w:sz w:val="20"/>
                <w:szCs w:val="20"/>
              </w:rPr>
              <w:t xml:space="preserve">vaker niet binnen de gestelde norm </w:t>
            </w:r>
            <w:r w:rsidR="00854702" w:rsidRPr="00C60CE6">
              <w:rPr>
                <w:rFonts w:cstheme="minorHAnsi"/>
                <w:bCs/>
                <w:sz w:val="20"/>
                <w:szCs w:val="20"/>
              </w:rPr>
              <w:t>afgehandeld</w:t>
            </w:r>
          </w:p>
          <w:p w14:paraId="243A9524" w14:textId="3FBF1EDA" w:rsidR="00F90BEB" w:rsidRPr="00C60CE6" w:rsidRDefault="00F90BEB" w:rsidP="00C60CE6">
            <w:pPr>
              <w:pStyle w:val="Lijstalinea"/>
              <w:numPr>
                <w:ilvl w:val="0"/>
                <w:numId w:val="21"/>
              </w:numPr>
              <w:ind w:left="208" w:hanging="208"/>
              <w:rPr>
                <w:rFonts w:cstheme="minorHAnsi"/>
                <w:bCs/>
                <w:sz w:val="20"/>
                <w:szCs w:val="20"/>
              </w:rPr>
            </w:pPr>
            <w:r w:rsidRPr="00C60CE6">
              <w:rPr>
                <w:rFonts w:cstheme="minorHAnsi"/>
                <w:bCs/>
                <w:sz w:val="20"/>
                <w:szCs w:val="20"/>
              </w:rPr>
              <w:t>Voldoende: 1</w:t>
            </w:r>
            <w:r w:rsidR="00854702" w:rsidRPr="00C60CE6">
              <w:rPr>
                <w:rFonts w:cstheme="minorHAnsi"/>
                <w:bCs/>
                <w:sz w:val="20"/>
                <w:szCs w:val="20"/>
              </w:rPr>
              <w:t xml:space="preserve"> of 2 keer niet binnen de gestelde norm afgehandeld</w:t>
            </w:r>
            <w:r w:rsidRPr="00C60CE6">
              <w:rPr>
                <w:rFonts w:cstheme="minorHAnsi"/>
                <w:bCs/>
                <w:sz w:val="20"/>
                <w:szCs w:val="20"/>
              </w:rPr>
              <w:t xml:space="preserve"> </w:t>
            </w:r>
          </w:p>
          <w:p w14:paraId="767851D4" w14:textId="29836D71" w:rsidR="00F90BEB" w:rsidRPr="00C60CE6" w:rsidRDefault="00F90BEB" w:rsidP="00C60CE6">
            <w:pPr>
              <w:pStyle w:val="Lijstalinea"/>
              <w:numPr>
                <w:ilvl w:val="0"/>
                <w:numId w:val="21"/>
              </w:numPr>
              <w:ind w:left="208" w:hanging="208"/>
              <w:rPr>
                <w:rFonts w:cstheme="minorHAnsi"/>
                <w:bCs/>
                <w:sz w:val="20"/>
                <w:szCs w:val="20"/>
              </w:rPr>
            </w:pPr>
            <w:r w:rsidRPr="00C60CE6">
              <w:rPr>
                <w:rFonts w:cstheme="minorHAnsi"/>
                <w:bCs/>
                <w:sz w:val="20"/>
                <w:szCs w:val="20"/>
              </w:rPr>
              <w:t xml:space="preserve">Goed: alle </w:t>
            </w:r>
            <w:r w:rsidR="00854702" w:rsidRPr="00C60CE6">
              <w:rPr>
                <w:rFonts w:cstheme="minorHAnsi"/>
                <w:bCs/>
                <w:sz w:val="20"/>
                <w:szCs w:val="20"/>
              </w:rPr>
              <w:t>aanvragen binnen de gestelde norm afgehandeld.</w:t>
            </w:r>
            <w:r w:rsidRPr="00C60CE6">
              <w:rPr>
                <w:rFonts w:cstheme="minorHAnsi"/>
                <w:bCs/>
                <w:sz w:val="20"/>
                <w:szCs w:val="20"/>
              </w:rPr>
              <w:t xml:space="preserve"> </w:t>
            </w:r>
          </w:p>
          <w:p w14:paraId="00E8245C" w14:textId="77777777" w:rsidR="00F90BEB" w:rsidRPr="0058303D" w:rsidRDefault="00F90BEB" w:rsidP="00633215">
            <w:pPr>
              <w:rPr>
                <w:rFonts w:cstheme="minorHAnsi"/>
                <w:bCs/>
                <w:sz w:val="20"/>
                <w:szCs w:val="20"/>
              </w:rPr>
            </w:pPr>
          </w:p>
          <w:p w14:paraId="64C79817" w14:textId="77777777" w:rsidR="00F90BEB" w:rsidRPr="0058303D" w:rsidRDefault="00F90BEB" w:rsidP="00633215">
            <w:pPr>
              <w:rPr>
                <w:rFonts w:cstheme="minorHAnsi"/>
                <w:bCs/>
                <w:sz w:val="20"/>
                <w:szCs w:val="20"/>
              </w:rPr>
            </w:pPr>
            <w:r w:rsidRPr="0058303D">
              <w:rPr>
                <w:rFonts w:cstheme="minorHAnsi"/>
                <w:bCs/>
                <w:sz w:val="20"/>
                <w:szCs w:val="20"/>
              </w:rPr>
              <w:t xml:space="preserve">Bij meer dan 10 </w:t>
            </w:r>
            <w:r>
              <w:rPr>
                <w:rFonts w:cstheme="minorHAnsi"/>
                <w:bCs/>
                <w:sz w:val="20"/>
                <w:szCs w:val="20"/>
              </w:rPr>
              <w:t>opdrachten</w:t>
            </w:r>
            <w:r w:rsidRPr="0058303D">
              <w:rPr>
                <w:rFonts w:cstheme="minorHAnsi"/>
                <w:bCs/>
                <w:sz w:val="20"/>
                <w:szCs w:val="20"/>
              </w:rPr>
              <w:t xml:space="preserve"> gelden de volgende normen:</w:t>
            </w:r>
          </w:p>
          <w:p w14:paraId="58228CD0" w14:textId="77777777" w:rsidR="00F90BEB" w:rsidRPr="006634FC" w:rsidRDefault="00F90BEB" w:rsidP="006634FC">
            <w:pPr>
              <w:pStyle w:val="Lijstalinea"/>
              <w:numPr>
                <w:ilvl w:val="0"/>
                <w:numId w:val="18"/>
              </w:numPr>
              <w:ind w:left="208" w:hanging="208"/>
              <w:rPr>
                <w:rFonts w:cstheme="minorHAnsi"/>
                <w:bCs/>
                <w:sz w:val="20"/>
                <w:szCs w:val="20"/>
              </w:rPr>
            </w:pPr>
            <w:r w:rsidRPr="006634FC">
              <w:rPr>
                <w:rFonts w:cstheme="minorHAnsi"/>
                <w:bCs/>
                <w:sz w:val="20"/>
                <w:szCs w:val="20"/>
              </w:rPr>
              <w:t>Onvoldoende: &lt;70%</w:t>
            </w:r>
          </w:p>
          <w:p w14:paraId="4080E06E" w14:textId="77777777" w:rsidR="00F90BEB" w:rsidRPr="006634FC" w:rsidRDefault="00F90BEB" w:rsidP="006634FC">
            <w:pPr>
              <w:pStyle w:val="Lijstalinea"/>
              <w:numPr>
                <w:ilvl w:val="0"/>
                <w:numId w:val="18"/>
              </w:numPr>
              <w:ind w:left="208" w:hanging="208"/>
              <w:rPr>
                <w:rFonts w:cstheme="minorHAnsi"/>
                <w:bCs/>
                <w:sz w:val="20"/>
                <w:szCs w:val="20"/>
              </w:rPr>
            </w:pPr>
            <w:r w:rsidRPr="006634FC">
              <w:rPr>
                <w:rFonts w:cstheme="minorHAnsi"/>
                <w:bCs/>
                <w:sz w:val="20"/>
                <w:szCs w:val="20"/>
              </w:rPr>
              <w:t>Voldoende: &lt;80%</w:t>
            </w:r>
          </w:p>
          <w:p w14:paraId="2B2E9FC6" w14:textId="77777777" w:rsidR="00F90BEB" w:rsidRPr="006634FC" w:rsidRDefault="00F90BEB" w:rsidP="006634FC">
            <w:pPr>
              <w:pStyle w:val="Lijstalinea"/>
              <w:numPr>
                <w:ilvl w:val="0"/>
                <w:numId w:val="18"/>
              </w:numPr>
              <w:ind w:left="208" w:hanging="208"/>
              <w:rPr>
                <w:rFonts w:cstheme="minorHAnsi"/>
                <w:bCs/>
                <w:sz w:val="20"/>
                <w:szCs w:val="20"/>
              </w:rPr>
            </w:pPr>
            <w:r w:rsidRPr="006634FC">
              <w:rPr>
                <w:rFonts w:cstheme="minorHAnsi"/>
                <w:bCs/>
                <w:sz w:val="20"/>
                <w:szCs w:val="20"/>
              </w:rPr>
              <w:t>Goed: 100%</w:t>
            </w:r>
          </w:p>
        </w:tc>
        <w:tc>
          <w:tcPr>
            <w:tcW w:w="3827" w:type="dxa"/>
            <w:shd w:val="clear" w:color="auto" w:fill="auto"/>
          </w:tcPr>
          <w:p w14:paraId="36B4312B" w14:textId="6B462285" w:rsidR="00F90BEB" w:rsidRPr="0058303D" w:rsidRDefault="00F90BEB" w:rsidP="00633215">
            <w:pPr>
              <w:rPr>
                <w:rFonts w:cstheme="minorHAnsi"/>
                <w:bCs/>
                <w:sz w:val="20"/>
                <w:szCs w:val="20"/>
              </w:rPr>
            </w:pPr>
          </w:p>
        </w:tc>
      </w:tr>
      <w:tr w:rsidR="00F90BEB" w:rsidRPr="003A085D" w14:paraId="565EC2D4" w14:textId="77777777" w:rsidTr="00633215">
        <w:tc>
          <w:tcPr>
            <w:tcW w:w="1956" w:type="dxa"/>
            <w:shd w:val="clear" w:color="auto" w:fill="auto"/>
          </w:tcPr>
          <w:p w14:paraId="5671D4FD" w14:textId="77777777" w:rsidR="00F90BEB" w:rsidRPr="0058303D" w:rsidRDefault="00F90BEB" w:rsidP="00633215">
            <w:pPr>
              <w:rPr>
                <w:rFonts w:cstheme="minorHAnsi"/>
                <w:b/>
                <w:bCs/>
                <w:sz w:val="20"/>
                <w:szCs w:val="20"/>
              </w:rPr>
            </w:pPr>
            <w:r w:rsidRPr="0058303D">
              <w:rPr>
                <w:rFonts w:cstheme="minorHAnsi"/>
                <w:b/>
                <w:bCs/>
                <w:sz w:val="20"/>
                <w:szCs w:val="20"/>
              </w:rPr>
              <w:t>Actie</w:t>
            </w:r>
          </w:p>
          <w:p w14:paraId="6804DF93" w14:textId="77777777" w:rsidR="00F90BEB" w:rsidRPr="0058303D" w:rsidRDefault="00F90BEB" w:rsidP="00633215">
            <w:pPr>
              <w:rPr>
                <w:rFonts w:cstheme="minorHAnsi"/>
                <w:b/>
                <w:bCs/>
                <w:sz w:val="20"/>
                <w:szCs w:val="20"/>
              </w:rPr>
            </w:pPr>
          </w:p>
        </w:tc>
        <w:tc>
          <w:tcPr>
            <w:tcW w:w="3686" w:type="dxa"/>
            <w:shd w:val="clear" w:color="auto" w:fill="auto"/>
          </w:tcPr>
          <w:p w14:paraId="1E01F94C" w14:textId="77777777" w:rsidR="00F90BEB" w:rsidRPr="0058303D" w:rsidRDefault="00F90BEB" w:rsidP="00633215">
            <w:pPr>
              <w:rPr>
                <w:rFonts w:cstheme="minorHAnsi"/>
                <w:bCs/>
                <w:sz w:val="20"/>
                <w:szCs w:val="20"/>
              </w:rPr>
            </w:pPr>
            <w:r w:rsidRPr="0058303D">
              <w:rPr>
                <w:rFonts w:cstheme="minorHAnsi"/>
                <w:bCs/>
                <w:sz w:val="20"/>
                <w:szCs w:val="20"/>
              </w:rPr>
              <w:t>Verbetervoorstellen van Opdrachtnemer bij onvoldoende score</w:t>
            </w:r>
          </w:p>
        </w:tc>
        <w:tc>
          <w:tcPr>
            <w:tcW w:w="3827" w:type="dxa"/>
            <w:shd w:val="clear" w:color="auto" w:fill="auto"/>
          </w:tcPr>
          <w:p w14:paraId="4CC5ABDB" w14:textId="77777777" w:rsidR="00F90BEB" w:rsidRPr="0058303D" w:rsidRDefault="00F90BEB" w:rsidP="00633215">
            <w:pPr>
              <w:rPr>
                <w:rFonts w:cstheme="minorHAnsi"/>
                <w:bCs/>
                <w:sz w:val="20"/>
                <w:szCs w:val="20"/>
              </w:rPr>
            </w:pPr>
          </w:p>
        </w:tc>
      </w:tr>
    </w:tbl>
    <w:p w14:paraId="7D6BBA9D" w14:textId="77777777" w:rsidR="002F12B2" w:rsidRDefault="002F12B2" w:rsidP="002F12B2">
      <w:pPr>
        <w:rPr>
          <w:rFonts w:cstheme="minorHAnsi"/>
          <w:sz w:val="20"/>
          <w:szCs w:val="20"/>
        </w:rPr>
      </w:pPr>
    </w:p>
    <w:p w14:paraId="795E62B5" w14:textId="77777777" w:rsidR="00F90BEB" w:rsidRPr="003A085D" w:rsidRDefault="00F90BEB" w:rsidP="002F12B2">
      <w:pPr>
        <w:rPr>
          <w:rFonts w:cstheme="minorHAnsi"/>
          <w:sz w:val="20"/>
          <w:szCs w:val="20"/>
        </w:rPr>
      </w:pP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3686"/>
        <w:gridCol w:w="3827"/>
      </w:tblGrid>
      <w:tr w:rsidR="002F12B2" w:rsidRPr="003A085D" w14:paraId="0E2B625C" w14:textId="77777777" w:rsidTr="002F12B2">
        <w:trPr>
          <w:trHeight w:val="569"/>
        </w:trPr>
        <w:tc>
          <w:tcPr>
            <w:tcW w:w="1956" w:type="dxa"/>
            <w:shd w:val="clear" w:color="auto" w:fill="4F81BD" w:themeFill="accent1"/>
            <w:vAlign w:val="center"/>
          </w:tcPr>
          <w:p w14:paraId="28E315CB" w14:textId="016D8757" w:rsidR="002F12B2" w:rsidRPr="0058303D" w:rsidRDefault="002F12B2" w:rsidP="002F12B2">
            <w:pPr>
              <w:pStyle w:val="Default"/>
              <w:rPr>
                <w:rFonts w:asciiTheme="minorHAnsi" w:hAnsiTheme="minorHAnsi" w:cstheme="minorHAnsi"/>
                <w:b/>
                <w:color w:val="FFFFFF" w:themeColor="background1"/>
                <w:sz w:val="20"/>
                <w:szCs w:val="20"/>
              </w:rPr>
            </w:pPr>
            <w:r w:rsidRPr="0058303D">
              <w:rPr>
                <w:rFonts w:asciiTheme="minorHAnsi" w:hAnsiTheme="minorHAnsi" w:cstheme="minorHAnsi"/>
                <w:b/>
                <w:color w:val="FFFFFF" w:themeColor="background1"/>
                <w:sz w:val="20"/>
                <w:szCs w:val="20"/>
              </w:rPr>
              <w:t xml:space="preserve">KPI </w:t>
            </w:r>
            <w:r w:rsidR="00A31F1D">
              <w:rPr>
                <w:rFonts w:asciiTheme="minorHAnsi" w:hAnsiTheme="minorHAnsi" w:cstheme="minorHAnsi"/>
                <w:b/>
                <w:color w:val="FFFFFF" w:themeColor="background1"/>
                <w:sz w:val="20"/>
                <w:szCs w:val="20"/>
              </w:rPr>
              <w:t>3</w:t>
            </w:r>
          </w:p>
        </w:tc>
        <w:tc>
          <w:tcPr>
            <w:tcW w:w="3686" w:type="dxa"/>
            <w:shd w:val="clear" w:color="auto" w:fill="4F81BD" w:themeFill="accent1"/>
            <w:vAlign w:val="center"/>
          </w:tcPr>
          <w:p w14:paraId="2AC7D0DC" w14:textId="77777777" w:rsidR="002F12B2" w:rsidRPr="0058303D" w:rsidRDefault="0058303D" w:rsidP="002F12B2">
            <w:pPr>
              <w:pStyle w:val="Default"/>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Afronding opdrachten binnen budget en planning</w:t>
            </w:r>
          </w:p>
        </w:tc>
        <w:tc>
          <w:tcPr>
            <w:tcW w:w="3827" w:type="dxa"/>
            <w:shd w:val="clear" w:color="auto" w:fill="4F81BD" w:themeFill="accent1"/>
            <w:vAlign w:val="center"/>
          </w:tcPr>
          <w:p w14:paraId="4EA43FAB" w14:textId="77777777" w:rsidR="002F12B2" w:rsidRPr="0058303D" w:rsidRDefault="002F12B2" w:rsidP="002F12B2">
            <w:pPr>
              <w:pStyle w:val="Default"/>
              <w:rPr>
                <w:rFonts w:asciiTheme="minorHAnsi" w:hAnsiTheme="minorHAnsi" w:cstheme="minorHAnsi"/>
                <w:b/>
                <w:color w:val="FFFFFF" w:themeColor="background1"/>
                <w:sz w:val="20"/>
                <w:szCs w:val="20"/>
              </w:rPr>
            </w:pPr>
            <w:r w:rsidRPr="0058303D">
              <w:rPr>
                <w:rFonts w:asciiTheme="minorHAnsi" w:hAnsiTheme="minorHAnsi" w:cstheme="minorHAnsi"/>
                <w:b/>
                <w:color w:val="FFFFFF" w:themeColor="background1"/>
                <w:sz w:val="20"/>
                <w:szCs w:val="20"/>
              </w:rPr>
              <w:t>Toelichting</w:t>
            </w:r>
          </w:p>
        </w:tc>
      </w:tr>
      <w:tr w:rsidR="002F12B2" w:rsidRPr="003A085D" w14:paraId="55BC7E02" w14:textId="77777777" w:rsidTr="002F12B2">
        <w:tc>
          <w:tcPr>
            <w:tcW w:w="1956" w:type="dxa"/>
            <w:shd w:val="clear" w:color="auto" w:fill="auto"/>
          </w:tcPr>
          <w:p w14:paraId="316911BB" w14:textId="77777777" w:rsidR="002F12B2" w:rsidRPr="0058303D" w:rsidRDefault="002F12B2" w:rsidP="002F12B2">
            <w:pPr>
              <w:rPr>
                <w:rFonts w:cstheme="minorHAnsi"/>
                <w:b/>
                <w:bCs/>
                <w:sz w:val="20"/>
                <w:szCs w:val="20"/>
              </w:rPr>
            </w:pPr>
            <w:r w:rsidRPr="0058303D">
              <w:rPr>
                <w:rFonts w:cstheme="minorHAnsi"/>
                <w:b/>
                <w:bCs/>
                <w:sz w:val="20"/>
                <w:szCs w:val="20"/>
              </w:rPr>
              <w:t>Doelstelling/</w:t>
            </w:r>
          </w:p>
          <w:p w14:paraId="26D9F027" w14:textId="77777777" w:rsidR="002F12B2" w:rsidRPr="0058303D" w:rsidRDefault="002F12B2" w:rsidP="002F12B2">
            <w:pPr>
              <w:rPr>
                <w:rFonts w:cstheme="minorHAnsi"/>
                <w:b/>
                <w:bCs/>
                <w:sz w:val="20"/>
                <w:szCs w:val="20"/>
              </w:rPr>
            </w:pPr>
            <w:r w:rsidRPr="0058303D">
              <w:rPr>
                <w:rFonts w:cstheme="minorHAnsi"/>
                <w:b/>
                <w:bCs/>
                <w:sz w:val="20"/>
                <w:szCs w:val="20"/>
              </w:rPr>
              <w:t xml:space="preserve">gewenste service </w:t>
            </w:r>
          </w:p>
        </w:tc>
        <w:tc>
          <w:tcPr>
            <w:tcW w:w="3686" w:type="dxa"/>
            <w:shd w:val="clear" w:color="auto" w:fill="auto"/>
          </w:tcPr>
          <w:p w14:paraId="11DECB02" w14:textId="77777777" w:rsidR="002F12B2" w:rsidRPr="0058303D" w:rsidRDefault="0058303D" w:rsidP="002F12B2">
            <w:pPr>
              <w:rPr>
                <w:rFonts w:cstheme="minorHAnsi"/>
                <w:bCs/>
                <w:sz w:val="20"/>
                <w:szCs w:val="20"/>
              </w:rPr>
            </w:pPr>
            <w:r>
              <w:rPr>
                <w:rFonts w:cstheme="minorHAnsi"/>
                <w:bCs/>
                <w:sz w:val="20"/>
                <w:szCs w:val="20"/>
              </w:rPr>
              <w:t>De opdrachten dienen binnen de gestelde doorlooptijd en het gestelde budget te worden uitgevoerd</w:t>
            </w:r>
          </w:p>
        </w:tc>
        <w:tc>
          <w:tcPr>
            <w:tcW w:w="3827" w:type="dxa"/>
            <w:shd w:val="clear" w:color="auto" w:fill="auto"/>
          </w:tcPr>
          <w:p w14:paraId="2B1EC01A" w14:textId="77777777" w:rsidR="002F12B2" w:rsidRPr="0058303D" w:rsidRDefault="0058303D" w:rsidP="002F12B2">
            <w:pPr>
              <w:overflowPunct w:val="0"/>
              <w:autoSpaceDE w:val="0"/>
              <w:autoSpaceDN w:val="0"/>
              <w:adjustRightInd w:val="0"/>
              <w:spacing w:after="120" w:line="280" w:lineRule="atLeast"/>
              <w:jc w:val="both"/>
              <w:textAlignment w:val="baseline"/>
              <w:rPr>
                <w:rFonts w:cstheme="minorHAnsi"/>
                <w:sz w:val="20"/>
                <w:szCs w:val="20"/>
              </w:rPr>
            </w:pPr>
            <w:r>
              <w:rPr>
                <w:rFonts w:cstheme="minorHAnsi"/>
                <w:sz w:val="20"/>
                <w:szCs w:val="20"/>
              </w:rPr>
              <w:t>Bij afwijking hiervan zal dit gerapporteerd dienen te worden</w:t>
            </w:r>
          </w:p>
        </w:tc>
      </w:tr>
      <w:tr w:rsidR="002F12B2" w:rsidRPr="003A085D" w14:paraId="533303D3" w14:textId="77777777" w:rsidTr="002F12B2">
        <w:tc>
          <w:tcPr>
            <w:tcW w:w="1956" w:type="dxa"/>
            <w:shd w:val="clear" w:color="auto" w:fill="auto"/>
          </w:tcPr>
          <w:p w14:paraId="3B3B0764" w14:textId="77777777" w:rsidR="002F12B2" w:rsidRPr="0058303D" w:rsidRDefault="002F12B2" w:rsidP="002F12B2">
            <w:pPr>
              <w:rPr>
                <w:rFonts w:cstheme="minorHAnsi"/>
                <w:b/>
                <w:bCs/>
                <w:sz w:val="20"/>
                <w:szCs w:val="20"/>
              </w:rPr>
            </w:pPr>
            <w:r w:rsidRPr="0058303D">
              <w:rPr>
                <w:rFonts w:cstheme="minorHAnsi"/>
                <w:b/>
                <w:bCs/>
                <w:sz w:val="20"/>
                <w:szCs w:val="20"/>
              </w:rPr>
              <w:t>Welke prestaties meten?</w:t>
            </w:r>
          </w:p>
        </w:tc>
        <w:tc>
          <w:tcPr>
            <w:tcW w:w="3686" w:type="dxa"/>
            <w:shd w:val="clear" w:color="auto" w:fill="auto"/>
          </w:tcPr>
          <w:p w14:paraId="62975A0C" w14:textId="77777777" w:rsidR="002F12B2" w:rsidRPr="0058303D" w:rsidRDefault="0058303D" w:rsidP="002F12B2">
            <w:pPr>
              <w:rPr>
                <w:rFonts w:cstheme="minorHAnsi"/>
                <w:bCs/>
                <w:sz w:val="20"/>
                <w:szCs w:val="20"/>
              </w:rPr>
            </w:pPr>
            <w:r>
              <w:rPr>
                <w:rFonts w:cstheme="minorHAnsi"/>
                <w:bCs/>
                <w:sz w:val="20"/>
                <w:szCs w:val="20"/>
              </w:rPr>
              <w:t>Mate waarin opdrachten tijdig en binnen overeengekomen budget worden afgerond.</w:t>
            </w:r>
          </w:p>
        </w:tc>
        <w:tc>
          <w:tcPr>
            <w:tcW w:w="3827" w:type="dxa"/>
            <w:shd w:val="clear" w:color="auto" w:fill="auto"/>
          </w:tcPr>
          <w:p w14:paraId="63666C94" w14:textId="77777777" w:rsidR="00CE6F5F" w:rsidRDefault="00CE6F5F" w:rsidP="00CE6F5F">
            <w:pPr>
              <w:rPr>
                <w:sz w:val="20"/>
                <w:szCs w:val="20"/>
              </w:rPr>
            </w:pPr>
          </w:p>
          <w:p w14:paraId="6B604B05" w14:textId="77777777" w:rsidR="00CE6F5F" w:rsidRDefault="00CE6F5F" w:rsidP="00CE6F5F">
            <w:pPr>
              <w:rPr>
                <w:sz w:val="20"/>
                <w:szCs w:val="20"/>
              </w:rPr>
            </w:pPr>
          </w:p>
          <w:p w14:paraId="682AF62D" w14:textId="77777777" w:rsidR="00CE6F5F" w:rsidRPr="00CE6F5F" w:rsidRDefault="00CE6F5F" w:rsidP="00CE6F5F">
            <w:pPr>
              <w:rPr>
                <w:sz w:val="20"/>
                <w:szCs w:val="20"/>
              </w:rPr>
            </w:pPr>
          </w:p>
        </w:tc>
      </w:tr>
      <w:tr w:rsidR="002F12B2" w:rsidRPr="003A085D" w14:paraId="2255B90B" w14:textId="77777777" w:rsidTr="002F12B2">
        <w:tc>
          <w:tcPr>
            <w:tcW w:w="1956" w:type="dxa"/>
            <w:shd w:val="clear" w:color="auto" w:fill="auto"/>
          </w:tcPr>
          <w:p w14:paraId="67268992" w14:textId="035A8062" w:rsidR="002F12B2" w:rsidRPr="0058303D" w:rsidRDefault="002F12B2" w:rsidP="002F12B2">
            <w:pPr>
              <w:rPr>
                <w:rFonts w:cstheme="minorHAnsi"/>
                <w:b/>
                <w:bCs/>
                <w:sz w:val="20"/>
                <w:szCs w:val="20"/>
              </w:rPr>
            </w:pPr>
            <w:r w:rsidRPr="0058303D">
              <w:rPr>
                <w:rFonts w:cstheme="minorHAnsi"/>
                <w:b/>
                <w:bCs/>
                <w:sz w:val="20"/>
                <w:szCs w:val="20"/>
              </w:rPr>
              <w:t>Hoe meten?</w:t>
            </w:r>
          </w:p>
        </w:tc>
        <w:tc>
          <w:tcPr>
            <w:tcW w:w="3686" w:type="dxa"/>
            <w:shd w:val="clear" w:color="auto" w:fill="auto"/>
          </w:tcPr>
          <w:p w14:paraId="4C7890A9" w14:textId="77777777" w:rsidR="002F12B2" w:rsidRPr="0058303D" w:rsidRDefault="002F12B2" w:rsidP="002F12B2">
            <w:pPr>
              <w:rPr>
                <w:rFonts w:cstheme="minorHAnsi"/>
                <w:bCs/>
                <w:sz w:val="20"/>
                <w:szCs w:val="20"/>
              </w:rPr>
            </w:pPr>
            <w:r w:rsidRPr="0058303D">
              <w:rPr>
                <w:rFonts w:cstheme="minorHAnsi"/>
                <w:bCs/>
                <w:sz w:val="20"/>
                <w:szCs w:val="20"/>
              </w:rPr>
              <w:t>Door middel van rapportage aan te leveren door Opdrachtnemer</w:t>
            </w:r>
          </w:p>
        </w:tc>
        <w:tc>
          <w:tcPr>
            <w:tcW w:w="3827" w:type="dxa"/>
            <w:shd w:val="clear" w:color="auto" w:fill="auto"/>
          </w:tcPr>
          <w:p w14:paraId="48528F71" w14:textId="77777777" w:rsidR="002F12B2" w:rsidRPr="0058303D" w:rsidRDefault="002F12B2" w:rsidP="002F12B2">
            <w:pPr>
              <w:rPr>
                <w:rFonts w:cstheme="minorHAnsi"/>
                <w:bCs/>
                <w:sz w:val="20"/>
                <w:szCs w:val="20"/>
              </w:rPr>
            </w:pPr>
          </w:p>
        </w:tc>
      </w:tr>
      <w:tr w:rsidR="002F12B2" w:rsidRPr="003A085D" w14:paraId="768068A3" w14:textId="77777777" w:rsidTr="002F12B2">
        <w:tc>
          <w:tcPr>
            <w:tcW w:w="1956" w:type="dxa"/>
            <w:shd w:val="clear" w:color="auto" w:fill="auto"/>
          </w:tcPr>
          <w:p w14:paraId="5B84AF0B" w14:textId="3E852761" w:rsidR="002F12B2" w:rsidRPr="0058303D" w:rsidRDefault="002F12B2" w:rsidP="002F12B2">
            <w:pPr>
              <w:rPr>
                <w:rFonts w:cstheme="minorHAnsi"/>
                <w:b/>
                <w:bCs/>
                <w:sz w:val="20"/>
                <w:szCs w:val="20"/>
              </w:rPr>
            </w:pPr>
            <w:r w:rsidRPr="0058303D">
              <w:rPr>
                <w:rFonts w:cstheme="minorHAnsi"/>
                <w:b/>
                <w:bCs/>
                <w:sz w:val="20"/>
                <w:szCs w:val="20"/>
              </w:rPr>
              <w:t>Wanneer meten?</w:t>
            </w:r>
          </w:p>
        </w:tc>
        <w:tc>
          <w:tcPr>
            <w:tcW w:w="3686" w:type="dxa"/>
            <w:shd w:val="clear" w:color="auto" w:fill="auto"/>
          </w:tcPr>
          <w:p w14:paraId="0C3C1F5A" w14:textId="77777777" w:rsidR="002F12B2" w:rsidRPr="0058303D" w:rsidRDefault="0058303D" w:rsidP="002F12B2">
            <w:pPr>
              <w:rPr>
                <w:rFonts w:cstheme="minorHAnsi"/>
                <w:bCs/>
                <w:sz w:val="20"/>
                <w:szCs w:val="20"/>
              </w:rPr>
            </w:pPr>
            <w:r>
              <w:rPr>
                <w:rFonts w:cstheme="minorHAnsi"/>
                <w:bCs/>
                <w:sz w:val="20"/>
                <w:szCs w:val="20"/>
              </w:rPr>
              <w:t>Jaarlijks door</w:t>
            </w:r>
            <w:r w:rsidR="002F12B2" w:rsidRPr="0058303D">
              <w:rPr>
                <w:rFonts w:cstheme="minorHAnsi"/>
                <w:bCs/>
                <w:sz w:val="20"/>
                <w:szCs w:val="20"/>
              </w:rPr>
              <w:t xml:space="preserve"> evaluatie van resultaten middels management  rapportage</w:t>
            </w:r>
          </w:p>
        </w:tc>
        <w:tc>
          <w:tcPr>
            <w:tcW w:w="3827" w:type="dxa"/>
            <w:shd w:val="clear" w:color="auto" w:fill="auto"/>
          </w:tcPr>
          <w:p w14:paraId="798B77D0" w14:textId="77777777" w:rsidR="002F12B2" w:rsidRPr="0058303D" w:rsidRDefault="002F12B2" w:rsidP="002F12B2">
            <w:pPr>
              <w:rPr>
                <w:rFonts w:cstheme="minorHAnsi"/>
                <w:bCs/>
                <w:sz w:val="20"/>
                <w:szCs w:val="20"/>
              </w:rPr>
            </w:pPr>
          </w:p>
        </w:tc>
      </w:tr>
      <w:tr w:rsidR="002F12B2" w:rsidRPr="003A085D" w14:paraId="36FC82FB" w14:textId="77777777" w:rsidTr="002F12B2">
        <w:tc>
          <w:tcPr>
            <w:tcW w:w="1956" w:type="dxa"/>
            <w:shd w:val="clear" w:color="auto" w:fill="auto"/>
          </w:tcPr>
          <w:p w14:paraId="373B1BA5" w14:textId="77777777" w:rsidR="002F12B2" w:rsidRPr="0058303D" w:rsidRDefault="002F12B2" w:rsidP="002F12B2">
            <w:pPr>
              <w:rPr>
                <w:rFonts w:cstheme="minorHAnsi"/>
                <w:b/>
                <w:bCs/>
                <w:sz w:val="20"/>
                <w:szCs w:val="20"/>
              </w:rPr>
            </w:pPr>
            <w:r w:rsidRPr="0058303D">
              <w:rPr>
                <w:rFonts w:cstheme="minorHAnsi"/>
                <w:b/>
                <w:bCs/>
                <w:sz w:val="20"/>
                <w:szCs w:val="20"/>
              </w:rPr>
              <w:t>Wie meet?</w:t>
            </w:r>
          </w:p>
        </w:tc>
        <w:tc>
          <w:tcPr>
            <w:tcW w:w="3686" w:type="dxa"/>
            <w:shd w:val="clear" w:color="auto" w:fill="auto"/>
          </w:tcPr>
          <w:p w14:paraId="71A0481A" w14:textId="77777777" w:rsidR="002F12B2" w:rsidRPr="0058303D" w:rsidRDefault="002F12B2" w:rsidP="002F12B2">
            <w:pPr>
              <w:rPr>
                <w:rFonts w:cstheme="minorHAnsi"/>
                <w:bCs/>
                <w:sz w:val="20"/>
                <w:szCs w:val="20"/>
              </w:rPr>
            </w:pPr>
            <w:r w:rsidRPr="0058303D">
              <w:rPr>
                <w:rFonts w:cstheme="minorHAnsi"/>
                <w:bCs/>
                <w:sz w:val="20"/>
                <w:szCs w:val="20"/>
              </w:rPr>
              <w:t>Opdrachtgever (Contractmanagement)</w:t>
            </w:r>
          </w:p>
        </w:tc>
        <w:tc>
          <w:tcPr>
            <w:tcW w:w="3827" w:type="dxa"/>
            <w:shd w:val="clear" w:color="auto" w:fill="auto"/>
          </w:tcPr>
          <w:p w14:paraId="2CFB125F" w14:textId="77777777" w:rsidR="002F12B2" w:rsidRPr="0058303D" w:rsidRDefault="002F12B2" w:rsidP="002F12B2">
            <w:pPr>
              <w:rPr>
                <w:rFonts w:cstheme="minorHAnsi"/>
                <w:bCs/>
                <w:sz w:val="20"/>
                <w:szCs w:val="20"/>
              </w:rPr>
            </w:pPr>
          </w:p>
        </w:tc>
      </w:tr>
      <w:tr w:rsidR="002F12B2" w:rsidRPr="003A085D" w14:paraId="7D72FF57" w14:textId="77777777" w:rsidTr="002F12B2">
        <w:tc>
          <w:tcPr>
            <w:tcW w:w="1956" w:type="dxa"/>
            <w:shd w:val="clear" w:color="auto" w:fill="auto"/>
          </w:tcPr>
          <w:p w14:paraId="1039A111" w14:textId="77777777" w:rsidR="002F12B2" w:rsidRPr="0058303D" w:rsidRDefault="002F12B2" w:rsidP="002F12B2">
            <w:pPr>
              <w:rPr>
                <w:rFonts w:cstheme="minorHAnsi"/>
                <w:b/>
                <w:bCs/>
                <w:sz w:val="20"/>
                <w:szCs w:val="20"/>
              </w:rPr>
            </w:pPr>
            <w:r w:rsidRPr="0058303D">
              <w:rPr>
                <w:rFonts w:cstheme="minorHAnsi"/>
                <w:b/>
                <w:bCs/>
                <w:sz w:val="20"/>
                <w:szCs w:val="20"/>
              </w:rPr>
              <w:t>Norm</w:t>
            </w:r>
          </w:p>
        </w:tc>
        <w:tc>
          <w:tcPr>
            <w:tcW w:w="3686" w:type="dxa"/>
            <w:shd w:val="clear" w:color="auto" w:fill="auto"/>
          </w:tcPr>
          <w:p w14:paraId="53F76D40" w14:textId="6D5F89C3" w:rsidR="00C60CE6" w:rsidRDefault="00C60CE6" w:rsidP="002F12B2">
            <w:pPr>
              <w:rPr>
                <w:rFonts w:cstheme="minorHAnsi"/>
                <w:bCs/>
                <w:sz w:val="20"/>
                <w:szCs w:val="20"/>
              </w:rPr>
            </w:pPr>
            <w:r>
              <w:rPr>
                <w:rFonts w:cstheme="minorHAnsi"/>
                <w:bCs/>
                <w:sz w:val="20"/>
                <w:szCs w:val="20"/>
              </w:rPr>
              <w:t>Bij 10 of minder opdrachten gelden de volgende normen:</w:t>
            </w:r>
          </w:p>
          <w:p w14:paraId="0DE4C067" w14:textId="5321D50E" w:rsidR="00CE6F5F" w:rsidRDefault="00CE6F5F" w:rsidP="002F12B2">
            <w:pPr>
              <w:rPr>
                <w:rFonts w:cstheme="minorHAnsi"/>
                <w:bCs/>
                <w:sz w:val="20"/>
                <w:szCs w:val="20"/>
              </w:rPr>
            </w:pPr>
            <w:r>
              <w:rPr>
                <w:rFonts w:cstheme="minorHAnsi"/>
                <w:bCs/>
                <w:sz w:val="20"/>
                <w:szCs w:val="20"/>
              </w:rPr>
              <w:t>Onvoldoende: 2 of meer opdrachten niet binnen gestelde normen afgerond</w:t>
            </w:r>
          </w:p>
          <w:p w14:paraId="1BB5DDE0" w14:textId="77777777" w:rsidR="00CE6F5F" w:rsidRDefault="00CE6F5F" w:rsidP="002F12B2">
            <w:pPr>
              <w:rPr>
                <w:rFonts w:cstheme="minorHAnsi"/>
                <w:bCs/>
                <w:sz w:val="20"/>
                <w:szCs w:val="20"/>
              </w:rPr>
            </w:pPr>
            <w:r>
              <w:rPr>
                <w:rFonts w:cstheme="minorHAnsi"/>
                <w:bCs/>
                <w:sz w:val="20"/>
                <w:szCs w:val="20"/>
              </w:rPr>
              <w:lastRenderedPageBreak/>
              <w:t>Voldoende: 1 of minder opdrachten niet binnen gestelde normen afgerond</w:t>
            </w:r>
          </w:p>
          <w:p w14:paraId="2B0DA588" w14:textId="77777777" w:rsidR="002F12B2" w:rsidRPr="0058303D" w:rsidRDefault="00CE6F5F" w:rsidP="00CE6F5F">
            <w:pPr>
              <w:rPr>
                <w:rFonts w:cstheme="minorHAnsi"/>
                <w:bCs/>
                <w:sz w:val="20"/>
                <w:szCs w:val="20"/>
              </w:rPr>
            </w:pPr>
            <w:r>
              <w:rPr>
                <w:rFonts w:cstheme="minorHAnsi"/>
                <w:bCs/>
                <w:sz w:val="20"/>
                <w:szCs w:val="20"/>
              </w:rPr>
              <w:t>Goed: alle opdrachten afgerond binnen de gestelde normen.</w:t>
            </w:r>
          </w:p>
          <w:p w14:paraId="45940D00" w14:textId="77777777" w:rsidR="002F12B2" w:rsidRPr="0058303D" w:rsidRDefault="002F12B2" w:rsidP="002F12B2">
            <w:pPr>
              <w:rPr>
                <w:rFonts w:cstheme="minorHAnsi"/>
                <w:bCs/>
                <w:sz w:val="20"/>
                <w:szCs w:val="20"/>
              </w:rPr>
            </w:pPr>
          </w:p>
          <w:p w14:paraId="5BC3947C" w14:textId="77777777" w:rsidR="002F12B2" w:rsidRPr="0058303D" w:rsidRDefault="002F12B2" w:rsidP="002F12B2">
            <w:pPr>
              <w:rPr>
                <w:rFonts w:cstheme="minorHAnsi"/>
                <w:bCs/>
                <w:sz w:val="20"/>
                <w:szCs w:val="20"/>
              </w:rPr>
            </w:pPr>
            <w:r w:rsidRPr="0058303D">
              <w:rPr>
                <w:rFonts w:cstheme="minorHAnsi"/>
                <w:bCs/>
                <w:sz w:val="20"/>
                <w:szCs w:val="20"/>
              </w:rPr>
              <w:t xml:space="preserve">Bij meer dan 10 </w:t>
            </w:r>
            <w:r w:rsidR="00CE6F5F">
              <w:rPr>
                <w:rFonts w:cstheme="minorHAnsi"/>
                <w:bCs/>
                <w:sz w:val="20"/>
                <w:szCs w:val="20"/>
              </w:rPr>
              <w:t>opdrachten</w:t>
            </w:r>
            <w:r w:rsidRPr="0058303D">
              <w:rPr>
                <w:rFonts w:cstheme="minorHAnsi"/>
                <w:bCs/>
                <w:sz w:val="20"/>
                <w:szCs w:val="20"/>
              </w:rPr>
              <w:t xml:space="preserve"> gelden de volgende normen:</w:t>
            </w:r>
          </w:p>
          <w:p w14:paraId="792450EE" w14:textId="77777777" w:rsidR="002F12B2" w:rsidRPr="006634FC" w:rsidRDefault="002F12B2" w:rsidP="006634FC">
            <w:pPr>
              <w:pStyle w:val="Lijstalinea"/>
              <w:numPr>
                <w:ilvl w:val="0"/>
                <w:numId w:val="19"/>
              </w:numPr>
              <w:ind w:left="208" w:hanging="208"/>
              <w:rPr>
                <w:rFonts w:cstheme="minorHAnsi"/>
                <w:bCs/>
                <w:sz w:val="20"/>
                <w:szCs w:val="20"/>
              </w:rPr>
            </w:pPr>
            <w:r w:rsidRPr="006634FC">
              <w:rPr>
                <w:rFonts w:cstheme="minorHAnsi"/>
                <w:bCs/>
                <w:sz w:val="20"/>
                <w:szCs w:val="20"/>
              </w:rPr>
              <w:t>Onvoldoende: &lt;70%</w:t>
            </w:r>
          </w:p>
          <w:p w14:paraId="0141AC48" w14:textId="77777777" w:rsidR="002F12B2" w:rsidRPr="006634FC" w:rsidRDefault="002F12B2" w:rsidP="006634FC">
            <w:pPr>
              <w:pStyle w:val="Lijstalinea"/>
              <w:numPr>
                <w:ilvl w:val="0"/>
                <w:numId w:val="19"/>
              </w:numPr>
              <w:ind w:left="208" w:hanging="208"/>
              <w:rPr>
                <w:rFonts w:cstheme="minorHAnsi"/>
                <w:bCs/>
                <w:sz w:val="20"/>
                <w:szCs w:val="20"/>
              </w:rPr>
            </w:pPr>
            <w:r w:rsidRPr="006634FC">
              <w:rPr>
                <w:rFonts w:cstheme="minorHAnsi"/>
                <w:bCs/>
                <w:sz w:val="20"/>
                <w:szCs w:val="20"/>
              </w:rPr>
              <w:t>Voldoende: &lt;80%</w:t>
            </w:r>
          </w:p>
          <w:p w14:paraId="4F7AF656" w14:textId="77777777" w:rsidR="002F12B2" w:rsidRPr="006634FC" w:rsidRDefault="002F12B2" w:rsidP="006634FC">
            <w:pPr>
              <w:pStyle w:val="Lijstalinea"/>
              <w:numPr>
                <w:ilvl w:val="0"/>
                <w:numId w:val="19"/>
              </w:numPr>
              <w:ind w:left="208" w:hanging="208"/>
              <w:rPr>
                <w:rFonts w:cstheme="minorHAnsi"/>
                <w:bCs/>
                <w:sz w:val="20"/>
                <w:szCs w:val="20"/>
              </w:rPr>
            </w:pPr>
            <w:r w:rsidRPr="006634FC">
              <w:rPr>
                <w:rFonts w:cstheme="minorHAnsi"/>
                <w:bCs/>
                <w:sz w:val="20"/>
                <w:szCs w:val="20"/>
              </w:rPr>
              <w:t>Goed: 100%</w:t>
            </w:r>
          </w:p>
        </w:tc>
        <w:tc>
          <w:tcPr>
            <w:tcW w:w="3827" w:type="dxa"/>
            <w:shd w:val="clear" w:color="auto" w:fill="auto"/>
          </w:tcPr>
          <w:p w14:paraId="3B491337" w14:textId="05350098" w:rsidR="002F12B2" w:rsidRPr="0058303D" w:rsidRDefault="002F12B2" w:rsidP="002F12B2">
            <w:pPr>
              <w:rPr>
                <w:rFonts w:cstheme="minorHAnsi"/>
                <w:bCs/>
                <w:sz w:val="20"/>
                <w:szCs w:val="20"/>
              </w:rPr>
            </w:pPr>
          </w:p>
        </w:tc>
      </w:tr>
      <w:tr w:rsidR="002F12B2" w:rsidRPr="003A085D" w14:paraId="76C839F7" w14:textId="77777777" w:rsidTr="002F12B2">
        <w:tc>
          <w:tcPr>
            <w:tcW w:w="1956" w:type="dxa"/>
            <w:shd w:val="clear" w:color="auto" w:fill="auto"/>
          </w:tcPr>
          <w:p w14:paraId="3FBAAF0E" w14:textId="77777777" w:rsidR="002F12B2" w:rsidRPr="0058303D" w:rsidRDefault="002F12B2" w:rsidP="002F12B2">
            <w:pPr>
              <w:rPr>
                <w:rFonts w:cstheme="minorHAnsi"/>
                <w:b/>
                <w:bCs/>
                <w:sz w:val="20"/>
                <w:szCs w:val="20"/>
              </w:rPr>
            </w:pPr>
            <w:r w:rsidRPr="0058303D">
              <w:rPr>
                <w:rFonts w:cstheme="minorHAnsi"/>
                <w:b/>
                <w:bCs/>
                <w:sz w:val="20"/>
                <w:szCs w:val="20"/>
              </w:rPr>
              <w:t>Actie</w:t>
            </w:r>
          </w:p>
          <w:p w14:paraId="77DA8F10" w14:textId="77777777" w:rsidR="002F12B2" w:rsidRPr="0058303D" w:rsidRDefault="002F12B2" w:rsidP="002F12B2">
            <w:pPr>
              <w:rPr>
                <w:rFonts w:cstheme="minorHAnsi"/>
                <w:b/>
                <w:bCs/>
                <w:sz w:val="20"/>
                <w:szCs w:val="20"/>
              </w:rPr>
            </w:pPr>
          </w:p>
        </w:tc>
        <w:tc>
          <w:tcPr>
            <w:tcW w:w="3686" w:type="dxa"/>
            <w:shd w:val="clear" w:color="auto" w:fill="auto"/>
          </w:tcPr>
          <w:p w14:paraId="16AF56FF" w14:textId="77777777" w:rsidR="002F12B2" w:rsidRPr="0058303D" w:rsidRDefault="002F12B2" w:rsidP="002F12B2">
            <w:pPr>
              <w:rPr>
                <w:rFonts w:cstheme="minorHAnsi"/>
                <w:bCs/>
                <w:sz w:val="20"/>
                <w:szCs w:val="20"/>
              </w:rPr>
            </w:pPr>
            <w:r w:rsidRPr="0058303D">
              <w:rPr>
                <w:rFonts w:cstheme="minorHAnsi"/>
                <w:bCs/>
                <w:sz w:val="20"/>
                <w:szCs w:val="20"/>
              </w:rPr>
              <w:t>Verbetervoorstellen van Opdrachtnemer bij onvoldoende score</w:t>
            </w:r>
          </w:p>
        </w:tc>
        <w:tc>
          <w:tcPr>
            <w:tcW w:w="3827" w:type="dxa"/>
            <w:shd w:val="clear" w:color="auto" w:fill="auto"/>
          </w:tcPr>
          <w:p w14:paraId="5FA9239D" w14:textId="77777777" w:rsidR="002F12B2" w:rsidRPr="0058303D" w:rsidRDefault="002F12B2" w:rsidP="002F12B2">
            <w:pPr>
              <w:rPr>
                <w:rFonts w:cstheme="minorHAnsi"/>
                <w:bCs/>
                <w:sz w:val="20"/>
                <w:szCs w:val="20"/>
              </w:rPr>
            </w:pPr>
          </w:p>
        </w:tc>
      </w:tr>
    </w:tbl>
    <w:p w14:paraId="7A64A333" w14:textId="77777777" w:rsidR="002F12B2" w:rsidRDefault="002F12B2" w:rsidP="002F12B2">
      <w:pPr>
        <w:rPr>
          <w:rFonts w:cstheme="minorHAnsi"/>
          <w:sz w:val="20"/>
          <w:szCs w:val="20"/>
        </w:rPr>
      </w:pPr>
    </w:p>
    <w:p w14:paraId="05021F2F" w14:textId="77777777" w:rsidR="002F12B2" w:rsidRPr="00BF5D9B" w:rsidRDefault="002F12B2" w:rsidP="002F12B2">
      <w:pPr>
        <w:jc w:val="both"/>
        <w:rPr>
          <w:sz w:val="20"/>
          <w:szCs w:val="20"/>
        </w:rPr>
      </w:pPr>
      <w:r w:rsidRPr="00BF5D9B">
        <w:rPr>
          <w:sz w:val="20"/>
          <w:szCs w:val="20"/>
        </w:rPr>
        <w:t xml:space="preserve">In geval van een verwijtbare onvoldoende score op een van de onderdelen kan de VU een verbeterplan verwachten. Na twee maal in een periode van 12 maanden een onvoldoende score op een van de onderdelen zonder dat dit naar inzicht van de VU heeft geleid tot verbetering, kan de VU besluiten een volgende aanvraag bij een andere partij onder te brengen. </w:t>
      </w:r>
    </w:p>
    <w:p w14:paraId="7FB64AE5" w14:textId="1CC92920" w:rsidR="00ED3E8B" w:rsidRPr="00A92E59" w:rsidRDefault="002F12B2" w:rsidP="00A92E59">
      <w:pPr>
        <w:jc w:val="both"/>
        <w:rPr>
          <w:sz w:val="20"/>
          <w:szCs w:val="20"/>
        </w:rPr>
      </w:pPr>
      <w:r w:rsidRPr="00BF5D9B">
        <w:rPr>
          <w:sz w:val="20"/>
          <w:szCs w:val="20"/>
        </w:rPr>
        <w:t xml:space="preserve">Bij meerdere onvoldoendes in een periode van een jaar, </w:t>
      </w:r>
      <w:r w:rsidRPr="001774B1">
        <w:rPr>
          <w:sz w:val="20"/>
          <w:szCs w:val="20"/>
        </w:rPr>
        <w:t>waarbij onvoldoende zicht is op tijdige verbetering kan worden besloten tot tussentijdse beëindiging van de raamovereenkomst</w:t>
      </w:r>
      <w:r>
        <w:rPr>
          <w:sz w:val="20"/>
          <w:szCs w:val="20"/>
        </w:rPr>
        <w:t xml:space="preserve">. </w:t>
      </w:r>
      <w:r w:rsidRPr="001774B1">
        <w:rPr>
          <w:sz w:val="20"/>
          <w:szCs w:val="20"/>
        </w:rPr>
        <w:t>Bovenstaande maatregelen zal Opdrachtgever te allen tijde vooraf in een persoonlijk gesprek aan Opdrachtnemer kenbaar maken.</w:t>
      </w:r>
      <w:r w:rsidRPr="00BF5D9B">
        <w:rPr>
          <w:sz w:val="20"/>
          <w:szCs w:val="20"/>
        </w:rPr>
        <w:t xml:space="preserve"> </w:t>
      </w:r>
    </w:p>
    <w:p w14:paraId="0F642742" w14:textId="77777777" w:rsidR="00B82B64" w:rsidRPr="00ED3E8B" w:rsidRDefault="003374B2" w:rsidP="002931EA">
      <w:pPr>
        <w:pStyle w:val="Kop1"/>
        <w:numPr>
          <w:ilvl w:val="0"/>
          <w:numId w:val="4"/>
        </w:numPr>
        <w:rPr>
          <w:sz w:val="28"/>
          <w:szCs w:val="28"/>
        </w:rPr>
      </w:pPr>
      <w:bookmarkStart w:id="18" w:name="_Toc441235094"/>
      <w:bookmarkStart w:id="19" w:name="_Toc193896505"/>
      <w:r w:rsidRPr="00ED3E8B">
        <w:rPr>
          <w:sz w:val="28"/>
          <w:szCs w:val="28"/>
        </w:rPr>
        <w:t>Facturatie</w:t>
      </w:r>
      <w:bookmarkEnd w:id="18"/>
      <w:bookmarkEnd w:id="19"/>
    </w:p>
    <w:p w14:paraId="1042D064" w14:textId="77777777" w:rsidR="001C1575" w:rsidRDefault="001C1575" w:rsidP="00695795">
      <w:pPr>
        <w:jc w:val="both"/>
        <w:rPr>
          <w:sz w:val="20"/>
          <w:szCs w:val="20"/>
        </w:rPr>
      </w:pPr>
      <w:r w:rsidRPr="0065288C">
        <w:rPr>
          <w:sz w:val="20"/>
          <w:szCs w:val="20"/>
        </w:rPr>
        <w:t xml:space="preserve">Tenzij vooraf anders overeengekomen factureert Opdrachtnemer per project (voorzien van het aangegeven projectnummer). </w:t>
      </w:r>
    </w:p>
    <w:p w14:paraId="6E4155C1" w14:textId="77777777" w:rsidR="00695795" w:rsidRPr="0065288C" w:rsidRDefault="00695795" w:rsidP="00695795">
      <w:pPr>
        <w:jc w:val="both"/>
        <w:rPr>
          <w:sz w:val="20"/>
          <w:szCs w:val="20"/>
        </w:rPr>
      </w:pPr>
    </w:p>
    <w:p w14:paraId="5B83CD9D" w14:textId="6C52F967" w:rsidR="001C1575" w:rsidRPr="0065288C" w:rsidRDefault="001C1575" w:rsidP="001C1575">
      <w:pPr>
        <w:rPr>
          <w:sz w:val="20"/>
          <w:szCs w:val="20"/>
        </w:rPr>
      </w:pPr>
      <w:r w:rsidRPr="0065288C">
        <w:rPr>
          <w:sz w:val="20"/>
          <w:szCs w:val="20"/>
        </w:rPr>
        <w:t xml:space="preserve">Facturen dienen </w:t>
      </w:r>
      <w:r w:rsidR="004B161D">
        <w:rPr>
          <w:sz w:val="20"/>
          <w:szCs w:val="20"/>
        </w:rPr>
        <w:t xml:space="preserve">in 1 PDF </w:t>
      </w:r>
      <w:r w:rsidRPr="0065288C">
        <w:rPr>
          <w:sz w:val="20"/>
          <w:szCs w:val="20"/>
        </w:rPr>
        <w:t>te worden verzonden naar: invoice@</w:t>
      </w:r>
      <w:r>
        <w:rPr>
          <w:sz w:val="20"/>
          <w:szCs w:val="20"/>
        </w:rPr>
        <w:t>vu.nl</w:t>
      </w:r>
      <w:r w:rsidR="00A431CA">
        <w:rPr>
          <w:sz w:val="20"/>
          <w:szCs w:val="20"/>
        </w:rPr>
        <w:t>.</w:t>
      </w:r>
      <w:r>
        <w:rPr>
          <w:sz w:val="20"/>
          <w:szCs w:val="20"/>
        </w:rPr>
        <w:t xml:space="preserve"> </w:t>
      </w:r>
      <w:r w:rsidR="004B161D">
        <w:rPr>
          <w:sz w:val="20"/>
          <w:szCs w:val="20"/>
        </w:rPr>
        <w:t>De facturen bevatten</w:t>
      </w:r>
      <w:r w:rsidRPr="0065288C">
        <w:rPr>
          <w:sz w:val="20"/>
          <w:szCs w:val="20"/>
        </w:rPr>
        <w:t xml:space="preserve"> minimaal de volgende gegevens.</w:t>
      </w:r>
    </w:p>
    <w:p w14:paraId="6A73EDA7" w14:textId="77777777" w:rsidR="001C1575" w:rsidRPr="0065288C" w:rsidRDefault="001C1575" w:rsidP="002931EA">
      <w:pPr>
        <w:pStyle w:val="Lijstalinea"/>
        <w:numPr>
          <w:ilvl w:val="0"/>
          <w:numId w:val="12"/>
        </w:numPr>
        <w:rPr>
          <w:sz w:val="20"/>
          <w:szCs w:val="20"/>
        </w:rPr>
      </w:pPr>
      <w:r w:rsidRPr="0065288C">
        <w:rPr>
          <w:sz w:val="20"/>
          <w:szCs w:val="20"/>
        </w:rPr>
        <w:t>juiste en volledige adressering</w:t>
      </w:r>
    </w:p>
    <w:p w14:paraId="7C7115E7" w14:textId="77777777" w:rsidR="001C1575" w:rsidRPr="0065288C" w:rsidRDefault="001C1575" w:rsidP="002931EA">
      <w:pPr>
        <w:pStyle w:val="Lijstalinea"/>
        <w:numPr>
          <w:ilvl w:val="0"/>
          <w:numId w:val="12"/>
        </w:numPr>
        <w:rPr>
          <w:sz w:val="20"/>
          <w:szCs w:val="20"/>
        </w:rPr>
      </w:pPr>
      <w:r w:rsidRPr="0065288C">
        <w:rPr>
          <w:sz w:val="20"/>
          <w:szCs w:val="20"/>
        </w:rPr>
        <w:t>het officiële opdrachtnummer (ordernummer) van Opdrachtgever</w:t>
      </w:r>
    </w:p>
    <w:p w14:paraId="196230E3" w14:textId="77777777" w:rsidR="001C1575" w:rsidRPr="0065288C" w:rsidRDefault="001C1575" w:rsidP="002931EA">
      <w:pPr>
        <w:pStyle w:val="Lijstalinea"/>
        <w:numPr>
          <w:ilvl w:val="0"/>
          <w:numId w:val="12"/>
        </w:numPr>
        <w:rPr>
          <w:sz w:val="20"/>
          <w:szCs w:val="20"/>
        </w:rPr>
      </w:pPr>
      <w:r w:rsidRPr="0065288C">
        <w:rPr>
          <w:sz w:val="20"/>
          <w:szCs w:val="20"/>
        </w:rPr>
        <w:t>contactpersoon</w:t>
      </w:r>
    </w:p>
    <w:p w14:paraId="66FA3294" w14:textId="77777777" w:rsidR="001C1575" w:rsidRPr="0065288C" w:rsidRDefault="001C1575" w:rsidP="002931EA">
      <w:pPr>
        <w:pStyle w:val="Lijstalinea"/>
        <w:numPr>
          <w:ilvl w:val="0"/>
          <w:numId w:val="12"/>
        </w:numPr>
        <w:rPr>
          <w:sz w:val="20"/>
          <w:szCs w:val="20"/>
        </w:rPr>
      </w:pPr>
      <w:r w:rsidRPr="0065288C">
        <w:rPr>
          <w:sz w:val="20"/>
          <w:szCs w:val="20"/>
        </w:rPr>
        <w:t>een omschrijving van het verrichte werk.</w:t>
      </w:r>
    </w:p>
    <w:p w14:paraId="277347DC" w14:textId="77777777" w:rsidR="001C1575" w:rsidRPr="0065288C" w:rsidRDefault="001C1575" w:rsidP="002931EA">
      <w:pPr>
        <w:pStyle w:val="Lijstalinea"/>
        <w:numPr>
          <w:ilvl w:val="0"/>
          <w:numId w:val="12"/>
        </w:numPr>
        <w:rPr>
          <w:sz w:val="20"/>
          <w:szCs w:val="20"/>
        </w:rPr>
      </w:pPr>
      <w:r>
        <w:rPr>
          <w:sz w:val="20"/>
          <w:szCs w:val="20"/>
        </w:rPr>
        <w:t>een</w:t>
      </w:r>
      <w:r w:rsidRPr="0065288C">
        <w:rPr>
          <w:sz w:val="20"/>
          <w:szCs w:val="20"/>
        </w:rPr>
        <w:t xml:space="preserve"> omschrijving van de locatie (het gebouw).</w:t>
      </w:r>
    </w:p>
    <w:p w14:paraId="0C989293" w14:textId="77777777" w:rsidR="001C1575" w:rsidRDefault="001C1575" w:rsidP="001C1575">
      <w:pPr>
        <w:rPr>
          <w:sz w:val="20"/>
          <w:szCs w:val="20"/>
        </w:rPr>
      </w:pPr>
    </w:p>
    <w:p w14:paraId="543BC819" w14:textId="77777777" w:rsidR="001C1575" w:rsidRPr="0065288C" w:rsidRDefault="001C1575" w:rsidP="001C1575">
      <w:pPr>
        <w:rPr>
          <w:sz w:val="20"/>
          <w:szCs w:val="20"/>
        </w:rPr>
      </w:pPr>
      <w:r w:rsidRPr="0065288C">
        <w:rPr>
          <w:sz w:val="20"/>
          <w:szCs w:val="20"/>
        </w:rPr>
        <w:t>Het factuuradres is:</w:t>
      </w:r>
    </w:p>
    <w:p w14:paraId="147857DA" w14:textId="77777777" w:rsidR="001C1575" w:rsidRPr="0065288C" w:rsidRDefault="001C1575" w:rsidP="001C1575">
      <w:pPr>
        <w:ind w:firstLine="720"/>
        <w:rPr>
          <w:sz w:val="20"/>
          <w:szCs w:val="20"/>
        </w:rPr>
      </w:pPr>
      <w:r w:rsidRPr="0065288C">
        <w:rPr>
          <w:sz w:val="20"/>
          <w:szCs w:val="20"/>
        </w:rPr>
        <w:t>Vrije Universiteit Amsterdam</w:t>
      </w:r>
    </w:p>
    <w:p w14:paraId="67CF07D5" w14:textId="77777777" w:rsidR="001C1575" w:rsidRPr="0065288C" w:rsidRDefault="001C1575" w:rsidP="001C1575">
      <w:pPr>
        <w:ind w:firstLine="720"/>
        <w:rPr>
          <w:sz w:val="20"/>
          <w:szCs w:val="20"/>
          <w:lang w:val="en-US"/>
        </w:rPr>
      </w:pPr>
      <w:r w:rsidRPr="0065288C">
        <w:rPr>
          <w:sz w:val="20"/>
          <w:szCs w:val="20"/>
          <w:lang w:val="en-US"/>
        </w:rPr>
        <w:t>FIN/FSC/BA HG 1</w:t>
      </w:r>
      <w:r w:rsidRPr="0065288C">
        <w:rPr>
          <w:sz w:val="20"/>
          <w:szCs w:val="20"/>
          <w:vertAlign w:val="superscript"/>
          <w:lang w:val="en-US"/>
        </w:rPr>
        <w:t xml:space="preserve">E </w:t>
      </w:r>
      <w:r w:rsidRPr="0065288C">
        <w:rPr>
          <w:sz w:val="20"/>
          <w:szCs w:val="20"/>
          <w:lang w:val="en-US"/>
        </w:rPr>
        <w:t>– 20</w:t>
      </w:r>
    </w:p>
    <w:p w14:paraId="0C6C54B8" w14:textId="77777777" w:rsidR="001C1575" w:rsidRPr="0065288C" w:rsidRDefault="001C1575" w:rsidP="001C1575">
      <w:pPr>
        <w:ind w:firstLine="720"/>
        <w:rPr>
          <w:sz w:val="20"/>
          <w:szCs w:val="20"/>
        </w:rPr>
      </w:pPr>
      <w:r w:rsidRPr="0065288C">
        <w:rPr>
          <w:sz w:val="20"/>
          <w:szCs w:val="20"/>
        </w:rPr>
        <w:t>Ref: bedrijfsnummer/faculteitsnaam (Bijvoorbeeld: 1400/Faculteit der Rechtsgeleerdheid)</w:t>
      </w:r>
    </w:p>
    <w:p w14:paraId="32FABE42" w14:textId="77777777" w:rsidR="001C1575" w:rsidRPr="0065288C" w:rsidRDefault="001C1575" w:rsidP="001C1575">
      <w:pPr>
        <w:ind w:firstLine="720"/>
        <w:rPr>
          <w:sz w:val="20"/>
          <w:szCs w:val="20"/>
        </w:rPr>
      </w:pPr>
      <w:r w:rsidRPr="0065288C">
        <w:rPr>
          <w:sz w:val="20"/>
          <w:szCs w:val="20"/>
        </w:rPr>
        <w:t>De Boelelaan 1105</w:t>
      </w:r>
    </w:p>
    <w:p w14:paraId="5861B248" w14:textId="77777777" w:rsidR="001C1575" w:rsidRPr="0065288C" w:rsidRDefault="001C1575" w:rsidP="001C1575">
      <w:pPr>
        <w:ind w:firstLine="720"/>
        <w:rPr>
          <w:sz w:val="20"/>
          <w:szCs w:val="20"/>
        </w:rPr>
      </w:pPr>
      <w:r w:rsidRPr="0065288C">
        <w:rPr>
          <w:sz w:val="20"/>
          <w:szCs w:val="20"/>
        </w:rPr>
        <w:t>1081 HV Amsterdam</w:t>
      </w:r>
    </w:p>
    <w:p w14:paraId="370158DC" w14:textId="77777777" w:rsidR="001C1575" w:rsidRDefault="001C1575" w:rsidP="001C1575">
      <w:pPr>
        <w:rPr>
          <w:sz w:val="20"/>
          <w:szCs w:val="20"/>
        </w:rPr>
      </w:pPr>
    </w:p>
    <w:p w14:paraId="49BACE8E" w14:textId="77777777" w:rsidR="001C1575" w:rsidRPr="0065288C" w:rsidRDefault="001C1575" w:rsidP="001C1575">
      <w:pPr>
        <w:jc w:val="both"/>
        <w:rPr>
          <w:sz w:val="20"/>
          <w:szCs w:val="20"/>
        </w:rPr>
      </w:pPr>
      <w:r w:rsidRPr="0065288C">
        <w:rPr>
          <w:sz w:val="20"/>
          <w:szCs w:val="20"/>
        </w:rPr>
        <w:t>Facturen dienen aan de vereisten van Opdrachtgever te voldoen, facturen die niet voldoen worden niet in behandeling genomen voor verwerking maar teruggezonden naar Opdrachtnemer met verzoek deze aan te passen en opnieuw te versturen.</w:t>
      </w:r>
    </w:p>
    <w:p w14:paraId="1E93073D" w14:textId="77777777" w:rsidR="001C1575" w:rsidRPr="0065288C" w:rsidRDefault="001C1575" w:rsidP="001C1575">
      <w:pPr>
        <w:jc w:val="both"/>
        <w:rPr>
          <w:sz w:val="20"/>
          <w:szCs w:val="20"/>
        </w:rPr>
      </w:pPr>
      <w:r w:rsidRPr="0065288C">
        <w:rPr>
          <w:sz w:val="20"/>
          <w:szCs w:val="20"/>
        </w:rPr>
        <w:t>Opdrachtgever betaalt (correcte) facturen binnen 30 dagen na factuurontvangst</w:t>
      </w:r>
      <w:r>
        <w:rPr>
          <w:sz w:val="20"/>
          <w:szCs w:val="20"/>
        </w:rPr>
        <w:t>.</w:t>
      </w:r>
    </w:p>
    <w:p w14:paraId="098966FC" w14:textId="77777777" w:rsidR="0014097F" w:rsidRPr="003A085D" w:rsidRDefault="0014097F" w:rsidP="00B82B64">
      <w:pPr>
        <w:rPr>
          <w:rFonts w:cstheme="minorHAnsi"/>
        </w:rPr>
      </w:pPr>
    </w:p>
    <w:sectPr w:rsidR="0014097F" w:rsidRPr="003A085D" w:rsidSect="001A7624">
      <w:headerReference w:type="default" r:id="rId12"/>
      <w:footerReference w:type="default" r:id="rId13"/>
      <w:pgSz w:w="12240" w:h="15840" w:code="32767"/>
      <w:pgMar w:top="1440" w:right="1797" w:bottom="1079"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5F0E2" w14:textId="77777777" w:rsidR="000C1BF5" w:rsidRDefault="000C1BF5">
      <w:r>
        <w:separator/>
      </w:r>
    </w:p>
  </w:endnote>
  <w:endnote w:type="continuationSeparator" w:id="0">
    <w:p w14:paraId="627705AD" w14:textId="77777777" w:rsidR="000C1BF5" w:rsidRDefault="000C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BBF5" w14:textId="77777777" w:rsidR="002F12B2" w:rsidRDefault="002F12B2">
    <w:pPr>
      <w:pStyle w:val="Voettekst"/>
      <w:rPr>
        <w:u w:val="single"/>
      </w:rPr>
    </w:pPr>
    <w:r>
      <w:rPr>
        <w:u w:val="single"/>
      </w:rPr>
      <w:tab/>
    </w:r>
    <w:r>
      <w:rPr>
        <w:u w:val="single"/>
      </w:rPr>
      <w:tab/>
    </w:r>
  </w:p>
  <w:p w14:paraId="509A6E16" w14:textId="557BDDAD" w:rsidR="002F12B2" w:rsidRPr="002E790A" w:rsidRDefault="002F12B2">
    <w:pPr>
      <w:pStyle w:val="Voettekst"/>
      <w:rPr>
        <w:sz w:val="20"/>
        <w:szCs w:val="20"/>
      </w:rPr>
    </w:pPr>
    <w:r w:rsidRPr="00C94D01">
      <w:rPr>
        <w:sz w:val="18"/>
        <w:szCs w:val="18"/>
      </w:rPr>
      <w:t xml:space="preserve">Versie </w:t>
    </w:r>
    <w:r>
      <w:rPr>
        <w:sz w:val="18"/>
        <w:szCs w:val="18"/>
      </w:rPr>
      <w:t xml:space="preserve"> </w:t>
    </w:r>
    <w:r w:rsidR="001B0636">
      <w:rPr>
        <w:sz w:val="18"/>
        <w:szCs w:val="18"/>
      </w:rPr>
      <w:t>0.1</w:t>
    </w:r>
    <w:r w:rsidRPr="00C94D01">
      <w:rPr>
        <w:sz w:val="18"/>
        <w:szCs w:val="18"/>
      </w:rPr>
      <w:tab/>
    </w:r>
    <w:r>
      <w:rPr>
        <w:sz w:val="18"/>
        <w:szCs w:val="18"/>
      </w:rPr>
      <w:tab/>
    </w:r>
    <w:r w:rsidRPr="002E790A">
      <w:rPr>
        <w:rStyle w:val="Paginanummer"/>
        <w:sz w:val="20"/>
        <w:szCs w:val="20"/>
      </w:rPr>
      <w:fldChar w:fldCharType="begin"/>
    </w:r>
    <w:r w:rsidRPr="002E790A">
      <w:rPr>
        <w:rStyle w:val="Paginanummer"/>
        <w:sz w:val="20"/>
        <w:szCs w:val="20"/>
      </w:rPr>
      <w:instrText xml:space="preserve"> PAGE </w:instrText>
    </w:r>
    <w:r w:rsidRPr="002E790A">
      <w:rPr>
        <w:rStyle w:val="Paginanummer"/>
        <w:sz w:val="20"/>
        <w:szCs w:val="20"/>
      </w:rPr>
      <w:fldChar w:fldCharType="separate"/>
    </w:r>
    <w:r w:rsidR="00055A1E">
      <w:rPr>
        <w:rStyle w:val="Paginanummer"/>
        <w:noProof/>
        <w:sz w:val="20"/>
        <w:szCs w:val="20"/>
      </w:rPr>
      <w:t>8</w:t>
    </w:r>
    <w:r w:rsidRPr="002E790A">
      <w:rPr>
        <w:rStyle w:val="Paginanummer"/>
        <w:sz w:val="20"/>
        <w:szCs w:val="20"/>
      </w:rPr>
      <w:fldChar w:fldCharType="end"/>
    </w:r>
    <w:r w:rsidRPr="002E790A">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0EDE4" w14:textId="77777777" w:rsidR="000C1BF5" w:rsidRDefault="000C1BF5">
      <w:r>
        <w:separator/>
      </w:r>
    </w:p>
  </w:footnote>
  <w:footnote w:type="continuationSeparator" w:id="0">
    <w:p w14:paraId="61078AE2" w14:textId="77777777" w:rsidR="000C1BF5" w:rsidRDefault="000C1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2989" w14:textId="77777777" w:rsidR="002F12B2" w:rsidRPr="004E7164" w:rsidRDefault="002F12B2">
    <w:pPr>
      <w:pStyle w:val="Koptekst"/>
      <w:rPr>
        <w:b/>
        <w:sz w:val="18"/>
        <w:szCs w:val="18"/>
        <w:u w:val="single"/>
      </w:rPr>
    </w:pPr>
    <w:r>
      <w:rPr>
        <w:b/>
        <w:sz w:val="18"/>
        <w:szCs w:val="18"/>
        <w:u w:val="single"/>
      </w:rPr>
      <w:tab/>
    </w:r>
    <w:r>
      <w:rPr>
        <w:b/>
        <w:sz w:val="18"/>
        <w:szCs w:val="18"/>
        <w:u w:val="single"/>
      </w:rPr>
      <w:tab/>
    </w:r>
    <w:r w:rsidRPr="004E7164">
      <w:rPr>
        <w:b/>
        <w:sz w:val="18"/>
        <w:szCs w:val="18"/>
        <w:u w:val="single"/>
      </w:rPr>
      <w:t xml:space="preserve">SLA VU &amp; </w:t>
    </w:r>
    <w:r>
      <w:rPr>
        <w:b/>
        <w:sz w:val="18"/>
        <w:szCs w:val="18"/>
        <w:u w:val="single"/>
      </w:rPr>
      <w:t>(leverancier)</w:t>
    </w:r>
    <w:r w:rsidRPr="004E7164">
      <w:rPr>
        <w:b/>
        <w:sz w:val="18"/>
        <w:szCs w:val="18"/>
        <w:u w:val="single"/>
      </w:rPr>
      <w:t xml:space="preserve"> </w:t>
    </w:r>
  </w:p>
  <w:p w14:paraId="15CF4D0E" w14:textId="77777777" w:rsidR="002F12B2" w:rsidRPr="004E7164" w:rsidRDefault="002F12B2">
    <w:pPr>
      <w:pStyle w:val="Kopteks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819"/>
    <w:multiLevelType w:val="hybridMultilevel"/>
    <w:tmpl w:val="21566C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4E2A23"/>
    <w:multiLevelType w:val="hybridMultilevel"/>
    <w:tmpl w:val="7130B370"/>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 w15:restartNumberingAfterBreak="0">
    <w:nsid w:val="043810FF"/>
    <w:multiLevelType w:val="hybridMultilevel"/>
    <w:tmpl w:val="9ADEDE5A"/>
    <w:lvl w:ilvl="0" w:tplc="1D1C45A8">
      <w:start w:val="20"/>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A45AA0"/>
    <w:multiLevelType w:val="hybridMultilevel"/>
    <w:tmpl w:val="E28838DE"/>
    <w:lvl w:ilvl="0" w:tplc="1D1C45A8">
      <w:start w:val="20"/>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7A4597"/>
    <w:multiLevelType w:val="hybridMultilevel"/>
    <w:tmpl w:val="B07E563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405CCD"/>
    <w:multiLevelType w:val="hybridMultilevel"/>
    <w:tmpl w:val="7708C9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36329C"/>
    <w:multiLevelType w:val="hybridMultilevel"/>
    <w:tmpl w:val="700CD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5771ED"/>
    <w:multiLevelType w:val="hybridMultilevel"/>
    <w:tmpl w:val="6156946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51207B"/>
    <w:multiLevelType w:val="hybridMultilevel"/>
    <w:tmpl w:val="616A9E9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30491666"/>
    <w:multiLevelType w:val="multilevel"/>
    <w:tmpl w:val="6D1EB2E0"/>
    <w:lvl w:ilvl="0">
      <w:start w:val="1"/>
      <w:numFmt w:val="decimal"/>
      <w:pStyle w:val="ContrKop"/>
      <w:lvlText w:val="%1."/>
      <w:lvlJc w:val="left"/>
      <w:pPr>
        <w:tabs>
          <w:tab w:val="num" w:pos="0"/>
        </w:tabs>
        <w:ind w:left="708" w:hanging="708"/>
      </w:pPr>
    </w:lvl>
    <w:lvl w:ilvl="1">
      <w:start w:val="1"/>
      <w:numFmt w:val="decimal"/>
      <w:lvlText w:val="%1.%2."/>
      <w:lvlJc w:val="left"/>
      <w:pPr>
        <w:tabs>
          <w:tab w:val="num" w:pos="2"/>
        </w:tabs>
        <w:ind w:left="1418" w:hanging="7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0" w15:restartNumberingAfterBreak="0">
    <w:nsid w:val="381B2897"/>
    <w:multiLevelType w:val="hybridMultilevel"/>
    <w:tmpl w:val="D8909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644F43"/>
    <w:multiLevelType w:val="hybridMultilevel"/>
    <w:tmpl w:val="E79C048C"/>
    <w:lvl w:ilvl="0" w:tplc="1D1C45A8">
      <w:start w:val="20"/>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070C03"/>
    <w:multiLevelType w:val="hybridMultilevel"/>
    <w:tmpl w:val="078E0B36"/>
    <w:lvl w:ilvl="0" w:tplc="1D1C45A8">
      <w:start w:val="20"/>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1B1DB9"/>
    <w:multiLevelType w:val="hybridMultilevel"/>
    <w:tmpl w:val="FAB0E1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C5E6A63"/>
    <w:multiLevelType w:val="hybridMultilevel"/>
    <w:tmpl w:val="29EA3B5C"/>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6E231D"/>
    <w:multiLevelType w:val="hybridMultilevel"/>
    <w:tmpl w:val="8D0EE3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AE7FC5"/>
    <w:multiLevelType w:val="hybridMultilevel"/>
    <w:tmpl w:val="1D92DF6A"/>
    <w:lvl w:ilvl="0" w:tplc="1D1C45A8">
      <w:start w:val="20"/>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306309"/>
    <w:multiLevelType w:val="hybridMultilevel"/>
    <w:tmpl w:val="33F00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263255"/>
    <w:multiLevelType w:val="hybridMultilevel"/>
    <w:tmpl w:val="D3087C1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7252A34"/>
    <w:multiLevelType w:val="multilevel"/>
    <w:tmpl w:val="8522D2F2"/>
    <w:lvl w:ilvl="0">
      <w:start w:val="1"/>
      <w:numFmt w:val="decimal"/>
      <w:lvlText w:val="%1."/>
      <w:lvlJc w:val="left"/>
      <w:pPr>
        <w:ind w:left="720" w:hanging="360"/>
      </w:pPr>
    </w:lvl>
    <w:lvl w:ilvl="1">
      <w:start w:val="1"/>
      <w:numFmt w:val="decimal"/>
      <w:pStyle w:val="Kop1"/>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CEF22DE"/>
    <w:multiLevelType w:val="hybridMultilevel"/>
    <w:tmpl w:val="44C48E10"/>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22448537">
    <w:abstractNumId w:val="9"/>
  </w:num>
  <w:num w:numId="2" w16cid:durableId="244413567">
    <w:abstractNumId w:val="17"/>
  </w:num>
  <w:num w:numId="3" w16cid:durableId="519901965">
    <w:abstractNumId w:val="14"/>
  </w:num>
  <w:num w:numId="4" w16cid:durableId="1679650133">
    <w:abstractNumId w:val="19"/>
  </w:num>
  <w:num w:numId="5" w16cid:durableId="928319140">
    <w:abstractNumId w:val="15"/>
  </w:num>
  <w:num w:numId="6" w16cid:durableId="1785810150">
    <w:abstractNumId w:val="18"/>
  </w:num>
  <w:num w:numId="7" w16cid:durableId="819881599">
    <w:abstractNumId w:val="7"/>
  </w:num>
  <w:num w:numId="8" w16cid:durableId="431626517">
    <w:abstractNumId w:val="0"/>
  </w:num>
  <w:num w:numId="9" w16cid:durableId="1962955968">
    <w:abstractNumId w:val="13"/>
  </w:num>
  <w:num w:numId="10" w16cid:durableId="554199191">
    <w:abstractNumId w:val="8"/>
  </w:num>
  <w:num w:numId="11" w16cid:durableId="139806391">
    <w:abstractNumId w:val="1"/>
  </w:num>
  <w:num w:numId="12" w16cid:durableId="1794322731">
    <w:abstractNumId w:val="10"/>
  </w:num>
  <w:num w:numId="13" w16cid:durableId="1278607582">
    <w:abstractNumId w:val="5"/>
  </w:num>
  <w:num w:numId="14" w16cid:durableId="1614314880">
    <w:abstractNumId w:val="4"/>
  </w:num>
  <w:num w:numId="15" w16cid:durableId="61411419">
    <w:abstractNumId w:val="6"/>
  </w:num>
  <w:num w:numId="16" w16cid:durableId="2146894597">
    <w:abstractNumId w:val="2"/>
  </w:num>
  <w:num w:numId="17" w16cid:durableId="1555965374">
    <w:abstractNumId w:val="20"/>
  </w:num>
  <w:num w:numId="18" w16cid:durableId="668291941">
    <w:abstractNumId w:val="3"/>
  </w:num>
  <w:num w:numId="19" w16cid:durableId="312027797">
    <w:abstractNumId w:val="16"/>
  </w:num>
  <w:num w:numId="20" w16cid:durableId="665981554">
    <w:abstractNumId w:val="12"/>
  </w:num>
  <w:num w:numId="21" w16cid:durableId="199283377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4D9"/>
    <w:rsid w:val="00003A12"/>
    <w:rsid w:val="00004FD7"/>
    <w:rsid w:val="00006186"/>
    <w:rsid w:val="00006A1D"/>
    <w:rsid w:val="000109AF"/>
    <w:rsid w:val="00025C19"/>
    <w:rsid w:val="000271A7"/>
    <w:rsid w:val="00027339"/>
    <w:rsid w:val="00032BF4"/>
    <w:rsid w:val="00032F54"/>
    <w:rsid w:val="00033D49"/>
    <w:rsid w:val="00034E40"/>
    <w:rsid w:val="00035687"/>
    <w:rsid w:val="000367FE"/>
    <w:rsid w:val="00036F76"/>
    <w:rsid w:val="00040F0E"/>
    <w:rsid w:val="00041F72"/>
    <w:rsid w:val="00043CBF"/>
    <w:rsid w:val="00052152"/>
    <w:rsid w:val="00053682"/>
    <w:rsid w:val="000551D1"/>
    <w:rsid w:val="00055A1E"/>
    <w:rsid w:val="00060C6D"/>
    <w:rsid w:val="000623B5"/>
    <w:rsid w:val="00065A01"/>
    <w:rsid w:val="00065E15"/>
    <w:rsid w:val="00070323"/>
    <w:rsid w:val="00070AAB"/>
    <w:rsid w:val="00070E85"/>
    <w:rsid w:val="0007201D"/>
    <w:rsid w:val="0007491D"/>
    <w:rsid w:val="0007524B"/>
    <w:rsid w:val="00081EFD"/>
    <w:rsid w:val="00085BDE"/>
    <w:rsid w:val="00087136"/>
    <w:rsid w:val="000876AC"/>
    <w:rsid w:val="00091B50"/>
    <w:rsid w:val="0009668B"/>
    <w:rsid w:val="000A098B"/>
    <w:rsid w:val="000A1406"/>
    <w:rsid w:val="000A372A"/>
    <w:rsid w:val="000A6445"/>
    <w:rsid w:val="000A6BDE"/>
    <w:rsid w:val="000B01FC"/>
    <w:rsid w:val="000B5643"/>
    <w:rsid w:val="000B6ED2"/>
    <w:rsid w:val="000B79EC"/>
    <w:rsid w:val="000C0C68"/>
    <w:rsid w:val="000C1BF5"/>
    <w:rsid w:val="000D0886"/>
    <w:rsid w:val="000D17A5"/>
    <w:rsid w:val="000D1C38"/>
    <w:rsid w:val="000D1F01"/>
    <w:rsid w:val="000D711F"/>
    <w:rsid w:val="000D726F"/>
    <w:rsid w:val="000D7E1F"/>
    <w:rsid w:val="000E09B0"/>
    <w:rsid w:val="000E0F99"/>
    <w:rsid w:val="000E1BB7"/>
    <w:rsid w:val="000E3B21"/>
    <w:rsid w:val="000F0425"/>
    <w:rsid w:val="000F65C5"/>
    <w:rsid w:val="00100A1D"/>
    <w:rsid w:val="001047D9"/>
    <w:rsid w:val="001100BC"/>
    <w:rsid w:val="001114DA"/>
    <w:rsid w:val="00117B1B"/>
    <w:rsid w:val="00123B9C"/>
    <w:rsid w:val="001251F6"/>
    <w:rsid w:val="00130584"/>
    <w:rsid w:val="001320EF"/>
    <w:rsid w:val="00134DCF"/>
    <w:rsid w:val="0014043E"/>
    <w:rsid w:val="0014097F"/>
    <w:rsid w:val="00141573"/>
    <w:rsid w:val="00141AB4"/>
    <w:rsid w:val="001440CA"/>
    <w:rsid w:val="00145D28"/>
    <w:rsid w:val="0014788F"/>
    <w:rsid w:val="00150B54"/>
    <w:rsid w:val="00156306"/>
    <w:rsid w:val="0016138D"/>
    <w:rsid w:val="00164431"/>
    <w:rsid w:val="00173C9D"/>
    <w:rsid w:val="00175179"/>
    <w:rsid w:val="00176156"/>
    <w:rsid w:val="00181DEB"/>
    <w:rsid w:val="00183291"/>
    <w:rsid w:val="00185DED"/>
    <w:rsid w:val="0018752E"/>
    <w:rsid w:val="00192318"/>
    <w:rsid w:val="001926F9"/>
    <w:rsid w:val="001951EF"/>
    <w:rsid w:val="00195EFA"/>
    <w:rsid w:val="001A26DB"/>
    <w:rsid w:val="001A5000"/>
    <w:rsid w:val="001A7624"/>
    <w:rsid w:val="001B0636"/>
    <w:rsid w:val="001B149F"/>
    <w:rsid w:val="001B401F"/>
    <w:rsid w:val="001B5D90"/>
    <w:rsid w:val="001B6BF0"/>
    <w:rsid w:val="001B7C18"/>
    <w:rsid w:val="001B7C6F"/>
    <w:rsid w:val="001C0E36"/>
    <w:rsid w:val="001C1575"/>
    <w:rsid w:val="001C423A"/>
    <w:rsid w:val="001D07B6"/>
    <w:rsid w:val="001D3D93"/>
    <w:rsid w:val="001D6CB9"/>
    <w:rsid w:val="001E0A25"/>
    <w:rsid w:val="001E0ACC"/>
    <w:rsid w:val="001E4402"/>
    <w:rsid w:val="001E45EA"/>
    <w:rsid w:val="001E5789"/>
    <w:rsid w:val="001F0451"/>
    <w:rsid w:val="001F11BE"/>
    <w:rsid w:val="001F1415"/>
    <w:rsid w:val="001F1CAD"/>
    <w:rsid w:val="00200BFF"/>
    <w:rsid w:val="00200D25"/>
    <w:rsid w:val="00203111"/>
    <w:rsid w:val="00203FFD"/>
    <w:rsid w:val="00204445"/>
    <w:rsid w:val="00212097"/>
    <w:rsid w:val="00216A92"/>
    <w:rsid w:val="00217509"/>
    <w:rsid w:val="00220179"/>
    <w:rsid w:val="00225063"/>
    <w:rsid w:val="00233019"/>
    <w:rsid w:val="00235D01"/>
    <w:rsid w:val="002360B6"/>
    <w:rsid w:val="00236C6D"/>
    <w:rsid w:val="0024127F"/>
    <w:rsid w:val="00243792"/>
    <w:rsid w:val="00246144"/>
    <w:rsid w:val="00247D21"/>
    <w:rsid w:val="002501DA"/>
    <w:rsid w:val="00253699"/>
    <w:rsid w:val="00253F25"/>
    <w:rsid w:val="00262DE6"/>
    <w:rsid w:val="00262E03"/>
    <w:rsid w:val="0026348C"/>
    <w:rsid w:val="002649DD"/>
    <w:rsid w:val="00265838"/>
    <w:rsid w:val="00265F03"/>
    <w:rsid w:val="00272B4B"/>
    <w:rsid w:val="002735E9"/>
    <w:rsid w:val="00275052"/>
    <w:rsid w:val="00277892"/>
    <w:rsid w:val="00277D41"/>
    <w:rsid w:val="00282933"/>
    <w:rsid w:val="00283F1A"/>
    <w:rsid w:val="002866B9"/>
    <w:rsid w:val="00286F54"/>
    <w:rsid w:val="00290FCA"/>
    <w:rsid w:val="002931EA"/>
    <w:rsid w:val="002952CE"/>
    <w:rsid w:val="00295314"/>
    <w:rsid w:val="00295904"/>
    <w:rsid w:val="00295B62"/>
    <w:rsid w:val="0029677E"/>
    <w:rsid w:val="002A0E45"/>
    <w:rsid w:val="002B3B38"/>
    <w:rsid w:val="002B52DE"/>
    <w:rsid w:val="002C1CED"/>
    <w:rsid w:val="002C27FD"/>
    <w:rsid w:val="002C5606"/>
    <w:rsid w:val="002D5688"/>
    <w:rsid w:val="002D7DA6"/>
    <w:rsid w:val="002E0B77"/>
    <w:rsid w:val="002E1A3F"/>
    <w:rsid w:val="002E4E98"/>
    <w:rsid w:val="002E790A"/>
    <w:rsid w:val="002F0D23"/>
    <w:rsid w:val="002F12B2"/>
    <w:rsid w:val="002F3DDE"/>
    <w:rsid w:val="00303585"/>
    <w:rsid w:val="00303CF1"/>
    <w:rsid w:val="00304586"/>
    <w:rsid w:val="00304A6E"/>
    <w:rsid w:val="00305DAB"/>
    <w:rsid w:val="0031294D"/>
    <w:rsid w:val="00312A7A"/>
    <w:rsid w:val="00315ADB"/>
    <w:rsid w:val="003162B7"/>
    <w:rsid w:val="0031645B"/>
    <w:rsid w:val="0032230A"/>
    <w:rsid w:val="00322CDA"/>
    <w:rsid w:val="00322D22"/>
    <w:rsid w:val="00323816"/>
    <w:rsid w:val="00332044"/>
    <w:rsid w:val="0033322A"/>
    <w:rsid w:val="00336D75"/>
    <w:rsid w:val="003374B2"/>
    <w:rsid w:val="00346476"/>
    <w:rsid w:val="0034693C"/>
    <w:rsid w:val="00352F26"/>
    <w:rsid w:val="003541F4"/>
    <w:rsid w:val="0035466E"/>
    <w:rsid w:val="00356C68"/>
    <w:rsid w:val="003571AE"/>
    <w:rsid w:val="00357833"/>
    <w:rsid w:val="003643CC"/>
    <w:rsid w:val="00364B8C"/>
    <w:rsid w:val="00365303"/>
    <w:rsid w:val="00365BBB"/>
    <w:rsid w:val="00370D57"/>
    <w:rsid w:val="00371850"/>
    <w:rsid w:val="00385424"/>
    <w:rsid w:val="003872C9"/>
    <w:rsid w:val="0039147F"/>
    <w:rsid w:val="003917E5"/>
    <w:rsid w:val="00393369"/>
    <w:rsid w:val="00394BD7"/>
    <w:rsid w:val="003969DA"/>
    <w:rsid w:val="003A085D"/>
    <w:rsid w:val="003A4383"/>
    <w:rsid w:val="003B41BC"/>
    <w:rsid w:val="003B52D3"/>
    <w:rsid w:val="003C2AEA"/>
    <w:rsid w:val="003D1DE9"/>
    <w:rsid w:val="003D2017"/>
    <w:rsid w:val="003D400F"/>
    <w:rsid w:val="003D5FC4"/>
    <w:rsid w:val="003E31E8"/>
    <w:rsid w:val="003E7D36"/>
    <w:rsid w:val="003F453F"/>
    <w:rsid w:val="003F4D35"/>
    <w:rsid w:val="003F4ED0"/>
    <w:rsid w:val="00403941"/>
    <w:rsid w:val="004067BC"/>
    <w:rsid w:val="004073B6"/>
    <w:rsid w:val="004128D7"/>
    <w:rsid w:val="00412F75"/>
    <w:rsid w:val="004136AC"/>
    <w:rsid w:val="00417F8C"/>
    <w:rsid w:val="004235FC"/>
    <w:rsid w:val="00430353"/>
    <w:rsid w:val="004304D9"/>
    <w:rsid w:val="00431491"/>
    <w:rsid w:val="00432C32"/>
    <w:rsid w:val="00441745"/>
    <w:rsid w:val="00441D24"/>
    <w:rsid w:val="00441EFF"/>
    <w:rsid w:val="004458B2"/>
    <w:rsid w:val="00447993"/>
    <w:rsid w:val="004507CE"/>
    <w:rsid w:val="004520F4"/>
    <w:rsid w:val="00452758"/>
    <w:rsid w:val="00452B93"/>
    <w:rsid w:val="00454B6E"/>
    <w:rsid w:val="0045600F"/>
    <w:rsid w:val="00457FE5"/>
    <w:rsid w:val="004645AC"/>
    <w:rsid w:val="004734A8"/>
    <w:rsid w:val="0047747F"/>
    <w:rsid w:val="00491C61"/>
    <w:rsid w:val="00492DBD"/>
    <w:rsid w:val="00494EF8"/>
    <w:rsid w:val="004979A1"/>
    <w:rsid w:val="004A393C"/>
    <w:rsid w:val="004A4C1C"/>
    <w:rsid w:val="004B161D"/>
    <w:rsid w:val="004B27F7"/>
    <w:rsid w:val="004B5EE6"/>
    <w:rsid w:val="004B6AFD"/>
    <w:rsid w:val="004B6E0C"/>
    <w:rsid w:val="004C27C0"/>
    <w:rsid w:val="004C3BEC"/>
    <w:rsid w:val="004C5D92"/>
    <w:rsid w:val="004C7322"/>
    <w:rsid w:val="004D5B2C"/>
    <w:rsid w:val="004D7AFD"/>
    <w:rsid w:val="004E126D"/>
    <w:rsid w:val="004E2F9B"/>
    <w:rsid w:val="004E3552"/>
    <w:rsid w:val="004E472E"/>
    <w:rsid w:val="004E7164"/>
    <w:rsid w:val="004E74E6"/>
    <w:rsid w:val="004F0CF5"/>
    <w:rsid w:val="004F4595"/>
    <w:rsid w:val="004F4A1C"/>
    <w:rsid w:val="004F4E8E"/>
    <w:rsid w:val="00502D50"/>
    <w:rsid w:val="00505453"/>
    <w:rsid w:val="00505B0F"/>
    <w:rsid w:val="005107B9"/>
    <w:rsid w:val="0051398A"/>
    <w:rsid w:val="005169D6"/>
    <w:rsid w:val="005172CB"/>
    <w:rsid w:val="00520454"/>
    <w:rsid w:val="0052198E"/>
    <w:rsid w:val="00521E2C"/>
    <w:rsid w:val="00521E54"/>
    <w:rsid w:val="00524E81"/>
    <w:rsid w:val="00525795"/>
    <w:rsid w:val="00525939"/>
    <w:rsid w:val="00526CE8"/>
    <w:rsid w:val="00533DBF"/>
    <w:rsid w:val="00534251"/>
    <w:rsid w:val="00535A22"/>
    <w:rsid w:val="00536C03"/>
    <w:rsid w:val="00537F02"/>
    <w:rsid w:val="00540046"/>
    <w:rsid w:val="00540872"/>
    <w:rsid w:val="00542788"/>
    <w:rsid w:val="00542983"/>
    <w:rsid w:val="00544812"/>
    <w:rsid w:val="00546A7A"/>
    <w:rsid w:val="00547752"/>
    <w:rsid w:val="00551FEA"/>
    <w:rsid w:val="0055360F"/>
    <w:rsid w:val="00556C36"/>
    <w:rsid w:val="00560BCD"/>
    <w:rsid w:val="00563E3C"/>
    <w:rsid w:val="005655E8"/>
    <w:rsid w:val="0056698F"/>
    <w:rsid w:val="00567309"/>
    <w:rsid w:val="00575BA3"/>
    <w:rsid w:val="0057610C"/>
    <w:rsid w:val="0058303D"/>
    <w:rsid w:val="00583DB6"/>
    <w:rsid w:val="00584A9A"/>
    <w:rsid w:val="00585A94"/>
    <w:rsid w:val="00586023"/>
    <w:rsid w:val="00586175"/>
    <w:rsid w:val="005861E8"/>
    <w:rsid w:val="005865E4"/>
    <w:rsid w:val="00592B47"/>
    <w:rsid w:val="005950EF"/>
    <w:rsid w:val="00597E90"/>
    <w:rsid w:val="005A15AA"/>
    <w:rsid w:val="005A220E"/>
    <w:rsid w:val="005A2C81"/>
    <w:rsid w:val="005A670A"/>
    <w:rsid w:val="005B17FD"/>
    <w:rsid w:val="005B306A"/>
    <w:rsid w:val="005B402C"/>
    <w:rsid w:val="005B6E70"/>
    <w:rsid w:val="005C1D8C"/>
    <w:rsid w:val="005C2B03"/>
    <w:rsid w:val="005C4040"/>
    <w:rsid w:val="005C518E"/>
    <w:rsid w:val="005C696A"/>
    <w:rsid w:val="005D2CED"/>
    <w:rsid w:val="005D46F3"/>
    <w:rsid w:val="005D4DB8"/>
    <w:rsid w:val="005D65C8"/>
    <w:rsid w:val="005D6C91"/>
    <w:rsid w:val="005D7CCF"/>
    <w:rsid w:val="005E16BB"/>
    <w:rsid w:val="005E7127"/>
    <w:rsid w:val="005F04AA"/>
    <w:rsid w:val="005F09FF"/>
    <w:rsid w:val="005F15C9"/>
    <w:rsid w:val="005F2635"/>
    <w:rsid w:val="005F341E"/>
    <w:rsid w:val="005F4418"/>
    <w:rsid w:val="005F74D7"/>
    <w:rsid w:val="00600CD2"/>
    <w:rsid w:val="00601EF9"/>
    <w:rsid w:val="0060289C"/>
    <w:rsid w:val="006031A6"/>
    <w:rsid w:val="00603614"/>
    <w:rsid w:val="0060569B"/>
    <w:rsid w:val="0060756E"/>
    <w:rsid w:val="00612CDE"/>
    <w:rsid w:val="006138D2"/>
    <w:rsid w:val="0061601C"/>
    <w:rsid w:val="00625FE6"/>
    <w:rsid w:val="00627282"/>
    <w:rsid w:val="00627E16"/>
    <w:rsid w:val="00632A0A"/>
    <w:rsid w:val="00632A5B"/>
    <w:rsid w:val="00633C5F"/>
    <w:rsid w:val="006340D7"/>
    <w:rsid w:val="00645DBF"/>
    <w:rsid w:val="006479AC"/>
    <w:rsid w:val="00652B8F"/>
    <w:rsid w:val="00653B15"/>
    <w:rsid w:val="006634FC"/>
    <w:rsid w:val="0066564D"/>
    <w:rsid w:val="00673201"/>
    <w:rsid w:val="0067401C"/>
    <w:rsid w:val="00680CA4"/>
    <w:rsid w:val="00684125"/>
    <w:rsid w:val="0068558A"/>
    <w:rsid w:val="00687A12"/>
    <w:rsid w:val="00693208"/>
    <w:rsid w:val="00694035"/>
    <w:rsid w:val="00694BB9"/>
    <w:rsid w:val="00695795"/>
    <w:rsid w:val="0069608C"/>
    <w:rsid w:val="006978A1"/>
    <w:rsid w:val="006A04DA"/>
    <w:rsid w:val="006A39A5"/>
    <w:rsid w:val="006A5220"/>
    <w:rsid w:val="006B2A8F"/>
    <w:rsid w:val="006B6605"/>
    <w:rsid w:val="006C0B79"/>
    <w:rsid w:val="006C0E39"/>
    <w:rsid w:val="006C361D"/>
    <w:rsid w:val="006D1E94"/>
    <w:rsid w:val="006D65E5"/>
    <w:rsid w:val="006E2DB1"/>
    <w:rsid w:val="006F06DA"/>
    <w:rsid w:val="006F1DD0"/>
    <w:rsid w:val="006F1F6E"/>
    <w:rsid w:val="006F671D"/>
    <w:rsid w:val="006F6B34"/>
    <w:rsid w:val="006F796C"/>
    <w:rsid w:val="00702EAD"/>
    <w:rsid w:val="007031A6"/>
    <w:rsid w:val="00703225"/>
    <w:rsid w:val="00705058"/>
    <w:rsid w:val="00706840"/>
    <w:rsid w:val="0070799F"/>
    <w:rsid w:val="007113FC"/>
    <w:rsid w:val="007135D3"/>
    <w:rsid w:val="00714BF3"/>
    <w:rsid w:val="0071511B"/>
    <w:rsid w:val="00720A48"/>
    <w:rsid w:val="007222F8"/>
    <w:rsid w:val="00722DF8"/>
    <w:rsid w:val="0072582F"/>
    <w:rsid w:val="00731355"/>
    <w:rsid w:val="007326D1"/>
    <w:rsid w:val="007349A2"/>
    <w:rsid w:val="00741DC0"/>
    <w:rsid w:val="00743A2C"/>
    <w:rsid w:val="00746A6F"/>
    <w:rsid w:val="00751CFA"/>
    <w:rsid w:val="00752C9C"/>
    <w:rsid w:val="00752F73"/>
    <w:rsid w:val="00756112"/>
    <w:rsid w:val="007609C2"/>
    <w:rsid w:val="00761DFC"/>
    <w:rsid w:val="007637AD"/>
    <w:rsid w:val="0076722A"/>
    <w:rsid w:val="00770042"/>
    <w:rsid w:val="0077080C"/>
    <w:rsid w:val="00773B01"/>
    <w:rsid w:val="0077467C"/>
    <w:rsid w:val="00774F94"/>
    <w:rsid w:val="007826AC"/>
    <w:rsid w:val="0078279D"/>
    <w:rsid w:val="00783031"/>
    <w:rsid w:val="007833CF"/>
    <w:rsid w:val="00783847"/>
    <w:rsid w:val="00794D2F"/>
    <w:rsid w:val="007960B0"/>
    <w:rsid w:val="00796414"/>
    <w:rsid w:val="00796A0C"/>
    <w:rsid w:val="007A152D"/>
    <w:rsid w:val="007A2D11"/>
    <w:rsid w:val="007A34B3"/>
    <w:rsid w:val="007A3FD1"/>
    <w:rsid w:val="007A64C6"/>
    <w:rsid w:val="007A7D85"/>
    <w:rsid w:val="007B208A"/>
    <w:rsid w:val="007B2E18"/>
    <w:rsid w:val="007B60EF"/>
    <w:rsid w:val="007B70F8"/>
    <w:rsid w:val="007B79D2"/>
    <w:rsid w:val="007C3357"/>
    <w:rsid w:val="007C7231"/>
    <w:rsid w:val="007D27ED"/>
    <w:rsid w:val="007D2D57"/>
    <w:rsid w:val="007D3D2E"/>
    <w:rsid w:val="007D40D2"/>
    <w:rsid w:val="007D4D48"/>
    <w:rsid w:val="007D5C65"/>
    <w:rsid w:val="007D7823"/>
    <w:rsid w:val="007E11AC"/>
    <w:rsid w:val="007E14B7"/>
    <w:rsid w:val="007E3FED"/>
    <w:rsid w:val="007E62EC"/>
    <w:rsid w:val="007F08C4"/>
    <w:rsid w:val="007F110B"/>
    <w:rsid w:val="007F11ED"/>
    <w:rsid w:val="007F22C7"/>
    <w:rsid w:val="007F292A"/>
    <w:rsid w:val="007F4878"/>
    <w:rsid w:val="007F6F7C"/>
    <w:rsid w:val="007F7DC2"/>
    <w:rsid w:val="00804B25"/>
    <w:rsid w:val="00805654"/>
    <w:rsid w:val="00805EAE"/>
    <w:rsid w:val="008103F2"/>
    <w:rsid w:val="00816403"/>
    <w:rsid w:val="00816DCB"/>
    <w:rsid w:val="008172F6"/>
    <w:rsid w:val="00822B56"/>
    <w:rsid w:val="008246D1"/>
    <w:rsid w:val="008248E3"/>
    <w:rsid w:val="00824B5D"/>
    <w:rsid w:val="00826165"/>
    <w:rsid w:val="008325AB"/>
    <w:rsid w:val="0084264A"/>
    <w:rsid w:val="00844A99"/>
    <w:rsid w:val="00845170"/>
    <w:rsid w:val="00846519"/>
    <w:rsid w:val="00853663"/>
    <w:rsid w:val="00853B18"/>
    <w:rsid w:val="00853DC8"/>
    <w:rsid w:val="00854702"/>
    <w:rsid w:val="00861805"/>
    <w:rsid w:val="00865D03"/>
    <w:rsid w:val="00866DD0"/>
    <w:rsid w:val="00872C13"/>
    <w:rsid w:val="00872CA1"/>
    <w:rsid w:val="00874440"/>
    <w:rsid w:val="00877424"/>
    <w:rsid w:val="00883284"/>
    <w:rsid w:val="00883BF6"/>
    <w:rsid w:val="008846F7"/>
    <w:rsid w:val="00884C85"/>
    <w:rsid w:val="0088544F"/>
    <w:rsid w:val="00887492"/>
    <w:rsid w:val="00890C4E"/>
    <w:rsid w:val="008910C9"/>
    <w:rsid w:val="00891B2F"/>
    <w:rsid w:val="00895702"/>
    <w:rsid w:val="00896DEE"/>
    <w:rsid w:val="008A3225"/>
    <w:rsid w:val="008A4946"/>
    <w:rsid w:val="008A6AAB"/>
    <w:rsid w:val="008A6BB4"/>
    <w:rsid w:val="008B037C"/>
    <w:rsid w:val="008B1342"/>
    <w:rsid w:val="008C0C24"/>
    <w:rsid w:val="008C166A"/>
    <w:rsid w:val="008C236F"/>
    <w:rsid w:val="008D5BA7"/>
    <w:rsid w:val="008E14E0"/>
    <w:rsid w:val="008E1D06"/>
    <w:rsid w:val="008E2B1B"/>
    <w:rsid w:val="008E6B8B"/>
    <w:rsid w:val="008E6CCC"/>
    <w:rsid w:val="008F5480"/>
    <w:rsid w:val="008F5E67"/>
    <w:rsid w:val="0090044C"/>
    <w:rsid w:val="009016FE"/>
    <w:rsid w:val="00902199"/>
    <w:rsid w:val="009031ED"/>
    <w:rsid w:val="00914766"/>
    <w:rsid w:val="00914AD7"/>
    <w:rsid w:val="009242C5"/>
    <w:rsid w:val="00925168"/>
    <w:rsid w:val="00930929"/>
    <w:rsid w:val="00936EE8"/>
    <w:rsid w:val="00941168"/>
    <w:rsid w:val="00945F23"/>
    <w:rsid w:val="00951F7D"/>
    <w:rsid w:val="0095208D"/>
    <w:rsid w:val="00952D17"/>
    <w:rsid w:val="00955145"/>
    <w:rsid w:val="009618F3"/>
    <w:rsid w:val="00963048"/>
    <w:rsid w:val="009646FC"/>
    <w:rsid w:val="0096526A"/>
    <w:rsid w:val="0096607F"/>
    <w:rsid w:val="0097190F"/>
    <w:rsid w:val="00974540"/>
    <w:rsid w:val="00977CE7"/>
    <w:rsid w:val="00981C27"/>
    <w:rsid w:val="009838F5"/>
    <w:rsid w:val="00983D44"/>
    <w:rsid w:val="0098540D"/>
    <w:rsid w:val="00986495"/>
    <w:rsid w:val="009919AA"/>
    <w:rsid w:val="00993460"/>
    <w:rsid w:val="0099444B"/>
    <w:rsid w:val="009A24DF"/>
    <w:rsid w:val="009A5D39"/>
    <w:rsid w:val="009A6554"/>
    <w:rsid w:val="009B1180"/>
    <w:rsid w:val="009B5614"/>
    <w:rsid w:val="009B5DEF"/>
    <w:rsid w:val="009C1688"/>
    <w:rsid w:val="009C1C4B"/>
    <w:rsid w:val="009C318F"/>
    <w:rsid w:val="009C3A6C"/>
    <w:rsid w:val="009D1BE5"/>
    <w:rsid w:val="009D212C"/>
    <w:rsid w:val="009D6ECC"/>
    <w:rsid w:val="009D7F54"/>
    <w:rsid w:val="009E077C"/>
    <w:rsid w:val="009E43DC"/>
    <w:rsid w:val="009E7B66"/>
    <w:rsid w:val="009E7E03"/>
    <w:rsid w:val="009F34BF"/>
    <w:rsid w:val="009F3BF0"/>
    <w:rsid w:val="009F5B35"/>
    <w:rsid w:val="009F7339"/>
    <w:rsid w:val="009F7DE3"/>
    <w:rsid w:val="00A00BFE"/>
    <w:rsid w:val="00A02474"/>
    <w:rsid w:val="00A0287F"/>
    <w:rsid w:val="00A10475"/>
    <w:rsid w:val="00A12049"/>
    <w:rsid w:val="00A12A61"/>
    <w:rsid w:val="00A139EE"/>
    <w:rsid w:val="00A147F4"/>
    <w:rsid w:val="00A15E72"/>
    <w:rsid w:val="00A2037E"/>
    <w:rsid w:val="00A22E72"/>
    <w:rsid w:val="00A24C12"/>
    <w:rsid w:val="00A27A74"/>
    <w:rsid w:val="00A31F1D"/>
    <w:rsid w:val="00A323F0"/>
    <w:rsid w:val="00A33A32"/>
    <w:rsid w:val="00A355C3"/>
    <w:rsid w:val="00A431CA"/>
    <w:rsid w:val="00A469F8"/>
    <w:rsid w:val="00A5005C"/>
    <w:rsid w:val="00A506B9"/>
    <w:rsid w:val="00A56CCD"/>
    <w:rsid w:val="00A57B86"/>
    <w:rsid w:val="00A64CC5"/>
    <w:rsid w:val="00A65672"/>
    <w:rsid w:val="00A67557"/>
    <w:rsid w:val="00A73F7F"/>
    <w:rsid w:val="00A80653"/>
    <w:rsid w:val="00A81DFA"/>
    <w:rsid w:val="00A83169"/>
    <w:rsid w:val="00A83CBC"/>
    <w:rsid w:val="00A87F57"/>
    <w:rsid w:val="00A91E72"/>
    <w:rsid w:val="00A92770"/>
    <w:rsid w:val="00A92E59"/>
    <w:rsid w:val="00A93D65"/>
    <w:rsid w:val="00AA724C"/>
    <w:rsid w:val="00AB06AD"/>
    <w:rsid w:val="00AB1A90"/>
    <w:rsid w:val="00AB2384"/>
    <w:rsid w:val="00AB269D"/>
    <w:rsid w:val="00AB38C9"/>
    <w:rsid w:val="00AB42E4"/>
    <w:rsid w:val="00AB5261"/>
    <w:rsid w:val="00AB57E7"/>
    <w:rsid w:val="00AB776A"/>
    <w:rsid w:val="00AB7EB8"/>
    <w:rsid w:val="00AC386A"/>
    <w:rsid w:val="00AC4CCB"/>
    <w:rsid w:val="00AC547D"/>
    <w:rsid w:val="00AC73BC"/>
    <w:rsid w:val="00AD067A"/>
    <w:rsid w:val="00AD0AB8"/>
    <w:rsid w:val="00AD25F8"/>
    <w:rsid w:val="00AD6EB7"/>
    <w:rsid w:val="00AE73DB"/>
    <w:rsid w:val="00AE7835"/>
    <w:rsid w:val="00AE7B4D"/>
    <w:rsid w:val="00AF1F01"/>
    <w:rsid w:val="00AF1FED"/>
    <w:rsid w:val="00AF27FE"/>
    <w:rsid w:val="00AF2F2C"/>
    <w:rsid w:val="00AF3DCE"/>
    <w:rsid w:val="00AF42EF"/>
    <w:rsid w:val="00AF79D3"/>
    <w:rsid w:val="00B0086E"/>
    <w:rsid w:val="00B01431"/>
    <w:rsid w:val="00B01792"/>
    <w:rsid w:val="00B02194"/>
    <w:rsid w:val="00B021F9"/>
    <w:rsid w:val="00B038D6"/>
    <w:rsid w:val="00B07BA8"/>
    <w:rsid w:val="00B10FBB"/>
    <w:rsid w:val="00B121E9"/>
    <w:rsid w:val="00B122C7"/>
    <w:rsid w:val="00B273D5"/>
    <w:rsid w:val="00B2745B"/>
    <w:rsid w:val="00B300C5"/>
    <w:rsid w:val="00B31AD3"/>
    <w:rsid w:val="00B32B54"/>
    <w:rsid w:val="00B35534"/>
    <w:rsid w:val="00B41AD9"/>
    <w:rsid w:val="00B45383"/>
    <w:rsid w:val="00B51FF8"/>
    <w:rsid w:val="00B53B60"/>
    <w:rsid w:val="00B54F5B"/>
    <w:rsid w:val="00B570DF"/>
    <w:rsid w:val="00B652F3"/>
    <w:rsid w:val="00B65B12"/>
    <w:rsid w:val="00B67048"/>
    <w:rsid w:val="00B725FC"/>
    <w:rsid w:val="00B76859"/>
    <w:rsid w:val="00B81B3B"/>
    <w:rsid w:val="00B82B64"/>
    <w:rsid w:val="00B83B51"/>
    <w:rsid w:val="00B91F9F"/>
    <w:rsid w:val="00B9411C"/>
    <w:rsid w:val="00B96887"/>
    <w:rsid w:val="00B9757F"/>
    <w:rsid w:val="00B97E56"/>
    <w:rsid w:val="00BA1C12"/>
    <w:rsid w:val="00BA4E30"/>
    <w:rsid w:val="00BA6BBF"/>
    <w:rsid w:val="00BA7750"/>
    <w:rsid w:val="00BB1634"/>
    <w:rsid w:val="00BB251A"/>
    <w:rsid w:val="00BB47EE"/>
    <w:rsid w:val="00BB4E67"/>
    <w:rsid w:val="00BB620D"/>
    <w:rsid w:val="00BB65BB"/>
    <w:rsid w:val="00BC67D1"/>
    <w:rsid w:val="00BC6C44"/>
    <w:rsid w:val="00BD0273"/>
    <w:rsid w:val="00BD0F60"/>
    <w:rsid w:val="00BD1419"/>
    <w:rsid w:val="00BD1A03"/>
    <w:rsid w:val="00BD37AC"/>
    <w:rsid w:val="00BE16FF"/>
    <w:rsid w:val="00BE2813"/>
    <w:rsid w:val="00BE604F"/>
    <w:rsid w:val="00BE6166"/>
    <w:rsid w:val="00BF2763"/>
    <w:rsid w:val="00BF3617"/>
    <w:rsid w:val="00BF5D9B"/>
    <w:rsid w:val="00BF6056"/>
    <w:rsid w:val="00C00EAC"/>
    <w:rsid w:val="00C02A72"/>
    <w:rsid w:val="00C03C71"/>
    <w:rsid w:val="00C03F18"/>
    <w:rsid w:val="00C040BB"/>
    <w:rsid w:val="00C0413E"/>
    <w:rsid w:val="00C0421F"/>
    <w:rsid w:val="00C06262"/>
    <w:rsid w:val="00C113FF"/>
    <w:rsid w:val="00C1155B"/>
    <w:rsid w:val="00C11897"/>
    <w:rsid w:val="00C136B6"/>
    <w:rsid w:val="00C21A8A"/>
    <w:rsid w:val="00C235C2"/>
    <w:rsid w:val="00C23789"/>
    <w:rsid w:val="00C25211"/>
    <w:rsid w:val="00C26A75"/>
    <w:rsid w:val="00C30C36"/>
    <w:rsid w:val="00C30F5B"/>
    <w:rsid w:val="00C32DA6"/>
    <w:rsid w:val="00C33021"/>
    <w:rsid w:val="00C33139"/>
    <w:rsid w:val="00C36D25"/>
    <w:rsid w:val="00C41C23"/>
    <w:rsid w:val="00C428D3"/>
    <w:rsid w:val="00C47ADE"/>
    <w:rsid w:val="00C506AE"/>
    <w:rsid w:val="00C52474"/>
    <w:rsid w:val="00C5472F"/>
    <w:rsid w:val="00C547FF"/>
    <w:rsid w:val="00C54AFF"/>
    <w:rsid w:val="00C60CE6"/>
    <w:rsid w:val="00C65B0B"/>
    <w:rsid w:val="00C70345"/>
    <w:rsid w:val="00C70615"/>
    <w:rsid w:val="00C7153C"/>
    <w:rsid w:val="00C7618B"/>
    <w:rsid w:val="00C770DE"/>
    <w:rsid w:val="00C8488D"/>
    <w:rsid w:val="00C84D89"/>
    <w:rsid w:val="00C879B3"/>
    <w:rsid w:val="00C93F75"/>
    <w:rsid w:val="00C94D01"/>
    <w:rsid w:val="00C9796D"/>
    <w:rsid w:val="00CA1DB4"/>
    <w:rsid w:val="00CA2333"/>
    <w:rsid w:val="00CA24B9"/>
    <w:rsid w:val="00CA344C"/>
    <w:rsid w:val="00CA3DBA"/>
    <w:rsid w:val="00CA4408"/>
    <w:rsid w:val="00CA7085"/>
    <w:rsid w:val="00CB16AE"/>
    <w:rsid w:val="00CB2527"/>
    <w:rsid w:val="00CB2E50"/>
    <w:rsid w:val="00CB68DF"/>
    <w:rsid w:val="00CB69AD"/>
    <w:rsid w:val="00CC3395"/>
    <w:rsid w:val="00CC3F27"/>
    <w:rsid w:val="00CC3FC2"/>
    <w:rsid w:val="00CC6E4D"/>
    <w:rsid w:val="00CC74AE"/>
    <w:rsid w:val="00CD0F8F"/>
    <w:rsid w:val="00CD1761"/>
    <w:rsid w:val="00CD4F68"/>
    <w:rsid w:val="00CE244C"/>
    <w:rsid w:val="00CE2AB6"/>
    <w:rsid w:val="00CE6F5F"/>
    <w:rsid w:val="00CF3C33"/>
    <w:rsid w:val="00CF467F"/>
    <w:rsid w:val="00D00AF4"/>
    <w:rsid w:val="00D05EF2"/>
    <w:rsid w:val="00D070FA"/>
    <w:rsid w:val="00D07EF1"/>
    <w:rsid w:val="00D15109"/>
    <w:rsid w:val="00D15CB8"/>
    <w:rsid w:val="00D168D9"/>
    <w:rsid w:val="00D1784A"/>
    <w:rsid w:val="00D20E7A"/>
    <w:rsid w:val="00D21600"/>
    <w:rsid w:val="00D23210"/>
    <w:rsid w:val="00D24A74"/>
    <w:rsid w:val="00D24D7D"/>
    <w:rsid w:val="00D3010C"/>
    <w:rsid w:val="00D308D6"/>
    <w:rsid w:val="00D3334A"/>
    <w:rsid w:val="00D373A3"/>
    <w:rsid w:val="00D4019C"/>
    <w:rsid w:val="00D4110C"/>
    <w:rsid w:val="00D43D9D"/>
    <w:rsid w:val="00D5182A"/>
    <w:rsid w:val="00D51F2E"/>
    <w:rsid w:val="00D6015B"/>
    <w:rsid w:val="00D60613"/>
    <w:rsid w:val="00D60DC6"/>
    <w:rsid w:val="00D61434"/>
    <w:rsid w:val="00D6303E"/>
    <w:rsid w:val="00D67EF5"/>
    <w:rsid w:val="00D75409"/>
    <w:rsid w:val="00D76EA2"/>
    <w:rsid w:val="00D84B85"/>
    <w:rsid w:val="00D902CA"/>
    <w:rsid w:val="00D9036A"/>
    <w:rsid w:val="00D9051F"/>
    <w:rsid w:val="00D90BCF"/>
    <w:rsid w:val="00D91C7B"/>
    <w:rsid w:val="00D91DAB"/>
    <w:rsid w:val="00D93062"/>
    <w:rsid w:val="00DA15C4"/>
    <w:rsid w:val="00DA1DED"/>
    <w:rsid w:val="00DA35C8"/>
    <w:rsid w:val="00DA5B44"/>
    <w:rsid w:val="00DA667F"/>
    <w:rsid w:val="00DB0A50"/>
    <w:rsid w:val="00DB7114"/>
    <w:rsid w:val="00DB7627"/>
    <w:rsid w:val="00DB7E10"/>
    <w:rsid w:val="00DC2125"/>
    <w:rsid w:val="00DC50B1"/>
    <w:rsid w:val="00DC5E2F"/>
    <w:rsid w:val="00DD2220"/>
    <w:rsid w:val="00DD2C5E"/>
    <w:rsid w:val="00DD4BFC"/>
    <w:rsid w:val="00DD69AB"/>
    <w:rsid w:val="00DD7499"/>
    <w:rsid w:val="00DE25D5"/>
    <w:rsid w:val="00DE3F78"/>
    <w:rsid w:val="00DE4037"/>
    <w:rsid w:val="00DE74A4"/>
    <w:rsid w:val="00DF0A2E"/>
    <w:rsid w:val="00DF2E2F"/>
    <w:rsid w:val="00DF4E8D"/>
    <w:rsid w:val="00DF5A41"/>
    <w:rsid w:val="00E06821"/>
    <w:rsid w:val="00E069F3"/>
    <w:rsid w:val="00E1067C"/>
    <w:rsid w:val="00E134B0"/>
    <w:rsid w:val="00E13D40"/>
    <w:rsid w:val="00E20149"/>
    <w:rsid w:val="00E21632"/>
    <w:rsid w:val="00E21E27"/>
    <w:rsid w:val="00E33749"/>
    <w:rsid w:val="00E33966"/>
    <w:rsid w:val="00E36BE2"/>
    <w:rsid w:val="00E43592"/>
    <w:rsid w:val="00E45B8A"/>
    <w:rsid w:val="00E50902"/>
    <w:rsid w:val="00E51947"/>
    <w:rsid w:val="00E51A76"/>
    <w:rsid w:val="00E543AD"/>
    <w:rsid w:val="00E55FCF"/>
    <w:rsid w:val="00E57870"/>
    <w:rsid w:val="00E625C1"/>
    <w:rsid w:val="00E63B2B"/>
    <w:rsid w:val="00E65FBF"/>
    <w:rsid w:val="00E70427"/>
    <w:rsid w:val="00E8053C"/>
    <w:rsid w:val="00E81B0C"/>
    <w:rsid w:val="00E853E2"/>
    <w:rsid w:val="00E87060"/>
    <w:rsid w:val="00E8722B"/>
    <w:rsid w:val="00E874F8"/>
    <w:rsid w:val="00E93350"/>
    <w:rsid w:val="00E963E4"/>
    <w:rsid w:val="00E97BEF"/>
    <w:rsid w:val="00EA384D"/>
    <w:rsid w:val="00EA6D9C"/>
    <w:rsid w:val="00EB032E"/>
    <w:rsid w:val="00EB55E5"/>
    <w:rsid w:val="00EB6D12"/>
    <w:rsid w:val="00EC0868"/>
    <w:rsid w:val="00EC6C9B"/>
    <w:rsid w:val="00ED3E8B"/>
    <w:rsid w:val="00ED488F"/>
    <w:rsid w:val="00ED4990"/>
    <w:rsid w:val="00ED5798"/>
    <w:rsid w:val="00ED749E"/>
    <w:rsid w:val="00EE3B81"/>
    <w:rsid w:val="00EE4D81"/>
    <w:rsid w:val="00EE73B2"/>
    <w:rsid w:val="00EF17DD"/>
    <w:rsid w:val="00EF3AF5"/>
    <w:rsid w:val="00EF5E05"/>
    <w:rsid w:val="00EF6D5C"/>
    <w:rsid w:val="00F04E2D"/>
    <w:rsid w:val="00F071B4"/>
    <w:rsid w:val="00F10BC3"/>
    <w:rsid w:val="00F10FFA"/>
    <w:rsid w:val="00F12853"/>
    <w:rsid w:val="00F15BDB"/>
    <w:rsid w:val="00F162B9"/>
    <w:rsid w:val="00F1727D"/>
    <w:rsid w:val="00F17C05"/>
    <w:rsid w:val="00F23AF8"/>
    <w:rsid w:val="00F24CCE"/>
    <w:rsid w:val="00F255AD"/>
    <w:rsid w:val="00F31B64"/>
    <w:rsid w:val="00F33101"/>
    <w:rsid w:val="00F34FA3"/>
    <w:rsid w:val="00F355D0"/>
    <w:rsid w:val="00F440D6"/>
    <w:rsid w:val="00F45FFC"/>
    <w:rsid w:val="00F54CD9"/>
    <w:rsid w:val="00F557C4"/>
    <w:rsid w:val="00F607AC"/>
    <w:rsid w:val="00F6438E"/>
    <w:rsid w:val="00F64AC2"/>
    <w:rsid w:val="00F659DA"/>
    <w:rsid w:val="00F66C08"/>
    <w:rsid w:val="00F7063B"/>
    <w:rsid w:val="00F709D7"/>
    <w:rsid w:val="00F77F31"/>
    <w:rsid w:val="00F82343"/>
    <w:rsid w:val="00F82829"/>
    <w:rsid w:val="00F83065"/>
    <w:rsid w:val="00F87858"/>
    <w:rsid w:val="00F90BEB"/>
    <w:rsid w:val="00F91991"/>
    <w:rsid w:val="00F961D1"/>
    <w:rsid w:val="00F97A8C"/>
    <w:rsid w:val="00FA1B78"/>
    <w:rsid w:val="00FA3B8C"/>
    <w:rsid w:val="00FA4875"/>
    <w:rsid w:val="00FB0C49"/>
    <w:rsid w:val="00FB2DA3"/>
    <w:rsid w:val="00FC1B27"/>
    <w:rsid w:val="00FC3727"/>
    <w:rsid w:val="00FC3D01"/>
    <w:rsid w:val="00FC4BE5"/>
    <w:rsid w:val="00FC6AF1"/>
    <w:rsid w:val="00FD2D47"/>
    <w:rsid w:val="00FD3AB4"/>
    <w:rsid w:val="00FD3CA3"/>
    <w:rsid w:val="00FD5FD0"/>
    <w:rsid w:val="00FD68B0"/>
    <w:rsid w:val="00FD78A6"/>
    <w:rsid w:val="00FF0665"/>
    <w:rsid w:val="00FF322A"/>
    <w:rsid w:val="00FF6FE5"/>
    <w:rsid w:val="00FF7B0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FF3398"/>
  <w15:docId w15:val="{6DCCE9A2-03FE-4BE7-BC1C-1C900B2F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A085D"/>
    <w:rPr>
      <w:rFonts w:asciiTheme="minorHAnsi" w:hAnsiTheme="minorHAnsi" w:cs="Arial"/>
      <w:sz w:val="21"/>
      <w:szCs w:val="19"/>
      <w:lang w:eastAsia="en-US"/>
    </w:rPr>
  </w:style>
  <w:style w:type="paragraph" w:styleId="Kop1">
    <w:name w:val="heading 1"/>
    <w:basedOn w:val="Standaard"/>
    <w:next w:val="Standaard"/>
    <w:autoRedefine/>
    <w:qFormat/>
    <w:rsid w:val="00217509"/>
    <w:pPr>
      <w:keepNext/>
      <w:numPr>
        <w:ilvl w:val="1"/>
        <w:numId w:val="4"/>
      </w:numPr>
      <w:spacing w:before="240" w:after="60"/>
      <w:outlineLvl w:val="0"/>
    </w:pPr>
    <w:rPr>
      <w:rFonts w:cstheme="minorHAnsi"/>
      <w:b/>
      <w:bCs/>
      <w:color w:val="4F81BD"/>
      <w:kern w:val="32"/>
      <w:sz w:val="22"/>
      <w:szCs w:val="22"/>
    </w:rPr>
  </w:style>
  <w:style w:type="paragraph" w:styleId="Kop2">
    <w:name w:val="heading 2"/>
    <w:basedOn w:val="Standaard"/>
    <w:next w:val="Standaard"/>
    <w:link w:val="Kop2Char"/>
    <w:autoRedefine/>
    <w:uiPriority w:val="9"/>
    <w:unhideWhenUsed/>
    <w:qFormat/>
    <w:rsid w:val="003A085D"/>
    <w:pPr>
      <w:keepNext/>
      <w:keepLines/>
      <w:spacing w:before="200" w:line="276" w:lineRule="auto"/>
      <w:outlineLvl w:val="1"/>
    </w:pPr>
    <w:rPr>
      <w:rFonts w:ascii="Lucida Sans" w:eastAsiaTheme="majorEastAsia" w:hAnsi="Lucida Sans" w:cstheme="majorBidi"/>
      <w:b/>
      <w:bCs/>
      <w:color w:val="4F81BD" w:themeColor="accent1"/>
      <w:sz w:val="22"/>
      <w:szCs w:val="26"/>
    </w:rPr>
  </w:style>
  <w:style w:type="paragraph" w:styleId="Kop5">
    <w:name w:val="heading 5"/>
    <w:basedOn w:val="Standaard"/>
    <w:next w:val="Standaard"/>
    <w:autoRedefine/>
    <w:qFormat/>
    <w:rsid w:val="00A2037E"/>
    <w:pPr>
      <w:spacing w:before="240" w:after="60"/>
      <w:outlineLvl w:val="4"/>
    </w:pPr>
    <w:rPr>
      <w:b/>
      <w:bCs/>
      <w:i/>
      <w:iCs/>
      <w:color w:val="4F81BD"/>
      <w:sz w:val="24"/>
      <w:szCs w:val="26"/>
    </w:rPr>
  </w:style>
  <w:style w:type="paragraph" w:styleId="Kop7">
    <w:name w:val="heading 7"/>
    <w:basedOn w:val="Standaard"/>
    <w:next w:val="Standaard"/>
    <w:qFormat/>
    <w:rsid w:val="00AB7EB8"/>
    <w:pPr>
      <w:keepNext/>
      <w:outlineLvl w:val="6"/>
    </w:pPr>
    <w:rPr>
      <w:b/>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304D9"/>
    <w:pPr>
      <w:tabs>
        <w:tab w:val="center" w:pos="4320"/>
        <w:tab w:val="right" w:pos="8640"/>
      </w:tabs>
    </w:pPr>
  </w:style>
  <w:style w:type="paragraph" w:styleId="Voettekst">
    <w:name w:val="footer"/>
    <w:basedOn w:val="Standaard"/>
    <w:rsid w:val="004304D9"/>
    <w:pPr>
      <w:tabs>
        <w:tab w:val="center" w:pos="4320"/>
        <w:tab w:val="right" w:pos="8640"/>
      </w:tabs>
    </w:pPr>
  </w:style>
  <w:style w:type="table" w:styleId="Tabelraster">
    <w:name w:val="Table Grid"/>
    <w:basedOn w:val="Standaardtabel"/>
    <w:rsid w:val="00BE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rsid w:val="00156306"/>
    <w:pPr>
      <w:spacing w:before="100" w:beforeAutospacing="1" w:after="100" w:afterAutospacing="1"/>
    </w:pPr>
    <w:rPr>
      <w:lang w:eastAsia="nl-NL"/>
    </w:rPr>
  </w:style>
  <w:style w:type="character" w:styleId="Hyperlink">
    <w:name w:val="Hyperlink"/>
    <w:uiPriority w:val="99"/>
    <w:rsid w:val="0035466E"/>
    <w:rPr>
      <w:color w:val="0000FF"/>
      <w:u w:val="single"/>
    </w:rPr>
  </w:style>
  <w:style w:type="paragraph" w:styleId="Ballontekst">
    <w:name w:val="Balloon Text"/>
    <w:basedOn w:val="Standaard"/>
    <w:semiHidden/>
    <w:rsid w:val="001B7C6F"/>
    <w:rPr>
      <w:rFonts w:ascii="Tahoma" w:hAnsi="Tahoma" w:cs="Tahoma"/>
      <w:sz w:val="16"/>
      <w:szCs w:val="16"/>
    </w:rPr>
  </w:style>
  <w:style w:type="paragraph" w:styleId="Plattetekst3">
    <w:name w:val="Body Text 3"/>
    <w:basedOn w:val="Standaard"/>
    <w:rsid w:val="00866DD0"/>
    <w:pPr>
      <w:jc w:val="both"/>
    </w:pPr>
    <w:rPr>
      <w:sz w:val="22"/>
      <w:szCs w:val="20"/>
      <w:lang w:eastAsia="nl-NL"/>
    </w:rPr>
  </w:style>
  <w:style w:type="paragraph" w:styleId="Plattetekst">
    <w:name w:val="Body Text"/>
    <w:basedOn w:val="Standaard"/>
    <w:rsid w:val="00F87858"/>
    <w:pPr>
      <w:spacing w:after="120"/>
    </w:pPr>
  </w:style>
  <w:style w:type="paragraph" w:customStyle="1" w:styleId="ContrAlinea">
    <w:name w:val="ContrAlinea"/>
    <w:basedOn w:val="Standaard"/>
    <w:autoRedefine/>
    <w:rsid w:val="00E853E2"/>
    <w:pPr>
      <w:widowControl w:val="0"/>
      <w:tabs>
        <w:tab w:val="left" w:pos="709"/>
      </w:tabs>
      <w:spacing w:after="120"/>
    </w:pPr>
    <w:rPr>
      <w:sz w:val="20"/>
      <w:szCs w:val="20"/>
      <w:lang w:eastAsia="nl-NL"/>
    </w:rPr>
  </w:style>
  <w:style w:type="paragraph" w:customStyle="1" w:styleId="ContrKop">
    <w:name w:val="ContrKop"/>
    <w:basedOn w:val="Standaard"/>
    <w:next w:val="Standaard"/>
    <w:rsid w:val="000A372A"/>
    <w:pPr>
      <w:widowControl w:val="0"/>
      <w:numPr>
        <w:numId w:val="1"/>
      </w:numPr>
      <w:tabs>
        <w:tab w:val="left" w:pos="-1440"/>
      </w:tabs>
      <w:spacing w:before="240" w:after="120"/>
    </w:pPr>
    <w:rPr>
      <w:b/>
      <w:szCs w:val="20"/>
      <w:lang w:eastAsia="nl-NL"/>
    </w:rPr>
  </w:style>
  <w:style w:type="paragraph" w:styleId="Documentstructuur">
    <w:name w:val="Document Map"/>
    <w:basedOn w:val="Standaard"/>
    <w:semiHidden/>
    <w:rsid w:val="00117B1B"/>
    <w:pPr>
      <w:shd w:val="clear" w:color="auto" w:fill="000080"/>
    </w:pPr>
    <w:rPr>
      <w:rFonts w:ascii="Tahoma" w:hAnsi="Tahoma" w:cs="Tahoma"/>
      <w:sz w:val="20"/>
      <w:szCs w:val="20"/>
    </w:rPr>
  </w:style>
  <w:style w:type="character" w:styleId="Verwijzingopmerking">
    <w:name w:val="annotation reference"/>
    <w:semiHidden/>
    <w:rsid w:val="00B81B3B"/>
    <w:rPr>
      <w:sz w:val="16"/>
      <w:szCs w:val="16"/>
    </w:rPr>
  </w:style>
  <w:style w:type="paragraph" w:styleId="Tekstopmerking">
    <w:name w:val="annotation text"/>
    <w:basedOn w:val="Standaard"/>
    <w:semiHidden/>
    <w:rsid w:val="00B81B3B"/>
    <w:rPr>
      <w:sz w:val="20"/>
      <w:szCs w:val="20"/>
    </w:rPr>
  </w:style>
  <w:style w:type="paragraph" w:styleId="Onderwerpvanopmerking">
    <w:name w:val="annotation subject"/>
    <w:basedOn w:val="Tekstopmerking"/>
    <w:next w:val="Tekstopmerking"/>
    <w:semiHidden/>
    <w:rsid w:val="00B81B3B"/>
    <w:rPr>
      <w:b/>
      <w:bCs/>
    </w:rPr>
  </w:style>
  <w:style w:type="character" w:styleId="GevolgdeHyperlink">
    <w:name w:val="FollowedHyperlink"/>
    <w:rsid w:val="003969DA"/>
    <w:rPr>
      <w:color w:val="800080"/>
      <w:u w:val="single"/>
    </w:rPr>
  </w:style>
  <w:style w:type="character" w:styleId="Paginanummer">
    <w:name w:val="page number"/>
    <w:basedOn w:val="Standaardalinea-lettertype"/>
    <w:rsid w:val="00F31B64"/>
  </w:style>
  <w:style w:type="paragraph" w:customStyle="1" w:styleId="broodtekst">
    <w:name w:val="broodtekst"/>
    <w:basedOn w:val="Standaard"/>
    <w:rsid w:val="00AF2F2C"/>
    <w:pPr>
      <w:tabs>
        <w:tab w:val="left" w:pos="255"/>
        <w:tab w:val="left" w:pos="510"/>
        <w:tab w:val="left" w:pos="766"/>
        <w:tab w:val="left" w:pos="1021"/>
        <w:tab w:val="left" w:pos="1273"/>
        <w:tab w:val="left" w:pos="1531"/>
      </w:tabs>
      <w:spacing w:line="255" w:lineRule="atLeast"/>
    </w:pPr>
    <w:rPr>
      <w:rFonts w:cs="Times New Roman"/>
      <w:szCs w:val="24"/>
      <w:lang w:eastAsia="nl-NL"/>
    </w:rPr>
  </w:style>
  <w:style w:type="paragraph" w:styleId="Kopvaninhoudsopgave">
    <w:name w:val="TOC Heading"/>
    <w:basedOn w:val="Kop1"/>
    <w:next w:val="Standaard"/>
    <w:uiPriority w:val="39"/>
    <w:unhideWhenUsed/>
    <w:qFormat/>
    <w:rsid w:val="006B6605"/>
    <w:pPr>
      <w:keepLines/>
      <w:spacing w:before="480" w:after="0" w:line="276" w:lineRule="auto"/>
      <w:outlineLvl w:val="9"/>
    </w:pPr>
    <w:rPr>
      <w:rFonts w:ascii="Cambria" w:hAnsi="Cambria" w:cs="Times New Roman"/>
      <w:color w:val="365F91"/>
      <w:kern w:val="0"/>
      <w:szCs w:val="28"/>
      <w:lang w:eastAsia="nl-NL"/>
    </w:rPr>
  </w:style>
  <w:style w:type="paragraph" w:styleId="Inhopg1">
    <w:name w:val="toc 1"/>
    <w:basedOn w:val="Standaard"/>
    <w:next w:val="Standaard"/>
    <w:autoRedefine/>
    <w:uiPriority w:val="39"/>
    <w:rsid w:val="006B6605"/>
  </w:style>
  <w:style w:type="paragraph" w:styleId="Bijschrift">
    <w:name w:val="caption"/>
    <w:basedOn w:val="Standaard"/>
    <w:next w:val="Standaard"/>
    <w:qFormat/>
    <w:rsid w:val="009E43DC"/>
    <w:rPr>
      <w:b/>
      <w:bCs/>
      <w:sz w:val="20"/>
      <w:szCs w:val="20"/>
    </w:rPr>
  </w:style>
  <w:style w:type="paragraph" w:styleId="Lijstalinea">
    <w:name w:val="List Paragraph"/>
    <w:aliases w:val="Lijstje"/>
    <w:basedOn w:val="Standaard"/>
    <w:link w:val="LijstalineaChar"/>
    <w:uiPriority w:val="34"/>
    <w:qFormat/>
    <w:rsid w:val="00AB38C9"/>
    <w:pPr>
      <w:ind w:left="720"/>
      <w:contextualSpacing/>
    </w:pPr>
  </w:style>
  <w:style w:type="paragraph" w:styleId="Revisie">
    <w:name w:val="Revision"/>
    <w:hidden/>
    <w:uiPriority w:val="99"/>
    <w:semiHidden/>
    <w:rsid w:val="00603614"/>
    <w:rPr>
      <w:rFonts w:ascii="Arial" w:hAnsi="Arial" w:cs="Arial"/>
      <w:sz w:val="19"/>
      <w:szCs w:val="19"/>
      <w:lang w:eastAsia="en-US"/>
    </w:rPr>
  </w:style>
  <w:style w:type="paragraph" w:customStyle="1" w:styleId="Default">
    <w:name w:val="Default"/>
    <w:rsid w:val="00CD0F8F"/>
    <w:pPr>
      <w:autoSpaceDE w:val="0"/>
      <w:autoSpaceDN w:val="0"/>
      <w:adjustRightInd w:val="0"/>
    </w:pPr>
    <w:rPr>
      <w:color w:val="000000"/>
      <w:sz w:val="24"/>
      <w:szCs w:val="24"/>
    </w:rPr>
  </w:style>
  <w:style w:type="character" w:customStyle="1" w:styleId="Kop2Char">
    <w:name w:val="Kop 2 Char"/>
    <w:basedOn w:val="Standaardalinea-lettertype"/>
    <w:link w:val="Kop2"/>
    <w:uiPriority w:val="9"/>
    <w:rsid w:val="003A085D"/>
    <w:rPr>
      <w:rFonts w:ascii="Lucida Sans" w:eastAsiaTheme="majorEastAsia" w:hAnsi="Lucida Sans" w:cstheme="majorBidi"/>
      <w:b/>
      <w:bCs/>
      <w:color w:val="4F81BD" w:themeColor="accent1"/>
      <w:sz w:val="22"/>
      <w:szCs w:val="26"/>
      <w:lang w:eastAsia="en-US"/>
    </w:rPr>
  </w:style>
  <w:style w:type="paragraph" w:styleId="Inhopg2">
    <w:name w:val="toc 2"/>
    <w:basedOn w:val="Standaard"/>
    <w:next w:val="Standaard"/>
    <w:autoRedefine/>
    <w:uiPriority w:val="39"/>
    <w:unhideWhenUsed/>
    <w:rsid w:val="00B51FF8"/>
    <w:pPr>
      <w:spacing w:after="100"/>
      <w:ind w:left="190"/>
    </w:pPr>
  </w:style>
  <w:style w:type="character" w:customStyle="1" w:styleId="LijstalineaChar">
    <w:name w:val="Lijstalinea Char"/>
    <w:aliases w:val="Lijstje Char"/>
    <w:basedOn w:val="Standaardalinea-lettertype"/>
    <w:link w:val="Lijstalinea"/>
    <w:uiPriority w:val="34"/>
    <w:rsid w:val="00A00BFE"/>
    <w:rPr>
      <w:rFonts w:asciiTheme="minorHAnsi" w:hAnsiTheme="minorHAnsi" w:cs="Arial"/>
      <w:sz w:val="21"/>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227">
      <w:bodyDiv w:val="1"/>
      <w:marLeft w:val="0"/>
      <w:marRight w:val="0"/>
      <w:marTop w:val="0"/>
      <w:marBottom w:val="0"/>
      <w:divBdr>
        <w:top w:val="none" w:sz="0" w:space="0" w:color="auto"/>
        <w:left w:val="none" w:sz="0" w:space="0" w:color="auto"/>
        <w:bottom w:val="none" w:sz="0" w:space="0" w:color="auto"/>
        <w:right w:val="none" w:sz="0" w:space="0" w:color="auto"/>
      </w:divBdr>
    </w:div>
    <w:div w:id="537858757">
      <w:bodyDiv w:val="1"/>
      <w:marLeft w:val="0"/>
      <w:marRight w:val="0"/>
      <w:marTop w:val="0"/>
      <w:marBottom w:val="0"/>
      <w:divBdr>
        <w:top w:val="none" w:sz="0" w:space="0" w:color="auto"/>
        <w:left w:val="none" w:sz="0" w:space="0" w:color="auto"/>
        <w:bottom w:val="none" w:sz="0" w:space="0" w:color="auto"/>
        <w:right w:val="none" w:sz="0" w:space="0" w:color="auto"/>
      </w:divBdr>
    </w:div>
    <w:div w:id="1247686043">
      <w:bodyDiv w:val="1"/>
      <w:marLeft w:val="0"/>
      <w:marRight w:val="0"/>
      <w:marTop w:val="0"/>
      <w:marBottom w:val="0"/>
      <w:divBdr>
        <w:top w:val="none" w:sz="0" w:space="0" w:color="auto"/>
        <w:left w:val="none" w:sz="0" w:space="0" w:color="auto"/>
        <w:bottom w:val="none" w:sz="0" w:space="0" w:color="auto"/>
        <w:right w:val="none" w:sz="0" w:space="0" w:color="auto"/>
      </w:divBdr>
    </w:div>
    <w:div w:id="1742631155">
      <w:bodyDiv w:val="1"/>
      <w:marLeft w:val="0"/>
      <w:marRight w:val="0"/>
      <w:marTop w:val="0"/>
      <w:marBottom w:val="0"/>
      <w:divBdr>
        <w:top w:val="none" w:sz="0" w:space="0" w:color="auto"/>
        <w:left w:val="none" w:sz="0" w:space="0" w:color="auto"/>
        <w:bottom w:val="none" w:sz="0" w:space="0" w:color="auto"/>
        <w:right w:val="none" w:sz="0" w:space="0" w:color="auto"/>
      </w:divBdr>
    </w:div>
    <w:div w:id="1744402842">
      <w:bodyDiv w:val="1"/>
      <w:marLeft w:val="0"/>
      <w:marRight w:val="0"/>
      <w:marTop w:val="0"/>
      <w:marBottom w:val="0"/>
      <w:divBdr>
        <w:top w:val="none" w:sz="0" w:space="0" w:color="auto"/>
        <w:left w:val="none" w:sz="0" w:space="0" w:color="auto"/>
        <w:bottom w:val="none" w:sz="0" w:space="0" w:color="auto"/>
        <w:right w:val="none" w:sz="0" w:space="0" w:color="auto"/>
      </w:divBdr>
    </w:div>
    <w:div w:id="1838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225F0B79201A44A57CFD4A61DCD8F5" ma:contentTypeVersion="4" ma:contentTypeDescription="Create a new document." ma:contentTypeScope="" ma:versionID="2676979ae6bdc56476fc9d2cd168bd9d">
  <xsd:schema xmlns:xsd="http://www.w3.org/2001/XMLSchema" xmlns:xs="http://www.w3.org/2001/XMLSchema" xmlns:p="http://schemas.microsoft.com/office/2006/metadata/properties" xmlns:ns2="72207252-4185-4ee5-88c6-d76ec1eae355" targetNamespace="http://schemas.microsoft.com/office/2006/metadata/properties" ma:root="true" ma:fieldsID="25be0934e50ab06897f063c3ca52d65f" ns2:_="">
    <xsd:import namespace="72207252-4185-4ee5-88c6-d76ec1eae3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07252-4185-4ee5-88c6-d76ec1ea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EABB4-FC0B-452B-8BB2-65522179716D}">
  <ds:schemaRefs>
    <ds:schemaRef ds:uri="http://schemas.openxmlformats.org/officeDocument/2006/bibliography"/>
  </ds:schemaRefs>
</ds:datastoreItem>
</file>

<file path=customXml/itemProps2.xml><?xml version="1.0" encoding="utf-8"?>
<ds:datastoreItem xmlns:ds="http://schemas.openxmlformats.org/officeDocument/2006/customXml" ds:itemID="{80B2BED9-4161-4E99-9BE8-C4FFFB211D1D}">
  <ds:schemaRefs>
    <ds:schemaRef ds:uri="http://schemas.microsoft.com/office/2006/metadata/properties"/>
    <ds:schemaRef ds:uri="http://schemas.microsoft.com/office/infopath/2007/PartnerControls"/>
    <ds:schemaRef ds:uri="b38abe73-f57d-4bac-80fd-450c6a1624d0"/>
    <ds:schemaRef ds:uri="eed5609c-2e4d-4134-a6c8-cfdcbdb06e57"/>
  </ds:schemaRefs>
</ds:datastoreItem>
</file>

<file path=customXml/itemProps3.xml><?xml version="1.0" encoding="utf-8"?>
<ds:datastoreItem xmlns:ds="http://schemas.openxmlformats.org/officeDocument/2006/customXml" ds:itemID="{47571811-0076-4DAF-8315-5ABB66C40ABA}"/>
</file>

<file path=customXml/itemProps4.xml><?xml version="1.0" encoding="utf-8"?>
<ds:datastoreItem xmlns:ds="http://schemas.openxmlformats.org/officeDocument/2006/customXml" ds:itemID="{FBC506EF-EAA0-40C9-BC55-C75191F82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8</Pages>
  <Words>1490</Words>
  <Characters>10149</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Bijlage …</vt:lpstr>
      <vt:lpstr>Bijlage …</vt:lpstr>
    </vt:vector>
  </TitlesOfParts>
  <Company>USG People</Company>
  <LinksUpToDate>false</LinksUpToDate>
  <CharactersWithSpaces>11616</CharactersWithSpaces>
  <SharedDoc>false</SharedDoc>
  <HLinks>
    <vt:vector size="48" baseType="variant">
      <vt:variant>
        <vt:i4>1376306</vt:i4>
      </vt:variant>
      <vt:variant>
        <vt:i4>44</vt:i4>
      </vt:variant>
      <vt:variant>
        <vt:i4>0</vt:i4>
      </vt:variant>
      <vt:variant>
        <vt:i4>5</vt:i4>
      </vt:variant>
      <vt:variant>
        <vt:lpwstr/>
      </vt:variant>
      <vt:variant>
        <vt:lpwstr>_Toc403555024</vt:lpwstr>
      </vt:variant>
      <vt:variant>
        <vt:i4>1376306</vt:i4>
      </vt:variant>
      <vt:variant>
        <vt:i4>38</vt:i4>
      </vt:variant>
      <vt:variant>
        <vt:i4>0</vt:i4>
      </vt:variant>
      <vt:variant>
        <vt:i4>5</vt:i4>
      </vt:variant>
      <vt:variant>
        <vt:lpwstr/>
      </vt:variant>
      <vt:variant>
        <vt:lpwstr>_Toc403555023</vt:lpwstr>
      </vt:variant>
      <vt:variant>
        <vt:i4>1376306</vt:i4>
      </vt:variant>
      <vt:variant>
        <vt:i4>32</vt:i4>
      </vt:variant>
      <vt:variant>
        <vt:i4>0</vt:i4>
      </vt:variant>
      <vt:variant>
        <vt:i4>5</vt:i4>
      </vt:variant>
      <vt:variant>
        <vt:lpwstr/>
      </vt:variant>
      <vt:variant>
        <vt:lpwstr>_Toc403555022</vt:lpwstr>
      </vt:variant>
      <vt:variant>
        <vt:i4>1376306</vt:i4>
      </vt:variant>
      <vt:variant>
        <vt:i4>26</vt:i4>
      </vt:variant>
      <vt:variant>
        <vt:i4>0</vt:i4>
      </vt:variant>
      <vt:variant>
        <vt:i4>5</vt:i4>
      </vt:variant>
      <vt:variant>
        <vt:lpwstr/>
      </vt:variant>
      <vt:variant>
        <vt:lpwstr>_Toc403555021</vt:lpwstr>
      </vt:variant>
      <vt:variant>
        <vt:i4>1376306</vt:i4>
      </vt:variant>
      <vt:variant>
        <vt:i4>20</vt:i4>
      </vt:variant>
      <vt:variant>
        <vt:i4>0</vt:i4>
      </vt:variant>
      <vt:variant>
        <vt:i4>5</vt:i4>
      </vt:variant>
      <vt:variant>
        <vt:lpwstr/>
      </vt:variant>
      <vt:variant>
        <vt:lpwstr>_Toc403555020</vt:lpwstr>
      </vt:variant>
      <vt:variant>
        <vt:i4>1441842</vt:i4>
      </vt:variant>
      <vt:variant>
        <vt:i4>14</vt:i4>
      </vt:variant>
      <vt:variant>
        <vt:i4>0</vt:i4>
      </vt:variant>
      <vt:variant>
        <vt:i4>5</vt:i4>
      </vt:variant>
      <vt:variant>
        <vt:lpwstr/>
      </vt:variant>
      <vt:variant>
        <vt:lpwstr>_Toc403555019</vt:lpwstr>
      </vt:variant>
      <vt:variant>
        <vt:i4>1441842</vt:i4>
      </vt:variant>
      <vt:variant>
        <vt:i4>8</vt:i4>
      </vt:variant>
      <vt:variant>
        <vt:i4>0</vt:i4>
      </vt:variant>
      <vt:variant>
        <vt:i4>5</vt:i4>
      </vt:variant>
      <vt:variant>
        <vt:lpwstr/>
      </vt:variant>
      <vt:variant>
        <vt:lpwstr>_Toc403555018</vt:lpwstr>
      </vt:variant>
      <vt:variant>
        <vt:i4>1441842</vt:i4>
      </vt:variant>
      <vt:variant>
        <vt:i4>2</vt:i4>
      </vt:variant>
      <vt:variant>
        <vt:i4>0</vt:i4>
      </vt:variant>
      <vt:variant>
        <vt:i4>5</vt:i4>
      </vt:variant>
      <vt:variant>
        <vt:lpwstr/>
      </vt:variant>
      <vt:variant>
        <vt:lpwstr>_Toc403555017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dc:title>
  <dc:creator>Heinhuis, N.A.</dc:creator>
  <cp:lastModifiedBy>Heinhuis, N.A. (Nicole)</cp:lastModifiedBy>
  <cp:revision>66</cp:revision>
  <cp:lastPrinted>2021-11-04T12:00:00Z</cp:lastPrinted>
  <dcterms:created xsi:type="dcterms:W3CDTF">2025-03-26T14:43:00Z</dcterms:created>
  <dcterms:modified xsi:type="dcterms:W3CDTF">2025-03-31T07:11:00Z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0x01010052225F0B79201A44A57CFD4A61DCD8F5</vt:lpwstr>
  </property>
  <property fmtid="{D5CDD505-2E9C-101B-9397-08002B2CF9AE}" pid="3" name="Order">
    <vt:r8>100</vt:r8>
  </property>
</Properties>
</file>